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AD9F" w14:textId="78B87819" w:rsidR="003C16A1" w:rsidRPr="0098113C" w:rsidRDefault="003C16A1" w:rsidP="003C2480">
      <w:pPr>
        <w:pStyle w:val="Default"/>
        <w:jc w:val="both"/>
        <w:rPr>
          <w:rFonts w:ascii="Times New Roman" w:hAnsi="Times New Roman" w:cs="Times New Roman"/>
          <w:sz w:val="40"/>
          <w:szCs w:val="40"/>
        </w:rPr>
      </w:pPr>
      <w:bookmarkStart w:id="0" w:name="_GoBack"/>
      <w:bookmarkEnd w:id="0"/>
    </w:p>
    <w:p w14:paraId="57E4405B" w14:textId="6A85C4D6" w:rsidR="003C16A1" w:rsidRDefault="003C16A1" w:rsidP="003C2480">
      <w:pPr>
        <w:pStyle w:val="Default"/>
        <w:jc w:val="both"/>
        <w:rPr>
          <w:rFonts w:ascii="Times New Roman" w:hAnsi="Times New Roman" w:cs="Times New Roman"/>
          <w:sz w:val="40"/>
          <w:szCs w:val="40"/>
        </w:rPr>
      </w:pPr>
    </w:p>
    <w:p w14:paraId="28DD4785" w14:textId="4C0D83DF" w:rsidR="003C16A1" w:rsidRDefault="003C16A1" w:rsidP="003C2480">
      <w:pPr>
        <w:pStyle w:val="Default"/>
        <w:jc w:val="both"/>
        <w:rPr>
          <w:rFonts w:ascii="Times New Roman" w:hAnsi="Times New Roman" w:cs="Times New Roman"/>
          <w:sz w:val="40"/>
          <w:szCs w:val="40"/>
        </w:rPr>
      </w:pPr>
    </w:p>
    <w:p w14:paraId="3D88D196" w14:textId="44DD3D96" w:rsidR="003C16A1" w:rsidRDefault="003C16A1" w:rsidP="003C2480">
      <w:pPr>
        <w:pStyle w:val="Default"/>
        <w:jc w:val="both"/>
        <w:rPr>
          <w:rFonts w:ascii="Times New Roman" w:hAnsi="Times New Roman" w:cs="Times New Roman"/>
          <w:sz w:val="40"/>
          <w:szCs w:val="40"/>
        </w:rPr>
      </w:pPr>
    </w:p>
    <w:p w14:paraId="76907204" w14:textId="1E72EB15" w:rsidR="003C16A1" w:rsidRDefault="003C16A1" w:rsidP="003C2480">
      <w:pPr>
        <w:pStyle w:val="Default"/>
        <w:jc w:val="both"/>
        <w:rPr>
          <w:rFonts w:ascii="Times New Roman" w:hAnsi="Times New Roman" w:cs="Times New Roman"/>
          <w:sz w:val="40"/>
          <w:szCs w:val="40"/>
        </w:rPr>
      </w:pPr>
    </w:p>
    <w:p w14:paraId="39B14033" w14:textId="5FF8A783" w:rsidR="003C16A1" w:rsidRDefault="003C16A1" w:rsidP="003C2480">
      <w:pPr>
        <w:pStyle w:val="Default"/>
        <w:jc w:val="both"/>
        <w:rPr>
          <w:rFonts w:ascii="Times New Roman" w:hAnsi="Times New Roman" w:cs="Times New Roman"/>
          <w:sz w:val="40"/>
          <w:szCs w:val="40"/>
        </w:rPr>
      </w:pPr>
    </w:p>
    <w:p w14:paraId="613F3543" w14:textId="50EB4207" w:rsidR="003C16A1" w:rsidRDefault="003C16A1" w:rsidP="003C2480">
      <w:pPr>
        <w:pStyle w:val="Default"/>
        <w:jc w:val="both"/>
        <w:rPr>
          <w:rFonts w:ascii="Times New Roman" w:hAnsi="Times New Roman" w:cs="Times New Roman"/>
          <w:sz w:val="40"/>
          <w:szCs w:val="40"/>
        </w:rPr>
      </w:pPr>
    </w:p>
    <w:p w14:paraId="75D47A83" w14:textId="77777777" w:rsidR="003C16A1" w:rsidRPr="003C16A1" w:rsidRDefault="003C16A1" w:rsidP="003C2480">
      <w:pPr>
        <w:pStyle w:val="Default"/>
        <w:jc w:val="both"/>
        <w:rPr>
          <w:rFonts w:ascii="Times New Roman" w:hAnsi="Times New Roman" w:cs="Times New Roman"/>
          <w:sz w:val="40"/>
          <w:szCs w:val="40"/>
        </w:rPr>
      </w:pPr>
    </w:p>
    <w:p w14:paraId="32529ED0" w14:textId="16CE32BB" w:rsidR="003C16A1" w:rsidRPr="0052656C" w:rsidRDefault="003C16A1" w:rsidP="003C2480">
      <w:pPr>
        <w:pStyle w:val="Default"/>
        <w:jc w:val="both"/>
        <w:rPr>
          <w:rFonts w:ascii="Cambria" w:hAnsi="Cambria" w:cs="Times New Roman"/>
          <w:b/>
          <w:bCs/>
          <w:sz w:val="40"/>
          <w:szCs w:val="40"/>
        </w:rPr>
      </w:pPr>
      <w:r w:rsidRPr="0052656C">
        <w:rPr>
          <w:rFonts w:ascii="Cambria" w:hAnsi="Cambria" w:cs="Times New Roman"/>
          <w:b/>
          <w:bCs/>
          <w:sz w:val="40"/>
          <w:szCs w:val="40"/>
        </w:rPr>
        <w:t>МЕТОДОЛОГИЯ</w:t>
      </w:r>
    </w:p>
    <w:p w14:paraId="3C200A04" w14:textId="77777777" w:rsidR="003C16A1" w:rsidRPr="0052656C" w:rsidRDefault="003C16A1" w:rsidP="003C2480">
      <w:pPr>
        <w:pStyle w:val="Default"/>
        <w:jc w:val="both"/>
        <w:rPr>
          <w:rFonts w:ascii="Cambria" w:hAnsi="Cambria" w:cs="Times New Roman"/>
          <w:sz w:val="40"/>
          <w:szCs w:val="40"/>
        </w:rPr>
      </w:pPr>
      <w:r w:rsidRPr="0052656C">
        <w:rPr>
          <w:rFonts w:ascii="Cambria" w:hAnsi="Cambria" w:cs="Times New Roman"/>
          <w:sz w:val="40"/>
          <w:szCs w:val="40"/>
        </w:rPr>
        <w:t xml:space="preserve">ОЦЕНКИ ТЕХНИЧЕСКОГО </w:t>
      </w:r>
    </w:p>
    <w:p w14:paraId="3EF5E2AC" w14:textId="77777777" w:rsidR="003C16A1" w:rsidRPr="0052656C" w:rsidRDefault="003C16A1" w:rsidP="003C2480">
      <w:pPr>
        <w:pStyle w:val="Default"/>
        <w:jc w:val="both"/>
        <w:rPr>
          <w:rFonts w:ascii="Cambria" w:hAnsi="Cambria" w:cs="Times New Roman"/>
          <w:sz w:val="40"/>
          <w:szCs w:val="40"/>
        </w:rPr>
      </w:pPr>
      <w:r w:rsidRPr="0052656C">
        <w:rPr>
          <w:rFonts w:ascii="Cambria" w:hAnsi="Cambria" w:cs="Times New Roman"/>
          <w:sz w:val="40"/>
          <w:szCs w:val="40"/>
        </w:rPr>
        <w:t xml:space="preserve">СООТВЕТСТВИЯ РЕКОМЕНДАЦИЯМ ФАТФ </w:t>
      </w:r>
    </w:p>
    <w:p w14:paraId="74F28600" w14:textId="407E6C82" w:rsidR="003C16A1" w:rsidRPr="0052656C" w:rsidRDefault="003C16A1" w:rsidP="003C2480">
      <w:pPr>
        <w:pStyle w:val="Default"/>
        <w:jc w:val="both"/>
        <w:rPr>
          <w:rFonts w:ascii="Cambria" w:hAnsi="Cambria" w:cs="Times New Roman"/>
          <w:sz w:val="40"/>
          <w:szCs w:val="40"/>
        </w:rPr>
      </w:pPr>
      <w:r w:rsidRPr="0052656C">
        <w:rPr>
          <w:rFonts w:ascii="Cambria" w:hAnsi="Cambria" w:cs="Times New Roman"/>
          <w:sz w:val="40"/>
          <w:szCs w:val="40"/>
        </w:rPr>
        <w:t>И ЭФФЕКТИВНОСТИ</w:t>
      </w:r>
      <w:r w:rsidR="0098113C">
        <w:rPr>
          <w:rFonts w:ascii="Cambria" w:hAnsi="Cambria" w:cs="Times New Roman"/>
          <w:sz w:val="40"/>
          <w:szCs w:val="40"/>
        </w:rPr>
        <w:t xml:space="preserve"> </w:t>
      </w:r>
      <w:r w:rsidRPr="0052656C">
        <w:rPr>
          <w:rFonts w:ascii="Cambria" w:hAnsi="Cambria" w:cs="Times New Roman"/>
          <w:sz w:val="40"/>
          <w:szCs w:val="40"/>
        </w:rPr>
        <w:t>СИСТЕМ ПОД/ФТ/ФРОМУ</w:t>
      </w:r>
    </w:p>
    <w:p w14:paraId="00AD1063" w14:textId="0A5A4C56" w:rsidR="003C16A1" w:rsidRDefault="003C16A1" w:rsidP="003C2480">
      <w:pPr>
        <w:pStyle w:val="Default"/>
        <w:jc w:val="both"/>
        <w:rPr>
          <w:rFonts w:ascii="Times New Roman" w:hAnsi="Times New Roman" w:cs="Times New Roman"/>
          <w:sz w:val="40"/>
          <w:szCs w:val="40"/>
        </w:rPr>
      </w:pPr>
    </w:p>
    <w:p w14:paraId="452F235A" w14:textId="3C6C0F8A" w:rsidR="003C16A1" w:rsidRDefault="003C16A1" w:rsidP="003C2480">
      <w:pPr>
        <w:pStyle w:val="Default"/>
        <w:jc w:val="both"/>
        <w:rPr>
          <w:rFonts w:ascii="Times New Roman" w:hAnsi="Times New Roman" w:cs="Times New Roman"/>
          <w:sz w:val="40"/>
          <w:szCs w:val="40"/>
        </w:rPr>
      </w:pPr>
    </w:p>
    <w:p w14:paraId="189CF701" w14:textId="58BC9AFB" w:rsidR="003C16A1" w:rsidRDefault="003C16A1" w:rsidP="003C2480">
      <w:pPr>
        <w:pStyle w:val="Default"/>
        <w:jc w:val="both"/>
        <w:rPr>
          <w:rFonts w:ascii="Times New Roman" w:hAnsi="Times New Roman" w:cs="Times New Roman"/>
          <w:sz w:val="40"/>
          <w:szCs w:val="40"/>
        </w:rPr>
      </w:pPr>
    </w:p>
    <w:p w14:paraId="5692832C" w14:textId="4DBF0FB7" w:rsidR="003C16A1" w:rsidRDefault="003C16A1" w:rsidP="003C2480">
      <w:pPr>
        <w:pStyle w:val="Default"/>
        <w:jc w:val="both"/>
        <w:rPr>
          <w:rFonts w:ascii="Times New Roman" w:hAnsi="Times New Roman" w:cs="Times New Roman"/>
          <w:sz w:val="40"/>
          <w:szCs w:val="40"/>
        </w:rPr>
      </w:pPr>
    </w:p>
    <w:p w14:paraId="35CACC6D" w14:textId="40114F7C" w:rsidR="003C16A1" w:rsidRDefault="003C16A1" w:rsidP="003C2480">
      <w:pPr>
        <w:pStyle w:val="Default"/>
        <w:jc w:val="both"/>
        <w:rPr>
          <w:rFonts w:ascii="Times New Roman" w:hAnsi="Times New Roman" w:cs="Times New Roman"/>
          <w:sz w:val="40"/>
          <w:szCs w:val="40"/>
        </w:rPr>
      </w:pPr>
    </w:p>
    <w:p w14:paraId="7323125F" w14:textId="2384CDE9" w:rsidR="003C16A1" w:rsidRDefault="003C16A1" w:rsidP="003C2480">
      <w:pPr>
        <w:pStyle w:val="Default"/>
        <w:jc w:val="both"/>
        <w:rPr>
          <w:rFonts w:ascii="Times New Roman" w:hAnsi="Times New Roman" w:cs="Times New Roman"/>
          <w:sz w:val="40"/>
          <w:szCs w:val="40"/>
        </w:rPr>
      </w:pPr>
    </w:p>
    <w:p w14:paraId="38DC1FD0" w14:textId="291D795B" w:rsidR="003C16A1" w:rsidRDefault="003C16A1" w:rsidP="003C2480">
      <w:pPr>
        <w:pStyle w:val="Default"/>
        <w:jc w:val="both"/>
        <w:rPr>
          <w:rFonts w:ascii="Times New Roman" w:hAnsi="Times New Roman" w:cs="Times New Roman"/>
          <w:sz w:val="40"/>
          <w:szCs w:val="40"/>
        </w:rPr>
      </w:pPr>
    </w:p>
    <w:p w14:paraId="6AC56E99" w14:textId="3330DBEB" w:rsidR="003C16A1" w:rsidRDefault="003C16A1" w:rsidP="003C2480">
      <w:pPr>
        <w:pStyle w:val="Default"/>
        <w:jc w:val="both"/>
        <w:rPr>
          <w:rFonts w:ascii="Times New Roman" w:hAnsi="Times New Roman" w:cs="Times New Roman"/>
          <w:sz w:val="40"/>
          <w:szCs w:val="40"/>
        </w:rPr>
      </w:pPr>
    </w:p>
    <w:p w14:paraId="7471956B" w14:textId="77777777" w:rsidR="003C16A1" w:rsidRDefault="003C16A1" w:rsidP="003C2480">
      <w:pPr>
        <w:pStyle w:val="Default"/>
        <w:jc w:val="both"/>
        <w:rPr>
          <w:rFonts w:ascii="Times New Roman" w:hAnsi="Times New Roman" w:cs="Times New Roman"/>
          <w:sz w:val="40"/>
          <w:szCs w:val="40"/>
        </w:rPr>
      </w:pPr>
    </w:p>
    <w:p w14:paraId="4ABD9288" w14:textId="77777777" w:rsidR="003C16A1" w:rsidRPr="003C16A1" w:rsidRDefault="003C16A1" w:rsidP="003C2480">
      <w:pPr>
        <w:pStyle w:val="Default"/>
        <w:jc w:val="both"/>
        <w:rPr>
          <w:rFonts w:ascii="Times New Roman" w:hAnsi="Times New Roman" w:cs="Times New Roman"/>
          <w:sz w:val="40"/>
          <w:szCs w:val="40"/>
        </w:rPr>
      </w:pPr>
    </w:p>
    <w:p w14:paraId="74C6DBBD" w14:textId="77777777" w:rsidR="003C16A1" w:rsidRDefault="003C16A1" w:rsidP="003C2480">
      <w:pPr>
        <w:pStyle w:val="Default"/>
        <w:jc w:val="both"/>
      </w:pPr>
    </w:p>
    <w:p w14:paraId="0BE8DC79" w14:textId="1615AE9D" w:rsidR="003C16A1" w:rsidRPr="0052656C" w:rsidRDefault="003C16A1" w:rsidP="00226890">
      <w:pPr>
        <w:pStyle w:val="Default"/>
        <w:jc w:val="right"/>
        <w:rPr>
          <w:rFonts w:ascii="Cambria" w:hAnsi="Cambria" w:cs="Times New Roman"/>
          <w:sz w:val="32"/>
          <w:szCs w:val="36"/>
        </w:rPr>
      </w:pPr>
      <w:r w:rsidRPr="0052656C">
        <w:rPr>
          <w:rFonts w:ascii="Cambria" w:hAnsi="Cambria" w:cs="Times New Roman"/>
          <w:bCs/>
          <w:sz w:val="32"/>
          <w:szCs w:val="36"/>
        </w:rPr>
        <w:t>Обновлен</w:t>
      </w:r>
      <w:r w:rsidR="0052656C">
        <w:rPr>
          <w:rFonts w:ascii="Cambria" w:hAnsi="Cambria" w:cs="Times New Roman"/>
          <w:bCs/>
          <w:sz w:val="32"/>
          <w:szCs w:val="36"/>
        </w:rPr>
        <w:t>а</w:t>
      </w:r>
      <w:r w:rsidRPr="0052656C">
        <w:rPr>
          <w:rFonts w:ascii="Cambria" w:hAnsi="Cambria" w:cs="Times New Roman"/>
          <w:b/>
          <w:bCs/>
          <w:sz w:val="32"/>
          <w:szCs w:val="36"/>
        </w:rPr>
        <w:t xml:space="preserve"> в </w:t>
      </w:r>
      <w:r w:rsidR="00226890" w:rsidRPr="0052656C">
        <w:rPr>
          <w:rFonts w:ascii="Cambria" w:hAnsi="Cambria" w:cs="Times New Roman"/>
          <w:b/>
          <w:bCs/>
          <w:sz w:val="32"/>
          <w:szCs w:val="36"/>
        </w:rPr>
        <w:t>ию</w:t>
      </w:r>
      <w:r w:rsidRPr="0052656C">
        <w:rPr>
          <w:rFonts w:ascii="Cambria" w:hAnsi="Cambria" w:cs="Times New Roman"/>
          <w:b/>
          <w:bCs/>
          <w:sz w:val="32"/>
          <w:szCs w:val="36"/>
        </w:rPr>
        <w:t>ле 2024 г.</w:t>
      </w:r>
    </w:p>
    <w:p w14:paraId="5BEA18CC" w14:textId="447E1BE9" w:rsidR="003C16A1" w:rsidRDefault="003C16A1" w:rsidP="003C2480">
      <w:pPr>
        <w:jc w:val="both"/>
      </w:pPr>
    </w:p>
    <w:p w14:paraId="3501A52B" w14:textId="1B2A2F33" w:rsidR="003C16A1" w:rsidRDefault="003C16A1" w:rsidP="003C2480">
      <w:pPr>
        <w:jc w:val="both"/>
      </w:pPr>
    </w:p>
    <w:p w14:paraId="3C61836E" w14:textId="03FBECE1" w:rsidR="003C16A1" w:rsidRDefault="003C16A1" w:rsidP="003C2480">
      <w:pPr>
        <w:jc w:val="both"/>
      </w:pPr>
    </w:p>
    <w:p w14:paraId="72BB2603" w14:textId="10AE3CBA" w:rsidR="003C16A1" w:rsidRDefault="003C16A1" w:rsidP="003C2480">
      <w:pPr>
        <w:jc w:val="both"/>
      </w:pPr>
    </w:p>
    <w:p w14:paraId="075C53F6" w14:textId="7C0DB42B" w:rsidR="003C16A1" w:rsidRDefault="003C16A1" w:rsidP="003C2480">
      <w:pPr>
        <w:jc w:val="both"/>
      </w:pPr>
    </w:p>
    <w:p w14:paraId="34C5D17B" w14:textId="240218E7" w:rsidR="003C16A1" w:rsidRDefault="003C16A1" w:rsidP="003C2480">
      <w:pPr>
        <w:jc w:val="both"/>
      </w:pPr>
    </w:p>
    <w:p w14:paraId="3D9B49D6" w14:textId="096C6C04" w:rsidR="003C16A1" w:rsidRDefault="003C16A1" w:rsidP="003C2480">
      <w:pPr>
        <w:jc w:val="both"/>
      </w:pPr>
    </w:p>
    <w:p w14:paraId="1F787DB1" w14:textId="6C7AB787" w:rsidR="003C16A1" w:rsidRDefault="003C16A1" w:rsidP="003C2480">
      <w:pPr>
        <w:jc w:val="both"/>
      </w:pPr>
    </w:p>
    <w:p w14:paraId="6986D615" w14:textId="77777777" w:rsidR="00735D2D" w:rsidRPr="009E7B35" w:rsidRDefault="00735D2D" w:rsidP="003C2480">
      <w:pPr>
        <w:jc w:val="both"/>
        <w:rPr>
          <w:rFonts w:ascii="Times New Roman" w:hAnsi="Times New Roman" w:cs="Times New Roman"/>
        </w:rPr>
      </w:pPr>
      <w:r w:rsidRPr="009E7B35">
        <w:rPr>
          <w:rStyle w:val="A00"/>
          <w:rFonts w:ascii="Times New Roman" w:hAnsi="Times New Roman" w:cs="Times New Roman"/>
        </w:rPr>
        <w:t xml:space="preserve">Неофициальный̆ перевод </w:t>
      </w:r>
    </w:p>
    <w:p w14:paraId="3ADFBA24" w14:textId="33F4D9E9" w:rsidR="003C16A1" w:rsidRDefault="003C16A1" w:rsidP="003C2480">
      <w:pPr>
        <w:jc w:val="both"/>
      </w:pPr>
    </w:p>
    <w:p w14:paraId="53588986" w14:textId="06A0B745" w:rsidR="003C16A1" w:rsidRDefault="003C16A1" w:rsidP="003C2480">
      <w:pPr>
        <w:jc w:val="both"/>
      </w:pPr>
    </w:p>
    <w:p w14:paraId="24273F2D" w14:textId="67699451" w:rsidR="00D900F1" w:rsidRDefault="00D900F1" w:rsidP="003C2480">
      <w:pPr>
        <w:jc w:val="both"/>
      </w:pPr>
    </w:p>
    <w:p w14:paraId="586BDEA3" w14:textId="3D48ECAE" w:rsidR="006148D9" w:rsidRDefault="006148D9" w:rsidP="003C2480">
      <w:pPr>
        <w:jc w:val="both"/>
      </w:pPr>
    </w:p>
    <w:p w14:paraId="31ACA468" w14:textId="77777777" w:rsidR="006148D9" w:rsidRDefault="006148D9" w:rsidP="003C2480">
      <w:pPr>
        <w:jc w:val="both"/>
      </w:pPr>
    </w:p>
    <w:p w14:paraId="35440710" w14:textId="741D62B0" w:rsidR="00D900F1" w:rsidRPr="0052656C" w:rsidRDefault="00D900F1" w:rsidP="003C2480">
      <w:pPr>
        <w:jc w:val="both"/>
        <w:rPr>
          <w:rFonts w:ascii="Cambria" w:hAnsi="Cambria"/>
        </w:rPr>
      </w:pPr>
    </w:p>
    <w:p w14:paraId="38E5D9A8" w14:textId="20039EA8" w:rsidR="00D900F1" w:rsidRDefault="00D900F1" w:rsidP="00226890">
      <w:pPr>
        <w:jc w:val="center"/>
        <w:rPr>
          <w:rStyle w:val="ezkurwreuab5ozgtqnkl"/>
          <w:rFonts w:ascii="Cambria" w:hAnsi="Cambria" w:cs="Times New Roman"/>
          <w:color w:val="348093"/>
          <w:sz w:val="36"/>
        </w:rPr>
      </w:pPr>
      <w:r w:rsidRPr="000935C3">
        <w:rPr>
          <w:rStyle w:val="ezkurwreuab5ozgtqnkl"/>
          <w:rFonts w:ascii="Cambria" w:hAnsi="Cambria" w:cs="Times New Roman"/>
          <w:color w:val="348093"/>
          <w:sz w:val="36"/>
        </w:rPr>
        <w:t>МЕТОДОЛОГИЯ</w:t>
      </w:r>
    </w:p>
    <w:p w14:paraId="45EA5E2F" w14:textId="77777777" w:rsidR="00497058" w:rsidRPr="000935C3" w:rsidRDefault="00497058" w:rsidP="00226890">
      <w:pPr>
        <w:jc w:val="center"/>
        <w:rPr>
          <w:rFonts w:ascii="Cambria" w:hAnsi="Cambria" w:cs="Times New Roman"/>
          <w:color w:val="348093"/>
          <w:sz w:val="36"/>
        </w:rPr>
      </w:pPr>
    </w:p>
    <w:p w14:paraId="3571F079" w14:textId="77777777" w:rsidR="00226890" w:rsidRPr="00CA3EC3" w:rsidRDefault="00D900F1" w:rsidP="000935C3">
      <w:pPr>
        <w:jc w:val="center"/>
        <w:rPr>
          <w:rFonts w:ascii="Cambria" w:hAnsi="Cambria" w:cs="Times New Roman"/>
          <w:b/>
          <w:bCs/>
          <w:color w:val="348093"/>
          <w:sz w:val="36"/>
        </w:rPr>
      </w:pPr>
      <w:r w:rsidRPr="00CA3EC3">
        <w:rPr>
          <w:rStyle w:val="ezkurwreuab5ozgtqnkl"/>
          <w:rFonts w:ascii="Cambria" w:hAnsi="Cambria" w:cs="Times New Roman"/>
          <w:b/>
          <w:bCs/>
          <w:color w:val="348093"/>
          <w:sz w:val="36"/>
        </w:rPr>
        <w:t>ОЦЕНКИ</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ТЕХНИЧЕСКОГО</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СООТВЕТСТВИЯ</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ТРЕБОВАНИЯМ</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РЕКОМЕНДАЦИЙ ФАТФ</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И</w:t>
      </w:r>
      <w:r w:rsidRPr="00CA3EC3">
        <w:rPr>
          <w:rFonts w:ascii="Cambria" w:hAnsi="Cambria" w:cs="Times New Roman"/>
          <w:b/>
          <w:bCs/>
          <w:color w:val="348093"/>
          <w:sz w:val="36"/>
        </w:rPr>
        <w:t xml:space="preserve"> </w:t>
      </w:r>
      <w:r w:rsidRPr="00CA3EC3">
        <w:rPr>
          <w:rStyle w:val="ezkurwreuab5ozgtqnkl"/>
          <w:rFonts w:ascii="Cambria" w:hAnsi="Cambria" w:cs="Times New Roman"/>
          <w:b/>
          <w:bCs/>
          <w:color w:val="348093"/>
          <w:sz w:val="36"/>
        </w:rPr>
        <w:t>ЭФФЕКТИВНОСТИ</w:t>
      </w:r>
      <w:r w:rsidRPr="00CA3EC3">
        <w:rPr>
          <w:rFonts w:ascii="Cambria" w:hAnsi="Cambria" w:cs="Times New Roman"/>
          <w:b/>
          <w:bCs/>
          <w:color w:val="348093"/>
          <w:sz w:val="36"/>
        </w:rPr>
        <w:t xml:space="preserve"> </w:t>
      </w:r>
    </w:p>
    <w:p w14:paraId="741E6A60" w14:textId="77453793" w:rsidR="00D900F1" w:rsidRPr="00CA3EC3" w:rsidRDefault="00D900F1" w:rsidP="00226890">
      <w:pPr>
        <w:jc w:val="center"/>
        <w:rPr>
          <w:rFonts w:ascii="Cambria" w:hAnsi="Cambria" w:cs="Times New Roman"/>
          <w:b/>
          <w:bCs/>
          <w:color w:val="348093"/>
          <w:sz w:val="36"/>
        </w:rPr>
      </w:pPr>
      <w:r w:rsidRPr="00CA3EC3">
        <w:rPr>
          <w:rStyle w:val="ezkurwreuab5ozgtqnkl"/>
          <w:rFonts w:ascii="Cambria" w:hAnsi="Cambria" w:cs="Times New Roman"/>
          <w:b/>
          <w:bCs/>
          <w:color w:val="348093"/>
          <w:sz w:val="36"/>
        </w:rPr>
        <w:t>СИСТЕМЫ</w:t>
      </w:r>
      <w:r w:rsidRPr="00CA3EC3">
        <w:rPr>
          <w:rFonts w:ascii="Cambria" w:hAnsi="Cambria" w:cs="Times New Roman"/>
          <w:b/>
          <w:bCs/>
          <w:color w:val="348093"/>
          <w:sz w:val="36"/>
        </w:rPr>
        <w:t xml:space="preserve"> ПОД/</w:t>
      </w:r>
      <w:r w:rsidRPr="00CA3EC3">
        <w:rPr>
          <w:rStyle w:val="ezkurwreuab5ozgtqnkl"/>
          <w:rFonts w:ascii="Cambria" w:hAnsi="Cambria" w:cs="Times New Roman"/>
          <w:b/>
          <w:bCs/>
          <w:color w:val="348093"/>
          <w:sz w:val="36"/>
        </w:rPr>
        <w:t>ФТ/ФРОМУ</w:t>
      </w:r>
    </w:p>
    <w:p w14:paraId="3A4E0839" w14:textId="77777777" w:rsidR="00D900F1" w:rsidRPr="000935C3" w:rsidRDefault="00D900F1" w:rsidP="00226890">
      <w:pPr>
        <w:jc w:val="center"/>
        <w:rPr>
          <w:rStyle w:val="ezkurwreuab5ozgtqnkl"/>
          <w:rFonts w:ascii="Cambria" w:hAnsi="Cambria" w:cs="Times New Roman"/>
          <w:color w:val="348093"/>
          <w:sz w:val="36"/>
        </w:rPr>
      </w:pPr>
    </w:p>
    <w:p w14:paraId="760BB525" w14:textId="5030B2B9" w:rsidR="00D900F1" w:rsidRPr="00CA3EC3" w:rsidRDefault="00D900F1" w:rsidP="00226890">
      <w:pPr>
        <w:jc w:val="center"/>
        <w:rPr>
          <w:rFonts w:ascii="Cambria" w:hAnsi="Cambria" w:cs="Times New Roman"/>
          <w:b/>
          <w:bCs/>
          <w:color w:val="348093"/>
          <w:sz w:val="34"/>
          <w:szCs w:val="34"/>
        </w:rPr>
      </w:pPr>
      <w:r w:rsidRPr="00CA3EC3">
        <w:rPr>
          <w:rStyle w:val="ezkurwreuab5ozgtqnkl"/>
          <w:rFonts w:ascii="Cambria" w:hAnsi="Cambria" w:cs="Times New Roman"/>
          <w:b/>
          <w:bCs/>
          <w:color w:val="348093"/>
          <w:sz w:val="34"/>
          <w:szCs w:val="34"/>
        </w:rPr>
        <w:t>ПРИНЯТА</w:t>
      </w:r>
      <w:r w:rsidRPr="00CA3EC3">
        <w:rPr>
          <w:rFonts w:ascii="Cambria" w:hAnsi="Cambria" w:cs="Times New Roman"/>
          <w:b/>
          <w:bCs/>
          <w:color w:val="348093"/>
          <w:sz w:val="34"/>
          <w:szCs w:val="34"/>
        </w:rPr>
        <w:t xml:space="preserve"> </w:t>
      </w:r>
      <w:r w:rsidRPr="00CA3EC3">
        <w:rPr>
          <w:rStyle w:val="ezkurwreuab5ozgtqnkl"/>
          <w:rFonts w:ascii="Cambria" w:hAnsi="Cambria" w:cs="Times New Roman"/>
          <w:b/>
          <w:bCs/>
          <w:color w:val="348093"/>
          <w:sz w:val="34"/>
          <w:szCs w:val="34"/>
        </w:rPr>
        <w:t>В</w:t>
      </w:r>
      <w:r w:rsidRPr="00CA3EC3">
        <w:rPr>
          <w:rFonts w:ascii="Cambria" w:hAnsi="Cambria" w:cs="Times New Roman"/>
          <w:b/>
          <w:bCs/>
          <w:color w:val="348093"/>
          <w:sz w:val="34"/>
          <w:szCs w:val="34"/>
        </w:rPr>
        <w:t xml:space="preserve"> </w:t>
      </w:r>
      <w:r w:rsidRPr="00CA3EC3">
        <w:rPr>
          <w:rStyle w:val="ezkurwreuab5ozgtqnkl"/>
          <w:rFonts w:ascii="Cambria" w:hAnsi="Cambria" w:cs="Times New Roman"/>
          <w:b/>
          <w:bCs/>
          <w:color w:val="348093"/>
          <w:sz w:val="34"/>
          <w:szCs w:val="34"/>
        </w:rPr>
        <w:t>ФЕВРАЛЕ</w:t>
      </w:r>
      <w:r w:rsidRPr="00CA3EC3">
        <w:rPr>
          <w:rFonts w:ascii="Cambria" w:hAnsi="Cambria" w:cs="Times New Roman"/>
          <w:b/>
          <w:bCs/>
          <w:color w:val="348093"/>
          <w:sz w:val="34"/>
          <w:szCs w:val="34"/>
        </w:rPr>
        <w:t xml:space="preserve"> </w:t>
      </w:r>
      <w:r w:rsidRPr="00CA3EC3">
        <w:rPr>
          <w:rStyle w:val="ezkurwreuab5ozgtqnkl"/>
          <w:rFonts w:ascii="Cambria" w:hAnsi="Cambria" w:cs="Times New Roman"/>
          <w:b/>
          <w:bCs/>
          <w:color w:val="348093"/>
          <w:sz w:val="34"/>
          <w:szCs w:val="34"/>
        </w:rPr>
        <w:t>2022</w:t>
      </w:r>
      <w:r w:rsidRPr="00CA3EC3">
        <w:rPr>
          <w:rFonts w:ascii="Cambria" w:hAnsi="Cambria" w:cs="Times New Roman"/>
          <w:b/>
          <w:bCs/>
          <w:color w:val="348093"/>
          <w:sz w:val="34"/>
          <w:szCs w:val="34"/>
        </w:rPr>
        <w:t xml:space="preserve"> ГОДА</w:t>
      </w:r>
    </w:p>
    <w:p w14:paraId="265FE71C" w14:textId="5362D6E9" w:rsidR="00D900F1" w:rsidRPr="00CA3EC3" w:rsidRDefault="00D900F1" w:rsidP="00226890">
      <w:pPr>
        <w:jc w:val="center"/>
        <w:rPr>
          <w:rFonts w:ascii="Cambria" w:hAnsi="Cambria" w:cs="Times New Roman"/>
          <w:b/>
          <w:bCs/>
          <w:color w:val="348093"/>
          <w:sz w:val="34"/>
          <w:szCs w:val="34"/>
        </w:rPr>
      </w:pPr>
      <w:r w:rsidRPr="00CA3EC3">
        <w:rPr>
          <w:rStyle w:val="ezkurwreuab5ozgtqnkl"/>
          <w:rFonts w:ascii="Cambria" w:hAnsi="Cambria" w:cs="Times New Roman"/>
          <w:b/>
          <w:bCs/>
          <w:color w:val="348093"/>
          <w:sz w:val="34"/>
          <w:szCs w:val="34"/>
        </w:rPr>
        <w:t>Обновлена</w:t>
      </w:r>
      <w:r w:rsidRPr="00CA3EC3">
        <w:rPr>
          <w:rFonts w:ascii="Cambria" w:hAnsi="Cambria" w:cs="Times New Roman"/>
          <w:b/>
          <w:bCs/>
          <w:color w:val="348093"/>
          <w:sz w:val="34"/>
          <w:szCs w:val="34"/>
        </w:rPr>
        <w:t xml:space="preserve"> </w:t>
      </w:r>
      <w:r w:rsidRPr="00CA3EC3">
        <w:rPr>
          <w:rStyle w:val="ezkurwreuab5ozgtqnkl"/>
          <w:rFonts w:ascii="Cambria" w:hAnsi="Cambria" w:cs="Times New Roman"/>
          <w:b/>
          <w:bCs/>
          <w:color w:val="348093"/>
          <w:sz w:val="34"/>
          <w:szCs w:val="34"/>
        </w:rPr>
        <w:t>в</w:t>
      </w:r>
      <w:r w:rsidRPr="00CA3EC3">
        <w:rPr>
          <w:rFonts w:ascii="Cambria" w:hAnsi="Cambria" w:cs="Times New Roman"/>
          <w:b/>
          <w:bCs/>
          <w:color w:val="348093"/>
          <w:sz w:val="34"/>
          <w:szCs w:val="34"/>
        </w:rPr>
        <w:t xml:space="preserve"> </w:t>
      </w:r>
      <w:r w:rsidR="00226890" w:rsidRPr="00CA3EC3">
        <w:rPr>
          <w:rStyle w:val="ezkurwreuab5ozgtqnkl"/>
          <w:rFonts w:ascii="Cambria" w:hAnsi="Cambria" w:cs="Times New Roman"/>
          <w:b/>
          <w:bCs/>
          <w:color w:val="348093"/>
          <w:sz w:val="34"/>
          <w:szCs w:val="34"/>
        </w:rPr>
        <w:t>ию</w:t>
      </w:r>
      <w:r w:rsidRPr="00CA3EC3">
        <w:rPr>
          <w:rStyle w:val="ezkurwreuab5ozgtqnkl"/>
          <w:rFonts w:ascii="Cambria" w:hAnsi="Cambria" w:cs="Times New Roman"/>
          <w:b/>
          <w:bCs/>
          <w:color w:val="348093"/>
          <w:sz w:val="34"/>
          <w:szCs w:val="34"/>
        </w:rPr>
        <w:t>ле</w:t>
      </w:r>
      <w:r w:rsidRPr="00CA3EC3">
        <w:rPr>
          <w:rFonts w:ascii="Cambria" w:hAnsi="Cambria" w:cs="Times New Roman"/>
          <w:b/>
          <w:bCs/>
          <w:color w:val="348093"/>
          <w:sz w:val="34"/>
          <w:szCs w:val="34"/>
        </w:rPr>
        <w:t xml:space="preserve"> </w:t>
      </w:r>
      <w:r w:rsidRPr="00CA3EC3">
        <w:rPr>
          <w:rStyle w:val="ezkurwreuab5ozgtqnkl"/>
          <w:rFonts w:ascii="Cambria" w:hAnsi="Cambria" w:cs="Times New Roman"/>
          <w:b/>
          <w:bCs/>
          <w:color w:val="348093"/>
          <w:sz w:val="34"/>
          <w:szCs w:val="34"/>
        </w:rPr>
        <w:t>2024</w:t>
      </w:r>
      <w:r w:rsidRPr="00CA3EC3">
        <w:rPr>
          <w:rFonts w:ascii="Cambria" w:hAnsi="Cambria" w:cs="Times New Roman"/>
          <w:b/>
          <w:bCs/>
          <w:color w:val="348093"/>
          <w:sz w:val="34"/>
          <w:szCs w:val="34"/>
        </w:rPr>
        <w:t xml:space="preserve"> года</w:t>
      </w:r>
    </w:p>
    <w:p w14:paraId="3BA9584C" w14:textId="6AAD24E3" w:rsidR="00D900F1" w:rsidRDefault="00D900F1" w:rsidP="003C2480">
      <w:pPr>
        <w:jc w:val="both"/>
        <w:rPr>
          <w:rFonts w:ascii="Times New Roman" w:hAnsi="Times New Roman" w:cs="Times New Roman"/>
          <w:sz w:val="34"/>
          <w:szCs w:val="34"/>
        </w:rPr>
      </w:pPr>
    </w:p>
    <w:p w14:paraId="0F6D167F" w14:textId="6704CD8B" w:rsidR="00D900F1" w:rsidRDefault="00D900F1" w:rsidP="003C2480">
      <w:pPr>
        <w:jc w:val="both"/>
        <w:rPr>
          <w:rFonts w:ascii="Times New Roman" w:hAnsi="Times New Roman" w:cs="Times New Roman"/>
          <w:sz w:val="34"/>
          <w:szCs w:val="34"/>
        </w:rPr>
      </w:pPr>
    </w:p>
    <w:tbl>
      <w:tblPr>
        <w:tblStyle w:val="a3"/>
        <w:tblW w:w="0" w:type="auto"/>
        <w:tblLook w:val="04A0" w:firstRow="1" w:lastRow="0" w:firstColumn="1" w:lastColumn="0" w:noHBand="0" w:noVBand="1"/>
      </w:tblPr>
      <w:tblGrid>
        <w:gridCol w:w="279"/>
        <w:gridCol w:w="10010"/>
      </w:tblGrid>
      <w:tr w:rsidR="00592715" w14:paraId="0FBE9E43" w14:textId="77777777" w:rsidTr="000935C3">
        <w:tc>
          <w:tcPr>
            <w:tcW w:w="279" w:type="dxa"/>
            <w:shd w:val="clear" w:color="auto" w:fill="348093"/>
          </w:tcPr>
          <w:p w14:paraId="70E1103E" w14:textId="4A19E798" w:rsidR="00592715" w:rsidRDefault="00592715" w:rsidP="003C2480">
            <w:pPr>
              <w:jc w:val="both"/>
              <w:rPr>
                <w:rStyle w:val="ezkurwreuab5ozgtqnkl"/>
              </w:rPr>
            </w:pPr>
          </w:p>
        </w:tc>
        <w:tc>
          <w:tcPr>
            <w:tcW w:w="10010" w:type="dxa"/>
            <w:shd w:val="clear" w:color="auto" w:fill="E6E0D6"/>
          </w:tcPr>
          <w:p w14:paraId="40EA93C7" w14:textId="582725C6" w:rsidR="00592715" w:rsidRDefault="00592715" w:rsidP="003C2480">
            <w:pPr>
              <w:jc w:val="both"/>
              <w:rPr>
                <w:rStyle w:val="ezkurwreuab5ozgtqnkl"/>
              </w:rPr>
            </w:pPr>
          </w:p>
          <w:p w14:paraId="7899B3A7" w14:textId="3191C976" w:rsidR="00592715" w:rsidRPr="007657B4" w:rsidRDefault="00592715" w:rsidP="003C2480">
            <w:pPr>
              <w:jc w:val="both"/>
              <w:rPr>
                <w:rFonts w:ascii="Cambria" w:hAnsi="Cambria"/>
              </w:rPr>
            </w:pPr>
            <w:r w:rsidRPr="007657B4">
              <w:rPr>
                <w:rStyle w:val="ezkurwreuab5ozgtqnkl"/>
                <w:rFonts w:ascii="Cambria" w:hAnsi="Cambria"/>
              </w:rPr>
              <w:t>В</w:t>
            </w:r>
            <w:r w:rsidRPr="007657B4">
              <w:rPr>
                <w:rFonts w:ascii="Cambria" w:hAnsi="Cambria"/>
              </w:rPr>
              <w:t xml:space="preserve"> </w:t>
            </w:r>
            <w:r w:rsidRPr="007657B4">
              <w:rPr>
                <w:rStyle w:val="ezkurwreuab5ozgtqnkl"/>
                <w:rFonts w:ascii="Cambria" w:hAnsi="Cambria"/>
              </w:rPr>
              <w:t>2022</w:t>
            </w:r>
            <w:r w:rsidRPr="007657B4">
              <w:rPr>
                <w:rFonts w:ascii="Cambria" w:hAnsi="Cambria"/>
              </w:rPr>
              <w:t xml:space="preserve"> году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внесла</w:t>
            </w:r>
            <w:r w:rsidRPr="007657B4">
              <w:rPr>
                <w:rFonts w:ascii="Cambria" w:hAnsi="Cambria"/>
              </w:rPr>
              <w:t xml:space="preserve"> изменения в </w:t>
            </w:r>
            <w:r w:rsidRPr="007657B4">
              <w:rPr>
                <w:rStyle w:val="ezkurwreuab5ozgtqnkl"/>
                <w:rFonts w:ascii="Cambria" w:hAnsi="Cambria"/>
              </w:rPr>
              <w:t>свою</w:t>
            </w:r>
            <w:r w:rsidRPr="007657B4">
              <w:rPr>
                <w:rFonts w:ascii="Cambria" w:hAnsi="Cambria"/>
              </w:rPr>
              <w:t xml:space="preserve"> </w:t>
            </w:r>
            <w:r w:rsidRPr="007657B4">
              <w:rPr>
                <w:rStyle w:val="ezkurwreuab5ozgtqnkl"/>
                <w:rFonts w:ascii="Cambria" w:hAnsi="Cambria"/>
              </w:rPr>
              <w:t>методологию</w:t>
            </w:r>
            <w:r w:rsidRPr="007657B4">
              <w:rPr>
                <w:rFonts w:ascii="Cambria" w:hAnsi="Cambria"/>
              </w:rPr>
              <w:t xml:space="preserve"> </w:t>
            </w:r>
            <w:r w:rsidRPr="007657B4">
              <w:rPr>
                <w:rStyle w:val="ezkurwreuab5ozgtqnkl"/>
                <w:rFonts w:ascii="Cambria" w:hAnsi="Cambria"/>
              </w:rPr>
              <w:t>оценки.</w:t>
            </w:r>
            <w:r w:rsidRPr="007657B4">
              <w:rPr>
                <w:rFonts w:ascii="Cambria" w:hAnsi="Cambria"/>
              </w:rPr>
              <w:t xml:space="preserve">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приступила</w:t>
            </w:r>
            <w:r w:rsidRPr="007657B4">
              <w:rPr>
                <w:rFonts w:ascii="Cambria" w:hAnsi="Cambria"/>
              </w:rPr>
              <w:t xml:space="preserve"> </w:t>
            </w:r>
            <w:r w:rsidRPr="007657B4">
              <w:rPr>
                <w:rStyle w:val="ezkurwreuab5ozgtqnkl"/>
                <w:rFonts w:ascii="Cambria" w:hAnsi="Cambria"/>
              </w:rPr>
              <w:t>к</w:t>
            </w:r>
            <w:r w:rsidRPr="007657B4">
              <w:rPr>
                <w:rFonts w:ascii="Cambria" w:hAnsi="Cambria"/>
              </w:rPr>
              <w:t xml:space="preserve"> 5-му </w:t>
            </w:r>
            <w:r w:rsidRPr="007657B4">
              <w:rPr>
                <w:rStyle w:val="ezkurwreuab5ozgtqnkl"/>
                <w:rFonts w:ascii="Cambria" w:hAnsi="Cambria"/>
              </w:rPr>
              <w:t>раунду</w:t>
            </w:r>
            <w:r w:rsidRPr="007657B4">
              <w:rPr>
                <w:rFonts w:ascii="Cambria" w:hAnsi="Cambria"/>
              </w:rPr>
              <w:t xml:space="preserve"> </w:t>
            </w:r>
            <w:r w:rsidRPr="007657B4">
              <w:rPr>
                <w:rStyle w:val="ezkurwreuab5ozgtqnkl"/>
                <w:rFonts w:ascii="Cambria" w:hAnsi="Cambria"/>
              </w:rPr>
              <w:t>оценок</w:t>
            </w:r>
            <w:r w:rsidRPr="007657B4">
              <w:rPr>
                <w:rFonts w:ascii="Cambria" w:hAnsi="Cambria"/>
              </w:rPr>
              <w:t xml:space="preserve"> в соответствии с</w:t>
            </w:r>
            <w:r w:rsidRPr="007657B4">
              <w:rPr>
                <w:rStyle w:val="ezkurwreuab5ozgtqnkl"/>
                <w:rFonts w:ascii="Cambria" w:hAnsi="Cambria"/>
              </w:rPr>
              <w:t xml:space="preserve"> настоящей</w:t>
            </w:r>
            <w:r w:rsidRPr="007657B4">
              <w:rPr>
                <w:rFonts w:ascii="Cambria" w:hAnsi="Cambria"/>
              </w:rPr>
              <w:t xml:space="preserve"> </w:t>
            </w:r>
            <w:r w:rsidRPr="007657B4">
              <w:rPr>
                <w:rStyle w:val="ezkurwreuab5ozgtqnkl"/>
                <w:rFonts w:ascii="Cambria" w:hAnsi="Cambria"/>
              </w:rPr>
              <w:t>методологией</w:t>
            </w:r>
            <w:r w:rsidRPr="007657B4">
              <w:rPr>
                <w:rFonts w:ascii="Cambria" w:hAnsi="Cambria"/>
              </w:rPr>
              <w:t xml:space="preserve"> </w:t>
            </w:r>
            <w:r w:rsidRPr="007657B4">
              <w:rPr>
                <w:rStyle w:val="ezkurwreuab5ozgtqnkl"/>
                <w:rFonts w:ascii="Cambria" w:hAnsi="Cambria"/>
              </w:rPr>
              <w:t>в</w:t>
            </w:r>
            <w:r w:rsidRPr="007657B4">
              <w:rPr>
                <w:rFonts w:ascii="Cambria" w:hAnsi="Cambria"/>
              </w:rPr>
              <w:t xml:space="preserve"> </w:t>
            </w:r>
            <w:r w:rsidRPr="007657B4">
              <w:rPr>
                <w:rStyle w:val="ezkurwreuab5ozgtqnkl"/>
                <w:rFonts w:ascii="Cambria" w:hAnsi="Cambria"/>
              </w:rPr>
              <w:t>2024</w:t>
            </w:r>
            <w:r w:rsidRPr="007657B4">
              <w:rPr>
                <w:rFonts w:ascii="Cambria" w:hAnsi="Cambria"/>
              </w:rPr>
              <w:t xml:space="preserve"> году </w:t>
            </w:r>
            <w:r w:rsidRPr="007657B4">
              <w:rPr>
                <w:rStyle w:val="ezkurwreuab5ozgtqnkl"/>
                <w:rFonts w:ascii="Cambria" w:hAnsi="Cambria"/>
              </w:rPr>
              <w:t>и</w:t>
            </w:r>
            <w:r w:rsidRPr="007657B4">
              <w:rPr>
                <w:rFonts w:ascii="Cambria" w:hAnsi="Cambria"/>
              </w:rPr>
              <w:t xml:space="preserve"> Р</w:t>
            </w:r>
            <w:r w:rsidRPr="007657B4">
              <w:rPr>
                <w:rStyle w:val="ezkurwreuab5ozgtqnkl"/>
                <w:rFonts w:ascii="Cambria" w:hAnsi="Cambria"/>
              </w:rPr>
              <w:t>егиональные</w:t>
            </w:r>
            <w:r w:rsidRPr="007657B4">
              <w:rPr>
                <w:rFonts w:ascii="Cambria" w:hAnsi="Cambria"/>
              </w:rPr>
              <w:t xml:space="preserve"> Группы по типу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также</w:t>
            </w:r>
            <w:r w:rsidRPr="007657B4">
              <w:rPr>
                <w:rFonts w:ascii="Cambria" w:hAnsi="Cambria"/>
              </w:rPr>
              <w:t xml:space="preserve"> будут </w:t>
            </w:r>
            <w:r w:rsidRPr="007657B4">
              <w:rPr>
                <w:rStyle w:val="ezkurwreuab5ozgtqnkl"/>
                <w:rFonts w:ascii="Cambria" w:hAnsi="Cambria"/>
              </w:rPr>
              <w:t>постепенно</w:t>
            </w:r>
            <w:r w:rsidRPr="007657B4">
              <w:rPr>
                <w:rFonts w:ascii="Cambria" w:hAnsi="Cambria"/>
              </w:rPr>
              <w:t xml:space="preserve"> </w:t>
            </w:r>
            <w:r w:rsidRPr="007657B4">
              <w:rPr>
                <w:rStyle w:val="ezkurwreuab5ozgtqnkl"/>
                <w:rFonts w:ascii="Cambria" w:hAnsi="Cambria"/>
              </w:rPr>
              <w:t>использовать</w:t>
            </w:r>
            <w:r w:rsidRPr="007657B4">
              <w:rPr>
                <w:rFonts w:ascii="Cambria" w:hAnsi="Cambria"/>
              </w:rPr>
              <w:t xml:space="preserve"> </w:t>
            </w:r>
            <w:r w:rsidRPr="007657B4">
              <w:rPr>
                <w:rStyle w:val="ezkurwreuab5ozgtqnkl"/>
                <w:rFonts w:ascii="Cambria" w:hAnsi="Cambria"/>
              </w:rPr>
              <w:t>эту</w:t>
            </w:r>
            <w:r w:rsidRPr="007657B4">
              <w:rPr>
                <w:rFonts w:ascii="Cambria" w:hAnsi="Cambria"/>
              </w:rPr>
              <w:t xml:space="preserve"> </w:t>
            </w:r>
            <w:r w:rsidRPr="007657B4">
              <w:rPr>
                <w:rStyle w:val="ezkurwreuab5ozgtqnkl"/>
                <w:rFonts w:ascii="Cambria" w:hAnsi="Cambria"/>
              </w:rPr>
              <w:t>методологию</w:t>
            </w:r>
            <w:r w:rsidRPr="007657B4">
              <w:rPr>
                <w:rFonts w:ascii="Cambria" w:hAnsi="Cambria"/>
              </w:rPr>
              <w:t xml:space="preserve"> </w:t>
            </w:r>
            <w:r w:rsidRPr="007657B4">
              <w:rPr>
                <w:rStyle w:val="ezkurwreuab5ozgtqnkl"/>
                <w:rFonts w:ascii="Cambria" w:hAnsi="Cambria"/>
              </w:rPr>
              <w:t>после</w:t>
            </w:r>
            <w:r w:rsidRPr="007657B4">
              <w:rPr>
                <w:rFonts w:ascii="Cambria" w:hAnsi="Cambria"/>
              </w:rPr>
              <w:t xml:space="preserve"> </w:t>
            </w:r>
            <w:r w:rsidRPr="007657B4">
              <w:rPr>
                <w:rStyle w:val="ezkurwreuab5ozgtqnkl"/>
                <w:rFonts w:ascii="Cambria" w:hAnsi="Cambria"/>
              </w:rPr>
              <w:t>завершения</w:t>
            </w:r>
            <w:r w:rsidRPr="007657B4">
              <w:rPr>
                <w:rFonts w:ascii="Cambria" w:hAnsi="Cambria"/>
              </w:rPr>
              <w:t xml:space="preserve"> </w:t>
            </w:r>
            <w:r w:rsidRPr="007657B4">
              <w:rPr>
                <w:rStyle w:val="ezkurwreuab5ozgtqnkl"/>
                <w:rFonts w:ascii="Cambria" w:hAnsi="Cambria"/>
              </w:rPr>
              <w:t>предыдущего</w:t>
            </w:r>
            <w:r w:rsidRPr="007657B4">
              <w:rPr>
                <w:rFonts w:ascii="Cambria" w:hAnsi="Cambria"/>
              </w:rPr>
              <w:t xml:space="preserve"> </w:t>
            </w:r>
            <w:r w:rsidRPr="007657B4">
              <w:rPr>
                <w:rStyle w:val="ezkurwreuab5ozgtqnkl"/>
                <w:rFonts w:ascii="Cambria" w:hAnsi="Cambria"/>
              </w:rPr>
              <w:t>раунда</w:t>
            </w:r>
            <w:r w:rsidRPr="007657B4">
              <w:rPr>
                <w:rFonts w:ascii="Cambria" w:hAnsi="Cambria"/>
              </w:rPr>
              <w:t xml:space="preserve"> </w:t>
            </w:r>
            <w:r w:rsidRPr="007657B4">
              <w:rPr>
                <w:rStyle w:val="ezkurwreuab5ozgtqnkl"/>
                <w:rFonts w:ascii="Cambria" w:hAnsi="Cambria"/>
              </w:rPr>
              <w:t>оценок.</w:t>
            </w:r>
            <w:r w:rsidRPr="007657B4">
              <w:rPr>
                <w:rFonts w:ascii="Cambria" w:hAnsi="Cambria"/>
              </w:rPr>
              <w:t xml:space="preserve"> </w:t>
            </w:r>
          </w:p>
          <w:p w14:paraId="51724FE2" w14:textId="77777777" w:rsidR="00592715" w:rsidRPr="007657B4" w:rsidRDefault="00592715" w:rsidP="003C2480">
            <w:pPr>
              <w:jc w:val="both"/>
              <w:rPr>
                <w:rStyle w:val="ezkurwreuab5ozgtqnkl"/>
                <w:rFonts w:ascii="Cambria" w:hAnsi="Cambria"/>
              </w:rPr>
            </w:pPr>
          </w:p>
          <w:p w14:paraId="5FF22E08" w14:textId="02A8770C" w:rsidR="00592715" w:rsidRPr="007657B4" w:rsidRDefault="00592715" w:rsidP="003C2480">
            <w:pPr>
              <w:jc w:val="both"/>
              <w:rPr>
                <w:rFonts w:ascii="Cambria" w:hAnsi="Cambria"/>
              </w:rPr>
            </w:pPr>
            <w:r w:rsidRPr="007657B4">
              <w:rPr>
                <w:rStyle w:val="ezkurwreuab5ozgtqnkl"/>
                <w:rFonts w:ascii="Cambria" w:hAnsi="Cambria"/>
              </w:rPr>
              <w:t>Методология</w:t>
            </w:r>
            <w:r w:rsidRPr="007657B4">
              <w:rPr>
                <w:rFonts w:ascii="Cambria" w:hAnsi="Cambria"/>
              </w:rPr>
              <w:t xml:space="preserve">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2013</w:t>
            </w:r>
            <w:r w:rsidRPr="007657B4">
              <w:rPr>
                <w:rFonts w:ascii="Cambria" w:hAnsi="Cambria"/>
              </w:rPr>
              <w:t xml:space="preserve"> года </w:t>
            </w:r>
            <w:r w:rsidRPr="007657B4">
              <w:rPr>
                <w:rStyle w:val="ezkurwreuab5ozgtqnkl"/>
                <w:rFonts w:ascii="Cambria" w:hAnsi="Cambria"/>
              </w:rPr>
              <w:t>для оценки</w:t>
            </w:r>
            <w:r w:rsidRPr="007657B4">
              <w:rPr>
                <w:rFonts w:ascii="Cambria" w:hAnsi="Cambria"/>
              </w:rPr>
              <w:t xml:space="preserve"> </w:t>
            </w:r>
            <w:r w:rsidRPr="007657B4">
              <w:rPr>
                <w:rStyle w:val="ezkurwreuab5ozgtqnkl"/>
                <w:rFonts w:ascii="Cambria" w:hAnsi="Cambria"/>
              </w:rPr>
              <w:t>соответствия</w:t>
            </w:r>
            <w:r w:rsidRPr="007657B4">
              <w:rPr>
                <w:rFonts w:ascii="Cambria" w:hAnsi="Cambria"/>
              </w:rPr>
              <w:t xml:space="preserve"> Р</w:t>
            </w:r>
            <w:r w:rsidRPr="007657B4">
              <w:rPr>
                <w:rStyle w:val="ezkurwreuab5ozgtqnkl"/>
                <w:rFonts w:ascii="Cambria" w:hAnsi="Cambria"/>
              </w:rPr>
              <w:t>екомендациям</w:t>
            </w:r>
            <w:r w:rsidRPr="007657B4">
              <w:rPr>
                <w:rFonts w:ascii="Cambria" w:hAnsi="Cambria"/>
              </w:rPr>
              <w:t xml:space="preserve">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и</w:t>
            </w:r>
            <w:r w:rsidRPr="007657B4">
              <w:rPr>
                <w:rFonts w:ascii="Cambria" w:hAnsi="Cambria"/>
              </w:rPr>
              <w:t xml:space="preserve"> </w:t>
            </w:r>
            <w:r w:rsidRPr="007657B4">
              <w:rPr>
                <w:rStyle w:val="ezkurwreuab5ozgtqnkl"/>
                <w:rFonts w:ascii="Cambria" w:hAnsi="Cambria"/>
              </w:rPr>
              <w:t>эффективности</w:t>
            </w:r>
            <w:r w:rsidRPr="007657B4">
              <w:rPr>
                <w:rFonts w:ascii="Cambria" w:hAnsi="Cambria"/>
              </w:rPr>
              <w:t xml:space="preserve"> </w:t>
            </w:r>
            <w:r w:rsidRPr="007657B4">
              <w:rPr>
                <w:rStyle w:val="ezkurwreuab5ozgtqnkl"/>
                <w:rFonts w:ascii="Cambria" w:hAnsi="Cambria"/>
              </w:rPr>
              <w:t>систем</w:t>
            </w:r>
            <w:r w:rsidRPr="007657B4">
              <w:rPr>
                <w:rFonts w:ascii="Cambria" w:hAnsi="Cambria"/>
              </w:rPr>
              <w:t xml:space="preserve"> ПОД</w:t>
            </w:r>
            <w:r w:rsidRPr="007657B4">
              <w:rPr>
                <w:rStyle w:val="ezkurwreuab5ozgtqnkl"/>
                <w:rFonts w:ascii="Cambria" w:hAnsi="Cambria"/>
              </w:rPr>
              <w:t>/ФТ</w:t>
            </w:r>
            <w:r w:rsidRPr="007657B4">
              <w:rPr>
                <w:rFonts w:ascii="Cambria" w:hAnsi="Cambria"/>
              </w:rPr>
              <w:t xml:space="preserve">, </w:t>
            </w:r>
            <w:r w:rsidRPr="007657B4">
              <w:rPr>
                <w:rStyle w:val="ezkurwreuab5ozgtqnkl"/>
                <w:rFonts w:ascii="Cambria" w:hAnsi="Cambria"/>
              </w:rPr>
              <w:t>а</w:t>
            </w:r>
            <w:r w:rsidRPr="007657B4">
              <w:rPr>
                <w:rFonts w:ascii="Cambria" w:hAnsi="Cambria"/>
              </w:rPr>
              <w:t xml:space="preserve"> </w:t>
            </w:r>
            <w:r w:rsidRPr="007657B4">
              <w:rPr>
                <w:rStyle w:val="ezkurwreuab5ozgtqnkl"/>
                <w:rFonts w:ascii="Cambria" w:hAnsi="Cambria"/>
              </w:rPr>
              <w:t>также</w:t>
            </w:r>
            <w:r w:rsidRPr="007657B4">
              <w:rPr>
                <w:rFonts w:ascii="Cambria" w:hAnsi="Cambria"/>
              </w:rPr>
              <w:t xml:space="preserve"> </w:t>
            </w:r>
            <w:r w:rsidRPr="007657B4">
              <w:rPr>
                <w:rStyle w:val="ezkurwreuab5ozgtqnkl"/>
                <w:rFonts w:ascii="Cambria" w:hAnsi="Cambria"/>
              </w:rPr>
              <w:t>процедуры</w:t>
            </w:r>
            <w:r w:rsidRPr="007657B4">
              <w:rPr>
                <w:rFonts w:ascii="Cambria" w:hAnsi="Cambria"/>
              </w:rPr>
              <w:t xml:space="preserve"> </w:t>
            </w:r>
            <w:r w:rsidRPr="007657B4">
              <w:rPr>
                <w:rStyle w:val="ezkurwreuab5ozgtqnkl"/>
                <w:rFonts w:ascii="Cambria" w:hAnsi="Cambria"/>
              </w:rPr>
              <w:t>Четвертого</w:t>
            </w:r>
            <w:r w:rsidRPr="007657B4">
              <w:rPr>
                <w:rFonts w:ascii="Cambria" w:hAnsi="Cambria"/>
              </w:rPr>
              <w:t xml:space="preserve"> </w:t>
            </w:r>
            <w:r w:rsidRPr="007657B4">
              <w:rPr>
                <w:rStyle w:val="ezkurwreuab5ozgtqnkl"/>
                <w:rFonts w:ascii="Cambria" w:hAnsi="Cambria"/>
              </w:rPr>
              <w:t>раунда</w:t>
            </w:r>
            <w:r w:rsidRPr="007657B4">
              <w:rPr>
                <w:rFonts w:ascii="Cambria" w:hAnsi="Cambria"/>
              </w:rPr>
              <w:t xml:space="preserve"> </w:t>
            </w:r>
            <w:r w:rsidRPr="007657B4">
              <w:rPr>
                <w:rStyle w:val="ezkurwreuab5ozgtqnkl"/>
                <w:rFonts w:ascii="Cambria" w:hAnsi="Cambria"/>
              </w:rPr>
              <w:t>взаимных</w:t>
            </w:r>
            <w:r w:rsidRPr="007657B4">
              <w:rPr>
                <w:rFonts w:ascii="Cambria" w:hAnsi="Cambria"/>
              </w:rPr>
              <w:t xml:space="preserve"> </w:t>
            </w:r>
            <w:r w:rsidRPr="007657B4">
              <w:rPr>
                <w:rStyle w:val="ezkurwreuab5ozgtqnkl"/>
                <w:rFonts w:ascii="Cambria" w:hAnsi="Cambria"/>
              </w:rPr>
              <w:t>оценок</w:t>
            </w:r>
            <w:r w:rsidRPr="007657B4">
              <w:rPr>
                <w:rFonts w:ascii="Cambria" w:hAnsi="Cambria"/>
              </w:rPr>
              <w:t xml:space="preserve"> </w:t>
            </w:r>
            <w:r w:rsidRPr="007657B4">
              <w:rPr>
                <w:rStyle w:val="ezkurwreuab5ozgtqnkl"/>
                <w:rFonts w:ascii="Cambria" w:hAnsi="Cambria"/>
              </w:rPr>
              <w:t>ФАТФ</w:t>
            </w:r>
            <w:r w:rsidRPr="007657B4">
              <w:rPr>
                <w:rFonts w:ascii="Cambria" w:hAnsi="Cambria"/>
              </w:rPr>
              <w:t xml:space="preserve"> в сфере ПОД/ФТ </w:t>
            </w:r>
            <w:r w:rsidRPr="007657B4">
              <w:rPr>
                <w:rStyle w:val="ezkurwreuab5ozgtqnkl"/>
                <w:rFonts w:ascii="Cambria" w:hAnsi="Cambria"/>
              </w:rPr>
              <w:t>будут</w:t>
            </w:r>
            <w:r w:rsidRPr="007657B4">
              <w:rPr>
                <w:rFonts w:ascii="Cambria" w:hAnsi="Cambria"/>
              </w:rPr>
              <w:t xml:space="preserve"> по-</w:t>
            </w:r>
            <w:r w:rsidRPr="007657B4">
              <w:rPr>
                <w:rStyle w:val="ezkurwreuab5ozgtqnkl"/>
                <w:rFonts w:ascii="Cambria" w:hAnsi="Cambria"/>
              </w:rPr>
              <w:t>прежнему</w:t>
            </w:r>
            <w:r w:rsidRPr="007657B4">
              <w:rPr>
                <w:rFonts w:ascii="Cambria" w:hAnsi="Cambria"/>
              </w:rPr>
              <w:t xml:space="preserve"> </w:t>
            </w:r>
            <w:r w:rsidRPr="007657B4">
              <w:rPr>
                <w:rStyle w:val="ezkurwreuab5ozgtqnkl"/>
                <w:rFonts w:ascii="Cambria" w:hAnsi="Cambria"/>
              </w:rPr>
              <w:t>применяться</w:t>
            </w:r>
            <w:r w:rsidRPr="007657B4">
              <w:rPr>
                <w:rFonts w:ascii="Cambria" w:hAnsi="Cambria"/>
              </w:rPr>
              <w:t xml:space="preserve"> </w:t>
            </w:r>
            <w:r w:rsidRPr="007657B4">
              <w:rPr>
                <w:rStyle w:val="ezkurwreuab5ozgtqnkl"/>
                <w:rFonts w:ascii="Cambria" w:hAnsi="Cambria"/>
              </w:rPr>
              <w:t>к</w:t>
            </w:r>
            <w:r w:rsidRPr="007657B4">
              <w:rPr>
                <w:rFonts w:ascii="Cambria" w:hAnsi="Cambria"/>
              </w:rPr>
              <w:t xml:space="preserve"> </w:t>
            </w:r>
            <w:r w:rsidRPr="007657B4">
              <w:rPr>
                <w:rStyle w:val="ezkurwreuab5ozgtqnkl"/>
                <w:rFonts w:ascii="Cambria" w:hAnsi="Cambria"/>
              </w:rPr>
              <w:t>странам</w:t>
            </w:r>
            <w:r w:rsidRPr="007657B4">
              <w:rPr>
                <w:rFonts w:ascii="Cambria" w:hAnsi="Cambria"/>
              </w:rPr>
              <w:t xml:space="preserve">, которые </w:t>
            </w:r>
            <w:r w:rsidRPr="007657B4">
              <w:rPr>
                <w:rStyle w:val="ezkurwreuab5ozgtqnkl"/>
                <w:rFonts w:ascii="Cambria" w:hAnsi="Cambria"/>
              </w:rPr>
              <w:t>оцениваются</w:t>
            </w:r>
            <w:r w:rsidRPr="007657B4">
              <w:rPr>
                <w:rFonts w:ascii="Cambria" w:hAnsi="Cambria"/>
              </w:rPr>
              <w:t xml:space="preserve"> в </w:t>
            </w:r>
            <w:r w:rsidRPr="007657B4">
              <w:rPr>
                <w:rStyle w:val="ezkurwreuab5ozgtqnkl"/>
                <w:rFonts w:ascii="Cambria" w:hAnsi="Cambria"/>
              </w:rPr>
              <w:t>рамках</w:t>
            </w:r>
            <w:r w:rsidRPr="007657B4">
              <w:rPr>
                <w:rFonts w:ascii="Cambria" w:hAnsi="Cambria"/>
              </w:rPr>
              <w:t xml:space="preserve"> </w:t>
            </w:r>
            <w:r w:rsidRPr="007657B4">
              <w:rPr>
                <w:rStyle w:val="ezkurwreuab5ozgtqnkl"/>
                <w:rFonts w:ascii="Cambria" w:hAnsi="Cambria"/>
              </w:rPr>
              <w:t>предыдущего</w:t>
            </w:r>
            <w:r w:rsidRPr="007657B4">
              <w:rPr>
                <w:rFonts w:ascii="Cambria" w:hAnsi="Cambria"/>
              </w:rPr>
              <w:t xml:space="preserve"> </w:t>
            </w:r>
            <w:r w:rsidRPr="007657B4">
              <w:rPr>
                <w:rStyle w:val="ezkurwreuab5ozgtqnkl"/>
                <w:rFonts w:ascii="Cambria" w:hAnsi="Cambria"/>
              </w:rPr>
              <w:t>раунда</w:t>
            </w:r>
            <w:r w:rsidRPr="007657B4">
              <w:rPr>
                <w:rFonts w:ascii="Cambria" w:hAnsi="Cambria"/>
              </w:rPr>
              <w:t xml:space="preserve"> </w:t>
            </w:r>
            <w:r w:rsidRPr="007657B4">
              <w:rPr>
                <w:rStyle w:val="ezkurwreuab5ozgtqnkl"/>
                <w:rFonts w:ascii="Cambria" w:hAnsi="Cambria"/>
              </w:rPr>
              <w:t>оценок и соответствующих процесса последующего прогресса.</w:t>
            </w:r>
          </w:p>
          <w:p w14:paraId="7902613A" w14:textId="77777777" w:rsidR="00592715" w:rsidRPr="007657B4" w:rsidRDefault="00592715" w:rsidP="003C2480">
            <w:pPr>
              <w:jc w:val="both"/>
              <w:rPr>
                <w:rStyle w:val="ezkurwreuab5ozgtqnkl"/>
                <w:rFonts w:ascii="Cambria" w:hAnsi="Cambria"/>
              </w:rPr>
            </w:pPr>
          </w:p>
          <w:p w14:paraId="260CF59F" w14:textId="10F5678A" w:rsidR="00592715" w:rsidRPr="007657B4" w:rsidRDefault="00592715" w:rsidP="003C2480">
            <w:pPr>
              <w:jc w:val="both"/>
              <w:rPr>
                <w:rStyle w:val="ezkurwreuab5ozgtqnkl"/>
                <w:rFonts w:ascii="Cambria" w:hAnsi="Cambria"/>
              </w:rPr>
            </w:pPr>
            <w:r w:rsidRPr="007657B4">
              <w:rPr>
                <w:rStyle w:val="ezkurwreuab5ozgtqnkl"/>
                <w:rFonts w:ascii="Cambria" w:hAnsi="Cambria"/>
              </w:rPr>
              <w:t>Для</w:t>
            </w:r>
            <w:r w:rsidRPr="007657B4">
              <w:rPr>
                <w:rFonts w:ascii="Cambria" w:hAnsi="Cambria"/>
              </w:rPr>
              <w:t xml:space="preserve"> получения </w:t>
            </w:r>
            <w:r w:rsidRPr="007657B4">
              <w:rPr>
                <w:rStyle w:val="ezkurwreuab5ozgtqnkl"/>
                <w:rFonts w:ascii="Cambria" w:hAnsi="Cambria"/>
              </w:rPr>
              <w:t>дополнительной</w:t>
            </w:r>
            <w:r w:rsidRPr="007657B4">
              <w:rPr>
                <w:rFonts w:ascii="Cambria" w:hAnsi="Cambria"/>
              </w:rPr>
              <w:t xml:space="preserve"> </w:t>
            </w:r>
            <w:r w:rsidRPr="007657B4">
              <w:rPr>
                <w:rStyle w:val="ezkurwreuab5ozgtqnkl"/>
                <w:rFonts w:ascii="Cambria" w:hAnsi="Cambria"/>
              </w:rPr>
              <w:t>информации</w:t>
            </w:r>
            <w:r w:rsidRPr="007657B4">
              <w:rPr>
                <w:rFonts w:ascii="Cambria" w:hAnsi="Cambria"/>
              </w:rPr>
              <w:t xml:space="preserve"> </w:t>
            </w:r>
            <w:r w:rsidRPr="007657B4">
              <w:rPr>
                <w:rStyle w:val="ezkurwreuab5ozgtqnkl"/>
                <w:rFonts w:ascii="Cambria" w:hAnsi="Cambria"/>
              </w:rPr>
              <w:t>о</w:t>
            </w:r>
            <w:r w:rsidRPr="007657B4">
              <w:rPr>
                <w:rFonts w:ascii="Cambria" w:hAnsi="Cambria"/>
              </w:rPr>
              <w:t xml:space="preserve"> </w:t>
            </w:r>
            <w:r w:rsidRPr="007657B4">
              <w:rPr>
                <w:rStyle w:val="ezkurwreuab5ozgtqnkl"/>
                <w:rFonts w:ascii="Cambria" w:hAnsi="Cambria"/>
              </w:rPr>
              <w:t>взаимных</w:t>
            </w:r>
            <w:r w:rsidRPr="007657B4">
              <w:rPr>
                <w:rFonts w:ascii="Cambria" w:hAnsi="Cambria"/>
              </w:rPr>
              <w:t xml:space="preserve"> </w:t>
            </w:r>
            <w:r w:rsidRPr="007657B4">
              <w:rPr>
                <w:rStyle w:val="ezkurwreuab5ozgtqnkl"/>
                <w:rFonts w:ascii="Cambria" w:hAnsi="Cambria"/>
              </w:rPr>
              <w:t>оценках</w:t>
            </w:r>
            <w:r w:rsidRPr="007657B4">
              <w:rPr>
                <w:rFonts w:ascii="Cambria" w:hAnsi="Cambria"/>
              </w:rPr>
              <w:t xml:space="preserve"> </w:t>
            </w:r>
            <w:r w:rsidRPr="007657B4">
              <w:rPr>
                <w:rStyle w:val="ezkurwreuab5ozgtqnkl"/>
                <w:rFonts w:ascii="Cambria" w:hAnsi="Cambria"/>
              </w:rPr>
              <w:t>ФАТФ</w:t>
            </w:r>
            <w:r w:rsidRPr="007657B4">
              <w:rPr>
                <w:rFonts w:ascii="Cambria" w:hAnsi="Cambria"/>
              </w:rPr>
              <w:t xml:space="preserve"> </w:t>
            </w:r>
            <w:r w:rsidRPr="007657B4">
              <w:rPr>
                <w:rStyle w:val="ezkurwreuab5ozgtqnkl"/>
                <w:rFonts w:ascii="Cambria" w:hAnsi="Cambria"/>
              </w:rPr>
              <w:t>и</w:t>
            </w:r>
            <w:r w:rsidRPr="007657B4">
              <w:rPr>
                <w:rFonts w:ascii="Cambria" w:hAnsi="Cambria"/>
              </w:rPr>
              <w:t xml:space="preserve"> </w:t>
            </w:r>
            <w:r w:rsidRPr="007657B4">
              <w:rPr>
                <w:rStyle w:val="ezkurwreuab5ozgtqnkl"/>
                <w:rFonts w:ascii="Cambria" w:hAnsi="Cambria"/>
              </w:rPr>
              <w:t>календаре</w:t>
            </w:r>
            <w:r w:rsidRPr="007657B4">
              <w:rPr>
                <w:rFonts w:ascii="Cambria" w:hAnsi="Cambria"/>
              </w:rPr>
              <w:t xml:space="preserve"> </w:t>
            </w:r>
            <w:r w:rsidRPr="007657B4">
              <w:rPr>
                <w:rStyle w:val="ezkurwreuab5ozgtqnkl"/>
                <w:rFonts w:ascii="Cambria" w:hAnsi="Cambria"/>
              </w:rPr>
              <w:t>глобальных</w:t>
            </w:r>
            <w:r w:rsidRPr="007657B4">
              <w:rPr>
                <w:rFonts w:ascii="Cambria" w:hAnsi="Cambria"/>
              </w:rPr>
              <w:t xml:space="preserve"> </w:t>
            </w:r>
            <w:r w:rsidRPr="007657B4">
              <w:rPr>
                <w:rStyle w:val="ezkurwreuab5ozgtqnkl"/>
                <w:rFonts w:ascii="Cambria" w:hAnsi="Cambria"/>
              </w:rPr>
              <w:t>оценок</w:t>
            </w:r>
            <w:r w:rsidRPr="007657B4">
              <w:rPr>
                <w:rFonts w:ascii="Cambria" w:hAnsi="Cambria"/>
              </w:rPr>
              <w:t xml:space="preserve"> </w:t>
            </w:r>
            <w:r w:rsidRPr="007657B4">
              <w:rPr>
                <w:rStyle w:val="ezkurwreuab5ozgtqnkl"/>
                <w:rFonts w:ascii="Cambria" w:hAnsi="Cambria"/>
              </w:rPr>
              <w:t>смотрите:</w:t>
            </w:r>
            <w:r w:rsidRPr="007657B4">
              <w:rPr>
                <w:rFonts w:ascii="Cambria" w:hAnsi="Cambria"/>
              </w:rPr>
              <w:t xml:space="preserve"> </w:t>
            </w:r>
            <w:hyperlink r:id="rId8" w:history="1">
              <w:r w:rsidRPr="007657B4">
                <w:rPr>
                  <w:rStyle w:val="a4"/>
                  <w:rFonts w:ascii="Cambria" w:hAnsi="Cambria"/>
                </w:rPr>
                <w:t>www.fatf-gafi.org/publications/mutualevaluations</w:t>
              </w:r>
            </w:hyperlink>
          </w:p>
          <w:p w14:paraId="346487E8" w14:textId="4CB710D1" w:rsidR="00592715" w:rsidRDefault="00592715" w:rsidP="003C2480">
            <w:pPr>
              <w:jc w:val="both"/>
              <w:rPr>
                <w:rFonts w:ascii="Times New Roman" w:hAnsi="Times New Roman" w:cs="Times New Roman"/>
                <w:sz w:val="34"/>
                <w:szCs w:val="34"/>
              </w:rPr>
            </w:pPr>
          </w:p>
        </w:tc>
      </w:tr>
    </w:tbl>
    <w:p w14:paraId="1FEEF222" w14:textId="2CCBC890" w:rsidR="001D0B03" w:rsidRDefault="001D0B03" w:rsidP="003C2480">
      <w:pPr>
        <w:jc w:val="both"/>
        <w:rPr>
          <w:rFonts w:ascii="Times New Roman" w:hAnsi="Times New Roman" w:cs="Times New Roman"/>
          <w:sz w:val="34"/>
          <w:szCs w:val="34"/>
        </w:rPr>
      </w:pPr>
    </w:p>
    <w:p w14:paraId="20DA0E5C" w14:textId="6865B54A" w:rsidR="001D0B03" w:rsidRDefault="001D0B03" w:rsidP="003C2480">
      <w:pPr>
        <w:jc w:val="both"/>
        <w:rPr>
          <w:rFonts w:ascii="Times New Roman" w:hAnsi="Times New Roman" w:cs="Times New Roman"/>
          <w:sz w:val="34"/>
          <w:szCs w:val="34"/>
        </w:rPr>
      </w:pPr>
    </w:p>
    <w:p w14:paraId="20E8B7DE" w14:textId="1AE28D47" w:rsidR="001D0B03" w:rsidRDefault="001D0B03" w:rsidP="003C2480">
      <w:pPr>
        <w:jc w:val="both"/>
        <w:rPr>
          <w:rFonts w:ascii="Times New Roman" w:hAnsi="Times New Roman" w:cs="Times New Roman"/>
          <w:sz w:val="34"/>
          <w:szCs w:val="34"/>
        </w:rPr>
      </w:pPr>
    </w:p>
    <w:p w14:paraId="0052972B" w14:textId="7B7DECD6" w:rsidR="001D0B03" w:rsidRDefault="001D0B03" w:rsidP="003C2480">
      <w:pPr>
        <w:jc w:val="both"/>
        <w:rPr>
          <w:rFonts w:ascii="Times New Roman" w:hAnsi="Times New Roman" w:cs="Times New Roman"/>
          <w:sz w:val="34"/>
          <w:szCs w:val="34"/>
        </w:rPr>
      </w:pPr>
      <w:r>
        <w:rPr>
          <w:rFonts w:ascii="Times New Roman" w:hAnsi="Times New Roman" w:cs="Times New Roman"/>
          <w:sz w:val="34"/>
          <w:szCs w:val="34"/>
        </w:rPr>
        <w:br w:type="page"/>
      </w:r>
    </w:p>
    <w:p w14:paraId="301104CB" w14:textId="17F1BADD" w:rsidR="000F743F" w:rsidRDefault="000F743F" w:rsidP="003C2480">
      <w:pPr>
        <w:jc w:val="both"/>
        <w:rPr>
          <w:rFonts w:ascii="Times New Roman" w:hAnsi="Times New Roman" w:cs="Times New Roman"/>
          <w:sz w:val="28"/>
          <w:szCs w:val="34"/>
        </w:rPr>
      </w:pPr>
    </w:p>
    <w:p w14:paraId="2F9A5EF8" w14:textId="503A09CA" w:rsidR="000F743F" w:rsidRDefault="000F743F" w:rsidP="003C2480">
      <w:pPr>
        <w:jc w:val="both"/>
        <w:rPr>
          <w:rFonts w:ascii="Times New Roman" w:hAnsi="Times New Roman" w:cs="Times New Roman"/>
          <w:sz w:val="28"/>
          <w:szCs w:val="34"/>
        </w:rPr>
      </w:pPr>
    </w:p>
    <w:p w14:paraId="5D965EFA" w14:textId="6CC6796E" w:rsidR="000F743F" w:rsidRDefault="000F743F" w:rsidP="003C2480">
      <w:pPr>
        <w:jc w:val="both"/>
        <w:rPr>
          <w:rFonts w:ascii="Times New Roman" w:hAnsi="Times New Roman" w:cs="Times New Roman"/>
          <w:sz w:val="28"/>
          <w:szCs w:val="34"/>
        </w:rPr>
      </w:pPr>
    </w:p>
    <w:p w14:paraId="7E60BFFB" w14:textId="0A8351DA" w:rsidR="006148D9" w:rsidRPr="00E069E5" w:rsidRDefault="006148D9" w:rsidP="006148D9">
      <w:pPr>
        <w:autoSpaceDE w:val="0"/>
        <w:autoSpaceDN w:val="0"/>
        <w:adjustRightInd w:val="0"/>
        <w:spacing w:after="0" w:line="241" w:lineRule="atLeast"/>
        <w:jc w:val="center"/>
        <w:rPr>
          <w:rFonts w:ascii="Cambria" w:hAnsi="Cambria" w:cs="Times New Roman"/>
          <w:b/>
          <w:bCs/>
          <w:sz w:val="32"/>
          <w:szCs w:val="40"/>
          <w:shd w:val="clear" w:color="auto" w:fill="FFFFFF" w:themeFill="background1"/>
        </w:rPr>
      </w:pPr>
      <w:r w:rsidRPr="00E069E5">
        <w:rPr>
          <w:rFonts w:ascii="Cambria" w:hAnsi="Cambria" w:cs="Times New Roman"/>
          <w:b/>
          <w:bCs/>
          <w:sz w:val="32"/>
          <w:szCs w:val="40"/>
          <w:shd w:val="clear" w:color="auto" w:fill="FFFFFF" w:themeFill="background1"/>
        </w:rPr>
        <w:t>Содержание</w:t>
      </w:r>
    </w:p>
    <w:p w14:paraId="4DA0488C" w14:textId="472BF16A" w:rsidR="000F743F" w:rsidRPr="00E069E5" w:rsidRDefault="00C2425F" w:rsidP="006148D9">
      <w:pPr>
        <w:autoSpaceDE w:val="0"/>
        <w:autoSpaceDN w:val="0"/>
        <w:adjustRightInd w:val="0"/>
        <w:spacing w:after="0" w:line="241" w:lineRule="atLeast"/>
        <w:jc w:val="center"/>
        <w:rPr>
          <w:rFonts w:ascii="Cambria" w:hAnsi="Cambria" w:cs="Times New Roman"/>
          <w:b/>
          <w:bCs/>
          <w:color w:val="000000"/>
          <w:sz w:val="32"/>
          <w:szCs w:val="40"/>
          <w:highlight w:val="red"/>
        </w:rPr>
      </w:pPr>
      <w:r w:rsidRPr="00E069E5">
        <w:rPr>
          <w:rFonts w:ascii="Cambria" w:hAnsi="Cambria" w:cs="Times New Roman"/>
          <w:b/>
          <w:bCs/>
          <w:color w:val="000000"/>
          <w:sz w:val="32"/>
          <w:szCs w:val="40"/>
          <w:highlight w:val="red"/>
        </w:rPr>
        <w:t>(</w:t>
      </w:r>
      <w:r w:rsidR="00226890" w:rsidRPr="00E069E5">
        <w:rPr>
          <w:rFonts w:ascii="Cambria" w:hAnsi="Cambria" w:cs="Times New Roman"/>
          <w:b/>
          <w:bCs/>
          <w:color w:val="000000"/>
          <w:sz w:val="32"/>
          <w:szCs w:val="40"/>
          <w:highlight w:val="red"/>
        </w:rPr>
        <w:t>нумерация страниц и гиперссылки подлежат коррекции</w:t>
      </w:r>
      <w:r w:rsidRPr="00E069E5">
        <w:rPr>
          <w:rFonts w:ascii="Cambria" w:hAnsi="Cambria" w:cs="Times New Roman"/>
          <w:b/>
          <w:bCs/>
          <w:color w:val="000000"/>
          <w:sz w:val="32"/>
          <w:szCs w:val="40"/>
          <w:highlight w:val="red"/>
        </w:rPr>
        <w:t>)</w:t>
      </w:r>
    </w:p>
    <w:p w14:paraId="13AE5D1A" w14:textId="6AE7BDF5" w:rsidR="00C2425F" w:rsidRPr="00E069E5" w:rsidRDefault="00C2425F" w:rsidP="003C2480">
      <w:pPr>
        <w:autoSpaceDE w:val="0"/>
        <w:autoSpaceDN w:val="0"/>
        <w:adjustRightInd w:val="0"/>
        <w:spacing w:after="0" w:line="241" w:lineRule="atLeast"/>
        <w:jc w:val="both"/>
        <w:rPr>
          <w:rFonts w:ascii="Cambria" w:hAnsi="Cambria" w:cs="Times New Roman"/>
          <w:color w:val="000000"/>
          <w:sz w:val="32"/>
          <w:szCs w:val="40"/>
        </w:rPr>
      </w:pPr>
    </w:p>
    <w:p w14:paraId="576F4ED2" w14:textId="77777777" w:rsidR="006148D9" w:rsidRPr="00E069E5" w:rsidRDefault="006148D9" w:rsidP="003C2480">
      <w:pPr>
        <w:autoSpaceDE w:val="0"/>
        <w:autoSpaceDN w:val="0"/>
        <w:adjustRightInd w:val="0"/>
        <w:spacing w:after="0" w:line="241" w:lineRule="atLeast"/>
        <w:jc w:val="both"/>
        <w:rPr>
          <w:rFonts w:ascii="Cambria" w:hAnsi="Cambria" w:cs="Times New Roman"/>
          <w:color w:val="000000"/>
          <w:sz w:val="32"/>
          <w:szCs w:val="40"/>
        </w:rPr>
      </w:pPr>
    </w:p>
    <w:p w14:paraId="79A4DD67" w14:textId="77777777" w:rsidR="00C2425F" w:rsidRPr="00E069E5" w:rsidRDefault="00C2425F" w:rsidP="003C2480">
      <w:pPr>
        <w:autoSpaceDE w:val="0"/>
        <w:autoSpaceDN w:val="0"/>
        <w:adjustRightInd w:val="0"/>
        <w:spacing w:after="0" w:line="241" w:lineRule="atLeast"/>
        <w:jc w:val="both"/>
        <w:rPr>
          <w:rFonts w:ascii="Cambria" w:hAnsi="Cambria" w:cs="Times New Roman"/>
          <w:color w:val="000000"/>
          <w:sz w:val="23"/>
          <w:szCs w:val="23"/>
        </w:rPr>
      </w:pPr>
    </w:p>
    <w:p w14:paraId="190BFE80" w14:textId="16C0162D"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ПЕРЕЧЕНЬ СОКРАЩЕНИЙ.....................</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Pr="00E069E5">
        <w:rPr>
          <w:rFonts w:ascii="Cambria" w:hAnsi="Cambria" w:cs="Times New Roman"/>
          <w:color w:val="000000"/>
          <w:sz w:val="23"/>
          <w:szCs w:val="23"/>
        </w:rPr>
        <w:t>4</w:t>
      </w:r>
    </w:p>
    <w:p w14:paraId="7C2F2D98" w14:textId="5D01AECF"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ВВЕДЕНИЕ...........................................................................................</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00C2425F" w:rsidRPr="00E069E5">
        <w:rPr>
          <w:rFonts w:ascii="Cambria" w:hAnsi="Cambria" w:cs="Times New Roman"/>
          <w:color w:val="000000"/>
          <w:sz w:val="23"/>
          <w:szCs w:val="23"/>
        </w:rPr>
        <w:t>6</w:t>
      </w:r>
    </w:p>
    <w:p w14:paraId="38F509CB" w14:textId="7F470947"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ТЕХНИЧЕСКОЕ СООТВЕТСТВИЕ............................................................................................</w:t>
      </w:r>
      <w:r w:rsidR="00E069E5" w:rsidRPr="00E069E5">
        <w:rPr>
          <w:rFonts w:ascii="Cambria" w:hAnsi="Cambria" w:cs="Times New Roman"/>
          <w:color w:val="000000"/>
          <w:sz w:val="23"/>
          <w:szCs w:val="23"/>
        </w:rPr>
        <w:t>............</w:t>
      </w:r>
      <w:r w:rsid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Pr="00E069E5">
        <w:rPr>
          <w:rFonts w:ascii="Cambria" w:hAnsi="Cambria" w:cs="Times New Roman"/>
          <w:color w:val="000000"/>
          <w:sz w:val="23"/>
          <w:szCs w:val="23"/>
        </w:rPr>
        <w:t>....1</w:t>
      </w:r>
      <w:r w:rsidR="00226890" w:rsidRPr="00E069E5">
        <w:rPr>
          <w:rFonts w:ascii="Cambria" w:hAnsi="Cambria" w:cs="Times New Roman"/>
          <w:color w:val="000000"/>
          <w:sz w:val="23"/>
          <w:szCs w:val="23"/>
        </w:rPr>
        <w:t>6</w:t>
      </w:r>
    </w:p>
    <w:p w14:paraId="2B85880A" w14:textId="630FE783"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ЭФФЕКТИВНОСТЬ................................................................................................................</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Pr="00E069E5">
        <w:rPr>
          <w:rFonts w:ascii="Cambria" w:hAnsi="Cambria" w:cs="Times New Roman"/>
          <w:color w:val="000000"/>
          <w:sz w:val="23"/>
          <w:szCs w:val="23"/>
        </w:rPr>
        <w:t>....</w:t>
      </w:r>
      <w:r w:rsidR="00226890" w:rsidRPr="00E069E5">
        <w:rPr>
          <w:rFonts w:ascii="Cambria" w:hAnsi="Cambria" w:cs="Times New Roman"/>
          <w:color w:val="000000"/>
          <w:sz w:val="23"/>
          <w:szCs w:val="23"/>
        </w:rPr>
        <w:t>19</w:t>
      </w:r>
    </w:p>
    <w:p w14:paraId="72A6E91C" w14:textId="7EE41DBD" w:rsidR="00C2425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ОЦЕНКА ТЕХНИЧЕСКОГО СООТВЕТСТВИЯ.................................................................</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Pr="00E069E5">
        <w:rPr>
          <w:rFonts w:ascii="Cambria" w:hAnsi="Cambria" w:cs="Times New Roman"/>
          <w:color w:val="000000"/>
          <w:sz w:val="23"/>
          <w:szCs w:val="23"/>
        </w:rPr>
        <w:t>2</w:t>
      </w:r>
      <w:r w:rsidR="00226890" w:rsidRPr="00E069E5">
        <w:rPr>
          <w:rFonts w:ascii="Cambria" w:hAnsi="Cambria" w:cs="Times New Roman"/>
          <w:color w:val="000000"/>
          <w:sz w:val="23"/>
          <w:szCs w:val="23"/>
        </w:rPr>
        <w:t>8</w:t>
      </w:r>
    </w:p>
    <w:p w14:paraId="3CC0B290" w14:textId="6368785C"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ОЦЕНКА ЭФФЕКТИВНОСТИ......................................................................................................................</w:t>
      </w:r>
      <w:r w:rsidR="00226890" w:rsidRP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00E069E5">
        <w:rPr>
          <w:rFonts w:ascii="Cambria" w:hAnsi="Cambria" w:cs="Times New Roman"/>
          <w:color w:val="000000"/>
          <w:sz w:val="23"/>
          <w:szCs w:val="23"/>
        </w:rPr>
        <w:t>...........</w:t>
      </w:r>
      <w:r w:rsidR="00C2425F" w:rsidRPr="00E069E5">
        <w:rPr>
          <w:rFonts w:ascii="Cambria" w:hAnsi="Cambria" w:cs="Times New Roman"/>
          <w:color w:val="000000"/>
          <w:sz w:val="23"/>
          <w:szCs w:val="23"/>
        </w:rPr>
        <w:t>1</w:t>
      </w:r>
      <w:r w:rsidR="00226890" w:rsidRPr="00E069E5">
        <w:rPr>
          <w:rFonts w:ascii="Cambria" w:hAnsi="Cambria" w:cs="Times New Roman"/>
          <w:color w:val="000000"/>
          <w:sz w:val="23"/>
          <w:szCs w:val="23"/>
        </w:rPr>
        <w:t>20</w:t>
      </w:r>
    </w:p>
    <w:p w14:paraId="7DFD04D6" w14:textId="37E88173" w:rsidR="00C2425F" w:rsidRPr="00E069E5" w:rsidRDefault="00C2425F" w:rsidP="003C2480">
      <w:pPr>
        <w:spacing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 xml:space="preserve">ОБЩИЙ </w:t>
      </w:r>
      <w:r w:rsidR="00E069E5">
        <w:rPr>
          <w:rFonts w:ascii="Cambria" w:hAnsi="Cambria" w:cs="Times New Roman"/>
          <w:color w:val="000000"/>
          <w:sz w:val="23"/>
          <w:szCs w:val="23"/>
        </w:rPr>
        <w:t>ГЛОССАРИЙ</w:t>
      </w:r>
      <w:r w:rsidRPr="00E069E5">
        <w:rPr>
          <w:rFonts w:ascii="Cambria" w:hAnsi="Cambria" w:cs="Times New Roman"/>
          <w:color w:val="000000"/>
          <w:sz w:val="23"/>
          <w:szCs w:val="23"/>
        </w:rPr>
        <w:t>......................................................................................................................................</w:t>
      </w:r>
      <w:r w:rsidR="00E069E5">
        <w:rPr>
          <w:rFonts w:ascii="Cambria" w:hAnsi="Cambria" w:cs="Times New Roman"/>
          <w:color w:val="000000"/>
          <w:sz w:val="23"/>
          <w:szCs w:val="23"/>
        </w:rPr>
        <w:t>..............................</w:t>
      </w:r>
      <w:r w:rsidRPr="00E069E5">
        <w:rPr>
          <w:rFonts w:ascii="Cambria" w:hAnsi="Cambria" w:cs="Times New Roman"/>
          <w:color w:val="000000"/>
          <w:sz w:val="23"/>
          <w:szCs w:val="23"/>
        </w:rPr>
        <w:t>16</w:t>
      </w:r>
      <w:r w:rsidR="00226890" w:rsidRPr="00E069E5">
        <w:rPr>
          <w:rFonts w:ascii="Cambria" w:hAnsi="Cambria" w:cs="Times New Roman"/>
          <w:color w:val="000000"/>
          <w:sz w:val="23"/>
          <w:szCs w:val="23"/>
        </w:rPr>
        <w:t>8</w:t>
      </w:r>
    </w:p>
    <w:p w14:paraId="1695FA42" w14:textId="61213A3F" w:rsidR="00C2425F" w:rsidRPr="00E069E5" w:rsidRDefault="00C2425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ПРАВОВЫЕ ОСНОВАНИЯ ТРЕБОВАНИЙ К ФИНАНСОВЫМ УЧРЕЖДЕНИЯМ, УНФПП И ПУВА……………………………………………………………………………………………………</w:t>
      </w:r>
      <w:r w:rsidR="00E069E5" w:rsidRPr="00E069E5">
        <w:rPr>
          <w:rFonts w:ascii="Cambria" w:hAnsi="Cambria" w:cs="Times New Roman"/>
          <w:color w:val="000000"/>
          <w:sz w:val="23"/>
          <w:szCs w:val="23"/>
        </w:rPr>
        <w:t>………….…….…….…….…….…….</w:t>
      </w:r>
      <w:r w:rsidRPr="00E069E5">
        <w:rPr>
          <w:rFonts w:ascii="Cambria" w:hAnsi="Cambria" w:cs="Times New Roman"/>
          <w:color w:val="000000"/>
          <w:sz w:val="23"/>
          <w:szCs w:val="23"/>
        </w:rPr>
        <w:t>1</w:t>
      </w:r>
      <w:r w:rsidR="00226890" w:rsidRPr="00E069E5">
        <w:rPr>
          <w:rFonts w:ascii="Cambria" w:hAnsi="Cambria" w:cs="Times New Roman"/>
          <w:color w:val="000000"/>
          <w:sz w:val="23"/>
          <w:szCs w:val="23"/>
        </w:rPr>
        <w:t>8</w:t>
      </w:r>
      <w:r w:rsidRPr="00E069E5">
        <w:rPr>
          <w:rFonts w:ascii="Cambria" w:hAnsi="Cambria" w:cs="Times New Roman"/>
          <w:color w:val="000000"/>
          <w:sz w:val="23"/>
          <w:szCs w:val="23"/>
        </w:rPr>
        <w:t>8</w:t>
      </w:r>
    </w:p>
    <w:p w14:paraId="558D79A3" w14:textId="6145A4AA"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ПРИЛОЖЕНИЕ I: ОБРАЗЕЦ ОТЧЁТА О ВЗАИМНОЙ ОЦЕНКЕ......................................................</w:t>
      </w:r>
      <w:r w:rsidR="00C2425F" w:rsidRPr="00E069E5">
        <w:rPr>
          <w:rFonts w:ascii="Cambria" w:hAnsi="Cambria" w:cs="Times New Roman"/>
          <w:color w:val="000000"/>
          <w:sz w:val="23"/>
          <w:szCs w:val="23"/>
        </w:rPr>
        <w:t>.....</w:t>
      </w:r>
      <w:r w:rsidRPr="00E069E5">
        <w:rPr>
          <w:rFonts w:ascii="Cambria" w:hAnsi="Cambria" w:cs="Times New Roman"/>
          <w:color w:val="000000"/>
          <w:sz w:val="23"/>
          <w:szCs w:val="23"/>
        </w:rPr>
        <w:t>..</w:t>
      </w:r>
      <w:r w:rsidR="00E069E5" w:rsidRPr="00E069E5">
        <w:rPr>
          <w:rFonts w:ascii="Cambria" w:hAnsi="Cambria" w:cs="Times New Roman"/>
          <w:color w:val="000000"/>
          <w:sz w:val="23"/>
          <w:szCs w:val="23"/>
        </w:rPr>
        <w:t>…</w:t>
      </w:r>
      <w:r w:rsidR="00E069E5">
        <w:rPr>
          <w:rFonts w:ascii="Cambria" w:hAnsi="Cambria" w:cs="Times New Roman"/>
          <w:color w:val="000000"/>
          <w:sz w:val="23"/>
          <w:szCs w:val="23"/>
        </w:rPr>
        <w:t>………….</w:t>
      </w:r>
      <w:r w:rsidRPr="00E069E5">
        <w:rPr>
          <w:rFonts w:ascii="Cambria" w:hAnsi="Cambria" w:cs="Times New Roman"/>
          <w:color w:val="000000"/>
          <w:sz w:val="23"/>
          <w:szCs w:val="23"/>
        </w:rPr>
        <w:t>1</w:t>
      </w:r>
      <w:r w:rsidR="00226890" w:rsidRPr="00E069E5">
        <w:rPr>
          <w:rFonts w:ascii="Cambria" w:hAnsi="Cambria" w:cs="Times New Roman"/>
          <w:color w:val="000000"/>
          <w:sz w:val="23"/>
          <w:szCs w:val="23"/>
        </w:rPr>
        <w:t>9</w:t>
      </w:r>
      <w:r w:rsidR="00C2425F" w:rsidRPr="00E069E5">
        <w:rPr>
          <w:rFonts w:ascii="Cambria" w:hAnsi="Cambria" w:cs="Times New Roman"/>
          <w:color w:val="000000"/>
          <w:sz w:val="23"/>
          <w:szCs w:val="23"/>
        </w:rPr>
        <w:t>0</w:t>
      </w:r>
    </w:p>
    <w:p w14:paraId="2F80329D" w14:textId="02C69347" w:rsidR="000F743F" w:rsidRPr="00E069E5" w:rsidRDefault="000F743F" w:rsidP="003C2480">
      <w:pPr>
        <w:autoSpaceDE w:val="0"/>
        <w:autoSpaceDN w:val="0"/>
        <w:adjustRightInd w:val="0"/>
        <w:spacing w:after="0"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ПРИЛОЖЕНИЕ II: РУКОВОДЯЩИЕ ДОКУМЕНТЫ ФАТФ....................................................................</w:t>
      </w:r>
      <w:r w:rsidR="00C2425F" w:rsidRPr="00E069E5">
        <w:rPr>
          <w:rFonts w:ascii="Cambria" w:hAnsi="Cambria" w:cs="Times New Roman"/>
          <w:color w:val="000000"/>
          <w:sz w:val="23"/>
          <w:szCs w:val="23"/>
        </w:rPr>
        <w:t>.</w:t>
      </w:r>
      <w:r w:rsidR="00E069E5">
        <w:rPr>
          <w:rFonts w:ascii="Cambria" w:hAnsi="Cambria" w:cs="Times New Roman"/>
          <w:color w:val="000000"/>
          <w:sz w:val="23"/>
          <w:szCs w:val="23"/>
        </w:rPr>
        <w:t>....................</w:t>
      </w:r>
      <w:r w:rsidR="00C2425F" w:rsidRPr="00E069E5">
        <w:rPr>
          <w:rFonts w:ascii="Cambria" w:hAnsi="Cambria" w:cs="Times New Roman"/>
          <w:color w:val="000000"/>
          <w:sz w:val="23"/>
          <w:szCs w:val="23"/>
        </w:rPr>
        <w:t>2</w:t>
      </w:r>
      <w:r w:rsidR="00226890" w:rsidRPr="00E069E5">
        <w:rPr>
          <w:rFonts w:ascii="Cambria" w:hAnsi="Cambria" w:cs="Times New Roman"/>
          <w:color w:val="000000"/>
          <w:sz w:val="23"/>
          <w:szCs w:val="23"/>
        </w:rPr>
        <w:t>4</w:t>
      </w:r>
      <w:r w:rsidR="00C2425F" w:rsidRPr="00E069E5">
        <w:rPr>
          <w:rFonts w:ascii="Cambria" w:hAnsi="Cambria" w:cs="Times New Roman"/>
          <w:color w:val="000000"/>
          <w:sz w:val="23"/>
          <w:szCs w:val="23"/>
        </w:rPr>
        <w:t>3</w:t>
      </w:r>
    </w:p>
    <w:p w14:paraId="152D5E49" w14:textId="1E7D9A1C" w:rsidR="000F743F" w:rsidRPr="00E069E5" w:rsidRDefault="00781172" w:rsidP="003C2480">
      <w:pPr>
        <w:spacing w:line="240" w:lineRule="auto"/>
        <w:contextualSpacing/>
        <w:jc w:val="both"/>
        <w:rPr>
          <w:rFonts w:ascii="Cambria" w:hAnsi="Cambria" w:cs="Times New Roman"/>
          <w:color w:val="000000"/>
          <w:sz w:val="23"/>
          <w:szCs w:val="23"/>
        </w:rPr>
      </w:pPr>
      <w:r w:rsidRPr="00E069E5">
        <w:rPr>
          <w:rFonts w:ascii="Cambria" w:hAnsi="Cambria" w:cs="Times New Roman"/>
          <w:color w:val="000000"/>
          <w:sz w:val="23"/>
          <w:szCs w:val="23"/>
        </w:rPr>
        <w:t>ПРИЛОЖЕНИЕ III</w:t>
      </w:r>
      <w:r w:rsidR="00427411" w:rsidRPr="00E069E5">
        <w:rPr>
          <w:rFonts w:ascii="Cambria" w:hAnsi="Cambria" w:cs="Times New Roman"/>
          <w:color w:val="000000"/>
          <w:sz w:val="23"/>
          <w:szCs w:val="23"/>
        </w:rPr>
        <w:t>: </w:t>
      </w:r>
      <w:r w:rsidR="000F743F" w:rsidRPr="00E069E5">
        <w:rPr>
          <w:rFonts w:ascii="Cambria" w:hAnsi="Cambria" w:cs="Times New Roman"/>
          <w:color w:val="000000"/>
          <w:sz w:val="23"/>
          <w:szCs w:val="23"/>
        </w:rPr>
        <w:t xml:space="preserve">ИНФОРМАЦИЯ ПО ВНЕСЕННЫМ </w:t>
      </w:r>
      <w:r w:rsidR="00427411" w:rsidRPr="00E069E5">
        <w:rPr>
          <w:rFonts w:ascii="Cambria" w:hAnsi="Cambria" w:cs="Times New Roman"/>
          <w:color w:val="000000"/>
          <w:sz w:val="23"/>
          <w:szCs w:val="23"/>
        </w:rPr>
        <w:t xml:space="preserve">В МЕТОДОЛОГИЮ ФАТФ </w:t>
      </w:r>
      <w:r w:rsidR="000F743F" w:rsidRPr="00E069E5">
        <w:rPr>
          <w:rFonts w:ascii="Cambria" w:hAnsi="Cambria" w:cs="Times New Roman"/>
          <w:color w:val="000000"/>
          <w:sz w:val="23"/>
          <w:szCs w:val="23"/>
        </w:rPr>
        <w:t>ИЗМЕНЕНИЯМ</w:t>
      </w:r>
      <w:r w:rsidR="00427411" w:rsidRPr="00E069E5">
        <w:rPr>
          <w:rFonts w:ascii="Cambria" w:hAnsi="Cambria" w:cs="Times New Roman"/>
          <w:color w:val="000000"/>
          <w:sz w:val="23"/>
          <w:szCs w:val="23"/>
        </w:rPr>
        <w:t>………………………………………………………………………………………………</w:t>
      </w:r>
      <w:r w:rsidR="00E069E5">
        <w:rPr>
          <w:rFonts w:ascii="Cambria" w:hAnsi="Cambria" w:cs="Times New Roman"/>
          <w:color w:val="000000"/>
          <w:sz w:val="23"/>
          <w:szCs w:val="23"/>
        </w:rPr>
        <w:t>………………………………</w:t>
      </w:r>
      <w:r w:rsidR="00427411" w:rsidRPr="00E069E5">
        <w:rPr>
          <w:rFonts w:ascii="Cambria" w:hAnsi="Cambria" w:cs="Times New Roman"/>
          <w:color w:val="000000"/>
          <w:sz w:val="23"/>
          <w:szCs w:val="23"/>
        </w:rPr>
        <w:t>2</w:t>
      </w:r>
      <w:r w:rsidR="00226890" w:rsidRPr="00E069E5">
        <w:rPr>
          <w:rFonts w:ascii="Cambria" w:hAnsi="Cambria" w:cs="Times New Roman"/>
          <w:color w:val="000000"/>
          <w:sz w:val="23"/>
          <w:szCs w:val="23"/>
        </w:rPr>
        <w:t>4</w:t>
      </w:r>
      <w:r w:rsidR="00427411" w:rsidRPr="00E069E5">
        <w:rPr>
          <w:rFonts w:ascii="Cambria" w:hAnsi="Cambria" w:cs="Times New Roman"/>
          <w:color w:val="000000"/>
          <w:sz w:val="23"/>
          <w:szCs w:val="23"/>
        </w:rPr>
        <w:t>6</w:t>
      </w:r>
    </w:p>
    <w:p w14:paraId="001C3F6A" w14:textId="56B984F9" w:rsidR="00427411" w:rsidRDefault="00427411" w:rsidP="003C2480">
      <w:pPr>
        <w:spacing w:line="240" w:lineRule="auto"/>
        <w:contextualSpacing/>
        <w:jc w:val="both"/>
        <w:rPr>
          <w:rFonts w:ascii="Times New Roman" w:hAnsi="Times New Roman" w:cs="Times New Roman"/>
          <w:sz w:val="23"/>
          <w:szCs w:val="23"/>
        </w:rPr>
      </w:pPr>
    </w:p>
    <w:p w14:paraId="262F1888" w14:textId="77CCD39F" w:rsidR="00427411" w:rsidRDefault="00427411" w:rsidP="003C2480">
      <w:pPr>
        <w:spacing w:line="240" w:lineRule="auto"/>
        <w:contextualSpacing/>
        <w:jc w:val="both"/>
        <w:rPr>
          <w:rFonts w:ascii="Times New Roman" w:hAnsi="Times New Roman" w:cs="Times New Roman"/>
          <w:sz w:val="23"/>
          <w:szCs w:val="23"/>
        </w:rPr>
      </w:pPr>
    </w:p>
    <w:p w14:paraId="07DF8023" w14:textId="24437E7B" w:rsidR="00427411" w:rsidRDefault="00427411" w:rsidP="003C2480">
      <w:pPr>
        <w:spacing w:line="240" w:lineRule="auto"/>
        <w:contextualSpacing/>
        <w:jc w:val="both"/>
        <w:rPr>
          <w:rFonts w:ascii="Times New Roman" w:hAnsi="Times New Roman" w:cs="Times New Roman"/>
          <w:sz w:val="23"/>
          <w:szCs w:val="23"/>
        </w:rPr>
      </w:pPr>
    </w:p>
    <w:p w14:paraId="4C57FE43" w14:textId="66C2386A" w:rsidR="00427411" w:rsidRDefault="00427411" w:rsidP="003C2480">
      <w:pPr>
        <w:spacing w:line="240" w:lineRule="auto"/>
        <w:contextualSpacing/>
        <w:jc w:val="both"/>
        <w:rPr>
          <w:rFonts w:ascii="Times New Roman" w:hAnsi="Times New Roman" w:cs="Times New Roman"/>
          <w:sz w:val="23"/>
          <w:szCs w:val="23"/>
        </w:rPr>
      </w:pPr>
    </w:p>
    <w:p w14:paraId="43FB1FD0" w14:textId="14003838" w:rsidR="00427411" w:rsidRDefault="00427411" w:rsidP="003C2480">
      <w:pPr>
        <w:spacing w:line="240" w:lineRule="auto"/>
        <w:contextualSpacing/>
        <w:jc w:val="both"/>
        <w:rPr>
          <w:rFonts w:ascii="Times New Roman" w:hAnsi="Times New Roman" w:cs="Times New Roman"/>
          <w:sz w:val="23"/>
          <w:szCs w:val="23"/>
        </w:rPr>
      </w:pPr>
    </w:p>
    <w:p w14:paraId="67798506" w14:textId="3BF1185D" w:rsidR="00427411" w:rsidRDefault="00427411" w:rsidP="003C2480">
      <w:pPr>
        <w:spacing w:line="240" w:lineRule="auto"/>
        <w:contextualSpacing/>
        <w:jc w:val="both"/>
        <w:rPr>
          <w:rFonts w:ascii="Times New Roman" w:hAnsi="Times New Roman" w:cs="Times New Roman"/>
          <w:sz w:val="23"/>
          <w:szCs w:val="23"/>
        </w:rPr>
      </w:pPr>
    </w:p>
    <w:p w14:paraId="2B4071D1" w14:textId="625B2415" w:rsidR="00427411" w:rsidRDefault="00427411" w:rsidP="003C2480">
      <w:pPr>
        <w:spacing w:line="240" w:lineRule="auto"/>
        <w:contextualSpacing/>
        <w:jc w:val="both"/>
        <w:rPr>
          <w:rFonts w:ascii="Times New Roman" w:hAnsi="Times New Roman" w:cs="Times New Roman"/>
          <w:sz w:val="23"/>
          <w:szCs w:val="23"/>
        </w:rPr>
      </w:pPr>
    </w:p>
    <w:p w14:paraId="5D842C91" w14:textId="32AEA8F1" w:rsidR="00427411" w:rsidRDefault="00427411" w:rsidP="003C2480">
      <w:pPr>
        <w:spacing w:line="240" w:lineRule="auto"/>
        <w:contextualSpacing/>
        <w:jc w:val="both"/>
        <w:rPr>
          <w:rFonts w:ascii="Times New Roman" w:hAnsi="Times New Roman" w:cs="Times New Roman"/>
          <w:sz w:val="23"/>
          <w:szCs w:val="23"/>
        </w:rPr>
      </w:pPr>
    </w:p>
    <w:p w14:paraId="7193FF76" w14:textId="55BC50DF" w:rsidR="00427411" w:rsidRDefault="00427411" w:rsidP="003C2480">
      <w:pPr>
        <w:spacing w:line="240" w:lineRule="auto"/>
        <w:contextualSpacing/>
        <w:jc w:val="both"/>
        <w:rPr>
          <w:rFonts w:ascii="Times New Roman" w:hAnsi="Times New Roman" w:cs="Times New Roman"/>
          <w:sz w:val="23"/>
          <w:szCs w:val="23"/>
        </w:rPr>
      </w:pPr>
    </w:p>
    <w:p w14:paraId="3477505B" w14:textId="605288A0" w:rsidR="00427411" w:rsidRDefault="00427411" w:rsidP="003C2480">
      <w:pPr>
        <w:spacing w:line="240" w:lineRule="auto"/>
        <w:contextualSpacing/>
        <w:jc w:val="both"/>
        <w:rPr>
          <w:rFonts w:ascii="Times New Roman" w:hAnsi="Times New Roman" w:cs="Times New Roman"/>
          <w:sz w:val="23"/>
          <w:szCs w:val="23"/>
        </w:rPr>
      </w:pPr>
    </w:p>
    <w:p w14:paraId="59504C99" w14:textId="789767B0" w:rsidR="00427411" w:rsidRDefault="00427411" w:rsidP="003C2480">
      <w:pPr>
        <w:spacing w:line="240" w:lineRule="auto"/>
        <w:contextualSpacing/>
        <w:jc w:val="both"/>
        <w:rPr>
          <w:rFonts w:ascii="Times New Roman" w:hAnsi="Times New Roman" w:cs="Times New Roman"/>
          <w:sz w:val="23"/>
          <w:szCs w:val="23"/>
        </w:rPr>
      </w:pPr>
    </w:p>
    <w:p w14:paraId="6371D088" w14:textId="2059EC84" w:rsidR="00427411" w:rsidRDefault="00427411" w:rsidP="003C2480">
      <w:pPr>
        <w:spacing w:line="240" w:lineRule="auto"/>
        <w:contextualSpacing/>
        <w:jc w:val="both"/>
        <w:rPr>
          <w:rFonts w:ascii="Times New Roman" w:hAnsi="Times New Roman" w:cs="Times New Roman"/>
          <w:sz w:val="23"/>
          <w:szCs w:val="23"/>
        </w:rPr>
      </w:pPr>
    </w:p>
    <w:p w14:paraId="34D34824" w14:textId="28834BCB" w:rsidR="00427411" w:rsidRDefault="00427411" w:rsidP="003C2480">
      <w:pPr>
        <w:spacing w:line="240" w:lineRule="auto"/>
        <w:contextualSpacing/>
        <w:jc w:val="both"/>
        <w:rPr>
          <w:rFonts w:ascii="Times New Roman" w:hAnsi="Times New Roman" w:cs="Times New Roman"/>
          <w:sz w:val="23"/>
          <w:szCs w:val="23"/>
        </w:rPr>
      </w:pPr>
    </w:p>
    <w:p w14:paraId="4FFF85DC" w14:textId="18BF1DF8" w:rsidR="00427411" w:rsidRDefault="00427411" w:rsidP="003C2480">
      <w:pPr>
        <w:spacing w:line="240" w:lineRule="auto"/>
        <w:contextualSpacing/>
        <w:jc w:val="both"/>
        <w:rPr>
          <w:rFonts w:ascii="Times New Roman" w:hAnsi="Times New Roman" w:cs="Times New Roman"/>
          <w:sz w:val="23"/>
          <w:szCs w:val="23"/>
        </w:rPr>
      </w:pPr>
    </w:p>
    <w:p w14:paraId="76ED6CC9" w14:textId="0D7355FB" w:rsidR="00427411" w:rsidRDefault="00427411" w:rsidP="003C2480">
      <w:pPr>
        <w:spacing w:line="240" w:lineRule="auto"/>
        <w:contextualSpacing/>
        <w:jc w:val="both"/>
        <w:rPr>
          <w:rFonts w:ascii="Times New Roman" w:hAnsi="Times New Roman" w:cs="Times New Roman"/>
          <w:sz w:val="23"/>
          <w:szCs w:val="23"/>
        </w:rPr>
      </w:pPr>
    </w:p>
    <w:p w14:paraId="1CB63482" w14:textId="15092D28" w:rsidR="00427411" w:rsidRDefault="00427411" w:rsidP="003C2480">
      <w:pPr>
        <w:spacing w:line="240" w:lineRule="auto"/>
        <w:contextualSpacing/>
        <w:jc w:val="both"/>
        <w:rPr>
          <w:rFonts w:ascii="Times New Roman" w:hAnsi="Times New Roman" w:cs="Times New Roman"/>
          <w:sz w:val="23"/>
          <w:szCs w:val="23"/>
        </w:rPr>
      </w:pPr>
    </w:p>
    <w:p w14:paraId="1C16076A" w14:textId="1427239C" w:rsidR="00427411" w:rsidRDefault="00427411" w:rsidP="003C2480">
      <w:pPr>
        <w:spacing w:line="240" w:lineRule="auto"/>
        <w:contextualSpacing/>
        <w:jc w:val="both"/>
        <w:rPr>
          <w:rFonts w:ascii="Times New Roman" w:hAnsi="Times New Roman" w:cs="Times New Roman"/>
          <w:sz w:val="23"/>
          <w:szCs w:val="23"/>
        </w:rPr>
      </w:pPr>
    </w:p>
    <w:p w14:paraId="3C8DD0B1" w14:textId="278BF8E9" w:rsidR="00427411" w:rsidRDefault="00427411" w:rsidP="003C2480">
      <w:pPr>
        <w:spacing w:line="240" w:lineRule="auto"/>
        <w:contextualSpacing/>
        <w:jc w:val="both"/>
        <w:rPr>
          <w:rFonts w:ascii="Times New Roman" w:hAnsi="Times New Roman" w:cs="Times New Roman"/>
          <w:sz w:val="23"/>
          <w:szCs w:val="23"/>
        </w:rPr>
      </w:pPr>
    </w:p>
    <w:p w14:paraId="3FD8B79F" w14:textId="78091258" w:rsidR="00427411" w:rsidRDefault="00427411" w:rsidP="003C2480">
      <w:pPr>
        <w:spacing w:line="240" w:lineRule="auto"/>
        <w:contextualSpacing/>
        <w:jc w:val="both"/>
        <w:rPr>
          <w:rFonts w:ascii="Times New Roman" w:hAnsi="Times New Roman" w:cs="Times New Roman"/>
          <w:sz w:val="23"/>
          <w:szCs w:val="23"/>
        </w:rPr>
      </w:pPr>
    </w:p>
    <w:p w14:paraId="0F11B408" w14:textId="35344656" w:rsidR="00427411" w:rsidRDefault="00427411" w:rsidP="003C2480">
      <w:pPr>
        <w:spacing w:line="240" w:lineRule="auto"/>
        <w:contextualSpacing/>
        <w:jc w:val="both"/>
        <w:rPr>
          <w:rFonts w:ascii="Times New Roman" w:hAnsi="Times New Roman" w:cs="Times New Roman"/>
          <w:sz w:val="23"/>
          <w:szCs w:val="23"/>
        </w:rPr>
      </w:pPr>
    </w:p>
    <w:p w14:paraId="317B2A42" w14:textId="5D10F7B9" w:rsidR="00427411" w:rsidRDefault="00427411" w:rsidP="003C2480">
      <w:pPr>
        <w:spacing w:line="240" w:lineRule="auto"/>
        <w:contextualSpacing/>
        <w:jc w:val="both"/>
        <w:rPr>
          <w:rFonts w:ascii="Times New Roman" w:hAnsi="Times New Roman" w:cs="Times New Roman"/>
          <w:sz w:val="23"/>
          <w:szCs w:val="23"/>
        </w:rPr>
      </w:pPr>
    </w:p>
    <w:p w14:paraId="6EFC5490" w14:textId="614508C7" w:rsidR="00427411" w:rsidRDefault="00427411" w:rsidP="003C2480">
      <w:pPr>
        <w:spacing w:line="240" w:lineRule="auto"/>
        <w:contextualSpacing/>
        <w:jc w:val="both"/>
        <w:rPr>
          <w:rFonts w:ascii="Times New Roman" w:hAnsi="Times New Roman" w:cs="Times New Roman"/>
          <w:sz w:val="23"/>
          <w:szCs w:val="23"/>
        </w:rPr>
      </w:pPr>
    </w:p>
    <w:p w14:paraId="306EACDC" w14:textId="20EA4359" w:rsidR="00427411" w:rsidRDefault="00427411" w:rsidP="003C2480">
      <w:pPr>
        <w:spacing w:line="240" w:lineRule="auto"/>
        <w:contextualSpacing/>
        <w:jc w:val="both"/>
        <w:rPr>
          <w:rFonts w:ascii="Times New Roman" w:hAnsi="Times New Roman" w:cs="Times New Roman"/>
          <w:sz w:val="23"/>
          <w:szCs w:val="23"/>
        </w:rPr>
      </w:pPr>
    </w:p>
    <w:p w14:paraId="5626757D" w14:textId="1C76132E" w:rsidR="00427411" w:rsidRDefault="00427411" w:rsidP="003C2480">
      <w:pPr>
        <w:spacing w:line="240" w:lineRule="auto"/>
        <w:contextualSpacing/>
        <w:jc w:val="both"/>
        <w:rPr>
          <w:rFonts w:ascii="Times New Roman" w:hAnsi="Times New Roman" w:cs="Times New Roman"/>
          <w:sz w:val="23"/>
          <w:szCs w:val="23"/>
        </w:rPr>
      </w:pPr>
    </w:p>
    <w:p w14:paraId="78CA8C39" w14:textId="0D724F9C" w:rsidR="00427411" w:rsidRDefault="00427411" w:rsidP="003C2480">
      <w:pPr>
        <w:spacing w:line="240" w:lineRule="auto"/>
        <w:contextualSpacing/>
        <w:jc w:val="both"/>
        <w:rPr>
          <w:rFonts w:ascii="Times New Roman" w:hAnsi="Times New Roman" w:cs="Times New Roman"/>
          <w:sz w:val="23"/>
          <w:szCs w:val="23"/>
        </w:rPr>
      </w:pPr>
    </w:p>
    <w:p w14:paraId="7564D289" w14:textId="37EDBAD2" w:rsidR="00427411" w:rsidRDefault="00427411" w:rsidP="003C2480">
      <w:pPr>
        <w:spacing w:line="240" w:lineRule="auto"/>
        <w:contextualSpacing/>
        <w:jc w:val="both"/>
        <w:rPr>
          <w:rFonts w:ascii="Times New Roman" w:hAnsi="Times New Roman" w:cs="Times New Roman"/>
          <w:sz w:val="23"/>
          <w:szCs w:val="23"/>
        </w:rPr>
      </w:pPr>
    </w:p>
    <w:p w14:paraId="5787E297" w14:textId="130C955F" w:rsidR="00427411" w:rsidRDefault="00427411" w:rsidP="003C2480">
      <w:pPr>
        <w:spacing w:line="240" w:lineRule="auto"/>
        <w:contextualSpacing/>
        <w:jc w:val="both"/>
        <w:rPr>
          <w:rFonts w:ascii="Times New Roman" w:hAnsi="Times New Roman" w:cs="Times New Roman"/>
          <w:sz w:val="23"/>
          <w:szCs w:val="23"/>
        </w:rPr>
      </w:pPr>
    </w:p>
    <w:p w14:paraId="64CB212C" w14:textId="5FC46FA5" w:rsidR="00427411" w:rsidRDefault="00427411" w:rsidP="003C2480">
      <w:pPr>
        <w:spacing w:line="240" w:lineRule="auto"/>
        <w:contextualSpacing/>
        <w:jc w:val="both"/>
        <w:rPr>
          <w:rFonts w:ascii="Times New Roman" w:hAnsi="Times New Roman" w:cs="Times New Roman"/>
          <w:sz w:val="23"/>
          <w:szCs w:val="23"/>
        </w:rPr>
      </w:pPr>
    </w:p>
    <w:p w14:paraId="4A2F5943" w14:textId="77777777" w:rsidR="00EE4FB3" w:rsidRDefault="00EE4FB3" w:rsidP="003C2480">
      <w:pPr>
        <w:spacing w:line="240" w:lineRule="auto"/>
        <w:contextualSpacing/>
        <w:jc w:val="both"/>
        <w:rPr>
          <w:rFonts w:ascii="Times New Roman" w:hAnsi="Times New Roman" w:cs="Times New Roman"/>
          <w:sz w:val="23"/>
          <w:szCs w:val="23"/>
        </w:rPr>
      </w:pPr>
    </w:p>
    <w:p w14:paraId="49ED8D48" w14:textId="274A516B" w:rsidR="006148D9" w:rsidRDefault="00427411" w:rsidP="008E2D72">
      <w:pPr>
        <w:spacing w:line="240" w:lineRule="auto"/>
        <w:contextualSpacing/>
        <w:jc w:val="both"/>
        <w:rPr>
          <w:rFonts w:ascii="Times New Roman" w:hAnsi="Times New Roman" w:cs="Times New Roman"/>
          <w:szCs w:val="23"/>
        </w:rPr>
      </w:pPr>
      <w:r w:rsidRPr="008E2D72">
        <w:rPr>
          <w:rFonts w:ascii="Cambria" w:hAnsi="Cambria" w:cs="Times New Roman"/>
          <w:szCs w:val="23"/>
        </w:rPr>
        <w:t>СОДЕРЖАНИЕ</w:t>
      </w:r>
      <w:r w:rsidR="008E2D72">
        <w:rPr>
          <w:rFonts w:ascii="Cambria" w:hAnsi="Cambria" w:cs="Times New Roman"/>
          <w:szCs w:val="23"/>
        </w:rPr>
        <w:t xml:space="preserve"> </w:t>
      </w:r>
      <w:r w:rsidR="006148D9">
        <w:rPr>
          <w:rFonts w:ascii="Times New Roman" w:hAnsi="Times New Roman" w:cs="Times New Roman"/>
          <w:szCs w:val="23"/>
        </w:rPr>
        <w:br w:type="page"/>
      </w:r>
    </w:p>
    <w:p w14:paraId="47FD2C99" w14:textId="22A0550E" w:rsidR="00427411" w:rsidRPr="00743F54" w:rsidRDefault="00427411" w:rsidP="003C2480">
      <w:pPr>
        <w:autoSpaceDE w:val="0"/>
        <w:autoSpaceDN w:val="0"/>
        <w:adjustRightInd w:val="0"/>
        <w:spacing w:after="0" w:line="241" w:lineRule="atLeast"/>
        <w:jc w:val="both"/>
        <w:rPr>
          <w:rFonts w:ascii="Cambria" w:hAnsi="Cambria" w:cs="Times New Roman"/>
          <w:b/>
          <w:color w:val="348093"/>
          <w:sz w:val="28"/>
          <w:szCs w:val="40"/>
        </w:rPr>
      </w:pPr>
      <w:r w:rsidRPr="00743F54">
        <w:rPr>
          <w:rFonts w:ascii="Cambria" w:hAnsi="Cambria" w:cs="Times New Roman"/>
          <w:b/>
          <w:color w:val="348093"/>
          <w:sz w:val="28"/>
          <w:szCs w:val="40"/>
        </w:rPr>
        <w:lastRenderedPageBreak/>
        <w:t>ПЕРЕЧЕНЬ СОКРАЩЕНИЙ</w:t>
      </w:r>
    </w:p>
    <w:p w14:paraId="04D7F052" w14:textId="77777777" w:rsidR="00427411" w:rsidRPr="007657B4" w:rsidRDefault="00427411" w:rsidP="003C2480">
      <w:pPr>
        <w:autoSpaceDE w:val="0"/>
        <w:autoSpaceDN w:val="0"/>
        <w:adjustRightInd w:val="0"/>
        <w:spacing w:after="0" w:line="241" w:lineRule="atLeast"/>
        <w:jc w:val="both"/>
        <w:rPr>
          <w:rFonts w:ascii="Cambria" w:hAnsi="Cambria" w:cs="Times New Roman"/>
          <w:color w:val="000000"/>
          <w:sz w:val="28"/>
          <w:szCs w:val="40"/>
        </w:rPr>
      </w:pPr>
    </w:p>
    <w:tbl>
      <w:tblPr>
        <w:tblW w:w="0" w:type="auto"/>
        <w:tblInd w:w="-108" w:type="dxa"/>
        <w:tblLayout w:type="fixed"/>
        <w:tblLook w:val="0000" w:firstRow="0" w:lastRow="0" w:firstColumn="0" w:lastColumn="0" w:noHBand="0" w:noVBand="0"/>
      </w:tblPr>
      <w:tblGrid>
        <w:gridCol w:w="2797"/>
        <w:gridCol w:w="7267"/>
      </w:tblGrid>
      <w:tr w:rsidR="00427411" w:rsidRPr="007657B4" w14:paraId="0876601A" w14:textId="77777777" w:rsidTr="00B152D5">
        <w:trPr>
          <w:trHeight w:val="265"/>
        </w:trPr>
        <w:tc>
          <w:tcPr>
            <w:tcW w:w="2797" w:type="dxa"/>
          </w:tcPr>
          <w:p w14:paraId="31B75781" w14:textId="2A1D1A05" w:rsidR="00427411" w:rsidRPr="007657B4" w:rsidRDefault="00427411"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ПОД/ФТ/ФРОМУ</w:t>
            </w:r>
          </w:p>
        </w:tc>
        <w:tc>
          <w:tcPr>
            <w:tcW w:w="7267" w:type="dxa"/>
          </w:tcPr>
          <w:p w14:paraId="10522F04" w14:textId="54CA474D" w:rsidR="00427411" w:rsidRPr="007657B4" w:rsidRDefault="00427411"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Противодействие отмыванию </w:t>
            </w:r>
            <w:r w:rsidR="00A16DBD" w:rsidRPr="007657B4">
              <w:rPr>
                <w:rFonts w:ascii="Cambria" w:hAnsi="Cambria" w:cs="Times New Roman"/>
                <w:color w:val="000000"/>
              </w:rPr>
              <w:t>денег</w:t>
            </w:r>
            <w:r w:rsidRPr="007657B4">
              <w:rPr>
                <w:rFonts w:ascii="Cambria" w:hAnsi="Cambria" w:cs="Times New Roman"/>
                <w:color w:val="000000"/>
              </w:rPr>
              <w:t xml:space="preserve"> / противодействие финансированию терроризма / противодействие финансированию распространени</w:t>
            </w:r>
            <w:r w:rsidR="00A16DBD" w:rsidRPr="007657B4">
              <w:rPr>
                <w:rFonts w:ascii="Cambria" w:hAnsi="Cambria" w:cs="Times New Roman"/>
                <w:color w:val="000000"/>
              </w:rPr>
              <w:t>я</w:t>
            </w:r>
            <w:r w:rsidRPr="007657B4">
              <w:rPr>
                <w:rFonts w:ascii="Cambria" w:hAnsi="Cambria" w:cs="Times New Roman"/>
                <w:color w:val="000000"/>
              </w:rPr>
              <w:t xml:space="preserve"> оружия массового уничтожения</w:t>
            </w:r>
          </w:p>
          <w:p w14:paraId="61A4C069" w14:textId="4203CA36" w:rsidR="00427411" w:rsidRPr="007657B4" w:rsidRDefault="00427411"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i/>
                <w:iCs/>
                <w:color w:val="000000"/>
              </w:rPr>
              <w:t>(также используется</w:t>
            </w:r>
            <w:r w:rsidR="00A16DBD" w:rsidRPr="007657B4">
              <w:rPr>
                <w:rFonts w:ascii="Cambria" w:hAnsi="Cambria" w:cs="Times New Roman"/>
                <w:i/>
                <w:iCs/>
                <w:color w:val="000000"/>
              </w:rPr>
              <w:t xml:space="preserve"> как </w:t>
            </w:r>
            <w:r w:rsidR="00F93A2C">
              <w:rPr>
                <w:rFonts w:ascii="Cambria" w:hAnsi="Cambria" w:cs="Times New Roman"/>
                <w:i/>
                <w:iCs/>
                <w:color w:val="000000"/>
              </w:rPr>
              <w:t>Б</w:t>
            </w:r>
            <w:r w:rsidR="00A16DBD" w:rsidRPr="007657B4">
              <w:rPr>
                <w:rFonts w:ascii="Cambria" w:hAnsi="Cambria" w:cs="Times New Roman"/>
                <w:i/>
                <w:iCs/>
                <w:color w:val="000000"/>
              </w:rPr>
              <w:t>орьба с финансированием терроризма и Борьба с финансированием распространения оружия массового уничтожения)</w:t>
            </w:r>
          </w:p>
        </w:tc>
      </w:tr>
      <w:tr w:rsidR="00A16DBD" w:rsidRPr="007657B4" w14:paraId="481B3B81" w14:textId="77777777" w:rsidTr="00B152D5">
        <w:trPr>
          <w:trHeight w:val="265"/>
        </w:trPr>
        <w:tc>
          <w:tcPr>
            <w:tcW w:w="2797" w:type="dxa"/>
          </w:tcPr>
          <w:p w14:paraId="24BDF20E" w14:textId="0C5D8609"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ОИП</w:t>
            </w:r>
          </w:p>
        </w:tc>
        <w:tc>
          <w:tcPr>
            <w:tcW w:w="7267" w:type="dxa"/>
          </w:tcPr>
          <w:p w14:paraId="25FBCE04" w14:textId="65070BC8"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Оборотный инструмент на предъявителя</w:t>
            </w:r>
          </w:p>
        </w:tc>
      </w:tr>
      <w:tr w:rsidR="00A16DBD" w:rsidRPr="007657B4" w14:paraId="0070239B" w14:textId="77777777" w:rsidTr="00B152D5">
        <w:trPr>
          <w:trHeight w:val="265"/>
        </w:trPr>
        <w:tc>
          <w:tcPr>
            <w:tcW w:w="2797" w:type="dxa"/>
          </w:tcPr>
          <w:p w14:paraId="4E52E2AC" w14:textId="51F95179"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НПК</w:t>
            </w:r>
          </w:p>
        </w:tc>
        <w:tc>
          <w:tcPr>
            <w:tcW w:w="7267" w:type="dxa"/>
          </w:tcPr>
          <w:p w14:paraId="5CCEB12E" w14:textId="26E021E4"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Надлежащая проверка клиента</w:t>
            </w:r>
          </w:p>
        </w:tc>
      </w:tr>
      <w:tr w:rsidR="00A16DBD" w:rsidRPr="007657B4" w14:paraId="682E2A3E" w14:textId="77777777" w:rsidTr="00B152D5">
        <w:trPr>
          <w:trHeight w:val="265"/>
        </w:trPr>
        <w:tc>
          <w:tcPr>
            <w:tcW w:w="2797" w:type="dxa"/>
          </w:tcPr>
          <w:p w14:paraId="1731B3B8" w14:textId="2EDE67AE"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ПФТ</w:t>
            </w:r>
          </w:p>
        </w:tc>
        <w:tc>
          <w:tcPr>
            <w:tcW w:w="7267" w:type="dxa"/>
          </w:tcPr>
          <w:p w14:paraId="68C8533D" w14:textId="75F08E02"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Противодействие финансированию терроризма</w:t>
            </w:r>
          </w:p>
        </w:tc>
      </w:tr>
      <w:tr w:rsidR="00A16DBD" w:rsidRPr="007657B4" w14:paraId="72B8F4AA" w14:textId="77777777" w:rsidTr="00B152D5">
        <w:trPr>
          <w:trHeight w:val="265"/>
        </w:trPr>
        <w:tc>
          <w:tcPr>
            <w:tcW w:w="2797" w:type="dxa"/>
          </w:tcPr>
          <w:p w14:paraId="4D500226" w14:textId="5B4C029D"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ПФРОМУ</w:t>
            </w:r>
          </w:p>
        </w:tc>
        <w:tc>
          <w:tcPr>
            <w:tcW w:w="7267" w:type="dxa"/>
          </w:tcPr>
          <w:p w14:paraId="116F37B6" w14:textId="7AB8DD76"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Противодействие финансированию распространения оружия массового уничтожения</w:t>
            </w:r>
          </w:p>
        </w:tc>
      </w:tr>
      <w:tr w:rsidR="00A16DBD" w:rsidRPr="007657B4" w14:paraId="1A047B0A" w14:textId="77777777" w:rsidTr="00B152D5">
        <w:trPr>
          <w:trHeight w:val="265"/>
        </w:trPr>
        <w:tc>
          <w:tcPr>
            <w:tcW w:w="2797" w:type="dxa"/>
          </w:tcPr>
          <w:p w14:paraId="57DE371E" w14:textId="44168EC7"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УНФПП </w:t>
            </w:r>
          </w:p>
        </w:tc>
        <w:tc>
          <w:tcPr>
            <w:tcW w:w="7267" w:type="dxa"/>
          </w:tcPr>
          <w:p w14:paraId="02F55D2F" w14:textId="30705312"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sz w:val="21"/>
                <w:szCs w:val="21"/>
              </w:rPr>
              <w:t xml:space="preserve">Установленные нефинансовые предприятия и профессии </w:t>
            </w:r>
          </w:p>
        </w:tc>
      </w:tr>
      <w:tr w:rsidR="00A16DBD" w:rsidRPr="007657B4" w14:paraId="181F7D9F" w14:textId="77777777" w:rsidTr="00B152D5">
        <w:trPr>
          <w:trHeight w:val="265"/>
        </w:trPr>
        <w:tc>
          <w:tcPr>
            <w:tcW w:w="2797" w:type="dxa"/>
          </w:tcPr>
          <w:p w14:paraId="3DDEE086" w14:textId="24CCA4EB"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ФАТФ </w:t>
            </w:r>
          </w:p>
        </w:tc>
        <w:tc>
          <w:tcPr>
            <w:tcW w:w="7267" w:type="dxa"/>
          </w:tcPr>
          <w:p w14:paraId="2A584A19" w14:textId="59DF8E0E" w:rsidR="00A16DBD" w:rsidRPr="007657B4" w:rsidRDefault="00A16DBD" w:rsidP="003C2480">
            <w:pPr>
              <w:autoSpaceDE w:val="0"/>
              <w:autoSpaceDN w:val="0"/>
              <w:adjustRightInd w:val="0"/>
              <w:spacing w:after="0" w:line="241" w:lineRule="atLeast"/>
              <w:jc w:val="both"/>
              <w:rPr>
                <w:rFonts w:ascii="Cambria" w:hAnsi="Cambria" w:cs="Times New Roman"/>
                <w:color w:val="000000"/>
                <w:sz w:val="21"/>
                <w:szCs w:val="21"/>
              </w:rPr>
            </w:pPr>
            <w:r w:rsidRPr="007657B4">
              <w:rPr>
                <w:rFonts w:ascii="Cambria" w:hAnsi="Cambria" w:cs="Times New Roman"/>
                <w:color w:val="000000"/>
                <w:sz w:val="21"/>
                <w:szCs w:val="21"/>
              </w:rPr>
              <w:t xml:space="preserve">Группа разработки финансовых мер борьбы с отмыванием денег </w:t>
            </w:r>
          </w:p>
        </w:tc>
      </w:tr>
      <w:tr w:rsidR="00A16DBD" w:rsidRPr="007657B4" w14:paraId="6C00CDE7" w14:textId="77777777" w:rsidTr="00B152D5">
        <w:trPr>
          <w:trHeight w:val="265"/>
        </w:trPr>
        <w:tc>
          <w:tcPr>
            <w:tcW w:w="2797" w:type="dxa"/>
          </w:tcPr>
          <w:p w14:paraId="0902D701" w14:textId="582A130A"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ПФР </w:t>
            </w:r>
          </w:p>
        </w:tc>
        <w:tc>
          <w:tcPr>
            <w:tcW w:w="7267" w:type="dxa"/>
          </w:tcPr>
          <w:p w14:paraId="4CFEF4C3" w14:textId="59DEE72E"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Подразделение финансовой разведки </w:t>
            </w:r>
          </w:p>
        </w:tc>
      </w:tr>
      <w:tr w:rsidR="00A16DBD" w:rsidRPr="007657B4" w14:paraId="7AA0CB75" w14:textId="77777777" w:rsidTr="00B152D5">
        <w:trPr>
          <w:trHeight w:val="265"/>
        </w:trPr>
        <w:tc>
          <w:tcPr>
            <w:tcW w:w="2797" w:type="dxa"/>
          </w:tcPr>
          <w:p w14:paraId="7A9624FC" w14:textId="585CD968"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НР </w:t>
            </w:r>
          </w:p>
        </w:tc>
        <w:tc>
          <w:tcPr>
            <w:tcW w:w="7267" w:type="dxa"/>
          </w:tcPr>
          <w:p w14:paraId="6D15DBDE" w14:textId="7D0D5F4B"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Непосредственный результат </w:t>
            </w:r>
          </w:p>
        </w:tc>
      </w:tr>
      <w:tr w:rsidR="00A16DBD" w:rsidRPr="007657B4" w14:paraId="18EEAB0C" w14:textId="77777777" w:rsidTr="00B152D5">
        <w:trPr>
          <w:trHeight w:val="265"/>
        </w:trPr>
        <w:tc>
          <w:tcPr>
            <w:tcW w:w="2797" w:type="dxa"/>
          </w:tcPr>
          <w:p w14:paraId="3E3E12A2" w14:textId="2CD27A21"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ПЗ </w:t>
            </w:r>
          </w:p>
        </w:tc>
        <w:tc>
          <w:tcPr>
            <w:tcW w:w="7267" w:type="dxa"/>
          </w:tcPr>
          <w:p w14:paraId="6E5DA0CC" w14:textId="21A3FD29"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Пояснительная записка </w:t>
            </w:r>
          </w:p>
        </w:tc>
      </w:tr>
      <w:tr w:rsidR="00A16DBD" w:rsidRPr="007657B4" w14:paraId="54214F10" w14:textId="77777777" w:rsidTr="00B152D5">
        <w:trPr>
          <w:trHeight w:val="265"/>
        </w:trPr>
        <w:tc>
          <w:tcPr>
            <w:tcW w:w="2797" w:type="dxa"/>
          </w:tcPr>
          <w:p w14:paraId="1D72D856" w14:textId="06F8CE5F"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ОД </w:t>
            </w:r>
          </w:p>
        </w:tc>
        <w:tc>
          <w:tcPr>
            <w:tcW w:w="7267" w:type="dxa"/>
          </w:tcPr>
          <w:p w14:paraId="59E227E4" w14:textId="1211D6A0"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Отмывание денег </w:t>
            </w:r>
          </w:p>
        </w:tc>
      </w:tr>
      <w:tr w:rsidR="00A16DBD" w:rsidRPr="007657B4" w14:paraId="3CDFD146" w14:textId="77777777" w:rsidTr="00B152D5">
        <w:trPr>
          <w:trHeight w:val="265"/>
        </w:trPr>
        <w:tc>
          <w:tcPr>
            <w:tcW w:w="2797" w:type="dxa"/>
          </w:tcPr>
          <w:p w14:paraId="7AE84E8D" w14:textId="34FD2EFC" w:rsidR="00A16DBD" w:rsidRPr="007657B4" w:rsidRDefault="00A16DBD" w:rsidP="003C2480">
            <w:pPr>
              <w:autoSpaceDE w:val="0"/>
              <w:autoSpaceDN w:val="0"/>
              <w:adjustRightInd w:val="0"/>
              <w:spacing w:after="0" w:line="241" w:lineRule="atLeast"/>
              <w:jc w:val="both"/>
              <w:rPr>
                <w:rFonts w:ascii="Cambria" w:hAnsi="Cambria" w:cs="Times New Roman"/>
                <w:b/>
                <w:color w:val="000000"/>
              </w:rPr>
            </w:pPr>
            <w:proofErr w:type="spellStart"/>
            <w:r w:rsidRPr="007657B4">
              <w:rPr>
                <w:rFonts w:ascii="Cambria" w:hAnsi="Cambria" w:cs="Times New Roman"/>
                <w:b/>
                <w:color w:val="000000"/>
              </w:rPr>
              <w:t>МоВ</w:t>
            </w:r>
            <w:proofErr w:type="spellEnd"/>
            <w:r w:rsidRPr="007657B4">
              <w:rPr>
                <w:rFonts w:ascii="Cambria" w:hAnsi="Cambria" w:cs="Times New Roman"/>
                <w:b/>
                <w:color w:val="000000"/>
              </w:rPr>
              <w:t xml:space="preserve"> </w:t>
            </w:r>
          </w:p>
        </w:tc>
        <w:tc>
          <w:tcPr>
            <w:tcW w:w="7267" w:type="dxa"/>
          </w:tcPr>
          <w:p w14:paraId="3D1A8151" w14:textId="700050E9" w:rsidR="00A16DBD" w:rsidRPr="007657B4" w:rsidRDefault="00A16DBD"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Меморандум о взаимопонимании </w:t>
            </w:r>
          </w:p>
        </w:tc>
      </w:tr>
      <w:tr w:rsidR="004D0669" w:rsidRPr="007657B4" w14:paraId="494D8BF2" w14:textId="77777777" w:rsidTr="00B152D5">
        <w:trPr>
          <w:trHeight w:val="265"/>
        </w:trPr>
        <w:tc>
          <w:tcPr>
            <w:tcW w:w="2797" w:type="dxa"/>
          </w:tcPr>
          <w:p w14:paraId="3919BDB7" w14:textId="14F6BD94" w:rsidR="004D0669" w:rsidRPr="007657B4" w:rsidRDefault="004D0669"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УПДЦ </w:t>
            </w:r>
          </w:p>
        </w:tc>
        <w:tc>
          <w:tcPr>
            <w:tcW w:w="7267" w:type="dxa"/>
          </w:tcPr>
          <w:p w14:paraId="2B8FDE3D" w14:textId="58D396C1" w:rsidR="004D0669" w:rsidRPr="007657B4" w:rsidRDefault="004D0669"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sz w:val="21"/>
                <w:szCs w:val="21"/>
              </w:rPr>
              <w:t xml:space="preserve">Услуги перевода денег или ценностей </w:t>
            </w:r>
          </w:p>
        </w:tc>
      </w:tr>
      <w:tr w:rsidR="004D0669" w:rsidRPr="007657B4" w14:paraId="61921DC7" w14:textId="77777777" w:rsidTr="00B152D5">
        <w:trPr>
          <w:trHeight w:val="265"/>
        </w:trPr>
        <w:tc>
          <w:tcPr>
            <w:tcW w:w="2797" w:type="dxa"/>
          </w:tcPr>
          <w:p w14:paraId="5631B0AC" w14:textId="6DAC500C" w:rsidR="004D0669" w:rsidRPr="007657B4" w:rsidRDefault="004D0669"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НКО </w:t>
            </w:r>
          </w:p>
        </w:tc>
        <w:tc>
          <w:tcPr>
            <w:tcW w:w="7267" w:type="dxa"/>
          </w:tcPr>
          <w:p w14:paraId="4B539BF0" w14:textId="0687D393" w:rsidR="004D0669" w:rsidRPr="007657B4" w:rsidRDefault="004D0669" w:rsidP="003C2480">
            <w:pPr>
              <w:autoSpaceDE w:val="0"/>
              <w:autoSpaceDN w:val="0"/>
              <w:adjustRightInd w:val="0"/>
              <w:spacing w:after="0" w:line="241" w:lineRule="atLeast"/>
              <w:jc w:val="both"/>
              <w:rPr>
                <w:rFonts w:ascii="Cambria" w:hAnsi="Cambria" w:cs="Times New Roman"/>
                <w:color w:val="000000"/>
                <w:sz w:val="21"/>
                <w:szCs w:val="21"/>
              </w:rPr>
            </w:pPr>
            <w:r w:rsidRPr="007657B4">
              <w:rPr>
                <w:rFonts w:ascii="Cambria" w:hAnsi="Cambria" w:cs="Times New Roman"/>
                <w:color w:val="000000"/>
              </w:rPr>
              <w:t xml:space="preserve">Некоммерческая организация </w:t>
            </w:r>
          </w:p>
        </w:tc>
      </w:tr>
      <w:tr w:rsidR="004D0669" w:rsidRPr="007657B4" w14:paraId="3FB140C9" w14:textId="77777777" w:rsidTr="00B152D5">
        <w:trPr>
          <w:trHeight w:val="265"/>
        </w:trPr>
        <w:tc>
          <w:tcPr>
            <w:tcW w:w="2797" w:type="dxa"/>
          </w:tcPr>
          <w:p w14:paraId="0855DBFA" w14:textId="32F632EC" w:rsidR="004D0669" w:rsidRPr="007657B4" w:rsidRDefault="004D0669" w:rsidP="003C2480">
            <w:pPr>
              <w:autoSpaceDE w:val="0"/>
              <w:autoSpaceDN w:val="0"/>
              <w:adjustRightInd w:val="0"/>
              <w:spacing w:after="0" w:line="241" w:lineRule="atLeast"/>
              <w:jc w:val="both"/>
              <w:rPr>
                <w:rFonts w:ascii="Cambria" w:hAnsi="Cambria" w:cs="Times New Roman"/>
                <w:b/>
                <w:color w:val="000000"/>
              </w:rPr>
            </w:pPr>
            <w:proofErr w:type="spellStart"/>
            <w:r w:rsidRPr="007657B4">
              <w:rPr>
                <w:rFonts w:ascii="Cambria" w:hAnsi="Cambria" w:cs="Times New Roman"/>
                <w:b/>
                <w:color w:val="000000"/>
              </w:rPr>
              <w:t>Палермская</w:t>
            </w:r>
            <w:proofErr w:type="spellEnd"/>
            <w:r w:rsidRPr="007657B4">
              <w:rPr>
                <w:rFonts w:ascii="Cambria" w:hAnsi="Cambria" w:cs="Times New Roman"/>
                <w:b/>
                <w:color w:val="000000"/>
              </w:rPr>
              <w:t xml:space="preserve"> конвенция </w:t>
            </w:r>
          </w:p>
        </w:tc>
        <w:tc>
          <w:tcPr>
            <w:tcW w:w="7267" w:type="dxa"/>
          </w:tcPr>
          <w:p w14:paraId="60E4AC42" w14:textId="2A0C5A28" w:rsidR="004D0669" w:rsidRPr="007657B4" w:rsidRDefault="004D0669"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Конвенция ООН против транснациональной организованной преступности 2000 г. </w:t>
            </w:r>
          </w:p>
        </w:tc>
      </w:tr>
      <w:tr w:rsidR="004D0669" w:rsidRPr="007657B4" w14:paraId="07D85E5C" w14:textId="77777777" w:rsidTr="00B152D5">
        <w:trPr>
          <w:trHeight w:val="265"/>
        </w:trPr>
        <w:tc>
          <w:tcPr>
            <w:tcW w:w="2797" w:type="dxa"/>
          </w:tcPr>
          <w:p w14:paraId="5E4BF765" w14:textId="7875F4F5" w:rsidR="004D0669" w:rsidRPr="007657B4" w:rsidRDefault="004D0669"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ПДЛ </w:t>
            </w:r>
          </w:p>
        </w:tc>
        <w:tc>
          <w:tcPr>
            <w:tcW w:w="7267" w:type="dxa"/>
          </w:tcPr>
          <w:p w14:paraId="235ED32E" w14:textId="604347F3" w:rsidR="004D0669" w:rsidRPr="007657B4" w:rsidRDefault="004D0669"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Публичные должностные лица </w:t>
            </w:r>
          </w:p>
        </w:tc>
      </w:tr>
      <w:tr w:rsidR="004D0669" w:rsidRPr="007657B4" w14:paraId="4450D4DB" w14:textId="77777777" w:rsidTr="00B152D5">
        <w:trPr>
          <w:trHeight w:val="265"/>
        </w:trPr>
        <w:tc>
          <w:tcPr>
            <w:tcW w:w="2797" w:type="dxa"/>
          </w:tcPr>
          <w:p w14:paraId="0C5EBB4F" w14:textId="27FDDDB2" w:rsidR="004D0669" w:rsidRPr="007657B4" w:rsidRDefault="004D0669"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ФРОМУ</w:t>
            </w:r>
          </w:p>
        </w:tc>
        <w:tc>
          <w:tcPr>
            <w:tcW w:w="7267" w:type="dxa"/>
          </w:tcPr>
          <w:p w14:paraId="2944828B" w14:textId="181A51F2" w:rsidR="004D0669" w:rsidRPr="007657B4" w:rsidRDefault="004D0669"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Финансирование распространения оружия массового уничтожения</w:t>
            </w:r>
          </w:p>
        </w:tc>
      </w:tr>
      <w:tr w:rsidR="00397483" w:rsidRPr="007657B4" w14:paraId="64D8C223" w14:textId="77777777" w:rsidTr="00B152D5">
        <w:trPr>
          <w:trHeight w:val="265"/>
        </w:trPr>
        <w:tc>
          <w:tcPr>
            <w:tcW w:w="2797" w:type="dxa"/>
          </w:tcPr>
          <w:p w14:paraId="4F55ED85" w14:textId="4B315441" w:rsidR="00397483" w:rsidRPr="007657B4" w:rsidRDefault="00397483"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Р. </w:t>
            </w:r>
          </w:p>
        </w:tc>
        <w:tc>
          <w:tcPr>
            <w:tcW w:w="7267" w:type="dxa"/>
          </w:tcPr>
          <w:p w14:paraId="2E85FA1C" w14:textId="3E7A16A8" w:rsidR="00397483" w:rsidRPr="007657B4" w:rsidRDefault="00397483"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Рекомендация </w:t>
            </w:r>
          </w:p>
        </w:tc>
      </w:tr>
      <w:tr w:rsidR="00397483" w:rsidRPr="007657B4" w14:paraId="521E3F46" w14:textId="77777777" w:rsidTr="00B152D5">
        <w:trPr>
          <w:trHeight w:val="265"/>
        </w:trPr>
        <w:tc>
          <w:tcPr>
            <w:tcW w:w="2797" w:type="dxa"/>
          </w:tcPr>
          <w:p w14:paraId="318A57F7" w14:textId="2E4CCCE6" w:rsidR="00397483" w:rsidRPr="007657B4" w:rsidRDefault="00397483"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РОП </w:t>
            </w:r>
          </w:p>
        </w:tc>
        <w:tc>
          <w:tcPr>
            <w:tcW w:w="7267" w:type="dxa"/>
          </w:tcPr>
          <w:p w14:paraId="235D6CA8" w14:textId="535D61EE" w:rsidR="00397483" w:rsidRPr="007657B4" w:rsidRDefault="00397483"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Риск-ориентированный подход </w:t>
            </w:r>
          </w:p>
        </w:tc>
      </w:tr>
      <w:tr w:rsidR="00A764EA" w:rsidRPr="007657B4" w14:paraId="61BB4AB1" w14:textId="77777777" w:rsidTr="00B152D5">
        <w:trPr>
          <w:trHeight w:val="265"/>
        </w:trPr>
        <w:tc>
          <w:tcPr>
            <w:tcW w:w="2797" w:type="dxa"/>
          </w:tcPr>
          <w:p w14:paraId="621A578C" w14:textId="00313173"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СРО </w:t>
            </w:r>
          </w:p>
        </w:tc>
        <w:tc>
          <w:tcPr>
            <w:tcW w:w="7267" w:type="dxa"/>
          </w:tcPr>
          <w:p w14:paraId="279D89C6" w14:textId="7A42C444"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Саморегулируемая организация </w:t>
            </w:r>
          </w:p>
        </w:tc>
      </w:tr>
      <w:tr w:rsidR="00A764EA" w:rsidRPr="007657B4" w14:paraId="321ED132" w14:textId="77777777" w:rsidTr="00B152D5">
        <w:trPr>
          <w:trHeight w:val="265"/>
        </w:trPr>
        <w:tc>
          <w:tcPr>
            <w:tcW w:w="2797" w:type="dxa"/>
          </w:tcPr>
          <w:p w14:paraId="7530FDAE" w14:textId="28D1D3C4"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СПО </w:t>
            </w:r>
          </w:p>
        </w:tc>
        <w:tc>
          <w:tcPr>
            <w:tcW w:w="7267" w:type="dxa"/>
          </w:tcPr>
          <w:p w14:paraId="7380E003" w14:textId="14B5D5EE"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Сообщение о подозрительной операции </w:t>
            </w:r>
          </w:p>
        </w:tc>
      </w:tr>
      <w:tr w:rsidR="00A764EA" w:rsidRPr="007657B4" w14:paraId="7ED12AD1" w14:textId="77777777" w:rsidTr="00B152D5">
        <w:trPr>
          <w:trHeight w:val="265"/>
        </w:trPr>
        <w:tc>
          <w:tcPr>
            <w:tcW w:w="2797" w:type="dxa"/>
          </w:tcPr>
          <w:p w14:paraId="4495E871" w14:textId="14088348"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ПУТК </w:t>
            </w:r>
          </w:p>
        </w:tc>
        <w:tc>
          <w:tcPr>
            <w:tcW w:w="7267" w:type="dxa"/>
          </w:tcPr>
          <w:p w14:paraId="460311DD" w14:textId="25A11D07"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Провайдер услуг траста или компании </w:t>
            </w:r>
          </w:p>
        </w:tc>
      </w:tr>
      <w:tr w:rsidR="00A764EA" w:rsidRPr="007657B4" w14:paraId="537C4C94" w14:textId="77777777" w:rsidTr="00B152D5">
        <w:trPr>
          <w:trHeight w:val="265"/>
        </w:trPr>
        <w:tc>
          <w:tcPr>
            <w:tcW w:w="2797" w:type="dxa"/>
          </w:tcPr>
          <w:p w14:paraId="394C8CE1" w14:textId="77777777" w:rsid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Конвенция о</w:t>
            </w:r>
          </w:p>
          <w:p w14:paraId="755A4979" w14:textId="7272CDC2"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финансировании терроризма </w:t>
            </w:r>
          </w:p>
        </w:tc>
        <w:tc>
          <w:tcPr>
            <w:tcW w:w="7267" w:type="dxa"/>
          </w:tcPr>
          <w:p w14:paraId="23C18E49" w14:textId="00309DDC"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Международная конвенция о борьбе с финансированием терроризма 1999 г. </w:t>
            </w:r>
          </w:p>
        </w:tc>
      </w:tr>
      <w:tr w:rsidR="00A764EA" w:rsidRPr="007657B4" w14:paraId="466713BA" w14:textId="77777777" w:rsidTr="00B152D5">
        <w:trPr>
          <w:trHeight w:val="265"/>
        </w:trPr>
        <w:tc>
          <w:tcPr>
            <w:tcW w:w="2797" w:type="dxa"/>
          </w:tcPr>
          <w:p w14:paraId="5AFD3291" w14:textId="645BB67B"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ФТ </w:t>
            </w:r>
          </w:p>
        </w:tc>
        <w:tc>
          <w:tcPr>
            <w:tcW w:w="7267" w:type="dxa"/>
          </w:tcPr>
          <w:p w14:paraId="3E89C569" w14:textId="2D747ECD"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sz w:val="21"/>
                <w:szCs w:val="21"/>
              </w:rPr>
              <w:t>Финансирование терроризма</w:t>
            </w:r>
          </w:p>
        </w:tc>
      </w:tr>
      <w:tr w:rsidR="00A764EA" w:rsidRPr="007657B4" w14:paraId="43E9F4BF" w14:textId="77777777" w:rsidTr="00B152D5">
        <w:trPr>
          <w:trHeight w:val="265"/>
        </w:trPr>
        <w:tc>
          <w:tcPr>
            <w:tcW w:w="2797" w:type="dxa"/>
          </w:tcPr>
          <w:p w14:paraId="1E936DEA" w14:textId="1F3CFED3"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ООН </w:t>
            </w:r>
          </w:p>
        </w:tc>
        <w:tc>
          <w:tcPr>
            <w:tcW w:w="7267" w:type="dxa"/>
          </w:tcPr>
          <w:p w14:paraId="18EC7FA7" w14:textId="0208AC83" w:rsidR="00A764EA" w:rsidRPr="007657B4" w:rsidRDefault="00A764EA" w:rsidP="003C2480">
            <w:pPr>
              <w:autoSpaceDE w:val="0"/>
              <w:autoSpaceDN w:val="0"/>
              <w:adjustRightInd w:val="0"/>
              <w:spacing w:after="0" w:line="241" w:lineRule="atLeast"/>
              <w:jc w:val="both"/>
              <w:rPr>
                <w:rFonts w:ascii="Cambria" w:hAnsi="Cambria" w:cs="Times New Roman"/>
                <w:color w:val="000000"/>
                <w:sz w:val="21"/>
                <w:szCs w:val="21"/>
              </w:rPr>
            </w:pPr>
            <w:r w:rsidRPr="007657B4">
              <w:rPr>
                <w:rFonts w:ascii="Cambria" w:hAnsi="Cambria" w:cs="Times New Roman"/>
                <w:color w:val="000000"/>
              </w:rPr>
              <w:t xml:space="preserve">Организация Объединенных Наций </w:t>
            </w:r>
          </w:p>
        </w:tc>
      </w:tr>
      <w:tr w:rsidR="00A764EA" w:rsidRPr="007657B4" w14:paraId="018F1A8C" w14:textId="77777777" w:rsidTr="00B152D5">
        <w:trPr>
          <w:trHeight w:val="265"/>
        </w:trPr>
        <w:tc>
          <w:tcPr>
            <w:tcW w:w="2797" w:type="dxa"/>
          </w:tcPr>
          <w:p w14:paraId="077A4A67" w14:textId="4D7374DA"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РСБООН </w:t>
            </w:r>
          </w:p>
        </w:tc>
        <w:tc>
          <w:tcPr>
            <w:tcW w:w="7267" w:type="dxa"/>
          </w:tcPr>
          <w:p w14:paraId="7985154D" w14:textId="61569BB2"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Резолюции Совета Безопасности ООН </w:t>
            </w:r>
          </w:p>
        </w:tc>
      </w:tr>
      <w:tr w:rsidR="00A764EA" w:rsidRPr="007657B4" w14:paraId="74BC88FD" w14:textId="77777777" w:rsidTr="00B152D5">
        <w:trPr>
          <w:trHeight w:val="265"/>
        </w:trPr>
        <w:tc>
          <w:tcPr>
            <w:tcW w:w="2797" w:type="dxa"/>
          </w:tcPr>
          <w:p w14:paraId="6448CCAE" w14:textId="3646EA75"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ПУВА </w:t>
            </w:r>
          </w:p>
        </w:tc>
        <w:tc>
          <w:tcPr>
            <w:tcW w:w="7267" w:type="dxa"/>
          </w:tcPr>
          <w:p w14:paraId="57E12E5D" w14:textId="599D4BB1"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Провайдер услуг в сфере виртуальных активов </w:t>
            </w:r>
          </w:p>
        </w:tc>
      </w:tr>
      <w:tr w:rsidR="00A764EA" w:rsidRPr="007657B4" w14:paraId="18E65058" w14:textId="77777777" w:rsidTr="00B152D5">
        <w:trPr>
          <w:trHeight w:val="265"/>
        </w:trPr>
        <w:tc>
          <w:tcPr>
            <w:tcW w:w="2797" w:type="dxa"/>
          </w:tcPr>
          <w:p w14:paraId="56A4BED9" w14:textId="77777777" w:rsidR="00A764EA" w:rsidRPr="007657B4" w:rsidRDefault="00A764EA" w:rsidP="003C2480">
            <w:pPr>
              <w:autoSpaceDE w:val="0"/>
              <w:autoSpaceDN w:val="0"/>
              <w:adjustRightInd w:val="0"/>
              <w:spacing w:after="0" w:line="241" w:lineRule="atLeast"/>
              <w:jc w:val="both"/>
              <w:rPr>
                <w:rFonts w:ascii="Cambria" w:hAnsi="Cambria" w:cs="Times New Roman"/>
                <w:b/>
                <w:color w:val="000000"/>
              </w:rPr>
            </w:pPr>
            <w:r w:rsidRPr="007657B4">
              <w:rPr>
                <w:rFonts w:ascii="Cambria" w:hAnsi="Cambria" w:cs="Times New Roman"/>
                <w:b/>
                <w:color w:val="000000"/>
              </w:rPr>
              <w:t xml:space="preserve">Венская Конвенция </w:t>
            </w:r>
          </w:p>
        </w:tc>
        <w:tc>
          <w:tcPr>
            <w:tcW w:w="7267" w:type="dxa"/>
          </w:tcPr>
          <w:p w14:paraId="093A7FCC" w14:textId="77777777"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Конвенция ООН о борьбе против незаконного оборота </w:t>
            </w:r>
          </w:p>
          <w:p w14:paraId="24457D58" w14:textId="77777777" w:rsidR="00A764EA" w:rsidRPr="007657B4" w:rsidRDefault="00A764EA" w:rsidP="003C2480">
            <w:pPr>
              <w:autoSpaceDE w:val="0"/>
              <w:autoSpaceDN w:val="0"/>
              <w:adjustRightInd w:val="0"/>
              <w:spacing w:after="0" w:line="241" w:lineRule="atLeast"/>
              <w:jc w:val="both"/>
              <w:rPr>
                <w:rFonts w:ascii="Cambria" w:hAnsi="Cambria" w:cs="Times New Roman"/>
                <w:color w:val="000000"/>
              </w:rPr>
            </w:pPr>
            <w:r w:rsidRPr="007657B4">
              <w:rPr>
                <w:rFonts w:ascii="Cambria" w:hAnsi="Cambria" w:cs="Times New Roman"/>
                <w:color w:val="000000"/>
              </w:rPr>
              <w:t xml:space="preserve">наркотических средств и психотропных веществ 1988 г. </w:t>
            </w:r>
          </w:p>
        </w:tc>
      </w:tr>
    </w:tbl>
    <w:p w14:paraId="6C6642B8" w14:textId="4678D871" w:rsidR="00427411" w:rsidRDefault="00427411" w:rsidP="00F17735">
      <w:pPr>
        <w:spacing w:line="240" w:lineRule="auto"/>
        <w:contextualSpacing/>
        <w:jc w:val="right"/>
        <w:rPr>
          <w:rFonts w:ascii="Times New Roman" w:hAnsi="Times New Roman" w:cs="Times New Roman"/>
          <w:szCs w:val="23"/>
        </w:rPr>
      </w:pPr>
    </w:p>
    <w:p w14:paraId="2514507A" w14:textId="1760219A" w:rsidR="0034076E" w:rsidRDefault="0034076E" w:rsidP="00F17735">
      <w:pPr>
        <w:spacing w:line="240" w:lineRule="auto"/>
        <w:contextualSpacing/>
        <w:jc w:val="right"/>
        <w:rPr>
          <w:rFonts w:ascii="Times New Roman" w:hAnsi="Times New Roman" w:cs="Times New Roman"/>
          <w:szCs w:val="23"/>
        </w:rPr>
      </w:pPr>
    </w:p>
    <w:p w14:paraId="5DF5DD25" w14:textId="3C31CA3B" w:rsidR="0034076E" w:rsidRDefault="0034076E" w:rsidP="00F17735">
      <w:pPr>
        <w:spacing w:line="240" w:lineRule="auto"/>
        <w:contextualSpacing/>
        <w:jc w:val="right"/>
        <w:rPr>
          <w:rFonts w:ascii="Times New Roman" w:hAnsi="Times New Roman" w:cs="Times New Roman"/>
          <w:szCs w:val="23"/>
        </w:rPr>
      </w:pPr>
    </w:p>
    <w:p w14:paraId="5D280197" w14:textId="25211A47" w:rsidR="0034076E" w:rsidRDefault="0034076E" w:rsidP="00F17735">
      <w:pPr>
        <w:spacing w:line="240" w:lineRule="auto"/>
        <w:contextualSpacing/>
        <w:jc w:val="right"/>
        <w:rPr>
          <w:rFonts w:ascii="Times New Roman" w:hAnsi="Times New Roman" w:cs="Times New Roman"/>
          <w:szCs w:val="23"/>
        </w:rPr>
      </w:pPr>
    </w:p>
    <w:p w14:paraId="01F9D410" w14:textId="684928F0" w:rsidR="00793363" w:rsidRDefault="00793363" w:rsidP="00F17735">
      <w:pPr>
        <w:spacing w:line="240" w:lineRule="auto"/>
        <w:contextualSpacing/>
        <w:jc w:val="right"/>
        <w:rPr>
          <w:rFonts w:ascii="Times New Roman" w:hAnsi="Times New Roman" w:cs="Times New Roman"/>
          <w:szCs w:val="23"/>
        </w:rPr>
      </w:pPr>
    </w:p>
    <w:p w14:paraId="59B46D72" w14:textId="79D796F0" w:rsidR="00793363" w:rsidRDefault="00793363" w:rsidP="00F17735">
      <w:pPr>
        <w:spacing w:line="240" w:lineRule="auto"/>
        <w:contextualSpacing/>
        <w:jc w:val="right"/>
        <w:rPr>
          <w:rFonts w:ascii="Times New Roman" w:hAnsi="Times New Roman" w:cs="Times New Roman"/>
          <w:szCs w:val="23"/>
        </w:rPr>
      </w:pPr>
    </w:p>
    <w:p w14:paraId="5EC65DF0" w14:textId="7B0E97A0" w:rsidR="00793363" w:rsidRDefault="00793363" w:rsidP="00F17735">
      <w:pPr>
        <w:spacing w:line="240" w:lineRule="auto"/>
        <w:contextualSpacing/>
        <w:jc w:val="right"/>
        <w:rPr>
          <w:rFonts w:ascii="Times New Roman" w:hAnsi="Times New Roman" w:cs="Times New Roman"/>
          <w:szCs w:val="23"/>
        </w:rPr>
      </w:pPr>
    </w:p>
    <w:p w14:paraId="79DBD45A" w14:textId="016E6B06" w:rsidR="00793363" w:rsidRDefault="00793363" w:rsidP="00F17735">
      <w:pPr>
        <w:spacing w:line="240" w:lineRule="auto"/>
        <w:contextualSpacing/>
        <w:jc w:val="right"/>
        <w:rPr>
          <w:rFonts w:ascii="Times New Roman" w:hAnsi="Times New Roman" w:cs="Times New Roman"/>
          <w:szCs w:val="23"/>
        </w:rPr>
      </w:pPr>
    </w:p>
    <w:p w14:paraId="63FA960D" w14:textId="1F5B519B" w:rsidR="00793363" w:rsidRDefault="00793363" w:rsidP="00F17735">
      <w:pPr>
        <w:spacing w:line="240" w:lineRule="auto"/>
        <w:contextualSpacing/>
        <w:jc w:val="right"/>
        <w:rPr>
          <w:rFonts w:ascii="Times New Roman" w:hAnsi="Times New Roman" w:cs="Times New Roman"/>
          <w:szCs w:val="23"/>
        </w:rPr>
      </w:pPr>
    </w:p>
    <w:p w14:paraId="0D567BD5" w14:textId="49D949A9" w:rsidR="00793363" w:rsidRDefault="00793363" w:rsidP="00F17735">
      <w:pPr>
        <w:spacing w:line="240" w:lineRule="auto"/>
        <w:contextualSpacing/>
        <w:jc w:val="right"/>
        <w:rPr>
          <w:rFonts w:ascii="Times New Roman" w:hAnsi="Times New Roman" w:cs="Times New Roman"/>
          <w:szCs w:val="23"/>
        </w:rPr>
      </w:pPr>
    </w:p>
    <w:p w14:paraId="430E4D86" w14:textId="77777777" w:rsidR="00793363" w:rsidRDefault="00793363" w:rsidP="00F17735">
      <w:pPr>
        <w:spacing w:line="240" w:lineRule="auto"/>
        <w:contextualSpacing/>
        <w:jc w:val="right"/>
        <w:rPr>
          <w:rFonts w:ascii="Times New Roman" w:hAnsi="Times New Roman" w:cs="Times New Roman"/>
          <w:szCs w:val="23"/>
        </w:rPr>
      </w:pPr>
    </w:p>
    <w:p w14:paraId="26D6BEA4" w14:textId="175C5C1E" w:rsidR="0034076E" w:rsidRDefault="0034076E" w:rsidP="00F17735">
      <w:pPr>
        <w:spacing w:line="240" w:lineRule="auto"/>
        <w:contextualSpacing/>
        <w:jc w:val="right"/>
        <w:rPr>
          <w:rFonts w:ascii="Times New Roman" w:hAnsi="Times New Roman" w:cs="Times New Roman"/>
          <w:szCs w:val="23"/>
        </w:rPr>
      </w:pPr>
    </w:p>
    <w:p w14:paraId="4D46A9C3" w14:textId="2AEB86E4" w:rsidR="0034076E" w:rsidRDefault="0034076E" w:rsidP="00F17735">
      <w:pPr>
        <w:spacing w:line="240" w:lineRule="auto"/>
        <w:contextualSpacing/>
        <w:jc w:val="right"/>
        <w:rPr>
          <w:rFonts w:ascii="Times New Roman" w:hAnsi="Times New Roman" w:cs="Times New Roman"/>
          <w:szCs w:val="23"/>
        </w:rPr>
      </w:pPr>
    </w:p>
    <w:p w14:paraId="28A2A5A2" w14:textId="0586A9DF" w:rsidR="0034076E" w:rsidRPr="00793363" w:rsidRDefault="007A6148" w:rsidP="00F17735">
      <w:pPr>
        <w:spacing w:line="240" w:lineRule="auto"/>
        <w:contextualSpacing/>
        <w:jc w:val="right"/>
        <w:rPr>
          <w:rFonts w:ascii="Cambria" w:hAnsi="Cambria" w:cs="Times New Roman"/>
          <w:szCs w:val="23"/>
        </w:rPr>
      </w:pPr>
      <w:r w:rsidRPr="00793363">
        <w:rPr>
          <w:rFonts w:ascii="Cambria" w:hAnsi="Cambria" w:cs="Times New Roman"/>
          <w:szCs w:val="23"/>
        </w:rPr>
        <w:t>СОКРАЩЕНИЯ</w:t>
      </w:r>
    </w:p>
    <w:p w14:paraId="1A2F93E6" w14:textId="1C1D3F92" w:rsidR="00F17735" w:rsidRDefault="00F17735">
      <w:pPr>
        <w:rPr>
          <w:rFonts w:ascii="Times New Roman" w:hAnsi="Times New Roman" w:cs="Times New Roman"/>
          <w:szCs w:val="23"/>
        </w:rPr>
      </w:pPr>
      <w:r>
        <w:rPr>
          <w:rFonts w:ascii="Times New Roman" w:hAnsi="Times New Roman" w:cs="Times New Roman"/>
          <w:szCs w:val="23"/>
        </w:rPr>
        <w:br w:type="page"/>
      </w:r>
    </w:p>
    <w:p w14:paraId="7B3F43F8" w14:textId="77777777" w:rsidR="001124D3" w:rsidRPr="00E2477A" w:rsidRDefault="001124D3" w:rsidP="001124D3">
      <w:pPr>
        <w:spacing w:line="240" w:lineRule="auto"/>
        <w:contextualSpacing/>
        <w:jc w:val="both"/>
        <w:rPr>
          <w:rFonts w:ascii="Cambria" w:hAnsi="Cambria" w:cs="Times New Roman"/>
          <w:b/>
          <w:bCs/>
          <w:color w:val="348093"/>
          <w:sz w:val="28"/>
          <w:szCs w:val="28"/>
        </w:rPr>
      </w:pPr>
      <w:r w:rsidRPr="00E2477A">
        <w:rPr>
          <w:rFonts w:ascii="Cambria" w:hAnsi="Cambria" w:cs="Times New Roman"/>
          <w:b/>
          <w:bCs/>
          <w:color w:val="348093"/>
          <w:sz w:val="28"/>
          <w:szCs w:val="28"/>
        </w:rPr>
        <w:lastRenderedPageBreak/>
        <w:t>ВВЕДЕНИЕ</w:t>
      </w:r>
    </w:p>
    <w:p w14:paraId="451F85CB" w14:textId="52A4269E" w:rsidR="001124D3" w:rsidRPr="00A34351" w:rsidRDefault="001124D3" w:rsidP="001124D3">
      <w:pPr>
        <w:pStyle w:val="Pa11"/>
        <w:spacing w:after="220"/>
        <w:jc w:val="both"/>
        <w:rPr>
          <w:rFonts w:cs="Times New Roman"/>
          <w:color w:val="000000"/>
          <w:sz w:val="28"/>
          <w:szCs w:val="28"/>
        </w:rPr>
      </w:pPr>
      <w:r w:rsidRPr="00A34351">
        <w:rPr>
          <w:rFonts w:cs="Times New Roman"/>
          <w:sz w:val="28"/>
          <w:szCs w:val="28"/>
        </w:rPr>
        <w:t>1.</w:t>
      </w:r>
      <w:r w:rsidRPr="00A34351">
        <w:rPr>
          <w:rStyle w:val="A00"/>
          <w:rFonts w:cs="Times New Roman"/>
          <w:sz w:val="28"/>
          <w:szCs w:val="28"/>
        </w:rPr>
        <w:t xml:space="preserve"> </w:t>
      </w:r>
      <w:r w:rsidRPr="00A34351">
        <w:rPr>
          <w:rFonts w:cs="Times New Roman"/>
          <w:color w:val="000000"/>
          <w:sz w:val="28"/>
          <w:szCs w:val="28"/>
        </w:rPr>
        <w:t>Данный документ служит основой для проведения оценки технического соответствия Рекомендациям ФАТФ, принятым в феврале 2012 года (и периодически обновляемым), и для изучения уровня эффективности страновой системы противодействия отмыванию денег, финансированию терроризма и финансированию распространения оружия массового уничтожения (ПОД/ФТ/ФРОМУ). Он состоит из трех разделов. Первый раздел является введением, в котором дан обзор Методологии оценки</w:t>
      </w:r>
      <w:r w:rsidRPr="00A34351">
        <w:rPr>
          <w:rStyle w:val="ac"/>
          <w:rFonts w:cs="Times New Roman"/>
          <w:color w:val="000000"/>
          <w:sz w:val="28"/>
          <w:szCs w:val="28"/>
        </w:rPr>
        <w:footnoteReference w:id="1"/>
      </w:r>
      <w:r w:rsidRPr="00A34351">
        <w:rPr>
          <w:rFonts w:cs="Times New Roman"/>
          <w:color w:val="000000"/>
          <w:sz w:val="28"/>
          <w:szCs w:val="28"/>
        </w:rPr>
        <w:t xml:space="preserve">, ее </w:t>
      </w:r>
      <w:r w:rsidR="00282037">
        <w:rPr>
          <w:rFonts w:cs="Times New Roman"/>
          <w:color w:val="000000"/>
          <w:sz w:val="28"/>
          <w:szCs w:val="28"/>
        </w:rPr>
        <w:t>предпосылки</w:t>
      </w:r>
      <w:r w:rsidRPr="00A34351">
        <w:rPr>
          <w:rFonts w:cs="Times New Roman"/>
          <w:color w:val="000000"/>
          <w:sz w:val="28"/>
          <w:szCs w:val="28"/>
        </w:rPr>
        <w:t xml:space="preserve"> и информация о том, как она будет использоваться при проведении оценок. Второй раздел устанавливает критерии оценки технического соответствия каждой Рекомендации ФАТФ. В третьем разделе представлены результаты, показатели, данные и другие факторы, используемые для оценки эффективности имплементации Рекомендаций ФАТФ. Процессы и процедуры взаимных оценок изложены в отдельном документе. </w:t>
      </w:r>
    </w:p>
    <w:p w14:paraId="655C8A98" w14:textId="77777777" w:rsidR="001124D3" w:rsidRPr="00416FD7" w:rsidRDefault="001124D3" w:rsidP="001124D3">
      <w:pPr>
        <w:autoSpaceDE w:val="0"/>
        <w:autoSpaceDN w:val="0"/>
        <w:adjustRightInd w:val="0"/>
        <w:spacing w:after="220" w:line="241" w:lineRule="atLeast"/>
        <w:jc w:val="both"/>
        <w:rPr>
          <w:rFonts w:ascii="Cambria" w:hAnsi="Cambria" w:cs="Times New Roman"/>
          <w:color w:val="000000"/>
          <w:sz w:val="28"/>
          <w:szCs w:val="28"/>
        </w:rPr>
      </w:pPr>
      <w:r w:rsidRPr="00416FD7">
        <w:rPr>
          <w:rFonts w:ascii="Cambria" w:hAnsi="Cambria" w:cs="Times New Roman"/>
          <w:color w:val="000000"/>
          <w:sz w:val="28"/>
          <w:szCs w:val="28"/>
        </w:rPr>
        <w:t xml:space="preserve">2. В ходе 5-го раунда взаимных оценок ФАТФ продолжит применение подхода </w:t>
      </w:r>
      <w:r>
        <w:rPr>
          <w:rFonts w:ascii="Cambria" w:hAnsi="Cambria" w:cs="Times New Roman"/>
          <w:color w:val="000000"/>
          <w:sz w:val="28"/>
          <w:szCs w:val="28"/>
        </w:rPr>
        <w:br/>
      </w:r>
      <w:r w:rsidRPr="00416FD7">
        <w:rPr>
          <w:rFonts w:ascii="Cambria" w:hAnsi="Cambria" w:cs="Times New Roman"/>
          <w:color w:val="000000"/>
          <w:sz w:val="28"/>
          <w:szCs w:val="28"/>
        </w:rPr>
        <w:t>4-го раунда в части использования взаимодополняющих подходов для оценки технического соответствия Рекомендациям ФАТФ, а также для оценивания эффективна ли система ПОД/ФТ/ФРОМУ и насколько она эффективна. Таким образом, методология состоит из двух компонентов</w:t>
      </w:r>
      <w:r>
        <w:rPr>
          <w:rFonts w:ascii="Cambria" w:hAnsi="Cambria" w:cs="Times New Roman"/>
          <w:color w:val="000000"/>
          <w:sz w:val="28"/>
          <w:szCs w:val="28"/>
        </w:rPr>
        <w:t>:</w:t>
      </w:r>
    </w:p>
    <w:p w14:paraId="2A3DDEDC" w14:textId="77777777" w:rsidR="001124D3" w:rsidRPr="00416FD7" w:rsidRDefault="001124D3" w:rsidP="001124D3">
      <w:pPr>
        <w:autoSpaceDE w:val="0"/>
        <w:autoSpaceDN w:val="0"/>
        <w:adjustRightInd w:val="0"/>
        <w:spacing w:after="201" w:line="240" w:lineRule="auto"/>
        <w:jc w:val="both"/>
        <w:rPr>
          <w:rFonts w:ascii="Cambria" w:hAnsi="Cambria" w:cs="Times New Roman"/>
          <w:color w:val="000000"/>
          <w:sz w:val="28"/>
          <w:szCs w:val="28"/>
        </w:rPr>
      </w:pPr>
      <w:r w:rsidRPr="00416FD7">
        <w:rPr>
          <w:rFonts w:ascii="Cambria" w:hAnsi="Cambria" w:cs="Times New Roman"/>
          <w:color w:val="000000"/>
          <w:sz w:val="28"/>
          <w:szCs w:val="28"/>
        </w:rPr>
        <w:t xml:space="preserve">а) Оценка технического соответствия касается конкретных требований Рекомендаций ФАТФ, главным образом того, как они соотносятся с соответствующей правовой и институциональной системой страны; а также с полномочиями и процедурами компетентных органов. Они представляют собой основополагающие структурные элементы системы ПОД/ФТ/ФРОМУ. </w:t>
      </w:r>
    </w:p>
    <w:p w14:paraId="229B5825" w14:textId="77777777" w:rsidR="001124D3" w:rsidRPr="00416FD7" w:rsidRDefault="001124D3" w:rsidP="001124D3">
      <w:pPr>
        <w:autoSpaceDE w:val="0"/>
        <w:autoSpaceDN w:val="0"/>
        <w:adjustRightInd w:val="0"/>
        <w:spacing w:after="201" w:line="240" w:lineRule="auto"/>
        <w:jc w:val="both"/>
        <w:rPr>
          <w:rFonts w:ascii="Times New Roman" w:hAnsi="Times New Roman" w:cs="Times New Roman"/>
          <w:color w:val="000000"/>
          <w:sz w:val="28"/>
          <w:szCs w:val="28"/>
        </w:rPr>
      </w:pPr>
      <w:r w:rsidRPr="00416FD7">
        <w:rPr>
          <w:rFonts w:ascii="Cambria" w:hAnsi="Cambria" w:cs="Times New Roman"/>
          <w:color w:val="000000"/>
          <w:sz w:val="28"/>
          <w:szCs w:val="28"/>
        </w:rPr>
        <w:t>б) Оценка эффективности кардинально отличается от оценки технического соответствия. Она предполагает оценку достаточности применения Рекомендаций ФАТФ и определяет степень достижения страной определённого набора результатов, которые являются главными для построения надежной системы ПОД/ФТ/ФРОМУ. Таким образом, в центре внимания оценки эффективности находится степень достижения правовой и институциональной</w:t>
      </w:r>
      <w:r w:rsidRPr="00416FD7">
        <w:rPr>
          <w:rFonts w:ascii="Times New Roman" w:hAnsi="Times New Roman" w:cs="Times New Roman"/>
          <w:color w:val="000000"/>
          <w:sz w:val="28"/>
          <w:szCs w:val="28"/>
        </w:rPr>
        <w:t xml:space="preserve"> системой ожидаемых результатов. </w:t>
      </w:r>
    </w:p>
    <w:p w14:paraId="3C913C16" w14:textId="77777777" w:rsidR="001124D3" w:rsidRDefault="001124D3" w:rsidP="001124D3">
      <w:pPr>
        <w:spacing w:line="240" w:lineRule="auto"/>
        <w:jc w:val="both"/>
        <w:rPr>
          <w:rFonts w:ascii="Cambria" w:hAnsi="Cambria" w:cs="Times New Roman"/>
          <w:color w:val="000000"/>
          <w:sz w:val="28"/>
          <w:szCs w:val="28"/>
        </w:rPr>
      </w:pPr>
      <w:r w:rsidRPr="001C3885">
        <w:rPr>
          <w:rFonts w:ascii="Cambria" w:hAnsi="Cambria" w:cs="Times New Roman"/>
          <w:sz w:val="28"/>
          <w:szCs w:val="28"/>
        </w:rPr>
        <w:t xml:space="preserve">3. </w:t>
      </w:r>
      <w:r w:rsidRPr="001C3885">
        <w:rPr>
          <w:rFonts w:ascii="Cambria" w:hAnsi="Cambria" w:cs="Times New Roman"/>
          <w:color w:val="000000"/>
          <w:sz w:val="28"/>
          <w:szCs w:val="28"/>
        </w:rPr>
        <w:t>В совокупности оценки технического соответствия и эффективности дадут комплексный анализ степени соответствия страны Стандартам ФАТФ</w:t>
      </w:r>
      <w:r w:rsidRPr="001C3885">
        <w:rPr>
          <w:rStyle w:val="ac"/>
          <w:rFonts w:ascii="Cambria" w:hAnsi="Cambria" w:cs="Times New Roman"/>
          <w:color w:val="000000"/>
          <w:sz w:val="28"/>
          <w:szCs w:val="28"/>
        </w:rPr>
        <w:footnoteReference w:id="2"/>
      </w:r>
      <w:r w:rsidRPr="001C3885">
        <w:rPr>
          <w:rFonts w:ascii="Cambria" w:hAnsi="Cambria" w:cs="Times New Roman"/>
          <w:color w:val="000000"/>
          <w:sz w:val="28"/>
          <w:szCs w:val="28"/>
        </w:rPr>
        <w:t xml:space="preserve"> и того, насколько успешно она поддерживает прочную систему ПОД/ФТ/ФРОМУ, как того требуют Стандарты</w:t>
      </w:r>
      <w:r>
        <w:rPr>
          <w:rFonts w:ascii="Cambria" w:hAnsi="Cambria" w:cs="Times New Roman"/>
          <w:color w:val="000000"/>
          <w:sz w:val="28"/>
          <w:szCs w:val="28"/>
        </w:rPr>
        <w:t>.</w:t>
      </w:r>
    </w:p>
    <w:p w14:paraId="2ABAFE1F" w14:textId="77777777" w:rsidR="001124D3" w:rsidRPr="00CF40C5" w:rsidRDefault="001124D3" w:rsidP="001124D3">
      <w:pPr>
        <w:spacing w:after="200" w:line="240" w:lineRule="auto"/>
        <w:jc w:val="both"/>
        <w:rPr>
          <w:rFonts w:ascii="Cambria" w:hAnsi="Cambria" w:cs="Times New Roman"/>
          <w:sz w:val="28"/>
          <w:szCs w:val="28"/>
        </w:rPr>
      </w:pPr>
      <w:r w:rsidRPr="00CF40C5">
        <w:rPr>
          <w:rFonts w:ascii="Cambria" w:hAnsi="Cambria" w:cs="Times New Roman"/>
          <w:sz w:val="28"/>
          <w:szCs w:val="28"/>
        </w:rPr>
        <w:lastRenderedPageBreak/>
        <w:t xml:space="preserve">4 </w:t>
      </w:r>
      <w:r w:rsidRPr="00CF40C5">
        <w:rPr>
          <w:rStyle w:val="ezkurwreuab5ozgtqnkl"/>
          <w:rFonts w:ascii="Cambria" w:hAnsi="Cambria" w:cs="Times New Roman"/>
          <w:sz w:val="28"/>
          <w:szCs w:val="28"/>
        </w:rPr>
        <w:t>Данная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методология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предназначена</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для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оказания</w:t>
      </w:r>
      <w:r w:rsidRPr="00CF40C5">
        <w:rPr>
          <w:rFonts w:ascii="Cambria" w:hAnsi="Cambria" w:cs="Times New Roman"/>
          <w:sz w:val="28"/>
          <w:szCs w:val="28"/>
        </w:rPr>
        <w:t xml:space="preserve"> содействия </w:t>
      </w:r>
      <w:r w:rsidRPr="00CF40C5">
        <w:rPr>
          <w:rStyle w:val="ezkurwreuab5ozgtqnkl"/>
          <w:rFonts w:ascii="Cambria" w:hAnsi="Cambria" w:cs="Times New Roman"/>
          <w:sz w:val="28"/>
          <w:szCs w:val="28"/>
        </w:rPr>
        <w:t>оценщикам при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проведении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оценки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соответствия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страны</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международным</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стандартам</w:t>
      </w:r>
      <w:r w:rsidRPr="00CF40C5">
        <w:rPr>
          <w:rFonts w:ascii="Cambria" w:hAnsi="Cambria" w:cs="Times New Roman"/>
          <w:sz w:val="28"/>
          <w:szCs w:val="28"/>
        </w:rPr>
        <w:t xml:space="preserve"> ПОД/</w:t>
      </w:r>
      <w:r w:rsidRPr="00CF40C5">
        <w:rPr>
          <w:rStyle w:val="ezkurwreuab5ozgtqnkl"/>
          <w:rFonts w:ascii="Cambria" w:hAnsi="Cambria" w:cs="Times New Roman"/>
          <w:sz w:val="28"/>
          <w:szCs w:val="28"/>
        </w:rPr>
        <w:t>ФТ/</w:t>
      </w:r>
      <w:r w:rsidRPr="00CF40C5">
        <w:rPr>
          <w:rFonts w:ascii="Cambria" w:hAnsi="Cambria" w:cs="Times New Roman"/>
          <w:color w:val="000000"/>
          <w:sz w:val="28"/>
          <w:szCs w:val="28"/>
        </w:rPr>
        <w:t>ФРОМУ</w:t>
      </w:r>
      <w:r w:rsidRPr="00CF40C5">
        <w:rPr>
          <w:rStyle w:val="ezkurwreuab5ozgtqnkl"/>
          <w:rFonts w:ascii="Cambria" w:hAnsi="Cambria" w:cs="Times New Roman"/>
          <w:sz w:val="28"/>
          <w:szCs w:val="28"/>
        </w:rPr>
        <w:t>.</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Она</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отражает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требования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изложенные</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в</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Рекомендациях</w:t>
      </w:r>
      <w:r w:rsidRPr="00CF40C5">
        <w:rPr>
          <w:rFonts w:ascii="Cambria" w:hAnsi="Cambria" w:cs="Times New Roman"/>
          <w:sz w:val="28"/>
          <w:szCs w:val="28"/>
        </w:rPr>
        <w:t xml:space="preserve"> ФАТФ </w:t>
      </w:r>
      <w:r w:rsidRPr="00CF40C5">
        <w:rPr>
          <w:rStyle w:val="ezkurwreuab5ozgtqnkl"/>
          <w:rFonts w:ascii="Cambria" w:hAnsi="Cambria" w:cs="Times New Roman"/>
          <w:sz w:val="28"/>
          <w:szCs w:val="28"/>
        </w:rPr>
        <w:t>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Пояснительных</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записках</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к ним,</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которые</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устанавливают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международный</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стандарт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противодействия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отмыванию</w:t>
      </w:r>
      <w:r w:rsidRPr="00CF40C5">
        <w:rPr>
          <w:rFonts w:ascii="Cambria" w:hAnsi="Cambria" w:cs="Times New Roman"/>
          <w:sz w:val="28"/>
          <w:szCs w:val="28"/>
        </w:rPr>
        <w:t xml:space="preserve"> денег</w:t>
      </w:r>
      <w:r w:rsidRPr="00CF40C5">
        <w:rPr>
          <w:rStyle w:val="ezkurwreuab5ozgtqnkl"/>
          <w:rFonts w:ascii="Cambria" w:hAnsi="Cambria" w:cs="Times New Roman"/>
          <w:sz w:val="28"/>
          <w:szCs w:val="28"/>
        </w:rPr>
        <w:t>,</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финансированием</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терроризма</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w:t>
      </w:r>
      <w:r w:rsidRPr="00CF40C5">
        <w:rPr>
          <w:rFonts w:ascii="Cambria" w:hAnsi="Cambria" w:cs="Times New Roman"/>
          <w:sz w:val="28"/>
          <w:szCs w:val="28"/>
        </w:rPr>
        <w:t xml:space="preserve"> </w:t>
      </w:r>
      <w:r>
        <w:rPr>
          <w:rFonts w:ascii="Cambria" w:hAnsi="Cambria" w:cs="Times New Roman"/>
          <w:sz w:val="28"/>
          <w:szCs w:val="28"/>
        </w:rPr>
        <w:t xml:space="preserve">финансированию </w:t>
      </w:r>
      <w:r w:rsidRPr="00CF40C5">
        <w:rPr>
          <w:rStyle w:val="ezkurwreuab5ozgtqnkl"/>
          <w:rFonts w:ascii="Cambria" w:hAnsi="Cambria" w:cs="Times New Roman"/>
          <w:sz w:val="28"/>
          <w:szCs w:val="28"/>
        </w:rPr>
        <w:t>распространени</w:t>
      </w:r>
      <w:r>
        <w:rPr>
          <w:rStyle w:val="ezkurwreuab5ozgtqnkl"/>
          <w:rFonts w:ascii="Cambria" w:hAnsi="Cambria" w:cs="Times New Roman"/>
          <w:sz w:val="28"/>
          <w:szCs w:val="28"/>
        </w:rPr>
        <w:t>я</w:t>
      </w:r>
      <w:r w:rsidRPr="00CF40C5">
        <w:rPr>
          <w:rStyle w:val="ezkurwreuab5ozgtqnkl"/>
          <w:rFonts w:ascii="Cambria" w:hAnsi="Cambria" w:cs="Times New Roman"/>
          <w:sz w:val="28"/>
          <w:szCs w:val="28"/>
        </w:rPr>
        <w:t xml:space="preserve"> оружия массового уничтожения,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но</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не</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изменяет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w:t>
      </w:r>
      <w:r w:rsidRPr="00CF40C5">
        <w:rPr>
          <w:rFonts w:ascii="Cambria" w:hAnsi="Cambria" w:cs="Times New Roman"/>
          <w:sz w:val="28"/>
          <w:szCs w:val="28"/>
        </w:rPr>
        <w:t xml:space="preserve"> не </w:t>
      </w:r>
      <w:r w:rsidRPr="00CF40C5">
        <w:rPr>
          <w:rStyle w:val="ezkurwreuab5ozgtqnkl"/>
          <w:rFonts w:ascii="Cambria" w:hAnsi="Cambria" w:cs="Times New Roman"/>
          <w:sz w:val="28"/>
          <w:szCs w:val="28"/>
        </w:rPr>
        <w:t>отменяет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их.</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Методология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поможет</w:t>
      </w:r>
      <w:r w:rsidRPr="00CF40C5">
        <w:rPr>
          <w:rFonts w:ascii="Cambria" w:hAnsi="Cambria" w:cs="Times New Roman"/>
          <w:sz w:val="28"/>
          <w:szCs w:val="28"/>
        </w:rPr>
        <w:t xml:space="preserve"> </w:t>
      </w:r>
      <w:r>
        <w:rPr>
          <w:rStyle w:val="ezkurwreuab5ozgtqnkl"/>
          <w:rFonts w:ascii="Cambria" w:hAnsi="Cambria" w:cs="Times New Roman"/>
          <w:sz w:val="28"/>
          <w:szCs w:val="28"/>
        </w:rPr>
        <w:t>оценщикам</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в</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определении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систем</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механизмов</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разработанных</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странами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различными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правовыми,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регулятивными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финансовыми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основами</w:t>
      </w:r>
      <w:r w:rsidRPr="00CF40C5">
        <w:rPr>
          <w:rFonts w:ascii="Cambria" w:hAnsi="Cambria" w:cs="Times New Roman"/>
          <w:sz w:val="28"/>
          <w:szCs w:val="28"/>
        </w:rPr>
        <w:t xml:space="preserve"> в целях </w:t>
      </w:r>
      <w:r w:rsidRPr="00CF40C5">
        <w:rPr>
          <w:rStyle w:val="ezkurwreuab5ozgtqnkl"/>
          <w:rFonts w:ascii="Cambria" w:hAnsi="Cambria" w:cs="Times New Roman"/>
          <w:sz w:val="28"/>
          <w:szCs w:val="28"/>
        </w:rPr>
        <w:t>имплементации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эффективных</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систем</w:t>
      </w:r>
      <w:r w:rsidRPr="00CF40C5">
        <w:rPr>
          <w:rFonts w:ascii="Cambria" w:hAnsi="Cambria" w:cs="Times New Roman"/>
          <w:sz w:val="28"/>
          <w:szCs w:val="28"/>
        </w:rPr>
        <w:t xml:space="preserve"> ПОД/</w:t>
      </w:r>
      <w:r w:rsidRPr="00CF40C5">
        <w:rPr>
          <w:rStyle w:val="ezkurwreuab5ozgtqnkl"/>
          <w:rFonts w:ascii="Cambria" w:hAnsi="Cambria" w:cs="Times New Roman"/>
          <w:sz w:val="28"/>
          <w:szCs w:val="28"/>
        </w:rPr>
        <w:t>ФТ/ФРОМУ;</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а</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также</w:t>
      </w:r>
      <w:r w:rsidRPr="00CF40C5">
        <w:rPr>
          <w:rFonts w:ascii="Cambria" w:hAnsi="Cambria" w:cs="Times New Roman"/>
          <w:sz w:val="28"/>
          <w:szCs w:val="28"/>
        </w:rPr>
        <w:t xml:space="preserve"> она </w:t>
      </w:r>
      <w:r w:rsidRPr="00CF40C5">
        <w:rPr>
          <w:rStyle w:val="ezkurwreuab5ozgtqnkl"/>
          <w:rFonts w:ascii="Cambria" w:hAnsi="Cambria" w:cs="Times New Roman"/>
          <w:sz w:val="28"/>
          <w:szCs w:val="28"/>
        </w:rPr>
        <w:t>полезна</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для</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стран</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которые</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пересматривают</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свои</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собственные</w:t>
      </w:r>
      <w:r w:rsidRPr="00CF40C5">
        <w:rPr>
          <w:rFonts w:ascii="Cambria" w:hAnsi="Cambria" w:cs="Times New Roman"/>
          <w:sz w:val="28"/>
          <w:szCs w:val="28"/>
        </w:rPr>
        <w:t xml:space="preserve"> </w:t>
      </w:r>
      <w:r w:rsidRPr="00CF40C5">
        <w:rPr>
          <w:rStyle w:val="ezkurwreuab5ozgtqnkl"/>
          <w:rFonts w:ascii="Cambria" w:hAnsi="Cambria" w:cs="Times New Roman"/>
          <w:sz w:val="28"/>
          <w:szCs w:val="28"/>
        </w:rPr>
        <w:t>системы</w:t>
      </w:r>
      <w:r w:rsidRPr="00CF40C5">
        <w:rPr>
          <w:rFonts w:ascii="Cambria" w:hAnsi="Cambria" w:cs="Times New Roman"/>
          <w:sz w:val="28"/>
          <w:szCs w:val="28"/>
        </w:rPr>
        <w:t xml:space="preserve">, в том числе относительно потребностей в технической </w:t>
      </w:r>
      <w:r>
        <w:rPr>
          <w:rFonts w:ascii="Cambria" w:hAnsi="Cambria" w:cs="Times New Roman"/>
          <w:sz w:val="28"/>
          <w:szCs w:val="28"/>
        </w:rPr>
        <w:t>содействии</w:t>
      </w:r>
      <w:r w:rsidRPr="00CF40C5">
        <w:rPr>
          <w:rFonts w:ascii="Cambria" w:hAnsi="Cambria" w:cs="Times New Roman"/>
          <w:sz w:val="28"/>
          <w:szCs w:val="28"/>
        </w:rPr>
        <w:t>. Настоящая Методология также основана на опыте ФАТФ, Региональных групп по типу ФАТФ (РГТФ), Международного Валютного Фонда и Всемирного Банка в части проведения оценок соответствия с более ранними редакциями Рекомендаций ФАТФ.</w:t>
      </w:r>
    </w:p>
    <w:p w14:paraId="62B3B4D7" w14:textId="77777777" w:rsidR="001124D3" w:rsidRPr="003415CA" w:rsidRDefault="001124D3" w:rsidP="001124D3">
      <w:pPr>
        <w:spacing w:after="240" w:line="240" w:lineRule="auto"/>
        <w:jc w:val="both"/>
        <w:rPr>
          <w:rFonts w:ascii="Cambria" w:hAnsi="Cambria" w:cs="Times New Roman"/>
          <w:b/>
          <w:bCs/>
          <w:color w:val="348093"/>
          <w:sz w:val="28"/>
          <w:szCs w:val="28"/>
        </w:rPr>
      </w:pPr>
      <w:r w:rsidRPr="003415CA">
        <w:rPr>
          <w:rFonts w:ascii="Cambria" w:hAnsi="Cambria" w:cs="Times New Roman"/>
          <w:b/>
          <w:bCs/>
          <w:color w:val="348093"/>
          <w:sz w:val="28"/>
          <w:szCs w:val="28"/>
        </w:rPr>
        <w:t>РИСК И КОНТЕКСТ</w:t>
      </w:r>
    </w:p>
    <w:p w14:paraId="232D842F" w14:textId="77777777" w:rsidR="001124D3" w:rsidRPr="003415CA" w:rsidRDefault="001124D3" w:rsidP="001124D3">
      <w:pPr>
        <w:spacing w:line="240" w:lineRule="auto"/>
        <w:contextualSpacing/>
        <w:jc w:val="both"/>
        <w:rPr>
          <w:rFonts w:ascii="Cambria" w:hAnsi="Cambria" w:cs="Times New Roman"/>
          <w:sz w:val="28"/>
          <w:szCs w:val="28"/>
        </w:rPr>
      </w:pPr>
      <w:r w:rsidRPr="003415CA">
        <w:rPr>
          <w:rFonts w:ascii="Cambria" w:hAnsi="Cambria" w:cs="Times New Roman"/>
          <w:sz w:val="28"/>
          <w:szCs w:val="28"/>
        </w:rPr>
        <w:t>5. Начальным моментом в любой оценк</w:t>
      </w:r>
      <w:r>
        <w:rPr>
          <w:rFonts w:ascii="Cambria" w:hAnsi="Cambria" w:cs="Times New Roman"/>
          <w:sz w:val="28"/>
          <w:szCs w:val="28"/>
        </w:rPr>
        <w:t>и</w:t>
      </w:r>
      <w:r w:rsidRPr="003415CA">
        <w:rPr>
          <w:rFonts w:ascii="Cambria" w:hAnsi="Cambria" w:cs="Times New Roman"/>
          <w:sz w:val="28"/>
          <w:szCs w:val="28"/>
        </w:rPr>
        <w:t xml:space="preserve"> является исходное понимание </w:t>
      </w:r>
      <w:r>
        <w:rPr>
          <w:rFonts w:ascii="Cambria" w:hAnsi="Cambria" w:cs="Times New Roman"/>
          <w:sz w:val="28"/>
          <w:szCs w:val="28"/>
        </w:rPr>
        <w:t>оценщиками</w:t>
      </w:r>
      <w:r w:rsidRPr="003415CA">
        <w:rPr>
          <w:rFonts w:ascii="Cambria" w:hAnsi="Cambria" w:cs="Times New Roman"/>
          <w:sz w:val="28"/>
          <w:szCs w:val="28"/>
        </w:rPr>
        <w:t xml:space="preserve"> страновых рисков и контекста, в самом широком смысле, а также элементов, их составляющих. К ним относятся: </w:t>
      </w:r>
    </w:p>
    <w:p w14:paraId="2434BE04" w14:textId="77777777" w:rsidR="001124D3" w:rsidRPr="003415CA" w:rsidRDefault="001124D3" w:rsidP="001124D3">
      <w:pPr>
        <w:pStyle w:val="ad"/>
        <w:numPr>
          <w:ilvl w:val="0"/>
          <w:numId w:val="2"/>
        </w:numPr>
        <w:spacing w:line="240" w:lineRule="auto"/>
        <w:ind w:left="0" w:firstLine="0"/>
        <w:jc w:val="both"/>
        <w:rPr>
          <w:rFonts w:ascii="Cambria" w:hAnsi="Cambria" w:cs="Times New Roman"/>
          <w:sz w:val="28"/>
          <w:szCs w:val="28"/>
        </w:rPr>
      </w:pPr>
      <w:r w:rsidRPr="003415CA">
        <w:rPr>
          <w:rFonts w:ascii="Cambria" w:hAnsi="Cambria" w:cs="Times New Roman"/>
          <w:sz w:val="28"/>
          <w:szCs w:val="28"/>
        </w:rPr>
        <w:t>характер и степень рисков отмывания денег и финансирования терроризма;</w:t>
      </w:r>
    </w:p>
    <w:p w14:paraId="166A691C" w14:textId="77777777" w:rsidR="001124D3" w:rsidRPr="003415CA" w:rsidRDefault="001124D3" w:rsidP="001124D3">
      <w:pPr>
        <w:pStyle w:val="ad"/>
        <w:numPr>
          <w:ilvl w:val="0"/>
          <w:numId w:val="2"/>
        </w:numPr>
        <w:spacing w:line="240" w:lineRule="auto"/>
        <w:ind w:left="0" w:firstLine="0"/>
        <w:jc w:val="both"/>
        <w:rPr>
          <w:rFonts w:ascii="Cambria" w:hAnsi="Cambria" w:cs="Times New Roman"/>
          <w:sz w:val="28"/>
          <w:szCs w:val="28"/>
        </w:rPr>
      </w:pPr>
      <w:r w:rsidRPr="003415CA">
        <w:rPr>
          <w:rFonts w:ascii="Cambria" w:hAnsi="Cambria" w:cs="Times New Roman"/>
          <w:sz w:val="28"/>
          <w:szCs w:val="28"/>
        </w:rPr>
        <w:t xml:space="preserve">положение дел в стране, </w:t>
      </w:r>
      <w:r>
        <w:rPr>
          <w:rFonts w:ascii="Cambria" w:hAnsi="Cambria" w:cs="Times New Roman"/>
          <w:sz w:val="28"/>
          <w:szCs w:val="28"/>
        </w:rPr>
        <w:t>воздействующих</w:t>
      </w:r>
      <w:r w:rsidRPr="003415CA">
        <w:rPr>
          <w:rFonts w:ascii="Cambria" w:hAnsi="Cambria" w:cs="Times New Roman"/>
          <w:sz w:val="28"/>
          <w:szCs w:val="28"/>
        </w:rPr>
        <w:t xml:space="preserve"> на </w:t>
      </w:r>
      <w:r w:rsidRPr="002A4857">
        <w:rPr>
          <w:rFonts w:ascii="Cambria" w:hAnsi="Cambria" w:cs="Times New Roman"/>
          <w:i/>
          <w:iCs/>
          <w:sz w:val="28"/>
          <w:szCs w:val="28"/>
        </w:rPr>
        <w:t>существенность</w:t>
      </w:r>
      <w:r w:rsidRPr="003415CA">
        <w:rPr>
          <w:rFonts w:ascii="Cambria" w:hAnsi="Cambria" w:cs="Times New Roman"/>
          <w:sz w:val="28"/>
          <w:szCs w:val="28"/>
        </w:rPr>
        <w:t xml:space="preserve"> влияющих на различные Рекомендаций факторов (напр., модель экономики страны и её финансового сектора);</w:t>
      </w:r>
    </w:p>
    <w:p w14:paraId="0B4F1FDB" w14:textId="77777777" w:rsidR="001124D3" w:rsidRPr="003415CA" w:rsidRDefault="001124D3" w:rsidP="001124D3">
      <w:pPr>
        <w:pStyle w:val="ad"/>
        <w:numPr>
          <w:ilvl w:val="0"/>
          <w:numId w:val="2"/>
        </w:numPr>
        <w:spacing w:line="240" w:lineRule="auto"/>
        <w:ind w:left="0" w:firstLine="0"/>
        <w:jc w:val="both"/>
        <w:rPr>
          <w:rFonts w:ascii="Cambria" w:hAnsi="Cambria" w:cs="Times New Roman"/>
          <w:sz w:val="28"/>
          <w:szCs w:val="28"/>
        </w:rPr>
      </w:pPr>
      <w:r w:rsidRPr="00CE7214">
        <w:rPr>
          <w:rFonts w:ascii="Cambria" w:hAnsi="Cambria" w:cs="Times New Roman"/>
          <w:i/>
          <w:iCs/>
          <w:sz w:val="28"/>
          <w:szCs w:val="28"/>
        </w:rPr>
        <w:t>структурные элементы</w:t>
      </w:r>
      <w:r w:rsidRPr="003415CA">
        <w:rPr>
          <w:rFonts w:ascii="Cambria" w:hAnsi="Cambria" w:cs="Times New Roman"/>
          <w:sz w:val="28"/>
          <w:szCs w:val="28"/>
        </w:rPr>
        <w:t>, образующие основу системы ПОД/ФТ/ФРОМУ;</w:t>
      </w:r>
    </w:p>
    <w:p w14:paraId="7585CF60" w14:textId="77777777" w:rsidR="001124D3" w:rsidRPr="003415CA" w:rsidRDefault="001124D3" w:rsidP="001124D3">
      <w:pPr>
        <w:pStyle w:val="ad"/>
        <w:numPr>
          <w:ilvl w:val="0"/>
          <w:numId w:val="2"/>
        </w:numPr>
        <w:spacing w:line="240" w:lineRule="auto"/>
        <w:ind w:left="0" w:firstLine="0"/>
        <w:jc w:val="both"/>
        <w:rPr>
          <w:rFonts w:ascii="Cambria" w:hAnsi="Cambria" w:cs="Times New Roman"/>
          <w:sz w:val="28"/>
          <w:szCs w:val="28"/>
        </w:rPr>
      </w:pPr>
      <w:r w:rsidRPr="00CE7214">
        <w:rPr>
          <w:rFonts w:ascii="Cambria" w:hAnsi="Cambria" w:cs="Times New Roman"/>
          <w:i/>
          <w:iCs/>
          <w:sz w:val="28"/>
          <w:szCs w:val="28"/>
        </w:rPr>
        <w:t>другие контекстуальные факторы</w:t>
      </w:r>
      <w:r w:rsidRPr="003415CA">
        <w:rPr>
          <w:rFonts w:ascii="Cambria" w:hAnsi="Cambria" w:cs="Times New Roman"/>
          <w:sz w:val="28"/>
          <w:szCs w:val="28"/>
        </w:rPr>
        <w:t>, которые могут влиять на способ реализации и эффективность мер ПОД/ФТ/ФРОМУ.</w:t>
      </w:r>
    </w:p>
    <w:p w14:paraId="29718645" w14:textId="77777777" w:rsidR="001124D3" w:rsidRPr="00D006D5" w:rsidRDefault="001124D3" w:rsidP="001124D3">
      <w:pPr>
        <w:spacing w:line="240" w:lineRule="auto"/>
        <w:jc w:val="both"/>
        <w:rPr>
          <w:rFonts w:ascii="Cambria" w:hAnsi="Cambria" w:cs="Times New Roman"/>
          <w:sz w:val="28"/>
          <w:szCs w:val="28"/>
        </w:rPr>
      </w:pPr>
      <w:r w:rsidRPr="00D006D5">
        <w:rPr>
          <w:rFonts w:ascii="Cambria" w:hAnsi="Cambria" w:cs="Times New Roman"/>
          <w:sz w:val="28"/>
          <w:szCs w:val="28"/>
        </w:rPr>
        <w:t xml:space="preserve">6. </w:t>
      </w:r>
      <w:r w:rsidRPr="00D006D5">
        <w:rPr>
          <w:rFonts w:ascii="Cambria" w:hAnsi="Cambria" w:cs="Times New Roman"/>
          <w:i/>
          <w:iCs/>
          <w:sz w:val="28"/>
          <w:szCs w:val="28"/>
        </w:rPr>
        <w:t>Риски ОД/ФТ</w:t>
      </w:r>
      <w:r w:rsidRPr="00D006D5">
        <w:rPr>
          <w:rFonts w:ascii="Cambria" w:hAnsi="Cambria" w:cs="Times New Roman"/>
          <w:sz w:val="28"/>
          <w:szCs w:val="28"/>
        </w:rPr>
        <w:t xml:space="preserve"> являются критически значимыми для оценки технического соответствия Рекомендации 1 и риск-ориентированных элементов других Рекомендаций, а также оценки эффективности. </w:t>
      </w:r>
      <w:r>
        <w:rPr>
          <w:rFonts w:ascii="Cambria" w:hAnsi="Cambria" w:cs="Times New Roman"/>
          <w:sz w:val="28"/>
          <w:szCs w:val="28"/>
        </w:rPr>
        <w:t>О</w:t>
      </w:r>
      <w:r w:rsidRPr="00D006D5">
        <w:rPr>
          <w:rFonts w:ascii="Cambria" w:hAnsi="Cambria" w:cs="Times New Roman"/>
          <w:sz w:val="28"/>
          <w:szCs w:val="28"/>
        </w:rPr>
        <w:t>ценщики должны учитывать характер и степень рисков отмывания доходов и финансирования терроризма в стране на начально</w:t>
      </w:r>
      <w:r>
        <w:rPr>
          <w:rFonts w:ascii="Cambria" w:hAnsi="Cambria" w:cs="Times New Roman"/>
          <w:sz w:val="28"/>
          <w:szCs w:val="28"/>
        </w:rPr>
        <w:t>м</w:t>
      </w:r>
      <w:r w:rsidRPr="00D006D5">
        <w:rPr>
          <w:rFonts w:ascii="Cambria" w:hAnsi="Cambria" w:cs="Times New Roman"/>
          <w:sz w:val="28"/>
          <w:szCs w:val="28"/>
        </w:rPr>
        <w:t xml:space="preserve"> этапе и в ходе всего процесса оценки. Однако, оценщикам необходимо учитывать Риски ФРОМУ</w:t>
      </w:r>
      <w:r w:rsidRPr="00D006D5">
        <w:rPr>
          <w:rStyle w:val="ac"/>
          <w:rFonts w:ascii="Cambria" w:hAnsi="Cambria" w:cs="Times New Roman"/>
          <w:sz w:val="28"/>
          <w:szCs w:val="28"/>
        </w:rPr>
        <w:footnoteReference w:id="3"/>
      </w:r>
      <w:r w:rsidRPr="00D006D5">
        <w:rPr>
          <w:rFonts w:ascii="Cambria" w:hAnsi="Cambria" w:cs="Times New Roman"/>
          <w:sz w:val="28"/>
          <w:szCs w:val="28"/>
        </w:rPr>
        <w:t xml:space="preserve"> также критически значимы для оценки соответствия</w:t>
      </w:r>
      <w:r>
        <w:rPr>
          <w:rFonts w:ascii="Cambria" w:hAnsi="Cambria" w:cs="Times New Roman"/>
          <w:sz w:val="28"/>
          <w:szCs w:val="28"/>
        </w:rPr>
        <w:t xml:space="preserve"> </w:t>
      </w:r>
      <w:r w:rsidRPr="00D006D5">
        <w:rPr>
          <w:rFonts w:ascii="Cambria" w:hAnsi="Cambria" w:cs="Times New Roman"/>
          <w:sz w:val="28"/>
          <w:szCs w:val="28"/>
        </w:rPr>
        <w:t xml:space="preserve">Рекомендации 1. Однако, оценщики должны учитывать, что в отличие от рисков ОД/ФТ риски ФРОМУ строго ограничены определенными элементами оценки (см. </w:t>
      </w:r>
      <w:r w:rsidRPr="00D006D5">
        <w:rPr>
          <w:rStyle w:val="ezkurwreuab5ozgtqnkl"/>
          <w:rFonts w:ascii="Cambria" w:hAnsi="Cambria" w:cs="Times New Roman"/>
          <w:sz w:val="28"/>
          <w:szCs w:val="28"/>
        </w:rPr>
        <w:t>Общее</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толкование</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и</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Руководство</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для</w:t>
      </w:r>
      <w:r w:rsidRPr="00D006D5">
        <w:rPr>
          <w:rFonts w:ascii="Cambria" w:hAnsi="Cambria" w:cs="Times New Roman"/>
          <w:sz w:val="28"/>
          <w:szCs w:val="28"/>
        </w:rPr>
        <w:t xml:space="preserve"> получения </w:t>
      </w:r>
      <w:r w:rsidRPr="00D006D5">
        <w:rPr>
          <w:rStyle w:val="ezkurwreuab5ozgtqnkl"/>
          <w:rFonts w:ascii="Cambria" w:hAnsi="Cambria" w:cs="Times New Roman"/>
          <w:sz w:val="28"/>
          <w:szCs w:val="28"/>
        </w:rPr>
        <w:t>дополнительной</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информации</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касающейся</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Рекомендации</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1</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и</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финансирования</w:t>
      </w:r>
      <w:r w:rsidRPr="00D006D5">
        <w:rPr>
          <w:rFonts w:ascii="Cambria" w:hAnsi="Cambria" w:cs="Times New Roman"/>
          <w:sz w:val="28"/>
          <w:szCs w:val="28"/>
        </w:rPr>
        <w:t xml:space="preserve"> </w:t>
      </w:r>
      <w:r w:rsidRPr="00D006D5">
        <w:rPr>
          <w:rStyle w:val="ezkurwreuab5ozgtqnkl"/>
          <w:rFonts w:ascii="Cambria" w:hAnsi="Cambria" w:cs="Times New Roman"/>
          <w:sz w:val="28"/>
          <w:szCs w:val="28"/>
        </w:rPr>
        <w:t>распространения оружия массового уничтожения).</w:t>
      </w:r>
    </w:p>
    <w:p w14:paraId="0338CA3B" w14:textId="77777777" w:rsidR="001124D3" w:rsidRPr="007A1F70" w:rsidRDefault="001124D3" w:rsidP="001124D3">
      <w:pPr>
        <w:spacing w:line="240" w:lineRule="auto"/>
        <w:jc w:val="both"/>
        <w:rPr>
          <w:rStyle w:val="ezkurwreuab5ozgtqnkl"/>
          <w:rFonts w:ascii="Cambria" w:hAnsi="Cambria" w:cs="Times New Roman"/>
          <w:sz w:val="28"/>
          <w:szCs w:val="28"/>
        </w:rPr>
      </w:pPr>
      <w:r w:rsidRPr="007A1F70">
        <w:rPr>
          <w:rFonts w:ascii="Cambria" w:hAnsi="Cambria" w:cs="Times New Roman"/>
          <w:sz w:val="28"/>
          <w:szCs w:val="28"/>
        </w:rPr>
        <w:lastRenderedPageBreak/>
        <w:t xml:space="preserve">7. </w:t>
      </w:r>
      <w:r>
        <w:rPr>
          <w:rFonts w:ascii="Cambria" w:hAnsi="Cambria" w:cs="Times New Roman"/>
          <w:sz w:val="28"/>
          <w:szCs w:val="28"/>
        </w:rPr>
        <w:t>О</w:t>
      </w:r>
      <w:r w:rsidRPr="007A1F70">
        <w:rPr>
          <w:rFonts w:ascii="Cambria" w:hAnsi="Cambria" w:cs="Times New Roman"/>
          <w:sz w:val="28"/>
          <w:szCs w:val="28"/>
        </w:rPr>
        <w:t xml:space="preserve">ценщики </w:t>
      </w:r>
      <w:r w:rsidRPr="007A1F70">
        <w:rPr>
          <w:rStyle w:val="ezkurwreuab5ozgtqnkl"/>
          <w:rFonts w:ascii="Cambria" w:hAnsi="Cambria" w:cs="Times New Roman"/>
          <w:sz w:val="28"/>
          <w:szCs w:val="28"/>
        </w:rPr>
        <w:t>должны</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убедиться</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что</w:t>
      </w:r>
      <w:r w:rsidRPr="007A1F70">
        <w:rPr>
          <w:rFonts w:ascii="Cambria" w:hAnsi="Cambria" w:cs="Times New Roman"/>
          <w:sz w:val="28"/>
          <w:szCs w:val="28"/>
        </w:rPr>
        <w:t xml:space="preserve"> при проведении </w:t>
      </w:r>
      <w:r w:rsidRPr="007A1F70">
        <w:rPr>
          <w:rStyle w:val="ezkurwreuab5ozgtqnkl"/>
          <w:rFonts w:ascii="Cambria" w:hAnsi="Cambria" w:cs="Times New Roman"/>
          <w:sz w:val="28"/>
          <w:szCs w:val="28"/>
        </w:rPr>
        <w:t>анализа</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рисков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учитывается</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весь</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спектр</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соответствующих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факторов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риска,</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использовать</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результаты</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анализа</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рисков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для</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направления</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сосредоточения</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оценки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на</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областях</w:t>
      </w:r>
      <w:r w:rsidRPr="007A1F70">
        <w:rPr>
          <w:rFonts w:ascii="Cambria" w:hAnsi="Cambria" w:cs="Times New Roman"/>
          <w:sz w:val="28"/>
          <w:szCs w:val="28"/>
        </w:rPr>
        <w:t xml:space="preserve"> с более </w:t>
      </w:r>
      <w:r w:rsidRPr="007A1F70">
        <w:rPr>
          <w:rStyle w:val="ezkurwreuab5ozgtqnkl"/>
          <w:rFonts w:ascii="Cambria" w:hAnsi="Cambria" w:cs="Times New Roman"/>
          <w:sz w:val="28"/>
          <w:szCs w:val="28"/>
        </w:rPr>
        <w:t>высоким</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риском.</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Примеры</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соответствующих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факторов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включают</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уровень</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вид</w:t>
      </w:r>
      <w:r w:rsidRPr="007A1F70">
        <w:rPr>
          <w:rFonts w:ascii="Cambria" w:hAnsi="Cambria" w:cs="Times New Roman"/>
          <w:sz w:val="28"/>
          <w:szCs w:val="28"/>
        </w:rPr>
        <w:t xml:space="preserve"> приносящей </w:t>
      </w:r>
      <w:r w:rsidRPr="007A1F70">
        <w:rPr>
          <w:rStyle w:val="ezkurwreuab5ozgtqnkl"/>
          <w:rFonts w:ascii="Cambria" w:hAnsi="Cambria" w:cs="Times New Roman"/>
          <w:sz w:val="28"/>
          <w:szCs w:val="28"/>
        </w:rPr>
        <w:t>доходы</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преступности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стране;</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террористические</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группы</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действующие</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стране</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или</w:t>
      </w:r>
      <w:r w:rsidRPr="007A1F70">
        <w:rPr>
          <w:rFonts w:ascii="Cambria" w:hAnsi="Cambria" w:cs="Times New Roman"/>
          <w:sz w:val="28"/>
          <w:szCs w:val="28"/>
        </w:rPr>
        <w:t xml:space="preserve"> занимающиеся </w:t>
      </w:r>
      <w:r w:rsidRPr="007A1F70">
        <w:rPr>
          <w:rStyle w:val="ezkurwreuab5ozgtqnkl"/>
          <w:rFonts w:ascii="Cambria" w:hAnsi="Cambria" w:cs="Times New Roman"/>
          <w:sz w:val="28"/>
          <w:szCs w:val="28"/>
        </w:rPr>
        <w:t>сбором</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средств;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подверженность</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трансграничным</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потокам</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преступных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или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незаконных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активов;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уровень</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значительной</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финансовой</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активности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нерегулируемых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секторах;</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высокие</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показатели</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финансовой</w:t>
      </w:r>
      <w:r w:rsidRPr="007A1F70">
        <w:rPr>
          <w:rFonts w:ascii="Cambria" w:hAnsi="Cambria" w:cs="Times New Roman"/>
          <w:sz w:val="28"/>
          <w:szCs w:val="28"/>
        </w:rPr>
        <w:t xml:space="preserve"> </w:t>
      </w:r>
      <w:r w:rsidRPr="007A1F70">
        <w:rPr>
          <w:rStyle w:val="ezkurwreuab5ozgtqnkl"/>
          <w:rFonts w:ascii="Cambria" w:hAnsi="Cambria" w:cs="Times New Roman"/>
          <w:sz w:val="28"/>
          <w:szCs w:val="28"/>
        </w:rPr>
        <w:t>изоляции</w:t>
      </w:r>
      <w:r w:rsidRPr="007A1F70">
        <w:rPr>
          <w:rStyle w:val="ac"/>
          <w:rFonts w:ascii="Cambria" w:hAnsi="Cambria" w:cs="Times New Roman"/>
          <w:sz w:val="28"/>
          <w:szCs w:val="28"/>
        </w:rPr>
        <w:footnoteReference w:id="4"/>
      </w:r>
      <w:r w:rsidRPr="007A1F70">
        <w:rPr>
          <w:rStyle w:val="ezkurwreuab5ozgtqnkl"/>
          <w:rFonts w:ascii="Cambria" w:hAnsi="Cambria" w:cs="Times New Roman"/>
          <w:sz w:val="28"/>
          <w:szCs w:val="28"/>
        </w:rPr>
        <w:t>.</w:t>
      </w:r>
    </w:p>
    <w:p w14:paraId="34B2DFA6" w14:textId="77777777" w:rsidR="001124D3" w:rsidRPr="00060EFC" w:rsidRDefault="001124D3" w:rsidP="001124D3">
      <w:pPr>
        <w:spacing w:line="240" w:lineRule="auto"/>
        <w:jc w:val="both"/>
        <w:rPr>
          <w:rFonts w:ascii="Cambria" w:hAnsi="Cambria" w:cs="Times New Roman"/>
          <w:sz w:val="28"/>
          <w:szCs w:val="28"/>
        </w:rPr>
      </w:pPr>
      <w:r w:rsidRPr="00060EFC">
        <w:rPr>
          <w:rStyle w:val="ezkurwreuab5ozgtqnkl"/>
          <w:rFonts w:ascii="Cambria" w:hAnsi="Cambria" w:cs="Times New Roman"/>
          <w:sz w:val="28"/>
          <w:szCs w:val="28"/>
        </w:rPr>
        <w:t>8.</w:t>
      </w:r>
      <w:r>
        <w:rPr>
          <w:rStyle w:val="ezkurwreuab5ozgtqnkl"/>
          <w:rFonts w:ascii="Cambria" w:hAnsi="Cambria" w:cs="Times New Roman"/>
          <w:sz w:val="28"/>
          <w:szCs w:val="28"/>
        </w:rPr>
        <w:t xml:space="preserve"> </w:t>
      </w:r>
      <w:r>
        <w:rPr>
          <w:rFonts w:ascii="Cambria" w:hAnsi="Cambria" w:cs="Times New Roman"/>
          <w:sz w:val="28"/>
          <w:szCs w:val="28"/>
        </w:rPr>
        <w:t>О</w:t>
      </w:r>
      <w:r w:rsidRPr="00060EFC">
        <w:rPr>
          <w:rFonts w:ascii="Cambria" w:hAnsi="Cambria" w:cs="Times New Roman"/>
          <w:sz w:val="28"/>
          <w:szCs w:val="28"/>
        </w:rPr>
        <w:t xml:space="preserve">ценщики </w:t>
      </w:r>
      <w:r w:rsidRPr="00060EFC">
        <w:rPr>
          <w:rStyle w:val="ezkurwreuab5ozgtqnkl"/>
          <w:rFonts w:ascii="Cambria" w:hAnsi="Cambria" w:cs="Times New Roman"/>
          <w:sz w:val="28"/>
          <w:szCs w:val="28"/>
        </w:rPr>
        <w:t>должны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использовать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собственную</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оценку</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w:t>
      </w:r>
      <w:r w:rsidRPr="00060EFC">
        <w:rPr>
          <w:rFonts w:ascii="Cambria" w:hAnsi="Cambria" w:cs="Times New Roman"/>
          <w:sz w:val="28"/>
          <w:szCs w:val="28"/>
        </w:rPr>
        <w:t>оценки</w:t>
      </w:r>
      <w:r w:rsidRPr="00060EFC">
        <w:rPr>
          <w:rStyle w:val="ezkurwreuab5ozgtqnkl"/>
          <w:rFonts w:ascii="Cambria" w:hAnsi="Cambria" w:cs="Times New Roman"/>
          <w:sz w:val="28"/>
          <w:szCs w:val="28"/>
        </w:rPr>
        <w:t>)</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рисков</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страны</w:t>
      </w:r>
      <w:r w:rsidRPr="00060EFC">
        <w:rPr>
          <w:rFonts w:ascii="Cambria" w:hAnsi="Cambria" w:cs="Times New Roman"/>
          <w:sz w:val="28"/>
          <w:szCs w:val="28"/>
        </w:rPr>
        <w:t xml:space="preserve"> в </w:t>
      </w:r>
      <w:r w:rsidRPr="00060EFC">
        <w:rPr>
          <w:rStyle w:val="ezkurwreuab5ozgtqnkl"/>
          <w:rFonts w:ascii="Cambria" w:hAnsi="Cambria" w:cs="Times New Roman"/>
          <w:sz w:val="28"/>
          <w:szCs w:val="28"/>
        </w:rPr>
        <w:t>качестве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исходной</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основы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для</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понимания</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рисков,</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но</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не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должны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безоговорочно</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принимать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оценку</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рисков</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страны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как</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правильную</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не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должны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следовать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всем</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ее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выводам.</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Хотя</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оценщики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всегда</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должны</w:t>
      </w:r>
      <w:r w:rsidRPr="00060EFC">
        <w:rPr>
          <w:rFonts w:ascii="Cambria" w:hAnsi="Cambria" w:cs="Times New Roman"/>
          <w:sz w:val="28"/>
          <w:szCs w:val="28"/>
        </w:rPr>
        <w:t xml:space="preserve"> должным </w:t>
      </w:r>
      <w:r w:rsidRPr="00060EFC">
        <w:rPr>
          <w:rStyle w:val="ezkurwreuab5ozgtqnkl"/>
          <w:rFonts w:ascii="Cambria" w:hAnsi="Cambria" w:cs="Times New Roman"/>
          <w:sz w:val="28"/>
          <w:szCs w:val="28"/>
        </w:rPr>
        <w:t>образом</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учитывать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информацию</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(например,</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национальную</w:t>
      </w:r>
      <w:r w:rsidRPr="00060EFC">
        <w:rPr>
          <w:rFonts w:ascii="Cambria" w:hAnsi="Cambria" w:cs="Times New Roman"/>
          <w:sz w:val="28"/>
          <w:szCs w:val="28"/>
        </w:rPr>
        <w:t xml:space="preserve"> оценку </w:t>
      </w:r>
      <w:r w:rsidRPr="00060EFC">
        <w:rPr>
          <w:rStyle w:val="ezkurwreuab5ozgtqnkl"/>
          <w:rFonts w:ascii="Cambria" w:hAnsi="Cambria" w:cs="Times New Roman"/>
          <w:sz w:val="28"/>
          <w:szCs w:val="28"/>
        </w:rPr>
        <w:t>рисков</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оценку</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угроз/секторальную/тематическую</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оценку</w:t>
      </w:r>
      <w:r w:rsidRPr="00060EFC">
        <w:rPr>
          <w:rFonts w:ascii="Cambria" w:hAnsi="Cambria" w:cs="Times New Roman"/>
          <w:sz w:val="28"/>
          <w:szCs w:val="28"/>
        </w:rPr>
        <w:t xml:space="preserve"> и т.д.</w:t>
      </w:r>
      <w:r w:rsidRPr="00060EFC">
        <w:rPr>
          <w:rStyle w:val="ezkurwreuab5ozgtqnkl"/>
          <w:rFonts w:ascii="Cambria" w:hAnsi="Cambria" w:cs="Times New Roman"/>
          <w:sz w:val="28"/>
          <w:szCs w:val="28"/>
        </w:rPr>
        <w:t>)</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предоставленную</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оцениваемой</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страной,</w:t>
      </w:r>
      <w:r w:rsidRPr="00060EFC">
        <w:rPr>
          <w:rFonts w:ascii="Cambria" w:hAnsi="Cambria" w:cs="Times New Roman"/>
          <w:sz w:val="28"/>
          <w:szCs w:val="28"/>
        </w:rPr>
        <w:t xml:space="preserve"> они </w:t>
      </w:r>
      <w:r w:rsidRPr="00060EFC">
        <w:rPr>
          <w:rStyle w:val="ezkurwreuab5ozgtqnkl"/>
          <w:rFonts w:ascii="Cambria" w:hAnsi="Cambria" w:cs="Times New Roman"/>
          <w:sz w:val="28"/>
          <w:szCs w:val="28"/>
        </w:rPr>
        <w:t>также</w:t>
      </w:r>
      <w:r w:rsidRPr="00060EFC">
        <w:rPr>
          <w:rFonts w:ascii="Cambria" w:hAnsi="Cambria" w:cs="Times New Roman"/>
          <w:sz w:val="28"/>
          <w:szCs w:val="28"/>
        </w:rPr>
        <w:t xml:space="preserve"> должны </w:t>
      </w:r>
      <w:r w:rsidRPr="00060EFC">
        <w:rPr>
          <w:rStyle w:val="ezkurwreuab5ozgtqnkl"/>
          <w:rFonts w:ascii="Cambria" w:hAnsi="Cambria" w:cs="Times New Roman"/>
          <w:sz w:val="28"/>
          <w:szCs w:val="28"/>
        </w:rPr>
        <w:t>указывать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ключевые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источники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достоверной</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информации</w:t>
      </w:r>
      <w:r w:rsidRPr="00060EFC">
        <w:rPr>
          <w:rFonts w:ascii="Cambria" w:hAnsi="Cambria" w:cs="Times New Roman"/>
          <w:sz w:val="28"/>
          <w:szCs w:val="28"/>
        </w:rPr>
        <w:t xml:space="preserve">, на </w:t>
      </w:r>
      <w:r w:rsidRPr="00060EFC">
        <w:rPr>
          <w:rStyle w:val="ezkurwreuab5ozgtqnkl"/>
          <w:rFonts w:ascii="Cambria" w:hAnsi="Cambria" w:cs="Times New Roman"/>
          <w:sz w:val="28"/>
          <w:szCs w:val="28"/>
        </w:rPr>
        <w:t>которые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они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опирались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чтобы</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сформировать</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свое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мнение</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об</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обоснованности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оценки</w:t>
      </w:r>
      <w:r w:rsidRPr="00060EFC">
        <w:rPr>
          <w:rFonts w:ascii="Cambria" w:hAnsi="Cambria" w:cs="Times New Roman"/>
          <w:sz w:val="28"/>
          <w:szCs w:val="28"/>
        </w:rPr>
        <w:t xml:space="preserve"> </w:t>
      </w:r>
      <w:r w:rsidRPr="00060EFC">
        <w:rPr>
          <w:rStyle w:val="ezkurwreuab5ozgtqnkl"/>
          <w:rFonts w:ascii="Cambria" w:hAnsi="Cambria" w:cs="Times New Roman"/>
          <w:sz w:val="28"/>
          <w:szCs w:val="28"/>
        </w:rPr>
        <w:t>страны.</w:t>
      </w:r>
      <w:r w:rsidRPr="00060EFC">
        <w:rPr>
          <w:rFonts w:ascii="Cambria" w:hAnsi="Cambria" w:cs="Times New Roman"/>
          <w:sz w:val="28"/>
          <w:szCs w:val="28"/>
        </w:rPr>
        <w:t xml:space="preserve"> </w:t>
      </w:r>
    </w:p>
    <w:p w14:paraId="4D3AAF35" w14:textId="77777777" w:rsidR="001124D3" w:rsidRPr="005A532F" w:rsidRDefault="001124D3" w:rsidP="001124D3">
      <w:pPr>
        <w:spacing w:line="240" w:lineRule="auto"/>
        <w:jc w:val="both"/>
        <w:rPr>
          <w:rStyle w:val="ezkurwreuab5ozgtqnkl"/>
          <w:rFonts w:ascii="Cambria" w:hAnsi="Cambria" w:cs="Times New Roman"/>
          <w:sz w:val="28"/>
          <w:szCs w:val="28"/>
        </w:rPr>
      </w:pPr>
      <w:r>
        <w:rPr>
          <w:rStyle w:val="ezkurwreuab5ozgtqnkl"/>
          <w:rFonts w:ascii="Cambria" w:hAnsi="Cambria" w:cs="Times New Roman"/>
          <w:sz w:val="28"/>
          <w:szCs w:val="28"/>
        </w:rPr>
        <w:t>О</w:t>
      </w:r>
      <w:r w:rsidRPr="005A532F">
        <w:rPr>
          <w:rStyle w:val="ezkurwreuab5ozgtqnkl"/>
          <w:rFonts w:ascii="Cambria" w:hAnsi="Cambria" w:cs="Times New Roman"/>
          <w:sz w:val="28"/>
          <w:szCs w:val="28"/>
        </w:rPr>
        <w:t>ценщикам</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также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следует</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обратить</w:t>
      </w:r>
      <w:r w:rsidRPr="005A532F">
        <w:rPr>
          <w:rFonts w:ascii="Cambria" w:hAnsi="Cambria" w:cs="Times New Roman"/>
          <w:sz w:val="28"/>
          <w:szCs w:val="28"/>
        </w:rPr>
        <w:t xml:space="preserve"> внимание на приведенные </w:t>
      </w:r>
      <w:r w:rsidRPr="005A532F">
        <w:rPr>
          <w:rStyle w:val="ezkurwreuab5ozgtqnkl"/>
          <w:rFonts w:ascii="Cambria" w:hAnsi="Cambria" w:cs="Times New Roman"/>
          <w:sz w:val="28"/>
          <w:szCs w:val="28"/>
        </w:rPr>
        <w:t>ниже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пункте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22</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рекомендации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w:t>
      </w:r>
      <w:r w:rsidRPr="005A532F">
        <w:rPr>
          <w:rFonts w:ascii="Cambria" w:hAnsi="Cambria" w:cs="Times New Roman"/>
          <w:sz w:val="28"/>
          <w:szCs w:val="28"/>
        </w:rPr>
        <w:t xml:space="preserve"> том, </w:t>
      </w:r>
      <w:r w:rsidRPr="005A532F">
        <w:rPr>
          <w:rStyle w:val="ezkurwreuab5ozgtqnkl"/>
          <w:rFonts w:ascii="Cambria" w:hAnsi="Cambria" w:cs="Times New Roman"/>
          <w:sz w:val="28"/>
          <w:szCs w:val="28"/>
        </w:rPr>
        <w:t>как</w:t>
      </w:r>
      <w:r w:rsidRPr="005A532F">
        <w:rPr>
          <w:rFonts w:ascii="Cambria" w:hAnsi="Cambria" w:cs="Times New Roman"/>
          <w:sz w:val="28"/>
          <w:szCs w:val="28"/>
        </w:rPr>
        <w:t xml:space="preserve"> </w:t>
      </w:r>
      <w:r w:rsidRPr="00475306">
        <w:rPr>
          <w:rStyle w:val="ezkurwreuab5ozgtqnkl"/>
          <w:rFonts w:ascii="Cambria" w:hAnsi="Cambria" w:cs="Times New Roman"/>
          <w:sz w:val="28"/>
          <w:szCs w:val="28"/>
        </w:rPr>
        <w:t>оценивать</w:t>
      </w:r>
      <w:r w:rsidRPr="00475306">
        <w:rPr>
          <w:rFonts w:ascii="Cambria" w:hAnsi="Cambria" w:cs="Times New Roman"/>
          <w:sz w:val="28"/>
          <w:szCs w:val="28"/>
        </w:rPr>
        <w:t xml:space="preserve"> </w:t>
      </w:r>
      <w:r w:rsidRPr="00475306">
        <w:rPr>
          <w:rStyle w:val="ezkurwreuab5ozgtqnkl"/>
          <w:rFonts w:ascii="Cambria" w:hAnsi="Cambria" w:cs="Times New Roman"/>
          <w:sz w:val="28"/>
          <w:szCs w:val="28"/>
        </w:rPr>
        <w:t>оценки</w:t>
      </w:r>
      <w:r w:rsidRPr="00475306">
        <w:rPr>
          <w:rFonts w:ascii="Cambria" w:hAnsi="Cambria" w:cs="Times New Roman"/>
          <w:sz w:val="28"/>
          <w:szCs w:val="28"/>
        </w:rPr>
        <w:t xml:space="preserve"> </w:t>
      </w:r>
      <w:r w:rsidRPr="00475306">
        <w:rPr>
          <w:rStyle w:val="ezkurwreuab5ozgtqnkl"/>
          <w:rFonts w:ascii="Cambria" w:hAnsi="Cambria" w:cs="Times New Roman"/>
          <w:sz w:val="28"/>
          <w:szCs w:val="28"/>
        </w:rPr>
        <w:t>рисков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контексте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Рекомендации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1</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Непосредственного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результата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1.</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Могут</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быть</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случаи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когда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оценщики</w:t>
      </w:r>
      <w:r w:rsidRPr="005A532F">
        <w:rPr>
          <w:rFonts w:ascii="Cambria" w:hAnsi="Cambria" w:cs="Times New Roman"/>
          <w:sz w:val="28"/>
          <w:szCs w:val="28"/>
        </w:rPr>
        <w:t xml:space="preserve"> не </w:t>
      </w:r>
      <w:r w:rsidRPr="005A532F">
        <w:rPr>
          <w:rStyle w:val="ezkurwreuab5ozgtqnkl"/>
          <w:rFonts w:ascii="Cambria" w:hAnsi="Cambria" w:cs="Times New Roman"/>
          <w:sz w:val="28"/>
          <w:szCs w:val="28"/>
        </w:rPr>
        <w:t>могут</w:t>
      </w:r>
      <w:r w:rsidRPr="005A532F">
        <w:rPr>
          <w:rFonts w:ascii="Cambria" w:hAnsi="Cambria" w:cs="Times New Roman"/>
          <w:sz w:val="28"/>
          <w:szCs w:val="28"/>
        </w:rPr>
        <w:t xml:space="preserve"> прийти к </w:t>
      </w:r>
      <w:r w:rsidRPr="005A532F">
        <w:rPr>
          <w:rStyle w:val="ezkurwreuab5ozgtqnkl"/>
          <w:rFonts w:ascii="Cambria" w:hAnsi="Cambria" w:cs="Times New Roman"/>
          <w:sz w:val="28"/>
          <w:szCs w:val="28"/>
        </w:rPr>
        <w:t>выводу</w:t>
      </w:r>
      <w:r w:rsidRPr="005A532F">
        <w:rPr>
          <w:rFonts w:ascii="Cambria" w:hAnsi="Cambria" w:cs="Times New Roman"/>
          <w:sz w:val="28"/>
          <w:szCs w:val="28"/>
        </w:rPr>
        <w:t xml:space="preserve"> о том, </w:t>
      </w:r>
      <w:r w:rsidRPr="005A532F">
        <w:rPr>
          <w:rStyle w:val="ezkurwreuab5ozgtqnkl"/>
          <w:rFonts w:ascii="Cambria" w:hAnsi="Cambria" w:cs="Times New Roman"/>
          <w:sz w:val="28"/>
          <w:szCs w:val="28"/>
        </w:rPr>
        <w:t>что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оценка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страны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является</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обоснованной,</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или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когда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оценка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страны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недостаточна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или</w:t>
      </w:r>
      <w:r w:rsidRPr="005A532F">
        <w:rPr>
          <w:rFonts w:ascii="Cambria" w:hAnsi="Cambria" w:cs="Times New Roman"/>
          <w:sz w:val="28"/>
          <w:szCs w:val="28"/>
        </w:rPr>
        <w:t xml:space="preserve"> вообще </w:t>
      </w:r>
      <w:r w:rsidRPr="005A532F">
        <w:rPr>
          <w:rStyle w:val="ezkurwreuab5ozgtqnkl"/>
          <w:rFonts w:ascii="Cambria" w:hAnsi="Cambria" w:cs="Times New Roman"/>
          <w:sz w:val="28"/>
          <w:szCs w:val="28"/>
        </w:rPr>
        <w:t>отсутствует.</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таких</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ситуациях</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им</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следует</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провести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тщательные</w:t>
      </w:r>
      <w:r w:rsidRPr="005A532F">
        <w:rPr>
          <w:rFonts w:ascii="Cambria" w:hAnsi="Cambria" w:cs="Times New Roman"/>
          <w:sz w:val="28"/>
          <w:szCs w:val="28"/>
        </w:rPr>
        <w:t xml:space="preserve"> консультации </w:t>
      </w:r>
      <w:r w:rsidRPr="005A532F">
        <w:rPr>
          <w:rStyle w:val="ezkurwreuab5ozgtqnkl"/>
          <w:rFonts w:ascii="Cambria" w:hAnsi="Cambria" w:cs="Times New Roman"/>
          <w:sz w:val="28"/>
          <w:szCs w:val="28"/>
        </w:rPr>
        <w:t>с</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национальными</w:t>
      </w:r>
      <w:r w:rsidRPr="005A532F">
        <w:rPr>
          <w:rFonts w:ascii="Cambria" w:hAnsi="Cambria" w:cs="Times New Roman"/>
          <w:sz w:val="28"/>
          <w:szCs w:val="28"/>
        </w:rPr>
        <w:t xml:space="preserve"> органами </w:t>
      </w:r>
      <w:r w:rsidRPr="005A532F">
        <w:rPr>
          <w:rStyle w:val="ezkurwreuab5ozgtqnkl"/>
          <w:rFonts w:ascii="Cambria" w:hAnsi="Cambria" w:cs="Times New Roman"/>
          <w:sz w:val="28"/>
          <w:szCs w:val="28"/>
        </w:rPr>
        <w:t>власти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чтобы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попытаться</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достичь</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общего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понимания</w:t>
      </w:r>
      <w:r w:rsidRPr="005A532F">
        <w:rPr>
          <w:rFonts w:ascii="Cambria" w:hAnsi="Cambria" w:cs="Times New Roman"/>
          <w:sz w:val="28"/>
          <w:szCs w:val="28"/>
        </w:rPr>
        <w:t xml:space="preserve"> того, </w:t>
      </w:r>
      <w:r w:rsidRPr="005A532F">
        <w:rPr>
          <w:rStyle w:val="ezkurwreuab5ozgtqnkl"/>
          <w:rFonts w:ascii="Cambria" w:hAnsi="Cambria" w:cs="Times New Roman"/>
          <w:sz w:val="28"/>
          <w:szCs w:val="28"/>
        </w:rPr>
        <w:t>каковы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основные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риски</w:t>
      </w:r>
      <w:r w:rsidRPr="005A532F">
        <w:rPr>
          <w:rFonts w:ascii="Cambria" w:hAnsi="Cambria" w:cs="Times New Roman"/>
          <w:sz w:val="28"/>
          <w:szCs w:val="28"/>
        </w:rPr>
        <w:t xml:space="preserve"> в </w:t>
      </w:r>
      <w:r w:rsidRPr="005A532F">
        <w:rPr>
          <w:rStyle w:val="ezkurwreuab5ozgtqnkl"/>
          <w:rFonts w:ascii="Cambria" w:hAnsi="Cambria" w:cs="Times New Roman"/>
          <w:sz w:val="28"/>
          <w:szCs w:val="28"/>
        </w:rPr>
        <w:t>рамках</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данной</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юрисдикции.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Если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соглашение</w:t>
      </w:r>
      <w:r w:rsidRPr="005A532F">
        <w:rPr>
          <w:rFonts w:ascii="Cambria" w:hAnsi="Cambria" w:cs="Times New Roman"/>
          <w:sz w:val="28"/>
          <w:szCs w:val="28"/>
        </w:rPr>
        <w:t xml:space="preserve"> не достигнуто </w:t>
      </w:r>
      <w:r w:rsidRPr="005A532F">
        <w:rPr>
          <w:rStyle w:val="ezkurwreuab5ozgtqnkl"/>
          <w:rFonts w:ascii="Cambria" w:hAnsi="Cambria" w:cs="Times New Roman"/>
          <w:sz w:val="28"/>
          <w:szCs w:val="28"/>
        </w:rPr>
        <w:t>или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если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они</w:t>
      </w:r>
      <w:r w:rsidRPr="005A532F">
        <w:rPr>
          <w:rFonts w:ascii="Cambria" w:hAnsi="Cambria" w:cs="Times New Roman"/>
          <w:sz w:val="28"/>
          <w:szCs w:val="28"/>
        </w:rPr>
        <w:t xml:space="preserve"> не </w:t>
      </w:r>
      <w:r w:rsidRPr="005A532F">
        <w:rPr>
          <w:rStyle w:val="ezkurwreuab5ozgtqnkl"/>
          <w:rFonts w:ascii="Cambria" w:hAnsi="Cambria" w:cs="Times New Roman"/>
          <w:sz w:val="28"/>
          <w:szCs w:val="28"/>
        </w:rPr>
        <w:t>могут</w:t>
      </w:r>
      <w:r w:rsidRPr="005A532F">
        <w:rPr>
          <w:rFonts w:ascii="Cambria" w:hAnsi="Cambria" w:cs="Times New Roman"/>
          <w:sz w:val="28"/>
          <w:szCs w:val="28"/>
        </w:rPr>
        <w:t xml:space="preserve"> прийти к </w:t>
      </w:r>
      <w:r w:rsidRPr="005A532F">
        <w:rPr>
          <w:rStyle w:val="ezkurwreuab5ozgtqnkl"/>
          <w:rFonts w:ascii="Cambria" w:hAnsi="Cambria" w:cs="Times New Roman"/>
          <w:sz w:val="28"/>
          <w:szCs w:val="28"/>
        </w:rPr>
        <w:t>выводу</w:t>
      </w:r>
      <w:r w:rsidRPr="005A532F">
        <w:rPr>
          <w:rFonts w:ascii="Cambria" w:hAnsi="Cambria" w:cs="Times New Roman"/>
          <w:sz w:val="28"/>
          <w:szCs w:val="28"/>
        </w:rPr>
        <w:t xml:space="preserve"> о том, </w:t>
      </w:r>
      <w:r w:rsidRPr="005A532F">
        <w:rPr>
          <w:rStyle w:val="ezkurwreuab5ozgtqnkl"/>
          <w:rFonts w:ascii="Cambria" w:hAnsi="Cambria" w:cs="Times New Roman"/>
          <w:sz w:val="28"/>
          <w:szCs w:val="28"/>
        </w:rPr>
        <w:t>что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оценка</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страны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является</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обоснованной,</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то</w:t>
      </w:r>
      <w:r w:rsidRPr="005A532F">
        <w:rPr>
          <w:rFonts w:ascii="Cambria" w:hAnsi="Cambria" w:cs="Times New Roman"/>
          <w:sz w:val="28"/>
          <w:szCs w:val="28"/>
        </w:rPr>
        <w:t xml:space="preserve"> оценщики </w:t>
      </w:r>
      <w:r w:rsidRPr="005A532F">
        <w:rPr>
          <w:rStyle w:val="ezkurwreuab5ozgtqnkl"/>
          <w:rFonts w:ascii="Cambria" w:hAnsi="Cambria" w:cs="Times New Roman"/>
          <w:sz w:val="28"/>
          <w:szCs w:val="28"/>
        </w:rPr>
        <w:t>должны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четко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объяснить</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любые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различия</w:t>
      </w:r>
      <w:r w:rsidRPr="005A532F">
        <w:rPr>
          <w:rFonts w:ascii="Cambria" w:hAnsi="Cambria" w:cs="Times New Roman"/>
          <w:sz w:val="28"/>
          <w:szCs w:val="28"/>
        </w:rPr>
        <w:t xml:space="preserve"> в </w:t>
      </w:r>
      <w:r w:rsidRPr="005A532F">
        <w:rPr>
          <w:rStyle w:val="ezkurwreuab5ozgtqnkl"/>
          <w:rFonts w:ascii="Cambria" w:hAnsi="Cambria" w:cs="Times New Roman"/>
          <w:sz w:val="28"/>
          <w:szCs w:val="28"/>
        </w:rPr>
        <w:t>понимании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свои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доводы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этому</w:t>
      </w:r>
      <w:r w:rsidRPr="005A532F">
        <w:rPr>
          <w:rFonts w:ascii="Cambria" w:hAnsi="Cambria" w:cs="Times New Roman"/>
          <w:sz w:val="28"/>
          <w:szCs w:val="28"/>
        </w:rPr>
        <w:t xml:space="preserve"> поводу </w:t>
      </w:r>
      <w:r w:rsidRPr="005A532F">
        <w:rPr>
          <w:rStyle w:val="ezkurwreuab5ozgtqnkl"/>
          <w:rFonts w:ascii="Cambria" w:hAnsi="Cambria" w:cs="Times New Roman"/>
          <w:sz w:val="28"/>
          <w:szCs w:val="28"/>
        </w:rPr>
        <w:t>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Отчете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взаимной</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оценке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(ОВО);</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должны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использовать</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свое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понимание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рисков</w:t>
      </w:r>
      <w:r w:rsidRPr="005A532F">
        <w:rPr>
          <w:rFonts w:ascii="Cambria" w:hAnsi="Cambria" w:cs="Times New Roman"/>
          <w:sz w:val="28"/>
          <w:szCs w:val="28"/>
        </w:rPr>
        <w:t xml:space="preserve"> в </w:t>
      </w:r>
      <w:r w:rsidRPr="005A532F">
        <w:rPr>
          <w:rStyle w:val="ezkurwreuab5ozgtqnkl"/>
          <w:rFonts w:ascii="Cambria" w:hAnsi="Cambria" w:cs="Times New Roman"/>
          <w:sz w:val="28"/>
          <w:szCs w:val="28"/>
        </w:rPr>
        <w:t>качестве</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основы</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для</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оценки</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других</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риск-ориентированных элементов</w:t>
      </w:r>
      <w:r w:rsidRPr="005A532F">
        <w:rPr>
          <w:rFonts w:ascii="Cambria" w:hAnsi="Cambria" w:cs="Times New Roman"/>
          <w:sz w:val="28"/>
          <w:szCs w:val="28"/>
        </w:rPr>
        <w:t xml:space="preserve"> </w:t>
      </w:r>
      <w:r w:rsidRPr="005A532F">
        <w:rPr>
          <w:rStyle w:val="ezkurwreuab5ozgtqnkl"/>
          <w:rFonts w:ascii="Cambria" w:hAnsi="Cambria" w:cs="Times New Roman"/>
          <w:sz w:val="28"/>
          <w:szCs w:val="28"/>
        </w:rPr>
        <w:t>(например,</w:t>
      </w:r>
      <w:r w:rsidRPr="005A532F">
        <w:rPr>
          <w:rFonts w:ascii="Cambria" w:hAnsi="Cambria" w:cs="Times New Roman"/>
          <w:sz w:val="28"/>
          <w:szCs w:val="28"/>
        </w:rPr>
        <w:t xml:space="preserve"> рис-ориентированный </w:t>
      </w:r>
      <w:r w:rsidRPr="005A532F">
        <w:rPr>
          <w:rStyle w:val="ezkurwreuab5ozgtqnkl"/>
          <w:rFonts w:ascii="Cambria" w:hAnsi="Cambria" w:cs="Times New Roman"/>
          <w:sz w:val="28"/>
          <w:szCs w:val="28"/>
        </w:rPr>
        <w:t>надзор).</w:t>
      </w:r>
    </w:p>
    <w:p w14:paraId="5F60752B" w14:textId="77777777" w:rsidR="001124D3" w:rsidRPr="00483B1B" w:rsidRDefault="001124D3" w:rsidP="001124D3">
      <w:pPr>
        <w:spacing w:line="240" w:lineRule="auto"/>
        <w:jc w:val="both"/>
        <w:rPr>
          <w:rStyle w:val="ezkurwreuab5ozgtqnkl"/>
          <w:rFonts w:ascii="Cambria" w:hAnsi="Cambria" w:cs="Times New Roman"/>
          <w:sz w:val="28"/>
          <w:szCs w:val="28"/>
        </w:rPr>
      </w:pPr>
      <w:r w:rsidRPr="00483B1B">
        <w:rPr>
          <w:rFonts w:ascii="Cambria" w:hAnsi="Cambria" w:cs="Times New Roman"/>
          <w:sz w:val="28"/>
          <w:szCs w:val="28"/>
        </w:rPr>
        <w:t xml:space="preserve">9. </w:t>
      </w:r>
      <w:r>
        <w:rPr>
          <w:rFonts w:ascii="Cambria" w:hAnsi="Cambria" w:cs="Times New Roman"/>
          <w:sz w:val="28"/>
          <w:szCs w:val="28"/>
        </w:rPr>
        <w:t>О</w:t>
      </w:r>
      <w:r w:rsidRPr="00483B1B">
        <w:rPr>
          <w:rFonts w:ascii="Cambria" w:hAnsi="Cambria" w:cs="Times New Roman"/>
          <w:sz w:val="28"/>
          <w:szCs w:val="28"/>
        </w:rPr>
        <w:t xml:space="preserve">ценщики </w:t>
      </w:r>
      <w:r w:rsidRPr="00483B1B">
        <w:rPr>
          <w:rStyle w:val="ezkurwreuab5ozgtqnkl"/>
          <w:rFonts w:ascii="Cambria" w:hAnsi="Cambria" w:cs="Times New Roman"/>
          <w:sz w:val="28"/>
          <w:szCs w:val="28"/>
        </w:rPr>
        <w:t>должны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также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учитывать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вопросы</w:t>
      </w:r>
      <w:r w:rsidRPr="00483B1B">
        <w:rPr>
          <w:rFonts w:ascii="Cambria" w:hAnsi="Cambria" w:cs="Times New Roman"/>
          <w:sz w:val="28"/>
          <w:szCs w:val="28"/>
        </w:rPr>
        <w:t xml:space="preserve"> </w:t>
      </w:r>
      <w:r w:rsidRPr="00483B1B">
        <w:rPr>
          <w:rStyle w:val="ezkurwreuab5ozgtqnkl"/>
          <w:rFonts w:ascii="Cambria" w:hAnsi="Cambria" w:cs="Times New Roman"/>
          <w:i/>
          <w:sz w:val="28"/>
          <w:szCs w:val="28"/>
        </w:rPr>
        <w:t>существенности</w:t>
      </w:r>
      <w:r w:rsidRPr="00483B1B">
        <w:rPr>
          <w:rStyle w:val="ezkurwreuab5ozgtqnkl"/>
          <w:rFonts w:ascii="Cambria" w:hAnsi="Cambria" w:cs="Times New Roman"/>
          <w:sz w:val="28"/>
          <w:szCs w:val="28"/>
        </w:rPr>
        <w:t>,</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включая,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например,</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относительную</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важность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различных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частей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финансового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сектора,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ПУВА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различных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установленных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нефинансовых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предприятий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профессий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(УНФПП);</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размер,</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вовлеченность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структуру</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финансового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сектора,</w:t>
      </w:r>
      <w:r w:rsidRPr="00483B1B">
        <w:rPr>
          <w:rFonts w:ascii="Cambria" w:hAnsi="Cambria" w:cs="Times New Roman"/>
          <w:sz w:val="28"/>
          <w:szCs w:val="28"/>
        </w:rPr>
        <w:t xml:space="preserve"> секторов </w:t>
      </w:r>
      <w:r w:rsidRPr="00483B1B">
        <w:rPr>
          <w:rStyle w:val="ezkurwreuab5ozgtqnkl"/>
          <w:rFonts w:ascii="Cambria" w:hAnsi="Cambria" w:cs="Times New Roman"/>
          <w:sz w:val="28"/>
          <w:szCs w:val="28"/>
        </w:rPr>
        <w:t>ПУВА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УНФПП</w:t>
      </w:r>
      <w:r w:rsidRPr="00483B1B">
        <w:rPr>
          <w:rStyle w:val="ezkurwreuab5ozgtqnkl"/>
          <w:rFonts w:ascii="Cambria" w:hAnsi="Cambria" w:cs="Times New Roman"/>
          <w:sz w:val="28"/>
          <w:szCs w:val="28"/>
        </w:rPr>
        <w:t>;</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относительную</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важность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различных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типов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финансовых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продуктов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или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учреждений;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объем</w:t>
      </w:r>
      <w:r w:rsidRPr="00483B1B">
        <w:rPr>
          <w:rFonts w:ascii="Cambria" w:hAnsi="Cambria" w:cs="Times New Roman"/>
          <w:sz w:val="28"/>
          <w:szCs w:val="28"/>
        </w:rPr>
        <w:t xml:space="preserve"> внутреннего или трансграничного </w:t>
      </w:r>
      <w:r w:rsidRPr="00483B1B">
        <w:rPr>
          <w:rStyle w:val="ezkurwreuab5ozgtqnkl"/>
          <w:rFonts w:ascii="Cambria" w:hAnsi="Cambria" w:cs="Times New Roman"/>
          <w:sz w:val="28"/>
          <w:szCs w:val="28"/>
        </w:rPr>
        <w:t>бизнеса;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степень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которой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экономика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основана</w:t>
      </w:r>
      <w:r w:rsidRPr="00483B1B">
        <w:rPr>
          <w:rFonts w:ascii="Cambria" w:hAnsi="Cambria" w:cs="Times New Roman"/>
          <w:sz w:val="28"/>
          <w:szCs w:val="28"/>
        </w:rPr>
        <w:t xml:space="preserve"> на </w:t>
      </w:r>
      <w:r w:rsidRPr="00483B1B">
        <w:rPr>
          <w:rStyle w:val="ezkurwreuab5ozgtqnkl"/>
          <w:rFonts w:ascii="Cambria" w:hAnsi="Cambria" w:cs="Times New Roman"/>
          <w:sz w:val="28"/>
          <w:szCs w:val="28"/>
        </w:rPr>
        <w:t>наличных</w:t>
      </w:r>
      <w:r w:rsidRPr="00483B1B">
        <w:rPr>
          <w:rFonts w:ascii="Cambria" w:hAnsi="Cambria" w:cs="Times New Roman"/>
          <w:sz w:val="28"/>
          <w:szCs w:val="28"/>
        </w:rPr>
        <w:t xml:space="preserve"> деньгах</w:t>
      </w:r>
      <w:r w:rsidRPr="00483B1B">
        <w:rPr>
          <w:rStyle w:val="ezkurwreuab5ozgtqnkl"/>
          <w:rFonts w:ascii="Cambria" w:hAnsi="Cambria" w:cs="Times New Roman"/>
          <w:sz w:val="28"/>
          <w:szCs w:val="28"/>
        </w:rPr>
        <w:t>;</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оценки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размеров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lastRenderedPageBreak/>
        <w:t>неформального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сектора</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и/или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теневой</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экономики.</w:t>
      </w:r>
      <w:r w:rsidRPr="00483B1B">
        <w:rPr>
          <w:rFonts w:ascii="Cambria" w:hAnsi="Cambria" w:cs="Times New Roman"/>
          <w:sz w:val="28"/>
          <w:szCs w:val="28"/>
        </w:rPr>
        <w:t xml:space="preserve"> </w:t>
      </w:r>
      <w:r>
        <w:rPr>
          <w:rFonts w:ascii="Cambria" w:hAnsi="Cambria" w:cs="Times New Roman"/>
          <w:sz w:val="28"/>
          <w:szCs w:val="28"/>
        </w:rPr>
        <w:t>О</w:t>
      </w:r>
      <w:r w:rsidRPr="00483B1B">
        <w:rPr>
          <w:rFonts w:ascii="Cambria" w:hAnsi="Cambria" w:cs="Times New Roman"/>
          <w:sz w:val="28"/>
          <w:szCs w:val="28"/>
        </w:rPr>
        <w:t xml:space="preserve">ценщики </w:t>
      </w:r>
      <w:r w:rsidRPr="00483B1B">
        <w:rPr>
          <w:rStyle w:val="ezkurwreuab5ozgtqnkl"/>
          <w:rFonts w:ascii="Cambria" w:hAnsi="Cambria" w:cs="Times New Roman"/>
          <w:sz w:val="28"/>
          <w:szCs w:val="28"/>
        </w:rPr>
        <w:t>также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должны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быть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осведомлены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численности</w:t>
      </w:r>
      <w:r w:rsidRPr="00483B1B">
        <w:rPr>
          <w:rFonts w:ascii="Cambria" w:hAnsi="Cambria" w:cs="Times New Roman"/>
          <w:sz w:val="28"/>
          <w:szCs w:val="28"/>
        </w:rPr>
        <w:t xml:space="preserve"> населения</w:t>
      </w:r>
      <w:r w:rsidRPr="00483B1B">
        <w:rPr>
          <w:rStyle w:val="ezkurwreuab5ozgtqnkl"/>
          <w:rFonts w:ascii="Cambria" w:hAnsi="Cambria" w:cs="Times New Roman"/>
          <w:sz w:val="28"/>
          <w:szCs w:val="28"/>
        </w:rPr>
        <w:t>,</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уровне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развития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страны,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географических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факторах,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торговых,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культурных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социальных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связях.</w:t>
      </w:r>
      <w:r w:rsidRPr="00483B1B">
        <w:rPr>
          <w:rFonts w:ascii="Cambria" w:hAnsi="Cambria" w:cs="Times New Roman"/>
          <w:sz w:val="28"/>
          <w:szCs w:val="28"/>
        </w:rPr>
        <w:t xml:space="preserve"> </w:t>
      </w:r>
      <w:r>
        <w:rPr>
          <w:rFonts w:ascii="Cambria" w:hAnsi="Cambria" w:cs="Times New Roman"/>
          <w:sz w:val="28"/>
          <w:szCs w:val="28"/>
        </w:rPr>
        <w:t>Оценщики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должны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учитывать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относительную</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важность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различных</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секторов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D1588D">
        <w:rPr>
          <w:rStyle w:val="ezkurwreuab5ozgtqnkl"/>
          <w:rFonts w:ascii="Cambria" w:hAnsi="Cambria" w:cs="Times New Roman"/>
          <w:sz w:val="28"/>
          <w:szCs w:val="28"/>
        </w:rPr>
        <w:t>вопросов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при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оценке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как</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технического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соответствия</w:t>
      </w:r>
      <w:r w:rsidRPr="00483B1B">
        <w:rPr>
          <w:rFonts w:ascii="Cambria" w:hAnsi="Cambria" w:cs="Times New Roman"/>
          <w:sz w:val="28"/>
          <w:szCs w:val="28"/>
        </w:rPr>
        <w:t xml:space="preserve">, так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эффективности.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Наиболее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важными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актуальными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для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страны</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вопросами,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включая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области</w:t>
      </w:r>
      <w:r w:rsidRPr="00483B1B">
        <w:rPr>
          <w:rFonts w:ascii="Cambria" w:hAnsi="Cambria" w:cs="Times New Roman"/>
          <w:sz w:val="28"/>
          <w:szCs w:val="28"/>
        </w:rPr>
        <w:t xml:space="preserve"> с более </w:t>
      </w:r>
      <w:r w:rsidRPr="00483B1B">
        <w:rPr>
          <w:rStyle w:val="ezkurwreuab5ozgtqnkl"/>
          <w:rFonts w:ascii="Cambria" w:hAnsi="Cambria" w:cs="Times New Roman"/>
          <w:sz w:val="28"/>
          <w:szCs w:val="28"/>
        </w:rPr>
        <w:t>высокими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рисками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ОД/ФТ</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следует</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уделять</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больше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внимания</w:t>
      </w:r>
      <w:r w:rsidRPr="00483B1B">
        <w:rPr>
          <w:rFonts w:ascii="Cambria" w:hAnsi="Cambria" w:cs="Times New Roman"/>
          <w:sz w:val="28"/>
          <w:szCs w:val="28"/>
        </w:rPr>
        <w:t xml:space="preserve"> стране </w:t>
      </w:r>
      <w:r w:rsidRPr="00483B1B">
        <w:rPr>
          <w:rStyle w:val="ezkurwreuab5ozgtqnkl"/>
          <w:rFonts w:ascii="Cambria" w:hAnsi="Cambria" w:cs="Times New Roman"/>
          <w:sz w:val="28"/>
          <w:szCs w:val="28"/>
        </w:rPr>
        <w:t>при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определении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рейтингов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технического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соответствия,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а</w:t>
      </w:r>
      <w:r w:rsidRPr="00483B1B">
        <w:rPr>
          <w:rFonts w:ascii="Cambria" w:hAnsi="Cambria" w:cs="Times New Roman"/>
          <w:sz w:val="28"/>
          <w:szCs w:val="28"/>
        </w:rPr>
        <w:t xml:space="preserve"> также уделять </w:t>
      </w:r>
      <w:r w:rsidRPr="00483B1B">
        <w:rPr>
          <w:rStyle w:val="ezkurwreuab5ozgtqnkl"/>
          <w:rFonts w:ascii="Cambria" w:hAnsi="Cambria" w:cs="Times New Roman"/>
          <w:sz w:val="28"/>
          <w:szCs w:val="28"/>
        </w:rPr>
        <w:t>больше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внимания</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наиболее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важным</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областям</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при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оценке</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выставлении рейтингов</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эффективности,</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как</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указано</w:t>
      </w:r>
      <w:r w:rsidRPr="00483B1B">
        <w:rPr>
          <w:rFonts w:ascii="Cambria" w:hAnsi="Cambria" w:cs="Times New Roman"/>
          <w:sz w:val="28"/>
          <w:szCs w:val="28"/>
        </w:rPr>
        <w:t xml:space="preserve"> </w:t>
      </w:r>
      <w:r w:rsidRPr="00483B1B">
        <w:rPr>
          <w:rStyle w:val="ezkurwreuab5ozgtqnkl"/>
          <w:rFonts w:ascii="Cambria" w:hAnsi="Cambria" w:cs="Times New Roman"/>
          <w:sz w:val="28"/>
          <w:szCs w:val="28"/>
        </w:rPr>
        <w:t>ниже.</w:t>
      </w:r>
    </w:p>
    <w:p w14:paraId="127BE890" w14:textId="77777777" w:rsidR="001124D3" w:rsidRPr="00D1588D" w:rsidRDefault="001124D3" w:rsidP="001124D3">
      <w:pPr>
        <w:pStyle w:val="Default"/>
        <w:tabs>
          <w:tab w:val="left" w:pos="2268"/>
        </w:tabs>
        <w:jc w:val="both"/>
        <w:rPr>
          <w:rStyle w:val="ezkurwreuab5ozgtqnkl"/>
          <w:rFonts w:ascii="Cambria" w:hAnsi="Cambria" w:cs="Times New Roman"/>
          <w:sz w:val="28"/>
          <w:szCs w:val="28"/>
        </w:rPr>
      </w:pPr>
      <w:r w:rsidRPr="00D1588D">
        <w:rPr>
          <w:rFonts w:ascii="Cambria" w:hAnsi="Cambria" w:cs="Times New Roman"/>
          <w:sz w:val="28"/>
          <w:szCs w:val="28"/>
        </w:rPr>
        <w:t xml:space="preserve">10. </w:t>
      </w:r>
      <w:r w:rsidRPr="00D1588D">
        <w:rPr>
          <w:rStyle w:val="ezkurwreuab5ozgtqnkl"/>
          <w:rFonts w:ascii="Cambria" w:hAnsi="Cambria" w:cs="Times New Roman"/>
          <w:sz w:val="28"/>
          <w:szCs w:val="28"/>
        </w:rPr>
        <w:t>Эффективная</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система</w:t>
      </w:r>
      <w:r w:rsidRPr="00D1588D">
        <w:rPr>
          <w:rFonts w:ascii="Cambria" w:hAnsi="Cambria" w:cs="Times New Roman"/>
          <w:sz w:val="28"/>
          <w:szCs w:val="28"/>
        </w:rPr>
        <w:t xml:space="preserve"> ПОД</w:t>
      </w:r>
      <w:r w:rsidRPr="00D1588D">
        <w:rPr>
          <w:rStyle w:val="ezkurwreuab5ozgtqnkl"/>
          <w:rFonts w:ascii="Cambria" w:hAnsi="Cambria" w:cs="Times New Roman"/>
          <w:sz w:val="28"/>
          <w:szCs w:val="28"/>
        </w:rPr>
        <w:t>/ФТ/ФРОМУ</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обычно</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требует</w:t>
      </w:r>
      <w:r w:rsidRPr="00D1588D">
        <w:rPr>
          <w:rFonts w:ascii="Cambria" w:hAnsi="Cambria" w:cs="Times New Roman"/>
          <w:sz w:val="28"/>
          <w:szCs w:val="28"/>
        </w:rPr>
        <w:t xml:space="preserve"> наличия </w:t>
      </w:r>
      <w:r w:rsidRPr="00D1588D">
        <w:rPr>
          <w:rStyle w:val="ezkurwreuab5ozgtqnkl"/>
          <w:rFonts w:ascii="Cambria" w:hAnsi="Cambria" w:cs="Times New Roman"/>
          <w:sz w:val="28"/>
          <w:szCs w:val="28"/>
        </w:rPr>
        <w:t>определенных</w:t>
      </w:r>
      <w:r w:rsidRPr="00D1588D">
        <w:rPr>
          <w:rFonts w:ascii="Cambria" w:hAnsi="Cambria" w:cs="Times New Roman"/>
          <w:sz w:val="28"/>
          <w:szCs w:val="28"/>
        </w:rPr>
        <w:t xml:space="preserve"> </w:t>
      </w:r>
      <w:r w:rsidRPr="00D1588D">
        <w:rPr>
          <w:rStyle w:val="ezkurwreuab5ozgtqnkl"/>
          <w:rFonts w:ascii="Cambria" w:hAnsi="Cambria" w:cs="Times New Roman"/>
          <w:i/>
          <w:sz w:val="28"/>
          <w:szCs w:val="28"/>
        </w:rPr>
        <w:t>структурных</w:t>
      </w:r>
      <w:r w:rsidRPr="00D1588D">
        <w:rPr>
          <w:rFonts w:ascii="Cambria" w:hAnsi="Cambria" w:cs="Times New Roman"/>
          <w:i/>
          <w:sz w:val="28"/>
          <w:szCs w:val="28"/>
        </w:rPr>
        <w:t xml:space="preserve"> </w:t>
      </w:r>
      <w:r w:rsidRPr="00D1588D">
        <w:rPr>
          <w:rStyle w:val="ezkurwreuab5ozgtqnkl"/>
          <w:rFonts w:ascii="Cambria" w:hAnsi="Cambria" w:cs="Times New Roman"/>
          <w:i/>
          <w:sz w:val="28"/>
          <w:szCs w:val="28"/>
        </w:rPr>
        <w:t>элементов</w:t>
      </w:r>
      <w:r w:rsidRPr="00D1588D">
        <w:rPr>
          <w:rStyle w:val="ezkurwreuab5ozgtqnkl"/>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например:</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политической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стабильности;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приверженности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высокого</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уровня</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решения</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вопросов</w:t>
      </w:r>
      <w:r w:rsidRPr="00D1588D">
        <w:rPr>
          <w:rFonts w:ascii="Cambria" w:hAnsi="Cambria" w:cs="Times New Roman"/>
          <w:sz w:val="28"/>
          <w:szCs w:val="28"/>
        </w:rPr>
        <w:t xml:space="preserve"> ПОД</w:t>
      </w:r>
      <w:r w:rsidRPr="00D1588D">
        <w:rPr>
          <w:rStyle w:val="ezkurwreuab5ozgtqnkl"/>
          <w:rFonts w:ascii="Cambria" w:hAnsi="Cambria" w:cs="Times New Roman"/>
          <w:sz w:val="28"/>
          <w:szCs w:val="28"/>
        </w:rPr>
        <w:t>/ФТ;</w:t>
      </w:r>
      <w:r w:rsidRPr="00D1588D">
        <w:rPr>
          <w:rFonts w:ascii="Cambria" w:hAnsi="Cambria" w:cs="Times New Roman"/>
          <w:sz w:val="28"/>
          <w:szCs w:val="28"/>
        </w:rPr>
        <w:t xml:space="preserve"> </w:t>
      </w:r>
      <w:r w:rsidRPr="001947CF">
        <w:rPr>
          <w:rStyle w:val="ezkurwreuab5ozgtqnkl"/>
          <w:rFonts w:ascii="Cambria" w:hAnsi="Cambria" w:cs="Times New Roman"/>
          <w:sz w:val="28"/>
          <w:szCs w:val="28"/>
        </w:rPr>
        <w:t>стабильных</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учреждений</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с</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подотчетностью,</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вовлеченностью</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и</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прозрачностью</w:t>
      </w:r>
      <w:r w:rsidRPr="00D1588D">
        <w:rPr>
          <w:rStyle w:val="ezkurwreuab5ozgtqnkl"/>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верховенства</w:t>
      </w:r>
      <w:r w:rsidRPr="00D1588D">
        <w:rPr>
          <w:rFonts w:ascii="Cambria" w:hAnsi="Cambria" w:cs="Times New Roman"/>
          <w:sz w:val="28"/>
          <w:szCs w:val="28"/>
        </w:rPr>
        <w:t xml:space="preserve"> </w:t>
      </w:r>
      <w:r>
        <w:rPr>
          <w:rStyle w:val="ezkurwreuab5ozgtqnkl"/>
          <w:rFonts w:ascii="Cambria" w:hAnsi="Cambria" w:cs="Times New Roman"/>
          <w:sz w:val="28"/>
          <w:szCs w:val="28"/>
        </w:rPr>
        <w:t>права</w:t>
      </w:r>
      <w:r w:rsidRPr="00D1588D">
        <w:rPr>
          <w:rStyle w:val="ezkurwreuab5ozgtqnkl"/>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а</w:t>
      </w:r>
      <w:r w:rsidRPr="00D1588D">
        <w:rPr>
          <w:rFonts w:ascii="Cambria" w:hAnsi="Cambria" w:cs="Times New Roman"/>
          <w:sz w:val="28"/>
          <w:szCs w:val="28"/>
        </w:rPr>
        <w:t xml:space="preserve"> </w:t>
      </w:r>
      <w:r w:rsidRPr="001947CF">
        <w:rPr>
          <w:rFonts w:ascii="Cambria" w:hAnsi="Cambria" w:cs="Times New Roman"/>
          <w:sz w:val="28"/>
          <w:szCs w:val="28"/>
        </w:rPr>
        <w:t xml:space="preserve">также </w:t>
      </w:r>
      <w:r w:rsidRPr="001947CF">
        <w:rPr>
          <w:rStyle w:val="ezkurwreuab5ozgtqnkl"/>
          <w:rFonts w:ascii="Cambria" w:hAnsi="Cambria" w:cs="Times New Roman"/>
          <w:sz w:val="28"/>
          <w:szCs w:val="28"/>
        </w:rPr>
        <w:t>дееспособной,</w:t>
      </w:r>
      <w:r w:rsidRPr="001947CF">
        <w:rPr>
          <w:rFonts w:ascii="Cambria" w:hAnsi="Cambria" w:cs="Times New Roman"/>
          <w:sz w:val="28"/>
          <w:szCs w:val="28"/>
        </w:rPr>
        <w:t xml:space="preserve"> </w:t>
      </w:r>
      <w:r w:rsidRPr="001947CF">
        <w:rPr>
          <w:rStyle w:val="ezkurwreuab5ozgtqnkl"/>
          <w:rFonts w:ascii="Cambria" w:hAnsi="Cambria" w:cs="Times New Roman"/>
          <w:sz w:val="28"/>
          <w:szCs w:val="28"/>
        </w:rPr>
        <w:t>независимой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эффективной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судебной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системы.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При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рассмотрении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структурных</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элементов</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следует</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учитывать</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факторы,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включая</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но</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не</w:t>
      </w:r>
      <w:r w:rsidRPr="00D1588D">
        <w:rPr>
          <w:rFonts w:ascii="Cambria" w:hAnsi="Cambria" w:cs="Times New Roman"/>
          <w:sz w:val="28"/>
          <w:szCs w:val="28"/>
        </w:rPr>
        <w:t xml:space="preserve"> </w:t>
      </w:r>
      <w:r w:rsidRPr="00171899">
        <w:rPr>
          <w:rStyle w:val="ezkurwreuab5ozgtqnkl"/>
          <w:rFonts w:ascii="Cambria" w:hAnsi="Cambria" w:cs="Times New Roman"/>
          <w:sz w:val="28"/>
          <w:szCs w:val="28"/>
        </w:rPr>
        <w:t>ограничиваясь,</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уровень</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соблюдения</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соответствующих</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международных</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обязательств</w:t>
      </w:r>
      <w:r w:rsidRPr="00171899">
        <w:rPr>
          <w:rStyle w:val="ac"/>
          <w:rFonts w:ascii="Cambria" w:hAnsi="Cambria" w:cs="Times New Roman"/>
          <w:sz w:val="28"/>
          <w:szCs w:val="28"/>
        </w:rPr>
        <w:footnoteReference w:id="5"/>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и</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фундаментальных</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принципов</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национального</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права</w:t>
      </w:r>
      <w:r w:rsidRPr="00171899">
        <w:rPr>
          <w:rStyle w:val="ac"/>
          <w:rFonts w:ascii="Cambria" w:hAnsi="Cambria" w:cs="Times New Roman"/>
          <w:sz w:val="28"/>
          <w:szCs w:val="28"/>
        </w:rPr>
        <w:footnoteReference w:id="6"/>
      </w:r>
      <w:r w:rsidRPr="00171899">
        <w:rPr>
          <w:rStyle w:val="ezkurwreuab5ozgtqnkl"/>
          <w:rFonts w:ascii="Cambria" w:hAnsi="Cambria" w:cs="Times New Roman"/>
          <w:sz w:val="28"/>
          <w:szCs w:val="28"/>
        </w:rPr>
        <w:t>.</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В</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контексте</w:t>
      </w:r>
      <w:r w:rsidRPr="00171899">
        <w:rPr>
          <w:rFonts w:ascii="Cambria" w:hAnsi="Cambria" w:cs="Times New Roman"/>
          <w:sz w:val="28"/>
          <w:szCs w:val="28"/>
        </w:rPr>
        <w:t xml:space="preserve"> ПОД</w:t>
      </w:r>
      <w:r w:rsidRPr="00171899">
        <w:rPr>
          <w:rStyle w:val="ezkurwreuab5ozgtqnkl"/>
          <w:rFonts w:ascii="Cambria" w:hAnsi="Cambria" w:cs="Times New Roman"/>
          <w:sz w:val="28"/>
          <w:szCs w:val="28"/>
        </w:rPr>
        <w:t>/ФТ</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фундаментальные</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принципы</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национального</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права</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включают</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такие</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законные</w:t>
      </w:r>
      <w:r w:rsidRPr="00171899">
        <w:rPr>
          <w:rFonts w:ascii="Cambria" w:hAnsi="Cambria" w:cs="Times New Roman"/>
          <w:sz w:val="28"/>
          <w:szCs w:val="28"/>
        </w:rPr>
        <w:t xml:space="preserve"> </w:t>
      </w:r>
      <w:r w:rsidRPr="00171899">
        <w:rPr>
          <w:rStyle w:val="ezkurwreuab5ozgtqnkl"/>
          <w:rFonts w:ascii="Cambria" w:hAnsi="Cambria" w:cs="Times New Roman"/>
          <w:sz w:val="28"/>
          <w:szCs w:val="28"/>
        </w:rPr>
        <w:t>права</w:t>
      </w:r>
      <w:r w:rsidRPr="00171899">
        <w:rPr>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как</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надлежащие правовые процедуры,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презумпция</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невиновности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w:t>
      </w:r>
      <w:r w:rsidRPr="00D1588D">
        <w:rPr>
          <w:rFonts w:ascii="Cambria" w:hAnsi="Cambria" w:cs="Times New Roman"/>
          <w:sz w:val="28"/>
          <w:szCs w:val="28"/>
        </w:rPr>
        <w:t xml:space="preserve"> право </w:t>
      </w:r>
      <w:r w:rsidRPr="00D1588D">
        <w:rPr>
          <w:rStyle w:val="ezkurwreuab5ozgtqnkl"/>
          <w:rFonts w:ascii="Cambria" w:hAnsi="Cambria" w:cs="Times New Roman"/>
          <w:sz w:val="28"/>
          <w:szCs w:val="28"/>
        </w:rPr>
        <w:t>человека</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на</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эффективную</w:t>
      </w:r>
      <w:r w:rsidRPr="00D1588D">
        <w:rPr>
          <w:rFonts w:ascii="Cambria" w:hAnsi="Cambria" w:cs="Times New Roman"/>
          <w:sz w:val="28"/>
          <w:szCs w:val="28"/>
        </w:rPr>
        <w:t xml:space="preserve"> судебную </w:t>
      </w:r>
      <w:r w:rsidRPr="00D1588D">
        <w:rPr>
          <w:rStyle w:val="ezkurwreuab5ozgtqnkl"/>
          <w:rFonts w:ascii="Cambria" w:hAnsi="Cambria" w:cs="Times New Roman"/>
          <w:sz w:val="28"/>
          <w:szCs w:val="28"/>
        </w:rPr>
        <w:t>защиту</w:t>
      </w:r>
      <w:r w:rsidRPr="00D1588D">
        <w:rPr>
          <w:rStyle w:val="ac"/>
          <w:rFonts w:ascii="Cambria" w:hAnsi="Cambria" w:cs="Times New Roman"/>
          <w:sz w:val="28"/>
          <w:szCs w:val="28"/>
        </w:rPr>
        <w:footnoteReference w:id="7"/>
      </w:r>
      <w:r w:rsidRPr="00D1588D">
        <w:rPr>
          <w:rStyle w:val="ezkurwreuab5ozgtqnkl"/>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Отсутствие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таких</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структурных</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элементов</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или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значительные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слабости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недочеты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общей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структуре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могут</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существенно</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препятствовать</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реализации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эффективной</w:t>
      </w:r>
      <w:r w:rsidRPr="00D1588D">
        <w:rPr>
          <w:rFonts w:ascii="Cambria" w:hAnsi="Cambria" w:cs="Times New Roman"/>
          <w:sz w:val="28"/>
          <w:szCs w:val="28"/>
        </w:rPr>
        <w:t xml:space="preserve"> системы ПОД</w:t>
      </w:r>
      <w:r w:rsidRPr="00D1588D">
        <w:rPr>
          <w:rStyle w:val="ezkurwreuab5ozgtqnkl"/>
          <w:rFonts w:ascii="Cambria" w:hAnsi="Cambria" w:cs="Times New Roman"/>
          <w:sz w:val="28"/>
          <w:szCs w:val="28"/>
        </w:rPr>
        <w:t>/ФТ/ФРОМУ;</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w:t>
      </w:r>
      <w:r w:rsidRPr="00D1588D">
        <w:rPr>
          <w:rFonts w:ascii="Cambria" w:hAnsi="Cambria" w:cs="Times New Roman"/>
          <w:sz w:val="28"/>
          <w:szCs w:val="28"/>
        </w:rPr>
        <w:t xml:space="preserve"> в тех случаях</w:t>
      </w:r>
      <w:r w:rsidRPr="00D1588D">
        <w:rPr>
          <w:rStyle w:val="ezkurwreuab5ozgtqnkl"/>
          <w:rFonts w:ascii="Cambria" w:hAnsi="Cambria" w:cs="Times New Roman"/>
          <w:sz w:val="28"/>
          <w:szCs w:val="28"/>
        </w:rPr>
        <w:t>,</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когда</w:t>
      </w:r>
      <w:r w:rsidRPr="00D1588D">
        <w:rPr>
          <w:rFonts w:ascii="Cambria" w:hAnsi="Cambria" w:cs="Times New Roman"/>
          <w:sz w:val="28"/>
          <w:szCs w:val="28"/>
        </w:rPr>
        <w:t xml:space="preserve"> оценщики </w:t>
      </w:r>
      <w:r w:rsidRPr="00D1588D">
        <w:rPr>
          <w:rStyle w:val="ezkurwreuab5ozgtqnkl"/>
          <w:rFonts w:ascii="Cambria" w:hAnsi="Cambria" w:cs="Times New Roman"/>
          <w:sz w:val="28"/>
          <w:szCs w:val="28"/>
        </w:rPr>
        <w:t>выявляют</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несоответствие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требованиям</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или</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неэффективность,</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причиной</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этого</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могут</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быть</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отсутствующие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структурные</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элементы,</w:t>
      </w:r>
      <w:r w:rsidRPr="00D1588D">
        <w:rPr>
          <w:rFonts w:ascii="Cambria" w:hAnsi="Cambria" w:cs="Times New Roman"/>
          <w:sz w:val="28"/>
          <w:szCs w:val="28"/>
        </w:rPr>
        <w:t xml:space="preserve"> которые </w:t>
      </w:r>
      <w:r w:rsidRPr="00D1588D">
        <w:rPr>
          <w:rStyle w:val="ezkurwreuab5ozgtqnkl"/>
          <w:rFonts w:ascii="Cambria" w:hAnsi="Cambria" w:cs="Times New Roman"/>
          <w:sz w:val="28"/>
          <w:szCs w:val="28"/>
        </w:rPr>
        <w:t>должны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быть</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указаны</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в</w:t>
      </w:r>
      <w:r w:rsidRPr="00D1588D">
        <w:rPr>
          <w:rFonts w:ascii="Cambria" w:hAnsi="Cambria" w:cs="Times New Roman"/>
          <w:sz w:val="28"/>
          <w:szCs w:val="28"/>
        </w:rPr>
        <w:t xml:space="preserve"> </w:t>
      </w:r>
      <w:r w:rsidRPr="00D1588D">
        <w:rPr>
          <w:rStyle w:val="ezkurwreuab5ozgtqnkl"/>
          <w:rFonts w:ascii="Cambria" w:hAnsi="Cambria" w:cs="Times New Roman"/>
          <w:sz w:val="28"/>
          <w:szCs w:val="28"/>
        </w:rPr>
        <w:t>ОВО,</w:t>
      </w:r>
      <w:r w:rsidRPr="00D1588D">
        <w:rPr>
          <w:rFonts w:ascii="Cambria" w:hAnsi="Cambria" w:cs="Times New Roman"/>
          <w:sz w:val="28"/>
          <w:szCs w:val="28"/>
        </w:rPr>
        <w:t xml:space="preserve"> там, </w:t>
      </w:r>
      <w:r w:rsidRPr="00D1588D">
        <w:rPr>
          <w:rStyle w:val="ezkurwreuab5ozgtqnkl"/>
          <w:rFonts w:ascii="Cambria" w:hAnsi="Cambria" w:cs="Times New Roman"/>
          <w:sz w:val="28"/>
          <w:szCs w:val="28"/>
        </w:rPr>
        <w:t>где</w:t>
      </w:r>
      <w:r w:rsidRPr="00D1588D">
        <w:rPr>
          <w:rFonts w:ascii="Cambria" w:hAnsi="Cambria" w:cs="Times New Roman"/>
          <w:sz w:val="28"/>
          <w:szCs w:val="28"/>
        </w:rPr>
        <w:t xml:space="preserve"> это </w:t>
      </w:r>
      <w:r w:rsidRPr="00D1588D">
        <w:rPr>
          <w:rStyle w:val="ezkurwreuab5ozgtqnkl"/>
          <w:rFonts w:ascii="Cambria" w:hAnsi="Cambria" w:cs="Times New Roman"/>
          <w:sz w:val="28"/>
          <w:szCs w:val="28"/>
        </w:rPr>
        <w:t>уместно.</w:t>
      </w:r>
    </w:p>
    <w:p w14:paraId="36958C0B" w14:textId="77777777" w:rsidR="001124D3" w:rsidRDefault="001124D3" w:rsidP="001124D3">
      <w:pPr>
        <w:pStyle w:val="Default"/>
        <w:jc w:val="both"/>
        <w:rPr>
          <w:rFonts w:ascii="Times New Roman" w:hAnsi="Times New Roman" w:cs="Times New Roman"/>
          <w:sz w:val="22"/>
          <w:szCs w:val="22"/>
        </w:rPr>
      </w:pPr>
    </w:p>
    <w:p w14:paraId="222A5086" w14:textId="77777777" w:rsidR="001124D3" w:rsidRPr="009F6958" w:rsidRDefault="001124D3" w:rsidP="001124D3">
      <w:pPr>
        <w:pStyle w:val="Default"/>
        <w:jc w:val="both"/>
        <w:rPr>
          <w:rStyle w:val="ezkurwreuab5ozgtqnkl"/>
          <w:rFonts w:ascii="Cambria" w:hAnsi="Cambria" w:cs="Times New Roman"/>
          <w:sz w:val="28"/>
          <w:szCs w:val="28"/>
        </w:rPr>
      </w:pPr>
      <w:r w:rsidRPr="009F6958">
        <w:rPr>
          <w:rStyle w:val="ezkurwreuab5ozgtqnkl"/>
          <w:rFonts w:ascii="Cambria" w:hAnsi="Cambria"/>
          <w:sz w:val="28"/>
          <w:szCs w:val="28"/>
        </w:rPr>
        <w:t xml:space="preserve">11. </w:t>
      </w:r>
      <w:r w:rsidRPr="009F6958">
        <w:rPr>
          <w:rStyle w:val="ezkurwreuab5ozgtqnkl"/>
          <w:rFonts w:ascii="Cambria" w:hAnsi="Cambria" w:cs="Times New Roman"/>
          <w:i/>
          <w:iCs/>
          <w:sz w:val="28"/>
          <w:szCs w:val="28"/>
        </w:rPr>
        <w:t>Другие</w:t>
      </w:r>
      <w:r w:rsidRPr="009F6958">
        <w:rPr>
          <w:rStyle w:val="ezkurwreuab5ozgtqnkl"/>
          <w:rFonts w:ascii="Cambria" w:hAnsi="Cambria"/>
          <w:i/>
          <w:iCs/>
          <w:sz w:val="28"/>
          <w:szCs w:val="28"/>
        </w:rPr>
        <w:t xml:space="preserve"> </w:t>
      </w:r>
      <w:r w:rsidRPr="009F6958">
        <w:rPr>
          <w:rStyle w:val="ezkurwreuab5ozgtqnkl"/>
          <w:rFonts w:ascii="Cambria" w:hAnsi="Cambria" w:cs="Times New Roman"/>
          <w:i/>
          <w:iCs/>
          <w:sz w:val="28"/>
          <w:szCs w:val="28"/>
        </w:rPr>
        <w:t>контекстуальные</w:t>
      </w:r>
      <w:r w:rsidRPr="009F6958">
        <w:rPr>
          <w:rStyle w:val="ezkurwreuab5ozgtqnkl"/>
          <w:rFonts w:ascii="Cambria" w:hAnsi="Cambria"/>
          <w:i/>
          <w:iCs/>
          <w:sz w:val="28"/>
          <w:szCs w:val="28"/>
        </w:rPr>
        <w:t xml:space="preserve"> </w:t>
      </w:r>
      <w:r w:rsidRPr="009F6958">
        <w:rPr>
          <w:rStyle w:val="ezkurwreuab5ozgtqnkl"/>
          <w:rFonts w:ascii="Cambria" w:hAnsi="Cambria" w:cs="Times New Roman"/>
          <w:i/>
          <w:iCs/>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которые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могут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существенно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повлиять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эффективность</w:t>
      </w:r>
      <w:r w:rsidRPr="009F6958">
        <w:rPr>
          <w:rStyle w:val="ezkurwreuab5ozgtqnkl"/>
          <w:rFonts w:ascii="Cambria" w:hAnsi="Cambria"/>
          <w:sz w:val="28"/>
          <w:szCs w:val="28"/>
        </w:rPr>
        <w:t xml:space="preserve"> принимаемых в </w:t>
      </w:r>
      <w:r w:rsidRPr="009F6958">
        <w:rPr>
          <w:rStyle w:val="ezkurwreuab5ozgtqnkl"/>
          <w:rFonts w:ascii="Cambria" w:hAnsi="Cambria" w:cs="Times New Roman"/>
          <w:sz w:val="28"/>
          <w:szCs w:val="28"/>
        </w:rPr>
        <w:t>стране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мер</w:t>
      </w:r>
      <w:r w:rsidRPr="009F6958">
        <w:rPr>
          <w:rStyle w:val="ezkurwreuab5ozgtqnkl"/>
          <w:rFonts w:ascii="Cambria" w:hAnsi="Cambria"/>
          <w:sz w:val="28"/>
          <w:szCs w:val="28"/>
        </w:rPr>
        <w:t xml:space="preserve"> по ПОД</w:t>
      </w:r>
      <w:r w:rsidRPr="009F6958">
        <w:rPr>
          <w:rStyle w:val="ezkurwreuab5ozgtqnkl"/>
          <w:rFonts w:ascii="Cambria" w:hAnsi="Cambria" w:cs="Times New Roman"/>
          <w:sz w:val="28"/>
          <w:szCs w:val="28"/>
        </w:rPr>
        <w:t>/ФТ/ФРОМУ</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включают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прозрачность,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зрелость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сложность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системы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уголовного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правосудия,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регулятивного,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надзорного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административного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режима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стране;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уровень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коррупции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воздействие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мер</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борьбе</w:t>
      </w:r>
      <w:r w:rsidRPr="009F6958">
        <w:rPr>
          <w:rStyle w:val="ezkurwreuab5ozgtqnkl"/>
          <w:rFonts w:ascii="Cambria" w:hAnsi="Cambria"/>
          <w:sz w:val="28"/>
          <w:szCs w:val="28"/>
        </w:rPr>
        <w:t xml:space="preserve"> с </w:t>
      </w:r>
      <w:r w:rsidRPr="009F6958">
        <w:rPr>
          <w:rStyle w:val="ezkurwreuab5ozgtqnkl"/>
          <w:rFonts w:ascii="Cambria" w:hAnsi="Cambria" w:cs="Times New Roman"/>
          <w:sz w:val="28"/>
          <w:szCs w:val="28"/>
        </w:rPr>
        <w:t>коррупцией;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уровень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финансовой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изоляции.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Такие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могут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влиять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риски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ОД/ФТ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повышать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lastRenderedPageBreak/>
        <w:t>снижать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уровень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соблюдения</w:t>
      </w:r>
      <w:r w:rsidRPr="009F6958">
        <w:rPr>
          <w:rStyle w:val="ezkurwreuab5ozgtqnkl"/>
          <w:rFonts w:ascii="Cambria" w:hAnsi="Cambria"/>
          <w:sz w:val="28"/>
          <w:szCs w:val="28"/>
        </w:rPr>
        <w:t xml:space="preserve"> требований законодательства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эффективность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мер</w:t>
      </w:r>
      <w:r w:rsidRPr="009F6958">
        <w:rPr>
          <w:rStyle w:val="ezkurwreuab5ozgtqnkl"/>
          <w:rFonts w:ascii="Cambria" w:hAnsi="Cambria"/>
          <w:sz w:val="28"/>
          <w:szCs w:val="28"/>
        </w:rPr>
        <w:t xml:space="preserve"> по ПОД/</w:t>
      </w:r>
      <w:r w:rsidRPr="009F6958">
        <w:rPr>
          <w:rStyle w:val="ezkurwreuab5ozgtqnkl"/>
          <w:rFonts w:ascii="Cambria" w:hAnsi="Cambria" w:cs="Times New Roman"/>
          <w:sz w:val="28"/>
          <w:szCs w:val="28"/>
        </w:rPr>
        <w:t>ФТ/ФРОМУ.</w:t>
      </w:r>
    </w:p>
    <w:p w14:paraId="4C5FE5F1" w14:textId="77777777" w:rsidR="001124D3" w:rsidRDefault="001124D3" w:rsidP="001124D3">
      <w:pPr>
        <w:pStyle w:val="Default"/>
        <w:jc w:val="both"/>
        <w:rPr>
          <w:rFonts w:ascii="Times New Roman" w:hAnsi="Times New Roman" w:cs="Times New Roman"/>
        </w:rPr>
      </w:pPr>
    </w:p>
    <w:p w14:paraId="16053069" w14:textId="77777777" w:rsidR="001124D3" w:rsidRPr="009F6958" w:rsidRDefault="001124D3" w:rsidP="001124D3">
      <w:pPr>
        <w:pStyle w:val="Default"/>
        <w:spacing w:after="160"/>
        <w:jc w:val="both"/>
        <w:rPr>
          <w:rStyle w:val="ezkurwreuab5ozgtqnkl"/>
          <w:rFonts w:cs="Times New Roman"/>
          <w:sz w:val="28"/>
          <w:szCs w:val="28"/>
        </w:rPr>
      </w:pPr>
      <w:r w:rsidRPr="009F6958">
        <w:rPr>
          <w:rStyle w:val="ezkurwreuab5ozgtqnkl"/>
          <w:rFonts w:ascii="Cambria" w:hAnsi="Cambria"/>
          <w:sz w:val="28"/>
          <w:szCs w:val="28"/>
        </w:rPr>
        <w:t xml:space="preserve">12. </w:t>
      </w:r>
      <w:r>
        <w:rPr>
          <w:rStyle w:val="ezkurwreuab5ozgtqnkl"/>
          <w:rFonts w:ascii="Cambria" w:hAnsi="Cambria"/>
          <w:sz w:val="28"/>
          <w:szCs w:val="28"/>
        </w:rPr>
        <w:t>О</w:t>
      </w:r>
      <w:r w:rsidRPr="009F6958">
        <w:rPr>
          <w:rStyle w:val="ezkurwreuab5ozgtqnkl"/>
          <w:rFonts w:ascii="Cambria" w:hAnsi="Cambria"/>
          <w:sz w:val="28"/>
          <w:szCs w:val="28"/>
        </w:rPr>
        <w:t xml:space="preserve">ценщики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обеспечить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учет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контекстуальных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факторов,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включая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риски,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вопросы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существенности,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структурные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элементы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другие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контекстуальные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для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достижения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общего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понимания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котором</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функционирует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система</w:t>
      </w:r>
      <w:r w:rsidRPr="009F6958">
        <w:rPr>
          <w:rStyle w:val="ezkurwreuab5ozgtqnkl"/>
          <w:rFonts w:ascii="Cambria" w:hAnsi="Cambria"/>
          <w:sz w:val="28"/>
          <w:szCs w:val="28"/>
        </w:rPr>
        <w:t xml:space="preserve"> ПОД/</w:t>
      </w:r>
      <w:r w:rsidRPr="009F6958">
        <w:rPr>
          <w:rStyle w:val="ezkurwreuab5ozgtqnkl"/>
          <w:rFonts w:ascii="Cambria" w:hAnsi="Cambria" w:cs="Times New Roman"/>
          <w:sz w:val="28"/>
          <w:szCs w:val="28"/>
        </w:rPr>
        <w:t>ФТ/ФРОМУ</w:t>
      </w:r>
      <w:r w:rsidRPr="009F6958">
        <w:rPr>
          <w:rStyle w:val="ezkurwreuab5ozgtqnkl"/>
          <w:rFonts w:ascii="Cambria" w:hAnsi="Cambria"/>
          <w:sz w:val="28"/>
          <w:szCs w:val="28"/>
        </w:rPr>
        <w:t xml:space="preserve"> в </w:t>
      </w:r>
      <w:r w:rsidRPr="009F6958">
        <w:rPr>
          <w:rStyle w:val="ezkurwreuab5ozgtqnkl"/>
          <w:rFonts w:ascii="Cambria" w:hAnsi="Cambria" w:cs="Times New Roman"/>
          <w:sz w:val="28"/>
          <w:szCs w:val="28"/>
        </w:rPr>
        <w:t>стране.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Эти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влиять</w:t>
      </w:r>
      <w:r w:rsidRPr="009F6958">
        <w:rPr>
          <w:rStyle w:val="ezkurwreuab5ozgtqnkl"/>
          <w:rFonts w:ascii="Cambria" w:hAnsi="Cambria"/>
          <w:sz w:val="28"/>
          <w:szCs w:val="28"/>
        </w:rPr>
        <w:t xml:space="preserve"> на то, </w:t>
      </w:r>
      <w:r w:rsidRPr="009F6958">
        <w:rPr>
          <w:rStyle w:val="ezkurwreuab5ozgtqnkl"/>
          <w:rFonts w:ascii="Cambria" w:hAnsi="Cambria" w:cs="Times New Roman"/>
          <w:sz w:val="28"/>
          <w:szCs w:val="28"/>
        </w:rPr>
        <w:t>какие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проблемы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оценщики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считают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существенными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представляющими </w:t>
      </w:r>
      <w:r w:rsidRPr="009F6958">
        <w:rPr>
          <w:rStyle w:val="ezkurwreuab5ozgtqnkl"/>
          <w:rFonts w:ascii="Cambria" w:hAnsi="Cambria" w:cs="Times New Roman"/>
          <w:sz w:val="28"/>
          <w:szCs w:val="28"/>
        </w:rPr>
        <w:t>повышенный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риск,</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следовательно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помогут</w:t>
      </w:r>
      <w:r w:rsidRPr="009F6958">
        <w:rPr>
          <w:rStyle w:val="ezkurwreuab5ozgtqnkl"/>
          <w:rFonts w:ascii="Cambria" w:hAnsi="Cambria"/>
          <w:sz w:val="28"/>
          <w:szCs w:val="28"/>
        </w:rPr>
        <w:t xml:space="preserve"> им </w:t>
      </w:r>
      <w:r w:rsidRPr="009F6958">
        <w:rPr>
          <w:rStyle w:val="ezkurwreuab5ozgtqnkl"/>
          <w:rFonts w:ascii="Cambria" w:hAnsi="Cambria" w:cs="Times New Roman"/>
          <w:sz w:val="28"/>
          <w:szCs w:val="28"/>
        </w:rPr>
        <w:t>определить</w:t>
      </w:r>
      <w:r w:rsidRPr="009F6958">
        <w:rPr>
          <w:rStyle w:val="ezkurwreuab5ozgtqnkl"/>
          <w:rFonts w:ascii="Cambria" w:hAnsi="Cambria"/>
          <w:sz w:val="28"/>
          <w:szCs w:val="28"/>
        </w:rPr>
        <w:t xml:space="preserve">, на </w:t>
      </w:r>
      <w:r w:rsidRPr="009F6958">
        <w:rPr>
          <w:rStyle w:val="ezkurwreuab5ozgtqnkl"/>
          <w:rFonts w:ascii="Cambria" w:hAnsi="Cambria" w:cs="Times New Roman"/>
          <w:sz w:val="28"/>
          <w:szCs w:val="28"/>
        </w:rPr>
        <w:t>чем</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следует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сосредоточить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свое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внимание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ходе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оценки.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Некоторые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особенно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важные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контекстуальные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отмечены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контексте</w:t>
      </w:r>
      <w:r w:rsidRPr="003C2480">
        <w:rPr>
          <w:rFonts w:ascii="Times New Roman" w:hAnsi="Times New Roman" w:cs="Times New Roman"/>
        </w:rPr>
        <w:t xml:space="preserve"> </w:t>
      </w:r>
      <w:r w:rsidRPr="009F6958">
        <w:rPr>
          <w:rStyle w:val="ezkurwreuab5ozgtqnkl"/>
          <w:rFonts w:ascii="Cambria" w:hAnsi="Cambria" w:cs="Times New Roman"/>
          <w:sz w:val="28"/>
          <w:szCs w:val="28"/>
        </w:rPr>
        <w:t>отдельных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Непосредственных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результатов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рассматриваемых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как часть раздела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эффективности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данной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Методологии.</w:t>
      </w:r>
      <w:r w:rsidRPr="009F6958">
        <w:rPr>
          <w:rStyle w:val="ezkurwreuab5ozgtqnkl"/>
          <w:rFonts w:ascii="Cambria" w:hAnsi="Cambria"/>
          <w:sz w:val="28"/>
          <w:szCs w:val="28"/>
        </w:rPr>
        <w:t xml:space="preserve"> </w:t>
      </w:r>
      <w:r>
        <w:rPr>
          <w:rStyle w:val="ezkurwreuab5ozgtqnkl"/>
          <w:rFonts w:ascii="Cambria" w:hAnsi="Cambria"/>
          <w:sz w:val="28"/>
          <w:szCs w:val="28"/>
        </w:rPr>
        <w:t>О</w:t>
      </w:r>
      <w:r w:rsidRPr="009F6958">
        <w:rPr>
          <w:rStyle w:val="ezkurwreuab5ozgtqnkl"/>
          <w:rFonts w:ascii="Cambria" w:hAnsi="Cambria" w:cs="Times New Roman"/>
          <w:sz w:val="28"/>
          <w:szCs w:val="28"/>
        </w:rPr>
        <w:t>ценщики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быть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осторожны</w:t>
      </w:r>
      <w:r w:rsidRPr="009F6958">
        <w:rPr>
          <w:rStyle w:val="ezkurwreuab5ozgtqnkl"/>
          <w:rFonts w:ascii="Cambria" w:hAnsi="Cambria"/>
          <w:sz w:val="28"/>
          <w:szCs w:val="28"/>
        </w:rPr>
        <w:t xml:space="preserve"> в </w:t>
      </w:r>
      <w:r w:rsidRPr="009F6958">
        <w:rPr>
          <w:rStyle w:val="ezkurwreuab5ozgtqnkl"/>
          <w:rFonts w:ascii="Cambria" w:hAnsi="Cambria" w:cs="Times New Roman"/>
          <w:sz w:val="28"/>
          <w:szCs w:val="28"/>
        </w:rPr>
        <w:t>отношении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используемой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информации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рассмотрении</w:t>
      </w:r>
      <w:r w:rsidRPr="009F6958">
        <w:rPr>
          <w:rStyle w:val="ezkurwreuab5ozgtqnkl"/>
          <w:rFonts w:ascii="Cambria" w:hAnsi="Cambria"/>
          <w:sz w:val="28"/>
          <w:szCs w:val="28"/>
        </w:rPr>
        <w:t xml:space="preserve"> того, </w:t>
      </w:r>
      <w:r w:rsidRPr="009F6958">
        <w:rPr>
          <w:rStyle w:val="ezkurwreuab5ozgtqnkl"/>
          <w:rFonts w:ascii="Cambria" w:hAnsi="Cambria" w:cs="Times New Roman"/>
          <w:sz w:val="28"/>
          <w:szCs w:val="28"/>
        </w:rPr>
        <w:t>как</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эти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риска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контекстуальные факторы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могут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повлиять</w:t>
      </w:r>
      <w:r w:rsidRPr="009F6958">
        <w:rPr>
          <w:rStyle w:val="ezkurwreuab5ozgtqnkl"/>
          <w:rFonts w:ascii="Cambria" w:hAnsi="Cambria"/>
          <w:sz w:val="28"/>
          <w:szCs w:val="28"/>
        </w:rPr>
        <w:t xml:space="preserve"> на </w:t>
      </w:r>
      <w:r w:rsidRPr="009F6958">
        <w:rPr>
          <w:rStyle w:val="ezkurwreuab5ozgtqnkl"/>
          <w:rFonts w:ascii="Cambria" w:hAnsi="Cambria" w:cs="Times New Roman"/>
          <w:sz w:val="28"/>
          <w:szCs w:val="28"/>
        </w:rPr>
        <w:t>оценку</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страны,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особенно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тех </w:t>
      </w:r>
      <w:r w:rsidRPr="009F6958">
        <w:rPr>
          <w:rStyle w:val="ezkurwreuab5ozgtqnkl"/>
          <w:rFonts w:ascii="Cambria" w:hAnsi="Cambria" w:cs="Times New Roman"/>
          <w:sz w:val="28"/>
          <w:szCs w:val="28"/>
        </w:rPr>
        <w:t>случаях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когда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они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существенно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влияют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выводы.</w:t>
      </w:r>
      <w:r w:rsidRPr="009F6958">
        <w:rPr>
          <w:rStyle w:val="ezkurwreuab5ozgtqnkl"/>
          <w:rFonts w:ascii="Cambria" w:hAnsi="Cambria"/>
          <w:sz w:val="28"/>
          <w:szCs w:val="28"/>
        </w:rPr>
        <w:t xml:space="preserve"> </w:t>
      </w:r>
      <w:r>
        <w:rPr>
          <w:rStyle w:val="ezkurwreuab5ozgtqnkl"/>
          <w:rFonts w:ascii="Cambria" w:hAnsi="Cambria"/>
          <w:sz w:val="28"/>
          <w:szCs w:val="28"/>
        </w:rPr>
        <w:t>О</w:t>
      </w:r>
      <w:r w:rsidRPr="009F6958">
        <w:rPr>
          <w:rStyle w:val="ezkurwreuab5ozgtqnkl"/>
          <w:rFonts w:ascii="Cambria" w:hAnsi="Cambria"/>
          <w:sz w:val="28"/>
          <w:szCs w:val="28"/>
        </w:rPr>
        <w:t xml:space="preserve">ценщики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принимать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внимание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мнение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страны,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критически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оценивать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его,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также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обращаться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другим</w:t>
      </w:r>
      <w:r w:rsidRPr="009F6958">
        <w:rPr>
          <w:rStyle w:val="ezkurwreuab5ozgtqnkl"/>
          <w:rFonts w:ascii="Cambria" w:hAnsi="Cambria"/>
          <w:sz w:val="28"/>
          <w:szCs w:val="28"/>
        </w:rPr>
        <w:t xml:space="preserve"> достоверным </w:t>
      </w:r>
      <w:r w:rsidRPr="009F6958">
        <w:rPr>
          <w:rStyle w:val="ezkurwreuab5ozgtqnkl"/>
          <w:rFonts w:ascii="Cambria" w:hAnsi="Cambria" w:cs="Times New Roman"/>
          <w:sz w:val="28"/>
          <w:szCs w:val="28"/>
        </w:rPr>
        <w:t>источникам</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информации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(например,</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информации, полученной от международных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учреждений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крупных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авторитетных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изданий),</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предпочтительно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используя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несколько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источников.</w:t>
      </w:r>
      <w:r w:rsidRPr="009F6958">
        <w:rPr>
          <w:rStyle w:val="ezkurwreuab5ozgtqnkl"/>
          <w:rFonts w:ascii="Cambria" w:hAnsi="Cambria"/>
          <w:sz w:val="28"/>
          <w:szCs w:val="28"/>
        </w:rPr>
        <w:t xml:space="preserve"> </w:t>
      </w:r>
      <w:r>
        <w:rPr>
          <w:rStyle w:val="ezkurwreuab5ozgtqnkl"/>
          <w:rFonts w:ascii="Cambria" w:hAnsi="Cambria"/>
          <w:sz w:val="28"/>
          <w:szCs w:val="28"/>
        </w:rPr>
        <w:t>О</w:t>
      </w:r>
      <w:r w:rsidRPr="009F6958">
        <w:rPr>
          <w:rStyle w:val="ezkurwreuab5ozgtqnkl"/>
          <w:rFonts w:ascii="Cambria" w:hAnsi="Cambria"/>
          <w:sz w:val="28"/>
          <w:szCs w:val="28"/>
        </w:rPr>
        <w:t xml:space="preserve">ценщики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также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учитывать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является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предоставленная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информация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или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информация</w:t>
      </w:r>
      <w:r w:rsidRPr="009F6958">
        <w:rPr>
          <w:rStyle w:val="ezkurwreuab5ozgtqnkl"/>
          <w:rFonts w:ascii="Cambria" w:hAnsi="Cambria"/>
          <w:sz w:val="28"/>
          <w:szCs w:val="28"/>
        </w:rPr>
        <w:t xml:space="preserve">, на которую </w:t>
      </w:r>
      <w:r w:rsidRPr="009F6958">
        <w:rPr>
          <w:rStyle w:val="ezkurwreuab5ozgtqnkl"/>
          <w:rFonts w:ascii="Cambria" w:hAnsi="Cambria" w:cs="Times New Roman"/>
          <w:sz w:val="28"/>
          <w:szCs w:val="28"/>
        </w:rPr>
        <w:t>ссылаются</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актуальной и сохраняет ли непрерывную релевантность.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Основываясь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на</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этих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элементах</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эксперты</w:t>
      </w:r>
      <w:r w:rsidRPr="009F6958">
        <w:rPr>
          <w:rStyle w:val="ezkurwreuab5ozgtqnkl"/>
          <w:rFonts w:ascii="Cambria" w:hAnsi="Cambria"/>
          <w:sz w:val="28"/>
          <w:szCs w:val="28"/>
        </w:rPr>
        <w:t xml:space="preserve">-оценщики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составить</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собственное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мнение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контексте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котором</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функционирует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система</w:t>
      </w:r>
      <w:r w:rsidRPr="009F6958">
        <w:rPr>
          <w:rStyle w:val="ezkurwreuab5ozgtqnkl"/>
          <w:rFonts w:ascii="Cambria" w:hAnsi="Cambria"/>
          <w:sz w:val="28"/>
          <w:szCs w:val="28"/>
        </w:rPr>
        <w:t xml:space="preserve"> ПОД/</w:t>
      </w:r>
      <w:r w:rsidRPr="009F6958">
        <w:rPr>
          <w:rStyle w:val="ezkurwreuab5ozgtqnkl"/>
          <w:rFonts w:ascii="Cambria" w:hAnsi="Cambria" w:cs="Times New Roman"/>
          <w:sz w:val="28"/>
          <w:szCs w:val="28"/>
        </w:rPr>
        <w:t>ФТ/</w:t>
      </w:r>
      <w:r w:rsidRPr="009F6958">
        <w:rPr>
          <w:rStyle w:val="ezkurwreuab5ozgtqnkl"/>
          <w:rFonts w:ascii="Cambria" w:hAnsi="Cambria"/>
          <w:sz w:val="28"/>
          <w:szCs w:val="28"/>
        </w:rPr>
        <w:t xml:space="preserve">ФРОМУ в </w:t>
      </w:r>
      <w:r w:rsidRPr="009F6958">
        <w:rPr>
          <w:rStyle w:val="ezkurwreuab5ozgtqnkl"/>
          <w:rFonts w:ascii="Cambria" w:hAnsi="Cambria" w:cs="Times New Roman"/>
          <w:sz w:val="28"/>
          <w:szCs w:val="28"/>
        </w:rPr>
        <w:t>стране,</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должны</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четко</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и</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недвусмысленно</w:t>
      </w:r>
      <w:r w:rsidRPr="009F6958">
        <w:rPr>
          <w:rStyle w:val="ezkurwreuab5ozgtqnkl"/>
          <w:rFonts w:ascii="Cambria" w:hAnsi="Cambria"/>
          <w:sz w:val="28"/>
          <w:szCs w:val="28"/>
        </w:rPr>
        <w:t xml:space="preserve"> отразить </w:t>
      </w:r>
      <w:r w:rsidRPr="009F6958">
        <w:rPr>
          <w:rStyle w:val="ezkurwreuab5ozgtqnkl"/>
          <w:rFonts w:ascii="Cambria" w:hAnsi="Cambria" w:cs="Times New Roman"/>
          <w:sz w:val="28"/>
          <w:szCs w:val="28"/>
        </w:rPr>
        <w:t>этот</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анализ</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в</w:t>
      </w:r>
      <w:r w:rsidRPr="009F6958">
        <w:rPr>
          <w:rStyle w:val="ezkurwreuab5ozgtqnkl"/>
          <w:rFonts w:ascii="Cambria" w:hAnsi="Cambria"/>
          <w:sz w:val="28"/>
          <w:szCs w:val="28"/>
        </w:rPr>
        <w:t xml:space="preserve"> </w:t>
      </w:r>
      <w:r w:rsidRPr="009F6958">
        <w:rPr>
          <w:rStyle w:val="ezkurwreuab5ozgtqnkl"/>
          <w:rFonts w:ascii="Cambria" w:hAnsi="Cambria" w:cs="Times New Roman"/>
          <w:sz w:val="28"/>
          <w:szCs w:val="28"/>
        </w:rPr>
        <w:t>ОВО.</w:t>
      </w:r>
    </w:p>
    <w:p w14:paraId="601EE829" w14:textId="77777777" w:rsidR="001124D3" w:rsidRPr="009F6958" w:rsidRDefault="001124D3" w:rsidP="001124D3">
      <w:pPr>
        <w:pStyle w:val="Default"/>
        <w:spacing w:after="240"/>
        <w:jc w:val="both"/>
        <w:rPr>
          <w:rStyle w:val="ezkurwreuab5ozgtqnkl"/>
          <w:rFonts w:ascii="Cambria" w:hAnsi="Cambria"/>
          <w:sz w:val="28"/>
          <w:szCs w:val="28"/>
        </w:rPr>
      </w:pPr>
      <w:r w:rsidRPr="009F6958">
        <w:rPr>
          <w:rStyle w:val="ezkurwreuab5ozgtqnkl"/>
          <w:rFonts w:ascii="Cambria" w:hAnsi="Cambria"/>
          <w:sz w:val="28"/>
          <w:szCs w:val="28"/>
        </w:rPr>
        <w:t xml:space="preserve">13. Риск, существенность и структурные или контекстуальные факторы могут в некоторых случаях объяснить, почему страна соответствует требованиям или не соответствует им, или почему уровень эффективности в стране выше или ниже, чем можно было бы ожидать, исходя из уровня технического соответствия в стране. Эти факторы могут составлять важную часть объяснения хороших или плохих показателей страны, и важным элементом рекомендаций </w:t>
      </w:r>
      <w:r>
        <w:rPr>
          <w:rStyle w:val="ezkurwreuab5ozgtqnkl"/>
          <w:rFonts w:ascii="Cambria" w:hAnsi="Cambria"/>
          <w:sz w:val="28"/>
          <w:szCs w:val="28"/>
        </w:rPr>
        <w:t>оценщиков</w:t>
      </w:r>
      <w:r w:rsidRPr="009F6958">
        <w:rPr>
          <w:rStyle w:val="ezkurwreuab5ozgtqnkl"/>
          <w:rFonts w:ascii="Cambria" w:hAnsi="Cambria"/>
          <w:sz w:val="28"/>
          <w:szCs w:val="28"/>
        </w:rPr>
        <w:t xml:space="preserve"> о том, как можно повысить эффективность. </w:t>
      </w:r>
      <w:r>
        <w:rPr>
          <w:rStyle w:val="ezkurwreuab5ozgtqnkl"/>
          <w:rFonts w:ascii="Cambria" w:hAnsi="Cambria"/>
          <w:sz w:val="28"/>
          <w:szCs w:val="28"/>
        </w:rPr>
        <w:t>Рейтинги</w:t>
      </w:r>
      <w:r w:rsidRPr="009F6958">
        <w:rPr>
          <w:rStyle w:val="ezkurwreuab5ozgtqnkl"/>
          <w:rFonts w:ascii="Cambria" w:hAnsi="Cambria"/>
          <w:sz w:val="28"/>
          <w:szCs w:val="28"/>
        </w:rPr>
        <w:t xml:space="preserve"> как технического соответствия, так и эффективности оцениваются на основе универсального стандарта, применяемого ко всем странам. Неблагоприятный контекст (например, отсутствие структурных элементов) может подорвать </w:t>
      </w:r>
      <w:r>
        <w:rPr>
          <w:rStyle w:val="ezkurwreuab5ozgtqnkl"/>
          <w:rFonts w:ascii="Cambria" w:hAnsi="Cambria"/>
          <w:sz w:val="28"/>
          <w:szCs w:val="28"/>
        </w:rPr>
        <w:t>соответствие</w:t>
      </w:r>
      <w:r w:rsidRPr="009F6958">
        <w:rPr>
          <w:rStyle w:val="ezkurwreuab5ozgtqnkl"/>
          <w:rFonts w:ascii="Cambria" w:hAnsi="Cambria"/>
          <w:sz w:val="28"/>
          <w:szCs w:val="28"/>
        </w:rPr>
        <w:t xml:space="preserve"> требовани</w:t>
      </w:r>
      <w:r>
        <w:rPr>
          <w:rStyle w:val="ezkurwreuab5ozgtqnkl"/>
          <w:rFonts w:ascii="Cambria" w:hAnsi="Cambria"/>
          <w:sz w:val="28"/>
          <w:szCs w:val="28"/>
        </w:rPr>
        <w:t>ям</w:t>
      </w:r>
      <w:r w:rsidRPr="009F6958">
        <w:rPr>
          <w:rStyle w:val="ezkurwreuab5ozgtqnkl"/>
          <w:rFonts w:ascii="Cambria" w:hAnsi="Cambria"/>
          <w:sz w:val="28"/>
          <w:szCs w:val="28"/>
        </w:rPr>
        <w:t xml:space="preserve"> и эффективность. Однако риски и существенность, а также структурные или другие контекстуальные факторы не должны служить оправданием для плохой или неравномерной имплементации Стандартов ФАТФ. </w:t>
      </w:r>
      <w:r>
        <w:rPr>
          <w:rStyle w:val="ezkurwreuab5ozgtqnkl"/>
          <w:rFonts w:ascii="Cambria" w:hAnsi="Cambria"/>
          <w:sz w:val="28"/>
          <w:szCs w:val="28"/>
        </w:rPr>
        <w:t>О</w:t>
      </w:r>
      <w:r w:rsidRPr="009F6958">
        <w:rPr>
          <w:rStyle w:val="ezkurwreuab5ozgtqnkl"/>
          <w:rFonts w:ascii="Cambria" w:hAnsi="Cambria"/>
          <w:sz w:val="28"/>
          <w:szCs w:val="28"/>
        </w:rPr>
        <w:t>ценщики должны четко указать в ОВО какие факторы они приняли во внимание; почему и как они это сделали, а также источники информации, использованные при их рассмотрении.</w:t>
      </w:r>
    </w:p>
    <w:p w14:paraId="1CBD59B1" w14:textId="77777777" w:rsidR="001124D3" w:rsidRPr="009F6958" w:rsidRDefault="001124D3" w:rsidP="001124D3">
      <w:pPr>
        <w:spacing w:after="120" w:line="240" w:lineRule="auto"/>
        <w:jc w:val="both"/>
        <w:rPr>
          <w:rFonts w:ascii="Cambria" w:hAnsi="Cambria" w:cs="Times New Roman"/>
          <w:b/>
          <w:bCs/>
          <w:color w:val="348093"/>
          <w:sz w:val="28"/>
          <w:szCs w:val="28"/>
        </w:rPr>
      </w:pPr>
      <w:r w:rsidRPr="009F6958">
        <w:rPr>
          <w:rFonts w:ascii="Cambria" w:hAnsi="Cambria"/>
          <w:b/>
          <w:bCs/>
          <w:color w:val="348093"/>
          <w:sz w:val="28"/>
          <w:szCs w:val="28"/>
        </w:rPr>
        <w:t>СУЩЕСТВЕННОСТЬ</w:t>
      </w:r>
      <w:r w:rsidRPr="009F6958">
        <w:rPr>
          <w:rFonts w:ascii="Cambria" w:hAnsi="Cambria" w:cs="Times New Roman"/>
          <w:b/>
          <w:bCs/>
          <w:color w:val="348093"/>
          <w:sz w:val="28"/>
          <w:szCs w:val="28"/>
        </w:rPr>
        <w:t xml:space="preserve"> </w:t>
      </w:r>
      <w:r w:rsidRPr="009F6958">
        <w:rPr>
          <w:rFonts w:ascii="Cambria" w:hAnsi="Cambria"/>
          <w:b/>
          <w:bCs/>
          <w:color w:val="348093"/>
          <w:sz w:val="28"/>
          <w:szCs w:val="28"/>
        </w:rPr>
        <w:t>И</w:t>
      </w:r>
      <w:r w:rsidRPr="009F6958">
        <w:rPr>
          <w:rFonts w:ascii="Cambria" w:hAnsi="Cambria" w:cs="Times New Roman"/>
          <w:b/>
          <w:bCs/>
          <w:color w:val="348093"/>
          <w:sz w:val="28"/>
          <w:szCs w:val="28"/>
        </w:rPr>
        <w:t xml:space="preserve"> </w:t>
      </w:r>
      <w:r w:rsidRPr="009F6958">
        <w:rPr>
          <w:rFonts w:ascii="Cambria" w:hAnsi="Cambria"/>
          <w:b/>
          <w:bCs/>
          <w:color w:val="348093"/>
          <w:sz w:val="28"/>
          <w:szCs w:val="28"/>
        </w:rPr>
        <w:t>ВЗВЕШИВАНИЕ</w:t>
      </w:r>
      <w:r w:rsidRPr="009F6958">
        <w:rPr>
          <w:rFonts w:ascii="Cambria" w:hAnsi="Cambria" w:cs="Times New Roman"/>
          <w:b/>
          <w:bCs/>
          <w:color w:val="348093"/>
          <w:sz w:val="28"/>
          <w:szCs w:val="28"/>
        </w:rPr>
        <w:t xml:space="preserve"> </w:t>
      </w:r>
      <w:r w:rsidRPr="009F6958">
        <w:rPr>
          <w:rFonts w:ascii="Cambria" w:hAnsi="Cambria"/>
          <w:b/>
          <w:bCs/>
          <w:color w:val="348093"/>
          <w:sz w:val="28"/>
          <w:szCs w:val="28"/>
        </w:rPr>
        <w:t>СЕКТОРА</w:t>
      </w:r>
    </w:p>
    <w:p w14:paraId="2726AB40" w14:textId="77777777" w:rsidR="001124D3" w:rsidRPr="009F6958" w:rsidRDefault="001124D3" w:rsidP="001124D3">
      <w:pPr>
        <w:autoSpaceDE w:val="0"/>
        <w:autoSpaceDN w:val="0"/>
        <w:adjustRightInd w:val="0"/>
        <w:spacing w:after="109" w:line="240" w:lineRule="auto"/>
        <w:jc w:val="both"/>
        <w:rPr>
          <w:rStyle w:val="ezkurwreuab5ozgtqnkl"/>
          <w:rFonts w:ascii="Cambria" w:hAnsi="Cambria" w:cs="NDHFYI+Calibri-Bold"/>
          <w:szCs w:val="28"/>
        </w:rPr>
      </w:pPr>
      <w:r w:rsidRPr="009F6958">
        <w:rPr>
          <w:rStyle w:val="ezkurwreuab5ozgtqnkl"/>
          <w:rFonts w:ascii="Cambria" w:hAnsi="Cambria" w:cs="NDHFYI+Calibri-Bold"/>
          <w:color w:val="000000"/>
          <w:sz w:val="28"/>
          <w:szCs w:val="28"/>
        </w:rPr>
        <w:lastRenderedPageBreak/>
        <w:t>14. В частности, оценщики должны оценить все части финансового сектора, секторов УНФПП и ПУВА в стране как «очень важные», «умеренно важные» или «менее важные», принимая во внимание риск, существенность и контекст, и эти взвешивания, а также факторы, лежащие в основе взвешивания, должны быть указаны в Отчете о Взаимной Оценке. При оценке действующих систем и мер оценщики должны объяснить, как они взвесили выявленные сильные и слабые стороны мер, а также объяснить их влияние на взвешивание и оценку сектора в целом.</w:t>
      </w:r>
    </w:p>
    <w:p w14:paraId="118488D3" w14:textId="77777777" w:rsidR="001124D3" w:rsidRPr="009A6FB5" w:rsidRDefault="001124D3" w:rsidP="001124D3">
      <w:pPr>
        <w:autoSpaceDE w:val="0"/>
        <w:autoSpaceDN w:val="0"/>
        <w:adjustRightInd w:val="0"/>
        <w:spacing w:after="109"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sz w:val="28"/>
          <w:szCs w:val="28"/>
        </w:rPr>
        <w:t>15. При определении того, как взвешивать различные сектора, оценщики должны учитывать риски ОД/ФТ, с которыми сталкивается каждый сектор, а также существенность и относительную важность каждого сектора, в соответствии с пунктами 5-14 и шаблоном отчета о взаимной оценке (см.</w:t>
      </w:r>
      <w:r>
        <w:rPr>
          <w:rStyle w:val="ezkurwreuab5ozgtqnkl"/>
          <w:rFonts w:ascii="Cambria" w:hAnsi="Cambria"/>
          <w:sz w:val="28"/>
          <w:szCs w:val="28"/>
        </w:rPr>
        <w:t> </w:t>
      </w:r>
      <w:r w:rsidRPr="009A6FB5">
        <w:rPr>
          <w:rStyle w:val="ezkurwreuab5ozgtqnkl"/>
          <w:rFonts w:ascii="Cambria" w:hAnsi="Cambria" w:cs="NDHFYI+Calibri-Bold"/>
          <w:sz w:val="28"/>
          <w:szCs w:val="28"/>
        </w:rPr>
        <w:t>Приложение I к Методологии</w:t>
      </w:r>
      <w:r w:rsidRPr="008F01A3">
        <w:rPr>
          <w:rStyle w:val="ezkurwreuab5ozgtqnkl"/>
          <w:rFonts w:ascii="Times New Roman" w:hAnsi="Times New Roman" w:cs="Times New Roman"/>
        </w:rPr>
        <w:t>).</w:t>
      </w:r>
      <w:r w:rsidRPr="008F01A3">
        <w:rPr>
          <w:rFonts w:ascii="Times New Roman" w:hAnsi="Times New Roman" w:cs="Times New Roman"/>
        </w:rPr>
        <w:t xml:space="preserve"> </w:t>
      </w:r>
      <w:r w:rsidRPr="009A6FB5">
        <w:rPr>
          <w:rStyle w:val="ezkurwreuab5ozgtqnkl"/>
          <w:rFonts w:ascii="Cambria" w:hAnsi="Cambria" w:cs="NDHFYI+Calibri-Bold"/>
          <w:sz w:val="28"/>
          <w:szCs w:val="28"/>
        </w:rPr>
        <w:t xml:space="preserve">При оценке существенности каждого сектора </w:t>
      </w:r>
      <w:r w:rsidRPr="009A6FB5">
        <w:rPr>
          <w:rStyle w:val="ezkurwreuab5ozgtqnkl"/>
          <w:rFonts w:ascii="Cambria" w:hAnsi="Cambria" w:cs="NDHFYI+Calibri-Bold"/>
          <w:color w:val="000000"/>
          <w:sz w:val="28"/>
          <w:szCs w:val="28"/>
        </w:rPr>
        <w:t xml:space="preserve">оценщики должны учитывать, по крайней мере, следующие факторы: </w:t>
      </w:r>
    </w:p>
    <w:p w14:paraId="2481C093" w14:textId="77777777" w:rsidR="001124D3" w:rsidRPr="009A6FB5" w:rsidRDefault="001124D3" w:rsidP="001124D3">
      <w:pPr>
        <w:autoSpaceDE w:val="0"/>
        <w:autoSpaceDN w:val="0"/>
        <w:adjustRightInd w:val="0"/>
        <w:spacing w:after="109"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а) размер, вовлеченность и структуру финансового сектора, секторов УНФПП и ПУВА</w:t>
      </w:r>
      <w:r w:rsidRPr="009A6FB5">
        <w:rPr>
          <w:rStyle w:val="ezkurwreuab5ozgtqnkl"/>
          <w:rFonts w:ascii="Cambria" w:hAnsi="Cambria" w:cs="NDHFYI+Calibri-Bold"/>
          <w:color w:val="000000"/>
          <w:sz w:val="28"/>
          <w:szCs w:val="28"/>
          <w:vertAlign w:val="superscript"/>
        </w:rPr>
        <w:footnoteReference w:id="8"/>
      </w:r>
      <w:r w:rsidRPr="009A6FB5">
        <w:rPr>
          <w:rStyle w:val="ezkurwreuab5ozgtqnkl"/>
          <w:rFonts w:ascii="Cambria" w:hAnsi="Cambria" w:cs="NDHFYI+Calibri-Bold"/>
          <w:color w:val="000000"/>
          <w:sz w:val="28"/>
          <w:szCs w:val="28"/>
        </w:rPr>
        <w:t xml:space="preserve">; </w:t>
      </w:r>
    </w:p>
    <w:p w14:paraId="20C58A8A" w14:textId="77777777" w:rsidR="001124D3" w:rsidRPr="009A6FB5" w:rsidRDefault="001124D3" w:rsidP="001124D3">
      <w:pPr>
        <w:autoSpaceDE w:val="0"/>
        <w:autoSpaceDN w:val="0"/>
        <w:adjustRightInd w:val="0"/>
        <w:spacing w:after="109"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б) относительн</w:t>
      </w:r>
      <w:r>
        <w:rPr>
          <w:rStyle w:val="ezkurwreuab5ozgtqnkl"/>
          <w:rFonts w:ascii="Cambria" w:hAnsi="Cambria" w:cs="NDHFYI+Calibri-Bold"/>
          <w:color w:val="000000"/>
          <w:sz w:val="28"/>
          <w:szCs w:val="28"/>
        </w:rPr>
        <w:t>ую</w:t>
      </w:r>
      <w:r w:rsidRPr="009A6FB5">
        <w:rPr>
          <w:rStyle w:val="ezkurwreuab5ozgtqnkl"/>
          <w:rFonts w:ascii="Cambria" w:hAnsi="Cambria" w:cs="NDHFYI+Calibri-Bold"/>
          <w:color w:val="000000"/>
          <w:sz w:val="28"/>
          <w:szCs w:val="28"/>
        </w:rPr>
        <w:t xml:space="preserve"> важность различных видов финансовых продуктов/услуг, продуктов/услуг УНФПП и ПУВА или учреждений, предприятий или профессий; </w:t>
      </w:r>
    </w:p>
    <w:p w14:paraId="5560A061" w14:textId="77777777" w:rsidR="001124D3" w:rsidRPr="009A6FB5" w:rsidRDefault="001124D3" w:rsidP="001124D3">
      <w:pPr>
        <w:autoSpaceDE w:val="0"/>
        <w:autoSpaceDN w:val="0"/>
        <w:adjustRightInd w:val="0"/>
        <w:spacing w:after="109"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 xml:space="preserve">в) степень зрелости сектора, тип клиентской базы, объем бизнеса, который является национальным, региональным или международным.; </w:t>
      </w:r>
    </w:p>
    <w:p w14:paraId="76F597AE" w14:textId="77777777" w:rsidR="001124D3" w:rsidRPr="009A6FB5" w:rsidRDefault="001124D3" w:rsidP="001124D3">
      <w:pPr>
        <w:autoSpaceDE w:val="0"/>
        <w:autoSpaceDN w:val="0"/>
        <w:adjustRightInd w:val="0"/>
        <w:spacing w:after="109"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г) оцененные риски, включая степень, в которой экономика основана на отслеживаемых платежных системах и системах обмена, или на наличных деньгах, а также на том, используются ли электронные деньги или другие новые способы оплаты и в какой степени; и</w:t>
      </w:r>
    </w:p>
    <w:p w14:paraId="46C8E45F" w14:textId="77777777" w:rsidR="001124D3" w:rsidRPr="009A6FB5" w:rsidRDefault="001124D3" w:rsidP="001124D3">
      <w:pPr>
        <w:autoSpaceDE w:val="0"/>
        <w:autoSpaceDN w:val="0"/>
        <w:adjustRightInd w:val="0"/>
        <w:spacing w:after="120"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д) оценки размера неформального сектора и/или теневой экономики.</w:t>
      </w:r>
    </w:p>
    <w:p w14:paraId="23EDFB96" w14:textId="77777777" w:rsidR="001124D3" w:rsidRPr="008C342C" w:rsidRDefault="001124D3" w:rsidP="001124D3">
      <w:pPr>
        <w:autoSpaceDE w:val="0"/>
        <w:autoSpaceDN w:val="0"/>
        <w:adjustRightInd w:val="0"/>
        <w:spacing w:after="109" w:line="240" w:lineRule="auto"/>
        <w:jc w:val="both"/>
        <w:rPr>
          <w:rFonts w:ascii="Times New Roman" w:hAnsi="Times New Roman" w:cs="Times New Roman"/>
          <w:sz w:val="24"/>
          <w:szCs w:val="24"/>
        </w:rPr>
      </w:pPr>
      <w:r w:rsidRPr="009A6FB5">
        <w:rPr>
          <w:rStyle w:val="ezkurwreuab5ozgtqnkl"/>
          <w:rFonts w:ascii="Cambria" w:hAnsi="Cambria" w:cs="NDHFYI+Calibri-Bold"/>
          <w:color w:val="000000"/>
          <w:sz w:val="28"/>
          <w:szCs w:val="28"/>
        </w:rPr>
        <w:t xml:space="preserve">16. </w:t>
      </w:r>
      <w:r>
        <w:rPr>
          <w:rStyle w:val="ezkurwreuab5ozgtqnkl"/>
          <w:rFonts w:ascii="Cambria" w:hAnsi="Cambria" w:cs="NDHFYI+Calibri-Bold"/>
          <w:color w:val="000000"/>
          <w:sz w:val="28"/>
          <w:szCs w:val="28"/>
        </w:rPr>
        <w:t>О</w:t>
      </w:r>
      <w:r w:rsidRPr="009A6FB5">
        <w:rPr>
          <w:rStyle w:val="ezkurwreuab5ozgtqnkl"/>
          <w:rFonts w:ascii="Cambria" w:hAnsi="Cambria" w:cs="NDHFYI+Calibri-Bold"/>
          <w:color w:val="000000"/>
          <w:sz w:val="28"/>
          <w:szCs w:val="28"/>
        </w:rPr>
        <w:t xml:space="preserve">ценщики также должны принимать во внимание структурные элементы и другие контекстуальные факторы (например, наличие в каждом секторе </w:t>
      </w:r>
      <w:r>
        <w:rPr>
          <w:rStyle w:val="ezkurwreuab5ozgtqnkl"/>
          <w:rFonts w:ascii="Cambria" w:hAnsi="Cambria" w:cs="NDHFYI+Calibri-Bold"/>
          <w:color w:val="000000"/>
          <w:sz w:val="28"/>
          <w:szCs w:val="28"/>
        </w:rPr>
        <w:t>установленных</w:t>
      </w:r>
      <w:r w:rsidRPr="009A6FB5">
        <w:rPr>
          <w:rStyle w:val="ezkurwreuab5ozgtqnkl"/>
          <w:rFonts w:ascii="Cambria" w:hAnsi="Cambria" w:cs="NDHFYI+Calibri-Bold"/>
          <w:color w:val="000000"/>
          <w:sz w:val="28"/>
          <w:szCs w:val="28"/>
        </w:rPr>
        <w:t xml:space="preserve"> надзорных органов, обладающих достаточными полномочиями, независимостью и ресурсами, а также общепризнанные принципы подотчетности, целостности и прозрачности; надежность механизмов борьбы с коррупцией и механизмов прозрачности, а также зрелость и сложность режима регулирования и надзора для каждого сектора</w:t>
      </w:r>
      <w:r w:rsidRPr="008C342C">
        <w:rPr>
          <w:rStyle w:val="ac"/>
          <w:rFonts w:ascii="Times New Roman" w:hAnsi="Times New Roman" w:cs="Times New Roman"/>
          <w:sz w:val="24"/>
          <w:szCs w:val="24"/>
        </w:rPr>
        <w:footnoteReference w:id="9"/>
      </w:r>
      <w:r>
        <w:rPr>
          <w:rStyle w:val="ezkurwreuab5ozgtqnkl"/>
          <w:rFonts w:ascii="Cambria" w:hAnsi="Cambria" w:cs="NDHFYI+Calibri-Bold"/>
          <w:color w:val="000000"/>
          <w:sz w:val="28"/>
          <w:szCs w:val="28"/>
        </w:rPr>
        <w:t>)</w:t>
      </w:r>
    </w:p>
    <w:p w14:paraId="7BD9729E" w14:textId="77777777" w:rsidR="001124D3" w:rsidRPr="009A6FB5" w:rsidRDefault="001124D3" w:rsidP="001124D3">
      <w:pPr>
        <w:spacing w:before="240" w:after="240" w:line="240" w:lineRule="auto"/>
        <w:jc w:val="both"/>
        <w:rPr>
          <w:rFonts w:ascii="Cambria" w:hAnsi="Cambria"/>
          <w:b/>
          <w:bCs/>
          <w:color w:val="348093"/>
          <w:sz w:val="28"/>
          <w:szCs w:val="28"/>
        </w:rPr>
      </w:pPr>
      <w:r w:rsidRPr="009A6FB5">
        <w:rPr>
          <w:rFonts w:ascii="Cambria" w:hAnsi="Cambria"/>
          <w:b/>
          <w:bCs/>
          <w:color w:val="348093"/>
          <w:sz w:val="28"/>
          <w:szCs w:val="28"/>
        </w:rPr>
        <w:t xml:space="preserve">ОБЩЕЕ </w:t>
      </w:r>
      <w:r w:rsidRPr="007851AB">
        <w:rPr>
          <w:rFonts w:ascii="Cambria" w:hAnsi="Cambria"/>
          <w:b/>
          <w:bCs/>
          <w:color w:val="348093"/>
          <w:sz w:val="28"/>
          <w:szCs w:val="28"/>
        </w:rPr>
        <w:t>ТОЛКОВАН</w:t>
      </w:r>
      <w:r w:rsidRPr="009A6FB5">
        <w:rPr>
          <w:rFonts w:ascii="Cambria" w:hAnsi="Cambria"/>
          <w:b/>
          <w:bCs/>
          <w:color w:val="348093"/>
          <w:sz w:val="28"/>
          <w:szCs w:val="28"/>
        </w:rPr>
        <w:t>ИЕ И РУКОВОДСТВО</w:t>
      </w:r>
    </w:p>
    <w:p w14:paraId="600F2264" w14:textId="77777777" w:rsidR="001124D3" w:rsidRPr="009A6FB5" w:rsidRDefault="001124D3" w:rsidP="001124D3">
      <w:pPr>
        <w:spacing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 xml:space="preserve">17. Полный набор определений включен в Общий Глоссарий. Эти определения взяты из Рекомендаций ФАТФ и опубликованы в Методологии для удобства оценщиков. Оценщики также должны принять к сведению следующее </w:t>
      </w:r>
      <w:r w:rsidRPr="009A6FB5">
        <w:rPr>
          <w:rStyle w:val="ezkurwreuab5ozgtqnkl"/>
          <w:rFonts w:ascii="Cambria" w:hAnsi="Cambria" w:cs="NDHFYI+Calibri-Bold"/>
          <w:color w:val="000000"/>
          <w:sz w:val="28"/>
          <w:szCs w:val="28"/>
        </w:rPr>
        <w:lastRenderedPageBreak/>
        <w:t>руководство по другим аспектам общего толкования, которые важны для обеспечения последовательности подхода.</w:t>
      </w:r>
    </w:p>
    <w:p w14:paraId="3FA72E12" w14:textId="77777777" w:rsidR="001124D3" w:rsidRPr="009A6FB5" w:rsidRDefault="001124D3" w:rsidP="001124D3">
      <w:pPr>
        <w:spacing w:line="240" w:lineRule="auto"/>
        <w:jc w:val="both"/>
        <w:rPr>
          <w:rStyle w:val="ezkurwreuab5ozgtqnkl"/>
          <w:rFonts w:ascii="Cambria" w:hAnsi="Cambria" w:cs="NDHFYI+Calibri-Bold"/>
          <w:color w:val="000000"/>
          <w:sz w:val="28"/>
          <w:szCs w:val="28"/>
        </w:rPr>
      </w:pPr>
      <w:r w:rsidRPr="009A6FB5">
        <w:rPr>
          <w:rStyle w:val="ezkurwreuab5ozgtqnkl"/>
          <w:rFonts w:ascii="Cambria" w:hAnsi="Cambria" w:cs="NDHFYI+Calibri-Bold"/>
          <w:color w:val="000000"/>
          <w:sz w:val="28"/>
          <w:szCs w:val="28"/>
        </w:rPr>
        <w:t xml:space="preserve">18. </w:t>
      </w:r>
      <w:r w:rsidRPr="007851AB">
        <w:rPr>
          <w:rStyle w:val="ezkurwreuab5ozgtqnkl"/>
          <w:rFonts w:ascii="Cambria" w:hAnsi="Cambria" w:cs="NDHFYI+Calibri-Bold"/>
          <w:b/>
          <w:bCs/>
          <w:color w:val="348093"/>
          <w:sz w:val="28"/>
          <w:szCs w:val="28"/>
        </w:rPr>
        <w:t>Финансовые учреждения</w:t>
      </w:r>
      <w:r w:rsidRPr="007851AB">
        <w:rPr>
          <w:rStyle w:val="ezkurwreuab5ozgtqnkl"/>
          <w:rFonts w:ascii="Cambria" w:hAnsi="Cambria" w:cs="NDHFYI+Calibri-Bold"/>
          <w:color w:val="348093"/>
          <w:sz w:val="28"/>
          <w:szCs w:val="28"/>
        </w:rPr>
        <w:t xml:space="preserve"> </w:t>
      </w:r>
      <w:r w:rsidRPr="009A6FB5">
        <w:rPr>
          <w:rStyle w:val="ezkurwreuab5ozgtqnkl"/>
          <w:rFonts w:ascii="Cambria" w:hAnsi="Cambria" w:cs="NDHFYI+Calibri-Bold"/>
          <w:color w:val="000000"/>
          <w:sz w:val="28"/>
          <w:szCs w:val="28"/>
        </w:rPr>
        <w:t xml:space="preserve">– оценщики должны иметь полное представление о типах организаций, которые занимаются финансовой деятельностью, указанной в определении </w:t>
      </w:r>
      <w:r w:rsidRPr="009A6FB5">
        <w:rPr>
          <w:rStyle w:val="ezkurwreuab5ozgtqnkl"/>
          <w:rFonts w:ascii="Cambria" w:hAnsi="Cambria" w:cs="NDHFYI+Calibri-Bold"/>
          <w:i/>
          <w:iCs/>
          <w:color w:val="000000"/>
          <w:sz w:val="28"/>
          <w:szCs w:val="28"/>
        </w:rPr>
        <w:t>финансовых учреждений</w:t>
      </w:r>
      <w:r w:rsidRPr="009A6FB5">
        <w:rPr>
          <w:rStyle w:val="ezkurwreuab5ozgtqnkl"/>
          <w:rFonts w:ascii="Cambria" w:hAnsi="Cambria" w:cs="NDHFYI+Calibri-Bold"/>
          <w:color w:val="000000"/>
          <w:sz w:val="28"/>
          <w:szCs w:val="28"/>
        </w:rPr>
        <w:t xml:space="preserve"> в Глоссарии. Важно отметить, что такая деятельность может осуществляться учреждениями с разными общими названиями (например, </w:t>
      </w:r>
      <w:r>
        <w:rPr>
          <w:rStyle w:val="ezkurwreuab5ozgtqnkl"/>
          <w:rFonts w:ascii="Cambria" w:hAnsi="Cambria" w:cs="NDHFYI+Calibri-Bold"/>
          <w:color w:val="000000"/>
          <w:sz w:val="28"/>
          <w:szCs w:val="28"/>
        </w:rPr>
        <w:t>"</w:t>
      </w:r>
      <w:r w:rsidRPr="009A6FB5">
        <w:rPr>
          <w:rStyle w:val="ezkurwreuab5ozgtqnkl"/>
          <w:rFonts w:ascii="Cambria" w:hAnsi="Cambria" w:cs="NDHFYI+Calibri-Bold"/>
          <w:color w:val="000000"/>
          <w:sz w:val="28"/>
          <w:szCs w:val="28"/>
        </w:rPr>
        <w:t>банк</w:t>
      </w:r>
      <w:r>
        <w:rPr>
          <w:rStyle w:val="ezkurwreuab5ozgtqnkl"/>
          <w:rFonts w:ascii="Cambria" w:hAnsi="Cambria" w:cs="NDHFYI+Calibri-Bold"/>
          <w:color w:val="000000"/>
          <w:sz w:val="28"/>
          <w:szCs w:val="28"/>
        </w:rPr>
        <w:t>"</w:t>
      </w:r>
      <w:r w:rsidRPr="009A6FB5">
        <w:rPr>
          <w:rStyle w:val="ezkurwreuab5ozgtqnkl"/>
          <w:rFonts w:ascii="Cambria" w:hAnsi="Cambria" w:cs="NDHFYI+Calibri-Bold"/>
          <w:color w:val="000000"/>
          <w:sz w:val="28"/>
          <w:szCs w:val="28"/>
        </w:rPr>
        <w:t xml:space="preserve">) в разных странах, и что </w:t>
      </w:r>
      <w:r w:rsidRPr="009A6FB5">
        <w:rPr>
          <w:rStyle w:val="ezkurwreuab5ozgtqnkl"/>
          <w:rFonts w:ascii="Cambria" w:hAnsi="Cambria" w:cs="NDHFYI+Calibri-Bold"/>
          <w:sz w:val="28"/>
          <w:szCs w:val="28"/>
        </w:rPr>
        <w:t xml:space="preserve">эксперты-оценщики </w:t>
      </w:r>
      <w:r w:rsidRPr="009A6FB5">
        <w:rPr>
          <w:rStyle w:val="ezkurwreuab5ozgtqnkl"/>
          <w:rFonts w:ascii="Cambria" w:hAnsi="Cambria" w:cs="NDHFYI+Calibri-Bold"/>
          <w:color w:val="000000"/>
          <w:sz w:val="28"/>
          <w:szCs w:val="28"/>
        </w:rPr>
        <w:t>должны ориентироваться на деятельность, а не на названия учреждений.</w:t>
      </w:r>
    </w:p>
    <w:p w14:paraId="0B9F36EB" w14:textId="77777777" w:rsidR="001124D3" w:rsidRPr="006148D9" w:rsidRDefault="001124D3" w:rsidP="001124D3">
      <w:pPr>
        <w:spacing w:line="240" w:lineRule="auto"/>
        <w:jc w:val="both"/>
        <w:rPr>
          <w:rFonts w:ascii="Times New Roman" w:hAnsi="Times New Roman" w:cs="Times New Roman"/>
          <w:sz w:val="24"/>
          <w:szCs w:val="24"/>
        </w:rPr>
      </w:pPr>
      <w:r w:rsidRPr="009A6FB5">
        <w:rPr>
          <w:rStyle w:val="ezkurwreuab5ozgtqnkl"/>
          <w:rFonts w:ascii="Cambria" w:hAnsi="Cambria" w:cs="NDHFYI+Calibri-Bold"/>
          <w:color w:val="000000"/>
          <w:sz w:val="28"/>
          <w:szCs w:val="28"/>
        </w:rPr>
        <w:t>19</w:t>
      </w:r>
      <w:r w:rsidRPr="001455E4">
        <w:rPr>
          <w:rFonts w:ascii="Times New Roman" w:hAnsi="Times New Roman" w:cs="Times New Roman"/>
          <w:sz w:val="24"/>
          <w:szCs w:val="24"/>
        </w:rPr>
        <w:t xml:space="preserve">. </w:t>
      </w:r>
      <w:r w:rsidRPr="009A6FB5">
        <w:rPr>
          <w:rStyle w:val="ezkurwreuab5ozgtqnkl"/>
          <w:rFonts w:ascii="Cambria" w:hAnsi="Cambria" w:cs="NDHFYI+Calibri-Bold"/>
          <w:color w:val="000000"/>
          <w:sz w:val="28"/>
          <w:szCs w:val="28"/>
        </w:rPr>
        <w:t>Там, где</w:t>
      </w:r>
      <w:r>
        <w:rPr>
          <w:rStyle w:val="ezkurwreuab5ozgtqnkl"/>
          <w:rFonts w:ascii="Cambria" w:hAnsi="Cambria" w:cs="NDHFYI+Calibri-Bold"/>
          <w:color w:val="000000"/>
          <w:sz w:val="28"/>
          <w:szCs w:val="28"/>
        </w:rPr>
        <w:t xml:space="preserve"> в</w:t>
      </w:r>
      <w:r w:rsidRPr="009A6FB5">
        <w:rPr>
          <w:rStyle w:val="ezkurwreuab5ozgtqnkl"/>
          <w:rFonts w:ascii="Cambria" w:hAnsi="Cambria" w:cs="NDHFYI+Calibri-Bold"/>
          <w:color w:val="000000"/>
          <w:sz w:val="28"/>
          <w:szCs w:val="28"/>
        </w:rPr>
        <w:t xml:space="preserve"> Методологи</w:t>
      </w:r>
      <w:r>
        <w:rPr>
          <w:rStyle w:val="ezkurwreuab5ozgtqnkl"/>
          <w:rFonts w:ascii="Cambria" w:hAnsi="Cambria" w:cs="NDHFYI+Calibri-Bold"/>
          <w:color w:val="000000"/>
          <w:sz w:val="28"/>
          <w:szCs w:val="28"/>
        </w:rPr>
        <w:t>и</w:t>
      </w:r>
      <w:r w:rsidRPr="009A6FB5">
        <w:rPr>
          <w:rStyle w:val="ezkurwreuab5ozgtqnkl"/>
          <w:rFonts w:ascii="Cambria" w:hAnsi="Cambria" w:cs="NDHFYI+Calibri-Bold"/>
          <w:color w:val="000000"/>
          <w:sz w:val="28"/>
          <w:szCs w:val="28"/>
        </w:rPr>
        <w:t xml:space="preserve"> используются термины "преступное имущество" и </w:t>
      </w:r>
      <w:r>
        <w:rPr>
          <w:rStyle w:val="ezkurwreuab5ozgtqnkl"/>
          <w:rFonts w:ascii="Cambria" w:hAnsi="Cambria" w:cs="NDHFYI+Calibri-Bold"/>
          <w:color w:val="000000"/>
          <w:sz w:val="28"/>
          <w:szCs w:val="28"/>
        </w:rPr>
        <w:t>"</w:t>
      </w:r>
      <w:r w:rsidRPr="009A6FB5">
        <w:rPr>
          <w:rStyle w:val="ezkurwreuab5ozgtqnkl"/>
          <w:rFonts w:ascii="Cambria" w:hAnsi="Cambria" w:cs="NDHFYI+Calibri-Bold"/>
          <w:color w:val="000000"/>
          <w:sz w:val="28"/>
          <w:szCs w:val="28"/>
        </w:rPr>
        <w:t xml:space="preserve">имущество соответствующей </w:t>
      </w:r>
      <w:r>
        <w:rPr>
          <w:rStyle w:val="ezkurwreuab5ozgtqnkl"/>
          <w:rFonts w:ascii="Cambria" w:hAnsi="Cambria" w:cs="NDHFYI+Calibri-Bold"/>
          <w:color w:val="000000"/>
          <w:sz w:val="28"/>
          <w:szCs w:val="28"/>
        </w:rPr>
        <w:t>стоимости"</w:t>
      </w:r>
      <w:r w:rsidRPr="007851AB">
        <w:rPr>
          <w:rStyle w:val="ezkurwreuab5ozgtqnkl"/>
          <w:rFonts w:ascii="Cambria" w:hAnsi="Cambria" w:cs="NDHFYI+Calibri-Bold"/>
          <w:color w:val="000000"/>
          <w:sz w:val="28"/>
          <w:szCs w:val="28"/>
        </w:rPr>
        <w:footnoteReference w:id="10"/>
      </w:r>
      <w:r w:rsidRPr="009A6FB5">
        <w:rPr>
          <w:rStyle w:val="ezkurwreuab5ozgtqnkl"/>
          <w:rFonts w:ascii="Cambria" w:hAnsi="Cambria" w:cs="NDHFYI+Calibri-Bold"/>
          <w:color w:val="000000"/>
          <w:sz w:val="28"/>
          <w:szCs w:val="28"/>
        </w:rPr>
        <w:t>, они должны рассматриваться</w:t>
      </w:r>
      <w:r w:rsidRPr="007851AB">
        <w:rPr>
          <w:rStyle w:val="ezkurwreuab5ozgtqnkl"/>
          <w:rFonts w:ascii="Cambria" w:hAnsi="Cambria" w:cs="NDHFYI+Calibri-Bold"/>
          <w:color w:val="000000"/>
          <w:sz w:val="28"/>
          <w:szCs w:val="28"/>
        </w:rPr>
        <w:t xml:space="preserve"> как включающие</w:t>
      </w:r>
      <w:r w:rsidRPr="001455E4">
        <w:rPr>
          <w:rFonts w:ascii="Times New Roman" w:hAnsi="Times New Roman" w:cs="Times New Roman"/>
          <w:sz w:val="24"/>
          <w:szCs w:val="24"/>
        </w:rPr>
        <w:t xml:space="preserve"> </w:t>
      </w:r>
      <w:r w:rsidRPr="007851AB">
        <w:rPr>
          <w:rStyle w:val="ezkurwreuab5ozgtqnkl"/>
          <w:rFonts w:ascii="Cambria" w:hAnsi="Cambria" w:cs="NDHFYI+Calibri-Bold"/>
          <w:color w:val="000000"/>
          <w:sz w:val="28"/>
          <w:szCs w:val="28"/>
        </w:rPr>
        <w:t xml:space="preserve">имущество, находящееся в собственности или владении третьих лиц, отличных от </w:t>
      </w:r>
      <w:r w:rsidRPr="007851AB">
        <w:rPr>
          <w:rStyle w:val="ezkurwreuab5ozgtqnkl"/>
          <w:rFonts w:ascii="Cambria" w:hAnsi="Cambria" w:cs="NDHFYI+Calibri-Bold"/>
          <w:i/>
          <w:color w:val="000000"/>
          <w:sz w:val="28"/>
          <w:szCs w:val="28"/>
        </w:rPr>
        <w:t>добросовестных</w:t>
      </w:r>
      <w:r w:rsidRPr="007851AB">
        <w:rPr>
          <w:rStyle w:val="ezkurwreuab5ozgtqnkl"/>
          <w:rFonts w:ascii="Cambria" w:hAnsi="Cambria" w:cs="NDHFYI+Calibri-Bold"/>
          <w:color w:val="000000"/>
          <w:sz w:val="28"/>
          <w:szCs w:val="28"/>
        </w:rPr>
        <w:t xml:space="preserve"> третьих лиц</w:t>
      </w:r>
      <w:r>
        <w:rPr>
          <w:rStyle w:val="ac"/>
          <w:rFonts w:ascii="Times New Roman" w:hAnsi="Times New Roman" w:cs="Times New Roman"/>
          <w:sz w:val="24"/>
          <w:szCs w:val="24"/>
        </w:rPr>
        <w:footnoteReference w:id="11"/>
      </w:r>
    </w:p>
    <w:p w14:paraId="760A88B2" w14:textId="77777777" w:rsidR="001124D3" w:rsidRPr="007851AB" w:rsidRDefault="001124D3" w:rsidP="001124D3">
      <w:pPr>
        <w:spacing w:line="240" w:lineRule="auto"/>
        <w:jc w:val="both"/>
        <w:rPr>
          <w:rStyle w:val="ezkurwreuab5ozgtqnkl"/>
          <w:rFonts w:ascii="Cambria" w:hAnsi="Cambria" w:cs="NDHFYI+Calibri-Bold"/>
          <w:color w:val="000000"/>
          <w:sz w:val="28"/>
          <w:szCs w:val="28"/>
        </w:rPr>
      </w:pPr>
      <w:r w:rsidRPr="007851AB">
        <w:rPr>
          <w:rStyle w:val="ezkurwreuab5ozgtqnkl"/>
          <w:rFonts w:ascii="Cambria" w:hAnsi="Cambria" w:cs="NDHFYI+Calibri-Bold"/>
          <w:color w:val="000000"/>
          <w:sz w:val="28"/>
          <w:szCs w:val="28"/>
        </w:rPr>
        <w:t xml:space="preserve">20. </w:t>
      </w:r>
      <w:r w:rsidRPr="008B0497">
        <w:rPr>
          <w:rStyle w:val="ezkurwreuab5ozgtqnkl"/>
          <w:rFonts w:ascii="Cambria" w:hAnsi="Cambria" w:cs="NDHFYI+Calibri-Bold"/>
          <w:b/>
          <w:color w:val="348093"/>
          <w:sz w:val="28"/>
          <w:szCs w:val="28"/>
        </w:rPr>
        <w:t>ПУВА и виртуальные активы</w:t>
      </w:r>
      <w:r w:rsidRPr="008B0497">
        <w:rPr>
          <w:rStyle w:val="ezkurwreuab5ozgtqnkl"/>
          <w:rFonts w:ascii="Cambria" w:hAnsi="Cambria" w:cs="NDHFYI+Calibri-Bold"/>
          <w:color w:val="348093"/>
          <w:sz w:val="28"/>
          <w:szCs w:val="28"/>
        </w:rPr>
        <w:t xml:space="preserve"> </w:t>
      </w:r>
      <w:r w:rsidRPr="007851AB">
        <w:rPr>
          <w:rStyle w:val="ezkurwreuab5ozgtqnkl"/>
          <w:rFonts w:ascii="Cambria" w:hAnsi="Cambria" w:cs="NDHFYI+Calibri-Bold"/>
          <w:color w:val="000000"/>
          <w:sz w:val="28"/>
          <w:szCs w:val="28"/>
        </w:rPr>
        <w:t xml:space="preserve">– Оценщики также должны иметь полное представление о финансовых учреждениях, УНФПП и ПУВА, которые занимаются деятельностью, подпадающей под определение </w:t>
      </w:r>
      <w:r w:rsidRPr="007851AB">
        <w:rPr>
          <w:rStyle w:val="ezkurwreuab5ozgtqnkl"/>
          <w:rFonts w:ascii="Cambria" w:hAnsi="Cambria" w:cs="NDHFYI+Calibri-Bold"/>
          <w:i/>
          <w:color w:val="000000"/>
          <w:sz w:val="28"/>
          <w:szCs w:val="28"/>
        </w:rPr>
        <w:t>поставщика услуг виртуальных активов</w:t>
      </w:r>
      <w:r w:rsidRPr="007851AB">
        <w:rPr>
          <w:rStyle w:val="ezkurwreuab5ozgtqnkl"/>
          <w:rFonts w:ascii="Cambria" w:hAnsi="Cambria" w:cs="NDHFYI+Calibri-Bold"/>
          <w:color w:val="000000"/>
          <w:sz w:val="28"/>
          <w:szCs w:val="28"/>
        </w:rPr>
        <w:t xml:space="preserve"> в Глоссарии. В частности, оценщики должны учитывать, что требования стандартов ФАТФ, касающиеся виртуальных активов и связанных с ними поставщиков, применяются в соответствии с Рекомендацией 15 (</w:t>
      </w:r>
      <w:r>
        <w:rPr>
          <w:rStyle w:val="ezkurwreuab5ozgtqnkl"/>
          <w:rFonts w:ascii="Cambria" w:hAnsi="Cambria" w:cs="NDHFYI+Calibri-Bold"/>
          <w:color w:val="000000"/>
          <w:sz w:val="28"/>
          <w:szCs w:val="28"/>
        </w:rPr>
        <w:t>"</w:t>
      </w:r>
      <w:r w:rsidRPr="007851AB">
        <w:rPr>
          <w:rStyle w:val="ezkurwreuab5ozgtqnkl"/>
          <w:rFonts w:ascii="Cambria" w:hAnsi="Cambria" w:cs="NDHFYI+Calibri-Bold"/>
          <w:color w:val="000000"/>
          <w:sz w:val="28"/>
          <w:szCs w:val="28"/>
        </w:rPr>
        <w:t xml:space="preserve">Новые </w:t>
      </w:r>
      <w:r>
        <w:rPr>
          <w:rStyle w:val="ezkurwreuab5ozgtqnkl"/>
          <w:rFonts w:ascii="Cambria" w:hAnsi="Cambria" w:cs="NDHFYI+Calibri-Bold"/>
          <w:color w:val="000000"/>
          <w:sz w:val="28"/>
          <w:szCs w:val="28"/>
        </w:rPr>
        <w:t>технологии"</w:t>
      </w:r>
      <w:r w:rsidRPr="007851AB">
        <w:rPr>
          <w:rStyle w:val="ezkurwreuab5ozgtqnkl"/>
          <w:rFonts w:ascii="Cambria" w:hAnsi="Cambria" w:cs="NDHFYI+Calibri-Bold"/>
          <w:color w:val="000000"/>
          <w:sz w:val="28"/>
          <w:szCs w:val="28"/>
        </w:rPr>
        <w:t xml:space="preserve">). В </w:t>
      </w:r>
      <w:r>
        <w:rPr>
          <w:rStyle w:val="ezkurwreuab5ozgtqnkl"/>
          <w:rFonts w:ascii="Cambria" w:hAnsi="Cambria" w:cs="NDHFYI+Calibri-Bold"/>
          <w:color w:val="000000"/>
          <w:sz w:val="28"/>
          <w:szCs w:val="28"/>
        </w:rPr>
        <w:t>пояснительной записке</w:t>
      </w:r>
      <w:r w:rsidRPr="007851AB">
        <w:rPr>
          <w:rStyle w:val="ezkurwreuab5ozgtqnkl"/>
          <w:rFonts w:ascii="Cambria" w:hAnsi="Cambria" w:cs="NDHFYI+Calibri-Bold"/>
          <w:color w:val="000000"/>
          <w:sz w:val="28"/>
          <w:szCs w:val="28"/>
        </w:rPr>
        <w:t xml:space="preserve"> к Рекомендации 15 прямо подтверждается, что определения </w:t>
      </w:r>
      <w:r>
        <w:rPr>
          <w:rStyle w:val="ezkurwreuab5ozgtqnkl"/>
          <w:rFonts w:ascii="Cambria" w:hAnsi="Cambria" w:cs="NDHFYI+Calibri-Bold"/>
          <w:i/>
          <w:color w:val="000000"/>
          <w:sz w:val="28"/>
          <w:szCs w:val="28"/>
        </w:rPr>
        <w:t>имущество</w:t>
      </w:r>
      <w:r w:rsidRPr="007851AB">
        <w:rPr>
          <w:rStyle w:val="ezkurwreuab5ozgtqnkl"/>
          <w:rFonts w:ascii="Cambria" w:hAnsi="Cambria" w:cs="NDHFYI+Calibri-Bold"/>
          <w:color w:val="000000"/>
          <w:sz w:val="28"/>
          <w:szCs w:val="28"/>
        </w:rPr>
        <w:t xml:space="preserve">, </w:t>
      </w:r>
      <w:r w:rsidRPr="00F84644">
        <w:rPr>
          <w:rStyle w:val="ezkurwreuab5ozgtqnkl"/>
          <w:rFonts w:ascii="Cambria" w:hAnsi="Cambria" w:cs="NDHFYI+Calibri-Bold"/>
          <w:i/>
          <w:color w:val="000000"/>
          <w:sz w:val="28"/>
          <w:szCs w:val="28"/>
        </w:rPr>
        <w:t>доходы</w:t>
      </w:r>
      <w:r w:rsidRPr="007851AB">
        <w:rPr>
          <w:rStyle w:val="ezkurwreuab5ozgtqnkl"/>
          <w:rFonts w:ascii="Cambria" w:hAnsi="Cambria" w:cs="NDHFYI+Calibri-Bold"/>
          <w:color w:val="000000"/>
          <w:sz w:val="28"/>
          <w:szCs w:val="28"/>
        </w:rPr>
        <w:t xml:space="preserve">, </w:t>
      </w:r>
      <w:r w:rsidRPr="00F84644">
        <w:rPr>
          <w:rStyle w:val="ezkurwreuab5ozgtqnkl"/>
          <w:rFonts w:ascii="Cambria" w:hAnsi="Cambria" w:cs="NDHFYI+Calibri-Bold"/>
          <w:i/>
          <w:color w:val="000000"/>
          <w:sz w:val="28"/>
          <w:szCs w:val="28"/>
        </w:rPr>
        <w:t>денежные средства</w:t>
      </w:r>
      <w:r w:rsidRPr="007851AB">
        <w:rPr>
          <w:rStyle w:val="ezkurwreuab5ozgtqnkl"/>
          <w:rFonts w:ascii="Cambria" w:hAnsi="Cambria" w:cs="NDHFYI+Calibri-Bold"/>
          <w:color w:val="000000"/>
          <w:sz w:val="28"/>
          <w:szCs w:val="28"/>
        </w:rPr>
        <w:t xml:space="preserve">, </w:t>
      </w:r>
      <w:r w:rsidRPr="00F84644">
        <w:rPr>
          <w:rStyle w:val="ezkurwreuab5ozgtqnkl"/>
          <w:rFonts w:ascii="Cambria" w:hAnsi="Cambria" w:cs="NDHFYI+Calibri-Bold"/>
          <w:i/>
          <w:color w:val="000000"/>
          <w:sz w:val="28"/>
          <w:szCs w:val="28"/>
        </w:rPr>
        <w:t>денежные средства или иные активы</w:t>
      </w:r>
      <w:r>
        <w:rPr>
          <w:rStyle w:val="ezkurwreuab5ozgtqnkl"/>
          <w:rFonts w:ascii="Cambria" w:hAnsi="Cambria" w:cs="NDHFYI+Calibri-Bold"/>
          <w:i/>
          <w:color w:val="000000"/>
          <w:sz w:val="28"/>
          <w:szCs w:val="28"/>
        </w:rPr>
        <w:t>,</w:t>
      </w:r>
      <w:r w:rsidRPr="007851AB">
        <w:rPr>
          <w:rStyle w:val="ezkurwreuab5ozgtqnkl"/>
          <w:rFonts w:ascii="Cambria" w:hAnsi="Cambria" w:cs="NDHFYI+Calibri-Bold"/>
          <w:color w:val="000000"/>
          <w:sz w:val="28"/>
          <w:szCs w:val="28"/>
        </w:rPr>
        <w:t xml:space="preserve"> или друг</w:t>
      </w:r>
      <w:r>
        <w:rPr>
          <w:rStyle w:val="ezkurwreuab5ozgtqnkl"/>
          <w:rFonts w:ascii="Cambria" w:hAnsi="Cambria" w:cs="NDHFYI+Calibri-Bold"/>
          <w:color w:val="000000"/>
          <w:sz w:val="28"/>
          <w:szCs w:val="28"/>
        </w:rPr>
        <w:t>ая</w:t>
      </w:r>
      <w:r w:rsidRPr="007851AB">
        <w:rPr>
          <w:rStyle w:val="ezkurwreuab5ozgtqnkl"/>
          <w:rFonts w:ascii="Cambria" w:hAnsi="Cambria" w:cs="NDHFYI+Calibri-Bold"/>
          <w:color w:val="000000"/>
          <w:sz w:val="28"/>
          <w:szCs w:val="28"/>
        </w:rPr>
        <w:t xml:space="preserve"> </w:t>
      </w:r>
      <w:r w:rsidRPr="00F84644">
        <w:rPr>
          <w:rStyle w:val="ezkurwreuab5ozgtqnkl"/>
          <w:rFonts w:ascii="Cambria" w:hAnsi="Cambria" w:cs="NDHFYI+Calibri-Bold"/>
          <w:i/>
          <w:color w:val="000000"/>
          <w:sz w:val="28"/>
          <w:szCs w:val="28"/>
        </w:rPr>
        <w:t>соответствующая стоимость</w:t>
      </w:r>
      <w:r w:rsidRPr="007851AB">
        <w:rPr>
          <w:rStyle w:val="ezkurwreuab5ozgtqnkl"/>
          <w:rFonts w:ascii="Cambria" w:hAnsi="Cambria" w:cs="NDHFYI+Calibri-Bold"/>
          <w:color w:val="000000"/>
          <w:sz w:val="28"/>
          <w:szCs w:val="28"/>
        </w:rPr>
        <w:t xml:space="preserve">, приведенные в глоссарии ФАТФ, включают </w:t>
      </w:r>
      <w:r>
        <w:rPr>
          <w:rStyle w:val="ezkurwreuab5ozgtqnkl"/>
          <w:rFonts w:ascii="Cambria" w:hAnsi="Cambria" w:cs="NDHFYI+Calibri-Bold"/>
          <w:color w:val="000000"/>
          <w:sz w:val="28"/>
          <w:szCs w:val="28"/>
        </w:rPr>
        <w:t>в</w:t>
      </w:r>
      <w:r w:rsidRPr="007851AB">
        <w:rPr>
          <w:rStyle w:val="ezkurwreuab5ozgtqnkl"/>
          <w:rFonts w:ascii="Cambria" w:hAnsi="Cambria" w:cs="NDHFYI+Calibri-Bold"/>
          <w:color w:val="000000"/>
          <w:sz w:val="28"/>
          <w:szCs w:val="28"/>
        </w:rPr>
        <w:t xml:space="preserve">иртуальные активы. </w:t>
      </w:r>
      <w:r>
        <w:rPr>
          <w:rStyle w:val="ezkurwreuab5ozgtqnkl"/>
          <w:rFonts w:ascii="Cambria" w:hAnsi="Cambria" w:cs="NDHFYI+Calibri-Bold"/>
          <w:color w:val="000000"/>
          <w:sz w:val="28"/>
          <w:szCs w:val="28"/>
        </w:rPr>
        <w:t>О</w:t>
      </w:r>
      <w:r w:rsidRPr="007851AB">
        <w:rPr>
          <w:rStyle w:val="ezkurwreuab5ozgtqnkl"/>
          <w:rFonts w:ascii="Cambria" w:hAnsi="Cambria" w:cs="NDHFYI+Calibri-Bold"/>
          <w:color w:val="000000"/>
          <w:sz w:val="28"/>
          <w:szCs w:val="28"/>
        </w:rPr>
        <w:t>ценщики должны иметь э</w:t>
      </w:r>
      <w:r>
        <w:rPr>
          <w:rStyle w:val="ezkurwreuab5ozgtqnkl"/>
          <w:rFonts w:ascii="Cambria" w:hAnsi="Cambria" w:cs="NDHFYI+Calibri-Bold"/>
          <w:color w:val="000000"/>
          <w:sz w:val="28"/>
          <w:szCs w:val="28"/>
        </w:rPr>
        <w:t>то в виду при оценке любых Р</w:t>
      </w:r>
      <w:r w:rsidRPr="007851AB">
        <w:rPr>
          <w:rStyle w:val="ezkurwreuab5ozgtqnkl"/>
          <w:rFonts w:ascii="Cambria" w:hAnsi="Cambria" w:cs="NDHFYI+Calibri-Bold"/>
          <w:color w:val="000000"/>
          <w:sz w:val="28"/>
          <w:szCs w:val="28"/>
        </w:rPr>
        <w:t>екомендаций (на предмет технического соответствия) или связанных с ними Непосредственных результатов (на предмет эффективности) с использованием этих терминов</w:t>
      </w:r>
      <w:r w:rsidRPr="007851AB">
        <w:rPr>
          <w:rStyle w:val="ezkurwreuab5ozgtqnkl"/>
          <w:rFonts w:ascii="Cambria" w:hAnsi="Cambria" w:cs="NDHFYI+Calibri-Bold"/>
          <w:color w:val="000000"/>
          <w:sz w:val="28"/>
          <w:szCs w:val="28"/>
          <w:vertAlign w:val="superscript"/>
        </w:rPr>
        <w:footnoteReference w:id="12"/>
      </w:r>
      <w:r w:rsidRPr="007851AB">
        <w:rPr>
          <w:rStyle w:val="ezkurwreuab5ozgtqnkl"/>
          <w:rFonts w:ascii="Cambria" w:hAnsi="Cambria" w:cs="NDHFYI+Calibri-Bold"/>
          <w:color w:val="000000"/>
          <w:sz w:val="28"/>
          <w:szCs w:val="28"/>
        </w:rPr>
        <w:t>. См. Сноску для оценщиков в Р.15 для получения более подробных указаний.</w:t>
      </w:r>
    </w:p>
    <w:p w14:paraId="0D2AFEC4" w14:textId="77777777" w:rsidR="001124D3" w:rsidRPr="008B0497" w:rsidRDefault="001124D3" w:rsidP="001124D3">
      <w:pPr>
        <w:spacing w:line="240" w:lineRule="auto"/>
        <w:jc w:val="both"/>
        <w:rPr>
          <w:rStyle w:val="ezkurwreuab5ozgtqnkl"/>
          <w:rFonts w:ascii="Cambria" w:hAnsi="Cambria" w:cs="NDHFYI+Calibri-Bold"/>
          <w:color w:val="000000"/>
          <w:sz w:val="28"/>
          <w:szCs w:val="28"/>
        </w:rPr>
      </w:pPr>
      <w:r w:rsidRPr="008B0497">
        <w:rPr>
          <w:rStyle w:val="ezkurwreuab5ozgtqnkl"/>
          <w:rFonts w:ascii="Cambria" w:hAnsi="Cambria" w:cs="NDHFYI+Calibri-Bold"/>
          <w:color w:val="000000"/>
          <w:sz w:val="28"/>
          <w:szCs w:val="28"/>
        </w:rPr>
        <w:lastRenderedPageBreak/>
        <w:t xml:space="preserve">21. </w:t>
      </w:r>
      <w:r>
        <w:rPr>
          <w:rStyle w:val="ezkurwreuab5ozgtqnkl"/>
          <w:rFonts w:ascii="Cambria" w:hAnsi="Cambria" w:cs="NDHFYI+Calibri-Bold"/>
          <w:color w:val="000000"/>
          <w:sz w:val="28"/>
          <w:szCs w:val="28"/>
        </w:rPr>
        <w:t>О</w:t>
      </w:r>
      <w:r w:rsidRPr="008B0497">
        <w:rPr>
          <w:rStyle w:val="ezkurwreuab5ozgtqnkl"/>
          <w:rFonts w:ascii="Cambria" w:hAnsi="Cambria" w:cs="NDHFYI+Calibri-Bold"/>
          <w:color w:val="000000"/>
          <w:sz w:val="28"/>
          <w:szCs w:val="28"/>
        </w:rPr>
        <w:t xml:space="preserve">ценщики должны учитывать, что страны могут классифицировать ПУВА как самостоятельный сектор или </w:t>
      </w:r>
      <w:r>
        <w:rPr>
          <w:rStyle w:val="ezkurwreuab5ozgtqnkl"/>
          <w:rFonts w:ascii="Cambria" w:hAnsi="Cambria" w:cs="NDHFYI+Calibri-Bold"/>
          <w:color w:val="000000"/>
          <w:sz w:val="28"/>
          <w:szCs w:val="28"/>
        </w:rPr>
        <w:t>относить</w:t>
      </w:r>
      <w:r w:rsidRPr="008B0497">
        <w:rPr>
          <w:rStyle w:val="ezkurwreuab5ozgtqnkl"/>
          <w:rFonts w:ascii="Cambria" w:hAnsi="Cambria" w:cs="NDHFYI+Calibri-Bold"/>
          <w:color w:val="000000"/>
          <w:sz w:val="28"/>
          <w:szCs w:val="28"/>
        </w:rPr>
        <w:t xml:space="preserve"> ПУВА</w:t>
      </w:r>
      <w:r>
        <w:rPr>
          <w:rStyle w:val="ezkurwreuab5ozgtqnkl"/>
          <w:rFonts w:ascii="Cambria" w:hAnsi="Cambria" w:cs="NDHFYI+Calibri-Bold"/>
          <w:color w:val="000000"/>
          <w:sz w:val="28"/>
          <w:szCs w:val="28"/>
        </w:rPr>
        <w:t xml:space="preserve"> к</w:t>
      </w:r>
      <w:r w:rsidRPr="008B0497">
        <w:rPr>
          <w:rStyle w:val="ezkurwreuab5ozgtqnkl"/>
          <w:rFonts w:ascii="Cambria" w:hAnsi="Cambria" w:cs="NDHFYI+Calibri-Bold"/>
          <w:color w:val="000000"/>
          <w:sz w:val="28"/>
          <w:szCs w:val="28"/>
        </w:rPr>
        <w:t xml:space="preserve"> </w:t>
      </w:r>
      <w:r>
        <w:rPr>
          <w:rStyle w:val="ezkurwreuab5ozgtqnkl"/>
          <w:rFonts w:ascii="Cambria" w:hAnsi="Cambria" w:cs="NDHFYI+Calibri-Bold"/>
          <w:color w:val="000000"/>
          <w:sz w:val="28"/>
          <w:szCs w:val="28"/>
        </w:rPr>
        <w:t>"финансовыми учреждениями"</w:t>
      </w:r>
      <w:r w:rsidRPr="008B0497">
        <w:rPr>
          <w:rStyle w:val="ezkurwreuab5ozgtqnkl"/>
          <w:rFonts w:ascii="Cambria" w:hAnsi="Cambria" w:cs="NDHFYI+Calibri-Bold"/>
          <w:color w:val="000000"/>
          <w:sz w:val="28"/>
          <w:szCs w:val="28"/>
        </w:rPr>
        <w:t xml:space="preserve"> (ФУ) или </w:t>
      </w:r>
      <w:r>
        <w:rPr>
          <w:rStyle w:val="ezkurwreuab5ozgtqnkl"/>
          <w:rFonts w:ascii="Cambria" w:hAnsi="Cambria" w:cs="NDHFYI+Calibri-Bold"/>
          <w:color w:val="000000"/>
          <w:sz w:val="28"/>
          <w:szCs w:val="28"/>
        </w:rPr>
        <w:t>"</w:t>
      </w:r>
      <w:r w:rsidRPr="008B0497">
        <w:rPr>
          <w:rStyle w:val="ezkurwreuab5ozgtqnkl"/>
          <w:rFonts w:ascii="Cambria" w:hAnsi="Cambria" w:cs="NDHFYI+Calibri-Bold"/>
          <w:color w:val="000000"/>
          <w:sz w:val="28"/>
          <w:szCs w:val="28"/>
        </w:rPr>
        <w:t>УНФПП</w:t>
      </w:r>
      <w:r>
        <w:rPr>
          <w:rStyle w:val="ezkurwreuab5ozgtqnkl"/>
          <w:rFonts w:ascii="Cambria" w:hAnsi="Cambria" w:cs="NDHFYI+Calibri-Bold"/>
          <w:color w:val="000000"/>
          <w:sz w:val="28"/>
          <w:szCs w:val="28"/>
        </w:rPr>
        <w:t>"</w:t>
      </w:r>
      <w:r w:rsidRPr="008B0497">
        <w:rPr>
          <w:rStyle w:val="ezkurwreuab5ozgtqnkl"/>
          <w:rFonts w:ascii="Cambria" w:hAnsi="Cambria" w:cs="NDHFYI+Calibri-Bold"/>
          <w:color w:val="000000"/>
          <w:sz w:val="28"/>
          <w:szCs w:val="28"/>
        </w:rPr>
        <w:t>. Независимо от того, как страны могут классифицировать ПУВА, они должны подлежать надлежащему регулированию и риск-ориентированному надзору или мониторингу со стороны компетентного органа в соответствии с Р.26 и Р.27.</w:t>
      </w:r>
    </w:p>
    <w:p w14:paraId="457C6079" w14:textId="77777777" w:rsidR="001124D3" w:rsidRPr="008B0497" w:rsidRDefault="001124D3" w:rsidP="001124D3">
      <w:pPr>
        <w:spacing w:line="240" w:lineRule="auto"/>
        <w:jc w:val="both"/>
        <w:rPr>
          <w:rFonts w:ascii="Cambria" w:hAnsi="Cambria" w:cs="Times New Roman"/>
          <w:sz w:val="28"/>
          <w:szCs w:val="24"/>
        </w:rPr>
      </w:pPr>
      <w:r w:rsidRPr="008B0497">
        <w:rPr>
          <w:rStyle w:val="ezkurwreuab5ozgtqnkl"/>
          <w:rFonts w:ascii="Cambria" w:hAnsi="Cambria" w:cs="Times New Roman"/>
          <w:sz w:val="28"/>
          <w:szCs w:val="24"/>
        </w:rPr>
        <w:t>22.</w:t>
      </w:r>
      <w:r w:rsidRPr="008B0497">
        <w:rPr>
          <w:rFonts w:ascii="Cambria" w:hAnsi="Cambria" w:cs="Times New Roman"/>
          <w:sz w:val="28"/>
          <w:szCs w:val="24"/>
        </w:rPr>
        <w:t xml:space="preserve"> </w:t>
      </w:r>
      <w:r w:rsidRPr="008B0497">
        <w:rPr>
          <w:rFonts w:ascii="Cambria" w:hAnsi="Cambria" w:cs="Times New Roman"/>
          <w:b/>
          <w:color w:val="348093"/>
          <w:sz w:val="28"/>
          <w:szCs w:val="24"/>
        </w:rPr>
        <w:t xml:space="preserve">Анализ оценки риска, </w:t>
      </w:r>
      <w:r>
        <w:rPr>
          <w:rFonts w:ascii="Cambria" w:hAnsi="Cambria" w:cs="Times New Roman"/>
          <w:b/>
          <w:color w:val="348093"/>
          <w:sz w:val="28"/>
          <w:szCs w:val="24"/>
        </w:rPr>
        <w:t>проведенной</w:t>
      </w:r>
      <w:r w:rsidRPr="008B0497">
        <w:rPr>
          <w:rFonts w:ascii="Cambria" w:hAnsi="Cambria" w:cs="Times New Roman"/>
          <w:b/>
          <w:color w:val="348093"/>
          <w:sz w:val="28"/>
          <w:szCs w:val="24"/>
        </w:rPr>
        <w:t xml:space="preserve"> страной </w:t>
      </w:r>
      <w:r w:rsidRPr="008B0497">
        <w:rPr>
          <w:rFonts w:ascii="Cambria" w:hAnsi="Cambria" w:cs="Times New Roman"/>
          <w:sz w:val="28"/>
          <w:szCs w:val="24"/>
        </w:rPr>
        <w:t xml:space="preserve">– От </w:t>
      </w:r>
      <w:r>
        <w:rPr>
          <w:rFonts w:ascii="Cambria" w:hAnsi="Cambria" w:cs="Times New Roman"/>
          <w:sz w:val="28"/>
          <w:szCs w:val="24"/>
        </w:rPr>
        <w:t>оценщиков</w:t>
      </w:r>
      <w:r w:rsidRPr="008B0497">
        <w:rPr>
          <w:rFonts w:ascii="Cambria" w:hAnsi="Cambria" w:cs="Times New Roman"/>
          <w:sz w:val="28"/>
          <w:szCs w:val="24"/>
        </w:rPr>
        <w:t xml:space="preserve"> не требуется своими силами проводить независимую оценку риска при оценивании Рекомендации 1 и Непосредственного Результата 1 и ключевого вопроса 11.2, но, с другой стороны, им не обязательно принимать, как правильную, оценку риска, </w:t>
      </w:r>
      <w:r>
        <w:rPr>
          <w:rFonts w:ascii="Cambria" w:hAnsi="Cambria" w:cs="Times New Roman"/>
          <w:sz w:val="28"/>
          <w:szCs w:val="24"/>
        </w:rPr>
        <w:t>проведенную</w:t>
      </w:r>
      <w:r w:rsidRPr="008B0497">
        <w:rPr>
          <w:rFonts w:ascii="Cambria" w:hAnsi="Cambria" w:cs="Times New Roman"/>
          <w:sz w:val="28"/>
          <w:szCs w:val="24"/>
        </w:rPr>
        <w:t xml:space="preserve"> страной. При рассмотрении оценки риска, </w:t>
      </w:r>
      <w:r>
        <w:rPr>
          <w:rFonts w:ascii="Cambria" w:hAnsi="Cambria" w:cs="Times New Roman"/>
          <w:sz w:val="28"/>
          <w:szCs w:val="24"/>
        </w:rPr>
        <w:t>проведенной</w:t>
      </w:r>
      <w:r w:rsidRPr="008B0497">
        <w:rPr>
          <w:rFonts w:ascii="Cambria" w:hAnsi="Cambria" w:cs="Times New Roman"/>
          <w:sz w:val="28"/>
          <w:szCs w:val="24"/>
        </w:rPr>
        <w:t xml:space="preserve"> страной, </w:t>
      </w:r>
      <w:r>
        <w:rPr>
          <w:rFonts w:ascii="Cambria" w:hAnsi="Cambria" w:cs="Times New Roman"/>
          <w:sz w:val="28"/>
          <w:szCs w:val="24"/>
        </w:rPr>
        <w:t>оценщикам</w:t>
      </w:r>
      <w:r w:rsidRPr="008B0497">
        <w:rPr>
          <w:rFonts w:ascii="Cambria" w:hAnsi="Cambria" w:cs="Times New Roman"/>
          <w:sz w:val="28"/>
          <w:szCs w:val="24"/>
        </w:rPr>
        <w:t xml:space="preserve"> следует учитывать </w:t>
      </w:r>
      <w:r>
        <w:rPr>
          <w:rFonts w:ascii="Cambria" w:hAnsi="Cambria" w:cs="Times New Roman"/>
          <w:sz w:val="28"/>
          <w:szCs w:val="24"/>
        </w:rPr>
        <w:t>тщательность</w:t>
      </w:r>
      <w:r w:rsidRPr="008B0497">
        <w:rPr>
          <w:rFonts w:ascii="Cambria" w:hAnsi="Cambria" w:cs="Times New Roman"/>
          <w:sz w:val="28"/>
          <w:szCs w:val="24"/>
        </w:rPr>
        <w:t xml:space="preserve"> примененных процессов и процедур, а также внутреннюю согласованность оценки (т.е. являются ли выводы обоснованными, с учётом использованной информации и анализа). </w:t>
      </w:r>
      <w:r>
        <w:rPr>
          <w:rFonts w:ascii="Cambria" w:hAnsi="Cambria" w:cs="Times New Roman"/>
          <w:sz w:val="28"/>
          <w:szCs w:val="24"/>
        </w:rPr>
        <w:t>Оценщики</w:t>
      </w:r>
      <w:r w:rsidRPr="008B0497">
        <w:rPr>
          <w:rFonts w:ascii="Cambria" w:hAnsi="Cambria" w:cs="Times New Roman"/>
          <w:sz w:val="28"/>
          <w:szCs w:val="24"/>
        </w:rPr>
        <w:t xml:space="preserve"> должны сосредоточиться на вопросах высокого уровня, а не на мелких деталях, и при оценке </w:t>
      </w:r>
      <w:r>
        <w:rPr>
          <w:rFonts w:ascii="Cambria" w:hAnsi="Cambria" w:cs="Times New Roman"/>
          <w:sz w:val="28"/>
          <w:szCs w:val="24"/>
        </w:rPr>
        <w:t>обоснованности</w:t>
      </w:r>
      <w:r w:rsidRPr="008B0497">
        <w:rPr>
          <w:rFonts w:ascii="Cambria" w:hAnsi="Cambria" w:cs="Times New Roman"/>
          <w:sz w:val="28"/>
          <w:szCs w:val="24"/>
        </w:rPr>
        <w:t xml:space="preserve"> результатов руководствоваться здравым смыслом. Там, где это уместно и целесообразно, </w:t>
      </w:r>
      <w:r>
        <w:rPr>
          <w:rFonts w:ascii="Cambria" w:hAnsi="Cambria" w:cs="Times New Roman"/>
          <w:sz w:val="28"/>
          <w:szCs w:val="24"/>
        </w:rPr>
        <w:t>оценщики</w:t>
      </w:r>
      <w:r w:rsidRPr="008B0497">
        <w:rPr>
          <w:rFonts w:ascii="Cambria" w:hAnsi="Cambria" w:cs="Times New Roman"/>
          <w:sz w:val="28"/>
          <w:szCs w:val="24"/>
        </w:rPr>
        <w:t xml:space="preserve"> должны также учитывать другие достоверные или надёжные источники информации о рисках страны, чтобы установить возможные существенные различия, подлежащие более глубокому изучению. Если </w:t>
      </w:r>
      <w:r>
        <w:rPr>
          <w:rFonts w:ascii="Cambria" w:hAnsi="Cambria" w:cs="Times New Roman"/>
          <w:sz w:val="28"/>
          <w:szCs w:val="24"/>
        </w:rPr>
        <w:t>команда</w:t>
      </w:r>
      <w:r w:rsidRPr="008B0497">
        <w:rPr>
          <w:rFonts w:ascii="Cambria" w:hAnsi="Cambria" w:cs="Times New Roman"/>
          <w:sz w:val="28"/>
          <w:szCs w:val="24"/>
        </w:rPr>
        <w:t xml:space="preserve"> оценщиков считает, что оценка страной рисков является обоснованной, её можно использовать в качестве основы рассмотрения риск-ориентированных элементов Методологии.</w:t>
      </w:r>
    </w:p>
    <w:p w14:paraId="4F8DCF6F" w14:textId="77777777" w:rsidR="001124D3" w:rsidRPr="008B0497" w:rsidRDefault="001124D3" w:rsidP="001124D3">
      <w:pPr>
        <w:spacing w:line="240" w:lineRule="auto"/>
        <w:jc w:val="both"/>
        <w:rPr>
          <w:rStyle w:val="ezkurwreuab5ozgtqnkl"/>
          <w:rFonts w:ascii="Cambria" w:hAnsi="Cambria" w:cs="Times New Roman"/>
          <w:sz w:val="28"/>
          <w:szCs w:val="24"/>
        </w:rPr>
      </w:pPr>
      <w:r w:rsidRPr="008B0497">
        <w:rPr>
          <w:rStyle w:val="ezkurwreuab5ozgtqnkl"/>
          <w:rFonts w:ascii="Cambria" w:hAnsi="Cambria" w:cs="Times New Roman"/>
          <w:sz w:val="28"/>
        </w:rPr>
        <w:t>23.</w:t>
      </w:r>
      <w:r w:rsidRPr="008B0497">
        <w:rPr>
          <w:rFonts w:ascii="Cambria" w:hAnsi="Cambria" w:cs="Times New Roman"/>
          <w:sz w:val="28"/>
        </w:rPr>
        <w:t xml:space="preserve"> </w:t>
      </w:r>
      <w:r w:rsidRPr="008B0497">
        <w:rPr>
          <w:rStyle w:val="ezkurwreuab5ozgtqnkl"/>
          <w:rFonts w:ascii="Cambria" w:hAnsi="Cambria" w:cs="Times New Roman"/>
          <w:b/>
          <w:color w:val="348093"/>
          <w:sz w:val="28"/>
        </w:rPr>
        <w:t>Требования</w:t>
      </w:r>
      <w:r w:rsidRPr="008B0497">
        <w:rPr>
          <w:rFonts w:ascii="Cambria" w:hAnsi="Cambria" w:cs="Times New Roman"/>
          <w:b/>
          <w:color w:val="348093"/>
          <w:sz w:val="28"/>
        </w:rPr>
        <w:t xml:space="preserve">, </w:t>
      </w:r>
      <w:r w:rsidRPr="008B0497">
        <w:rPr>
          <w:rStyle w:val="ezkurwreuab5ozgtqnkl"/>
          <w:rFonts w:ascii="Cambria" w:hAnsi="Cambria" w:cs="Times New Roman"/>
          <w:b/>
          <w:color w:val="348093"/>
          <w:sz w:val="28"/>
        </w:rPr>
        <w:t>основанные</w:t>
      </w:r>
      <w:r w:rsidRPr="008B0497">
        <w:rPr>
          <w:rFonts w:ascii="Cambria" w:hAnsi="Cambria" w:cs="Times New Roman"/>
          <w:b/>
          <w:color w:val="348093"/>
          <w:sz w:val="28"/>
        </w:rPr>
        <w:t xml:space="preserve"> на оценке </w:t>
      </w:r>
      <w:r w:rsidRPr="008B0497">
        <w:rPr>
          <w:rStyle w:val="ezkurwreuab5ozgtqnkl"/>
          <w:rFonts w:ascii="Cambria" w:hAnsi="Cambria" w:cs="Times New Roman"/>
          <w:b/>
          <w:color w:val="348093"/>
          <w:sz w:val="28"/>
        </w:rPr>
        <w:t>рисков</w:t>
      </w:r>
      <w:r>
        <w:rPr>
          <w:rFonts w:ascii="Cambria" w:hAnsi="Cambria" w:cs="Times New Roman"/>
          <w:color w:val="348093"/>
          <w:sz w:val="28"/>
        </w:rPr>
        <w:t xml:space="preserve"> </w:t>
      </w:r>
      <w:r w:rsidRPr="008B0497">
        <w:rPr>
          <w:rFonts w:ascii="Cambria" w:hAnsi="Cambria" w:cs="Times New Roman"/>
          <w:sz w:val="28"/>
        </w:rPr>
        <w:t xml:space="preserve">– </w:t>
      </w:r>
      <w:r w:rsidRPr="008B0497">
        <w:rPr>
          <w:rStyle w:val="ezkurwreuab5ozgtqnkl"/>
          <w:rFonts w:ascii="Cambria" w:hAnsi="Cambria" w:cs="Times New Roman"/>
          <w:sz w:val="28"/>
        </w:rPr>
        <w:t>Для</w:t>
      </w:r>
      <w:r w:rsidRPr="008B0497">
        <w:rPr>
          <w:rFonts w:ascii="Cambria" w:hAnsi="Cambria" w:cs="Times New Roman"/>
          <w:sz w:val="28"/>
        </w:rPr>
        <w:t xml:space="preserve"> </w:t>
      </w:r>
      <w:r w:rsidRPr="008B0497">
        <w:rPr>
          <w:rStyle w:val="ezkurwreuab5ozgtqnkl"/>
          <w:rFonts w:ascii="Cambria" w:hAnsi="Cambria" w:cs="Times New Roman"/>
          <w:sz w:val="28"/>
        </w:rPr>
        <w:t>каждой</w:t>
      </w:r>
      <w:r w:rsidRPr="008B0497">
        <w:rPr>
          <w:rFonts w:ascii="Cambria" w:hAnsi="Cambria" w:cs="Times New Roman"/>
          <w:sz w:val="28"/>
        </w:rPr>
        <w:t xml:space="preserve"> </w:t>
      </w:r>
      <w:r w:rsidRPr="008B0497">
        <w:rPr>
          <w:rStyle w:val="ezkurwreuab5ozgtqnkl"/>
          <w:rFonts w:ascii="Cambria" w:hAnsi="Cambria" w:cs="Times New Roman"/>
          <w:sz w:val="28"/>
        </w:rPr>
        <w:t>рекомендации</w:t>
      </w:r>
      <w:r w:rsidRPr="008B0497">
        <w:rPr>
          <w:rFonts w:ascii="Cambria" w:hAnsi="Cambria" w:cs="Times New Roman"/>
          <w:sz w:val="28"/>
        </w:rPr>
        <w:t xml:space="preserve">, в соответствии с </w:t>
      </w:r>
      <w:r w:rsidRPr="008B0497">
        <w:rPr>
          <w:rStyle w:val="ezkurwreuab5ozgtqnkl"/>
          <w:rFonts w:ascii="Cambria" w:hAnsi="Cambria" w:cs="Times New Roman"/>
          <w:sz w:val="28"/>
        </w:rPr>
        <w:t>которой</w:t>
      </w:r>
      <w:r w:rsidRPr="008B0497">
        <w:rPr>
          <w:rFonts w:ascii="Cambria" w:hAnsi="Cambria" w:cs="Times New Roman"/>
          <w:sz w:val="28"/>
        </w:rPr>
        <w:t xml:space="preserve"> </w:t>
      </w:r>
      <w:r w:rsidRPr="008B0497">
        <w:rPr>
          <w:rStyle w:val="ezkurwreuab5ozgtqnkl"/>
          <w:rFonts w:ascii="Cambria" w:hAnsi="Cambria" w:cs="Times New Roman"/>
          <w:sz w:val="28"/>
        </w:rPr>
        <w:t>финансовые</w:t>
      </w:r>
      <w:r w:rsidRPr="008B0497">
        <w:rPr>
          <w:rFonts w:ascii="Cambria" w:hAnsi="Cambria" w:cs="Times New Roman"/>
          <w:sz w:val="28"/>
        </w:rPr>
        <w:t xml:space="preserve"> </w:t>
      </w:r>
      <w:r w:rsidRPr="008B0497">
        <w:rPr>
          <w:rStyle w:val="ezkurwreuab5ozgtqnkl"/>
          <w:rFonts w:ascii="Cambria" w:hAnsi="Cambria" w:cs="Times New Roman"/>
          <w:sz w:val="28"/>
        </w:rPr>
        <w:t>учреждения,</w:t>
      </w:r>
      <w:r w:rsidRPr="008B0497">
        <w:rPr>
          <w:rFonts w:ascii="Cambria" w:hAnsi="Cambria" w:cs="Times New Roman"/>
          <w:sz w:val="28"/>
        </w:rPr>
        <w:t xml:space="preserve"> </w:t>
      </w:r>
      <w:r w:rsidRPr="008B0497">
        <w:rPr>
          <w:rStyle w:val="ezkurwreuab5ozgtqnkl"/>
          <w:rFonts w:ascii="Cambria" w:hAnsi="Cambria" w:cs="Times New Roman"/>
          <w:sz w:val="28"/>
        </w:rPr>
        <w:t>ПУВА</w:t>
      </w:r>
      <w:r w:rsidRPr="008B0497">
        <w:rPr>
          <w:rFonts w:ascii="Cambria" w:hAnsi="Cambria" w:cs="Times New Roman"/>
          <w:sz w:val="28"/>
        </w:rPr>
        <w:t xml:space="preserve"> </w:t>
      </w:r>
      <w:r w:rsidRPr="008B0497">
        <w:rPr>
          <w:rStyle w:val="ezkurwreuab5ozgtqnkl"/>
          <w:rFonts w:ascii="Cambria" w:hAnsi="Cambria" w:cs="Times New Roman"/>
          <w:sz w:val="28"/>
        </w:rPr>
        <w:t>и</w:t>
      </w:r>
      <w:r w:rsidRPr="008B0497">
        <w:rPr>
          <w:rFonts w:ascii="Cambria" w:hAnsi="Cambria" w:cs="Times New Roman"/>
          <w:sz w:val="28"/>
        </w:rPr>
        <w:t xml:space="preserve"> </w:t>
      </w:r>
      <w:r w:rsidRPr="008B0497">
        <w:rPr>
          <w:rStyle w:val="ezkurwreuab5ozgtqnkl"/>
          <w:rFonts w:ascii="Cambria" w:hAnsi="Cambria" w:cs="Times New Roman"/>
          <w:sz w:val="28"/>
        </w:rPr>
        <w:t>УНФПП</w:t>
      </w:r>
      <w:r w:rsidRPr="008B0497">
        <w:rPr>
          <w:rFonts w:ascii="Cambria" w:hAnsi="Cambria" w:cs="Times New Roman"/>
          <w:sz w:val="28"/>
        </w:rPr>
        <w:t xml:space="preserve"> </w:t>
      </w:r>
      <w:r w:rsidRPr="008B0497">
        <w:rPr>
          <w:rStyle w:val="ezkurwreuab5ozgtqnkl"/>
          <w:rFonts w:ascii="Cambria" w:hAnsi="Cambria" w:cs="Times New Roman"/>
          <w:sz w:val="28"/>
        </w:rPr>
        <w:t>должны</w:t>
      </w:r>
      <w:r w:rsidRPr="008B0497">
        <w:rPr>
          <w:rFonts w:ascii="Cambria" w:hAnsi="Cambria" w:cs="Times New Roman"/>
          <w:sz w:val="28"/>
        </w:rPr>
        <w:t xml:space="preserve"> </w:t>
      </w:r>
      <w:r w:rsidRPr="008B0497">
        <w:rPr>
          <w:rStyle w:val="ezkurwreuab5ozgtqnkl"/>
          <w:rFonts w:ascii="Cambria" w:hAnsi="Cambria" w:cs="Times New Roman"/>
          <w:sz w:val="28"/>
        </w:rPr>
        <w:t>быть</w:t>
      </w:r>
      <w:r w:rsidRPr="008B0497">
        <w:rPr>
          <w:rFonts w:ascii="Cambria" w:hAnsi="Cambria" w:cs="Times New Roman"/>
          <w:sz w:val="28"/>
        </w:rPr>
        <w:t xml:space="preserve"> </w:t>
      </w:r>
      <w:r w:rsidRPr="008B0497">
        <w:rPr>
          <w:rStyle w:val="ezkurwreuab5ozgtqnkl"/>
          <w:rFonts w:ascii="Cambria" w:hAnsi="Cambria" w:cs="Times New Roman"/>
          <w:sz w:val="28"/>
        </w:rPr>
        <w:t>обязаны</w:t>
      </w:r>
      <w:r w:rsidRPr="008B0497">
        <w:rPr>
          <w:rFonts w:ascii="Cambria" w:hAnsi="Cambria" w:cs="Times New Roman"/>
          <w:sz w:val="28"/>
        </w:rPr>
        <w:t xml:space="preserve"> </w:t>
      </w:r>
      <w:r w:rsidRPr="008B0497">
        <w:rPr>
          <w:rStyle w:val="ezkurwreuab5ozgtqnkl"/>
          <w:rFonts w:ascii="Cambria" w:hAnsi="Cambria" w:cs="Times New Roman"/>
          <w:sz w:val="28"/>
        </w:rPr>
        <w:t>осуществлять</w:t>
      </w:r>
      <w:r w:rsidRPr="008B0497">
        <w:rPr>
          <w:rFonts w:ascii="Cambria" w:hAnsi="Cambria" w:cs="Times New Roman"/>
          <w:sz w:val="28"/>
        </w:rPr>
        <w:t xml:space="preserve"> </w:t>
      </w:r>
      <w:r w:rsidRPr="008B0497">
        <w:rPr>
          <w:rStyle w:val="ezkurwreuab5ozgtqnkl"/>
          <w:rFonts w:ascii="Cambria" w:hAnsi="Cambria" w:cs="Times New Roman"/>
          <w:sz w:val="28"/>
        </w:rPr>
        <w:t>определенные</w:t>
      </w:r>
      <w:r w:rsidRPr="008B0497">
        <w:rPr>
          <w:rFonts w:ascii="Cambria" w:hAnsi="Cambria" w:cs="Times New Roman"/>
          <w:sz w:val="28"/>
        </w:rPr>
        <w:t xml:space="preserve"> </w:t>
      </w:r>
      <w:r w:rsidRPr="008B0497">
        <w:rPr>
          <w:rStyle w:val="ezkurwreuab5ozgtqnkl"/>
          <w:rFonts w:ascii="Cambria" w:hAnsi="Cambria" w:cs="Times New Roman"/>
          <w:sz w:val="28"/>
        </w:rPr>
        <w:t>действия,</w:t>
      </w:r>
      <w:r w:rsidRPr="008B0497">
        <w:rPr>
          <w:rFonts w:ascii="Cambria" w:hAnsi="Cambria" w:cs="Times New Roman"/>
          <w:sz w:val="28"/>
        </w:rPr>
        <w:t xml:space="preserve"> оценщики, как </w:t>
      </w:r>
      <w:r w:rsidRPr="008B0497">
        <w:rPr>
          <w:rStyle w:val="ezkurwreuab5ozgtqnkl"/>
          <w:rFonts w:ascii="Cambria" w:hAnsi="Cambria" w:cs="Times New Roman"/>
          <w:sz w:val="28"/>
        </w:rPr>
        <w:t>правило</w:t>
      </w:r>
      <w:r w:rsidRPr="008B0497">
        <w:rPr>
          <w:rFonts w:ascii="Cambria" w:hAnsi="Cambria" w:cs="Times New Roman"/>
          <w:sz w:val="28"/>
        </w:rPr>
        <w:t xml:space="preserve">, </w:t>
      </w:r>
      <w:r w:rsidRPr="008B0497">
        <w:rPr>
          <w:rStyle w:val="ezkurwreuab5ozgtqnkl"/>
          <w:rFonts w:ascii="Cambria" w:hAnsi="Cambria" w:cs="Times New Roman"/>
          <w:sz w:val="28"/>
        </w:rPr>
        <w:t>должны</w:t>
      </w:r>
      <w:r w:rsidRPr="008B0497">
        <w:rPr>
          <w:rFonts w:ascii="Cambria" w:hAnsi="Cambria" w:cs="Times New Roman"/>
          <w:sz w:val="28"/>
        </w:rPr>
        <w:t xml:space="preserve"> </w:t>
      </w:r>
      <w:r w:rsidRPr="008B0497">
        <w:rPr>
          <w:rStyle w:val="ezkurwreuab5ozgtqnkl"/>
          <w:rFonts w:ascii="Cambria" w:hAnsi="Cambria" w:cs="Times New Roman"/>
          <w:sz w:val="28"/>
        </w:rPr>
        <w:t>оценивать</w:t>
      </w:r>
      <w:r w:rsidRPr="008B0497">
        <w:rPr>
          <w:rFonts w:ascii="Cambria" w:hAnsi="Cambria" w:cs="Times New Roman"/>
          <w:sz w:val="28"/>
        </w:rPr>
        <w:t xml:space="preserve"> </w:t>
      </w:r>
      <w:r w:rsidRPr="008B0497">
        <w:rPr>
          <w:rStyle w:val="ezkurwreuab5ozgtqnkl"/>
          <w:rFonts w:ascii="Cambria" w:hAnsi="Cambria" w:cs="Times New Roman"/>
          <w:sz w:val="28"/>
        </w:rPr>
        <w:t>соответствие</w:t>
      </w:r>
      <w:r w:rsidRPr="008B0497">
        <w:rPr>
          <w:rFonts w:ascii="Cambria" w:hAnsi="Cambria" w:cs="Times New Roman"/>
          <w:sz w:val="28"/>
        </w:rPr>
        <w:t xml:space="preserve"> требованиям, </w:t>
      </w:r>
      <w:r w:rsidRPr="008B0497">
        <w:rPr>
          <w:rStyle w:val="ezkurwreuab5ozgtqnkl"/>
          <w:rFonts w:ascii="Cambria" w:hAnsi="Cambria" w:cs="Times New Roman"/>
          <w:sz w:val="28"/>
        </w:rPr>
        <w:t>исходя</w:t>
      </w:r>
      <w:r w:rsidRPr="008B0497">
        <w:rPr>
          <w:rFonts w:ascii="Cambria" w:hAnsi="Cambria" w:cs="Times New Roman"/>
          <w:sz w:val="28"/>
        </w:rPr>
        <w:t xml:space="preserve"> из того, </w:t>
      </w:r>
      <w:r w:rsidRPr="008B0497">
        <w:rPr>
          <w:rStyle w:val="ezkurwreuab5ozgtqnkl"/>
          <w:rFonts w:ascii="Cambria" w:hAnsi="Cambria" w:cs="Times New Roman"/>
          <w:sz w:val="28"/>
        </w:rPr>
        <w:t>что</w:t>
      </w:r>
      <w:r w:rsidRPr="008B0497">
        <w:rPr>
          <w:rFonts w:ascii="Cambria" w:hAnsi="Cambria" w:cs="Times New Roman"/>
          <w:sz w:val="28"/>
        </w:rPr>
        <w:t xml:space="preserve"> </w:t>
      </w:r>
      <w:r w:rsidRPr="008B0497">
        <w:rPr>
          <w:rStyle w:val="ezkurwreuab5ozgtqnkl"/>
          <w:rFonts w:ascii="Cambria" w:hAnsi="Cambria" w:cs="Times New Roman"/>
          <w:sz w:val="28"/>
        </w:rPr>
        <w:t>все</w:t>
      </w:r>
      <w:r w:rsidRPr="008B0497">
        <w:rPr>
          <w:rFonts w:ascii="Cambria" w:hAnsi="Cambria" w:cs="Times New Roman"/>
          <w:sz w:val="28"/>
        </w:rPr>
        <w:t xml:space="preserve"> </w:t>
      </w:r>
      <w:r w:rsidRPr="008B0497">
        <w:rPr>
          <w:rStyle w:val="ezkurwreuab5ozgtqnkl"/>
          <w:rFonts w:ascii="Cambria" w:hAnsi="Cambria" w:cs="Times New Roman"/>
          <w:sz w:val="28"/>
        </w:rPr>
        <w:t>финансовые</w:t>
      </w:r>
      <w:r w:rsidRPr="008B0497">
        <w:rPr>
          <w:rFonts w:ascii="Cambria" w:hAnsi="Cambria" w:cs="Times New Roman"/>
          <w:sz w:val="28"/>
        </w:rPr>
        <w:t xml:space="preserve"> </w:t>
      </w:r>
      <w:r w:rsidRPr="008B0497">
        <w:rPr>
          <w:rStyle w:val="ezkurwreuab5ozgtqnkl"/>
          <w:rFonts w:ascii="Cambria" w:hAnsi="Cambria" w:cs="Times New Roman"/>
          <w:sz w:val="28"/>
        </w:rPr>
        <w:t>учреждения,</w:t>
      </w:r>
      <w:r w:rsidRPr="008B0497">
        <w:rPr>
          <w:rFonts w:ascii="Cambria" w:hAnsi="Cambria" w:cs="Times New Roman"/>
          <w:sz w:val="28"/>
        </w:rPr>
        <w:t xml:space="preserve"> </w:t>
      </w:r>
      <w:r w:rsidRPr="008B0497">
        <w:rPr>
          <w:rStyle w:val="ezkurwreuab5ozgtqnkl"/>
          <w:rFonts w:ascii="Cambria" w:hAnsi="Cambria" w:cs="Times New Roman"/>
          <w:sz w:val="28"/>
        </w:rPr>
        <w:t>ПУВА</w:t>
      </w:r>
      <w:r w:rsidRPr="008B0497">
        <w:rPr>
          <w:rFonts w:ascii="Cambria" w:hAnsi="Cambria" w:cs="Times New Roman"/>
          <w:sz w:val="28"/>
        </w:rPr>
        <w:t xml:space="preserve"> </w:t>
      </w:r>
      <w:r w:rsidRPr="008B0497">
        <w:rPr>
          <w:rStyle w:val="ezkurwreuab5ozgtqnkl"/>
          <w:rFonts w:ascii="Cambria" w:hAnsi="Cambria" w:cs="Times New Roman"/>
          <w:sz w:val="28"/>
        </w:rPr>
        <w:t>и</w:t>
      </w:r>
      <w:r w:rsidRPr="008B0497">
        <w:rPr>
          <w:rFonts w:ascii="Cambria" w:hAnsi="Cambria" w:cs="Times New Roman"/>
          <w:sz w:val="28"/>
        </w:rPr>
        <w:t xml:space="preserve"> </w:t>
      </w:r>
      <w:r w:rsidRPr="008B0497">
        <w:rPr>
          <w:rStyle w:val="ezkurwreuab5ozgtqnkl"/>
          <w:rFonts w:ascii="Cambria" w:hAnsi="Cambria" w:cs="Times New Roman"/>
          <w:sz w:val="28"/>
        </w:rPr>
        <w:t>УНФПП</w:t>
      </w:r>
      <w:r w:rsidRPr="008B0497">
        <w:rPr>
          <w:rFonts w:ascii="Cambria" w:hAnsi="Cambria" w:cs="Times New Roman"/>
          <w:sz w:val="28"/>
        </w:rPr>
        <w:t xml:space="preserve"> </w:t>
      </w:r>
      <w:r w:rsidRPr="008B0497">
        <w:rPr>
          <w:rStyle w:val="ezkurwreuab5ozgtqnkl"/>
          <w:rFonts w:ascii="Cambria" w:hAnsi="Cambria" w:cs="Times New Roman"/>
          <w:sz w:val="28"/>
        </w:rPr>
        <w:t>должны</w:t>
      </w:r>
      <w:r w:rsidRPr="008B0497">
        <w:rPr>
          <w:rFonts w:ascii="Cambria" w:hAnsi="Cambria" w:cs="Times New Roman"/>
          <w:sz w:val="28"/>
        </w:rPr>
        <w:t xml:space="preserve"> </w:t>
      </w:r>
      <w:r w:rsidRPr="008B0497">
        <w:rPr>
          <w:rStyle w:val="ezkurwreuab5ozgtqnkl"/>
          <w:rFonts w:ascii="Cambria" w:hAnsi="Cambria" w:cs="Times New Roman"/>
          <w:sz w:val="28"/>
        </w:rPr>
        <w:t>выполнять</w:t>
      </w:r>
      <w:r w:rsidRPr="008B0497">
        <w:rPr>
          <w:rFonts w:ascii="Cambria" w:hAnsi="Cambria" w:cs="Times New Roman"/>
          <w:sz w:val="28"/>
        </w:rPr>
        <w:t xml:space="preserve"> </w:t>
      </w:r>
      <w:r w:rsidRPr="008B0497">
        <w:rPr>
          <w:rStyle w:val="ezkurwreuab5ozgtqnkl"/>
          <w:rFonts w:ascii="Cambria" w:hAnsi="Cambria" w:cs="Times New Roman"/>
          <w:sz w:val="28"/>
        </w:rPr>
        <w:t>все</w:t>
      </w:r>
      <w:r w:rsidRPr="008B0497">
        <w:rPr>
          <w:rFonts w:ascii="Cambria" w:hAnsi="Cambria" w:cs="Times New Roman"/>
          <w:sz w:val="28"/>
        </w:rPr>
        <w:t xml:space="preserve"> </w:t>
      </w:r>
      <w:r w:rsidRPr="008B0497">
        <w:rPr>
          <w:rStyle w:val="ezkurwreuab5ozgtqnkl"/>
          <w:rFonts w:ascii="Cambria" w:hAnsi="Cambria" w:cs="Times New Roman"/>
          <w:sz w:val="28"/>
        </w:rPr>
        <w:t>указанные</w:t>
      </w:r>
      <w:r w:rsidRPr="008B0497">
        <w:rPr>
          <w:rFonts w:ascii="Cambria" w:hAnsi="Cambria" w:cs="Times New Roman"/>
          <w:sz w:val="28"/>
        </w:rPr>
        <w:t xml:space="preserve"> </w:t>
      </w:r>
      <w:r w:rsidRPr="008B0497">
        <w:rPr>
          <w:rStyle w:val="ezkurwreuab5ozgtqnkl"/>
          <w:rFonts w:ascii="Cambria" w:hAnsi="Cambria" w:cs="Times New Roman"/>
          <w:sz w:val="28"/>
        </w:rPr>
        <w:t>требования.</w:t>
      </w:r>
      <w:r w:rsidRPr="008B0497">
        <w:rPr>
          <w:rFonts w:ascii="Cambria" w:hAnsi="Cambria" w:cs="Times New Roman"/>
          <w:sz w:val="28"/>
        </w:rPr>
        <w:t xml:space="preserve"> </w:t>
      </w:r>
      <w:r w:rsidRPr="008B0497">
        <w:rPr>
          <w:rStyle w:val="ezkurwreuab5ozgtqnkl"/>
          <w:rFonts w:ascii="Cambria" w:hAnsi="Cambria" w:cs="Times New Roman"/>
          <w:sz w:val="28"/>
        </w:rPr>
        <w:t>Однако</w:t>
      </w:r>
      <w:r w:rsidRPr="008B0497">
        <w:rPr>
          <w:rFonts w:ascii="Cambria" w:hAnsi="Cambria" w:cs="Times New Roman"/>
          <w:sz w:val="28"/>
        </w:rPr>
        <w:t xml:space="preserve"> </w:t>
      </w:r>
      <w:r w:rsidRPr="008B0497">
        <w:rPr>
          <w:rStyle w:val="ezkurwreuab5ozgtqnkl"/>
          <w:rFonts w:ascii="Cambria" w:hAnsi="Cambria" w:cs="Times New Roman"/>
          <w:sz w:val="28"/>
        </w:rPr>
        <w:t>важным</w:t>
      </w:r>
      <w:r w:rsidRPr="008B0497">
        <w:rPr>
          <w:rFonts w:ascii="Cambria" w:hAnsi="Cambria" w:cs="Times New Roman"/>
          <w:sz w:val="28"/>
        </w:rPr>
        <w:t xml:space="preserve"> </w:t>
      </w:r>
      <w:r w:rsidRPr="008B0497">
        <w:rPr>
          <w:rStyle w:val="ezkurwreuab5ozgtqnkl"/>
          <w:rFonts w:ascii="Cambria" w:hAnsi="Cambria" w:cs="Times New Roman"/>
          <w:sz w:val="28"/>
        </w:rPr>
        <w:t>фактором</w:t>
      </w:r>
      <w:r w:rsidRPr="008B0497">
        <w:rPr>
          <w:rFonts w:ascii="Cambria" w:hAnsi="Cambria" w:cs="Times New Roman"/>
          <w:sz w:val="28"/>
        </w:rPr>
        <w:t xml:space="preserve">, </w:t>
      </w:r>
      <w:r w:rsidRPr="008B0497">
        <w:rPr>
          <w:rStyle w:val="ezkurwreuab5ozgtqnkl"/>
          <w:rFonts w:ascii="Cambria" w:hAnsi="Cambria" w:cs="Times New Roman"/>
          <w:sz w:val="28"/>
        </w:rPr>
        <w:t>лежащим</w:t>
      </w:r>
      <w:r w:rsidRPr="008B0497">
        <w:rPr>
          <w:rFonts w:ascii="Cambria" w:hAnsi="Cambria" w:cs="Times New Roman"/>
          <w:sz w:val="28"/>
        </w:rPr>
        <w:t xml:space="preserve"> в основе </w:t>
      </w:r>
      <w:r w:rsidRPr="008B0497">
        <w:rPr>
          <w:rStyle w:val="ezkurwreuab5ozgtqnkl"/>
          <w:rFonts w:ascii="Cambria" w:hAnsi="Cambria" w:cs="Times New Roman"/>
          <w:sz w:val="28"/>
        </w:rPr>
        <w:t>Рекомендаций</w:t>
      </w:r>
      <w:r w:rsidRPr="008B0497">
        <w:rPr>
          <w:rFonts w:ascii="Cambria" w:hAnsi="Cambria" w:cs="Times New Roman"/>
          <w:sz w:val="28"/>
        </w:rPr>
        <w:t xml:space="preserve"> </w:t>
      </w:r>
      <w:r w:rsidRPr="008B0497">
        <w:rPr>
          <w:rStyle w:val="ezkurwreuab5ozgtqnkl"/>
          <w:rFonts w:ascii="Cambria" w:hAnsi="Cambria" w:cs="Times New Roman"/>
          <w:sz w:val="28"/>
        </w:rPr>
        <w:t>ФАТФ</w:t>
      </w:r>
      <w:r w:rsidRPr="008B0497">
        <w:rPr>
          <w:rFonts w:ascii="Cambria" w:hAnsi="Cambria" w:cs="Times New Roman"/>
          <w:sz w:val="28"/>
        </w:rPr>
        <w:t xml:space="preserve">, </w:t>
      </w:r>
      <w:r w:rsidRPr="008B0497">
        <w:rPr>
          <w:rStyle w:val="ezkurwreuab5ozgtqnkl"/>
          <w:rFonts w:ascii="Cambria" w:hAnsi="Cambria" w:cs="Times New Roman"/>
          <w:sz w:val="28"/>
        </w:rPr>
        <w:t>является</w:t>
      </w:r>
      <w:r w:rsidRPr="008B0497">
        <w:rPr>
          <w:rFonts w:ascii="Cambria" w:hAnsi="Cambria" w:cs="Times New Roman"/>
          <w:sz w:val="28"/>
        </w:rPr>
        <w:t xml:space="preserve"> </w:t>
      </w:r>
      <w:r w:rsidRPr="008B0497">
        <w:rPr>
          <w:rStyle w:val="ezkurwreuab5ozgtqnkl"/>
          <w:rFonts w:ascii="Cambria" w:hAnsi="Cambria" w:cs="Times New Roman"/>
          <w:sz w:val="28"/>
        </w:rPr>
        <w:t>степень</w:t>
      </w:r>
      <w:r w:rsidRPr="008B0497">
        <w:rPr>
          <w:rFonts w:ascii="Cambria" w:hAnsi="Cambria" w:cs="Times New Roman"/>
          <w:sz w:val="28"/>
        </w:rPr>
        <w:t xml:space="preserve"> </w:t>
      </w:r>
      <w:r w:rsidRPr="008B0497">
        <w:rPr>
          <w:rStyle w:val="ezkurwreuab5ozgtqnkl"/>
          <w:rFonts w:ascii="Cambria" w:hAnsi="Cambria" w:cs="Times New Roman"/>
          <w:sz w:val="28"/>
        </w:rPr>
        <w:t>риска</w:t>
      </w:r>
      <w:r w:rsidRPr="008B0497">
        <w:rPr>
          <w:rFonts w:ascii="Cambria" w:hAnsi="Cambria" w:cs="Times New Roman"/>
          <w:sz w:val="28"/>
        </w:rPr>
        <w:t xml:space="preserve"> </w:t>
      </w:r>
      <w:r w:rsidRPr="008B0497">
        <w:rPr>
          <w:rStyle w:val="ezkurwreuab5ozgtqnkl"/>
          <w:rFonts w:ascii="Cambria" w:hAnsi="Cambria" w:cs="Times New Roman"/>
          <w:sz w:val="28"/>
        </w:rPr>
        <w:t>отмывания</w:t>
      </w:r>
      <w:r w:rsidRPr="008B0497">
        <w:rPr>
          <w:rFonts w:ascii="Cambria" w:hAnsi="Cambria" w:cs="Times New Roman"/>
          <w:sz w:val="28"/>
        </w:rPr>
        <w:t xml:space="preserve"> денег </w:t>
      </w:r>
      <w:r w:rsidRPr="008B0497">
        <w:rPr>
          <w:rStyle w:val="ezkurwreuab5ozgtqnkl"/>
          <w:rFonts w:ascii="Cambria" w:hAnsi="Cambria" w:cs="Times New Roman"/>
          <w:sz w:val="28"/>
        </w:rPr>
        <w:t>или</w:t>
      </w:r>
      <w:r w:rsidRPr="008B0497">
        <w:rPr>
          <w:rFonts w:ascii="Cambria" w:hAnsi="Cambria" w:cs="Times New Roman"/>
          <w:sz w:val="28"/>
        </w:rPr>
        <w:t xml:space="preserve"> </w:t>
      </w:r>
      <w:r w:rsidRPr="008B0497">
        <w:rPr>
          <w:rStyle w:val="ezkurwreuab5ozgtqnkl"/>
          <w:rFonts w:ascii="Cambria" w:hAnsi="Cambria" w:cs="Times New Roman"/>
          <w:sz w:val="28"/>
        </w:rPr>
        <w:t>финансирования</w:t>
      </w:r>
      <w:r w:rsidRPr="008B0497">
        <w:rPr>
          <w:rFonts w:ascii="Cambria" w:hAnsi="Cambria" w:cs="Times New Roman"/>
          <w:sz w:val="28"/>
        </w:rPr>
        <w:t xml:space="preserve"> </w:t>
      </w:r>
      <w:r w:rsidRPr="008B0497">
        <w:rPr>
          <w:rStyle w:val="ezkurwreuab5ozgtqnkl"/>
          <w:rFonts w:ascii="Cambria" w:hAnsi="Cambria" w:cs="Times New Roman"/>
          <w:sz w:val="28"/>
        </w:rPr>
        <w:t>терроризма</w:t>
      </w:r>
      <w:r w:rsidRPr="008B0497">
        <w:rPr>
          <w:rFonts w:ascii="Cambria" w:hAnsi="Cambria" w:cs="Times New Roman"/>
          <w:sz w:val="28"/>
        </w:rPr>
        <w:t xml:space="preserve"> </w:t>
      </w:r>
      <w:r w:rsidRPr="008B0497">
        <w:rPr>
          <w:rStyle w:val="ezkurwreuab5ozgtqnkl"/>
          <w:rFonts w:ascii="Cambria" w:hAnsi="Cambria" w:cs="Times New Roman"/>
          <w:sz w:val="28"/>
        </w:rPr>
        <w:t>для</w:t>
      </w:r>
      <w:r w:rsidRPr="008B0497">
        <w:rPr>
          <w:rFonts w:ascii="Cambria" w:hAnsi="Cambria" w:cs="Times New Roman"/>
          <w:sz w:val="28"/>
        </w:rPr>
        <w:t xml:space="preserve"> </w:t>
      </w:r>
      <w:r w:rsidRPr="008B0497">
        <w:rPr>
          <w:rStyle w:val="ezkurwreuab5ozgtqnkl"/>
          <w:rFonts w:ascii="Cambria" w:hAnsi="Cambria" w:cs="Times New Roman"/>
          <w:sz w:val="28"/>
        </w:rPr>
        <w:t>конкретных</w:t>
      </w:r>
      <w:r w:rsidRPr="008B0497">
        <w:rPr>
          <w:rFonts w:ascii="Cambria" w:hAnsi="Cambria" w:cs="Times New Roman"/>
          <w:sz w:val="28"/>
        </w:rPr>
        <w:t xml:space="preserve"> </w:t>
      </w:r>
      <w:r w:rsidRPr="008B0497">
        <w:rPr>
          <w:rStyle w:val="ezkurwreuab5ozgtqnkl"/>
          <w:rFonts w:ascii="Cambria" w:hAnsi="Cambria" w:cs="Times New Roman"/>
          <w:sz w:val="28"/>
        </w:rPr>
        <w:t>типов</w:t>
      </w:r>
      <w:r w:rsidRPr="008B0497">
        <w:rPr>
          <w:rFonts w:ascii="Cambria" w:hAnsi="Cambria" w:cs="Times New Roman"/>
          <w:sz w:val="28"/>
        </w:rPr>
        <w:t xml:space="preserve"> </w:t>
      </w:r>
      <w:r w:rsidRPr="008B0497">
        <w:rPr>
          <w:rStyle w:val="ezkurwreuab5ozgtqnkl"/>
          <w:rFonts w:ascii="Cambria" w:hAnsi="Cambria" w:cs="Times New Roman"/>
          <w:sz w:val="28"/>
        </w:rPr>
        <w:t>учреждений,</w:t>
      </w:r>
      <w:r w:rsidRPr="008B0497">
        <w:rPr>
          <w:rFonts w:ascii="Cambria" w:hAnsi="Cambria" w:cs="Times New Roman"/>
          <w:sz w:val="28"/>
        </w:rPr>
        <w:t xml:space="preserve"> </w:t>
      </w:r>
      <w:r w:rsidRPr="008B0497">
        <w:rPr>
          <w:rStyle w:val="ezkurwreuab5ozgtqnkl"/>
          <w:rFonts w:ascii="Cambria" w:hAnsi="Cambria" w:cs="Times New Roman"/>
          <w:sz w:val="28"/>
        </w:rPr>
        <w:t>предприятий</w:t>
      </w:r>
      <w:r w:rsidRPr="008B0497">
        <w:rPr>
          <w:rFonts w:ascii="Cambria" w:hAnsi="Cambria" w:cs="Times New Roman"/>
          <w:sz w:val="28"/>
        </w:rPr>
        <w:t xml:space="preserve"> </w:t>
      </w:r>
      <w:r w:rsidRPr="008B0497">
        <w:rPr>
          <w:rStyle w:val="ezkurwreuab5ozgtqnkl"/>
          <w:rFonts w:ascii="Cambria" w:hAnsi="Cambria" w:cs="Times New Roman"/>
          <w:sz w:val="28"/>
        </w:rPr>
        <w:t>или</w:t>
      </w:r>
      <w:r w:rsidRPr="008B0497">
        <w:rPr>
          <w:rFonts w:ascii="Cambria" w:hAnsi="Cambria" w:cs="Times New Roman"/>
          <w:sz w:val="28"/>
        </w:rPr>
        <w:t xml:space="preserve"> </w:t>
      </w:r>
      <w:r w:rsidRPr="008B0497">
        <w:rPr>
          <w:rStyle w:val="ezkurwreuab5ozgtqnkl"/>
          <w:rFonts w:ascii="Cambria" w:hAnsi="Cambria" w:cs="Times New Roman"/>
          <w:sz w:val="28"/>
        </w:rPr>
        <w:t>профессий,</w:t>
      </w:r>
      <w:r w:rsidRPr="008B0497">
        <w:rPr>
          <w:rFonts w:ascii="Cambria" w:hAnsi="Cambria" w:cs="Times New Roman"/>
          <w:sz w:val="28"/>
        </w:rPr>
        <w:t xml:space="preserve"> </w:t>
      </w:r>
      <w:r w:rsidRPr="008B0497">
        <w:rPr>
          <w:rStyle w:val="ezkurwreuab5ozgtqnkl"/>
          <w:rFonts w:ascii="Cambria" w:hAnsi="Cambria" w:cs="Times New Roman"/>
          <w:sz w:val="28"/>
        </w:rPr>
        <w:t>а</w:t>
      </w:r>
      <w:r w:rsidRPr="008B0497">
        <w:rPr>
          <w:rFonts w:ascii="Cambria" w:hAnsi="Cambria" w:cs="Times New Roman"/>
          <w:sz w:val="28"/>
        </w:rPr>
        <w:t xml:space="preserve"> также </w:t>
      </w:r>
      <w:r w:rsidRPr="008B0497">
        <w:rPr>
          <w:rStyle w:val="ezkurwreuab5ozgtqnkl"/>
          <w:rFonts w:ascii="Cambria" w:hAnsi="Cambria" w:cs="Times New Roman"/>
          <w:sz w:val="28"/>
        </w:rPr>
        <w:t>для</w:t>
      </w:r>
      <w:r w:rsidRPr="008B0497">
        <w:rPr>
          <w:rFonts w:ascii="Cambria" w:hAnsi="Cambria" w:cs="Times New Roman"/>
          <w:sz w:val="28"/>
        </w:rPr>
        <w:t xml:space="preserve"> </w:t>
      </w:r>
      <w:r w:rsidRPr="008B0497">
        <w:rPr>
          <w:rStyle w:val="ezkurwreuab5ozgtqnkl"/>
          <w:rFonts w:ascii="Cambria" w:hAnsi="Cambria" w:cs="Times New Roman"/>
          <w:sz w:val="28"/>
        </w:rPr>
        <w:t>конкретных</w:t>
      </w:r>
      <w:r w:rsidRPr="008B0497">
        <w:rPr>
          <w:rFonts w:ascii="Cambria" w:hAnsi="Cambria" w:cs="Times New Roman"/>
          <w:sz w:val="28"/>
        </w:rPr>
        <w:t xml:space="preserve"> </w:t>
      </w:r>
      <w:r w:rsidRPr="008B0497">
        <w:rPr>
          <w:rStyle w:val="ezkurwreuab5ozgtqnkl"/>
          <w:rFonts w:ascii="Cambria" w:hAnsi="Cambria" w:cs="Times New Roman"/>
          <w:sz w:val="28"/>
        </w:rPr>
        <w:t>клиентов,</w:t>
      </w:r>
      <w:r w:rsidRPr="008B0497">
        <w:rPr>
          <w:rFonts w:ascii="Cambria" w:hAnsi="Cambria" w:cs="Times New Roman"/>
          <w:sz w:val="28"/>
        </w:rPr>
        <w:t xml:space="preserve"> </w:t>
      </w:r>
      <w:r w:rsidRPr="008B0497">
        <w:rPr>
          <w:rStyle w:val="ezkurwreuab5ozgtqnkl"/>
          <w:rFonts w:ascii="Cambria" w:hAnsi="Cambria" w:cs="Times New Roman"/>
          <w:sz w:val="28"/>
        </w:rPr>
        <w:t>товаров,</w:t>
      </w:r>
      <w:r w:rsidRPr="008B0497">
        <w:rPr>
          <w:rFonts w:ascii="Cambria" w:hAnsi="Cambria" w:cs="Times New Roman"/>
          <w:sz w:val="28"/>
        </w:rPr>
        <w:t xml:space="preserve"> </w:t>
      </w:r>
      <w:r w:rsidRPr="008B0497">
        <w:rPr>
          <w:rStyle w:val="ezkurwreuab5ozgtqnkl"/>
          <w:rFonts w:ascii="Cambria" w:hAnsi="Cambria" w:cs="Times New Roman"/>
          <w:sz w:val="28"/>
        </w:rPr>
        <w:t>транзакций</w:t>
      </w:r>
      <w:r w:rsidRPr="008B0497">
        <w:rPr>
          <w:rFonts w:ascii="Cambria" w:hAnsi="Cambria" w:cs="Times New Roman"/>
          <w:sz w:val="28"/>
        </w:rPr>
        <w:t xml:space="preserve"> </w:t>
      </w:r>
      <w:r w:rsidRPr="008B0497">
        <w:rPr>
          <w:rStyle w:val="ezkurwreuab5ozgtqnkl"/>
          <w:rFonts w:ascii="Cambria" w:hAnsi="Cambria" w:cs="Times New Roman"/>
          <w:sz w:val="28"/>
        </w:rPr>
        <w:t>или</w:t>
      </w:r>
      <w:r w:rsidRPr="008B0497">
        <w:rPr>
          <w:rFonts w:ascii="Cambria" w:hAnsi="Cambria" w:cs="Times New Roman"/>
          <w:sz w:val="28"/>
        </w:rPr>
        <w:t xml:space="preserve"> </w:t>
      </w:r>
      <w:r w:rsidRPr="008B0497">
        <w:rPr>
          <w:rStyle w:val="ezkurwreuab5ozgtqnkl"/>
          <w:rFonts w:ascii="Cambria" w:hAnsi="Cambria" w:cs="Times New Roman"/>
          <w:sz w:val="28"/>
        </w:rPr>
        <w:t>стран.</w:t>
      </w:r>
      <w:r w:rsidRPr="008B0497">
        <w:rPr>
          <w:rFonts w:ascii="Cambria" w:hAnsi="Cambria" w:cs="Times New Roman"/>
          <w:sz w:val="28"/>
        </w:rPr>
        <w:t xml:space="preserve"> </w:t>
      </w:r>
      <w:r w:rsidRPr="008B0497">
        <w:rPr>
          <w:rStyle w:val="ezkurwreuab5ozgtqnkl"/>
          <w:rFonts w:ascii="Cambria" w:hAnsi="Cambria" w:cs="Times New Roman"/>
          <w:sz w:val="28"/>
        </w:rPr>
        <w:t>Таким</w:t>
      </w:r>
      <w:r w:rsidRPr="008B0497">
        <w:rPr>
          <w:rFonts w:ascii="Cambria" w:hAnsi="Cambria" w:cs="Times New Roman"/>
          <w:sz w:val="28"/>
        </w:rPr>
        <w:t xml:space="preserve"> </w:t>
      </w:r>
      <w:r w:rsidRPr="008B0497">
        <w:rPr>
          <w:rStyle w:val="ezkurwreuab5ozgtqnkl"/>
          <w:rFonts w:ascii="Cambria" w:hAnsi="Cambria" w:cs="Times New Roman"/>
          <w:sz w:val="28"/>
        </w:rPr>
        <w:t>образом,</w:t>
      </w:r>
      <w:r w:rsidRPr="008B0497">
        <w:rPr>
          <w:rFonts w:ascii="Cambria" w:hAnsi="Cambria" w:cs="Times New Roman"/>
          <w:sz w:val="28"/>
        </w:rPr>
        <w:t xml:space="preserve"> </w:t>
      </w:r>
      <w:r w:rsidRPr="008B0497">
        <w:rPr>
          <w:rStyle w:val="ezkurwreuab5ozgtqnkl"/>
          <w:rFonts w:ascii="Cambria" w:hAnsi="Cambria" w:cs="Times New Roman"/>
          <w:sz w:val="28"/>
        </w:rPr>
        <w:t>страна</w:t>
      </w:r>
      <w:r w:rsidRPr="008B0497">
        <w:rPr>
          <w:rFonts w:ascii="Cambria" w:hAnsi="Cambria" w:cs="Times New Roman"/>
          <w:sz w:val="28"/>
        </w:rPr>
        <w:t xml:space="preserve"> </w:t>
      </w:r>
      <w:r w:rsidRPr="008B0497">
        <w:rPr>
          <w:rStyle w:val="ezkurwreuab5ozgtqnkl"/>
          <w:rFonts w:ascii="Cambria" w:hAnsi="Cambria" w:cs="Times New Roman"/>
          <w:sz w:val="28"/>
        </w:rPr>
        <w:t>может</w:t>
      </w:r>
      <w:r w:rsidRPr="008B0497">
        <w:rPr>
          <w:rFonts w:ascii="Cambria" w:hAnsi="Cambria" w:cs="Times New Roman"/>
          <w:sz w:val="28"/>
        </w:rPr>
        <w:t xml:space="preserve"> </w:t>
      </w:r>
      <w:r w:rsidRPr="008B0497">
        <w:rPr>
          <w:rStyle w:val="ezkurwreuab5ozgtqnkl"/>
          <w:rFonts w:ascii="Cambria" w:hAnsi="Cambria" w:cs="Times New Roman"/>
          <w:sz w:val="28"/>
        </w:rPr>
        <w:t>учитывать</w:t>
      </w:r>
      <w:r w:rsidRPr="008B0497">
        <w:rPr>
          <w:rFonts w:ascii="Cambria" w:hAnsi="Cambria" w:cs="Times New Roman"/>
          <w:sz w:val="28"/>
        </w:rPr>
        <w:t xml:space="preserve"> </w:t>
      </w:r>
      <w:r w:rsidRPr="008B0497">
        <w:rPr>
          <w:rStyle w:val="ezkurwreuab5ozgtqnkl"/>
          <w:rFonts w:ascii="Cambria" w:hAnsi="Cambria" w:cs="Times New Roman"/>
          <w:sz w:val="28"/>
        </w:rPr>
        <w:t>риск</w:t>
      </w:r>
      <w:r w:rsidRPr="008B0497">
        <w:rPr>
          <w:rFonts w:ascii="Cambria" w:hAnsi="Cambria" w:cs="Times New Roman"/>
          <w:sz w:val="28"/>
        </w:rPr>
        <w:t xml:space="preserve"> </w:t>
      </w:r>
      <w:r w:rsidRPr="008B0497">
        <w:rPr>
          <w:rStyle w:val="ezkurwreuab5ozgtqnkl"/>
          <w:rFonts w:ascii="Cambria" w:hAnsi="Cambria" w:cs="Times New Roman"/>
          <w:sz w:val="28"/>
        </w:rPr>
        <w:t>при</w:t>
      </w:r>
      <w:r w:rsidRPr="008B0497">
        <w:rPr>
          <w:rFonts w:ascii="Cambria" w:hAnsi="Cambria" w:cs="Times New Roman"/>
          <w:sz w:val="28"/>
        </w:rPr>
        <w:t xml:space="preserve"> </w:t>
      </w:r>
      <w:r w:rsidRPr="008B0497">
        <w:rPr>
          <w:rStyle w:val="ezkurwreuab5ozgtqnkl"/>
          <w:rFonts w:ascii="Cambria" w:hAnsi="Cambria" w:cs="Times New Roman"/>
          <w:sz w:val="28"/>
        </w:rPr>
        <w:t>применении</w:t>
      </w:r>
      <w:r w:rsidRPr="008B0497">
        <w:rPr>
          <w:rFonts w:ascii="Cambria" w:hAnsi="Cambria" w:cs="Times New Roman"/>
          <w:sz w:val="28"/>
        </w:rPr>
        <w:t xml:space="preserve"> </w:t>
      </w:r>
      <w:r w:rsidRPr="008B0497">
        <w:rPr>
          <w:rStyle w:val="ezkurwreuab5ozgtqnkl"/>
          <w:rFonts w:ascii="Cambria" w:hAnsi="Cambria" w:cs="Times New Roman"/>
          <w:sz w:val="28"/>
        </w:rPr>
        <w:t>Рекомендаций</w:t>
      </w:r>
      <w:r w:rsidRPr="008B0497">
        <w:rPr>
          <w:rFonts w:ascii="Cambria" w:hAnsi="Cambria" w:cs="Times New Roman"/>
          <w:sz w:val="28"/>
        </w:rPr>
        <w:t xml:space="preserve"> </w:t>
      </w:r>
      <w:r w:rsidRPr="008B0497">
        <w:rPr>
          <w:rStyle w:val="ezkurwreuab5ozgtqnkl"/>
          <w:rFonts w:ascii="Cambria" w:hAnsi="Cambria" w:cs="Times New Roman"/>
          <w:sz w:val="28"/>
        </w:rPr>
        <w:t>(например,</w:t>
      </w:r>
      <w:r w:rsidRPr="008B0497">
        <w:rPr>
          <w:rFonts w:ascii="Cambria" w:hAnsi="Cambria" w:cs="Times New Roman"/>
          <w:sz w:val="28"/>
        </w:rPr>
        <w:t xml:space="preserve"> </w:t>
      </w:r>
      <w:r w:rsidRPr="008B0497">
        <w:rPr>
          <w:rStyle w:val="ezkurwreuab5ozgtqnkl"/>
          <w:rFonts w:ascii="Cambria" w:hAnsi="Cambria" w:cs="Times New Roman"/>
          <w:sz w:val="28"/>
        </w:rPr>
        <w:t>при</w:t>
      </w:r>
      <w:r w:rsidRPr="008B0497">
        <w:rPr>
          <w:rFonts w:ascii="Cambria" w:hAnsi="Cambria" w:cs="Times New Roman"/>
          <w:sz w:val="28"/>
        </w:rPr>
        <w:t xml:space="preserve"> </w:t>
      </w:r>
      <w:r w:rsidRPr="008B0497">
        <w:rPr>
          <w:rStyle w:val="ezkurwreuab5ozgtqnkl"/>
          <w:rFonts w:ascii="Cambria" w:hAnsi="Cambria" w:cs="Times New Roman"/>
          <w:sz w:val="28"/>
        </w:rPr>
        <w:t>применении</w:t>
      </w:r>
      <w:r w:rsidRPr="008B0497">
        <w:rPr>
          <w:rFonts w:ascii="Cambria" w:hAnsi="Cambria" w:cs="Times New Roman"/>
          <w:sz w:val="28"/>
        </w:rPr>
        <w:t xml:space="preserve"> </w:t>
      </w:r>
      <w:r w:rsidRPr="008B0497">
        <w:rPr>
          <w:rStyle w:val="ezkurwreuab5ozgtqnkl"/>
          <w:rFonts w:ascii="Cambria" w:hAnsi="Cambria" w:cs="Times New Roman"/>
          <w:sz w:val="28"/>
        </w:rPr>
        <w:t>упрощенных</w:t>
      </w:r>
      <w:r w:rsidRPr="008B0497">
        <w:rPr>
          <w:rFonts w:ascii="Cambria" w:hAnsi="Cambria" w:cs="Times New Roman"/>
          <w:sz w:val="28"/>
        </w:rPr>
        <w:t xml:space="preserve"> </w:t>
      </w:r>
      <w:r w:rsidRPr="008B0497">
        <w:rPr>
          <w:rStyle w:val="ezkurwreuab5ozgtqnkl"/>
          <w:rFonts w:ascii="Cambria" w:hAnsi="Cambria" w:cs="Times New Roman"/>
          <w:sz w:val="28"/>
        </w:rPr>
        <w:t>мер),</w:t>
      </w:r>
      <w:r w:rsidRPr="008B0497">
        <w:rPr>
          <w:rFonts w:ascii="Cambria" w:hAnsi="Cambria" w:cs="Times New Roman"/>
          <w:sz w:val="28"/>
        </w:rPr>
        <w:t xml:space="preserve"> </w:t>
      </w:r>
      <w:r w:rsidRPr="008B0497">
        <w:rPr>
          <w:rStyle w:val="ezkurwreuab5ozgtqnkl"/>
          <w:rFonts w:ascii="Cambria" w:hAnsi="Cambria" w:cs="Times New Roman"/>
          <w:sz w:val="28"/>
        </w:rPr>
        <w:t>а</w:t>
      </w:r>
      <w:r w:rsidRPr="008B0497">
        <w:rPr>
          <w:rFonts w:ascii="Cambria" w:hAnsi="Cambria" w:cs="Times New Roman"/>
          <w:sz w:val="28"/>
        </w:rPr>
        <w:t xml:space="preserve"> оценщики</w:t>
      </w:r>
      <w:r w:rsidRPr="008B0497">
        <w:rPr>
          <w:rStyle w:val="ezkurwreuab5ozgtqnkl"/>
          <w:rFonts w:ascii="Cambria" w:hAnsi="Cambria" w:cs="Times New Roman"/>
          <w:sz w:val="28"/>
        </w:rPr>
        <w:t xml:space="preserve"> должны</w:t>
      </w:r>
      <w:r w:rsidRPr="008B0497">
        <w:rPr>
          <w:rFonts w:ascii="Cambria" w:hAnsi="Cambria" w:cs="Times New Roman"/>
          <w:sz w:val="28"/>
        </w:rPr>
        <w:t xml:space="preserve"> </w:t>
      </w:r>
      <w:r w:rsidRPr="008B0497">
        <w:rPr>
          <w:rStyle w:val="ezkurwreuab5ozgtqnkl"/>
          <w:rFonts w:ascii="Cambria" w:hAnsi="Cambria" w:cs="Times New Roman"/>
          <w:sz w:val="28"/>
        </w:rPr>
        <w:t>будут</w:t>
      </w:r>
      <w:r w:rsidRPr="008B0497">
        <w:rPr>
          <w:rFonts w:ascii="Cambria" w:hAnsi="Cambria" w:cs="Times New Roman"/>
          <w:sz w:val="28"/>
        </w:rPr>
        <w:t xml:space="preserve"> </w:t>
      </w:r>
      <w:r w:rsidRPr="008B0497">
        <w:rPr>
          <w:rStyle w:val="ezkurwreuab5ozgtqnkl"/>
          <w:rFonts w:ascii="Cambria" w:hAnsi="Cambria" w:cs="Times New Roman"/>
          <w:sz w:val="28"/>
        </w:rPr>
        <w:t>учитывать</w:t>
      </w:r>
      <w:r w:rsidRPr="008B0497">
        <w:rPr>
          <w:rFonts w:ascii="Cambria" w:hAnsi="Cambria" w:cs="Times New Roman"/>
          <w:sz w:val="28"/>
        </w:rPr>
        <w:t xml:space="preserve"> </w:t>
      </w:r>
      <w:r w:rsidRPr="008B0497">
        <w:rPr>
          <w:rStyle w:val="ezkurwreuab5ozgtqnkl"/>
          <w:rFonts w:ascii="Cambria" w:hAnsi="Cambria" w:cs="Times New Roman"/>
          <w:sz w:val="28"/>
        </w:rPr>
        <w:t>риски</w:t>
      </w:r>
      <w:r w:rsidRPr="008B0497">
        <w:rPr>
          <w:rFonts w:ascii="Cambria" w:hAnsi="Cambria" w:cs="Times New Roman"/>
          <w:sz w:val="28"/>
        </w:rPr>
        <w:t xml:space="preserve"> </w:t>
      </w:r>
      <w:r w:rsidRPr="008B0497">
        <w:rPr>
          <w:rStyle w:val="ezkurwreuab5ozgtqnkl"/>
          <w:rFonts w:ascii="Cambria" w:hAnsi="Cambria" w:cs="Times New Roman"/>
          <w:sz w:val="28"/>
        </w:rPr>
        <w:t>и</w:t>
      </w:r>
      <w:r w:rsidRPr="008B0497">
        <w:rPr>
          <w:rFonts w:ascii="Cambria" w:hAnsi="Cambria" w:cs="Times New Roman"/>
          <w:sz w:val="28"/>
        </w:rPr>
        <w:t xml:space="preserve"> </w:t>
      </w:r>
      <w:r w:rsidRPr="008B0497">
        <w:rPr>
          <w:rStyle w:val="ezkurwreuab5ozgtqnkl"/>
          <w:rFonts w:ascii="Cambria" w:hAnsi="Cambria" w:cs="Times New Roman"/>
          <w:sz w:val="28"/>
        </w:rPr>
        <w:t>гибкость</w:t>
      </w:r>
      <w:r w:rsidRPr="008B0497">
        <w:rPr>
          <w:rFonts w:ascii="Cambria" w:hAnsi="Cambria" w:cs="Times New Roman"/>
          <w:sz w:val="28"/>
        </w:rPr>
        <w:t xml:space="preserve">, обеспечиваемую риск-ориентированным </w:t>
      </w:r>
      <w:r w:rsidRPr="008B0497">
        <w:rPr>
          <w:rStyle w:val="ezkurwreuab5ozgtqnkl"/>
          <w:rFonts w:ascii="Cambria" w:hAnsi="Cambria" w:cs="Times New Roman"/>
          <w:sz w:val="28"/>
        </w:rPr>
        <w:t>подходом</w:t>
      </w:r>
      <w:r w:rsidRPr="008B0497">
        <w:rPr>
          <w:rFonts w:ascii="Cambria" w:hAnsi="Cambria" w:cs="Times New Roman"/>
          <w:sz w:val="28"/>
        </w:rPr>
        <w:t xml:space="preserve">, </w:t>
      </w:r>
      <w:r w:rsidRPr="008B0497">
        <w:rPr>
          <w:rStyle w:val="ezkurwreuab5ozgtqnkl"/>
          <w:rFonts w:ascii="Cambria" w:hAnsi="Cambria" w:cs="Times New Roman"/>
          <w:sz w:val="28"/>
        </w:rPr>
        <w:t>при</w:t>
      </w:r>
      <w:r w:rsidRPr="008B0497">
        <w:rPr>
          <w:rFonts w:ascii="Cambria" w:hAnsi="Cambria" w:cs="Times New Roman"/>
          <w:sz w:val="28"/>
        </w:rPr>
        <w:t xml:space="preserve"> </w:t>
      </w:r>
      <w:r w:rsidRPr="008B0497">
        <w:rPr>
          <w:rStyle w:val="ezkurwreuab5ozgtqnkl"/>
          <w:rFonts w:ascii="Cambria" w:hAnsi="Cambria" w:cs="Times New Roman"/>
          <w:sz w:val="28"/>
        </w:rPr>
        <w:t>определении</w:t>
      </w:r>
      <w:r w:rsidRPr="008B0497">
        <w:rPr>
          <w:rFonts w:ascii="Cambria" w:hAnsi="Cambria" w:cs="Times New Roman"/>
          <w:sz w:val="28"/>
        </w:rPr>
        <w:t xml:space="preserve"> того, являются </w:t>
      </w:r>
      <w:r w:rsidRPr="008B0497">
        <w:rPr>
          <w:rStyle w:val="ezkurwreuab5ozgtqnkl"/>
          <w:rFonts w:ascii="Cambria" w:hAnsi="Cambria" w:cs="Times New Roman"/>
          <w:sz w:val="28"/>
        </w:rPr>
        <w:t>ли</w:t>
      </w:r>
      <w:r w:rsidRPr="008B0497">
        <w:rPr>
          <w:rFonts w:ascii="Cambria" w:hAnsi="Cambria" w:cs="Times New Roman"/>
          <w:sz w:val="28"/>
        </w:rPr>
        <w:t xml:space="preserve"> </w:t>
      </w:r>
      <w:r w:rsidRPr="008B0497">
        <w:rPr>
          <w:rStyle w:val="ezkurwreuab5ozgtqnkl"/>
          <w:rFonts w:ascii="Cambria" w:hAnsi="Cambria" w:cs="Times New Roman"/>
          <w:sz w:val="28"/>
        </w:rPr>
        <w:t>применяемые</w:t>
      </w:r>
      <w:r w:rsidRPr="008B0497">
        <w:rPr>
          <w:rFonts w:ascii="Cambria" w:hAnsi="Cambria" w:cs="Times New Roman"/>
          <w:sz w:val="28"/>
        </w:rPr>
        <w:t xml:space="preserve"> </w:t>
      </w:r>
      <w:r w:rsidRPr="008B0497">
        <w:rPr>
          <w:rStyle w:val="ezkurwreuab5ozgtqnkl"/>
          <w:rFonts w:ascii="Cambria" w:hAnsi="Cambria" w:cs="Times New Roman"/>
          <w:sz w:val="28"/>
        </w:rPr>
        <w:t>меры</w:t>
      </w:r>
      <w:r w:rsidRPr="008B0497">
        <w:rPr>
          <w:rFonts w:ascii="Cambria" w:hAnsi="Cambria" w:cs="Times New Roman"/>
          <w:sz w:val="28"/>
        </w:rPr>
        <w:t xml:space="preserve"> </w:t>
      </w:r>
      <w:r w:rsidRPr="008B0497">
        <w:rPr>
          <w:rStyle w:val="ezkurwreuab5ozgtqnkl"/>
          <w:rFonts w:ascii="Cambria" w:hAnsi="Cambria" w:cs="Times New Roman"/>
          <w:sz w:val="28"/>
        </w:rPr>
        <w:t>адекватными</w:t>
      </w:r>
      <w:r w:rsidRPr="008B0497">
        <w:rPr>
          <w:rFonts w:ascii="Cambria" w:hAnsi="Cambria" w:cs="Times New Roman"/>
          <w:sz w:val="28"/>
        </w:rPr>
        <w:t xml:space="preserve"> </w:t>
      </w:r>
      <w:r w:rsidRPr="008B0497">
        <w:rPr>
          <w:rStyle w:val="ezkurwreuab5ozgtqnkl"/>
          <w:rFonts w:ascii="Cambria" w:hAnsi="Cambria" w:cs="Times New Roman"/>
          <w:sz w:val="28"/>
        </w:rPr>
        <w:t>для</w:t>
      </w:r>
      <w:r w:rsidRPr="008B0497">
        <w:rPr>
          <w:rFonts w:ascii="Cambria" w:hAnsi="Cambria" w:cs="Times New Roman"/>
          <w:sz w:val="28"/>
        </w:rPr>
        <w:t xml:space="preserve"> </w:t>
      </w:r>
      <w:r w:rsidRPr="008B0497">
        <w:rPr>
          <w:rStyle w:val="ezkurwreuab5ozgtqnkl"/>
          <w:rFonts w:ascii="Cambria" w:hAnsi="Cambria" w:cs="Times New Roman"/>
          <w:sz w:val="28"/>
        </w:rPr>
        <w:t>минимизации рисков.</w:t>
      </w:r>
      <w:r w:rsidRPr="008B0497">
        <w:rPr>
          <w:rFonts w:ascii="Cambria" w:hAnsi="Cambria" w:cs="Times New Roman"/>
          <w:sz w:val="28"/>
        </w:rPr>
        <w:t xml:space="preserve"> В тех случаях, </w:t>
      </w:r>
      <w:r w:rsidRPr="008B0497">
        <w:rPr>
          <w:rStyle w:val="ezkurwreuab5ozgtqnkl"/>
          <w:rFonts w:ascii="Cambria" w:hAnsi="Cambria" w:cs="Times New Roman"/>
          <w:sz w:val="28"/>
        </w:rPr>
        <w:t>когда</w:t>
      </w:r>
      <w:r w:rsidRPr="008B0497">
        <w:rPr>
          <w:rFonts w:ascii="Cambria" w:hAnsi="Cambria" w:cs="Times New Roman"/>
          <w:sz w:val="28"/>
        </w:rPr>
        <w:t xml:space="preserve"> </w:t>
      </w:r>
      <w:r w:rsidRPr="008B0497">
        <w:rPr>
          <w:rStyle w:val="ezkurwreuab5ozgtqnkl"/>
          <w:rFonts w:ascii="Cambria" w:hAnsi="Cambria" w:cs="Times New Roman"/>
          <w:sz w:val="28"/>
        </w:rPr>
        <w:t>Рекомендации</w:t>
      </w:r>
      <w:r w:rsidRPr="008B0497">
        <w:rPr>
          <w:rFonts w:ascii="Cambria" w:hAnsi="Cambria" w:cs="Times New Roman"/>
          <w:sz w:val="28"/>
        </w:rPr>
        <w:t xml:space="preserve"> </w:t>
      </w:r>
      <w:r w:rsidRPr="008B0497">
        <w:rPr>
          <w:rStyle w:val="ezkurwreuab5ozgtqnkl"/>
          <w:rFonts w:ascii="Cambria" w:hAnsi="Cambria" w:cs="Times New Roman"/>
          <w:sz w:val="28"/>
        </w:rPr>
        <w:t>ФАТФ</w:t>
      </w:r>
      <w:r w:rsidRPr="008B0497">
        <w:rPr>
          <w:rFonts w:ascii="Cambria" w:hAnsi="Cambria" w:cs="Times New Roman"/>
          <w:sz w:val="28"/>
        </w:rPr>
        <w:t xml:space="preserve"> </w:t>
      </w:r>
      <w:r w:rsidRPr="008B0497">
        <w:rPr>
          <w:rStyle w:val="ezkurwreuab5ozgtqnkl"/>
          <w:rFonts w:ascii="Cambria" w:hAnsi="Cambria" w:cs="Times New Roman"/>
          <w:sz w:val="28"/>
        </w:rPr>
        <w:t>идентифицируют</w:t>
      </w:r>
      <w:r w:rsidRPr="008B0497">
        <w:rPr>
          <w:rFonts w:ascii="Cambria" w:hAnsi="Cambria" w:cs="Times New Roman"/>
          <w:sz w:val="28"/>
        </w:rPr>
        <w:t xml:space="preserve"> </w:t>
      </w:r>
      <w:r w:rsidRPr="008B0497">
        <w:rPr>
          <w:rStyle w:val="ezkurwreuab5ozgtqnkl"/>
          <w:rFonts w:ascii="Cambria" w:hAnsi="Cambria" w:cs="Times New Roman"/>
          <w:sz w:val="28"/>
        </w:rPr>
        <w:t>деятельности</w:t>
      </w:r>
      <w:r w:rsidRPr="008B0497">
        <w:rPr>
          <w:rFonts w:ascii="Cambria" w:hAnsi="Cambria" w:cs="Times New Roman"/>
          <w:sz w:val="28"/>
        </w:rPr>
        <w:t xml:space="preserve"> с </w:t>
      </w:r>
      <w:r w:rsidRPr="008B0497">
        <w:rPr>
          <w:rStyle w:val="ezkurwreuab5ozgtqnkl"/>
          <w:rFonts w:ascii="Cambria" w:hAnsi="Cambria" w:cs="Times New Roman"/>
          <w:sz w:val="28"/>
        </w:rPr>
        <w:t>повышенным</w:t>
      </w:r>
      <w:r w:rsidRPr="008B0497">
        <w:rPr>
          <w:rFonts w:ascii="Cambria" w:hAnsi="Cambria" w:cs="Times New Roman"/>
          <w:sz w:val="28"/>
        </w:rPr>
        <w:t xml:space="preserve"> </w:t>
      </w:r>
      <w:r w:rsidRPr="008B0497">
        <w:rPr>
          <w:rStyle w:val="ezkurwreuab5ozgtqnkl"/>
          <w:rFonts w:ascii="Cambria" w:hAnsi="Cambria" w:cs="Times New Roman"/>
          <w:sz w:val="28"/>
        </w:rPr>
        <w:t>риском</w:t>
      </w:r>
      <w:r w:rsidRPr="008B0497">
        <w:rPr>
          <w:rFonts w:ascii="Cambria" w:hAnsi="Cambria" w:cs="Times New Roman"/>
          <w:sz w:val="28"/>
        </w:rPr>
        <w:t xml:space="preserve">, в </w:t>
      </w:r>
      <w:r w:rsidRPr="008B0497">
        <w:rPr>
          <w:rStyle w:val="ezkurwreuab5ozgtqnkl"/>
          <w:rFonts w:ascii="Cambria" w:hAnsi="Cambria" w:cs="Times New Roman"/>
          <w:sz w:val="28"/>
        </w:rPr>
        <w:t>отношении</w:t>
      </w:r>
      <w:r w:rsidRPr="008B0497">
        <w:rPr>
          <w:rFonts w:ascii="Cambria" w:hAnsi="Cambria" w:cs="Times New Roman"/>
          <w:sz w:val="28"/>
        </w:rPr>
        <w:t xml:space="preserve"> </w:t>
      </w:r>
      <w:r w:rsidRPr="008B0497">
        <w:rPr>
          <w:rStyle w:val="ezkurwreuab5ozgtqnkl"/>
          <w:rFonts w:ascii="Cambria" w:hAnsi="Cambria" w:cs="Times New Roman"/>
          <w:sz w:val="28"/>
        </w:rPr>
        <w:t>которых</w:t>
      </w:r>
      <w:r w:rsidRPr="008B0497">
        <w:rPr>
          <w:rFonts w:ascii="Cambria" w:hAnsi="Cambria" w:cs="Times New Roman"/>
          <w:sz w:val="28"/>
        </w:rPr>
        <w:t xml:space="preserve"> </w:t>
      </w:r>
      <w:r w:rsidRPr="008B0497">
        <w:rPr>
          <w:rStyle w:val="ezkurwreuab5ozgtqnkl"/>
          <w:rFonts w:ascii="Cambria" w:hAnsi="Cambria" w:cs="Times New Roman"/>
          <w:sz w:val="28"/>
        </w:rPr>
        <w:t>требуются</w:t>
      </w:r>
      <w:r w:rsidRPr="008B0497">
        <w:rPr>
          <w:rFonts w:ascii="Cambria" w:hAnsi="Cambria" w:cs="Times New Roman"/>
          <w:sz w:val="28"/>
        </w:rPr>
        <w:t xml:space="preserve"> </w:t>
      </w:r>
      <w:r w:rsidRPr="008B0497">
        <w:rPr>
          <w:rStyle w:val="ezkurwreuab5ozgtqnkl"/>
          <w:rFonts w:ascii="Cambria" w:hAnsi="Cambria" w:cs="Times New Roman"/>
          <w:sz w:val="28"/>
        </w:rPr>
        <w:t>усиленные</w:t>
      </w:r>
      <w:r w:rsidRPr="008B0497">
        <w:rPr>
          <w:rFonts w:ascii="Cambria" w:hAnsi="Cambria" w:cs="Times New Roman"/>
          <w:sz w:val="28"/>
        </w:rPr>
        <w:t xml:space="preserve"> </w:t>
      </w:r>
      <w:r w:rsidRPr="008B0497">
        <w:rPr>
          <w:rStyle w:val="ezkurwreuab5ozgtqnkl"/>
          <w:rFonts w:ascii="Cambria" w:hAnsi="Cambria" w:cs="Times New Roman"/>
          <w:sz w:val="28"/>
        </w:rPr>
        <w:t>или</w:t>
      </w:r>
      <w:r w:rsidRPr="008B0497">
        <w:rPr>
          <w:rFonts w:ascii="Cambria" w:hAnsi="Cambria" w:cs="Times New Roman"/>
          <w:sz w:val="28"/>
        </w:rPr>
        <w:t xml:space="preserve"> </w:t>
      </w:r>
      <w:r w:rsidRPr="008B0497">
        <w:rPr>
          <w:rStyle w:val="ezkurwreuab5ozgtqnkl"/>
          <w:rFonts w:ascii="Cambria" w:hAnsi="Cambria" w:cs="Times New Roman"/>
          <w:sz w:val="28"/>
        </w:rPr>
        <w:t>специальные</w:t>
      </w:r>
      <w:r w:rsidRPr="008B0497">
        <w:rPr>
          <w:rFonts w:ascii="Cambria" w:hAnsi="Cambria" w:cs="Times New Roman"/>
          <w:sz w:val="28"/>
        </w:rPr>
        <w:t xml:space="preserve"> </w:t>
      </w:r>
      <w:r w:rsidRPr="008B0497">
        <w:rPr>
          <w:rStyle w:val="ezkurwreuab5ozgtqnkl"/>
          <w:rFonts w:ascii="Cambria" w:hAnsi="Cambria" w:cs="Times New Roman"/>
          <w:sz w:val="28"/>
        </w:rPr>
        <w:t>меры,</w:t>
      </w:r>
      <w:r w:rsidRPr="008B0497">
        <w:rPr>
          <w:rFonts w:ascii="Cambria" w:hAnsi="Cambria" w:cs="Times New Roman"/>
          <w:sz w:val="28"/>
        </w:rPr>
        <w:t xml:space="preserve"> </w:t>
      </w:r>
      <w:r w:rsidRPr="008B0497">
        <w:rPr>
          <w:rStyle w:val="ezkurwreuab5ozgtqnkl"/>
          <w:rFonts w:ascii="Cambria" w:hAnsi="Cambria" w:cs="Times New Roman"/>
          <w:sz w:val="28"/>
        </w:rPr>
        <w:t>должны</w:t>
      </w:r>
      <w:r w:rsidRPr="008B0497">
        <w:rPr>
          <w:rFonts w:ascii="Cambria" w:hAnsi="Cambria" w:cs="Times New Roman"/>
          <w:sz w:val="28"/>
        </w:rPr>
        <w:t xml:space="preserve"> </w:t>
      </w:r>
      <w:r w:rsidRPr="008B0497">
        <w:rPr>
          <w:rStyle w:val="ezkurwreuab5ozgtqnkl"/>
          <w:rFonts w:ascii="Cambria" w:hAnsi="Cambria" w:cs="Times New Roman"/>
          <w:sz w:val="28"/>
        </w:rPr>
        <w:t>применяться</w:t>
      </w:r>
      <w:r w:rsidRPr="008B0497">
        <w:rPr>
          <w:rFonts w:ascii="Cambria" w:hAnsi="Cambria" w:cs="Times New Roman"/>
          <w:sz w:val="28"/>
        </w:rPr>
        <w:t xml:space="preserve"> </w:t>
      </w:r>
      <w:r w:rsidRPr="008B0497">
        <w:rPr>
          <w:rStyle w:val="ezkurwreuab5ozgtqnkl"/>
          <w:rFonts w:ascii="Cambria" w:hAnsi="Cambria" w:cs="Times New Roman"/>
          <w:sz w:val="28"/>
        </w:rPr>
        <w:t>все</w:t>
      </w:r>
      <w:r w:rsidRPr="008B0497">
        <w:rPr>
          <w:rFonts w:ascii="Cambria" w:hAnsi="Cambria" w:cs="Times New Roman"/>
          <w:sz w:val="28"/>
        </w:rPr>
        <w:t xml:space="preserve"> </w:t>
      </w:r>
      <w:r w:rsidRPr="008B0497">
        <w:rPr>
          <w:rStyle w:val="ezkurwreuab5ozgtqnkl"/>
          <w:rFonts w:ascii="Cambria" w:hAnsi="Cambria" w:cs="Times New Roman"/>
          <w:sz w:val="28"/>
        </w:rPr>
        <w:t>такие</w:t>
      </w:r>
      <w:r w:rsidRPr="008B0497">
        <w:rPr>
          <w:rFonts w:ascii="Cambria" w:hAnsi="Cambria" w:cs="Times New Roman"/>
          <w:sz w:val="28"/>
        </w:rPr>
        <w:t xml:space="preserve"> </w:t>
      </w:r>
      <w:r w:rsidRPr="008B0497">
        <w:rPr>
          <w:rStyle w:val="ezkurwreuab5ozgtqnkl"/>
          <w:rFonts w:ascii="Cambria" w:hAnsi="Cambria" w:cs="Times New Roman"/>
          <w:sz w:val="28"/>
        </w:rPr>
        <w:t>меры,</w:t>
      </w:r>
      <w:r w:rsidRPr="008B0497">
        <w:rPr>
          <w:rFonts w:ascii="Cambria" w:hAnsi="Cambria" w:cs="Times New Roman"/>
          <w:sz w:val="28"/>
        </w:rPr>
        <w:t xml:space="preserve"> </w:t>
      </w:r>
      <w:r w:rsidRPr="008B0497">
        <w:rPr>
          <w:rStyle w:val="ezkurwreuab5ozgtqnkl"/>
          <w:rFonts w:ascii="Cambria" w:hAnsi="Cambria" w:cs="Times New Roman"/>
          <w:sz w:val="28"/>
        </w:rPr>
        <w:t>хотя</w:t>
      </w:r>
      <w:r w:rsidRPr="008B0497">
        <w:rPr>
          <w:rFonts w:ascii="Cambria" w:hAnsi="Cambria" w:cs="Times New Roman"/>
          <w:sz w:val="28"/>
        </w:rPr>
        <w:t xml:space="preserve"> </w:t>
      </w:r>
      <w:r w:rsidRPr="008B0497">
        <w:rPr>
          <w:rStyle w:val="ezkurwreuab5ozgtqnkl"/>
          <w:rFonts w:ascii="Cambria" w:hAnsi="Cambria" w:cs="Times New Roman"/>
          <w:sz w:val="28"/>
        </w:rPr>
        <w:t>степень</w:t>
      </w:r>
      <w:r w:rsidRPr="008B0497">
        <w:rPr>
          <w:rFonts w:ascii="Cambria" w:hAnsi="Cambria" w:cs="Times New Roman"/>
          <w:sz w:val="28"/>
        </w:rPr>
        <w:t xml:space="preserve"> их применения </w:t>
      </w:r>
      <w:r w:rsidRPr="008B0497">
        <w:rPr>
          <w:rStyle w:val="ezkurwreuab5ozgtqnkl"/>
          <w:rFonts w:ascii="Cambria" w:hAnsi="Cambria" w:cs="Times New Roman"/>
          <w:sz w:val="28"/>
        </w:rPr>
        <w:t>может</w:t>
      </w:r>
      <w:r w:rsidRPr="008B0497">
        <w:rPr>
          <w:rFonts w:ascii="Cambria" w:hAnsi="Cambria" w:cs="Times New Roman"/>
          <w:sz w:val="28"/>
        </w:rPr>
        <w:t xml:space="preserve"> </w:t>
      </w:r>
      <w:r w:rsidRPr="008B0497">
        <w:rPr>
          <w:rStyle w:val="ezkurwreuab5ozgtqnkl"/>
          <w:rFonts w:ascii="Cambria" w:hAnsi="Cambria" w:cs="Times New Roman"/>
          <w:sz w:val="28"/>
        </w:rPr>
        <w:t>варьироваться</w:t>
      </w:r>
      <w:r w:rsidRPr="008B0497">
        <w:rPr>
          <w:rFonts w:ascii="Cambria" w:hAnsi="Cambria" w:cs="Times New Roman"/>
          <w:sz w:val="28"/>
        </w:rPr>
        <w:t xml:space="preserve"> в </w:t>
      </w:r>
      <w:r w:rsidRPr="008B0497">
        <w:rPr>
          <w:rStyle w:val="ezkurwreuab5ozgtqnkl"/>
          <w:rFonts w:ascii="Cambria" w:hAnsi="Cambria" w:cs="Times New Roman"/>
          <w:sz w:val="28"/>
        </w:rPr>
        <w:t>зависимости</w:t>
      </w:r>
      <w:r w:rsidRPr="008B0497">
        <w:rPr>
          <w:rFonts w:ascii="Cambria" w:hAnsi="Cambria" w:cs="Times New Roman"/>
          <w:sz w:val="28"/>
        </w:rPr>
        <w:t xml:space="preserve"> </w:t>
      </w:r>
      <w:r w:rsidRPr="008B0497">
        <w:rPr>
          <w:rStyle w:val="ezkurwreuab5ozgtqnkl"/>
          <w:rFonts w:ascii="Cambria" w:hAnsi="Cambria" w:cs="Times New Roman"/>
          <w:sz w:val="28"/>
        </w:rPr>
        <w:t>от</w:t>
      </w:r>
      <w:r w:rsidRPr="008B0497">
        <w:rPr>
          <w:rFonts w:ascii="Cambria" w:hAnsi="Cambria" w:cs="Times New Roman"/>
          <w:sz w:val="28"/>
        </w:rPr>
        <w:t xml:space="preserve"> </w:t>
      </w:r>
      <w:r w:rsidRPr="008B0497">
        <w:rPr>
          <w:rStyle w:val="ezkurwreuab5ozgtqnkl"/>
          <w:rFonts w:ascii="Cambria" w:hAnsi="Cambria" w:cs="Times New Roman"/>
          <w:sz w:val="28"/>
        </w:rPr>
        <w:t>конкретного</w:t>
      </w:r>
      <w:r w:rsidRPr="008B0497">
        <w:rPr>
          <w:rFonts w:ascii="Cambria" w:hAnsi="Cambria" w:cs="Times New Roman"/>
          <w:sz w:val="28"/>
        </w:rPr>
        <w:t xml:space="preserve"> </w:t>
      </w:r>
      <w:r w:rsidRPr="008B0497">
        <w:rPr>
          <w:rStyle w:val="ezkurwreuab5ozgtqnkl"/>
          <w:rFonts w:ascii="Cambria" w:hAnsi="Cambria" w:cs="Times New Roman"/>
          <w:sz w:val="28"/>
        </w:rPr>
        <w:t>уровня</w:t>
      </w:r>
      <w:r w:rsidRPr="008B0497">
        <w:rPr>
          <w:rFonts w:ascii="Cambria" w:hAnsi="Cambria" w:cs="Times New Roman"/>
          <w:sz w:val="28"/>
        </w:rPr>
        <w:t xml:space="preserve"> </w:t>
      </w:r>
      <w:r w:rsidRPr="008B0497">
        <w:rPr>
          <w:rStyle w:val="ezkurwreuab5ozgtqnkl"/>
          <w:rFonts w:ascii="Cambria" w:hAnsi="Cambria" w:cs="Times New Roman"/>
          <w:sz w:val="28"/>
        </w:rPr>
        <w:t>риска.</w:t>
      </w:r>
      <w:r w:rsidRPr="008B0497">
        <w:rPr>
          <w:rFonts w:ascii="Cambria" w:hAnsi="Cambria" w:cs="Times New Roman"/>
          <w:sz w:val="28"/>
        </w:rPr>
        <w:t xml:space="preserve"> </w:t>
      </w:r>
      <w:r w:rsidRPr="008B0497">
        <w:rPr>
          <w:rStyle w:val="ezkurwreuab5ozgtqnkl"/>
          <w:rFonts w:ascii="Cambria" w:hAnsi="Cambria" w:cs="Times New Roman"/>
          <w:sz w:val="28"/>
        </w:rPr>
        <w:t>Таким</w:t>
      </w:r>
      <w:r w:rsidRPr="008B0497">
        <w:rPr>
          <w:rFonts w:ascii="Cambria" w:hAnsi="Cambria" w:cs="Times New Roman"/>
          <w:sz w:val="28"/>
        </w:rPr>
        <w:t xml:space="preserve"> </w:t>
      </w:r>
      <w:r w:rsidRPr="008B0497">
        <w:rPr>
          <w:rStyle w:val="ezkurwreuab5ozgtqnkl"/>
          <w:rFonts w:ascii="Cambria" w:hAnsi="Cambria" w:cs="Times New Roman"/>
          <w:sz w:val="28"/>
        </w:rPr>
        <w:t>образом,</w:t>
      </w:r>
      <w:r w:rsidRPr="008B0497">
        <w:rPr>
          <w:rFonts w:ascii="Cambria" w:hAnsi="Cambria" w:cs="Times New Roman"/>
          <w:sz w:val="28"/>
        </w:rPr>
        <w:t xml:space="preserve"> </w:t>
      </w:r>
      <w:r w:rsidRPr="008B0497">
        <w:rPr>
          <w:rStyle w:val="ezkurwreuab5ozgtqnkl"/>
          <w:rFonts w:ascii="Cambria" w:hAnsi="Cambria" w:cs="Times New Roman"/>
          <w:sz w:val="28"/>
        </w:rPr>
        <w:t>применение</w:t>
      </w:r>
      <w:r w:rsidRPr="008B0497">
        <w:rPr>
          <w:rFonts w:ascii="Cambria" w:hAnsi="Cambria" w:cs="Times New Roman"/>
          <w:sz w:val="28"/>
        </w:rPr>
        <w:t xml:space="preserve"> </w:t>
      </w:r>
      <w:r w:rsidRPr="008B0497">
        <w:rPr>
          <w:rStyle w:val="ezkurwreuab5ozgtqnkl"/>
          <w:rFonts w:ascii="Cambria" w:hAnsi="Cambria" w:cs="Times New Roman"/>
          <w:sz w:val="28"/>
        </w:rPr>
        <w:t>риск-ориентированного</w:t>
      </w:r>
      <w:r w:rsidRPr="008B0497">
        <w:rPr>
          <w:rFonts w:ascii="Cambria" w:hAnsi="Cambria" w:cs="Times New Roman"/>
          <w:sz w:val="28"/>
        </w:rPr>
        <w:t xml:space="preserve"> </w:t>
      </w:r>
      <w:r w:rsidRPr="008B0497">
        <w:rPr>
          <w:rStyle w:val="ezkurwreuab5ozgtqnkl"/>
          <w:rFonts w:ascii="Cambria" w:hAnsi="Cambria" w:cs="Times New Roman"/>
          <w:sz w:val="28"/>
        </w:rPr>
        <w:t>подхода</w:t>
      </w:r>
      <w:r w:rsidRPr="008B0497">
        <w:rPr>
          <w:rFonts w:ascii="Cambria" w:hAnsi="Cambria" w:cs="Times New Roman"/>
          <w:sz w:val="28"/>
        </w:rPr>
        <w:t xml:space="preserve"> </w:t>
      </w:r>
      <w:r w:rsidRPr="008B0497">
        <w:rPr>
          <w:rStyle w:val="ezkurwreuab5ozgtqnkl"/>
          <w:rFonts w:ascii="Cambria" w:hAnsi="Cambria" w:cs="Times New Roman"/>
          <w:sz w:val="28"/>
        </w:rPr>
        <w:t>основывается</w:t>
      </w:r>
      <w:r w:rsidRPr="008B0497">
        <w:rPr>
          <w:rFonts w:ascii="Cambria" w:hAnsi="Cambria" w:cs="Times New Roman"/>
          <w:sz w:val="28"/>
        </w:rPr>
        <w:t xml:space="preserve"> </w:t>
      </w:r>
      <w:r w:rsidRPr="008B0497">
        <w:rPr>
          <w:rStyle w:val="ezkurwreuab5ozgtqnkl"/>
          <w:rFonts w:ascii="Cambria" w:hAnsi="Cambria" w:cs="Times New Roman"/>
          <w:sz w:val="28"/>
        </w:rPr>
        <w:t>на</w:t>
      </w:r>
      <w:r w:rsidRPr="008B0497">
        <w:rPr>
          <w:rFonts w:ascii="Cambria" w:hAnsi="Cambria" w:cs="Times New Roman"/>
          <w:sz w:val="28"/>
        </w:rPr>
        <w:t xml:space="preserve"> </w:t>
      </w:r>
      <w:r w:rsidRPr="008B0497">
        <w:rPr>
          <w:rStyle w:val="ezkurwreuab5ozgtqnkl"/>
          <w:rFonts w:ascii="Cambria" w:hAnsi="Cambria" w:cs="Times New Roman"/>
          <w:sz w:val="28"/>
        </w:rPr>
        <w:t>оценке</w:t>
      </w:r>
      <w:r w:rsidRPr="008B0497">
        <w:rPr>
          <w:rFonts w:ascii="Cambria" w:hAnsi="Cambria" w:cs="Times New Roman"/>
          <w:sz w:val="28"/>
        </w:rPr>
        <w:t xml:space="preserve"> </w:t>
      </w:r>
      <w:r w:rsidRPr="008B0497">
        <w:rPr>
          <w:rStyle w:val="ezkurwreuab5ozgtqnkl"/>
          <w:rFonts w:ascii="Cambria" w:hAnsi="Cambria" w:cs="Times New Roman"/>
          <w:sz w:val="28"/>
        </w:rPr>
        <w:t>всего</w:t>
      </w:r>
      <w:r w:rsidRPr="008B0497">
        <w:rPr>
          <w:rFonts w:ascii="Cambria" w:hAnsi="Cambria" w:cs="Times New Roman"/>
          <w:sz w:val="28"/>
        </w:rPr>
        <w:t xml:space="preserve"> </w:t>
      </w:r>
      <w:r w:rsidRPr="008B0497">
        <w:rPr>
          <w:rStyle w:val="ezkurwreuab5ozgtqnkl"/>
          <w:rFonts w:ascii="Cambria" w:hAnsi="Cambria" w:cs="Times New Roman"/>
          <w:sz w:val="28"/>
        </w:rPr>
        <w:t>спектра</w:t>
      </w:r>
      <w:r w:rsidRPr="008B0497">
        <w:rPr>
          <w:rFonts w:ascii="Cambria" w:hAnsi="Cambria" w:cs="Times New Roman"/>
          <w:sz w:val="28"/>
        </w:rPr>
        <w:t xml:space="preserve"> </w:t>
      </w:r>
      <w:r w:rsidRPr="008B0497">
        <w:rPr>
          <w:rStyle w:val="ezkurwreuab5ozgtqnkl"/>
          <w:rFonts w:ascii="Cambria" w:hAnsi="Cambria" w:cs="Times New Roman"/>
          <w:sz w:val="28"/>
        </w:rPr>
        <w:t>рисков,</w:t>
      </w:r>
      <w:r w:rsidRPr="008B0497">
        <w:rPr>
          <w:rFonts w:ascii="Cambria" w:hAnsi="Cambria" w:cs="Times New Roman"/>
          <w:sz w:val="28"/>
        </w:rPr>
        <w:t xml:space="preserve"> </w:t>
      </w:r>
      <w:r w:rsidRPr="008B0497">
        <w:rPr>
          <w:rStyle w:val="ezkurwreuab5ozgtqnkl"/>
          <w:rFonts w:ascii="Cambria" w:hAnsi="Cambria" w:cs="Times New Roman"/>
          <w:sz w:val="28"/>
        </w:rPr>
        <w:t>от</w:t>
      </w:r>
      <w:r w:rsidRPr="008B0497">
        <w:rPr>
          <w:rFonts w:ascii="Cambria" w:hAnsi="Cambria" w:cs="Times New Roman"/>
          <w:sz w:val="28"/>
        </w:rPr>
        <w:t xml:space="preserve"> </w:t>
      </w:r>
      <w:r w:rsidRPr="00AF436C">
        <w:rPr>
          <w:rStyle w:val="ezkurwreuab5ozgtqnkl"/>
          <w:rFonts w:ascii="Cambria" w:hAnsi="Cambria" w:cs="Times New Roman"/>
          <w:sz w:val="28"/>
        </w:rPr>
        <w:t>низких</w:t>
      </w:r>
      <w:r w:rsidRPr="00AF436C">
        <w:rPr>
          <w:rFonts w:ascii="Cambria" w:hAnsi="Cambria" w:cs="Times New Roman"/>
          <w:sz w:val="28"/>
        </w:rPr>
        <w:t xml:space="preserve"> </w:t>
      </w:r>
      <w:r w:rsidRPr="00AF436C">
        <w:rPr>
          <w:rStyle w:val="ezkurwreuab5ozgtqnkl"/>
          <w:rFonts w:ascii="Cambria" w:hAnsi="Cambria" w:cs="Times New Roman"/>
          <w:sz w:val="28"/>
        </w:rPr>
        <w:t>до</w:t>
      </w:r>
      <w:r w:rsidRPr="00AF436C">
        <w:rPr>
          <w:rFonts w:ascii="Cambria" w:hAnsi="Cambria" w:cs="Times New Roman"/>
          <w:sz w:val="28"/>
        </w:rPr>
        <w:t xml:space="preserve"> </w:t>
      </w:r>
      <w:r w:rsidRPr="00AF436C">
        <w:rPr>
          <w:rStyle w:val="ezkurwreuab5ozgtqnkl"/>
          <w:rFonts w:ascii="Cambria" w:hAnsi="Cambria" w:cs="Times New Roman"/>
          <w:sz w:val="28"/>
        </w:rPr>
        <w:t>высоких</w:t>
      </w:r>
      <w:r w:rsidRPr="008B0497">
        <w:rPr>
          <w:rStyle w:val="ezkurwreuab5ozgtqnkl"/>
          <w:rFonts w:ascii="Cambria" w:hAnsi="Cambria" w:cs="Times New Roman"/>
          <w:sz w:val="28"/>
        </w:rPr>
        <w:t>,</w:t>
      </w:r>
      <w:r w:rsidRPr="008B0497">
        <w:rPr>
          <w:rFonts w:ascii="Cambria" w:hAnsi="Cambria" w:cs="Times New Roman"/>
          <w:sz w:val="28"/>
        </w:rPr>
        <w:t xml:space="preserve"> </w:t>
      </w:r>
      <w:r w:rsidRPr="008B0497">
        <w:rPr>
          <w:rStyle w:val="ezkurwreuab5ozgtqnkl"/>
          <w:rFonts w:ascii="Cambria" w:hAnsi="Cambria" w:cs="Times New Roman"/>
          <w:sz w:val="28"/>
        </w:rPr>
        <w:t>и,</w:t>
      </w:r>
      <w:r w:rsidRPr="008B0497">
        <w:rPr>
          <w:rFonts w:ascii="Cambria" w:hAnsi="Cambria" w:cs="Times New Roman"/>
          <w:sz w:val="28"/>
        </w:rPr>
        <w:t xml:space="preserve"> как </w:t>
      </w:r>
      <w:r w:rsidRPr="008B0497">
        <w:rPr>
          <w:rStyle w:val="ezkurwreuab5ozgtqnkl"/>
          <w:rFonts w:ascii="Cambria" w:hAnsi="Cambria" w:cs="Times New Roman"/>
          <w:sz w:val="28"/>
        </w:rPr>
        <w:t>следствие,</w:t>
      </w:r>
      <w:r w:rsidRPr="008B0497">
        <w:rPr>
          <w:rFonts w:ascii="Cambria" w:hAnsi="Cambria" w:cs="Times New Roman"/>
          <w:sz w:val="28"/>
        </w:rPr>
        <w:t xml:space="preserve"> </w:t>
      </w:r>
      <w:r w:rsidRPr="008B0497">
        <w:rPr>
          <w:rStyle w:val="ezkurwreuab5ozgtqnkl"/>
          <w:rFonts w:ascii="Cambria" w:hAnsi="Cambria" w:cs="Times New Roman"/>
          <w:sz w:val="28"/>
        </w:rPr>
        <w:t>на</w:t>
      </w:r>
      <w:r w:rsidRPr="008B0497">
        <w:rPr>
          <w:rFonts w:ascii="Cambria" w:hAnsi="Cambria" w:cs="Times New Roman"/>
          <w:sz w:val="28"/>
        </w:rPr>
        <w:t xml:space="preserve"> </w:t>
      </w:r>
      <w:r w:rsidRPr="008B0497">
        <w:rPr>
          <w:rFonts w:ascii="Cambria" w:hAnsi="Cambria" w:cs="Times New Roman"/>
          <w:sz w:val="28"/>
        </w:rPr>
        <w:lastRenderedPageBreak/>
        <w:t xml:space="preserve">принятии </w:t>
      </w:r>
      <w:r w:rsidRPr="008B0497">
        <w:rPr>
          <w:rStyle w:val="ezkurwreuab5ozgtqnkl"/>
          <w:rFonts w:ascii="Cambria" w:hAnsi="Cambria" w:cs="Times New Roman"/>
          <w:sz w:val="28"/>
        </w:rPr>
        <w:t>соответствующих</w:t>
      </w:r>
      <w:r w:rsidRPr="008B0497">
        <w:rPr>
          <w:rFonts w:ascii="Cambria" w:hAnsi="Cambria" w:cs="Times New Roman"/>
          <w:sz w:val="28"/>
        </w:rPr>
        <w:t xml:space="preserve"> </w:t>
      </w:r>
      <w:r w:rsidRPr="008B0497">
        <w:rPr>
          <w:rStyle w:val="ezkurwreuab5ozgtqnkl"/>
          <w:rFonts w:ascii="Cambria" w:hAnsi="Cambria" w:cs="Times New Roman"/>
          <w:sz w:val="28"/>
        </w:rPr>
        <w:t>мер</w:t>
      </w:r>
      <w:r w:rsidRPr="008B0497">
        <w:rPr>
          <w:rFonts w:ascii="Cambria" w:hAnsi="Cambria" w:cs="Times New Roman"/>
          <w:sz w:val="28"/>
        </w:rPr>
        <w:t xml:space="preserve"> по их минимизации</w:t>
      </w:r>
      <w:r w:rsidRPr="008B0497">
        <w:rPr>
          <w:rStyle w:val="ac"/>
          <w:rFonts w:ascii="Cambria" w:hAnsi="Cambria" w:cs="Times New Roman"/>
          <w:sz w:val="28"/>
        </w:rPr>
        <w:footnoteReference w:id="13"/>
      </w:r>
      <w:r w:rsidRPr="008B0497">
        <w:rPr>
          <w:rFonts w:ascii="Cambria" w:hAnsi="Cambria" w:cs="Times New Roman"/>
          <w:sz w:val="28"/>
        </w:rPr>
        <w:t xml:space="preserve">. </w:t>
      </w:r>
      <w:r w:rsidRPr="008B0497">
        <w:rPr>
          <w:rStyle w:val="ezkurwreuab5ozgtqnkl"/>
          <w:rFonts w:ascii="Cambria" w:hAnsi="Cambria" w:cs="Times New Roman"/>
          <w:sz w:val="28"/>
        </w:rPr>
        <w:t>Если</w:t>
      </w:r>
      <w:r w:rsidRPr="008B0497">
        <w:rPr>
          <w:rFonts w:ascii="Cambria" w:hAnsi="Cambria" w:cs="Times New Roman"/>
          <w:sz w:val="28"/>
        </w:rPr>
        <w:t xml:space="preserve"> в </w:t>
      </w:r>
      <w:r w:rsidRPr="008B0497">
        <w:rPr>
          <w:rStyle w:val="ezkurwreuab5ozgtqnkl"/>
          <w:rFonts w:ascii="Cambria" w:hAnsi="Cambria" w:cs="Times New Roman"/>
          <w:sz w:val="28"/>
        </w:rPr>
        <w:t>ходе</w:t>
      </w:r>
      <w:r w:rsidRPr="008B0497">
        <w:rPr>
          <w:rFonts w:ascii="Cambria" w:hAnsi="Cambria" w:cs="Times New Roman"/>
          <w:sz w:val="28"/>
        </w:rPr>
        <w:t xml:space="preserve"> </w:t>
      </w:r>
      <w:r w:rsidRPr="008B0497">
        <w:rPr>
          <w:rStyle w:val="ezkurwreuab5ozgtqnkl"/>
          <w:rFonts w:ascii="Cambria" w:hAnsi="Cambria" w:cs="Times New Roman"/>
          <w:sz w:val="28"/>
        </w:rPr>
        <w:t>анализа</w:t>
      </w:r>
      <w:r w:rsidRPr="008B0497">
        <w:rPr>
          <w:rFonts w:ascii="Cambria" w:hAnsi="Cambria" w:cs="Times New Roman"/>
          <w:sz w:val="28"/>
        </w:rPr>
        <w:t xml:space="preserve"> </w:t>
      </w:r>
      <w:r w:rsidRPr="008B0497">
        <w:rPr>
          <w:rStyle w:val="ezkurwreuab5ozgtqnkl"/>
          <w:rFonts w:ascii="Cambria" w:hAnsi="Cambria" w:cs="Times New Roman"/>
          <w:sz w:val="28"/>
        </w:rPr>
        <w:t>или</w:t>
      </w:r>
      <w:r w:rsidRPr="008B0497">
        <w:rPr>
          <w:rFonts w:ascii="Cambria" w:hAnsi="Cambria" w:cs="Times New Roman"/>
          <w:sz w:val="28"/>
        </w:rPr>
        <w:t xml:space="preserve"> на </w:t>
      </w:r>
      <w:r w:rsidRPr="008B0497">
        <w:rPr>
          <w:rStyle w:val="ezkurwreuab5ozgtqnkl"/>
          <w:rFonts w:ascii="Cambria" w:hAnsi="Cambria" w:cs="Times New Roman"/>
          <w:sz w:val="28"/>
        </w:rPr>
        <w:t>любом</w:t>
      </w:r>
      <w:r w:rsidRPr="008B0497">
        <w:rPr>
          <w:rFonts w:ascii="Cambria" w:hAnsi="Cambria" w:cs="Times New Roman"/>
          <w:sz w:val="28"/>
        </w:rPr>
        <w:t xml:space="preserve"> </w:t>
      </w:r>
      <w:r w:rsidRPr="008B0497">
        <w:rPr>
          <w:rStyle w:val="ezkurwreuab5ozgtqnkl"/>
          <w:rFonts w:ascii="Cambria" w:hAnsi="Cambria" w:cs="Times New Roman"/>
          <w:sz w:val="28"/>
        </w:rPr>
        <w:t>последующем</w:t>
      </w:r>
      <w:r w:rsidRPr="008B0497">
        <w:rPr>
          <w:rFonts w:ascii="Cambria" w:hAnsi="Cambria" w:cs="Times New Roman"/>
          <w:sz w:val="28"/>
        </w:rPr>
        <w:t xml:space="preserve"> </w:t>
      </w:r>
      <w:r w:rsidRPr="008B0497">
        <w:rPr>
          <w:rStyle w:val="ezkurwreuab5ozgtqnkl"/>
          <w:rFonts w:ascii="Cambria" w:hAnsi="Cambria" w:cs="Times New Roman"/>
          <w:sz w:val="28"/>
        </w:rPr>
        <w:t>этапе</w:t>
      </w:r>
      <w:r w:rsidRPr="008B0497">
        <w:rPr>
          <w:rFonts w:ascii="Cambria" w:hAnsi="Cambria" w:cs="Times New Roman"/>
          <w:sz w:val="28"/>
        </w:rPr>
        <w:t xml:space="preserve"> </w:t>
      </w:r>
      <w:r w:rsidRPr="008B0497">
        <w:rPr>
          <w:rStyle w:val="ezkurwreuab5ozgtqnkl"/>
          <w:rFonts w:ascii="Cambria" w:hAnsi="Cambria" w:cs="Times New Roman"/>
          <w:sz w:val="28"/>
        </w:rPr>
        <w:t>процесса</w:t>
      </w:r>
      <w:r w:rsidRPr="008B0497">
        <w:rPr>
          <w:rFonts w:ascii="Cambria" w:hAnsi="Cambria" w:cs="Times New Roman"/>
          <w:sz w:val="28"/>
        </w:rPr>
        <w:t xml:space="preserve"> </w:t>
      </w:r>
      <w:r w:rsidRPr="008B0497">
        <w:rPr>
          <w:rStyle w:val="ezkurwreuab5ozgtqnkl"/>
          <w:rFonts w:ascii="Cambria" w:hAnsi="Cambria" w:cs="Times New Roman"/>
          <w:sz w:val="28"/>
        </w:rPr>
        <w:t>взаимной</w:t>
      </w:r>
      <w:r w:rsidRPr="008B0497">
        <w:rPr>
          <w:rFonts w:ascii="Cambria" w:hAnsi="Cambria" w:cs="Times New Roman"/>
          <w:sz w:val="28"/>
        </w:rPr>
        <w:t xml:space="preserve"> </w:t>
      </w:r>
      <w:r w:rsidRPr="008B0497">
        <w:rPr>
          <w:rStyle w:val="ezkurwreuab5ozgtqnkl"/>
          <w:rFonts w:ascii="Cambria" w:hAnsi="Cambria" w:cs="Times New Roman"/>
          <w:sz w:val="28"/>
        </w:rPr>
        <w:t>оценки</w:t>
      </w:r>
      <w:r w:rsidRPr="008B0497">
        <w:rPr>
          <w:rFonts w:ascii="Cambria" w:hAnsi="Cambria" w:cs="Times New Roman"/>
          <w:sz w:val="28"/>
        </w:rPr>
        <w:t xml:space="preserve"> будут </w:t>
      </w:r>
      <w:r w:rsidRPr="008B0497">
        <w:rPr>
          <w:rStyle w:val="ezkurwreuab5ozgtqnkl"/>
          <w:rFonts w:ascii="Cambria" w:hAnsi="Cambria" w:cs="Times New Roman"/>
          <w:sz w:val="28"/>
        </w:rPr>
        <w:t>выявлены</w:t>
      </w:r>
      <w:r w:rsidRPr="008B0497">
        <w:rPr>
          <w:rFonts w:ascii="Cambria" w:hAnsi="Cambria" w:cs="Times New Roman"/>
          <w:sz w:val="28"/>
        </w:rPr>
        <w:t xml:space="preserve"> </w:t>
      </w:r>
      <w:r w:rsidRPr="008B0497">
        <w:rPr>
          <w:rStyle w:val="ezkurwreuab5ozgtqnkl"/>
          <w:rFonts w:ascii="Cambria" w:hAnsi="Cambria" w:cs="Times New Roman"/>
          <w:sz w:val="28"/>
        </w:rPr>
        <w:t>непредвиденные</w:t>
      </w:r>
      <w:r w:rsidRPr="008B0497">
        <w:rPr>
          <w:rFonts w:ascii="Cambria" w:hAnsi="Cambria" w:cs="Times New Roman"/>
          <w:sz w:val="28"/>
        </w:rPr>
        <w:t xml:space="preserve"> </w:t>
      </w:r>
      <w:r w:rsidRPr="008B0497">
        <w:rPr>
          <w:rStyle w:val="ezkurwreuab5ozgtqnkl"/>
          <w:rFonts w:ascii="Cambria" w:hAnsi="Cambria" w:cs="Times New Roman"/>
          <w:sz w:val="28"/>
        </w:rPr>
        <w:t>последствия</w:t>
      </w:r>
      <w:r w:rsidRPr="008B0497">
        <w:rPr>
          <w:rFonts w:ascii="Cambria" w:hAnsi="Cambria" w:cs="Times New Roman"/>
          <w:sz w:val="28"/>
        </w:rPr>
        <w:t xml:space="preserve">, </w:t>
      </w:r>
      <w:r w:rsidRPr="008B0497">
        <w:rPr>
          <w:rStyle w:val="ezkurwreuab5ozgtqnkl"/>
          <w:rFonts w:ascii="Cambria" w:hAnsi="Cambria" w:cs="Times New Roman"/>
          <w:sz w:val="28"/>
        </w:rPr>
        <w:t>такие</w:t>
      </w:r>
      <w:r w:rsidRPr="008B0497">
        <w:rPr>
          <w:rFonts w:ascii="Cambria" w:hAnsi="Cambria" w:cs="Times New Roman"/>
          <w:sz w:val="28"/>
        </w:rPr>
        <w:t xml:space="preserve"> </w:t>
      </w:r>
      <w:r w:rsidRPr="008B0497">
        <w:rPr>
          <w:rStyle w:val="ezkurwreuab5ozgtqnkl"/>
          <w:rFonts w:ascii="Cambria" w:hAnsi="Cambria" w:cs="Times New Roman"/>
          <w:sz w:val="28"/>
        </w:rPr>
        <w:t>как</w:t>
      </w:r>
      <w:r w:rsidRPr="008B0497">
        <w:rPr>
          <w:rFonts w:ascii="Cambria" w:hAnsi="Cambria" w:cs="Times New Roman"/>
          <w:sz w:val="28"/>
        </w:rPr>
        <w:t xml:space="preserve"> </w:t>
      </w:r>
      <w:r>
        <w:rPr>
          <w:rStyle w:val="ezkurwreuab5ozgtqnkl"/>
          <w:rFonts w:ascii="Cambria" w:hAnsi="Cambria" w:cs="Times New Roman"/>
          <w:sz w:val="28"/>
        </w:rPr>
        <w:t>неоправданное</w:t>
      </w:r>
      <w:r w:rsidRPr="008B0497">
        <w:rPr>
          <w:rFonts w:ascii="Cambria" w:hAnsi="Cambria" w:cs="Times New Roman"/>
          <w:sz w:val="28"/>
        </w:rPr>
        <w:t xml:space="preserve"> </w:t>
      </w:r>
      <w:r>
        <w:rPr>
          <w:rStyle w:val="ezkurwreuab5ozgtqnkl"/>
          <w:rFonts w:ascii="Cambria" w:hAnsi="Cambria" w:cs="Times New Roman"/>
          <w:sz w:val="28"/>
        </w:rPr>
        <w:t>препятствие</w:t>
      </w:r>
      <w:r w:rsidRPr="008B0497">
        <w:rPr>
          <w:rFonts w:ascii="Cambria" w:hAnsi="Cambria" w:cs="Times New Roman"/>
          <w:sz w:val="28"/>
        </w:rPr>
        <w:t xml:space="preserve"> </w:t>
      </w:r>
      <w:r w:rsidRPr="008B0497">
        <w:rPr>
          <w:rStyle w:val="ezkurwreuab5ozgtqnkl"/>
          <w:rFonts w:ascii="Cambria" w:hAnsi="Cambria" w:cs="Times New Roman"/>
          <w:sz w:val="28"/>
        </w:rPr>
        <w:t>или</w:t>
      </w:r>
      <w:r w:rsidRPr="008B0497">
        <w:rPr>
          <w:rFonts w:ascii="Cambria" w:hAnsi="Cambria" w:cs="Times New Roman"/>
          <w:sz w:val="28"/>
        </w:rPr>
        <w:t xml:space="preserve"> </w:t>
      </w:r>
      <w:r>
        <w:rPr>
          <w:rStyle w:val="ezkurwreuab5ozgtqnkl"/>
          <w:rFonts w:ascii="Cambria" w:hAnsi="Cambria" w:cs="Times New Roman"/>
          <w:sz w:val="28"/>
        </w:rPr>
        <w:t>нарушение</w:t>
      </w:r>
      <w:r w:rsidRPr="008B0497">
        <w:rPr>
          <w:rFonts w:ascii="Cambria" w:hAnsi="Cambria" w:cs="Times New Roman"/>
          <w:sz w:val="28"/>
        </w:rPr>
        <w:t xml:space="preserve"> </w:t>
      </w:r>
      <w:r w:rsidRPr="008B0497">
        <w:rPr>
          <w:rStyle w:val="ezkurwreuab5ozgtqnkl"/>
          <w:rFonts w:ascii="Cambria" w:hAnsi="Cambria" w:cs="Times New Roman"/>
          <w:sz w:val="28"/>
        </w:rPr>
        <w:t>законной</w:t>
      </w:r>
      <w:r w:rsidRPr="008B0497">
        <w:rPr>
          <w:rFonts w:ascii="Cambria" w:hAnsi="Cambria" w:cs="Times New Roman"/>
          <w:sz w:val="28"/>
        </w:rPr>
        <w:t xml:space="preserve"> </w:t>
      </w:r>
      <w:r w:rsidRPr="008B0497">
        <w:rPr>
          <w:rStyle w:val="ezkurwreuab5ozgtqnkl"/>
          <w:rFonts w:ascii="Cambria" w:hAnsi="Cambria" w:cs="Times New Roman"/>
          <w:sz w:val="28"/>
        </w:rPr>
        <w:t>деятельности</w:t>
      </w:r>
      <w:r w:rsidRPr="008B0497">
        <w:rPr>
          <w:rFonts w:ascii="Cambria" w:hAnsi="Cambria" w:cs="Times New Roman"/>
          <w:sz w:val="28"/>
        </w:rPr>
        <w:t xml:space="preserve"> </w:t>
      </w:r>
      <w:r w:rsidRPr="008B0497">
        <w:rPr>
          <w:rStyle w:val="ezkurwreuab5ozgtqnkl"/>
          <w:rFonts w:ascii="Cambria" w:hAnsi="Cambria" w:cs="Times New Roman"/>
          <w:sz w:val="28"/>
        </w:rPr>
        <w:t>НКО</w:t>
      </w:r>
      <w:r w:rsidRPr="008B0497">
        <w:rPr>
          <w:rStyle w:val="ac"/>
          <w:rFonts w:ascii="Cambria" w:hAnsi="Cambria" w:cs="Times New Roman"/>
          <w:sz w:val="28"/>
        </w:rPr>
        <w:footnoteReference w:id="14"/>
      </w:r>
      <w:r w:rsidRPr="008B0497">
        <w:rPr>
          <w:rStyle w:val="ezkurwreuab5ozgtqnkl"/>
          <w:rFonts w:ascii="Cambria" w:hAnsi="Cambria" w:cs="Times New Roman"/>
          <w:sz w:val="28"/>
        </w:rPr>
        <w:t>,</w:t>
      </w:r>
      <w:r w:rsidRPr="008B0497">
        <w:rPr>
          <w:rFonts w:ascii="Cambria" w:hAnsi="Cambria" w:cs="Times New Roman"/>
          <w:sz w:val="28"/>
        </w:rPr>
        <w:t xml:space="preserve"> </w:t>
      </w:r>
      <w:r w:rsidRPr="008B0497">
        <w:rPr>
          <w:rStyle w:val="ezkurwreuab5ozgtqnkl"/>
          <w:rFonts w:ascii="Cambria" w:hAnsi="Cambria" w:cs="Times New Roman"/>
          <w:sz w:val="28"/>
        </w:rPr>
        <w:t>и</w:t>
      </w:r>
      <w:r w:rsidRPr="008B0497">
        <w:rPr>
          <w:rFonts w:ascii="Cambria" w:hAnsi="Cambria" w:cs="Times New Roman"/>
          <w:sz w:val="28"/>
        </w:rPr>
        <w:t xml:space="preserve"> </w:t>
      </w:r>
      <w:r w:rsidRPr="008B0497">
        <w:rPr>
          <w:rStyle w:val="ezkurwreuab5ozgtqnkl"/>
          <w:rFonts w:ascii="Cambria" w:hAnsi="Cambria" w:cs="Times New Roman"/>
          <w:sz w:val="28"/>
        </w:rPr>
        <w:t>это</w:t>
      </w:r>
      <w:r w:rsidRPr="008B0497">
        <w:rPr>
          <w:rFonts w:ascii="Cambria" w:hAnsi="Cambria" w:cs="Times New Roman"/>
          <w:sz w:val="28"/>
        </w:rPr>
        <w:t xml:space="preserve"> </w:t>
      </w:r>
      <w:r w:rsidRPr="008B0497">
        <w:rPr>
          <w:rStyle w:val="ezkurwreuab5ozgtqnkl"/>
          <w:rFonts w:ascii="Cambria" w:hAnsi="Cambria" w:cs="Times New Roman"/>
          <w:sz w:val="28"/>
        </w:rPr>
        <w:t>подтверждено</w:t>
      </w:r>
      <w:r w:rsidRPr="008B0497">
        <w:rPr>
          <w:rFonts w:ascii="Cambria" w:hAnsi="Cambria" w:cs="Times New Roman"/>
          <w:sz w:val="28"/>
        </w:rPr>
        <w:t xml:space="preserve"> </w:t>
      </w:r>
      <w:r w:rsidRPr="008B0497">
        <w:rPr>
          <w:rStyle w:val="ezkurwreuab5ozgtqnkl"/>
          <w:rFonts w:ascii="Cambria" w:hAnsi="Cambria" w:cs="Times New Roman"/>
          <w:sz w:val="28"/>
        </w:rPr>
        <w:t>информацией</w:t>
      </w:r>
      <w:r w:rsidRPr="008B0497">
        <w:rPr>
          <w:rFonts w:ascii="Cambria" w:hAnsi="Cambria" w:cs="Times New Roman"/>
          <w:sz w:val="28"/>
        </w:rPr>
        <w:t xml:space="preserve"> </w:t>
      </w:r>
      <w:r w:rsidRPr="008B0497">
        <w:rPr>
          <w:rStyle w:val="ezkurwreuab5ozgtqnkl"/>
          <w:rFonts w:ascii="Cambria" w:hAnsi="Cambria" w:cs="Times New Roman"/>
          <w:sz w:val="28"/>
        </w:rPr>
        <w:t>из</w:t>
      </w:r>
      <w:r w:rsidRPr="008B0497">
        <w:rPr>
          <w:rFonts w:ascii="Cambria" w:hAnsi="Cambria" w:cs="Times New Roman"/>
          <w:sz w:val="28"/>
        </w:rPr>
        <w:t xml:space="preserve"> надежных и </w:t>
      </w:r>
      <w:r w:rsidRPr="008B0497">
        <w:rPr>
          <w:rStyle w:val="ezkurwreuab5ozgtqnkl"/>
          <w:rFonts w:ascii="Cambria" w:hAnsi="Cambria" w:cs="Times New Roman"/>
          <w:sz w:val="28"/>
        </w:rPr>
        <w:t>достоверных источников</w:t>
      </w:r>
      <w:r w:rsidRPr="008B0497">
        <w:rPr>
          <w:rStyle w:val="ac"/>
          <w:rFonts w:ascii="Cambria" w:hAnsi="Cambria" w:cs="Times New Roman"/>
          <w:sz w:val="28"/>
        </w:rPr>
        <w:footnoteReference w:id="15"/>
      </w:r>
      <w:r w:rsidRPr="008B0497">
        <w:rPr>
          <w:rStyle w:val="ezkurwreuab5ozgtqnkl"/>
          <w:rFonts w:ascii="Cambria" w:hAnsi="Cambria" w:cs="Times New Roman"/>
          <w:sz w:val="28"/>
        </w:rPr>
        <w:t>,</w:t>
      </w:r>
      <w:r w:rsidRPr="008B0497">
        <w:rPr>
          <w:rFonts w:ascii="Cambria" w:hAnsi="Cambria" w:cs="Times New Roman"/>
          <w:sz w:val="28"/>
        </w:rPr>
        <w:t xml:space="preserve"> </w:t>
      </w:r>
      <w:r w:rsidRPr="008B0497">
        <w:rPr>
          <w:rStyle w:val="ezkurwreuab5ozgtqnkl"/>
          <w:rFonts w:ascii="Cambria" w:hAnsi="Cambria" w:cs="Times New Roman"/>
          <w:sz w:val="28"/>
        </w:rPr>
        <w:t>страна</w:t>
      </w:r>
      <w:r w:rsidRPr="008B0497">
        <w:rPr>
          <w:rFonts w:ascii="Cambria" w:hAnsi="Cambria" w:cs="Times New Roman"/>
          <w:sz w:val="28"/>
        </w:rPr>
        <w:t xml:space="preserve"> </w:t>
      </w:r>
      <w:r w:rsidRPr="008B0497">
        <w:rPr>
          <w:rStyle w:val="ezkurwreuab5ozgtqnkl"/>
          <w:rFonts w:ascii="Cambria" w:hAnsi="Cambria" w:cs="Times New Roman"/>
          <w:sz w:val="28"/>
        </w:rPr>
        <w:t>должна</w:t>
      </w:r>
      <w:r w:rsidRPr="008B0497">
        <w:rPr>
          <w:rFonts w:ascii="Cambria" w:hAnsi="Cambria" w:cs="Times New Roman"/>
          <w:sz w:val="28"/>
        </w:rPr>
        <w:t xml:space="preserve"> </w:t>
      </w:r>
      <w:r w:rsidRPr="008B0497">
        <w:rPr>
          <w:rStyle w:val="ezkurwreuab5ozgtqnkl"/>
          <w:rFonts w:ascii="Cambria" w:hAnsi="Cambria" w:cs="Times New Roman"/>
          <w:sz w:val="28"/>
        </w:rPr>
        <w:t>продемонстрировать</w:t>
      </w:r>
      <w:r w:rsidRPr="008B0497">
        <w:rPr>
          <w:rFonts w:ascii="Cambria" w:hAnsi="Cambria" w:cs="Times New Roman"/>
          <w:sz w:val="28"/>
        </w:rPr>
        <w:t xml:space="preserve">, </w:t>
      </w:r>
      <w:r w:rsidRPr="008B0497">
        <w:rPr>
          <w:rStyle w:val="ezkurwreuab5ozgtqnkl"/>
          <w:rFonts w:ascii="Cambria" w:hAnsi="Cambria" w:cs="Times New Roman"/>
          <w:sz w:val="28"/>
        </w:rPr>
        <w:t>насколько</w:t>
      </w:r>
      <w:r w:rsidRPr="008B0497">
        <w:rPr>
          <w:rFonts w:ascii="Cambria" w:hAnsi="Cambria" w:cs="Times New Roman"/>
          <w:sz w:val="28"/>
        </w:rPr>
        <w:t xml:space="preserve"> </w:t>
      </w:r>
      <w:r w:rsidRPr="008B0497">
        <w:rPr>
          <w:rStyle w:val="ezkurwreuab5ozgtqnkl"/>
          <w:rFonts w:ascii="Cambria" w:hAnsi="Cambria" w:cs="Times New Roman"/>
          <w:sz w:val="28"/>
        </w:rPr>
        <w:t>ее</w:t>
      </w:r>
      <w:r w:rsidRPr="008B0497">
        <w:rPr>
          <w:rFonts w:ascii="Cambria" w:hAnsi="Cambria" w:cs="Times New Roman"/>
          <w:sz w:val="28"/>
        </w:rPr>
        <w:t xml:space="preserve"> </w:t>
      </w:r>
      <w:r w:rsidRPr="008B0497">
        <w:rPr>
          <w:rStyle w:val="ezkurwreuab5ozgtqnkl"/>
          <w:rFonts w:ascii="Cambria" w:hAnsi="Cambria" w:cs="Times New Roman"/>
          <w:sz w:val="28"/>
        </w:rPr>
        <w:t>соответствующие</w:t>
      </w:r>
      <w:r w:rsidRPr="008B0497">
        <w:rPr>
          <w:rFonts w:ascii="Cambria" w:hAnsi="Cambria" w:cs="Times New Roman"/>
          <w:sz w:val="28"/>
        </w:rPr>
        <w:t xml:space="preserve"> </w:t>
      </w:r>
      <w:r w:rsidRPr="008B0497">
        <w:rPr>
          <w:rStyle w:val="ezkurwreuab5ozgtqnkl"/>
          <w:rFonts w:ascii="Cambria" w:hAnsi="Cambria" w:cs="Times New Roman"/>
          <w:sz w:val="28"/>
        </w:rPr>
        <w:t>меры</w:t>
      </w:r>
      <w:r w:rsidRPr="008B0497">
        <w:rPr>
          <w:rFonts w:ascii="Cambria" w:hAnsi="Cambria" w:cs="Times New Roman"/>
          <w:sz w:val="28"/>
        </w:rPr>
        <w:t xml:space="preserve"> по минимизации являются </w:t>
      </w:r>
      <w:r w:rsidRPr="008B0497">
        <w:rPr>
          <w:rStyle w:val="ezkurwreuab5ozgtqnkl"/>
          <w:rFonts w:ascii="Cambria" w:hAnsi="Cambria" w:cs="Times New Roman"/>
          <w:sz w:val="28"/>
          <w:szCs w:val="24"/>
        </w:rPr>
        <w:t>пропорциональными</w:t>
      </w:r>
      <w:r w:rsidRPr="008B0497">
        <w:rPr>
          <w:rFonts w:ascii="Cambria" w:hAnsi="Cambria" w:cs="Times New Roman"/>
          <w:sz w:val="28"/>
          <w:szCs w:val="24"/>
        </w:rPr>
        <w:t xml:space="preserve"> </w:t>
      </w:r>
      <w:r w:rsidRPr="008B0497">
        <w:rPr>
          <w:rStyle w:val="ezkurwreuab5ozgtqnkl"/>
          <w:rFonts w:ascii="Cambria" w:hAnsi="Cambria" w:cs="Times New Roman"/>
          <w:sz w:val="28"/>
          <w:szCs w:val="24"/>
        </w:rPr>
        <w:t>и</w:t>
      </w:r>
      <w:r w:rsidRPr="008B0497">
        <w:rPr>
          <w:rFonts w:ascii="Cambria" w:hAnsi="Cambria" w:cs="Times New Roman"/>
          <w:sz w:val="28"/>
          <w:szCs w:val="24"/>
        </w:rPr>
        <w:t xml:space="preserve"> </w:t>
      </w:r>
      <w:r w:rsidRPr="008B0497">
        <w:rPr>
          <w:rStyle w:val="ezkurwreuab5ozgtqnkl"/>
          <w:rFonts w:ascii="Cambria" w:hAnsi="Cambria" w:cs="Times New Roman"/>
          <w:sz w:val="28"/>
          <w:szCs w:val="24"/>
        </w:rPr>
        <w:t>соответствующими</w:t>
      </w:r>
      <w:r w:rsidRPr="008B0497">
        <w:rPr>
          <w:rFonts w:ascii="Cambria" w:hAnsi="Cambria" w:cs="Times New Roman"/>
          <w:sz w:val="28"/>
          <w:szCs w:val="24"/>
        </w:rPr>
        <w:t xml:space="preserve"> </w:t>
      </w:r>
      <w:r w:rsidRPr="008B0497">
        <w:rPr>
          <w:rStyle w:val="ezkurwreuab5ozgtqnkl"/>
          <w:rFonts w:ascii="Cambria" w:hAnsi="Cambria" w:cs="Times New Roman"/>
          <w:sz w:val="28"/>
          <w:szCs w:val="24"/>
        </w:rPr>
        <w:t>рискам</w:t>
      </w:r>
      <w:r w:rsidRPr="008B0497">
        <w:rPr>
          <w:rFonts w:ascii="Cambria" w:hAnsi="Cambria" w:cs="Times New Roman"/>
          <w:sz w:val="28"/>
          <w:szCs w:val="24"/>
        </w:rPr>
        <w:t xml:space="preserve"> </w:t>
      </w:r>
      <w:r w:rsidRPr="008B0497">
        <w:rPr>
          <w:rStyle w:val="ezkurwreuab5ozgtqnkl"/>
          <w:rFonts w:ascii="Cambria" w:hAnsi="Cambria" w:cs="Times New Roman"/>
          <w:sz w:val="28"/>
          <w:szCs w:val="24"/>
        </w:rPr>
        <w:t>ОД/ФТ.</w:t>
      </w:r>
    </w:p>
    <w:p w14:paraId="0E5BA820" w14:textId="77777777" w:rsidR="001124D3" w:rsidRPr="00AF436C" w:rsidRDefault="001124D3" w:rsidP="001124D3">
      <w:pPr>
        <w:autoSpaceDE w:val="0"/>
        <w:autoSpaceDN w:val="0"/>
        <w:adjustRightInd w:val="0"/>
        <w:spacing w:after="0" w:line="240" w:lineRule="auto"/>
        <w:jc w:val="both"/>
        <w:rPr>
          <w:rFonts w:ascii="Cambria" w:hAnsi="Cambria" w:cs="Times New Roman"/>
          <w:spacing w:val="2"/>
          <w:sz w:val="28"/>
          <w:szCs w:val="24"/>
        </w:rPr>
      </w:pPr>
      <w:r w:rsidRPr="00AF436C">
        <w:rPr>
          <w:rStyle w:val="ezkurwreuab5ozgtqnkl"/>
          <w:rFonts w:ascii="Cambria" w:hAnsi="Cambria" w:cs="Times New Roman"/>
          <w:spacing w:val="2"/>
          <w:sz w:val="28"/>
          <w:szCs w:val="24"/>
        </w:rPr>
        <w:t>24.</w:t>
      </w:r>
      <w:r w:rsidRPr="00AF436C">
        <w:rPr>
          <w:rFonts w:ascii="Cambria" w:hAnsi="Cambria" w:cs="Times New Roman"/>
          <w:b/>
          <w:spacing w:val="2"/>
          <w:sz w:val="28"/>
          <w:szCs w:val="24"/>
        </w:rPr>
        <w:t xml:space="preserve"> </w:t>
      </w:r>
      <w:r w:rsidRPr="00AF436C">
        <w:rPr>
          <w:rStyle w:val="ezkurwreuab5ozgtqnkl"/>
          <w:rFonts w:ascii="Cambria" w:hAnsi="Cambria" w:cs="Times New Roman"/>
          <w:b/>
          <w:color w:val="348093"/>
          <w:spacing w:val="2"/>
          <w:sz w:val="28"/>
          <w:szCs w:val="24"/>
        </w:rPr>
        <w:t>Исключения</w:t>
      </w:r>
      <w:r w:rsidRPr="00AF436C">
        <w:rPr>
          <w:rFonts w:ascii="Cambria" w:hAnsi="Cambria" w:cs="Times New Roman"/>
          <w:b/>
          <w:color w:val="348093"/>
          <w:spacing w:val="2"/>
          <w:sz w:val="28"/>
          <w:szCs w:val="24"/>
        </w:rPr>
        <w:t xml:space="preserve"> </w:t>
      </w:r>
      <w:r w:rsidRPr="00AF436C">
        <w:rPr>
          <w:rStyle w:val="ezkurwreuab5ozgtqnkl"/>
          <w:rFonts w:ascii="Cambria" w:hAnsi="Cambria" w:cs="Times New Roman"/>
          <w:b/>
          <w:color w:val="348093"/>
          <w:spacing w:val="2"/>
          <w:sz w:val="28"/>
          <w:szCs w:val="24"/>
        </w:rPr>
        <w:t>для</w:t>
      </w:r>
      <w:r w:rsidRPr="00AF436C">
        <w:rPr>
          <w:rFonts w:ascii="Cambria" w:hAnsi="Cambria" w:cs="Times New Roman"/>
          <w:b/>
          <w:color w:val="348093"/>
          <w:spacing w:val="2"/>
          <w:sz w:val="28"/>
          <w:szCs w:val="24"/>
        </w:rPr>
        <w:t xml:space="preserve"> </w:t>
      </w:r>
      <w:r w:rsidRPr="00AF436C">
        <w:rPr>
          <w:rStyle w:val="ezkurwreuab5ozgtqnkl"/>
          <w:rFonts w:ascii="Cambria" w:hAnsi="Cambria" w:cs="Times New Roman"/>
          <w:b/>
          <w:color w:val="348093"/>
          <w:spacing w:val="2"/>
          <w:sz w:val="28"/>
          <w:szCs w:val="24"/>
        </w:rPr>
        <w:t>ситуаций</w:t>
      </w:r>
      <w:r w:rsidRPr="00AF436C">
        <w:rPr>
          <w:rFonts w:ascii="Cambria" w:hAnsi="Cambria" w:cs="Times New Roman"/>
          <w:b/>
          <w:color w:val="348093"/>
          <w:spacing w:val="2"/>
          <w:sz w:val="28"/>
          <w:szCs w:val="24"/>
        </w:rPr>
        <w:t xml:space="preserve"> с </w:t>
      </w:r>
      <w:r w:rsidRPr="00AF436C">
        <w:rPr>
          <w:rStyle w:val="ezkurwreuab5ozgtqnkl"/>
          <w:rFonts w:ascii="Cambria" w:hAnsi="Cambria" w:cs="Times New Roman"/>
          <w:b/>
          <w:color w:val="348093"/>
          <w:spacing w:val="2"/>
          <w:sz w:val="28"/>
          <w:szCs w:val="24"/>
        </w:rPr>
        <w:t>низким</w:t>
      </w:r>
      <w:r w:rsidRPr="00AF436C">
        <w:rPr>
          <w:rFonts w:ascii="Cambria" w:hAnsi="Cambria" w:cs="Times New Roman"/>
          <w:b/>
          <w:color w:val="348093"/>
          <w:spacing w:val="2"/>
          <w:sz w:val="28"/>
          <w:szCs w:val="24"/>
        </w:rPr>
        <w:t xml:space="preserve"> </w:t>
      </w:r>
      <w:r w:rsidRPr="00AF436C">
        <w:rPr>
          <w:rStyle w:val="ezkurwreuab5ozgtqnkl"/>
          <w:rFonts w:ascii="Cambria" w:hAnsi="Cambria" w:cs="Times New Roman"/>
          <w:b/>
          <w:color w:val="348093"/>
          <w:spacing w:val="2"/>
          <w:sz w:val="28"/>
          <w:szCs w:val="24"/>
        </w:rPr>
        <w:t>уровнем</w:t>
      </w:r>
      <w:r w:rsidRPr="00AF436C">
        <w:rPr>
          <w:rFonts w:ascii="Cambria" w:hAnsi="Cambria" w:cs="Times New Roman"/>
          <w:b/>
          <w:color w:val="348093"/>
          <w:spacing w:val="2"/>
          <w:sz w:val="28"/>
          <w:szCs w:val="24"/>
        </w:rPr>
        <w:t xml:space="preserve"> </w:t>
      </w:r>
      <w:r w:rsidRPr="00AF436C">
        <w:rPr>
          <w:rStyle w:val="ezkurwreuab5ozgtqnkl"/>
          <w:rFonts w:ascii="Cambria" w:hAnsi="Cambria" w:cs="Times New Roman"/>
          <w:b/>
          <w:color w:val="348093"/>
          <w:spacing w:val="2"/>
          <w:sz w:val="28"/>
          <w:szCs w:val="24"/>
        </w:rPr>
        <w:t>риска</w:t>
      </w:r>
      <w:r w:rsidRPr="00AF436C">
        <w:rPr>
          <w:rFonts w:ascii="Cambria" w:hAnsi="Cambria" w:cs="Times New Roman"/>
          <w:color w:val="348093"/>
          <w:spacing w:val="2"/>
          <w:sz w:val="28"/>
          <w:szCs w:val="24"/>
        </w:rPr>
        <w:t xml:space="preserve"> </w:t>
      </w:r>
      <w:r w:rsidRPr="008B0497">
        <w:rPr>
          <w:rFonts w:ascii="Cambria" w:hAnsi="Cambria" w:cs="Times New Roman"/>
          <w:sz w:val="28"/>
        </w:rPr>
        <w:t xml:space="preserve">– </w:t>
      </w:r>
      <w:r w:rsidRPr="00AF436C">
        <w:rPr>
          <w:rFonts w:ascii="Cambria" w:hAnsi="Cambria" w:cs="Times New Roman"/>
          <w:spacing w:val="2"/>
          <w:sz w:val="28"/>
          <w:szCs w:val="24"/>
        </w:rPr>
        <w:t xml:space="preserve">в тех случаях, </w:t>
      </w:r>
      <w:r w:rsidRPr="00AF436C">
        <w:rPr>
          <w:rStyle w:val="ezkurwreuab5ozgtqnkl"/>
          <w:rFonts w:ascii="Cambria" w:hAnsi="Cambria" w:cs="Times New Roman"/>
          <w:spacing w:val="2"/>
          <w:sz w:val="28"/>
          <w:szCs w:val="24"/>
        </w:rPr>
        <w:t>когда</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существует</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низкий</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риск</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отмывания</w:t>
      </w:r>
      <w:r w:rsidRPr="00AF436C">
        <w:rPr>
          <w:rFonts w:ascii="Cambria" w:hAnsi="Cambria" w:cs="Times New Roman"/>
          <w:spacing w:val="2"/>
          <w:sz w:val="28"/>
          <w:szCs w:val="24"/>
        </w:rPr>
        <w:t xml:space="preserve"> денег </w:t>
      </w:r>
      <w:r w:rsidRPr="00AF436C">
        <w:rPr>
          <w:rStyle w:val="ezkurwreuab5ozgtqnkl"/>
          <w:rFonts w:ascii="Cambria" w:hAnsi="Cambria" w:cs="Times New Roman"/>
          <w:spacing w:val="2"/>
          <w:sz w:val="28"/>
          <w:szCs w:val="24"/>
        </w:rPr>
        <w:t>и</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финансирования</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терроризма,</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страны</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могут</w:t>
      </w:r>
      <w:r w:rsidRPr="00AF436C">
        <w:rPr>
          <w:rFonts w:ascii="Cambria" w:hAnsi="Cambria" w:cs="Times New Roman"/>
          <w:spacing w:val="2"/>
          <w:sz w:val="28"/>
          <w:szCs w:val="24"/>
        </w:rPr>
        <w:t xml:space="preserve"> принять </w:t>
      </w:r>
      <w:r w:rsidRPr="00AF436C">
        <w:rPr>
          <w:rStyle w:val="ezkurwreuab5ozgtqnkl"/>
          <w:rFonts w:ascii="Cambria" w:hAnsi="Cambria" w:cs="Times New Roman"/>
          <w:spacing w:val="2"/>
          <w:sz w:val="28"/>
          <w:szCs w:val="24"/>
        </w:rPr>
        <w:t>решение</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не</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применять</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некоторые</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рекомендации</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требующие</w:t>
      </w:r>
      <w:r w:rsidRPr="00AF436C">
        <w:rPr>
          <w:rFonts w:ascii="Cambria" w:hAnsi="Cambria" w:cs="Times New Roman"/>
          <w:spacing w:val="2"/>
          <w:sz w:val="28"/>
          <w:szCs w:val="24"/>
        </w:rPr>
        <w:t xml:space="preserve"> от </w:t>
      </w:r>
      <w:r w:rsidRPr="00AF436C">
        <w:rPr>
          <w:rStyle w:val="ezkurwreuab5ozgtqnkl"/>
          <w:rFonts w:ascii="Cambria" w:hAnsi="Cambria" w:cs="Times New Roman"/>
          <w:spacing w:val="2"/>
          <w:sz w:val="28"/>
          <w:szCs w:val="24"/>
        </w:rPr>
        <w:t>финансовых</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учреждений,</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ПУВА</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и</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УНФПП</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принятия</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определенных</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мер.</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В</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таких</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случаях</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страны</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должны</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предоставить</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оценщикам</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фактические</w:t>
      </w:r>
      <w:r w:rsidRPr="00AF436C">
        <w:rPr>
          <w:rFonts w:ascii="Cambria" w:hAnsi="Cambria" w:cs="Times New Roman"/>
          <w:spacing w:val="2"/>
          <w:sz w:val="28"/>
          <w:szCs w:val="24"/>
        </w:rPr>
        <w:t xml:space="preserve"> данные </w:t>
      </w:r>
      <w:r w:rsidRPr="00AF436C">
        <w:rPr>
          <w:rStyle w:val="ezkurwreuab5ozgtqnkl"/>
          <w:rFonts w:ascii="Cambria" w:hAnsi="Cambria" w:cs="Times New Roman"/>
          <w:spacing w:val="2"/>
          <w:sz w:val="28"/>
          <w:szCs w:val="24"/>
        </w:rPr>
        <w:t>и</w:t>
      </w:r>
      <w:r w:rsidRPr="00AF436C">
        <w:rPr>
          <w:rFonts w:ascii="Cambria" w:hAnsi="Cambria" w:cs="Times New Roman"/>
          <w:spacing w:val="2"/>
          <w:sz w:val="28"/>
          <w:szCs w:val="24"/>
        </w:rPr>
        <w:t xml:space="preserve"> результаты </w:t>
      </w:r>
      <w:r w:rsidRPr="00AF436C">
        <w:rPr>
          <w:rStyle w:val="ezkurwreuab5ozgtqnkl"/>
          <w:rFonts w:ascii="Cambria" w:hAnsi="Cambria" w:cs="Times New Roman"/>
          <w:spacing w:val="2"/>
          <w:sz w:val="28"/>
          <w:szCs w:val="24"/>
        </w:rPr>
        <w:t>анализа</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которые</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послужили</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основой</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для</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принятия</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решения</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не</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применять</w:t>
      </w:r>
      <w:r w:rsidRPr="00AF436C">
        <w:rPr>
          <w:rFonts w:ascii="Cambria" w:hAnsi="Cambria" w:cs="Times New Roman"/>
          <w:spacing w:val="2"/>
          <w:sz w:val="28"/>
          <w:szCs w:val="24"/>
        </w:rPr>
        <w:t xml:space="preserve"> </w:t>
      </w:r>
      <w:r w:rsidRPr="00AF436C">
        <w:rPr>
          <w:rStyle w:val="ezkurwreuab5ozgtqnkl"/>
          <w:rFonts w:ascii="Cambria" w:hAnsi="Cambria" w:cs="Times New Roman"/>
          <w:spacing w:val="2"/>
          <w:sz w:val="28"/>
          <w:szCs w:val="24"/>
        </w:rPr>
        <w:t>Рекомендации.</w:t>
      </w:r>
    </w:p>
    <w:p w14:paraId="6D4D7C15" w14:textId="77777777" w:rsidR="001124D3" w:rsidRPr="00107AF5" w:rsidRDefault="001124D3" w:rsidP="001124D3">
      <w:pPr>
        <w:autoSpaceDE w:val="0"/>
        <w:autoSpaceDN w:val="0"/>
        <w:adjustRightInd w:val="0"/>
        <w:spacing w:line="240" w:lineRule="auto"/>
        <w:jc w:val="both"/>
        <w:rPr>
          <w:rFonts w:ascii="Cambria" w:hAnsi="Cambria" w:cs="Times New Roman"/>
          <w:color w:val="000000"/>
          <w:spacing w:val="2"/>
          <w:sz w:val="28"/>
          <w:szCs w:val="28"/>
        </w:rPr>
      </w:pPr>
      <w:r w:rsidRPr="00107AF5">
        <w:rPr>
          <w:rStyle w:val="ezkurwreuab5ozgtqnkl"/>
          <w:rFonts w:ascii="Cambria" w:hAnsi="Cambria" w:cs="Times New Roman"/>
          <w:spacing w:val="2"/>
          <w:sz w:val="28"/>
          <w:szCs w:val="28"/>
        </w:rPr>
        <w:t>25.</w:t>
      </w:r>
      <w:r w:rsidRPr="00107AF5">
        <w:rPr>
          <w:rFonts w:ascii="Cambria" w:hAnsi="Cambria" w:cs="Times New Roman"/>
          <w:b/>
          <w:spacing w:val="2"/>
          <w:sz w:val="28"/>
          <w:szCs w:val="28"/>
        </w:rPr>
        <w:t xml:space="preserve"> </w:t>
      </w:r>
      <w:r w:rsidRPr="00107AF5">
        <w:rPr>
          <w:rStyle w:val="ezkurwreuab5ozgtqnkl"/>
          <w:rFonts w:ascii="Cambria" w:hAnsi="Cambria" w:cs="Times New Roman"/>
          <w:b/>
          <w:color w:val="348093"/>
          <w:spacing w:val="2"/>
          <w:sz w:val="28"/>
          <w:szCs w:val="28"/>
        </w:rPr>
        <w:t>Требования</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к</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финансовым</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учреждениям,</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УНФПП,</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ПУВА</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и</w:t>
      </w:r>
      <w:r w:rsidRPr="00107AF5">
        <w:rPr>
          <w:rFonts w:ascii="Cambria" w:hAnsi="Cambria" w:cs="Times New Roman"/>
          <w:b/>
          <w:color w:val="348093"/>
          <w:spacing w:val="2"/>
          <w:sz w:val="28"/>
          <w:szCs w:val="28"/>
        </w:rPr>
        <w:t xml:space="preserve"> </w:t>
      </w:r>
      <w:r w:rsidRPr="00107AF5">
        <w:rPr>
          <w:rStyle w:val="ezkurwreuab5ozgtqnkl"/>
          <w:rFonts w:ascii="Cambria" w:hAnsi="Cambria" w:cs="Times New Roman"/>
          <w:b/>
          <w:color w:val="348093"/>
          <w:spacing w:val="2"/>
          <w:sz w:val="28"/>
          <w:szCs w:val="28"/>
        </w:rPr>
        <w:t>странам</w:t>
      </w:r>
      <w:r w:rsidRPr="00107AF5">
        <w:rPr>
          <w:rFonts w:ascii="Cambria" w:hAnsi="Cambria" w:cs="Times New Roman"/>
          <w:spacing w:val="2"/>
          <w:sz w:val="28"/>
          <w:szCs w:val="28"/>
        </w:rPr>
        <w:t xml:space="preserve"> </w:t>
      </w:r>
      <w:r w:rsidRPr="00107AF5">
        <w:rPr>
          <w:rFonts w:ascii="Cambria" w:hAnsi="Cambria" w:cs="Times New Roman"/>
          <w:sz w:val="28"/>
          <w:szCs w:val="28"/>
        </w:rPr>
        <w:t xml:space="preserve">– </w:t>
      </w:r>
      <w:r>
        <w:rPr>
          <w:rFonts w:ascii="Cambria" w:hAnsi="Cambria" w:cs="Times New Roman"/>
          <w:spacing w:val="2"/>
          <w:sz w:val="28"/>
          <w:szCs w:val="28"/>
        </w:rPr>
        <w:t>Р</w:t>
      </w:r>
      <w:r w:rsidRPr="00107AF5">
        <w:rPr>
          <w:rStyle w:val="ezkurwreuab5ozgtqnkl"/>
          <w:rFonts w:ascii="Cambria" w:hAnsi="Cambria" w:cs="Times New Roman"/>
          <w:spacing w:val="2"/>
          <w:sz w:val="28"/>
          <w:szCs w:val="28"/>
        </w:rPr>
        <w:t>екомендация</w:t>
      </w:r>
      <w:r>
        <w:rPr>
          <w:rStyle w:val="ezkurwreuab5ozgtqnkl"/>
          <w:rFonts w:ascii="Cambria" w:hAnsi="Cambria" w:cs="Times New Roman"/>
          <w:spacing w:val="2"/>
          <w:sz w:val="28"/>
          <w:szCs w:val="28"/>
        </w:rPr>
        <w:t>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ФАТФ</w:t>
      </w:r>
      <w:r w:rsidRPr="00107AF5">
        <w:rPr>
          <w:rFonts w:ascii="Cambria" w:hAnsi="Cambria" w:cs="Times New Roman"/>
          <w:spacing w:val="2"/>
          <w:sz w:val="28"/>
          <w:szCs w:val="28"/>
        </w:rPr>
        <w:t xml:space="preserve"> </w:t>
      </w:r>
      <w:r>
        <w:rPr>
          <w:rStyle w:val="ezkurwreuab5ozgtqnkl"/>
          <w:rFonts w:ascii="Cambria" w:hAnsi="Cambria" w:cs="Times New Roman"/>
          <w:spacing w:val="2"/>
          <w:sz w:val="28"/>
          <w:szCs w:val="28"/>
        </w:rPr>
        <w:t>устанавливается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что</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финансовые</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учреждения,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УНФПП</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ПУВА</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w:t>
      </w:r>
      <w:r w:rsidRPr="00107AF5">
        <w:rPr>
          <w:rStyle w:val="ezkurwreuab5ozgtqnkl"/>
          <w:rFonts w:ascii="Cambria" w:hAnsi="Cambria" w:cs="Times New Roman"/>
          <w:i/>
          <w:spacing w:val="2"/>
          <w:sz w:val="28"/>
          <w:szCs w:val="28"/>
        </w:rPr>
        <w:t>должны</w:t>
      </w:r>
      <w:r w:rsidRPr="00107AF5">
        <w:rPr>
          <w:rStyle w:val="ezkurwreuab5ozgtqnkl"/>
          <w:rFonts w:ascii="Cambria" w:hAnsi="Cambria" w:cs="Times New Roman"/>
          <w:spacing w:val="2"/>
          <w:sz w:val="28"/>
          <w:szCs w:val="28"/>
        </w:rPr>
        <w:t>»</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w:t>
      </w:r>
      <w:r w:rsidRPr="00107AF5">
        <w:rPr>
          <w:rStyle w:val="ezkurwreuab5ozgtqnkl"/>
          <w:rFonts w:ascii="Cambria" w:hAnsi="Cambria" w:cs="Times New Roman"/>
          <w:i/>
          <w:spacing w:val="2"/>
          <w:sz w:val="28"/>
          <w:szCs w:val="28"/>
        </w:rPr>
        <w:t>должны</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быть</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обязаны</w:t>
      </w:r>
      <w:r w:rsidRPr="00107AF5">
        <w:rPr>
          <w:rStyle w:val="ezkurwreuab5ozgtqnkl"/>
          <w:rFonts w:ascii="Cambria" w:hAnsi="Cambria" w:cs="Times New Roman"/>
          <w:spacing w:val="2"/>
          <w:sz w:val="28"/>
          <w:szCs w:val="28"/>
        </w:rPr>
        <w:t>»</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предпринимать</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определенные</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действия,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что</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страны</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w:t>
      </w:r>
      <w:r w:rsidRPr="00107AF5">
        <w:rPr>
          <w:rStyle w:val="ezkurwreuab5ozgtqnkl"/>
          <w:rFonts w:ascii="Cambria" w:hAnsi="Cambria" w:cs="Times New Roman"/>
          <w:i/>
          <w:spacing w:val="2"/>
          <w:sz w:val="28"/>
          <w:szCs w:val="28"/>
        </w:rPr>
        <w:t>должны</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обеспечить</w:t>
      </w:r>
      <w:r w:rsidRPr="00107AF5">
        <w:rPr>
          <w:rStyle w:val="ezkurwreuab5ozgtqnkl"/>
          <w:rFonts w:ascii="Cambria" w:hAnsi="Cambria" w:cs="Times New Roman"/>
          <w:spacing w:val="2"/>
          <w:sz w:val="28"/>
          <w:szCs w:val="28"/>
        </w:rPr>
        <w:t>»</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выполнение</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определенных</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действий</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финансовыми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учреждениями,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УНФПП,</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ПУВА</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другими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организациями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лицами.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В целях</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использования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одной</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согласованной формулировки,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в</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соответствующих</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критериях</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данной</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Методологии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используется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фраза</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w:t>
      </w:r>
      <w:r w:rsidRPr="00107AF5">
        <w:rPr>
          <w:rStyle w:val="ezkurwreuab5ozgtqnkl"/>
          <w:rFonts w:ascii="Cambria" w:hAnsi="Cambria" w:cs="Times New Roman"/>
          <w:i/>
          <w:spacing w:val="2"/>
          <w:sz w:val="28"/>
          <w:szCs w:val="28"/>
        </w:rPr>
        <w:t>Финансовые</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учреждения</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должны</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быть</w:t>
      </w:r>
      <w:r w:rsidRPr="00107AF5">
        <w:rPr>
          <w:rFonts w:ascii="Cambria" w:hAnsi="Cambria" w:cs="Times New Roman"/>
          <w:i/>
          <w:spacing w:val="2"/>
          <w:sz w:val="28"/>
          <w:szCs w:val="28"/>
        </w:rPr>
        <w:t xml:space="preserve"> </w:t>
      </w:r>
      <w:r w:rsidRPr="00107AF5">
        <w:rPr>
          <w:rStyle w:val="ezkurwreuab5ozgtqnkl"/>
          <w:rFonts w:ascii="Cambria" w:hAnsi="Cambria" w:cs="Times New Roman"/>
          <w:i/>
          <w:spacing w:val="2"/>
          <w:sz w:val="28"/>
          <w:szCs w:val="28"/>
        </w:rPr>
        <w:t>обязаны</w:t>
      </w:r>
      <w:r w:rsidRPr="00107AF5">
        <w:rPr>
          <w:rStyle w:val="ezkurwreuab5ozgtqnkl"/>
          <w:rFonts w:ascii="Cambria" w:hAnsi="Cambria" w:cs="Times New Roman"/>
          <w:spacing w:val="2"/>
          <w:sz w:val="28"/>
          <w:szCs w:val="28"/>
        </w:rPr>
        <w:t>».</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Эквивалентная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фраза</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используется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для</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УНФПП,</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ПУВА</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других</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организаций</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или</w:t>
      </w:r>
      <w:r w:rsidRPr="00107AF5">
        <w:rPr>
          <w:rFonts w:ascii="Cambria" w:hAnsi="Cambria" w:cs="Times New Roman"/>
          <w:spacing w:val="2"/>
          <w:sz w:val="28"/>
          <w:szCs w:val="28"/>
        </w:rPr>
        <w:t xml:space="preserve"> </w:t>
      </w:r>
      <w:r w:rsidRPr="00107AF5">
        <w:rPr>
          <w:rStyle w:val="ezkurwreuab5ozgtqnkl"/>
          <w:rFonts w:ascii="Cambria" w:hAnsi="Cambria" w:cs="Times New Roman"/>
          <w:spacing w:val="2"/>
          <w:sz w:val="28"/>
          <w:szCs w:val="28"/>
        </w:rPr>
        <w:t>лиц.</w:t>
      </w:r>
    </w:p>
    <w:p w14:paraId="509E3521" w14:textId="25728E10" w:rsidR="001124D3" w:rsidRPr="00161A93" w:rsidRDefault="001124D3" w:rsidP="001124D3">
      <w:pPr>
        <w:spacing w:line="240" w:lineRule="auto"/>
        <w:jc w:val="both"/>
        <w:rPr>
          <w:rFonts w:ascii="Cambria" w:hAnsi="Cambria" w:cs="Times New Roman"/>
          <w:sz w:val="28"/>
          <w:szCs w:val="24"/>
        </w:rPr>
      </w:pPr>
      <w:r w:rsidRPr="00161A93">
        <w:rPr>
          <w:rStyle w:val="ezkurwreuab5ozgtqnkl"/>
          <w:rFonts w:ascii="Cambria" w:hAnsi="Cambria" w:cs="Times New Roman"/>
          <w:sz w:val="28"/>
          <w:szCs w:val="24"/>
        </w:rPr>
        <w:t>26.</w:t>
      </w:r>
      <w:r w:rsidRPr="00161A93">
        <w:rPr>
          <w:rFonts w:ascii="Cambria" w:hAnsi="Cambria" w:cs="Times New Roman"/>
          <w:b/>
          <w:sz w:val="28"/>
          <w:szCs w:val="24"/>
        </w:rPr>
        <w:t xml:space="preserve"> </w:t>
      </w:r>
      <w:r w:rsidRPr="00161A93">
        <w:rPr>
          <w:rStyle w:val="ezkurwreuab5ozgtqnkl"/>
          <w:rFonts w:ascii="Cambria" w:hAnsi="Cambria" w:cs="Times New Roman"/>
          <w:b/>
          <w:color w:val="348093"/>
          <w:sz w:val="28"/>
          <w:szCs w:val="24"/>
        </w:rPr>
        <w:t>Закон</w:t>
      </w:r>
      <w:r w:rsidRPr="00161A93">
        <w:rPr>
          <w:rFonts w:ascii="Cambria" w:hAnsi="Cambria" w:cs="Times New Roman"/>
          <w:b/>
          <w:color w:val="348093"/>
          <w:sz w:val="28"/>
          <w:szCs w:val="24"/>
        </w:rPr>
        <w:t xml:space="preserve"> </w:t>
      </w:r>
      <w:r w:rsidRPr="00161A93">
        <w:rPr>
          <w:rStyle w:val="ezkurwreuab5ozgtqnkl"/>
          <w:rFonts w:ascii="Cambria" w:hAnsi="Cambria" w:cs="Times New Roman"/>
          <w:b/>
          <w:color w:val="348093"/>
          <w:sz w:val="28"/>
          <w:szCs w:val="24"/>
        </w:rPr>
        <w:t>или</w:t>
      </w:r>
      <w:r w:rsidRPr="00161A93">
        <w:rPr>
          <w:rFonts w:ascii="Cambria" w:hAnsi="Cambria" w:cs="Times New Roman"/>
          <w:b/>
          <w:color w:val="348093"/>
          <w:sz w:val="28"/>
          <w:szCs w:val="24"/>
        </w:rPr>
        <w:t xml:space="preserve"> </w:t>
      </w:r>
      <w:r w:rsidRPr="00161A93">
        <w:rPr>
          <w:rStyle w:val="ezkurwreuab5ozgtqnkl"/>
          <w:rFonts w:ascii="Cambria" w:hAnsi="Cambria" w:cs="Times New Roman"/>
          <w:b/>
          <w:color w:val="348093"/>
          <w:sz w:val="28"/>
          <w:szCs w:val="24"/>
        </w:rPr>
        <w:t>обязательные</w:t>
      </w:r>
      <w:r w:rsidR="00816676">
        <w:rPr>
          <w:rStyle w:val="ezkurwreuab5ozgtqnkl"/>
          <w:rFonts w:ascii="Cambria" w:hAnsi="Cambria" w:cs="Times New Roman"/>
          <w:b/>
          <w:color w:val="348093"/>
          <w:sz w:val="28"/>
          <w:szCs w:val="24"/>
        </w:rPr>
        <w:t xml:space="preserve"> для исполнения</w:t>
      </w:r>
      <w:r w:rsidRPr="00161A93">
        <w:rPr>
          <w:rStyle w:val="ezkurwreuab5ozgtqnkl"/>
          <w:rFonts w:ascii="Cambria" w:hAnsi="Cambria" w:cs="Times New Roman"/>
          <w:b/>
          <w:color w:val="348093"/>
          <w:sz w:val="28"/>
          <w:szCs w:val="24"/>
        </w:rPr>
        <w:t xml:space="preserve"> меры </w:t>
      </w:r>
      <w:r w:rsidRPr="00161A93">
        <w:rPr>
          <w:rFonts w:ascii="Cambria" w:hAnsi="Cambria" w:cs="Times New Roman"/>
          <w:sz w:val="28"/>
          <w:szCs w:val="24"/>
        </w:rPr>
        <w:t xml:space="preserve">– Примечание к Правовым основаниям требований к финансовым учреждениям, УНФПП и ПУВА (в конце Пояснительных записок к Рекомендациям ФАТФ) устанавливает требуемые правовые основания для придания законной силы соответствующим требованиям. Для удобства оценщиков данное примечание включено в Методологию после Общего Глоссария. </w:t>
      </w:r>
      <w:r>
        <w:rPr>
          <w:rFonts w:ascii="Cambria" w:hAnsi="Cambria" w:cs="Times New Roman"/>
          <w:sz w:val="28"/>
          <w:szCs w:val="24"/>
        </w:rPr>
        <w:t>О</w:t>
      </w:r>
      <w:r w:rsidRPr="00161A93">
        <w:rPr>
          <w:rFonts w:ascii="Cambria" w:hAnsi="Cambria" w:cs="Times New Roman"/>
          <w:sz w:val="28"/>
          <w:szCs w:val="24"/>
        </w:rPr>
        <w:t xml:space="preserve">ценщики должны рассмотреть, действительно ли механизмы, используемые в целях выполнения данного требования, квалифицируются как обязательные меры на основании, установленном в данном примечании. </w:t>
      </w:r>
      <w:r>
        <w:rPr>
          <w:rFonts w:ascii="Cambria" w:hAnsi="Cambria" w:cs="Times New Roman"/>
          <w:sz w:val="28"/>
          <w:szCs w:val="24"/>
        </w:rPr>
        <w:t>О</w:t>
      </w:r>
      <w:r w:rsidRPr="00161A93">
        <w:rPr>
          <w:rFonts w:ascii="Cambria" w:hAnsi="Cambria" w:cs="Times New Roman"/>
          <w:sz w:val="28"/>
          <w:szCs w:val="24"/>
        </w:rPr>
        <w:t xml:space="preserve">ценщикам следует знать, что Рекомендации 10, 11 и 20 содержат требования, которые должны быть </w:t>
      </w:r>
      <w:r w:rsidRPr="00161A93">
        <w:rPr>
          <w:rFonts w:ascii="Cambria" w:hAnsi="Cambria" w:cs="Times New Roman"/>
          <w:sz w:val="28"/>
          <w:szCs w:val="24"/>
        </w:rPr>
        <w:lastRenderedPageBreak/>
        <w:t xml:space="preserve">установлены в законе, в то время как другие требования могут быть изложены или в законе, или в обязательных мерах. Допустимо, что </w:t>
      </w:r>
      <w:r>
        <w:rPr>
          <w:rFonts w:ascii="Cambria" w:hAnsi="Cambria" w:cs="Times New Roman"/>
          <w:sz w:val="28"/>
          <w:szCs w:val="24"/>
        </w:rPr>
        <w:t>виды</w:t>
      </w:r>
      <w:r w:rsidRPr="00161A93">
        <w:rPr>
          <w:rFonts w:ascii="Cambria" w:hAnsi="Cambria" w:cs="Times New Roman"/>
          <w:sz w:val="28"/>
          <w:szCs w:val="24"/>
        </w:rPr>
        <w:t xml:space="preserve"> документов или мер, которые не считаются обязательными мерами, могут, тем не менее, помочь повысить эффективность, и в этой связи могут рассматриваться в контексте анализа эффективности, без учёта выполнения требований технического соответствия (напр., добровольные кодексы поведения, принятые в частном секторе, или не обязывающие указания надзорного органа).</w:t>
      </w:r>
    </w:p>
    <w:p w14:paraId="6069046F" w14:textId="77777777" w:rsidR="001124D3" w:rsidRPr="00161A93" w:rsidRDefault="001124D3" w:rsidP="001124D3">
      <w:pPr>
        <w:spacing w:line="240" w:lineRule="auto"/>
        <w:jc w:val="both"/>
        <w:rPr>
          <w:rFonts w:ascii="Cambria" w:hAnsi="Cambria" w:cs="Times New Roman"/>
          <w:sz w:val="28"/>
        </w:rPr>
      </w:pPr>
      <w:r w:rsidRPr="00161A93">
        <w:rPr>
          <w:rFonts w:ascii="Cambria" w:hAnsi="Cambria" w:cs="Times New Roman"/>
          <w:sz w:val="28"/>
        </w:rPr>
        <w:t xml:space="preserve">27. </w:t>
      </w:r>
      <w:r w:rsidRPr="00161A93">
        <w:rPr>
          <w:rFonts w:ascii="Cambria" w:hAnsi="Cambria" w:cs="Times New Roman"/>
          <w:b/>
          <w:color w:val="348093"/>
          <w:sz w:val="28"/>
        </w:rPr>
        <w:t>Оценка УНФПП</w:t>
      </w:r>
      <w:r w:rsidRPr="00161A93">
        <w:rPr>
          <w:rFonts w:ascii="Cambria" w:hAnsi="Cambria" w:cs="Times New Roman"/>
          <w:sz w:val="28"/>
        </w:rPr>
        <w:t xml:space="preserve"> – Согласно Рекомендациям 22, 23 и 28 (и отдельным элементам Рекомендаций 6 и 7), УНФПП и соответствующие надзорные (или саморегулируемые) организации обязаны применять определенные меры. Техническое соответствие этим требованиям должно оцениваться только по этим конкретным Рекомендациям и не подлежит отнесению к другим Рекомендациям, касающимся финансовых учреждений. Однако, оценка эффективности при проверке соответствующих результатов должна учитывать как финансовые учреждения, так и УНФПП.</w:t>
      </w:r>
    </w:p>
    <w:p w14:paraId="37DC012C" w14:textId="77777777" w:rsidR="001124D3" w:rsidRPr="008219BE" w:rsidRDefault="001124D3" w:rsidP="001124D3">
      <w:pPr>
        <w:spacing w:line="240" w:lineRule="auto"/>
        <w:jc w:val="both"/>
        <w:rPr>
          <w:rFonts w:ascii="Cambria" w:hAnsi="Cambria" w:cs="Times New Roman"/>
          <w:sz w:val="28"/>
          <w:szCs w:val="24"/>
        </w:rPr>
      </w:pPr>
      <w:r w:rsidRPr="008219BE">
        <w:rPr>
          <w:rFonts w:ascii="Cambria" w:hAnsi="Cambria" w:cs="Times New Roman"/>
          <w:spacing w:val="2"/>
          <w:sz w:val="28"/>
          <w:szCs w:val="24"/>
        </w:rPr>
        <w:t xml:space="preserve">28. </w:t>
      </w:r>
      <w:r w:rsidRPr="008219BE">
        <w:rPr>
          <w:rFonts w:ascii="Cambria" w:hAnsi="Cambria" w:cs="Times New Roman"/>
          <w:b/>
          <w:color w:val="348093"/>
          <w:sz w:val="28"/>
          <w:szCs w:val="24"/>
        </w:rPr>
        <w:t>Финансирование распространения оружия массового уничтожения</w:t>
      </w:r>
      <w:r w:rsidRPr="008219BE">
        <w:rPr>
          <w:rFonts w:ascii="Cambria" w:hAnsi="Cambria" w:cs="Times New Roman"/>
          <w:color w:val="348093"/>
          <w:sz w:val="28"/>
          <w:szCs w:val="24"/>
        </w:rPr>
        <w:t xml:space="preserve"> </w:t>
      </w:r>
      <w:r w:rsidRPr="008219BE">
        <w:rPr>
          <w:rFonts w:ascii="Cambria" w:hAnsi="Cambria" w:cs="Times New Roman"/>
          <w:sz w:val="28"/>
          <w:szCs w:val="24"/>
        </w:rPr>
        <w:t xml:space="preserve">– Требования Стандарта ФАТФ </w:t>
      </w:r>
      <w:r>
        <w:rPr>
          <w:rFonts w:ascii="Cambria" w:hAnsi="Cambria" w:cs="Times New Roman"/>
          <w:sz w:val="28"/>
          <w:szCs w:val="24"/>
        </w:rPr>
        <w:t>относящегося к</w:t>
      </w:r>
      <w:r w:rsidRPr="008219BE">
        <w:rPr>
          <w:rFonts w:ascii="Cambria" w:hAnsi="Cambria" w:cs="Times New Roman"/>
          <w:sz w:val="28"/>
          <w:szCs w:val="24"/>
        </w:rPr>
        <w:t xml:space="preserve"> финансировани</w:t>
      </w:r>
      <w:r>
        <w:rPr>
          <w:rFonts w:ascii="Cambria" w:hAnsi="Cambria" w:cs="Times New Roman"/>
          <w:sz w:val="28"/>
          <w:szCs w:val="24"/>
        </w:rPr>
        <w:t>ю</w:t>
      </w:r>
      <w:r w:rsidRPr="008219BE">
        <w:rPr>
          <w:rFonts w:ascii="Cambria" w:hAnsi="Cambria" w:cs="Times New Roman"/>
          <w:sz w:val="28"/>
          <w:szCs w:val="24"/>
        </w:rPr>
        <w:t xml:space="preserve"> распространения оружия массового уничтожения ограничены Рекомендацией 7 (</w:t>
      </w:r>
      <w:r>
        <w:rPr>
          <w:rFonts w:ascii="Cambria" w:hAnsi="Cambria" w:cs="Times New Roman"/>
          <w:sz w:val="28"/>
          <w:szCs w:val="24"/>
        </w:rPr>
        <w:t>"</w:t>
      </w:r>
      <w:r w:rsidRPr="008219BE">
        <w:rPr>
          <w:rFonts w:ascii="Cambria" w:hAnsi="Cambria" w:cs="Times New Roman"/>
          <w:sz w:val="28"/>
          <w:szCs w:val="24"/>
        </w:rPr>
        <w:t>Целевые финансовые санкции</w:t>
      </w:r>
      <w:r>
        <w:rPr>
          <w:rFonts w:ascii="Cambria" w:hAnsi="Cambria" w:cs="Times New Roman"/>
          <w:sz w:val="28"/>
          <w:szCs w:val="24"/>
        </w:rPr>
        <w:t>"</w:t>
      </w:r>
      <w:r w:rsidRPr="008219BE">
        <w:rPr>
          <w:rFonts w:ascii="Cambria" w:hAnsi="Cambria" w:cs="Times New Roman"/>
          <w:sz w:val="28"/>
          <w:szCs w:val="24"/>
        </w:rPr>
        <w:t>) и Рекомендацией 15 (</w:t>
      </w:r>
      <w:r>
        <w:rPr>
          <w:rFonts w:ascii="Cambria" w:hAnsi="Cambria" w:cs="Times New Roman"/>
          <w:sz w:val="28"/>
          <w:szCs w:val="24"/>
        </w:rPr>
        <w:t>"</w:t>
      </w:r>
      <w:r w:rsidRPr="008219BE">
        <w:rPr>
          <w:rFonts w:ascii="Cambria" w:hAnsi="Cambria" w:cs="Times New Roman"/>
          <w:sz w:val="28"/>
          <w:szCs w:val="24"/>
        </w:rPr>
        <w:t>Новые технологии</w:t>
      </w:r>
      <w:r>
        <w:rPr>
          <w:rFonts w:ascii="Cambria" w:hAnsi="Cambria" w:cs="Times New Roman"/>
          <w:sz w:val="28"/>
          <w:szCs w:val="24"/>
        </w:rPr>
        <w:t>"), Рекомендацией 1 ("</w:t>
      </w:r>
      <w:r w:rsidRPr="008219BE">
        <w:rPr>
          <w:rFonts w:ascii="Cambria" w:hAnsi="Cambria" w:cs="Times New Roman"/>
          <w:sz w:val="28"/>
          <w:szCs w:val="24"/>
        </w:rPr>
        <w:t>Оценка риска и применение риск-ориентированного подхода</w:t>
      </w:r>
      <w:r>
        <w:rPr>
          <w:rFonts w:ascii="Cambria" w:hAnsi="Cambria" w:cs="Times New Roman"/>
          <w:sz w:val="28"/>
          <w:szCs w:val="24"/>
        </w:rPr>
        <w:t>"</w:t>
      </w:r>
      <w:r w:rsidRPr="008219BE">
        <w:rPr>
          <w:rFonts w:ascii="Cambria" w:hAnsi="Cambria" w:cs="Times New Roman"/>
          <w:sz w:val="28"/>
          <w:szCs w:val="24"/>
        </w:rPr>
        <w:t>) и Рекомендацией 2 (</w:t>
      </w:r>
      <w:r>
        <w:rPr>
          <w:rFonts w:ascii="Cambria" w:hAnsi="Cambria" w:cs="Times New Roman"/>
          <w:sz w:val="28"/>
          <w:szCs w:val="24"/>
        </w:rPr>
        <w:t>"</w:t>
      </w:r>
      <w:r w:rsidRPr="008219BE">
        <w:rPr>
          <w:rFonts w:ascii="Cambria" w:hAnsi="Cambria" w:cs="Times New Roman"/>
          <w:sz w:val="28"/>
          <w:szCs w:val="24"/>
        </w:rPr>
        <w:t>Национальное сотрудничество и координация</w:t>
      </w:r>
      <w:r>
        <w:rPr>
          <w:rFonts w:ascii="Cambria" w:hAnsi="Cambria" w:cs="Times New Roman"/>
          <w:sz w:val="28"/>
          <w:szCs w:val="24"/>
        </w:rPr>
        <w:t>"</w:t>
      </w:r>
      <w:r w:rsidRPr="008219BE">
        <w:rPr>
          <w:rFonts w:ascii="Cambria" w:hAnsi="Cambria" w:cs="Times New Roman"/>
          <w:sz w:val="28"/>
          <w:szCs w:val="24"/>
        </w:rPr>
        <w:t xml:space="preserve">). В контексте оценки эффективности все требования, имеющие отношение к финансированию оружия массового уничтожения, включены в Непосредственный Результат 11. Вопросы, связанные с финансированием оружия массового уничтожения, следует рассматривать только в этих </w:t>
      </w:r>
      <w:r>
        <w:rPr>
          <w:rFonts w:ascii="Cambria" w:hAnsi="Cambria" w:cs="Times New Roman"/>
          <w:sz w:val="28"/>
          <w:szCs w:val="24"/>
        </w:rPr>
        <w:t>частях, и </w:t>
      </w:r>
      <w:r w:rsidRPr="008219BE">
        <w:rPr>
          <w:rFonts w:ascii="Cambria" w:hAnsi="Cambria" w:cs="Times New Roman"/>
          <w:sz w:val="28"/>
          <w:szCs w:val="24"/>
        </w:rPr>
        <w:t>не в каких других разделах оценки.</w:t>
      </w:r>
    </w:p>
    <w:p w14:paraId="0E25CF93" w14:textId="77777777" w:rsidR="001124D3" w:rsidRPr="00A325B0" w:rsidRDefault="001124D3" w:rsidP="001124D3">
      <w:pPr>
        <w:pStyle w:val="serp-item"/>
        <w:shd w:val="clear" w:color="auto" w:fill="FFFFFF" w:themeFill="background1"/>
        <w:spacing w:before="0" w:beforeAutospacing="0" w:after="240" w:afterAutospacing="0"/>
        <w:jc w:val="both"/>
        <w:rPr>
          <w:rFonts w:ascii="Cambria" w:hAnsi="Cambria"/>
          <w:color w:val="000000"/>
          <w:sz w:val="28"/>
        </w:rPr>
      </w:pPr>
      <w:r w:rsidRPr="00A325B0">
        <w:rPr>
          <w:rFonts w:ascii="Cambria" w:hAnsi="Cambria"/>
          <w:spacing w:val="2"/>
          <w:sz w:val="28"/>
        </w:rPr>
        <w:t xml:space="preserve">29. </w:t>
      </w:r>
      <w:r w:rsidRPr="00A325B0">
        <w:rPr>
          <w:rFonts w:ascii="Cambria" w:hAnsi="Cambria"/>
          <w:b/>
          <w:color w:val="348093"/>
          <w:sz w:val="28"/>
        </w:rPr>
        <w:t xml:space="preserve">Национальные, наднациональные и субнациональные меры </w:t>
      </w:r>
      <w:r>
        <w:rPr>
          <w:rFonts w:ascii="Cambria" w:hAnsi="Cambria"/>
          <w:sz w:val="28"/>
        </w:rPr>
        <w:t>– В </w:t>
      </w:r>
      <w:r w:rsidRPr="00A325B0">
        <w:rPr>
          <w:rFonts w:ascii="Cambria" w:hAnsi="Cambria"/>
          <w:sz w:val="28"/>
        </w:rPr>
        <w:t xml:space="preserve">некоторых странах вопросами ПОД/ФТ/ФРОМУ занимаются не только на уровне национального правительства, но также и на наднациональном уровне, на уровне штатов/провинций или </w:t>
      </w:r>
      <w:r>
        <w:rPr>
          <w:rFonts w:ascii="Cambria" w:hAnsi="Cambria"/>
          <w:sz w:val="28"/>
        </w:rPr>
        <w:t xml:space="preserve">на </w:t>
      </w:r>
      <w:r w:rsidRPr="00A325B0">
        <w:rPr>
          <w:rFonts w:ascii="Cambria" w:hAnsi="Cambria"/>
          <w:sz w:val="28"/>
        </w:rPr>
        <w:t xml:space="preserve">местном уровне. При проведении оценок следует предпринять соответствующие шаги для обеспечения адекватного рассмотрения мер по ПОД/ФТ/ФРОМУ на уровне штатов/провинций. В равной степени, оценщикам следует учитывать и обращаться к наднациональным мерам, включая оценки рисков, законы или нормативные акты, применимым к стране. Все соответствующие меры, на каком бы то ни было уровне, должны быть учтены применительно как к техническому соответствию, так и к эффективности. </w:t>
      </w:r>
      <w:r w:rsidRPr="00A325B0">
        <w:rPr>
          <w:rFonts w:ascii="Cambria" w:hAnsi="Cambria"/>
          <w:color w:val="000000"/>
          <w:sz w:val="28"/>
        </w:rPr>
        <w:t>В пунктах 30-33 ниже и в процедурах проведения оценок объясняется, как оценивать любую Рекомендацию и Непосредственный Результат в наднациональном контексте.</w:t>
      </w:r>
    </w:p>
    <w:p w14:paraId="5B990508" w14:textId="77777777" w:rsidR="001124D3" w:rsidRPr="00FD5E57" w:rsidRDefault="001124D3" w:rsidP="001124D3">
      <w:pPr>
        <w:pStyle w:val="serp-item"/>
        <w:shd w:val="clear" w:color="auto" w:fill="FFFFFF" w:themeFill="background1"/>
        <w:spacing w:after="240" w:afterAutospacing="0"/>
        <w:jc w:val="both"/>
        <w:rPr>
          <w:rFonts w:ascii="Cambria" w:hAnsi="Cambria"/>
          <w:color w:val="000000"/>
          <w:sz w:val="28"/>
        </w:rPr>
      </w:pPr>
      <w:r w:rsidRPr="00FD5E57">
        <w:rPr>
          <w:rFonts w:ascii="Cambria" w:hAnsi="Cambria"/>
          <w:sz w:val="28"/>
        </w:rPr>
        <w:t xml:space="preserve">30. </w:t>
      </w:r>
      <w:r w:rsidRPr="00FD5E57">
        <w:rPr>
          <w:rFonts w:ascii="Cambria" w:hAnsi="Cambria"/>
          <w:color w:val="000000"/>
          <w:sz w:val="28"/>
        </w:rPr>
        <w:t>Страны, входящие в состав наднациональных юрисдикций, должны оцениваться индивидуально. В соответствии с пунктами 73</w:t>
      </w:r>
      <w:r>
        <w:rPr>
          <w:rFonts w:ascii="Cambria" w:hAnsi="Cambria"/>
          <w:color w:val="000000"/>
          <w:sz w:val="28"/>
        </w:rPr>
        <w:t xml:space="preserve"> – </w:t>
      </w:r>
      <w:r w:rsidRPr="00FD5E57">
        <w:rPr>
          <w:rFonts w:ascii="Cambria" w:hAnsi="Cambria"/>
          <w:color w:val="000000"/>
          <w:sz w:val="28"/>
        </w:rPr>
        <w:t xml:space="preserve">77 Методологии, </w:t>
      </w:r>
      <w:r w:rsidRPr="00FD5E57">
        <w:rPr>
          <w:rFonts w:ascii="Cambria" w:hAnsi="Cambria"/>
          <w:color w:val="000000"/>
          <w:sz w:val="28"/>
        </w:rPr>
        <w:lastRenderedPageBreak/>
        <w:t>все рекомендации оценщиков по совершенствованию системы ПОД/ФТ/ФРОМУ должны быть адресованы оцениваемой стране.</w:t>
      </w:r>
    </w:p>
    <w:p w14:paraId="1862DA73" w14:textId="77777777" w:rsidR="001124D3" w:rsidRPr="00FD5E57" w:rsidRDefault="001124D3" w:rsidP="001124D3">
      <w:pPr>
        <w:spacing w:line="240" w:lineRule="auto"/>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31. При оценке государства-члена наднациональной юрисдикции оценщики должны принимать во внимание:</w:t>
      </w:r>
    </w:p>
    <w:p w14:paraId="23633FC0" w14:textId="77777777" w:rsidR="001124D3" w:rsidRPr="00FD5E57" w:rsidRDefault="001124D3" w:rsidP="001124D3">
      <w:pPr>
        <w:pStyle w:val="ad"/>
        <w:numPr>
          <w:ilvl w:val="0"/>
          <w:numId w:val="5"/>
        </w:numPr>
        <w:spacing w:line="240" w:lineRule="auto"/>
        <w:ind w:left="0" w:hanging="11"/>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все соответствующие законы, нормативные акты и другие меры, независимо от того, введены ли они или существуют на наднациональном уровне, или введены в качестве дополнительных мер на национальном (или субна</w:t>
      </w:r>
      <w:r>
        <w:rPr>
          <w:rFonts w:ascii="Cambria" w:eastAsia="Times New Roman" w:hAnsi="Cambria" w:cs="Times New Roman"/>
          <w:color w:val="000000"/>
          <w:sz w:val="28"/>
          <w:szCs w:val="24"/>
          <w:lang w:eastAsia="ru-RU"/>
        </w:rPr>
        <w:t>циональном) уровне оцениваемым г</w:t>
      </w:r>
      <w:r w:rsidRPr="00FD5E57">
        <w:rPr>
          <w:rFonts w:ascii="Cambria" w:eastAsia="Times New Roman" w:hAnsi="Cambria" w:cs="Times New Roman"/>
          <w:color w:val="000000"/>
          <w:sz w:val="28"/>
          <w:szCs w:val="24"/>
          <w:lang w:eastAsia="ru-RU"/>
        </w:rPr>
        <w:t xml:space="preserve">осударством-членом этой наднациональной юрисдикции в соответствии с его национальным риском; </w:t>
      </w:r>
    </w:p>
    <w:p w14:paraId="319177A7" w14:textId="77777777" w:rsidR="001124D3" w:rsidRPr="00FD5E57" w:rsidRDefault="001124D3" w:rsidP="001124D3">
      <w:pPr>
        <w:pStyle w:val="ad"/>
        <w:numPr>
          <w:ilvl w:val="0"/>
          <w:numId w:val="5"/>
        </w:numPr>
        <w:spacing w:line="240" w:lineRule="auto"/>
        <w:ind w:left="0" w:hanging="11"/>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каким образом (</w:t>
      </w:r>
      <w:proofErr w:type="spellStart"/>
      <w:r w:rsidRPr="00FD5E57">
        <w:rPr>
          <w:rFonts w:ascii="Cambria" w:eastAsia="Times New Roman" w:hAnsi="Cambria" w:cs="Times New Roman"/>
          <w:color w:val="000000"/>
          <w:sz w:val="28"/>
          <w:szCs w:val="24"/>
          <w:lang w:eastAsia="ru-RU"/>
        </w:rPr>
        <w:t>суб</w:t>
      </w:r>
      <w:proofErr w:type="spellEnd"/>
      <w:r w:rsidRPr="00FD5E57">
        <w:rPr>
          <w:rFonts w:ascii="Cambria" w:eastAsia="Times New Roman" w:hAnsi="Cambria" w:cs="Times New Roman"/>
          <w:color w:val="000000"/>
          <w:sz w:val="28"/>
          <w:szCs w:val="24"/>
          <w:lang w:eastAsia="ru-RU"/>
        </w:rPr>
        <w:t xml:space="preserve">-)национальные и наднациональные меры ПОД/ФТ/ФРОМУ дополняют и взаимодействуют друг с другом; и </w:t>
      </w:r>
    </w:p>
    <w:p w14:paraId="34A7FF69" w14:textId="77777777" w:rsidR="001124D3" w:rsidRPr="00FD5E57" w:rsidRDefault="001124D3" w:rsidP="001124D3">
      <w:pPr>
        <w:pStyle w:val="ad"/>
        <w:numPr>
          <w:ilvl w:val="0"/>
          <w:numId w:val="5"/>
        </w:numPr>
        <w:spacing w:line="240" w:lineRule="auto"/>
        <w:ind w:left="0" w:hanging="11"/>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любые соответствующие оценки рисков на (</w:t>
      </w:r>
      <w:proofErr w:type="spellStart"/>
      <w:r w:rsidRPr="00FD5E57">
        <w:rPr>
          <w:rFonts w:ascii="Cambria" w:eastAsia="Times New Roman" w:hAnsi="Cambria" w:cs="Times New Roman"/>
          <w:color w:val="000000"/>
          <w:sz w:val="28"/>
          <w:szCs w:val="24"/>
          <w:lang w:eastAsia="ru-RU"/>
        </w:rPr>
        <w:t>суб</w:t>
      </w:r>
      <w:proofErr w:type="spellEnd"/>
      <w:r w:rsidRPr="00FD5E57">
        <w:rPr>
          <w:rFonts w:ascii="Cambria" w:eastAsia="Times New Roman" w:hAnsi="Cambria" w:cs="Times New Roman"/>
          <w:color w:val="000000"/>
          <w:sz w:val="28"/>
          <w:szCs w:val="24"/>
          <w:lang w:eastAsia="ru-RU"/>
        </w:rPr>
        <w:t>-)национальном и наднациональном уровнях. Что касается наднациональных оценок рисков, то это включает в себя то, каким образом страна информирует о ходе разработки и выводах оценки рисков (например, посредством информирования или обратной связи, предоставляемой ее национальными учреждениями), п</w:t>
      </w:r>
      <w:r>
        <w:rPr>
          <w:rFonts w:ascii="Cambria" w:eastAsia="Times New Roman" w:hAnsi="Cambria" w:cs="Times New Roman"/>
          <w:color w:val="000000"/>
          <w:sz w:val="28"/>
          <w:szCs w:val="24"/>
          <w:lang w:eastAsia="ru-RU"/>
        </w:rPr>
        <w:t>ринимая во внимание руководство</w:t>
      </w:r>
      <w:r w:rsidRPr="00FD5E57">
        <w:rPr>
          <w:rFonts w:ascii="Cambria" w:eastAsia="Times New Roman" w:hAnsi="Cambria" w:cs="Times New Roman"/>
          <w:color w:val="000000"/>
          <w:sz w:val="28"/>
          <w:szCs w:val="24"/>
          <w:lang w:eastAsia="ru-RU"/>
        </w:rPr>
        <w:t>, содержащееся в пункте 22 Методологии относительно анализа проводимой страной оценки рисков при оценке Рекомендации 1, Непосредственного Результата 1 и ключевого вопроса 11.2.</w:t>
      </w:r>
    </w:p>
    <w:p w14:paraId="2BFE2C66" w14:textId="77777777" w:rsidR="001124D3" w:rsidRPr="00FD5E57" w:rsidRDefault="001124D3" w:rsidP="001124D3">
      <w:pPr>
        <w:spacing w:line="240" w:lineRule="auto"/>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 xml:space="preserve">32. Оценка технического соответствия в наднациональном контексте: </w:t>
      </w:r>
    </w:p>
    <w:p w14:paraId="50FA02F2" w14:textId="77777777" w:rsidR="001124D3" w:rsidRPr="00FD5E57" w:rsidRDefault="001124D3" w:rsidP="001124D3">
      <w:pPr>
        <w:pStyle w:val="ad"/>
        <w:numPr>
          <w:ilvl w:val="4"/>
          <w:numId w:val="45"/>
        </w:numPr>
        <w:spacing w:line="240" w:lineRule="auto"/>
        <w:ind w:left="0" w:firstLine="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 xml:space="preserve">Чтобы </w:t>
      </w:r>
      <w:r>
        <w:rPr>
          <w:rFonts w:ascii="Cambria" w:eastAsia="Times New Roman" w:hAnsi="Cambria" w:cs="Times New Roman"/>
          <w:color w:val="000000"/>
          <w:sz w:val="28"/>
          <w:szCs w:val="24"/>
          <w:lang w:eastAsia="ru-RU"/>
        </w:rPr>
        <w:t>оптимизировать</w:t>
      </w:r>
      <w:r w:rsidRPr="00FD5E57">
        <w:rPr>
          <w:rFonts w:ascii="Cambria" w:eastAsia="Times New Roman" w:hAnsi="Cambria" w:cs="Times New Roman"/>
          <w:color w:val="000000"/>
          <w:sz w:val="28"/>
          <w:szCs w:val="24"/>
          <w:lang w:eastAsia="ru-RU"/>
        </w:rPr>
        <w:t xml:space="preserve"> процесс и избежать дублирования и несоответствий,</w:t>
      </w:r>
      <w:r>
        <w:rPr>
          <w:rFonts w:ascii="Cambria" w:eastAsia="Times New Roman" w:hAnsi="Cambria" w:cs="Times New Roman"/>
          <w:color w:val="000000"/>
          <w:sz w:val="28"/>
          <w:szCs w:val="24"/>
          <w:lang w:eastAsia="ru-RU"/>
        </w:rPr>
        <w:t xml:space="preserve"> оценочные органы</w:t>
      </w:r>
      <w:r w:rsidRPr="00FD5E57">
        <w:rPr>
          <w:rFonts w:ascii="Cambria" w:eastAsia="Times New Roman" w:hAnsi="Cambria" w:cs="Times New Roman"/>
          <w:color w:val="000000"/>
          <w:sz w:val="28"/>
          <w:szCs w:val="24"/>
          <w:lang w:eastAsia="ru-RU"/>
        </w:rPr>
        <w:t xml:space="preserve"> должны разработать стандартизированный язык для описания элементов наднациональной структуры, которые являются общими для всех государств-членов. Это должно быть сделано в начале 5-го раунда (например, в контексте первой оценки государств-членов или в качестве отдельного </w:t>
      </w:r>
      <w:r>
        <w:rPr>
          <w:rFonts w:ascii="Cambria" w:eastAsia="Times New Roman" w:hAnsi="Cambria" w:cs="Times New Roman"/>
          <w:color w:val="000000"/>
          <w:sz w:val="28"/>
          <w:szCs w:val="24"/>
          <w:lang w:eastAsia="ru-RU"/>
        </w:rPr>
        <w:t>мероприятия</w:t>
      </w:r>
      <w:r w:rsidRPr="00FD5E57">
        <w:rPr>
          <w:rFonts w:ascii="Cambria" w:eastAsia="Times New Roman" w:hAnsi="Cambria" w:cs="Times New Roman"/>
          <w:color w:val="000000"/>
          <w:sz w:val="28"/>
          <w:szCs w:val="24"/>
          <w:lang w:eastAsia="ru-RU"/>
        </w:rPr>
        <w:t xml:space="preserve">). В случае каждой оцениваемой страны стандартизированный язык должен быть соответствующим образом изменен, чтобы учесть последующие изменения в наднациональной системе, любые соответствующие национальные меры, которые отдельная страна приняла на национальном уровне, и любые различия в их применении. </w:t>
      </w:r>
    </w:p>
    <w:p w14:paraId="224FD91B" w14:textId="77777777" w:rsidR="001124D3" w:rsidRPr="00FD5E57" w:rsidRDefault="001124D3" w:rsidP="001124D3">
      <w:pPr>
        <w:pStyle w:val="ad"/>
        <w:numPr>
          <w:ilvl w:val="4"/>
          <w:numId w:val="45"/>
        </w:numPr>
        <w:spacing w:line="240" w:lineRule="auto"/>
        <w:ind w:left="0" w:firstLine="0"/>
        <w:contextualSpacing w:val="0"/>
        <w:jc w:val="both"/>
        <w:rPr>
          <w:rFonts w:ascii="Cambria" w:eastAsia="Times New Roman" w:hAnsi="Cambria" w:cs="Times New Roman"/>
          <w:color w:val="000000"/>
          <w:sz w:val="28"/>
          <w:szCs w:val="24"/>
          <w:lang w:eastAsia="ru-RU"/>
        </w:rPr>
      </w:pPr>
      <w:r>
        <w:rPr>
          <w:rFonts w:ascii="Cambria" w:eastAsia="Times New Roman" w:hAnsi="Cambria" w:cs="Times New Roman"/>
          <w:color w:val="000000"/>
          <w:sz w:val="28"/>
          <w:szCs w:val="24"/>
          <w:lang w:eastAsia="ru-RU"/>
        </w:rPr>
        <w:t>О</w:t>
      </w:r>
      <w:r w:rsidRPr="00FD5E57">
        <w:rPr>
          <w:rFonts w:ascii="Cambria" w:eastAsia="Times New Roman" w:hAnsi="Cambria" w:cs="Times New Roman"/>
          <w:color w:val="000000"/>
          <w:sz w:val="28"/>
          <w:szCs w:val="24"/>
          <w:lang w:eastAsia="ru-RU"/>
        </w:rPr>
        <w:t xml:space="preserve">ценщики должны описать в Отчете о </w:t>
      </w:r>
      <w:r>
        <w:rPr>
          <w:rFonts w:ascii="Cambria" w:eastAsia="Times New Roman" w:hAnsi="Cambria" w:cs="Times New Roman"/>
          <w:color w:val="000000"/>
          <w:sz w:val="28"/>
          <w:szCs w:val="24"/>
          <w:lang w:eastAsia="ru-RU"/>
        </w:rPr>
        <w:t>в</w:t>
      </w:r>
      <w:r w:rsidRPr="00FD5E57">
        <w:rPr>
          <w:rFonts w:ascii="Cambria" w:eastAsia="Times New Roman" w:hAnsi="Cambria" w:cs="Times New Roman"/>
          <w:color w:val="000000"/>
          <w:sz w:val="28"/>
          <w:szCs w:val="24"/>
          <w:lang w:eastAsia="ru-RU"/>
        </w:rPr>
        <w:t xml:space="preserve">заимной </w:t>
      </w:r>
      <w:r>
        <w:rPr>
          <w:rFonts w:ascii="Cambria" w:eastAsia="Times New Roman" w:hAnsi="Cambria" w:cs="Times New Roman"/>
          <w:color w:val="000000"/>
          <w:sz w:val="28"/>
          <w:szCs w:val="24"/>
          <w:lang w:eastAsia="ru-RU"/>
        </w:rPr>
        <w:t>о</w:t>
      </w:r>
      <w:r w:rsidRPr="00FD5E57">
        <w:rPr>
          <w:rFonts w:ascii="Cambria" w:eastAsia="Times New Roman" w:hAnsi="Cambria" w:cs="Times New Roman"/>
          <w:color w:val="000000"/>
          <w:sz w:val="28"/>
          <w:szCs w:val="24"/>
          <w:lang w:eastAsia="ru-RU"/>
        </w:rPr>
        <w:t xml:space="preserve">ценке (в дополнение к требованиям, изложенным в настоящей Методологии): </w:t>
      </w:r>
    </w:p>
    <w:p w14:paraId="6C489674" w14:textId="77777777" w:rsidR="001124D3" w:rsidRPr="00FD5E57" w:rsidRDefault="001124D3" w:rsidP="001124D3">
      <w:pPr>
        <w:pStyle w:val="ad"/>
        <w:numPr>
          <w:ilvl w:val="5"/>
          <w:numId w:val="2"/>
        </w:numPr>
        <w:spacing w:line="240" w:lineRule="auto"/>
        <w:ind w:left="0" w:firstLine="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наднациональные меры, которые непосредственно применимы к оцениваемой стране (например, законы и нормативные акты, которые в равной степени применимы ко всем государствам-членам); и</w:t>
      </w:r>
    </w:p>
    <w:p w14:paraId="37C0E271" w14:textId="77777777" w:rsidR="001124D3" w:rsidRPr="00FD5E57" w:rsidRDefault="001124D3" w:rsidP="001124D3">
      <w:pPr>
        <w:pStyle w:val="ad"/>
        <w:numPr>
          <w:ilvl w:val="5"/>
          <w:numId w:val="2"/>
        </w:numPr>
        <w:spacing w:line="240" w:lineRule="auto"/>
        <w:ind w:left="0" w:firstLine="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 xml:space="preserve">имеются ли какие-либо пробелы в </w:t>
      </w:r>
      <w:r>
        <w:rPr>
          <w:rFonts w:ascii="Cambria" w:eastAsia="Times New Roman" w:hAnsi="Cambria" w:cs="Times New Roman"/>
          <w:color w:val="000000"/>
          <w:sz w:val="28"/>
          <w:szCs w:val="24"/>
          <w:lang w:eastAsia="ru-RU"/>
        </w:rPr>
        <w:t>совокупной</w:t>
      </w:r>
      <w:r w:rsidRPr="00FD5E57">
        <w:rPr>
          <w:rFonts w:ascii="Cambria" w:eastAsia="Times New Roman" w:hAnsi="Cambria" w:cs="Times New Roman"/>
          <w:color w:val="000000"/>
          <w:sz w:val="28"/>
          <w:szCs w:val="24"/>
          <w:lang w:eastAsia="ru-RU"/>
        </w:rPr>
        <w:t xml:space="preserve"> системе национальных, субнациональных и наднациональных мер.</w:t>
      </w:r>
    </w:p>
    <w:p w14:paraId="7DBBDE17" w14:textId="77777777" w:rsidR="001124D3" w:rsidRPr="00FD5E57" w:rsidRDefault="001124D3" w:rsidP="001124D3">
      <w:pPr>
        <w:pStyle w:val="ad"/>
        <w:spacing w:line="240" w:lineRule="auto"/>
        <w:ind w:left="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 xml:space="preserve">33. Оценка эффективности в наднациональном контексте (в дополнение к требованиям, изложенным в данной методологии): </w:t>
      </w:r>
    </w:p>
    <w:p w14:paraId="2B441EC7" w14:textId="77777777" w:rsidR="001124D3" w:rsidRPr="00FD5E57" w:rsidRDefault="001124D3" w:rsidP="001124D3">
      <w:pPr>
        <w:pStyle w:val="ad"/>
        <w:numPr>
          <w:ilvl w:val="0"/>
          <w:numId w:val="46"/>
        </w:numPr>
        <w:spacing w:line="240" w:lineRule="auto"/>
        <w:ind w:left="0" w:firstLine="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lastRenderedPageBreak/>
        <w:t xml:space="preserve">Применение мер по ПОД/ФТ может варьироваться в зависимости от государств-членов наднациональной юрисдикции, в зависимости от конкретного риска и контекста оцениваемой страны, от того, как работает ее национальная (правовая, институциональная и операционная) база и другие меры в области ПОД/ФТ/ФРОМУ взаимодействуют с мерами на наднациональном уровне и любые пробелы в этих механизмах или их </w:t>
      </w:r>
      <w:r>
        <w:rPr>
          <w:rFonts w:ascii="Cambria" w:eastAsia="Times New Roman" w:hAnsi="Cambria" w:cs="Times New Roman"/>
          <w:color w:val="000000"/>
          <w:sz w:val="28"/>
          <w:szCs w:val="24"/>
          <w:lang w:eastAsia="ru-RU"/>
        </w:rPr>
        <w:t>имплементация</w:t>
      </w:r>
      <w:r w:rsidRPr="00FD5E57">
        <w:rPr>
          <w:rFonts w:ascii="Cambria" w:eastAsia="Times New Roman" w:hAnsi="Cambria" w:cs="Times New Roman"/>
          <w:color w:val="000000"/>
          <w:sz w:val="28"/>
          <w:szCs w:val="24"/>
          <w:lang w:eastAsia="ru-RU"/>
        </w:rPr>
        <w:t xml:space="preserve"> </w:t>
      </w:r>
      <w:r>
        <w:rPr>
          <w:rFonts w:ascii="Cambria" w:eastAsia="Times New Roman" w:hAnsi="Cambria" w:cs="Times New Roman"/>
          <w:color w:val="000000"/>
          <w:sz w:val="28"/>
          <w:szCs w:val="24"/>
          <w:lang w:eastAsia="ru-RU"/>
        </w:rPr>
        <w:t>в сравнении со</w:t>
      </w:r>
      <w:r w:rsidRPr="00FD5E57">
        <w:rPr>
          <w:rFonts w:ascii="Cambria" w:eastAsia="Times New Roman" w:hAnsi="Cambria" w:cs="Times New Roman"/>
          <w:color w:val="000000"/>
          <w:sz w:val="28"/>
          <w:szCs w:val="24"/>
          <w:lang w:eastAsia="ru-RU"/>
        </w:rPr>
        <w:t xml:space="preserve"> </w:t>
      </w:r>
      <w:r>
        <w:rPr>
          <w:rFonts w:ascii="Cambria" w:eastAsia="Times New Roman" w:hAnsi="Cambria" w:cs="Times New Roman"/>
          <w:color w:val="000000"/>
          <w:sz w:val="28"/>
          <w:szCs w:val="24"/>
          <w:lang w:eastAsia="ru-RU"/>
        </w:rPr>
        <w:t>С</w:t>
      </w:r>
      <w:r w:rsidRPr="00FD5E57">
        <w:rPr>
          <w:rFonts w:ascii="Cambria" w:eastAsia="Times New Roman" w:hAnsi="Cambria" w:cs="Times New Roman"/>
          <w:color w:val="000000"/>
          <w:sz w:val="28"/>
          <w:szCs w:val="24"/>
          <w:lang w:eastAsia="ru-RU"/>
        </w:rPr>
        <w:t>тандартам</w:t>
      </w:r>
      <w:r>
        <w:rPr>
          <w:rFonts w:ascii="Cambria" w:eastAsia="Times New Roman" w:hAnsi="Cambria" w:cs="Times New Roman"/>
          <w:color w:val="000000"/>
          <w:sz w:val="28"/>
          <w:szCs w:val="24"/>
          <w:lang w:eastAsia="ru-RU"/>
        </w:rPr>
        <w:t>и</w:t>
      </w:r>
      <w:r w:rsidRPr="00FD5E57">
        <w:rPr>
          <w:rFonts w:ascii="Cambria" w:eastAsia="Times New Roman" w:hAnsi="Cambria" w:cs="Times New Roman"/>
          <w:color w:val="000000"/>
          <w:sz w:val="28"/>
          <w:szCs w:val="24"/>
          <w:lang w:eastAsia="ru-RU"/>
        </w:rPr>
        <w:t xml:space="preserve"> ФАТФ. </w:t>
      </w:r>
      <w:r>
        <w:rPr>
          <w:rFonts w:ascii="Cambria" w:eastAsia="Times New Roman" w:hAnsi="Cambria" w:cs="Times New Roman"/>
          <w:color w:val="000000"/>
          <w:sz w:val="28"/>
          <w:szCs w:val="24"/>
          <w:lang w:eastAsia="ru-RU"/>
        </w:rPr>
        <w:t>О</w:t>
      </w:r>
      <w:r w:rsidRPr="00FD5E57">
        <w:rPr>
          <w:rFonts w:ascii="Cambria" w:eastAsia="Times New Roman" w:hAnsi="Cambria" w:cs="Times New Roman"/>
          <w:color w:val="000000"/>
          <w:sz w:val="28"/>
          <w:szCs w:val="24"/>
          <w:lang w:eastAsia="ru-RU"/>
        </w:rPr>
        <w:t>ценщики должны изучить эти вопросы как с соответствующими наднациональными, так и национальными органами власти.</w:t>
      </w:r>
    </w:p>
    <w:p w14:paraId="6F5D8D09" w14:textId="77777777" w:rsidR="001124D3" w:rsidRPr="00FD5E57" w:rsidRDefault="001124D3" w:rsidP="001124D3">
      <w:pPr>
        <w:pStyle w:val="ad"/>
        <w:numPr>
          <w:ilvl w:val="0"/>
          <w:numId w:val="46"/>
        </w:numPr>
        <w:spacing w:line="240" w:lineRule="auto"/>
        <w:ind w:left="0" w:firstLine="0"/>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При оценке эффективности непосредственного результата оцен</w:t>
      </w:r>
      <w:r>
        <w:rPr>
          <w:rFonts w:ascii="Cambria" w:eastAsia="Times New Roman" w:hAnsi="Cambria" w:cs="Times New Roman"/>
          <w:color w:val="000000"/>
          <w:sz w:val="28"/>
          <w:szCs w:val="24"/>
          <w:lang w:eastAsia="ru-RU"/>
        </w:rPr>
        <w:t>щики</w:t>
      </w:r>
      <w:r w:rsidRPr="00FD5E57">
        <w:rPr>
          <w:rFonts w:ascii="Cambria" w:eastAsia="Times New Roman" w:hAnsi="Cambria" w:cs="Times New Roman"/>
          <w:color w:val="000000"/>
          <w:sz w:val="28"/>
          <w:szCs w:val="24"/>
          <w:lang w:eastAsia="ru-RU"/>
        </w:rPr>
        <w:t xml:space="preserve"> должны учитывать и описывать в отчете о взаимной оценке: </w:t>
      </w:r>
    </w:p>
    <w:p w14:paraId="72F87CD1" w14:textId="77777777" w:rsidR="001124D3" w:rsidRPr="00FD5E57" w:rsidRDefault="001124D3" w:rsidP="001124D3">
      <w:pPr>
        <w:pStyle w:val="ad"/>
        <w:numPr>
          <w:ilvl w:val="1"/>
          <w:numId w:val="9"/>
        </w:numPr>
        <w:spacing w:line="240" w:lineRule="auto"/>
        <w:ind w:left="0" w:hanging="6"/>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степень, в которой в оцениваемой стране реализуются наднациональные меры;</w:t>
      </w:r>
    </w:p>
    <w:p w14:paraId="41D94327" w14:textId="77777777" w:rsidR="001124D3" w:rsidRPr="00FD5E57" w:rsidRDefault="001124D3" w:rsidP="001124D3">
      <w:pPr>
        <w:pStyle w:val="ad"/>
        <w:numPr>
          <w:ilvl w:val="1"/>
          <w:numId w:val="9"/>
        </w:numPr>
        <w:spacing w:line="240" w:lineRule="auto"/>
        <w:ind w:left="0" w:hanging="6"/>
        <w:contextualSpacing w:val="0"/>
        <w:jc w:val="both"/>
        <w:rPr>
          <w:rFonts w:ascii="Cambria" w:eastAsia="Times New Roman" w:hAnsi="Cambria" w:cs="Times New Roman"/>
          <w:color w:val="000000"/>
          <w:sz w:val="28"/>
          <w:szCs w:val="24"/>
          <w:lang w:eastAsia="ru-RU"/>
        </w:rPr>
      </w:pPr>
      <w:r w:rsidRPr="00FD5E57">
        <w:rPr>
          <w:rFonts w:ascii="Cambria" w:eastAsia="Times New Roman" w:hAnsi="Cambria" w:cs="Times New Roman"/>
          <w:color w:val="000000"/>
          <w:sz w:val="28"/>
          <w:szCs w:val="24"/>
          <w:lang w:eastAsia="ru-RU"/>
        </w:rPr>
        <w:t xml:space="preserve">взаимосвязь между имплементацией наднациональных и национальных мер в этой области; и </w:t>
      </w:r>
    </w:p>
    <w:p w14:paraId="46F2184B" w14:textId="77777777" w:rsidR="001124D3" w:rsidRPr="00F13E6E" w:rsidRDefault="001124D3" w:rsidP="001124D3">
      <w:pPr>
        <w:pStyle w:val="ad"/>
        <w:numPr>
          <w:ilvl w:val="1"/>
          <w:numId w:val="9"/>
        </w:numPr>
        <w:spacing w:line="240" w:lineRule="auto"/>
        <w:ind w:left="0" w:hanging="5"/>
        <w:jc w:val="both"/>
        <w:rPr>
          <w:rFonts w:ascii="Cambria" w:eastAsia="Times New Roman" w:hAnsi="Cambria" w:cs="Times New Roman"/>
          <w:color w:val="000000"/>
          <w:sz w:val="28"/>
          <w:szCs w:val="24"/>
          <w:lang w:eastAsia="ru-RU"/>
        </w:rPr>
      </w:pPr>
      <w:r w:rsidRPr="00F13E6E">
        <w:rPr>
          <w:rFonts w:ascii="Cambria" w:eastAsia="Times New Roman" w:hAnsi="Cambria" w:cs="Times New Roman"/>
          <w:color w:val="000000"/>
          <w:sz w:val="28"/>
          <w:szCs w:val="24"/>
          <w:lang w:eastAsia="ru-RU"/>
        </w:rPr>
        <w:t xml:space="preserve"> каким образом и в какой степени приводятся в исполнение меры ПОД/ФТ/ФРОМУ на наднациональном уровне.</w:t>
      </w:r>
    </w:p>
    <w:p w14:paraId="509AC904" w14:textId="77777777" w:rsidR="001124D3" w:rsidRPr="00823833" w:rsidRDefault="001124D3" w:rsidP="001124D3">
      <w:pPr>
        <w:spacing w:line="240" w:lineRule="auto"/>
        <w:jc w:val="both"/>
        <w:rPr>
          <w:rFonts w:ascii="Cambria" w:hAnsi="Cambria" w:cs="Times New Roman"/>
          <w:color w:val="000000"/>
          <w:sz w:val="28"/>
          <w:szCs w:val="24"/>
        </w:rPr>
      </w:pPr>
      <w:r w:rsidRPr="00823833">
        <w:rPr>
          <w:rFonts w:ascii="Cambria" w:hAnsi="Cambria" w:cs="Times New Roman"/>
          <w:color w:val="000000"/>
          <w:sz w:val="28"/>
          <w:szCs w:val="24"/>
        </w:rPr>
        <w:t xml:space="preserve">34. </w:t>
      </w:r>
      <w:r w:rsidRPr="0025428F">
        <w:rPr>
          <w:rFonts w:ascii="Cambria" w:hAnsi="Cambria" w:cs="Times New Roman"/>
          <w:b/>
          <w:color w:val="348093"/>
          <w:sz w:val="28"/>
          <w:szCs w:val="24"/>
        </w:rPr>
        <w:t>Финансовый надзор</w:t>
      </w:r>
      <w:r w:rsidRPr="00823833">
        <w:rPr>
          <w:rFonts w:ascii="Cambria" w:hAnsi="Cambria" w:cs="Times New Roman"/>
          <w:sz w:val="28"/>
          <w:szCs w:val="24"/>
        </w:rPr>
        <w:t xml:space="preserve"> – Законы и обязательные для исполнения меры, которые налагают превентивные требования в части ПОД/ФТ/ФРОМУ на банковский, страховой сектора и сектор ценных бумаг, подлежат реализации и </w:t>
      </w:r>
      <w:r w:rsidRPr="000324B0">
        <w:rPr>
          <w:rFonts w:ascii="Cambria" w:hAnsi="Cambria" w:cs="Times New Roman"/>
          <w:sz w:val="28"/>
          <w:szCs w:val="24"/>
        </w:rPr>
        <w:t>их соблюдение обеспечено</w:t>
      </w:r>
      <w:r w:rsidRPr="00823833">
        <w:rPr>
          <w:rFonts w:ascii="Cambria" w:hAnsi="Cambria" w:cs="Times New Roman"/>
          <w:sz w:val="28"/>
          <w:szCs w:val="24"/>
        </w:rPr>
        <w:t xml:space="preserve"> посредством надзорного процесса. В этих секторах должны соблюдаться соответствующие принципы надзора, установленные Базельским Комитетом, Международной ассоциацией страховых надзоров (IAIS), и Международной организацией комиссий по ценным бумагам (IOSCO). По некоторым вопросам эти принципы надзора будут пересекаться или дополнять требования Стандартов ФАТФ. Эксперты-оценщики должны знать и учитывать любые оценки или выводы, сделанные в отношении Базовых принципов или других соответствующих принципов или стандартов, изданных органами, разрабатывающими стандарты в области надзора. </w:t>
      </w:r>
      <w:r w:rsidRPr="00823833">
        <w:rPr>
          <w:rFonts w:ascii="Cambria" w:hAnsi="Cambria" w:cs="Times New Roman"/>
          <w:color w:val="000000"/>
          <w:sz w:val="28"/>
          <w:szCs w:val="24"/>
        </w:rPr>
        <w:t>Для других типов финансовых учреждений и ПУВА в зависимости от страны, основываясь на степени риска, эти законы и обязательные меры будут применяться по-разному с помощью системы надзора или мониторинга.</w:t>
      </w:r>
    </w:p>
    <w:p w14:paraId="5D1E7B23" w14:textId="77777777" w:rsidR="001124D3" w:rsidRPr="0025428F" w:rsidRDefault="001124D3" w:rsidP="001124D3">
      <w:pPr>
        <w:spacing w:line="240" w:lineRule="auto"/>
        <w:jc w:val="both"/>
        <w:rPr>
          <w:rFonts w:ascii="Cambria" w:hAnsi="Cambria" w:cs="Times New Roman"/>
          <w:sz w:val="28"/>
          <w:szCs w:val="24"/>
        </w:rPr>
      </w:pPr>
      <w:r w:rsidRPr="0025428F">
        <w:rPr>
          <w:rFonts w:ascii="Cambria" w:hAnsi="Cambria" w:cs="Times New Roman"/>
          <w:sz w:val="28"/>
          <w:szCs w:val="24"/>
        </w:rPr>
        <w:t xml:space="preserve">35. </w:t>
      </w:r>
      <w:r w:rsidRPr="0025428F">
        <w:rPr>
          <w:rFonts w:ascii="Cambria" w:hAnsi="Cambria" w:cs="Times New Roman"/>
          <w:b/>
          <w:color w:val="348093"/>
          <w:sz w:val="28"/>
          <w:szCs w:val="24"/>
        </w:rPr>
        <w:t>Санкции</w:t>
      </w:r>
      <w:r w:rsidRPr="0025428F">
        <w:rPr>
          <w:rFonts w:ascii="Cambria" w:hAnsi="Cambria" w:cs="Times New Roman"/>
          <w:sz w:val="28"/>
          <w:szCs w:val="24"/>
        </w:rPr>
        <w:t xml:space="preserve"> – Некоторые Рекомендации требуют, чтобы страны имели «</w:t>
      </w:r>
      <w:r w:rsidRPr="0025428F">
        <w:rPr>
          <w:rFonts w:ascii="Cambria" w:hAnsi="Cambria" w:cs="Times New Roman"/>
          <w:i/>
          <w:sz w:val="28"/>
          <w:szCs w:val="24"/>
        </w:rPr>
        <w:t>эффективные, пропорциональные и сдерживающие санкции</w:t>
      </w:r>
      <w:r w:rsidRPr="0025428F">
        <w:rPr>
          <w:rFonts w:ascii="Cambria" w:hAnsi="Cambria" w:cs="Times New Roman"/>
          <w:sz w:val="28"/>
          <w:szCs w:val="24"/>
        </w:rPr>
        <w:t xml:space="preserve">» за нарушение требований ПОД/ФТ. Различные элементы этих требований оцениваются в контексте технического соответствия и эффективности. </w:t>
      </w:r>
      <w:r w:rsidRPr="0025428F">
        <w:rPr>
          <w:rFonts w:ascii="Cambria" w:hAnsi="Cambria" w:cs="Times New Roman"/>
          <w:color w:val="000000"/>
          <w:sz w:val="28"/>
          <w:szCs w:val="20"/>
        </w:rPr>
        <w:t xml:space="preserve">При оценке технического соответствия эксперты-оценщики должны учитывать, включает ли система законов и обязательных мер в стране достаточный набор санкций, чтобы они могли быть применены </w:t>
      </w:r>
      <w:r w:rsidRPr="0025428F">
        <w:rPr>
          <w:rFonts w:ascii="Cambria" w:hAnsi="Cambria" w:cs="Times New Roman"/>
          <w:i/>
          <w:color w:val="000000"/>
          <w:sz w:val="28"/>
          <w:szCs w:val="20"/>
        </w:rPr>
        <w:t>пропорционально</w:t>
      </w:r>
      <w:r w:rsidRPr="0025428F">
        <w:rPr>
          <w:rFonts w:ascii="Cambria" w:hAnsi="Cambria" w:cs="Times New Roman"/>
          <w:color w:val="000000"/>
          <w:sz w:val="28"/>
          <w:szCs w:val="20"/>
        </w:rPr>
        <w:t xml:space="preserve"> бол</w:t>
      </w:r>
      <w:r>
        <w:rPr>
          <w:rFonts w:ascii="Cambria" w:hAnsi="Cambria" w:cs="Times New Roman"/>
          <w:color w:val="000000"/>
          <w:sz w:val="28"/>
          <w:szCs w:val="20"/>
        </w:rPr>
        <w:t>ее</w:t>
      </w:r>
      <w:r w:rsidRPr="0025428F">
        <w:rPr>
          <w:rFonts w:ascii="Cambria" w:hAnsi="Cambria" w:cs="Times New Roman"/>
          <w:color w:val="000000"/>
          <w:sz w:val="28"/>
          <w:szCs w:val="20"/>
        </w:rPr>
        <w:t xml:space="preserve"> или мен</w:t>
      </w:r>
      <w:r>
        <w:rPr>
          <w:rFonts w:ascii="Cambria" w:hAnsi="Cambria" w:cs="Times New Roman"/>
          <w:color w:val="000000"/>
          <w:sz w:val="28"/>
          <w:szCs w:val="20"/>
        </w:rPr>
        <w:t>ее</w:t>
      </w:r>
      <w:r w:rsidRPr="0025428F">
        <w:rPr>
          <w:rFonts w:ascii="Cambria" w:hAnsi="Cambria" w:cs="Times New Roman"/>
          <w:color w:val="000000"/>
          <w:sz w:val="28"/>
          <w:szCs w:val="20"/>
        </w:rPr>
        <w:t xml:space="preserve"> </w:t>
      </w:r>
      <w:r>
        <w:rPr>
          <w:rFonts w:ascii="Cambria" w:hAnsi="Cambria" w:cs="Times New Roman"/>
          <w:color w:val="000000"/>
          <w:sz w:val="28"/>
          <w:szCs w:val="20"/>
        </w:rPr>
        <w:t xml:space="preserve">значимым </w:t>
      </w:r>
      <w:r>
        <w:rPr>
          <w:rFonts w:ascii="Cambria" w:hAnsi="Cambria" w:cs="Times New Roman"/>
          <w:color w:val="000000"/>
          <w:sz w:val="28"/>
          <w:szCs w:val="20"/>
        </w:rPr>
        <w:lastRenderedPageBreak/>
        <w:t>нарушениям</w:t>
      </w:r>
      <w:r w:rsidRPr="0025428F">
        <w:rPr>
          <w:rFonts w:ascii="Cambria" w:hAnsi="Cambria" w:cs="Times New Roman"/>
          <w:color w:val="000000"/>
          <w:sz w:val="28"/>
          <w:szCs w:val="20"/>
        </w:rPr>
        <w:t xml:space="preserve"> требований</w:t>
      </w:r>
      <w:r w:rsidRPr="0025428F">
        <w:rPr>
          <w:rStyle w:val="ac"/>
          <w:rFonts w:ascii="Cambria" w:hAnsi="Cambria" w:cs="Times New Roman"/>
          <w:color w:val="000000"/>
          <w:sz w:val="28"/>
          <w:szCs w:val="20"/>
        </w:rPr>
        <w:footnoteReference w:id="16"/>
      </w:r>
      <w:r w:rsidRPr="0025428F">
        <w:rPr>
          <w:rFonts w:ascii="Cambria" w:hAnsi="Cambria" w:cs="Times New Roman"/>
          <w:sz w:val="28"/>
          <w:szCs w:val="24"/>
        </w:rPr>
        <w:t xml:space="preserve">. При оценке эффективности </w:t>
      </w:r>
      <w:r w:rsidRPr="0025428F">
        <w:rPr>
          <w:rFonts w:ascii="Cambria" w:hAnsi="Cambria" w:cs="Times New Roman"/>
          <w:color w:val="000000"/>
          <w:sz w:val="28"/>
          <w:szCs w:val="20"/>
        </w:rPr>
        <w:t>оценщикам</w:t>
      </w:r>
      <w:r w:rsidRPr="0025428F">
        <w:rPr>
          <w:rFonts w:ascii="Cambria" w:hAnsi="Cambria" w:cs="Times New Roman"/>
          <w:sz w:val="28"/>
          <w:szCs w:val="24"/>
        </w:rPr>
        <w:t xml:space="preserve"> следует учитывать, являются ли применяемые на практике санкции </w:t>
      </w:r>
      <w:r w:rsidRPr="0025428F">
        <w:rPr>
          <w:rFonts w:ascii="Cambria" w:hAnsi="Cambria" w:cs="Times New Roman"/>
          <w:i/>
          <w:sz w:val="28"/>
          <w:szCs w:val="24"/>
        </w:rPr>
        <w:t>эффективными</w:t>
      </w:r>
      <w:r w:rsidRPr="0025428F">
        <w:rPr>
          <w:rFonts w:ascii="Cambria" w:hAnsi="Cambria" w:cs="Times New Roman"/>
          <w:sz w:val="28"/>
          <w:szCs w:val="24"/>
        </w:rPr>
        <w:t xml:space="preserve"> для обеспечения в будущем соблюдения законодательства учреждением или физическим лицом; </w:t>
      </w:r>
      <w:r w:rsidRPr="0025428F">
        <w:rPr>
          <w:rFonts w:ascii="Cambria" w:hAnsi="Cambria" w:cs="Times New Roman"/>
          <w:i/>
          <w:sz w:val="28"/>
          <w:szCs w:val="24"/>
        </w:rPr>
        <w:t>пропорциональными</w:t>
      </w:r>
      <w:r w:rsidRPr="0025428F">
        <w:rPr>
          <w:rFonts w:ascii="Cambria" w:hAnsi="Cambria" w:cs="Times New Roman"/>
          <w:sz w:val="28"/>
          <w:szCs w:val="24"/>
        </w:rPr>
        <w:t xml:space="preserve"> степени серьезности нарушения или преступления; и </w:t>
      </w:r>
      <w:r w:rsidRPr="0025428F">
        <w:rPr>
          <w:rFonts w:ascii="Cambria" w:hAnsi="Cambria" w:cs="Times New Roman"/>
          <w:i/>
          <w:sz w:val="28"/>
          <w:szCs w:val="24"/>
        </w:rPr>
        <w:t xml:space="preserve">сдерживающими </w:t>
      </w:r>
      <w:r w:rsidRPr="0025428F">
        <w:rPr>
          <w:rFonts w:ascii="Cambria" w:hAnsi="Cambria" w:cs="Times New Roman"/>
          <w:sz w:val="28"/>
          <w:szCs w:val="24"/>
        </w:rPr>
        <w:t>от невыполнения другими учреждениями или лицами. Эксперты-оценщики должны учитывать страновой контекст и правовую систему.</w:t>
      </w:r>
    </w:p>
    <w:p w14:paraId="7566E200" w14:textId="77777777" w:rsidR="001124D3" w:rsidRPr="0025428F" w:rsidRDefault="001124D3" w:rsidP="001124D3">
      <w:pPr>
        <w:spacing w:line="240" w:lineRule="auto"/>
        <w:jc w:val="both"/>
        <w:rPr>
          <w:rFonts w:ascii="Cambria" w:hAnsi="Cambria" w:cs="Times New Roman"/>
          <w:sz w:val="28"/>
          <w:szCs w:val="24"/>
        </w:rPr>
      </w:pPr>
      <w:r w:rsidRPr="0025428F">
        <w:rPr>
          <w:rFonts w:ascii="Cambria" w:hAnsi="Cambria" w:cs="Times New Roman"/>
          <w:color w:val="000000"/>
          <w:sz w:val="28"/>
          <w:szCs w:val="24"/>
        </w:rPr>
        <w:t xml:space="preserve">36. </w:t>
      </w:r>
      <w:r w:rsidRPr="0025428F">
        <w:rPr>
          <w:rFonts w:ascii="Cambria" w:hAnsi="Cambria" w:cs="Times New Roman"/>
          <w:b/>
          <w:color w:val="348093"/>
          <w:sz w:val="28"/>
          <w:szCs w:val="24"/>
        </w:rPr>
        <w:t>Международное сотрудничество</w:t>
      </w:r>
      <w:r w:rsidRPr="0025428F">
        <w:rPr>
          <w:rFonts w:ascii="Cambria" w:hAnsi="Cambria" w:cs="Times New Roman"/>
          <w:color w:val="348093"/>
          <w:sz w:val="28"/>
          <w:szCs w:val="24"/>
        </w:rPr>
        <w:t xml:space="preserve"> </w:t>
      </w:r>
      <w:r w:rsidRPr="0025428F">
        <w:rPr>
          <w:rFonts w:ascii="Cambria" w:hAnsi="Cambria" w:cs="Times New Roman"/>
          <w:sz w:val="28"/>
          <w:szCs w:val="24"/>
        </w:rPr>
        <w:t>– В данной Методологии международное сотрудничество оценивается в отношении отдельных Рекомендаций и Непосредственных Результатов (главным образом, Рекомендаций 36-40 и Непосредственного Результата 2</w:t>
      </w:r>
      <w:r>
        <w:rPr>
          <w:rFonts w:ascii="Cambria" w:hAnsi="Cambria" w:cs="Times New Roman"/>
          <w:sz w:val="28"/>
          <w:szCs w:val="24"/>
        </w:rPr>
        <w:t xml:space="preserve">). Эксперты должны быть также принимать во внимание </w:t>
      </w:r>
      <w:r w:rsidRPr="0025428F">
        <w:rPr>
          <w:rFonts w:ascii="Cambria" w:hAnsi="Cambria" w:cs="Times New Roman"/>
          <w:sz w:val="28"/>
          <w:szCs w:val="24"/>
        </w:rPr>
        <w:t>способност</w:t>
      </w:r>
      <w:r>
        <w:rPr>
          <w:rFonts w:ascii="Cambria" w:hAnsi="Cambria" w:cs="Times New Roman"/>
          <w:sz w:val="28"/>
          <w:szCs w:val="24"/>
        </w:rPr>
        <w:t>ь</w:t>
      </w:r>
      <w:r w:rsidRPr="0025428F">
        <w:rPr>
          <w:rFonts w:ascii="Cambria" w:hAnsi="Cambria" w:cs="Times New Roman"/>
          <w:sz w:val="28"/>
          <w:szCs w:val="24"/>
        </w:rPr>
        <w:t xml:space="preserve"> и готовност</w:t>
      </w:r>
      <w:r>
        <w:rPr>
          <w:rFonts w:ascii="Cambria" w:hAnsi="Cambria" w:cs="Times New Roman"/>
          <w:sz w:val="28"/>
          <w:szCs w:val="24"/>
        </w:rPr>
        <w:t>ь</w:t>
      </w:r>
      <w:r w:rsidRPr="0025428F">
        <w:rPr>
          <w:rFonts w:ascii="Cambria" w:hAnsi="Cambria" w:cs="Times New Roman"/>
          <w:sz w:val="28"/>
          <w:szCs w:val="24"/>
        </w:rPr>
        <w:t xml:space="preserve"> страны участвовать в международном сотрудничестве</w:t>
      </w:r>
      <w:r>
        <w:rPr>
          <w:rFonts w:ascii="Cambria" w:hAnsi="Cambria" w:cs="Times New Roman"/>
          <w:sz w:val="28"/>
          <w:szCs w:val="24"/>
        </w:rPr>
        <w:t>, которое</w:t>
      </w:r>
      <w:r w:rsidRPr="0025428F">
        <w:rPr>
          <w:rFonts w:ascii="Cambria" w:hAnsi="Cambria" w:cs="Times New Roman"/>
          <w:sz w:val="28"/>
          <w:szCs w:val="24"/>
        </w:rPr>
        <w:t xml:space="preserve"> мо</w:t>
      </w:r>
      <w:r>
        <w:rPr>
          <w:rFonts w:ascii="Cambria" w:hAnsi="Cambria" w:cs="Times New Roman"/>
          <w:sz w:val="28"/>
          <w:szCs w:val="24"/>
        </w:rPr>
        <w:t>жет</w:t>
      </w:r>
      <w:r w:rsidRPr="0025428F">
        <w:rPr>
          <w:rFonts w:ascii="Cambria" w:hAnsi="Cambria" w:cs="Times New Roman"/>
          <w:sz w:val="28"/>
          <w:szCs w:val="24"/>
        </w:rPr>
        <w:t xml:space="preserve"> оказывать</w:t>
      </w:r>
      <w:r>
        <w:rPr>
          <w:rFonts w:ascii="Cambria" w:hAnsi="Cambria" w:cs="Times New Roman"/>
          <w:sz w:val="28"/>
          <w:szCs w:val="24"/>
        </w:rPr>
        <w:t xml:space="preserve"> влияние</w:t>
      </w:r>
      <w:r w:rsidRPr="0025428F">
        <w:rPr>
          <w:rFonts w:ascii="Cambria" w:hAnsi="Cambria" w:cs="Times New Roman"/>
          <w:sz w:val="28"/>
          <w:szCs w:val="24"/>
        </w:rPr>
        <w:t xml:space="preserve"> на другие Рекомендации и Непосредственные Результаты (например, на расследование преступлений с трансграничным элементом или </w:t>
      </w:r>
      <w:r w:rsidRPr="004A5A60">
        <w:rPr>
          <w:rFonts w:ascii="Cambria" w:hAnsi="Cambria" w:cs="Times New Roman"/>
          <w:sz w:val="28"/>
          <w:szCs w:val="24"/>
        </w:rPr>
        <w:t>надзор за международными группами),</w:t>
      </w:r>
      <w:r w:rsidRPr="0025428F">
        <w:rPr>
          <w:rFonts w:ascii="Cambria" w:hAnsi="Cambria" w:cs="Times New Roman"/>
          <w:sz w:val="28"/>
          <w:szCs w:val="24"/>
        </w:rPr>
        <w:t xml:space="preserve"> и чётко описывать все случаи, когда международное сотрудничество оказывает позитивное или негативное воздействие на соблюдение законодательства или на эффективность.</w:t>
      </w:r>
    </w:p>
    <w:p w14:paraId="06F9169C" w14:textId="77777777" w:rsidR="001124D3" w:rsidRPr="00BA5DAD" w:rsidRDefault="001124D3" w:rsidP="001124D3">
      <w:pPr>
        <w:spacing w:line="240" w:lineRule="auto"/>
        <w:jc w:val="both"/>
        <w:rPr>
          <w:rFonts w:ascii="Cambria" w:hAnsi="Cambria" w:cs="Times New Roman"/>
          <w:color w:val="000000"/>
          <w:sz w:val="28"/>
          <w:szCs w:val="24"/>
        </w:rPr>
      </w:pPr>
      <w:r w:rsidRPr="00BA5DAD">
        <w:rPr>
          <w:rFonts w:ascii="Cambria" w:hAnsi="Cambria" w:cs="Times New Roman"/>
          <w:color w:val="000000"/>
          <w:sz w:val="28"/>
          <w:szCs w:val="24"/>
        </w:rPr>
        <w:t>37.</w:t>
      </w:r>
      <w:r w:rsidRPr="00BA5DAD">
        <w:rPr>
          <w:rFonts w:ascii="Cambria" w:hAnsi="Cambria" w:cs="Times New Roman"/>
          <w:sz w:val="28"/>
          <w:szCs w:val="24"/>
        </w:rPr>
        <w:t xml:space="preserve"> </w:t>
      </w:r>
      <w:r w:rsidRPr="00BA5DAD">
        <w:rPr>
          <w:rFonts w:ascii="Cambria" w:hAnsi="Cambria" w:cs="Times New Roman"/>
          <w:b/>
          <w:color w:val="348093"/>
          <w:sz w:val="28"/>
          <w:szCs w:val="24"/>
        </w:rPr>
        <w:t>Законопроекты и предложения</w:t>
      </w:r>
      <w:r w:rsidRPr="00BA5DAD">
        <w:rPr>
          <w:rFonts w:ascii="Cambria" w:hAnsi="Cambria" w:cs="Times New Roman"/>
          <w:color w:val="348093"/>
          <w:sz w:val="28"/>
          <w:szCs w:val="24"/>
        </w:rPr>
        <w:t xml:space="preserve"> </w:t>
      </w:r>
      <w:r>
        <w:rPr>
          <w:rFonts w:ascii="Cambria" w:hAnsi="Cambria" w:cs="Times New Roman"/>
          <w:sz w:val="28"/>
          <w:szCs w:val="24"/>
        </w:rPr>
        <w:t>– О</w:t>
      </w:r>
      <w:r w:rsidRPr="00BA5DAD">
        <w:rPr>
          <w:rFonts w:ascii="Cambria" w:hAnsi="Cambria" w:cs="Times New Roman"/>
          <w:sz w:val="28"/>
          <w:szCs w:val="24"/>
        </w:rPr>
        <w:t xml:space="preserve">ценщики должны принимать во внимание только соответствующие законы, нормативные акты или иные меры ПОД/ФТ/ФРОМУ, которые вступили в силу и действуют на момент конца визита в страну. Если оценщикам предоставляются законопроекты или другие конкретные предложения относительно корректировок системы, о них можно упомянуть в отчёте, но их не следует учитывать </w:t>
      </w:r>
      <w:r w:rsidRPr="00BC63FB">
        <w:rPr>
          <w:rFonts w:ascii="Cambria" w:hAnsi="Cambria" w:cs="Times New Roman"/>
          <w:sz w:val="28"/>
          <w:szCs w:val="24"/>
        </w:rPr>
        <w:t>в выводах об оценке или</w:t>
      </w:r>
      <w:r w:rsidRPr="00BA5DAD">
        <w:rPr>
          <w:rFonts w:ascii="Cambria" w:hAnsi="Cambria" w:cs="Times New Roman"/>
          <w:sz w:val="28"/>
          <w:szCs w:val="24"/>
        </w:rPr>
        <w:t xml:space="preserve"> в целях присвоения рейтингов.</w:t>
      </w:r>
    </w:p>
    <w:p w14:paraId="1CE514D9" w14:textId="77777777" w:rsidR="001124D3" w:rsidRPr="008C0A5B" w:rsidRDefault="001124D3" w:rsidP="001124D3">
      <w:pPr>
        <w:spacing w:line="240" w:lineRule="auto"/>
        <w:jc w:val="both"/>
        <w:rPr>
          <w:rFonts w:ascii="Cambria" w:hAnsi="Cambria" w:cs="Times New Roman"/>
          <w:color w:val="000000"/>
          <w:sz w:val="24"/>
        </w:rPr>
      </w:pPr>
      <w:r w:rsidRPr="008C0A5B">
        <w:rPr>
          <w:rFonts w:ascii="Cambria" w:hAnsi="Cambria" w:cs="Times New Roman"/>
          <w:color w:val="000000"/>
          <w:sz w:val="28"/>
        </w:rPr>
        <w:t>38.</w:t>
      </w:r>
      <w:r w:rsidRPr="008C0A5B">
        <w:rPr>
          <w:rFonts w:ascii="Cambria" w:hAnsi="Cambria" w:cs="Times New Roman"/>
          <w:sz w:val="28"/>
        </w:rPr>
        <w:t xml:space="preserve"> </w:t>
      </w:r>
      <w:r w:rsidRPr="008C0A5B">
        <w:rPr>
          <w:rFonts w:ascii="Cambria" w:hAnsi="Cambria" w:cs="Times New Roman"/>
          <w:b/>
          <w:color w:val="348093"/>
          <w:sz w:val="28"/>
        </w:rPr>
        <w:t>Руководства ФАТФ</w:t>
      </w:r>
      <w:r w:rsidRPr="008C0A5B">
        <w:rPr>
          <w:rFonts w:ascii="Cambria" w:hAnsi="Cambria" w:cs="Times New Roman"/>
          <w:color w:val="348093"/>
          <w:sz w:val="28"/>
        </w:rPr>
        <w:t xml:space="preserve"> </w:t>
      </w:r>
      <w:r w:rsidRPr="008C0A5B">
        <w:rPr>
          <w:rFonts w:ascii="Cambria" w:hAnsi="Cambria" w:cs="Times New Roman"/>
          <w:sz w:val="28"/>
        </w:rPr>
        <w:t xml:space="preserve">– </w:t>
      </w:r>
      <w:r>
        <w:rPr>
          <w:rFonts w:ascii="Cambria" w:hAnsi="Cambria" w:cs="Times New Roman"/>
          <w:sz w:val="28"/>
        </w:rPr>
        <w:t>Оценщики</w:t>
      </w:r>
      <w:r w:rsidRPr="008C0A5B">
        <w:rPr>
          <w:rFonts w:ascii="Cambria" w:hAnsi="Cambria" w:cs="Times New Roman"/>
          <w:sz w:val="28"/>
        </w:rPr>
        <w:t xml:space="preserve"> могут также рассматривать Руководства ФАТФ в качестве </w:t>
      </w:r>
      <w:r w:rsidRPr="008C0A5B">
        <w:rPr>
          <w:rFonts w:ascii="Cambria" w:hAnsi="Cambria" w:cs="Times New Roman"/>
          <w:sz w:val="28"/>
          <w:szCs w:val="24"/>
        </w:rPr>
        <w:t>исходной информации о том, как страны могут внедрять отдельные требования. Полный список Руководств ФАТФ включён в прил</w:t>
      </w:r>
      <w:r>
        <w:rPr>
          <w:rFonts w:ascii="Cambria" w:hAnsi="Cambria" w:cs="Times New Roman"/>
          <w:sz w:val="28"/>
          <w:szCs w:val="24"/>
        </w:rPr>
        <w:t>ожении к данному документу. Такие руководства</w:t>
      </w:r>
      <w:r w:rsidRPr="008C0A5B">
        <w:rPr>
          <w:rFonts w:ascii="Cambria" w:hAnsi="Cambria" w:cs="Times New Roman"/>
          <w:sz w:val="28"/>
          <w:szCs w:val="24"/>
        </w:rPr>
        <w:t xml:space="preserve"> мо</w:t>
      </w:r>
      <w:r>
        <w:rPr>
          <w:rFonts w:ascii="Cambria" w:hAnsi="Cambria" w:cs="Times New Roman"/>
          <w:sz w:val="28"/>
          <w:szCs w:val="24"/>
        </w:rPr>
        <w:t>гут</w:t>
      </w:r>
      <w:r w:rsidRPr="008C0A5B">
        <w:rPr>
          <w:rFonts w:ascii="Cambria" w:hAnsi="Cambria" w:cs="Times New Roman"/>
          <w:sz w:val="28"/>
          <w:szCs w:val="24"/>
        </w:rPr>
        <w:t xml:space="preserve"> содействовать оценщикам в понимании практических аспектов имплементации Рекомендаций ФАТФ и/или привести примеры механизмов и практик, способствующих эффективной имплементации и, таким образом, предоставить </w:t>
      </w:r>
      <w:r w:rsidRPr="008C0A5B">
        <w:rPr>
          <w:rFonts w:ascii="Cambria" w:eastAsia="Times New Roman" w:hAnsi="Cambria" w:cs="Times New Roman"/>
          <w:color w:val="000000"/>
          <w:sz w:val="28"/>
          <w:szCs w:val="24"/>
          <w:lang w:eastAsia="ru-RU"/>
        </w:rPr>
        <w:t>справочную информацию</w:t>
      </w:r>
      <w:r w:rsidRPr="008C0A5B">
        <w:rPr>
          <w:rFonts w:ascii="Cambria" w:hAnsi="Cambria" w:cs="Times New Roman"/>
          <w:sz w:val="28"/>
          <w:szCs w:val="24"/>
        </w:rPr>
        <w:t>, которая может помочь оценщикам в отношении оценки эффективности. Однако, информация о применении руководства не должна являться частью оценки.</w:t>
      </w:r>
    </w:p>
    <w:p w14:paraId="1B5D88D3" w14:textId="77777777" w:rsidR="001124D3" w:rsidRDefault="001124D3" w:rsidP="001124D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E56BEC5" w14:textId="77777777" w:rsidR="001124D3" w:rsidRPr="00AB7265" w:rsidRDefault="001124D3" w:rsidP="001124D3">
      <w:pPr>
        <w:spacing w:after="240" w:line="240" w:lineRule="auto"/>
        <w:rPr>
          <w:rFonts w:ascii="Cambria" w:eastAsia="Times New Roman" w:hAnsi="Cambria" w:cs="Times New Roman"/>
          <w:b/>
          <w:sz w:val="28"/>
          <w:szCs w:val="28"/>
          <w:lang w:eastAsia="ru-RU"/>
        </w:rPr>
      </w:pPr>
      <w:r w:rsidRPr="00AB7265">
        <w:rPr>
          <w:rFonts w:ascii="Cambria" w:eastAsia="Times New Roman" w:hAnsi="Cambria" w:cs="Times New Roman"/>
          <w:b/>
          <w:color w:val="348093"/>
          <w:sz w:val="28"/>
          <w:szCs w:val="28"/>
          <w:lang w:eastAsia="ru-RU"/>
        </w:rPr>
        <w:lastRenderedPageBreak/>
        <w:t>ТЕХНИЧЕСКОЕ СООТВЕТСТВИЕ</w:t>
      </w:r>
    </w:p>
    <w:p w14:paraId="10E18DA5" w14:textId="77777777" w:rsidR="001124D3" w:rsidRPr="00AB7265" w:rsidRDefault="001124D3" w:rsidP="001124D3">
      <w:pPr>
        <w:spacing w:line="240" w:lineRule="auto"/>
        <w:jc w:val="both"/>
        <w:rPr>
          <w:rFonts w:ascii="Cambria" w:hAnsi="Cambria" w:cs="Times New Roman"/>
          <w:color w:val="000000"/>
          <w:sz w:val="28"/>
          <w:szCs w:val="24"/>
        </w:rPr>
      </w:pPr>
      <w:r w:rsidRPr="00AB7265">
        <w:rPr>
          <w:rFonts w:ascii="Cambria" w:eastAsia="Times New Roman" w:hAnsi="Cambria" w:cs="Times New Roman"/>
          <w:sz w:val="28"/>
          <w:szCs w:val="24"/>
          <w:lang w:eastAsia="ru-RU"/>
        </w:rPr>
        <w:t>39</w:t>
      </w:r>
      <w:r w:rsidRPr="00AB7265">
        <w:rPr>
          <w:rFonts w:ascii="Cambria" w:hAnsi="Cambria" w:cs="Times New Roman"/>
          <w:color w:val="000000"/>
          <w:sz w:val="28"/>
          <w:szCs w:val="24"/>
        </w:rPr>
        <w:t>. Раздел технического соответствия Методологии относится к выполнению конкретных требований Рекомендаций ФАТФ, включая систему законов и обязательных для исполнения мер; а также наличие, полномочи</w:t>
      </w:r>
      <w:r>
        <w:rPr>
          <w:rFonts w:ascii="Cambria" w:hAnsi="Cambria" w:cs="Times New Roman"/>
          <w:color w:val="000000"/>
          <w:sz w:val="28"/>
          <w:szCs w:val="24"/>
        </w:rPr>
        <w:t>й и процедур</w:t>
      </w:r>
      <w:r w:rsidRPr="00AB7265">
        <w:rPr>
          <w:rFonts w:ascii="Cambria" w:hAnsi="Cambria" w:cs="Times New Roman"/>
          <w:color w:val="000000"/>
          <w:sz w:val="28"/>
          <w:szCs w:val="24"/>
        </w:rPr>
        <w:t xml:space="preserve"> компетентных органов. Как правило, сюда не входят конкретные требования стандартов, которые в основном относятся к эффективности. Они оцениваются отдельно в разделе эффективности Методологии.</w:t>
      </w:r>
    </w:p>
    <w:p w14:paraId="3803B302" w14:textId="77777777" w:rsidR="001124D3" w:rsidRPr="000B1966" w:rsidRDefault="001124D3" w:rsidP="001124D3">
      <w:pPr>
        <w:spacing w:line="240" w:lineRule="auto"/>
        <w:jc w:val="both"/>
        <w:rPr>
          <w:rFonts w:ascii="Cambria" w:hAnsi="Cambria" w:cs="Times New Roman"/>
          <w:color w:val="000000"/>
          <w:sz w:val="28"/>
          <w:szCs w:val="24"/>
        </w:rPr>
      </w:pPr>
      <w:r w:rsidRPr="000B1966">
        <w:rPr>
          <w:rFonts w:ascii="Cambria" w:hAnsi="Cambria" w:cs="Times New Roman"/>
          <w:color w:val="000000"/>
          <w:sz w:val="28"/>
          <w:szCs w:val="24"/>
        </w:rPr>
        <w:t xml:space="preserve">40. Рекомендации ФАТФ, являющиеся признанными международными стандартами, применимы ко всем странам. Однако </w:t>
      </w:r>
      <w:r>
        <w:rPr>
          <w:rFonts w:ascii="Cambria" w:hAnsi="Cambria" w:cs="Times New Roman"/>
          <w:color w:val="000000"/>
          <w:sz w:val="28"/>
          <w:szCs w:val="24"/>
        </w:rPr>
        <w:t>оценщики</w:t>
      </w:r>
      <w:r w:rsidRPr="000B1966">
        <w:rPr>
          <w:rFonts w:ascii="Cambria" w:hAnsi="Cambria" w:cs="Times New Roman"/>
          <w:color w:val="000000"/>
          <w:sz w:val="28"/>
          <w:szCs w:val="24"/>
        </w:rPr>
        <w:t xml:space="preserve"> должны осознавать, что законодательная, институциональная и надзорная структура ПОД/ФТ</w:t>
      </w:r>
      <w:r w:rsidRPr="000B1966">
        <w:rPr>
          <w:rFonts w:ascii="Cambria" w:hAnsi="Cambria" w:cs="Times New Roman"/>
          <w:sz w:val="28"/>
          <w:szCs w:val="24"/>
        </w:rPr>
        <w:t>/ФРОМУ</w:t>
      </w:r>
      <w:r w:rsidRPr="000B1966">
        <w:rPr>
          <w:rFonts w:ascii="Cambria" w:hAnsi="Cambria" w:cs="Times New Roman"/>
          <w:color w:val="000000"/>
          <w:sz w:val="28"/>
          <w:szCs w:val="24"/>
        </w:rPr>
        <w:t xml:space="preserve"> в разных странах может быть различной. При условии соответствия Рекомендациям ФАТФ странам допускается внедрять Стандарты ФАТФ способом, отвечающим национальной законодательной и институциональной систем</w:t>
      </w:r>
      <w:r>
        <w:rPr>
          <w:rFonts w:ascii="Cambria" w:hAnsi="Cambria" w:cs="Times New Roman"/>
          <w:color w:val="000000"/>
          <w:sz w:val="28"/>
          <w:szCs w:val="24"/>
        </w:rPr>
        <w:t>е</w:t>
      </w:r>
      <w:r w:rsidRPr="000B1966">
        <w:rPr>
          <w:rFonts w:ascii="Cambria" w:hAnsi="Cambria" w:cs="Times New Roman"/>
          <w:color w:val="000000"/>
          <w:sz w:val="28"/>
          <w:szCs w:val="24"/>
        </w:rPr>
        <w:t xml:space="preserve">, хотя методы, которыми достигается соответствие, могут различаться. В этом отношении оценщики должны </w:t>
      </w:r>
      <w:r>
        <w:rPr>
          <w:rFonts w:ascii="Cambria" w:hAnsi="Cambria" w:cs="Times New Roman"/>
          <w:color w:val="000000"/>
          <w:sz w:val="28"/>
          <w:szCs w:val="24"/>
        </w:rPr>
        <w:t>принимать во внимание</w:t>
      </w:r>
      <w:r w:rsidRPr="000B1966">
        <w:rPr>
          <w:rFonts w:ascii="Cambria" w:hAnsi="Cambria" w:cs="Times New Roman"/>
          <w:color w:val="000000"/>
          <w:sz w:val="28"/>
          <w:szCs w:val="24"/>
        </w:rPr>
        <w:t xml:space="preserve"> и учитывать риски, а также структурные и контекстуальные факторы страны. </w:t>
      </w:r>
    </w:p>
    <w:p w14:paraId="00F712D2" w14:textId="77777777" w:rsidR="001124D3" w:rsidRPr="003D7ED0" w:rsidRDefault="001124D3" w:rsidP="001124D3">
      <w:pPr>
        <w:spacing w:line="240" w:lineRule="auto"/>
        <w:jc w:val="both"/>
        <w:rPr>
          <w:rFonts w:ascii="Cambria" w:hAnsi="Cambria" w:cs="Times New Roman"/>
          <w:color w:val="000000"/>
          <w:sz w:val="28"/>
          <w:szCs w:val="24"/>
        </w:rPr>
      </w:pPr>
      <w:r w:rsidRPr="003D7ED0">
        <w:rPr>
          <w:rFonts w:ascii="Cambria" w:hAnsi="Cambria" w:cs="Times New Roman"/>
          <w:color w:val="000000"/>
          <w:sz w:val="28"/>
          <w:szCs w:val="24"/>
        </w:rPr>
        <w:t xml:space="preserve">41. </w:t>
      </w:r>
      <w:r>
        <w:rPr>
          <w:rFonts w:ascii="Cambria" w:hAnsi="Cambria" w:cs="Times New Roman"/>
          <w:color w:val="000000"/>
          <w:sz w:val="28"/>
          <w:szCs w:val="24"/>
        </w:rPr>
        <w:t>Раздел</w:t>
      </w:r>
      <w:r w:rsidRPr="003D7ED0">
        <w:rPr>
          <w:rFonts w:ascii="Cambria" w:hAnsi="Cambria" w:cs="Times New Roman"/>
          <w:color w:val="000000"/>
          <w:sz w:val="28"/>
          <w:szCs w:val="24"/>
        </w:rPr>
        <w:t xml:space="preserve"> технического соответствия Методологии устанавливает конкретные требования по каждой Рекомендации в виде списка критериев, представляющих те элементы, которые должны быть в наличии для демонстрации полного соответствия обязательным элементам Рекомендаций. Подлежащие оценке критерии имеют последовательную нумерацию для каждой Рекомендации, однако последовательность критериев не отражает никакой приоритетности или порядка значимости. В некоторых случаях для облегчения выявления важных аспектов оценки по критерию дана детализация (которая следует за критерием). Чтобы выяснить, выполнен ли критерий во всей своей совокупности, по критериям с такой детализацией экспертам-оценщикам следует удостовериться в наличии каждого элемента.</w:t>
      </w:r>
    </w:p>
    <w:p w14:paraId="2199B385" w14:textId="77777777" w:rsidR="001124D3" w:rsidRPr="00681FAA" w:rsidRDefault="001124D3" w:rsidP="001124D3">
      <w:pPr>
        <w:spacing w:line="240" w:lineRule="auto"/>
        <w:jc w:val="both"/>
        <w:rPr>
          <w:rFonts w:ascii="Cambria" w:hAnsi="Cambria" w:cs="Times New Roman"/>
          <w:b/>
          <w:color w:val="348093"/>
          <w:sz w:val="28"/>
          <w:szCs w:val="28"/>
        </w:rPr>
      </w:pPr>
      <w:r>
        <w:rPr>
          <w:rFonts w:ascii="Cambria" w:hAnsi="Cambria" w:cs="Times New Roman"/>
          <w:b/>
          <w:color w:val="348093"/>
          <w:sz w:val="28"/>
          <w:szCs w:val="28"/>
        </w:rPr>
        <w:t>РЕЙТИНГИ СООТВЕТСТВИЯ</w:t>
      </w:r>
    </w:p>
    <w:p w14:paraId="2088B5C2" w14:textId="77777777" w:rsidR="001124D3" w:rsidRPr="00681FAA" w:rsidRDefault="001124D3" w:rsidP="001124D3">
      <w:pPr>
        <w:spacing w:line="240" w:lineRule="auto"/>
        <w:jc w:val="both"/>
        <w:rPr>
          <w:rFonts w:ascii="Cambria" w:hAnsi="Cambria" w:cs="Times New Roman"/>
          <w:sz w:val="28"/>
          <w:szCs w:val="28"/>
        </w:rPr>
      </w:pPr>
      <w:r w:rsidRPr="00681FAA">
        <w:rPr>
          <w:rFonts w:ascii="Cambria" w:hAnsi="Cambria" w:cs="Times New Roman"/>
          <w:sz w:val="28"/>
          <w:szCs w:val="28"/>
        </w:rPr>
        <w:t xml:space="preserve">42. По каждой Рекомендации </w:t>
      </w:r>
      <w:r>
        <w:rPr>
          <w:rFonts w:ascii="Cambria" w:hAnsi="Cambria" w:cs="Times New Roman"/>
          <w:sz w:val="28"/>
          <w:szCs w:val="28"/>
        </w:rPr>
        <w:t>оценщики</w:t>
      </w:r>
      <w:r w:rsidRPr="00681FAA">
        <w:rPr>
          <w:rFonts w:ascii="Cambria" w:hAnsi="Cambria" w:cs="Times New Roman"/>
          <w:sz w:val="28"/>
          <w:szCs w:val="28"/>
        </w:rPr>
        <w:t xml:space="preserve"> должны вынести заключение о степени соответствия (или несоответствия) страны стандарту. Существует четыре возможных уровня соответствия: соответствует, в значительной степени соответствует, частично соответствует и не соответствует. В исключительных обстоятельствах Рекомендация может быть присвоен рейтинг не применима. Эти рейтинги основаны только на критериях, указанных в оценке технического соответствия и определены следующим образом:</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707"/>
        <w:gridCol w:w="5610"/>
      </w:tblGrid>
      <w:tr w:rsidR="001124D3" w:rsidRPr="00310958" w14:paraId="3382BE7F" w14:textId="77777777" w:rsidTr="0052247F">
        <w:tc>
          <w:tcPr>
            <w:tcW w:w="10289" w:type="dxa"/>
            <w:gridSpan w:val="3"/>
            <w:tcBorders>
              <w:bottom w:val="single" w:sz="4" w:space="0" w:color="auto"/>
            </w:tcBorders>
          </w:tcPr>
          <w:p w14:paraId="37B19A8C" w14:textId="77777777" w:rsidR="001124D3" w:rsidRPr="0068076D" w:rsidRDefault="001124D3" w:rsidP="0052247F">
            <w:pPr>
              <w:jc w:val="center"/>
              <w:rPr>
                <w:rFonts w:ascii="Cambria" w:hAnsi="Cambria" w:cs="Times New Roman"/>
                <w:b/>
                <w:sz w:val="24"/>
                <w:szCs w:val="24"/>
              </w:rPr>
            </w:pPr>
            <w:r w:rsidRPr="006D727B">
              <w:rPr>
                <w:rFonts w:ascii="Cambria" w:hAnsi="Cambria" w:cs="Times New Roman"/>
                <w:b/>
                <w:color w:val="348093"/>
                <w:sz w:val="24"/>
                <w:szCs w:val="24"/>
              </w:rPr>
              <w:t>Рейтинги технического соответствия</w:t>
            </w:r>
          </w:p>
        </w:tc>
      </w:tr>
      <w:tr w:rsidR="001124D3" w:rsidRPr="00310958" w14:paraId="2C7844D4" w14:textId="77777777" w:rsidTr="0052247F">
        <w:tc>
          <w:tcPr>
            <w:tcW w:w="2972" w:type="dxa"/>
            <w:tcBorders>
              <w:top w:val="single" w:sz="4" w:space="0" w:color="auto"/>
              <w:bottom w:val="single" w:sz="4" w:space="0" w:color="auto"/>
            </w:tcBorders>
          </w:tcPr>
          <w:p w14:paraId="39D2D0D3" w14:textId="77777777" w:rsidR="001124D3" w:rsidRPr="0068076D" w:rsidRDefault="001124D3" w:rsidP="0052247F">
            <w:pPr>
              <w:rPr>
                <w:rFonts w:ascii="Cambria" w:hAnsi="Cambria" w:cs="Times New Roman"/>
                <w:b/>
                <w:sz w:val="24"/>
                <w:szCs w:val="24"/>
              </w:rPr>
            </w:pPr>
            <w:r w:rsidRPr="0068076D">
              <w:rPr>
                <w:rFonts w:ascii="Cambria" w:hAnsi="Cambria" w:cs="Times New Roman"/>
                <w:b/>
                <w:sz w:val="24"/>
                <w:szCs w:val="24"/>
              </w:rPr>
              <w:t>Соответствует</w:t>
            </w:r>
          </w:p>
        </w:tc>
        <w:tc>
          <w:tcPr>
            <w:tcW w:w="1707" w:type="dxa"/>
            <w:tcBorders>
              <w:top w:val="single" w:sz="4" w:space="0" w:color="auto"/>
              <w:bottom w:val="single" w:sz="4" w:space="0" w:color="auto"/>
            </w:tcBorders>
          </w:tcPr>
          <w:p w14:paraId="67A1FB74"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С</w:t>
            </w:r>
          </w:p>
        </w:tc>
        <w:tc>
          <w:tcPr>
            <w:tcW w:w="5610" w:type="dxa"/>
            <w:tcBorders>
              <w:top w:val="single" w:sz="4" w:space="0" w:color="auto"/>
              <w:bottom w:val="single" w:sz="4" w:space="0" w:color="auto"/>
            </w:tcBorders>
          </w:tcPr>
          <w:p w14:paraId="4C3871F3"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Недостатки отсутствуют.</w:t>
            </w:r>
          </w:p>
        </w:tc>
      </w:tr>
      <w:tr w:rsidR="001124D3" w:rsidRPr="00310958" w14:paraId="1AE7A1AD" w14:textId="77777777" w:rsidTr="0052247F">
        <w:tc>
          <w:tcPr>
            <w:tcW w:w="2972" w:type="dxa"/>
            <w:tcBorders>
              <w:top w:val="single" w:sz="4" w:space="0" w:color="auto"/>
              <w:bottom w:val="single" w:sz="4" w:space="0" w:color="auto"/>
            </w:tcBorders>
          </w:tcPr>
          <w:p w14:paraId="1CF552C8" w14:textId="77777777" w:rsidR="001124D3" w:rsidRPr="0068076D" w:rsidRDefault="001124D3" w:rsidP="0052247F">
            <w:pPr>
              <w:rPr>
                <w:rFonts w:ascii="Cambria" w:hAnsi="Cambria" w:cs="Times New Roman"/>
                <w:b/>
                <w:sz w:val="24"/>
                <w:szCs w:val="24"/>
              </w:rPr>
            </w:pPr>
            <w:r w:rsidRPr="0068076D">
              <w:rPr>
                <w:rFonts w:ascii="Cambria" w:hAnsi="Cambria" w:cs="Times New Roman"/>
                <w:b/>
                <w:sz w:val="24"/>
                <w:szCs w:val="24"/>
              </w:rPr>
              <w:t>В значительной степени соответствует</w:t>
            </w:r>
          </w:p>
        </w:tc>
        <w:tc>
          <w:tcPr>
            <w:tcW w:w="1707" w:type="dxa"/>
            <w:tcBorders>
              <w:top w:val="single" w:sz="4" w:space="0" w:color="auto"/>
              <w:bottom w:val="single" w:sz="4" w:space="0" w:color="auto"/>
            </w:tcBorders>
          </w:tcPr>
          <w:p w14:paraId="0A758D5D"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ЗС</w:t>
            </w:r>
          </w:p>
        </w:tc>
        <w:tc>
          <w:tcPr>
            <w:tcW w:w="5610" w:type="dxa"/>
            <w:tcBorders>
              <w:top w:val="single" w:sz="4" w:space="0" w:color="auto"/>
              <w:bottom w:val="single" w:sz="4" w:space="0" w:color="auto"/>
            </w:tcBorders>
          </w:tcPr>
          <w:p w14:paraId="5ABCDFEE"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Имеются только незначительные недостатки.</w:t>
            </w:r>
          </w:p>
        </w:tc>
      </w:tr>
      <w:tr w:rsidR="001124D3" w:rsidRPr="00310958" w14:paraId="2411E173" w14:textId="77777777" w:rsidTr="0052247F">
        <w:tc>
          <w:tcPr>
            <w:tcW w:w="2972" w:type="dxa"/>
            <w:tcBorders>
              <w:top w:val="single" w:sz="4" w:space="0" w:color="auto"/>
              <w:bottom w:val="single" w:sz="4" w:space="0" w:color="auto"/>
            </w:tcBorders>
          </w:tcPr>
          <w:p w14:paraId="4332391F" w14:textId="77777777" w:rsidR="001124D3" w:rsidRPr="0068076D" w:rsidRDefault="001124D3" w:rsidP="0052247F">
            <w:pPr>
              <w:rPr>
                <w:rFonts w:ascii="Cambria" w:hAnsi="Cambria" w:cs="Times New Roman"/>
                <w:b/>
                <w:sz w:val="24"/>
                <w:szCs w:val="24"/>
              </w:rPr>
            </w:pPr>
            <w:r w:rsidRPr="0068076D">
              <w:rPr>
                <w:rFonts w:ascii="Cambria" w:hAnsi="Cambria" w:cs="Times New Roman"/>
                <w:b/>
                <w:sz w:val="24"/>
                <w:szCs w:val="24"/>
              </w:rPr>
              <w:t>Частично соответствует</w:t>
            </w:r>
          </w:p>
        </w:tc>
        <w:tc>
          <w:tcPr>
            <w:tcW w:w="1707" w:type="dxa"/>
            <w:tcBorders>
              <w:top w:val="single" w:sz="4" w:space="0" w:color="auto"/>
              <w:bottom w:val="single" w:sz="4" w:space="0" w:color="auto"/>
            </w:tcBorders>
          </w:tcPr>
          <w:p w14:paraId="78C63AD7"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ЧС</w:t>
            </w:r>
          </w:p>
        </w:tc>
        <w:tc>
          <w:tcPr>
            <w:tcW w:w="5610" w:type="dxa"/>
            <w:tcBorders>
              <w:top w:val="single" w:sz="4" w:space="0" w:color="auto"/>
              <w:bottom w:val="single" w:sz="4" w:space="0" w:color="auto"/>
            </w:tcBorders>
          </w:tcPr>
          <w:p w14:paraId="67CC4F7A"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Имеются умеренные недостатки.</w:t>
            </w:r>
          </w:p>
        </w:tc>
      </w:tr>
      <w:tr w:rsidR="001124D3" w:rsidRPr="00310958" w14:paraId="1050CCB0" w14:textId="77777777" w:rsidTr="0052247F">
        <w:tc>
          <w:tcPr>
            <w:tcW w:w="2972" w:type="dxa"/>
            <w:tcBorders>
              <w:top w:val="single" w:sz="4" w:space="0" w:color="auto"/>
              <w:bottom w:val="single" w:sz="4" w:space="0" w:color="auto"/>
            </w:tcBorders>
          </w:tcPr>
          <w:p w14:paraId="5D02C25B" w14:textId="77777777" w:rsidR="001124D3" w:rsidRPr="0068076D" w:rsidRDefault="001124D3" w:rsidP="0052247F">
            <w:pPr>
              <w:rPr>
                <w:rFonts w:ascii="Cambria" w:hAnsi="Cambria" w:cs="Times New Roman"/>
                <w:b/>
                <w:sz w:val="24"/>
                <w:szCs w:val="24"/>
              </w:rPr>
            </w:pPr>
            <w:r w:rsidRPr="0068076D">
              <w:rPr>
                <w:rFonts w:ascii="Cambria" w:hAnsi="Cambria" w:cs="Times New Roman"/>
                <w:b/>
                <w:sz w:val="24"/>
                <w:szCs w:val="24"/>
              </w:rPr>
              <w:lastRenderedPageBreak/>
              <w:t>Не соответствует</w:t>
            </w:r>
          </w:p>
        </w:tc>
        <w:tc>
          <w:tcPr>
            <w:tcW w:w="1707" w:type="dxa"/>
            <w:tcBorders>
              <w:top w:val="single" w:sz="4" w:space="0" w:color="auto"/>
              <w:bottom w:val="single" w:sz="4" w:space="0" w:color="auto"/>
            </w:tcBorders>
          </w:tcPr>
          <w:p w14:paraId="4DE70522"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НС</w:t>
            </w:r>
          </w:p>
        </w:tc>
        <w:tc>
          <w:tcPr>
            <w:tcW w:w="5610" w:type="dxa"/>
            <w:tcBorders>
              <w:top w:val="single" w:sz="4" w:space="0" w:color="auto"/>
              <w:bottom w:val="single" w:sz="4" w:space="0" w:color="auto"/>
            </w:tcBorders>
          </w:tcPr>
          <w:p w14:paraId="32BCCEA8"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Имеются серьезные недостатки.</w:t>
            </w:r>
          </w:p>
        </w:tc>
      </w:tr>
      <w:tr w:rsidR="001124D3" w:rsidRPr="00310958" w14:paraId="56E0A20D" w14:textId="77777777" w:rsidTr="0052247F">
        <w:tc>
          <w:tcPr>
            <w:tcW w:w="2972" w:type="dxa"/>
            <w:tcBorders>
              <w:top w:val="single" w:sz="4" w:space="0" w:color="auto"/>
              <w:bottom w:val="single" w:sz="4" w:space="0" w:color="auto"/>
            </w:tcBorders>
          </w:tcPr>
          <w:p w14:paraId="06C9449F" w14:textId="77777777" w:rsidR="001124D3" w:rsidRPr="0068076D" w:rsidRDefault="001124D3" w:rsidP="0052247F">
            <w:pPr>
              <w:rPr>
                <w:rFonts w:ascii="Cambria" w:hAnsi="Cambria" w:cs="Times New Roman"/>
                <w:b/>
                <w:sz w:val="24"/>
                <w:szCs w:val="24"/>
              </w:rPr>
            </w:pPr>
            <w:r w:rsidRPr="0068076D">
              <w:rPr>
                <w:rFonts w:ascii="Cambria" w:hAnsi="Cambria" w:cs="Times New Roman"/>
                <w:b/>
                <w:sz w:val="24"/>
                <w:szCs w:val="24"/>
              </w:rPr>
              <w:t>Не применимо</w:t>
            </w:r>
          </w:p>
        </w:tc>
        <w:tc>
          <w:tcPr>
            <w:tcW w:w="1707" w:type="dxa"/>
            <w:tcBorders>
              <w:top w:val="single" w:sz="4" w:space="0" w:color="auto"/>
              <w:bottom w:val="single" w:sz="4" w:space="0" w:color="auto"/>
            </w:tcBorders>
          </w:tcPr>
          <w:p w14:paraId="725A4294"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Не применимо</w:t>
            </w:r>
          </w:p>
        </w:tc>
        <w:tc>
          <w:tcPr>
            <w:tcW w:w="5610" w:type="dxa"/>
            <w:tcBorders>
              <w:top w:val="single" w:sz="4" w:space="0" w:color="auto"/>
              <w:bottom w:val="single" w:sz="4" w:space="0" w:color="auto"/>
            </w:tcBorders>
          </w:tcPr>
          <w:p w14:paraId="0BB91829" w14:textId="77777777" w:rsidR="001124D3" w:rsidRPr="0068076D" w:rsidRDefault="001124D3" w:rsidP="0052247F">
            <w:pPr>
              <w:jc w:val="both"/>
              <w:rPr>
                <w:rFonts w:ascii="Cambria" w:hAnsi="Cambria" w:cs="Times New Roman"/>
                <w:sz w:val="24"/>
                <w:szCs w:val="24"/>
              </w:rPr>
            </w:pPr>
            <w:r w:rsidRPr="0068076D">
              <w:rPr>
                <w:rFonts w:ascii="Cambria" w:hAnsi="Cambria" w:cs="Times New Roman"/>
                <w:sz w:val="24"/>
                <w:szCs w:val="24"/>
              </w:rPr>
              <w:t>Требование не применимо из-за структурных, правовых или институциональных особенностей страны.</w:t>
            </w:r>
          </w:p>
        </w:tc>
      </w:tr>
    </w:tbl>
    <w:p w14:paraId="02B5BFAB" w14:textId="77777777" w:rsidR="001124D3" w:rsidRPr="006D727B" w:rsidRDefault="001124D3" w:rsidP="001124D3">
      <w:pPr>
        <w:spacing w:before="160" w:line="240" w:lineRule="auto"/>
        <w:jc w:val="both"/>
        <w:rPr>
          <w:rFonts w:ascii="Cambria" w:hAnsi="Cambria" w:cs="Times New Roman"/>
          <w:sz w:val="28"/>
          <w:szCs w:val="24"/>
        </w:rPr>
      </w:pPr>
      <w:r w:rsidRPr="006D727B">
        <w:rPr>
          <w:rFonts w:ascii="Cambria" w:hAnsi="Cambria" w:cs="Times New Roman"/>
          <w:sz w:val="28"/>
          <w:szCs w:val="24"/>
        </w:rPr>
        <w:t xml:space="preserve">При определении уровня недостатков по каждой Рекомендации оценщики должны оценить, с учётом контекста страны, количество и относительную важность выполненных, в основном выполненных, частично выполненных или не выполненных критериев. </w:t>
      </w:r>
    </w:p>
    <w:p w14:paraId="1186A8AA" w14:textId="77777777" w:rsidR="001124D3" w:rsidRPr="006D727B" w:rsidRDefault="001124D3" w:rsidP="001124D3">
      <w:pPr>
        <w:spacing w:line="240" w:lineRule="auto"/>
        <w:jc w:val="both"/>
        <w:rPr>
          <w:rFonts w:ascii="Cambria" w:hAnsi="Cambria" w:cs="Times New Roman"/>
          <w:sz w:val="28"/>
          <w:szCs w:val="24"/>
        </w:rPr>
      </w:pPr>
      <w:r w:rsidRPr="006D727B">
        <w:rPr>
          <w:rFonts w:ascii="Cambria" w:hAnsi="Cambria" w:cs="Times New Roman"/>
          <w:sz w:val="28"/>
          <w:szCs w:val="24"/>
        </w:rPr>
        <w:t>43. Важно отметить, что ответственность за демонстрацию того, что система ПОД/ФТ</w:t>
      </w:r>
      <w:r>
        <w:rPr>
          <w:rFonts w:ascii="Cambria" w:hAnsi="Cambria" w:cs="Times New Roman"/>
          <w:sz w:val="28"/>
          <w:szCs w:val="24"/>
        </w:rPr>
        <w:t>/ФРОМУ</w:t>
      </w:r>
      <w:r w:rsidRPr="006D727B">
        <w:rPr>
          <w:rFonts w:ascii="Cambria" w:hAnsi="Cambria" w:cs="Times New Roman"/>
          <w:sz w:val="28"/>
          <w:szCs w:val="24"/>
        </w:rPr>
        <w:t xml:space="preserve"> оцениваемой страны соответствует Рекомендациям, лежит на стране. В определении уровня соответствия каждой Рекомендации эксперт должен оценивать не только соответствие Рекомендациям ФАТФ законов и обязательных для исполнения мер, но и наличие институциональной системы.</w:t>
      </w:r>
    </w:p>
    <w:p w14:paraId="7601354F" w14:textId="77777777" w:rsidR="001124D3" w:rsidRPr="006D727B" w:rsidRDefault="001124D3" w:rsidP="001124D3">
      <w:pPr>
        <w:spacing w:line="240" w:lineRule="auto"/>
        <w:jc w:val="both"/>
        <w:rPr>
          <w:rFonts w:ascii="Cambria" w:hAnsi="Cambria" w:cs="Times New Roman"/>
          <w:sz w:val="28"/>
          <w:szCs w:val="24"/>
        </w:rPr>
      </w:pPr>
      <w:r w:rsidRPr="006D727B">
        <w:rPr>
          <w:rFonts w:ascii="Cambria" w:hAnsi="Cambria" w:cs="Times New Roman"/>
          <w:color w:val="000000"/>
          <w:sz w:val="28"/>
          <w:szCs w:val="24"/>
        </w:rPr>
        <w:t xml:space="preserve">44. </w:t>
      </w:r>
      <w:r w:rsidRPr="006D727B">
        <w:rPr>
          <w:rFonts w:ascii="Cambria" w:hAnsi="Cambria" w:cs="Times New Roman"/>
          <w:b/>
          <w:color w:val="348093"/>
          <w:sz w:val="28"/>
          <w:szCs w:val="24"/>
        </w:rPr>
        <w:t>Взвешивание критериев</w:t>
      </w:r>
      <w:r w:rsidRPr="006D727B">
        <w:rPr>
          <w:rFonts w:ascii="Cambria" w:hAnsi="Cambria" w:cs="Times New Roman"/>
          <w:color w:val="348093"/>
          <w:sz w:val="28"/>
          <w:szCs w:val="24"/>
        </w:rPr>
        <w:t xml:space="preserve"> </w:t>
      </w:r>
      <w:r w:rsidRPr="006D727B">
        <w:rPr>
          <w:rFonts w:ascii="Cambria" w:hAnsi="Cambria" w:cs="Times New Roman"/>
          <w:sz w:val="28"/>
          <w:szCs w:val="24"/>
        </w:rPr>
        <w:t xml:space="preserve">– Не все </w:t>
      </w:r>
      <w:r w:rsidRPr="00C637C2">
        <w:rPr>
          <w:rFonts w:ascii="Cambria" w:hAnsi="Cambria" w:cs="Times New Roman"/>
          <w:sz w:val="28"/>
          <w:szCs w:val="24"/>
        </w:rPr>
        <w:t>отдельные</w:t>
      </w:r>
      <w:r w:rsidRPr="006D727B">
        <w:rPr>
          <w:rFonts w:ascii="Cambria" w:hAnsi="Cambria" w:cs="Times New Roman"/>
          <w:sz w:val="28"/>
          <w:szCs w:val="24"/>
        </w:rPr>
        <w:t xml:space="preserve"> критерии, используемые для оценки каждой Рекомендации, имеют одинаковую важность, а количество выполненных критериев не всегда является показателем общего уровня соответствия каждой Рекомендации. При вынесении решения о рейтинге по каждой Рекомендации </w:t>
      </w:r>
      <w:r>
        <w:rPr>
          <w:rFonts w:ascii="Cambria" w:hAnsi="Cambria" w:cs="Times New Roman"/>
          <w:sz w:val="28"/>
          <w:szCs w:val="24"/>
        </w:rPr>
        <w:t>оценщикам</w:t>
      </w:r>
      <w:r w:rsidRPr="006D727B">
        <w:rPr>
          <w:rFonts w:ascii="Cambria" w:hAnsi="Cambria" w:cs="Times New Roman"/>
          <w:sz w:val="28"/>
          <w:szCs w:val="24"/>
        </w:rPr>
        <w:t xml:space="preserve"> следует учитывать относительную важность критериев в контексте страны. </w:t>
      </w:r>
      <w:r>
        <w:rPr>
          <w:rFonts w:ascii="Cambria" w:hAnsi="Cambria" w:cs="Times New Roman"/>
          <w:sz w:val="28"/>
          <w:szCs w:val="24"/>
        </w:rPr>
        <w:t>Оценщики</w:t>
      </w:r>
      <w:r w:rsidRPr="006D727B">
        <w:rPr>
          <w:rFonts w:ascii="Cambria" w:hAnsi="Cambria" w:cs="Times New Roman"/>
          <w:sz w:val="28"/>
          <w:szCs w:val="24"/>
        </w:rPr>
        <w:t xml:space="preserve"> должны рассмотреть, насколько значимым представлен каждый недостаток в картине рисков страны, а также другую структурную и контекстуальную информацию (например, для области повышенного риска или большой части финансового сектора). В некоторых случаях отдельный недостаток может быть достаточно важным для обоснования рейтинга </w:t>
      </w:r>
      <w:r>
        <w:rPr>
          <w:rFonts w:ascii="Cambria" w:hAnsi="Cambria" w:cs="Times New Roman"/>
          <w:sz w:val="28"/>
          <w:szCs w:val="24"/>
        </w:rPr>
        <w:t>НС</w:t>
      </w:r>
      <w:r w:rsidRPr="006D727B">
        <w:rPr>
          <w:rFonts w:ascii="Cambria" w:hAnsi="Cambria" w:cs="Times New Roman"/>
          <w:sz w:val="28"/>
          <w:szCs w:val="24"/>
        </w:rPr>
        <w:t>, даже если другие критерии выполнены. И наоборот, недостатки в отношении низкого риска или малоиспользуемых видов финансовой деятельности могут оказывать незначительное воздействие на общий рейтинг в отношении Рекомендации.</w:t>
      </w:r>
    </w:p>
    <w:p w14:paraId="27670758" w14:textId="77777777" w:rsidR="001124D3" w:rsidRPr="00563271" w:rsidRDefault="001124D3" w:rsidP="001124D3">
      <w:pPr>
        <w:spacing w:line="240" w:lineRule="auto"/>
        <w:jc w:val="both"/>
        <w:rPr>
          <w:rFonts w:ascii="Cambria" w:hAnsi="Cambria" w:cs="Times New Roman"/>
          <w:sz w:val="28"/>
          <w:szCs w:val="24"/>
        </w:rPr>
      </w:pPr>
      <w:r w:rsidRPr="00563271">
        <w:rPr>
          <w:rFonts w:ascii="Cambria" w:hAnsi="Cambria" w:cs="Times New Roman"/>
          <w:color w:val="000000"/>
          <w:sz w:val="28"/>
          <w:szCs w:val="24"/>
        </w:rPr>
        <w:t>45.</w:t>
      </w:r>
      <w:r w:rsidRPr="00563271">
        <w:rPr>
          <w:rFonts w:ascii="Cambria" w:hAnsi="Cambria" w:cs="Times New Roman"/>
          <w:sz w:val="28"/>
          <w:szCs w:val="24"/>
        </w:rPr>
        <w:t xml:space="preserve"> </w:t>
      </w:r>
      <w:r>
        <w:rPr>
          <w:rFonts w:ascii="Cambria" w:hAnsi="Cambria" w:cs="Times New Roman"/>
          <w:b/>
          <w:color w:val="348093"/>
          <w:sz w:val="28"/>
          <w:szCs w:val="24"/>
        </w:rPr>
        <w:t>Пересечение между</w:t>
      </w:r>
      <w:r w:rsidRPr="00563271">
        <w:rPr>
          <w:rFonts w:ascii="Cambria" w:hAnsi="Cambria" w:cs="Times New Roman"/>
          <w:b/>
          <w:color w:val="348093"/>
          <w:sz w:val="28"/>
          <w:szCs w:val="24"/>
        </w:rPr>
        <w:t xml:space="preserve"> Рекомендаци</w:t>
      </w:r>
      <w:r>
        <w:rPr>
          <w:rFonts w:ascii="Cambria" w:hAnsi="Cambria" w:cs="Times New Roman"/>
          <w:b/>
          <w:color w:val="348093"/>
          <w:sz w:val="28"/>
          <w:szCs w:val="24"/>
        </w:rPr>
        <w:t>ями</w:t>
      </w:r>
      <w:r w:rsidRPr="00563271">
        <w:rPr>
          <w:rFonts w:ascii="Cambria" w:hAnsi="Cambria" w:cs="Times New Roman"/>
          <w:sz w:val="28"/>
          <w:szCs w:val="24"/>
        </w:rPr>
        <w:t xml:space="preserve"> – Во многих случаях один и тот же базовый недостаток будет оказывать каскадный эффект на оценку сразу нескольких разных Рекомендаций</w:t>
      </w:r>
      <w:r w:rsidRPr="00563271">
        <w:rPr>
          <w:rStyle w:val="ac"/>
          <w:rFonts w:ascii="Cambria" w:hAnsi="Cambria" w:cs="Times New Roman"/>
          <w:sz w:val="28"/>
          <w:szCs w:val="24"/>
        </w:rPr>
        <w:footnoteReference w:id="17"/>
      </w:r>
      <w:r w:rsidRPr="00563271">
        <w:rPr>
          <w:rFonts w:ascii="Cambria" w:hAnsi="Cambria" w:cs="Times New Roman"/>
          <w:sz w:val="28"/>
          <w:szCs w:val="24"/>
        </w:rPr>
        <w:t>. Например, некачественная оценка риска может негативно влиять на риск</w:t>
      </w:r>
      <w:r>
        <w:rPr>
          <w:rFonts w:ascii="Cambria" w:hAnsi="Cambria" w:cs="Times New Roman"/>
          <w:sz w:val="28"/>
          <w:szCs w:val="24"/>
        </w:rPr>
        <w:t>-</w:t>
      </w:r>
      <w:r w:rsidRPr="00563271">
        <w:rPr>
          <w:rFonts w:ascii="Cambria" w:hAnsi="Cambria" w:cs="Times New Roman"/>
          <w:sz w:val="28"/>
          <w:szCs w:val="24"/>
        </w:rPr>
        <w:t xml:space="preserve">ориентированные </w:t>
      </w:r>
      <w:r>
        <w:rPr>
          <w:rFonts w:ascii="Cambria" w:hAnsi="Cambria" w:cs="Times New Roman"/>
          <w:sz w:val="28"/>
          <w:szCs w:val="24"/>
        </w:rPr>
        <w:t>меры в</w:t>
      </w:r>
      <w:r w:rsidRPr="00563271">
        <w:rPr>
          <w:rFonts w:ascii="Cambria" w:hAnsi="Cambria" w:cs="Times New Roman"/>
          <w:sz w:val="28"/>
          <w:szCs w:val="24"/>
        </w:rPr>
        <w:t>о всей систем</w:t>
      </w:r>
      <w:r>
        <w:rPr>
          <w:rFonts w:ascii="Cambria" w:hAnsi="Cambria" w:cs="Times New Roman"/>
          <w:sz w:val="28"/>
          <w:szCs w:val="24"/>
        </w:rPr>
        <w:t>е</w:t>
      </w:r>
      <w:r w:rsidRPr="00563271">
        <w:rPr>
          <w:rFonts w:ascii="Cambria" w:hAnsi="Cambria" w:cs="Times New Roman"/>
          <w:sz w:val="28"/>
          <w:szCs w:val="24"/>
        </w:rPr>
        <w:t xml:space="preserve"> ПОД/ФТ; или невыполнение норм</w:t>
      </w:r>
      <w:r>
        <w:rPr>
          <w:rFonts w:ascii="Cambria" w:hAnsi="Cambria" w:cs="Times New Roman"/>
          <w:sz w:val="28"/>
          <w:szCs w:val="24"/>
        </w:rPr>
        <w:t xml:space="preserve"> по</w:t>
      </w:r>
      <w:r w:rsidRPr="00563271">
        <w:rPr>
          <w:rFonts w:ascii="Cambria" w:hAnsi="Cambria" w:cs="Times New Roman"/>
          <w:sz w:val="28"/>
          <w:szCs w:val="24"/>
        </w:rPr>
        <w:t xml:space="preserve"> ПОД/ФТ для определённых категорий финансовых учреждений или УНФПП может влиять на оценку по всем Рекомендациям, относящимся к финансовым учреждениям или УНФПП. При </w:t>
      </w:r>
      <w:r>
        <w:rPr>
          <w:rFonts w:ascii="Cambria" w:hAnsi="Cambria" w:cs="Times New Roman"/>
          <w:sz w:val="28"/>
          <w:szCs w:val="24"/>
        </w:rPr>
        <w:t>определении</w:t>
      </w:r>
      <w:r w:rsidRPr="00563271">
        <w:rPr>
          <w:rFonts w:ascii="Cambria" w:hAnsi="Cambria" w:cs="Times New Roman"/>
          <w:sz w:val="28"/>
          <w:szCs w:val="24"/>
        </w:rPr>
        <w:t xml:space="preserve"> рейтингов в таких случаях </w:t>
      </w:r>
      <w:r>
        <w:rPr>
          <w:rFonts w:ascii="Cambria" w:hAnsi="Cambria" w:cs="Times New Roman"/>
          <w:sz w:val="28"/>
          <w:szCs w:val="24"/>
        </w:rPr>
        <w:t>оценщики</w:t>
      </w:r>
      <w:r w:rsidRPr="00563271">
        <w:rPr>
          <w:rFonts w:ascii="Cambria" w:hAnsi="Cambria" w:cs="Times New Roman"/>
          <w:sz w:val="28"/>
          <w:szCs w:val="24"/>
        </w:rPr>
        <w:t xml:space="preserve"> должны отразить недостаток в факторах, базовых для рейтинга, по каждой применимой Рекомендации и, при необходимости, соответствующим образом присваивать рейтинг. В ОВО они также должны чётко указать, что одна и та же базовая причина имеет отношение ко всем соответствующим Рекомендациям. </w:t>
      </w:r>
    </w:p>
    <w:p w14:paraId="36918752" w14:textId="77777777" w:rsidR="001124D3" w:rsidRPr="008662F1" w:rsidRDefault="001124D3" w:rsidP="001124D3">
      <w:pPr>
        <w:spacing w:line="240" w:lineRule="auto"/>
        <w:jc w:val="both"/>
        <w:rPr>
          <w:rFonts w:ascii="Cambria" w:hAnsi="Cambria" w:cs="Times New Roman"/>
          <w:b/>
          <w:color w:val="348093"/>
          <w:sz w:val="28"/>
          <w:szCs w:val="28"/>
        </w:rPr>
      </w:pPr>
      <w:r w:rsidRPr="008662F1">
        <w:rPr>
          <w:rFonts w:ascii="Cambria" w:hAnsi="Cambria" w:cs="Times New Roman"/>
          <w:b/>
          <w:color w:val="348093"/>
          <w:sz w:val="28"/>
          <w:szCs w:val="28"/>
        </w:rPr>
        <w:lastRenderedPageBreak/>
        <w:t>ЭФФЕКТИВНОСТЬ</w:t>
      </w:r>
    </w:p>
    <w:p w14:paraId="08013227" w14:textId="77777777" w:rsidR="001124D3" w:rsidRPr="00606A12" w:rsidRDefault="001124D3" w:rsidP="001124D3">
      <w:pPr>
        <w:spacing w:line="240" w:lineRule="auto"/>
        <w:jc w:val="both"/>
        <w:rPr>
          <w:rFonts w:ascii="Cambria" w:hAnsi="Cambria" w:cs="Times New Roman"/>
          <w:sz w:val="28"/>
        </w:rPr>
      </w:pPr>
      <w:r w:rsidRPr="00606A12">
        <w:rPr>
          <w:rFonts w:ascii="Cambria" w:hAnsi="Cambria" w:cs="Times New Roman"/>
          <w:sz w:val="28"/>
        </w:rPr>
        <w:t>46. Оценка эффективности системы ПОД/ФТ</w:t>
      </w:r>
      <w:r w:rsidRPr="00606A12">
        <w:rPr>
          <w:rFonts w:ascii="Cambria" w:hAnsi="Cambria" w:cs="Times New Roman"/>
          <w:sz w:val="28"/>
          <w:szCs w:val="24"/>
        </w:rPr>
        <w:t>/</w:t>
      </w:r>
      <w:r w:rsidRPr="00606A12">
        <w:rPr>
          <w:rFonts w:ascii="Cambria" w:hAnsi="Cambria" w:cs="Times New Roman"/>
          <w:color w:val="000000"/>
          <w:sz w:val="28"/>
          <w:szCs w:val="24"/>
        </w:rPr>
        <w:t>ФРОМУ</w:t>
      </w:r>
      <w:r w:rsidRPr="00606A12">
        <w:rPr>
          <w:rFonts w:ascii="Cambria" w:hAnsi="Cambria" w:cs="Times New Roman"/>
          <w:sz w:val="28"/>
        </w:rPr>
        <w:t xml:space="preserve"> страны столь же важна, как и оценка технического соответствия Стандартам ФАТФ. Задачи оценки эффективности: (a) усилить </w:t>
      </w:r>
      <w:r>
        <w:rPr>
          <w:rFonts w:ascii="Cambria" w:hAnsi="Cambria" w:cs="Times New Roman"/>
          <w:sz w:val="28"/>
        </w:rPr>
        <w:t>внимание</w:t>
      </w:r>
      <w:r w:rsidRPr="00606A12">
        <w:rPr>
          <w:rFonts w:ascii="Cambria" w:hAnsi="Cambria" w:cs="Times New Roman"/>
          <w:sz w:val="28"/>
        </w:rPr>
        <w:t xml:space="preserve"> ФАТФ на результаты; (b) установить степень достижения национальной системой ПОД/ФТ</w:t>
      </w:r>
      <w:r w:rsidRPr="00606A12">
        <w:rPr>
          <w:rFonts w:ascii="Cambria" w:hAnsi="Cambria" w:cs="Times New Roman"/>
          <w:sz w:val="28"/>
          <w:szCs w:val="24"/>
        </w:rPr>
        <w:t>/</w:t>
      </w:r>
      <w:r w:rsidRPr="00606A12">
        <w:rPr>
          <w:rFonts w:ascii="Cambria" w:hAnsi="Cambria" w:cs="Times New Roman"/>
          <w:color w:val="000000"/>
          <w:sz w:val="28"/>
          <w:szCs w:val="24"/>
        </w:rPr>
        <w:t>ФРОМУ</w:t>
      </w:r>
      <w:r w:rsidRPr="00606A12">
        <w:rPr>
          <w:rFonts w:ascii="Cambria" w:hAnsi="Cambria" w:cs="Times New Roman"/>
          <w:sz w:val="28"/>
        </w:rPr>
        <w:t xml:space="preserve"> целей Стандартов ФАТФ, и определить слабые стороны системы; (c) предоставить странам возможность </w:t>
      </w:r>
      <w:proofErr w:type="spellStart"/>
      <w:r>
        <w:rPr>
          <w:rFonts w:ascii="Cambria" w:hAnsi="Cambria" w:cs="Times New Roman"/>
          <w:sz w:val="28"/>
        </w:rPr>
        <w:t>приоритезировать</w:t>
      </w:r>
      <w:proofErr w:type="spellEnd"/>
      <w:r>
        <w:rPr>
          <w:rFonts w:ascii="Cambria" w:hAnsi="Cambria" w:cs="Times New Roman"/>
          <w:sz w:val="28"/>
        </w:rPr>
        <w:t xml:space="preserve"> мероприятия</w:t>
      </w:r>
      <w:r w:rsidRPr="00606A12">
        <w:rPr>
          <w:rFonts w:ascii="Cambria" w:hAnsi="Cambria" w:cs="Times New Roman"/>
          <w:sz w:val="28"/>
        </w:rPr>
        <w:t xml:space="preserve"> по усовершенствованию своей системы. Для целей данной Методологии эффективность сформулирована как «Степень достижения обозначенных результатов». </w:t>
      </w:r>
    </w:p>
    <w:p w14:paraId="30EDC215" w14:textId="77777777" w:rsidR="001124D3" w:rsidRPr="00554338" w:rsidRDefault="001124D3" w:rsidP="001124D3">
      <w:pPr>
        <w:spacing w:line="240" w:lineRule="auto"/>
        <w:jc w:val="both"/>
        <w:rPr>
          <w:rFonts w:ascii="Cambria" w:hAnsi="Cambria" w:cs="Times New Roman"/>
          <w:sz w:val="28"/>
        </w:rPr>
      </w:pPr>
      <w:r w:rsidRPr="00554338">
        <w:rPr>
          <w:rFonts w:ascii="Cambria" w:hAnsi="Cambria" w:cs="Times New Roman"/>
          <w:sz w:val="28"/>
        </w:rPr>
        <w:t>47. В контексте ПОД/ФТ</w:t>
      </w:r>
      <w:r w:rsidRPr="00554338">
        <w:rPr>
          <w:rFonts w:ascii="Cambria" w:hAnsi="Cambria" w:cs="Times New Roman"/>
          <w:sz w:val="28"/>
          <w:szCs w:val="24"/>
        </w:rPr>
        <w:t>/</w:t>
      </w:r>
      <w:r w:rsidRPr="00554338">
        <w:rPr>
          <w:rFonts w:ascii="Cambria" w:hAnsi="Cambria" w:cs="Times New Roman"/>
          <w:color w:val="000000"/>
          <w:sz w:val="28"/>
          <w:szCs w:val="24"/>
        </w:rPr>
        <w:t>ФРОМУ</w:t>
      </w:r>
      <w:r w:rsidRPr="00554338">
        <w:rPr>
          <w:rFonts w:ascii="Cambria" w:hAnsi="Cambria" w:cs="Times New Roman"/>
          <w:sz w:val="28"/>
        </w:rPr>
        <w:t xml:space="preserve"> эффективность – э</w:t>
      </w:r>
      <w:r>
        <w:rPr>
          <w:rFonts w:ascii="Cambria" w:hAnsi="Cambria" w:cs="Times New Roman"/>
          <w:sz w:val="28"/>
        </w:rPr>
        <w:t>то степень, в которой финансовые системы</w:t>
      </w:r>
      <w:r w:rsidRPr="00554338">
        <w:rPr>
          <w:rFonts w:ascii="Cambria" w:hAnsi="Cambria" w:cs="Times New Roman"/>
          <w:sz w:val="28"/>
        </w:rPr>
        <w:t xml:space="preserve"> и </w:t>
      </w:r>
      <w:r>
        <w:rPr>
          <w:rFonts w:ascii="Cambria" w:hAnsi="Cambria" w:cs="Times New Roman"/>
          <w:sz w:val="28"/>
        </w:rPr>
        <w:t>экономики</w:t>
      </w:r>
      <w:r w:rsidRPr="00554338">
        <w:rPr>
          <w:rFonts w:ascii="Cambria" w:hAnsi="Cambria" w:cs="Times New Roman"/>
          <w:sz w:val="28"/>
        </w:rPr>
        <w:t xml:space="preserve"> </w:t>
      </w:r>
      <w:r>
        <w:rPr>
          <w:rFonts w:ascii="Cambria" w:hAnsi="Cambria" w:cs="Times New Roman"/>
          <w:sz w:val="28"/>
        </w:rPr>
        <w:t>снижают</w:t>
      </w:r>
      <w:r w:rsidRPr="00554338">
        <w:rPr>
          <w:rFonts w:ascii="Cambria" w:hAnsi="Cambria" w:cs="Times New Roman"/>
          <w:sz w:val="28"/>
        </w:rPr>
        <w:t xml:space="preserve"> риски и угрозы отмывания денег, финансирования терроризма и финансирования распространения оружия массового уничтожения. Это может быть связано с предполагаемым результатом данной: (a) политики, законодательства, обяза</w:t>
      </w:r>
      <w:r>
        <w:rPr>
          <w:rFonts w:ascii="Cambria" w:hAnsi="Cambria" w:cs="Times New Roman"/>
          <w:sz w:val="28"/>
        </w:rPr>
        <w:t>тельных для исполнения мер; (b) </w:t>
      </w:r>
      <w:r w:rsidRPr="00554338">
        <w:rPr>
          <w:rFonts w:ascii="Cambria" w:hAnsi="Cambria" w:cs="Times New Roman"/>
          <w:sz w:val="28"/>
        </w:rPr>
        <w:t>программы деятельности в области правопри</w:t>
      </w:r>
      <w:r>
        <w:rPr>
          <w:rFonts w:ascii="Cambria" w:hAnsi="Cambria" w:cs="Times New Roman"/>
          <w:sz w:val="28"/>
        </w:rPr>
        <w:t>менения, надзора, разведки; или (c) </w:t>
      </w:r>
      <w:r w:rsidRPr="00554338">
        <w:rPr>
          <w:rFonts w:ascii="Cambria" w:hAnsi="Cambria" w:cs="Times New Roman"/>
          <w:sz w:val="28"/>
        </w:rPr>
        <w:t xml:space="preserve">применения специального комплекса мер для снижения рисков отмывания денег и финансирования терроризма, борьбы с финансированием распространения оружия массового уничтожения. </w:t>
      </w:r>
    </w:p>
    <w:p w14:paraId="2C3B7726" w14:textId="77777777" w:rsidR="001124D3" w:rsidRPr="00B43029" w:rsidRDefault="001124D3" w:rsidP="001124D3">
      <w:pPr>
        <w:spacing w:line="240" w:lineRule="auto"/>
        <w:jc w:val="both"/>
        <w:rPr>
          <w:rFonts w:ascii="Cambria" w:hAnsi="Cambria" w:cs="Times New Roman"/>
          <w:sz w:val="28"/>
        </w:rPr>
      </w:pPr>
      <w:r w:rsidRPr="00B43029">
        <w:rPr>
          <w:rFonts w:ascii="Cambria" w:hAnsi="Cambria" w:cs="Times New Roman"/>
          <w:sz w:val="28"/>
        </w:rPr>
        <w:t xml:space="preserve">48. </w:t>
      </w:r>
      <w:r>
        <w:rPr>
          <w:rFonts w:ascii="Cambria" w:hAnsi="Cambria" w:cs="Times New Roman"/>
          <w:sz w:val="28"/>
        </w:rPr>
        <w:t>Цель оценки</w:t>
      </w:r>
      <w:r w:rsidRPr="00B43029">
        <w:rPr>
          <w:rFonts w:ascii="Cambria" w:hAnsi="Cambria" w:cs="Times New Roman"/>
          <w:sz w:val="28"/>
        </w:rPr>
        <w:t xml:space="preserve"> эффективности </w:t>
      </w:r>
      <w:r>
        <w:rPr>
          <w:rFonts w:ascii="Cambria" w:hAnsi="Cambria" w:cs="Times New Roman"/>
          <w:sz w:val="28"/>
        </w:rPr>
        <w:t>заключается в</w:t>
      </w:r>
      <w:r w:rsidRPr="00B43029">
        <w:rPr>
          <w:rFonts w:ascii="Cambria" w:hAnsi="Cambria" w:cs="Times New Roman"/>
          <w:sz w:val="28"/>
        </w:rPr>
        <w:t xml:space="preserve"> получени</w:t>
      </w:r>
      <w:r>
        <w:rPr>
          <w:rFonts w:ascii="Cambria" w:hAnsi="Cambria" w:cs="Times New Roman"/>
          <w:sz w:val="28"/>
        </w:rPr>
        <w:t>и</w:t>
      </w:r>
      <w:r w:rsidRPr="00B43029">
        <w:rPr>
          <w:rFonts w:ascii="Cambria" w:hAnsi="Cambria" w:cs="Times New Roman"/>
          <w:sz w:val="28"/>
        </w:rPr>
        <w:t xml:space="preserve"> </w:t>
      </w:r>
      <w:r>
        <w:rPr>
          <w:rFonts w:ascii="Cambria" w:hAnsi="Cambria" w:cs="Times New Roman"/>
          <w:sz w:val="28"/>
        </w:rPr>
        <w:t>представления о </w:t>
      </w:r>
      <w:r w:rsidRPr="00B43029">
        <w:rPr>
          <w:rFonts w:ascii="Cambria" w:hAnsi="Cambria" w:cs="Times New Roman"/>
          <w:sz w:val="28"/>
        </w:rPr>
        <w:t>системе ПОД/ФТ</w:t>
      </w:r>
      <w:r w:rsidRPr="00B43029">
        <w:rPr>
          <w:rFonts w:ascii="Cambria" w:hAnsi="Cambria" w:cs="Times New Roman"/>
          <w:sz w:val="28"/>
          <w:szCs w:val="24"/>
        </w:rPr>
        <w:t>/</w:t>
      </w:r>
      <w:r w:rsidRPr="00B43029">
        <w:rPr>
          <w:rFonts w:ascii="Cambria" w:hAnsi="Cambria" w:cs="Times New Roman"/>
          <w:color w:val="000000"/>
          <w:sz w:val="28"/>
          <w:szCs w:val="24"/>
        </w:rPr>
        <w:t>ФРОМУ</w:t>
      </w:r>
      <w:r w:rsidRPr="00B43029">
        <w:rPr>
          <w:rFonts w:ascii="Cambria" w:hAnsi="Cambria" w:cs="Times New Roman"/>
          <w:sz w:val="28"/>
        </w:rPr>
        <w:t xml:space="preserve"> страны в целом и о качестве её работы. Оценка эффективности основана на подходе, кардинальным образом отличающемся от оценки технического соответствия Рекомендациям. Сюда не входит проверка того, выполнены ли конкретные требования, или имеются ли в наличии все элементы </w:t>
      </w:r>
      <w:r>
        <w:rPr>
          <w:rFonts w:ascii="Cambria" w:hAnsi="Cambria" w:cs="Times New Roman"/>
          <w:sz w:val="28"/>
        </w:rPr>
        <w:t>определенной</w:t>
      </w:r>
      <w:r w:rsidRPr="00B43029">
        <w:rPr>
          <w:rFonts w:ascii="Cambria" w:hAnsi="Cambria" w:cs="Times New Roman"/>
          <w:sz w:val="28"/>
        </w:rPr>
        <w:t xml:space="preserve"> Рекомендации. Наоборот, требуется оценить, действительно ли и в какой мере достигаются заданные результаты, т.е., эффективно ли реализуются на практике основные цели системы ПОД/ФТ</w:t>
      </w:r>
      <w:r>
        <w:rPr>
          <w:rFonts w:ascii="Cambria" w:hAnsi="Cambria" w:cs="Times New Roman"/>
          <w:sz w:val="28"/>
        </w:rPr>
        <w:t>/ФРОМУ в соответствии со</w:t>
      </w:r>
      <w:r w:rsidRPr="00B43029">
        <w:rPr>
          <w:rFonts w:ascii="Cambria" w:hAnsi="Cambria" w:cs="Times New Roman"/>
          <w:sz w:val="28"/>
        </w:rPr>
        <w:t xml:space="preserve"> Стандартам</w:t>
      </w:r>
      <w:r>
        <w:rPr>
          <w:rFonts w:ascii="Cambria" w:hAnsi="Cambria" w:cs="Times New Roman"/>
          <w:sz w:val="28"/>
        </w:rPr>
        <w:t>и</w:t>
      </w:r>
      <w:r w:rsidRPr="00B43029">
        <w:rPr>
          <w:rFonts w:ascii="Cambria" w:hAnsi="Cambria" w:cs="Times New Roman"/>
          <w:sz w:val="28"/>
        </w:rPr>
        <w:t xml:space="preserve"> ФАТФ. Процесс оценки зависит от </w:t>
      </w:r>
      <w:r>
        <w:rPr>
          <w:rFonts w:ascii="Cambria" w:hAnsi="Cambria" w:cs="Times New Roman"/>
          <w:sz w:val="28"/>
        </w:rPr>
        <w:t>суждений</w:t>
      </w:r>
      <w:r w:rsidRPr="00B43029">
        <w:rPr>
          <w:rFonts w:ascii="Cambria" w:hAnsi="Cambria" w:cs="Times New Roman"/>
          <w:sz w:val="28"/>
        </w:rPr>
        <w:t xml:space="preserve"> </w:t>
      </w:r>
      <w:r>
        <w:rPr>
          <w:rFonts w:ascii="Cambria" w:hAnsi="Cambria" w:cs="Times New Roman"/>
          <w:sz w:val="28"/>
        </w:rPr>
        <w:t>оценщиков</w:t>
      </w:r>
      <w:r w:rsidRPr="00B43029">
        <w:rPr>
          <w:rFonts w:ascii="Cambria" w:hAnsi="Cambria" w:cs="Times New Roman"/>
          <w:sz w:val="28"/>
        </w:rPr>
        <w:t xml:space="preserve">, которые будут работать, консультируясь с оцениваемой страной. </w:t>
      </w:r>
    </w:p>
    <w:p w14:paraId="0056A647" w14:textId="77777777" w:rsidR="001124D3" w:rsidRPr="008A4D4A" w:rsidRDefault="001124D3" w:rsidP="001124D3">
      <w:pPr>
        <w:spacing w:line="240" w:lineRule="auto"/>
        <w:jc w:val="both"/>
        <w:rPr>
          <w:rFonts w:ascii="Cambria" w:hAnsi="Cambria" w:cs="Times New Roman"/>
          <w:color w:val="000000"/>
          <w:sz w:val="32"/>
          <w:szCs w:val="24"/>
        </w:rPr>
      </w:pPr>
      <w:r w:rsidRPr="008A4D4A">
        <w:rPr>
          <w:rFonts w:ascii="Cambria" w:hAnsi="Cambria" w:cs="Times New Roman"/>
          <w:sz w:val="28"/>
        </w:rPr>
        <w:t>49. Необходимо отметить, что ответственность за демонстрацию эффективности своей системы ПОД/ФТ</w:t>
      </w:r>
      <w:r w:rsidRPr="008A4D4A">
        <w:rPr>
          <w:rFonts w:ascii="Cambria" w:hAnsi="Cambria" w:cs="Times New Roman"/>
          <w:sz w:val="28"/>
          <w:szCs w:val="24"/>
        </w:rPr>
        <w:t>/</w:t>
      </w:r>
      <w:r w:rsidRPr="008A4D4A">
        <w:rPr>
          <w:rFonts w:ascii="Cambria" w:hAnsi="Cambria" w:cs="Times New Roman"/>
          <w:color w:val="000000"/>
          <w:sz w:val="28"/>
          <w:szCs w:val="24"/>
        </w:rPr>
        <w:t>ФРОМУ</w:t>
      </w:r>
      <w:r w:rsidRPr="008A4D4A">
        <w:rPr>
          <w:rFonts w:ascii="Cambria" w:hAnsi="Cambria" w:cs="Times New Roman"/>
          <w:sz w:val="28"/>
        </w:rPr>
        <w:t xml:space="preserve"> несёт оцениваемая страна. Если доказательства этого не будут представлены, </w:t>
      </w:r>
      <w:r>
        <w:rPr>
          <w:rFonts w:ascii="Cambria" w:hAnsi="Cambria" w:cs="Times New Roman"/>
          <w:sz w:val="28"/>
        </w:rPr>
        <w:t>оценщики</w:t>
      </w:r>
      <w:r w:rsidRPr="008A4D4A">
        <w:rPr>
          <w:rFonts w:ascii="Cambria" w:hAnsi="Cambria" w:cs="Times New Roman"/>
          <w:sz w:val="28"/>
        </w:rPr>
        <w:t xml:space="preserve"> могут только заключить, что система не эффективна.</w:t>
      </w:r>
    </w:p>
    <w:p w14:paraId="1735B17C" w14:textId="77777777" w:rsidR="001124D3" w:rsidRPr="00C21EFA" w:rsidRDefault="001124D3" w:rsidP="001124D3">
      <w:pPr>
        <w:spacing w:line="240" w:lineRule="auto"/>
        <w:jc w:val="both"/>
        <w:rPr>
          <w:rFonts w:ascii="Cambria" w:hAnsi="Cambria" w:cs="Times New Roman"/>
          <w:b/>
          <w:color w:val="348093"/>
          <w:sz w:val="28"/>
          <w:szCs w:val="24"/>
        </w:rPr>
      </w:pPr>
      <w:r>
        <w:rPr>
          <w:rFonts w:ascii="Cambria" w:hAnsi="Cambria" w:cs="Times New Roman"/>
          <w:b/>
          <w:color w:val="348093"/>
          <w:sz w:val="28"/>
          <w:szCs w:val="24"/>
        </w:rPr>
        <w:t>СИСТЕМА ОЦЕНКИ ЭФФЕКТИВНОСТИ</w:t>
      </w:r>
    </w:p>
    <w:p w14:paraId="01E6A4AA" w14:textId="77777777" w:rsidR="001124D3" w:rsidRPr="008565C4" w:rsidRDefault="001124D3" w:rsidP="001124D3">
      <w:pPr>
        <w:spacing w:line="240" w:lineRule="auto"/>
        <w:jc w:val="both"/>
        <w:rPr>
          <w:rFonts w:ascii="Cambria" w:hAnsi="Cambria" w:cs="Times New Roman"/>
          <w:sz w:val="28"/>
          <w:szCs w:val="24"/>
        </w:rPr>
      </w:pPr>
      <w:r w:rsidRPr="008565C4">
        <w:rPr>
          <w:rFonts w:ascii="Cambria" w:hAnsi="Cambria" w:cs="Times New Roman"/>
          <w:sz w:val="28"/>
          <w:szCs w:val="24"/>
        </w:rPr>
        <w:t>50. Для оценки эффективности ФАТФ выбрала подход, ориентированный на иерархию определённых результатов. На высшем уровне целью имплементации мер ПОД/ФТ/ФРОМУ является достижение состояния, когда «</w:t>
      </w:r>
      <w:r w:rsidRPr="008565C4">
        <w:rPr>
          <w:rFonts w:ascii="Cambria" w:hAnsi="Cambria" w:cs="Times New Roman"/>
          <w:i/>
          <w:sz w:val="28"/>
          <w:szCs w:val="24"/>
        </w:rPr>
        <w:t>Финансовые системы и экономика в более широком смысле защищены от угроз отмывания денег и финансирования терроризма, и финансирования распространения оружия массового уничтожения, тем самым укрепляя цельность финансового сектора и способствуя защищенности и безопасности</w:t>
      </w:r>
      <w:r w:rsidRPr="008565C4">
        <w:rPr>
          <w:rFonts w:ascii="Cambria" w:hAnsi="Cambria" w:cs="Times New Roman"/>
          <w:sz w:val="28"/>
          <w:szCs w:val="24"/>
        </w:rPr>
        <w:t xml:space="preserve">». </w:t>
      </w:r>
      <w:r w:rsidRPr="008051F4">
        <w:rPr>
          <w:rFonts w:ascii="Cambria" w:hAnsi="Cambria" w:cs="Times New Roman"/>
          <w:sz w:val="28"/>
          <w:szCs w:val="24"/>
        </w:rPr>
        <w:t xml:space="preserve">Для получения надлежащего равновесия между всесторонним пониманием эффективности системы </w:t>
      </w:r>
      <w:r w:rsidRPr="008051F4">
        <w:rPr>
          <w:rFonts w:ascii="Cambria" w:hAnsi="Cambria" w:cs="Times New Roman"/>
          <w:sz w:val="28"/>
          <w:szCs w:val="24"/>
        </w:rPr>
        <w:lastRenderedPageBreak/>
        <w:t>ПОД/ФТ/ФРОМУ страны и детальным анализом того, насколько хорошо функционируют её составные части, ФАТФ оценивает эффективность, прежде всего, по одиннадцати Непосредственным Результатам. Каждый из них представляет одну из главных целей, которых должна достичь эффективная система ПОД/ФТ/ФРОМУ, и они переходят в три Промежуточных Результата, представляющих крупные основополагающие цели мероприятий по ПОД/ФТ/ФРОМУ</w:t>
      </w:r>
      <w:r w:rsidRPr="00536597">
        <w:rPr>
          <w:rFonts w:ascii="Cambria" w:hAnsi="Cambria" w:cs="Times New Roman"/>
          <w:sz w:val="28"/>
          <w:szCs w:val="24"/>
        </w:rPr>
        <w:t>. Этот подход не предполагает непосредственной оценки эффективности, с которой страна выполняет отдельные Рекомендации; или работу конкретных организаций или институтов. От экспертов не требуется непосредственно оценивать Цель Высокого Уровня и Промежуточные Результаты, хотя они могут учитываться при подготовке письменного ОВО и формулировании оценки общей эффективности страны в общих чертах.</w:t>
      </w:r>
    </w:p>
    <w:p w14:paraId="0847BB99" w14:textId="77777777" w:rsidR="001124D3" w:rsidRPr="008051F4" w:rsidRDefault="001124D3" w:rsidP="001124D3">
      <w:pPr>
        <w:spacing w:line="240" w:lineRule="auto"/>
        <w:jc w:val="both"/>
        <w:rPr>
          <w:rFonts w:ascii="Cambria" w:hAnsi="Cambria" w:cs="Times New Roman"/>
          <w:sz w:val="28"/>
          <w:szCs w:val="24"/>
        </w:rPr>
      </w:pPr>
      <w:r w:rsidRPr="008051F4">
        <w:rPr>
          <w:rFonts w:ascii="Cambria" w:hAnsi="Cambria" w:cs="Times New Roman"/>
          <w:sz w:val="28"/>
          <w:szCs w:val="24"/>
        </w:rPr>
        <w:t>51. Соотношение между Целью Высокого Уровня, Промежуточными Результатами и Непосредственными Результатами представлено на следующей схеме*:</w:t>
      </w:r>
    </w:p>
    <w:tbl>
      <w:tblPr>
        <w:tblStyle w:val="a3"/>
        <w:tblW w:w="0" w:type="auto"/>
        <w:tblLook w:val="04A0" w:firstRow="1" w:lastRow="0" w:firstColumn="1" w:lastColumn="0" w:noHBand="0" w:noVBand="1"/>
      </w:tblPr>
      <w:tblGrid>
        <w:gridCol w:w="5144"/>
        <w:gridCol w:w="5145"/>
      </w:tblGrid>
      <w:tr w:rsidR="001124D3" w:rsidRPr="002B639E" w14:paraId="0E426AD2" w14:textId="77777777" w:rsidTr="0052247F">
        <w:tc>
          <w:tcPr>
            <w:tcW w:w="10289" w:type="dxa"/>
            <w:gridSpan w:val="2"/>
          </w:tcPr>
          <w:p w14:paraId="42F49E34" w14:textId="77777777" w:rsidR="001124D3" w:rsidRPr="002D503F" w:rsidRDefault="001124D3" w:rsidP="0052247F">
            <w:pPr>
              <w:jc w:val="both"/>
              <w:rPr>
                <w:rFonts w:ascii="Cambria" w:hAnsi="Cambria" w:cs="Times New Roman"/>
                <w:sz w:val="24"/>
                <w:szCs w:val="24"/>
              </w:rPr>
            </w:pPr>
            <w:r w:rsidRPr="002D503F">
              <w:rPr>
                <w:rFonts w:ascii="Cambria" w:hAnsi="Cambria" w:cs="Times New Roman"/>
                <w:b/>
                <w:sz w:val="24"/>
                <w:szCs w:val="24"/>
              </w:rPr>
              <w:t>Цель Высокого Уровня</w:t>
            </w:r>
            <w:r w:rsidRPr="002D503F">
              <w:rPr>
                <w:rFonts w:ascii="Cambria" w:hAnsi="Cambria" w:cs="Times New Roman"/>
                <w:sz w:val="24"/>
                <w:szCs w:val="24"/>
              </w:rPr>
              <w:t xml:space="preserve">: Финансовые системы и экономика в более широком смысле защищены от угроз отмывания денег, финансирования терроризма, и финансирования распространения оружия массового уничтожения, тем самым укрепляя целостность финансового сектора и способствуя защищенности и безопасности. </w:t>
            </w:r>
          </w:p>
          <w:p w14:paraId="3D6607B4" w14:textId="77777777" w:rsidR="001124D3" w:rsidRPr="00536597" w:rsidRDefault="001124D3" w:rsidP="0052247F">
            <w:pPr>
              <w:jc w:val="both"/>
              <w:rPr>
                <w:rFonts w:ascii="Cambria" w:hAnsi="Cambria" w:cs="Times New Roman"/>
                <w:color w:val="000000"/>
                <w:sz w:val="24"/>
                <w:szCs w:val="24"/>
              </w:rPr>
            </w:pPr>
            <w:r w:rsidRPr="002D503F">
              <w:rPr>
                <w:rFonts w:ascii="Cambria" w:hAnsi="Cambria" w:cs="Times New Roman"/>
                <w:sz w:val="24"/>
                <w:szCs w:val="24"/>
              </w:rPr>
              <w:t>(Формат этого раздела может быть изменен)</w:t>
            </w:r>
          </w:p>
        </w:tc>
      </w:tr>
      <w:tr w:rsidR="001124D3" w:rsidRPr="002B639E" w14:paraId="0FCCCCD2" w14:textId="77777777" w:rsidTr="0052247F">
        <w:tc>
          <w:tcPr>
            <w:tcW w:w="5144" w:type="dxa"/>
          </w:tcPr>
          <w:p w14:paraId="2508B961" w14:textId="77777777" w:rsidR="001124D3" w:rsidRPr="00536597" w:rsidRDefault="001124D3" w:rsidP="0052247F">
            <w:pPr>
              <w:jc w:val="both"/>
              <w:rPr>
                <w:rFonts w:ascii="Cambria" w:hAnsi="Cambria" w:cs="Times New Roman"/>
                <w:b/>
                <w:sz w:val="24"/>
                <w:szCs w:val="24"/>
              </w:rPr>
            </w:pPr>
            <w:r w:rsidRPr="00536597">
              <w:rPr>
                <w:rFonts w:ascii="Cambria" w:hAnsi="Cambria" w:cs="Times New Roman"/>
                <w:b/>
                <w:sz w:val="24"/>
                <w:szCs w:val="24"/>
              </w:rPr>
              <w:t>Промежуточные Результаты:</w:t>
            </w:r>
          </w:p>
        </w:tc>
        <w:tc>
          <w:tcPr>
            <w:tcW w:w="5145" w:type="dxa"/>
          </w:tcPr>
          <w:p w14:paraId="5ABC95D4" w14:textId="77777777" w:rsidR="001124D3" w:rsidRPr="00536597" w:rsidRDefault="001124D3" w:rsidP="0052247F">
            <w:pPr>
              <w:jc w:val="both"/>
              <w:rPr>
                <w:rFonts w:ascii="Cambria" w:hAnsi="Cambria" w:cs="Times New Roman"/>
                <w:b/>
                <w:sz w:val="24"/>
                <w:szCs w:val="24"/>
              </w:rPr>
            </w:pPr>
            <w:r w:rsidRPr="00536597">
              <w:rPr>
                <w:rFonts w:ascii="Cambria" w:hAnsi="Cambria" w:cs="Times New Roman"/>
                <w:b/>
                <w:sz w:val="24"/>
                <w:szCs w:val="24"/>
              </w:rPr>
              <w:t>Непосредственные результаты:</w:t>
            </w:r>
          </w:p>
        </w:tc>
      </w:tr>
      <w:tr w:rsidR="001124D3" w:rsidRPr="002B639E" w14:paraId="3B2345F5" w14:textId="77777777" w:rsidTr="0052247F">
        <w:tc>
          <w:tcPr>
            <w:tcW w:w="5144" w:type="dxa"/>
            <w:vMerge w:val="restart"/>
          </w:tcPr>
          <w:p w14:paraId="3EDA4FDC" w14:textId="77777777" w:rsidR="001124D3" w:rsidRPr="00536597" w:rsidRDefault="001124D3" w:rsidP="0052247F">
            <w:pPr>
              <w:jc w:val="both"/>
              <w:rPr>
                <w:rFonts w:ascii="Cambria" w:hAnsi="Cambria" w:cs="Times New Roman"/>
                <w:b/>
                <w:color w:val="000000"/>
                <w:sz w:val="24"/>
                <w:szCs w:val="24"/>
              </w:rPr>
            </w:pPr>
            <w:r w:rsidRPr="00536597">
              <w:rPr>
                <w:rFonts w:ascii="Cambria" w:hAnsi="Cambria" w:cs="Times New Roman"/>
                <w:sz w:val="24"/>
                <w:szCs w:val="24"/>
              </w:rPr>
              <w:t>Политика, координация и взаимодействие снижают риски отмывания денег и финансирования терроризма.</w:t>
            </w:r>
          </w:p>
        </w:tc>
        <w:tc>
          <w:tcPr>
            <w:tcW w:w="5145" w:type="dxa"/>
          </w:tcPr>
          <w:p w14:paraId="58366DE8" w14:textId="77777777" w:rsidR="001124D3" w:rsidRPr="00536597" w:rsidRDefault="001124D3" w:rsidP="0052247F">
            <w:pPr>
              <w:jc w:val="both"/>
              <w:rPr>
                <w:rFonts w:ascii="Cambria" w:hAnsi="Cambria" w:cs="Times New Roman"/>
                <w:color w:val="000000"/>
                <w:sz w:val="24"/>
                <w:szCs w:val="24"/>
              </w:rPr>
            </w:pPr>
            <w:r w:rsidRPr="00536597">
              <w:rPr>
                <w:rFonts w:ascii="Cambria" w:hAnsi="Cambria" w:cs="Times New Roman"/>
                <w:sz w:val="24"/>
                <w:szCs w:val="24"/>
              </w:rPr>
              <w:t>1. Риски отмывания денег и финансирования терроризма идентифицируются, оцениваются и понимаются, политики разрабатываются во взаимодействии и, там, где это необходимо, на национальном уровне координируются действия по борьбе с отмыванием денег, финансированием терроризма.</w:t>
            </w:r>
          </w:p>
        </w:tc>
      </w:tr>
      <w:tr w:rsidR="001124D3" w:rsidRPr="002B639E" w14:paraId="70808F5A" w14:textId="77777777" w:rsidTr="0052247F">
        <w:tc>
          <w:tcPr>
            <w:tcW w:w="5144" w:type="dxa"/>
            <w:vMerge/>
          </w:tcPr>
          <w:p w14:paraId="533F9854" w14:textId="77777777" w:rsidR="001124D3" w:rsidRPr="00536597" w:rsidRDefault="001124D3" w:rsidP="0052247F">
            <w:pPr>
              <w:jc w:val="both"/>
              <w:rPr>
                <w:rFonts w:ascii="Cambria" w:hAnsi="Cambria" w:cs="Times New Roman"/>
                <w:sz w:val="24"/>
                <w:szCs w:val="24"/>
              </w:rPr>
            </w:pPr>
          </w:p>
        </w:tc>
        <w:tc>
          <w:tcPr>
            <w:tcW w:w="5145" w:type="dxa"/>
          </w:tcPr>
          <w:p w14:paraId="49C39D91" w14:textId="77777777" w:rsidR="001124D3" w:rsidRPr="00536597" w:rsidRDefault="001124D3" w:rsidP="0052247F">
            <w:pPr>
              <w:jc w:val="both"/>
              <w:rPr>
                <w:rFonts w:ascii="Cambria" w:hAnsi="Cambria" w:cs="Times New Roman"/>
                <w:sz w:val="24"/>
                <w:szCs w:val="24"/>
              </w:rPr>
            </w:pPr>
            <w:r w:rsidRPr="00536597">
              <w:rPr>
                <w:rFonts w:ascii="Cambria" w:hAnsi="Cambria" w:cs="Times New Roman"/>
                <w:sz w:val="24"/>
                <w:szCs w:val="24"/>
              </w:rPr>
              <w:t xml:space="preserve">2. Международное сотрудничество обеспечивает необходимую информацию, оперативные финансовые данные, доказательства и способствует деятельности, направленной против преступников и их </w:t>
            </w:r>
            <w:r>
              <w:rPr>
                <w:rFonts w:ascii="Cambria" w:hAnsi="Cambria" w:cs="Times New Roman"/>
                <w:sz w:val="24"/>
                <w:szCs w:val="24"/>
              </w:rPr>
              <w:t>имущества</w:t>
            </w:r>
            <w:r w:rsidRPr="00536597">
              <w:rPr>
                <w:rFonts w:ascii="Cambria" w:hAnsi="Cambria" w:cs="Times New Roman"/>
                <w:sz w:val="24"/>
                <w:szCs w:val="24"/>
              </w:rPr>
              <w:t>.</w:t>
            </w:r>
          </w:p>
        </w:tc>
      </w:tr>
      <w:tr w:rsidR="001124D3" w:rsidRPr="002B639E" w14:paraId="1B9FA319" w14:textId="77777777" w:rsidTr="0052247F">
        <w:tc>
          <w:tcPr>
            <w:tcW w:w="5144" w:type="dxa"/>
            <w:vMerge w:val="restart"/>
          </w:tcPr>
          <w:p w14:paraId="0F085B12" w14:textId="77777777" w:rsidR="001124D3" w:rsidRPr="00896A37" w:rsidRDefault="001124D3" w:rsidP="0052247F">
            <w:pPr>
              <w:jc w:val="both"/>
              <w:rPr>
                <w:rFonts w:ascii="Cambria" w:hAnsi="Cambria" w:cs="Times New Roman"/>
                <w:color w:val="000000"/>
                <w:sz w:val="24"/>
                <w:szCs w:val="24"/>
              </w:rPr>
            </w:pPr>
            <w:r w:rsidRPr="00896A37">
              <w:rPr>
                <w:rFonts w:ascii="Cambria" w:hAnsi="Cambria" w:cs="Times New Roman"/>
                <w:sz w:val="24"/>
                <w:szCs w:val="24"/>
              </w:rPr>
              <w:t xml:space="preserve">Преступным доходам и денежным средствам на поддержку терроризма препятствуют в проникновении в финансовый и другие сектора, либо сами сектора их выявляют и </w:t>
            </w:r>
            <w:r>
              <w:rPr>
                <w:rFonts w:ascii="Cambria" w:hAnsi="Cambria" w:cs="Times New Roman"/>
                <w:sz w:val="24"/>
                <w:szCs w:val="24"/>
              </w:rPr>
              <w:t>сообщают</w:t>
            </w:r>
            <w:r w:rsidRPr="00896A37">
              <w:rPr>
                <w:rFonts w:ascii="Cambria" w:hAnsi="Cambria" w:cs="Times New Roman"/>
                <w:sz w:val="24"/>
                <w:szCs w:val="24"/>
              </w:rPr>
              <w:t xml:space="preserve"> об этом.</w:t>
            </w:r>
          </w:p>
        </w:tc>
        <w:tc>
          <w:tcPr>
            <w:tcW w:w="5145" w:type="dxa"/>
          </w:tcPr>
          <w:p w14:paraId="4E9A8041" w14:textId="77777777" w:rsidR="001124D3" w:rsidRPr="00896A37" w:rsidRDefault="001124D3" w:rsidP="0052247F">
            <w:pPr>
              <w:jc w:val="both"/>
              <w:rPr>
                <w:rFonts w:ascii="Cambria" w:hAnsi="Cambria" w:cs="Times New Roman"/>
                <w:sz w:val="24"/>
                <w:szCs w:val="24"/>
              </w:rPr>
            </w:pPr>
            <w:r w:rsidRPr="00896A37">
              <w:rPr>
                <w:rFonts w:ascii="Cambria" w:hAnsi="Cambria" w:cs="Times New Roman"/>
                <w:sz w:val="24"/>
                <w:szCs w:val="24"/>
              </w:rPr>
              <w:t>3. Надзорные органы должным образом осуществляют надзор, контролируют и регулируют выполнение финансовыми учреждениями и ПУВА требований ПОД/ФТ, а финансовые учреждения и ПУВА должным образом применяют превентивные меры в сфере ПОД/ФТ и сообщают о подозрительных операциях. Принимаемые надзорными органами, финансовыми учреждениями и ПУВА действия соразмерны имеющимся рискам.</w:t>
            </w:r>
          </w:p>
          <w:p w14:paraId="183718BB" w14:textId="77777777" w:rsidR="001124D3" w:rsidRDefault="001124D3" w:rsidP="0052247F">
            <w:pPr>
              <w:jc w:val="both"/>
              <w:rPr>
                <w:rFonts w:ascii="Times New Roman" w:hAnsi="Times New Roman" w:cs="Times New Roman"/>
                <w:sz w:val="24"/>
                <w:szCs w:val="24"/>
              </w:rPr>
            </w:pPr>
          </w:p>
          <w:p w14:paraId="14BC6C9E" w14:textId="77777777" w:rsidR="001124D3" w:rsidRPr="006734C3" w:rsidRDefault="001124D3" w:rsidP="0052247F">
            <w:pPr>
              <w:jc w:val="both"/>
              <w:rPr>
                <w:rFonts w:ascii="Cambria" w:hAnsi="Cambria" w:cs="Times New Roman"/>
                <w:sz w:val="24"/>
                <w:szCs w:val="24"/>
              </w:rPr>
            </w:pPr>
            <w:r w:rsidRPr="006734C3">
              <w:rPr>
                <w:rFonts w:ascii="Cambria" w:hAnsi="Cambria" w:cs="Times New Roman"/>
                <w:sz w:val="24"/>
                <w:szCs w:val="24"/>
              </w:rPr>
              <w:t xml:space="preserve">4. Надзорные органы должным образом осуществляют надзор, контролируют и </w:t>
            </w:r>
            <w:r w:rsidRPr="006734C3">
              <w:rPr>
                <w:rFonts w:ascii="Cambria" w:hAnsi="Cambria" w:cs="Times New Roman"/>
                <w:sz w:val="24"/>
                <w:szCs w:val="24"/>
              </w:rPr>
              <w:lastRenderedPageBreak/>
              <w:t>регулируют выполнение УНФПП требований ПОД/ФТ, а УНФПП должным образом применяют превентивные меры в сфере ПОД/ФТ соразмерно имеющимся рискам и сообщают о подозрительных операциях.</w:t>
            </w:r>
          </w:p>
        </w:tc>
      </w:tr>
      <w:tr w:rsidR="001124D3" w:rsidRPr="002B639E" w14:paraId="71384CCD" w14:textId="77777777" w:rsidTr="0052247F">
        <w:tc>
          <w:tcPr>
            <w:tcW w:w="5144" w:type="dxa"/>
            <w:vMerge/>
          </w:tcPr>
          <w:p w14:paraId="5640A450"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08EC6DAD" w14:textId="77777777" w:rsidR="001124D3" w:rsidRPr="006734C3" w:rsidRDefault="001124D3" w:rsidP="0052247F">
            <w:pPr>
              <w:jc w:val="both"/>
              <w:rPr>
                <w:rFonts w:ascii="Cambria" w:hAnsi="Cambria" w:cs="Times New Roman"/>
                <w:color w:val="000000"/>
                <w:sz w:val="24"/>
                <w:szCs w:val="24"/>
              </w:rPr>
            </w:pPr>
            <w:r w:rsidRPr="006734C3">
              <w:rPr>
                <w:rFonts w:ascii="Cambria" w:hAnsi="Cambria" w:cs="Times New Roman"/>
                <w:color w:val="000000"/>
                <w:sz w:val="24"/>
                <w:szCs w:val="24"/>
              </w:rPr>
              <w:t xml:space="preserve">5. </w:t>
            </w:r>
            <w:r w:rsidRPr="006734C3">
              <w:rPr>
                <w:rFonts w:ascii="Cambria" w:hAnsi="Cambria" w:cs="Times New Roman"/>
                <w:sz w:val="24"/>
                <w:szCs w:val="24"/>
              </w:rPr>
              <w:t>Предотвращено использование в противозаконных целях юридических лиц и образований для отмывания денег и финансирования терроризма, а информация о бенефициарном владении ими беспрепятственно доступна компетентным органам.</w:t>
            </w:r>
          </w:p>
        </w:tc>
      </w:tr>
      <w:tr w:rsidR="001124D3" w:rsidRPr="002B639E" w14:paraId="75FF66AE" w14:textId="77777777" w:rsidTr="0052247F">
        <w:tc>
          <w:tcPr>
            <w:tcW w:w="5144" w:type="dxa"/>
            <w:vMerge/>
          </w:tcPr>
          <w:p w14:paraId="17E75534"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20BC61C4" w14:textId="77777777" w:rsidR="001124D3" w:rsidRPr="006734C3" w:rsidRDefault="001124D3" w:rsidP="0052247F">
            <w:pPr>
              <w:jc w:val="both"/>
              <w:rPr>
                <w:rFonts w:ascii="Cambria" w:hAnsi="Cambria" w:cs="Times New Roman"/>
                <w:color w:val="000000"/>
                <w:sz w:val="24"/>
                <w:szCs w:val="24"/>
              </w:rPr>
            </w:pPr>
            <w:r w:rsidRPr="006734C3">
              <w:rPr>
                <w:rFonts w:ascii="Cambria" w:hAnsi="Cambria" w:cs="Times New Roman"/>
                <w:sz w:val="24"/>
                <w:szCs w:val="24"/>
              </w:rPr>
              <w:t>6. Оперативные данные финансовой разведки и вся другая относящаяся к делу информация должным образом используется компетентными органами для проведения расследований по фактам отмывания денег и финансирования терроризма.</w:t>
            </w:r>
          </w:p>
        </w:tc>
      </w:tr>
      <w:tr w:rsidR="001124D3" w:rsidRPr="002B639E" w14:paraId="635AC81E" w14:textId="77777777" w:rsidTr="0052247F">
        <w:tc>
          <w:tcPr>
            <w:tcW w:w="5144" w:type="dxa"/>
            <w:vMerge w:val="restart"/>
          </w:tcPr>
          <w:p w14:paraId="6213102E" w14:textId="77777777" w:rsidR="001124D3" w:rsidRPr="000720ED" w:rsidRDefault="001124D3" w:rsidP="0052247F">
            <w:pPr>
              <w:jc w:val="both"/>
              <w:rPr>
                <w:rFonts w:ascii="Cambria" w:hAnsi="Cambria" w:cs="Times New Roman"/>
                <w:color w:val="000000"/>
                <w:sz w:val="24"/>
                <w:szCs w:val="24"/>
              </w:rPr>
            </w:pPr>
            <w:r w:rsidRPr="000720ED">
              <w:rPr>
                <w:rFonts w:ascii="Cambria" w:hAnsi="Cambria" w:cs="Times New Roman"/>
                <w:sz w:val="24"/>
                <w:szCs w:val="24"/>
              </w:rPr>
              <w:t>Угрозы отмывания денег выявляются и пресекаются, а к преступникам применяются санкции и лишают незаконных доходов. Угрозы финансирования терроризма выявляются и пресекаются, террористы лишаются ресурсов, а к тем, кто финансируют терроризм, применяются санкции, что способствует предотвращению террористических актов.</w:t>
            </w:r>
          </w:p>
        </w:tc>
        <w:tc>
          <w:tcPr>
            <w:tcW w:w="5145" w:type="dxa"/>
          </w:tcPr>
          <w:p w14:paraId="10608F01" w14:textId="77777777" w:rsidR="001124D3" w:rsidRPr="000720ED" w:rsidRDefault="001124D3" w:rsidP="0052247F">
            <w:pPr>
              <w:jc w:val="both"/>
              <w:rPr>
                <w:rFonts w:ascii="Cambria" w:hAnsi="Cambria" w:cs="Times New Roman"/>
                <w:sz w:val="24"/>
                <w:szCs w:val="24"/>
              </w:rPr>
            </w:pPr>
            <w:r w:rsidRPr="000720ED">
              <w:rPr>
                <w:rFonts w:ascii="Cambria" w:hAnsi="Cambria" w:cs="Times New Roman"/>
                <w:sz w:val="24"/>
                <w:szCs w:val="24"/>
              </w:rPr>
              <w:t xml:space="preserve">7. Преступления и деятельность, связанные с отмыванием денег, расследуются, а правонарушители преследуются по закону и подвергаются эффективным, соразмерным и </w:t>
            </w:r>
            <w:r>
              <w:rPr>
                <w:rFonts w:ascii="Cambria" w:hAnsi="Cambria" w:cs="Times New Roman"/>
                <w:sz w:val="24"/>
                <w:szCs w:val="24"/>
              </w:rPr>
              <w:t>оказывающим сдерживающее</w:t>
            </w:r>
            <w:r w:rsidRPr="000720ED">
              <w:rPr>
                <w:rFonts w:ascii="Cambria" w:hAnsi="Cambria" w:cs="Times New Roman"/>
                <w:sz w:val="24"/>
                <w:szCs w:val="24"/>
              </w:rPr>
              <w:t xml:space="preserve"> воздействие санкциям. </w:t>
            </w:r>
          </w:p>
        </w:tc>
      </w:tr>
      <w:tr w:rsidR="001124D3" w:rsidRPr="002B639E" w14:paraId="50687706" w14:textId="77777777" w:rsidTr="0052247F">
        <w:tc>
          <w:tcPr>
            <w:tcW w:w="5144" w:type="dxa"/>
            <w:vMerge/>
          </w:tcPr>
          <w:p w14:paraId="2CBC0DED"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456F0D92" w14:textId="77777777" w:rsidR="001124D3" w:rsidRPr="000720ED" w:rsidRDefault="001124D3" w:rsidP="0052247F">
            <w:pPr>
              <w:jc w:val="both"/>
              <w:rPr>
                <w:rFonts w:ascii="Cambria" w:hAnsi="Cambria" w:cs="Times New Roman"/>
                <w:color w:val="000000"/>
                <w:sz w:val="24"/>
                <w:szCs w:val="24"/>
              </w:rPr>
            </w:pPr>
            <w:r w:rsidRPr="000720ED">
              <w:rPr>
                <w:rFonts w:ascii="Cambria" w:hAnsi="Cambria" w:cs="Times New Roman"/>
                <w:sz w:val="24"/>
                <w:szCs w:val="24"/>
              </w:rPr>
              <w:t xml:space="preserve">8. </w:t>
            </w:r>
            <w:r w:rsidRPr="000720ED">
              <w:rPr>
                <w:rFonts w:ascii="Cambria" w:hAnsi="Cambria" w:cs="Times New Roman"/>
                <w:color w:val="000000"/>
                <w:sz w:val="24"/>
                <w:szCs w:val="20"/>
              </w:rPr>
              <w:t>Процессы возвращения активов приводят к конфискации и постоянному лишению имущества, приобретенного преступным путем, и имущества соответствующей ценности.</w:t>
            </w:r>
          </w:p>
        </w:tc>
      </w:tr>
      <w:tr w:rsidR="001124D3" w:rsidRPr="002B639E" w14:paraId="1BB76F83" w14:textId="77777777" w:rsidTr="0052247F">
        <w:tc>
          <w:tcPr>
            <w:tcW w:w="5144" w:type="dxa"/>
            <w:vMerge/>
          </w:tcPr>
          <w:p w14:paraId="52AB0AFA"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06D104F2" w14:textId="77777777" w:rsidR="001124D3" w:rsidRPr="00F67138" w:rsidRDefault="001124D3" w:rsidP="0052247F">
            <w:pPr>
              <w:jc w:val="both"/>
              <w:rPr>
                <w:rFonts w:ascii="Cambria" w:hAnsi="Cambria" w:cs="Times New Roman"/>
                <w:color w:val="000000"/>
                <w:sz w:val="24"/>
                <w:szCs w:val="24"/>
              </w:rPr>
            </w:pPr>
            <w:r w:rsidRPr="00F67138">
              <w:rPr>
                <w:rFonts w:ascii="Cambria" w:hAnsi="Cambria" w:cs="Times New Roman"/>
                <w:sz w:val="24"/>
                <w:szCs w:val="24"/>
              </w:rPr>
              <w:t xml:space="preserve">9. Преступления и деятельность, связанные с финансированием терроризма, расследуются, а лица, финансирующие терроризм, преследуются по закону и подвергаются эффективным, соразмерным и оказывающим сдерживающее воздействие санкциям. </w:t>
            </w:r>
          </w:p>
        </w:tc>
      </w:tr>
      <w:tr w:rsidR="001124D3" w:rsidRPr="002B639E" w14:paraId="1579AFB5" w14:textId="77777777" w:rsidTr="0052247F">
        <w:tc>
          <w:tcPr>
            <w:tcW w:w="5144" w:type="dxa"/>
            <w:vMerge/>
          </w:tcPr>
          <w:p w14:paraId="673DC5E3"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47DD7260" w14:textId="77777777" w:rsidR="001124D3" w:rsidRPr="00F67138" w:rsidRDefault="001124D3" w:rsidP="0052247F">
            <w:pPr>
              <w:jc w:val="both"/>
              <w:rPr>
                <w:rFonts w:ascii="Cambria" w:hAnsi="Cambria" w:cs="Times New Roman"/>
                <w:color w:val="000000"/>
                <w:sz w:val="24"/>
                <w:szCs w:val="24"/>
              </w:rPr>
            </w:pPr>
            <w:r w:rsidRPr="00F67138">
              <w:rPr>
                <w:rFonts w:ascii="Cambria" w:hAnsi="Cambria" w:cs="Times New Roman"/>
                <w:sz w:val="24"/>
                <w:szCs w:val="24"/>
              </w:rPr>
              <w:t>10. Террористам, террористическим организациям и тем, кто их финансирует, препятствуют в сборе, перемещении и использовании денежных средств.</w:t>
            </w:r>
          </w:p>
        </w:tc>
      </w:tr>
      <w:tr w:rsidR="001124D3" w:rsidRPr="002B639E" w14:paraId="54670D95" w14:textId="77777777" w:rsidTr="0052247F">
        <w:tc>
          <w:tcPr>
            <w:tcW w:w="5144" w:type="dxa"/>
            <w:vMerge/>
          </w:tcPr>
          <w:p w14:paraId="78567CA1" w14:textId="77777777" w:rsidR="001124D3" w:rsidRPr="002B639E" w:rsidRDefault="001124D3" w:rsidP="0052247F">
            <w:pPr>
              <w:jc w:val="both"/>
              <w:rPr>
                <w:rFonts w:ascii="Times New Roman" w:hAnsi="Times New Roman" w:cs="Times New Roman"/>
                <w:color w:val="000000"/>
                <w:sz w:val="24"/>
                <w:szCs w:val="24"/>
              </w:rPr>
            </w:pPr>
          </w:p>
        </w:tc>
        <w:tc>
          <w:tcPr>
            <w:tcW w:w="5145" w:type="dxa"/>
          </w:tcPr>
          <w:p w14:paraId="28F83070" w14:textId="77777777" w:rsidR="001124D3" w:rsidRPr="00F67138" w:rsidRDefault="001124D3" w:rsidP="0052247F">
            <w:pPr>
              <w:jc w:val="both"/>
              <w:rPr>
                <w:rFonts w:ascii="Cambria" w:hAnsi="Cambria" w:cs="Times New Roman"/>
                <w:color w:val="000000"/>
                <w:sz w:val="24"/>
                <w:szCs w:val="24"/>
              </w:rPr>
            </w:pPr>
            <w:r w:rsidRPr="00F67138">
              <w:rPr>
                <w:rFonts w:ascii="Cambria" w:hAnsi="Cambria" w:cs="Times New Roman"/>
                <w:sz w:val="24"/>
                <w:szCs w:val="24"/>
              </w:rPr>
              <w:t>11. Лицам и организациям, причастным к распространению оружия массового уничтожения, препятствуют в сборе, перемещении и использовании денежных средств согласно соответствующим Резолюциям Совета Безопасности ООН.</w:t>
            </w:r>
          </w:p>
        </w:tc>
      </w:tr>
    </w:tbl>
    <w:p w14:paraId="1080DF41" w14:textId="77777777" w:rsidR="001124D3" w:rsidRDefault="001124D3" w:rsidP="001124D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3B017716" w14:textId="77777777" w:rsidR="001124D3" w:rsidRPr="00F67138" w:rsidRDefault="001124D3" w:rsidP="001124D3">
      <w:pPr>
        <w:spacing w:line="240" w:lineRule="auto"/>
        <w:jc w:val="both"/>
        <w:rPr>
          <w:rFonts w:ascii="Cambria" w:hAnsi="Cambria" w:cs="Times New Roman"/>
          <w:b/>
          <w:color w:val="348093"/>
          <w:sz w:val="28"/>
          <w:szCs w:val="24"/>
        </w:rPr>
      </w:pPr>
      <w:r w:rsidRPr="00F67138">
        <w:rPr>
          <w:rFonts w:ascii="Cambria" w:hAnsi="Cambria" w:cs="Times New Roman"/>
          <w:b/>
          <w:color w:val="348093"/>
          <w:sz w:val="28"/>
          <w:szCs w:val="24"/>
        </w:rPr>
        <w:lastRenderedPageBreak/>
        <w:t>ОПРЕДЕЛЕНИЕ ПОДЛЕЖАЩИХ ИЗУЧЕНИЮ ВОПРОСОВ</w:t>
      </w:r>
    </w:p>
    <w:p w14:paraId="424262DB" w14:textId="60A05A1F" w:rsidR="001124D3" w:rsidRPr="006C6F2B" w:rsidRDefault="001124D3" w:rsidP="001124D3">
      <w:pPr>
        <w:spacing w:line="240" w:lineRule="auto"/>
        <w:jc w:val="both"/>
        <w:rPr>
          <w:rFonts w:ascii="Cambria" w:hAnsi="Cambria" w:cs="Times New Roman"/>
          <w:sz w:val="28"/>
          <w:szCs w:val="24"/>
        </w:rPr>
      </w:pPr>
      <w:r w:rsidRPr="006C6F2B">
        <w:rPr>
          <w:rFonts w:ascii="Cambria" w:hAnsi="Cambria" w:cs="Times New Roman"/>
          <w:sz w:val="28"/>
          <w:szCs w:val="24"/>
        </w:rPr>
        <w:t xml:space="preserve">52. </w:t>
      </w:r>
      <w:r>
        <w:rPr>
          <w:rFonts w:ascii="Cambria" w:hAnsi="Cambria" w:cs="Times New Roman"/>
          <w:sz w:val="28"/>
          <w:szCs w:val="24"/>
        </w:rPr>
        <w:t>О</w:t>
      </w:r>
      <w:r w:rsidRPr="006C6F2B">
        <w:rPr>
          <w:rFonts w:ascii="Cambria" w:hAnsi="Cambria" w:cs="Times New Roman"/>
          <w:sz w:val="28"/>
          <w:szCs w:val="24"/>
        </w:rPr>
        <w:t xml:space="preserve">ценщики должны оценить все одиннадцать Непосредственных Результатов. Однако до выездной миссии в страну </w:t>
      </w:r>
      <w:r>
        <w:rPr>
          <w:rFonts w:ascii="Cambria" w:hAnsi="Cambria" w:cs="Times New Roman"/>
          <w:sz w:val="28"/>
          <w:szCs w:val="24"/>
        </w:rPr>
        <w:t>оценщикам</w:t>
      </w:r>
      <w:r w:rsidRPr="006C6F2B">
        <w:rPr>
          <w:rFonts w:ascii="Cambria" w:hAnsi="Cambria" w:cs="Times New Roman"/>
          <w:sz w:val="28"/>
          <w:szCs w:val="24"/>
        </w:rPr>
        <w:t xml:space="preserve"> следует провести, консультируясь с оцен</w:t>
      </w:r>
      <w:r>
        <w:rPr>
          <w:rFonts w:ascii="Cambria" w:hAnsi="Cambria" w:cs="Times New Roman"/>
          <w:sz w:val="28"/>
          <w:szCs w:val="24"/>
        </w:rPr>
        <w:t xml:space="preserve">иваемой страной, </w:t>
      </w:r>
      <w:r w:rsidRPr="00205FED">
        <w:rPr>
          <w:rFonts w:ascii="Cambria" w:hAnsi="Cambria" w:cs="Times New Roman"/>
          <w:sz w:val="28"/>
          <w:szCs w:val="24"/>
        </w:rPr>
        <w:t>предварительн</w:t>
      </w:r>
      <w:r w:rsidR="00652A43">
        <w:rPr>
          <w:rFonts w:ascii="Cambria" w:hAnsi="Cambria" w:cs="Times New Roman"/>
          <w:sz w:val="28"/>
          <w:szCs w:val="24"/>
        </w:rPr>
        <w:t>ы</w:t>
      </w:r>
      <w:r w:rsidR="00652A43" w:rsidRPr="00652A43">
        <w:rPr>
          <w:rFonts w:ascii="Cambria" w:hAnsi="Cambria" w:cs="Times New Roman"/>
          <w:sz w:val="28"/>
          <w:szCs w:val="24"/>
        </w:rPr>
        <w:t>й анализ объема работ</w:t>
      </w:r>
      <w:r w:rsidR="00652A43">
        <w:rPr>
          <w:rFonts w:ascii="Cambria" w:hAnsi="Cambria" w:cs="Times New Roman"/>
          <w:sz w:val="28"/>
          <w:szCs w:val="24"/>
        </w:rPr>
        <w:t>,</w:t>
      </w:r>
      <w:r w:rsidRPr="006C6F2B">
        <w:rPr>
          <w:rFonts w:ascii="Cambria" w:hAnsi="Cambria" w:cs="Times New Roman"/>
          <w:sz w:val="28"/>
          <w:szCs w:val="24"/>
        </w:rPr>
        <w:t xml:space="preserve"> который должен учитывать риски и другие факторы, установленные в параграфах 5-16 выше. </w:t>
      </w:r>
      <w:r>
        <w:rPr>
          <w:rFonts w:ascii="Cambria" w:hAnsi="Cambria" w:cs="Times New Roman"/>
          <w:sz w:val="28"/>
          <w:szCs w:val="24"/>
        </w:rPr>
        <w:t>О</w:t>
      </w:r>
      <w:r w:rsidRPr="006C6F2B">
        <w:rPr>
          <w:rFonts w:ascii="Cambria" w:hAnsi="Cambria" w:cs="Times New Roman"/>
          <w:sz w:val="28"/>
          <w:szCs w:val="24"/>
        </w:rPr>
        <w:t xml:space="preserve">ценщики должны, консультируясь с оцениваемой страной, выделить проблемы повышенного риска, которые подлежат более детальному рассмотрению в ходе проверки и отражению в итоговом отчёте. Они также должны стремиться определить области пониженного/низкого риска, где может отсутствовать необходимость проверки </w:t>
      </w:r>
      <w:r>
        <w:rPr>
          <w:rFonts w:ascii="Cambria" w:hAnsi="Cambria" w:cs="Times New Roman"/>
          <w:sz w:val="28"/>
          <w:szCs w:val="24"/>
        </w:rPr>
        <w:t>на том же уровне детализации. В </w:t>
      </w:r>
      <w:r w:rsidRPr="006C6F2B">
        <w:rPr>
          <w:rFonts w:ascii="Cambria" w:hAnsi="Cambria" w:cs="Times New Roman"/>
          <w:sz w:val="28"/>
          <w:szCs w:val="24"/>
        </w:rPr>
        <w:t xml:space="preserve">ходе проведения оценки </w:t>
      </w:r>
      <w:r>
        <w:rPr>
          <w:rFonts w:ascii="Cambria" w:hAnsi="Cambria" w:cs="Times New Roman"/>
          <w:sz w:val="28"/>
          <w:szCs w:val="24"/>
        </w:rPr>
        <w:t xml:space="preserve">оценщики должны продолжать взаимодействовать со </w:t>
      </w:r>
      <w:r w:rsidRPr="006C6F2B">
        <w:rPr>
          <w:rFonts w:ascii="Cambria" w:hAnsi="Cambria" w:cs="Times New Roman"/>
          <w:sz w:val="28"/>
          <w:szCs w:val="24"/>
        </w:rPr>
        <w:t>стран</w:t>
      </w:r>
      <w:r>
        <w:rPr>
          <w:rFonts w:ascii="Cambria" w:hAnsi="Cambria" w:cs="Times New Roman"/>
          <w:sz w:val="28"/>
          <w:szCs w:val="24"/>
        </w:rPr>
        <w:t>ой</w:t>
      </w:r>
      <w:r w:rsidRPr="006C6F2B">
        <w:rPr>
          <w:rFonts w:ascii="Cambria" w:hAnsi="Cambria" w:cs="Times New Roman"/>
          <w:sz w:val="28"/>
          <w:szCs w:val="24"/>
        </w:rPr>
        <w:t xml:space="preserve"> и пересматривать свою </w:t>
      </w:r>
      <w:r w:rsidR="00652A43" w:rsidRPr="00652A43">
        <w:rPr>
          <w:rFonts w:ascii="Cambria" w:hAnsi="Cambria" w:cs="Times New Roman"/>
          <w:sz w:val="28"/>
          <w:szCs w:val="24"/>
        </w:rPr>
        <w:t>анализ объема работ</w:t>
      </w:r>
      <w:r w:rsidR="00652A43" w:rsidRPr="006C6F2B">
        <w:rPr>
          <w:rFonts w:ascii="Cambria" w:hAnsi="Cambria" w:cs="Times New Roman"/>
          <w:sz w:val="28"/>
          <w:szCs w:val="24"/>
        </w:rPr>
        <w:t xml:space="preserve"> </w:t>
      </w:r>
      <w:r w:rsidRPr="006C6F2B">
        <w:rPr>
          <w:rFonts w:ascii="Cambria" w:hAnsi="Cambria" w:cs="Times New Roman"/>
          <w:sz w:val="28"/>
          <w:szCs w:val="24"/>
        </w:rPr>
        <w:t>на основании своих первоначальных результатов касательно эффективности, с целью сосредоточить своё внимание на областях, где имеются большие возможности для повышения эффективности в отношении основных рисков в сфере ПОД/ФТ.</w:t>
      </w:r>
    </w:p>
    <w:p w14:paraId="07D73990" w14:textId="77777777" w:rsidR="001124D3" w:rsidRPr="00D05007" w:rsidRDefault="001124D3" w:rsidP="001124D3">
      <w:pPr>
        <w:spacing w:line="240" w:lineRule="auto"/>
        <w:jc w:val="both"/>
        <w:rPr>
          <w:rFonts w:ascii="Cambria" w:hAnsi="Cambria" w:cs="Times New Roman"/>
          <w:b/>
          <w:color w:val="348093"/>
          <w:sz w:val="28"/>
          <w:szCs w:val="24"/>
        </w:rPr>
      </w:pPr>
      <w:r w:rsidRPr="00D05007">
        <w:rPr>
          <w:rFonts w:ascii="Cambria" w:hAnsi="Cambria" w:cs="Times New Roman"/>
          <w:b/>
          <w:color w:val="348093"/>
          <w:sz w:val="28"/>
          <w:szCs w:val="24"/>
        </w:rPr>
        <w:t>СВЯЗЬ С ТЕХНИЧЕСКИМ СООТВЕТСТВИЕМ</w:t>
      </w:r>
    </w:p>
    <w:p w14:paraId="66C80028" w14:textId="041C77A6" w:rsidR="001124D3" w:rsidRPr="00D05007" w:rsidRDefault="001124D3" w:rsidP="001124D3">
      <w:pPr>
        <w:spacing w:line="240" w:lineRule="auto"/>
        <w:jc w:val="both"/>
        <w:rPr>
          <w:rFonts w:ascii="Cambria" w:hAnsi="Cambria" w:cs="Times New Roman"/>
          <w:sz w:val="28"/>
        </w:rPr>
      </w:pPr>
      <w:r w:rsidRPr="00D05007">
        <w:rPr>
          <w:rFonts w:ascii="Cambria" w:hAnsi="Cambria" w:cs="Times New Roman"/>
          <w:sz w:val="28"/>
        </w:rPr>
        <w:t xml:space="preserve">53. Уровень технического соответствия страны влияет на оценку эффективности. Экспертам следует рассматривать уровень технического соответствия как часть их анализа </w:t>
      </w:r>
      <w:r w:rsidR="003337A2" w:rsidRPr="00652A43">
        <w:rPr>
          <w:rFonts w:ascii="Cambria" w:hAnsi="Cambria" w:cs="Times New Roman"/>
          <w:sz w:val="28"/>
          <w:szCs w:val="24"/>
        </w:rPr>
        <w:t>анализ объема работ</w:t>
      </w:r>
      <w:r w:rsidRPr="00D05007">
        <w:rPr>
          <w:rFonts w:ascii="Cambria" w:hAnsi="Cambria" w:cs="Times New Roman"/>
          <w:sz w:val="28"/>
        </w:rPr>
        <w:t>. В ходе оценки технического соответствия анализируется наличие правовых и институциональных оснований для эффективной системы ПОД/ФТ</w:t>
      </w:r>
      <w:r w:rsidRPr="00D05007">
        <w:rPr>
          <w:rFonts w:ascii="Cambria" w:hAnsi="Cambria" w:cs="Times New Roman"/>
          <w:sz w:val="28"/>
          <w:szCs w:val="24"/>
        </w:rPr>
        <w:t>/ФРОМУ</w:t>
      </w:r>
      <w:r w:rsidRPr="00D05007">
        <w:rPr>
          <w:rFonts w:ascii="Cambria" w:hAnsi="Cambria" w:cs="Times New Roman"/>
          <w:sz w:val="28"/>
        </w:rPr>
        <w:t>. Маловероятно, что страна с низким, согласно оценке, уровнем соответствия техническим аспектам Рекомендаций ФАТФ, будет иметь эффективную систему ПОД/ФТ</w:t>
      </w:r>
      <w:r w:rsidRPr="00D05007">
        <w:rPr>
          <w:rFonts w:ascii="Cambria" w:hAnsi="Cambria" w:cs="Times New Roman"/>
          <w:sz w:val="28"/>
          <w:szCs w:val="24"/>
        </w:rPr>
        <w:t>/ФРОМУ</w:t>
      </w:r>
      <w:r w:rsidRPr="00D05007">
        <w:rPr>
          <w:rFonts w:ascii="Cambria" w:hAnsi="Cambria" w:cs="Times New Roman"/>
          <w:sz w:val="28"/>
        </w:rPr>
        <w:t xml:space="preserve"> (хотя нельзя пр</w:t>
      </w:r>
      <w:r>
        <w:rPr>
          <w:rFonts w:ascii="Cambria" w:hAnsi="Cambria" w:cs="Times New Roman"/>
          <w:sz w:val="28"/>
        </w:rPr>
        <w:t>едполагать заранее, что страна</w:t>
      </w:r>
      <w:r w:rsidRPr="00D05007">
        <w:rPr>
          <w:rFonts w:ascii="Cambria" w:hAnsi="Cambria" w:cs="Times New Roman"/>
          <w:sz w:val="28"/>
        </w:rPr>
        <w:t xml:space="preserve"> технически соответств</w:t>
      </w:r>
      <w:r>
        <w:rPr>
          <w:rFonts w:ascii="Cambria" w:hAnsi="Cambria" w:cs="Times New Roman"/>
          <w:sz w:val="28"/>
        </w:rPr>
        <w:t>ующая</w:t>
      </w:r>
      <w:r w:rsidRPr="00D05007">
        <w:rPr>
          <w:rFonts w:ascii="Cambria" w:hAnsi="Cambria" w:cs="Times New Roman"/>
          <w:sz w:val="28"/>
        </w:rPr>
        <w:t xml:space="preserve"> будет обязательно эффективна). Во многих случаях главной причиной слабой эффективности будут существенные недостатки в применении технических элементов Рекомендаций. </w:t>
      </w:r>
    </w:p>
    <w:p w14:paraId="21BAFD3D" w14:textId="77777777" w:rsidR="001124D3" w:rsidRDefault="001124D3" w:rsidP="001124D3">
      <w:pPr>
        <w:spacing w:line="240" w:lineRule="auto"/>
        <w:jc w:val="both"/>
        <w:rPr>
          <w:rFonts w:ascii="Cambria" w:hAnsi="Cambria" w:cs="Times New Roman"/>
          <w:sz w:val="28"/>
        </w:rPr>
      </w:pPr>
      <w:r w:rsidRPr="00583FF2">
        <w:rPr>
          <w:rFonts w:ascii="Cambria" w:hAnsi="Cambria" w:cs="Times New Roman"/>
          <w:sz w:val="28"/>
        </w:rPr>
        <w:t xml:space="preserve">54. В ходе оценки эффективности при объяснении, почему страна является (или не является) эффективной, и выработке рекомендаций по улучшению эффективности </w:t>
      </w:r>
      <w:r>
        <w:rPr>
          <w:rFonts w:ascii="Cambria" w:hAnsi="Cambria" w:cs="Times New Roman"/>
          <w:sz w:val="28"/>
        </w:rPr>
        <w:t>оценщики</w:t>
      </w:r>
      <w:r w:rsidRPr="00583FF2">
        <w:rPr>
          <w:rFonts w:ascii="Cambria" w:hAnsi="Cambria" w:cs="Times New Roman"/>
          <w:sz w:val="28"/>
        </w:rPr>
        <w:t xml:space="preserve"> должны учитывать влияние технического соответствия конкретным Рекомендациям. В исключительных случаях могут быть </w:t>
      </w:r>
      <w:r w:rsidRPr="009C072A">
        <w:rPr>
          <w:rFonts w:ascii="Cambria" w:hAnsi="Cambria" w:cs="Times New Roman"/>
          <w:sz w:val="28"/>
        </w:rPr>
        <w:t xml:space="preserve">ситуации, когда эксперты приходят к выводу о низком уровне технического соответствия, но тем не менее определённом уровне эффективности (например, как результат специфической ситуации страны, включая низкие риски или иные структурные, материальные или контекстуальные факторы; особенности законодательства и институтов страны; или если страна применяет компенсирующие меры в сфере ПОД/ФТ/ФРОМУ, не требуемые Рекомендациями ФАТФ). Оценщики должны уделять таким случаям </w:t>
      </w:r>
      <w:r w:rsidRPr="00583FF2">
        <w:rPr>
          <w:rFonts w:ascii="Cambria" w:hAnsi="Cambria" w:cs="Times New Roman"/>
          <w:sz w:val="28"/>
        </w:rPr>
        <w:t>особое внимание в ОВО, и в полной мере обосновывать своё решение, подробно объясняя основания и конкретные причины своих выводов в отношении эффективности, несмотря на пониженные уровни технического соответствия.</w:t>
      </w:r>
      <w:r>
        <w:rPr>
          <w:rFonts w:ascii="Cambria" w:hAnsi="Cambria" w:cs="Times New Roman"/>
          <w:sz w:val="28"/>
        </w:rPr>
        <w:br w:type="page"/>
      </w:r>
    </w:p>
    <w:p w14:paraId="1D91C68F" w14:textId="77777777" w:rsidR="001124D3" w:rsidRPr="00583FF2" w:rsidRDefault="001124D3" w:rsidP="001124D3">
      <w:pPr>
        <w:spacing w:line="240" w:lineRule="auto"/>
        <w:jc w:val="both"/>
        <w:rPr>
          <w:rFonts w:ascii="Cambria" w:hAnsi="Cambria" w:cs="Times New Roman"/>
          <w:b/>
          <w:color w:val="348093"/>
          <w:sz w:val="28"/>
          <w:szCs w:val="24"/>
        </w:rPr>
      </w:pPr>
      <w:r w:rsidRPr="00583FF2">
        <w:rPr>
          <w:rFonts w:ascii="Cambria" w:hAnsi="Cambria" w:cs="Times New Roman"/>
          <w:b/>
          <w:color w:val="348093"/>
          <w:sz w:val="28"/>
          <w:szCs w:val="24"/>
        </w:rPr>
        <w:lastRenderedPageBreak/>
        <w:t xml:space="preserve">ИСПОЛЬЗОВАНИЕ МЕТОДОЛОГИИ ЭФФЕКТИВНОСТИ </w:t>
      </w:r>
    </w:p>
    <w:p w14:paraId="7C7B14AB" w14:textId="77777777" w:rsidR="001124D3" w:rsidRPr="009C072A" w:rsidRDefault="001124D3" w:rsidP="001124D3">
      <w:pPr>
        <w:spacing w:line="240" w:lineRule="auto"/>
        <w:jc w:val="both"/>
        <w:rPr>
          <w:rFonts w:ascii="Cambria" w:hAnsi="Cambria" w:cs="Times New Roman"/>
          <w:sz w:val="28"/>
        </w:rPr>
      </w:pPr>
      <w:r w:rsidRPr="009C072A">
        <w:rPr>
          <w:rFonts w:ascii="Cambria" w:hAnsi="Cambria" w:cs="Times New Roman"/>
          <w:sz w:val="28"/>
        </w:rPr>
        <w:t>55. Оценка эффективности должна учитывать каждый из одиннадцати Непосредственных Результатов отдельно, но не сосредотачиваться непосредственно на Промежуточных Результатах или Результатах Высокого Уровня. По каждому из Непосредственных Результатов имеется два общих вопроса, на которые эксперты должны постараться дать ответ:</w:t>
      </w:r>
    </w:p>
    <w:p w14:paraId="18D4D138" w14:textId="77777777" w:rsidR="001124D3" w:rsidRPr="006D120B" w:rsidRDefault="001124D3" w:rsidP="001124D3">
      <w:pPr>
        <w:spacing w:line="240" w:lineRule="auto"/>
        <w:jc w:val="both"/>
        <w:rPr>
          <w:rFonts w:ascii="Cambria" w:hAnsi="Cambria" w:cs="Times New Roman"/>
          <w:sz w:val="32"/>
        </w:rPr>
      </w:pPr>
      <w:r w:rsidRPr="006D120B">
        <w:rPr>
          <w:rFonts w:ascii="Cambria" w:hAnsi="Cambria" w:cs="Times New Roman"/>
          <w:sz w:val="28"/>
        </w:rPr>
        <w:t>а)</w:t>
      </w:r>
      <w:r>
        <w:rPr>
          <w:rFonts w:ascii="Cambria" w:hAnsi="Cambria" w:cs="Times New Roman"/>
          <w:b/>
          <w:sz w:val="28"/>
        </w:rPr>
        <w:t xml:space="preserve"> </w:t>
      </w:r>
      <w:r w:rsidRPr="006D120B">
        <w:rPr>
          <w:rFonts w:ascii="Cambria" w:hAnsi="Cambria" w:cs="Times New Roman"/>
          <w:b/>
          <w:sz w:val="28"/>
        </w:rPr>
        <w:t>В какой степени достигается результат?</w:t>
      </w:r>
      <w:r w:rsidRPr="006D120B">
        <w:rPr>
          <w:rFonts w:ascii="Cambria" w:hAnsi="Cambria" w:cs="Times New Roman"/>
          <w:sz w:val="28"/>
        </w:rPr>
        <w:t xml:space="preserve"> </w:t>
      </w:r>
      <w:r>
        <w:rPr>
          <w:rFonts w:ascii="Cambria" w:hAnsi="Cambria" w:cs="Times New Roman"/>
          <w:sz w:val="28"/>
        </w:rPr>
        <w:t>О</w:t>
      </w:r>
      <w:r w:rsidRPr="006D120B">
        <w:rPr>
          <w:rFonts w:ascii="Cambria" w:hAnsi="Cambria" w:cs="Times New Roman"/>
          <w:sz w:val="28"/>
        </w:rPr>
        <w:t xml:space="preserve">ценщики должны оценить, является ли страна эффективной в отношении этого результата (т.е., достигает ли страна результатов, ожидаемых от хорошо работающей системы ПОД/ФТ/ФРОМУ (См. </w:t>
      </w:r>
      <w:r w:rsidRPr="006D120B">
        <w:rPr>
          <w:rFonts w:ascii="Cambria" w:hAnsi="Cambria" w:cs="Times New Roman"/>
          <w:i/>
          <w:sz w:val="28"/>
        </w:rPr>
        <w:t>Характеристики Эффективной Системы</w:t>
      </w:r>
      <w:r w:rsidRPr="006D120B">
        <w:rPr>
          <w:rFonts w:ascii="Cambria" w:hAnsi="Cambria" w:cs="Times New Roman"/>
          <w:sz w:val="28"/>
        </w:rPr>
        <w:t xml:space="preserve">). Им следует основывать свои выводы главным образом на Ключевых вопросах, с помощью </w:t>
      </w:r>
      <w:r w:rsidRPr="006D120B">
        <w:rPr>
          <w:rFonts w:ascii="Cambria" w:hAnsi="Cambria" w:cs="Times New Roman"/>
          <w:i/>
          <w:sz w:val="28"/>
        </w:rPr>
        <w:t>примеров информации</w:t>
      </w:r>
      <w:r w:rsidRPr="006D120B">
        <w:rPr>
          <w:rFonts w:ascii="Cambria" w:hAnsi="Cambria" w:cs="Times New Roman"/>
          <w:sz w:val="28"/>
        </w:rPr>
        <w:t xml:space="preserve"> и </w:t>
      </w:r>
      <w:r w:rsidRPr="006D120B">
        <w:rPr>
          <w:rFonts w:ascii="Cambria" w:hAnsi="Cambria" w:cs="Times New Roman"/>
          <w:i/>
          <w:sz w:val="28"/>
        </w:rPr>
        <w:t>примеров конкретных факторов</w:t>
      </w:r>
      <w:r w:rsidRPr="006D120B">
        <w:rPr>
          <w:rFonts w:ascii="Cambria" w:hAnsi="Cambria" w:cs="Times New Roman"/>
          <w:sz w:val="28"/>
        </w:rPr>
        <w:t>; и принимая во внимание уровень технического соответствия, риск, существенность и контекстуальные факторы.</w:t>
      </w:r>
    </w:p>
    <w:p w14:paraId="376B16CE" w14:textId="77777777" w:rsidR="001124D3" w:rsidRPr="00822641" w:rsidRDefault="001124D3" w:rsidP="001124D3">
      <w:pPr>
        <w:spacing w:line="240" w:lineRule="auto"/>
        <w:jc w:val="both"/>
        <w:rPr>
          <w:rFonts w:ascii="Cambria" w:hAnsi="Cambria" w:cs="Times New Roman"/>
          <w:sz w:val="28"/>
          <w:szCs w:val="28"/>
        </w:rPr>
      </w:pPr>
      <w:r w:rsidRPr="00822641">
        <w:rPr>
          <w:rFonts w:ascii="Cambria" w:hAnsi="Cambria" w:cs="Times New Roman"/>
          <w:b/>
          <w:sz w:val="28"/>
          <w:szCs w:val="28"/>
        </w:rPr>
        <w:t>б) Что можно сделать для повышения эффективности?</w:t>
      </w:r>
      <w:r w:rsidRPr="00822641">
        <w:rPr>
          <w:rFonts w:ascii="Cambria" w:hAnsi="Cambria" w:cs="Times New Roman"/>
          <w:sz w:val="28"/>
          <w:szCs w:val="28"/>
        </w:rPr>
        <w:t xml:space="preserve"> </w:t>
      </w:r>
      <w:r>
        <w:rPr>
          <w:rFonts w:ascii="Cambria" w:hAnsi="Cambria" w:cs="Times New Roman"/>
          <w:sz w:val="28"/>
          <w:szCs w:val="28"/>
        </w:rPr>
        <w:t>О</w:t>
      </w:r>
      <w:r w:rsidRPr="00822641">
        <w:rPr>
          <w:rFonts w:ascii="Cambria" w:hAnsi="Cambria" w:cs="Times New Roman"/>
          <w:sz w:val="28"/>
          <w:szCs w:val="28"/>
        </w:rPr>
        <w:t xml:space="preserve">ценщики должны понимать причины того, почему страна может не достичь высокого уровня эффективности и давать Рекомендации по увеличению её способности достигнуть конкретного результата. Свой анализ и рекомендации они должны основывать на рассмотрении Характеристик Эффективной Системы, Ключевых вопросов и на примерах конкретных факторов, которые могут обосновать выводы по Ключевым вопросам, включая мероприятия, процессы, ресурсы и инфраструктуру. Они должны также учитывать влияние технических недостатков на эффективность, а также релевантность контекстуальных факторов. Если оценщики придут к убеждению, что результат достигается в высокой степени, им не потребуется подробно рассматривать, </w:t>
      </w:r>
      <w:r w:rsidRPr="00822641">
        <w:rPr>
          <w:rFonts w:ascii="Cambria" w:hAnsi="Cambria" w:cs="Times New Roman"/>
          <w:i/>
          <w:sz w:val="28"/>
          <w:szCs w:val="28"/>
        </w:rPr>
        <w:t>что можно сделать для повышения эффективности</w:t>
      </w:r>
      <w:r w:rsidRPr="00822641">
        <w:rPr>
          <w:rFonts w:ascii="Cambria" w:hAnsi="Cambria" w:cs="Times New Roman"/>
          <w:sz w:val="28"/>
          <w:szCs w:val="28"/>
        </w:rPr>
        <w:t xml:space="preserve"> (хотя оценщики могут выявить передовую практику или потенциальные дальнейшие улучшения, или постоянные меры, необходимые для поддержания высокого уровня эффективности).</w:t>
      </w:r>
    </w:p>
    <w:p w14:paraId="22569EED" w14:textId="77777777" w:rsidR="001124D3" w:rsidRPr="00CB5D2D" w:rsidRDefault="001124D3" w:rsidP="001124D3">
      <w:pPr>
        <w:spacing w:line="240" w:lineRule="auto"/>
        <w:jc w:val="both"/>
        <w:rPr>
          <w:rFonts w:ascii="Cambria" w:hAnsi="Cambria" w:cs="Times New Roman"/>
          <w:i/>
          <w:sz w:val="28"/>
          <w:szCs w:val="24"/>
        </w:rPr>
      </w:pPr>
      <w:r w:rsidRPr="00CB5D2D">
        <w:rPr>
          <w:rFonts w:ascii="Cambria" w:hAnsi="Cambria" w:cs="Times New Roman"/>
          <w:i/>
          <w:sz w:val="28"/>
          <w:szCs w:val="24"/>
        </w:rPr>
        <w:t>Характеристики эффективной системы</w:t>
      </w:r>
    </w:p>
    <w:p w14:paraId="701BA583" w14:textId="77777777" w:rsidR="001124D3" w:rsidRPr="00CB5D2D" w:rsidRDefault="001124D3" w:rsidP="001124D3">
      <w:pPr>
        <w:spacing w:line="240" w:lineRule="auto"/>
        <w:jc w:val="both"/>
        <w:rPr>
          <w:rFonts w:ascii="Cambria" w:hAnsi="Cambria" w:cs="Times New Roman"/>
          <w:sz w:val="28"/>
          <w:szCs w:val="24"/>
        </w:rPr>
      </w:pPr>
      <w:r>
        <w:rPr>
          <w:rFonts w:ascii="Cambria" w:hAnsi="Cambria" w:cs="Times New Roman"/>
          <w:sz w:val="28"/>
          <w:szCs w:val="24"/>
        </w:rPr>
        <w:t xml:space="preserve">56. Текст, включенный в рамку, </w:t>
      </w:r>
      <w:r w:rsidRPr="00CB5D2D">
        <w:rPr>
          <w:rFonts w:ascii="Cambria" w:hAnsi="Cambria" w:cs="Times New Roman"/>
          <w:sz w:val="28"/>
          <w:szCs w:val="24"/>
        </w:rPr>
        <w:t xml:space="preserve">вверху каждого Непосредственного Результата описывает основные характеристики и результаты эффективной системы. </w:t>
      </w:r>
      <w:r>
        <w:rPr>
          <w:rFonts w:ascii="Cambria" w:hAnsi="Cambria" w:cs="Times New Roman"/>
          <w:sz w:val="28"/>
          <w:szCs w:val="24"/>
        </w:rPr>
        <w:t>Это</w:t>
      </w:r>
      <w:r w:rsidRPr="00CB5D2D">
        <w:rPr>
          <w:rFonts w:ascii="Cambria" w:hAnsi="Cambria" w:cs="Times New Roman"/>
          <w:sz w:val="28"/>
          <w:szCs w:val="24"/>
        </w:rPr>
        <w:t xml:space="preserve"> представляет ситуацию, в которой страна эффективна в достижении данного результата и задает ориентир для оценки. </w:t>
      </w:r>
    </w:p>
    <w:p w14:paraId="6FA9945D" w14:textId="77777777" w:rsidR="001124D3" w:rsidRPr="00CB5D2D" w:rsidRDefault="001124D3" w:rsidP="001124D3">
      <w:pPr>
        <w:spacing w:line="240" w:lineRule="auto"/>
        <w:jc w:val="both"/>
        <w:rPr>
          <w:rFonts w:ascii="Cambria" w:hAnsi="Cambria" w:cs="Times New Roman"/>
          <w:i/>
          <w:sz w:val="28"/>
          <w:szCs w:val="24"/>
        </w:rPr>
      </w:pPr>
      <w:r w:rsidRPr="00CB5D2D">
        <w:rPr>
          <w:rFonts w:ascii="Cambria" w:hAnsi="Cambria" w:cs="Times New Roman"/>
          <w:i/>
          <w:sz w:val="28"/>
        </w:rPr>
        <w:t>Ключев</w:t>
      </w:r>
      <w:r w:rsidRPr="00CB5D2D">
        <w:rPr>
          <w:rFonts w:ascii="Cambria" w:hAnsi="Cambria" w:cs="Times New Roman"/>
          <w:i/>
          <w:sz w:val="28"/>
          <w:szCs w:val="24"/>
        </w:rPr>
        <w:t>ые Вопросы, на которые следует дать ответ при определении уровня достижения Результата</w:t>
      </w:r>
    </w:p>
    <w:p w14:paraId="57ADA4B3" w14:textId="77777777" w:rsidR="001124D3" w:rsidRPr="00CB5D2D" w:rsidRDefault="001124D3" w:rsidP="001124D3">
      <w:pPr>
        <w:spacing w:line="240" w:lineRule="auto"/>
        <w:jc w:val="both"/>
        <w:rPr>
          <w:rFonts w:ascii="Cambria" w:hAnsi="Cambria" w:cs="Times New Roman"/>
          <w:sz w:val="28"/>
          <w:szCs w:val="24"/>
        </w:rPr>
      </w:pPr>
      <w:r w:rsidRPr="00CB5D2D">
        <w:rPr>
          <w:rFonts w:ascii="Cambria" w:hAnsi="Cambria" w:cs="Times New Roman"/>
          <w:i/>
          <w:sz w:val="28"/>
          <w:szCs w:val="24"/>
        </w:rPr>
        <w:t>57.</w:t>
      </w:r>
      <w:r w:rsidRPr="00CB5D2D">
        <w:rPr>
          <w:rFonts w:ascii="Cambria" w:hAnsi="Cambria" w:cs="Times New Roman"/>
          <w:sz w:val="28"/>
          <w:szCs w:val="24"/>
        </w:rPr>
        <w:t xml:space="preserve"> Второй раздел устанавливает основу для оценщиков для вывода о том, действительно ли и в какой мере достигается результат. </w:t>
      </w:r>
      <w:r w:rsidRPr="00CB5D2D">
        <w:rPr>
          <w:rFonts w:ascii="Cambria" w:hAnsi="Cambria" w:cs="Times New Roman"/>
          <w:sz w:val="28"/>
        </w:rPr>
        <w:t>Ключев</w:t>
      </w:r>
      <w:r w:rsidRPr="00CB5D2D">
        <w:rPr>
          <w:rFonts w:ascii="Cambria" w:hAnsi="Cambria" w:cs="Times New Roman"/>
          <w:sz w:val="28"/>
          <w:szCs w:val="24"/>
        </w:rPr>
        <w:t xml:space="preserve">ые вопросы являются обязательными вопросами, на которые оценщикам следует дать ответ, чтобы получить общее представление о степени эффективности страны в отношении каждого результата. Выводы оценщиков о том, насколько </w:t>
      </w:r>
      <w:r w:rsidRPr="00CB5D2D">
        <w:rPr>
          <w:rFonts w:ascii="Cambria" w:hAnsi="Cambria" w:cs="Times New Roman"/>
          <w:sz w:val="28"/>
          <w:szCs w:val="24"/>
        </w:rPr>
        <w:lastRenderedPageBreak/>
        <w:t xml:space="preserve">эффективной является страна, должны основываться на анализе каждого результата, с использованием информации об оценке </w:t>
      </w:r>
      <w:r w:rsidRPr="00C348B3">
        <w:rPr>
          <w:rFonts w:ascii="Cambria" w:hAnsi="Cambria" w:cs="Times New Roman"/>
          <w:i/>
          <w:sz w:val="28"/>
        </w:rPr>
        <w:t>Ключев</w:t>
      </w:r>
      <w:r w:rsidRPr="00C348B3">
        <w:rPr>
          <w:rFonts w:ascii="Cambria" w:hAnsi="Cambria" w:cs="Times New Roman"/>
          <w:i/>
          <w:sz w:val="28"/>
          <w:szCs w:val="24"/>
        </w:rPr>
        <w:t>ых вопросов</w:t>
      </w:r>
      <w:r w:rsidRPr="00CB5D2D">
        <w:rPr>
          <w:rFonts w:ascii="Cambria" w:hAnsi="Cambria" w:cs="Times New Roman"/>
          <w:sz w:val="28"/>
          <w:szCs w:val="24"/>
        </w:rPr>
        <w:t xml:space="preserve"> и с учетом </w:t>
      </w:r>
      <w:r w:rsidRPr="00C348B3">
        <w:rPr>
          <w:rFonts w:ascii="Cambria" w:hAnsi="Cambria" w:cs="Times New Roman"/>
          <w:i/>
          <w:sz w:val="28"/>
          <w:szCs w:val="24"/>
        </w:rPr>
        <w:t>Характеристик Эффективной системы</w:t>
      </w:r>
      <w:r w:rsidRPr="00CB5D2D">
        <w:rPr>
          <w:rFonts w:ascii="Cambria" w:hAnsi="Cambria" w:cs="Times New Roman"/>
          <w:sz w:val="28"/>
          <w:szCs w:val="24"/>
        </w:rPr>
        <w:t>.</w:t>
      </w:r>
    </w:p>
    <w:p w14:paraId="3B945D0A" w14:textId="77777777" w:rsidR="001124D3" w:rsidRPr="0076096D" w:rsidRDefault="001124D3" w:rsidP="001124D3">
      <w:pPr>
        <w:spacing w:line="240" w:lineRule="auto"/>
        <w:jc w:val="both"/>
        <w:rPr>
          <w:rFonts w:ascii="Cambria" w:hAnsi="Cambria" w:cs="Times New Roman"/>
          <w:sz w:val="28"/>
          <w:szCs w:val="24"/>
        </w:rPr>
      </w:pPr>
      <w:r w:rsidRPr="0076096D">
        <w:rPr>
          <w:rFonts w:ascii="Cambria" w:hAnsi="Cambria" w:cs="Times New Roman"/>
          <w:sz w:val="28"/>
          <w:szCs w:val="24"/>
        </w:rPr>
        <w:t xml:space="preserve">58. </w:t>
      </w:r>
      <w:r>
        <w:rPr>
          <w:rFonts w:ascii="Cambria" w:hAnsi="Cambria" w:cs="Times New Roman"/>
          <w:sz w:val="28"/>
          <w:szCs w:val="24"/>
        </w:rPr>
        <w:t>О</w:t>
      </w:r>
      <w:r w:rsidRPr="0076096D">
        <w:rPr>
          <w:rFonts w:ascii="Cambria" w:hAnsi="Cambria" w:cs="Times New Roman"/>
          <w:sz w:val="28"/>
          <w:szCs w:val="24"/>
        </w:rPr>
        <w:t xml:space="preserve">ценщики должны проверять все </w:t>
      </w:r>
      <w:r w:rsidRPr="0076096D">
        <w:rPr>
          <w:rFonts w:ascii="Cambria" w:hAnsi="Cambria" w:cs="Times New Roman"/>
          <w:i/>
          <w:sz w:val="28"/>
        </w:rPr>
        <w:t>Ключев</w:t>
      </w:r>
      <w:r w:rsidRPr="0076096D">
        <w:rPr>
          <w:rFonts w:ascii="Cambria" w:hAnsi="Cambria" w:cs="Times New Roman"/>
          <w:i/>
          <w:sz w:val="28"/>
          <w:szCs w:val="24"/>
        </w:rPr>
        <w:t>ые вопросы</w:t>
      </w:r>
      <w:r w:rsidRPr="0076096D">
        <w:rPr>
          <w:rFonts w:ascii="Cambria" w:hAnsi="Cambria" w:cs="Times New Roman"/>
          <w:sz w:val="28"/>
          <w:szCs w:val="24"/>
        </w:rPr>
        <w:t xml:space="preserve">, перечисленные для каждого результата. Однако они могут изменять степень детальности, с которой они анализируют каждый вопрос, с целью отражения степени риска и значимости, связанных с этим вопросом в стране. В исключительных случаях оценщики могут также учитывать дополнительные вопросы, которые, по их мнению, в специфических обстоятельствах, являются основными по отношению к результату эффективности (например, альтернативные меры, отражающие особенности системы ПОД/ФТ/ФРОМУ страны, но не включённые в </w:t>
      </w:r>
      <w:r w:rsidRPr="0076096D">
        <w:rPr>
          <w:rFonts w:ascii="Cambria" w:hAnsi="Cambria" w:cs="Times New Roman"/>
          <w:i/>
          <w:iCs/>
          <w:sz w:val="28"/>
        </w:rPr>
        <w:t>Ключев</w:t>
      </w:r>
      <w:r w:rsidRPr="0076096D">
        <w:rPr>
          <w:rFonts w:ascii="Cambria" w:hAnsi="Cambria" w:cs="Times New Roman"/>
          <w:i/>
          <w:sz w:val="28"/>
          <w:szCs w:val="24"/>
        </w:rPr>
        <w:t>ые вопросы</w:t>
      </w:r>
      <w:r w:rsidRPr="0076096D">
        <w:rPr>
          <w:rFonts w:ascii="Cambria" w:hAnsi="Cambria" w:cs="Times New Roman"/>
          <w:sz w:val="28"/>
          <w:szCs w:val="24"/>
        </w:rPr>
        <w:t xml:space="preserve"> или как </w:t>
      </w:r>
      <w:r w:rsidRPr="0076096D">
        <w:rPr>
          <w:rFonts w:ascii="Cambria" w:hAnsi="Cambria" w:cs="Times New Roman"/>
          <w:i/>
          <w:sz w:val="28"/>
          <w:szCs w:val="24"/>
        </w:rPr>
        <w:t>дополнительная информация</w:t>
      </w:r>
      <w:r w:rsidRPr="0076096D">
        <w:rPr>
          <w:rFonts w:ascii="Cambria" w:hAnsi="Cambria" w:cs="Times New Roman"/>
          <w:sz w:val="28"/>
          <w:szCs w:val="24"/>
        </w:rPr>
        <w:t xml:space="preserve"> или </w:t>
      </w:r>
      <w:r w:rsidRPr="0076096D">
        <w:rPr>
          <w:rFonts w:ascii="Cambria" w:hAnsi="Cambria" w:cs="Times New Roman"/>
          <w:i/>
          <w:sz w:val="28"/>
          <w:szCs w:val="24"/>
        </w:rPr>
        <w:t>особые факторы</w:t>
      </w:r>
      <w:r w:rsidRPr="0076096D">
        <w:rPr>
          <w:rFonts w:ascii="Cambria" w:hAnsi="Cambria" w:cs="Times New Roman"/>
          <w:sz w:val="28"/>
          <w:szCs w:val="24"/>
        </w:rPr>
        <w:t xml:space="preserve">). По любому дополнительному вопросу, который считался </w:t>
      </w:r>
      <w:r w:rsidRPr="0076096D">
        <w:rPr>
          <w:rFonts w:ascii="Cambria" w:hAnsi="Cambria" w:cs="Times New Roman"/>
          <w:sz w:val="28"/>
        </w:rPr>
        <w:t>Ключев</w:t>
      </w:r>
      <w:r w:rsidRPr="0076096D">
        <w:rPr>
          <w:rFonts w:ascii="Cambria" w:hAnsi="Cambria" w:cs="Times New Roman"/>
          <w:sz w:val="28"/>
          <w:szCs w:val="24"/>
        </w:rPr>
        <w:t>ым, они должны пояснить, когда и почему он использовался.</w:t>
      </w:r>
    </w:p>
    <w:p w14:paraId="45C225B2" w14:textId="77777777" w:rsidR="001124D3" w:rsidRPr="00EF31DE" w:rsidRDefault="001124D3" w:rsidP="001124D3">
      <w:pPr>
        <w:spacing w:line="240" w:lineRule="auto"/>
        <w:jc w:val="both"/>
        <w:rPr>
          <w:rFonts w:ascii="Cambria" w:hAnsi="Cambria" w:cs="Times New Roman"/>
          <w:i/>
          <w:sz w:val="28"/>
        </w:rPr>
      </w:pPr>
      <w:r w:rsidRPr="00EF31DE">
        <w:rPr>
          <w:rFonts w:ascii="Cambria" w:hAnsi="Cambria" w:cs="Times New Roman"/>
          <w:i/>
          <w:sz w:val="28"/>
        </w:rPr>
        <w:t xml:space="preserve">Примеры информации, подтверждающей выводы по </w:t>
      </w:r>
      <w:r w:rsidRPr="00EF31DE">
        <w:rPr>
          <w:rFonts w:ascii="Cambria" w:hAnsi="Cambria" w:cs="Times New Roman"/>
          <w:i/>
          <w:iCs/>
          <w:sz w:val="28"/>
        </w:rPr>
        <w:t>Ключевым</w:t>
      </w:r>
      <w:r w:rsidRPr="00EF31DE">
        <w:rPr>
          <w:rFonts w:ascii="Cambria" w:hAnsi="Cambria" w:cs="Times New Roman"/>
          <w:sz w:val="28"/>
        </w:rPr>
        <w:t xml:space="preserve"> </w:t>
      </w:r>
      <w:r w:rsidRPr="00EF31DE">
        <w:rPr>
          <w:rFonts w:ascii="Cambria" w:hAnsi="Cambria" w:cs="Times New Roman"/>
          <w:i/>
          <w:sz w:val="28"/>
        </w:rPr>
        <w:t xml:space="preserve">Вопросам </w:t>
      </w:r>
    </w:p>
    <w:p w14:paraId="442CE811" w14:textId="77777777" w:rsidR="001124D3" w:rsidRPr="00EF31DE" w:rsidRDefault="001124D3" w:rsidP="001124D3">
      <w:pPr>
        <w:spacing w:line="240" w:lineRule="auto"/>
        <w:jc w:val="both"/>
        <w:rPr>
          <w:rFonts w:ascii="Cambria" w:hAnsi="Cambria" w:cs="Times New Roman"/>
          <w:sz w:val="28"/>
        </w:rPr>
      </w:pPr>
      <w:r w:rsidRPr="00EF31DE">
        <w:rPr>
          <w:rFonts w:ascii="Cambria" w:hAnsi="Cambria" w:cs="Times New Roman"/>
          <w:sz w:val="28"/>
        </w:rPr>
        <w:t xml:space="preserve">59. </w:t>
      </w:r>
      <w:r w:rsidRPr="00EF31DE">
        <w:rPr>
          <w:rFonts w:ascii="Cambria" w:hAnsi="Cambria" w:cs="Times New Roman"/>
          <w:i/>
          <w:sz w:val="28"/>
        </w:rPr>
        <w:t>Примеры информации</w:t>
      </w:r>
      <w:r w:rsidRPr="00EF31DE">
        <w:rPr>
          <w:rFonts w:ascii="Cambria" w:hAnsi="Cambria" w:cs="Times New Roman"/>
          <w:sz w:val="28"/>
        </w:rPr>
        <w:t xml:space="preserve"> устанавливают виды и источники информации, имеющей наибольшее значение для понимания степени достижения результата, включая элементы конкретных данных, в которых </w:t>
      </w:r>
      <w:r w:rsidRPr="00EF31DE">
        <w:rPr>
          <w:rFonts w:ascii="Cambria" w:hAnsi="Cambria" w:cs="Times New Roman"/>
          <w:sz w:val="28"/>
          <w:szCs w:val="24"/>
        </w:rPr>
        <w:t>оценщики</w:t>
      </w:r>
      <w:r w:rsidRPr="00EF31DE">
        <w:rPr>
          <w:rFonts w:ascii="Cambria" w:hAnsi="Cambria" w:cs="Times New Roman"/>
          <w:sz w:val="28"/>
        </w:rPr>
        <w:t xml:space="preserve"> могут нуждаться при оценивании </w:t>
      </w:r>
      <w:r w:rsidRPr="00EF31DE">
        <w:rPr>
          <w:rFonts w:ascii="Cambria" w:hAnsi="Cambria" w:cs="Times New Roman"/>
          <w:i/>
          <w:iCs/>
          <w:sz w:val="28"/>
        </w:rPr>
        <w:t>Ключевых</w:t>
      </w:r>
      <w:r w:rsidRPr="00EF31DE">
        <w:rPr>
          <w:rFonts w:ascii="Cambria" w:hAnsi="Cambria" w:cs="Times New Roman"/>
          <w:sz w:val="28"/>
        </w:rPr>
        <w:t xml:space="preserve"> </w:t>
      </w:r>
      <w:r w:rsidRPr="00EF31DE">
        <w:rPr>
          <w:rFonts w:ascii="Cambria" w:hAnsi="Cambria" w:cs="Times New Roman"/>
          <w:i/>
          <w:sz w:val="28"/>
        </w:rPr>
        <w:t>вопросов</w:t>
      </w:r>
      <w:r w:rsidRPr="00EF31DE">
        <w:rPr>
          <w:rFonts w:ascii="Cambria" w:hAnsi="Cambria" w:cs="Times New Roman"/>
          <w:sz w:val="28"/>
        </w:rPr>
        <w:t xml:space="preserve">. Понимание Ключевых вопросов </w:t>
      </w:r>
      <w:r w:rsidRPr="00EF31DE">
        <w:rPr>
          <w:rFonts w:ascii="Cambria" w:hAnsi="Cambria" w:cs="Times New Roman"/>
          <w:sz w:val="28"/>
          <w:szCs w:val="24"/>
        </w:rPr>
        <w:t>оценщиками</w:t>
      </w:r>
      <w:r w:rsidRPr="00EF31DE">
        <w:rPr>
          <w:rFonts w:ascii="Cambria" w:hAnsi="Cambria" w:cs="Times New Roman"/>
          <w:sz w:val="28"/>
        </w:rPr>
        <w:t xml:space="preserve"> может контролироваться или обосновываться подтверждающей информацией и другими данными, а также могут дать количественный параметр для </w:t>
      </w:r>
      <w:r>
        <w:rPr>
          <w:rFonts w:ascii="Cambria" w:hAnsi="Cambria" w:cs="Times New Roman"/>
          <w:sz w:val="28"/>
        </w:rPr>
        <w:t>составления оценщиками</w:t>
      </w:r>
      <w:r w:rsidRPr="00EF31DE">
        <w:rPr>
          <w:rFonts w:ascii="Cambria" w:hAnsi="Cambria" w:cs="Times New Roman"/>
          <w:sz w:val="28"/>
        </w:rPr>
        <w:t xml:space="preserve"> картины о том, насколько хорошо достигается результат. </w:t>
      </w:r>
    </w:p>
    <w:p w14:paraId="09CFBC2E" w14:textId="77777777" w:rsidR="001124D3" w:rsidRPr="008A3398" w:rsidRDefault="001124D3" w:rsidP="001124D3">
      <w:pPr>
        <w:spacing w:line="240" w:lineRule="auto"/>
        <w:jc w:val="both"/>
        <w:rPr>
          <w:rFonts w:ascii="Cambria" w:hAnsi="Cambria" w:cs="Times New Roman"/>
          <w:sz w:val="28"/>
        </w:rPr>
      </w:pPr>
      <w:r w:rsidRPr="008A3398">
        <w:rPr>
          <w:rFonts w:ascii="Cambria" w:hAnsi="Cambria" w:cs="Times New Roman"/>
          <w:sz w:val="28"/>
        </w:rPr>
        <w:t xml:space="preserve">60. Подтверждающая информация и перечисленные данные не являются исчерпывающими и обязательными. Данные, статистические показатели и другой доступный материал могут значительно варьироваться в разных странах, и </w:t>
      </w:r>
      <w:r w:rsidRPr="008A3398">
        <w:rPr>
          <w:rFonts w:ascii="Cambria" w:hAnsi="Cambria" w:cs="Times New Roman"/>
          <w:sz w:val="28"/>
          <w:szCs w:val="24"/>
        </w:rPr>
        <w:t>оценщикам</w:t>
      </w:r>
      <w:r w:rsidRPr="008A3398">
        <w:rPr>
          <w:rFonts w:ascii="Cambria" w:hAnsi="Cambria" w:cs="Times New Roman"/>
          <w:sz w:val="28"/>
        </w:rPr>
        <w:t xml:space="preserve"> следует использовать любую информацию, которую может предоставить страна в помощь при вынесении их суждения. </w:t>
      </w:r>
    </w:p>
    <w:p w14:paraId="0172E8B0" w14:textId="77777777" w:rsidR="001124D3" w:rsidRPr="008A3398" w:rsidRDefault="001124D3" w:rsidP="001124D3">
      <w:pPr>
        <w:spacing w:line="240" w:lineRule="auto"/>
        <w:jc w:val="both"/>
        <w:rPr>
          <w:rFonts w:ascii="Cambria" w:hAnsi="Cambria" w:cs="Times New Roman"/>
          <w:sz w:val="28"/>
        </w:rPr>
      </w:pPr>
      <w:r w:rsidRPr="008A3398">
        <w:rPr>
          <w:rFonts w:ascii="Cambria" w:hAnsi="Cambria" w:cs="Times New Roman"/>
          <w:sz w:val="28"/>
        </w:rPr>
        <w:t xml:space="preserve">61. Оценка эффективности не является статистической задачей. </w:t>
      </w:r>
      <w:r>
        <w:rPr>
          <w:rFonts w:ascii="Cambria" w:hAnsi="Cambria" w:cs="Times New Roman"/>
          <w:sz w:val="28"/>
        </w:rPr>
        <w:t>О</w:t>
      </w:r>
      <w:r w:rsidRPr="008A3398">
        <w:rPr>
          <w:rFonts w:ascii="Cambria" w:hAnsi="Cambria" w:cs="Times New Roman"/>
          <w:sz w:val="28"/>
          <w:szCs w:val="24"/>
        </w:rPr>
        <w:t>ценщикам</w:t>
      </w:r>
      <w:r w:rsidRPr="008A3398">
        <w:rPr>
          <w:rFonts w:ascii="Cambria" w:hAnsi="Cambria" w:cs="Times New Roman"/>
          <w:sz w:val="28"/>
        </w:rPr>
        <w:t xml:space="preserve"> следует использовать данные и статистическую информацию, а также другую качественную информацию при вынесении информированного суждения в отношении того, насколько хорошо достигается результат, однако интерпретировать имеющиеся сведения критически, в контексте </w:t>
      </w:r>
      <w:r>
        <w:rPr>
          <w:rFonts w:ascii="Cambria" w:hAnsi="Cambria" w:cs="Times New Roman"/>
          <w:sz w:val="28"/>
        </w:rPr>
        <w:t>страновой ситуации</w:t>
      </w:r>
      <w:r w:rsidRPr="008A3398">
        <w:rPr>
          <w:rFonts w:ascii="Cambria" w:hAnsi="Cambria" w:cs="Times New Roman"/>
          <w:sz w:val="28"/>
        </w:rPr>
        <w:t xml:space="preserve">. Следует сосредоточиться не на исходных данных (которые можно интерпретировать самым разнообразным образом и даже с противоречивыми заключениями), а на информации и анализе, которые показывают в контексте оцениваемой страны, достигается ли цель. Особенно осторожно </w:t>
      </w:r>
      <w:r w:rsidRPr="008A3398">
        <w:rPr>
          <w:rFonts w:ascii="Cambria" w:hAnsi="Cambria" w:cs="Times New Roman"/>
          <w:sz w:val="28"/>
          <w:szCs w:val="24"/>
        </w:rPr>
        <w:t>оценщикам</w:t>
      </w:r>
      <w:r w:rsidRPr="008A3398">
        <w:rPr>
          <w:rFonts w:ascii="Cambria" w:hAnsi="Cambria" w:cs="Times New Roman"/>
          <w:sz w:val="28"/>
        </w:rPr>
        <w:t xml:space="preserve"> следует подходить к использованию данных, имеющих отношение к другим странам, в качестве опоры для сопоставления при вынесении решения об эффективности, принимая во внимание значительные различия в ситуации в странах, в системах ПОД/ФТ</w:t>
      </w:r>
      <w:r w:rsidRPr="008A3398">
        <w:rPr>
          <w:rFonts w:ascii="Cambria" w:hAnsi="Cambria" w:cs="Times New Roman"/>
          <w:sz w:val="28"/>
          <w:szCs w:val="24"/>
        </w:rPr>
        <w:t>/ФРОМУ</w:t>
      </w:r>
      <w:r w:rsidRPr="008A3398">
        <w:rPr>
          <w:rFonts w:ascii="Cambria" w:hAnsi="Cambria" w:cs="Times New Roman"/>
          <w:sz w:val="28"/>
        </w:rPr>
        <w:t xml:space="preserve"> и практике сбора данных. </w:t>
      </w:r>
      <w:r>
        <w:rPr>
          <w:rFonts w:ascii="Cambria" w:hAnsi="Cambria" w:cs="Times New Roman"/>
          <w:sz w:val="28"/>
        </w:rPr>
        <w:t>О</w:t>
      </w:r>
      <w:r w:rsidRPr="008A3398">
        <w:rPr>
          <w:rFonts w:ascii="Cambria" w:hAnsi="Cambria" w:cs="Times New Roman"/>
          <w:sz w:val="28"/>
          <w:szCs w:val="24"/>
        </w:rPr>
        <w:t>ценщики</w:t>
      </w:r>
      <w:r w:rsidRPr="008A3398">
        <w:rPr>
          <w:rFonts w:ascii="Cambria" w:hAnsi="Cambria" w:cs="Times New Roman"/>
          <w:sz w:val="28"/>
        </w:rPr>
        <w:t xml:space="preserve"> должны также быть осведомлены о том, что высокий уровень краткосрочных </w:t>
      </w:r>
      <w:r w:rsidRPr="008A3398">
        <w:rPr>
          <w:rFonts w:ascii="Cambria" w:hAnsi="Cambria" w:cs="Times New Roman"/>
          <w:sz w:val="28"/>
        </w:rPr>
        <w:lastRenderedPageBreak/>
        <w:t>результатов не всегда положительно влияет на достижение желаемого результата.</w:t>
      </w:r>
    </w:p>
    <w:p w14:paraId="30554F5A" w14:textId="77777777" w:rsidR="001124D3" w:rsidRPr="00DD7F37" w:rsidRDefault="001124D3" w:rsidP="001124D3">
      <w:pPr>
        <w:spacing w:line="240" w:lineRule="auto"/>
        <w:jc w:val="both"/>
        <w:rPr>
          <w:rFonts w:ascii="Cambria" w:hAnsi="Cambria" w:cs="Times New Roman"/>
          <w:i/>
          <w:sz w:val="28"/>
        </w:rPr>
      </w:pPr>
      <w:r w:rsidRPr="00DD7F37">
        <w:rPr>
          <w:rFonts w:ascii="Cambria" w:hAnsi="Cambria" w:cs="Times New Roman"/>
          <w:i/>
          <w:sz w:val="28"/>
        </w:rPr>
        <w:t xml:space="preserve">Примеры конкретных факторов, подтверждающих выводы по </w:t>
      </w:r>
      <w:r w:rsidRPr="00DD7F37">
        <w:rPr>
          <w:rFonts w:ascii="Cambria" w:hAnsi="Cambria" w:cs="Times New Roman"/>
          <w:i/>
          <w:iCs/>
          <w:sz w:val="28"/>
        </w:rPr>
        <w:t>Ключев</w:t>
      </w:r>
      <w:r w:rsidRPr="00DD7F37">
        <w:rPr>
          <w:rFonts w:ascii="Cambria" w:hAnsi="Cambria" w:cs="Times New Roman"/>
          <w:i/>
          <w:sz w:val="28"/>
        </w:rPr>
        <w:t xml:space="preserve">ым вопросам </w:t>
      </w:r>
    </w:p>
    <w:p w14:paraId="53D1F800" w14:textId="77777777" w:rsidR="001124D3" w:rsidRPr="00DD7F37" w:rsidRDefault="001124D3" w:rsidP="001124D3">
      <w:pPr>
        <w:spacing w:line="240" w:lineRule="auto"/>
        <w:jc w:val="both"/>
        <w:rPr>
          <w:rFonts w:ascii="Cambria" w:hAnsi="Cambria" w:cs="Times New Roman"/>
          <w:sz w:val="28"/>
        </w:rPr>
      </w:pPr>
      <w:r w:rsidRPr="00DD7F37">
        <w:rPr>
          <w:rFonts w:ascii="Cambria" w:hAnsi="Cambria" w:cs="Times New Roman"/>
          <w:sz w:val="28"/>
        </w:rPr>
        <w:t xml:space="preserve">62. Раздел Методологии </w:t>
      </w:r>
      <w:r w:rsidRPr="00AD26D6">
        <w:rPr>
          <w:rFonts w:ascii="Cambria" w:hAnsi="Cambria" w:cs="Times New Roman"/>
          <w:i/>
          <w:sz w:val="28"/>
        </w:rPr>
        <w:t>факторы</w:t>
      </w:r>
      <w:r w:rsidRPr="00DD7F37">
        <w:rPr>
          <w:rFonts w:ascii="Cambria" w:hAnsi="Cambria" w:cs="Times New Roman"/>
          <w:sz w:val="28"/>
        </w:rPr>
        <w:t xml:space="preserve"> устанавливает примеры элементов, которые обычно связаны с </w:t>
      </w:r>
      <w:r>
        <w:rPr>
          <w:rFonts w:ascii="Cambria" w:hAnsi="Cambria" w:cs="Times New Roman"/>
          <w:sz w:val="28"/>
        </w:rPr>
        <w:t>представлением</w:t>
      </w:r>
      <w:r w:rsidRPr="00DD7F37">
        <w:rPr>
          <w:rFonts w:ascii="Cambria" w:hAnsi="Cambria" w:cs="Times New Roman"/>
          <w:sz w:val="28"/>
        </w:rPr>
        <w:t xml:space="preserve"> каждого результата. Они не дают исчерпывающий перечень возможных факторов, но приводятся для помощи оценщикам при рассмотрении причин, по которым страна может достигать (или не достигать) конкретного результата (напр., в результате неуспеха одного из факторов). В большинстве случаев оценщикам понадобится обращаться к факторам для того, чтобы прийти к основательному заключению касательно степени достижения конкретного результата. Следует отметить, что действия и процессы, перечисленные в этом разделе, не указывают на единственную обязательную модель организации функций ПОД/ФТ/ФРОМУ, но только представляют наиболее часто применяемые административные меры, а причины, по которым страна не может быть эффективной, не ограничиваются перечисленными факторами. Надо сказать, что экспертам-оценщикам следует сосредоточиться на качественных аспектах этих факторов, а не только на исходном процессе или процедуре. </w:t>
      </w:r>
    </w:p>
    <w:p w14:paraId="39240835" w14:textId="77777777" w:rsidR="001124D3" w:rsidRPr="00996CC8" w:rsidRDefault="001124D3" w:rsidP="001124D3">
      <w:pPr>
        <w:spacing w:line="240" w:lineRule="auto"/>
        <w:jc w:val="both"/>
        <w:rPr>
          <w:rFonts w:ascii="Cambria" w:hAnsi="Cambria" w:cs="Times New Roman"/>
          <w:sz w:val="28"/>
        </w:rPr>
      </w:pPr>
      <w:r w:rsidRPr="00996CC8">
        <w:rPr>
          <w:rFonts w:ascii="Cambria" w:hAnsi="Cambria" w:cs="Times New Roman"/>
          <w:sz w:val="28"/>
        </w:rPr>
        <w:t xml:space="preserve">63. От оценщиков не требуется рассматривать все факторы в каждом случае. Если страна явно является заведомо эффективной в какой-то области, оценщики должны кратко указать, почему это так и особо отметить области с особо полезным опытом, но им не следует проверять каждый отдельный фактор из этого раздела Методологии. В некоторых случаях страна может быть явно неэффективной, а причины этого носят принципиальный характер (например, там, где имеются крупные технические недостатки). В таких случаях оценщикам нет необходимости проводить дальнейший подробный анализ того, почему не достигается результат. </w:t>
      </w:r>
    </w:p>
    <w:p w14:paraId="365BA023" w14:textId="77777777" w:rsidR="001124D3" w:rsidRPr="00996CC8" w:rsidRDefault="001124D3" w:rsidP="001124D3">
      <w:pPr>
        <w:spacing w:line="240" w:lineRule="auto"/>
        <w:jc w:val="both"/>
        <w:rPr>
          <w:rFonts w:ascii="Cambria" w:hAnsi="Cambria" w:cs="Times New Roman"/>
          <w:sz w:val="28"/>
        </w:rPr>
      </w:pPr>
      <w:r w:rsidRPr="00996CC8">
        <w:rPr>
          <w:rFonts w:ascii="Cambria" w:hAnsi="Cambria" w:cs="Times New Roman"/>
          <w:sz w:val="28"/>
        </w:rPr>
        <w:t xml:space="preserve">64. </w:t>
      </w:r>
      <w:r>
        <w:rPr>
          <w:rFonts w:ascii="Cambria" w:hAnsi="Cambria" w:cs="Times New Roman"/>
          <w:sz w:val="28"/>
        </w:rPr>
        <w:t>О</w:t>
      </w:r>
      <w:r w:rsidRPr="00996CC8">
        <w:rPr>
          <w:rFonts w:ascii="Cambria" w:hAnsi="Cambria" w:cs="Times New Roman"/>
          <w:sz w:val="28"/>
        </w:rPr>
        <w:t xml:space="preserve">ценщики должны быть осведомлены о результатах, зависящих от последовательности различных шагов, или цепочки приращения стоимости для достижения результата (например, Непосредственный Результат 7, включающий расследование, преследование по закону или наложение санкций, по порядку). Возможно, что в этих случаях результат не был достигнут из-за нарушений на одном этапе процесса, даже если остальные этапы были сами по себе эффективными. </w:t>
      </w:r>
    </w:p>
    <w:p w14:paraId="741B321B" w14:textId="77777777" w:rsidR="001124D3" w:rsidRPr="00FF61B1" w:rsidRDefault="001124D3" w:rsidP="001124D3">
      <w:pPr>
        <w:spacing w:line="240" w:lineRule="auto"/>
        <w:jc w:val="both"/>
        <w:rPr>
          <w:rFonts w:ascii="Cambria" w:hAnsi="Cambria" w:cs="Times New Roman"/>
          <w:sz w:val="28"/>
        </w:rPr>
      </w:pPr>
      <w:r w:rsidRPr="00FF61B1">
        <w:rPr>
          <w:rFonts w:ascii="Cambria" w:hAnsi="Cambria" w:cs="Times New Roman"/>
          <w:sz w:val="28"/>
        </w:rPr>
        <w:t xml:space="preserve">65. </w:t>
      </w:r>
      <w:r>
        <w:rPr>
          <w:rFonts w:ascii="Cambria" w:hAnsi="Cambria" w:cs="Times New Roman"/>
          <w:sz w:val="28"/>
        </w:rPr>
        <w:t>О</w:t>
      </w:r>
      <w:r w:rsidRPr="00FF61B1">
        <w:rPr>
          <w:rFonts w:ascii="Cambria" w:hAnsi="Cambria" w:cs="Times New Roman"/>
          <w:sz w:val="28"/>
        </w:rPr>
        <w:t>ценщики должны также учитывать контекстуальные факторы, влияющие на вопросы, которые эксперты считают существенными или имеющими повышенный риск и, следовательно, на которых они концентрируют своё внимание. Эти факторы могут стать важной частью объяснения, почему страна работает хорошо или плохо, и важным элементом рекомендаций оценщиков о способах повышения эффективности. Тем не менее, они не могут служить оправданием для слабого или неодинакового выполнения Стандартов ФАТФ.</w:t>
      </w:r>
    </w:p>
    <w:p w14:paraId="525E3C61" w14:textId="77777777" w:rsidR="001124D3" w:rsidRPr="00FF61B1" w:rsidRDefault="001124D3" w:rsidP="001124D3">
      <w:pPr>
        <w:spacing w:line="240" w:lineRule="auto"/>
        <w:jc w:val="both"/>
        <w:rPr>
          <w:rFonts w:ascii="Cambria" w:hAnsi="Cambria" w:cs="Times New Roman"/>
          <w:b/>
          <w:color w:val="348093"/>
          <w:sz w:val="28"/>
          <w:szCs w:val="24"/>
        </w:rPr>
      </w:pPr>
      <w:r>
        <w:rPr>
          <w:rFonts w:ascii="Cambria" w:hAnsi="Cambria" w:cs="Times New Roman"/>
          <w:b/>
          <w:color w:val="348093"/>
          <w:sz w:val="28"/>
          <w:szCs w:val="24"/>
        </w:rPr>
        <w:lastRenderedPageBreak/>
        <w:t>ПЕРЕКРЁСТНЫЕ ВОПРОСЫ</w:t>
      </w:r>
    </w:p>
    <w:p w14:paraId="043F37C6" w14:textId="77777777" w:rsidR="001124D3" w:rsidRPr="00E507E4" w:rsidRDefault="001124D3" w:rsidP="001124D3">
      <w:pPr>
        <w:spacing w:line="240" w:lineRule="auto"/>
        <w:jc w:val="both"/>
        <w:rPr>
          <w:rFonts w:ascii="Cambria" w:hAnsi="Cambria" w:cs="Times New Roman"/>
          <w:sz w:val="28"/>
        </w:rPr>
      </w:pPr>
      <w:r w:rsidRPr="00E507E4">
        <w:rPr>
          <w:rFonts w:ascii="Cambria" w:hAnsi="Cambria" w:cs="Times New Roman"/>
          <w:sz w:val="28"/>
        </w:rPr>
        <w:t>66. Непосредственные Результаты не являются независимыми друг от друга. Во многих случаях вопрос, рассматриваемый, в частности, в рамках одного Непосредственного Результата, будет также способствовать достижению других результатов. Так, факторы, оцениваемые в рамках Непосредственных Результатов 1 и 2, которые рассматривают (a) выполненную страной оценку рисков и применение риск-ориентированного подхода; и (b) её вовлечённость в международное сотрудничество, могут иметь далеко идущее влияние на другие результаты (например, оценка риска влияет на применение риск-</w:t>
      </w:r>
      <w:proofErr w:type="spellStart"/>
      <w:r w:rsidRPr="00E507E4">
        <w:rPr>
          <w:rFonts w:ascii="Cambria" w:hAnsi="Cambria" w:cs="Times New Roman"/>
          <w:sz w:val="28"/>
        </w:rPr>
        <w:t>ориентированых</w:t>
      </w:r>
      <w:proofErr w:type="spellEnd"/>
      <w:r w:rsidRPr="00E507E4">
        <w:rPr>
          <w:rFonts w:ascii="Cambria" w:hAnsi="Cambria" w:cs="Times New Roman"/>
          <w:sz w:val="28"/>
        </w:rPr>
        <w:t xml:space="preserve"> мер в рамках Непосредственного Результата 3 и 4, и на распределение ресурсов компетентных органов в отношении всех результатов; международное сотрудничество включает поиск сотрудничества для содействия национальным расследованиям ОД и процедурам конфискации в рамках Непосредственных Результатов 7 и 8). Таким образом, оценщики должны принимать во внимание то, как полученные ими данные по Непосредственным Результатам 1 и 2 могут оказать воздействие (положительное или отрицательное) на уровень эффективности по другим Непосредственным Результатам. Такие перекрёстные вопросы отражены в </w:t>
      </w:r>
      <w:r>
        <w:rPr>
          <w:rFonts w:ascii="Cambria" w:hAnsi="Cambria" w:cs="Times New Roman"/>
          <w:i/>
          <w:sz w:val="28"/>
        </w:rPr>
        <w:t>Примечании</w:t>
      </w:r>
      <w:r w:rsidRPr="00E507E4">
        <w:rPr>
          <w:rFonts w:ascii="Cambria" w:hAnsi="Cambria" w:cs="Times New Roman"/>
          <w:i/>
          <w:sz w:val="28"/>
        </w:rPr>
        <w:t xml:space="preserve"> для </w:t>
      </w:r>
      <w:r>
        <w:rPr>
          <w:rFonts w:ascii="Cambria" w:hAnsi="Cambria" w:cs="Times New Roman"/>
          <w:i/>
          <w:sz w:val="28"/>
        </w:rPr>
        <w:t>оценщиков</w:t>
      </w:r>
      <w:r w:rsidRPr="00E507E4">
        <w:rPr>
          <w:rFonts w:ascii="Cambria" w:hAnsi="Cambria" w:cs="Times New Roman"/>
          <w:sz w:val="28"/>
        </w:rPr>
        <w:t xml:space="preserve"> в каждо</w:t>
      </w:r>
      <w:r>
        <w:rPr>
          <w:rFonts w:ascii="Cambria" w:hAnsi="Cambria" w:cs="Times New Roman"/>
          <w:sz w:val="28"/>
        </w:rPr>
        <w:t>м</w:t>
      </w:r>
      <w:r w:rsidRPr="00E507E4">
        <w:rPr>
          <w:rFonts w:ascii="Cambria" w:hAnsi="Cambria" w:cs="Times New Roman"/>
          <w:sz w:val="28"/>
        </w:rPr>
        <w:t xml:space="preserve"> Непосредственно</w:t>
      </w:r>
      <w:r>
        <w:rPr>
          <w:rFonts w:ascii="Cambria" w:hAnsi="Cambria" w:cs="Times New Roman"/>
          <w:sz w:val="28"/>
        </w:rPr>
        <w:t>м Результате</w:t>
      </w:r>
      <w:r w:rsidRPr="00E507E4">
        <w:rPr>
          <w:rFonts w:ascii="Cambria" w:hAnsi="Cambria" w:cs="Times New Roman"/>
          <w:sz w:val="28"/>
        </w:rPr>
        <w:t>.</w:t>
      </w:r>
    </w:p>
    <w:p w14:paraId="084B54F0" w14:textId="77777777" w:rsidR="001124D3" w:rsidRPr="004C0AFF" w:rsidRDefault="001124D3" w:rsidP="001124D3">
      <w:pPr>
        <w:spacing w:line="240" w:lineRule="auto"/>
        <w:jc w:val="both"/>
        <w:rPr>
          <w:rFonts w:ascii="Cambria" w:hAnsi="Cambria" w:cs="Times New Roman"/>
          <w:color w:val="000000"/>
          <w:sz w:val="28"/>
          <w:szCs w:val="24"/>
        </w:rPr>
      </w:pPr>
      <w:r w:rsidRPr="004C0AFF">
        <w:rPr>
          <w:rFonts w:ascii="Cambria" w:hAnsi="Cambria" w:cs="Times New Roman"/>
          <w:sz w:val="28"/>
          <w:szCs w:val="24"/>
        </w:rPr>
        <w:t>67.</w:t>
      </w:r>
      <w:r w:rsidRPr="004C0AFF">
        <w:rPr>
          <w:rFonts w:ascii="Cambria" w:hAnsi="Cambria" w:cs="Times New Roman"/>
          <w:color w:val="000000"/>
          <w:sz w:val="28"/>
          <w:szCs w:val="24"/>
        </w:rPr>
        <w:t xml:space="preserve"> Однако, по возможности, </w:t>
      </w:r>
      <w:r w:rsidRPr="004C0AFF">
        <w:rPr>
          <w:rFonts w:ascii="Cambria" w:hAnsi="Cambria" w:cs="Times New Roman"/>
          <w:sz w:val="28"/>
        </w:rPr>
        <w:t>оценщикам</w:t>
      </w:r>
      <w:r w:rsidRPr="004C0AFF">
        <w:rPr>
          <w:rFonts w:ascii="Cambria" w:hAnsi="Cambria" w:cs="Times New Roman"/>
          <w:color w:val="000000"/>
          <w:sz w:val="28"/>
          <w:szCs w:val="24"/>
        </w:rPr>
        <w:t xml:space="preserve"> следует избегать дублирования. </w:t>
      </w:r>
      <w:r>
        <w:rPr>
          <w:rFonts w:ascii="Cambria" w:hAnsi="Cambria" w:cs="Times New Roman"/>
          <w:color w:val="000000"/>
          <w:sz w:val="28"/>
          <w:szCs w:val="24"/>
        </w:rPr>
        <w:t>О</w:t>
      </w:r>
      <w:r w:rsidRPr="004C0AFF">
        <w:rPr>
          <w:rFonts w:ascii="Cambria" w:hAnsi="Cambria" w:cs="Times New Roman"/>
          <w:sz w:val="28"/>
        </w:rPr>
        <w:t>ценщикам</w:t>
      </w:r>
      <w:r w:rsidRPr="004C0AFF">
        <w:rPr>
          <w:rFonts w:ascii="Cambria" w:hAnsi="Cambria" w:cs="Times New Roman"/>
          <w:color w:val="000000"/>
          <w:sz w:val="28"/>
          <w:szCs w:val="24"/>
        </w:rPr>
        <w:t xml:space="preserve"> следует сделать это, представив свой анализ конкретно</w:t>
      </w:r>
      <w:r>
        <w:rPr>
          <w:rFonts w:ascii="Cambria" w:hAnsi="Cambria" w:cs="Times New Roman"/>
          <w:color w:val="000000"/>
          <w:sz w:val="28"/>
          <w:szCs w:val="24"/>
        </w:rPr>
        <w:t>го</w:t>
      </w:r>
      <w:r w:rsidRPr="004C0AFF">
        <w:rPr>
          <w:rFonts w:ascii="Cambria" w:hAnsi="Cambria" w:cs="Times New Roman"/>
          <w:color w:val="000000"/>
          <w:sz w:val="28"/>
          <w:szCs w:val="24"/>
        </w:rPr>
        <w:t xml:space="preserve"> </w:t>
      </w:r>
      <w:r>
        <w:rPr>
          <w:rFonts w:ascii="Cambria" w:hAnsi="Cambria" w:cs="Times New Roman"/>
          <w:color w:val="000000"/>
          <w:sz w:val="28"/>
          <w:szCs w:val="24"/>
        </w:rPr>
        <w:t>вопроса</w:t>
      </w:r>
      <w:r w:rsidRPr="004C0AFF">
        <w:rPr>
          <w:rFonts w:ascii="Cambria" w:hAnsi="Cambria" w:cs="Times New Roman"/>
          <w:color w:val="000000"/>
          <w:sz w:val="28"/>
          <w:szCs w:val="24"/>
        </w:rPr>
        <w:t xml:space="preserve"> один раз в том разделе ОВО, который, по их мнению, является наиболее актуальным, а затем сделать перекрестные ссылки на этот анализ в других разделах О</w:t>
      </w:r>
      <w:r>
        <w:rPr>
          <w:rFonts w:ascii="Cambria" w:hAnsi="Cambria" w:cs="Times New Roman"/>
          <w:color w:val="000000"/>
          <w:sz w:val="28"/>
          <w:szCs w:val="24"/>
        </w:rPr>
        <w:t>В</w:t>
      </w:r>
      <w:r w:rsidRPr="004C0AFF">
        <w:rPr>
          <w:rFonts w:ascii="Cambria" w:hAnsi="Cambria" w:cs="Times New Roman"/>
          <w:color w:val="000000"/>
          <w:sz w:val="28"/>
          <w:szCs w:val="24"/>
        </w:rPr>
        <w:t>О, где</w:t>
      </w:r>
      <w:r>
        <w:rPr>
          <w:rFonts w:ascii="Cambria" w:hAnsi="Cambria" w:cs="Times New Roman"/>
          <w:color w:val="000000"/>
          <w:sz w:val="28"/>
          <w:szCs w:val="24"/>
        </w:rPr>
        <w:t xml:space="preserve"> рассмотрение</w:t>
      </w:r>
      <w:r w:rsidRPr="004C0AFF">
        <w:rPr>
          <w:rFonts w:ascii="Cambria" w:hAnsi="Cambria" w:cs="Times New Roman"/>
          <w:color w:val="000000"/>
          <w:sz w:val="28"/>
          <w:szCs w:val="24"/>
        </w:rPr>
        <w:t xml:space="preserve"> </w:t>
      </w:r>
      <w:r>
        <w:rPr>
          <w:rFonts w:ascii="Cambria" w:hAnsi="Cambria" w:cs="Times New Roman"/>
          <w:color w:val="000000"/>
          <w:sz w:val="28"/>
          <w:szCs w:val="24"/>
        </w:rPr>
        <w:t>вопроса</w:t>
      </w:r>
      <w:r w:rsidRPr="004C0AFF">
        <w:rPr>
          <w:rFonts w:ascii="Cambria" w:hAnsi="Cambria" w:cs="Times New Roman"/>
          <w:color w:val="000000"/>
          <w:sz w:val="28"/>
          <w:szCs w:val="24"/>
        </w:rPr>
        <w:t xml:space="preserve"> </w:t>
      </w:r>
      <w:r>
        <w:rPr>
          <w:rFonts w:ascii="Cambria" w:hAnsi="Cambria" w:cs="Times New Roman"/>
          <w:color w:val="000000"/>
          <w:sz w:val="28"/>
          <w:szCs w:val="24"/>
        </w:rPr>
        <w:t>также является уместным</w:t>
      </w:r>
      <w:r w:rsidRPr="004C0AFF">
        <w:rPr>
          <w:rFonts w:ascii="Cambria" w:hAnsi="Cambria" w:cs="Times New Roman"/>
          <w:color w:val="000000"/>
          <w:sz w:val="28"/>
          <w:szCs w:val="24"/>
        </w:rPr>
        <w:t xml:space="preserve">. При определении рейтинга оценщики должны придать </w:t>
      </w:r>
      <w:r>
        <w:rPr>
          <w:rFonts w:ascii="Cambria" w:hAnsi="Cambria" w:cs="Times New Roman"/>
          <w:color w:val="000000"/>
          <w:sz w:val="28"/>
          <w:szCs w:val="24"/>
        </w:rPr>
        <w:t>вопросу</w:t>
      </w:r>
      <w:r w:rsidRPr="004C0AFF">
        <w:rPr>
          <w:rFonts w:ascii="Cambria" w:hAnsi="Cambria" w:cs="Times New Roman"/>
          <w:color w:val="000000"/>
          <w:sz w:val="28"/>
          <w:szCs w:val="24"/>
        </w:rPr>
        <w:t xml:space="preserve"> наибольший вес при оценке НР, где, по их мнению, </w:t>
      </w:r>
      <w:r>
        <w:rPr>
          <w:rFonts w:ascii="Cambria" w:hAnsi="Cambria" w:cs="Times New Roman"/>
          <w:color w:val="000000"/>
          <w:sz w:val="28"/>
          <w:szCs w:val="24"/>
        </w:rPr>
        <w:t>вопрос</w:t>
      </w:r>
      <w:r w:rsidRPr="004C0AFF">
        <w:rPr>
          <w:rFonts w:ascii="Cambria" w:hAnsi="Cambria" w:cs="Times New Roman"/>
          <w:color w:val="000000"/>
          <w:sz w:val="28"/>
          <w:szCs w:val="24"/>
        </w:rPr>
        <w:t xml:space="preserve"> наиболее актуал</w:t>
      </w:r>
      <w:r>
        <w:rPr>
          <w:rFonts w:ascii="Cambria" w:hAnsi="Cambria" w:cs="Times New Roman"/>
          <w:color w:val="000000"/>
          <w:sz w:val="28"/>
          <w:szCs w:val="24"/>
        </w:rPr>
        <w:t>ен</w:t>
      </w:r>
      <w:r w:rsidRPr="004C0AFF">
        <w:rPr>
          <w:rFonts w:ascii="Cambria" w:hAnsi="Cambria" w:cs="Times New Roman"/>
          <w:color w:val="000000"/>
          <w:sz w:val="28"/>
          <w:szCs w:val="24"/>
        </w:rPr>
        <w:t xml:space="preserve">. </w:t>
      </w:r>
      <w:r>
        <w:rPr>
          <w:rFonts w:ascii="Cambria" w:hAnsi="Cambria" w:cs="Times New Roman"/>
          <w:color w:val="000000"/>
          <w:sz w:val="28"/>
          <w:szCs w:val="24"/>
        </w:rPr>
        <w:t>Вопрос может быть рассмотрен</w:t>
      </w:r>
      <w:r w:rsidRPr="004C0AFF">
        <w:rPr>
          <w:rFonts w:ascii="Cambria" w:hAnsi="Cambria" w:cs="Times New Roman"/>
          <w:color w:val="000000"/>
          <w:sz w:val="28"/>
          <w:szCs w:val="24"/>
        </w:rPr>
        <w:t xml:space="preserve"> при оценке других НР, но е</w:t>
      </w:r>
      <w:r>
        <w:rPr>
          <w:rFonts w:ascii="Cambria" w:hAnsi="Cambria" w:cs="Times New Roman"/>
          <w:color w:val="000000"/>
          <w:sz w:val="28"/>
          <w:szCs w:val="24"/>
        </w:rPr>
        <w:t>му</w:t>
      </w:r>
      <w:r w:rsidRPr="004C0AFF">
        <w:rPr>
          <w:rFonts w:ascii="Cambria" w:hAnsi="Cambria" w:cs="Times New Roman"/>
          <w:color w:val="000000"/>
          <w:sz w:val="28"/>
          <w:szCs w:val="24"/>
        </w:rPr>
        <w:t xml:space="preserve"> следует придать меньший вес.</w:t>
      </w:r>
    </w:p>
    <w:p w14:paraId="4D0642E5" w14:textId="77777777" w:rsidR="001124D3" w:rsidRPr="0035185F" w:rsidRDefault="001124D3" w:rsidP="001124D3">
      <w:pPr>
        <w:spacing w:line="240" w:lineRule="auto"/>
        <w:jc w:val="both"/>
        <w:rPr>
          <w:rFonts w:ascii="Cambria" w:hAnsi="Cambria" w:cs="Times New Roman"/>
          <w:b/>
          <w:color w:val="348093"/>
          <w:sz w:val="28"/>
          <w:szCs w:val="24"/>
        </w:rPr>
      </w:pPr>
      <w:r w:rsidRPr="0035185F">
        <w:rPr>
          <w:rFonts w:ascii="Cambria" w:hAnsi="Cambria" w:cs="Times New Roman"/>
          <w:b/>
          <w:color w:val="348093"/>
          <w:sz w:val="28"/>
          <w:szCs w:val="24"/>
        </w:rPr>
        <w:t>ВЫВОДЫ ПО ЭФФЕКТИВНОСТИ</w:t>
      </w:r>
    </w:p>
    <w:p w14:paraId="04411E84" w14:textId="77777777" w:rsidR="001124D3" w:rsidRPr="00784133" w:rsidRDefault="001124D3" w:rsidP="001124D3">
      <w:pPr>
        <w:spacing w:line="240" w:lineRule="auto"/>
        <w:jc w:val="both"/>
        <w:rPr>
          <w:rFonts w:ascii="Cambria" w:hAnsi="Cambria" w:cs="Times New Roman"/>
          <w:sz w:val="28"/>
          <w:szCs w:val="28"/>
        </w:rPr>
      </w:pPr>
      <w:r w:rsidRPr="00784133">
        <w:rPr>
          <w:rFonts w:ascii="Cambria" w:hAnsi="Cambria" w:cs="Times New Roman"/>
          <w:sz w:val="28"/>
          <w:szCs w:val="28"/>
        </w:rPr>
        <w:t xml:space="preserve">68. По каждому отдельному Непосредственному Результату эксперты должны прийти к выводам о той степени, в которой страна является (или не является) эффективной. В ситуациях, когда страна не достигла высокого уровня эффективности, эксперты также должны составить рекомендации о причинах этого и о мерах, которые страна должна предпринять для повышения её способности достигать результат. </w:t>
      </w:r>
    </w:p>
    <w:p w14:paraId="513C60D4" w14:textId="77777777" w:rsidR="001124D3" w:rsidRPr="00784133" w:rsidRDefault="001124D3" w:rsidP="001124D3">
      <w:pPr>
        <w:spacing w:line="240" w:lineRule="auto"/>
        <w:jc w:val="both"/>
        <w:rPr>
          <w:rFonts w:ascii="Cambria" w:hAnsi="Cambria" w:cs="Times New Roman"/>
          <w:sz w:val="28"/>
          <w:szCs w:val="28"/>
        </w:rPr>
      </w:pPr>
      <w:r w:rsidRPr="002963B3">
        <w:rPr>
          <w:rFonts w:ascii="Cambria" w:hAnsi="Cambria" w:cs="Times New Roman"/>
          <w:sz w:val="28"/>
          <w:szCs w:val="28"/>
        </w:rPr>
        <w:t xml:space="preserve">69. </w:t>
      </w:r>
      <w:r w:rsidRPr="002963B3">
        <w:rPr>
          <w:rFonts w:ascii="Cambria" w:hAnsi="Cambria" w:cs="Times New Roman"/>
          <w:b/>
          <w:i/>
          <w:sz w:val="28"/>
          <w:szCs w:val="28"/>
        </w:rPr>
        <w:t>Способы оценки эффективности и технического соответствия принципиально различны</w:t>
      </w:r>
      <w:r w:rsidRPr="002963B3">
        <w:rPr>
          <w:rFonts w:ascii="Cambria" w:hAnsi="Cambria" w:cs="Times New Roman"/>
          <w:sz w:val="28"/>
          <w:szCs w:val="28"/>
        </w:rPr>
        <w:t xml:space="preserve">. Выводы оценщиков о степени, в которой страна является более или менее эффективной, должны быть основаны на общем понимании той меры, в которой страна достигает результата. </w:t>
      </w:r>
      <w:r w:rsidRPr="002963B3">
        <w:rPr>
          <w:rFonts w:ascii="Cambria" w:hAnsi="Cambria" w:cs="Times New Roman"/>
          <w:b/>
          <w:bCs/>
          <w:sz w:val="28"/>
          <w:szCs w:val="28"/>
        </w:rPr>
        <w:t>Ключев</w:t>
      </w:r>
      <w:r w:rsidRPr="002963B3">
        <w:rPr>
          <w:rFonts w:ascii="Cambria" w:hAnsi="Cambria" w:cs="Times New Roman"/>
          <w:b/>
          <w:sz w:val="28"/>
          <w:szCs w:val="28"/>
        </w:rPr>
        <w:t xml:space="preserve">ые Вопросы должны рассматриваться </w:t>
      </w:r>
      <w:r w:rsidRPr="002963B3">
        <w:rPr>
          <w:rFonts w:ascii="Cambria" w:hAnsi="Cambria" w:cs="Times New Roman"/>
          <w:b/>
          <w:sz w:val="28"/>
          <w:szCs w:val="28"/>
          <w:u w:val="single"/>
        </w:rPr>
        <w:t>не</w:t>
      </w:r>
      <w:r w:rsidRPr="002963B3">
        <w:rPr>
          <w:rFonts w:ascii="Cambria" w:hAnsi="Cambria" w:cs="Times New Roman"/>
          <w:b/>
          <w:sz w:val="28"/>
          <w:szCs w:val="28"/>
        </w:rPr>
        <w:t xml:space="preserve"> в качестве контрольного перечня критериев</w:t>
      </w:r>
      <w:r w:rsidRPr="002963B3">
        <w:rPr>
          <w:rFonts w:ascii="Cambria" w:hAnsi="Cambria" w:cs="Times New Roman"/>
          <w:sz w:val="28"/>
          <w:szCs w:val="28"/>
        </w:rPr>
        <w:t xml:space="preserve">, но как набор вопросов, помогающих оценщикам достичь надлежащего понимания эффективности страны по каждому из Непосредственных Результатов. Ключевые Вопросы не являются одинаково </w:t>
      </w:r>
      <w:r w:rsidRPr="002963B3">
        <w:rPr>
          <w:rFonts w:ascii="Cambria" w:hAnsi="Cambria" w:cs="Times New Roman"/>
          <w:sz w:val="28"/>
          <w:szCs w:val="28"/>
        </w:rPr>
        <w:lastRenderedPageBreak/>
        <w:t xml:space="preserve">важными, а их значимость будет варьироваться в соответствии с конкретной </w:t>
      </w:r>
      <w:r w:rsidRPr="00784133">
        <w:rPr>
          <w:rFonts w:ascii="Cambria" w:hAnsi="Cambria" w:cs="Times New Roman"/>
          <w:sz w:val="28"/>
          <w:szCs w:val="28"/>
        </w:rPr>
        <w:t xml:space="preserve">ситуацией каждой страны, с учётом рисков ОД/ФТ и соответствующих структурных факторов. Поэтому оценщикам нужно быть гибкими и при подготовке выводов использовать свои суждение и опыт. </w:t>
      </w:r>
      <w:r w:rsidRPr="00784133">
        <w:rPr>
          <w:rFonts w:ascii="Cambria" w:hAnsi="Cambria" w:cs="Times New Roman"/>
          <w:color w:val="000000"/>
          <w:sz w:val="28"/>
          <w:szCs w:val="28"/>
        </w:rPr>
        <w:t xml:space="preserve">В выводах оценщика по каждому Непосредственному Результату должно быть четко указано значение, придаваемое каждому </w:t>
      </w:r>
      <w:r w:rsidRPr="00784133">
        <w:rPr>
          <w:rFonts w:ascii="Cambria" w:hAnsi="Cambria" w:cs="Times New Roman"/>
          <w:sz w:val="28"/>
          <w:szCs w:val="28"/>
        </w:rPr>
        <w:t>Ключев</w:t>
      </w:r>
      <w:r w:rsidRPr="00784133">
        <w:rPr>
          <w:rFonts w:ascii="Cambria" w:hAnsi="Cambria" w:cs="Times New Roman"/>
          <w:color w:val="000000"/>
          <w:sz w:val="28"/>
          <w:szCs w:val="28"/>
        </w:rPr>
        <w:t xml:space="preserve">ому вопросу, </w:t>
      </w:r>
      <w:r w:rsidRPr="000E7A35">
        <w:rPr>
          <w:rFonts w:ascii="Cambria" w:hAnsi="Cambria" w:cs="Times New Roman"/>
          <w:color w:val="000000"/>
          <w:sz w:val="28"/>
          <w:szCs w:val="28"/>
        </w:rPr>
        <w:t xml:space="preserve">исходя из рисков, контекста и существенности страны, а также характера </w:t>
      </w:r>
      <w:r w:rsidRPr="000E7A35">
        <w:rPr>
          <w:rFonts w:ascii="Cambria" w:hAnsi="Cambria" w:cs="Times New Roman"/>
          <w:sz w:val="28"/>
          <w:szCs w:val="28"/>
        </w:rPr>
        <w:t>Ключев</w:t>
      </w:r>
      <w:r w:rsidRPr="000E7A35">
        <w:rPr>
          <w:rFonts w:ascii="Cambria" w:hAnsi="Cambria" w:cs="Times New Roman"/>
          <w:color w:val="000000"/>
          <w:sz w:val="28"/>
          <w:szCs w:val="28"/>
        </w:rPr>
        <w:t>ого вопроса</w:t>
      </w:r>
      <w:r w:rsidRPr="00784133">
        <w:rPr>
          <w:rFonts w:ascii="Cambria" w:hAnsi="Cambria" w:cs="Times New Roman"/>
          <w:color w:val="000000"/>
          <w:sz w:val="28"/>
          <w:szCs w:val="28"/>
        </w:rPr>
        <w:t>.</w:t>
      </w:r>
    </w:p>
    <w:p w14:paraId="145B8BAC" w14:textId="77777777" w:rsidR="001124D3" w:rsidRPr="008A458F" w:rsidRDefault="001124D3" w:rsidP="001124D3">
      <w:pPr>
        <w:spacing w:line="240" w:lineRule="auto"/>
        <w:jc w:val="both"/>
        <w:rPr>
          <w:rFonts w:ascii="Cambria" w:hAnsi="Cambria" w:cs="Times New Roman"/>
          <w:sz w:val="28"/>
          <w:szCs w:val="28"/>
        </w:rPr>
      </w:pPr>
      <w:r w:rsidRPr="008A458F">
        <w:rPr>
          <w:rFonts w:ascii="Cambria" w:hAnsi="Cambria" w:cs="Times New Roman"/>
          <w:sz w:val="28"/>
          <w:szCs w:val="28"/>
        </w:rPr>
        <w:t xml:space="preserve">70. Выводы оценщиков должны отражать только </w:t>
      </w:r>
      <w:r w:rsidRPr="00A6538F">
        <w:rPr>
          <w:rFonts w:ascii="Cambria" w:hAnsi="Cambria" w:cs="Times New Roman"/>
          <w:i/>
          <w:sz w:val="28"/>
          <w:szCs w:val="28"/>
        </w:rPr>
        <w:t>степень достижения результата</w:t>
      </w:r>
      <w:r w:rsidRPr="008A458F">
        <w:rPr>
          <w:rFonts w:ascii="Cambria" w:hAnsi="Cambria" w:cs="Times New Roman"/>
          <w:sz w:val="28"/>
          <w:szCs w:val="28"/>
        </w:rPr>
        <w:t xml:space="preserve">. </w:t>
      </w:r>
      <w:r>
        <w:rPr>
          <w:rFonts w:ascii="Cambria" w:hAnsi="Cambria" w:cs="Times New Roman"/>
          <w:sz w:val="28"/>
          <w:szCs w:val="28"/>
        </w:rPr>
        <w:t>О</w:t>
      </w:r>
      <w:r w:rsidRPr="008A458F">
        <w:rPr>
          <w:rFonts w:ascii="Cambria" w:hAnsi="Cambria" w:cs="Times New Roman"/>
          <w:sz w:val="28"/>
          <w:szCs w:val="28"/>
        </w:rPr>
        <w:t>ценщики не должны допускать чрезмерного влияния на свои выводы применяемых в их собственной стране</w:t>
      </w:r>
      <w:r>
        <w:rPr>
          <w:rFonts w:ascii="Cambria" w:hAnsi="Cambria" w:cs="Times New Roman"/>
          <w:sz w:val="28"/>
          <w:szCs w:val="28"/>
        </w:rPr>
        <w:t xml:space="preserve"> подходов</w:t>
      </w:r>
      <w:r w:rsidRPr="008A458F">
        <w:rPr>
          <w:rFonts w:ascii="Cambria" w:hAnsi="Cambria" w:cs="Times New Roman"/>
          <w:sz w:val="28"/>
          <w:szCs w:val="28"/>
        </w:rPr>
        <w:t xml:space="preserve">. Им не следует основывать свои выводы на отдельных выявленных проблемах и недостатках, т.к. страна может иметь несколько слабых сторон, не имеющих существенного характера, либо </w:t>
      </w:r>
      <w:r>
        <w:rPr>
          <w:rFonts w:ascii="Cambria" w:hAnsi="Cambria" w:cs="Times New Roman"/>
          <w:sz w:val="28"/>
          <w:szCs w:val="28"/>
        </w:rPr>
        <w:t>нивелированы</w:t>
      </w:r>
      <w:r w:rsidRPr="008A458F">
        <w:rPr>
          <w:rFonts w:ascii="Cambria" w:hAnsi="Cambria" w:cs="Times New Roman"/>
          <w:sz w:val="28"/>
          <w:szCs w:val="28"/>
        </w:rPr>
        <w:t xml:space="preserve"> сильными сторонами в других областях, и таким образом может достигать высокого общего уровня эффективности.</w:t>
      </w:r>
    </w:p>
    <w:p w14:paraId="1709F31E" w14:textId="77777777" w:rsidR="001124D3" w:rsidRPr="00264EF4" w:rsidRDefault="001124D3" w:rsidP="001124D3">
      <w:pPr>
        <w:spacing w:line="240" w:lineRule="auto"/>
        <w:jc w:val="both"/>
        <w:rPr>
          <w:rFonts w:ascii="Cambria" w:hAnsi="Cambria" w:cs="Times New Roman"/>
          <w:sz w:val="28"/>
          <w:szCs w:val="24"/>
        </w:rPr>
      </w:pPr>
      <w:r w:rsidRPr="00264EF4">
        <w:rPr>
          <w:rFonts w:ascii="Cambria" w:hAnsi="Cambria" w:cs="Times New Roman"/>
          <w:sz w:val="28"/>
          <w:szCs w:val="24"/>
        </w:rPr>
        <w:t xml:space="preserve">71. </w:t>
      </w:r>
      <w:r w:rsidRPr="00264EF4">
        <w:rPr>
          <w:rFonts w:ascii="Cambria" w:hAnsi="Cambria" w:cs="Times New Roman"/>
          <w:b/>
          <w:sz w:val="28"/>
          <w:szCs w:val="24"/>
        </w:rPr>
        <w:t xml:space="preserve">Выводы </w:t>
      </w:r>
      <w:r>
        <w:rPr>
          <w:rFonts w:ascii="Cambria" w:hAnsi="Cambria" w:cs="Times New Roman"/>
          <w:b/>
          <w:sz w:val="28"/>
          <w:szCs w:val="24"/>
        </w:rPr>
        <w:t>оценщиков</w:t>
      </w:r>
      <w:r w:rsidRPr="00264EF4">
        <w:rPr>
          <w:rFonts w:ascii="Cambria" w:hAnsi="Cambria" w:cs="Times New Roman"/>
          <w:b/>
          <w:sz w:val="28"/>
          <w:szCs w:val="24"/>
        </w:rPr>
        <w:t xml:space="preserve"> в отношении уровня эффективности должны быть в первую очередь описательными</w:t>
      </w:r>
      <w:r w:rsidRPr="00264EF4">
        <w:rPr>
          <w:rFonts w:ascii="Cambria" w:hAnsi="Cambria" w:cs="Times New Roman"/>
          <w:sz w:val="28"/>
          <w:szCs w:val="24"/>
        </w:rPr>
        <w:t xml:space="preserve">. </w:t>
      </w:r>
      <w:r>
        <w:rPr>
          <w:rFonts w:ascii="Cambria" w:hAnsi="Cambria" w:cs="Times New Roman"/>
          <w:sz w:val="28"/>
          <w:szCs w:val="24"/>
        </w:rPr>
        <w:t>О</w:t>
      </w:r>
      <w:r w:rsidRPr="00264EF4">
        <w:rPr>
          <w:rFonts w:ascii="Cambria" w:hAnsi="Cambria" w:cs="Times New Roman"/>
          <w:sz w:val="28"/>
          <w:szCs w:val="24"/>
        </w:rPr>
        <w:t xml:space="preserve">ценщикам следует чётко изложить, в какой степени, по их мнению, результат достигнут в целом, отмечая любые отклонения, такие как конкретные области с повышенной или пониженной эффективностью. Они должны также чётко пояснить, что явилось основой их решения, например, слабые места, которые, на их взгляд, повлияли на недостаток эффективности; </w:t>
      </w:r>
      <w:r w:rsidRPr="00264EF4">
        <w:rPr>
          <w:rFonts w:ascii="Cambria" w:hAnsi="Cambria" w:cs="Times New Roman"/>
          <w:i/>
          <w:iCs/>
          <w:sz w:val="28"/>
        </w:rPr>
        <w:t>Ключев</w:t>
      </w:r>
      <w:r w:rsidRPr="00264EF4">
        <w:rPr>
          <w:rFonts w:ascii="Cambria" w:hAnsi="Cambria" w:cs="Times New Roman"/>
          <w:i/>
          <w:sz w:val="28"/>
          <w:szCs w:val="24"/>
        </w:rPr>
        <w:t>ые вопросы</w:t>
      </w:r>
      <w:r w:rsidRPr="00264EF4">
        <w:rPr>
          <w:rFonts w:ascii="Cambria" w:hAnsi="Cambria" w:cs="Times New Roman"/>
          <w:sz w:val="28"/>
          <w:szCs w:val="24"/>
        </w:rPr>
        <w:t xml:space="preserve"> и информация, которую они считают наиболее существенной; подходы, использованные для понимания данных и других показателей; а также вес, который они присвоили различным аспектам оценки. </w:t>
      </w:r>
      <w:r>
        <w:rPr>
          <w:rFonts w:ascii="Cambria" w:hAnsi="Cambria" w:cs="Times New Roman"/>
          <w:sz w:val="28"/>
          <w:szCs w:val="24"/>
        </w:rPr>
        <w:t>Оценщикам</w:t>
      </w:r>
      <w:r w:rsidRPr="00264EF4">
        <w:rPr>
          <w:rFonts w:ascii="Cambria" w:hAnsi="Cambria" w:cs="Times New Roman"/>
          <w:sz w:val="28"/>
          <w:szCs w:val="24"/>
        </w:rPr>
        <w:t xml:space="preserve"> следует также обозначить любые области особых преимуществ или примеры передовой практики. </w:t>
      </w:r>
    </w:p>
    <w:p w14:paraId="73C09120" w14:textId="77777777" w:rsidR="001124D3" w:rsidRPr="00AA2712" w:rsidRDefault="001124D3" w:rsidP="001124D3">
      <w:pPr>
        <w:spacing w:line="240" w:lineRule="auto"/>
        <w:jc w:val="both"/>
        <w:rPr>
          <w:rFonts w:ascii="Cambria" w:hAnsi="Cambria" w:cs="Times New Roman"/>
          <w:sz w:val="28"/>
          <w:szCs w:val="24"/>
        </w:rPr>
      </w:pPr>
      <w:r w:rsidRPr="00AA2712">
        <w:rPr>
          <w:rFonts w:ascii="Cambria" w:hAnsi="Cambria" w:cs="Times New Roman"/>
          <w:sz w:val="28"/>
          <w:szCs w:val="24"/>
        </w:rPr>
        <w:t xml:space="preserve">72. Чтобы обеспечить принятие четких и сопоставимых решений, оценщики должны также обобщить свои выводы в виде рейтинга. Для каждого Непосредственного Результата имеется четыре возможных рейтинга эффективности, величина которых зависит от результатов проработки </w:t>
      </w:r>
      <w:r w:rsidRPr="00EE399C">
        <w:rPr>
          <w:rFonts w:ascii="Cambria" w:hAnsi="Cambria" w:cs="Times New Roman"/>
          <w:i/>
          <w:sz w:val="28"/>
          <w:szCs w:val="24"/>
        </w:rPr>
        <w:t>Ключевых вопросов</w:t>
      </w:r>
      <w:r w:rsidRPr="00AA2712">
        <w:rPr>
          <w:rFonts w:ascii="Cambria" w:hAnsi="Cambria" w:cs="Times New Roman"/>
          <w:sz w:val="28"/>
          <w:szCs w:val="24"/>
        </w:rPr>
        <w:t xml:space="preserve"> и </w:t>
      </w:r>
      <w:r w:rsidRPr="00EE399C">
        <w:rPr>
          <w:rFonts w:ascii="Cambria" w:hAnsi="Cambria" w:cs="Times New Roman"/>
          <w:i/>
          <w:sz w:val="28"/>
          <w:szCs w:val="24"/>
        </w:rPr>
        <w:t>характеристик</w:t>
      </w:r>
      <w:r w:rsidRPr="00AA2712">
        <w:rPr>
          <w:rFonts w:ascii="Cambria" w:hAnsi="Cambria" w:cs="Times New Roman"/>
          <w:sz w:val="28"/>
          <w:szCs w:val="24"/>
        </w:rPr>
        <w:t xml:space="preserve">: </w:t>
      </w:r>
      <w:r w:rsidRPr="00EE399C">
        <w:rPr>
          <w:rFonts w:ascii="Cambria" w:hAnsi="Cambria" w:cs="Times New Roman"/>
          <w:i/>
          <w:sz w:val="28"/>
          <w:szCs w:val="24"/>
        </w:rPr>
        <w:t>Высокий уровень эффективности; Значительный уровень эффективности; Умеренный уровень эффективности; Низкий уровень эффективности</w:t>
      </w:r>
      <w:r w:rsidRPr="00AA2712">
        <w:rPr>
          <w:rFonts w:ascii="Cambria" w:hAnsi="Cambria" w:cs="Times New Roman"/>
          <w:sz w:val="28"/>
          <w:szCs w:val="24"/>
        </w:rPr>
        <w:t>. Эти рейтинги должны быть присвоены на основании следующего:</w:t>
      </w:r>
    </w:p>
    <w:tbl>
      <w:tblPr>
        <w:tblStyle w:val="a3"/>
        <w:tblW w:w="10343" w:type="dxa"/>
        <w:tblLook w:val="04A0" w:firstRow="1" w:lastRow="0" w:firstColumn="1" w:lastColumn="0" w:noHBand="0" w:noVBand="1"/>
      </w:tblPr>
      <w:tblGrid>
        <w:gridCol w:w="3429"/>
        <w:gridCol w:w="6914"/>
      </w:tblGrid>
      <w:tr w:rsidR="001124D3" w:rsidRPr="00310958" w14:paraId="1764CAA0" w14:textId="77777777" w:rsidTr="0052247F">
        <w:tc>
          <w:tcPr>
            <w:tcW w:w="10343" w:type="dxa"/>
            <w:gridSpan w:val="2"/>
          </w:tcPr>
          <w:p w14:paraId="3D8C608D" w14:textId="77777777" w:rsidR="001124D3" w:rsidRPr="00DC1B1B" w:rsidRDefault="001124D3" w:rsidP="0052247F">
            <w:pPr>
              <w:jc w:val="center"/>
              <w:rPr>
                <w:rFonts w:ascii="Cambria" w:hAnsi="Cambria" w:cs="Times New Roman"/>
                <w:b/>
                <w:sz w:val="24"/>
                <w:szCs w:val="24"/>
              </w:rPr>
            </w:pPr>
            <w:r w:rsidRPr="00DC1B1B">
              <w:rPr>
                <w:rFonts w:ascii="Cambria" w:hAnsi="Cambria" w:cs="Times New Roman"/>
                <w:b/>
                <w:sz w:val="24"/>
                <w:szCs w:val="24"/>
              </w:rPr>
              <w:t>Рейтинги эффективности</w:t>
            </w:r>
          </w:p>
          <w:p w14:paraId="4D60D8AA" w14:textId="77777777" w:rsidR="001124D3" w:rsidRPr="00DC1B1B" w:rsidRDefault="001124D3" w:rsidP="0052247F">
            <w:pPr>
              <w:jc w:val="center"/>
              <w:rPr>
                <w:rFonts w:ascii="Cambria" w:hAnsi="Cambria" w:cs="Times New Roman"/>
                <w:b/>
                <w:sz w:val="24"/>
                <w:szCs w:val="24"/>
              </w:rPr>
            </w:pPr>
          </w:p>
        </w:tc>
      </w:tr>
      <w:tr w:rsidR="001124D3" w:rsidRPr="00310958" w14:paraId="08FE25D1" w14:textId="77777777" w:rsidTr="0052247F">
        <w:tc>
          <w:tcPr>
            <w:tcW w:w="3429" w:type="dxa"/>
          </w:tcPr>
          <w:p w14:paraId="10BE1FF0" w14:textId="77777777" w:rsidR="001124D3" w:rsidRPr="00DC1B1B" w:rsidRDefault="001124D3" w:rsidP="0052247F">
            <w:pPr>
              <w:rPr>
                <w:rFonts w:ascii="Cambria" w:hAnsi="Cambria" w:cs="Times New Roman"/>
                <w:b/>
                <w:sz w:val="24"/>
                <w:szCs w:val="24"/>
              </w:rPr>
            </w:pPr>
            <w:r w:rsidRPr="00DC1B1B">
              <w:rPr>
                <w:rFonts w:ascii="Cambria" w:hAnsi="Cambria" w:cs="Times New Roman"/>
                <w:b/>
                <w:sz w:val="24"/>
                <w:szCs w:val="24"/>
              </w:rPr>
              <w:t>Высокий уровень эффективности</w:t>
            </w:r>
          </w:p>
        </w:tc>
        <w:tc>
          <w:tcPr>
            <w:tcW w:w="6914" w:type="dxa"/>
          </w:tcPr>
          <w:p w14:paraId="68DBFC6C"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Непосредственный Результат достигнут в очень большой степени.</w:t>
            </w:r>
          </w:p>
          <w:p w14:paraId="5A6FAAF3"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Требуются незначительные улучшения.</w:t>
            </w:r>
          </w:p>
        </w:tc>
      </w:tr>
      <w:tr w:rsidR="001124D3" w:rsidRPr="00310958" w14:paraId="42B13C46" w14:textId="77777777" w:rsidTr="0052247F">
        <w:tc>
          <w:tcPr>
            <w:tcW w:w="3429" w:type="dxa"/>
          </w:tcPr>
          <w:p w14:paraId="18FD67DE" w14:textId="77777777" w:rsidR="001124D3" w:rsidRPr="00DC1B1B" w:rsidRDefault="001124D3" w:rsidP="0052247F">
            <w:pPr>
              <w:rPr>
                <w:rFonts w:ascii="Cambria" w:hAnsi="Cambria" w:cs="Times New Roman"/>
                <w:b/>
                <w:sz w:val="24"/>
                <w:szCs w:val="24"/>
              </w:rPr>
            </w:pPr>
            <w:r w:rsidRPr="00DC1B1B">
              <w:rPr>
                <w:rFonts w:ascii="Cambria" w:hAnsi="Cambria" w:cs="Times New Roman"/>
                <w:b/>
                <w:sz w:val="24"/>
                <w:szCs w:val="24"/>
              </w:rPr>
              <w:t>Значительный уровень эффективности</w:t>
            </w:r>
          </w:p>
        </w:tc>
        <w:tc>
          <w:tcPr>
            <w:tcW w:w="6914" w:type="dxa"/>
          </w:tcPr>
          <w:p w14:paraId="4C86782E"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 xml:space="preserve">Непосредственный Результат достигнут в большой степени. </w:t>
            </w:r>
          </w:p>
          <w:p w14:paraId="5DBD4FF4"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Требуются умеренные улучшения.</w:t>
            </w:r>
          </w:p>
        </w:tc>
      </w:tr>
      <w:tr w:rsidR="001124D3" w:rsidRPr="00310958" w14:paraId="6EE3A1C5" w14:textId="77777777" w:rsidTr="0052247F">
        <w:tc>
          <w:tcPr>
            <w:tcW w:w="3429" w:type="dxa"/>
          </w:tcPr>
          <w:p w14:paraId="24623434" w14:textId="77777777" w:rsidR="001124D3" w:rsidRPr="00DC1B1B" w:rsidRDefault="001124D3" w:rsidP="0052247F">
            <w:pPr>
              <w:rPr>
                <w:rFonts w:ascii="Cambria" w:hAnsi="Cambria" w:cs="Times New Roman"/>
                <w:b/>
                <w:sz w:val="24"/>
                <w:szCs w:val="24"/>
              </w:rPr>
            </w:pPr>
            <w:r w:rsidRPr="00DC1B1B">
              <w:rPr>
                <w:rFonts w:ascii="Cambria" w:hAnsi="Cambria" w:cs="Times New Roman"/>
                <w:b/>
                <w:sz w:val="24"/>
                <w:szCs w:val="24"/>
              </w:rPr>
              <w:t>Умеренный уровень эффективности</w:t>
            </w:r>
          </w:p>
        </w:tc>
        <w:tc>
          <w:tcPr>
            <w:tcW w:w="6914" w:type="dxa"/>
          </w:tcPr>
          <w:p w14:paraId="66798282"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 xml:space="preserve">Непосредственный Результат достигнут в некоторой степени. </w:t>
            </w:r>
          </w:p>
          <w:p w14:paraId="5E90AA57"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Требуются значительные улучшения.</w:t>
            </w:r>
          </w:p>
        </w:tc>
      </w:tr>
      <w:tr w:rsidR="001124D3" w:rsidRPr="00310958" w14:paraId="40D15968" w14:textId="77777777" w:rsidTr="0052247F">
        <w:tc>
          <w:tcPr>
            <w:tcW w:w="3429" w:type="dxa"/>
          </w:tcPr>
          <w:p w14:paraId="2DC1FE6D" w14:textId="77777777" w:rsidR="001124D3" w:rsidRPr="00DC1B1B" w:rsidRDefault="001124D3" w:rsidP="0052247F">
            <w:pPr>
              <w:rPr>
                <w:rFonts w:ascii="Cambria" w:hAnsi="Cambria" w:cs="Times New Roman"/>
                <w:b/>
                <w:sz w:val="24"/>
                <w:szCs w:val="24"/>
              </w:rPr>
            </w:pPr>
            <w:r w:rsidRPr="00DC1B1B">
              <w:rPr>
                <w:rFonts w:ascii="Cambria" w:hAnsi="Cambria" w:cs="Times New Roman"/>
                <w:b/>
                <w:sz w:val="24"/>
                <w:szCs w:val="24"/>
              </w:rPr>
              <w:lastRenderedPageBreak/>
              <w:t>Низкий уровень эффективности</w:t>
            </w:r>
          </w:p>
        </w:tc>
        <w:tc>
          <w:tcPr>
            <w:tcW w:w="6914" w:type="dxa"/>
          </w:tcPr>
          <w:p w14:paraId="064A58D1" w14:textId="77777777" w:rsidR="001124D3" w:rsidRPr="00DC1B1B" w:rsidRDefault="001124D3" w:rsidP="0052247F">
            <w:pPr>
              <w:jc w:val="both"/>
              <w:rPr>
                <w:rFonts w:ascii="Cambria" w:hAnsi="Cambria" w:cs="Times New Roman"/>
                <w:sz w:val="24"/>
                <w:szCs w:val="24"/>
              </w:rPr>
            </w:pPr>
            <w:r w:rsidRPr="00DC1B1B">
              <w:rPr>
                <w:rFonts w:ascii="Cambria" w:hAnsi="Cambria" w:cs="Times New Roman"/>
                <w:sz w:val="24"/>
                <w:szCs w:val="24"/>
              </w:rPr>
              <w:t>Непосредственный Результат не достигнут или достигнут в ничтожной степени.</w:t>
            </w:r>
          </w:p>
          <w:p w14:paraId="6D3E0CC2" w14:textId="77777777" w:rsidR="001124D3" w:rsidRPr="00DC1B1B" w:rsidRDefault="001124D3" w:rsidP="0052247F">
            <w:pPr>
              <w:jc w:val="both"/>
              <w:rPr>
                <w:rFonts w:ascii="Cambria" w:hAnsi="Cambria" w:cs="Times New Roman"/>
                <w:i/>
                <w:sz w:val="24"/>
                <w:szCs w:val="24"/>
              </w:rPr>
            </w:pPr>
            <w:r w:rsidRPr="00DC1B1B">
              <w:rPr>
                <w:rFonts w:ascii="Cambria" w:hAnsi="Cambria" w:cs="Times New Roman"/>
                <w:sz w:val="24"/>
                <w:szCs w:val="24"/>
              </w:rPr>
              <w:t>Требуются фундаментальные улучшения.</w:t>
            </w:r>
          </w:p>
          <w:p w14:paraId="007C6F95" w14:textId="77777777" w:rsidR="001124D3" w:rsidRPr="00DC1B1B" w:rsidRDefault="001124D3" w:rsidP="0052247F">
            <w:pPr>
              <w:jc w:val="both"/>
              <w:rPr>
                <w:rFonts w:ascii="Cambria" w:hAnsi="Cambria" w:cs="Times New Roman"/>
                <w:sz w:val="24"/>
                <w:szCs w:val="24"/>
              </w:rPr>
            </w:pPr>
          </w:p>
        </w:tc>
      </w:tr>
    </w:tbl>
    <w:p w14:paraId="06578CCA" w14:textId="77777777" w:rsidR="001124D3" w:rsidRPr="007C4449" w:rsidRDefault="001124D3" w:rsidP="000238D7">
      <w:pPr>
        <w:spacing w:before="120" w:line="240" w:lineRule="auto"/>
        <w:jc w:val="both"/>
        <w:rPr>
          <w:rFonts w:ascii="Cambria" w:hAnsi="Cambria" w:cs="Times New Roman"/>
          <w:b/>
          <w:color w:val="348093"/>
          <w:sz w:val="28"/>
          <w:szCs w:val="24"/>
        </w:rPr>
      </w:pPr>
      <w:r w:rsidRPr="007C4449">
        <w:rPr>
          <w:rFonts w:ascii="Cambria" w:hAnsi="Cambria" w:cs="Times New Roman"/>
          <w:b/>
          <w:color w:val="348093"/>
          <w:sz w:val="28"/>
          <w:szCs w:val="24"/>
        </w:rPr>
        <w:t>РЕКОМЕНДАЦИИ ПО УЛУЧШЕНИЮ СИСТЕМЫ ПОД/ФТ/ФРОМУ</w:t>
      </w:r>
    </w:p>
    <w:p w14:paraId="67C0E198" w14:textId="59771718" w:rsidR="001124D3" w:rsidRPr="002C6075" w:rsidRDefault="001124D3" w:rsidP="001124D3">
      <w:pPr>
        <w:spacing w:line="240" w:lineRule="auto"/>
        <w:jc w:val="both"/>
        <w:rPr>
          <w:rFonts w:ascii="Times New Roman" w:hAnsi="Times New Roman" w:cs="Times New Roman"/>
          <w:sz w:val="28"/>
          <w:szCs w:val="28"/>
        </w:rPr>
      </w:pPr>
      <w:r w:rsidRPr="00EA50DB">
        <w:rPr>
          <w:rFonts w:ascii="Cambria" w:hAnsi="Cambria" w:cs="Times New Roman"/>
          <w:sz w:val="28"/>
          <w:szCs w:val="28"/>
        </w:rPr>
        <w:t>73. Важнейшей частью оценки являются рекомендации оценщиков для страны. На основании своих выводов эксперты должны дать рекомендации относительно мер, которые стране следует предпринять для улучшения системы ПОД/ФТ/ФРОМУ, включая повышение уровня как эффективности, так и технического соответствия. О</w:t>
      </w:r>
      <w:r w:rsidRPr="00EA50DB">
        <w:rPr>
          <w:rStyle w:val="ezkurwreuab5ozgtqnkl"/>
          <w:rFonts w:ascii="Cambria" w:hAnsi="Cambria" w:cs="Times New Roman"/>
          <w:sz w:val="28"/>
          <w:szCs w:val="28"/>
        </w:rPr>
        <w:t>ценщики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должны</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определить</w:t>
      </w:r>
      <w:r w:rsidRPr="00EA50DB">
        <w:rPr>
          <w:rFonts w:ascii="Cambria" w:hAnsi="Cambria" w:cs="Times New Roman"/>
          <w:sz w:val="28"/>
          <w:szCs w:val="28"/>
        </w:rPr>
        <w:t xml:space="preserve">, являются </w:t>
      </w:r>
      <w:r w:rsidRPr="00EA50DB">
        <w:rPr>
          <w:rStyle w:val="ezkurwreuab5ozgtqnkl"/>
          <w:rFonts w:ascii="Cambria" w:hAnsi="Cambria" w:cs="Times New Roman"/>
          <w:sz w:val="28"/>
          <w:szCs w:val="28"/>
        </w:rPr>
        <w:t>ли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рекомендации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ключевыми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по</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повышению</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эффективности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или</w:t>
      </w:r>
      <w:r w:rsidRPr="00EA50DB">
        <w:rPr>
          <w:rFonts w:ascii="Cambria" w:hAnsi="Cambria" w:cs="Times New Roman"/>
          <w:sz w:val="28"/>
          <w:szCs w:val="28"/>
        </w:rPr>
        <w:t xml:space="preserve"> </w:t>
      </w:r>
      <w:r w:rsidRPr="00EA50DB">
        <w:rPr>
          <w:rStyle w:val="ezkurwreuab5ozgtqnkl"/>
          <w:rFonts w:ascii="Cambria" w:hAnsi="Cambria" w:cs="Times New Roman"/>
          <w:sz w:val="28"/>
          <w:szCs w:val="28"/>
        </w:rPr>
        <w:t>техническому</w:t>
      </w:r>
      <w:r w:rsidRPr="00EA50DB">
        <w:rPr>
          <w:rFonts w:ascii="Cambria" w:hAnsi="Cambria" w:cs="Times New Roman"/>
          <w:sz w:val="28"/>
          <w:szCs w:val="28"/>
        </w:rPr>
        <w:t xml:space="preserve"> </w:t>
      </w:r>
      <w:r w:rsidRPr="008F2442">
        <w:rPr>
          <w:rStyle w:val="ezkurwreuab5ozgtqnkl"/>
          <w:rFonts w:ascii="Cambria" w:hAnsi="Cambria" w:cs="Times New Roman"/>
          <w:sz w:val="28"/>
          <w:szCs w:val="28"/>
        </w:rPr>
        <w:t>соответствию</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и</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если</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это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так,</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то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эти</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Ключевые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рекомендуемые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действия</w:t>
      </w:r>
      <w:r w:rsidRPr="008F2442">
        <w:rPr>
          <w:rStyle w:val="ac"/>
          <w:rFonts w:ascii="Cambria" w:hAnsi="Cambria" w:cs="Times New Roman"/>
          <w:sz w:val="28"/>
          <w:szCs w:val="28"/>
        </w:rPr>
        <w:footnoteReference w:id="18"/>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(КРД)</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следует</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отметить</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отдельно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от</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других</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рекомендаций.</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Как правило,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должно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быть</w:t>
      </w:r>
      <w:r w:rsidRPr="008F2442">
        <w:rPr>
          <w:rFonts w:ascii="Cambria" w:hAnsi="Cambria" w:cs="Times New Roman"/>
          <w:sz w:val="28"/>
          <w:szCs w:val="28"/>
        </w:rPr>
        <w:t xml:space="preserve"> не </w:t>
      </w:r>
      <w:r w:rsidRPr="008F2442">
        <w:rPr>
          <w:rStyle w:val="ezkurwreuab5ozgtqnkl"/>
          <w:rFonts w:ascii="Cambria" w:hAnsi="Cambria" w:cs="Times New Roman"/>
          <w:sz w:val="28"/>
          <w:szCs w:val="28"/>
        </w:rPr>
        <w:t>более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2-3</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Ключевых рекомендуемых действий по одному</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Непосредственному</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результату,</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включая</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любые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КРД</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которые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касаются</w:t>
      </w:r>
      <w:r w:rsidRPr="008F2442">
        <w:rPr>
          <w:rFonts w:ascii="Cambria" w:hAnsi="Cambria" w:cs="Times New Roman"/>
          <w:sz w:val="28"/>
          <w:szCs w:val="28"/>
        </w:rPr>
        <w:t xml:space="preserve"> </w:t>
      </w:r>
      <w:r w:rsidR="00A46C41" w:rsidRPr="008F2442">
        <w:rPr>
          <w:rStyle w:val="ezkurwreuab5ozgtqnkl"/>
          <w:rFonts w:ascii="Cambria" w:hAnsi="Cambria" w:cs="Times New Roman"/>
          <w:sz w:val="28"/>
          <w:szCs w:val="28"/>
        </w:rPr>
        <w:t>связанной</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Рекомендации</w:t>
      </w:r>
      <w:r w:rsidRPr="008F2442">
        <w:rPr>
          <w:rFonts w:ascii="Cambria" w:hAnsi="Cambria" w:cs="Times New Roman"/>
          <w:sz w:val="28"/>
          <w:szCs w:val="28"/>
        </w:rPr>
        <w:t xml:space="preserve"> в </w:t>
      </w:r>
      <w:r w:rsidRPr="008F2442">
        <w:rPr>
          <w:rStyle w:val="ezkurwreuab5ozgtqnkl"/>
          <w:rFonts w:ascii="Cambria" w:hAnsi="Cambria" w:cs="Times New Roman"/>
          <w:sz w:val="28"/>
          <w:szCs w:val="28"/>
        </w:rPr>
        <w:t>рамках</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Непосредственного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результата.</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В</w:t>
      </w:r>
      <w:r w:rsidR="008F2442" w:rsidRPr="008F2442">
        <w:rPr>
          <w:rStyle w:val="ezkurwreuab5ozgtqnkl"/>
          <w:rFonts w:ascii="Cambria" w:hAnsi="Cambria" w:cs="Times New Roman"/>
          <w:sz w:val="28"/>
          <w:szCs w:val="28"/>
        </w:rPr>
        <w:t xml:space="preserve"> </w:t>
      </w:r>
      <w:r w:rsidRPr="008F2442">
        <w:rPr>
          <w:rStyle w:val="ezkurwreuab5ozgtqnkl"/>
          <w:rFonts w:ascii="Cambria" w:hAnsi="Cambria" w:cs="Times New Roman"/>
          <w:sz w:val="28"/>
          <w:szCs w:val="28"/>
        </w:rPr>
        <w:t>исключительных</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случаях</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оценщики</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могут</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также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указать</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ограниченное</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количество</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КРД</w:t>
      </w:r>
      <w:r w:rsidRPr="008F2442">
        <w:rPr>
          <w:rFonts w:ascii="Cambria" w:hAnsi="Cambria" w:cs="Times New Roman"/>
          <w:sz w:val="28"/>
          <w:szCs w:val="28"/>
        </w:rPr>
        <w:t xml:space="preserve">, основанных </w:t>
      </w:r>
      <w:r w:rsidRPr="008F2442">
        <w:rPr>
          <w:rStyle w:val="ezkurwreuab5ozgtqnkl"/>
          <w:rFonts w:ascii="Cambria" w:hAnsi="Cambria" w:cs="Times New Roman"/>
          <w:sz w:val="28"/>
          <w:szCs w:val="28"/>
        </w:rPr>
        <w:t>на</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контекстуальных</w:t>
      </w:r>
      <w:r w:rsidRPr="008F2442">
        <w:rPr>
          <w:rFonts w:ascii="Cambria" w:hAnsi="Cambria" w:cs="Times New Roman"/>
          <w:sz w:val="28"/>
          <w:szCs w:val="28"/>
        </w:rPr>
        <w:t xml:space="preserve"> </w:t>
      </w:r>
      <w:r w:rsidRPr="008F2442">
        <w:rPr>
          <w:rStyle w:val="ezkurwreuab5ozgtqnkl"/>
          <w:rFonts w:ascii="Cambria" w:hAnsi="Cambria" w:cs="Times New Roman"/>
          <w:sz w:val="28"/>
          <w:szCs w:val="28"/>
        </w:rPr>
        <w:t>факторах</w:t>
      </w:r>
      <w:r w:rsidRPr="008F2442">
        <w:rPr>
          <w:rStyle w:val="ac"/>
          <w:rFonts w:ascii="Cambria" w:hAnsi="Cambria" w:cs="Times New Roman"/>
          <w:sz w:val="28"/>
          <w:szCs w:val="28"/>
        </w:rPr>
        <w:footnoteReference w:id="19"/>
      </w:r>
      <w:r w:rsidRPr="008F2442">
        <w:rPr>
          <w:rStyle w:val="ezkurwreuab5ozgtqnkl"/>
          <w:rFonts w:ascii="Cambria" w:hAnsi="Cambria" w:cs="Times New Roman"/>
          <w:sz w:val="28"/>
          <w:szCs w:val="28"/>
        </w:rPr>
        <w:t>.</w:t>
      </w:r>
      <w:r w:rsidRPr="008F2442">
        <w:rPr>
          <w:rFonts w:ascii="Cambria" w:hAnsi="Cambria" w:cs="Times New Roman"/>
          <w:sz w:val="28"/>
          <w:szCs w:val="28"/>
        </w:rPr>
        <w:t xml:space="preserve"> Отчет должен установить приоритеты в отношении этих рекомендаций в части мероприятий по устранению недостатков, принимая во внимание ситуацию и потенциал страны, её уровень эффективности, все выявленные слабые стороны и проблемы. Рекомендации оценщиков должны не просто относиться к каждому из выявленных недостатков или слабых сторон, но обладать добавленной стоимостью: они должны определять и </w:t>
      </w:r>
      <w:proofErr w:type="spellStart"/>
      <w:r w:rsidRPr="008F2442">
        <w:rPr>
          <w:rFonts w:ascii="Cambria" w:hAnsi="Cambria" w:cs="Times New Roman"/>
          <w:sz w:val="28"/>
          <w:szCs w:val="28"/>
        </w:rPr>
        <w:t>приоритезировать</w:t>
      </w:r>
      <w:proofErr w:type="spellEnd"/>
      <w:r w:rsidRPr="008F2442">
        <w:rPr>
          <w:rFonts w:ascii="Cambria" w:hAnsi="Cambria" w:cs="Times New Roman"/>
          <w:sz w:val="28"/>
          <w:szCs w:val="28"/>
        </w:rPr>
        <w:t xml:space="preserve"> конкретные и целенаправленные меры по наиболее эффективному снижению рисков, с которыми сталкивается страна, и существующих недостатков, и учитывать соответствующие контекстуальные факторы. Это может быть сделано при условии, если они предложат крупные и быстрые в реализации практические улучшения, имеющие всеобъемлющий эффект либо легко достигаемые.</w:t>
      </w:r>
      <w:r w:rsidRPr="002C6075">
        <w:rPr>
          <w:rFonts w:ascii="Times New Roman" w:hAnsi="Times New Roman" w:cs="Times New Roman"/>
          <w:sz w:val="28"/>
          <w:szCs w:val="28"/>
        </w:rPr>
        <w:t xml:space="preserve"> </w:t>
      </w:r>
    </w:p>
    <w:p w14:paraId="6D9B779B" w14:textId="1A469FBD" w:rsidR="001124D3" w:rsidRPr="00B57DF4" w:rsidRDefault="001124D3" w:rsidP="001124D3">
      <w:pPr>
        <w:spacing w:line="240" w:lineRule="auto"/>
        <w:jc w:val="both"/>
        <w:rPr>
          <w:rFonts w:ascii="Cambria" w:hAnsi="Cambria" w:cs="Times New Roman"/>
          <w:sz w:val="28"/>
          <w:szCs w:val="24"/>
        </w:rPr>
      </w:pPr>
      <w:r w:rsidRPr="00B57DF4">
        <w:rPr>
          <w:rFonts w:ascii="Cambria" w:hAnsi="Cambria" w:cs="Times New Roman"/>
          <w:sz w:val="28"/>
          <w:szCs w:val="24"/>
        </w:rPr>
        <w:t xml:space="preserve">74. При подготовке рекомендаций </w:t>
      </w:r>
      <w:r w:rsidR="00C92916" w:rsidRPr="00B57DF4">
        <w:rPr>
          <w:rFonts w:ascii="Cambria" w:hAnsi="Cambria" w:cs="Times New Roman"/>
          <w:sz w:val="28"/>
          <w:szCs w:val="24"/>
        </w:rPr>
        <w:t>оценщики</w:t>
      </w:r>
      <w:r w:rsidRPr="00B57DF4">
        <w:rPr>
          <w:rFonts w:ascii="Cambria" w:hAnsi="Cambria" w:cs="Times New Roman"/>
          <w:sz w:val="28"/>
          <w:szCs w:val="24"/>
        </w:rPr>
        <w:t xml:space="preserve"> должны </w:t>
      </w:r>
      <w:r w:rsidR="00C92916" w:rsidRPr="00B57DF4">
        <w:rPr>
          <w:rFonts w:ascii="Cambria" w:hAnsi="Cambria" w:cs="Times New Roman"/>
          <w:sz w:val="28"/>
          <w:szCs w:val="24"/>
        </w:rPr>
        <w:t>тщательно</w:t>
      </w:r>
      <w:r w:rsidRPr="00B57DF4">
        <w:rPr>
          <w:rFonts w:ascii="Cambria" w:hAnsi="Cambria" w:cs="Times New Roman"/>
          <w:sz w:val="28"/>
          <w:szCs w:val="24"/>
        </w:rPr>
        <w:t xml:space="preserve"> рассматривать ситуацию и контекст страны, её правовую и институциональную систему, учитывая, что существуют различные пути получения эффективной системы ПОД/ФТ/ФРОМУ, и что их собственная предпочитаемая модель может не </w:t>
      </w:r>
      <w:r w:rsidR="001D176F" w:rsidRPr="00B57DF4">
        <w:rPr>
          <w:rFonts w:ascii="Cambria" w:hAnsi="Cambria" w:cs="Times New Roman"/>
          <w:sz w:val="28"/>
          <w:szCs w:val="24"/>
        </w:rPr>
        <w:t>подходить</w:t>
      </w:r>
      <w:r w:rsidRPr="00B57DF4">
        <w:rPr>
          <w:rFonts w:ascii="Cambria" w:hAnsi="Cambria" w:cs="Times New Roman"/>
          <w:sz w:val="28"/>
          <w:szCs w:val="24"/>
        </w:rPr>
        <w:t xml:space="preserve"> для оцениваемой страны. </w:t>
      </w:r>
      <w:r w:rsidR="00CB51F7" w:rsidRPr="00B57DF4">
        <w:rPr>
          <w:rFonts w:ascii="Cambria" w:hAnsi="Cambria" w:cs="Times New Roman"/>
          <w:sz w:val="28"/>
          <w:szCs w:val="24"/>
        </w:rPr>
        <w:t>О</w:t>
      </w:r>
      <w:r w:rsidRPr="00B57DF4">
        <w:rPr>
          <w:rFonts w:ascii="Cambria" w:hAnsi="Cambria" w:cs="Times New Roman"/>
          <w:sz w:val="28"/>
          <w:szCs w:val="24"/>
        </w:rPr>
        <w:t xml:space="preserve">ценщики </w:t>
      </w:r>
      <w:r w:rsidRPr="00B57DF4">
        <w:rPr>
          <w:rStyle w:val="ezkurwreuab5ozgtqnkl"/>
          <w:rFonts w:ascii="Cambria" w:hAnsi="Cambria" w:cs="Times New Roman"/>
          <w:sz w:val="28"/>
          <w:szCs w:val="24"/>
        </w:rPr>
        <w:t>должны</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также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учитывать</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любые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lastRenderedPageBreak/>
        <w:t>структурные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или</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контекстуальные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факторы</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которые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влияют</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на</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уровень</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соблюдения</w:t>
      </w:r>
      <w:r w:rsidRPr="00B57DF4">
        <w:rPr>
          <w:rFonts w:ascii="Cambria" w:hAnsi="Cambria" w:cs="Times New Roman"/>
          <w:sz w:val="28"/>
          <w:szCs w:val="24"/>
        </w:rPr>
        <w:t xml:space="preserve"> требований </w:t>
      </w:r>
      <w:r w:rsidRPr="00B57DF4">
        <w:rPr>
          <w:rStyle w:val="ezkurwreuab5ozgtqnkl"/>
          <w:rFonts w:ascii="Cambria" w:hAnsi="Cambria" w:cs="Times New Roman"/>
          <w:sz w:val="28"/>
          <w:szCs w:val="24"/>
        </w:rPr>
        <w:t>или</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эффективности</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(см.</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также</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пункт</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16</w:t>
      </w:r>
      <w:r w:rsidRPr="00B57DF4">
        <w:rPr>
          <w:rFonts w:ascii="Cambria" w:hAnsi="Cambria" w:cs="Times New Roman"/>
          <w:sz w:val="28"/>
          <w:szCs w:val="24"/>
        </w:rPr>
        <w:t xml:space="preserve"> </w:t>
      </w:r>
      <w:r w:rsidRPr="00B57DF4">
        <w:rPr>
          <w:rStyle w:val="ezkurwreuab5ozgtqnkl"/>
          <w:rFonts w:ascii="Cambria" w:hAnsi="Cambria" w:cs="Times New Roman"/>
          <w:sz w:val="28"/>
          <w:szCs w:val="24"/>
        </w:rPr>
        <w:t>выше).</w:t>
      </w:r>
    </w:p>
    <w:p w14:paraId="00486B06" w14:textId="34BB72BC" w:rsidR="001124D3" w:rsidRPr="00B57DF4" w:rsidRDefault="001124D3" w:rsidP="001124D3">
      <w:pPr>
        <w:spacing w:line="240" w:lineRule="auto"/>
        <w:jc w:val="both"/>
        <w:rPr>
          <w:rFonts w:ascii="Cambria" w:hAnsi="Cambria" w:cs="Times New Roman"/>
          <w:b/>
          <w:sz w:val="28"/>
          <w:szCs w:val="28"/>
        </w:rPr>
      </w:pPr>
      <w:r w:rsidRPr="00B57DF4">
        <w:rPr>
          <w:rFonts w:ascii="Cambria" w:hAnsi="Cambria" w:cs="Times New Roman"/>
          <w:sz w:val="28"/>
          <w:szCs w:val="28"/>
        </w:rPr>
        <w:t xml:space="preserve">75. </w:t>
      </w:r>
      <w:r w:rsidR="00B57DF4">
        <w:rPr>
          <w:rFonts w:ascii="Cambria" w:hAnsi="Cambria" w:cs="Times New Roman"/>
          <w:sz w:val="28"/>
          <w:szCs w:val="28"/>
        </w:rPr>
        <w:t>О</w:t>
      </w:r>
      <w:r w:rsidRPr="00B57DF4">
        <w:rPr>
          <w:rFonts w:ascii="Cambria" w:hAnsi="Cambria" w:cs="Times New Roman"/>
          <w:sz w:val="28"/>
          <w:szCs w:val="28"/>
        </w:rPr>
        <w:t xml:space="preserve">ценщики </w:t>
      </w:r>
      <w:r w:rsidRPr="00B57DF4">
        <w:rPr>
          <w:rStyle w:val="ezkurwreuab5ozgtqnkl"/>
          <w:rFonts w:ascii="Cambria" w:hAnsi="Cambria" w:cs="Times New Roman"/>
          <w:sz w:val="28"/>
          <w:szCs w:val="28"/>
        </w:rPr>
        <w:t>должны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работать</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совместно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со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страной</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над</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определением</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необходимых</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мер,</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чтобы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можно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было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подготовить</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значимые</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рекомендации.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Важно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чтобы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рекомендации,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особенно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КРД,</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были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составлены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таким</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образом</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чтобы</w:t>
      </w:r>
      <w:r w:rsidRPr="00B57DF4">
        <w:rPr>
          <w:rFonts w:ascii="Cambria" w:hAnsi="Cambria" w:cs="Times New Roman"/>
          <w:sz w:val="28"/>
          <w:szCs w:val="28"/>
        </w:rPr>
        <w:t xml:space="preserve"> они </w:t>
      </w:r>
      <w:r w:rsidRPr="00B57DF4">
        <w:rPr>
          <w:rStyle w:val="ezkurwreuab5ozgtqnkl"/>
          <w:rFonts w:ascii="Cambria" w:hAnsi="Cambria" w:cs="Times New Roman"/>
          <w:sz w:val="28"/>
          <w:szCs w:val="28"/>
        </w:rPr>
        <w:t>были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практичными,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выполнимыми,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точными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понятными,</w:t>
      </w:r>
      <w:r w:rsidRPr="00B57DF4">
        <w:rPr>
          <w:rFonts w:ascii="Cambria" w:hAnsi="Cambria" w:cs="Times New Roman"/>
          <w:sz w:val="28"/>
          <w:szCs w:val="28"/>
        </w:rPr>
        <w:t xml:space="preserve"> но </w:t>
      </w:r>
      <w:r w:rsidRPr="00B57DF4">
        <w:rPr>
          <w:rStyle w:val="ezkurwreuab5ozgtqnkl"/>
          <w:rFonts w:ascii="Cambria" w:hAnsi="Cambria" w:cs="Times New Roman"/>
          <w:sz w:val="28"/>
          <w:szCs w:val="28"/>
        </w:rPr>
        <w:t>не</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носили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чрезмерно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предписывающего</w:t>
      </w:r>
      <w:r w:rsidRPr="00B57DF4">
        <w:rPr>
          <w:rFonts w:ascii="Cambria" w:hAnsi="Cambria" w:cs="Times New Roman"/>
          <w:sz w:val="28"/>
          <w:szCs w:val="28"/>
        </w:rPr>
        <w:t xml:space="preserve"> характера</w:t>
      </w:r>
      <w:r w:rsidRPr="00B57DF4">
        <w:rPr>
          <w:rStyle w:val="ezkurwreuab5ozgtqnkl"/>
          <w:rFonts w:ascii="Cambria" w:hAnsi="Cambria" w:cs="Times New Roman"/>
          <w:sz w:val="28"/>
          <w:szCs w:val="28"/>
        </w:rPr>
        <w:t>.</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Они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также</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должны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 xml:space="preserve">быть </w:t>
      </w:r>
      <w:r w:rsidRPr="00B57DF4">
        <w:rPr>
          <w:rFonts w:ascii="Cambria" w:hAnsi="Cambria" w:cs="Times New Roman"/>
          <w:sz w:val="28"/>
          <w:szCs w:val="28"/>
        </w:rPr>
        <w:t xml:space="preserve">измеримыми </w:t>
      </w:r>
      <w:r w:rsidRPr="00B57DF4">
        <w:rPr>
          <w:rStyle w:val="ezkurwreuab5ozgtqnkl"/>
          <w:rFonts w:ascii="Cambria" w:hAnsi="Cambria" w:cs="Times New Roman"/>
          <w:sz w:val="28"/>
          <w:szCs w:val="28"/>
        </w:rPr>
        <w:t>и</w:t>
      </w:r>
      <w:r w:rsidRPr="00B57DF4">
        <w:rPr>
          <w:rFonts w:ascii="Cambria" w:hAnsi="Cambria" w:cs="Times New Roman"/>
          <w:sz w:val="28"/>
          <w:szCs w:val="28"/>
        </w:rPr>
        <w:t xml:space="preserve"> быть привязаны к конкретным </w:t>
      </w:r>
      <w:r w:rsidRPr="00B57DF4">
        <w:rPr>
          <w:rStyle w:val="ezkurwreuab5ozgtqnkl"/>
          <w:rFonts w:ascii="Cambria" w:hAnsi="Cambria" w:cs="Times New Roman"/>
          <w:sz w:val="28"/>
          <w:szCs w:val="28"/>
        </w:rPr>
        <w:t>срокам,</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чтобы</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можно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было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оценивать</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достигнутый</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прогресс</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и</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быть</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ориентированными</w:t>
      </w:r>
      <w:r w:rsidRPr="00B57DF4">
        <w:rPr>
          <w:rFonts w:ascii="Cambria" w:hAnsi="Cambria" w:cs="Times New Roman"/>
          <w:sz w:val="28"/>
          <w:szCs w:val="28"/>
        </w:rPr>
        <w:t xml:space="preserve"> на конечный </w:t>
      </w:r>
      <w:r w:rsidRPr="00B57DF4">
        <w:rPr>
          <w:rStyle w:val="ezkurwreuab5ozgtqnkl"/>
          <w:rFonts w:ascii="Cambria" w:hAnsi="Cambria" w:cs="Times New Roman"/>
          <w:sz w:val="28"/>
          <w:szCs w:val="28"/>
        </w:rPr>
        <w:t>результат,</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что</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приведет</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к</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повышению</w:t>
      </w:r>
      <w:r w:rsidRPr="00B57DF4">
        <w:rPr>
          <w:rFonts w:ascii="Cambria" w:hAnsi="Cambria" w:cs="Times New Roman"/>
          <w:sz w:val="28"/>
          <w:szCs w:val="28"/>
        </w:rPr>
        <w:t xml:space="preserve"> </w:t>
      </w:r>
      <w:r w:rsidRPr="00B57DF4">
        <w:rPr>
          <w:rStyle w:val="ezkurwreuab5ozgtqnkl"/>
          <w:rFonts w:ascii="Cambria" w:hAnsi="Cambria" w:cs="Times New Roman"/>
          <w:sz w:val="28"/>
          <w:szCs w:val="28"/>
        </w:rPr>
        <w:t>эффективности.</w:t>
      </w:r>
    </w:p>
    <w:p w14:paraId="753E8670" w14:textId="6007925E" w:rsidR="001124D3" w:rsidRPr="001958A5" w:rsidRDefault="001124D3" w:rsidP="001124D3">
      <w:pPr>
        <w:spacing w:line="240" w:lineRule="auto"/>
        <w:jc w:val="both"/>
        <w:rPr>
          <w:rFonts w:ascii="Cambria" w:hAnsi="Cambria" w:cs="Times New Roman"/>
          <w:sz w:val="28"/>
          <w:szCs w:val="28"/>
        </w:rPr>
      </w:pPr>
      <w:r w:rsidRPr="001958A5">
        <w:rPr>
          <w:rFonts w:ascii="Cambria" w:hAnsi="Cambria" w:cs="Times New Roman"/>
          <w:sz w:val="28"/>
          <w:szCs w:val="28"/>
        </w:rPr>
        <w:t>76. Для об</w:t>
      </w:r>
      <w:r w:rsidR="00FE3F35">
        <w:rPr>
          <w:rFonts w:ascii="Cambria" w:hAnsi="Cambria" w:cs="Times New Roman"/>
          <w:sz w:val="28"/>
          <w:szCs w:val="28"/>
        </w:rPr>
        <w:t>еспечения</w:t>
      </w:r>
      <w:r w:rsidRPr="001958A5">
        <w:rPr>
          <w:rFonts w:ascii="Cambria" w:hAnsi="Cambria" w:cs="Times New Roman"/>
          <w:sz w:val="28"/>
          <w:szCs w:val="28"/>
        </w:rPr>
        <w:t xml:space="preserve"> разработки оцениваемой страной плана действий </w:t>
      </w:r>
      <w:r w:rsidR="00DF4202">
        <w:rPr>
          <w:rFonts w:ascii="Cambria" w:hAnsi="Cambria" w:cs="Times New Roman"/>
          <w:sz w:val="28"/>
          <w:szCs w:val="28"/>
        </w:rPr>
        <w:t>оценщики</w:t>
      </w:r>
      <w:r w:rsidRPr="001958A5">
        <w:rPr>
          <w:rFonts w:ascii="Cambria" w:hAnsi="Cambria" w:cs="Times New Roman"/>
          <w:sz w:val="28"/>
          <w:szCs w:val="28"/>
        </w:rPr>
        <w:t xml:space="preserve"> в своих рекомендациях должны </w:t>
      </w:r>
      <w:r w:rsidR="006A6E52">
        <w:rPr>
          <w:rFonts w:ascii="Cambria" w:hAnsi="Cambria" w:cs="Times New Roman"/>
          <w:sz w:val="28"/>
          <w:szCs w:val="28"/>
        </w:rPr>
        <w:t>четко указать</w:t>
      </w:r>
      <w:r w:rsidRPr="001958A5">
        <w:rPr>
          <w:rFonts w:ascii="Cambria" w:hAnsi="Cambria" w:cs="Times New Roman"/>
          <w:sz w:val="28"/>
          <w:szCs w:val="28"/>
        </w:rPr>
        <w:t xml:space="preserve">, когда требуется реализация конкретных мероприятий, а также когда можно допустить некоторую гибкость в решении вопроса о том, каким образом может быть достигнута данная приоритетная цель. </w:t>
      </w:r>
      <w:r w:rsidR="00A64830">
        <w:rPr>
          <w:rFonts w:ascii="Cambria" w:hAnsi="Cambria" w:cs="Times New Roman"/>
          <w:sz w:val="28"/>
          <w:szCs w:val="28"/>
        </w:rPr>
        <w:t>О</w:t>
      </w:r>
      <w:r w:rsidRPr="001958A5">
        <w:rPr>
          <w:rFonts w:ascii="Cambria" w:hAnsi="Cambria" w:cs="Times New Roman"/>
          <w:sz w:val="28"/>
          <w:szCs w:val="28"/>
        </w:rPr>
        <w:t xml:space="preserve">ценщикам следует избегать давать излишне строгие или чрезмерно детализированные рекомендации (например, в отношении составления графика определённых мер </w:t>
      </w:r>
      <w:r w:rsidRPr="00102401">
        <w:rPr>
          <w:rFonts w:ascii="Cambria" w:hAnsi="Cambria" w:cs="Times New Roman"/>
          <w:sz w:val="28"/>
          <w:szCs w:val="28"/>
        </w:rPr>
        <w:t>или уголовного преследования конкретных лиц</w:t>
      </w:r>
      <w:r w:rsidRPr="001958A5">
        <w:rPr>
          <w:rFonts w:ascii="Cambria" w:hAnsi="Cambria" w:cs="Times New Roman"/>
          <w:sz w:val="28"/>
          <w:szCs w:val="28"/>
        </w:rPr>
        <w:t xml:space="preserve">), чтобы не мешать усилиям стран в полной мере адаптировать рекомендации к местной ситуации. </w:t>
      </w:r>
    </w:p>
    <w:p w14:paraId="7AB87EE8" w14:textId="77777777" w:rsidR="001124D3" w:rsidRPr="00B1514F" w:rsidRDefault="001124D3" w:rsidP="001124D3">
      <w:pPr>
        <w:spacing w:line="240" w:lineRule="auto"/>
        <w:jc w:val="both"/>
        <w:rPr>
          <w:rFonts w:ascii="Cambria" w:hAnsi="Cambria" w:cs="Times New Roman"/>
          <w:sz w:val="28"/>
          <w:szCs w:val="28"/>
        </w:rPr>
      </w:pPr>
      <w:r w:rsidRPr="00B1514F">
        <w:rPr>
          <w:rFonts w:ascii="Cambria" w:hAnsi="Cambria" w:cs="Times New Roman"/>
          <w:sz w:val="28"/>
          <w:szCs w:val="28"/>
        </w:rPr>
        <w:t xml:space="preserve">77. Даже если страна имеет высокий уровень эффективности, это не означает, что нет места для дальнейших улучшений. Может также возникнуть необходимость в действиях, направленных на поддержание высокого уровня эффективности с учётом появляющихся рисков. Если экспертам удаётся определить дальнейшие меры в областях с высокой степенью эффективности, они должны также включить эту информацию в свои рекомендации. </w:t>
      </w:r>
    </w:p>
    <w:p w14:paraId="12E97B0D" w14:textId="26191961" w:rsidR="001124D3" w:rsidRPr="00B1514F" w:rsidRDefault="001124D3" w:rsidP="00B1514F">
      <w:pPr>
        <w:jc w:val="both"/>
        <w:rPr>
          <w:rFonts w:ascii="Cambria" w:hAnsi="Cambria" w:cs="Times New Roman"/>
          <w:b/>
          <w:bCs/>
          <w:color w:val="348093"/>
          <w:sz w:val="28"/>
        </w:rPr>
      </w:pPr>
      <w:r w:rsidRPr="00B1514F">
        <w:rPr>
          <w:rFonts w:ascii="Cambria" w:hAnsi="Cambria" w:cs="Times New Roman"/>
          <w:b/>
          <w:bCs/>
          <w:color w:val="348093"/>
          <w:sz w:val="28"/>
        </w:rPr>
        <w:t>ГДЕ КОНСУЛЬТИРОВАТЬСЯ?</w:t>
      </w:r>
    </w:p>
    <w:p w14:paraId="22226370" w14:textId="77777777" w:rsidR="001124D3" w:rsidRPr="00B1514F" w:rsidRDefault="001124D3" w:rsidP="001124D3">
      <w:pPr>
        <w:spacing w:line="240" w:lineRule="auto"/>
        <w:jc w:val="both"/>
        <w:rPr>
          <w:rFonts w:ascii="Cambria" w:hAnsi="Cambria" w:cs="Times New Roman"/>
          <w:sz w:val="28"/>
          <w:szCs w:val="28"/>
        </w:rPr>
      </w:pPr>
      <w:r w:rsidRPr="00B1514F">
        <w:rPr>
          <w:rFonts w:ascii="Cambria" w:hAnsi="Cambria" w:cs="Times New Roman"/>
          <w:sz w:val="28"/>
          <w:szCs w:val="28"/>
        </w:rPr>
        <w:t>78. Если у экспертов возникают какие-либо сомнения в том, как применять данную Методологию или как интерпретировать Стандарты ФАТФ, они могут проконсультироваться в Секретариате ФАТФ или в Секретариате своей РГТФ.</w:t>
      </w:r>
    </w:p>
    <w:p w14:paraId="3E340F7B" w14:textId="628BC862" w:rsidR="002774AA" w:rsidRDefault="002774AA">
      <w:pPr>
        <w:rPr>
          <w:rFonts w:ascii="Times New Roman" w:hAnsi="Times New Roman" w:cs="Times New Roman"/>
          <w:sz w:val="24"/>
          <w:szCs w:val="24"/>
        </w:rPr>
      </w:pPr>
      <w:r>
        <w:rPr>
          <w:rFonts w:ascii="Times New Roman" w:hAnsi="Times New Roman" w:cs="Times New Roman"/>
          <w:sz w:val="24"/>
          <w:szCs w:val="24"/>
        </w:rPr>
        <w:br w:type="page"/>
      </w:r>
    </w:p>
    <w:p w14:paraId="4FF97C24" w14:textId="77777777" w:rsidR="002774AA" w:rsidRPr="000C638F" w:rsidRDefault="002774AA" w:rsidP="002774AA">
      <w:pPr>
        <w:jc w:val="both"/>
        <w:rPr>
          <w:rFonts w:ascii="Cambria" w:hAnsi="Cambria" w:cs="Times New Roman"/>
          <w:b/>
          <w:bCs/>
          <w:color w:val="348093"/>
          <w:sz w:val="28"/>
        </w:rPr>
      </w:pPr>
      <w:r w:rsidRPr="000C638F">
        <w:rPr>
          <w:rFonts w:ascii="Cambria" w:hAnsi="Cambria" w:cs="Times New Roman"/>
          <w:b/>
          <w:bCs/>
          <w:color w:val="348093"/>
          <w:sz w:val="28"/>
        </w:rPr>
        <w:lastRenderedPageBreak/>
        <w:t>ОЦЕНКА ТЕХНИЧЕСКОГО СООТВЕТСТВИЯ</w:t>
      </w:r>
    </w:p>
    <w:tbl>
      <w:tblPr>
        <w:tblStyle w:val="a3"/>
        <w:tblW w:w="10343" w:type="dxa"/>
        <w:tblLook w:val="04A0" w:firstRow="1" w:lastRow="0" w:firstColumn="1" w:lastColumn="0" w:noHBand="0" w:noVBand="1"/>
      </w:tblPr>
      <w:tblGrid>
        <w:gridCol w:w="2547"/>
        <w:gridCol w:w="7796"/>
      </w:tblGrid>
      <w:tr w:rsidR="002774AA" w:rsidRPr="00104439" w14:paraId="39084BCA" w14:textId="77777777" w:rsidTr="00C15FD7">
        <w:trPr>
          <w:trHeight w:val="1021"/>
        </w:trPr>
        <w:tc>
          <w:tcPr>
            <w:tcW w:w="2547" w:type="dxa"/>
            <w:shd w:val="clear" w:color="auto" w:fill="AD3A31"/>
            <w:vAlign w:val="center"/>
          </w:tcPr>
          <w:p w14:paraId="311C4479" w14:textId="2E2F188E" w:rsidR="002774AA" w:rsidRPr="00392C30" w:rsidRDefault="0098113C" w:rsidP="00C15FD7">
            <w:pPr>
              <w:jc w:val="both"/>
              <w:rPr>
                <w:rFonts w:ascii="Cambria" w:hAnsi="Cambria" w:cs="Times New Roman"/>
                <w:b/>
                <w:bCs/>
                <w:sz w:val="28"/>
              </w:rPr>
            </w:pPr>
            <w:r>
              <w:rPr>
                <w:rFonts w:ascii="Cambria" w:hAnsi="Cambria" w:cs="Times New Roman"/>
                <w:b/>
                <w:bCs/>
                <w:color w:val="FFFFFF" w:themeColor="background1"/>
                <w:sz w:val="28"/>
              </w:rPr>
              <w:t>РЕКОМЕНДАЦИЯ</w:t>
            </w:r>
            <w:r w:rsidR="002774AA" w:rsidRPr="00392C30">
              <w:rPr>
                <w:rFonts w:ascii="Cambria" w:hAnsi="Cambria" w:cs="Times New Roman"/>
                <w:b/>
                <w:bCs/>
                <w:color w:val="FFFFFF" w:themeColor="background1"/>
                <w:sz w:val="28"/>
              </w:rPr>
              <w:t xml:space="preserve"> 1</w:t>
            </w:r>
          </w:p>
        </w:tc>
        <w:tc>
          <w:tcPr>
            <w:tcW w:w="7796" w:type="dxa"/>
            <w:vAlign w:val="center"/>
          </w:tcPr>
          <w:p w14:paraId="247BB62B" w14:textId="77777777" w:rsidR="002774AA" w:rsidRPr="00392C30" w:rsidRDefault="002774AA" w:rsidP="00C15FD7">
            <w:pPr>
              <w:jc w:val="both"/>
              <w:rPr>
                <w:rFonts w:ascii="Cambria" w:hAnsi="Cambria" w:cs="Times New Roman"/>
                <w:b/>
                <w:bCs/>
                <w:sz w:val="28"/>
              </w:rPr>
            </w:pPr>
            <w:r w:rsidRPr="00392C30">
              <w:rPr>
                <w:rFonts w:ascii="Cambria" w:hAnsi="Cambria" w:cs="Times New Roman"/>
                <w:b/>
                <w:bCs/>
                <w:sz w:val="28"/>
              </w:rPr>
              <w:t>ОЦЕНКА РИСКОВ И ПРИМЕНЕНИЕ РИСК-ОРИЕНТИРОВАННОГО ПОДХОДА</w:t>
            </w:r>
            <w:r w:rsidRPr="00392C30">
              <w:rPr>
                <w:rStyle w:val="ac"/>
                <w:rFonts w:ascii="Cambria" w:hAnsi="Cambria" w:cs="Times New Roman"/>
                <w:b/>
                <w:bCs/>
                <w:sz w:val="28"/>
              </w:rPr>
              <w:footnoteReference w:id="20"/>
            </w:r>
          </w:p>
        </w:tc>
      </w:tr>
    </w:tbl>
    <w:p w14:paraId="0E5058C1" w14:textId="77777777" w:rsidR="002774AA" w:rsidRDefault="002774AA" w:rsidP="002774AA">
      <w:pPr>
        <w:spacing w:after="0"/>
        <w:jc w:val="both"/>
        <w:rPr>
          <w:rFonts w:ascii="Times New Roman" w:hAnsi="Times New Roman" w:cs="Times New Roman"/>
          <w:sz w:val="28"/>
        </w:rPr>
      </w:pPr>
    </w:p>
    <w:tbl>
      <w:tblPr>
        <w:tblStyle w:val="a3"/>
        <w:tblW w:w="10343" w:type="dxa"/>
        <w:tblLook w:val="04A0" w:firstRow="1" w:lastRow="0" w:firstColumn="1" w:lastColumn="0" w:noHBand="0" w:noVBand="1"/>
      </w:tblPr>
      <w:tblGrid>
        <w:gridCol w:w="10343"/>
      </w:tblGrid>
      <w:tr w:rsidR="002774AA" w14:paraId="4B93BBE9" w14:textId="77777777" w:rsidTr="00C15FD7">
        <w:tc>
          <w:tcPr>
            <w:tcW w:w="10343" w:type="dxa"/>
            <w:shd w:val="clear" w:color="auto" w:fill="CADAD8"/>
          </w:tcPr>
          <w:p w14:paraId="3B69ABD2" w14:textId="77777777" w:rsidR="002774AA" w:rsidRPr="00104439" w:rsidRDefault="002774AA" w:rsidP="004D6CB6">
            <w:pPr>
              <w:spacing w:after="120"/>
              <w:jc w:val="both"/>
              <w:rPr>
                <w:rFonts w:ascii="Cambria" w:hAnsi="Cambria" w:cs="Times New Roman"/>
                <w:b/>
                <w:bCs/>
                <w:i/>
                <w:iCs/>
                <w:sz w:val="28"/>
              </w:rPr>
            </w:pPr>
            <w:bookmarkStart w:id="1" w:name="_Hlk175874734"/>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FF16A9C" w14:textId="250DE726" w:rsidR="002774AA" w:rsidRPr="00104439" w:rsidRDefault="002774AA" w:rsidP="004D6CB6">
            <w:pPr>
              <w:spacing w:after="120"/>
              <w:jc w:val="both"/>
              <w:rPr>
                <w:rFonts w:ascii="Cambria" w:hAnsi="Cambria" w:cs="Times New Roman"/>
                <w:sz w:val="28"/>
              </w:rPr>
            </w:pPr>
            <w:r w:rsidRPr="00104439">
              <w:rPr>
                <w:rFonts w:ascii="Cambria" w:hAnsi="Cambria" w:cs="Times New Roman"/>
                <w:sz w:val="28"/>
              </w:rPr>
              <w:t xml:space="preserve">Оценщики должны обращаться к следующим определениям, содержащимся в Глоссарии, при оценке данной Рекомендации: </w:t>
            </w:r>
            <w:r w:rsidRPr="00104439">
              <w:rPr>
                <w:rFonts w:ascii="Cambria" w:hAnsi="Cambria" w:cs="Times New Roman"/>
                <w:i/>
                <w:iCs/>
                <w:sz w:val="28"/>
              </w:rPr>
              <w:t xml:space="preserve">компетентные органы, страна, установленные нефинансовые предприятия и профессии, финансовые учреждения, риск, саморегулируемые организации (СРО), должен, надзорные органы, целевые финансовые санкции </w:t>
            </w:r>
            <w:r w:rsidRPr="00104439">
              <w:rPr>
                <w:rFonts w:ascii="Cambria" w:hAnsi="Cambria" w:cs="Times New Roman"/>
                <w:sz w:val="28"/>
              </w:rPr>
              <w:t xml:space="preserve">и </w:t>
            </w:r>
            <w:r w:rsidRPr="00104439">
              <w:rPr>
                <w:rFonts w:ascii="Cambria" w:hAnsi="Cambria" w:cs="Times New Roman"/>
                <w:i/>
                <w:iCs/>
                <w:sz w:val="28"/>
              </w:rPr>
              <w:t>финансирование терроризма (ФТ)</w:t>
            </w:r>
            <w:r w:rsidR="004D6CB6">
              <w:rPr>
                <w:rFonts w:ascii="Cambria" w:hAnsi="Cambria" w:cs="Times New Roman"/>
                <w:i/>
                <w:iCs/>
                <w:sz w:val="28"/>
              </w:rPr>
              <w:t>.</w:t>
            </w:r>
          </w:p>
        </w:tc>
      </w:tr>
    </w:tbl>
    <w:bookmarkEnd w:id="1"/>
    <w:p w14:paraId="7D9CC04B" w14:textId="77777777" w:rsidR="002774AA" w:rsidRPr="000C638F" w:rsidRDefault="002774AA" w:rsidP="002774AA">
      <w:pPr>
        <w:spacing w:before="240" w:after="120"/>
        <w:jc w:val="both"/>
        <w:rPr>
          <w:rFonts w:ascii="Cambria" w:hAnsi="Cambria" w:cs="Times New Roman"/>
          <w:i/>
          <w:iCs/>
          <w:color w:val="348093"/>
          <w:sz w:val="28"/>
        </w:rPr>
      </w:pPr>
      <w:r w:rsidRPr="000C638F">
        <w:rPr>
          <w:rFonts w:ascii="Cambria" w:hAnsi="Cambria" w:cs="Times New Roman"/>
          <w:i/>
          <w:iCs/>
          <w:color w:val="348093"/>
          <w:sz w:val="28"/>
        </w:rPr>
        <w:t>ОБЯЗАНННОСТИ И РЕШЕНИЯ ДЛЯ СТРАН</w:t>
      </w:r>
    </w:p>
    <w:p w14:paraId="0189F79C" w14:textId="77777777" w:rsidR="002774AA" w:rsidRPr="00104439" w:rsidRDefault="002774AA" w:rsidP="002774AA">
      <w:pPr>
        <w:jc w:val="both"/>
        <w:rPr>
          <w:rFonts w:ascii="Cambria" w:hAnsi="Cambria" w:cs="Times New Roman"/>
          <w:i/>
          <w:iCs/>
          <w:sz w:val="28"/>
        </w:rPr>
      </w:pPr>
      <w:r w:rsidRPr="00104439">
        <w:rPr>
          <w:rFonts w:ascii="Cambria" w:hAnsi="Cambria" w:cs="Times New Roman"/>
          <w:i/>
          <w:iCs/>
          <w:sz w:val="28"/>
        </w:rPr>
        <w:t>Оценка риск</w:t>
      </w:r>
      <w:r>
        <w:rPr>
          <w:rFonts w:ascii="Cambria" w:hAnsi="Cambria" w:cs="Times New Roman"/>
          <w:i/>
          <w:iCs/>
          <w:sz w:val="28"/>
        </w:rPr>
        <w:t>а</w:t>
      </w:r>
      <w:r w:rsidRPr="00104439">
        <w:rPr>
          <w:rFonts w:ascii="Cambria" w:hAnsi="Cambria" w:cs="Times New Roman"/>
          <w:i/>
          <w:iCs/>
          <w:sz w:val="28"/>
        </w:rPr>
        <w:t xml:space="preserve"> ОД/ФТ</w:t>
      </w:r>
    </w:p>
    <w:p w14:paraId="24ECC09D" w14:textId="77777777" w:rsidR="002774AA" w:rsidRPr="00104439" w:rsidRDefault="002774AA" w:rsidP="002774AA">
      <w:pPr>
        <w:jc w:val="both"/>
        <w:rPr>
          <w:rFonts w:ascii="Cambria" w:hAnsi="Cambria" w:cs="Times New Roman"/>
          <w:sz w:val="28"/>
        </w:rPr>
      </w:pPr>
      <w:r w:rsidRPr="00104439">
        <w:rPr>
          <w:rFonts w:ascii="Cambria" w:hAnsi="Cambria" w:cs="Times New Roman"/>
          <w:sz w:val="28"/>
        </w:rPr>
        <w:t>1.1</w:t>
      </w:r>
      <w:r w:rsidRPr="00104439">
        <w:rPr>
          <w:rFonts w:ascii="Cambria" w:hAnsi="Cambria" w:cs="Times New Roman"/>
          <w:i/>
          <w:iCs/>
          <w:sz w:val="28"/>
        </w:rPr>
        <w:t xml:space="preserve">. </w:t>
      </w:r>
      <w:r w:rsidRPr="00104439">
        <w:rPr>
          <w:rFonts w:ascii="Cambria" w:hAnsi="Cambria" w:cs="Times New Roman"/>
          <w:sz w:val="28"/>
        </w:rPr>
        <w:t>Странам</w:t>
      </w:r>
      <w:r>
        <w:rPr>
          <w:rStyle w:val="ac"/>
          <w:rFonts w:ascii="Cambria" w:hAnsi="Cambria" w:cs="Times New Roman"/>
          <w:sz w:val="28"/>
        </w:rPr>
        <w:footnoteReference w:id="21"/>
      </w:r>
      <w:r w:rsidRPr="00104439">
        <w:rPr>
          <w:rFonts w:ascii="Cambria" w:hAnsi="Cambria" w:cs="Times New Roman"/>
          <w:sz w:val="28"/>
        </w:rPr>
        <w:t xml:space="preserve"> следует определить и оценить риски ОД/ФТ для страны</w:t>
      </w:r>
      <w:r>
        <w:rPr>
          <w:rFonts w:ascii="Cambria" w:hAnsi="Cambria" w:cs="Times New Roman"/>
          <w:sz w:val="28"/>
        </w:rPr>
        <w:t>,</w:t>
      </w:r>
    </w:p>
    <w:p w14:paraId="29A60F92" w14:textId="77777777" w:rsidR="002774AA" w:rsidRPr="00104439" w:rsidRDefault="002774AA" w:rsidP="002774AA">
      <w:pPr>
        <w:jc w:val="both"/>
        <w:rPr>
          <w:rFonts w:ascii="Cambria" w:hAnsi="Cambria" w:cs="Times New Roman"/>
          <w:sz w:val="28"/>
        </w:rPr>
      </w:pPr>
      <w:r w:rsidRPr="00104439">
        <w:rPr>
          <w:rFonts w:ascii="Cambria" w:hAnsi="Cambria" w:cs="Times New Roman"/>
          <w:sz w:val="28"/>
        </w:rPr>
        <w:t>1.2. Страны должны определить орган или механизм для координации мер по оценке рисков.</w:t>
      </w:r>
    </w:p>
    <w:p w14:paraId="62B00C6C" w14:textId="77777777" w:rsidR="002774AA" w:rsidRPr="00104439" w:rsidRDefault="002774AA" w:rsidP="002774AA">
      <w:pPr>
        <w:jc w:val="both"/>
        <w:rPr>
          <w:rFonts w:ascii="Cambria" w:hAnsi="Cambria" w:cs="Times New Roman"/>
          <w:sz w:val="28"/>
        </w:rPr>
      </w:pPr>
      <w:r w:rsidRPr="00104439">
        <w:rPr>
          <w:rFonts w:ascii="Cambria" w:hAnsi="Cambria" w:cs="Times New Roman"/>
          <w:sz w:val="28"/>
        </w:rPr>
        <w:t>1.3. Страны должны поддерживать оценки риска в актуальном состоянии.</w:t>
      </w:r>
    </w:p>
    <w:p w14:paraId="16D96C28" w14:textId="77777777" w:rsidR="002774AA" w:rsidRDefault="002774AA" w:rsidP="002774AA">
      <w:pPr>
        <w:jc w:val="both"/>
        <w:rPr>
          <w:rFonts w:ascii="Cambria" w:hAnsi="Cambria" w:cs="Times New Roman"/>
          <w:sz w:val="28"/>
        </w:rPr>
      </w:pPr>
      <w:r w:rsidRPr="00104439">
        <w:rPr>
          <w:rFonts w:ascii="Cambria" w:hAnsi="Cambria" w:cs="Times New Roman"/>
          <w:sz w:val="28"/>
        </w:rPr>
        <w:t>1.4. Страны должны иметь механизмы предоставления информации о результатах оценки</w:t>
      </w:r>
      <w:r>
        <w:rPr>
          <w:rFonts w:ascii="Cambria" w:hAnsi="Cambria" w:cs="Times New Roman"/>
          <w:sz w:val="28"/>
        </w:rPr>
        <w:t xml:space="preserve"> </w:t>
      </w:r>
      <w:r w:rsidRPr="00104439">
        <w:rPr>
          <w:rFonts w:ascii="Cambria" w:hAnsi="Cambria" w:cs="Times New Roman"/>
          <w:sz w:val="28"/>
        </w:rPr>
        <w:t>рисков всем заинтересованным компетентным органам и саморегулируемым организациям</w:t>
      </w:r>
      <w:r>
        <w:rPr>
          <w:rFonts w:ascii="Cambria" w:hAnsi="Cambria" w:cs="Times New Roman"/>
          <w:sz w:val="28"/>
        </w:rPr>
        <w:t xml:space="preserve"> </w:t>
      </w:r>
      <w:r w:rsidRPr="00104439">
        <w:rPr>
          <w:rFonts w:ascii="Cambria" w:hAnsi="Cambria" w:cs="Times New Roman"/>
          <w:sz w:val="28"/>
        </w:rPr>
        <w:t>(СРО), финансовым учреждениям и УНФПП.</w:t>
      </w:r>
    </w:p>
    <w:p w14:paraId="2E16FF51" w14:textId="77777777" w:rsidR="002774AA" w:rsidRDefault="002774AA" w:rsidP="002774AA">
      <w:pPr>
        <w:jc w:val="both"/>
        <w:rPr>
          <w:rFonts w:ascii="Cambria" w:hAnsi="Cambria" w:cs="Times New Roman"/>
          <w:i/>
          <w:iCs/>
          <w:sz w:val="28"/>
        </w:rPr>
      </w:pPr>
      <w:r w:rsidRPr="00104439">
        <w:rPr>
          <w:rFonts w:ascii="Cambria" w:hAnsi="Cambria" w:cs="Times New Roman"/>
          <w:i/>
          <w:iCs/>
          <w:sz w:val="28"/>
        </w:rPr>
        <w:t>Оценка риск</w:t>
      </w:r>
      <w:r>
        <w:rPr>
          <w:rFonts w:ascii="Cambria" w:hAnsi="Cambria" w:cs="Times New Roman"/>
          <w:i/>
          <w:iCs/>
          <w:sz w:val="28"/>
        </w:rPr>
        <w:t>а</w:t>
      </w:r>
      <w:r w:rsidRPr="00104439">
        <w:rPr>
          <w:rFonts w:ascii="Cambria" w:hAnsi="Cambria" w:cs="Times New Roman"/>
          <w:i/>
          <w:iCs/>
          <w:sz w:val="28"/>
        </w:rPr>
        <w:t xml:space="preserve"> </w:t>
      </w:r>
      <w:r>
        <w:rPr>
          <w:rFonts w:ascii="Cambria" w:hAnsi="Cambria" w:cs="Times New Roman"/>
          <w:i/>
          <w:iCs/>
          <w:sz w:val="28"/>
        </w:rPr>
        <w:t>ФРОМУ</w:t>
      </w:r>
      <w:r>
        <w:rPr>
          <w:rStyle w:val="ac"/>
          <w:rFonts w:ascii="Cambria" w:hAnsi="Cambria" w:cs="Times New Roman"/>
          <w:i/>
          <w:iCs/>
          <w:sz w:val="28"/>
        </w:rPr>
        <w:footnoteReference w:id="22"/>
      </w:r>
    </w:p>
    <w:p w14:paraId="434D9686" w14:textId="77777777" w:rsidR="002774AA" w:rsidRDefault="002774AA" w:rsidP="002774AA">
      <w:pPr>
        <w:jc w:val="both"/>
        <w:rPr>
          <w:rFonts w:ascii="Cambria" w:hAnsi="Cambria" w:cs="Times New Roman"/>
          <w:sz w:val="28"/>
        </w:rPr>
      </w:pPr>
      <w:r>
        <w:rPr>
          <w:rFonts w:ascii="Cambria" w:hAnsi="Cambria" w:cs="Times New Roman"/>
          <w:sz w:val="28"/>
        </w:rPr>
        <w:t>1.5 Страны</w:t>
      </w:r>
      <w:r>
        <w:rPr>
          <w:rStyle w:val="ac"/>
          <w:rFonts w:ascii="Cambria" w:hAnsi="Cambria" w:cs="Times New Roman"/>
          <w:sz w:val="28"/>
        </w:rPr>
        <w:footnoteReference w:id="23"/>
      </w:r>
      <w:r w:rsidRPr="005A7F0D">
        <w:rPr>
          <w:rFonts w:ascii="Cambria" w:hAnsi="Cambria" w:cs="Times New Roman"/>
          <w:sz w:val="28"/>
        </w:rPr>
        <w:t xml:space="preserve"> </w:t>
      </w:r>
      <w:r>
        <w:rPr>
          <w:rFonts w:ascii="Cambria" w:hAnsi="Cambria" w:cs="Times New Roman"/>
          <w:sz w:val="28"/>
        </w:rPr>
        <w:t>должны:</w:t>
      </w:r>
    </w:p>
    <w:p w14:paraId="12947331" w14:textId="77777777" w:rsidR="002774AA" w:rsidRDefault="002774AA" w:rsidP="002774AA">
      <w:pPr>
        <w:jc w:val="both"/>
        <w:rPr>
          <w:rFonts w:ascii="Cambria" w:hAnsi="Cambria" w:cs="Times New Roman"/>
          <w:sz w:val="28"/>
        </w:rPr>
      </w:pPr>
      <w:r>
        <w:rPr>
          <w:rFonts w:ascii="Cambria" w:hAnsi="Cambria" w:cs="Times New Roman"/>
          <w:sz w:val="28"/>
        </w:rPr>
        <w:t>(а) определить и оценить риски ФРОМУ для страны;</w:t>
      </w:r>
    </w:p>
    <w:p w14:paraId="6413D07A" w14:textId="77777777" w:rsidR="002774AA" w:rsidRPr="005A7F0D" w:rsidRDefault="002774AA" w:rsidP="002774AA">
      <w:pPr>
        <w:jc w:val="both"/>
        <w:rPr>
          <w:rFonts w:ascii="Cambria" w:hAnsi="Cambria" w:cs="Times New Roman"/>
          <w:sz w:val="28"/>
        </w:rPr>
      </w:pPr>
      <w:r>
        <w:rPr>
          <w:rFonts w:ascii="Cambria" w:hAnsi="Cambria" w:cs="Times New Roman"/>
          <w:sz w:val="28"/>
        </w:rPr>
        <w:lastRenderedPageBreak/>
        <w:t>(</w:t>
      </w:r>
      <w:r>
        <w:rPr>
          <w:rFonts w:ascii="Cambria" w:hAnsi="Cambria" w:cs="Times New Roman"/>
          <w:sz w:val="28"/>
          <w:lang w:val="en-GB"/>
        </w:rPr>
        <w:t>b</w:t>
      </w:r>
      <w:r w:rsidRPr="005A7F0D">
        <w:rPr>
          <w:rFonts w:ascii="Cambria" w:hAnsi="Cambria" w:cs="Times New Roman"/>
          <w:sz w:val="28"/>
        </w:rPr>
        <w:t xml:space="preserve">) </w:t>
      </w:r>
      <w:r>
        <w:rPr>
          <w:rFonts w:ascii="Cambria" w:hAnsi="Cambria" w:cs="Times New Roman"/>
          <w:sz w:val="28"/>
        </w:rPr>
        <w:t>определить орган или механизм для координации мер по оценке рисков ФРОМУ</w:t>
      </w:r>
    </w:p>
    <w:p w14:paraId="6731C291" w14:textId="77777777" w:rsidR="002774AA" w:rsidRDefault="002774AA" w:rsidP="002774AA">
      <w:pPr>
        <w:jc w:val="both"/>
        <w:rPr>
          <w:rFonts w:ascii="Cambria" w:hAnsi="Cambria" w:cs="Times New Roman"/>
          <w:sz w:val="28"/>
        </w:rPr>
      </w:pPr>
      <w:r>
        <w:rPr>
          <w:rFonts w:ascii="Cambria" w:hAnsi="Cambria" w:cs="Times New Roman"/>
          <w:sz w:val="28"/>
        </w:rPr>
        <w:t>(с) поддерживать оценку рисков ФРОМУ в актуальном состоянии; и</w:t>
      </w:r>
    </w:p>
    <w:p w14:paraId="7B02243E"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d</w:t>
      </w:r>
      <w:r w:rsidRPr="005A7F0D">
        <w:rPr>
          <w:rFonts w:ascii="Cambria" w:hAnsi="Cambria" w:cs="Times New Roman"/>
          <w:sz w:val="28"/>
        </w:rPr>
        <w:t xml:space="preserve">) </w:t>
      </w:r>
      <w:r w:rsidRPr="00104439">
        <w:rPr>
          <w:rFonts w:ascii="Cambria" w:hAnsi="Cambria" w:cs="Times New Roman"/>
          <w:sz w:val="28"/>
        </w:rPr>
        <w:t>иметь механизмы предоставления</w:t>
      </w:r>
      <w:r>
        <w:rPr>
          <w:rFonts w:ascii="Cambria" w:hAnsi="Cambria" w:cs="Times New Roman"/>
          <w:sz w:val="28"/>
        </w:rPr>
        <w:t xml:space="preserve"> соответствующей</w:t>
      </w:r>
      <w:r w:rsidRPr="00104439">
        <w:rPr>
          <w:rFonts w:ascii="Cambria" w:hAnsi="Cambria" w:cs="Times New Roman"/>
          <w:sz w:val="28"/>
        </w:rPr>
        <w:t xml:space="preserve"> информации о результатах оценки</w:t>
      </w:r>
      <w:r>
        <w:rPr>
          <w:rFonts w:ascii="Cambria" w:hAnsi="Cambria" w:cs="Times New Roman"/>
          <w:sz w:val="28"/>
        </w:rPr>
        <w:t xml:space="preserve"> </w:t>
      </w:r>
      <w:r w:rsidRPr="00104439">
        <w:rPr>
          <w:rFonts w:ascii="Cambria" w:hAnsi="Cambria" w:cs="Times New Roman"/>
          <w:sz w:val="28"/>
        </w:rPr>
        <w:t>рисков</w:t>
      </w:r>
      <w:r>
        <w:rPr>
          <w:rFonts w:ascii="Cambria" w:hAnsi="Cambria" w:cs="Times New Roman"/>
          <w:sz w:val="28"/>
        </w:rPr>
        <w:t xml:space="preserve"> ФРОМУ</w:t>
      </w:r>
      <w:r w:rsidRPr="00104439">
        <w:rPr>
          <w:rFonts w:ascii="Cambria" w:hAnsi="Cambria" w:cs="Times New Roman"/>
          <w:sz w:val="28"/>
        </w:rPr>
        <w:t xml:space="preserve"> всем заинтересованным компетентным органам и СРО, финансовым учреждениям и УНФПП.</w:t>
      </w:r>
    </w:p>
    <w:p w14:paraId="1C354A1F" w14:textId="77777777" w:rsidR="002774AA" w:rsidRPr="00104439" w:rsidRDefault="002774AA" w:rsidP="002774AA">
      <w:pPr>
        <w:jc w:val="both"/>
        <w:rPr>
          <w:rFonts w:ascii="Cambria" w:hAnsi="Cambria" w:cs="Times New Roman"/>
          <w:i/>
          <w:iCs/>
          <w:sz w:val="28"/>
        </w:rPr>
      </w:pPr>
      <w:r>
        <w:rPr>
          <w:rFonts w:ascii="Cambria" w:hAnsi="Cambria" w:cs="Times New Roman"/>
          <w:i/>
          <w:iCs/>
          <w:sz w:val="28"/>
        </w:rPr>
        <w:t>Снижение</w:t>
      </w:r>
      <w:r w:rsidRPr="00104439">
        <w:rPr>
          <w:rFonts w:ascii="Cambria" w:hAnsi="Cambria" w:cs="Times New Roman"/>
          <w:i/>
          <w:iCs/>
          <w:sz w:val="28"/>
        </w:rPr>
        <w:t xml:space="preserve"> риск</w:t>
      </w:r>
      <w:r>
        <w:rPr>
          <w:rFonts w:ascii="Cambria" w:hAnsi="Cambria" w:cs="Times New Roman"/>
          <w:i/>
          <w:iCs/>
          <w:sz w:val="28"/>
        </w:rPr>
        <w:t>а</w:t>
      </w:r>
      <w:r w:rsidRPr="00104439">
        <w:rPr>
          <w:rFonts w:ascii="Cambria" w:hAnsi="Cambria" w:cs="Times New Roman"/>
          <w:i/>
          <w:iCs/>
          <w:sz w:val="28"/>
        </w:rPr>
        <w:t xml:space="preserve"> ОД/ФТ</w:t>
      </w:r>
    </w:p>
    <w:p w14:paraId="43695ACF" w14:textId="77777777" w:rsidR="002774AA" w:rsidRDefault="002774AA" w:rsidP="002774AA">
      <w:pPr>
        <w:jc w:val="both"/>
        <w:rPr>
          <w:rFonts w:ascii="Cambria" w:hAnsi="Cambria" w:cs="Times New Roman"/>
          <w:sz w:val="28"/>
        </w:rPr>
      </w:pPr>
      <w:r>
        <w:rPr>
          <w:rFonts w:ascii="Cambria" w:hAnsi="Cambria" w:cs="Times New Roman"/>
          <w:sz w:val="28"/>
        </w:rPr>
        <w:t xml:space="preserve">1.6 На </w:t>
      </w:r>
      <w:r w:rsidRPr="0061671E">
        <w:rPr>
          <w:rFonts w:ascii="Cambria" w:hAnsi="Cambria" w:cs="Times New Roman"/>
          <w:sz w:val="28"/>
        </w:rPr>
        <w:t xml:space="preserve">основе своего понимания рисков страны должны применять риск-ориентированный подход </w:t>
      </w:r>
      <w:r>
        <w:rPr>
          <w:rFonts w:ascii="Cambria" w:hAnsi="Cambria" w:cs="Times New Roman"/>
          <w:sz w:val="28"/>
        </w:rPr>
        <w:t>для</w:t>
      </w:r>
      <w:r w:rsidRPr="0061671E">
        <w:rPr>
          <w:rFonts w:ascii="Cambria" w:hAnsi="Cambria" w:cs="Times New Roman"/>
          <w:sz w:val="28"/>
        </w:rPr>
        <w:t xml:space="preserve"> распределени</w:t>
      </w:r>
      <w:r>
        <w:rPr>
          <w:rFonts w:ascii="Cambria" w:hAnsi="Cambria" w:cs="Times New Roman"/>
          <w:sz w:val="28"/>
        </w:rPr>
        <w:t>я</w:t>
      </w:r>
      <w:r w:rsidRPr="0061671E">
        <w:rPr>
          <w:rFonts w:ascii="Cambria" w:hAnsi="Cambria" w:cs="Times New Roman"/>
          <w:sz w:val="28"/>
        </w:rPr>
        <w:t xml:space="preserve"> средств и реализации мер по предотвращению или снижению </w:t>
      </w:r>
      <w:r>
        <w:rPr>
          <w:rFonts w:ascii="Cambria" w:hAnsi="Cambria" w:cs="Times New Roman"/>
          <w:sz w:val="28"/>
        </w:rPr>
        <w:t xml:space="preserve">масштабов </w:t>
      </w:r>
      <w:r w:rsidRPr="0061671E">
        <w:rPr>
          <w:rFonts w:ascii="Cambria" w:hAnsi="Cambria" w:cs="Times New Roman"/>
          <w:sz w:val="28"/>
        </w:rPr>
        <w:t>ОД/ФТ.</w:t>
      </w:r>
    </w:p>
    <w:p w14:paraId="3BCD7EFB" w14:textId="77777777" w:rsidR="002774AA" w:rsidRDefault="002774AA" w:rsidP="002774AA">
      <w:pPr>
        <w:jc w:val="both"/>
        <w:rPr>
          <w:rFonts w:ascii="Cambria" w:hAnsi="Cambria" w:cs="Times New Roman"/>
          <w:sz w:val="28"/>
        </w:rPr>
      </w:pPr>
      <w:r>
        <w:rPr>
          <w:rFonts w:ascii="Cambria" w:hAnsi="Cambria" w:cs="Times New Roman"/>
          <w:sz w:val="28"/>
        </w:rPr>
        <w:t>1.7 Страны, которые принимают решение не применять некоторые из Рекомендаций ФАТФ, требующие от финансовых учреждений или УНФПП совершать определенные действия, должны продемонстрировать, что:</w:t>
      </w:r>
    </w:p>
    <w:p w14:paraId="558D3D79" w14:textId="77777777" w:rsidR="002774AA" w:rsidRDefault="002774AA" w:rsidP="002774AA">
      <w:pPr>
        <w:jc w:val="both"/>
        <w:rPr>
          <w:rFonts w:ascii="Cambria" w:hAnsi="Cambria" w:cs="Times New Roman"/>
          <w:sz w:val="28"/>
        </w:rPr>
      </w:pPr>
      <w:r>
        <w:rPr>
          <w:rFonts w:ascii="Cambria" w:hAnsi="Cambria" w:cs="Times New Roman"/>
          <w:sz w:val="28"/>
        </w:rPr>
        <w:t xml:space="preserve">(а) </w:t>
      </w:r>
      <w:r w:rsidRPr="0061671E">
        <w:rPr>
          <w:rFonts w:ascii="Cambria" w:hAnsi="Cambria" w:cs="Times New Roman"/>
          <w:sz w:val="28"/>
        </w:rPr>
        <w:t xml:space="preserve">имеется доказанный низкий риск ОД/ФТ; </w:t>
      </w:r>
      <w:r>
        <w:rPr>
          <w:rFonts w:ascii="Cambria" w:hAnsi="Cambria" w:cs="Times New Roman"/>
          <w:sz w:val="28"/>
        </w:rPr>
        <w:t>изъятия</w:t>
      </w:r>
      <w:r w:rsidRPr="0061671E">
        <w:rPr>
          <w:rFonts w:ascii="Cambria" w:hAnsi="Cambria" w:cs="Times New Roman"/>
          <w:sz w:val="28"/>
        </w:rPr>
        <w:t xml:space="preserve"> происход</w:t>
      </w:r>
      <w:r>
        <w:rPr>
          <w:rFonts w:ascii="Cambria" w:hAnsi="Cambria" w:cs="Times New Roman"/>
          <w:sz w:val="28"/>
        </w:rPr>
        <w:t>я</w:t>
      </w:r>
      <w:r w:rsidRPr="0061671E">
        <w:rPr>
          <w:rFonts w:ascii="Cambria" w:hAnsi="Cambria" w:cs="Times New Roman"/>
          <w:sz w:val="28"/>
        </w:rPr>
        <w:t>т в строго</w:t>
      </w:r>
      <w:r>
        <w:rPr>
          <w:rFonts w:ascii="Cambria" w:hAnsi="Cambria" w:cs="Times New Roman"/>
          <w:sz w:val="28"/>
        </w:rPr>
        <w:t xml:space="preserve"> </w:t>
      </w:r>
      <w:r w:rsidRPr="0061671E">
        <w:rPr>
          <w:rFonts w:ascii="Cambria" w:hAnsi="Cambria" w:cs="Times New Roman"/>
          <w:sz w:val="28"/>
        </w:rPr>
        <w:t>ограниченных и оправданных обстоятельствах; и это относится к конкретно</w:t>
      </w:r>
      <w:r>
        <w:rPr>
          <w:rFonts w:ascii="Cambria" w:hAnsi="Cambria" w:cs="Times New Roman"/>
          <w:sz w:val="28"/>
        </w:rPr>
        <w:t>му виду</w:t>
      </w:r>
      <w:r w:rsidRPr="0061671E">
        <w:rPr>
          <w:rFonts w:ascii="Cambria" w:hAnsi="Cambria" w:cs="Times New Roman"/>
          <w:sz w:val="28"/>
        </w:rPr>
        <w:t xml:space="preserve"> финансовых учреждений или деятельности, или УНФПП</w:t>
      </w:r>
      <w:r>
        <w:rPr>
          <w:rFonts w:ascii="Cambria" w:hAnsi="Cambria" w:cs="Times New Roman"/>
          <w:sz w:val="28"/>
        </w:rPr>
        <w:t>, или</w:t>
      </w:r>
    </w:p>
    <w:p w14:paraId="267C2014"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B11690">
        <w:rPr>
          <w:rFonts w:ascii="Cambria" w:hAnsi="Cambria" w:cs="Times New Roman"/>
          <w:sz w:val="28"/>
        </w:rPr>
        <w:t xml:space="preserve">) </w:t>
      </w:r>
      <w:r>
        <w:rPr>
          <w:rFonts w:ascii="Cambria" w:hAnsi="Cambria" w:cs="Times New Roman"/>
          <w:sz w:val="28"/>
        </w:rPr>
        <w:t>финансовая деятельность (иная, нежели перевод денег или ценностей) осуществляется физическим или юридическим лицом на разовой или очень ограниченной основе (с учетом количественных и абсолютных критериев) таким образом, что имеется низкий риск ОД/ФТ.</w:t>
      </w:r>
    </w:p>
    <w:p w14:paraId="02E75FEF" w14:textId="77777777" w:rsidR="002774AA" w:rsidRDefault="002774AA" w:rsidP="002774AA">
      <w:pPr>
        <w:jc w:val="both"/>
        <w:rPr>
          <w:rFonts w:ascii="Cambria" w:hAnsi="Cambria" w:cs="Times New Roman"/>
          <w:sz w:val="28"/>
        </w:rPr>
      </w:pPr>
      <w:r>
        <w:rPr>
          <w:rFonts w:ascii="Cambria" w:hAnsi="Cambria" w:cs="Times New Roman"/>
          <w:sz w:val="28"/>
        </w:rPr>
        <w:t xml:space="preserve">1.8 </w:t>
      </w:r>
      <w:r w:rsidRPr="007D3718">
        <w:rPr>
          <w:rFonts w:ascii="Cambria" w:hAnsi="Cambria" w:cs="Times New Roman"/>
          <w:sz w:val="28"/>
        </w:rPr>
        <w:t>При выявлении повышенных рисков страны должны обеспечить, чтобы их режим ПОД/ФТ</w:t>
      </w:r>
      <w:r>
        <w:rPr>
          <w:rFonts w:ascii="Cambria" w:hAnsi="Cambria" w:cs="Times New Roman"/>
          <w:sz w:val="28"/>
        </w:rPr>
        <w:t xml:space="preserve"> </w:t>
      </w:r>
      <w:r w:rsidRPr="007D3718">
        <w:rPr>
          <w:rFonts w:ascii="Cambria" w:hAnsi="Cambria" w:cs="Times New Roman"/>
          <w:sz w:val="28"/>
        </w:rPr>
        <w:t>реагировал на такие риски, включая следующие меры: (а) требование к финансовым</w:t>
      </w:r>
      <w:r>
        <w:rPr>
          <w:rFonts w:ascii="Cambria" w:hAnsi="Cambria" w:cs="Times New Roman"/>
          <w:sz w:val="28"/>
        </w:rPr>
        <w:t xml:space="preserve"> </w:t>
      </w:r>
      <w:r w:rsidRPr="007D3718">
        <w:rPr>
          <w:rFonts w:ascii="Cambria" w:hAnsi="Cambria" w:cs="Times New Roman"/>
          <w:sz w:val="28"/>
        </w:rPr>
        <w:t xml:space="preserve">учреждениям и УФНПП </w:t>
      </w:r>
      <w:r>
        <w:rPr>
          <w:rFonts w:ascii="Cambria" w:hAnsi="Cambria" w:cs="Times New Roman"/>
          <w:sz w:val="28"/>
        </w:rPr>
        <w:t>применять усиленные</w:t>
      </w:r>
      <w:r w:rsidRPr="007D3718">
        <w:rPr>
          <w:rFonts w:ascii="Cambria" w:hAnsi="Cambria" w:cs="Times New Roman"/>
          <w:sz w:val="28"/>
        </w:rPr>
        <w:t xml:space="preserve"> меры по управлению и снижению</w:t>
      </w:r>
      <w:r>
        <w:rPr>
          <w:rFonts w:ascii="Cambria" w:hAnsi="Cambria" w:cs="Times New Roman"/>
          <w:sz w:val="28"/>
        </w:rPr>
        <w:t xml:space="preserve"> </w:t>
      </w:r>
      <w:r w:rsidRPr="007D3718">
        <w:rPr>
          <w:rFonts w:ascii="Cambria" w:hAnsi="Cambria" w:cs="Times New Roman"/>
          <w:sz w:val="28"/>
        </w:rPr>
        <w:t>рисков; или (b) требование к финансовым учреждениям и УФНПП обеспечить, чтобы эта</w:t>
      </w:r>
      <w:r>
        <w:rPr>
          <w:rFonts w:ascii="Cambria" w:hAnsi="Cambria" w:cs="Times New Roman"/>
          <w:sz w:val="28"/>
        </w:rPr>
        <w:t xml:space="preserve"> </w:t>
      </w:r>
      <w:r w:rsidRPr="007D3718">
        <w:rPr>
          <w:rFonts w:ascii="Cambria" w:hAnsi="Cambria" w:cs="Times New Roman"/>
          <w:sz w:val="28"/>
        </w:rPr>
        <w:t>информация была включена в их оценки риска.</w:t>
      </w:r>
    </w:p>
    <w:p w14:paraId="0157FDF0" w14:textId="77777777" w:rsidR="002774AA" w:rsidRDefault="002774AA" w:rsidP="002774AA">
      <w:pPr>
        <w:jc w:val="both"/>
        <w:rPr>
          <w:rFonts w:ascii="Cambria" w:hAnsi="Cambria" w:cs="Times New Roman"/>
          <w:sz w:val="28"/>
        </w:rPr>
      </w:pPr>
      <w:r>
        <w:rPr>
          <w:rFonts w:ascii="Cambria" w:hAnsi="Cambria" w:cs="Times New Roman"/>
          <w:sz w:val="28"/>
        </w:rPr>
        <w:t xml:space="preserve">1.9 </w:t>
      </w:r>
      <w:r w:rsidRPr="00C75CCC">
        <w:rPr>
          <w:rFonts w:ascii="Cambria" w:hAnsi="Cambria" w:cs="Times New Roman"/>
          <w:sz w:val="28"/>
        </w:rPr>
        <w:t>Страны могут допустить применение упрощенных мер в отношении некоторы</w:t>
      </w:r>
      <w:r>
        <w:rPr>
          <w:rFonts w:ascii="Cambria" w:hAnsi="Cambria" w:cs="Times New Roman"/>
          <w:sz w:val="28"/>
        </w:rPr>
        <w:t xml:space="preserve">х </w:t>
      </w:r>
      <w:r w:rsidRPr="00C75CCC">
        <w:rPr>
          <w:rFonts w:ascii="Cambria" w:hAnsi="Cambria" w:cs="Times New Roman"/>
          <w:sz w:val="28"/>
        </w:rPr>
        <w:t>Рекомендациям ФАТФ, требующи</w:t>
      </w:r>
      <w:r>
        <w:rPr>
          <w:rFonts w:ascii="Cambria" w:hAnsi="Cambria" w:cs="Times New Roman"/>
          <w:sz w:val="28"/>
        </w:rPr>
        <w:t>х</w:t>
      </w:r>
      <w:r w:rsidRPr="00C75CCC">
        <w:rPr>
          <w:rFonts w:ascii="Cambria" w:hAnsi="Cambria" w:cs="Times New Roman"/>
          <w:sz w:val="28"/>
        </w:rPr>
        <w:t xml:space="preserve"> от финансовых учреждений и УФНПП предпринимать</w:t>
      </w:r>
      <w:r>
        <w:rPr>
          <w:rFonts w:ascii="Cambria" w:hAnsi="Cambria" w:cs="Times New Roman"/>
          <w:sz w:val="28"/>
        </w:rPr>
        <w:t xml:space="preserve"> </w:t>
      </w:r>
      <w:r w:rsidRPr="00C75CCC">
        <w:rPr>
          <w:rFonts w:ascii="Cambria" w:hAnsi="Cambria" w:cs="Times New Roman"/>
          <w:sz w:val="28"/>
        </w:rPr>
        <w:t>определённые действия, при условии выявления пониженного риска, и если это согласуется</w:t>
      </w:r>
      <w:r>
        <w:rPr>
          <w:rFonts w:ascii="Cambria" w:hAnsi="Cambria" w:cs="Times New Roman"/>
          <w:sz w:val="28"/>
        </w:rPr>
        <w:t xml:space="preserve"> </w:t>
      </w:r>
      <w:r w:rsidRPr="00C75CCC">
        <w:rPr>
          <w:rFonts w:ascii="Cambria" w:hAnsi="Cambria" w:cs="Times New Roman"/>
          <w:sz w:val="28"/>
        </w:rPr>
        <w:t>с оценкой стран</w:t>
      </w:r>
      <w:r>
        <w:rPr>
          <w:rFonts w:ascii="Cambria" w:hAnsi="Cambria" w:cs="Times New Roman"/>
          <w:sz w:val="28"/>
        </w:rPr>
        <w:t>ой</w:t>
      </w:r>
      <w:r w:rsidRPr="00C75CCC">
        <w:rPr>
          <w:rFonts w:ascii="Cambria" w:hAnsi="Cambria" w:cs="Times New Roman"/>
          <w:sz w:val="28"/>
        </w:rPr>
        <w:t xml:space="preserve"> </w:t>
      </w:r>
      <w:r>
        <w:rPr>
          <w:rFonts w:ascii="Cambria" w:hAnsi="Cambria" w:cs="Times New Roman"/>
          <w:sz w:val="28"/>
        </w:rPr>
        <w:t>своих</w:t>
      </w:r>
      <w:r w:rsidRPr="00C75CCC">
        <w:rPr>
          <w:rFonts w:ascii="Cambria" w:hAnsi="Cambria" w:cs="Times New Roman"/>
          <w:sz w:val="28"/>
        </w:rPr>
        <w:t xml:space="preserve"> рисков ОД/ФТ</w:t>
      </w:r>
      <w:r>
        <w:rPr>
          <w:rStyle w:val="ac"/>
          <w:rFonts w:ascii="Cambria" w:hAnsi="Cambria" w:cs="Times New Roman"/>
          <w:sz w:val="28"/>
        </w:rPr>
        <w:footnoteReference w:id="24"/>
      </w:r>
      <w:r w:rsidRPr="00C75CCC">
        <w:rPr>
          <w:rFonts w:ascii="Cambria" w:hAnsi="Cambria" w:cs="Times New Roman"/>
          <w:sz w:val="28"/>
        </w:rPr>
        <w:t>.</w:t>
      </w:r>
    </w:p>
    <w:p w14:paraId="27B596D0" w14:textId="77777777" w:rsidR="002774AA" w:rsidRDefault="002774AA" w:rsidP="002774AA">
      <w:pPr>
        <w:jc w:val="both"/>
        <w:rPr>
          <w:rFonts w:ascii="Cambria" w:hAnsi="Cambria" w:cs="Times New Roman"/>
          <w:sz w:val="28"/>
        </w:rPr>
      </w:pPr>
      <w:r>
        <w:rPr>
          <w:rFonts w:ascii="Cambria" w:hAnsi="Cambria" w:cs="Times New Roman"/>
          <w:sz w:val="28"/>
        </w:rPr>
        <w:lastRenderedPageBreak/>
        <w:t xml:space="preserve">1.10 </w:t>
      </w:r>
      <w:r w:rsidRPr="002F3803">
        <w:rPr>
          <w:rFonts w:ascii="Cambria" w:hAnsi="Cambria" w:cs="Times New Roman"/>
          <w:sz w:val="28"/>
        </w:rPr>
        <w:t>Надзорные органы и СРО должны обеспечить выполнение финансовыми учреждениями и</w:t>
      </w:r>
      <w:r>
        <w:rPr>
          <w:rFonts w:ascii="Cambria" w:hAnsi="Cambria" w:cs="Times New Roman"/>
          <w:sz w:val="28"/>
        </w:rPr>
        <w:t xml:space="preserve"> </w:t>
      </w:r>
      <w:r w:rsidRPr="002F3803">
        <w:rPr>
          <w:rFonts w:ascii="Cambria" w:hAnsi="Cambria" w:cs="Times New Roman"/>
          <w:sz w:val="28"/>
        </w:rPr>
        <w:t>УНФПП их обязанностей в соответствии с Рекомендацией</w:t>
      </w:r>
      <w:r>
        <w:rPr>
          <w:rFonts w:ascii="Cambria" w:hAnsi="Cambria" w:cs="Times New Roman"/>
          <w:sz w:val="28"/>
        </w:rPr>
        <w:t xml:space="preserve"> 1</w:t>
      </w:r>
      <w:r>
        <w:rPr>
          <w:rStyle w:val="ac"/>
          <w:rFonts w:ascii="Cambria" w:hAnsi="Cambria" w:cs="Times New Roman"/>
          <w:sz w:val="28"/>
        </w:rPr>
        <w:footnoteReference w:id="25"/>
      </w:r>
      <w:r>
        <w:rPr>
          <w:rFonts w:ascii="Cambria" w:hAnsi="Cambria" w:cs="Times New Roman"/>
          <w:sz w:val="28"/>
        </w:rPr>
        <w:t>.</w:t>
      </w:r>
    </w:p>
    <w:p w14:paraId="7C6783FE" w14:textId="77777777" w:rsidR="002774AA" w:rsidRPr="00104439" w:rsidRDefault="002774AA" w:rsidP="002774AA">
      <w:pPr>
        <w:jc w:val="both"/>
        <w:rPr>
          <w:rFonts w:ascii="Cambria" w:hAnsi="Cambria" w:cs="Times New Roman"/>
          <w:i/>
          <w:iCs/>
          <w:sz w:val="28"/>
        </w:rPr>
      </w:pPr>
      <w:r>
        <w:rPr>
          <w:rFonts w:ascii="Cambria" w:hAnsi="Cambria" w:cs="Times New Roman"/>
          <w:i/>
          <w:iCs/>
          <w:sz w:val="28"/>
        </w:rPr>
        <w:t>Снижение</w:t>
      </w:r>
      <w:r w:rsidRPr="00104439">
        <w:rPr>
          <w:rFonts w:ascii="Cambria" w:hAnsi="Cambria" w:cs="Times New Roman"/>
          <w:i/>
          <w:iCs/>
          <w:sz w:val="28"/>
        </w:rPr>
        <w:t xml:space="preserve"> риск</w:t>
      </w:r>
      <w:r>
        <w:rPr>
          <w:rFonts w:ascii="Cambria" w:hAnsi="Cambria" w:cs="Times New Roman"/>
          <w:i/>
          <w:iCs/>
          <w:sz w:val="28"/>
        </w:rPr>
        <w:t>а</w:t>
      </w:r>
      <w:r w:rsidRPr="00104439">
        <w:rPr>
          <w:rFonts w:ascii="Cambria" w:hAnsi="Cambria" w:cs="Times New Roman"/>
          <w:i/>
          <w:iCs/>
          <w:sz w:val="28"/>
        </w:rPr>
        <w:t xml:space="preserve"> </w:t>
      </w:r>
      <w:r>
        <w:rPr>
          <w:rFonts w:ascii="Cambria" w:hAnsi="Cambria" w:cs="Times New Roman"/>
          <w:i/>
          <w:iCs/>
          <w:sz w:val="28"/>
        </w:rPr>
        <w:t>ФРОМУ</w:t>
      </w:r>
    </w:p>
    <w:p w14:paraId="2A3F9D8D" w14:textId="77777777" w:rsidR="002774AA" w:rsidRDefault="002774AA" w:rsidP="002774AA">
      <w:pPr>
        <w:jc w:val="both"/>
        <w:rPr>
          <w:rFonts w:ascii="Cambria" w:hAnsi="Cambria" w:cs="Times New Roman"/>
          <w:sz w:val="28"/>
        </w:rPr>
      </w:pPr>
      <w:r>
        <w:rPr>
          <w:rFonts w:ascii="Cambria" w:hAnsi="Cambria" w:cs="Times New Roman"/>
          <w:sz w:val="28"/>
        </w:rPr>
        <w:t xml:space="preserve">1.11 На основе понимания своих рисков ФРОМУ страны </w:t>
      </w:r>
      <w:r w:rsidRPr="0061671E">
        <w:rPr>
          <w:rFonts w:ascii="Cambria" w:hAnsi="Cambria" w:cs="Times New Roman"/>
          <w:sz w:val="28"/>
        </w:rPr>
        <w:t>должны применять риск-ориентированны</w:t>
      </w:r>
      <w:r>
        <w:rPr>
          <w:rFonts w:ascii="Cambria" w:hAnsi="Cambria" w:cs="Times New Roman"/>
          <w:sz w:val="28"/>
        </w:rPr>
        <w:t xml:space="preserve">е меры, соразмерные выявленным рискам и </w:t>
      </w:r>
      <w:r w:rsidRPr="00DD036D">
        <w:rPr>
          <w:rFonts w:ascii="Cambria" w:hAnsi="Cambria" w:cs="Times New Roman"/>
          <w:sz w:val="28"/>
        </w:rPr>
        <w:t xml:space="preserve">эффективно распределять ресурсы для </w:t>
      </w:r>
      <w:r>
        <w:rPr>
          <w:rFonts w:ascii="Cambria" w:hAnsi="Cambria" w:cs="Times New Roman"/>
          <w:sz w:val="28"/>
        </w:rPr>
        <w:t>снижения</w:t>
      </w:r>
      <w:r w:rsidRPr="00DD036D">
        <w:rPr>
          <w:rFonts w:ascii="Cambria" w:hAnsi="Cambria" w:cs="Times New Roman"/>
          <w:sz w:val="28"/>
        </w:rPr>
        <w:t xml:space="preserve"> рисков Ф</w:t>
      </w:r>
      <w:r>
        <w:rPr>
          <w:rFonts w:ascii="Cambria" w:hAnsi="Cambria" w:cs="Times New Roman"/>
          <w:sz w:val="28"/>
        </w:rPr>
        <w:t>РОМУ</w:t>
      </w:r>
      <w:r w:rsidRPr="00DD036D">
        <w:rPr>
          <w:rFonts w:ascii="Cambria" w:hAnsi="Cambria" w:cs="Times New Roman"/>
          <w:sz w:val="28"/>
        </w:rPr>
        <w:t>; и</w:t>
      </w:r>
      <w:r>
        <w:rPr>
          <w:rFonts w:ascii="Cambria" w:hAnsi="Cambria" w:cs="Times New Roman"/>
          <w:sz w:val="28"/>
        </w:rPr>
        <w:t xml:space="preserve"> </w:t>
      </w:r>
    </w:p>
    <w:p w14:paraId="658BE63D" w14:textId="77777777" w:rsidR="002774AA" w:rsidRDefault="002774AA" w:rsidP="002774AA">
      <w:pPr>
        <w:jc w:val="both"/>
        <w:rPr>
          <w:rFonts w:ascii="Cambria" w:hAnsi="Cambria" w:cs="Times New Roman"/>
          <w:sz w:val="28"/>
        </w:rPr>
      </w:pPr>
      <w:r>
        <w:rPr>
          <w:rFonts w:ascii="Cambria" w:hAnsi="Cambria" w:cs="Times New Roman"/>
          <w:sz w:val="28"/>
        </w:rPr>
        <w:t xml:space="preserve">(а) страны, которые </w:t>
      </w:r>
      <w:r w:rsidRPr="00671290">
        <w:rPr>
          <w:rFonts w:ascii="Cambria" w:hAnsi="Cambria" w:cs="Times New Roman"/>
          <w:sz w:val="28"/>
        </w:rPr>
        <w:t xml:space="preserve">решают освободить финансовые учреждения или </w:t>
      </w:r>
      <w:r>
        <w:rPr>
          <w:rFonts w:ascii="Cambria" w:hAnsi="Cambria" w:cs="Times New Roman"/>
          <w:sz w:val="28"/>
        </w:rPr>
        <w:t>УНФПП</w:t>
      </w:r>
      <w:r w:rsidRPr="00671290">
        <w:rPr>
          <w:rFonts w:ascii="Cambria" w:hAnsi="Cambria" w:cs="Times New Roman"/>
          <w:sz w:val="28"/>
        </w:rPr>
        <w:t xml:space="preserve"> от требований по выявлению, оценке, мониторингу, управлению или с</w:t>
      </w:r>
      <w:r>
        <w:rPr>
          <w:rFonts w:ascii="Cambria" w:hAnsi="Cambria" w:cs="Times New Roman"/>
          <w:sz w:val="28"/>
        </w:rPr>
        <w:t>нижению</w:t>
      </w:r>
      <w:r w:rsidRPr="00671290">
        <w:rPr>
          <w:rFonts w:ascii="Cambria" w:hAnsi="Cambria" w:cs="Times New Roman"/>
          <w:sz w:val="28"/>
        </w:rPr>
        <w:t xml:space="preserve"> рисков </w:t>
      </w:r>
      <w:r>
        <w:rPr>
          <w:rFonts w:ascii="Cambria" w:hAnsi="Cambria" w:cs="Times New Roman"/>
          <w:sz w:val="28"/>
        </w:rPr>
        <w:t>ФРОМУ</w:t>
      </w:r>
      <w:r>
        <w:rPr>
          <w:rStyle w:val="ac"/>
          <w:rFonts w:ascii="Cambria" w:hAnsi="Cambria" w:cs="Times New Roman"/>
          <w:sz w:val="28"/>
        </w:rPr>
        <w:footnoteReference w:id="26"/>
      </w:r>
      <w:r w:rsidRPr="00671290">
        <w:rPr>
          <w:rFonts w:ascii="Cambria" w:hAnsi="Cambria" w:cs="Times New Roman"/>
          <w:sz w:val="28"/>
        </w:rPr>
        <w:t xml:space="preserve"> должны продемонстрировать следующее:</w:t>
      </w:r>
    </w:p>
    <w:p w14:paraId="430C9EF5" w14:textId="77777777" w:rsidR="002774AA" w:rsidRDefault="002774AA" w:rsidP="002774AA">
      <w:pPr>
        <w:jc w:val="both"/>
        <w:rPr>
          <w:rFonts w:ascii="Cambria" w:hAnsi="Cambria" w:cs="Times New Roman"/>
          <w:sz w:val="28"/>
        </w:rPr>
      </w:pPr>
      <w:r w:rsidRPr="00B51828">
        <w:rPr>
          <w:rFonts w:ascii="Cambria" w:hAnsi="Cambria" w:cs="Times New Roman"/>
          <w:sz w:val="28"/>
        </w:rPr>
        <w:t>(</w:t>
      </w:r>
      <w:r>
        <w:rPr>
          <w:rFonts w:ascii="Cambria" w:hAnsi="Cambria" w:cs="Times New Roman"/>
          <w:sz w:val="28"/>
          <w:lang w:val="en-GB"/>
        </w:rPr>
        <w:t>i</w:t>
      </w:r>
      <w:r w:rsidRPr="00B51828">
        <w:rPr>
          <w:rFonts w:ascii="Cambria" w:hAnsi="Cambria" w:cs="Times New Roman"/>
          <w:sz w:val="28"/>
        </w:rPr>
        <w:t xml:space="preserve">) </w:t>
      </w:r>
      <w:r>
        <w:rPr>
          <w:rFonts w:ascii="Cambria" w:hAnsi="Cambria" w:cs="Times New Roman"/>
          <w:sz w:val="28"/>
        </w:rPr>
        <w:t>изъятие</w:t>
      </w:r>
      <w:r w:rsidRPr="00B51828">
        <w:rPr>
          <w:rFonts w:ascii="Cambria" w:hAnsi="Cambria" w:cs="Times New Roman"/>
          <w:sz w:val="28"/>
        </w:rPr>
        <w:t xml:space="preserve"> </w:t>
      </w:r>
      <w:r>
        <w:rPr>
          <w:rFonts w:ascii="Cambria" w:hAnsi="Cambria" w:cs="Times New Roman"/>
          <w:sz w:val="28"/>
        </w:rPr>
        <w:t>связано</w:t>
      </w:r>
      <w:r w:rsidRPr="00B51828">
        <w:rPr>
          <w:rFonts w:ascii="Cambria" w:hAnsi="Cambria" w:cs="Times New Roman"/>
          <w:sz w:val="28"/>
        </w:rPr>
        <w:t xml:space="preserve"> </w:t>
      </w:r>
      <w:r>
        <w:rPr>
          <w:rFonts w:ascii="Cambria" w:hAnsi="Cambria" w:cs="Times New Roman"/>
          <w:sz w:val="28"/>
        </w:rPr>
        <w:t>с</w:t>
      </w:r>
      <w:r w:rsidRPr="00B51828">
        <w:rPr>
          <w:rFonts w:ascii="Cambria" w:hAnsi="Cambria" w:cs="Times New Roman"/>
          <w:sz w:val="28"/>
        </w:rPr>
        <w:t xml:space="preserve"> </w:t>
      </w:r>
      <w:r>
        <w:rPr>
          <w:rFonts w:ascii="Cambria" w:hAnsi="Cambria" w:cs="Times New Roman"/>
          <w:sz w:val="28"/>
        </w:rPr>
        <w:t>конкретным</w:t>
      </w:r>
      <w:r w:rsidRPr="00B51828">
        <w:rPr>
          <w:rFonts w:ascii="Cambria" w:hAnsi="Cambria" w:cs="Times New Roman"/>
          <w:sz w:val="28"/>
        </w:rPr>
        <w:t xml:space="preserve"> </w:t>
      </w:r>
      <w:r>
        <w:rPr>
          <w:rFonts w:ascii="Cambria" w:hAnsi="Cambria" w:cs="Times New Roman"/>
          <w:sz w:val="28"/>
        </w:rPr>
        <w:t>видом</w:t>
      </w:r>
      <w:r w:rsidRPr="00B51828">
        <w:rPr>
          <w:rFonts w:ascii="Cambria" w:hAnsi="Cambria" w:cs="Times New Roman"/>
          <w:sz w:val="28"/>
        </w:rPr>
        <w:t xml:space="preserve"> </w:t>
      </w:r>
      <w:r>
        <w:rPr>
          <w:rFonts w:ascii="Cambria" w:hAnsi="Cambria" w:cs="Times New Roman"/>
          <w:sz w:val="28"/>
        </w:rPr>
        <w:t>финансового</w:t>
      </w:r>
      <w:r w:rsidRPr="00B51828">
        <w:rPr>
          <w:rFonts w:ascii="Cambria" w:hAnsi="Cambria" w:cs="Times New Roman"/>
          <w:sz w:val="28"/>
        </w:rPr>
        <w:t xml:space="preserve"> </w:t>
      </w:r>
      <w:r>
        <w:rPr>
          <w:rFonts w:ascii="Cambria" w:hAnsi="Cambria" w:cs="Times New Roman"/>
          <w:sz w:val="28"/>
        </w:rPr>
        <w:t>учреждения</w:t>
      </w:r>
      <w:r w:rsidRPr="00B51828">
        <w:rPr>
          <w:rFonts w:ascii="Cambria" w:hAnsi="Cambria" w:cs="Times New Roman"/>
          <w:sz w:val="28"/>
        </w:rPr>
        <w:t xml:space="preserve"> </w:t>
      </w:r>
      <w:r>
        <w:rPr>
          <w:rFonts w:ascii="Cambria" w:hAnsi="Cambria" w:cs="Times New Roman"/>
          <w:sz w:val="28"/>
        </w:rPr>
        <w:t>или</w:t>
      </w:r>
      <w:r w:rsidRPr="00B51828">
        <w:rPr>
          <w:rFonts w:ascii="Cambria" w:hAnsi="Cambria" w:cs="Times New Roman"/>
          <w:sz w:val="28"/>
        </w:rPr>
        <w:t xml:space="preserve"> </w:t>
      </w:r>
      <w:r>
        <w:rPr>
          <w:rFonts w:ascii="Cambria" w:hAnsi="Cambria" w:cs="Times New Roman"/>
          <w:sz w:val="28"/>
        </w:rPr>
        <w:t>деятельностью</w:t>
      </w:r>
      <w:r w:rsidRPr="00B51828">
        <w:rPr>
          <w:rFonts w:ascii="Cambria" w:hAnsi="Cambria" w:cs="Times New Roman"/>
          <w:sz w:val="28"/>
        </w:rPr>
        <w:t xml:space="preserve">, </w:t>
      </w:r>
      <w:r>
        <w:rPr>
          <w:rFonts w:ascii="Cambria" w:hAnsi="Cambria" w:cs="Times New Roman"/>
          <w:sz w:val="28"/>
        </w:rPr>
        <w:t>или</w:t>
      </w:r>
      <w:r w:rsidRPr="00B51828">
        <w:rPr>
          <w:rFonts w:ascii="Cambria" w:hAnsi="Cambria" w:cs="Times New Roman"/>
          <w:sz w:val="28"/>
        </w:rPr>
        <w:t xml:space="preserve"> </w:t>
      </w:r>
      <w:r>
        <w:rPr>
          <w:rFonts w:ascii="Cambria" w:hAnsi="Cambria" w:cs="Times New Roman"/>
          <w:sz w:val="28"/>
        </w:rPr>
        <w:t>УНФПП</w:t>
      </w:r>
      <w:r w:rsidRPr="00B51828">
        <w:rPr>
          <w:rFonts w:ascii="Cambria" w:hAnsi="Cambria" w:cs="Times New Roman"/>
          <w:sz w:val="28"/>
        </w:rPr>
        <w:t xml:space="preserve">, </w:t>
      </w:r>
      <w:r>
        <w:rPr>
          <w:rFonts w:ascii="Cambria" w:hAnsi="Cambria" w:cs="Times New Roman"/>
          <w:sz w:val="28"/>
        </w:rPr>
        <w:t>и</w:t>
      </w:r>
    </w:p>
    <w:p w14:paraId="563AECF4"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w:t>
      </w:r>
      <w:r w:rsidRPr="00E71DEB">
        <w:rPr>
          <w:rFonts w:ascii="Cambria" w:hAnsi="Cambria" w:cs="Times New Roman"/>
          <w:sz w:val="28"/>
        </w:rPr>
        <w:t xml:space="preserve">) </w:t>
      </w:r>
      <w:r>
        <w:rPr>
          <w:rFonts w:ascii="Cambria" w:hAnsi="Cambria" w:cs="Times New Roman"/>
          <w:sz w:val="28"/>
        </w:rPr>
        <w:t>имеется доказанный низкий риск ФРОМУ, связанный с такими финансовыми учреждениями или деятельностью, или УНФПП;</w:t>
      </w:r>
    </w:p>
    <w:p w14:paraId="2DA11F37"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146685">
        <w:rPr>
          <w:rFonts w:ascii="Cambria" w:hAnsi="Cambria" w:cs="Times New Roman"/>
          <w:sz w:val="28"/>
        </w:rPr>
        <w:t xml:space="preserve">) </w:t>
      </w:r>
      <w:r>
        <w:rPr>
          <w:rFonts w:ascii="Cambria" w:hAnsi="Cambria" w:cs="Times New Roman"/>
          <w:sz w:val="28"/>
        </w:rPr>
        <w:t xml:space="preserve">при выявлении странами повышенных рисков, страны должны обеспечить, чтобы их режим противодействия ФРОМУ реагировал на такие риски, в том </w:t>
      </w:r>
      <w:r w:rsidRPr="004C7BED">
        <w:rPr>
          <w:rFonts w:ascii="Cambria" w:hAnsi="Cambria" w:cs="Times New Roman"/>
          <w:sz w:val="28"/>
        </w:rPr>
        <w:t>числе посредством установления</w:t>
      </w:r>
      <w:r w:rsidRPr="00146685">
        <w:rPr>
          <w:rFonts w:ascii="Cambria" w:hAnsi="Cambria" w:cs="Times New Roman"/>
          <w:sz w:val="28"/>
        </w:rPr>
        <w:t xml:space="preserve"> требований к финансовым учреждениям и </w:t>
      </w:r>
      <w:r>
        <w:rPr>
          <w:rFonts w:ascii="Cambria" w:hAnsi="Cambria" w:cs="Times New Roman"/>
          <w:sz w:val="28"/>
        </w:rPr>
        <w:t>УНФПП</w:t>
      </w:r>
      <w:r w:rsidRPr="00146685">
        <w:rPr>
          <w:rFonts w:ascii="Cambria" w:hAnsi="Cambria" w:cs="Times New Roman"/>
          <w:sz w:val="28"/>
        </w:rPr>
        <w:t xml:space="preserve"> принимать </w:t>
      </w:r>
      <w:r>
        <w:rPr>
          <w:rFonts w:ascii="Cambria" w:hAnsi="Cambria" w:cs="Times New Roman"/>
          <w:sz w:val="28"/>
        </w:rPr>
        <w:t>соразмерные</w:t>
      </w:r>
      <w:r w:rsidRPr="00146685">
        <w:rPr>
          <w:rFonts w:ascii="Cambria" w:hAnsi="Cambria" w:cs="Times New Roman"/>
          <w:sz w:val="28"/>
        </w:rPr>
        <w:t xml:space="preserve"> меры для управления и </w:t>
      </w:r>
      <w:r>
        <w:rPr>
          <w:rFonts w:ascii="Cambria" w:hAnsi="Cambria" w:cs="Times New Roman"/>
          <w:sz w:val="28"/>
        </w:rPr>
        <w:t>снижения рисков;</w:t>
      </w:r>
    </w:p>
    <w:p w14:paraId="19373AE7" w14:textId="77777777" w:rsidR="002774AA" w:rsidRDefault="002774AA" w:rsidP="002774AA">
      <w:pPr>
        <w:jc w:val="both"/>
        <w:rPr>
          <w:rFonts w:ascii="Cambria" w:hAnsi="Cambria" w:cs="Times New Roman"/>
          <w:sz w:val="28"/>
        </w:rPr>
      </w:pPr>
      <w:r>
        <w:rPr>
          <w:rFonts w:ascii="Cambria" w:hAnsi="Cambria" w:cs="Times New Roman"/>
          <w:sz w:val="28"/>
        </w:rPr>
        <w:t>(с) при выявлении странами пониженных рисков, страны должны обеспечить применяемые меры соразмерны уровню рисков ФРОМУ, одновременно обеспечивая полную выполнение целевых финансовых санкций, как это предусмотрено Рекомендацией 7</w:t>
      </w:r>
      <w:r>
        <w:rPr>
          <w:rStyle w:val="ac"/>
          <w:rFonts w:ascii="Cambria" w:hAnsi="Cambria" w:cs="Times New Roman"/>
          <w:sz w:val="28"/>
        </w:rPr>
        <w:footnoteReference w:id="27"/>
      </w:r>
      <w:r>
        <w:rPr>
          <w:rFonts w:ascii="Cambria" w:hAnsi="Cambria" w:cs="Times New Roman"/>
          <w:sz w:val="28"/>
        </w:rPr>
        <w:t>; и</w:t>
      </w:r>
    </w:p>
    <w:p w14:paraId="76DB730D"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d</w:t>
      </w:r>
      <w:r w:rsidRPr="006F592C">
        <w:rPr>
          <w:rFonts w:ascii="Cambria" w:hAnsi="Cambria" w:cs="Times New Roman"/>
          <w:sz w:val="28"/>
        </w:rPr>
        <w:t xml:space="preserve">) </w:t>
      </w:r>
      <w:r>
        <w:rPr>
          <w:rFonts w:ascii="Cambria" w:hAnsi="Cambria" w:cs="Times New Roman"/>
          <w:sz w:val="28"/>
        </w:rPr>
        <w:t>н</w:t>
      </w:r>
      <w:r w:rsidRPr="002F3803">
        <w:rPr>
          <w:rFonts w:ascii="Cambria" w:hAnsi="Cambria" w:cs="Times New Roman"/>
          <w:sz w:val="28"/>
        </w:rPr>
        <w:t>адзорные органы и СРО должны обеспечить выполнение финансовыми учреждениями и</w:t>
      </w:r>
      <w:r>
        <w:rPr>
          <w:rFonts w:ascii="Cambria" w:hAnsi="Cambria" w:cs="Times New Roman"/>
          <w:sz w:val="28"/>
        </w:rPr>
        <w:t xml:space="preserve"> </w:t>
      </w:r>
      <w:r w:rsidRPr="002F3803">
        <w:rPr>
          <w:rFonts w:ascii="Cambria" w:hAnsi="Cambria" w:cs="Times New Roman"/>
          <w:sz w:val="28"/>
        </w:rPr>
        <w:t>УНФПП их обязанностей</w:t>
      </w:r>
      <w:r>
        <w:rPr>
          <w:rFonts w:ascii="Cambria" w:hAnsi="Cambria" w:cs="Times New Roman"/>
          <w:sz w:val="28"/>
        </w:rPr>
        <w:t xml:space="preserve"> в отношении риска ФРОМУ</w:t>
      </w:r>
      <w:r w:rsidRPr="002F3803">
        <w:rPr>
          <w:rFonts w:ascii="Cambria" w:hAnsi="Cambria" w:cs="Times New Roman"/>
          <w:sz w:val="28"/>
        </w:rPr>
        <w:t xml:space="preserve"> в соответствии с Рекомендацией</w:t>
      </w:r>
      <w:r>
        <w:rPr>
          <w:rFonts w:ascii="Cambria" w:hAnsi="Cambria" w:cs="Times New Roman"/>
          <w:sz w:val="28"/>
        </w:rPr>
        <w:t xml:space="preserve"> 1.</w:t>
      </w:r>
    </w:p>
    <w:p w14:paraId="5BD9B055" w14:textId="77777777" w:rsidR="002774AA" w:rsidRPr="000C638F" w:rsidRDefault="002774AA" w:rsidP="002774AA">
      <w:pPr>
        <w:spacing w:before="240" w:after="120"/>
        <w:jc w:val="both"/>
        <w:rPr>
          <w:rFonts w:ascii="Cambria" w:hAnsi="Cambria" w:cs="Times New Roman"/>
          <w:i/>
          <w:iCs/>
          <w:color w:val="348093"/>
          <w:sz w:val="28"/>
        </w:rPr>
      </w:pPr>
      <w:r w:rsidRPr="000C638F">
        <w:rPr>
          <w:rFonts w:ascii="Cambria" w:hAnsi="Cambria" w:cs="Times New Roman"/>
          <w:i/>
          <w:iCs/>
          <w:color w:val="348093"/>
          <w:sz w:val="28"/>
        </w:rPr>
        <w:t>ОБЯЗАНННОСТИ И РЕШЕНИЯ ДЛЯ ФИНАНСОВЫХ УЧРЕЖДЕНИЙ И УНФПП</w:t>
      </w:r>
    </w:p>
    <w:p w14:paraId="494E9B66" w14:textId="77777777" w:rsidR="002774AA" w:rsidRPr="00104439" w:rsidRDefault="002774AA" w:rsidP="002774AA">
      <w:pPr>
        <w:jc w:val="both"/>
        <w:rPr>
          <w:rFonts w:ascii="Cambria" w:hAnsi="Cambria" w:cs="Times New Roman"/>
          <w:i/>
          <w:iCs/>
          <w:sz w:val="28"/>
        </w:rPr>
      </w:pPr>
      <w:r w:rsidRPr="00104439">
        <w:rPr>
          <w:rFonts w:ascii="Cambria" w:hAnsi="Cambria" w:cs="Times New Roman"/>
          <w:i/>
          <w:iCs/>
          <w:sz w:val="28"/>
        </w:rPr>
        <w:t>Оценка риск</w:t>
      </w:r>
      <w:r>
        <w:rPr>
          <w:rFonts w:ascii="Cambria" w:hAnsi="Cambria" w:cs="Times New Roman"/>
          <w:i/>
          <w:iCs/>
          <w:sz w:val="28"/>
        </w:rPr>
        <w:t>а</w:t>
      </w:r>
      <w:r w:rsidRPr="00104439">
        <w:rPr>
          <w:rFonts w:ascii="Cambria" w:hAnsi="Cambria" w:cs="Times New Roman"/>
          <w:i/>
          <w:iCs/>
          <w:sz w:val="28"/>
        </w:rPr>
        <w:t xml:space="preserve"> ОД/ФТ</w:t>
      </w:r>
    </w:p>
    <w:p w14:paraId="67AC6ED2" w14:textId="77777777" w:rsidR="002774AA" w:rsidRDefault="002774AA" w:rsidP="002774AA">
      <w:pPr>
        <w:jc w:val="both"/>
        <w:rPr>
          <w:rFonts w:ascii="Cambria" w:hAnsi="Cambria" w:cs="Times New Roman"/>
          <w:sz w:val="28"/>
        </w:rPr>
      </w:pPr>
      <w:r>
        <w:rPr>
          <w:rFonts w:ascii="Cambria" w:hAnsi="Cambria" w:cs="Times New Roman"/>
          <w:sz w:val="28"/>
        </w:rPr>
        <w:t xml:space="preserve">1.12 </w:t>
      </w:r>
      <w:r w:rsidRPr="00DF3B88">
        <w:rPr>
          <w:rFonts w:ascii="Cambria" w:hAnsi="Cambria" w:cs="Times New Roman"/>
          <w:sz w:val="28"/>
        </w:rPr>
        <w:t>Финансовые учреждения и УФНПП должны быть обязаны предпринимать соответствующие</w:t>
      </w:r>
      <w:r>
        <w:rPr>
          <w:rFonts w:ascii="Cambria" w:hAnsi="Cambria" w:cs="Times New Roman"/>
          <w:sz w:val="28"/>
        </w:rPr>
        <w:t xml:space="preserve"> </w:t>
      </w:r>
      <w:r w:rsidRPr="00DF3B88">
        <w:rPr>
          <w:rFonts w:ascii="Cambria" w:hAnsi="Cambria" w:cs="Times New Roman"/>
          <w:sz w:val="28"/>
        </w:rPr>
        <w:t xml:space="preserve">шаги по выявлению, оценке и пониманию своих рисков ОД/ФТ </w:t>
      </w:r>
      <w:r w:rsidRPr="00DF3B88">
        <w:rPr>
          <w:rFonts w:ascii="Cambria" w:hAnsi="Cambria" w:cs="Times New Roman"/>
          <w:sz w:val="28"/>
        </w:rPr>
        <w:lastRenderedPageBreak/>
        <w:t>(</w:t>
      </w:r>
      <w:r>
        <w:rPr>
          <w:rFonts w:ascii="Cambria" w:hAnsi="Cambria" w:cs="Times New Roman"/>
          <w:sz w:val="28"/>
        </w:rPr>
        <w:t>в отношении</w:t>
      </w:r>
      <w:r w:rsidRPr="00DF3B88">
        <w:rPr>
          <w:rFonts w:ascii="Cambria" w:hAnsi="Cambria" w:cs="Times New Roman"/>
          <w:sz w:val="28"/>
        </w:rPr>
        <w:t xml:space="preserve"> клиент</w:t>
      </w:r>
      <w:r>
        <w:rPr>
          <w:rFonts w:ascii="Cambria" w:hAnsi="Cambria" w:cs="Times New Roman"/>
          <w:sz w:val="28"/>
        </w:rPr>
        <w:t>ов</w:t>
      </w:r>
      <w:r w:rsidRPr="00DF3B88">
        <w:rPr>
          <w:rFonts w:ascii="Cambria" w:hAnsi="Cambria" w:cs="Times New Roman"/>
          <w:sz w:val="28"/>
        </w:rPr>
        <w:t>, стран или</w:t>
      </w:r>
      <w:r>
        <w:rPr>
          <w:rFonts w:ascii="Cambria" w:hAnsi="Cambria" w:cs="Times New Roman"/>
          <w:sz w:val="28"/>
        </w:rPr>
        <w:t xml:space="preserve"> </w:t>
      </w:r>
      <w:r w:rsidRPr="00DF3B88">
        <w:rPr>
          <w:rFonts w:ascii="Cambria" w:hAnsi="Cambria" w:cs="Times New Roman"/>
          <w:sz w:val="28"/>
        </w:rPr>
        <w:t>географически</w:t>
      </w:r>
      <w:r>
        <w:rPr>
          <w:rFonts w:ascii="Cambria" w:hAnsi="Cambria" w:cs="Times New Roman"/>
          <w:sz w:val="28"/>
        </w:rPr>
        <w:t>х</w:t>
      </w:r>
      <w:r w:rsidRPr="00DF3B88">
        <w:rPr>
          <w:rFonts w:ascii="Cambria" w:hAnsi="Cambria" w:cs="Times New Roman"/>
          <w:sz w:val="28"/>
        </w:rPr>
        <w:t xml:space="preserve"> област</w:t>
      </w:r>
      <w:r>
        <w:rPr>
          <w:rFonts w:ascii="Cambria" w:hAnsi="Cambria" w:cs="Times New Roman"/>
          <w:sz w:val="28"/>
        </w:rPr>
        <w:t>ей; и</w:t>
      </w:r>
      <w:r w:rsidRPr="00DF3B88">
        <w:rPr>
          <w:rFonts w:ascii="Cambria" w:hAnsi="Cambria" w:cs="Times New Roman"/>
          <w:sz w:val="28"/>
        </w:rPr>
        <w:t xml:space="preserve"> продукт</w:t>
      </w:r>
      <w:r>
        <w:rPr>
          <w:rFonts w:ascii="Cambria" w:hAnsi="Cambria" w:cs="Times New Roman"/>
          <w:sz w:val="28"/>
        </w:rPr>
        <w:t>ов</w:t>
      </w:r>
      <w:r w:rsidRPr="00DF3B88">
        <w:rPr>
          <w:rFonts w:ascii="Cambria" w:hAnsi="Cambria" w:cs="Times New Roman"/>
          <w:sz w:val="28"/>
        </w:rPr>
        <w:t>, услуг, операци</w:t>
      </w:r>
      <w:r>
        <w:rPr>
          <w:rFonts w:ascii="Cambria" w:hAnsi="Cambria" w:cs="Times New Roman"/>
          <w:sz w:val="28"/>
        </w:rPr>
        <w:t>й</w:t>
      </w:r>
      <w:r w:rsidRPr="00DF3B88">
        <w:rPr>
          <w:rFonts w:ascii="Cambria" w:hAnsi="Cambria" w:cs="Times New Roman"/>
          <w:sz w:val="28"/>
        </w:rPr>
        <w:t xml:space="preserve"> или канал</w:t>
      </w:r>
      <w:r>
        <w:rPr>
          <w:rFonts w:ascii="Cambria" w:hAnsi="Cambria" w:cs="Times New Roman"/>
          <w:sz w:val="28"/>
        </w:rPr>
        <w:t>ов</w:t>
      </w:r>
      <w:r w:rsidRPr="00DF3B88">
        <w:rPr>
          <w:rFonts w:ascii="Cambria" w:hAnsi="Cambria" w:cs="Times New Roman"/>
          <w:sz w:val="28"/>
        </w:rPr>
        <w:t xml:space="preserve"> постав</w:t>
      </w:r>
      <w:r>
        <w:rPr>
          <w:rFonts w:ascii="Cambria" w:hAnsi="Cambria" w:cs="Times New Roman"/>
          <w:sz w:val="28"/>
        </w:rPr>
        <w:t>о</w:t>
      </w:r>
      <w:r w:rsidRPr="00DF3B88">
        <w:rPr>
          <w:rFonts w:ascii="Cambria" w:hAnsi="Cambria" w:cs="Times New Roman"/>
          <w:sz w:val="28"/>
        </w:rPr>
        <w:t>к)</w:t>
      </w:r>
      <w:r>
        <w:rPr>
          <w:rStyle w:val="ac"/>
          <w:rFonts w:ascii="Cambria" w:hAnsi="Cambria" w:cs="Times New Roman"/>
          <w:sz w:val="28"/>
        </w:rPr>
        <w:footnoteReference w:id="28"/>
      </w:r>
      <w:r w:rsidRPr="00DF3B88">
        <w:rPr>
          <w:rFonts w:ascii="Cambria" w:hAnsi="Cambria" w:cs="Times New Roman"/>
          <w:sz w:val="28"/>
        </w:rPr>
        <w:t xml:space="preserve">. </w:t>
      </w:r>
      <w:r>
        <w:rPr>
          <w:rFonts w:ascii="Cambria" w:hAnsi="Cambria" w:cs="Times New Roman"/>
          <w:sz w:val="28"/>
        </w:rPr>
        <w:t xml:space="preserve">Это включает </w:t>
      </w:r>
      <w:r w:rsidRPr="00DF3B88">
        <w:rPr>
          <w:rFonts w:ascii="Cambria" w:hAnsi="Cambria" w:cs="Times New Roman"/>
          <w:sz w:val="28"/>
        </w:rPr>
        <w:t>следующие обязанности:</w:t>
      </w:r>
    </w:p>
    <w:p w14:paraId="5D24552A" w14:textId="77777777" w:rsidR="002774AA" w:rsidRDefault="002774AA" w:rsidP="002774AA">
      <w:pPr>
        <w:jc w:val="both"/>
        <w:rPr>
          <w:rFonts w:ascii="Cambria" w:hAnsi="Cambria" w:cs="Times New Roman"/>
          <w:sz w:val="28"/>
        </w:rPr>
      </w:pPr>
      <w:r>
        <w:rPr>
          <w:rFonts w:ascii="Cambria" w:hAnsi="Cambria" w:cs="Times New Roman"/>
          <w:sz w:val="28"/>
        </w:rPr>
        <w:t xml:space="preserve">(а) </w:t>
      </w:r>
      <w:r w:rsidRPr="00EF1E34">
        <w:rPr>
          <w:rFonts w:ascii="Cambria" w:hAnsi="Cambria" w:cs="Times New Roman"/>
          <w:sz w:val="28"/>
        </w:rPr>
        <w:t>документировать свои оценки риска;</w:t>
      </w:r>
    </w:p>
    <w:p w14:paraId="55E41528" w14:textId="77777777" w:rsidR="002774AA" w:rsidRPr="00303FD0" w:rsidRDefault="002774AA" w:rsidP="002774AA">
      <w:pPr>
        <w:jc w:val="both"/>
        <w:rPr>
          <w:rFonts w:ascii="Cambria" w:hAnsi="Cambria" w:cs="Times New Roman"/>
          <w:sz w:val="28"/>
        </w:rPr>
      </w:pPr>
      <w:r w:rsidRPr="00303FD0">
        <w:rPr>
          <w:rFonts w:ascii="Cambria" w:hAnsi="Cambria" w:cs="Times New Roman"/>
          <w:sz w:val="28"/>
        </w:rPr>
        <w:t>(b) сначала рассматривать все существенные факторы риска, а затем определять,</w:t>
      </w:r>
      <w:r>
        <w:rPr>
          <w:rFonts w:ascii="Cambria" w:hAnsi="Cambria" w:cs="Times New Roman"/>
          <w:sz w:val="28"/>
        </w:rPr>
        <w:t xml:space="preserve"> </w:t>
      </w:r>
      <w:r w:rsidRPr="00303FD0">
        <w:rPr>
          <w:rFonts w:ascii="Cambria" w:hAnsi="Cambria" w:cs="Times New Roman"/>
          <w:sz w:val="28"/>
        </w:rPr>
        <w:t>каков уровень общего риска, и какой соответствующий уровень и вид снижения</w:t>
      </w:r>
      <w:r>
        <w:rPr>
          <w:rFonts w:ascii="Cambria" w:hAnsi="Cambria" w:cs="Times New Roman"/>
          <w:sz w:val="28"/>
        </w:rPr>
        <w:t xml:space="preserve"> </w:t>
      </w:r>
      <w:r w:rsidRPr="00303FD0">
        <w:rPr>
          <w:rFonts w:ascii="Cambria" w:hAnsi="Cambria" w:cs="Times New Roman"/>
          <w:sz w:val="28"/>
        </w:rPr>
        <w:t>следует применить;</w:t>
      </w:r>
    </w:p>
    <w:p w14:paraId="2A0C84C3" w14:textId="77777777" w:rsidR="002774AA" w:rsidRPr="00303FD0" w:rsidRDefault="002774AA" w:rsidP="002774AA">
      <w:pPr>
        <w:jc w:val="both"/>
        <w:rPr>
          <w:rFonts w:ascii="Cambria" w:hAnsi="Cambria" w:cs="Times New Roman"/>
          <w:sz w:val="28"/>
        </w:rPr>
      </w:pPr>
      <w:r w:rsidRPr="00303FD0">
        <w:rPr>
          <w:rFonts w:ascii="Cambria" w:hAnsi="Cambria" w:cs="Times New Roman"/>
          <w:sz w:val="28"/>
        </w:rPr>
        <w:t>(c) поддерживать эти оценки в актуальном состоянии;</w:t>
      </w:r>
      <w:r>
        <w:rPr>
          <w:rFonts w:ascii="Cambria" w:hAnsi="Cambria" w:cs="Times New Roman"/>
          <w:sz w:val="28"/>
        </w:rPr>
        <w:t xml:space="preserve"> и</w:t>
      </w:r>
    </w:p>
    <w:p w14:paraId="3D4DEF87" w14:textId="77777777" w:rsidR="002774AA" w:rsidRDefault="002774AA" w:rsidP="002774AA">
      <w:pPr>
        <w:jc w:val="both"/>
        <w:rPr>
          <w:rFonts w:ascii="Cambria" w:hAnsi="Cambria" w:cs="Times New Roman"/>
          <w:sz w:val="28"/>
        </w:rPr>
      </w:pPr>
      <w:r w:rsidRPr="00303FD0">
        <w:rPr>
          <w:rFonts w:ascii="Cambria" w:hAnsi="Cambria" w:cs="Times New Roman"/>
          <w:sz w:val="28"/>
        </w:rPr>
        <w:t>(d) иметь соответствующие механизмы для предоставления информации об оценке</w:t>
      </w:r>
      <w:r>
        <w:rPr>
          <w:rFonts w:ascii="Cambria" w:hAnsi="Cambria" w:cs="Times New Roman"/>
          <w:sz w:val="28"/>
        </w:rPr>
        <w:t xml:space="preserve"> </w:t>
      </w:r>
      <w:r w:rsidRPr="00303FD0">
        <w:rPr>
          <w:rFonts w:ascii="Cambria" w:hAnsi="Cambria" w:cs="Times New Roman"/>
          <w:sz w:val="28"/>
        </w:rPr>
        <w:t>риска компетентным органам и СРО.</w:t>
      </w:r>
    </w:p>
    <w:p w14:paraId="71EADAD7" w14:textId="77777777" w:rsidR="002774AA" w:rsidRPr="00104439" w:rsidRDefault="002774AA" w:rsidP="002774AA">
      <w:pPr>
        <w:jc w:val="both"/>
        <w:rPr>
          <w:rFonts w:ascii="Cambria" w:hAnsi="Cambria" w:cs="Times New Roman"/>
          <w:i/>
          <w:iCs/>
          <w:sz w:val="28"/>
        </w:rPr>
      </w:pPr>
      <w:r>
        <w:rPr>
          <w:rFonts w:ascii="Cambria" w:hAnsi="Cambria" w:cs="Times New Roman"/>
          <w:i/>
          <w:iCs/>
          <w:sz w:val="28"/>
        </w:rPr>
        <w:t>Снижение</w:t>
      </w:r>
      <w:r w:rsidRPr="00104439">
        <w:rPr>
          <w:rFonts w:ascii="Cambria" w:hAnsi="Cambria" w:cs="Times New Roman"/>
          <w:i/>
          <w:iCs/>
          <w:sz w:val="28"/>
        </w:rPr>
        <w:t xml:space="preserve"> риск</w:t>
      </w:r>
      <w:r>
        <w:rPr>
          <w:rFonts w:ascii="Cambria" w:hAnsi="Cambria" w:cs="Times New Roman"/>
          <w:i/>
          <w:iCs/>
          <w:sz w:val="28"/>
        </w:rPr>
        <w:t>а</w:t>
      </w:r>
      <w:r w:rsidRPr="00104439">
        <w:rPr>
          <w:rFonts w:ascii="Cambria" w:hAnsi="Cambria" w:cs="Times New Roman"/>
          <w:i/>
          <w:iCs/>
          <w:sz w:val="28"/>
        </w:rPr>
        <w:t xml:space="preserve"> ОД/ФТ</w:t>
      </w:r>
    </w:p>
    <w:p w14:paraId="59DA7146" w14:textId="77777777" w:rsidR="002774AA" w:rsidRDefault="002774AA" w:rsidP="002774AA">
      <w:pPr>
        <w:jc w:val="both"/>
        <w:rPr>
          <w:rFonts w:ascii="Cambria" w:hAnsi="Cambria" w:cs="Times New Roman"/>
          <w:sz w:val="28"/>
        </w:rPr>
      </w:pPr>
      <w:r>
        <w:rPr>
          <w:rFonts w:ascii="Cambria" w:hAnsi="Cambria" w:cs="Times New Roman"/>
          <w:sz w:val="28"/>
        </w:rPr>
        <w:t xml:space="preserve">1.13 </w:t>
      </w:r>
      <w:r w:rsidRPr="00B3184D">
        <w:rPr>
          <w:rFonts w:ascii="Cambria" w:hAnsi="Cambria" w:cs="Times New Roman"/>
          <w:sz w:val="28"/>
        </w:rPr>
        <w:t>Финансовые учреждения и УНФПП должны быть обязаны</w:t>
      </w:r>
      <w:r>
        <w:rPr>
          <w:rFonts w:ascii="Cambria" w:hAnsi="Cambria" w:cs="Times New Roman"/>
          <w:sz w:val="28"/>
        </w:rPr>
        <w:t>:</w:t>
      </w:r>
    </w:p>
    <w:p w14:paraId="2C387E58" w14:textId="77777777" w:rsidR="002774AA" w:rsidRPr="000C22FE" w:rsidRDefault="002774AA" w:rsidP="002774AA">
      <w:pPr>
        <w:jc w:val="both"/>
        <w:rPr>
          <w:rFonts w:ascii="Cambria" w:hAnsi="Cambria" w:cs="Times New Roman"/>
          <w:sz w:val="28"/>
        </w:rPr>
      </w:pPr>
      <w:r>
        <w:rPr>
          <w:rFonts w:ascii="Cambria" w:hAnsi="Cambria" w:cs="Times New Roman"/>
          <w:sz w:val="28"/>
        </w:rPr>
        <w:t xml:space="preserve">(а) </w:t>
      </w:r>
      <w:r w:rsidRPr="000C22FE">
        <w:rPr>
          <w:rFonts w:ascii="Cambria" w:hAnsi="Cambria" w:cs="Times New Roman"/>
          <w:sz w:val="28"/>
        </w:rPr>
        <w:t>иметь политику, средства контроля и процедуры, утвержденные высшим</w:t>
      </w:r>
      <w:r>
        <w:rPr>
          <w:rFonts w:ascii="Cambria" w:hAnsi="Cambria" w:cs="Times New Roman"/>
          <w:sz w:val="28"/>
        </w:rPr>
        <w:t xml:space="preserve"> </w:t>
      </w:r>
      <w:r w:rsidRPr="000C22FE">
        <w:rPr>
          <w:rFonts w:ascii="Cambria" w:hAnsi="Cambria" w:cs="Times New Roman"/>
          <w:sz w:val="28"/>
        </w:rPr>
        <w:t xml:space="preserve">руководством, чтобы создать </w:t>
      </w:r>
      <w:r>
        <w:rPr>
          <w:rFonts w:ascii="Cambria" w:hAnsi="Cambria" w:cs="Times New Roman"/>
          <w:sz w:val="28"/>
        </w:rPr>
        <w:t>им</w:t>
      </w:r>
      <w:r w:rsidRPr="000C22FE">
        <w:rPr>
          <w:rFonts w:ascii="Cambria" w:hAnsi="Cambria" w:cs="Times New Roman"/>
          <w:sz w:val="28"/>
        </w:rPr>
        <w:t xml:space="preserve"> условия для управления и снижения выявленных</w:t>
      </w:r>
      <w:r>
        <w:rPr>
          <w:rFonts w:ascii="Cambria" w:hAnsi="Cambria" w:cs="Times New Roman"/>
          <w:sz w:val="28"/>
        </w:rPr>
        <w:t xml:space="preserve"> </w:t>
      </w:r>
      <w:r w:rsidRPr="000C22FE">
        <w:rPr>
          <w:rFonts w:ascii="Cambria" w:hAnsi="Cambria" w:cs="Times New Roman"/>
          <w:sz w:val="28"/>
        </w:rPr>
        <w:t>(либо страной, либо финансовыми учреждениями или УНФПП) рисков;</w:t>
      </w:r>
    </w:p>
    <w:p w14:paraId="0E53CFBC" w14:textId="77777777" w:rsidR="002774AA" w:rsidRPr="000C22FE" w:rsidRDefault="002774AA" w:rsidP="002774AA">
      <w:pPr>
        <w:jc w:val="both"/>
        <w:rPr>
          <w:rFonts w:ascii="Cambria" w:hAnsi="Cambria" w:cs="Times New Roman"/>
          <w:sz w:val="28"/>
        </w:rPr>
      </w:pPr>
      <w:r w:rsidRPr="000C22FE">
        <w:rPr>
          <w:rFonts w:ascii="Cambria" w:hAnsi="Cambria" w:cs="Times New Roman"/>
          <w:sz w:val="28"/>
        </w:rPr>
        <w:t>(b) проводить мониторинг применения упомянутых средств контроля и расширять</w:t>
      </w:r>
      <w:r>
        <w:rPr>
          <w:rFonts w:ascii="Cambria" w:hAnsi="Cambria" w:cs="Times New Roman"/>
          <w:sz w:val="28"/>
        </w:rPr>
        <w:t xml:space="preserve"> </w:t>
      </w:r>
      <w:r w:rsidRPr="000C22FE">
        <w:rPr>
          <w:rFonts w:ascii="Cambria" w:hAnsi="Cambria" w:cs="Times New Roman"/>
          <w:sz w:val="28"/>
        </w:rPr>
        <w:t>их при необходимости;</w:t>
      </w:r>
    </w:p>
    <w:p w14:paraId="40552A00" w14:textId="77777777" w:rsidR="002774AA" w:rsidRDefault="002774AA" w:rsidP="002774AA">
      <w:pPr>
        <w:jc w:val="both"/>
        <w:rPr>
          <w:rFonts w:ascii="Cambria" w:hAnsi="Cambria" w:cs="Times New Roman"/>
          <w:sz w:val="28"/>
        </w:rPr>
      </w:pPr>
      <w:r w:rsidRPr="000C22FE">
        <w:rPr>
          <w:rFonts w:ascii="Cambria" w:hAnsi="Cambria" w:cs="Times New Roman"/>
          <w:sz w:val="28"/>
        </w:rPr>
        <w:t>(с) применять расширенные меры по управлению и снижению рисков там, где</w:t>
      </w:r>
      <w:r>
        <w:rPr>
          <w:rFonts w:ascii="Cambria" w:hAnsi="Cambria" w:cs="Times New Roman"/>
          <w:sz w:val="28"/>
        </w:rPr>
        <w:t xml:space="preserve"> </w:t>
      </w:r>
      <w:r w:rsidRPr="000C22FE">
        <w:rPr>
          <w:rFonts w:ascii="Cambria" w:hAnsi="Cambria" w:cs="Times New Roman"/>
          <w:sz w:val="28"/>
        </w:rPr>
        <w:t>выявлены повышенные риски.</w:t>
      </w:r>
    </w:p>
    <w:p w14:paraId="1E391F83" w14:textId="77777777" w:rsidR="002774AA" w:rsidRDefault="002774AA" w:rsidP="002774AA">
      <w:pPr>
        <w:jc w:val="both"/>
        <w:rPr>
          <w:rFonts w:ascii="Cambria" w:hAnsi="Cambria" w:cs="Times New Roman"/>
          <w:sz w:val="28"/>
        </w:rPr>
      </w:pPr>
      <w:r w:rsidRPr="000C22FE">
        <w:rPr>
          <w:rFonts w:ascii="Cambria" w:hAnsi="Cambria" w:cs="Times New Roman"/>
          <w:sz w:val="28"/>
        </w:rPr>
        <w:t xml:space="preserve">1.14 Страны могут разрешить финансовым учреждениям и УНФПП применение упрощенных мер по управлению и снижению рисков лишь в случае, если были выявлены пониженные риски и </w:t>
      </w:r>
      <w:r w:rsidRPr="000405C7">
        <w:rPr>
          <w:rFonts w:ascii="Cambria" w:hAnsi="Cambria" w:cs="Times New Roman"/>
          <w:sz w:val="28"/>
        </w:rPr>
        <w:t>выполнены критерии с 1.10, 1.12 и 1.13.</w:t>
      </w:r>
      <w:r w:rsidRPr="000C22FE">
        <w:rPr>
          <w:rFonts w:ascii="Cambria" w:hAnsi="Cambria" w:cs="Times New Roman"/>
          <w:sz w:val="28"/>
        </w:rPr>
        <w:t xml:space="preserve"> Не следует разрешать применение упрощённых мер при наличии подозрений в ОД/Ф</w:t>
      </w:r>
      <w:r>
        <w:rPr>
          <w:rFonts w:ascii="Cambria" w:hAnsi="Cambria" w:cs="Times New Roman"/>
          <w:sz w:val="28"/>
        </w:rPr>
        <w:t>Т.</w:t>
      </w:r>
    </w:p>
    <w:p w14:paraId="107AB272" w14:textId="77777777" w:rsidR="002774AA" w:rsidRDefault="002774AA" w:rsidP="002774AA">
      <w:pPr>
        <w:jc w:val="both"/>
        <w:rPr>
          <w:rFonts w:ascii="Cambria" w:hAnsi="Cambria" w:cs="Times New Roman"/>
          <w:sz w:val="28"/>
        </w:rPr>
      </w:pPr>
      <w:r>
        <w:rPr>
          <w:rFonts w:ascii="Cambria" w:hAnsi="Cambria" w:cs="Times New Roman"/>
          <w:i/>
          <w:iCs/>
          <w:sz w:val="28"/>
        </w:rPr>
        <w:t>Оценка и снижение риска ФРОМУ</w:t>
      </w:r>
    </w:p>
    <w:p w14:paraId="4E1C6853" w14:textId="77777777" w:rsidR="002774AA" w:rsidRDefault="002774AA" w:rsidP="002774AA">
      <w:pPr>
        <w:jc w:val="both"/>
        <w:rPr>
          <w:rFonts w:ascii="Cambria" w:hAnsi="Cambria" w:cs="Times New Roman"/>
          <w:sz w:val="28"/>
        </w:rPr>
      </w:pPr>
      <w:r>
        <w:rPr>
          <w:rFonts w:ascii="Cambria" w:hAnsi="Cambria" w:cs="Times New Roman"/>
          <w:sz w:val="28"/>
        </w:rPr>
        <w:t xml:space="preserve">1.15 </w:t>
      </w:r>
      <w:r w:rsidRPr="00B3184D">
        <w:rPr>
          <w:rFonts w:ascii="Cambria" w:hAnsi="Cambria" w:cs="Times New Roman"/>
          <w:sz w:val="28"/>
        </w:rPr>
        <w:t>Финансовые учреждения и УНФПП должны быть обязаны</w:t>
      </w:r>
      <w:r>
        <w:rPr>
          <w:rStyle w:val="ac"/>
          <w:rFonts w:ascii="Cambria" w:hAnsi="Cambria" w:cs="Times New Roman"/>
          <w:sz w:val="28"/>
        </w:rPr>
        <w:footnoteReference w:id="29"/>
      </w:r>
      <w:r>
        <w:rPr>
          <w:rFonts w:ascii="Cambria" w:hAnsi="Cambria" w:cs="Times New Roman"/>
          <w:sz w:val="28"/>
        </w:rPr>
        <w:t>:</w:t>
      </w:r>
    </w:p>
    <w:p w14:paraId="32DB18BC" w14:textId="77777777" w:rsidR="002774AA" w:rsidRDefault="002774AA" w:rsidP="002774AA">
      <w:pPr>
        <w:jc w:val="both"/>
        <w:rPr>
          <w:rFonts w:ascii="Cambria" w:hAnsi="Cambria" w:cs="Times New Roman"/>
          <w:sz w:val="28"/>
        </w:rPr>
      </w:pPr>
      <w:r>
        <w:rPr>
          <w:rFonts w:ascii="Cambria" w:hAnsi="Cambria" w:cs="Times New Roman"/>
          <w:sz w:val="28"/>
        </w:rPr>
        <w:lastRenderedPageBreak/>
        <w:t>(а) выявлять и оценивать свои риски ФРОМУ.</w:t>
      </w:r>
      <w:r>
        <w:rPr>
          <w:rStyle w:val="ac"/>
          <w:rFonts w:ascii="Cambria" w:hAnsi="Cambria" w:cs="Times New Roman"/>
          <w:sz w:val="28"/>
        </w:rPr>
        <w:footnoteReference w:id="30"/>
      </w:r>
      <w:r>
        <w:rPr>
          <w:rFonts w:ascii="Cambria" w:hAnsi="Cambria" w:cs="Times New Roman"/>
          <w:sz w:val="28"/>
        </w:rPr>
        <w:t xml:space="preserve"> Это включает следующие обязанности:</w:t>
      </w:r>
    </w:p>
    <w:p w14:paraId="1A50C34F"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AF5D2D">
        <w:rPr>
          <w:rFonts w:ascii="Cambria" w:hAnsi="Cambria" w:cs="Times New Roman"/>
          <w:sz w:val="28"/>
        </w:rPr>
        <w:t xml:space="preserve">) </w:t>
      </w:r>
      <w:r>
        <w:rPr>
          <w:rFonts w:ascii="Cambria" w:hAnsi="Cambria" w:cs="Times New Roman"/>
          <w:sz w:val="28"/>
        </w:rPr>
        <w:t>документировать свои оценки рисков ФРОМУ;</w:t>
      </w:r>
    </w:p>
    <w:p w14:paraId="27616D77"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w:t>
      </w:r>
      <w:r w:rsidRPr="00AF5D2D">
        <w:rPr>
          <w:rFonts w:ascii="Cambria" w:hAnsi="Cambria" w:cs="Times New Roman"/>
          <w:sz w:val="28"/>
        </w:rPr>
        <w:t xml:space="preserve">) </w:t>
      </w:r>
      <w:r>
        <w:rPr>
          <w:rFonts w:ascii="Cambria" w:hAnsi="Cambria" w:cs="Times New Roman"/>
          <w:sz w:val="28"/>
        </w:rPr>
        <w:t>поддерживать эти оценки в актуальном состоянии; и</w:t>
      </w:r>
    </w:p>
    <w:p w14:paraId="5FB137CF" w14:textId="77777777" w:rsidR="002774AA"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iii</w:t>
      </w:r>
      <w:r w:rsidRPr="00C86E35">
        <w:rPr>
          <w:rFonts w:ascii="Cambria" w:hAnsi="Cambria" w:cs="Times New Roman"/>
          <w:sz w:val="28"/>
        </w:rPr>
        <w:t xml:space="preserve">) </w:t>
      </w:r>
      <w:r w:rsidRPr="00303FD0">
        <w:rPr>
          <w:rFonts w:ascii="Cambria" w:hAnsi="Cambria" w:cs="Times New Roman"/>
          <w:sz w:val="28"/>
        </w:rPr>
        <w:t>иметь соответствующие механизмы для предоставления информации об оценке</w:t>
      </w:r>
      <w:r>
        <w:rPr>
          <w:rFonts w:ascii="Cambria" w:hAnsi="Cambria" w:cs="Times New Roman"/>
          <w:sz w:val="28"/>
        </w:rPr>
        <w:t xml:space="preserve"> </w:t>
      </w:r>
      <w:r w:rsidRPr="00303FD0">
        <w:rPr>
          <w:rFonts w:ascii="Cambria" w:hAnsi="Cambria" w:cs="Times New Roman"/>
          <w:sz w:val="28"/>
        </w:rPr>
        <w:t>риска</w:t>
      </w:r>
      <w:r>
        <w:rPr>
          <w:rFonts w:ascii="Cambria" w:hAnsi="Cambria" w:cs="Times New Roman"/>
          <w:sz w:val="28"/>
        </w:rPr>
        <w:t xml:space="preserve"> ФРОМУ</w:t>
      </w:r>
      <w:r w:rsidRPr="00303FD0">
        <w:rPr>
          <w:rFonts w:ascii="Cambria" w:hAnsi="Cambria" w:cs="Times New Roman"/>
          <w:sz w:val="28"/>
        </w:rPr>
        <w:t xml:space="preserve"> компетентным органам и СРО.</w:t>
      </w:r>
    </w:p>
    <w:p w14:paraId="2CB6E847" w14:textId="77777777" w:rsidR="002774AA" w:rsidRPr="00EF73FB" w:rsidRDefault="002774AA" w:rsidP="002774AA">
      <w:pPr>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EF73FB">
        <w:rPr>
          <w:rFonts w:ascii="Cambria" w:hAnsi="Cambria" w:cs="Times New Roman"/>
          <w:sz w:val="28"/>
        </w:rPr>
        <w:t xml:space="preserve">) </w:t>
      </w:r>
      <w:r w:rsidRPr="000C22FE">
        <w:rPr>
          <w:rFonts w:ascii="Cambria" w:hAnsi="Cambria" w:cs="Times New Roman"/>
          <w:sz w:val="28"/>
        </w:rPr>
        <w:t>иметь политику, средства контроля и процедуры, утвержденные высшим</w:t>
      </w:r>
      <w:r>
        <w:rPr>
          <w:rFonts w:ascii="Cambria" w:hAnsi="Cambria" w:cs="Times New Roman"/>
          <w:sz w:val="28"/>
        </w:rPr>
        <w:t xml:space="preserve"> </w:t>
      </w:r>
      <w:r w:rsidRPr="000C22FE">
        <w:rPr>
          <w:rFonts w:ascii="Cambria" w:hAnsi="Cambria" w:cs="Times New Roman"/>
          <w:sz w:val="28"/>
        </w:rPr>
        <w:t>руководством</w:t>
      </w:r>
      <w:r>
        <w:rPr>
          <w:rFonts w:ascii="Cambria" w:hAnsi="Cambria" w:cs="Times New Roman"/>
          <w:sz w:val="28"/>
        </w:rPr>
        <w:t xml:space="preserve"> и </w:t>
      </w:r>
      <w:r w:rsidRPr="00B37E06">
        <w:rPr>
          <w:rFonts w:ascii="Cambria" w:hAnsi="Cambria" w:cs="Times New Roman"/>
          <w:sz w:val="28"/>
        </w:rPr>
        <w:t xml:space="preserve">соответствующие национальным требованиям и </w:t>
      </w:r>
      <w:r>
        <w:rPr>
          <w:rFonts w:ascii="Cambria" w:hAnsi="Cambria" w:cs="Times New Roman"/>
          <w:sz w:val="28"/>
        </w:rPr>
        <w:t>руководствам</w:t>
      </w:r>
      <w:r w:rsidRPr="00B37E06">
        <w:rPr>
          <w:rFonts w:ascii="Cambria" w:hAnsi="Cambria" w:cs="Times New Roman"/>
          <w:sz w:val="28"/>
        </w:rPr>
        <w:t xml:space="preserve"> компетентных органов и </w:t>
      </w:r>
      <w:r>
        <w:rPr>
          <w:rFonts w:ascii="Cambria" w:hAnsi="Cambria" w:cs="Times New Roman"/>
          <w:sz w:val="28"/>
        </w:rPr>
        <w:t>СРО</w:t>
      </w:r>
      <w:r w:rsidRPr="00B37E06">
        <w:rPr>
          <w:rFonts w:ascii="Cambria" w:hAnsi="Cambria" w:cs="Times New Roman"/>
          <w:sz w:val="28"/>
        </w:rPr>
        <w:t xml:space="preserve">, чтобы </w:t>
      </w:r>
      <w:r w:rsidRPr="000C22FE">
        <w:rPr>
          <w:rFonts w:ascii="Cambria" w:hAnsi="Cambria" w:cs="Times New Roman"/>
          <w:sz w:val="28"/>
        </w:rPr>
        <w:t xml:space="preserve">создать </w:t>
      </w:r>
      <w:r>
        <w:rPr>
          <w:rFonts w:ascii="Cambria" w:hAnsi="Cambria" w:cs="Times New Roman"/>
          <w:sz w:val="28"/>
        </w:rPr>
        <w:t>им</w:t>
      </w:r>
      <w:r w:rsidRPr="000C22FE">
        <w:rPr>
          <w:rFonts w:ascii="Cambria" w:hAnsi="Cambria" w:cs="Times New Roman"/>
          <w:sz w:val="28"/>
        </w:rPr>
        <w:t xml:space="preserve"> условия для управления и снижения выявленных</w:t>
      </w:r>
      <w:r>
        <w:rPr>
          <w:rFonts w:ascii="Cambria" w:hAnsi="Cambria" w:cs="Times New Roman"/>
          <w:sz w:val="28"/>
        </w:rPr>
        <w:t xml:space="preserve"> </w:t>
      </w:r>
      <w:r w:rsidRPr="000C22FE">
        <w:rPr>
          <w:rFonts w:ascii="Cambria" w:hAnsi="Cambria" w:cs="Times New Roman"/>
          <w:sz w:val="28"/>
        </w:rPr>
        <w:t>(либо страной, либо финансовыми учреждениями или УНФПП) рисков</w:t>
      </w:r>
      <w:r>
        <w:rPr>
          <w:rFonts w:ascii="Cambria" w:hAnsi="Cambria" w:cs="Times New Roman"/>
          <w:sz w:val="28"/>
        </w:rPr>
        <w:t xml:space="preserve"> ФРОМУ;</w:t>
      </w:r>
    </w:p>
    <w:p w14:paraId="7FF9AABB" w14:textId="77777777" w:rsidR="002774AA" w:rsidRDefault="002774AA" w:rsidP="002774AA">
      <w:pPr>
        <w:jc w:val="both"/>
        <w:rPr>
          <w:rFonts w:ascii="Cambria" w:hAnsi="Cambria" w:cs="Times New Roman"/>
          <w:sz w:val="28"/>
        </w:rPr>
      </w:pPr>
      <w:r w:rsidRPr="00FF078B">
        <w:rPr>
          <w:rFonts w:ascii="Cambria" w:hAnsi="Cambria" w:cs="Times New Roman"/>
          <w:sz w:val="28"/>
        </w:rPr>
        <w:t>(</w:t>
      </w:r>
      <w:r>
        <w:rPr>
          <w:rFonts w:ascii="Cambria" w:hAnsi="Cambria" w:cs="Times New Roman"/>
          <w:sz w:val="28"/>
        </w:rPr>
        <w:t xml:space="preserve">с) </w:t>
      </w:r>
      <w:r w:rsidRPr="000C22FE">
        <w:rPr>
          <w:rFonts w:ascii="Cambria" w:hAnsi="Cambria" w:cs="Times New Roman"/>
          <w:sz w:val="28"/>
        </w:rPr>
        <w:t>проводить мониторинг применения упомянутых средств контроля и расширять</w:t>
      </w:r>
      <w:r>
        <w:rPr>
          <w:rFonts w:ascii="Cambria" w:hAnsi="Cambria" w:cs="Times New Roman"/>
          <w:sz w:val="28"/>
        </w:rPr>
        <w:t xml:space="preserve"> </w:t>
      </w:r>
      <w:r w:rsidRPr="000C22FE">
        <w:rPr>
          <w:rFonts w:ascii="Cambria" w:hAnsi="Cambria" w:cs="Times New Roman"/>
          <w:sz w:val="28"/>
        </w:rPr>
        <w:t>их при необходимости;</w:t>
      </w:r>
    </w:p>
    <w:p w14:paraId="2817B7F4" w14:textId="77777777" w:rsidR="002774AA" w:rsidRDefault="002774AA" w:rsidP="002774AA">
      <w:pPr>
        <w:jc w:val="both"/>
        <w:rPr>
          <w:rFonts w:ascii="Cambria" w:hAnsi="Cambria" w:cs="Times New Roman"/>
          <w:sz w:val="28"/>
        </w:rPr>
      </w:pPr>
      <w:r w:rsidRPr="00FF078B">
        <w:rPr>
          <w:rFonts w:ascii="Cambria" w:hAnsi="Cambria" w:cs="Times New Roman"/>
          <w:sz w:val="28"/>
        </w:rPr>
        <w:t>(</w:t>
      </w:r>
      <w:r>
        <w:rPr>
          <w:rFonts w:ascii="Cambria" w:hAnsi="Cambria" w:cs="Times New Roman"/>
          <w:sz w:val="28"/>
          <w:lang w:val="en-GB"/>
        </w:rPr>
        <w:t>d</w:t>
      </w:r>
      <w:r w:rsidRPr="00FF078B">
        <w:rPr>
          <w:rFonts w:ascii="Cambria" w:hAnsi="Cambria" w:cs="Times New Roman"/>
          <w:sz w:val="28"/>
        </w:rPr>
        <w:t xml:space="preserve">) </w:t>
      </w:r>
      <w:r>
        <w:rPr>
          <w:rFonts w:ascii="Cambria" w:hAnsi="Cambria" w:cs="Times New Roman"/>
          <w:sz w:val="28"/>
        </w:rPr>
        <w:t xml:space="preserve">применять соразмерные меры по управлению и снижению рисков в случаях, когда выявлены повышенные риски ФРОМУ (т.е., </w:t>
      </w:r>
      <w:r w:rsidRPr="00FF078B">
        <w:rPr>
          <w:rFonts w:ascii="Cambria" w:hAnsi="Cambria" w:cs="Times New Roman"/>
          <w:sz w:val="28"/>
        </w:rPr>
        <w:t>ввести усиленный контроль, направленный на выявление возможных нарушений, невыполнения или уклонения от целевых финансовых санкций в соответствии с Рекомендацией 7</w:t>
      </w:r>
      <w:r>
        <w:rPr>
          <w:rFonts w:ascii="Cambria" w:hAnsi="Cambria" w:cs="Times New Roman"/>
          <w:sz w:val="28"/>
        </w:rPr>
        <w:t xml:space="preserve">); и </w:t>
      </w:r>
    </w:p>
    <w:p w14:paraId="30F8D466" w14:textId="77777777" w:rsidR="002774AA" w:rsidRDefault="002774AA" w:rsidP="002774AA">
      <w:pPr>
        <w:jc w:val="both"/>
        <w:rPr>
          <w:rFonts w:ascii="Cambria" w:hAnsi="Cambria" w:cs="Times New Roman"/>
          <w:sz w:val="28"/>
        </w:rPr>
      </w:pPr>
      <w:r>
        <w:rPr>
          <w:rFonts w:ascii="Cambria" w:hAnsi="Cambria" w:cs="Times New Roman"/>
          <w:sz w:val="28"/>
        </w:rPr>
        <w:t>(е) при выявлении пониженных рисков ФРОМУ, обеспечить применение мер по управлению и снижению рисков соразмерны уровню риска, одновременно обеспечивая полную выполнение целевых финансовых санкций, как это предусмотрено Рекомендацией 7.</w:t>
      </w:r>
      <w:r>
        <w:rPr>
          <w:rStyle w:val="ac"/>
          <w:rFonts w:ascii="Cambria" w:hAnsi="Cambria" w:cs="Times New Roman"/>
          <w:sz w:val="28"/>
        </w:rPr>
        <w:footnoteReference w:id="31"/>
      </w:r>
    </w:p>
    <w:p w14:paraId="54F90ED7"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0" w:type="auto"/>
        <w:tblLook w:val="04A0" w:firstRow="1" w:lastRow="0" w:firstColumn="1" w:lastColumn="0" w:noHBand="0" w:noVBand="1"/>
      </w:tblPr>
      <w:tblGrid>
        <w:gridCol w:w="2547"/>
        <w:gridCol w:w="7654"/>
      </w:tblGrid>
      <w:tr w:rsidR="002774AA" w:rsidRPr="00104439" w14:paraId="4D7C54FC" w14:textId="77777777" w:rsidTr="00B10263">
        <w:trPr>
          <w:trHeight w:val="1021"/>
        </w:trPr>
        <w:tc>
          <w:tcPr>
            <w:tcW w:w="2547" w:type="dxa"/>
            <w:shd w:val="clear" w:color="auto" w:fill="AD3A31"/>
            <w:vAlign w:val="center"/>
          </w:tcPr>
          <w:p w14:paraId="71BB3A60" w14:textId="0508B554" w:rsidR="002774AA" w:rsidRPr="00392C30"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392C30">
              <w:rPr>
                <w:rFonts w:ascii="Cambria" w:hAnsi="Cambria" w:cs="Times New Roman"/>
                <w:b/>
                <w:bCs/>
                <w:color w:val="FFFFFF" w:themeColor="background1"/>
                <w:sz w:val="28"/>
              </w:rPr>
              <w:t xml:space="preserve"> </w:t>
            </w:r>
            <w:r w:rsidR="002774AA" w:rsidRPr="00392C30">
              <w:rPr>
                <w:rFonts w:ascii="Cambria" w:hAnsi="Cambria" w:cs="Times New Roman"/>
                <w:b/>
                <w:bCs/>
                <w:color w:val="FFFFFF" w:themeColor="background1"/>
                <w:sz w:val="28"/>
                <w:lang w:val="en-GB"/>
              </w:rPr>
              <w:t>2</w:t>
            </w:r>
          </w:p>
        </w:tc>
        <w:tc>
          <w:tcPr>
            <w:tcW w:w="7654" w:type="dxa"/>
            <w:vAlign w:val="center"/>
          </w:tcPr>
          <w:p w14:paraId="36BB60C6" w14:textId="77777777" w:rsidR="002774AA" w:rsidRPr="00392C30" w:rsidRDefault="002774AA" w:rsidP="00C15FD7">
            <w:pPr>
              <w:jc w:val="both"/>
              <w:rPr>
                <w:rFonts w:ascii="Cambria" w:hAnsi="Cambria" w:cs="Times New Roman"/>
                <w:b/>
                <w:bCs/>
                <w:sz w:val="28"/>
              </w:rPr>
            </w:pPr>
            <w:r w:rsidRPr="00392C30">
              <w:rPr>
                <w:rFonts w:ascii="Cambria" w:hAnsi="Cambria" w:cs="Times New Roman"/>
                <w:b/>
                <w:bCs/>
                <w:sz w:val="28"/>
              </w:rPr>
              <w:t>НАЦИОАНЛЬНОЕ СОТРУДНИЧЕСТВО И КООРДИНАЦИЯ</w:t>
            </w:r>
          </w:p>
        </w:tc>
      </w:tr>
    </w:tbl>
    <w:p w14:paraId="35D52535" w14:textId="77777777" w:rsidR="002774AA" w:rsidRDefault="002774AA" w:rsidP="002774AA">
      <w:pPr>
        <w:jc w:val="both"/>
        <w:rPr>
          <w:rFonts w:ascii="Cambria" w:hAnsi="Cambria" w:cs="Times New Roman"/>
          <w:sz w:val="28"/>
        </w:rPr>
      </w:pPr>
    </w:p>
    <w:tbl>
      <w:tblPr>
        <w:tblStyle w:val="a3"/>
        <w:tblW w:w="0" w:type="auto"/>
        <w:tblLook w:val="04A0" w:firstRow="1" w:lastRow="0" w:firstColumn="1" w:lastColumn="0" w:noHBand="0" w:noVBand="1"/>
      </w:tblPr>
      <w:tblGrid>
        <w:gridCol w:w="10201"/>
      </w:tblGrid>
      <w:tr w:rsidR="002774AA" w14:paraId="363934E0" w14:textId="77777777" w:rsidTr="00B10263">
        <w:tc>
          <w:tcPr>
            <w:tcW w:w="10201" w:type="dxa"/>
            <w:shd w:val="clear" w:color="auto" w:fill="CADAD8"/>
          </w:tcPr>
          <w:p w14:paraId="4D013E0A" w14:textId="77777777" w:rsidR="002774AA" w:rsidRPr="00104439" w:rsidRDefault="002774AA" w:rsidP="004D6CB6">
            <w:pPr>
              <w:spacing w:after="120"/>
              <w:jc w:val="both"/>
              <w:rPr>
                <w:rFonts w:ascii="Cambria" w:hAnsi="Cambria" w:cs="Times New Roman"/>
                <w:b/>
                <w:bCs/>
                <w:i/>
                <w:iCs/>
                <w:sz w:val="28"/>
              </w:rPr>
            </w:pPr>
            <w:bookmarkStart w:id="2" w:name="_Hlk175877168"/>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3B5F307" w14:textId="77777777" w:rsidR="002774AA" w:rsidRPr="00104439" w:rsidRDefault="002774AA" w:rsidP="004D6CB6">
            <w:pPr>
              <w:spacing w:after="120"/>
              <w:jc w:val="both"/>
              <w:rPr>
                <w:rFonts w:ascii="Cambria" w:hAnsi="Cambria" w:cs="Times New Roman"/>
                <w:sz w:val="28"/>
              </w:rPr>
            </w:pPr>
            <w:r w:rsidRPr="00104439">
              <w:rPr>
                <w:rFonts w:ascii="Cambria" w:hAnsi="Cambria" w:cs="Times New Roman"/>
                <w:sz w:val="28"/>
              </w:rPr>
              <w:t xml:space="preserve">Оценщики должны обращаться к следующим определениям, содержащимся в Глоссарии, при оценке данной Рекомендации: </w:t>
            </w:r>
            <w:r w:rsidRPr="00104439">
              <w:rPr>
                <w:rFonts w:ascii="Cambria" w:hAnsi="Cambria" w:cs="Times New Roman"/>
                <w:i/>
                <w:iCs/>
                <w:sz w:val="28"/>
              </w:rPr>
              <w:t>компетентные органы, страна, риск, должен, надзорные органы</w:t>
            </w:r>
            <w:r>
              <w:rPr>
                <w:rFonts w:ascii="Cambria" w:hAnsi="Cambria" w:cs="Times New Roman"/>
                <w:i/>
                <w:iCs/>
                <w:sz w:val="28"/>
              </w:rPr>
              <w:t>.</w:t>
            </w:r>
          </w:p>
        </w:tc>
      </w:tr>
    </w:tbl>
    <w:bookmarkEnd w:id="2"/>
    <w:p w14:paraId="78D9E5E2" w14:textId="77777777" w:rsidR="002774AA" w:rsidRPr="004D11B1" w:rsidRDefault="002774AA" w:rsidP="004D11B1">
      <w:pPr>
        <w:spacing w:before="120"/>
        <w:jc w:val="both"/>
        <w:rPr>
          <w:rFonts w:ascii="Cambria" w:hAnsi="Cambria" w:cs="Times New Roman"/>
          <w:sz w:val="28"/>
        </w:rPr>
      </w:pPr>
      <w:r w:rsidRPr="004D11B1">
        <w:rPr>
          <w:rFonts w:ascii="Cambria" w:hAnsi="Cambria" w:cs="Times New Roman"/>
          <w:sz w:val="28"/>
        </w:rPr>
        <w:t>2.1 Страны должны иметь национальную политику по ПОД/ФТ/ФРОМУ</w:t>
      </w:r>
      <w:r w:rsidRPr="004D11B1">
        <w:rPr>
          <w:rStyle w:val="ac"/>
          <w:rFonts w:ascii="Cambria" w:hAnsi="Cambria" w:cs="Times New Roman"/>
          <w:sz w:val="28"/>
        </w:rPr>
        <w:footnoteReference w:id="32"/>
      </w:r>
      <w:r w:rsidRPr="004D11B1">
        <w:rPr>
          <w:rFonts w:ascii="Cambria" w:hAnsi="Cambria" w:cs="Times New Roman"/>
          <w:sz w:val="28"/>
        </w:rPr>
        <w:t>, построенную на основании информации о выявленных рисках и регулярно актуализируемую.</w:t>
      </w:r>
    </w:p>
    <w:p w14:paraId="5A5502CA" w14:textId="77777777" w:rsidR="002774AA" w:rsidRPr="004D11B1" w:rsidRDefault="002774AA" w:rsidP="002774AA">
      <w:pPr>
        <w:jc w:val="both"/>
        <w:rPr>
          <w:rFonts w:ascii="Cambria" w:hAnsi="Cambria" w:cs="Times New Roman"/>
          <w:sz w:val="28"/>
        </w:rPr>
      </w:pPr>
      <w:r w:rsidRPr="004D11B1">
        <w:rPr>
          <w:rFonts w:ascii="Cambria" w:hAnsi="Cambria" w:cs="Times New Roman"/>
          <w:sz w:val="28"/>
        </w:rPr>
        <w:t>2.2 Страны должны иметь межведомственные форматы, обеспечивающие условия для взаимодействия органов, формирующих политику, подразделений финансовой разведки (ПФР), правоохранительных органов, надзорных органов и других заинтересованных компетентных органов</w:t>
      </w:r>
      <w:r w:rsidRPr="004D11B1">
        <w:rPr>
          <w:rStyle w:val="ac"/>
          <w:rFonts w:ascii="Cambria" w:hAnsi="Cambria" w:cs="Times New Roman"/>
          <w:sz w:val="28"/>
        </w:rPr>
        <w:footnoteReference w:id="33"/>
      </w:r>
      <w:r w:rsidRPr="004D11B1">
        <w:rPr>
          <w:rFonts w:ascii="Cambria" w:hAnsi="Cambria" w:cs="Times New Roman"/>
          <w:sz w:val="28"/>
        </w:rPr>
        <w:t xml:space="preserve"> и, где это необходимо, координации между собой и обмена информацией на национальном уровне в отношении разработки и применения политики в области ПОД/ФТ/ФРОМУ.</w:t>
      </w:r>
      <w:r w:rsidRPr="004D11B1">
        <w:rPr>
          <w:rStyle w:val="ac"/>
          <w:rFonts w:ascii="Cambria" w:hAnsi="Cambria" w:cs="Times New Roman"/>
          <w:sz w:val="28"/>
        </w:rPr>
        <w:footnoteReference w:id="34"/>
      </w:r>
    </w:p>
    <w:p w14:paraId="0A58EA9C" w14:textId="2FC45306" w:rsidR="002774AA" w:rsidRPr="004D11B1" w:rsidRDefault="002774AA" w:rsidP="002774AA">
      <w:pPr>
        <w:jc w:val="both"/>
        <w:rPr>
          <w:rFonts w:ascii="Cambria" w:hAnsi="Cambria" w:cs="Times New Roman"/>
          <w:sz w:val="28"/>
        </w:rPr>
      </w:pPr>
      <w:r w:rsidRPr="004D11B1">
        <w:rPr>
          <w:rFonts w:ascii="Cambria" w:hAnsi="Cambria" w:cs="Times New Roman"/>
          <w:sz w:val="28"/>
        </w:rPr>
        <w:t xml:space="preserve">2.3 Для руководства такими форматами, страны должны назначить один или несколько </w:t>
      </w:r>
      <w:r w:rsidR="00C6209C" w:rsidRPr="004D11B1">
        <w:rPr>
          <w:rFonts w:ascii="Cambria" w:hAnsi="Cambria" w:cs="Times New Roman"/>
          <w:sz w:val="28"/>
        </w:rPr>
        <w:t>органов,</w:t>
      </w:r>
      <w:r w:rsidRPr="004D11B1">
        <w:rPr>
          <w:rFonts w:ascii="Cambria" w:hAnsi="Cambria" w:cs="Times New Roman"/>
          <w:sz w:val="28"/>
        </w:rPr>
        <w:t xml:space="preserve"> или иметь координационный или иной механизм, который будет отвечать за разработку национальной политики в области ПОД/ФТ/ФРОМУ и обеспечение сотрудничества и координации между всеми соответствующими органами.</w:t>
      </w:r>
    </w:p>
    <w:p w14:paraId="102D1361" w14:textId="77777777" w:rsidR="002774AA" w:rsidRPr="004D11B1" w:rsidRDefault="002774AA" w:rsidP="002774AA">
      <w:pPr>
        <w:jc w:val="both"/>
        <w:rPr>
          <w:rFonts w:ascii="Cambria" w:hAnsi="Cambria" w:cs="Times New Roman"/>
          <w:sz w:val="28"/>
        </w:rPr>
      </w:pPr>
      <w:r w:rsidRPr="004D11B1">
        <w:rPr>
          <w:rFonts w:ascii="Cambria" w:hAnsi="Cambria" w:cs="Times New Roman"/>
          <w:sz w:val="28"/>
        </w:rPr>
        <w:t>2.4 Страны должны иметь механизмы, позволяющие осуществлять эффективное оперативное сотрудничество и, при необходимости, координацию и своевременный обмен соответствующей информацией на национальном уровне между различными компетентными органами как в инициативном порядке, так и по запросу, для оперативных целей, связанных с противодействием ОД, ФТ и ФРОМУ</w:t>
      </w:r>
      <w:r w:rsidRPr="004D11B1">
        <w:rPr>
          <w:rStyle w:val="ac"/>
          <w:rFonts w:ascii="Cambria" w:hAnsi="Cambria" w:cs="Times New Roman"/>
          <w:sz w:val="28"/>
        </w:rPr>
        <w:footnoteReference w:id="35"/>
      </w:r>
      <w:r w:rsidRPr="004D11B1">
        <w:rPr>
          <w:rFonts w:ascii="Cambria" w:hAnsi="Cambria" w:cs="Times New Roman"/>
          <w:sz w:val="28"/>
        </w:rPr>
        <w:t>.</w:t>
      </w:r>
    </w:p>
    <w:p w14:paraId="2C4D2643" w14:textId="77777777" w:rsidR="002774AA" w:rsidRPr="004D11B1" w:rsidRDefault="002774AA" w:rsidP="002774AA">
      <w:pPr>
        <w:jc w:val="both"/>
        <w:rPr>
          <w:rFonts w:ascii="Cambria" w:hAnsi="Cambria" w:cs="Times New Roman"/>
          <w:sz w:val="28"/>
        </w:rPr>
      </w:pPr>
      <w:r w:rsidRPr="004D11B1">
        <w:rPr>
          <w:rFonts w:ascii="Cambria" w:hAnsi="Cambria" w:cs="Times New Roman"/>
          <w:sz w:val="28"/>
        </w:rPr>
        <w:t xml:space="preserve">2.5 Страны должны обеспечить сотрудничество и координацию между соответствующими органами для обеспечения совместимости требований по </w:t>
      </w:r>
      <w:r w:rsidRPr="004D11B1">
        <w:rPr>
          <w:rFonts w:ascii="Cambria" w:hAnsi="Cambria" w:cs="Times New Roman"/>
          <w:sz w:val="28"/>
        </w:rPr>
        <w:lastRenderedPageBreak/>
        <w:t>ПОД/ФТ/ФРОМУ с правилами защиты данных и конфиденциальности и другими аналогичными положениями (например, безопасность данных/локализация)</w:t>
      </w:r>
      <w:r w:rsidRPr="004D11B1">
        <w:rPr>
          <w:rStyle w:val="ac"/>
          <w:rFonts w:ascii="Cambria" w:hAnsi="Cambria" w:cs="Times New Roman"/>
          <w:sz w:val="28"/>
        </w:rPr>
        <w:footnoteReference w:id="36"/>
      </w:r>
      <w:r w:rsidRPr="004D11B1">
        <w:rPr>
          <w:rFonts w:ascii="Cambria" w:hAnsi="Cambria" w:cs="Times New Roman"/>
          <w:sz w:val="28"/>
        </w:rPr>
        <w:t xml:space="preserve">. </w:t>
      </w:r>
    </w:p>
    <w:p w14:paraId="26C1B0C2"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ook w:val="04A0" w:firstRow="1" w:lastRow="0" w:firstColumn="1" w:lastColumn="0" w:noHBand="0" w:noVBand="1"/>
      </w:tblPr>
      <w:tblGrid>
        <w:gridCol w:w="2547"/>
        <w:gridCol w:w="7796"/>
      </w:tblGrid>
      <w:tr w:rsidR="002774AA" w:rsidRPr="00104439" w14:paraId="3069B2CC" w14:textId="77777777" w:rsidTr="003C28D5">
        <w:trPr>
          <w:trHeight w:val="1021"/>
        </w:trPr>
        <w:tc>
          <w:tcPr>
            <w:tcW w:w="2547" w:type="dxa"/>
            <w:shd w:val="clear" w:color="auto" w:fill="AD3A31"/>
            <w:vAlign w:val="center"/>
          </w:tcPr>
          <w:p w14:paraId="6FA6C2D6" w14:textId="1E25E12D" w:rsidR="002774AA" w:rsidRPr="00392C30"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CF4F95">
              <w:rPr>
                <w:rFonts w:ascii="Cambria" w:hAnsi="Cambria" w:cs="Times New Roman"/>
                <w:b/>
                <w:bCs/>
                <w:color w:val="FFFFFF" w:themeColor="background1"/>
                <w:sz w:val="28"/>
              </w:rPr>
              <w:t xml:space="preserve"> 3</w:t>
            </w:r>
          </w:p>
        </w:tc>
        <w:tc>
          <w:tcPr>
            <w:tcW w:w="7796" w:type="dxa"/>
            <w:vAlign w:val="center"/>
          </w:tcPr>
          <w:p w14:paraId="6B8D8D11" w14:textId="77777777" w:rsidR="002774AA" w:rsidRPr="00392C30" w:rsidRDefault="002774AA" w:rsidP="00C15FD7">
            <w:pPr>
              <w:jc w:val="both"/>
              <w:rPr>
                <w:rFonts w:ascii="Cambria" w:hAnsi="Cambria" w:cs="Times New Roman"/>
                <w:b/>
                <w:bCs/>
                <w:sz w:val="28"/>
              </w:rPr>
            </w:pPr>
            <w:r w:rsidRPr="00392C30">
              <w:rPr>
                <w:rFonts w:ascii="Cambria" w:hAnsi="Cambria" w:cs="Times New Roman"/>
                <w:b/>
                <w:bCs/>
                <w:sz w:val="28"/>
              </w:rPr>
              <w:t>ПРЕСТУПЛЕНИЕ ОТМЫВАНИЕ ДЕНЕГ</w:t>
            </w:r>
          </w:p>
        </w:tc>
      </w:tr>
    </w:tbl>
    <w:p w14:paraId="61FD0C0E" w14:textId="77777777" w:rsidR="002774AA" w:rsidRDefault="002774AA" w:rsidP="002774AA">
      <w:pPr>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1342695" w14:textId="77777777" w:rsidTr="003C28D5">
        <w:tc>
          <w:tcPr>
            <w:tcW w:w="10343" w:type="dxa"/>
            <w:shd w:val="clear" w:color="auto" w:fill="CADAD8"/>
          </w:tcPr>
          <w:p w14:paraId="43C46E05" w14:textId="77777777" w:rsidR="002774AA" w:rsidRPr="00104439" w:rsidRDefault="002774AA" w:rsidP="0089142D">
            <w:pPr>
              <w:spacing w:after="120"/>
              <w:jc w:val="both"/>
              <w:rPr>
                <w:rFonts w:ascii="Cambria" w:hAnsi="Cambria" w:cs="Times New Roman"/>
                <w:b/>
                <w:bCs/>
                <w:i/>
                <w:iCs/>
                <w:sz w:val="28"/>
              </w:rPr>
            </w:pPr>
            <w:bookmarkStart w:id="4" w:name="_Hlk175878012"/>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61BD9619" w14:textId="77777777" w:rsidR="002774AA" w:rsidRPr="00104439" w:rsidRDefault="002774AA" w:rsidP="0089142D">
            <w:pPr>
              <w:spacing w:after="120"/>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sidRPr="00104439">
              <w:rPr>
                <w:rFonts w:ascii="Cambria" w:hAnsi="Cambria" w:cs="Times New Roman"/>
                <w:i/>
                <w:iCs/>
                <w:sz w:val="28"/>
              </w:rPr>
              <w:t xml:space="preserve"> страна,</w:t>
            </w:r>
            <w:r>
              <w:rPr>
                <w:rFonts w:ascii="Cambria" w:hAnsi="Cambria" w:cs="Times New Roman"/>
                <w:i/>
                <w:iCs/>
                <w:sz w:val="28"/>
              </w:rPr>
              <w:t xml:space="preserve"> установленные категории преступлений, фундаментальные принципы национального права,</w:t>
            </w:r>
            <w:r w:rsidRPr="00104439">
              <w:rPr>
                <w:rFonts w:ascii="Cambria" w:hAnsi="Cambria" w:cs="Times New Roman"/>
                <w:i/>
                <w:iCs/>
                <w:sz w:val="28"/>
              </w:rPr>
              <w:t xml:space="preserve"> </w:t>
            </w:r>
            <w:r>
              <w:rPr>
                <w:rFonts w:ascii="Cambria" w:hAnsi="Cambria" w:cs="Times New Roman"/>
                <w:i/>
                <w:iCs/>
                <w:sz w:val="28"/>
              </w:rPr>
              <w:t>закон</w:t>
            </w:r>
            <w:r w:rsidRPr="00104439">
              <w:rPr>
                <w:rFonts w:ascii="Cambria" w:hAnsi="Cambria" w:cs="Times New Roman"/>
                <w:i/>
                <w:iCs/>
                <w:sz w:val="28"/>
              </w:rPr>
              <w:t xml:space="preserve">, </w:t>
            </w:r>
            <w:r>
              <w:rPr>
                <w:rFonts w:ascii="Cambria" w:hAnsi="Cambria" w:cs="Times New Roman"/>
                <w:i/>
                <w:iCs/>
                <w:sz w:val="28"/>
              </w:rPr>
              <w:t>юридические лица</w:t>
            </w:r>
            <w:r w:rsidRPr="00104439">
              <w:rPr>
                <w:rFonts w:ascii="Cambria" w:hAnsi="Cambria" w:cs="Times New Roman"/>
                <w:i/>
                <w:iCs/>
                <w:sz w:val="28"/>
              </w:rPr>
              <w:t xml:space="preserve">, </w:t>
            </w:r>
            <w:r>
              <w:rPr>
                <w:rFonts w:ascii="Cambria" w:hAnsi="Cambria" w:cs="Times New Roman"/>
                <w:i/>
                <w:iCs/>
                <w:sz w:val="28"/>
              </w:rPr>
              <w:t xml:space="preserve">преступление отмывание денег, имущество </w:t>
            </w:r>
            <w:r w:rsidRPr="00253EF7">
              <w:rPr>
                <w:rFonts w:ascii="Cambria" w:hAnsi="Cambria" w:cs="Times New Roman"/>
                <w:sz w:val="28"/>
              </w:rPr>
              <w:t>и</w:t>
            </w:r>
            <w:r>
              <w:rPr>
                <w:rFonts w:ascii="Cambria" w:hAnsi="Cambria" w:cs="Times New Roman"/>
                <w:i/>
                <w:iCs/>
                <w:sz w:val="28"/>
              </w:rPr>
              <w:t xml:space="preserve"> должен.</w:t>
            </w:r>
          </w:p>
        </w:tc>
      </w:tr>
      <w:bookmarkEnd w:id="4"/>
    </w:tbl>
    <w:p w14:paraId="08B8F261" w14:textId="77777777" w:rsidR="002774AA" w:rsidRDefault="002774AA" w:rsidP="002774AA">
      <w:pPr>
        <w:jc w:val="both"/>
        <w:rPr>
          <w:rFonts w:ascii="Cambria" w:hAnsi="Cambria" w:cs="Times New Roman"/>
          <w:sz w:val="28"/>
        </w:rPr>
      </w:pPr>
    </w:p>
    <w:p w14:paraId="3A373B52" w14:textId="77777777" w:rsidR="002774AA" w:rsidRDefault="002774AA" w:rsidP="002774AA">
      <w:pPr>
        <w:jc w:val="both"/>
        <w:rPr>
          <w:rFonts w:ascii="Cambria" w:hAnsi="Cambria" w:cs="Times New Roman"/>
          <w:sz w:val="28"/>
        </w:rPr>
      </w:pPr>
      <w:r>
        <w:rPr>
          <w:rFonts w:ascii="Cambria" w:hAnsi="Cambria" w:cs="Times New Roman"/>
          <w:sz w:val="28"/>
        </w:rPr>
        <w:t xml:space="preserve">3.1 </w:t>
      </w:r>
      <w:r w:rsidRPr="00B90256">
        <w:rPr>
          <w:rFonts w:ascii="Cambria" w:hAnsi="Cambria" w:cs="Times New Roman"/>
          <w:sz w:val="28"/>
        </w:rPr>
        <w:t xml:space="preserve">ОД должно быть уголовным преступлением на основании Венской Конвенции и </w:t>
      </w:r>
      <w:proofErr w:type="spellStart"/>
      <w:r w:rsidRPr="00B90256">
        <w:rPr>
          <w:rFonts w:ascii="Cambria" w:hAnsi="Cambria" w:cs="Times New Roman"/>
          <w:sz w:val="28"/>
        </w:rPr>
        <w:t>Палермской</w:t>
      </w:r>
      <w:proofErr w:type="spellEnd"/>
      <w:r>
        <w:rPr>
          <w:rFonts w:ascii="Cambria" w:hAnsi="Cambria" w:cs="Times New Roman"/>
          <w:sz w:val="28"/>
        </w:rPr>
        <w:t xml:space="preserve"> </w:t>
      </w:r>
      <w:r w:rsidRPr="00B90256">
        <w:rPr>
          <w:rFonts w:ascii="Cambria" w:hAnsi="Cambria" w:cs="Times New Roman"/>
          <w:sz w:val="28"/>
        </w:rPr>
        <w:t>Конвенции (см. статьи 3(1)(b)</w:t>
      </w:r>
      <w:r>
        <w:rPr>
          <w:rFonts w:ascii="Cambria" w:hAnsi="Cambria" w:cs="Times New Roman"/>
          <w:sz w:val="28"/>
        </w:rPr>
        <w:t xml:space="preserve"> и </w:t>
      </w:r>
      <w:r w:rsidRPr="00B90256">
        <w:rPr>
          <w:rFonts w:ascii="Cambria" w:hAnsi="Cambria" w:cs="Times New Roman"/>
          <w:sz w:val="28"/>
        </w:rPr>
        <w:t xml:space="preserve">(c) Венской Конвенции и статью 6(1) </w:t>
      </w:r>
      <w:proofErr w:type="spellStart"/>
      <w:r w:rsidRPr="00B90256">
        <w:rPr>
          <w:rFonts w:ascii="Cambria" w:hAnsi="Cambria" w:cs="Times New Roman"/>
          <w:sz w:val="28"/>
        </w:rPr>
        <w:t>Палермской</w:t>
      </w:r>
      <w:proofErr w:type="spellEnd"/>
      <w:r>
        <w:rPr>
          <w:rFonts w:ascii="Cambria" w:hAnsi="Cambria" w:cs="Times New Roman"/>
          <w:sz w:val="28"/>
        </w:rPr>
        <w:t xml:space="preserve"> </w:t>
      </w:r>
      <w:r w:rsidRPr="00B90256">
        <w:rPr>
          <w:rFonts w:ascii="Cambria" w:hAnsi="Cambria" w:cs="Times New Roman"/>
          <w:sz w:val="28"/>
        </w:rPr>
        <w:t>конвенции)</w:t>
      </w:r>
      <w:r>
        <w:rPr>
          <w:rFonts w:ascii="Cambria" w:hAnsi="Cambria" w:cs="Times New Roman"/>
          <w:sz w:val="28"/>
        </w:rPr>
        <w:t>.</w:t>
      </w:r>
      <w:r>
        <w:rPr>
          <w:rStyle w:val="ac"/>
          <w:rFonts w:ascii="Cambria" w:hAnsi="Cambria" w:cs="Times New Roman"/>
          <w:sz w:val="28"/>
        </w:rPr>
        <w:footnoteReference w:id="37"/>
      </w:r>
    </w:p>
    <w:p w14:paraId="73EB8896" w14:textId="77777777" w:rsidR="002774AA" w:rsidRDefault="002774AA" w:rsidP="002774AA">
      <w:pPr>
        <w:jc w:val="both"/>
        <w:rPr>
          <w:rFonts w:ascii="Cambria" w:hAnsi="Cambria" w:cs="Times New Roman"/>
          <w:sz w:val="28"/>
        </w:rPr>
      </w:pPr>
      <w:r>
        <w:rPr>
          <w:rFonts w:ascii="Cambria" w:hAnsi="Cambria" w:cs="Times New Roman"/>
          <w:sz w:val="28"/>
        </w:rPr>
        <w:t xml:space="preserve">3.2 </w:t>
      </w:r>
      <w:r w:rsidRPr="00FF5519">
        <w:rPr>
          <w:rFonts w:ascii="Cambria" w:hAnsi="Cambria" w:cs="Times New Roman"/>
          <w:sz w:val="28"/>
        </w:rPr>
        <w:t>Предикатные преступления для ОД должны включать в себя все серьезные преступления с</w:t>
      </w:r>
      <w:r>
        <w:rPr>
          <w:rFonts w:ascii="Cambria" w:hAnsi="Cambria" w:cs="Times New Roman"/>
          <w:sz w:val="28"/>
        </w:rPr>
        <w:t xml:space="preserve"> </w:t>
      </w:r>
      <w:r w:rsidRPr="00FF5519">
        <w:rPr>
          <w:rFonts w:ascii="Cambria" w:hAnsi="Cambria" w:cs="Times New Roman"/>
          <w:sz w:val="28"/>
        </w:rPr>
        <w:t>целью охвата как можно более широкого круга предикатных преступлений. Как минимум,</w:t>
      </w:r>
      <w:r>
        <w:rPr>
          <w:rFonts w:ascii="Cambria" w:hAnsi="Cambria" w:cs="Times New Roman"/>
          <w:sz w:val="28"/>
        </w:rPr>
        <w:t xml:space="preserve"> </w:t>
      </w:r>
      <w:r w:rsidRPr="00FF5519">
        <w:rPr>
          <w:rFonts w:ascii="Cambria" w:hAnsi="Cambria" w:cs="Times New Roman"/>
          <w:sz w:val="28"/>
        </w:rPr>
        <w:t>предикатные преступления должны включать в себя круг преступлений в каждой</w:t>
      </w:r>
      <w:r>
        <w:rPr>
          <w:rFonts w:ascii="Cambria" w:hAnsi="Cambria" w:cs="Times New Roman"/>
          <w:sz w:val="28"/>
        </w:rPr>
        <w:t xml:space="preserve"> </w:t>
      </w:r>
      <w:r w:rsidRPr="00FF5519">
        <w:rPr>
          <w:rFonts w:ascii="Cambria" w:hAnsi="Cambria" w:cs="Times New Roman"/>
          <w:sz w:val="28"/>
        </w:rPr>
        <w:t>установленной категории преступлений</w:t>
      </w:r>
      <w:r>
        <w:rPr>
          <w:rStyle w:val="ac"/>
          <w:rFonts w:ascii="Cambria" w:hAnsi="Cambria" w:cs="Times New Roman"/>
          <w:sz w:val="28"/>
        </w:rPr>
        <w:footnoteReference w:id="38"/>
      </w:r>
    </w:p>
    <w:p w14:paraId="2DE3CD7E" w14:textId="77777777" w:rsidR="002774AA" w:rsidRPr="006146BE" w:rsidRDefault="002774AA" w:rsidP="002774AA">
      <w:pPr>
        <w:jc w:val="both"/>
        <w:rPr>
          <w:rFonts w:ascii="Cambria" w:hAnsi="Cambria" w:cs="Times New Roman"/>
          <w:sz w:val="28"/>
        </w:rPr>
      </w:pPr>
      <w:r>
        <w:rPr>
          <w:rFonts w:ascii="Cambria" w:hAnsi="Cambria" w:cs="Times New Roman"/>
          <w:sz w:val="28"/>
        </w:rPr>
        <w:t xml:space="preserve">3.3. </w:t>
      </w:r>
      <w:r w:rsidRPr="006146BE">
        <w:rPr>
          <w:rFonts w:ascii="Cambria" w:hAnsi="Cambria" w:cs="Times New Roman"/>
          <w:sz w:val="28"/>
        </w:rPr>
        <w:t>Для стран, которые применяют пороговый подход или комбинированный подход,</w:t>
      </w:r>
      <w:r>
        <w:rPr>
          <w:rFonts w:ascii="Cambria" w:hAnsi="Cambria" w:cs="Times New Roman"/>
          <w:sz w:val="28"/>
        </w:rPr>
        <w:t xml:space="preserve"> </w:t>
      </w:r>
      <w:r w:rsidRPr="006146BE">
        <w:rPr>
          <w:rFonts w:ascii="Cambria" w:hAnsi="Cambria" w:cs="Times New Roman"/>
          <w:sz w:val="28"/>
        </w:rPr>
        <w:t>включающий в себя пороговый подход</w:t>
      </w:r>
      <w:r>
        <w:rPr>
          <w:rStyle w:val="ac"/>
          <w:rFonts w:ascii="Cambria" w:hAnsi="Cambria" w:cs="Times New Roman"/>
          <w:sz w:val="28"/>
        </w:rPr>
        <w:footnoteReference w:id="39"/>
      </w:r>
      <w:r w:rsidRPr="006146BE">
        <w:rPr>
          <w:rFonts w:ascii="Cambria" w:hAnsi="Cambria" w:cs="Times New Roman"/>
          <w:sz w:val="28"/>
        </w:rPr>
        <w:t>, предикатные преступления должны, как минимум,</w:t>
      </w:r>
      <w:r>
        <w:rPr>
          <w:rFonts w:ascii="Cambria" w:hAnsi="Cambria" w:cs="Times New Roman"/>
          <w:sz w:val="28"/>
        </w:rPr>
        <w:t xml:space="preserve"> </w:t>
      </w:r>
      <w:r w:rsidRPr="006146BE">
        <w:rPr>
          <w:rFonts w:ascii="Cambria" w:hAnsi="Cambria" w:cs="Times New Roman"/>
          <w:sz w:val="28"/>
        </w:rPr>
        <w:t>охватывать все преступления, которые:</w:t>
      </w:r>
    </w:p>
    <w:p w14:paraId="174F1CF0" w14:textId="77777777" w:rsidR="002774AA" w:rsidRPr="006146BE" w:rsidRDefault="002774AA" w:rsidP="002774AA">
      <w:pPr>
        <w:jc w:val="both"/>
        <w:rPr>
          <w:rFonts w:ascii="Cambria" w:hAnsi="Cambria" w:cs="Times New Roman"/>
          <w:sz w:val="28"/>
        </w:rPr>
      </w:pPr>
      <w:r w:rsidRPr="006146BE">
        <w:rPr>
          <w:rFonts w:ascii="Cambria" w:hAnsi="Cambria" w:cs="Times New Roman"/>
          <w:sz w:val="28"/>
        </w:rPr>
        <w:t>(а) входят в категорию серьезных преступлений согласно национальному праву; либо</w:t>
      </w:r>
    </w:p>
    <w:p w14:paraId="5115E593" w14:textId="77777777" w:rsidR="002774AA" w:rsidRPr="006146BE" w:rsidRDefault="002774AA" w:rsidP="002774AA">
      <w:pPr>
        <w:jc w:val="both"/>
        <w:rPr>
          <w:rFonts w:ascii="Cambria" w:hAnsi="Cambria" w:cs="Times New Roman"/>
          <w:sz w:val="28"/>
        </w:rPr>
      </w:pPr>
      <w:r w:rsidRPr="006146BE">
        <w:rPr>
          <w:rFonts w:ascii="Cambria" w:hAnsi="Cambria" w:cs="Times New Roman"/>
          <w:sz w:val="28"/>
        </w:rPr>
        <w:t>(b) за которые предусматривается максимальное наказание в виде тюремного заключения</w:t>
      </w:r>
      <w:r>
        <w:rPr>
          <w:rFonts w:ascii="Cambria" w:hAnsi="Cambria" w:cs="Times New Roman"/>
          <w:sz w:val="28"/>
        </w:rPr>
        <w:t xml:space="preserve"> </w:t>
      </w:r>
      <w:r w:rsidRPr="006146BE">
        <w:rPr>
          <w:rFonts w:ascii="Cambria" w:hAnsi="Cambria" w:cs="Times New Roman"/>
          <w:sz w:val="28"/>
        </w:rPr>
        <w:t>сроком более одного года; либо</w:t>
      </w:r>
    </w:p>
    <w:p w14:paraId="50150FB1" w14:textId="77777777" w:rsidR="002774AA" w:rsidRDefault="002774AA" w:rsidP="002774AA">
      <w:pPr>
        <w:jc w:val="both"/>
        <w:rPr>
          <w:rFonts w:ascii="Cambria" w:hAnsi="Cambria" w:cs="Times New Roman"/>
          <w:sz w:val="28"/>
        </w:rPr>
      </w:pPr>
      <w:r w:rsidRPr="006146BE">
        <w:rPr>
          <w:rFonts w:ascii="Cambria" w:hAnsi="Cambria" w:cs="Times New Roman"/>
          <w:sz w:val="28"/>
        </w:rPr>
        <w:t>(с) за которые предусматривается минимальное наказание в виде тюремного заключения</w:t>
      </w:r>
      <w:r>
        <w:rPr>
          <w:rFonts w:ascii="Cambria" w:hAnsi="Cambria" w:cs="Times New Roman"/>
          <w:sz w:val="28"/>
        </w:rPr>
        <w:t xml:space="preserve"> </w:t>
      </w:r>
      <w:r w:rsidRPr="006146BE">
        <w:rPr>
          <w:rFonts w:ascii="Cambria" w:hAnsi="Cambria" w:cs="Times New Roman"/>
          <w:sz w:val="28"/>
        </w:rPr>
        <w:t>сроком более шести месяцев (для стран, в правовой системе которых установлен</w:t>
      </w:r>
      <w:r>
        <w:rPr>
          <w:rFonts w:ascii="Cambria" w:hAnsi="Cambria" w:cs="Times New Roman"/>
          <w:sz w:val="28"/>
        </w:rPr>
        <w:t xml:space="preserve"> </w:t>
      </w:r>
      <w:r w:rsidRPr="006146BE">
        <w:rPr>
          <w:rFonts w:ascii="Cambria" w:hAnsi="Cambria" w:cs="Times New Roman"/>
          <w:sz w:val="28"/>
        </w:rPr>
        <w:t>минимальный порог для преступлений).</w:t>
      </w:r>
    </w:p>
    <w:p w14:paraId="5307EA97" w14:textId="77777777" w:rsidR="002774AA" w:rsidRDefault="002774AA" w:rsidP="002774AA">
      <w:pPr>
        <w:jc w:val="both"/>
        <w:rPr>
          <w:rFonts w:ascii="Cambria" w:hAnsi="Cambria" w:cs="Times New Roman"/>
          <w:sz w:val="28"/>
        </w:rPr>
      </w:pPr>
      <w:r w:rsidRPr="001659E1">
        <w:rPr>
          <w:rFonts w:ascii="Cambria" w:hAnsi="Cambria" w:cs="Times New Roman"/>
          <w:sz w:val="28"/>
        </w:rPr>
        <w:lastRenderedPageBreak/>
        <w:t>3.4. Преступление ОД должно распространяться на любой вид имущества, независимо от его</w:t>
      </w:r>
      <w:r>
        <w:rPr>
          <w:rFonts w:ascii="Cambria" w:hAnsi="Cambria" w:cs="Times New Roman"/>
          <w:sz w:val="28"/>
        </w:rPr>
        <w:t xml:space="preserve"> </w:t>
      </w:r>
      <w:r w:rsidRPr="001659E1">
        <w:rPr>
          <w:rFonts w:ascii="Cambria" w:hAnsi="Cambria" w:cs="Times New Roman"/>
          <w:sz w:val="28"/>
        </w:rPr>
        <w:t>стоимости, которое непосредственно или опосредованно представляет доходы от</w:t>
      </w:r>
      <w:r>
        <w:rPr>
          <w:rFonts w:ascii="Cambria" w:hAnsi="Cambria" w:cs="Times New Roman"/>
          <w:sz w:val="28"/>
        </w:rPr>
        <w:t xml:space="preserve"> </w:t>
      </w:r>
      <w:r w:rsidRPr="001659E1">
        <w:rPr>
          <w:rFonts w:ascii="Cambria" w:hAnsi="Cambria" w:cs="Times New Roman"/>
          <w:sz w:val="28"/>
        </w:rPr>
        <w:t>преступления.</w:t>
      </w:r>
    </w:p>
    <w:p w14:paraId="71BF9545" w14:textId="77777777" w:rsidR="002774AA" w:rsidRPr="001659E1" w:rsidRDefault="002774AA" w:rsidP="002774AA">
      <w:pPr>
        <w:jc w:val="both"/>
        <w:rPr>
          <w:rFonts w:ascii="Cambria" w:hAnsi="Cambria" w:cs="Times New Roman"/>
          <w:sz w:val="28"/>
        </w:rPr>
      </w:pPr>
      <w:r w:rsidRPr="001659E1">
        <w:rPr>
          <w:rFonts w:ascii="Cambria" w:hAnsi="Cambria" w:cs="Times New Roman"/>
          <w:sz w:val="28"/>
        </w:rPr>
        <w:t>3.5. При доказывании, что имущество является доходом от преступления, не должно быть</w:t>
      </w:r>
      <w:r>
        <w:rPr>
          <w:rFonts w:ascii="Cambria" w:hAnsi="Cambria" w:cs="Times New Roman"/>
          <w:sz w:val="28"/>
        </w:rPr>
        <w:t xml:space="preserve"> </w:t>
      </w:r>
      <w:r w:rsidRPr="001659E1">
        <w:rPr>
          <w:rFonts w:ascii="Cambria" w:hAnsi="Cambria" w:cs="Times New Roman"/>
          <w:sz w:val="28"/>
        </w:rPr>
        <w:t>обязательным наличие осуждения лица за предикатное преступление.</w:t>
      </w:r>
    </w:p>
    <w:p w14:paraId="5DCE5FEA" w14:textId="77777777" w:rsidR="002774AA" w:rsidRDefault="002774AA" w:rsidP="002774AA">
      <w:pPr>
        <w:jc w:val="both"/>
        <w:rPr>
          <w:rFonts w:ascii="Cambria" w:hAnsi="Cambria" w:cs="Times New Roman"/>
          <w:sz w:val="28"/>
        </w:rPr>
      </w:pPr>
      <w:r w:rsidRPr="001659E1">
        <w:rPr>
          <w:rFonts w:ascii="Cambria" w:hAnsi="Cambria" w:cs="Times New Roman"/>
          <w:sz w:val="28"/>
        </w:rPr>
        <w:t>3.6. Предикатные преступления в сфере отмывания денег должны распространяться на деяние,</w:t>
      </w:r>
      <w:r>
        <w:rPr>
          <w:rFonts w:ascii="Cambria" w:hAnsi="Cambria" w:cs="Times New Roman"/>
          <w:sz w:val="28"/>
        </w:rPr>
        <w:t xml:space="preserve"> </w:t>
      </w:r>
      <w:r w:rsidRPr="001659E1">
        <w:rPr>
          <w:rFonts w:ascii="Cambria" w:hAnsi="Cambria" w:cs="Times New Roman"/>
          <w:sz w:val="28"/>
        </w:rPr>
        <w:t>имевшее место в другой стране, которое составляет преступление в этой стране, и которое</w:t>
      </w:r>
      <w:r>
        <w:rPr>
          <w:rFonts w:ascii="Cambria" w:hAnsi="Cambria" w:cs="Times New Roman"/>
          <w:sz w:val="28"/>
        </w:rPr>
        <w:t xml:space="preserve"> </w:t>
      </w:r>
      <w:r w:rsidRPr="001659E1">
        <w:rPr>
          <w:rFonts w:ascii="Cambria" w:hAnsi="Cambria" w:cs="Times New Roman"/>
          <w:sz w:val="28"/>
        </w:rPr>
        <w:t>составляло бы предикатное преступление, если бы оно было совершено на родине.</w:t>
      </w:r>
    </w:p>
    <w:p w14:paraId="51428AEB" w14:textId="77777777" w:rsidR="002774AA" w:rsidRPr="001659E1" w:rsidRDefault="002774AA" w:rsidP="002774AA">
      <w:pPr>
        <w:jc w:val="both"/>
        <w:rPr>
          <w:rFonts w:ascii="Cambria" w:hAnsi="Cambria" w:cs="Times New Roman"/>
          <w:sz w:val="28"/>
        </w:rPr>
      </w:pPr>
      <w:r w:rsidRPr="001659E1">
        <w:rPr>
          <w:rFonts w:ascii="Cambria" w:hAnsi="Cambria" w:cs="Times New Roman"/>
          <w:sz w:val="28"/>
        </w:rPr>
        <w:t>3.7. Преступление ОД должно быть применимо к лицам, совершающим предикатное</w:t>
      </w:r>
      <w:r>
        <w:rPr>
          <w:rFonts w:ascii="Cambria" w:hAnsi="Cambria" w:cs="Times New Roman"/>
          <w:sz w:val="28"/>
        </w:rPr>
        <w:t xml:space="preserve"> </w:t>
      </w:r>
      <w:r w:rsidRPr="001659E1">
        <w:rPr>
          <w:rFonts w:ascii="Cambria" w:hAnsi="Cambria" w:cs="Times New Roman"/>
          <w:sz w:val="28"/>
        </w:rPr>
        <w:t>преступление, если это не противоречит фундаментальным принципам национального</w:t>
      </w:r>
      <w:r>
        <w:rPr>
          <w:rFonts w:ascii="Cambria" w:hAnsi="Cambria" w:cs="Times New Roman"/>
          <w:sz w:val="28"/>
        </w:rPr>
        <w:t xml:space="preserve"> </w:t>
      </w:r>
      <w:r w:rsidRPr="001659E1">
        <w:rPr>
          <w:rFonts w:ascii="Cambria" w:hAnsi="Cambria" w:cs="Times New Roman"/>
          <w:sz w:val="28"/>
        </w:rPr>
        <w:t>законодательства.</w:t>
      </w:r>
    </w:p>
    <w:p w14:paraId="00D83D54" w14:textId="77777777" w:rsidR="002774AA" w:rsidRPr="001659E1" w:rsidRDefault="002774AA" w:rsidP="002774AA">
      <w:pPr>
        <w:jc w:val="both"/>
        <w:rPr>
          <w:rFonts w:ascii="Cambria" w:hAnsi="Cambria" w:cs="Times New Roman"/>
          <w:sz w:val="28"/>
        </w:rPr>
      </w:pPr>
      <w:r w:rsidRPr="001659E1">
        <w:rPr>
          <w:rFonts w:ascii="Cambria" w:hAnsi="Cambria" w:cs="Times New Roman"/>
          <w:sz w:val="28"/>
        </w:rPr>
        <w:t>3.8. Должна существовать возможность сделать выводы в отношении умысла и знания,</w:t>
      </w:r>
      <w:r>
        <w:rPr>
          <w:rFonts w:ascii="Cambria" w:hAnsi="Cambria" w:cs="Times New Roman"/>
          <w:sz w:val="28"/>
        </w:rPr>
        <w:t xml:space="preserve"> </w:t>
      </w:r>
      <w:r w:rsidRPr="001659E1">
        <w:rPr>
          <w:rFonts w:ascii="Cambria" w:hAnsi="Cambria" w:cs="Times New Roman"/>
          <w:sz w:val="28"/>
        </w:rPr>
        <w:t>необходимых для подтверждения совершения преступления ОД, исходя из объективных</w:t>
      </w:r>
      <w:r>
        <w:rPr>
          <w:rFonts w:ascii="Cambria" w:hAnsi="Cambria" w:cs="Times New Roman"/>
          <w:sz w:val="28"/>
        </w:rPr>
        <w:t xml:space="preserve"> </w:t>
      </w:r>
      <w:r w:rsidRPr="001659E1">
        <w:rPr>
          <w:rFonts w:ascii="Cambria" w:hAnsi="Cambria" w:cs="Times New Roman"/>
          <w:sz w:val="28"/>
        </w:rPr>
        <w:t>фактических обстоятельств.</w:t>
      </w:r>
    </w:p>
    <w:p w14:paraId="02B57ED6" w14:textId="77777777" w:rsidR="002774AA" w:rsidRPr="001659E1" w:rsidRDefault="002774AA" w:rsidP="002774AA">
      <w:pPr>
        <w:jc w:val="both"/>
        <w:rPr>
          <w:rFonts w:ascii="Cambria" w:hAnsi="Cambria" w:cs="Times New Roman"/>
          <w:sz w:val="28"/>
        </w:rPr>
      </w:pPr>
      <w:r w:rsidRPr="001659E1">
        <w:rPr>
          <w:rFonts w:ascii="Cambria" w:hAnsi="Cambria" w:cs="Times New Roman"/>
          <w:sz w:val="28"/>
        </w:rPr>
        <w:t>3.9. К физическим лицам, осужденным за ОД, должны применяться соразмерные и</w:t>
      </w:r>
      <w:r>
        <w:rPr>
          <w:rFonts w:ascii="Cambria" w:hAnsi="Cambria" w:cs="Times New Roman"/>
          <w:sz w:val="28"/>
        </w:rPr>
        <w:t xml:space="preserve"> </w:t>
      </w:r>
      <w:r w:rsidRPr="001659E1">
        <w:rPr>
          <w:rFonts w:ascii="Cambria" w:hAnsi="Cambria" w:cs="Times New Roman"/>
          <w:sz w:val="28"/>
        </w:rPr>
        <w:t>сдерживающие уголовные санкции.</w:t>
      </w:r>
    </w:p>
    <w:p w14:paraId="07CF7784" w14:textId="77777777" w:rsidR="002774AA" w:rsidRPr="001659E1" w:rsidRDefault="002774AA" w:rsidP="002774AA">
      <w:pPr>
        <w:jc w:val="both"/>
        <w:rPr>
          <w:rFonts w:ascii="Cambria" w:hAnsi="Cambria" w:cs="Times New Roman"/>
          <w:sz w:val="28"/>
        </w:rPr>
      </w:pPr>
      <w:r w:rsidRPr="001659E1">
        <w:rPr>
          <w:rFonts w:ascii="Cambria" w:hAnsi="Cambria" w:cs="Times New Roman"/>
          <w:sz w:val="28"/>
        </w:rPr>
        <w:t>3.10. Уголовная ответственность и санкции, а там, где это невозможно (в</w:t>
      </w:r>
      <w:r>
        <w:rPr>
          <w:rFonts w:ascii="Cambria" w:hAnsi="Cambria" w:cs="Times New Roman"/>
          <w:sz w:val="28"/>
        </w:rPr>
        <w:t> </w:t>
      </w:r>
      <w:r w:rsidRPr="001659E1">
        <w:rPr>
          <w:rFonts w:ascii="Cambria" w:hAnsi="Cambria" w:cs="Times New Roman"/>
          <w:sz w:val="28"/>
        </w:rPr>
        <w:t>силу фундаментальных</w:t>
      </w:r>
      <w:r>
        <w:rPr>
          <w:rFonts w:ascii="Cambria" w:hAnsi="Cambria" w:cs="Times New Roman"/>
          <w:sz w:val="28"/>
        </w:rPr>
        <w:t xml:space="preserve"> </w:t>
      </w:r>
      <w:r w:rsidRPr="001659E1">
        <w:rPr>
          <w:rFonts w:ascii="Cambria" w:hAnsi="Cambria" w:cs="Times New Roman"/>
          <w:sz w:val="28"/>
        </w:rPr>
        <w:t>принципов национального законодательства), гражданская или административная</w:t>
      </w:r>
      <w:r>
        <w:rPr>
          <w:rFonts w:ascii="Cambria" w:hAnsi="Cambria" w:cs="Times New Roman"/>
          <w:sz w:val="28"/>
        </w:rPr>
        <w:t xml:space="preserve"> </w:t>
      </w:r>
      <w:r w:rsidRPr="001659E1">
        <w:rPr>
          <w:rFonts w:ascii="Cambria" w:hAnsi="Cambria" w:cs="Times New Roman"/>
          <w:sz w:val="28"/>
        </w:rPr>
        <w:t>ответственность и санкции должны применяться к юридическим лицам. Это не должно препятствовать проведению параллельного уголовного, гражданского или административного</w:t>
      </w:r>
      <w:r>
        <w:rPr>
          <w:rFonts w:ascii="Cambria" w:hAnsi="Cambria" w:cs="Times New Roman"/>
          <w:sz w:val="28"/>
        </w:rPr>
        <w:t xml:space="preserve"> </w:t>
      </w:r>
      <w:r w:rsidRPr="001659E1">
        <w:rPr>
          <w:rFonts w:ascii="Cambria" w:hAnsi="Cambria" w:cs="Times New Roman"/>
          <w:sz w:val="28"/>
        </w:rPr>
        <w:t>производства в отношении юридических лиц в странах, где установлено более одной формы</w:t>
      </w:r>
      <w:r>
        <w:rPr>
          <w:rFonts w:ascii="Cambria" w:hAnsi="Cambria" w:cs="Times New Roman"/>
          <w:sz w:val="28"/>
        </w:rPr>
        <w:t xml:space="preserve"> </w:t>
      </w:r>
      <w:r w:rsidRPr="001659E1">
        <w:rPr>
          <w:rFonts w:ascii="Cambria" w:hAnsi="Cambria" w:cs="Times New Roman"/>
          <w:sz w:val="28"/>
        </w:rPr>
        <w:t>ответственности. Такие меры не должны мешать привлечению к уголовной</w:t>
      </w:r>
      <w:r>
        <w:rPr>
          <w:rFonts w:ascii="Cambria" w:hAnsi="Cambria" w:cs="Times New Roman"/>
          <w:sz w:val="28"/>
        </w:rPr>
        <w:t xml:space="preserve"> </w:t>
      </w:r>
      <w:r w:rsidRPr="001659E1">
        <w:rPr>
          <w:rFonts w:ascii="Cambria" w:hAnsi="Cambria" w:cs="Times New Roman"/>
          <w:sz w:val="28"/>
        </w:rPr>
        <w:t>ответственности физических лиц. Все санкции должны быть соразмерными и</w:t>
      </w:r>
      <w:r>
        <w:rPr>
          <w:rFonts w:ascii="Cambria" w:hAnsi="Cambria" w:cs="Times New Roman"/>
          <w:sz w:val="28"/>
        </w:rPr>
        <w:t> </w:t>
      </w:r>
      <w:r w:rsidRPr="001659E1">
        <w:rPr>
          <w:rFonts w:ascii="Cambria" w:hAnsi="Cambria" w:cs="Times New Roman"/>
          <w:sz w:val="28"/>
        </w:rPr>
        <w:t>сдерживающими.</w:t>
      </w:r>
    </w:p>
    <w:p w14:paraId="3D28C287" w14:textId="77777777" w:rsidR="002774AA" w:rsidRDefault="002774AA" w:rsidP="002774AA">
      <w:pPr>
        <w:jc w:val="both"/>
        <w:rPr>
          <w:rFonts w:ascii="Cambria" w:hAnsi="Cambria" w:cs="Times New Roman"/>
          <w:sz w:val="28"/>
        </w:rPr>
      </w:pPr>
      <w:r w:rsidRPr="001659E1">
        <w:rPr>
          <w:rFonts w:ascii="Cambria" w:hAnsi="Cambria" w:cs="Times New Roman"/>
          <w:sz w:val="28"/>
        </w:rPr>
        <w:t xml:space="preserve">3.11. Если это не запрещено фундаментальными принципами национального </w:t>
      </w:r>
      <w:r>
        <w:rPr>
          <w:rFonts w:ascii="Cambria" w:hAnsi="Cambria" w:cs="Times New Roman"/>
          <w:sz w:val="28"/>
        </w:rPr>
        <w:t>права</w:t>
      </w:r>
      <w:r w:rsidRPr="001659E1">
        <w:rPr>
          <w:rFonts w:ascii="Cambria" w:hAnsi="Cambria" w:cs="Times New Roman"/>
          <w:sz w:val="28"/>
        </w:rPr>
        <w:t>,</w:t>
      </w:r>
      <w:r>
        <w:rPr>
          <w:rFonts w:ascii="Cambria" w:hAnsi="Cambria" w:cs="Times New Roman"/>
          <w:sz w:val="28"/>
        </w:rPr>
        <w:t xml:space="preserve"> </w:t>
      </w:r>
      <w:r w:rsidRPr="001659E1">
        <w:rPr>
          <w:rFonts w:ascii="Cambria" w:hAnsi="Cambria" w:cs="Times New Roman"/>
          <w:sz w:val="28"/>
        </w:rPr>
        <w:t>должны быть соответствующие преступления, сопутствующие преступлению ОД, включая:</w:t>
      </w:r>
      <w:r>
        <w:rPr>
          <w:rFonts w:ascii="Cambria" w:hAnsi="Cambria" w:cs="Times New Roman"/>
          <w:sz w:val="28"/>
        </w:rPr>
        <w:t xml:space="preserve"> </w:t>
      </w:r>
      <w:r w:rsidRPr="001659E1">
        <w:rPr>
          <w:rFonts w:ascii="Cambria" w:hAnsi="Cambria" w:cs="Times New Roman"/>
          <w:sz w:val="28"/>
        </w:rPr>
        <w:t>участие; объединение или сговор с целью совершения; попытка; пособничество и</w:t>
      </w:r>
      <w:r>
        <w:rPr>
          <w:rFonts w:ascii="Cambria" w:hAnsi="Cambria" w:cs="Times New Roman"/>
          <w:sz w:val="28"/>
        </w:rPr>
        <w:t xml:space="preserve"> </w:t>
      </w:r>
      <w:r w:rsidRPr="001659E1">
        <w:rPr>
          <w:rFonts w:ascii="Cambria" w:hAnsi="Cambria" w:cs="Times New Roman"/>
          <w:sz w:val="28"/>
        </w:rPr>
        <w:t>подстрекательство; содействие; консультирование совершения.</w:t>
      </w:r>
    </w:p>
    <w:p w14:paraId="5FBB8FC0"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ook w:val="04A0" w:firstRow="1" w:lastRow="0" w:firstColumn="1" w:lastColumn="0" w:noHBand="0" w:noVBand="1"/>
      </w:tblPr>
      <w:tblGrid>
        <w:gridCol w:w="2547"/>
        <w:gridCol w:w="7796"/>
      </w:tblGrid>
      <w:tr w:rsidR="002774AA" w:rsidRPr="00104439" w14:paraId="414BED23" w14:textId="77777777" w:rsidTr="00177088">
        <w:trPr>
          <w:trHeight w:val="1021"/>
        </w:trPr>
        <w:tc>
          <w:tcPr>
            <w:tcW w:w="2547" w:type="dxa"/>
            <w:shd w:val="clear" w:color="auto" w:fill="AD3A31"/>
            <w:vAlign w:val="center"/>
          </w:tcPr>
          <w:p w14:paraId="3986B043" w14:textId="576414BC" w:rsidR="002774AA" w:rsidRPr="0082062B"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2062B">
              <w:rPr>
                <w:rFonts w:ascii="Cambria" w:hAnsi="Cambria" w:cs="Times New Roman"/>
                <w:b/>
                <w:bCs/>
                <w:color w:val="FFFFFF" w:themeColor="background1"/>
                <w:sz w:val="28"/>
              </w:rPr>
              <w:t xml:space="preserve"> 4</w:t>
            </w:r>
          </w:p>
        </w:tc>
        <w:tc>
          <w:tcPr>
            <w:tcW w:w="7796" w:type="dxa"/>
            <w:vAlign w:val="center"/>
          </w:tcPr>
          <w:p w14:paraId="7F24C950" w14:textId="77777777" w:rsidR="002774AA" w:rsidRPr="0082062B" w:rsidRDefault="002774AA" w:rsidP="00C15FD7">
            <w:pPr>
              <w:jc w:val="both"/>
              <w:rPr>
                <w:rFonts w:ascii="Cambria" w:hAnsi="Cambria" w:cs="Times New Roman"/>
                <w:b/>
                <w:bCs/>
                <w:sz w:val="28"/>
              </w:rPr>
            </w:pPr>
            <w:r w:rsidRPr="0082062B">
              <w:rPr>
                <w:rFonts w:ascii="Cambria" w:hAnsi="Cambria" w:cs="Times New Roman"/>
                <w:b/>
                <w:bCs/>
                <w:sz w:val="28"/>
              </w:rPr>
              <w:t>КОНФИСКАЦИЯ И ОБЕСПЕЧИТЕЛЬНЫЕ МЕРЫ</w:t>
            </w:r>
          </w:p>
        </w:tc>
      </w:tr>
    </w:tbl>
    <w:p w14:paraId="18D520EC" w14:textId="77777777" w:rsidR="002774AA" w:rsidRDefault="002774AA" w:rsidP="002774AA">
      <w:pPr>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04EA965D" w14:textId="77777777" w:rsidTr="00177088">
        <w:tc>
          <w:tcPr>
            <w:tcW w:w="10343" w:type="dxa"/>
            <w:shd w:val="clear" w:color="auto" w:fill="CADAD8"/>
          </w:tcPr>
          <w:p w14:paraId="435CC2F8" w14:textId="77777777" w:rsidR="002774AA" w:rsidRPr="00104439" w:rsidRDefault="002774AA" w:rsidP="0089142D">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8B077A3" w14:textId="01891890" w:rsidR="002774AA" w:rsidRPr="0041309D" w:rsidRDefault="002774AA" w:rsidP="0089142D">
            <w:pPr>
              <w:spacing w:after="120"/>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возврат активов, компетентные органы, конфискация, страна</w:t>
            </w:r>
            <w:r w:rsidRPr="0035054E">
              <w:rPr>
                <w:rFonts w:ascii="Cambria" w:hAnsi="Cambria" w:cs="Times New Roman"/>
                <w:i/>
                <w:iCs/>
                <w:sz w:val="28"/>
              </w:rPr>
              <w:t>, преступное имущество</w:t>
            </w:r>
            <w:r>
              <w:rPr>
                <w:rFonts w:ascii="Cambria" w:hAnsi="Cambria" w:cs="Times New Roman"/>
                <w:i/>
                <w:iCs/>
                <w:sz w:val="28"/>
              </w:rPr>
              <w:t xml:space="preserve">, </w:t>
            </w:r>
            <w:r w:rsidRPr="0035054E">
              <w:rPr>
                <w:rFonts w:ascii="Cambria" w:hAnsi="Cambria" w:cs="Times New Roman"/>
                <w:i/>
                <w:iCs/>
                <w:sz w:val="28"/>
              </w:rPr>
              <w:t>в одностороннем порядке (</w:t>
            </w:r>
            <w:r w:rsidRPr="0035054E">
              <w:rPr>
                <w:rFonts w:ascii="Cambria" w:hAnsi="Cambria" w:cs="Times New Roman"/>
                <w:i/>
                <w:iCs/>
                <w:sz w:val="28"/>
                <w:lang w:val="en-GB"/>
              </w:rPr>
              <w:t>e</w:t>
            </w:r>
            <w:r w:rsidRPr="0035054E">
              <w:rPr>
                <w:rFonts w:ascii="Cambria" w:hAnsi="Cambria" w:cs="Times New Roman"/>
                <w:i/>
                <w:iCs/>
                <w:sz w:val="28"/>
              </w:rPr>
              <w:t>x</w:t>
            </w:r>
            <w:r w:rsidRPr="00924485">
              <w:rPr>
                <w:rFonts w:ascii="Cambria" w:hAnsi="Cambria" w:cs="Times New Roman"/>
                <w:i/>
                <w:iCs/>
                <w:sz w:val="28"/>
              </w:rPr>
              <w:t xml:space="preserve"> </w:t>
            </w:r>
            <w:proofErr w:type="spellStart"/>
            <w:r w:rsidRPr="00924485">
              <w:rPr>
                <w:rFonts w:ascii="Cambria" w:hAnsi="Cambria" w:cs="Times New Roman"/>
                <w:i/>
                <w:iCs/>
                <w:sz w:val="28"/>
              </w:rPr>
              <w:t>parte</w:t>
            </w:r>
            <w:proofErr w:type="spellEnd"/>
            <w:r>
              <w:rPr>
                <w:rFonts w:ascii="Cambria" w:hAnsi="Cambria" w:cs="Times New Roman"/>
                <w:i/>
                <w:iCs/>
                <w:sz w:val="28"/>
              </w:rPr>
              <w:t>), замораживание, фундаментальные принципы национального права,</w:t>
            </w:r>
            <w:r w:rsidRPr="00104439">
              <w:rPr>
                <w:rFonts w:ascii="Cambria" w:hAnsi="Cambria" w:cs="Times New Roman"/>
                <w:i/>
                <w:iCs/>
                <w:sz w:val="28"/>
              </w:rPr>
              <w:t xml:space="preserve"> </w:t>
            </w:r>
            <w:r>
              <w:rPr>
                <w:rFonts w:ascii="Cambria" w:hAnsi="Cambria" w:cs="Times New Roman"/>
                <w:i/>
                <w:iCs/>
                <w:sz w:val="28"/>
              </w:rPr>
              <w:t>закон</w:t>
            </w:r>
            <w:r w:rsidRPr="00104439">
              <w:rPr>
                <w:rFonts w:ascii="Cambria" w:hAnsi="Cambria" w:cs="Times New Roman"/>
                <w:i/>
                <w:iCs/>
                <w:sz w:val="28"/>
              </w:rPr>
              <w:t>,</w:t>
            </w:r>
            <w:r>
              <w:rPr>
                <w:rFonts w:ascii="Cambria" w:hAnsi="Cambria" w:cs="Times New Roman"/>
                <w:i/>
                <w:iCs/>
                <w:sz w:val="28"/>
              </w:rPr>
              <w:t xml:space="preserve"> конфискация</w:t>
            </w:r>
            <w:r w:rsidR="00177088">
              <w:rPr>
                <w:rFonts w:ascii="Cambria" w:hAnsi="Cambria" w:cs="Times New Roman"/>
                <w:i/>
                <w:iCs/>
                <w:sz w:val="28"/>
              </w:rPr>
              <w:t xml:space="preserve"> без вынесения обвинительного приговора</w:t>
            </w:r>
            <w:r>
              <w:rPr>
                <w:rFonts w:ascii="Cambria" w:hAnsi="Cambria" w:cs="Times New Roman"/>
                <w:i/>
                <w:iCs/>
                <w:sz w:val="28"/>
              </w:rPr>
              <w:t>,</w:t>
            </w:r>
            <w:r w:rsidRPr="00104439">
              <w:rPr>
                <w:rFonts w:ascii="Cambria" w:hAnsi="Cambria" w:cs="Times New Roman"/>
                <w:i/>
                <w:iCs/>
                <w:sz w:val="28"/>
              </w:rPr>
              <w:t xml:space="preserve"> </w:t>
            </w:r>
            <w:r>
              <w:rPr>
                <w:rFonts w:ascii="Cambria" w:hAnsi="Cambria" w:cs="Times New Roman"/>
                <w:i/>
                <w:iCs/>
                <w:sz w:val="28"/>
              </w:rPr>
              <w:t xml:space="preserve">доходы, имущество, арест, должен, террористический акт и террористическая организаций. </w:t>
            </w:r>
            <w:r>
              <w:rPr>
                <w:rFonts w:ascii="Cambria" w:hAnsi="Cambria" w:cs="Times New Roman"/>
                <w:sz w:val="28"/>
              </w:rPr>
              <w:t xml:space="preserve">Оценщикам </w:t>
            </w:r>
            <w:r w:rsidRPr="0041309D">
              <w:rPr>
                <w:rFonts w:ascii="Cambria" w:hAnsi="Cambria" w:cs="Times New Roman"/>
                <w:sz w:val="28"/>
              </w:rPr>
              <w:t>также следует ознакомиться с пунктом 19 Введения Методологи</w:t>
            </w:r>
            <w:r>
              <w:rPr>
                <w:rFonts w:ascii="Cambria" w:hAnsi="Cambria" w:cs="Times New Roman"/>
                <w:sz w:val="28"/>
              </w:rPr>
              <w:t>и</w:t>
            </w:r>
            <w:r w:rsidRPr="0041309D">
              <w:rPr>
                <w:rFonts w:ascii="Cambria" w:hAnsi="Cambria" w:cs="Times New Roman"/>
                <w:sz w:val="28"/>
              </w:rPr>
              <w:t xml:space="preserve"> и </w:t>
            </w:r>
            <w:r>
              <w:rPr>
                <w:rFonts w:ascii="Cambria" w:hAnsi="Cambria" w:cs="Times New Roman"/>
                <w:sz w:val="28"/>
              </w:rPr>
              <w:t>учитывать</w:t>
            </w:r>
            <w:r w:rsidRPr="0041309D">
              <w:rPr>
                <w:rFonts w:ascii="Cambria" w:hAnsi="Cambria" w:cs="Times New Roman"/>
                <w:sz w:val="28"/>
              </w:rPr>
              <w:t xml:space="preserve">, что для всех критериев, </w:t>
            </w:r>
            <w:r>
              <w:rPr>
                <w:rFonts w:ascii="Cambria" w:hAnsi="Cambria" w:cs="Times New Roman"/>
                <w:sz w:val="28"/>
              </w:rPr>
              <w:t>в которых</w:t>
            </w:r>
            <w:r w:rsidRPr="0041309D">
              <w:rPr>
                <w:rFonts w:ascii="Cambria" w:hAnsi="Cambria" w:cs="Times New Roman"/>
                <w:sz w:val="28"/>
              </w:rPr>
              <w:t xml:space="preserve"> имеются требования в отношении преступного имущества и/или имущества </w:t>
            </w:r>
            <w:r w:rsidRPr="007E7C77">
              <w:rPr>
                <w:rFonts w:ascii="Cambria" w:hAnsi="Cambria" w:cs="Times New Roman"/>
                <w:sz w:val="28"/>
              </w:rPr>
              <w:t>соответствующей</w:t>
            </w:r>
            <w:r w:rsidRPr="0041309D">
              <w:rPr>
                <w:rFonts w:ascii="Cambria" w:hAnsi="Cambria" w:cs="Times New Roman"/>
                <w:sz w:val="28"/>
              </w:rPr>
              <w:t xml:space="preserve"> стоимости, они применяются независимо от того, принадлежит ли имущество</w:t>
            </w:r>
            <w:r>
              <w:rPr>
                <w:rFonts w:ascii="Cambria" w:hAnsi="Cambria" w:cs="Times New Roman"/>
                <w:sz w:val="28"/>
              </w:rPr>
              <w:t xml:space="preserve"> или находится в собственности</w:t>
            </w:r>
            <w:r w:rsidRPr="0041309D">
              <w:rPr>
                <w:rFonts w:ascii="Cambria" w:hAnsi="Cambria" w:cs="Times New Roman"/>
                <w:sz w:val="28"/>
              </w:rPr>
              <w:t xml:space="preserve"> обвиняемо</w:t>
            </w:r>
            <w:r>
              <w:rPr>
                <w:rFonts w:ascii="Cambria" w:hAnsi="Cambria" w:cs="Times New Roman"/>
                <w:sz w:val="28"/>
              </w:rPr>
              <w:t>го</w:t>
            </w:r>
            <w:r w:rsidRPr="0041309D">
              <w:rPr>
                <w:rFonts w:ascii="Cambria" w:hAnsi="Cambria" w:cs="Times New Roman"/>
                <w:sz w:val="28"/>
              </w:rPr>
              <w:t xml:space="preserve"> по уголовному делу или третьему лицу (без ущерба для прав </w:t>
            </w:r>
            <w:r w:rsidRPr="00BC0594">
              <w:rPr>
                <w:rFonts w:ascii="Cambria" w:hAnsi="Cambria" w:cs="Times New Roman"/>
                <w:i/>
                <w:iCs/>
                <w:sz w:val="28"/>
              </w:rPr>
              <w:t>добросовестных третьих лиц).</w:t>
            </w:r>
          </w:p>
        </w:tc>
      </w:tr>
    </w:tbl>
    <w:p w14:paraId="5EF5183C" w14:textId="77777777" w:rsidR="002774AA" w:rsidRPr="00A8362D" w:rsidRDefault="002774AA" w:rsidP="00A8362D">
      <w:pPr>
        <w:spacing w:before="240"/>
        <w:jc w:val="both"/>
        <w:rPr>
          <w:rFonts w:ascii="Cambria" w:hAnsi="Cambria" w:cs="Times New Roman"/>
          <w:i/>
          <w:iCs/>
          <w:sz w:val="28"/>
        </w:rPr>
      </w:pPr>
      <w:r w:rsidRPr="00A8362D">
        <w:rPr>
          <w:rFonts w:ascii="Cambria" w:hAnsi="Cambria" w:cs="Times New Roman"/>
          <w:i/>
          <w:iCs/>
          <w:sz w:val="28"/>
        </w:rPr>
        <w:t>Общие принципы</w:t>
      </w:r>
    </w:p>
    <w:p w14:paraId="7BAF9CD2"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4.1 Страны должны:</w:t>
      </w:r>
    </w:p>
    <w:p w14:paraId="1B201B21" w14:textId="25CD6F76" w:rsidR="002774AA" w:rsidRPr="00A8362D" w:rsidRDefault="002774AA" w:rsidP="002774AA">
      <w:pPr>
        <w:jc w:val="both"/>
        <w:rPr>
          <w:rFonts w:ascii="Cambria" w:hAnsi="Cambria" w:cs="Times New Roman"/>
          <w:sz w:val="28"/>
        </w:rPr>
      </w:pPr>
      <w:r w:rsidRPr="00A8362D">
        <w:rPr>
          <w:rFonts w:ascii="Cambria" w:hAnsi="Cambria" w:cs="Times New Roman"/>
          <w:sz w:val="28"/>
        </w:rPr>
        <w:t>(а) иметь политику и оперативную основу, в соответствии с которыми возвра</w:t>
      </w:r>
      <w:r w:rsidR="00794869" w:rsidRPr="00A8362D">
        <w:rPr>
          <w:rFonts w:ascii="Cambria" w:hAnsi="Cambria" w:cs="Times New Roman"/>
          <w:sz w:val="28"/>
        </w:rPr>
        <w:t>т</w:t>
      </w:r>
      <w:r w:rsidRPr="00A8362D">
        <w:rPr>
          <w:rFonts w:ascii="Cambria" w:hAnsi="Cambria" w:cs="Times New Roman"/>
          <w:sz w:val="28"/>
        </w:rPr>
        <w:t xml:space="preserve"> активов является приоритетом как в национальном, так и в</w:t>
      </w:r>
      <w:r w:rsidR="00794869" w:rsidRPr="00A8362D">
        <w:rPr>
          <w:rFonts w:ascii="Cambria" w:hAnsi="Cambria" w:cs="Times New Roman"/>
          <w:sz w:val="28"/>
        </w:rPr>
        <w:t xml:space="preserve"> </w:t>
      </w:r>
      <w:r w:rsidRPr="00A8362D">
        <w:rPr>
          <w:rFonts w:ascii="Cambria" w:hAnsi="Cambria" w:cs="Times New Roman"/>
          <w:sz w:val="28"/>
        </w:rPr>
        <w:t>международном контексте;</w:t>
      </w:r>
    </w:p>
    <w:p w14:paraId="39BD77C3" w14:textId="197CAFB7" w:rsidR="002774AA" w:rsidRPr="00A8362D" w:rsidRDefault="002774AA" w:rsidP="002774AA">
      <w:pPr>
        <w:jc w:val="both"/>
        <w:rPr>
          <w:rFonts w:ascii="Cambria" w:hAnsi="Cambria" w:cs="Times New Roman"/>
          <w:sz w:val="28"/>
        </w:rPr>
      </w:pPr>
      <w:r w:rsidRPr="00A8362D">
        <w:rPr>
          <w:rFonts w:ascii="Cambria" w:hAnsi="Cambria" w:cs="Times New Roman"/>
          <w:sz w:val="28"/>
        </w:rPr>
        <w:t>(</w:t>
      </w:r>
      <w:r w:rsidRPr="00A8362D">
        <w:rPr>
          <w:rFonts w:ascii="Cambria" w:hAnsi="Cambria" w:cs="Times New Roman"/>
          <w:sz w:val="28"/>
          <w:lang w:val="en-GB"/>
        </w:rPr>
        <w:t>b</w:t>
      </w:r>
      <w:r w:rsidRPr="00A8362D">
        <w:rPr>
          <w:rFonts w:ascii="Cambria" w:hAnsi="Cambria" w:cs="Times New Roman"/>
          <w:sz w:val="28"/>
        </w:rPr>
        <w:t>) периодически пересматривать свой режим возвра</w:t>
      </w:r>
      <w:r w:rsidR="00794869" w:rsidRPr="00A8362D">
        <w:rPr>
          <w:rFonts w:ascii="Cambria" w:hAnsi="Cambria" w:cs="Times New Roman"/>
          <w:sz w:val="28"/>
        </w:rPr>
        <w:t>та</w:t>
      </w:r>
      <w:r w:rsidRPr="00A8362D">
        <w:rPr>
          <w:rFonts w:ascii="Cambria" w:hAnsi="Cambria" w:cs="Times New Roman"/>
          <w:sz w:val="28"/>
        </w:rPr>
        <w:t xml:space="preserve"> активов для обеспечения его постоянной эффективности;</w:t>
      </w:r>
    </w:p>
    <w:p w14:paraId="34A84537" w14:textId="6781C21B" w:rsidR="002774AA" w:rsidRPr="00A8362D" w:rsidRDefault="002774AA" w:rsidP="002774AA">
      <w:pPr>
        <w:jc w:val="both"/>
        <w:rPr>
          <w:rFonts w:ascii="Cambria" w:hAnsi="Cambria" w:cs="Times New Roman"/>
          <w:sz w:val="28"/>
        </w:rPr>
      </w:pPr>
      <w:r w:rsidRPr="00A8362D">
        <w:rPr>
          <w:rFonts w:ascii="Cambria" w:hAnsi="Cambria" w:cs="Times New Roman"/>
          <w:sz w:val="28"/>
        </w:rPr>
        <w:t>(с) выделять достаточные ресурсы для эффективного осуществления мер по возвра</w:t>
      </w:r>
      <w:r w:rsidR="009C2263" w:rsidRPr="00A8362D">
        <w:rPr>
          <w:rFonts w:ascii="Cambria" w:hAnsi="Cambria" w:cs="Times New Roman"/>
          <w:sz w:val="28"/>
        </w:rPr>
        <w:t>ту</w:t>
      </w:r>
      <w:r w:rsidRPr="00A8362D">
        <w:rPr>
          <w:rFonts w:ascii="Cambria" w:hAnsi="Cambria" w:cs="Times New Roman"/>
          <w:sz w:val="28"/>
        </w:rPr>
        <w:t xml:space="preserve"> активов; и</w:t>
      </w:r>
    </w:p>
    <w:p w14:paraId="36740C7F"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w:t>
      </w:r>
      <w:r w:rsidRPr="00A8362D">
        <w:rPr>
          <w:rFonts w:ascii="Cambria" w:hAnsi="Cambria" w:cs="Times New Roman"/>
          <w:sz w:val="28"/>
          <w:lang w:val="en-GB"/>
        </w:rPr>
        <w:t>d</w:t>
      </w:r>
      <w:r w:rsidRPr="00A8362D">
        <w:rPr>
          <w:rFonts w:ascii="Cambria" w:hAnsi="Cambria" w:cs="Times New Roman"/>
          <w:sz w:val="28"/>
        </w:rPr>
        <w:t>) в соответствии с Рекомендацией 2 обеспечить наличие необходимых форматов сотрудничества и координации на национальном уровне, а также структуры органов для обеспечения эффективного применения режима возврата активов.</w:t>
      </w:r>
    </w:p>
    <w:p w14:paraId="1D1042D9" w14:textId="77777777" w:rsidR="002774AA" w:rsidRPr="00A8362D" w:rsidRDefault="002774AA" w:rsidP="002774AA">
      <w:pPr>
        <w:jc w:val="both"/>
        <w:rPr>
          <w:rFonts w:ascii="Cambria" w:hAnsi="Cambria" w:cs="Times New Roman"/>
          <w:i/>
          <w:iCs/>
          <w:sz w:val="28"/>
        </w:rPr>
      </w:pPr>
      <w:r w:rsidRPr="00A8362D">
        <w:rPr>
          <w:rFonts w:ascii="Cambria" w:hAnsi="Cambria" w:cs="Times New Roman"/>
          <w:i/>
          <w:iCs/>
          <w:sz w:val="28"/>
        </w:rPr>
        <w:t>Следственные меры</w:t>
      </w:r>
    </w:p>
    <w:p w14:paraId="13E14917"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4.2 Страны должны принимать меры, в том числе законодательные меры, которые позволят их компетентным органам:</w:t>
      </w:r>
    </w:p>
    <w:p w14:paraId="44BDAB0E"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 xml:space="preserve">(а) выявлять, отслеживать и оценивать преступное имущество и имущество соответствующей стоимости и; и </w:t>
      </w:r>
    </w:p>
    <w:p w14:paraId="3B581EAA"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(Ь) принимать любые надлежащие следственные меры.</w:t>
      </w:r>
    </w:p>
    <w:p w14:paraId="3E9D2CC9" w14:textId="77777777" w:rsidR="002774AA" w:rsidRDefault="002774AA" w:rsidP="002774AA">
      <w:pPr>
        <w:jc w:val="both"/>
        <w:rPr>
          <w:rFonts w:ascii="Cambria" w:hAnsi="Cambria" w:cs="Times New Roman"/>
          <w:i/>
          <w:iCs/>
          <w:sz w:val="28"/>
        </w:rPr>
      </w:pPr>
      <w:r>
        <w:rPr>
          <w:rFonts w:ascii="Cambria" w:hAnsi="Cambria" w:cs="Times New Roman"/>
          <w:i/>
          <w:iCs/>
          <w:sz w:val="28"/>
        </w:rPr>
        <w:lastRenderedPageBreak/>
        <w:t>Обеспечительные меры</w:t>
      </w:r>
    </w:p>
    <w:p w14:paraId="2ECBEA5F"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4.3 Страны должны:</w:t>
      </w:r>
    </w:p>
    <w:p w14:paraId="5FEAFFB3" w14:textId="1460FD80" w:rsidR="002774AA" w:rsidRPr="00A8362D" w:rsidRDefault="002774AA" w:rsidP="002774AA">
      <w:pPr>
        <w:jc w:val="both"/>
        <w:rPr>
          <w:rFonts w:ascii="Cambria" w:hAnsi="Cambria" w:cs="Times New Roman"/>
          <w:sz w:val="28"/>
        </w:rPr>
      </w:pPr>
      <w:r w:rsidRPr="00A8362D">
        <w:rPr>
          <w:rFonts w:ascii="Cambria" w:hAnsi="Cambria" w:cs="Times New Roman"/>
          <w:sz w:val="28"/>
        </w:rPr>
        <w:t xml:space="preserve">(а) применять меры, в том числе законодательные меры, которые позволяют ПФР или другому компетентному органу в </w:t>
      </w:r>
      <w:r w:rsidR="00752133" w:rsidRPr="00A8362D">
        <w:rPr>
          <w:rFonts w:ascii="Cambria" w:hAnsi="Cambria" w:cs="Times New Roman"/>
          <w:sz w:val="28"/>
        </w:rPr>
        <w:t>связи с</w:t>
      </w:r>
      <w:r w:rsidRPr="00A8362D">
        <w:rPr>
          <w:rFonts w:ascii="Cambria" w:hAnsi="Cambria" w:cs="Times New Roman"/>
          <w:sz w:val="28"/>
        </w:rPr>
        <w:t xml:space="preserve"> соответствующ</w:t>
      </w:r>
      <w:r w:rsidR="00752133" w:rsidRPr="00A8362D">
        <w:rPr>
          <w:rFonts w:ascii="Cambria" w:hAnsi="Cambria" w:cs="Times New Roman"/>
          <w:sz w:val="28"/>
        </w:rPr>
        <w:t>ей</w:t>
      </w:r>
      <w:r w:rsidRPr="00A8362D">
        <w:rPr>
          <w:rFonts w:ascii="Cambria" w:hAnsi="Cambria" w:cs="Times New Roman"/>
          <w:sz w:val="28"/>
        </w:rPr>
        <w:t xml:space="preserve"> информаци</w:t>
      </w:r>
      <w:r w:rsidR="00752133" w:rsidRPr="00A8362D">
        <w:rPr>
          <w:rFonts w:ascii="Cambria" w:hAnsi="Cambria" w:cs="Times New Roman"/>
          <w:sz w:val="28"/>
        </w:rPr>
        <w:t xml:space="preserve">ей </w:t>
      </w:r>
      <w:r w:rsidRPr="00A8362D">
        <w:rPr>
          <w:rFonts w:ascii="Cambria" w:hAnsi="Cambria" w:cs="Times New Roman"/>
          <w:sz w:val="28"/>
        </w:rPr>
        <w:t xml:space="preserve">принимать незамедлительные меры, прямо или косвенно, для того, чтобы отказать в согласии или приостановить </w:t>
      </w:r>
      <w:r w:rsidR="00752133" w:rsidRPr="00A8362D">
        <w:rPr>
          <w:rFonts w:ascii="Cambria" w:hAnsi="Cambria" w:cs="Times New Roman"/>
          <w:sz w:val="28"/>
        </w:rPr>
        <w:t>операцию</w:t>
      </w:r>
      <w:r w:rsidRPr="00A8362D">
        <w:rPr>
          <w:rFonts w:ascii="Cambria" w:hAnsi="Cambria" w:cs="Times New Roman"/>
          <w:sz w:val="28"/>
        </w:rPr>
        <w:t xml:space="preserve">, </w:t>
      </w:r>
      <w:r w:rsidR="00752133" w:rsidRPr="00A8362D">
        <w:rPr>
          <w:rFonts w:ascii="Cambria" w:hAnsi="Cambria" w:cs="Times New Roman"/>
          <w:sz w:val="28"/>
        </w:rPr>
        <w:t xml:space="preserve">в отношении которой имеются </w:t>
      </w:r>
      <w:r w:rsidRPr="00A8362D">
        <w:rPr>
          <w:rFonts w:ascii="Cambria" w:hAnsi="Cambria" w:cs="Times New Roman"/>
          <w:sz w:val="28"/>
        </w:rPr>
        <w:t>подозре</w:t>
      </w:r>
      <w:r w:rsidR="00752133" w:rsidRPr="00A8362D">
        <w:rPr>
          <w:rFonts w:ascii="Cambria" w:hAnsi="Cambria" w:cs="Times New Roman"/>
          <w:sz w:val="28"/>
        </w:rPr>
        <w:t>ния</w:t>
      </w:r>
      <w:r w:rsidR="00AD7364" w:rsidRPr="00A8362D">
        <w:rPr>
          <w:rFonts w:ascii="Cambria" w:hAnsi="Cambria" w:cs="Times New Roman"/>
          <w:sz w:val="28"/>
        </w:rPr>
        <w:t>, что операция связана</w:t>
      </w:r>
      <w:r w:rsidRPr="00A8362D">
        <w:rPr>
          <w:rFonts w:ascii="Cambria" w:hAnsi="Cambria" w:cs="Times New Roman"/>
          <w:sz w:val="28"/>
        </w:rPr>
        <w:t xml:space="preserve"> с отмыванием денег, предикатным преступлением или финансированием терроризма; и</w:t>
      </w:r>
    </w:p>
    <w:p w14:paraId="556050EA"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w:t>
      </w:r>
      <w:r w:rsidRPr="00A8362D">
        <w:rPr>
          <w:rFonts w:ascii="Cambria" w:hAnsi="Cambria" w:cs="Times New Roman"/>
          <w:sz w:val="28"/>
          <w:lang w:val="en-GB"/>
        </w:rPr>
        <w:t>b</w:t>
      </w:r>
      <w:r w:rsidRPr="00A8362D">
        <w:rPr>
          <w:rFonts w:ascii="Cambria" w:hAnsi="Cambria" w:cs="Times New Roman"/>
          <w:sz w:val="28"/>
        </w:rPr>
        <w:t>) обеспечить максимальную продолжительность данной меры, которая должна предоставлять достаточно времени для анализа операции и для того, чтобы компетентные органы могли инициировать, при необходимости, действия по замораживанию или аресту, как указано.</w:t>
      </w:r>
    </w:p>
    <w:p w14:paraId="6B0D0782"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4.4 Страны должны принимать меры, в том числе законодательные меры, которые позволят их компетентным органам оперативно применять обеспечительные меры. Это должно включать:</w:t>
      </w:r>
    </w:p>
    <w:p w14:paraId="6DE5F2A5"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(а) меры по замораживанию и аресту для предотвращения любых сделок, передачи или распоряжения преступным имуществом и имуществом соответствующей стоимости;</w:t>
      </w:r>
    </w:p>
    <w:p w14:paraId="299A9DDA" w14:textId="6ED639AB" w:rsidR="002774AA" w:rsidRPr="00A8362D" w:rsidRDefault="002774AA" w:rsidP="002774AA">
      <w:pPr>
        <w:jc w:val="both"/>
        <w:rPr>
          <w:rFonts w:ascii="Cambria" w:hAnsi="Cambria" w:cs="Times New Roman"/>
          <w:sz w:val="28"/>
        </w:rPr>
      </w:pPr>
      <w:r w:rsidRPr="00A8362D">
        <w:rPr>
          <w:rFonts w:ascii="Cambria" w:hAnsi="Cambria" w:cs="Times New Roman"/>
          <w:sz w:val="28"/>
        </w:rPr>
        <w:t>(</w:t>
      </w:r>
      <w:r w:rsidRPr="00A8362D">
        <w:rPr>
          <w:rFonts w:ascii="Cambria" w:hAnsi="Cambria" w:cs="Times New Roman"/>
          <w:sz w:val="28"/>
          <w:lang w:val="en-GB"/>
        </w:rPr>
        <w:t>b</w:t>
      </w:r>
      <w:r w:rsidRPr="00A8362D">
        <w:rPr>
          <w:rFonts w:ascii="Cambria" w:hAnsi="Cambria" w:cs="Times New Roman"/>
          <w:sz w:val="28"/>
        </w:rPr>
        <w:t>) разреш</w:t>
      </w:r>
      <w:r w:rsidR="0007561C" w:rsidRPr="00A8362D">
        <w:rPr>
          <w:rFonts w:ascii="Cambria" w:hAnsi="Cambria" w:cs="Times New Roman"/>
          <w:sz w:val="28"/>
        </w:rPr>
        <w:t>ение на</w:t>
      </w:r>
      <w:r w:rsidRPr="00A8362D">
        <w:rPr>
          <w:rFonts w:ascii="Cambria" w:hAnsi="Cambria" w:cs="Times New Roman"/>
          <w:sz w:val="28"/>
        </w:rPr>
        <w:t xml:space="preserve"> </w:t>
      </w:r>
      <w:r w:rsidR="0007561C" w:rsidRPr="00A8362D">
        <w:rPr>
          <w:rFonts w:ascii="Cambria" w:hAnsi="Cambria" w:cs="Times New Roman"/>
          <w:sz w:val="28"/>
        </w:rPr>
        <w:t>изначальное</w:t>
      </w:r>
      <w:r w:rsidRPr="00A8362D">
        <w:rPr>
          <w:rFonts w:ascii="Cambria" w:hAnsi="Cambria" w:cs="Times New Roman"/>
          <w:sz w:val="28"/>
        </w:rPr>
        <w:t xml:space="preserve"> </w:t>
      </w:r>
      <w:r w:rsidR="0007561C" w:rsidRPr="00A8362D">
        <w:rPr>
          <w:rFonts w:ascii="Cambria" w:hAnsi="Cambria" w:cs="Times New Roman"/>
          <w:sz w:val="28"/>
        </w:rPr>
        <w:t>применение мер п</w:t>
      </w:r>
      <w:r w:rsidRPr="00A8362D">
        <w:rPr>
          <w:rFonts w:ascii="Cambria" w:hAnsi="Cambria" w:cs="Times New Roman"/>
          <w:sz w:val="28"/>
        </w:rPr>
        <w:t>о замораживани</w:t>
      </w:r>
      <w:r w:rsidR="00B371CD" w:rsidRPr="00A8362D">
        <w:rPr>
          <w:rFonts w:ascii="Cambria" w:hAnsi="Cambria" w:cs="Times New Roman"/>
          <w:sz w:val="28"/>
        </w:rPr>
        <w:t>ю или аресту</w:t>
      </w:r>
      <w:r w:rsidRPr="00A8362D">
        <w:rPr>
          <w:rFonts w:ascii="Cambria" w:hAnsi="Cambria" w:cs="Times New Roman"/>
          <w:sz w:val="28"/>
        </w:rPr>
        <w:t xml:space="preserve"> преступного имущества и имущества соответствующей стоимости в одностороннем порядке или без предварительного уведомления;</w:t>
      </w:r>
      <w:r w:rsidRPr="00A8362D">
        <w:rPr>
          <w:rStyle w:val="ac"/>
          <w:rFonts w:ascii="Cambria" w:hAnsi="Cambria" w:cs="Times New Roman"/>
          <w:sz w:val="28"/>
        </w:rPr>
        <w:footnoteReference w:id="40"/>
      </w:r>
      <w:r w:rsidRPr="00A8362D">
        <w:rPr>
          <w:rFonts w:ascii="Cambria" w:hAnsi="Cambria" w:cs="Times New Roman"/>
          <w:sz w:val="28"/>
        </w:rPr>
        <w:t xml:space="preserve"> и</w:t>
      </w:r>
    </w:p>
    <w:p w14:paraId="2BA67C0E" w14:textId="77777777" w:rsidR="002774AA" w:rsidRPr="00A8362D" w:rsidRDefault="002774AA" w:rsidP="002774AA">
      <w:pPr>
        <w:jc w:val="both"/>
        <w:rPr>
          <w:rFonts w:ascii="Cambria" w:hAnsi="Cambria" w:cs="Times New Roman"/>
          <w:sz w:val="28"/>
        </w:rPr>
      </w:pPr>
      <w:r w:rsidRPr="00A8362D">
        <w:rPr>
          <w:rFonts w:ascii="Cambria" w:hAnsi="Cambria" w:cs="Times New Roman"/>
          <w:sz w:val="28"/>
        </w:rPr>
        <w:t>(с) обеспечение того, чтобы обеспечительные меры не имели необоснованных или чрезмерно ограничительных условий для эффективного действия, например, связанного с риском исчезновения.</w:t>
      </w:r>
    </w:p>
    <w:p w14:paraId="2CF1DFFB" w14:textId="07260BE1" w:rsidR="002774AA" w:rsidRPr="00A8362D" w:rsidRDefault="002774AA" w:rsidP="002774AA">
      <w:pPr>
        <w:jc w:val="both"/>
        <w:rPr>
          <w:rFonts w:ascii="Cambria" w:hAnsi="Cambria" w:cs="Times New Roman"/>
          <w:sz w:val="28"/>
        </w:rPr>
      </w:pPr>
      <w:r w:rsidRPr="00A8362D">
        <w:rPr>
          <w:rFonts w:ascii="Cambria" w:hAnsi="Cambria" w:cs="Times New Roman"/>
          <w:sz w:val="28"/>
        </w:rPr>
        <w:t xml:space="preserve">4.5 Страны должны предоставить компетентным органам возможность замораживать и арестовывать преступное имущество и имущество соответствующей стоимости без постановления суда, когда необходимо действовать как можно оперативнее. Такие действия должны подлежать пересмотру в судебном порядке в течение определенного периода времени. Если одно или оба из этих действий — замораживание или арест без постановления суда  не соответствуют фундаментальным принципам национального права, страна должна иметь альтернативный механизм, позволяющий ее компетентным органам систематически принимать меры достаточно быстро, </w:t>
      </w:r>
      <w:r w:rsidRPr="00A8362D">
        <w:rPr>
          <w:rFonts w:ascii="Cambria" w:hAnsi="Cambria" w:cs="Times New Roman"/>
          <w:sz w:val="28"/>
        </w:rPr>
        <w:lastRenderedPageBreak/>
        <w:t xml:space="preserve">чтобы предотвратить </w:t>
      </w:r>
      <w:r w:rsidR="0007561C" w:rsidRPr="00A8362D">
        <w:rPr>
          <w:rFonts w:ascii="Cambria" w:hAnsi="Cambria" w:cs="Times New Roman"/>
          <w:sz w:val="28"/>
        </w:rPr>
        <w:t>растраты</w:t>
      </w:r>
      <w:r w:rsidR="009E613F" w:rsidRPr="00A8362D">
        <w:rPr>
          <w:rFonts w:ascii="Cambria" w:hAnsi="Cambria" w:cs="Times New Roman"/>
          <w:sz w:val="28"/>
        </w:rPr>
        <w:t xml:space="preserve"> </w:t>
      </w:r>
      <w:r w:rsidRPr="00A8362D">
        <w:rPr>
          <w:rFonts w:ascii="Cambria" w:hAnsi="Cambria" w:cs="Times New Roman"/>
          <w:sz w:val="28"/>
        </w:rPr>
        <w:t>преступного имущества и имущества соответствующей стоимости.</w:t>
      </w:r>
    </w:p>
    <w:p w14:paraId="562A712E" w14:textId="77777777" w:rsidR="002774AA" w:rsidRPr="00EB50A5" w:rsidRDefault="002774AA" w:rsidP="002774AA">
      <w:pPr>
        <w:jc w:val="both"/>
        <w:rPr>
          <w:rFonts w:ascii="Cambria" w:hAnsi="Cambria" w:cs="Times New Roman"/>
          <w:sz w:val="28"/>
        </w:rPr>
      </w:pPr>
      <w:r w:rsidRPr="00EB50A5">
        <w:rPr>
          <w:rFonts w:ascii="Cambria" w:hAnsi="Cambria" w:cs="Times New Roman"/>
          <w:sz w:val="28"/>
        </w:rPr>
        <w:t>4.6 Страны должны принимать меры, в том числе законодательные меры, которые позволяют их компетентным органам предпринимать шаги, которые предотвратят или аннулируют действия, наносящие ущерб способности страны замораживать, арестовывать или конфисковывать преступное имущество и имущество соответствующей стоимости.</w:t>
      </w:r>
    </w:p>
    <w:p w14:paraId="3544D91D" w14:textId="77777777" w:rsidR="002774AA" w:rsidRPr="00EB50A5" w:rsidRDefault="002774AA" w:rsidP="002774AA">
      <w:pPr>
        <w:jc w:val="both"/>
        <w:rPr>
          <w:rFonts w:ascii="Cambria" w:hAnsi="Cambria" w:cs="Times New Roman"/>
          <w:i/>
          <w:iCs/>
          <w:sz w:val="28"/>
        </w:rPr>
      </w:pPr>
      <w:r w:rsidRPr="00EB50A5">
        <w:rPr>
          <w:rFonts w:ascii="Cambria" w:hAnsi="Cambria" w:cs="Times New Roman"/>
          <w:i/>
          <w:iCs/>
          <w:sz w:val="28"/>
        </w:rPr>
        <w:t>Конфискация</w:t>
      </w:r>
      <w:r w:rsidRPr="00EB50A5">
        <w:rPr>
          <w:rStyle w:val="ac"/>
          <w:rFonts w:ascii="Cambria" w:hAnsi="Cambria" w:cs="Times New Roman"/>
          <w:i/>
          <w:iCs/>
          <w:sz w:val="28"/>
        </w:rPr>
        <w:footnoteReference w:id="41"/>
      </w:r>
    </w:p>
    <w:p w14:paraId="2D49FA7D" w14:textId="77777777" w:rsidR="002774AA" w:rsidRPr="00EB50A5" w:rsidRDefault="002774AA" w:rsidP="002774AA">
      <w:pPr>
        <w:jc w:val="both"/>
        <w:rPr>
          <w:rFonts w:ascii="Cambria" w:hAnsi="Cambria" w:cs="Times New Roman"/>
          <w:sz w:val="28"/>
        </w:rPr>
      </w:pPr>
      <w:r w:rsidRPr="00EB50A5">
        <w:rPr>
          <w:rFonts w:ascii="Cambria" w:hAnsi="Cambria" w:cs="Times New Roman"/>
          <w:sz w:val="28"/>
        </w:rPr>
        <w:t xml:space="preserve">4.7 Страны должны принимать меры, в том числе законодательные, позволяющие конфисковать преступное имущество и имущество соответствующей стоимости после осуждения лица. </w:t>
      </w:r>
    </w:p>
    <w:p w14:paraId="0A1B55CB" w14:textId="77777777" w:rsidR="002774AA" w:rsidRPr="00EB50A5" w:rsidRDefault="002774AA" w:rsidP="002774AA">
      <w:pPr>
        <w:jc w:val="both"/>
        <w:rPr>
          <w:rFonts w:ascii="Cambria" w:hAnsi="Cambria" w:cs="Times New Roman"/>
          <w:sz w:val="28"/>
        </w:rPr>
      </w:pPr>
      <w:r w:rsidRPr="00EB50A5">
        <w:rPr>
          <w:rFonts w:ascii="Cambria" w:hAnsi="Cambria" w:cs="Times New Roman"/>
          <w:sz w:val="28"/>
        </w:rPr>
        <w:t>4.8 Страны должны принимать меры, в том числе законодательные меры, позволяющие распространить конфискацию на другое имущество лица, осужденного за отмывание денег, предикатные преступления</w:t>
      </w:r>
      <w:r w:rsidRPr="00EB50A5">
        <w:rPr>
          <w:rStyle w:val="ac"/>
          <w:rFonts w:ascii="Cambria" w:hAnsi="Cambria" w:cs="Times New Roman"/>
          <w:sz w:val="28"/>
        </w:rPr>
        <w:footnoteReference w:id="42"/>
      </w:r>
      <w:r w:rsidRPr="00EB50A5">
        <w:rPr>
          <w:rFonts w:ascii="Cambria" w:hAnsi="Cambria" w:cs="Times New Roman"/>
          <w:sz w:val="28"/>
        </w:rPr>
        <w:t xml:space="preserve"> или финансирование терроризма, если суд убедится, что такое имущество получено в результате преступной деятельности, в той мере, в какой такое требование соответствует фундаментальным принципам национального права</w:t>
      </w:r>
      <w:r w:rsidRPr="00EB50A5">
        <w:rPr>
          <w:rStyle w:val="ac"/>
          <w:rFonts w:ascii="Cambria" w:hAnsi="Cambria" w:cs="Times New Roman"/>
          <w:sz w:val="28"/>
        </w:rPr>
        <w:footnoteReference w:id="43"/>
      </w:r>
      <w:r w:rsidRPr="00EB50A5">
        <w:rPr>
          <w:rFonts w:ascii="Cambria" w:hAnsi="Cambria" w:cs="Times New Roman"/>
          <w:sz w:val="28"/>
        </w:rPr>
        <w:t>.</w:t>
      </w:r>
    </w:p>
    <w:p w14:paraId="55B7120E" w14:textId="77777777" w:rsidR="002774AA" w:rsidRPr="00EB50A5" w:rsidRDefault="002774AA" w:rsidP="002774AA">
      <w:pPr>
        <w:jc w:val="both"/>
        <w:rPr>
          <w:rFonts w:ascii="Cambria" w:hAnsi="Cambria" w:cs="Times New Roman"/>
          <w:sz w:val="28"/>
        </w:rPr>
      </w:pPr>
      <w:r w:rsidRPr="00EB50A5">
        <w:rPr>
          <w:rFonts w:ascii="Cambria" w:hAnsi="Cambria" w:cs="Times New Roman"/>
          <w:sz w:val="28"/>
        </w:rPr>
        <w:t>4.9 Страны должны принимать меры, в том числе законодательные меры, позволяющие конфисковывать преступное имущество без вынесения обвинительного приговора (конфискация, не основанная на осуждении)</w:t>
      </w:r>
      <w:r w:rsidRPr="00EB50A5">
        <w:rPr>
          <w:rStyle w:val="ac"/>
          <w:rFonts w:ascii="Cambria" w:hAnsi="Cambria" w:cs="Times New Roman"/>
          <w:sz w:val="28"/>
        </w:rPr>
        <w:footnoteReference w:id="44"/>
      </w:r>
      <w:r w:rsidRPr="00EB50A5">
        <w:rPr>
          <w:rFonts w:ascii="Cambria" w:hAnsi="Cambria" w:cs="Times New Roman"/>
          <w:sz w:val="28"/>
        </w:rPr>
        <w:t xml:space="preserve"> в отношении дел, включающих отмывание денег, предикатные преступления</w:t>
      </w:r>
      <w:r w:rsidRPr="00EB50A5">
        <w:rPr>
          <w:rStyle w:val="ac"/>
          <w:rFonts w:ascii="Cambria" w:hAnsi="Cambria" w:cs="Times New Roman"/>
          <w:sz w:val="28"/>
        </w:rPr>
        <w:footnoteReference w:id="45"/>
      </w:r>
      <w:r w:rsidRPr="00EB50A5">
        <w:rPr>
          <w:rFonts w:ascii="Cambria" w:hAnsi="Cambria" w:cs="Times New Roman"/>
          <w:sz w:val="28"/>
        </w:rPr>
        <w:t xml:space="preserve"> или финансированием терроризма, в той мере, в какой такое требование соответствует фундаментальным принципам национального права.</w:t>
      </w:r>
    </w:p>
    <w:p w14:paraId="6B3C7D99" w14:textId="77777777" w:rsidR="002774AA" w:rsidRPr="00EB50A5" w:rsidRDefault="002774AA" w:rsidP="002774AA">
      <w:pPr>
        <w:jc w:val="both"/>
        <w:rPr>
          <w:rFonts w:ascii="Cambria" w:hAnsi="Cambria" w:cs="Times New Roman"/>
          <w:i/>
          <w:iCs/>
          <w:sz w:val="28"/>
        </w:rPr>
      </w:pPr>
      <w:r w:rsidRPr="00EB50A5">
        <w:rPr>
          <w:rFonts w:ascii="Cambria" w:hAnsi="Cambria" w:cs="Times New Roman"/>
          <w:i/>
          <w:iCs/>
          <w:sz w:val="28"/>
        </w:rPr>
        <w:t>Возврат активов и налоговые органы</w:t>
      </w:r>
    </w:p>
    <w:p w14:paraId="0AAB409C" w14:textId="77777777" w:rsidR="002774AA" w:rsidRPr="005C697C" w:rsidRDefault="002774AA" w:rsidP="002774AA">
      <w:pPr>
        <w:jc w:val="both"/>
        <w:rPr>
          <w:rFonts w:ascii="Cambria" w:hAnsi="Cambria" w:cs="Times New Roman"/>
          <w:sz w:val="28"/>
        </w:rPr>
      </w:pPr>
      <w:r w:rsidRPr="00EB50A5">
        <w:rPr>
          <w:rFonts w:ascii="Cambria" w:hAnsi="Cambria" w:cs="Times New Roman"/>
          <w:sz w:val="28"/>
        </w:rPr>
        <w:t xml:space="preserve">4.10 В целях наращивания усилий по возвращению активов и содействия выявлению преступного имущества страны должны предоставить своим </w:t>
      </w:r>
      <w:r w:rsidRPr="005C697C">
        <w:rPr>
          <w:rFonts w:ascii="Cambria" w:hAnsi="Cambria" w:cs="Times New Roman"/>
          <w:sz w:val="28"/>
        </w:rPr>
        <w:lastRenderedPageBreak/>
        <w:t>компетентным органам и налоговым органам возможность сотрудничать и, при необходимости, координировать действия и обмениваться информацией на национальном уровне.</w:t>
      </w:r>
    </w:p>
    <w:p w14:paraId="66DA550B" w14:textId="77777777" w:rsidR="002774AA" w:rsidRPr="005C697C" w:rsidRDefault="002774AA" w:rsidP="002774AA">
      <w:pPr>
        <w:jc w:val="both"/>
        <w:rPr>
          <w:rFonts w:ascii="Cambria" w:hAnsi="Cambria" w:cs="Times New Roman"/>
          <w:i/>
          <w:iCs/>
          <w:sz w:val="28"/>
        </w:rPr>
      </w:pPr>
      <w:r w:rsidRPr="005C697C">
        <w:rPr>
          <w:rFonts w:ascii="Cambria" w:hAnsi="Cambria" w:cs="Times New Roman"/>
          <w:i/>
          <w:iCs/>
          <w:sz w:val="28"/>
        </w:rPr>
        <w:t>Управление активами, возврат и хранение</w:t>
      </w:r>
    </w:p>
    <w:p w14:paraId="60FD85EC" w14:textId="77777777" w:rsidR="002774AA" w:rsidRPr="005C697C" w:rsidRDefault="002774AA" w:rsidP="002774AA">
      <w:pPr>
        <w:jc w:val="both"/>
        <w:rPr>
          <w:rFonts w:ascii="Cambria" w:hAnsi="Cambria" w:cs="Times New Roman"/>
          <w:sz w:val="28"/>
        </w:rPr>
      </w:pPr>
      <w:r w:rsidRPr="005C697C">
        <w:rPr>
          <w:rFonts w:ascii="Cambria" w:hAnsi="Cambria" w:cs="Times New Roman"/>
          <w:sz w:val="28"/>
        </w:rPr>
        <w:t>4.11 Страны должны иметь механизмы управления, сохранения и, когда необходимо утилизации замороженного, арестованного или конфискованного имущества, включая, где это уместно, предварительную продажу имущества.</w:t>
      </w:r>
    </w:p>
    <w:p w14:paraId="7907A365" w14:textId="06ED3608" w:rsidR="002774AA" w:rsidRPr="005C697C" w:rsidRDefault="002774AA" w:rsidP="002774AA">
      <w:pPr>
        <w:jc w:val="both"/>
        <w:rPr>
          <w:rFonts w:ascii="Cambria" w:hAnsi="Cambria" w:cs="Times New Roman"/>
          <w:sz w:val="28"/>
        </w:rPr>
      </w:pPr>
      <w:r w:rsidRPr="005C697C">
        <w:rPr>
          <w:rFonts w:ascii="Cambria" w:hAnsi="Cambria" w:cs="Times New Roman"/>
          <w:sz w:val="28"/>
        </w:rPr>
        <w:t xml:space="preserve">4.12 Страны должны принимать меры, позволяющие им обеспечивать исполнение постановления о конфискации и реализовывать имущество или </w:t>
      </w:r>
      <w:r w:rsidR="00A86A8F" w:rsidRPr="005C697C">
        <w:rPr>
          <w:rFonts w:ascii="Cambria" w:hAnsi="Cambria" w:cs="Times New Roman"/>
          <w:sz w:val="28"/>
        </w:rPr>
        <w:t>стоимость</w:t>
      </w:r>
      <w:r w:rsidRPr="005C697C">
        <w:rPr>
          <w:rFonts w:ascii="Cambria" w:hAnsi="Cambria" w:cs="Times New Roman"/>
          <w:sz w:val="28"/>
        </w:rPr>
        <w:t xml:space="preserve">, подлежащие конфискации, что приведет к постоянному лишению имущества или </w:t>
      </w:r>
      <w:r w:rsidR="00A86A8F" w:rsidRPr="005C697C">
        <w:rPr>
          <w:rFonts w:ascii="Cambria" w:hAnsi="Cambria" w:cs="Times New Roman"/>
          <w:sz w:val="28"/>
        </w:rPr>
        <w:t>стоимости</w:t>
      </w:r>
      <w:r w:rsidRPr="005C697C">
        <w:rPr>
          <w:rFonts w:ascii="Cambria" w:hAnsi="Cambria" w:cs="Times New Roman"/>
          <w:sz w:val="28"/>
        </w:rPr>
        <w:t>, подлежащих конфискации.</w:t>
      </w:r>
    </w:p>
    <w:p w14:paraId="351452C7" w14:textId="77777777" w:rsidR="002774AA" w:rsidRPr="005C697C" w:rsidRDefault="002774AA" w:rsidP="002774AA">
      <w:pPr>
        <w:jc w:val="both"/>
        <w:rPr>
          <w:rFonts w:ascii="Cambria" w:hAnsi="Cambria" w:cs="Times New Roman"/>
          <w:sz w:val="28"/>
        </w:rPr>
      </w:pPr>
      <w:r w:rsidRPr="005C697C">
        <w:rPr>
          <w:rFonts w:ascii="Cambria" w:hAnsi="Cambria" w:cs="Times New Roman"/>
          <w:sz w:val="28"/>
        </w:rPr>
        <w:t>4.13 Страны должны иметь механизмы, чтобы:</w:t>
      </w:r>
    </w:p>
    <w:p w14:paraId="67B86426" w14:textId="77777777" w:rsidR="002774AA" w:rsidRPr="005C697C" w:rsidRDefault="002774AA" w:rsidP="002774AA">
      <w:pPr>
        <w:jc w:val="both"/>
        <w:rPr>
          <w:rFonts w:ascii="Cambria" w:hAnsi="Cambria" w:cs="Times New Roman"/>
          <w:sz w:val="28"/>
        </w:rPr>
      </w:pPr>
      <w:r w:rsidRPr="005C697C">
        <w:rPr>
          <w:rFonts w:ascii="Cambria" w:hAnsi="Cambria" w:cs="Times New Roman"/>
          <w:sz w:val="28"/>
        </w:rPr>
        <w:t xml:space="preserve">(а) возвращать конфискованное имущество их предыдущим законным владельцам; и </w:t>
      </w:r>
    </w:p>
    <w:p w14:paraId="27E6E710" w14:textId="77777777" w:rsidR="002774AA" w:rsidRPr="005C697C" w:rsidRDefault="002774AA" w:rsidP="002774AA">
      <w:pPr>
        <w:jc w:val="both"/>
        <w:rPr>
          <w:rFonts w:ascii="Cambria" w:hAnsi="Cambria" w:cs="Times New Roman"/>
          <w:sz w:val="28"/>
        </w:rPr>
      </w:pPr>
      <w:r w:rsidRPr="005C697C">
        <w:rPr>
          <w:rFonts w:ascii="Cambria" w:hAnsi="Cambria" w:cs="Times New Roman"/>
          <w:sz w:val="28"/>
        </w:rPr>
        <w:t>(</w:t>
      </w:r>
      <w:r w:rsidRPr="005C697C">
        <w:rPr>
          <w:rFonts w:ascii="Cambria" w:hAnsi="Cambria" w:cs="Times New Roman"/>
          <w:sz w:val="28"/>
          <w:lang w:val="en-GB"/>
        </w:rPr>
        <w:t>b</w:t>
      </w:r>
      <w:r w:rsidRPr="005C697C">
        <w:rPr>
          <w:rFonts w:ascii="Cambria" w:hAnsi="Cambria" w:cs="Times New Roman"/>
          <w:sz w:val="28"/>
        </w:rPr>
        <w:t>) использовать конфискованное имущество для компенсации жертвам преступления.</w:t>
      </w:r>
    </w:p>
    <w:p w14:paraId="603B21C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ook w:val="04A0" w:firstRow="1" w:lastRow="0" w:firstColumn="1" w:lastColumn="0" w:noHBand="0" w:noVBand="1"/>
      </w:tblPr>
      <w:tblGrid>
        <w:gridCol w:w="2689"/>
        <w:gridCol w:w="7654"/>
      </w:tblGrid>
      <w:tr w:rsidR="002774AA" w:rsidRPr="00104439" w14:paraId="671F90EF" w14:textId="77777777" w:rsidTr="00B323C5">
        <w:trPr>
          <w:trHeight w:val="1021"/>
        </w:trPr>
        <w:tc>
          <w:tcPr>
            <w:tcW w:w="2689" w:type="dxa"/>
            <w:shd w:val="clear" w:color="auto" w:fill="AD3A31"/>
            <w:vAlign w:val="center"/>
          </w:tcPr>
          <w:p w14:paraId="578CE999" w14:textId="7E62994B" w:rsidR="002774AA" w:rsidRPr="00876E53"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5</w:t>
            </w:r>
          </w:p>
        </w:tc>
        <w:tc>
          <w:tcPr>
            <w:tcW w:w="7654" w:type="dxa"/>
            <w:vAlign w:val="center"/>
          </w:tcPr>
          <w:p w14:paraId="53EA85E5" w14:textId="77777777" w:rsidR="002774AA" w:rsidRPr="00876E53" w:rsidRDefault="002774AA" w:rsidP="00C15FD7">
            <w:pPr>
              <w:jc w:val="both"/>
              <w:rPr>
                <w:rFonts w:ascii="Cambria" w:hAnsi="Cambria" w:cs="Times New Roman"/>
                <w:b/>
                <w:bCs/>
                <w:sz w:val="28"/>
              </w:rPr>
            </w:pPr>
            <w:r w:rsidRPr="00876E53">
              <w:rPr>
                <w:rFonts w:ascii="Cambria" w:hAnsi="Cambria" w:cs="Times New Roman"/>
                <w:b/>
                <w:bCs/>
                <w:sz w:val="28"/>
              </w:rPr>
              <w:t>ПРЕСТУПЛЕНИЕ ФИНАНСИРОВАНИЕ ТЕРРОРИЗМА</w:t>
            </w:r>
          </w:p>
        </w:tc>
      </w:tr>
    </w:tbl>
    <w:p w14:paraId="41080C7F" w14:textId="77777777" w:rsidR="002774AA" w:rsidRDefault="002774AA" w:rsidP="002774AA">
      <w:pPr>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A3A8140" w14:textId="77777777" w:rsidTr="00B323C5">
        <w:tc>
          <w:tcPr>
            <w:tcW w:w="10343" w:type="dxa"/>
            <w:shd w:val="clear" w:color="auto" w:fill="CADAD8"/>
          </w:tcPr>
          <w:p w14:paraId="6CD43EA6" w14:textId="77777777" w:rsidR="002774AA" w:rsidRPr="00104439" w:rsidRDefault="002774AA" w:rsidP="0089142D">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5745055" w14:textId="77777777" w:rsidR="002774AA" w:rsidRPr="0041309D" w:rsidRDefault="002774AA" w:rsidP="0089142D">
            <w:pPr>
              <w:spacing w:after="120"/>
              <w:jc w:val="both"/>
              <w:rPr>
                <w:rFonts w:ascii="Cambria" w:hAnsi="Cambria" w:cs="Times New Roman"/>
                <w:sz w:val="28"/>
              </w:rPr>
            </w:pPr>
            <w:r w:rsidRPr="00402F22">
              <w:rPr>
                <w:rFonts w:ascii="Cambria" w:hAnsi="Cambria" w:cs="Times New Roman"/>
                <w:sz w:val="28"/>
              </w:rPr>
              <w:t xml:space="preserve">Оценщики должны обращаться к следующим определениям, содержащимся в Глоссарии, при оценке данной Рекомендации: </w:t>
            </w:r>
            <w:r w:rsidRPr="00402F22">
              <w:rPr>
                <w:rFonts w:ascii="Cambria" w:hAnsi="Cambria" w:cs="Times New Roman"/>
                <w:i/>
                <w:iCs/>
                <w:sz w:val="28"/>
              </w:rPr>
              <w:t>страна, фундаментальные принципы национального права, денежные средства и иные активы, закон, юридические лица, должен, террорист, террористический акт, финансирование терроризма (ФТ), преступление финансирование</w:t>
            </w:r>
            <w:r>
              <w:rPr>
                <w:rFonts w:ascii="Cambria" w:hAnsi="Cambria" w:cs="Times New Roman"/>
                <w:i/>
                <w:iCs/>
                <w:sz w:val="28"/>
              </w:rPr>
              <w:t xml:space="preserve"> терроризма </w:t>
            </w:r>
            <w:r>
              <w:rPr>
                <w:rFonts w:ascii="Cambria" w:hAnsi="Cambria" w:cs="Times New Roman"/>
                <w:sz w:val="28"/>
              </w:rPr>
              <w:t xml:space="preserve">и </w:t>
            </w:r>
            <w:r>
              <w:rPr>
                <w:rFonts w:ascii="Cambria" w:hAnsi="Cambria" w:cs="Times New Roman"/>
                <w:i/>
                <w:iCs/>
                <w:sz w:val="28"/>
              </w:rPr>
              <w:t>террористическая организация</w:t>
            </w:r>
            <w:r w:rsidRPr="0041309D">
              <w:rPr>
                <w:rFonts w:ascii="Cambria" w:hAnsi="Cambria" w:cs="Times New Roman"/>
                <w:sz w:val="28"/>
              </w:rPr>
              <w:t>.</w:t>
            </w:r>
          </w:p>
        </w:tc>
      </w:tr>
    </w:tbl>
    <w:p w14:paraId="34B87A29" w14:textId="1FA6950F" w:rsidR="002774AA" w:rsidRPr="004C76A1" w:rsidRDefault="002774AA" w:rsidP="00204FBC">
      <w:pPr>
        <w:spacing w:before="120"/>
        <w:jc w:val="both"/>
        <w:rPr>
          <w:rFonts w:ascii="Cambria" w:hAnsi="Cambria" w:cs="Times New Roman"/>
          <w:sz w:val="28"/>
        </w:rPr>
      </w:pPr>
      <w:r w:rsidRPr="004C76A1">
        <w:rPr>
          <w:rFonts w:ascii="Cambria" w:hAnsi="Cambria" w:cs="Times New Roman"/>
          <w:sz w:val="28"/>
        </w:rPr>
        <w:t>5.1 Страны должны криминализовать ФТ на основании Конвенции по борьбе с</w:t>
      </w:r>
      <w:r w:rsidR="00B323C5">
        <w:rPr>
          <w:rFonts w:ascii="Cambria" w:hAnsi="Cambria" w:cs="Times New Roman"/>
          <w:sz w:val="28"/>
        </w:rPr>
        <w:t> </w:t>
      </w:r>
      <w:r w:rsidRPr="004C76A1">
        <w:rPr>
          <w:rFonts w:ascii="Cambria" w:hAnsi="Cambria" w:cs="Times New Roman"/>
          <w:sz w:val="28"/>
        </w:rPr>
        <w:t>финансированием терроризма</w:t>
      </w:r>
      <w:r>
        <w:rPr>
          <w:rStyle w:val="ac"/>
          <w:rFonts w:ascii="Cambria" w:hAnsi="Cambria" w:cs="Times New Roman"/>
          <w:sz w:val="28"/>
        </w:rPr>
        <w:footnoteReference w:id="46"/>
      </w:r>
      <w:r w:rsidRPr="004C76A1">
        <w:rPr>
          <w:rFonts w:ascii="Cambria" w:hAnsi="Cambria" w:cs="Times New Roman"/>
          <w:sz w:val="28"/>
        </w:rPr>
        <w:t>.</w:t>
      </w:r>
    </w:p>
    <w:p w14:paraId="2433578E" w14:textId="77777777" w:rsidR="002774AA" w:rsidRDefault="002774AA" w:rsidP="002774AA">
      <w:pPr>
        <w:jc w:val="both"/>
        <w:rPr>
          <w:rFonts w:ascii="Cambria" w:hAnsi="Cambria" w:cs="Times New Roman"/>
          <w:sz w:val="28"/>
        </w:rPr>
      </w:pPr>
      <w:r w:rsidRPr="004C76A1">
        <w:rPr>
          <w:rFonts w:ascii="Cambria" w:hAnsi="Cambria" w:cs="Times New Roman"/>
          <w:sz w:val="28"/>
        </w:rPr>
        <w:t>5.2 Квалификация преступления ФТ должна распространяться на любое лицо, которое</w:t>
      </w:r>
      <w:r>
        <w:rPr>
          <w:rFonts w:ascii="Cambria" w:hAnsi="Cambria" w:cs="Times New Roman"/>
          <w:sz w:val="28"/>
        </w:rPr>
        <w:t xml:space="preserve"> </w:t>
      </w:r>
      <w:r w:rsidRPr="004C76A1">
        <w:rPr>
          <w:rFonts w:ascii="Cambria" w:hAnsi="Cambria" w:cs="Times New Roman"/>
          <w:sz w:val="28"/>
        </w:rPr>
        <w:t>умышленно предоставляет или собирает денежные средства или другие активы любым</w:t>
      </w:r>
      <w:r>
        <w:rPr>
          <w:rFonts w:ascii="Cambria" w:hAnsi="Cambria" w:cs="Times New Roman"/>
          <w:sz w:val="28"/>
        </w:rPr>
        <w:t xml:space="preserve"> </w:t>
      </w:r>
      <w:r w:rsidRPr="004C76A1">
        <w:rPr>
          <w:rFonts w:ascii="Cambria" w:hAnsi="Cambria" w:cs="Times New Roman"/>
          <w:sz w:val="28"/>
        </w:rPr>
        <w:t>образом, прямо или опосредованно, с противоправным умыслом о том, что они должны</w:t>
      </w:r>
      <w:r>
        <w:rPr>
          <w:rFonts w:ascii="Cambria" w:hAnsi="Cambria" w:cs="Times New Roman"/>
          <w:sz w:val="28"/>
        </w:rPr>
        <w:t xml:space="preserve"> </w:t>
      </w:r>
      <w:r w:rsidRPr="004C76A1">
        <w:rPr>
          <w:rFonts w:ascii="Cambria" w:hAnsi="Cambria" w:cs="Times New Roman"/>
          <w:sz w:val="28"/>
        </w:rPr>
        <w:t>использоваться, или зная, что они предназначены для использования, полностью или</w:t>
      </w:r>
      <w:r>
        <w:rPr>
          <w:rFonts w:ascii="Cambria" w:hAnsi="Cambria" w:cs="Times New Roman"/>
          <w:sz w:val="28"/>
        </w:rPr>
        <w:t xml:space="preserve"> </w:t>
      </w:r>
      <w:r w:rsidRPr="004C76A1">
        <w:rPr>
          <w:rFonts w:ascii="Cambria" w:hAnsi="Cambria" w:cs="Times New Roman"/>
          <w:sz w:val="28"/>
        </w:rPr>
        <w:t>частично: (а) для осуществления террористического акта(-</w:t>
      </w:r>
      <w:proofErr w:type="spellStart"/>
      <w:r w:rsidRPr="004C76A1">
        <w:rPr>
          <w:rFonts w:ascii="Cambria" w:hAnsi="Cambria" w:cs="Times New Roman"/>
          <w:sz w:val="28"/>
        </w:rPr>
        <w:t>ов</w:t>
      </w:r>
      <w:proofErr w:type="spellEnd"/>
      <w:r w:rsidRPr="004C76A1">
        <w:rPr>
          <w:rFonts w:ascii="Cambria" w:hAnsi="Cambria" w:cs="Times New Roman"/>
          <w:sz w:val="28"/>
        </w:rPr>
        <w:t>); (b) террористической</w:t>
      </w:r>
      <w:r>
        <w:rPr>
          <w:rFonts w:ascii="Cambria" w:hAnsi="Cambria" w:cs="Times New Roman"/>
          <w:sz w:val="28"/>
        </w:rPr>
        <w:t xml:space="preserve"> </w:t>
      </w:r>
      <w:r w:rsidRPr="004C76A1">
        <w:rPr>
          <w:rFonts w:ascii="Cambria" w:hAnsi="Cambria" w:cs="Times New Roman"/>
          <w:sz w:val="28"/>
        </w:rPr>
        <w:t>организацией или отдельным террористом (даже в отсутствие ссылки на конкретный</w:t>
      </w:r>
      <w:r>
        <w:rPr>
          <w:rFonts w:ascii="Cambria" w:hAnsi="Cambria" w:cs="Times New Roman"/>
          <w:sz w:val="28"/>
        </w:rPr>
        <w:t xml:space="preserve"> </w:t>
      </w:r>
      <w:r w:rsidRPr="004C76A1">
        <w:rPr>
          <w:rFonts w:ascii="Cambria" w:hAnsi="Cambria" w:cs="Times New Roman"/>
          <w:sz w:val="28"/>
        </w:rPr>
        <w:t>террористический акт и акты)</w:t>
      </w:r>
      <w:r>
        <w:rPr>
          <w:rStyle w:val="ac"/>
          <w:rFonts w:ascii="Cambria" w:hAnsi="Cambria" w:cs="Times New Roman"/>
          <w:sz w:val="28"/>
        </w:rPr>
        <w:footnoteReference w:id="47"/>
      </w:r>
      <w:r w:rsidRPr="004C76A1">
        <w:rPr>
          <w:rFonts w:ascii="Cambria" w:hAnsi="Cambria" w:cs="Times New Roman"/>
          <w:sz w:val="28"/>
        </w:rPr>
        <w:t>.</w:t>
      </w:r>
    </w:p>
    <w:p w14:paraId="60B2A233" w14:textId="594CC27A" w:rsidR="002774AA" w:rsidRDefault="002774AA" w:rsidP="002774AA">
      <w:pPr>
        <w:jc w:val="both"/>
        <w:rPr>
          <w:rFonts w:ascii="Cambria" w:hAnsi="Cambria" w:cs="Times New Roman"/>
          <w:sz w:val="28"/>
        </w:rPr>
      </w:pPr>
      <w:r>
        <w:rPr>
          <w:rFonts w:ascii="Cambria" w:hAnsi="Cambria" w:cs="Times New Roman"/>
          <w:sz w:val="28"/>
        </w:rPr>
        <w:t xml:space="preserve">5.3 </w:t>
      </w:r>
      <w:r w:rsidRPr="00353FE8">
        <w:rPr>
          <w:rFonts w:ascii="Cambria" w:hAnsi="Cambria" w:cs="Times New Roman"/>
          <w:sz w:val="28"/>
        </w:rPr>
        <w:t>Преступления финансирования терроризма должны включать в себя финансирование</w:t>
      </w:r>
      <w:r>
        <w:rPr>
          <w:rFonts w:ascii="Cambria" w:hAnsi="Cambria" w:cs="Times New Roman"/>
          <w:sz w:val="28"/>
        </w:rPr>
        <w:t xml:space="preserve"> </w:t>
      </w:r>
      <w:r w:rsidRPr="00353FE8">
        <w:rPr>
          <w:rFonts w:ascii="Cambria" w:hAnsi="Cambria" w:cs="Times New Roman"/>
          <w:sz w:val="28"/>
        </w:rPr>
        <w:t>поездок лиц, направляющихся в государство, которое не является их государством</w:t>
      </w:r>
      <w:r>
        <w:rPr>
          <w:rFonts w:ascii="Cambria" w:hAnsi="Cambria" w:cs="Times New Roman"/>
          <w:sz w:val="28"/>
        </w:rPr>
        <w:t xml:space="preserve"> </w:t>
      </w:r>
      <w:r w:rsidRPr="00353FE8">
        <w:rPr>
          <w:rFonts w:ascii="Cambria" w:hAnsi="Cambria" w:cs="Times New Roman"/>
          <w:sz w:val="28"/>
        </w:rPr>
        <w:t xml:space="preserve">проживания или гражданства, для </w:t>
      </w:r>
      <w:r w:rsidR="008662F1">
        <w:rPr>
          <w:rFonts w:ascii="Cambria" w:hAnsi="Cambria" w:cs="Times New Roman"/>
          <w:sz w:val="28"/>
        </w:rPr>
        <w:t>целей</w:t>
      </w:r>
      <w:r w:rsidRPr="00353FE8">
        <w:rPr>
          <w:rFonts w:ascii="Cambria" w:hAnsi="Cambria" w:cs="Times New Roman"/>
          <w:sz w:val="28"/>
        </w:rPr>
        <w:t xml:space="preserve"> совершения, планирования, подготовки или</w:t>
      </w:r>
      <w:r>
        <w:rPr>
          <w:rFonts w:ascii="Cambria" w:hAnsi="Cambria" w:cs="Times New Roman"/>
          <w:sz w:val="28"/>
        </w:rPr>
        <w:t xml:space="preserve"> </w:t>
      </w:r>
      <w:r w:rsidRPr="00353FE8">
        <w:rPr>
          <w:rFonts w:ascii="Cambria" w:hAnsi="Cambria" w:cs="Times New Roman"/>
          <w:sz w:val="28"/>
        </w:rPr>
        <w:t xml:space="preserve">участия в террористических актов или предоставления или получения </w:t>
      </w:r>
      <w:r w:rsidR="008662F1" w:rsidRPr="00353FE8">
        <w:rPr>
          <w:rFonts w:ascii="Cambria" w:hAnsi="Cambria" w:cs="Times New Roman"/>
          <w:sz w:val="28"/>
        </w:rPr>
        <w:t>террористическо</w:t>
      </w:r>
      <w:r w:rsidR="008662F1">
        <w:rPr>
          <w:rFonts w:ascii="Cambria" w:hAnsi="Cambria" w:cs="Times New Roman"/>
          <w:sz w:val="28"/>
        </w:rPr>
        <w:t>й</w:t>
      </w:r>
      <w:r>
        <w:rPr>
          <w:rFonts w:ascii="Cambria" w:hAnsi="Cambria" w:cs="Times New Roman"/>
          <w:sz w:val="28"/>
        </w:rPr>
        <w:t xml:space="preserve"> </w:t>
      </w:r>
      <w:r w:rsidRPr="00353FE8">
        <w:rPr>
          <w:rFonts w:ascii="Cambria" w:hAnsi="Cambria" w:cs="Times New Roman"/>
          <w:sz w:val="28"/>
        </w:rPr>
        <w:t>подготовки.</w:t>
      </w:r>
    </w:p>
    <w:p w14:paraId="40056089"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5.4 </w:t>
      </w:r>
      <w:r w:rsidRPr="00353FE8">
        <w:rPr>
          <w:rFonts w:ascii="Cambria" w:hAnsi="Cambria" w:cs="Times New Roman"/>
          <w:sz w:val="28"/>
        </w:rPr>
        <w:t>Квалификация преступления ФТ должна распространяться на любые денежные средства</w:t>
      </w:r>
      <w:r>
        <w:rPr>
          <w:rFonts w:ascii="Cambria" w:hAnsi="Cambria" w:cs="Times New Roman"/>
          <w:sz w:val="28"/>
        </w:rPr>
        <w:t xml:space="preserve"> </w:t>
      </w:r>
      <w:r w:rsidRPr="00353FE8">
        <w:rPr>
          <w:rFonts w:ascii="Cambria" w:hAnsi="Cambria" w:cs="Times New Roman"/>
          <w:sz w:val="28"/>
        </w:rPr>
        <w:t>или другие активы, полученные как из законного, так и из незаконного источника.</w:t>
      </w:r>
    </w:p>
    <w:p w14:paraId="295531BA" w14:textId="77777777" w:rsidR="002774AA" w:rsidRDefault="002774AA" w:rsidP="002774AA">
      <w:pPr>
        <w:autoSpaceDE w:val="0"/>
        <w:autoSpaceDN w:val="0"/>
        <w:adjustRightInd w:val="0"/>
        <w:spacing w:line="240" w:lineRule="auto"/>
        <w:jc w:val="both"/>
        <w:rPr>
          <w:rFonts w:ascii="Cambria" w:hAnsi="Cambria" w:cs="Times New Roman"/>
          <w:sz w:val="28"/>
        </w:rPr>
      </w:pPr>
      <w:r w:rsidRPr="00353FE8">
        <w:rPr>
          <w:rFonts w:ascii="Cambria" w:hAnsi="Cambria" w:cs="Times New Roman"/>
          <w:sz w:val="28"/>
        </w:rPr>
        <w:t>5.</w:t>
      </w:r>
      <w:r>
        <w:rPr>
          <w:rFonts w:ascii="Cambria" w:hAnsi="Cambria" w:cs="Times New Roman"/>
          <w:sz w:val="28"/>
        </w:rPr>
        <w:t>5</w:t>
      </w:r>
      <w:r w:rsidRPr="00353FE8">
        <w:rPr>
          <w:rFonts w:ascii="Cambria" w:hAnsi="Cambria" w:cs="Times New Roman"/>
          <w:sz w:val="28"/>
        </w:rPr>
        <w:t xml:space="preserve"> Для квалификации преступления ФТ не требуется, чтобы денежные средства или другие</w:t>
      </w:r>
      <w:r>
        <w:rPr>
          <w:rFonts w:ascii="Cambria" w:hAnsi="Cambria" w:cs="Times New Roman"/>
          <w:sz w:val="28"/>
        </w:rPr>
        <w:t xml:space="preserve"> </w:t>
      </w:r>
      <w:r w:rsidRPr="00353FE8">
        <w:rPr>
          <w:rFonts w:ascii="Cambria" w:hAnsi="Cambria" w:cs="Times New Roman"/>
          <w:sz w:val="28"/>
        </w:rPr>
        <w:t xml:space="preserve">активы: </w:t>
      </w:r>
    </w:p>
    <w:p w14:paraId="44616AC3" w14:textId="77777777" w:rsidR="002774AA" w:rsidRDefault="002774AA" w:rsidP="002774AA">
      <w:pPr>
        <w:autoSpaceDE w:val="0"/>
        <w:autoSpaceDN w:val="0"/>
        <w:adjustRightInd w:val="0"/>
        <w:spacing w:line="240" w:lineRule="auto"/>
        <w:jc w:val="both"/>
        <w:rPr>
          <w:rFonts w:ascii="Cambria" w:hAnsi="Cambria" w:cs="Times New Roman"/>
          <w:sz w:val="28"/>
        </w:rPr>
      </w:pPr>
      <w:r w:rsidRPr="00353FE8">
        <w:rPr>
          <w:rFonts w:ascii="Cambria" w:hAnsi="Cambria" w:cs="Times New Roman"/>
          <w:sz w:val="28"/>
        </w:rPr>
        <w:t>(а) были фактически использованы для осуществления или попытки</w:t>
      </w:r>
      <w:r>
        <w:rPr>
          <w:rFonts w:ascii="Cambria" w:hAnsi="Cambria" w:cs="Times New Roman"/>
          <w:sz w:val="28"/>
        </w:rPr>
        <w:t xml:space="preserve"> </w:t>
      </w:r>
      <w:r w:rsidRPr="00353FE8">
        <w:rPr>
          <w:rFonts w:ascii="Cambria" w:hAnsi="Cambria" w:cs="Times New Roman"/>
          <w:sz w:val="28"/>
        </w:rPr>
        <w:t>осуществления террористического акта(-</w:t>
      </w:r>
      <w:proofErr w:type="spellStart"/>
      <w:r w:rsidRPr="00353FE8">
        <w:rPr>
          <w:rFonts w:ascii="Cambria" w:hAnsi="Cambria" w:cs="Times New Roman"/>
          <w:sz w:val="28"/>
        </w:rPr>
        <w:t>ов</w:t>
      </w:r>
      <w:proofErr w:type="spellEnd"/>
      <w:r w:rsidRPr="00353FE8">
        <w:rPr>
          <w:rFonts w:ascii="Cambria" w:hAnsi="Cambria" w:cs="Times New Roman"/>
          <w:sz w:val="28"/>
        </w:rPr>
        <w:t xml:space="preserve">); </w:t>
      </w:r>
      <w:r>
        <w:rPr>
          <w:rFonts w:ascii="Cambria" w:hAnsi="Cambria" w:cs="Times New Roman"/>
          <w:sz w:val="28"/>
        </w:rPr>
        <w:t>или</w:t>
      </w:r>
    </w:p>
    <w:p w14:paraId="68498B89" w14:textId="77777777" w:rsidR="002774AA" w:rsidRPr="00353FE8" w:rsidRDefault="002774AA" w:rsidP="002774AA">
      <w:pPr>
        <w:autoSpaceDE w:val="0"/>
        <w:autoSpaceDN w:val="0"/>
        <w:adjustRightInd w:val="0"/>
        <w:spacing w:line="240" w:lineRule="auto"/>
        <w:jc w:val="both"/>
        <w:rPr>
          <w:rFonts w:ascii="Cambria" w:hAnsi="Cambria" w:cs="Times New Roman"/>
          <w:sz w:val="28"/>
        </w:rPr>
      </w:pPr>
      <w:r w:rsidRPr="00353FE8">
        <w:rPr>
          <w:rFonts w:ascii="Cambria" w:hAnsi="Cambria" w:cs="Times New Roman"/>
          <w:sz w:val="28"/>
        </w:rPr>
        <w:t>(b) были связаны с конкретным</w:t>
      </w:r>
      <w:r>
        <w:rPr>
          <w:rFonts w:ascii="Cambria" w:hAnsi="Cambria" w:cs="Times New Roman"/>
          <w:sz w:val="28"/>
        </w:rPr>
        <w:t xml:space="preserve"> </w:t>
      </w:r>
      <w:r w:rsidRPr="00353FE8">
        <w:rPr>
          <w:rFonts w:ascii="Cambria" w:hAnsi="Cambria" w:cs="Times New Roman"/>
          <w:sz w:val="28"/>
        </w:rPr>
        <w:t>террористическим актом(-ми).</w:t>
      </w:r>
    </w:p>
    <w:p w14:paraId="687AF8A9" w14:textId="77777777" w:rsidR="002774AA" w:rsidRPr="00353FE8" w:rsidRDefault="002774AA" w:rsidP="002774AA">
      <w:pPr>
        <w:autoSpaceDE w:val="0"/>
        <w:autoSpaceDN w:val="0"/>
        <w:adjustRightInd w:val="0"/>
        <w:spacing w:line="240" w:lineRule="auto"/>
        <w:jc w:val="both"/>
        <w:rPr>
          <w:rFonts w:ascii="Cambria" w:hAnsi="Cambria" w:cs="Times New Roman"/>
          <w:sz w:val="28"/>
        </w:rPr>
      </w:pPr>
      <w:r w:rsidRPr="00353FE8">
        <w:rPr>
          <w:rFonts w:ascii="Cambria" w:hAnsi="Cambria" w:cs="Times New Roman"/>
          <w:sz w:val="28"/>
        </w:rPr>
        <w:lastRenderedPageBreak/>
        <w:t>5.</w:t>
      </w:r>
      <w:r>
        <w:rPr>
          <w:rFonts w:ascii="Cambria" w:hAnsi="Cambria" w:cs="Times New Roman"/>
          <w:sz w:val="28"/>
        </w:rPr>
        <w:t>6</w:t>
      </w:r>
      <w:r w:rsidRPr="00353FE8">
        <w:rPr>
          <w:rFonts w:ascii="Cambria" w:hAnsi="Cambria" w:cs="Times New Roman"/>
          <w:sz w:val="28"/>
        </w:rPr>
        <w:t>. Должна существовать возможность того, чтобы умысел и знания, необходимые для</w:t>
      </w:r>
      <w:r>
        <w:rPr>
          <w:rFonts w:ascii="Cambria" w:hAnsi="Cambria" w:cs="Times New Roman"/>
          <w:sz w:val="28"/>
        </w:rPr>
        <w:t xml:space="preserve"> </w:t>
      </w:r>
      <w:r w:rsidRPr="00353FE8">
        <w:rPr>
          <w:rFonts w:ascii="Cambria" w:hAnsi="Cambria" w:cs="Times New Roman"/>
          <w:sz w:val="28"/>
        </w:rPr>
        <w:t>доказывания факта совершения преступления, могли быть выведены исходя из</w:t>
      </w:r>
      <w:r>
        <w:rPr>
          <w:rFonts w:ascii="Cambria" w:hAnsi="Cambria" w:cs="Times New Roman"/>
          <w:sz w:val="28"/>
        </w:rPr>
        <w:t xml:space="preserve"> </w:t>
      </w:r>
      <w:r w:rsidRPr="00353FE8">
        <w:rPr>
          <w:rFonts w:ascii="Cambria" w:hAnsi="Cambria" w:cs="Times New Roman"/>
          <w:sz w:val="28"/>
        </w:rPr>
        <w:t>объективных фактических обстоятельств.</w:t>
      </w:r>
    </w:p>
    <w:p w14:paraId="50A248D4" w14:textId="77777777" w:rsidR="002774AA" w:rsidRDefault="002774AA" w:rsidP="002774AA">
      <w:pPr>
        <w:autoSpaceDE w:val="0"/>
        <w:autoSpaceDN w:val="0"/>
        <w:adjustRightInd w:val="0"/>
        <w:spacing w:line="240" w:lineRule="auto"/>
        <w:jc w:val="both"/>
        <w:rPr>
          <w:rFonts w:ascii="Cambria" w:hAnsi="Cambria" w:cs="Times New Roman"/>
          <w:sz w:val="28"/>
        </w:rPr>
      </w:pPr>
      <w:r w:rsidRPr="00353FE8">
        <w:rPr>
          <w:rFonts w:ascii="Cambria" w:hAnsi="Cambria" w:cs="Times New Roman"/>
          <w:sz w:val="28"/>
        </w:rPr>
        <w:t>5.</w:t>
      </w:r>
      <w:r>
        <w:rPr>
          <w:rFonts w:ascii="Cambria" w:hAnsi="Cambria" w:cs="Times New Roman"/>
          <w:sz w:val="28"/>
        </w:rPr>
        <w:t>7</w:t>
      </w:r>
      <w:r w:rsidRPr="00353FE8">
        <w:rPr>
          <w:rFonts w:ascii="Cambria" w:hAnsi="Cambria" w:cs="Times New Roman"/>
          <w:sz w:val="28"/>
        </w:rPr>
        <w:t>. К физическим лицам, осужденным за ФТ, должны применяться соразмерные и</w:t>
      </w:r>
      <w:r>
        <w:rPr>
          <w:rFonts w:ascii="Cambria" w:hAnsi="Cambria" w:cs="Times New Roman"/>
          <w:sz w:val="28"/>
        </w:rPr>
        <w:t xml:space="preserve"> </w:t>
      </w:r>
      <w:r w:rsidRPr="00353FE8">
        <w:rPr>
          <w:rFonts w:ascii="Cambria" w:hAnsi="Cambria" w:cs="Times New Roman"/>
          <w:sz w:val="28"/>
        </w:rPr>
        <w:t>сдерживающие уголовные санкции.</w:t>
      </w:r>
    </w:p>
    <w:p w14:paraId="7CD0DA42"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5.8 </w:t>
      </w:r>
      <w:r w:rsidRPr="00126118">
        <w:rPr>
          <w:rFonts w:ascii="Cambria" w:hAnsi="Cambria" w:cs="Times New Roman"/>
          <w:sz w:val="28"/>
        </w:rPr>
        <w:t>Уголовная ответственность и санкции или, там, где это невозможно (в силу</w:t>
      </w:r>
      <w:r>
        <w:rPr>
          <w:rFonts w:ascii="Cambria" w:hAnsi="Cambria" w:cs="Times New Roman"/>
          <w:sz w:val="28"/>
        </w:rPr>
        <w:t xml:space="preserve"> </w:t>
      </w:r>
      <w:r w:rsidRPr="00126118">
        <w:rPr>
          <w:rFonts w:ascii="Cambria" w:hAnsi="Cambria" w:cs="Times New Roman"/>
          <w:sz w:val="28"/>
        </w:rPr>
        <w:t>фундаментальных принципов национального законодательства), гражданская или</w:t>
      </w:r>
      <w:r>
        <w:rPr>
          <w:rFonts w:ascii="Cambria" w:hAnsi="Cambria" w:cs="Times New Roman"/>
          <w:sz w:val="28"/>
        </w:rPr>
        <w:t xml:space="preserve"> </w:t>
      </w:r>
      <w:r w:rsidRPr="00126118">
        <w:rPr>
          <w:rFonts w:ascii="Cambria" w:hAnsi="Cambria" w:cs="Times New Roman"/>
          <w:sz w:val="28"/>
        </w:rPr>
        <w:t>административная ответственность и санкции должны применяться к юридическим лицам.</w:t>
      </w:r>
      <w:r>
        <w:rPr>
          <w:rFonts w:ascii="Cambria" w:hAnsi="Cambria" w:cs="Times New Roman"/>
          <w:sz w:val="28"/>
        </w:rPr>
        <w:t xml:space="preserve"> </w:t>
      </w:r>
      <w:r w:rsidRPr="00126118">
        <w:rPr>
          <w:rFonts w:ascii="Cambria" w:hAnsi="Cambria" w:cs="Times New Roman"/>
          <w:sz w:val="28"/>
        </w:rPr>
        <w:t>Это не должно препятствовать проведению параллельного уголовного, гражданского или</w:t>
      </w:r>
      <w:r>
        <w:rPr>
          <w:rFonts w:ascii="Cambria" w:hAnsi="Cambria" w:cs="Times New Roman"/>
          <w:sz w:val="28"/>
        </w:rPr>
        <w:t xml:space="preserve"> </w:t>
      </w:r>
      <w:r w:rsidRPr="00126118">
        <w:rPr>
          <w:rFonts w:ascii="Cambria" w:hAnsi="Cambria" w:cs="Times New Roman"/>
          <w:sz w:val="28"/>
        </w:rPr>
        <w:t>административного процесса в отношении юридических лиц в странах, где имеется более</w:t>
      </w:r>
      <w:r>
        <w:rPr>
          <w:rFonts w:ascii="Cambria" w:hAnsi="Cambria" w:cs="Times New Roman"/>
          <w:sz w:val="28"/>
        </w:rPr>
        <w:t xml:space="preserve"> </w:t>
      </w:r>
      <w:r w:rsidRPr="00126118">
        <w:rPr>
          <w:rFonts w:ascii="Cambria" w:hAnsi="Cambria" w:cs="Times New Roman"/>
          <w:sz w:val="28"/>
        </w:rPr>
        <w:t>чем одна форма ответственности. Такие меры не должны мешать привлечению к уголовной</w:t>
      </w:r>
      <w:r>
        <w:rPr>
          <w:rFonts w:ascii="Cambria" w:hAnsi="Cambria" w:cs="Times New Roman"/>
          <w:sz w:val="28"/>
        </w:rPr>
        <w:t xml:space="preserve"> </w:t>
      </w:r>
      <w:r w:rsidRPr="00126118">
        <w:rPr>
          <w:rFonts w:ascii="Cambria" w:hAnsi="Cambria" w:cs="Times New Roman"/>
          <w:sz w:val="28"/>
        </w:rPr>
        <w:t>ответственности физических лиц. Все санкции должны быть соразмерными и</w:t>
      </w:r>
      <w:r>
        <w:rPr>
          <w:rFonts w:ascii="Cambria" w:hAnsi="Cambria" w:cs="Times New Roman"/>
          <w:sz w:val="28"/>
        </w:rPr>
        <w:t xml:space="preserve"> </w:t>
      </w:r>
      <w:r w:rsidRPr="00126118">
        <w:rPr>
          <w:rFonts w:ascii="Cambria" w:hAnsi="Cambria" w:cs="Times New Roman"/>
          <w:sz w:val="28"/>
        </w:rPr>
        <w:t>сдерживающими.</w:t>
      </w:r>
    </w:p>
    <w:p w14:paraId="73520FBB"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5.9 Преступлениями должны признаваться:</w:t>
      </w:r>
    </w:p>
    <w:p w14:paraId="2E327F95"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(а) попытка совершения преступления ФТ;</w:t>
      </w:r>
    </w:p>
    <w:p w14:paraId="62553A56"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(b) участие в качестве сообщника в преступлении или попытке совершения</w:t>
      </w:r>
      <w:r>
        <w:rPr>
          <w:rFonts w:ascii="Cambria" w:hAnsi="Cambria" w:cs="Times New Roman"/>
          <w:sz w:val="28"/>
        </w:rPr>
        <w:t xml:space="preserve"> </w:t>
      </w:r>
      <w:r w:rsidRPr="000767D9">
        <w:rPr>
          <w:rFonts w:ascii="Cambria" w:hAnsi="Cambria" w:cs="Times New Roman"/>
          <w:sz w:val="28"/>
        </w:rPr>
        <w:t>преступления ФТ;</w:t>
      </w:r>
    </w:p>
    <w:p w14:paraId="7AABF2D2"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(с) организация или направление других лиц для совершения преступления или</w:t>
      </w:r>
      <w:r>
        <w:rPr>
          <w:rFonts w:ascii="Cambria" w:hAnsi="Cambria" w:cs="Times New Roman"/>
          <w:sz w:val="28"/>
        </w:rPr>
        <w:t xml:space="preserve"> </w:t>
      </w:r>
      <w:r w:rsidRPr="000767D9">
        <w:rPr>
          <w:rFonts w:ascii="Cambria" w:hAnsi="Cambria" w:cs="Times New Roman"/>
          <w:sz w:val="28"/>
        </w:rPr>
        <w:t>попытки совершения преступления ФТ;</w:t>
      </w:r>
    </w:p>
    <w:p w14:paraId="318F4C9D"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(d) участие в совершении одного или более преступлений ФТ или попытки</w:t>
      </w:r>
      <w:r>
        <w:rPr>
          <w:rFonts w:ascii="Cambria" w:hAnsi="Cambria" w:cs="Times New Roman"/>
          <w:sz w:val="28"/>
        </w:rPr>
        <w:t xml:space="preserve"> </w:t>
      </w:r>
      <w:r w:rsidRPr="000767D9">
        <w:rPr>
          <w:rFonts w:ascii="Cambria" w:hAnsi="Cambria" w:cs="Times New Roman"/>
          <w:sz w:val="28"/>
        </w:rPr>
        <w:t>совершения преступления группой лиц, действующих с общей целью</w:t>
      </w:r>
      <w:r>
        <w:rPr>
          <w:rStyle w:val="ac"/>
          <w:rFonts w:ascii="Cambria" w:hAnsi="Cambria" w:cs="Times New Roman"/>
          <w:sz w:val="28"/>
        </w:rPr>
        <w:footnoteReference w:id="48"/>
      </w:r>
      <w:r w:rsidRPr="000767D9">
        <w:rPr>
          <w:rFonts w:ascii="Cambria" w:hAnsi="Cambria" w:cs="Times New Roman"/>
          <w:sz w:val="28"/>
        </w:rPr>
        <w:t>.</w:t>
      </w:r>
    </w:p>
    <w:p w14:paraId="617AF348"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5.</w:t>
      </w:r>
      <w:r>
        <w:rPr>
          <w:rFonts w:ascii="Cambria" w:hAnsi="Cambria" w:cs="Times New Roman"/>
          <w:sz w:val="28"/>
        </w:rPr>
        <w:t>10</w:t>
      </w:r>
      <w:r w:rsidRPr="000767D9">
        <w:rPr>
          <w:rFonts w:ascii="Cambria" w:hAnsi="Cambria" w:cs="Times New Roman"/>
          <w:sz w:val="28"/>
        </w:rPr>
        <w:t>. Преступления ФТ должны быть установлены как предикатные к ОД.</w:t>
      </w:r>
    </w:p>
    <w:p w14:paraId="44D3FF9A" w14:textId="77777777" w:rsidR="002774AA" w:rsidRPr="000767D9" w:rsidRDefault="002774AA" w:rsidP="002774AA">
      <w:pPr>
        <w:autoSpaceDE w:val="0"/>
        <w:autoSpaceDN w:val="0"/>
        <w:adjustRightInd w:val="0"/>
        <w:spacing w:line="240" w:lineRule="auto"/>
        <w:jc w:val="both"/>
        <w:rPr>
          <w:rFonts w:ascii="Cambria" w:hAnsi="Cambria" w:cs="Times New Roman"/>
          <w:sz w:val="28"/>
        </w:rPr>
      </w:pPr>
      <w:r w:rsidRPr="000767D9">
        <w:rPr>
          <w:rFonts w:ascii="Cambria" w:hAnsi="Cambria" w:cs="Times New Roman"/>
          <w:sz w:val="28"/>
        </w:rPr>
        <w:t>5.1</w:t>
      </w:r>
      <w:r>
        <w:rPr>
          <w:rFonts w:ascii="Cambria" w:hAnsi="Cambria" w:cs="Times New Roman"/>
          <w:sz w:val="28"/>
        </w:rPr>
        <w:t>1</w:t>
      </w:r>
      <w:r w:rsidRPr="000767D9">
        <w:rPr>
          <w:rFonts w:ascii="Cambria" w:hAnsi="Cambria" w:cs="Times New Roman"/>
          <w:sz w:val="28"/>
        </w:rPr>
        <w:t>. ФТ должно быть преступлением независимо от того, находится ли лицо, подозреваемое в</w:t>
      </w:r>
      <w:r>
        <w:rPr>
          <w:rFonts w:ascii="Cambria" w:hAnsi="Cambria" w:cs="Times New Roman"/>
          <w:sz w:val="28"/>
        </w:rPr>
        <w:t xml:space="preserve"> </w:t>
      </w:r>
      <w:r w:rsidRPr="000767D9">
        <w:rPr>
          <w:rFonts w:ascii="Cambria" w:hAnsi="Cambria" w:cs="Times New Roman"/>
          <w:sz w:val="28"/>
        </w:rPr>
        <w:t>совершении этого преступления(-</w:t>
      </w:r>
      <w:proofErr w:type="spellStart"/>
      <w:r w:rsidRPr="000767D9">
        <w:rPr>
          <w:rFonts w:ascii="Cambria" w:hAnsi="Cambria" w:cs="Times New Roman"/>
          <w:sz w:val="28"/>
        </w:rPr>
        <w:t>ий</w:t>
      </w:r>
      <w:proofErr w:type="spellEnd"/>
      <w:r w:rsidRPr="000767D9">
        <w:rPr>
          <w:rFonts w:ascii="Cambria" w:hAnsi="Cambria" w:cs="Times New Roman"/>
          <w:sz w:val="28"/>
        </w:rPr>
        <w:t>), в той же стране, в которой находится террорист(ы)/террористическая организа</w:t>
      </w:r>
      <w:r>
        <w:rPr>
          <w:rFonts w:ascii="Cambria" w:hAnsi="Cambria" w:cs="Times New Roman"/>
          <w:sz w:val="28"/>
        </w:rPr>
        <w:t xml:space="preserve">ция(и), </w:t>
      </w:r>
      <w:r w:rsidRPr="000767D9">
        <w:rPr>
          <w:rFonts w:ascii="Cambria" w:hAnsi="Cambria" w:cs="Times New Roman"/>
          <w:sz w:val="28"/>
        </w:rPr>
        <w:t>или был/будет совершён террористический акт(ы), либо</w:t>
      </w:r>
      <w:r>
        <w:rPr>
          <w:rFonts w:ascii="Cambria" w:hAnsi="Cambria" w:cs="Times New Roman"/>
          <w:sz w:val="28"/>
        </w:rPr>
        <w:t xml:space="preserve"> </w:t>
      </w:r>
      <w:r w:rsidRPr="000767D9">
        <w:rPr>
          <w:rFonts w:ascii="Cambria" w:hAnsi="Cambria" w:cs="Times New Roman"/>
          <w:sz w:val="28"/>
        </w:rPr>
        <w:t>в другой стране.</w:t>
      </w:r>
    </w:p>
    <w:p w14:paraId="140186B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ook w:val="04A0" w:firstRow="1" w:lastRow="0" w:firstColumn="1" w:lastColumn="0" w:noHBand="0" w:noVBand="1"/>
      </w:tblPr>
      <w:tblGrid>
        <w:gridCol w:w="2547"/>
        <w:gridCol w:w="7796"/>
      </w:tblGrid>
      <w:tr w:rsidR="002774AA" w:rsidRPr="00104439" w14:paraId="7B0B1C5A" w14:textId="77777777" w:rsidTr="00E325C4">
        <w:trPr>
          <w:trHeight w:val="1137"/>
        </w:trPr>
        <w:tc>
          <w:tcPr>
            <w:tcW w:w="2547" w:type="dxa"/>
            <w:shd w:val="clear" w:color="auto" w:fill="AD3A31"/>
            <w:vAlign w:val="center"/>
          </w:tcPr>
          <w:p w14:paraId="199B1206" w14:textId="3A33CDB2" w:rsidR="002774AA" w:rsidRPr="00876E53"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6</w:t>
            </w:r>
          </w:p>
        </w:tc>
        <w:tc>
          <w:tcPr>
            <w:tcW w:w="7796" w:type="dxa"/>
            <w:vAlign w:val="center"/>
          </w:tcPr>
          <w:p w14:paraId="6D0F3257"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ЦЕЛЕВЫЕ</w:t>
            </w:r>
            <w:r w:rsidRPr="00876E53">
              <w:rPr>
                <w:rFonts w:ascii="Cambria" w:hAnsi="Cambria" w:cs="Times New Roman"/>
                <w:b/>
                <w:bCs/>
                <w:sz w:val="28"/>
              </w:rPr>
              <w:t xml:space="preserve"> ФИНАН</w:t>
            </w:r>
            <w:r>
              <w:rPr>
                <w:rFonts w:ascii="Cambria" w:hAnsi="Cambria" w:cs="Times New Roman"/>
                <w:b/>
                <w:bCs/>
                <w:sz w:val="28"/>
              </w:rPr>
              <w:t>СОВЫЕ САНКЦИИ В ОТНОШЕНИИ ТЕРРОРИЗМА И ЕГО ФИНАНСИРОВАНИЯ</w:t>
            </w:r>
          </w:p>
        </w:tc>
      </w:tr>
    </w:tbl>
    <w:p w14:paraId="744BA67F"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39EC7B5E" w14:textId="77777777" w:rsidTr="00E325C4">
        <w:tc>
          <w:tcPr>
            <w:tcW w:w="10343" w:type="dxa"/>
            <w:shd w:val="clear" w:color="auto" w:fill="CADAD8"/>
          </w:tcPr>
          <w:p w14:paraId="153F5571" w14:textId="77777777" w:rsidR="002774AA" w:rsidRPr="00104439" w:rsidRDefault="002774AA" w:rsidP="00BD524C">
            <w:pPr>
              <w:spacing w:after="120"/>
              <w:jc w:val="both"/>
              <w:rPr>
                <w:rFonts w:ascii="Cambria" w:hAnsi="Cambria" w:cs="Times New Roman"/>
                <w:b/>
                <w:bCs/>
                <w:i/>
                <w:iCs/>
                <w:sz w:val="28"/>
              </w:rPr>
            </w:pPr>
            <w:bookmarkStart w:id="5" w:name="_Hlk176018406"/>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39BD9AE8" w14:textId="3C3D9465" w:rsidR="002774AA" w:rsidRPr="0041309D" w:rsidRDefault="002774AA" w:rsidP="00BD524C">
            <w:pPr>
              <w:spacing w:after="120"/>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6E6E8D">
              <w:rPr>
                <w:rFonts w:ascii="Cambria" w:hAnsi="Cambria" w:cs="Times New Roman"/>
                <w:i/>
                <w:iCs/>
                <w:sz w:val="28"/>
              </w:rPr>
              <w:t>компетентные органы, установленные нефинансовые предприятия и профессии, установленные лица и организации, установление, в одностороннем порядке, финансовые учреждения, заморозить, денежные средства и иные активы, юридические лица, должен, закон, целевые</w:t>
            </w:r>
            <w:r>
              <w:rPr>
                <w:rFonts w:ascii="Cambria" w:hAnsi="Cambria" w:cs="Times New Roman"/>
                <w:i/>
                <w:iCs/>
                <w:sz w:val="28"/>
              </w:rPr>
              <w:t xml:space="preserve"> финансовые санкции, террористический акт, финансирование терроризма (ФТ), третьи лица </w:t>
            </w:r>
            <w:r>
              <w:rPr>
                <w:rFonts w:ascii="Cambria" w:hAnsi="Cambria" w:cs="Times New Roman"/>
                <w:sz w:val="28"/>
              </w:rPr>
              <w:t xml:space="preserve">и </w:t>
            </w:r>
            <w:r w:rsidR="00E12DF1">
              <w:rPr>
                <w:rFonts w:ascii="Cambria" w:hAnsi="Cambria" w:cs="Times New Roman"/>
                <w:i/>
                <w:iCs/>
                <w:sz w:val="28"/>
              </w:rPr>
              <w:t>безотлагательно</w:t>
            </w:r>
            <w:r w:rsidRPr="0041309D">
              <w:rPr>
                <w:rFonts w:ascii="Cambria" w:hAnsi="Cambria" w:cs="Times New Roman"/>
                <w:sz w:val="28"/>
              </w:rPr>
              <w:t>.</w:t>
            </w:r>
          </w:p>
        </w:tc>
      </w:tr>
      <w:bookmarkEnd w:id="5"/>
    </w:tbl>
    <w:p w14:paraId="40458AC2" w14:textId="77777777" w:rsidR="002774AA" w:rsidRDefault="002774AA" w:rsidP="002774AA">
      <w:pPr>
        <w:autoSpaceDE w:val="0"/>
        <w:autoSpaceDN w:val="0"/>
        <w:adjustRightInd w:val="0"/>
        <w:spacing w:line="240" w:lineRule="auto"/>
        <w:jc w:val="both"/>
        <w:rPr>
          <w:rFonts w:ascii="Cambria" w:hAnsi="Cambria" w:cs="Times New Roman"/>
          <w:sz w:val="28"/>
        </w:rPr>
      </w:pPr>
    </w:p>
    <w:p w14:paraId="46E90480"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Идентификация и установление</w:t>
      </w:r>
    </w:p>
    <w:p w14:paraId="745E7C09" w14:textId="5735F81F" w:rsidR="002774AA" w:rsidRPr="00D864FB"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6.1 </w:t>
      </w:r>
      <w:r w:rsidRPr="00D864FB">
        <w:rPr>
          <w:rFonts w:ascii="Cambria" w:hAnsi="Cambria" w:cs="Times New Roman"/>
          <w:sz w:val="28"/>
        </w:rPr>
        <w:t>Применительно к установлениям согласно санкционным режимам Совета Безопасности ООН</w:t>
      </w:r>
      <w:r>
        <w:rPr>
          <w:rFonts w:ascii="Cambria" w:hAnsi="Cambria" w:cs="Times New Roman"/>
          <w:sz w:val="28"/>
        </w:rPr>
        <w:t xml:space="preserve"> </w:t>
      </w:r>
      <w:r w:rsidRPr="00D864FB">
        <w:rPr>
          <w:rFonts w:ascii="Cambria" w:hAnsi="Cambria" w:cs="Times New Roman"/>
          <w:sz w:val="28"/>
        </w:rPr>
        <w:t>1267/1989 (</w:t>
      </w:r>
      <w:r w:rsidR="008662F1">
        <w:rPr>
          <w:rFonts w:ascii="Cambria" w:hAnsi="Cambria" w:cs="Times New Roman"/>
          <w:sz w:val="28"/>
        </w:rPr>
        <w:t>"</w:t>
      </w:r>
      <w:r w:rsidRPr="00D864FB">
        <w:rPr>
          <w:rFonts w:ascii="Cambria" w:hAnsi="Cambria" w:cs="Times New Roman"/>
          <w:sz w:val="28"/>
        </w:rPr>
        <w:t>Аль-Каида</w:t>
      </w:r>
      <w:r w:rsidR="008662F1">
        <w:rPr>
          <w:rFonts w:ascii="Cambria" w:hAnsi="Cambria" w:cs="Times New Roman"/>
          <w:sz w:val="28"/>
        </w:rPr>
        <w:t>"</w:t>
      </w:r>
      <w:r w:rsidRPr="00D864FB">
        <w:rPr>
          <w:rFonts w:ascii="Cambria" w:hAnsi="Cambria" w:cs="Times New Roman"/>
          <w:sz w:val="28"/>
        </w:rPr>
        <w:t>) и 1988 (именуемые далее</w:t>
      </w:r>
      <w:r w:rsidR="008662F1">
        <w:rPr>
          <w:rFonts w:ascii="Cambria" w:hAnsi="Cambria" w:cs="Times New Roman"/>
          <w:sz w:val="28"/>
        </w:rPr>
        <w:t>,</w:t>
      </w:r>
      <w:r w:rsidRPr="00D864FB">
        <w:rPr>
          <w:rFonts w:ascii="Cambria" w:hAnsi="Cambria" w:cs="Times New Roman"/>
          <w:sz w:val="28"/>
        </w:rPr>
        <w:t xml:space="preserve"> как </w:t>
      </w:r>
      <w:r w:rsidR="008662F1">
        <w:rPr>
          <w:rFonts w:ascii="Cambria" w:hAnsi="Cambria" w:cs="Times New Roman"/>
          <w:sz w:val="28"/>
        </w:rPr>
        <w:t>"</w:t>
      </w:r>
      <w:r w:rsidRPr="00D864FB">
        <w:rPr>
          <w:rFonts w:ascii="Cambria" w:hAnsi="Cambria" w:cs="Times New Roman"/>
          <w:sz w:val="28"/>
        </w:rPr>
        <w:t>Санкционные режимы ООН</w:t>
      </w:r>
      <w:r w:rsidR="008662F1">
        <w:rPr>
          <w:rFonts w:ascii="Cambria" w:hAnsi="Cambria" w:cs="Times New Roman"/>
          <w:sz w:val="28"/>
        </w:rPr>
        <w:t>"</w:t>
      </w:r>
      <w:r w:rsidRPr="00D864FB">
        <w:rPr>
          <w:rFonts w:ascii="Cambria" w:hAnsi="Cambria" w:cs="Times New Roman"/>
          <w:sz w:val="28"/>
        </w:rPr>
        <w:t>), страны</w:t>
      </w:r>
      <w:r>
        <w:rPr>
          <w:rFonts w:ascii="Cambria" w:hAnsi="Cambria" w:cs="Times New Roman"/>
          <w:sz w:val="28"/>
        </w:rPr>
        <w:t xml:space="preserve"> </w:t>
      </w:r>
      <w:r w:rsidRPr="00D864FB">
        <w:rPr>
          <w:rFonts w:ascii="Cambria" w:hAnsi="Cambria" w:cs="Times New Roman"/>
          <w:sz w:val="28"/>
        </w:rPr>
        <w:t>должны:</w:t>
      </w:r>
    </w:p>
    <w:p w14:paraId="67C967CB" w14:textId="0827C37B" w:rsidR="002774AA" w:rsidRPr="00D864FB" w:rsidRDefault="00C16815"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(a) назначить компетентный</w:t>
      </w:r>
      <w:r w:rsidR="002774AA" w:rsidRPr="00D864FB">
        <w:rPr>
          <w:rFonts w:ascii="Cambria" w:hAnsi="Cambria" w:cs="Times New Roman"/>
          <w:sz w:val="28"/>
        </w:rPr>
        <w:t xml:space="preserve"> </w:t>
      </w:r>
      <w:r>
        <w:rPr>
          <w:rFonts w:ascii="Cambria" w:hAnsi="Cambria" w:cs="Times New Roman"/>
          <w:sz w:val="28"/>
        </w:rPr>
        <w:t>орган</w:t>
      </w:r>
      <w:r w:rsidR="002774AA" w:rsidRPr="00D864FB">
        <w:rPr>
          <w:rFonts w:ascii="Cambria" w:hAnsi="Cambria" w:cs="Times New Roman"/>
          <w:sz w:val="28"/>
        </w:rPr>
        <w:t xml:space="preserve"> или суд, ответственные за внесение предложений о лицах и</w:t>
      </w:r>
      <w:r w:rsidR="002774AA">
        <w:rPr>
          <w:rFonts w:ascii="Cambria" w:hAnsi="Cambria" w:cs="Times New Roman"/>
          <w:sz w:val="28"/>
        </w:rPr>
        <w:t xml:space="preserve"> </w:t>
      </w:r>
      <w:r w:rsidR="002774AA" w:rsidRPr="00D864FB">
        <w:rPr>
          <w:rFonts w:ascii="Cambria" w:hAnsi="Cambria" w:cs="Times New Roman"/>
          <w:sz w:val="28"/>
        </w:rPr>
        <w:t>организациях в Комитет 1267/1989 для установления; и за внесение предложений о лицах и</w:t>
      </w:r>
      <w:r w:rsidR="002774AA">
        <w:rPr>
          <w:rFonts w:ascii="Cambria" w:hAnsi="Cambria" w:cs="Times New Roman"/>
          <w:sz w:val="28"/>
        </w:rPr>
        <w:t xml:space="preserve"> </w:t>
      </w:r>
      <w:r w:rsidR="002774AA" w:rsidRPr="00D864FB">
        <w:rPr>
          <w:rFonts w:ascii="Cambria" w:hAnsi="Cambria" w:cs="Times New Roman"/>
          <w:sz w:val="28"/>
        </w:rPr>
        <w:t>организациях в Комитет 1988 для установления;</w:t>
      </w:r>
    </w:p>
    <w:p w14:paraId="349FC0C5" w14:textId="77777777" w:rsidR="002774AA" w:rsidRPr="00D864FB" w:rsidRDefault="002774AA" w:rsidP="002774AA">
      <w:pPr>
        <w:autoSpaceDE w:val="0"/>
        <w:autoSpaceDN w:val="0"/>
        <w:adjustRightInd w:val="0"/>
        <w:spacing w:line="240" w:lineRule="auto"/>
        <w:jc w:val="both"/>
        <w:rPr>
          <w:rFonts w:ascii="Cambria" w:hAnsi="Cambria" w:cs="Times New Roman"/>
          <w:sz w:val="28"/>
        </w:rPr>
      </w:pPr>
      <w:r w:rsidRPr="00D864FB">
        <w:rPr>
          <w:rFonts w:ascii="Cambria" w:hAnsi="Cambria" w:cs="Times New Roman"/>
          <w:sz w:val="28"/>
        </w:rPr>
        <w:t>(b) иметь механизм(-ы) по идентификации целей для установления, основанные на критериях</w:t>
      </w:r>
      <w:r>
        <w:rPr>
          <w:rFonts w:ascii="Cambria" w:hAnsi="Cambria" w:cs="Times New Roman"/>
          <w:sz w:val="28"/>
        </w:rPr>
        <w:t xml:space="preserve"> </w:t>
      </w:r>
      <w:r w:rsidRPr="00D864FB">
        <w:rPr>
          <w:rFonts w:ascii="Cambria" w:hAnsi="Cambria" w:cs="Times New Roman"/>
          <w:sz w:val="28"/>
        </w:rPr>
        <w:t>установления, определённых в соответствующих резолюциях Совета Безопасности ООН;</w:t>
      </w:r>
    </w:p>
    <w:p w14:paraId="6FB3203A" w14:textId="77777777" w:rsidR="002774AA" w:rsidRPr="00D864FB" w:rsidRDefault="002774AA" w:rsidP="002774AA">
      <w:pPr>
        <w:autoSpaceDE w:val="0"/>
        <w:autoSpaceDN w:val="0"/>
        <w:adjustRightInd w:val="0"/>
        <w:spacing w:line="240" w:lineRule="auto"/>
        <w:jc w:val="both"/>
        <w:rPr>
          <w:rFonts w:ascii="Cambria" w:hAnsi="Cambria" w:cs="Times New Roman"/>
          <w:sz w:val="28"/>
        </w:rPr>
      </w:pPr>
      <w:r w:rsidRPr="00D864FB">
        <w:rPr>
          <w:rFonts w:ascii="Cambria" w:hAnsi="Cambria" w:cs="Times New Roman"/>
          <w:sz w:val="28"/>
        </w:rPr>
        <w:t>(c) применять доказательный стандарт подтверждения «обоснованности» или «достаточного</w:t>
      </w:r>
      <w:r>
        <w:rPr>
          <w:rFonts w:ascii="Cambria" w:hAnsi="Cambria" w:cs="Times New Roman"/>
          <w:sz w:val="28"/>
        </w:rPr>
        <w:t xml:space="preserve"> </w:t>
      </w:r>
      <w:r w:rsidRPr="00D864FB">
        <w:rPr>
          <w:rFonts w:ascii="Cambria" w:hAnsi="Cambria" w:cs="Times New Roman"/>
          <w:sz w:val="28"/>
        </w:rPr>
        <w:t>основания» при решении вопроса о том, вносить ли или нет предложение об установлении. Такие</w:t>
      </w:r>
      <w:r>
        <w:rPr>
          <w:rFonts w:ascii="Cambria" w:hAnsi="Cambria" w:cs="Times New Roman"/>
          <w:sz w:val="28"/>
        </w:rPr>
        <w:t xml:space="preserve"> </w:t>
      </w:r>
      <w:r w:rsidRPr="00D864FB">
        <w:rPr>
          <w:rFonts w:ascii="Cambria" w:hAnsi="Cambria" w:cs="Times New Roman"/>
          <w:sz w:val="28"/>
        </w:rPr>
        <w:t>предложения об установлении не должны быть обусловлены наличием уголовного производства;</w:t>
      </w:r>
    </w:p>
    <w:p w14:paraId="45E84908" w14:textId="77777777" w:rsidR="002774AA" w:rsidRPr="00D864FB" w:rsidRDefault="002774AA" w:rsidP="002774AA">
      <w:pPr>
        <w:autoSpaceDE w:val="0"/>
        <w:autoSpaceDN w:val="0"/>
        <w:adjustRightInd w:val="0"/>
        <w:spacing w:line="240" w:lineRule="auto"/>
        <w:jc w:val="both"/>
        <w:rPr>
          <w:rFonts w:ascii="Cambria" w:hAnsi="Cambria" w:cs="Times New Roman"/>
          <w:sz w:val="28"/>
        </w:rPr>
      </w:pPr>
      <w:r w:rsidRPr="00D864FB">
        <w:rPr>
          <w:rFonts w:ascii="Cambria" w:hAnsi="Cambria" w:cs="Times New Roman"/>
          <w:sz w:val="28"/>
        </w:rPr>
        <w:t>(d) следовать процедуре и (в случае Санкционных режимов ООН) использовать стандартные</w:t>
      </w:r>
      <w:r>
        <w:rPr>
          <w:rFonts w:ascii="Cambria" w:hAnsi="Cambria" w:cs="Times New Roman"/>
          <w:sz w:val="28"/>
        </w:rPr>
        <w:t xml:space="preserve"> </w:t>
      </w:r>
      <w:r w:rsidRPr="00D864FB">
        <w:rPr>
          <w:rFonts w:ascii="Cambria" w:hAnsi="Cambria" w:cs="Times New Roman"/>
          <w:sz w:val="28"/>
        </w:rPr>
        <w:t>формы включения в перечень, утвержденным соответствующим комитетом (Комитетом</w:t>
      </w:r>
      <w:r>
        <w:rPr>
          <w:rFonts w:ascii="Cambria" w:hAnsi="Cambria" w:cs="Times New Roman"/>
          <w:sz w:val="28"/>
        </w:rPr>
        <w:t xml:space="preserve"> </w:t>
      </w:r>
      <w:r w:rsidRPr="00D864FB">
        <w:rPr>
          <w:rFonts w:ascii="Cambria" w:hAnsi="Cambria" w:cs="Times New Roman"/>
          <w:sz w:val="28"/>
        </w:rPr>
        <w:t>1267/1989 или 1988);</w:t>
      </w:r>
    </w:p>
    <w:p w14:paraId="7B468A66" w14:textId="77777777" w:rsidR="002774AA" w:rsidRDefault="002774AA" w:rsidP="002774AA">
      <w:pPr>
        <w:autoSpaceDE w:val="0"/>
        <w:autoSpaceDN w:val="0"/>
        <w:adjustRightInd w:val="0"/>
        <w:spacing w:line="240" w:lineRule="auto"/>
        <w:jc w:val="both"/>
        <w:rPr>
          <w:rFonts w:ascii="Cambria" w:hAnsi="Cambria" w:cs="Times New Roman"/>
          <w:sz w:val="28"/>
        </w:rPr>
      </w:pPr>
      <w:r w:rsidRPr="00D864FB">
        <w:rPr>
          <w:rFonts w:ascii="Cambria" w:hAnsi="Cambria" w:cs="Times New Roman"/>
          <w:sz w:val="28"/>
        </w:rPr>
        <w:t>(e) предоставить как можно больше существенной информации о предлагаемом лице</w:t>
      </w:r>
      <w:r>
        <w:rPr>
          <w:rStyle w:val="ac"/>
          <w:rFonts w:ascii="Cambria" w:hAnsi="Cambria" w:cs="Times New Roman"/>
          <w:sz w:val="28"/>
        </w:rPr>
        <w:footnoteReference w:id="49"/>
      </w:r>
      <w:r w:rsidRPr="00D864FB">
        <w:rPr>
          <w:rFonts w:ascii="Cambria" w:hAnsi="Cambria" w:cs="Times New Roman"/>
          <w:sz w:val="28"/>
        </w:rPr>
        <w:t>;</w:t>
      </w:r>
      <w:r>
        <w:rPr>
          <w:rFonts w:ascii="Cambria" w:hAnsi="Cambria" w:cs="Times New Roman"/>
          <w:sz w:val="28"/>
        </w:rPr>
        <w:t xml:space="preserve"> </w:t>
      </w:r>
      <w:r w:rsidRPr="00D864FB">
        <w:rPr>
          <w:rFonts w:ascii="Cambria" w:hAnsi="Cambria" w:cs="Times New Roman"/>
          <w:sz w:val="28"/>
        </w:rPr>
        <w:t>представить фабулу дела</w:t>
      </w:r>
      <w:r>
        <w:rPr>
          <w:rStyle w:val="ac"/>
          <w:rFonts w:ascii="Cambria" w:hAnsi="Cambria" w:cs="Times New Roman"/>
          <w:sz w:val="28"/>
        </w:rPr>
        <w:footnoteReference w:id="50"/>
      </w:r>
      <w:r w:rsidRPr="00D864FB">
        <w:rPr>
          <w:rFonts w:ascii="Cambria" w:hAnsi="Cambria" w:cs="Times New Roman"/>
          <w:sz w:val="28"/>
        </w:rPr>
        <w:t xml:space="preserve"> максимально подробно в отношении </w:t>
      </w:r>
      <w:r w:rsidRPr="00D864FB">
        <w:rPr>
          <w:rFonts w:ascii="Cambria" w:hAnsi="Cambria" w:cs="Times New Roman"/>
          <w:sz w:val="28"/>
        </w:rPr>
        <w:lastRenderedPageBreak/>
        <w:t>основания для установления</w:t>
      </w:r>
      <w:r>
        <w:rPr>
          <w:rStyle w:val="ac"/>
          <w:rFonts w:ascii="Cambria" w:hAnsi="Cambria" w:cs="Times New Roman"/>
          <w:sz w:val="28"/>
        </w:rPr>
        <w:footnoteReference w:id="51"/>
      </w:r>
      <w:r w:rsidRPr="00D864FB">
        <w:rPr>
          <w:rFonts w:ascii="Cambria" w:hAnsi="Cambria" w:cs="Times New Roman"/>
          <w:sz w:val="28"/>
        </w:rPr>
        <w:t>; и</w:t>
      </w:r>
      <w:r>
        <w:rPr>
          <w:rFonts w:ascii="Cambria" w:hAnsi="Cambria" w:cs="Times New Roman"/>
          <w:sz w:val="28"/>
        </w:rPr>
        <w:t xml:space="preserve"> </w:t>
      </w:r>
      <w:r w:rsidRPr="00D864FB">
        <w:rPr>
          <w:rFonts w:ascii="Cambria" w:hAnsi="Cambria" w:cs="Times New Roman"/>
          <w:sz w:val="28"/>
        </w:rPr>
        <w:t>(в случае предложения имён Комитету 1267/1989), указать, можно ли раскрыть их статус</w:t>
      </w:r>
      <w:r>
        <w:rPr>
          <w:rFonts w:ascii="Cambria" w:hAnsi="Cambria" w:cs="Times New Roman"/>
          <w:sz w:val="28"/>
        </w:rPr>
        <w:t xml:space="preserve"> </w:t>
      </w:r>
      <w:r w:rsidRPr="00D864FB">
        <w:rPr>
          <w:rFonts w:ascii="Cambria" w:hAnsi="Cambria" w:cs="Times New Roman"/>
          <w:sz w:val="28"/>
        </w:rPr>
        <w:t>устанавливающего государства</w:t>
      </w:r>
    </w:p>
    <w:p w14:paraId="5C386ABB" w14:textId="77777777" w:rsidR="002774AA" w:rsidRPr="00D96EE9" w:rsidRDefault="002774AA" w:rsidP="002774AA">
      <w:pPr>
        <w:autoSpaceDE w:val="0"/>
        <w:autoSpaceDN w:val="0"/>
        <w:adjustRightInd w:val="0"/>
        <w:spacing w:line="240" w:lineRule="auto"/>
        <w:jc w:val="both"/>
        <w:rPr>
          <w:rFonts w:ascii="Cambria" w:hAnsi="Cambria" w:cs="Times New Roman"/>
          <w:sz w:val="28"/>
        </w:rPr>
      </w:pPr>
      <w:r w:rsidRPr="00D96EE9">
        <w:rPr>
          <w:rFonts w:ascii="Cambria" w:hAnsi="Cambria" w:cs="Times New Roman"/>
          <w:sz w:val="28"/>
        </w:rPr>
        <w:t>6.2 В отношении установлений согласно Резолюции СБ ООН 1373 страны должны:</w:t>
      </w:r>
    </w:p>
    <w:p w14:paraId="7B63758D" w14:textId="676B90EF" w:rsidR="002774AA" w:rsidRDefault="00C16815"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(a) определить компетентный</w:t>
      </w:r>
      <w:r w:rsidR="002774AA" w:rsidRPr="00D96EE9">
        <w:rPr>
          <w:rFonts w:ascii="Cambria" w:hAnsi="Cambria" w:cs="Times New Roman"/>
          <w:sz w:val="28"/>
        </w:rPr>
        <w:t xml:space="preserve"> </w:t>
      </w:r>
      <w:r>
        <w:rPr>
          <w:rFonts w:ascii="Cambria" w:hAnsi="Cambria" w:cs="Times New Roman"/>
          <w:sz w:val="28"/>
        </w:rPr>
        <w:t>орган</w:t>
      </w:r>
      <w:r w:rsidR="002774AA" w:rsidRPr="00D96EE9">
        <w:rPr>
          <w:rFonts w:ascii="Cambria" w:hAnsi="Cambria" w:cs="Times New Roman"/>
          <w:sz w:val="28"/>
        </w:rPr>
        <w:t xml:space="preserve"> или суд в качестве ответственных за установление лиц</w:t>
      </w:r>
      <w:r w:rsidR="002774AA">
        <w:rPr>
          <w:rFonts w:ascii="Cambria" w:hAnsi="Cambria" w:cs="Times New Roman"/>
          <w:sz w:val="28"/>
        </w:rPr>
        <w:t xml:space="preserve"> </w:t>
      </w:r>
      <w:r w:rsidR="002774AA" w:rsidRPr="00D96EE9">
        <w:rPr>
          <w:rFonts w:ascii="Cambria" w:hAnsi="Cambria" w:cs="Times New Roman"/>
          <w:sz w:val="28"/>
        </w:rPr>
        <w:t>или организаций, удовлетворяющих конкретным критериям для установления, как</w:t>
      </w:r>
      <w:r w:rsidR="002774AA">
        <w:rPr>
          <w:rFonts w:ascii="Cambria" w:hAnsi="Cambria" w:cs="Times New Roman"/>
          <w:sz w:val="28"/>
        </w:rPr>
        <w:t xml:space="preserve"> </w:t>
      </w:r>
      <w:r w:rsidR="002774AA" w:rsidRPr="00D96EE9">
        <w:rPr>
          <w:rFonts w:ascii="Cambria" w:hAnsi="Cambria" w:cs="Times New Roman"/>
          <w:sz w:val="28"/>
        </w:rPr>
        <w:t>сформулировано в Резолюции СБ ООН 1373; по предложению согласно собственной инициативе</w:t>
      </w:r>
      <w:r w:rsidR="002774AA">
        <w:rPr>
          <w:rFonts w:ascii="Cambria" w:hAnsi="Cambria" w:cs="Times New Roman"/>
          <w:sz w:val="28"/>
        </w:rPr>
        <w:t xml:space="preserve"> </w:t>
      </w:r>
      <w:r w:rsidR="002774AA" w:rsidRPr="00D96EE9">
        <w:rPr>
          <w:rFonts w:ascii="Cambria" w:hAnsi="Cambria" w:cs="Times New Roman"/>
          <w:sz w:val="28"/>
        </w:rPr>
        <w:t>страны, либо после проверки и осуществления, если это необходимо, согласно запросу другой</w:t>
      </w:r>
      <w:r w:rsidR="002774AA">
        <w:rPr>
          <w:rFonts w:ascii="Cambria" w:hAnsi="Cambria" w:cs="Times New Roman"/>
          <w:sz w:val="28"/>
        </w:rPr>
        <w:t xml:space="preserve"> </w:t>
      </w:r>
      <w:r w:rsidR="002774AA" w:rsidRPr="00D96EE9">
        <w:rPr>
          <w:rFonts w:ascii="Cambria" w:hAnsi="Cambria" w:cs="Times New Roman"/>
          <w:sz w:val="28"/>
        </w:rPr>
        <w:t>страны.</w:t>
      </w:r>
    </w:p>
    <w:p w14:paraId="31A19876" w14:textId="77777777" w:rsidR="002774AA" w:rsidRPr="00BB0924" w:rsidRDefault="002774AA" w:rsidP="002774AA">
      <w:pPr>
        <w:autoSpaceDE w:val="0"/>
        <w:autoSpaceDN w:val="0"/>
        <w:adjustRightInd w:val="0"/>
        <w:spacing w:line="240" w:lineRule="auto"/>
        <w:jc w:val="both"/>
        <w:rPr>
          <w:rFonts w:ascii="Cambria" w:hAnsi="Cambria" w:cs="Times New Roman"/>
          <w:sz w:val="28"/>
        </w:rPr>
      </w:pPr>
      <w:r w:rsidRPr="00BB0924">
        <w:rPr>
          <w:rFonts w:ascii="Cambria" w:hAnsi="Cambria" w:cs="Times New Roman"/>
          <w:sz w:val="28"/>
        </w:rPr>
        <w:t>(b) иметь механизм(-ы) определения целей для установления на базе критериев установления,</w:t>
      </w:r>
      <w:r>
        <w:rPr>
          <w:rFonts w:ascii="Cambria" w:hAnsi="Cambria" w:cs="Times New Roman"/>
          <w:sz w:val="28"/>
        </w:rPr>
        <w:t xml:space="preserve"> </w:t>
      </w:r>
      <w:r w:rsidRPr="00BB0924">
        <w:rPr>
          <w:rFonts w:ascii="Cambria" w:hAnsi="Cambria" w:cs="Times New Roman"/>
          <w:sz w:val="28"/>
        </w:rPr>
        <w:t>указанных в Резолюции СБ ООН 1373</w:t>
      </w:r>
      <w:r>
        <w:rPr>
          <w:rStyle w:val="ac"/>
          <w:rFonts w:ascii="Cambria" w:hAnsi="Cambria" w:cs="Times New Roman"/>
          <w:sz w:val="28"/>
        </w:rPr>
        <w:footnoteReference w:id="52"/>
      </w:r>
      <w:r w:rsidRPr="00BB0924">
        <w:rPr>
          <w:rFonts w:ascii="Cambria" w:hAnsi="Cambria" w:cs="Times New Roman"/>
          <w:sz w:val="28"/>
        </w:rPr>
        <w:t>;</w:t>
      </w:r>
    </w:p>
    <w:p w14:paraId="1F62B29F" w14:textId="77777777" w:rsidR="002774AA" w:rsidRPr="00BB0924" w:rsidRDefault="002774AA" w:rsidP="002774AA">
      <w:pPr>
        <w:autoSpaceDE w:val="0"/>
        <w:autoSpaceDN w:val="0"/>
        <w:adjustRightInd w:val="0"/>
        <w:spacing w:line="240" w:lineRule="auto"/>
        <w:jc w:val="both"/>
        <w:rPr>
          <w:rFonts w:ascii="Cambria" w:hAnsi="Cambria" w:cs="Times New Roman"/>
          <w:sz w:val="28"/>
        </w:rPr>
      </w:pPr>
      <w:r w:rsidRPr="00BB0924">
        <w:rPr>
          <w:rFonts w:ascii="Cambria" w:hAnsi="Cambria" w:cs="Times New Roman"/>
          <w:sz w:val="28"/>
        </w:rPr>
        <w:t>(c) при получении запроса в неотложном порядке определить, признают ли они согласно</w:t>
      </w:r>
      <w:r>
        <w:rPr>
          <w:rFonts w:ascii="Cambria" w:hAnsi="Cambria" w:cs="Times New Roman"/>
          <w:sz w:val="28"/>
        </w:rPr>
        <w:t xml:space="preserve"> </w:t>
      </w:r>
      <w:r w:rsidRPr="00BB0924">
        <w:rPr>
          <w:rFonts w:ascii="Cambria" w:hAnsi="Cambria" w:cs="Times New Roman"/>
          <w:sz w:val="28"/>
        </w:rPr>
        <w:t>надлежащим (над) национальным принципам, что запрос обусловлен разумными причинами, или</w:t>
      </w:r>
      <w:r>
        <w:rPr>
          <w:rFonts w:ascii="Cambria" w:hAnsi="Cambria" w:cs="Times New Roman"/>
          <w:sz w:val="28"/>
        </w:rPr>
        <w:t xml:space="preserve"> </w:t>
      </w:r>
      <w:r w:rsidRPr="00BB0924">
        <w:rPr>
          <w:rFonts w:ascii="Cambria" w:hAnsi="Cambria" w:cs="Times New Roman"/>
          <w:sz w:val="28"/>
        </w:rPr>
        <w:t>имеет достаточные обоснования, чтобы подозревать или предполагать, что предлагаемый</w:t>
      </w:r>
      <w:r>
        <w:rPr>
          <w:rFonts w:ascii="Cambria" w:hAnsi="Cambria" w:cs="Times New Roman"/>
          <w:sz w:val="28"/>
        </w:rPr>
        <w:t xml:space="preserve"> </w:t>
      </w:r>
      <w:r w:rsidRPr="00BB0924">
        <w:rPr>
          <w:rFonts w:ascii="Cambria" w:hAnsi="Cambria" w:cs="Times New Roman"/>
          <w:sz w:val="28"/>
        </w:rPr>
        <w:t>номинант соответствует критериям для установления согласно Резолюции СБ ООН 1373;</w:t>
      </w:r>
    </w:p>
    <w:p w14:paraId="286B49BE" w14:textId="77777777" w:rsidR="002774AA" w:rsidRPr="00BB0924" w:rsidRDefault="002774AA" w:rsidP="002774AA">
      <w:pPr>
        <w:autoSpaceDE w:val="0"/>
        <w:autoSpaceDN w:val="0"/>
        <w:adjustRightInd w:val="0"/>
        <w:spacing w:line="240" w:lineRule="auto"/>
        <w:jc w:val="both"/>
        <w:rPr>
          <w:rFonts w:ascii="Cambria" w:hAnsi="Cambria" w:cs="Times New Roman"/>
          <w:sz w:val="28"/>
        </w:rPr>
      </w:pPr>
      <w:r w:rsidRPr="00BB0924">
        <w:rPr>
          <w:rFonts w:ascii="Cambria" w:hAnsi="Cambria" w:cs="Times New Roman"/>
          <w:sz w:val="28"/>
        </w:rPr>
        <w:t xml:space="preserve">(d) применять доказательный стандарт подтверждения </w:t>
      </w:r>
      <w:r>
        <w:rPr>
          <w:rFonts w:ascii="Cambria" w:hAnsi="Cambria" w:cs="Times New Roman"/>
          <w:sz w:val="28"/>
        </w:rPr>
        <w:t>"</w:t>
      </w:r>
      <w:r w:rsidRPr="00BB0924">
        <w:rPr>
          <w:rFonts w:ascii="Cambria" w:hAnsi="Cambria" w:cs="Times New Roman"/>
          <w:sz w:val="28"/>
        </w:rPr>
        <w:t>разумных причин</w:t>
      </w:r>
      <w:r>
        <w:rPr>
          <w:rFonts w:ascii="Cambria" w:hAnsi="Cambria" w:cs="Times New Roman"/>
          <w:sz w:val="28"/>
        </w:rPr>
        <w:t>"</w:t>
      </w:r>
      <w:r w:rsidRPr="00BB0924">
        <w:rPr>
          <w:rFonts w:ascii="Cambria" w:hAnsi="Cambria" w:cs="Times New Roman"/>
          <w:sz w:val="28"/>
        </w:rPr>
        <w:t xml:space="preserve"> или </w:t>
      </w:r>
      <w:r>
        <w:rPr>
          <w:rFonts w:ascii="Cambria" w:hAnsi="Cambria" w:cs="Times New Roman"/>
          <w:sz w:val="28"/>
        </w:rPr>
        <w:t>"д</w:t>
      </w:r>
      <w:r w:rsidRPr="00BB0924">
        <w:rPr>
          <w:rFonts w:ascii="Cambria" w:hAnsi="Cambria" w:cs="Times New Roman"/>
          <w:sz w:val="28"/>
        </w:rPr>
        <w:t>остаточного</w:t>
      </w:r>
      <w:r>
        <w:rPr>
          <w:rFonts w:ascii="Cambria" w:hAnsi="Cambria" w:cs="Times New Roman"/>
          <w:sz w:val="28"/>
        </w:rPr>
        <w:t xml:space="preserve"> </w:t>
      </w:r>
      <w:r w:rsidRPr="00BB0924">
        <w:rPr>
          <w:rFonts w:ascii="Cambria" w:hAnsi="Cambria" w:cs="Times New Roman"/>
          <w:sz w:val="28"/>
        </w:rPr>
        <w:t>основания</w:t>
      </w:r>
      <w:r>
        <w:rPr>
          <w:rFonts w:ascii="Cambria" w:hAnsi="Cambria" w:cs="Times New Roman"/>
          <w:sz w:val="28"/>
        </w:rPr>
        <w:t>"</w:t>
      </w:r>
      <w:r w:rsidRPr="00BB0924">
        <w:rPr>
          <w:rFonts w:ascii="Cambria" w:hAnsi="Cambria" w:cs="Times New Roman"/>
          <w:sz w:val="28"/>
        </w:rPr>
        <w:t xml:space="preserve"> при решении вопроса о том, вносить ли или нет предложение об установлении</w:t>
      </w:r>
      <w:r>
        <w:rPr>
          <w:rStyle w:val="ac"/>
          <w:rFonts w:ascii="Cambria" w:hAnsi="Cambria" w:cs="Times New Roman"/>
          <w:sz w:val="28"/>
        </w:rPr>
        <w:footnoteReference w:id="53"/>
      </w:r>
      <w:r w:rsidRPr="00BB0924">
        <w:rPr>
          <w:rFonts w:ascii="Cambria" w:hAnsi="Cambria" w:cs="Times New Roman"/>
          <w:sz w:val="28"/>
        </w:rPr>
        <w:t>. Такие</w:t>
      </w:r>
      <w:r>
        <w:rPr>
          <w:rFonts w:ascii="Cambria" w:hAnsi="Cambria" w:cs="Times New Roman"/>
          <w:sz w:val="28"/>
        </w:rPr>
        <w:t xml:space="preserve"> </w:t>
      </w:r>
      <w:r w:rsidRPr="00BB0924">
        <w:rPr>
          <w:rFonts w:ascii="Cambria" w:hAnsi="Cambria" w:cs="Times New Roman"/>
          <w:sz w:val="28"/>
        </w:rPr>
        <w:t>установления (предложения об установлении) не должны быть обусловлены наличием уголовного</w:t>
      </w:r>
      <w:r>
        <w:rPr>
          <w:rFonts w:ascii="Cambria" w:hAnsi="Cambria" w:cs="Times New Roman"/>
          <w:sz w:val="28"/>
        </w:rPr>
        <w:t xml:space="preserve"> </w:t>
      </w:r>
      <w:r w:rsidRPr="00BB0924">
        <w:rPr>
          <w:rFonts w:ascii="Cambria" w:hAnsi="Cambria" w:cs="Times New Roman"/>
          <w:sz w:val="28"/>
        </w:rPr>
        <w:t>производства;</w:t>
      </w:r>
    </w:p>
    <w:p w14:paraId="36F8B88B" w14:textId="77777777" w:rsidR="002774AA" w:rsidRPr="00BB0924" w:rsidRDefault="002774AA" w:rsidP="002774AA">
      <w:pPr>
        <w:autoSpaceDE w:val="0"/>
        <w:autoSpaceDN w:val="0"/>
        <w:adjustRightInd w:val="0"/>
        <w:spacing w:line="240" w:lineRule="auto"/>
        <w:jc w:val="both"/>
        <w:rPr>
          <w:rFonts w:ascii="Cambria" w:hAnsi="Cambria" w:cs="Times New Roman"/>
          <w:sz w:val="28"/>
        </w:rPr>
      </w:pPr>
      <w:r w:rsidRPr="00BB0924">
        <w:rPr>
          <w:rFonts w:ascii="Cambria" w:hAnsi="Cambria" w:cs="Times New Roman"/>
          <w:sz w:val="28"/>
        </w:rPr>
        <w:t>(e) при направлении запроса в другую страну в целях исполнения действий, инициированных</w:t>
      </w:r>
      <w:r>
        <w:rPr>
          <w:rFonts w:ascii="Cambria" w:hAnsi="Cambria" w:cs="Times New Roman"/>
          <w:sz w:val="28"/>
        </w:rPr>
        <w:t xml:space="preserve"> </w:t>
      </w:r>
      <w:r w:rsidRPr="00BB0924">
        <w:rPr>
          <w:rFonts w:ascii="Cambria" w:hAnsi="Cambria" w:cs="Times New Roman"/>
          <w:sz w:val="28"/>
        </w:rPr>
        <w:t>согласно механизмам замораживания, предоставить возможно больше идентифицирующей</w:t>
      </w:r>
      <w:r>
        <w:rPr>
          <w:rFonts w:ascii="Cambria" w:hAnsi="Cambria" w:cs="Times New Roman"/>
          <w:sz w:val="28"/>
        </w:rPr>
        <w:t xml:space="preserve"> </w:t>
      </w:r>
      <w:r w:rsidRPr="00BB0924">
        <w:rPr>
          <w:rFonts w:ascii="Cambria" w:hAnsi="Cambria" w:cs="Times New Roman"/>
          <w:sz w:val="28"/>
        </w:rPr>
        <w:t>информации и информации в обоснование установления.</w:t>
      </w:r>
    </w:p>
    <w:p w14:paraId="7ECC8103" w14:textId="5EF554C4" w:rsidR="002774AA" w:rsidRDefault="00C16815"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6.3 Компетентный</w:t>
      </w:r>
      <w:r w:rsidR="002774AA" w:rsidRPr="00BB0924">
        <w:rPr>
          <w:rFonts w:ascii="Cambria" w:hAnsi="Cambria" w:cs="Times New Roman"/>
          <w:sz w:val="28"/>
        </w:rPr>
        <w:t xml:space="preserve"> </w:t>
      </w:r>
      <w:r>
        <w:rPr>
          <w:rFonts w:ascii="Cambria" w:hAnsi="Cambria" w:cs="Times New Roman"/>
          <w:sz w:val="28"/>
        </w:rPr>
        <w:t>орган</w:t>
      </w:r>
      <w:r w:rsidR="002774AA" w:rsidRPr="00BB0924">
        <w:rPr>
          <w:rFonts w:ascii="Cambria" w:hAnsi="Cambria" w:cs="Times New Roman"/>
          <w:sz w:val="28"/>
        </w:rPr>
        <w:t>(-</w:t>
      </w:r>
      <w:r>
        <w:rPr>
          <w:rFonts w:ascii="Cambria" w:hAnsi="Cambria" w:cs="Times New Roman"/>
          <w:sz w:val="28"/>
        </w:rPr>
        <w:t>ы</w:t>
      </w:r>
      <w:r w:rsidR="002774AA" w:rsidRPr="00BB0924">
        <w:rPr>
          <w:rFonts w:ascii="Cambria" w:hAnsi="Cambria" w:cs="Times New Roman"/>
          <w:sz w:val="28"/>
        </w:rPr>
        <w:t>) должны обладать юридическими полномочиями и иметь</w:t>
      </w:r>
      <w:r w:rsidR="002774AA">
        <w:rPr>
          <w:rFonts w:ascii="Cambria" w:hAnsi="Cambria" w:cs="Times New Roman"/>
          <w:sz w:val="28"/>
        </w:rPr>
        <w:t xml:space="preserve"> </w:t>
      </w:r>
      <w:r w:rsidR="002774AA" w:rsidRPr="00BB0924">
        <w:rPr>
          <w:rFonts w:ascii="Cambria" w:hAnsi="Cambria" w:cs="Times New Roman"/>
          <w:sz w:val="28"/>
        </w:rPr>
        <w:t>процедуры или механизмы для того, чтобы:</w:t>
      </w:r>
    </w:p>
    <w:p w14:paraId="067E4C1A" w14:textId="77777777" w:rsidR="002774AA" w:rsidRPr="0020489F" w:rsidRDefault="002774AA" w:rsidP="002774AA">
      <w:pPr>
        <w:autoSpaceDE w:val="0"/>
        <w:autoSpaceDN w:val="0"/>
        <w:adjustRightInd w:val="0"/>
        <w:spacing w:line="240" w:lineRule="auto"/>
        <w:jc w:val="both"/>
        <w:rPr>
          <w:rFonts w:ascii="Cambria" w:hAnsi="Cambria" w:cs="Times New Roman"/>
          <w:sz w:val="28"/>
        </w:rPr>
      </w:pPr>
      <w:r w:rsidRPr="0020489F">
        <w:rPr>
          <w:rFonts w:ascii="Cambria" w:hAnsi="Cambria" w:cs="Times New Roman"/>
          <w:sz w:val="28"/>
        </w:rPr>
        <w:lastRenderedPageBreak/>
        <w:t>(a) собирать или запрашивать информацию для идентификации лиц и организаций, которая на</w:t>
      </w:r>
      <w:r>
        <w:rPr>
          <w:rFonts w:ascii="Cambria" w:hAnsi="Cambria" w:cs="Times New Roman"/>
          <w:sz w:val="28"/>
        </w:rPr>
        <w:t xml:space="preserve"> </w:t>
      </w:r>
      <w:r w:rsidRPr="0020489F">
        <w:rPr>
          <w:rFonts w:ascii="Cambria" w:hAnsi="Cambria" w:cs="Times New Roman"/>
          <w:sz w:val="28"/>
        </w:rPr>
        <w:t>основе достаточных оснований или обоснованно подозревать или предполагать, соответствует</w:t>
      </w:r>
      <w:r>
        <w:rPr>
          <w:rFonts w:ascii="Cambria" w:hAnsi="Cambria" w:cs="Times New Roman"/>
          <w:sz w:val="28"/>
        </w:rPr>
        <w:t xml:space="preserve"> </w:t>
      </w:r>
      <w:r w:rsidRPr="0020489F">
        <w:rPr>
          <w:rFonts w:ascii="Cambria" w:hAnsi="Cambria" w:cs="Times New Roman"/>
          <w:sz w:val="28"/>
        </w:rPr>
        <w:t>критериям для установления;</w:t>
      </w:r>
    </w:p>
    <w:p w14:paraId="363A263C" w14:textId="77777777" w:rsidR="002774AA" w:rsidRPr="0020489F" w:rsidRDefault="002774AA" w:rsidP="002774AA">
      <w:pPr>
        <w:autoSpaceDE w:val="0"/>
        <w:autoSpaceDN w:val="0"/>
        <w:adjustRightInd w:val="0"/>
        <w:spacing w:line="240" w:lineRule="auto"/>
        <w:jc w:val="both"/>
        <w:rPr>
          <w:rFonts w:ascii="Cambria" w:hAnsi="Cambria" w:cs="Times New Roman"/>
          <w:sz w:val="28"/>
        </w:rPr>
      </w:pPr>
      <w:r w:rsidRPr="0020489F">
        <w:rPr>
          <w:rFonts w:ascii="Cambria" w:hAnsi="Cambria" w:cs="Times New Roman"/>
          <w:sz w:val="28"/>
        </w:rPr>
        <w:t xml:space="preserve">(b) действовать </w:t>
      </w:r>
      <w:r>
        <w:rPr>
          <w:rFonts w:ascii="Cambria" w:hAnsi="Cambria" w:cs="Times New Roman"/>
          <w:sz w:val="28"/>
        </w:rPr>
        <w:t xml:space="preserve">в одностороннем порядке </w:t>
      </w:r>
      <w:r w:rsidRPr="0020489F">
        <w:rPr>
          <w:rFonts w:ascii="Cambria" w:hAnsi="Cambria" w:cs="Times New Roman"/>
          <w:i/>
          <w:iCs/>
          <w:sz w:val="28"/>
        </w:rPr>
        <w:t>(</w:t>
      </w:r>
      <w:proofErr w:type="spellStart"/>
      <w:r w:rsidRPr="0020489F">
        <w:rPr>
          <w:rFonts w:ascii="Cambria" w:hAnsi="Cambria" w:cs="Times New Roman"/>
          <w:i/>
          <w:iCs/>
          <w:sz w:val="28"/>
        </w:rPr>
        <w:t>ex</w:t>
      </w:r>
      <w:proofErr w:type="spellEnd"/>
      <w:r w:rsidRPr="0020489F">
        <w:rPr>
          <w:rFonts w:ascii="Cambria" w:hAnsi="Cambria" w:cs="Times New Roman"/>
          <w:i/>
          <w:iCs/>
          <w:sz w:val="28"/>
        </w:rPr>
        <w:t xml:space="preserve"> </w:t>
      </w:r>
      <w:proofErr w:type="spellStart"/>
      <w:r w:rsidRPr="0020489F">
        <w:rPr>
          <w:rFonts w:ascii="Cambria" w:hAnsi="Cambria" w:cs="Times New Roman"/>
          <w:i/>
          <w:iCs/>
          <w:sz w:val="28"/>
        </w:rPr>
        <w:t>parte</w:t>
      </w:r>
      <w:proofErr w:type="spellEnd"/>
      <w:r>
        <w:rPr>
          <w:rFonts w:ascii="Cambria" w:hAnsi="Cambria" w:cs="Times New Roman"/>
          <w:i/>
          <w:iCs/>
          <w:sz w:val="28"/>
        </w:rPr>
        <w:t>)</w:t>
      </w:r>
      <w:r w:rsidRPr="0020489F">
        <w:rPr>
          <w:rFonts w:ascii="Cambria" w:hAnsi="Cambria" w:cs="Times New Roman"/>
          <w:sz w:val="28"/>
        </w:rPr>
        <w:t xml:space="preserve"> против организации или лица, которое было</w:t>
      </w:r>
      <w:r>
        <w:rPr>
          <w:rFonts w:ascii="Cambria" w:hAnsi="Cambria" w:cs="Times New Roman"/>
          <w:sz w:val="28"/>
        </w:rPr>
        <w:t xml:space="preserve"> </w:t>
      </w:r>
      <w:r w:rsidRPr="0020489F">
        <w:rPr>
          <w:rFonts w:ascii="Cambria" w:hAnsi="Cambria" w:cs="Times New Roman"/>
          <w:sz w:val="28"/>
        </w:rPr>
        <w:t>идентифицировано и в отношении которого рассматривается установление (предложение об</w:t>
      </w:r>
      <w:r>
        <w:rPr>
          <w:rFonts w:ascii="Cambria" w:hAnsi="Cambria" w:cs="Times New Roman"/>
          <w:sz w:val="28"/>
        </w:rPr>
        <w:t xml:space="preserve"> </w:t>
      </w:r>
      <w:r w:rsidRPr="0020489F">
        <w:rPr>
          <w:rFonts w:ascii="Cambria" w:hAnsi="Cambria" w:cs="Times New Roman"/>
          <w:sz w:val="28"/>
        </w:rPr>
        <w:t>установлении).</w:t>
      </w:r>
    </w:p>
    <w:p w14:paraId="6FD9ACC0" w14:textId="77777777" w:rsidR="002774AA" w:rsidRPr="0015290B" w:rsidRDefault="002774AA" w:rsidP="002774AA">
      <w:pPr>
        <w:autoSpaceDE w:val="0"/>
        <w:autoSpaceDN w:val="0"/>
        <w:adjustRightInd w:val="0"/>
        <w:spacing w:line="240" w:lineRule="auto"/>
        <w:jc w:val="both"/>
        <w:rPr>
          <w:rFonts w:ascii="Cambria" w:hAnsi="Cambria" w:cs="Times New Roman"/>
          <w:i/>
          <w:iCs/>
          <w:sz w:val="28"/>
        </w:rPr>
      </w:pPr>
      <w:r w:rsidRPr="0015290B">
        <w:rPr>
          <w:rFonts w:ascii="Cambria" w:hAnsi="Cambria" w:cs="Times New Roman"/>
          <w:i/>
          <w:iCs/>
          <w:sz w:val="28"/>
        </w:rPr>
        <w:t>Замораживание</w:t>
      </w:r>
    </w:p>
    <w:p w14:paraId="0CC5439B" w14:textId="77777777" w:rsidR="002774AA" w:rsidRPr="00166A0B" w:rsidRDefault="002774AA" w:rsidP="002774AA">
      <w:pPr>
        <w:autoSpaceDE w:val="0"/>
        <w:autoSpaceDN w:val="0"/>
        <w:adjustRightInd w:val="0"/>
        <w:spacing w:line="240" w:lineRule="auto"/>
        <w:jc w:val="both"/>
        <w:rPr>
          <w:rFonts w:ascii="Cambria" w:hAnsi="Cambria" w:cs="Times New Roman"/>
          <w:sz w:val="28"/>
        </w:rPr>
      </w:pPr>
      <w:r w:rsidRPr="00166A0B">
        <w:rPr>
          <w:rFonts w:ascii="Cambria" w:hAnsi="Cambria" w:cs="Times New Roman"/>
          <w:sz w:val="28"/>
        </w:rPr>
        <w:t>6.4 Страны должны применять целевые финансовые санкции безотлагательно</w:t>
      </w:r>
      <w:r>
        <w:rPr>
          <w:rStyle w:val="ac"/>
          <w:rFonts w:ascii="Cambria" w:hAnsi="Cambria" w:cs="Times New Roman"/>
          <w:sz w:val="28"/>
        </w:rPr>
        <w:footnoteReference w:id="54"/>
      </w:r>
      <w:r w:rsidRPr="00166A0B">
        <w:rPr>
          <w:rFonts w:ascii="Cambria" w:hAnsi="Cambria" w:cs="Times New Roman"/>
          <w:sz w:val="28"/>
        </w:rPr>
        <w:t>.</w:t>
      </w:r>
    </w:p>
    <w:p w14:paraId="06BF3C8C" w14:textId="77777777" w:rsidR="002774AA" w:rsidRDefault="002774AA" w:rsidP="002774AA">
      <w:pPr>
        <w:autoSpaceDE w:val="0"/>
        <w:autoSpaceDN w:val="0"/>
        <w:adjustRightInd w:val="0"/>
        <w:spacing w:line="240" w:lineRule="auto"/>
        <w:jc w:val="both"/>
        <w:rPr>
          <w:rFonts w:ascii="Cambria" w:hAnsi="Cambria" w:cs="Times New Roman"/>
          <w:sz w:val="28"/>
        </w:rPr>
      </w:pPr>
      <w:r w:rsidRPr="00166A0B">
        <w:rPr>
          <w:rFonts w:ascii="Cambria" w:hAnsi="Cambria" w:cs="Times New Roman"/>
          <w:sz w:val="28"/>
        </w:rPr>
        <w:t>6.5 Страны должны обладать юридическими полномочиями и назначить национальные</w:t>
      </w:r>
      <w:r>
        <w:rPr>
          <w:rFonts w:ascii="Cambria" w:hAnsi="Cambria" w:cs="Times New Roman"/>
          <w:sz w:val="28"/>
        </w:rPr>
        <w:t xml:space="preserve"> </w:t>
      </w:r>
      <w:r w:rsidRPr="00166A0B">
        <w:rPr>
          <w:rFonts w:ascii="Cambria" w:hAnsi="Cambria" w:cs="Times New Roman"/>
          <w:sz w:val="28"/>
        </w:rPr>
        <w:t>компетентные органы, ответственные за применение и приведение в исполнение целевых</w:t>
      </w:r>
      <w:r>
        <w:rPr>
          <w:rFonts w:ascii="Cambria" w:hAnsi="Cambria" w:cs="Times New Roman"/>
          <w:sz w:val="28"/>
        </w:rPr>
        <w:t xml:space="preserve"> </w:t>
      </w:r>
      <w:r w:rsidRPr="00166A0B">
        <w:rPr>
          <w:rFonts w:ascii="Cambria" w:hAnsi="Cambria" w:cs="Times New Roman"/>
          <w:sz w:val="28"/>
        </w:rPr>
        <w:t>финансовых санкций согласно следующим стандартам и процедурам:</w:t>
      </w:r>
    </w:p>
    <w:p w14:paraId="718272EA" w14:textId="77777777" w:rsidR="002774AA" w:rsidRPr="00B06D84"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(a) Страны должны требовать от всех физических и юридических лиц внутри страны</w:t>
      </w:r>
      <w:r>
        <w:rPr>
          <w:rFonts w:ascii="Cambria" w:hAnsi="Cambria" w:cs="Times New Roman"/>
          <w:sz w:val="28"/>
        </w:rPr>
        <w:t xml:space="preserve"> </w:t>
      </w:r>
      <w:r w:rsidRPr="00B06D84">
        <w:rPr>
          <w:rFonts w:ascii="Cambria" w:hAnsi="Cambria" w:cs="Times New Roman"/>
          <w:sz w:val="28"/>
        </w:rPr>
        <w:t>замораживания, безотлагательно и без предварительного уведомления, денежных средств и</w:t>
      </w:r>
      <w:r>
        <w:rPr>
          <w:rFonts w:ascii="Cambria" w:hAnsi="Cambria" w:cs="Times New Roman"/>
          <w:sz w:val="28"/>
        </w:rPr>
        <w:t xml:space="preserve"> </w:t>
      </w:r>
      <w:r w:rsidRPr="00B06D84">
        <w:rPr>
          <w:rFonts w:ascii="Cambria" w:hAnsi="Cambria" w:cs="Times New Roman"/>
          <w:sz w:val="28"/>
        </w:rPr>
        <w:t>других активов установленных лиц и организаций.</w:t>
      </w:r>
    </w:p>
    <w:p w14:paraId="347F73B8" w14:textId="77777777" w:rsidR="002774AA"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 xml:space="preserve">(b) Обязанность замораживать должна распространяться на: </w:t>
      </w:r>
    </w:p>
    <w:p w14:paraId="1887254D" w14:textId="77777777" w:rsidR="002774AA" w:rsidRPr="00B06D84"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(i) все средства или другие активы,</w:t>
      </w:r>
      <w:r>
        <w:rPr>
          <w:rFonts w:ascii="Cambria" w:hAnsi="Cambria" w:cs="Times New Roman"/>
          <w:sz w:val="28"/>
        </w:rPr>
        <w:t xml:space="preserve"> </w:t>
      </w:r>
      <w:r w:rsidRPr="00B06D84">
        <w:rPr>
          <w:rFonts w:ascii="Cambria" w:hAnsi="Cambria" w:cs="Times New Roman"/>
          <w:sz w:val="28"/>
        </w:rPr>
        <w:t>которыми владеют или которые контролируют установленные лица или организации, а не только</w:t>
      </w:r>
      <w:r>
        <w:rPr>
          <w:rFonts w:ascii="Cambria" w:hAnsi="Cambria" w:cs="Times New Roman"/>
          <w:sz w:val="28"/>
        </w:rPr>
        <w:t xml:space="preserve"> </w:t>
      </w:r>
      <w:r w:rsidRPr="00B06D84">
        <w:rPr>
          <w:rFonts w:ascii="Cambria" w:hAnsi="Cambria" w:cs="Times New Roman"/>
          <w:sz w:val="28"/>
        </w:rPr>
        <w:t>те, которые могут быть связаны с конкретным террористическим актом, заговором или угрозой;</w:t>
      </w:r>
    </w:p>
    <w:p w14:paraId="13AEAB14" w14:textId="77777777" w:rsidR="002774AA"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w:t>
      </w:r>
      <w:proofErr w:type="spellStart"/>
      <w:r w:rsidRPr="00B06D84">
        <w:rPr>
          <w:rFonts w:ascii="Cambria" w:hAnsi="Cambria" w:cs="Times New Roman"/>
          <w:sz w:val="28"/>
        </w:rPr>
        <w:t>ii</w:t>
      </w:r>
      <w:proofErr w:type="spellEnd"/>
      <w:r w:rsidRPr="00B06D84">
        <w:rPr>
          <w:rFonts w:ascii="Cambria" w:hAnsi="Cambria" w:cs="Times New Roman"/>
          <w:sz w:val="28"/>
        </w:rPr>
        <w:t>) средства или другие активы, которыми полностью или на совместной основе владеют (или</w:t>
      </w:r>
      <w:r>
        <w:rPr>
          <w:rFonts w:ascii="Cambria" w:hAnsi="Cambria" w:cs="Times New Roman"/>
          <w:sz w:val="28"/>
        </w:rPr>
        <w:t xml:space="preserve"> </w:t>
      </w:r>
      <w:r w:rsidRPr="00B06D84">
        <w:rPr>
          <w:rFonts w:ascii="Cambria" w:hAnsi="Cambria" w:cs="Times New Roman"/>
          <w:sz w:val="28"/>
        </w:rPr>
        <w:t xml:space="preserve">контролируют), прямо или опосредованно, установленные лица или организации; и </w:t>
      </w:r>
    </w:p>
    <w:p w14:paraId="2EE5E945" w14:textId="77777777" w:rsidR="002774AA"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w:t>
      </w:r>
      <w:proofErr w:type="spellStart"/>
      <w:r w:rsidRPr="00B06D84">
        <w:rPr>
          <w:rFonts w:ascii="Cambria" w:hAnsi="Cambria" w:cs="Times New Roman"/>
          <w:sz w:val="28"/>
        </w:rPr>
        <w:t>iii</w:t>
      </w:r>
      <w:proofErr w:type="spellEnd"/>
      <w:r w:rsidRPr="00B06D84">
        <w:rPr>
          <w:rFonts w:ascii="Cambria" w:hAnsi="Cambria" w:cs="Times New Roman"/>
          <w:sz w:val="28"/>
        </w:rPr>
        <w:t>) средства</w:t>
      </w:r>
      <w:r>
        <w:rPr>
          <w:rFonts w:ascii="Cambria" w:hAnsi="Cambria" w:cs="Times New Roman"/>
          <w:sz w:val="28"/>
        </w:rPr>
        <w:t xml:space="preserve"> </w:t>
      </w:r>
      <w:r w:rsidRPr="00B06D84">
        <w:rPr>
          <w:rFonts w:ascii="Cambria" w:hAnsi="Cambria" w:cs="Times New Roman"/>
          <w:sz w:val="28"/>
        </w:rPr>
        <w:t>или другие активы, полученные или произведённые путем использования средств или других</w:t>
      </w:r>
      <w:r>
        <w:rPr>
          <w:rFonts w:ascii="Cambria" w:hAnsi="Cambria" w:cs="Times New Roman"/>
          <w:sz w:val="28"/>
        </w:rPr>
        <w:t xml:space="preserve"> </w:t>
      </w:r>
      <w:r w:rsidRPr="00B06D84">
        <w:rPr>
          <w:rFonts w:ascii="Cambria" w:hAnsi="Cambria" w:cs="Times New Roman"/>
          <w:sz w:val="28"/>
        </w:rPr>
        <w:t>активов, которыми владеют (или контролируют) прямо или опосредованно установленные лица</w:t>
      </w:r>
      <w:r>
        <w:rPr>
          <w:rFonts w:ascii="Cambria" w:hAnsi="Cambria" w:cs="Times New Roman"/>
          <w:sz w:val="28"/>
        </w:rPr>
        <w:t xml:space="preserve"> </w:t>
      </w:r>
      <w:r w:rsidRPr="00B06D84">
        <w:rPr>
          <w:rFonts w:ascii="Cambria" w:hAnsi="Cambria" w:cs="Times New Roman"/>
          <w:sz w:val="28"/>
        </w:rPr>
        <w:t xml:space="preserve">или организации, а также </w:t>
      </w:r>
    </w:p>
    <w:p w14:paraId="4532CF16" w14:textId="77777777" w:rsidR="002774AA" w:rsidRPr="00B06D84"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w:t>
      </w:r>
      <w:proofErr w:type="spellStart"/>
      <w:r w:rsidRPr="00B06D84">
        <w:rPr>
          <w:rFonts w:ascii="Cambria" w:hAnsi="Cambria" w:cs="Times New Roman"/>
          <w:sz w:val="28"/>
        </w:rPr>
        <w:t>iv</w:t>
      </w:r>
      <w:proofErr w:type="spellEnd"/>
      <w:r w:rsidRPr="00B06D84">
        <w:rPr>
          <w:rFonts w:ascii="Cambria" w:hAnsi="Cambria" w:cs="Times New Roman"/>
          <w:sz w:val="28"/>
        </w:rPr>
        <w:t>) средства или другие активы лиц и организаций, действующих по</w:t>
      </w:r>
      <w:r>
        <w:rPr>
          <w:rFonts w:ascii="Cambria" w:hAnsi="Cambria" w:cs="Times New Roman"/>
          <w:sz w:val="28"/>
        </w:rPr>
        <w:t xml:space="preserve"> </w:t>
      </w:r>
      <w:r w:rsidRPr="00B06D84">
        <w:rPr>
          <w:rFonts w:ascii="Cambria" w:hAnsi="Cambria" w:cs="Times New Roman"/>
          <w:sz w:val="28"/>
        </w:rPr>
        <w:t>поручению или по указанию установленных лиц или организаций.</w:t>
      </w:r>
    </w:p>
    <w:p w14:paraId="493F62B9" w14:textId="77777777" w:rsidR="002774AA" w:rsidRDefault="002774AA" w:rsidP="002774AA">
      <w:pPr>
        <w:autoSpaceDE w:val="0"/>
        <w:autoSpaceDN w:val="0"/>
        <w:adjustRightInd w:val="0"/>
        <w:spacing w:line="240" w:lineRule="auto"/>
        <w:jc w:val="both"/>
        <w:rPr>
          <w:rFonts w:ascii="Cambria" w:hAnsi="Cambria" w:cs="Times New Roman"/>
          <w:sz w:val="28"/>
        </w:rPr>
      </w:pPr>
      <w:r w:rsidRPr="00B06D84">
        <w:rPr>
          <w:rFonts w:ascii="Cambria" w:hAnsi="Cambria" w:cs="Times New Roman"/>
          <w:sz w:val="28"/>
        </w:rPr>
        <w:t>(c) Страны должны запретить своим гражданам или</w:t>
      </w:r>
      <w:r>
        <w:rPr>
          <w:rStyle w:val="ac"/>
          <w:rFonts w:ascii="Cambria" w:hAnsi="Cambria" w:cs="Times New Roman"/>
          <w:sz w:val="28"/>
        </w:rPr>
        <w:footnoteReference w:id="55"/>
      </w:r>
      <w:r w:rsidRPr="00B06D84">
        <w:rPr>
          <w:rFonts w:ascii="Cambria" w:hAnsi="Cambria" w:cs="Times New Roman"/>
          <w:sz w:val="28"/>
        </w:rPr>
        <w:t xml:space="preserve"> любым лицам и организациям в рамках своей</w:t>
      </w:r>
      <w:r>
        <w:rPr>
          <w:rFonts w:ascii="Cambria" w:hAnsi="Cambria" w:cs="Times New Roman"/>
          <w:sz w:val="28"/>
        </w:rPr>
        <w:t xml:space="preserve"> </w:t>
      </w:r>
      <w:r w:rsidRPr="00B06D84">
        <w:rPr>
          <w:rFonts w:ascii="Cambria" w:hAnsi="Cambria" w:cs="Times New Roman"/>
          <w:sz w:val="28"/>
        </w:rPr>
        <w:t>юрисдикции предоставлять любые средства или другие активы, экономические ресурсы или</w:t>
      </w:r>
      <w:r>
        <w:rPr>
          <w:rFonts w:ascii="Cambria" w:hAnsi="Cambria" w:cs="Times New Roman"/>
          <w:sz w:val="28"/>
        </w:rPr>
        <w:t xml:space="preserve"> </w:t>
      </w:r>
      <w:r w:rsidRPr="00B06D84">
        <w:rPr>
          <w:rFonts w:ascii="Cambria" w:hAnsi="Cambria" w:cs="Times New Roman"/>
          <w:sz w:val="28"/>
        </w:rPr>
        <w:t xml:space="preserve">финансовые или другие </w:t>
      </w:r>
      <w:r w:rsidRPr="00B06D84">
        <w:rPr>
          <w:rFonts w:ascii="Cambria" w:hAnsi="Cambria" w:cs="Times New Roman"/>
          <w:sz w:val="28"/>
        </w:rPr>
        <w:lastRenderedPageBreak/>
        <w:t>соответствующие услуги, прямо или опосредованно, полностью или на</w:t>
      </w:r>
      <w:r>
        <w:rPr>
          <w:rFonts w:ascii="Cambria" w:hAnsi="Cambria" w:cs="Times New Roman"/>
          <w:sz w:val="28"/>
        </w:rPr>
        <w:t xml:space="preserve"> </w:t>
      </w:r>
      <w:r w:rsidRPr="00B06D84">
        <w:rPr>
          <w:rFonts w:ascii="Cambria" w:hAnsi="Cambria" w:cs="Times New Roman"/>
          <w:sz w:val="28"/>
        </w:rPr>
        <w:t>совместной основе, установленным лицам и организациям; организациям, которыми владеют (или</w:t>
      </w:r>
      <w:r>
        <w:rPr>
          <w:rFonts w:ascii="Cambria" w:hAnsi="Cambria" w:cs="Times New Roman"/>
          <w:sz w:val="28"/>
        </w:rPr>
        <w:t xml:space="preserve"> </w:t>
      </w:r>
      <w:r w:rsidRPr="00B06D84">
        <w:rPr>
          <w:rFonts w:ascii="Cambria" w:hAnsi="Cambria" w:cs="Times New Roman"/>
          <w:sz w:val="28"/>
        </w:rPr>
        <w:t>контролируют) прямо или опосредованно установленные лица и организации; лицам и</w:t>
      </w:r>
      <w:r>
        <w:rPr>
          <w:rFonts w:ascii="Cambria" w:hAnsi="Cambria" w:cs="Times New Roman"/>
          <w:sz w:val="28"/>
        </w:rPr>
        <w:t xml:space="preserve"> </w:t>
      </w:r>
      <w:r w:rsidRPr="00B06D84">
        <w:rPr>
          <w:rFonts w:ascii="Cambria" w:hAnsi="Cambria" w:cs="Times New Roman"/>
          <w:sz w:val="28"/>
        </w:rPr>
        <w:t>организациям, действующим по поручению или по указанию установленных лиц или организаций,</w:t>
      </w:r>
      <w:r>
        <w:rPr>
          <w:rFonts w:ascii="Cambria" w:hAnsi="Cambria" w:cs="Times New Roman"/>
          <w:sz w:val="28"/>
        </w:rPr>
        <w:t xml:space="preserve"> </w:t>
      </w:r>
      <w:r w:rsidRPr="00B06D84">
        <w:rPr>
          <w:rFonts w:ascii="Cambria" w:hAnsi="Cambria" w:cs="Times New Roman"/>
          <w:sz w:val="28"/>
        </w:rPr>
        <w:t>кроме случаев наличия лицензии, полномочий либо иного уведомления согласно</w:t>
      </w:r>
      <w:r>
        <w:rPr>
          <w:rFonts w:ascii="Cambria" w:hAnsi="Cambria" w:cs="Times New Roman"/>
          <w:sz w:val="28"/>
        </w:rPr>
        <w:t xml:space="preserve"> </w:t>
      </w:r>
      <w:r w:rsidRPr="00B06D84">
        <w:rPr>
          <w:rFonts w:ascii="Cambria" w:hAnsi="Cambria" w:cs="Times New Roman"/>
          <w:sz w:val="28"/>
        </w:rPr>
        <w:t>соответствующим резолюциям СБ ООН.</w:t>
      </w:r>
    </w:p>
    <w:p w14:paraId="1FBB23FB" w14:textId="77777777" w:rsidR="002774AA" w:rsidRPr="00305343" w:rsidRDefault="002774AA" w:rsidP="002774AA">
      <w:pPr>
        <w:autoSpaceDE w:val="0"/>
        <w:autoSpaceDN w:val="0"/>
        <w:adjustRightInd w:val="0"/>
        <w:spacing w:line="240" w:lineRule="auto"/>
        <w:jc w:val="both"/>
        <w:rPr>
          <w:rFonts w:ascii="Cambria" w:hAnsi="Cambria" w:cs="Times New Roman"/>
          <w:sz w:val="28"/>
        </w:rPr>
      </w:pPr>
      <w:r w:rsidRPr="00305343">
        <w:rPr>
          <w:rFonts w:ascii="Cambria" w:hAnsi="Cambria" w:cs="Times New Roman"/>
          <w:sz w:val="28"/>
        </w:rPr>
        <w:t>(d) Страны должны иметь механизмы передачи информации об установлениях финансовому</w:t>
      </w:r>
      <w:r>
        <w:rPr>
          <w:rFonts w:ascii="Cambria" w:hAnsi="Cambria" w:cs="Times New Roman"/>
          <w:sz w:val="28"/>
        </w:rPr>
        <w:t xml:space="preserve"> </w:t>
      </w:r>
      <w:r w:rsidRPr="00305343">
        <w:rPr>
          <w:rFonts w:ascii="Cambria" w:hAnsi="Cambria" w:cs="Times New Roman"/>
          <w:sz w:val="28"/>
        </w:rPr>
        <w:t>сектору и УНФПП немедленно после совершения такого действия, и снабжения четкими</w:t>
      </w:r>
      <w:r>
        <w:rPr>
          <w:rFonts w:ascii="Cambria" w:hAnsi="Cambria" w:cs="Times New Roman"/>
          <w:sz w:val="28"/>
        </w:rPr>
        <w:t xml:space="preserve"> </w:t>
      </w:r>
      <w:r w:rsidRPr="00305343">
        <w:rPr>
          <w:rFonts w:ascii="Cambria" w:hAnsi="Cambria" w:cs="Times New Roman"/>
          <w:sz w:val="28"/>
        </w:rPr>
        <w:t>руководящими указаниями финансовых учреждений и других лиц или организаций, включая</w:t>
      </w:r>
      <w:r>
        <w:rPr>
          <w:rFonts w:ascii="Cambria" w:hAnsi="Cambria" w:cs="Times New Roman"/>
          <w:sz w:val="28"/>
        </w:rPr>
        <w:t xml:space="preserve"> </w:t>
      </w:r>
      <w:r w:rsidRPr="00305343">
        <w:rPr>
          <w:rFonts w:ascii="Cambria" w:hAnsi="Cambria" w:cs="Times New Roman"/>
          <w:sz w:val="28"/>
        </w:rPr>
        <w:t>УНФПП, которые могут владеть интересующими средствами или другими активами, касательно их</w:t>
      </w:r>
      <w:r>
        <w:rPr>
          <w:rFonts w:ascii="Cambria" w:hAnsi="Cambria" w:cs="Times New Roman"/>
          <w:sz w:val="28"/>
        </w:rPr>
        <w:t xml:space="preserve"> </w:t>
      </w:r>
      <w:r w:rsidRPr="00305343">
        <w:rPr>
          <w:rFonts w:ascii="Cambria" w:hAnsi="Cambria" w:cs="Times New Roman"/>
          <w:sz w:val="28"/>
        </w:rPr>
        <w:t>обязанностей совершать действия в рамках механизмов замораживания.</w:t>
      </w:r>
    </w:p>
    <w:p w14:paraId="696026AD" w14:textId="77777777" w:rsidR="002774AA" w:rsidRPr="00305343" w:rsidRDefault="002774AA" w:rsidP="002774AA">
      <w:pPr>
        <w:autoSpaceDE w:val="0"/>
        <w:autoSpaceDN w:val="0"/>
        <w:adjustRightInd w:val="0"/>
        <w:spacing w:line="240" w:lineRule="auto"/>
        <w:jc w:val="both"/>
        <w:rPr>
          <w:rFonts w:ascii="Cambria" w:hAnsi="Cambria" w:cs="Times New Roman"/>
          <w:sz w:val="28"/>
        </w:rPr>
      </w:pPr>
      <w:r w:rsidRPr="00305343">
        <w:rPr>
          <w:rFonts w:ascii="Cambria" w:hAnsi="Cambria" w:cs="Times New Roman"/>
          <w:sz w:val="28"/>
        </w:rPr>
        <w:t>(e) Страны должны требовать от финансовых учреждений и УНФПП сообщать компетентным</w:t>
      </w:r>
      <w:r>
        <w:rPr>
          <w:rFonts w:ascii="Cambria" w:hAnsi="Cambria" w:cs="Times New Roman"/>
          <w:sz w:val="28"/>
        </w:rPr>
        <w:t xml:space="preserve"> </w:t>
      </w:r>
      <w:r w:rsidRPr="00305343">
        <w:rPr>
          <w:rFonts w:ascii="Cambria" w:hAnsi="Cambria" w:cs="Times New Roman"/>
          <w:sz w:val="28"/>
        </w:rPr>
        <w:t>органам о любых замороженных активах или действиях, совершённых согласно требованиям о</w:t>
      </w:r>
      <w:r>
        <w:rPr>
          <w:rFonts w:ascii="Cambria" w:hAnsi="Cambria" w:cs="Times New Roman"/>
          <w:sz w:val="28"/>
        </w:rPr>
        <w:t xml:space="preserve"> </w:t>
      </w:r>
      <w:r w:rsidRPr="00305343">
        <w:rPr>
          <w:rFonts w:ascii="Cambria" w:hAnsi="Cambria" w:cs="Times New Roman"/>
          <w:sz w:val="28"/>
        </w:rPr>
        <w:t>запрете, изложенным в соответствующих Резолюциях СБ ООН, включая попытки совершения</w:t>
      </w:r>
      <w:r>
        <w:rPr>
          <w:rFonts w:ascii="Cambria" w:hAnsi="Cambria" w:cs="Times New Roman"/>
          <w:sz w:val="28"/>
        </w:rPr>
        <w:t xml:space="preserve"> </w:t>
      </w:r>
      <w:r w:rsidRPr="00305343">
        <w:rPr>
          <w:rFonts w:ascii="Cambria" w:hAnsi="Cambria" w:cs="Times New Roman"/>
          <w:sz w:val="28"/>
        </w:rPr>
        <w:t>операций.</w:t>
      </w:r>
    </w:p>
    <w:p w14:paraId="28B8BA87" w14:textId="77777777" w:rsidR="002774AA" w:rsidRDefault="002774AA" w:rsidP="002774AA">
      <w:pPr>
        <w:autoSpaceDE w:val="0"/>
        <w:autoSpaceDN w:val="0"/>
        <w:adjustRightInd w:val="0"/>
        <w:spacing w:line="240" w:lineRule="auto"/>
        <w:jc w:val="both"/>
        <w:rPr>
          <w:rFonts w:ascii="Cambria" w:hAnsi="Cambria" w:cs="Times New Roman"/>
          <w:sz w:val="28"/>
        </w:rPr>
      </w:pPr>
      <w:r w:rsidRPr="00305343">
        <w:rPr>
          <w:rFonts w:ascii="Cambria" w:hAnsi="Cambria" w:cs="Times New Roman"/>
          <w:sz w:val="28"/>
        </w:rPr>
        <w:t>(f) При реализации обязанностей согласно Рекомендации 6 страны должны принять меры по</w:t>
      </w:r>
      <w:r>
        <w:rPr>
          <w:rFonts w:ascii="Cambria" w:hAnsi="Cambria" w:cs="Times New Roman"/>
          <w:sz w:val="28"/>
        </w:rPr>
        <w:t xml:space="preserve"> </w:t>
      </w:r>
      <w:r w:rsidRPr="00305343">
        <w:rPr>
          <w:rFonts w:ascii="Cambria" w:hAnsi="Cambria" w:cs="Times New Roman"/>
          <w:sz w:val="28"/>
        </w:rPr>
        <w:t>защите прав добросовестных</w:t>
      </w:r>
      <w:r>
        <w:rPr>
          <w:rFonts w:ascii="Cambria" w:hAnsi="Cambria" w:cs="Times New Roman"/>
          <w:sz w:val="28"/>
        </w:rPr>
        <w:t xml:space="preserve"> </w:t>
      </w:r>
      <w:r>
        <w:rPr>
          <w:rFonts w:ascii="Cambria" w:hAnsi="Cambria" w:cs="Times New Roman"/>
          <w:i/>
          <w:iCs/>
          <w:sz w:val="28"/>
        </w:rPr>
        <w:t>(</w:t>
      </w:r>
      <w:proofErr w:type="spellStart"/>
      <w:r w:rsidRPr="00305343">
        <w:rPr>
          <w:rFonts w:ascii="Cambria" w:hAnsi="Cambria" w:cs="Times New Roman"/>
          <w:i/>
          <w:iCs/>
          <w:sz w:val="28"/>
        </w:rPr>
        <w:t>bona</w:t>
      </w:r>
      <w:proofErr w:type="spellEnd"/>
      <w:r w:rsidRPr="00305343">
        <w:rPr>
          <w:rFonts w:ascii="Cambria" w:hAnsi="Cambria" w:cs="Times New Roman"/>
          <w:i/>
          <w:iCs/>
          <w:sz w:val="28"/>
        </w:rPr>
        <w:t xml:space="preserve"> </w:t>
      </w:r>
      <w:proofErr w:type="spellStart"/>
      <w:r w:rsidRPr="00305343">
        <w:rPr>
          <w:rFonts w:ascii="Cambria" w:hAnsi="Cambria" w:cs="Times New Roman"/>
          <w:i/>
          <w:iCs/>
          <w:sz w:val="28"/>
        </w:rPr>
        <w:t>fide</w:t>
      </w:r>
      <w:proofErr w:type="spellEnd"/>
      <w:r>
        <w:rPr>
          <w:rFonts w:ascii="Cambria" w:hAnsi="Cambria" w:cs="Times New Roman"/>
          <w:i/>
          <w:iCs/>
          <w:sz w:val="28"/>
        </w:rPr>
        <w:t>)</w:t>
      </w:r>
      <w:r w:rsidRPr="00305343">
        <w:rPr>
          <w:rFonts w:ascii="Cambria" w:hAnsi="Cambria" w:cs="Times New Roman"/>
          <w:sz w:val="28"/>
        </w:rPr>
        <w:t xml:space="preserve"> третьих лиц, действующих с честными намерениями.</w:t>
      </w:r>
    </w:p>
    <w:p w14:paraId="51D8944D" w14:textId="77777777" w:rsidR="002774AA" w:rsidRPr="006931D9" w:rsidRDefault="002774AA" w:rsidP="002774AA">
      <w:pPr>
        <w:autoSpaceDE w:val="0"/>
        <w:autoSpaceDN w:val="0"/>
        <w:adjustRightInd w:val="0"/>
        <w:spacing w:line="240" w:lineRule="auto"/>
        <w:jc w:val="both"/>
        <w:rPr>
          <w:rFonts w:ascii="Cambria" w:hAnsi="Cambria" w:cs="Times New Roman"/>
          <w:i/>
          <w:iCs/>
          <w:sz w:val="28"/>
        </w:rPr>
      </w:pPr>
      <w:r w:rsidRPr="006931D9">
        <w:rPr>
          <w:rFonts w:ascii="Cambria" w:hAnsi="Cambria" w:cs="Times New Roman"/>
          <w:i/>
          <w:iCs/>
          <w:sz w:val="28"/>
        </w:rPr>
        <w:t xml:space="preserve">Исключение из перечня, размораживание и предоставление доступа к замороженным средствам или </w:t>
      </w:r>
      <w:r>
        <w:rPr>
          <w:rFonts w:ascii="Cambria" w:hAnsi="Cambria" w:cs="Times New Roman"/>
          <w:i/>
          <w:iCs/>
          <w:sz w:val="28"/>
        </w:rPr>
        <w:t>иным</w:t>
      </w:r>
      <w:r w:rsidRPr="006931D9">
        <w:rPr>
          <w:rFonts w:ascii="Cambria" w:hAnsi="Cambria" w:cs="Times New Roman"/>
          <w:i/>
          <w:iCs/>
          <w:sz w:val="28"/>
        </w:rPr>
        <w:t xml:space="preserve"> активам</w:t>
      </w:r>
    </w:p>
    <w:p w14:paraId="7CBE1DD8" w14:textId="77777777" w:rsidR="002774AA" w:rsidRDefault="002774AA" w:rsidP="002774AA">
      <w:pPr>
        <w:autoSpaceDE w:val="0"/>
        <w:autoSpaceDN w:val="0"/>
        <w:adjustRightInd w:val="0"/>
        <w:spacing w:line="240" w:lineRule="auto"/>
        <w:jc w:val="both"/>
        <w:rPr>
          <w:rFonts w:ascii="Cambria" w:hAnsi="Cambria" w:cs="Times New Roman"/>
          <w:sz w:val="28"/>
        </w:rPr>
      </w:pPr>
      <w:r w:rsidRPr="006931D9">
        <w:rPr>
          <w:rFonts w:ascii="Cambria" w:hAnsi="Cambria" w:cs="Times New Roman"/>
          <w:sz w:val="28"/>
        </w:rPr>
        <w:t>6.6 Страны должны иметь публично известные процедуры по исключению из перечня и</w:t>
      </w:r>
      <w:r>
        <w:rPr>
          <w:rFonts w:ascii="Cambria" w:hAnsi="Cambria" w:cs="Times New Roman"/>
          <w:sz w:val="28"/>
        </w:rPr>
        <w:t xml:space="preserve"> </w:t>
      </w:r>
      <w:r w:rsidRPr="006931D9">
        <w:rPr>
          <w:rFonts w:ascii="Cambria" w:hAnsi="Cambria" w:cs="Times New Roman"/>
          <w:sz w:val="28"/>
        </w:rPr>
        <w:t>размораживанию средств или других активов лиц и организаций, которые не соответствуют или</w:t>
      </w:r>
      <w:r>
        <w:rPr>
          <w:rFonts w:ascii="Cambria" w:hAnsi="Cambria" w:cs="Times New Roman"/>
          <w:sz w:val="28"/>
        </w:rPr>
        <w:t xml:space="preserve"> </w:t>
      </w:r>
      <w:r w:rsidRPr="006931D9">
        <w:rPr>
          <w:rFonts w:ascii="Cambria" w:hAnsi="Cambria" w:cs="Times New Roman"/>
          <w:sz w:val="28"/>
        </w:rPr>
        <w:t>перестали соответствовать критериям для установления. Сюда должны входить:</w:t>
      </w:r>
    </w:p>
    <w:p w14:paraId="248BD970"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(a) процедуры представления запросов об исключении из перечня в надлежащий Санкционный комитет ООН в отношении лиц и организаций, установленных согласно Санкционным Режимам</w:t>
      </w:r>
      <w:r>
        <w:rPr>
          <w:rFonts w:ascii="Cambria" w:hAnsi="Cambria" w:cs="Times New Roman"/>
          <w:sz w:val="28"/>
        </w:rPr>
        <w:t xml:space="preserve"> </w:t>
      </w:r>
      <w:r w:rsidRPr="005C08DC">
        <w:rPr>
          <w:rFonts w:ascii="Cambria" w:hAnsi="Cambria" w:cs="Times New Roman"/>
          <w:sz w:val="28"/>
        </w:rPr>
        <w:t>ООН, которые, по мнению страны, не соответствуют или перестали соответствовать критериям для</w:t>
      </w:r>
      <w:r>
        <w:rPr>
          <w:rFonts w:ascii="Cambria" w:hAnsi="Cambria" w:cs="Times New Roman"/>
          <w:sz w:val="28"/>
        </w:rPr>
        <w:t xml:space="preserve"> </w:t>
      </w:r>
      <w:r w:rsidRPr="005C08DC">
        <w:rPr>
          <w:rFonts w:ascii="Cambria" w:hAnsi="Cambria" w:cs="Times New Roman"/>
          <w:sz w:val="28"/>
        </w:rPr>
        <w:t>установления. Такие процедуры и критерии должны соответствовать процедурам, утверждённым</w:t>
      </w:r>
      <w:r>
        <w:rPr>
          <w:rFonts w:ascii="Cambria" w:hAnsi="Cambria" w:cs="Times New Roman"/>
          <w:sz w:val="28"/>
        </w:rPr>
        <w:t xml:space="preserve"> </w:t>
      </w:r>
      <w:r w:rsidRPr="005C08DC">
        <w:rPr>
          <w:rFonts w:ascii="Cambria" w:hAnsi="Cambria" w:cs="Times New Roman"/>
          <w:sz w:val="28"/>
        </w:rPr>
        <w:t>Комитетом 1267/1989 или 1988, соответственно</w:t>
      </w:r>
      <w:r>
        <w:rPr>
          <w:rStyle w:val="ac"/>
          <w:rFonts w:ascii="Cambria" w:hAnsi="Cambria" w:cs="Times New Roman"/>
          <w:sz w:val="28"/>
        </w:rPr>
        <w:footnoteReference w:id="56"/>
      </w:r>
      <w:r w:rsidRPr="005C08DC">
        <w:rPr>
          <w:rFonts w:ascii="Cambria" w:hAnsi="Cambria" w:cs="Times New Roman"/>
          <w:sz w:val="28"/>
        </w:rPr>
        <w:t>;</w:t>
      </w:r>
    </w:p>
    <w:p w14:paraId="24215BCE"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(b) юридические полномочия и процедуры или механизмы исключения из перечня и</w:t>
      </w:r>
      <w:r>
        <w:rPr>
          <w:rFonts w:ascii="Cambria" w:hAnsi="Cambria" w:cs="Times New Roman"/>
          <w:sz w:val="28"/>
        </w:rPr>
        <w:t xml:space="preserve"> </w:t>
      </w:r>
      <w:r w:rsidRPr="005C08DC">
        <w:rPr>
          <w:rFonts w:ascii="Cambria" w:hAnsi="Cambria" w:cs="Times New Roman"/>
          <w:sz w:val="28"/>
        </w:rPr>
        <w:t>размораживания средств или других активов лиц и организаций, установленных согласно</w:t>
      </w:r>
      <w:r>
        <w:rPr>
          <w:rFonts w:ascii="Cambria" w:hAnsi="Cambria" w:cs="Times New Roman"/>
          <w:sz w:val="28"/>
        </w:rPr>
        <w:t xml:space="preserve"> </w:t>
      </w:r>
      <w:r w:rsidRPr="005C08DC">
        <w:rPr>
          <w:rFonts w:ascii="Cambria" w:hAnsi="Cambria" w:cs="Times New Roman"/>
          <w:sz w:val="28"/>
        </w:rPr>
        <w:t>Резолюции СБ ООН 1373, которые более не соответствуют критериям для установления;</w:t>
      </w:r>
    </w:p>
    <w:p w14:paraId="2ECBB791"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lastRenderedPageBreak/>
        <w:t>(c) в отношении установлений согласно Резолюции СБ ООН 1373, процедуры, позволяющие по</w:t>
      </w:r>
      <w:r>
        <w:rPr>
          <w:rFonts w:ascii="Cambria" w:hAnsi="Cambria" w:cs="Times New Roman"/>
          <w:sz w:val="28"/>
        </w:rPr>
        <w:t xml:space="preserve"> </w:t>
      </w:r>
      <w:r w:rsidRPr="005C08DC">
        <w:rPr>
          <w:rFonts w:ascii="Cambria" w:hAnsi="Cambria" w:cs="Times New Roman"/>
          <w:sz w:val="28"/>
        </w:rPr>
        <w:t>запросу осуществлять пересмотр решения об установлении в суде или в ином независимом</w:t>
      </w:r>
      <w:r>
        <w:rPr>
          <w:rFonts w:ascii="Cambria" w:hAnsi="Cambria" w:cs="Times New Roman"/>
          <w:sz w:val="28"/>
        </w:rPr>
        <w:t xml:space="preserve"> </w:t>
      </w:r>
      <w:r w:rsidRPr="005C08DC">
        <w:rPr>
          <w:rFonts w:ascii="Cambria" w:hAnsi="Cambria" w:cs="Times New Roman"/>
          <w:sz w:val="28"/>
        </w:rPr>
        <w:t>компетентном органе;</w:t>
      </w:r>
    </w:p>
    <w:p w14:paraId="584E0553"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(d) в отношении установлений согласно Резолюции СБ ООН 1988, процедуры по ускорению</w:t>
      </w:r>
      <w:r>
        <w:rPr>
          <w:rFonts w:ascii="Cambria" w:hAnsi="Cambria" w:cs="Times New Roman"/>
          <w:sz w:val="28"/>
        </w:rPr>
        <w:t xml:space="preserve"> </w:t>
      </w:r>
      <w:r w:rsidRPr="005C08DC">
        <w:rPr>
          <w:rFonts w:ascii="Cambria" w:hAnsi="Cambria" w:cs="Times New Roman"/>
          <w:sz w:val="28"/>
        </w:rPr>
        <w:t>пересмотра Комитетом 1988 в соответствии любыми применяемыми директивами или</w:t>
      </w:r>
      <w:r>
        <w:rPr>
          <w:rFonts w:ascii="Cambria" w:hAnsi="Cambria" w:cs="Times New Roman"/>
          <w:sz w:val="28"/>
        </w:rPr>
        <w:t xml:space="preserve"> </w:t>
      </w:r>
      <w:r w:rsidRPr="005C08DC">
        <w:rPr>
          <w:rFonts w:ascii="Cambria" w:hAnsi="Cambria" w:cs="Times New Roman"/>
          <w:sz w:val="28"/>
        </w:rPr>
        <w:t>процедурами, утвержденными Комитетом 1988, включая учрежденные механизмом</w:t>
      </w:r>
      <w:r>
        <w:rPr>
          <w:rFonts w:ascii="Cambria" w:hAnsi="Cambria" w:cs="Times New Roman"/>
          <w:sz w:val="28"/>
        </w:rPr>
        <w:t xml:space="preserve"> </w:t>
      </w:r>
      <w:r w:rsidRPr="005C08DC">
        <w:rPr>
          <w:rFonts w:ascii="Cambria" w:hAnsi="Cambria" w:cs="Times New Roman"/>
          <w:sz w:val="28"/>
        </w:rPr>
        <w:t>Координатора, созданным согласно Резолюции СБ ООН 1730;</w:t>
      </w:r>
    </w:p>
    <w:p w14:paraId="442F1E37"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(e) в отношении установлений согласно Перечню Санкций по «Аль-Каиде», процедуры</w:t>
      </w:r>
      <w:r>
        <w:rPr>
          <w:rFonts w:ascii="Cambria" w:hAnsi="Cambria" w:cs="Times New Roman"/>
          <w:sz w:val="28"/>
        </w:rPr>
        <w:t xml:space="preserve"> </w:t>
      </w:r>
      <w:r w:rsidRPr="005C08DC">
        <w:rPr>
          <w:rFonts w:ascii="Cambria" w:hAnsi="Cambria" w:cs="Times New Roman"/>
          <w:sz w:val="28"/>
        </w:rPr>
        <w:t>информирования установленных лиц и организаций о доступности Управления Уполномоченного</w:t>
      </w:r>
      <w:r>
        <w:rPr>
          <w:rFonts w:ascii="Cambria" w:hAnsi="Cambria" w:cs="Times New Roman"/>
          <w:sz w:val="28"/>
        </w:rPr>
        <w:t xml:space="preserve"> </w:t>
      </w:r>
      <w:r w:rsidRPr="005C08DC">
        <w:rPr>
          <w:rFonts w:ascii="Cambria" w:hAnsi="Cambria" w:cs="Times New Roman"/>
          <w:sz w:val="28"/>
        </w:rPr>
        <w:t>лица ООН, согласно Резолюциям СБ ООН 1904, 1989 и 2083, для принятия заявлений об исключении</w:t>
      </w:r>
      <w:r>
        <w:rPr>
          <w:rFonts w:ascii="Cambria" w:hAnsi="Cambria" w:cs="Times New Roman"/>
          <w:sz w:val="28"/>
        </w:rPr>
        <w:t xml:space="preserve"> </w:t>
      </w:r>
      <w:r w:rsidRPr="005C08DC">
        <w:rPr>
          <w:rFonts w:ascii="Cambria" w:hAnsi="Cambria" w:cs="Times New Roman"/>
          <w:sz w:val="28"/>
        </w:rPr>
        <w:t>из перечня;</w:t>
      </w:r>
    </w:p>
    <w:p w14:paraId="5EA6EE62"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(f) публично известные процедуры размораживания средств и других активов лиц или</w:t>
      </w:r>
      <w:r>
        <w:rPr>
          <w:rFonts w:ascii="Cambria" w:hAnsi="Cambria" w:cs="Times New Roman"/>
          <w:sz w:val="28"/>
        </w:rPr>
        <w:t xml:space="preserve"> </w:t>
      </w:r>
      <w:r w:rsidRPr="005C08DC">
        <w:rPr>
          <w:rFonts w:ascii="Cambria" w:hAnsi="Cambria" w:cs="Times New Roman"/>
          <w:sz w:val="28"/>
        </w:rPr>
        <w:t>организаций с именами/названиями, одинаковыми или схожими с имеющимися у установленных</w:t>
      </w:r>
      <w:r>
        <w:rPr>
          <w:rFonts w:ascii="Cambria" w:hAnsi="Cambria" w:cs="Times New Roman"/>
          <w:sz w:val="28"/>
        </w:rPr>
        <w:t xml:space="preserve"> </w:t>
      </w:r>
      <w:r w:rsidRPr="005C08DC">
        <w:rPr>
          <w:rFonts w:ascii="Cambria" w:hAnsi="Cambria" w:cs="Times New Roman"/>
          <w:sz w:val="28"/>
        </w:rPr>
        <w:t>лиц и организаций, в отношении которых по недосмотру сработал механизм замораживания (т.е.,</w:t>
      </w:r>
      <w:r>
        <w:rPr>
          <w:rFonts w:ascii="Cambria" w:hAnsi="Cambria" w:cs="Times New Roman"/>
          <w:sz w:val="28"/>
        </w:rPr>
        <w:t xml:space="preserve"> </w:t>
      </w:r>
      <w:proofErr w:type="spellStart"/>
      <w:r w:rsidRPr="005C08DC">
        <w:rPr>
          <w:rFonts w:ascii="Cambria" w:hAnsi="Cambria" w:cs="Times New Roman"/>
          <w:sz w:val="28"/>
        </w:rPr>
        <w:t>ложноположительно</w:t>
      </w:r>
      <w:proofErr w:type="spellEnd"/>
      <w:r w:rsidRPr="005C08DC">
        <w:rPr>
          <w:rFonts w:ascii="Cambria" w:hAnsi="Cambria" w:cs="Times New Roman"/>
          <w:sz w:val="28"/>
        </w:rPr>
        <w:t>), после подтверждения, что упомянутое лицо или организация не является</w:t>
      </w:r>
      <w:r>
        <w:rPr>
          <w:rFonts w:ascii="Cambria" w:hAnsi="Cambria" w:cs="Times New Roman"/>
          <w:sz w:val="28"/>
        </w:rPr>
        <w:t xml:space="preserve"> </w:t>
      </w:r>
      <w:r w:rsidRPr="005C08DC">
        <w:rPr>
          <w:rFonts w:ascii="Cambria" w:hAnsi="Cambria" w:cs="Times New Roman"/>
          <w:sz w:val="28"/>
        </w:rPr>
        <w:t>установленным лицом или организацией;</w:t>
      </w:r>
    </w:p>
    <w:p w14:paraId="45140D9A" w14:textId="77777777" w:rsidR="002774AA" w:rsidRPr="005C08DC"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(g) механизмы для передачи информации об исключениях из перечня и размораживании</w:t>
      </w:r>
      <w:r>
        <w:rPr>
          <w:rFonts w:ascii="Cambria" w:hAnsi="Cambria" w:cs="Times New Roman"/>
          <w:sz w:val="28"/>
        </w:rPr>
        <w:t xml:space="preserve"> </w:t>
      </w:r>
      <w:r w:rsidRPr="005C08DC">
        <w:rPr>
          <w:rFonts w:ascii="Cambria" w:hAnsi="Cambria" w:cs="Times New Roman"/>
          <w:sz w:val="28"/>
        </w:rPr>
        <w:t>финансовому сектору и УНФПП немедленно после совершения такого действия, и снабжения</w:t>
      </w:r>
      <w:r>
        <w:rPr>
          <w:rFonts w:ascii="Cambria" w:hAnsi="Cambria" w:cs="Times New Roman"/>
          <w:sz w:val="28"/>
        </w:rPr>
        <w:t xml:space="preserve"> </w:t>
      </w:r>
      <w:r w:rsidRPr="005C08DC">
        <w:rPr>
          <w:rFonts w:ascii="Cambria" w:hAnsi="Cambria" w:cs="Times New Roman"/>
          <w:sz w:val="28"/>
        </w:rPr>
        <w:t>руководящими указаниями финансовых учреждений и других лиц или организаций, включая</w:t>
      </w:r>
      <w:r>
        <w:rPr>
          <w:rFonts w:ascii="Cambria" w:hAnsi="Cambria" w:cs="Times New Roman"/>
          <w:sz w:val="28"/>
        </w:rPr>
        <w:t xml:space="preserve"> </w:t>
      </w:r>
      <w:r w:rsidRPr="005C08DC">
        <w:rPr>
          <w:rFonts w:ascii="Cambria" w:hAnsi="Cambria" w:cs="Times New Roman"/>
          <w:sz w:val="28"/>
        </w:rPr>
        <w:t>УНФПП, которые могут владеть интересующими средствами или другими активами, касательно их</w:t>
      </w:r>
      <w:r>
        <w:rPr>
          <w:rFonts w:ascii="Cambria" w:hAnsi="Cambria" w:cs="Times New Roman"/>
          <w:sz w:val="28"/>
        </w:rPr>
        <w:t xml:space="preserve"> </w:t>
      </w:r>
      <w:r w:rsidRPr="005C08DC">
        <w:rPr>
          <w:rFonts w:ascii="Cambria" w:hAnsi="Cambria" w:cs="Times New Roman"/>
          <w:sz w:val="28"/>
        </w:rPr>
        <w:t>обязанностей в отношении действий по исключению из перечня или размораживания.</w:t>
      </w:r>
    </w:p>
    <w:p w14:paraId="2D5AAB48" w14:textId="77777777" w:rsidR="002774AA" w:rsidRDefault="002774AA" w:rsidP="002774AA">
      <w:pPr>
        <w:autoSpaceDE w:val="0"/>
        <w:autoSpaceDN w:val="0"/>
        <w:adjustRightInd w:val="0"/>
        <w:spacing w:line="240" w:lineRule="auto"/>
        <w:jc w:val="both"/>
        <w:rPr>
          <w:rFonts w:ascii="Cambria" w:hAnsi="Cambria" w:cs="Times New Roman"/>
          <w:sz w:val="28"/>
        </w:rPr>
      </w:pPr>
      <w:r w:rsidRPr="005C08DC">
        <w:rPr>
          <w:rFonts w:ascii="Cambria" w:hAnsi="Cambria" w:cs="Times New Roman"/>
          <w:sz w:val="28"/>
        </w:rPr>
        <w:t>6.7 Страны должны разрешить доступ к замороженным средствам или другим активам, которые</w:t>
      </w:r>
      <w:r>
        <w:rPr>
          <w:rFonts w:ascii="Cambria" w:hAnsi="Cambria" w:cs="Times New Roman"/>
          <w:sz w:val="28"/>
        </w:rPr>
        <w:t xml:space="preserve"> </w:t>
      </w:r>
      <w:r w:rsidRPr="005C08DC">
        <w:rPr>
          <w:rFonts w:ascii="Cambria" w:hAnsi="Cambria" w:cs="Times New Roman"/>
          <w:sz w:val="28"/>
        </w:rPr>
        <w:t>были определены в качестве необходимых для расходов на элементарные нужды, для оплаты</w:t>
      </w:r>
      <w:r>
        <w:rPr>
          <w:rFonts w:ascii="Cambria" w:hAnsi="Cambria" w:cs="Times New Roman"/>
          <w:sz w:val="28"/>
        </w:rPr>
        <w:t xml:space="preserve"> </w:t>
      </w:r>
      <w:r w:rsidRPr="005C08DC">
        <w:rPr>
          <w:rFonts w:ascii="Cambria" w:hAnsi="Cambria" w:cs="Times New Roman"/>
          <w:sz w:val="28"/>
        </w:rPr>
        <w:t>определенных видов пошлин, издержек и расходов на обслуживание, или для непредвиденных</w:t>
      </w:r>
      <w:r>
        <w:rPr>
          <w:rFonts w:ascii="Cambria" w:hAnsi="Cambria" w:cs="Times New Roman"/>
          <w:sz w:val="28"/>
        </w:rPr>
        <w:t xml:space="preserve"> </w:t>
      </w:r>
      <w:r w:rsidRPr="005C08DC">
        <w:rPr>
          <w:rFonts w:ascii="Cambria" w:hAnsi="Cambria" w:cs="Times New Roman"/>
          <w:sz w:val="28"/>
        </w:rPr>
        <w:t>расходов, в соответствии с процедурами, установленными в Резолюции СБ ООН 1452 и во всех</w:t>
      </w:r>
      <w:r>
        <w:rPr>
          <w:rFonts w:ascii="Cambria" w:hAnsi="Cambria" w:cs="Times New Roman"/>
          <w:sz w:val="28"/>
        </w:rPr>
        <w:t xml:space="preserve"> </w:t>
      </w:r>
      <w:r w:rsidRPr="005C08DC">
        <w:rPr>
          <w:rFonts w:ascii="Cambria" w:hAnsi="Cambria" w:cs="Times New Roman"/>
          <w:sz w:val="28"/>
        </w:rPr>
        <w:t>последующих. По тем же причинам страны должны разрешить доступ к средствам или другим</w:t>
      </w:r>
      <w:r>
        <w:rPr>
          <w:rFonts w:ascii="Cambria" w:hAnsi="Cambria" w:cs="Times New Roman"/>
          <w:sz w:val="28"/>
        </w:rPr>
        <w:t xml:space="preserve"> </w:t>
      </w:r>
      <w:r w:rsidRPr="005C08DC">
        <w:rPr>
          <w:rFonts w:ascii="Cambria" w:hAnsi="Cambria" w:cs="Times New Roman"/>
          <w:sz w:val="28"/>
        </w:rPr>
        <w:t>активам, если меры по замораживанию применяются к лицам и организациям, установленным</w:t>
      </w:r>
      <w:r>
        <w:rPr>
          <w:rFonts w:ascii="Cambria" w:hAnsi="Cambria" w:cs="Times New Roman"/>
          <w:sz w:val="28"/>
        </w:rPr>
        <w:t xml:space="preserve"> </w:t>
      </w:r>
      <w:r w:rsidRPr="005C08DC">
        <w:rPr>
          <w:rFonts w:ascii="Cambria" w:hAnsi="Cambria" w:cs="Times New Roman"/>
          <w:sz w:val="28"/>
        </w:rPr>
        <w:t>страной или наднациональным органом согласно Резолюции СБ ООН 1373.</w:t>
      </w:r>
    </w:p>
    <w:p w14:paraId="0A69B6E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0" w:type="auto"/>
        <w:tblLook w:val="04A0" w:firstRow="1" w:lastRow="0" w:firstColumn="1" w:lastColumn="0" w:noHBand="0" w:noVBand="1"/>
      </w:tblPr>
      <w:tblGrid>
        <w:gridCol w:w="2547"/>
        <w:gridCol w:w="7654"/>
      </w:tblGrid>
      <w:tr w:rsidR="002774AA" w:rsidRPr="00104439" w14:paraId="43C3D1EF" w14:textId="77777777" w:rsidTr="003F1F47">
        <w:tc>
          <w:tcPr>
            <w:tcW w:w="2547" w:type="dxa"/>
            <w:shd w:val="clear" w:color="auto" w:fill="AD3A31"/>
            <w:vAlign w:val="center"/>
          </w:tcPr>
          <w:p w14:paraId="149BB722" w14:textId="3A6D6926" w:rsidR="002774AA" w:rsidRPr="00876E53"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7</w:t>
            </w:r>
          </w:p>
        </w:tc>
        <w:tc>
          <w:tcPr>
            <w:tcW w:w="7654" w:type="dxa"/>
            <w:vAlign w:val="center"/>
          </w:tcPr>
          <w:p w14:paraId="34CD51B1"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ЦЕЛЕВЫЕ</w:t>
            </w:r>
            <w:r w:rsidRPr="00876E53">
              <w:rPr>
                <w:rFonts w:ascii="Cambria" w:hAnsi="Cambria" w:cs="Times New Roman"/>
                <w:b/>
                <w:bCs/>
                <w:sz w:val="28"/>
              </w:rPr>
              <w:t xml:space="preserve"> ФИНАН</w:t>
            </w:r>
            <w:r>
              <w:rPr>
                <w:rFonts w:ascii="Cambria" w:hAnsi="Cambria" w:cs="Times New Roman"/>
                <w:b/>
                <w:bCs/>
                <w:sz w:val="28"/>
              </w:rPr>
              <w:t>СОВЫЕ САНКЦИИ В ОТНОШЕНИИ РАСПРОСТРАНЕНИЯ ОРУЖИЯ МАССОВОГО УНИЧТОЖЕНИЯ</w:t>
            </w:r>
          </w:p>
        </w:tc>
      </w:tr>
    </w:tbl>
    <w:p w14:paraId="4A59A779"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0" w:type="auto"/>
        <w:tblLook w:val="04A0" w:firstRow="1" w:lastRow="0" w:firstColumn="1" w:lastColumn="0" w:noHBand="0" w:noVBand="1"/>
      </w:tblPr>
      <w:tblGrid>
        <w:gridCol w:w="10201"/>
      </w:tblGrid>
      <w:tr w:rsidR="002774AA" w14:paraId="796E1CB3" w14:textId="77777777" w:rsidTr="003F1F47">
        <w:tc>
          <w:tcPr>
            <w:tcW w:w="10201" w:type="dxa"/>
            <w:shd w:val="clear" w:color="auto" w:fill="CADAD8"/>
          </w:tcPr>
          <w:p w14:paraId="6C7AAB24" w14:textId="77777777" w:rsidR="002774AA" w:rsidRPr="00104439" w:rsidRDefault="002774AA" w:rsidP="00BD524C">
            <w:pPr>
              <w:spacing w:after="120"/>
              <w:jc w:val="both"/>
              <w:rPr>
                <w:rFonts w:ascii="Cambria" w:hAnsi="Cambria" w:cs="Times New Roman"/>
                <w:b/>
                <w:bCs/>
                <w:i/>
                <w:iCs/>
                <w:sz w:val="28"/>
              </w:rPr>
            </w:pPr>
            <w:bookmarkStart w:id="6" w:name="_Hlk176018895"/>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39046A48" w14:textId="5B652F7E" w:rsidR="002774AA" w:rsidRPr="0041309D" w:rsidRDefault="002774AA" w:rsidP="00BD524C">
            <w:pPr>
              <w:spacing w:after="120"/>
              <w:jc w:val="both"/>
              <w:rPr>
                <w:rFonts w:ascii="Cambria" w:hAnsi="Cambria" w:cs="Times New Roman"/>
                <w:sz w:val="28"/>
              </w:rPr>
            </w:pPr>
            <w:r w:rsidRPr="00FC6FD4">
              <w:rPr>
                <w:rFonts w:ascii="Cambria" w:hAnsi="Cambria" w:cs="Times New Roman"/>
                <w:sz w:val="28"/>
              </w:rPr>
              <w:t xml:space="preserve">Оценщики должны обращаться к следующим определениям, содержащимся в Глоссарии, при оценке данной Рекомендации: </w:t>
            </w:r>
            <w:r w:rsidRPr="00FC6FD4">
              <w:rPr>
                <w:rFonts w:ascii="Cambria" w:hAnsi="Cambria" w:cs="Times New Roman"/>
                <w:i/>
                <w:iCs/>
                <w:sz w:val="28"/>
              </w:rPr>
              <w:t xml:space="preserve">счета, компетентные органы, страна, установленные нефинансовые предприятия и профессии, установленные лица и организации, установление, обязательные для исполнения меры, финансовые учреждения, заморозить, денежные средства, денежные средства и иные активы, закон, юридические лица, должен,  целевые финансовые санкции, третьи лица </w:t>
            </w:r>
            <w:r w:rsidRPr="00FC6FD4">
              <w:rPr>
                <w:rFonts w:ascii="Cambria" w:hAnsi="Cambria" w:cs="Times New Roman"/>
                <w:sz w:val="28"/>
              </w:rPr>
              <w:t xml:space="preserve">и </w:t>
            </w:r>
            <w:r w:rsidRPr="00FC6FD4">
              <w:rPr>
                <w:rFonts w:ascii="Cambria" w:hAnsi="Cambria" w:cs="Times New Roman"/>
                <w:i/>
                <w:iCs/>
                <w:sz w:val="28"/>
              </w:rPr>
              <w:t>безотлагательно</w:t>
            </w:r>
            <w:r w:rsidRPr="0041309D">
              <w:rPr>
                <w:rFonts w:ascii="Cambria" w:hAnsi="Cambria" w:cs="Times New Roman"/>
                <w:sz w:val="28"/>
              </w:rPr>
              <w:t>.</w:t>
            </w:r>
          </w:p>
        </w:tc>
      </w:tr>
      <w:bookmarkEnd w:id="6"/>
    </w:tbl>
    <w:p w14:paraId="10500959" w14:textId="77777777" w:rsidR="002774AA" w:rsidRDefault="002774AA" w:rsidP="002774AA">
      <w:pPr>
        <w:autoSpaceDE w:val="0"/>
        <w:autoSpaceDN w:val="0"/>
        <w:adjustRightInd w:val="0"/>
        <w:spacing w:line="240" w:lineRule="auto"/>
        <w:jc w:val="both"/>
        <w:rPr>
          <w:rFonts w:ascii="Cambria" w:hAnsi="Cambria" w:cs="Times New Roman"/>
          <w:sz w:val="28"/>
        </w:rPr>
      </w:pPr>
    </w:p>
    <w:p w14:paraId="69835ACB"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7.1 Страны должны применять целевые финансовые санкции безотлагательно в целях исполнения резолюций Совета Безопасности ООН, принятых в соответствии с Главой </w:t>
      </w:r>
      <w:r>
        <w:rPr>
          <w:rFonts w:ascii="Cambria" w:hAnsi="Cambria" w:cs="Times New Roman"/>
          <w:sz w:val="28"/>
          <w:lang w:val="en-GB"/>
        </w:rPr>
        <w:t>VII</w:t>
      </w:r>
      <w:r w:rsidRPr="008C5CF0">
        <w:rPr>
          <w:rFonts w:ascii="Cambria" w:hAnsi="Cambria" w:cs="Times New Roman"/>
          <w:sz w:val="28"/>
        </w:rPr>
        <w:t xml:space="preserve"> </w:t>
      </w:r>
      <w:r>
        <w:rPr>
          <w:rFonts w:ascii="Cambria" w:hAnsi="Cambria" w:cs="Times New Roman"/>
          <w:sz w:val="28"/>
        </w:rPr>
        <w:t xml:space="preserve">Устава ООН, </w:t>
      </w:r>
      <w:r w:rsidRPr="008C5CF0">
        <w:rPr>
          <w:rFonts w:ascii="Cambria" w:hAnsi="Cambria" w:cs="Times New Roman"/>
          <w:sz w:val="28"/>
        </w:rPr>
        <w:t>относящимися к предупреждению, сдерживанию и</w:t>
      </w:r>
      <w:r>
        <w:rPr>
          <w:rFonts w:ascii="Cambria" w:hAnsi="Cambria" w:cs="Times New Roman"/>
          <w:sz w:val="28"/>
        </w:rPr>
        <w:t xml:space="preserve"> </w:t>
      </w:r>
      <w:r w:rsidRPr="008C5CF0">
        <w:rPr>
          <w:rFonts w:ascii="Cambria" w:hAnsi="Cambria" w:cs="Times New Roman"/>
          <w:sz w:val="28"/>
        </w:rPr>
        <w:t>прекращению распространения оружия массового уничтожения и его финансирования</w:t>
      </w:r>
      <w:r>
        <w:rPr>
          <w:rStyle w:val="ac"/>
          <w:rFonts w:ascii="Cambria" w:hAnsi="Cambria" w:cs="Times New Roman"/>
          <w:sz w:val="28"/>
        </w:rPr>
        <w:footnoteReference w:id="57"/>
      </w:r>
      <w:r>
        <w:rPr>
          <w:rFonts w:ascii="Cambria" w:hAnsi="Cambria" w:cs="Times New Roman"/>
          <w:sz w:val="28"/>
        </w:rPr>
        <w:t>.</w:t>
      </w:r>
    </w:p>
    <w:p w14:paraId="6F3F182D" w14:textId="77777777" w:rsidR="002774AA" w:rsidRPr="00E61789"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7.2. Страны должны создать необходимые юридические полномочия и назначить национальные</w:t>
      </w:r>
      <w:r>
        <w:rPr>
          <w:rFonts w:ascii="Cambria" w:hAnsi="Cambria" w:cs="Times New Roman"/>
          <w:sz w:val="28"/>
        </w:rPr>
        <w:t xml:space="preserve"> </w:t>
      </w:r>
      <w:r w:rsidRPr="00E61789">
        <w:rPr>
          <w:rFonts w:ascii="Cambria" w:hAnsi="Cambria" w:cs="Times New Roman"/>
          <w:sz w:val="28"/>
        </w:rPr>
        <w:t>компетентные органы, ответственные за применение и приведение в исполнение целевых</w:t>
      </w:r>
      <w:r>
        <w:rPr>
          <w:rFonts w:ascii="Cambria" w:hAnsi="Cambria" w:cs="Times New Roman"/>
          <w:sz w:val="28"/>
        </w:rPr>
        <w:t xml:space="preserve"> </w:t>
      </w:r>
      <w:r w:rsidRPr="00E61789">
        <w:rPr>
          <w:rFonts w:ascii="Cambria" w:hAnsi="Cambria" w:cs="Times New Roman"/>
          <w:sz w:val="28"/>
        </w:rPr>
        <w:t>финансовых санкций согласно следующим стандартам и процедурам.</w:t>
      </w:r>
    </w:p>
    <w:p w14:paraId="628F6EE8" w14:textId="77777777" w:rsidR="002774AA" w:rsidRPr="00E61789"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(а) Страны должны требовать от всех физических и юридических лиц внутри страны</w:t>
      </w:r>
      <w:r>
        <w:rPr>
          <w:rFonts w:ascii="Cambria" w:hAnsi="Cambria" w:cs="Times New Roman"/>
          <w:sz w:val="28"/>
        </w:rPr>
        <w:t xml:space="preserve"> </w:t>
      </w:r>
      <w:r w:rsidRPr="00E61789">
        <w:rPr>
          <w:rFonts w:ascii="Cambria" w:hAnsi="Cambria" w:cs="Times New Roman"/>
          <w:sz w:val="28"/>
        </w:rPr>
        <w:t>замораживания, безотлагательно и без предварительного уведомления, денежных</w:t>
      </w:r>
      <w:r>
        <w:rPr>
          <w:rFonts w:ascii="Cambria" w:hAnsi="Cambria" w:cs="Times New Roman"/>
          <w:sz w:val="28"/>
        </w:rPr>
        <w:t xml:space="preserve"> </w:t>
      </w:r>
      <w:r w:rsidRPr="00E61789">
        <w:rPr>
          <w:rFonts w:ascii="Cambria" w:hAnsi="Cambria" w:cs="Times New Roman"/>
          <w:sz w:val="28"/>
        </w:rPr>
        <w:t>средств и других активов установленных лиц и организаций.</w:t>
      </w:r>
    </w:p>
    <w:p w14:paraId="339E9E29" w14:textId="77777777" w:rsidR="002774AA"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 xml:space="preserve">(b) Обязанность замораживать должна распространяться на: </w:t>
      </w:r>
    </w:p>
    <w:p w14:paraId="6726699A" w14:textId="77777777" w:rsidR="002774AA"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(i) все средства или</w:t>
      </w:r>
      <w:r>
        <w:rPr>
          <w:rFonts w:ascii="Cambria" w:hAnsi="Cambria" w:cs="Times New Roman"/>
          <w:sz w:val="28"/>
        </w:rPr>
        <w:t xml:space="preserve"> </w:t>
      </w:r>
      <w:r w:rsidRPr="00E61789">
        <w:rPr>
          <w:rFonts w:ascii="Cambria" w:hAnsi="Cambria" w:cs="Times New Roman"/>
          <w:sz w:val="28"/>
        </w:rPr>
        <w:t>другие активы, которыми владеют или которые контролируют установленные лица</w:t>
      </w:r>
      <w:r>
        <w:rPr>
          <w:rFonts w:ascii="Cambria" w:hAnsi="Cambria" w:cs="Times New Roman"/>
          <w:sz w:val="28"/>
        </w:rPr>
        <w:t xml:space="preserve"> </w:t>
      </w:r>
      <w:r w:rsidRPr="00E61789">
        <w:rPr>
          <w:rFonts w:ascii="Cambria" w:hAnsi="Cambria" w:cs="Times New Roman"/>
          <w:sz w:val="28"/>
        </w:rPr>
        <w:t xml:space="preserve">или организации, а не только те, которые </w:t>
      </w:r>
      <w:r w:rsidRPr="00E61789">
        <w:rPr>
          <w:rFonts w:ascii="Cambria" w:hAnsi="Cambria" w:cs="Times New Roman"/>
          <w:sz w:val="28"/>
        </w:rPr>
        <w:lastRenderedPageBreak/>
        <w:t>могут быть связаны с конкретным актом,</w:t>
      </w:r>
      <w:r>
        <w:rPr>
          <w:rFonts w:ascii="Cambria" w:hAnsi="Cambria" w:cs="Times New Roman"/>
          <w:sz w:val="28"/>
        </w:rPr>
        <w:t xml:space="preserve"> </w:t>
      </w:r>
      <w:r w:rsidRPr="00E61789">
        <w:rPr>
          <w:rFonts w:ascii="Cambria" w:hAnsi="Cambria" w:cs="Times New Roman"/>
          <w:sz w:val="28"/>
        </w:rPr>
        <w:t xml:space="preserve">заговором или угрозой распространения; </w:t>
      </w:r>
    </w:p>
    <w:p w14:paraId="47AE2990" w14:textId="77777777" w:rsidR="002774AA"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w:t>
      </w:r>
      <w:proofErr w:type="spellStart"/>
      <w:r w:rsidRPr="00E61789">
        <w:rPr>
          <w:rFonts w:ascii="Cambria" w:hAnsi="Cambria" w:cs="Times New Roman"/>
          <w:sz w:val="28"/>
        </w:rPr>
        <w:t>ii</w:t>
      </w:r>
      <w:proofErr w:type="spellEnd"/>
      <w:r w:rsidRPr="00E61789">
        <w:rPr>
          <w:rFonts w:ascii="Cambria" w:hAnsi="Cambria" w:cs="Times New Roman"/>
          <w:sz w:val="28"/>
        </w:rPr>
        <w:t>) средства или другие активы, которыми</w:t>
      </w:r>
      <w:r>
        <w:rPr>
          <w:rFonts w:ascii="Cambria" w:hAnsi="Cambria" w:cs="Times New Roman"/>
          <w:sz w:val="28"/>
        </w:rPr>
        <w:t xml:space="preserve"> </w:t>
      </w:r>
      <w:r w:rsidRPr="00E61789">
        <w:rPr>
          <w:rFonts w:ascii="Cambria" w:hAnsi="Cambria" w:cs="Times New Roman"/>
          <w:sz w:val="28"/>
        </w:rPr>
        <w:t>полностью или на совместной основе владеют (или контролируют), прямо или</w:t>
      </w:r>
      <w:r>
        <w:rPr>
          <w:rFonts w:ascii="Cambria" w:hAnsi="Cambria" w:cs="Times New Roman"/>
          <w:sz w:val="28"/>
        </w:rPr>
        <w:t xml:space="preserve"> </w:t>
      </w:r>
      <w:r w:rsidRPr="00E61789">
        <w:rPr>
          <w:rFonts w:ascii="Cambria" w:hAnsi="Cambria" w:cs="Times New Roman"/>
          <w:sz w:val="28"/>
        </w:rPr>
        <w:t>опосредованно, установленные лица или организации; и</w:t>
      </w:r>
    </w:p>
    <w:p w14:paraId="7F7D535F" w14:textId="77777777" w:rsidR="002774AA"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w:t>
      </w:r>
      <w:proofErr w:type="spellStart"/>
      <w:r w:rsidRPr="00E61789">
        <w:rPr>
          <w:rFonts w:ascii="Cambria" w:hAnsi="Cambria" w:cs="Times New Roman"/>
          <w:sz w:val="28"/>
        </w:rPr>
        <w:t>iii</w:t>
      </w:r>
      <w:proofErr w:type="spellEnd"/>
      <w:r w:rsidRPr="00E61789">
        <w:rPr>
          <w:rFonts w:ascii="Cambria" w:hAnsi="Cambria" w:cs="Times New Roman"/>
          <w:sz w:val="28"/>
        </w:rPr>
        <w:t>) средства или другие</w:t>
      </w:r>
      <w:r>
        <w:rPr>
          <w:rFonts w:ascii="Cambria" w:hAnsi="Cambria" w:cs="Times New Roman"/>
          <w:sz w:val="28"/>
        </w:rPr>
        <w:t xml:space="preserve"> </w:t>
      </w:r>
      <w:r w:rsidRPr="00E61789">
        <w:rPr>
          <w:rFonts w:ascii="Cambria" w:hAnsi="Cambria" w:cs="Times New Roman"/>
          <w:sz w:val="28"/>
        </w:rPr>
        <w:t>активы, полученные или произведённые путем использования средств или других</w:t>
      </w:r>
      <w:r>
        <w:rPr>
          <w:rFonts w:ascii="Cambria" w:hAnsi="Cambria" w:cs="Times New Roman"/>
          <w:sz w:val="28"/>
        </w:rPr>
        <w:t xml:space="preserve"> </w:t>
      </w:r>
      <w:r w:rsidRPr="00E61789">
        <w:rPr>
          <w:rFonts w:ascii="Cambria" w:hAnsi="Cambria" w:cs="Times New Roman"/>
          <w:sz w:val="28"/>
        </w:rPr>
        <w:t>активов, которыми владеют (или контролируют) прямо или опосредованно</w:t>
      </w:r>
      <w:r>
        <w:rPr>
          <w:rFonts w:ascii="Cambria" w:hAnsi="Cambria" w:cs="Times New Roman"/>
          <w:sz w:val="28"/>
        </w:rPr>
        <w:t xml:space="preserve"> </w:t>
      </w:r>
      <w:r w:rsidRPr="00E61789">
        <w:rPr>
          <w:rFonts w:ascii="Cambria" w:hAnsi="Cambria" w:cs="Times New Roman"/>
          <w:sz w:val="28"/>
        </w:rPr>
        <w:t xml:space="preserve">установленные лица или организации, а также </w:t>
      </w:r>
    </w:p>
    <w:p w14:paraId="05F47075" w14:textId="77777777" w:rsidR="002774AA" w:rsidRPr="00E61789"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w:t>
      </w:r>
      <w:proofErr w:type="spellStart"/>
      <w:r w:rsidRPr="00E61789">
        <w:rPr>
          <w:rFonts w:ascii="Cambria" w:hAnsi="Cambria" w:cs="Times New Roman"/>
          <w:sz w:val="28"/>
        </w:rPr>
        <w:t>iv</w:t>
      </w:r>
      <w:proofErr w:type="spellEnd"/>
      <w:r w:rsidRPr="00E61789">
        <w:rPr>
          <w:rFonts w:ascii="Cambria" w:hAnsi="Cambria" w:cs="Times New Roman"/>
          <w:sz w:val="28"/>
        </w:rPr>
        <w:t>) средства или другие активы лиц и</w:t>
      </w:r>
      <w:r>
        <w:rPr>
          <w:rFonts w:ascii="Cambria" w:hAnsi="Cambria" w:cs="Times New Roman"/>
          <w:sz w:val="28"/>
        </w:rPr>
        <w:t xml:space="preserve"> </w:t>
      </w:r>
      <w:r w:rsidRPr="00E61789">
        <w:rPr>
          <w:rFonts w:ascii="Cambria" w:hAnsi="Cambria" w:cs="Times New Roman"/>
          <w:sz w:val="28"/>
        </w:rPr>
        <w:t>организаций, действующих по поручению или по указанию установленных лиц или</w:t>
      </w:r>
      <w:r>
        <w:rPr>
          <w:rFonts w:ascii="Cambria" w:hAnsi="Cambria" w:cs="Times New Roman"/>
          <w:sz w:val="28"/>
        </w:rPr>
        <w:t xml:space="preserve"> </w:t>
      </w:r>
      <w:r w:rsidRPr="00E61789">
        <w:rPr>
          <w:rFonts w:ascii="Cambria" w:hAnsi="Cambria" w:cs="Times New Roman"/>
          <w:sz w:val="28"/>
        </w:rPr>
        <w:t>организаций.</w:t>
      </w:r>
    </w:p>
    <w:p w14:paraId="0D8ADF3F" w14:textId="77777777" w:rsidR="002774AA" w:rsidRPr="00E61789"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(с) Страны должны принять необходимые меры для воспрепятствования тому, чтобы</w:t>
      </w:r>
      <w:r>
        <w:rPr>
          <w:rFonts w:ascii="Cambria" w:hAnsi="Cambria" w:cs="Times New Roman"/>
          <w:sz w:val="28"/>
        </w:rPr>
        <w:t xml:space="preserve"> </w:t>
      </w:r>
      <w:r w:rsidRPr="00E61789">
        <w:rPr>
          <w:rFonts w:ascii="Cambria" w:hAnsi="Cambria" w:cs="Times New Roman"/>
          <w:sz w:val="28"/>
        </w:rPr>
        <w:t>их граждане или любые лица и организации, находящиеся на территории этих стран,</w:t>
      </w:r>
      <w:r>
        <w:rPr>
          <w:rFonts w:ascii="Cambria" w:hAnsi="Cambria" w:cs="Times New Roman"/>
          <w:sz w:val="28"/>
        </w:rPr>
        <w:t xml:space="preserve"> </w:t>
      </w:r>
      <w:r w:rsidRPr="00E61789">
        <w:rPr>
          <w:rFonts w:ascii="Cambria" w:hAnsi="Cambria" w:cs="Times New Roman"/>
          <w:sz w:val="28"/>
        </w:rPr>
        <w:t>предоставляли любые средства или другие активы в пользование или для</w:t>
      </w:r>
      <w:r>
        <w:rPr>
          <w:rFonts w:ascii="Cambria" w:hAnsi="Cambria" w:cs="Times New Roman"/>
          <w:sz w:val="28"/>
        </w:rPr>
        <w:t xml:space="preserve"> </w:t>
      </w:r>
      <w:r w:rsidRPr="00E61789">
        <w:rPr>
          <w:rFonts w:ascii="Cambria" w:hAnsi="Cambria" w:cs="Times New Roman"/>
          <w:sz w:val="28"/>
        </w:rPr>
        <w:t>использования в интересах установленных лиц или организаций, кроме случаев</w:t>
      </w:r>
      <w:r>
        <w:rPr>
          <w:rFonts w:ascii="Cambria" w:hAnsi="Cambria" w:cs="Times New Roman"/>
          <w:sz w:val="28"/>
        </w:rPr>
        <w:t xml:space="preserve"> </w:t>
      </w:r>
      <w:r w:rsidRPr="00E61789">
        <w:rPr>
          <w:rFonts w:ascii="Cambria" w:hAnsi="Cambria" w:cs="Times New Roman"/>
          <w:sz w:val="28"/>
        </w:rPr>
        <w:t>наличия лицензии, полномочий либо иного уведомления согласно соответствующим</w:t>
      </w:r>
      <w:r>
        <w:rPr>
          <w:rFonts w:ascii="Cambria" w:hAnsi="Cambria" w:cs="Times New Roman"/>
          <w:sz w:val="28"/>
        </w:rPr>
        <w:t xml:space="preserve"> </w:t>
      </w:r>
      <w:r w:rsidRPr="00E61789">
        <w:rPr>
          <w:rFonts w:ascii="Cambria" w:hAnsi="Cambria" w:cs="Times New Roman"/>
          <w:sz w:val="28"/>
        </w:rPr>
        <w:t>резолюциям СБ ООН.</w:t>
      </w:r>
    </w:p>
    <w:p w14:paraId="23A323D8" w14:textId="77777777" w:rsidR="002774AA" w:rsidRPr="00AB040F" w:rsidRDefault="002774AA" w:rsidP="002774AA">
      <w:pPr>
        <w:autoSpaceDE w:val="0"/>
        <w:autoSpaceDN w:val="0"/>
        <w:adjustRightInd w:val="0"/>
        <w:spacing w:line="240" w:lineRule="auto"/>
        <w:jc w:val="both"/>
        <w:rPr>
          <w:rFonts w:ascii="Cambria" w:hAnsi="Cambria" w:cs="Times New Roman"/>
          <w:sz w:val="28"/>
        </w:rPr>
      </w:pPr>
      <w:r w:rsidRPr="00E61789">
        <w:rPr>
          <w:rFonts w:ascii="Cambria" w:hAnsi="Cambria" w:cs="Times New Roman"/>
          <w:sz w:val="28"/>
        </w:rPr>
        <w:t>(d) Страны должны иметь механизмы передачи информации об установлениях</w:t>
      </w:r>
      <w:r>
        <w:rPr>
          <w:rFonts w:ascii="Cambria" w:hAnsi="Cambria" w:cs="Times New Roman"/>
          <w:sz w:val="28"/>
        </w:rPr>
        <w:t xml:space="preserve"> </w:t>
      </w:r>
      <w:r w:rsidRPr="00E61789">
        <w:rPr>
          <w:rFonts w:ascii="Cambria" w:hAnsi="Cambria" w:cs="Times New Roman"/>
          <w:sz w:val="28"/>
        </w:rPr>
        <w:t>финансовому сектору и УНФПП немедленно после совершения таких действий, и</w:t>
      </w:r>
      <w:r>
        <w:rPr>
          <w:rFonts w:ascii="Cambria" w:hAnsi="Cambria" w:cs="Times New Roman"/>
          <w:sz w:val="28"/>
        </w:rPr>
        <w:t xml:space="preserve"> </w:t>
      </w:r>
      <w:r w:rsidRPr="00E61789">
        <w:rPr>
          <w:rFonts w:ascii="Cambria" w:hAnsi="Cambria" w:cs="Times New Roman"/>
          <w:sz w:val="28"/>
        </w:rPr>
        <w:t>снабжения четкими руководящими указаниями финансовых учреждений и других</w:t>
      </w:r>
      <w:r>
        <w:rPr>
          <w:rFonts w:ascii="Cambria" w:hAnsi="Cambria" w:cs="Times New Roman"/>
          <w:sz w:val="28"/>
        </w:rPr>
        <w:t xml:space="preserve"> </w:t>
      </w:r>
      <w:r w:rsidRPr="00E61789">
        <w:rPr>
          <w:rFonts w:ascii="Cambria" w:hAnsi="Cambria" w:cs="Times New Roman"/>
          <w:sz w:val="28"/>
        </w:rPr>
        <w:t>лиц или организаций, включая УНФПП, которые могут владеть интересующими</w:t>
      </w:r>
      <w:r>
        <w:rPr>
          <w:rFonts w:ascii="Cambria" w:hAnsi="Cambria" w:cs="Times New Roman"/>
          <w:sz w:val="28"/>
        </w:rPr>
        <w:t xml:space="preserve"> </w:t>
      </w:r>
      <w:r w:rsidRPr="00AB040F">
        <w:rPr>
          <w:rFonts w:ascii="Cambria" w:hAnsi="Cambria" w:cs="Times New Roman"/>
          <w:sz w:val="28"/>
        </w:rPr>
        <w:t>средствами или другими активами, касательно их обязанностей совершать действия</w:t>
      </w:r>
      <w:r>
        <w:rPr>
          <w:rFonts w:ascii="Cambria" w:hAnsi="Cambria" w:cs="Times New Roman"/>
          <w:sz w:val="28"/>
        </w:rPr>
        <w:t xml:space="preserve"> </w:t>
      </w:r>
      <w:r w:rsidRPr="00AB040F">
        <w:rPr>
          <w:rFonts w:ascii="Cambria" w:hAnsi="Cambria" w:cs="Times New Roman"/>
          <w:sz w:val="28"/>
        </w:rPr>
        <w:t>в рамках механизмов замораживания.</w:t>
      </w:r>
    </w:p>
    <w:p w14:paraId="44A2D289" w14:textId="77777777" w:rsidR="002774AA" w:rsidRPr="00AB040F" w:rsidRDefault="002774AA" w:rsidP="002774AA">
      <w:pPr>
        <w:autoSpaceDE w:val="0"/>
        <w:autoSpaceDN w:val="0"/>
        <w:adjustRightInd w:val="0"/>
        <w:spacing w:line="240" w:lineRule="auto"/>
        <w:jc w:val="both"/>
        <w:rPr>
          <w:rFonts w:ascii="Cambria" w:hAnsi="Cambria" w:cs="Times New Roman"/>
          <w:sz w:val="28"/>
        </w:rPr>
      </w:pPr>
      <w:r w:rsidRPr="00AB040F">
        <w:rPr>
          <w:rFonts w:ascii="Cambria" w:hAnsi="Cambria" w:cs="Times New Roman"/>
          <w:sz w:val="28"/>
        </w:rPr>
        <w:t>(е) Страны должны требовать от финансовых учреждений и УНФПП сообщать</w:t>
      </w:r>
      <w:r>
        <w:rPr>
          <w:rFonts w:ascii="Cambria" w:hAnsi="Cambria" w:cs="Times New Roman"/>
          <w:sz w:val="28"/>
        </w:rPr>
        <w:t xml:space="preserve"> </w:t>
      </w:r>
      <w:r w:rsidRPr="00AB040F">
        <w:rPr>
          <w:rFonts w:ascii="Cambria" w:hAnsi="Cambria" w:cs="Times New Roman"/>
          <w:sz w:val="28"/>
        </w:rPr>
        <w:t>компетентным органам о любых замороженных активах или действиях,</w:t>
      </w:r>
      <w:r>
        <w:rPr>
          <w:rFonts w:ascii="Cambria" w:hAnsi="Cambria" w:cs="Times New Roman"/>
          <w:sz w:val="28"/>
        </w:rPr>
        <w:t xml:space="preserve"> </w:t>
      </w:r>
      <w:r w:rsidRPr="00AB040F">
        <w:rPr>
          <w:rFonts w:ascii="Cambria" w:hAnsi="Cambria" w:cs="Times New Roman"/>
          <w:sz w:val="28"/>
        </w:rPr>
        <w:t>совершённых согласно требованиям о запрете, изложенным в соответствующих</w:t>
      </w:r>
      <w:r>
        <w:rPr>
          <w:rFonts w:ascii="Cambria" w:hAnsi="Cambria" w:cs="Times New Roman"/>
          <w:sz w:val="28"/>
        </w:rPr>
        <w:t xml:space="preserve"> </w:t>
      </w:r>
      <w:r w:rsidRPr="00AB040F">
        <w:rPr>
          <w:rFonts w:ascii="Cambria" w:hAnsi="Cambria" w:cs="Times New Roman"/>
          <w:sz w:val="28"/>
        </w:rPr>
        <w:t>Резолюциях СБ ООН, включая попытки совершения операций.</w:t>
      </w:r>
    </w:p>
    <w:p w14:paraId="3573AD08" w14:textId="77777777" w:rsidR="002774AA" w:rsidRDefault="002774AA" w:rsidP="002774AA">
      <w:pPr>
        <w:autoSpaceDE w:val="0"/>
        <w:autoSpaceDN w:val="0"/>
        <w:adjustRightInd w:val="0"/>
        <w:spacing w:line="240" w:lineRule="auto"/>
        <w:jc w:val="both"/>
        <w:rPr>
          <w:rFonts w:ascii="Cambria" w:hAnsi="Cambria" w:cs="Times New Roman"/>
          <w:sz w:val="28"/>
        </w:rPr>
      </w:pPr>
      <w:r w:rsidRPr="00AB040F">
        <w:rPr>
          <w:rFonts w:ascii="Cambria" w:hAnsi="Cambria" w:cs="Times New Roman"/>
          <w:sz w:val="28"/>
        </w:rPr>
        <w:t>(f) При реализации обязанностей согласно Рекомендации 7 страны должны принять</w:t>
      </w:r>
      <w:r>
        <w:rPr>
          <w:rFonts w:ascii="Cambria" w:hAnsi="Cambria" w:cs="Times New Roman"/>
          <w:sz w:val="28"/>
        </w:rPr>
        <w:t xml:space="preserve"> </w:t>
      </w:r>
      <w:r w:rsidRPr="00AB040F">
        <w:rPr>
          <w:rFonts w:ascii="Cambria" w:hAnsi="Cambria" w:cs="Times New Roman"/>
          <w:sz w:val="28"/>
        </w:rPr>
        <w:t>меры по защите прав добросовестных третьих лиц, действующих с</w:t>
      </w:r>
      <w:r>
        <w:rPr>
          <w:rFonts w:ascii="Cambria" w:hAnsi="Cambria" w:cs="Times New Roman"/>
          <w:sz w:val="28"/>
        </w:rPr>
        <w:t xml:space="preserve"> </w:t>
      </w:r>
      <w:r w:rsidRPr="00AB040F">
        <w:rPr>
          <w:rFonts w:ascii="Cambria" w:hAnsi="Cambria" w:cs="Times New Roman"/>
          <w:sz w:val="28"/>
        </w:rPr>
        <w:t>честными намерениями.</w:t>
      </w:r>
    </w:p>
    <w:p w14:paraId="31C1EEE3" w14:textId="77777777" w:rsidR="002774AA" w:rsidRPr="006C611E" w:rsidRDefault="002774AA" w:rsidP="002774AA">
      <w:pPr>
        <w:autoSpaceDE w:val="0"/>
        <w:autoSpaceDN w:val="0"/>
        <w:adjustRightInd w:val="0"/>
        <w:spacing w:line="240" w:lineRule="auto"/>
        <w:jc w:val="both"/>
        <w:rPr>
          <w:rFonts w:ascii="Cambria" w:hAnsi="Cambria" w:cs="Times New Roman"/>
          <w:sz w:val="28"/>
        </w:rPr>
      </w:pPr>
      <w:r w:rsidRPr="006C611E">
        <w:rPr>
          <w:rFonts w:ascii="Cambria" w:hAnsi="Cambria" w:cs="Times New Roman"/>
          <w:sz w:val="28"/>
        </w:rPr>
        <w:t>7.3. Страны должны принять меры для проведения мониторинга и обеспечения выполнения</w:t>
      </w:r>
      <w:r>
        <w:rPr>
          <w:rFonts w:ascii="Cambria" w:hAnsi="Cambria" w:cs="Times New Roman"/>
          <w:sz w:val="28"/>
        </w:rPr>
        <w:t xml:space="preserve"> </w:t>
      </w:r>
      <w:r w:rsidRPr="006C611E">
        <w:rPr>
          <w:rFonts w:ascii="Cambria" w:hAnsi="Cambria" w:cs="Times New Roman"/>
          <w:sz w:val="28"/>
        </w:rPr>
        <w:t>финансовыми учреждениями и УНФПП соответствующих правовых норм или подлежащих</w:t>
      </w:r>
      <w:r>
        <w:rPr>
          <w:rFonts w:ascii="Cambria" w:hAnsi="Cambria" w:cs="Times New Roman"/>
          <w:sz w:val="28"/>
        </w:rPr>
        <w:t xml:space="preserve"> </w:t>
      </w:r>
      <w:r w:rsidRPr="006C611E">
        <w:rPr>
          <w:rFonts w:ascii="Cambria" w:hAnsi="Cambria" w:cs="Times New Roman"/>
          <w:sz w:val="28"/>
        </w:rPr>
        <w:t>исполнению мер, регулирующих обязанности согласно Рекомендации 7. Невыполнение</w:t>
      </w:r>
      <w:r>
        <w:rPr>
          <w:rFonts w:ascii="Cambria" w:hAnsi="Cambria" w:cs="Times New Roman"/>
          <w:sz w:val="28"/>
        </w:rPr>
        <w:t xml:space="preserve"> </w:t>
      </w:r>
      <w:r w:rsidRPr="006C611E">
        <w:rPr>
          <w:rFonts w:ascii="Cambria" w:hAnsi="Cambria" w:cs="Times New Roman"/>
          <w:sz w:val="28"/>
        </w:rPr>
        <w:t>таких правовых норм или подлежащих исполнению мер должно наказываться в</w:t>
      </w:r>
      <w:r>
        <w:rPr>
          <w:rFonts w:ascii="Cambria" w:hAnsi="Cambria" w:cs="Times New Roman"/>
          <w:sz w:val="28"/>
        </w:rPr>
        <w:t xml:space="preserve"> </w:t>
      </w:r>
      <w:r w:rsidRPr="006C611E">
        <w:rPr>
          <w:rFonts w:ascii="Cambria" w:hAnsi="Cambria" w:cs="Times New Roman"/>
          <w:sz w:val="28"/>
        </w:rPr>
        <w:t>соответствии с гражданскими, административными или уголовными санкциями.</w:t>
      </w:r>
      <w:r>
        <w:rPr>
          <w:rFonts w:ascii="Cambria" w:hAnsi="Cambria" w:cs="Times New Roman"/>
          <w:sz w:val="28"/>
        </w:rPr>
        <w:t xml:space="preserve"> </w:t>
      </w:r>
    </w:p>
    <w:p w14:paraId="77F65247" w14:textId="77777777" w:rsidR="002774AA" w:rsidRPr="006C611E" w:rsidRDefault="002774AA" w:rsidP="002774AA">
      <w:pPr>
        <w:autoSpaceDE w:val="0"/>
        <w:autoSpaceDN w:val="0"/>
        <w:adjustRightInd w:val="0"/>
        <w:spacing w:line="240" w:lineRule="auto"/>
        <w:jc w:val="both"/>
        <w:rPr>
          <w:rFonts w:ascii="Cambria" w:hAnsi="Cambria" w:cs="Times New Roman"/>
          <w:sz w:val="28"/>
        </w:rPr>
      </w:pPr>
      <w:r w:rsidRPr="006C611E">
        <w:rPr>
          <w:rFonts w:ascii="Cambria" w:hAnsi="Cambria" w:cs="Times New Roman"/>
          <w:sz w:val="28"/>
        </w:rPr>
        <w:t>7.4. Страны должны разрабатывать и применять публично известные процедуры</w:t>
      </w:r>
      <w:r>
        <w:rPr>
          <w:rFonts w:ascii="Cambria" w:hAnsi="Cambria" w:cs="Times New Roman"/>
          <w:sz w:val="28"/>
        </w:rPr>
        <w:t xml:space="preserve"> </w:t>
      </w:r>
      <w:r w:rsidRPr="006C611E">
        <w:rPr>
          <w:rFonts w:ascii="Cambria" w:hAnsi="Cambria" w:cs="Times New Roman"/>
          <w:sz w:val="28"/>
        </w:rPr>
        <w:t>представления запросов об исключении из перечня в Совет Безопасности в отношении</w:t>
      </w:r>
      <w:r>
        <w:rPr>
          <w:rFonts w:ascii="Cambria" w:hAnsi="Cambria" w:cs="Times New Roman"/>
          <w:sz w:val="28"/>
        </w:rPr>
        <w:t xml:space="preserve"> </w:t>
      </w:r>
      <w:r w:rsidRPr="006C611E">
        <w:rPr>
          <w:rFonts w:ascii="Cambria" w:hAnsi="Cambria" w:cs="Times New Roman"/>
          <w:sz w:val="28"/>
        </w:rPr>
        <w:t xml:space="preserve">установленных лиц и организаций, которые, по </w:t>
      </w:r>
      <w:r w:rsidRPr="006C611E">
        <w:rPr>
          <w:rFonts w:ascii="Cambria" w:hAnsi="Cambria" w:cs="Times New Roman"/>
          <w:sz w:val="28"/>
        </w:rPr>
        <w:lastRenderedPageBreak/>
        <w:t>мнению страны, не соответствуют или</w:t>
      </w:r>
      <w:r>
        <w:rPr>
          <w:rFonts w:ascii="Cambria" w:hAnsi="Cambria" w:cs="Times New Roman"/>
          <w:sz w:val="28"/>
        </w:rPr>
        <w:t xml:space="preserve"> </w:t>
      </w:r>
      <w:r w:rsidRPr="006C611E">
        <w:rPr>
          <w:rFonts w:ascii="Cambria" w:hAnsi="Cambria" w:cs="Times New Roman"/>
          <w:sz w:val="28"/>
        </w:rPr>
        <w:t>перестали соответствовать критериям для установления</w:t>
      </w:r>
      <w:r>
        <w:rPr>
          <w:rStyle w:val="ac"/>
          <w:rFonts w:ascii="Cambria" w:hAnsi="Cambria" w:cs="Times New Roman"/>
          <w:sz w:val="28"/>
        </w:rPr>
        <w:footnoteReference w:id="58"/>
      </w:r>
      <w:r w:rsidRPr="006C611E">
        <w:rPr>
          <w:rFonts w:ascii="Cambria" w:hAnsi="Cambria" w:cs="Times New Roman"/>
          <w:sz w:val="28"/>
        </w:rPr>
        <w:t>. Они должны включать:</w:t>
      </w:r>
    </w:p>
    <w:p w14:paraId="3FBF6980" w14:textId="77777777" w:rsidR="002774AA" w:rsidRPr="006C611E" w:rsidRDefault="002774AA" w:rsidP="002774AA">
      <w:pPr>
        <w:autoSpaceDE w:val="0"/>
        <w:autoSpaceDN w:val="0"/>
        <w:adjustRightInd w:val="0"/>
        <w:spacing w:line="240" w:lineRule="auto"/>
        <w:jc w:val="both"/>
        <w:rPr>
          <w:rFonts w:ascii="Cambria" w:hAnsi="Cambria" w:cs="Times New Roman"/>
          <w:sz w:val="28"/>
        </w:rPr>
      </w:pPr>
      <w:r w:rsidRPr="006C611E">
        <w:rPr>
          <w:rFonts w:ascii="Cambria" w:hAnsi="Cambria" w:cs="Times New Roman"/>
          <w:sz w:val="28"/>
        </w:rPr>
        <w:t>(а) предоставление возможности включенным в перечень лицам и организациям</w:t>
      </w:r>
      <w:r>
        <w:rPr>
          <w:rFonts w:ascii="Cambria" w:hAnsi="Cambria" w:cs="Times New Roman"/>
          <w:sz w:val="28"/>
        </w:rPr>
        <w:t xml:space="preserve"> </w:t>
      </w:r>
      <w:r w:rsidRPr="006C611E">
        <w:rPr>
          <w:rFonts w:ascii="Cambria" w:hAnsi="Cambria" w:cs="Times New Roman"/>
          <w:sz w:val="28"/>
        </w:rPr>
        <w:t>обращаться с запросом об исключении в Центр Координатора по исключению из</w:t>
      </w:r>
      <w:r>
        <w:rPr>
          <w:rFonts w:ascii="Cambria" w:hAnsi="Cambria" w:cs="Times New Roman"/>
          <w:sz w:val="28"/>
        </w:rPr>
        <w:t xml:space="preserve"> </w:t>
      </w:r>
      <w:r w:rsidRPr="006C611E">
        <w:rPr>
          <w:rFonts w:ascii="Cambria" w:hAnsi="Cambria" w:cs="Times New Roman"/>
          <w:sz w:val="28"/>
        </w:rPr>
        <w:t>перечня, образованный согласно Резолюции СБ ООН 1730, или информирование</w:t>
      </w:r>
      <w:r>
        <w:rPr>
          <w:rFonts w:ascii="Cambria" w:hAnsi="Cambria" w:cs="Times New Roman"/>
          <w:sz w:val="28"/>
        </w:rPr>
        <w:t xml:space="preserve"> </w:t>
      </w:r>
      <w:r w:rsidRPr="006C611E">
        <w:rPr>
          <w:rFonts w:ascii="Cambria" w:hAnsi="Cambria" w:cs="Times New Roman"/>
          <w:sz w:val="28"/>
        </w:rPr>
        <w:t>установленных лиц или организаций о возможности обращения в Центр</w:t>
      </w:r>
      <w:r>
        <w:rPr>
          <w:rFonts w:ascii="Cambria" w:hAnsi="Cambria" w:cs="Times New Roman"/>
          <w:sz w:val="28"/>
        </w:rPr>
        <w:t xml:space="preserve"> </w:t>
      </w:r>
      <w:r w:rsidRPr="006C611E">
        <w:rPr>
          <w:rFonts w:ascii="Cambria" w:hAnsi="Cambria" w:cs="Times New Roman"/>
          <w:sz w:val="28"/>
        </w:rPr>
        <w:t>Координатора напрямую;</w:t>
      </w:r>
    </w:p>
    <w:p w14:paraId="2D3F2925" w14:textId="77777777" w:rsidR="002774AA" w:rsidRDefault="002774AA" w:rsidP="002774AA">
      <w:pPr>
        <w:autoSpaceDE w:val="0"/>
        <w:autoSpaceDN w:val="0"/>
        <w:adjustRightInd w:val="0"/>
        <w:spacing w:line="240" w:lineRule="auto"/>
        <w:jc w:val="both"/>
        <w:rPr>
          <w:rFonts w:ascii="Cambria" w:hAnsi="Cambria" w:cs="Times New Roman"/>
          <w:sz w:val="28"/>
        </w:rPr>
      </w:pPr>
      <w:r w:rsidRPr="006C611E">
        <w:rPr>
          <w:rFonts w:ascii="Cambria" w:hAnsi="Cambria" w:cs="Times New Roman"/>
          <w:sz w:val="28"/>
        </w:rPr>
        <w:t>(b) публично известные процедуры размораживания средств и других активов лиц</w:t>
      </w:r>
      <w:r>
        <w:rPr>
          <w:rFonts w:ascii="Cambria" w:hAnsi="Cambria" w:cs="Times New Roman"/>
          <w:sz w:val="28"/>
        </w:rPr>
        <w:t xml:space="preserve"> </w:t>
      </w:r>
      <w:r w:rsidRPr="006C611E">
        <w:rPr>
          <w:rFonts w:ascii="Cambria" w:hAnsi="Cambria" w:cs="Times New Roman"/>
          <w:sz w:val="28"/>
        </w:rPr>
        <w:t>или организаций с именами/названиями, одинаковыми или схожими с имеющимися</w:t>
      </w:r>
      <w:r>
        <w:rPr>
          <w:rFonts w:ascii="Cambria" w:hAnsi="Cambria" w:cs="Times New Roman"/>
          <w:sz w:val="28"/>
        </w:rPr>
        <w:t xml:space="preserve"> </w:t>
      </w:r>
      <w:r w:rsidRPr="006C611E">
        <w:rPr>
          <w:rFonts w:ascii="Cambria" w:hAnsi="Cambria" w:cs="Times New Roman"/>
          <w:sz w:val="28"/>
        </w:rPr>
        <w:t>у установленных лиц и организаций, в отношении которых по недосмотру сработал</w:t>
      </w:r>
      <w:r>
        <w:rPr>
          <w:rFonts w:ascii="Cambria" w:hAnsi="Cambria" w:cs="Times New Roman"/>
          <w:sz w:val="28"/>
        </w:rPr>
        <w:t xml:space="preserve"> </w:t>
      </w:r>
      <w:r w:rsidRPr="006C611E">
        <w:rPr>
          <w:rFonts w:ascii="Cambria" w:hAnsi="Cambria" w:cs="Times New Roman"/>
          <w:sz w:val="28"/>
        </w:rPr>
        <w:t xml:space="preserve">механизм замораживания (т.е., </w:t>
      </w:r>
      <w:proofErr w:type="spellStart"/>
      <w:r w:rsidRPr="006C611E">
        <w:rPr>
          <w:rFonts w:ascii="Cambria" w:hAnsi="Cambria" w:cs="Times New Roman"/>
          <w:sz w:val="28"/>
        </w:rPr>
        <w:t>ложноположительно</w:t>
      </w:r>
      <w:proofErr w:type="spellEnd"/>
      <w:r w:rsidRPr="006C611E">
        <w:rPr>
          <w:rFonts w:ascii="Cambria" w:hAnsi="Cambria" w:cs="Times New Roman"/>
          <w:sz w:val="28"/>
        </w:rPr>
        <w:t>), после подтверждения, что</w:t>
      </w:r>
      <w:r>
        <w:rPr>
          <w:rFonts w:ascii="Cambria" w:hAnsi="Cambria" w:cs="Times New Roman"/>
          <w:sz w:val="28"/>
        </w:rPr>
        <w:t xml:space="preserve"> </w:t>
      </w:r>
      <w:r w:rsidRPr="006C611E">
        <w:rPr>
          <w:rFonts w:ascii="Cambria" w:hAnsi="Cambria" w:cs="Times New Roman"/>
          <w:sz w:val="28"/>
        </w:rPr>
        <w:t>упомянутое лицо или организация не является установленным лицом или</w:t>
      </w:r>
      <w:r>
        <w:rPr>
          <w:rFonts w:ascii="Cambria" w:hAnsi="Cambria" w:cs="Times New Roman"/>
          <w:sz w:val="28"/>
        </w:rPr>
        <w:t xml:space="preserve"> </w:t>
      </w:r>
      <w:r w:rsidRPr="006C611E">
        <w:rPr>
          <w:rFonts w:ascii="Cambria" w:hAnsi="Cambria" w:cs="Times New Roman"/>
          <w:sz w:val="28"/>
        </w:rPr>
        <w:t>организацией;</w:t>
      </w:r>
    </w:p>
    <w:p w14:paraId="6B1A3B84" w14:textId="77777777" w:rsidR="002774AA" w:rsidRPr="00AE618A" w:rsidRDefault="002774AA" w:rsidP="002774AA">
      <w:pPr>
        <w:autoSpaceDE w:val="0"/>
        <w:autoSpaceDN w:val="0"/>
        <w:adjustRightInd w:val="0"/>
        <w:spacing w:line="240" w:lineRule="auto"/>
        <w:jc w:val="both"/>
        <w:rPr>
          <w:rFonts w:ascii="Cambria" w:hAnsi="Cambria" w:cs="Times New Roman"/>
          <w:sz w:val="28"/>
        </w:rPr>
      </w:pPr>
      <w:r w:rsidRPr="00AE618A">
        <w:rPr>
          <w:rFonts w:ascii="Cambria" w:hAnsi="Cambria" w:cs="Times New Roman"/>
          <w:sz w:val="28"/>
        </w:rPr>
        <w:t>(с) разрешение доступа к средствам или другим активам в случае, когда страны</w:t>
      </w:r>
      <w:r>
        <w:rPr>
          <w:rFonts w:ascii="Cambria" w:hAnsi="Cambria" w:cs="Times New Roman"/>
          <w:sz w:val="28"/>
        </w:rPr>
        <w:t xml:space="preserve"> </w:t>
      </w:r>
      <w:r w:rsidRPr="00AE618A">
        <w:rPr>
          <w:rFonts w:ascii="Cambria" w:hAnsi="Cambria" w:cs="Times New Roman"/>
          <w:sz w:val="28"/>
        </w:rPr>
        <w:t>определили, что условия освобождения, указанные в Резолюциях 1718 и 1737 СБ</w:t>
      </w:r>
      <w:r>
        <w:rPr>
          <w:rFonts w:ascii="Cambria" w:hAnsi="Cambria" w:cs="Times New Roman"/>
          <w:sz w:val="28"/>
        </w:rPr>
        <w:t xml:space="preserve"> </w:t>
      </w:r>
      <w:r w:rsidRPr="00AE618A">
        <w:rPr>
          <w:rFonts w:ascii="Cambria" w:hAnsi="Cambria" w:cs="Times New Roman"/>
          <w:sz w:val="28"/>
        </w:rPr>
        <w:t>ООН, выполнены, в соответствии с процедурами, указанными в этих резолюциях.</w:t>
      </w:r>
    </w:p>
    <w:p w14:paraId="686A374E" w14:textId="77777777" w:rsidR="002774AA" w:rsidRDefault="002774AA" w:rsidP="002774AA">
      <w:pPr>
        <w:autoSpaceDE w:val="0"/>
        <w:autoSpaceDN w:val="0"/>
        <w:adjustRightInd w:val="0"/>
        <w:spacing w:line="240" w:lineRule="auto"/>
        <w:jc w:val="both"/>
        <w:rPr>
          <w:rFonts w:ascii="Cambria" w:hAnsi="Cambria" w:cs="Times New Roman"/>
          <w:sz w:val="28"/>
        </w:rPr>
      </w:pPr>
      <w:r w:rsidRPr="00AE618A">
        <w:rPr>
          <w:rFonts w:ascii="Cambria" w:hAnsi="Cambria" w:cs="Times New Roman"/>
          <w:sz w:val="28"/>
        </w:rPr>
        <w:t>(d) механизмы для передачи информации об исключениях из перечня и</w:t>
      </w:r>
      <w:r>
        <w:rPr>
          <w:rFonts w:ascii="Cambria" w:hAnsi="Cambria" w:cs="Times New Roman"/>
          <w:sz w:val="28"/>
        </w:rPr>
        <w:t xml:space="preserve"> </w:t>
      </w:r>
      <w:r w:rsidRPr="00AE618A">
        <w:rPr>
          <w:rFonts w:ascii="Cambria" w:hAnsi="Cambria" w:cs="Times New Roman"/>
          <w:sz w:val="28"/>
        </w:rPr>
        <w:t>размораживании финансовому сектору и УНФПП немедленно после совершения</w:t>
      </w:r>
      <w:r>
        <w:rPr>
          <w:rFonts w:ascii="Cambria" w:hAnsi="Cambria" w:cs="Times New Roman"/>
          <w:sz w:val="28"/>
        </w:rPr>
        <w:t xml:space="preserve"> </w:t>
      </w:r>
      <w:r w:rsidRPr="00AE618A">
        <w:rPr>
          <w:rFonts w:ascii="Cambria" w:hAnsi="Cambria" w:cs="Times New Roman"/>
          <w:sz w:val="28"/>
        </w:rPr>
        <w:t>таких действий, и снабжения руководящими указаниями финансовых учреждений и</w:t>
      </w:r>
      <w:r>
        <w:rPr>
          <w:rFonts w:ascii="Cambria" w:hAnsi="Cambria" w:cs="Times New Roman"/>
          <w:sz w:val="28"/>
        </w:rPr>
        <w:t xml:space="preserve"> </w:t>
      </w:r>
      <w:r w:rsidRPr="00AE618A">
        <w:rPr>
          <w:rFonts w:ascii="Cambria" w:hAnsi="Cambria" w:cs="Times New Roman"/>
          <w:sz w:val="28"/>
        </w:rPr>
        <w:t>других лиц или организаций, включая УНФПП, которые могут владеть</w:t>
      </w:r>
      <w:r>
        <w:rPr>
          <w:rFonts w:ascii="Cambria" w:hAnsi="Cambria" w:cs="Times New Roman"/>
          <w:sz w:val="28"/>
        </w:rPr>
        <w:t xml:space="preserve"> </w:t>
      </w:r>
      <w:r w:rsidRPr="00A40020">
        <w:rPr>
          <w:rFonts w:ascii="Cambria" w:hAnsi="Cambria" w:cs="Times New Roman"/>
          <w:sz w:val="28"/>
        </w:rPr>
        <w:t>интересующими средствами или другими активами, касательно их обязанностей в</w:t>
      </w:r>
      <w:r>
        <w:rPr>
          <w:rFonts w:ascii="Cambria" w:hAnsi="Cambria" w:cs="Times New Roman"/>
          <w:sz w:val="28"/>
        </w:rPr>
        <w:t xml:space="preserve"> </w:t>
      </w:r>
      <w:r w:rsidRPr="00A40020">
        <w:rPr>
          <w:rFonts w:ascii="Cambria" w:hAnsi="Cambria" w:cs="Times New Roman"/>
          <w:sz w:val="28"/>
        </w:rPr>
        <w:t>отношении действий по исключению из перечня или размораживания.</w:t>
      </w:r>
    </w:p>
    <w:p w14:paraId="4DD88B05" w14:textId="77777777" w:rsidR="002774AA" w:rsidRPr="00ED4543"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t>7.5. Относительно контрактов, договоров или обязательств, возникших до даты наложения</w:t>
      </w:r>
      <w:r>
        <w:rPr>
          <w:rFonts w:ascii="Cambria" w:hAnsi="Cambria" w:cs="Times New Roman"/>
          <w:sz w:val="28"/>
        </w:rPr>
        <w:t xml:space="preserve"> </w:t>
      </w:r>
      <w:r w:rsidRPr="00ED4543">
        <w:rPr>
          <w:rFonts w:ascii="Cambria" w:hAnsi="Cambria" w:cs="Times New Roman"/>
          <w:sz w:val="28"/>
        </w:rPr>
        <w:t>целевых финансовых санкций на счета:</w:t>
      </w:r>
    </w:p>
    <w:p w14:paraId="075A16F0" w14:textId="77777777" w:rsidR="002774AA" w:rsidRPr="00ED4543"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t>(а) страны должны разрешить пополнение счетов, замороженных в соответствии с</w:t>
      </w:r>
      <w:r>
        <w:rPr>
          <w:rFonts w:ascii="Cambria" w:hAnsi="Cambria" w:cs="Times New Roman"/>
          <w:sz w:val="28"/>
        </w:rPr>
        <w:t xml:space="preserve"> </w:t>
      </w:r>
      <w:r w:rsidRPr="00ED4543">
        <w:rPr>
          <w:rFonts w:ascii="Cambria" w:hAnsi="Cambria" w:cs="Times New Roman"/>
          <w:sz w:val="28"/>
        </w:rPr>
        <w:t>Резолюциями СБ ООН 1718 или 1737, процентами или другими поступлениями,</w:t>
      </w:r>
      <w:r>
        <w:rPr>
          <w:rFonts w:ascii="Cambria" w:hAnsi="Cambria" w:cs="Times New Roman"/>
          <w:sz w:val="28"/>
        </w:rPr>
        <w:t xml:space="preserve"> </w:t>
      </w:r>
      <w:r w:rsidRPr="00ED4543">
        <w:rPr>
          <w:rFonts w:ascii="Cambria" w:hAnsi="Cambria" w:cs="Times New Roman"/>
          <w:sz w:val="28"/>
        </w:rPr>
        <w:t>которые приходят на эти счета, или платежами по контрактам, договорам или</w:t>
      </w:r>
      <w:r>
        <w:rPr>
          <w:rFonts w:ascii="Cambria" w:hAnsi="Cambria" w:cs="Times New Roman"/>
          <w:sz w:val="28"/>
        </w:rPr>
        <w:t xml:space="preserve"> </w:t>
      </w:r>
      <w:r w:rsidRPr="00ED4543">
        <w:rPr>
          <w:rFonts w:ascii="Cambria" w:hAnsi="Cambria" w:cs="Times New Roman"/>
          <w:sz w:val="28"/>
        </w:rPr>
        <w:t>обязательствам, возникшим до даты, когда в отношении этих счетов начали</w:t>
      </w:r>
      <w:r>
        <w:rPr>
          <w:rFonts w:ascii="Cambria" w:hAnsi="Cambria" w:cs="Times New Roman"/>
          <w:sz w:val="28"/>
        </w:rPr>
        <w:t xml:space="preserve"> </w:t>
      </w:r>
      <w:r w:rsidRPr="00ED4543">
        <w:rPr>
          <w:rFonts w:ascii="Cambria" w:hAnsi="Cambria" w:cs="Times New Roman"/>
          <w:sz w:val="28"/>
        </w:rPr>
        <w:t>действовать положения этой резолюции, при условии, что любые такие проценты,</w:t>
      </w:r>
      <w:r>
        <w:rPr>
          <w:rFonts w:ascii="Cambria" w:hAnsi="Cambria" w:cs="Times New Roman"/>
          <w:sz w:val="28"/>
        </w:rPr>
        <w:t xml:space="preserve"> </w:t>
      </w:r>
      <w:r w:rsidRPr="00ED4543">
        <w:rPr>
          <w:rFonts w:ascii="Cambria" w:hAnsi="Cambria" w:cs="Times New Roman"/>
          <w:sz w:val="28"/>
        </w:rPr>
        <w:t>другие поступления и платежи продолжают подпадать под действие этих положений</w:t>
      </w:r>
      <w:r>
        <w:rPr>
          <w:rFonts w:ascii="Cambria" w:hAnsi="Cambria" w:cs="Times New Roman"/>
          <w:sz w:val="28"/>
        </w:rPr>
        <w:t xml:space="preserve"> </w:t>
      </w:r>
      <w:r w:rsidRPr="00ED4543">
        <w:rPr>
          <w:rFonts w:ascii="Cambria" w:hAnsi="Cambria" w:cs="Times New Roman"/>
          <w:sz w:val="28"/>
        </w:rPr>
        <w:t>и являются замороженными;</w:t>
      </w:r>
    </w:p>
    <w:p w14:paraId="262E99AE" w14:textId="77777777" w:rsidR="002774AA"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t>(b) действие по замораживанию, совершённое согласно Резолюции 1737 СБ ООН, не</w:t>
      </w:r>
      <w:r>
        <w:rPr>
          <w:rFonts w:ascii="Cambria" w:hAnsi="Cambria" w:cs="Times New Roman"/>
          <w:sz w:val="28"/>
        </w:rPr>
        <w:t xml:space="preserve"> </w:t>
      </w:r>
      <w:r w:rsidRPr="00ED4543">
        <w:rPr>
          <w:rFonts w:ascii="Cambria" w:hAnsi="Cambria" w:cs="Times New Roman"/>
          <w:sz w:val="28"/>
        </w:rPr>
        <w:t>должно препятствовать установленному лицу или организации осуществлять любые</w:t>
      </w:r>
      <w:r>
        <w:rPr>
          <w:rFonts w:ascii="Cambria" w:hAnsi="Cambria" w:cs="Times New Roman"/>
          <w:sz w:val="28"/>
        </w:rPr>
        <w:t xml:space="preserve"> </w:t>
      </w:r>
      <w:r w:rsidRPr="00ED4543">
        <w:rPr>
          <w:rFonts w:ascii="Cambria" w:hAnsi="Cambria" w:cs="Times New Roman"/>
          <w:sz w:val="28"/>
        </w:rPr>
        <w:t>платежи в рамках контракта, заключенного до установления такого лица или</w:t>
      </w:r>
      <w:r>
        <w:rPr>
          <w:rFonts w:ascii="Cambria" w:hAnsi="Cambria" w:cs="Times New Roman"/>
          <w:sz w:val="28"/>
        </w:rPr>
        <w:t xml:space="preserve"> </w:t>
      </w:r>
      <w:r w:rsidRPr="00ED4543">
        <w:rPr>
          <w:rFonts w:ascii="Cambria" w:hAnsi="Cambria" w:cs="Times New Roman"/>
          <w:sz w:val="28"/>
        </w:rPr>
        <w:t xml:space="preserve">организации, при условии, что: </w:t>
      </w:r>
    </w:p>
    <w:p w14:paraId="64CA6D4B" w14:textId="77777777" w:rsidR="002774AA"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lastRenderedPageBreak/>
        <w:t>(i) заинтересованные страны определили, что этот</w:t>
      </w:r>
      <w:r>
        <w:rPr>
          <w:rFonts w:ascii="Cambria" w:hAnsi="Cambria" w:cs="Times New Roman"/>
          <w:sz w:val="28"/>
        </w:rPr>
        <w:t xml:space="preserve"> </w:t>
      </w:r>
      <w:r w:rsidRPr="00ED4543">
        <w:rPr>
          <w:rFonts w:ascii="Cambria" w:hAnsi="Cambria" w:cs="Times New Roman"/>
          <w:sz w:val="28"/>
        </w:rPr>
        <w:t>контракт не связан с любыми запрещенными предметами, материалами, оборудованием, товарами, технологиями, помощью, обучением, финансовой поддержкой,</w:t>
      </w:r>
      <w:r>
        <w:rPr>
          <w:rFonts w:ascii="Cambria" w:hAnsi="Cambria" w:cs="Times New Roman"/>
          <w:sz w:val="28"/>
        </w:rPr>
        <w:t xml:space="preserve"> </w:t>
      </w:r>
      <w:r w:rsidRPr="00ED4543">
        <w:rPr>
          <w:rFonts w:ascii="Cambria" w:hAnsi="Cambria" w:cs="Times New Roman"/>
          <w:sz w:val="28"/>
        </w:rPr>
        <w:t>инвестированием, брокерской деятельностью или услугами, упомянутыми в</w:t>
      </w:r>
      <w:r>
        <w:rPr>
          <w:rFonts w:ascii="Cambria" w:hAnsi="Cambria" w:cs="Times New Roman"/>
          <w:sz w:val="28"/>
        </w:rPr>
        <w:t xml:space="preserve"> </w:t>
      </w:r>
      <w:r w:rsidRPr="00ED4543">
        <w:rPr>
          <w:rFonts w:ascii="Cambria" w:hAnsi="Cambria" w:cs="Times New Roman"/>
          <w:sz w:val="28"/>
        </w:rPr>
        <w:t xml:space="preserve">соответствующей резолюции Совета Безопасности; </w:t>
      </w:r>
    </w:p>
    <w:p w14:paraId="44CFC238" w14:textId="77777777" w:rsidR="002774AA"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t>(</w:t>
      </w:r>
      <w:proofErr w:type="spellStart"/>
      <w:r w:rsidRPr="00ED4543">
        <w:rPr>
          <w:rFonts w:ascii="Cambria" w:hAnsi="Cambria" w:cs="Times New Roman"/>
          <w:sz w:val="28"/>
        </w:rPr>
        <w:t>ii</w:t>
      </w:r>
      <w:proofErr w:type="spellEnd"/>
      <w:r w:rsidRPr="00ED4543">
        <w:rPr>
          <w:rFonts w:ascii="Cambria" w:hAnsi="Cambria" w:cs="Times New Roman"/>
          <w:sz w:val="28"/>
        </w:rPr>
        <w:t>) заинтересованные страны</w:t>
      </w:r>
      <w:r>
        <w:rPr>
          <w:rFonts w:ascii="Cambria" w:hAnsi="Cambria" w:cs="Times New Roman"/>
          <w:sz w:val="28"/>
        </w:rPr>
        <w:t xml:space="preserve"> </w:t>
      </w:r>
      <w:r w:rsidRPr="00ED4543">
        <w:rPr>
          <w:rFonts w:ascii="Cambria" w:hAnsi="Cambria" w:cs="Times New Roman"/>
          <w:sz w:val="28"/>
        </w:rPr>
        <w:t>определили, что этот платеж не получен, прямо или опосредованное, лицом или</w:t>
      </w:r>
      <w:r>
        <w:rPr>
          <w:rFonts w:ascii="Cambria" w:hAnsi="Cambria" w:cs="Times New Roman"/>
          <w:sz w:val="28"/>
        </w:rPr>
        <w:t xml:space="preserve"> </w:t>
      </w:r>
      <w:r w:rsidRPr="00ED4543">
        <w:rPr>
          <w:rFonts w:ascii="Cambria" w:hAnsi="Cambria" w:cs="Times New Roman"/>
          <w:sz w:val="28"/>
        </w:rPr>
        <w:t xml:space="preserve">организацией, установленными согласно Резолюции СБ ООН 1737; </w:t>
      </w:r>
    </w:p>
    <w:p w14:paraId="715AAE5D" w14:textId="77777777" w:rsidR="002774AA" w:rsidRDefault="002774AA" w:rsidP="002774AA">
      <w:pPr>
        <w:autoSpaceDE w:val="0"/>
        <w:autoSpaceDN w:val="0"/>
        <w:adjustRightInd w:val="0"/>
        <w:spacing w:line="240" w:lineRule="auto"/>
        <w:jc w:val="both"/>
        <w:rPr>
          <w:rFonts w:ascii="Cambria" w:hAnsi="Cambria" w:cs="Times New Roman"/>
          <w:sz w:val="28"/>
        </w:rPr>
      </w:pPr>
      <w:r w:rsidRPr="00ED4543">
        <w:rPr>
          <w:rFonts w:ascii="Cambria" w:hAnsi="Cambria" w:cs="Times New Roman"/>
          <w:sz w:val="28"/>
        </w:rPr>
        <w:t>(</w:t>
      </w:r>
      <w:proofErr w:type="spellStart"/>
      <w:r w:rsidRPr="00ED4543">
        <w:rPr>
          <w:rFonts w:ascii="Cambria" w:hAnsi="Cambria" w:cs="Times New Roman"/>
          <w:sz w:val="28"/>
        </w:rPr>
        <w:t>iii</w:t>
      </w:r>
      <w:proofErr w:type="spellEnd"/>
      <w:r w:rsidRPr="00ED4543">
        <w:rPr>
          <w:rFonts w:ascii="Cambria" w:hAnsi="Cambria" w:cs="Times New Roman"/>
          <w:sz w:val="28"/>
        </w:rPr>
        <w:t>)</w:t>
      </w:r>
      <w:r>
        <w:rPr>
          <w:rFonts w:ascii="Cambria" w:hAnsi="Cambria" w:cs="Times New Roman"/>
          <w:sz w:val="28"/>
        </w:rPr>
        <w:t xml:space="preserve"> </w:t>
      </w:r>
      <w:r w:rsidRPr="00ED4543">
        <w:rPr>
          <w:rFonts w:ascii="Cambria" w:hAnsi="Cambria" w:cs="Times New Roman"/>
          <w:sz w:val="28"/>
        </w:rPr>
        <w:t>заинтересованные страны направили предварительное уведомление в Санкционный</w:t>
      </w:r>
      <w:r>
        <w:rPr>
          <w:rFonts w:ascii="Cambria" w:hAnsi="Cambria" w:cs="Times New Roman"/>
          <w:sz w:val="28"/>
        </w:rPr>
        <w:t xml:space="preserve"> </w:t>
      </w:r>
      <w:r w:rsidRPr="00ED4543">
        <w:rPr>
          <w:rFonts w:ascii="Cambria" w:hAnsi="Cambria" w:cs="Times New Roman"/>
          <w:sz w:val="28"/>
        </w:rPr>
        <w:t>Комитет 1737 о намерении отправить или получить такие платежи или разрешить</w:t>
      </w:r>
      <w:r>
        <w:rPr>
          <w:rFonts w:ascii="Cambria" w:hAnsi="Cambria" w:cs="Times New Roman"/>
          <w:sz w:val="28"/>
        </w:rPr>
        <w:t xml:space="preserve"> </w:t>
      </w:r>
      <w:r w:rsidRPr="00ED4543">
        <w:rPr>
          <w:rFonts w:ascii="Cambria" w:hAnsi="Cambria" w:cs="Times New Roman"/>
          <w:sz w:val="28"/>
        </w:rPr>
        <w:t>там, где это необходимо, размораживание средств, других финансовых активов или</w:t>
      </w:r>
      <w:r>
        <w:rPr>
          <w:rFonts w:ascii="Cambria" w:hAnsi="Cambria" w:cs="Times New Roman"/>
          <w:sz w:val="28"/>
        </w:rPr>
        <w:t xml:space="preserve"> </w:t>
      </w:r>
      <w:r w:rsidRPr="00ED4543">
        <w:rPr>
          <w:rFonts w:ascii="Cambria" w:hAnsi="Cambria" w:cs="Times New Roman"/>
          <w:sz w:val="28"/>
        </w:rPr>
        <w:t>экономических ресурсов для этой цели, за 10 рабочих дней до получения такого</w:t>
      </w:r>
      <w:r>
        <w:rPr>
          <w:rFonts w:ascii="Cambria" w:hAnsi="Cambria" w:cs="Times New Roman"/>
          <w:sz w:val="28"/>
        </w:rPr>
        <w:t xml:space="preserve"> </w:t>
      </w:r>
      <w:r w:rsidRPr="00ED4543">
        <w:rPr>
          <w:rFonts w:ascii="Cambria" w:hAnsi="Cambria" w:cs="Times New Roman"/>
          <w:sz w:val="28"/>
        </w:rPr>
        <w:t>разрешения.</w:t>
      </w:r>
    </w:p>
    <w:p w14:paraId="3EE025B0"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ook w:val="04A0" w:firstRow="1" w:lastRow="0" w:firstColumn="1" w:lastColumn="0" w:noHBand="0" w:noVBand="1"/>
      </w:tblPr>
      <w:tblGrid>
        <w:gridCol w:w="2547"/>
        <w:gridCol w:w="7796"/>
      </w:tblGrid>
      <w:tr w:rsidR="002774AA" w:rsidRPr="00104439" w14:paraId="3AD7CA9F" w14:textId="77777777" w:rsidTr="00532605">
        <w:trPr>
          <w:trHeight w:val="1021"/>
        </w:trPr>
        <w:tc>
          <w:tcPr>
            <w:tcW w:w="2547" w:type="dxa"/>
            <w:shd w:val="clear" w:color="auto" w:fill="AD3A31"/>
            <w:vAlign w:val="center"/>
          </w:tcPr>
          <w:p w14:paraId="3812AD2D" w14:textId="2D07D19A" w:rsidR="002774AA" w:rsidRPr="00876E53"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8</w:t>
            </w:r>
          </w:p>
        </w:tc>
        <w:tc>
          <w:tcPr>
            <w:tcW w:w="7796" w:type="dxa"/>
            <w:vAlign w:val="center"/>
          </w:tcPr>
          <w:p w14:paraId="3F8A61D4"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НЕКОММЕРЧЕСКИЕ ОРГАНИЗАЦИИ (НКО)</w:t>
            </w:r>
          </w:p>
        </w:tc>
      </w:tr>
    </w:tbl>
    <w:p w14:paraId="03850FFB"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5ABCD1B" w14:textId="77777777" w:rsidTr="00532605">
        <w:tc>
          <w:tcPr>
            <w:tcW w:w="10343" w:type="dxa"/>
            <w:shd w:val="clear" w:color="auto" w:fill="CADAD8"/>
          </w:tcPr>
          <w:p w14:paraId="22C2B7F9" w14:textId="77777777" w:rsidR="002774AA" w:rsidRPr="00104439" w:rsidRDefault="002774AA" w:rsidP="00F27A77">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318903E" w14:textId="77777777" w:rsidR="002774AA" w:rsidRDefault="002774AA" w:rsidP="00F27A77">
            <w:pPr>
              <w:spacing w:after="120"/>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счета, соответствующие органы, ассоциированные НКО, выгодоприобретатели, компетентные органы, страна, некоммерческая организация (НКО), риск, меры саморегулирования, должен, террорист, финансирование терроризма (ФТ</w:t>
            </w:r>
            <w:r w:rsidRPr="005C0385">
              <w:rPr>
                <w:rFonts w:ascii="Cambria" w:hAnsi="Cambria" w:cs="Times New Roman"/>
                <w:i/>
                <w:iCs/>
                <w:sz w:val="28"/>
              </w:rPr>
              <w:t xml:space="preserve">), злоупотребление в целях финансирования терроризма </w:t>
            </w:r>
            <w:r w:rsidRPr="005C0385">
              <w:rPr>
                <w:rFonts w:ascii="Cambria" w:hAnsi="Cambria" w:cs="Times New Roman"/>
                <w:sz w:val="28"/>
              </w:rPr>
              <w:t xml:space="preserve">и </w:t>
            </w:r>
            <w:r w:rsidRPr="005C0385">
              <w:rPr>
                <w:rFonts w:ascii="Cambria" w:hAnsi="Cambria" w:cs="Times New Roman"/>
                <w:i/>
                <w:iCs/>
                <w:sz w:val="28"/>
              </w:rPr>
              <w:t>террористическая организация</w:t>
            </w:r>
            <w:r w:rsidRPr="005C0385">
              <w:rPr>
                <w:rFonts w:ascii="Cambria" w:hAnsi="Cambria" w:cs="Times New Roman"/>
                <w:sz w:val="28"/>
              </w:rPr>
              <w:t>.</w:t>
            </w:r>
          </w:p>
          <w:p w14:paraId="5AA13645" w14:textId="77777777" w:rsidR="002774AA" w:rsidRPr="0041309D" w:rsidRDefault="002774AA" w:rsidP="00F27A77">
            <w:pPr>
              <w:spacing w:after="120"/>
              <w:jc w:val="both"/>
              <w:rPr>
                <w:rFonts w:ascii="Cambria" w:hAnsi="Cambria" w:cs="Times New Roman"/>
                <w:sz w:val="28"/>
              </w:rPr>
            </w:pPr>
            <w:r w:rsidRPr="001E53F2">
              <w:rPr>
                <w:rFonts w:ascii="Cambria" w:hAnsi="Cambria" w:cs="Times New Roman"/>
                <w:sz w:val="28"/>
              </w:rPr>
              <w:t xml:space="preserve">При оценке критериев </w:t>
            </w:r>
            <w:r>
              <w:rPr>
                <w:rFonts w:ascii="Cambria" w:hAnsi="Cambria" w:cs="Times New Roman"/>
                <w:sz w:val="28"/>
              </w:rPr>
              <w:t xml:space="preserve">с </w:t>
            </w:r>
            <w:r w:rsidRPr="001E53F2">
              <w:rPr>
                <w:rFonts w:ascii="Cambria" w:hAnsi="Cambria" w:cs="Times New Roman"/>
                <w:sz w:val="28"/>
              </w:rPr>
              <w:t>8.2</w:t>
            </w:r>
            <w:r>
              <w:rPr>
                <w:rFonts w:ascii="Cambria" w:hAnsi="Cambria" w:cs="Times New Roman"/>
                <w:sz w:val="28"/>
              </w:rPr>
              <w:t xml:space="preserve"> по </w:t>
            </w:r>
            <w:r w:rsidRPr="001E53F2">
              <w:rPr>
                <w:rFonts w:ascii="Cambria" w:hAnsi="Cambria" w:cs="Times New Roman"/>
                <w:sz w:val="28"/>
              </w:rPr>
              <w:t>8.4 оцен</w:t>
            </w:r>
            <w:r>
              <w:rPr>
                <w:rFonts w:ascii="Cambria" w:hAnsi="Cambria" w:cs="Times New Roman"/>
                <w:sz w:val="28"/>
              </w:rPr>
              <w:t>щики</w:t>
            </w:r>
            <w:r w:rsidRPr="001E53F2">
              <w:rPr>
                <w:rFonts w:ascii="Cambria" w:hAnsi="Cambria" w:cs="Times New Roman"/>
                <w:sz w:val="28"/>
              </w:rPr>
              <w:t xml:space="preserve"> должны учитывать</w:t>
            </w:r>
            <w:r w:rsidRPr="005C0385">
              <w:rPr>
                <w:rFonts w:ascii="Cambria" w:hAnsi="Cambria" w:cs="Times New Roman"/>
                <w:sz w:val="28"/>
              </w:rPr>
              <w:t>, применяются ли элементы без неоправданного нарушения или препятствования законной деятельности НКО.</w:t>
            </w:r>
          </w:p>
        </w:tc>
      </w:tr>
    </w:tbl>
    <w:p w14:paraId="242142FA" w14:textId="77777777" w:rsidR="002774AA" w:rsidRPr="004751E4" w:rsidRDefault="002774AA" w:rsidP="004751E4">
      <w:pPr>
        <w:autoSpaceDE w:val="0"/>
        <w:autoSpaceDN w:val="0"/>
        <w:adjustRightInd w:val="0"/>
        <w:spacing w:before="240" w:line="240" w:lineRule="auto"/>
        <w:jc w:val="both"/>
        <w:rPr>
          <w:rFonts w:ascii="Cambria" w:hAnsi="Cambria" w:cs="Times New Roman"/>
          <w:i/>
          <w:iCs/>
          <w:sz w:val="28"/>
        </w:rPr>
      </w:pPr>
      <w:r w:rsidRPr="004751E4">
        <w:rPr>
          <w:rFonts w:ascii="Cambria" w:hAnsi="Cambria" w:cs="Times New Roman"/>
          <w:i/>
          <w:iCs/>
          <w:sz w:val="28"/>
        </w:rPr>
        <w:t>Применение риск-ориентированного подхода</w:t>
      </w:r>
    </w:p>
    <w:p w14:paraId="2B132C04" w14:textId="77777777" w:rsidR="002774AA" w:rsidRPr="004751E4" w:rsidRDefault="002774AA" w:rsidP="002774AA">
      <w:pPr>
        <w:autoSpaceDE w:val="0"/>
        <w:autoSpaceDN w:val="0"/>
        <w:adjustRightInd w:val="0"/>
        <w:spacing w:line="240" w:lineRule="auto"/>
        <w:jc w:val="both"/>
        <w:rPr>
          <w:rFonts w:ascii="Cambria" w:hAnsi="Cambria" w:cs="Times New Roman"/>
          <w:sz w:val="28"/>
        </w:rPr>
      </w:pPr>
      <w:r w:rsidRPr="004751E4">
        <w:rPr>
          <w:rFonts w:ascii="Cambria" w:hAnsi="Cambria" w:cs="Times New Roman"/>
          <w:sz w:val="28"/>
        </w:rPr>
        <w:t>8.1 Поскольку не все организации, работающие в некоммерческой сфере в стране, по своей природе представляют высокий риск</w:t>
      </w:r>
      <w:r w:rsidRPr="004751E4">
        <w:rPr>
          <w:rStyle w:val="ac"/>
          <w:rFonts w:ascii="Cambria" w:hAnsi="Cambria" w:cs="Times New Roman"/>
          <w:sz w:val="28"/>
        </w:rPr>
        <w:footnoteReference w:id="59"/>
      </w:r>
      <w:r w:rsidRPr="004751E4">
        <w:rPr>
          <w:rFonts w:ascii="Cambria" w:hAnsi="Cambria" w:cs="Times New Roman"/>
          <w:sz w:val="28"/>
        </w:rPr>
        <w:t>, без ущерба для требований Рекомендации 1, странам следует</w:t>
      </w:r>
      <w:r w:rsidRPr="004751E4">
        <w:rPr>
          <w:rStyle w:val="ac"/>
          <w:rFonts w:ascii="Cambria" w:hAnsi="Cambria" w:cs="Times New Roman"/>
          <w:sz w:val="28"/>
        </w:rPr>
        <w:footnoteReference w:id="60"/>
      </w:r>
      <w:r w:rsidRPr="004751E4">
        <w:rPr>
          <w:rFonts w:ascii="Cambria" w:hAnsi="Cambria" w:cs="Times New Roman"/>
          <w:sz w:val="28"/>
        </w:rPr>
        <w:t>:</w:t>
      </w:r>
    </w:p>
    <w:p w14:paraId="198C5BF7" w14:textId="77777777" w:rsidR="002774AA" w:rsidRPr="004751E4" w:rsidRDefault="002774AA" w:rsidP="002774AA">
      <w:pPr>
        <w:autoSpaceDE w:val="0"/>
        <w:autoSpaceDN w:val="0"/>
        <w:adjustRightInd w:val="0"/>
        <w:spacing w:line="240" w:lineRule="auto"/>
        <w:jc w:val="both"/>
        <w:rPr>
          <w:rFonts w:ascii="Cambria" w:hAnsi="Cambria" w:cs="Times New Roman"/>
          <w:sz w:val="28"/>
        </w:rPr>
      </w:pPr>
      <w:r w:rsidRPr="004751E4">
        <w:rPr>
          <w:rFonts w:ascii="Cambria" w:hAnsi="Cambria" w:cs="Times New Roman"/>
          <w:sz w:val="28"/>
        </w:rPr>
        <w:t>(а) определить какие организации подпадают под определение понятия НКО, сформулированное ФАТФ</w:t>
      </w:r>
      <w:r w:rsidRPr="004751E4">
        <w:rPr>
          <w:rStyle w:val="ac"/>
          <w:rFonts w:ascii="Cambria" w:hAnsi="Cambria" w:cs="Times New Roman"/>
          <w:sz w:val="28"/>
        </w:rPr>
        <w:footnoteReference w:id="61"/>
      </w:r>
      <w:r w:rsidRPr="004751E4">
        <w:rPr>
          <w:rFonts w:ascii="Cambria" w:hAnsi="Cambria" w:cs="Times New Roman"/>
          <w:sz w:val="28"/>
        </w:rPr>
        <w:t>;</w:t>
      </w:r>
    </w:p>
    <w:p w14:paraId="38B0C349" w14:textId="4BE021A5" w:rsidR="002774AA" w:rsidRPr="004751E4" w:rsidRDefault="002774AA" w:rsidP="002774AA">
      <w:pPr>
        <w:autoSpaceDE w:val="0"/>
        <w:autoSpaceDN w:val="0"/>
        <w:adjustRightInd w:val="0"/>
        <w:spacing w:line="240" w:lineRule="auto"/>
        <w:jc w:val="both"/>
        <w:rPr>
          <w:rFonts w:ascii="Cambria" w:hAnsi="Cambria" w:cs="Times New Roman"/>
          <w:sz w:val="28"/>
        </w:rPr>
      </w:pPr>
      <w:r w:rsidRPr="004751E4">
        <w:rPr>
          <w:rFonts w:ascii="Cambria" w:hAnsi="Cambria" w:cs="Times New Roman"/>
          <w:sz w:val="28"/>
        </w:rPr>
        <w:t>(</w:t>
      </w:r>
      <w:r w:rsidRPr="004751E4">
        <w:rPr>
          <w:rFonts w:ascii="Cambria" w:hAnsi="Cambria" w:cs="Times New Roman"/>
          <w:sz w:val="28"/>
          <w:lang w:val="en-GB"/>
        </w:rPr>
        <w:t>b</w:t>
      </w:r>
      <w:r w:rsidRPr="004751E4">
        <w:rPr>
          <w:rFonts w:ascii="Cambria" w:hAnsi="Cambria" w:cs="Times New Roman"/>
          <w:sz w:val="28"/>
        </w:rPr>
        <w:t>) провести оценку рисков таких НКО для определения характера</w:t>
      </w:r>
      <w:r w:rsidR="008C2571" w:rsidRPr="004751E4">
        <w:rPr>
          <w:rFonts w:ascii="Cambria" w:hAnsi="Cambria" w:cs="Times New Roman"/>
          <w:sz w:val="28"/>
        </w:rPr>
        <w:t xml:space="preserve"> их</w:t>
      </w:r>
      <w:r w:rsidRPr="004751E4">
        <w:rPr>
          <w:rFonts w:ascii="Cambria" w:hAnsi="Cambria" w:cs="Times New Roman"/>
          <w:sz w:val="28"/>
        </w:rPr>
        <w:t xml:space="preserve"> рисков ФТ;</w:t>
      </w:r>
    </w:p>
    <w:p w14:paraId="704095F8" w14:textId="70D0A682" w:rsidR="002774AA" w:rsidRPr="004751E4" w:rsidRDefault="002774AA" w:rsidP="002774AA">
      <w:pPr>
        <w:autoSpaceDE w:val="0"/>
        <w:autoSpaceDN w:val="0"/>
        <w:adjustRightInd w:val="0"/>
        <w:spacing w:line="240" w:lineRule="auto"/>
        <w:jc w:val="both"/>
        <w:rPr>
          <w:rFonts w:ascii="Cambria" w:hAnsi="Cambria" w:cs="Times New Roman"/>
          <w:sz w:val="28"/>
        </w:rPr>
      </w:pPr>
      <w:r w:rsidRPr="004751E4">
        <w:rPr>
          <w:rFonts w:ascii="Cambria" w:hAnsi="Cambria" w:cs="Times New Roman"/>
          <w:sz w:val="28"/>
        </w:rPr>
        <w:t xml:space="preserve">(с) принять </w:t>
      </w:r>
      <w:r w:rsidR="008F3FCD" w:rsidRPr="004751E4">
        <w:rPr>
          <w:rFonts w:ascii="Cambria" w:hAnsi="Cambria" w:cs="Times New Roman"/>
          <w:sz w:val="28"/>
        </w:rPr>
        <w:t>ад</w:t>
      </w:r>
      <w:r w:rsidR="005D1011" w:rsidRPr="004751E4">
        <w:rPr>
          <w:rFonts w:ascii="Cambria" w:hAnsi="Cambria" w:cs="Times New Roman"/>
          <w:sz w:val="28"/>
        </w:rPr>
        <w:t>р</w:t>
      </w:r>
      <w:r w:rsidR="008F3FCD" w:rsidRPr="004751E4">
        <w:rPr>
          <w:rFonts w:ascii="Cambria" w:hAnsi="Cambria" w:cs="Times New Roman"/>
          <w:sz w:val="28"/>
        </w:rPr>
        <w:t>есные</w:t>
      </w:r>
      <w:r w:rsidRPr="004751E4">
        <w:rPr>
          <w:rFonts w:ascii="Cambria" w:hAnsi="Cambria" w:cs="Times New Roman"/>
          <w:sz w:val="28"/>
        </w:rPr>
        <w:t>, соразмерные и основанные на риске меры для устранения выявленных рисков ФТ в соответствии с подходом, основанным на оценке риска</w:t>
      </w:r>
      <w:r w:rsidRPr="004751E4">
        <w:rPr>
          <w:rStyle w:val="ac"/>
          <w:rFonts w:ascii="Cambria" w:hAnsi="Cambria" w:cs="Times New Roman"/>
          <w:sz w:val="28"/>
        </w:rPr>
        <w:footnoteReference w:id="62"/>
      </w:r>
      <w:r w:rsidRPr="004751E4">
        <w:rPr>
          <w:rFonts w:ascii="Cambria" w:hAnsi="Cambria" w:cs="Times New Roman"/>
          <w:sz w:val="28"/>
        </w:rPr>
        <w:t>;</w:t>
      </w:r>
    </w:p>
    <w:p w14:paraId="78C62BC0" w14:textId="77777777" w:rsidR="002774AA" w:rsidRPr="00810C9A" w:rsidRDefault="002774AA" w:rsidP="002774AA">
      <w:pPr>
        <w:autoSpaceDE w:val="0"/>
        <w:autoSpaceDN w:val="0"/>
        <w:adjustRightInd w:val="0"/>
        <w:spacing w:line="240" w:lineRule="auto"/>
        <w:jc w:val="both"/>
        <w:rPr>
          <w:rFonts w:ascii="Cambria" w:hAnsi="Cambria" w:cs="Times New Roman"/>
          <w:i/>
          <w:iCs/>
          <w:sz w:val="28"/>
        </w:rPr>
      </w:pPr>
      <w:r w:rsidRPr="00810C9A">
        <w:rPr>
          <w:rFonts w:ascii="Cambria" w:hAnsi="Cambria" w:cs="Times New Roman"/>
          <w:i/>
          <w:iCs/>
          <w:sz w:val="28"/>
        </w:rPr>
        <w:lastRenderedPageBreak/>
        <w:t>Постоянная работа по вопросам финансирования терроризма</w:t>
      </w:r>
      <w:r w:rsidRPr="00810C9A">
        <w:rPr>
          <w:rStyle w:val="ac"/>
          <w:rFonts w:ascii="Cambria" w:hAnsi="Cambria" w:cs="Times New Roman"/>
          <w:i/>
          <w:iCs/>
          <w:sz w:val="28"/>
        </w:rPr>
        <w:footnoteReference w:id="63"/>
      </w:r>
    </w:p>
    <w:p w14:paraId="65894AE0"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8.2 Станы должны:</w:t>
      </w:r>
    </w:p>
    <w:p w14:paraId="5F0A6364"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(а) иметь четкую политику для обеспечения подконтрольности, честности и доверия населения к администрированию и управлению НКО;</w:t>
      </w:r>
    </w:p>
    <w:p w14:paraId="2C93E260"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w:t>
      </w:r>
      <w:r w:rsidRPr="00810C9A">
        <w:rPr>
          <w:rFonts w:ascii="Cambria" w:hAnsi="Cambria" w:cs="Times New Roman"/>
          <w:sz w:val="28"/>
          <w:lang w:val="en-GB"/>
        </w:rPr>
        <w:t>b</w:t>
      </w:r>
      <w:r w:rsidRPr="00810C9A">
        <w:rPr>
          <w:rFonts w:ascii="Cambria" w:hAnsi="Cambria" w:cs="Times New Roman"/>
          <w:sz w:val="28"/>
        </w:rPr>
        <w:t>) проводить, по мере необходимости, просветительские и образовательные программы для повышения уровня информированности НКО, а также сообщества доноров о потенциальной уязвимости НКО в отношении злоупотреблений финансированием терроризма и рисков финансирования терроризма и мерах, которые НКО могут принять для защиты сами против такого злоупотребления;</w:t>
      </w:r>
    </w:p>
    <w:p w14:paraId="406037B2" w14:textId="5F7249BC"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 xml:space="preserve">(с) сотрудничать с НКО для разработки и совершенствования </w:t>
      </w:r>
      <w:r w:rsidR="00B60AD5" w:rsidRPr="00810C9A">
        <w:rPr>
          <w:rFonts w:ascii="Cambria" w:hAnsi="Cambria" w:cs="Times New Roman"/>
          <w:sz w:val="28"/>
        </w:rPr>
        <w:t>лучших практик</w:t>
      </w:r>
      <w:r w:rsidRPr="00810C9A">
        <w:rPr>
          <w:rFonts w:ascii="Cambria" w:hAnsi="Cambria" w:cs="Times New Roman"/>
          <w:sz w:val="28"/>
        </w:rPr>
        <w:t xml:space="preserve"> для решения вопросов риска финансирования терроризма и таким образом защитить их от </w:t>
      </w:r>
      <w:r w:rsidR="00D15805" w:rsidRPr="00810C9A">
        <w:rPr>
          <w:rFonts w:ascii="Cambria" w:hAnsi="Cambria" w:cs="Times New Roman"/>
          <w:sz w:val="28"/>
        </w:rPr>
        <w:t>злоупотребления</w:t>
      </w:r>
      <w:r w:rsidRPr="00810C9A">
        <w:rPr>
          <w:rFonts w:ascii="Cambria" w:hAnsi="Cambria" w:cs="Times New Roman"/>
          <w:sz w:val="28"/>
        </w:rPr>
        <w:t xml:space="preserve"> в целях финансирования терроризма; и</w:t>
      </w:r>
    </w:p>
    <w:p w14:paraId="464571B1" w14:textId="05B16E3E"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(d) поощрять НКО к проведению операций через регулируемые финансовые</w:t>
      </w:r>
      <w:r w:rsidR="00C97A2C" w:rsidRPr="00810C9A">
        <w:rPr>
          <w:rFonts w:ascii="Cambria" w:hAnsi="Cambria" w:cs="Times New Roman"/>
          <w:sz w:val="28"/>
        </w:rPr>
        <w:t xml:space="preserve"> и платежные</w:t>
      </w:r>
      <w:r w:rsidRPr="00810C9A">
        <w:rPr>
          <w:rFonts w:ascii="Cambria" w:hAnsi="Cambria" w:cs="Times New Roman"/>
          <w:sz w:val="28"/>
        </w:rPr>
        <w:t xml:space="preserve"> каналы, где это возможно, имея в виду разные возможности в финансовых секторах в различных странах и в различных сферах</w:t>
      </w:r>
      <w:r w:rsidR="00C97A2C" w:rsidRPr="00810C9A">
        <w:rPr>
          <w:rFonts w:ascii="Cambria" w:hAnsi="Cambria" w:cs="Times New Roman"/>
          <w:sz w:val="28"/>
        </w:rPr>
        <w:t>,</w:t>
      </w:r>
      <w:r w:rsidRPr="00810C9A">
        <w:rPr>
          <w:rFonts w:ascii="Cambria" w:hAnsi="Cambria" w:cs="Times New Roman"/>
          <w:sz w:val="28"/>
        </w:rPr>
        <w:t xml:space="preserve"> </w:t>
      </w:r>
      <w:r w:rsidR="00C97A2C" w:rsidRPr="00810C9A">
        <w:rPr>
          <w:rFonts w:ascii="Cambria" w:hAnsi="Cambria" w:cs="Times New Roman"/>
          <w:sz w:val="28"/>
        </w:rPr>
        <w:t>и риски использования наличных</w:t>
      </w:r>
      <w:r w:rsidRPr="00810C9A">
        <w:rPr>
          <w:rFonts w:ascii="Cambria" w:hAnsi="Cambria" w:cs="Times New Roman"/>
          <w:sz w:val="28"/>
        </w:rPr>
        <w:t>.</w:t>
      </w:r>
    </w:p>
    <w:p w14:paraId="71277ED2" w14:textId="77777777" w:rsidR="002774AA" w:rsidRPr="00810C9A" w:rsidRDefault="002774AA" w:rsidP="002774AA">
      <w:pPr>
        <w:autoSpaceDE w:val="0"/>
        <w:autoSpaceDN w:val="0"/>
        <w:adjustRightInd w:val="0"/>
        <w:spacing w:line="240" w:lineRule="auto"/>
        <w:jc w:val="both"/>
        <w:rPr>
          <w:rFonts w:ascii="Cambria" w:hAnsi="Cambria" w:cs="Times New Roman"/>
          <w:i/>
          <w:iCs/>
          <w:sz w:val="28"/>
        </w:rPr>
      </w:pPr>
      <w:r w:rsidRPr="00810C9A">
        <w:rPr>
          <w:rFonts w:ascii="Cambria" w:hAnsi="Cambria" w:cs="Times New Roman"/>
          <w:i/>
          <w:iCs/>
          <w:sz w:val="28"/>
        </w:rPr>
        <w:t>Адресный, пропорциональный и риск-ориентированный надзор и мониторинг НКО</w:t>
      </w:r>
    </w:p>
    <w:p w14:paraId="1339313B"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8.3 Страны должны:</w:t>
      </w:r>
    </w:p>
    <w:p w14:paraId="1422707D" w14:textId="4B39768D"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 xml:space="preserve">(а) предпринять шаги для обеспечения адресного, соразмерного и риск-ориентированного надзора или мониторинга </w:t>
      </w:r>
      <w:r w:rsidR="0082603D" w:rsidRPr="00810C9A">
        <w:rPr>
          <w:rFonts w:ascii="Cambria" w:hAnsi="Cambria" w:cs="Times New Roman"/>
          <w:sz w:val="28"/>
        </w:rPr>
        <w:t xml:space="preserve">за </w:t>
      </w:r>
      <w:r w:rsidRPr="00810C9A">
        <w:rPr>
          <w:rFonts w:ascii="Cambria" w:hAnsi="Cambria" w:cs="Times New Roman"/>
          <w:sz w:val="28"/>
        </w:rPr>
        <w:t>НКО; и</w:t>
      </w:r>
    </w:p>
    <w:p w14:paraId="08422CE7"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w:t>
      </w:r>
      <w:r w:rsidRPr="00810C9A">
        <w:rPr>
          <w:rFonts w:ascii="Cambria" w:hAnsi="Cambria" w:cs="Times New Roman"/>
          <w:sz w:val="28"/>
          <w:lang w:val="en-GB"/>
        </w:rPr>
        <w:t>b</w:t>
      </w:r>
      <w:r w:rsidRPr="00810C9A">
        <w:rPr>
          <w:rFonts w:ascii="Cambria" w:hAnsi="Cambria" w:cs="Times New Roman"/>
          <w:sz w:val="28"/>
        </w:rPr>
        <w:t>) продемонстрировать, что они приняли адресные, соразмерные и риск-ориентированные меры, применяемые к НКО.</w:t>
      </w:r>
      <w:r w:rsidRPr="00810C9A">
        <w:rPr>
          <w:rStyle w:val="ac"/>
          <w:rFonts w:ascii="Cambria" w:hAnsi="Cambria" w:cs="Times New Roman"/>
          <w:sz w:val="28"/>
        </w:rPr>
        <w:footnoteReference w:id="64"/>
      </w:r>
    </w:p>
    <w:p w14:paraId="6DC143F3"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8.4 Соответствующие органы:</w:t>
      </w:r>
    </w:p>
    <w:p w14:paraId="2A58BDA9" w14:textId="77777777" w:rsidR="002774AA" w:rsidRPr="00810C9A" w:rsidRDefault="002774AA" w:rsidP="002774AA">
      <w:pPr>
        <w:autoSpaceDE w:val="0"/>
        <w:autoSpaceDN w:val="0"/>
        <w:adjustRightInd w:val="0"/>
        <w:spacing w:line="240" w:lineRule="auto"/>
        <w:jc w:val="both"/>
        <w:rPr>
          <w:rFonts w:ascii="Cambria" w:hAnsi="Cambria" w:cs="Times New Roman"/>
          <w:sz w:val="28"/>
        </w:rPr>
      </w:pPr>
      <w:r w:rsidRPr="00810C9A">
        <w:rPr>
          <w:rFonts w:ascii="Cambria" w:hAnsi="Cambria" w:cs="Times New Roman"/>
          <w:sz w:val="28"/>
        </w:rPr>
        <w:t>(а) осуществлять мониторинг соблюдения НКО адресных, соразмерных и риск-ориентированных мер, применяемых к ним, при необходимости;</w:t>
      </w:r>
      <w:r w:rsidRPr="00810C9A">
        <w:rPr>
          <w:rStyle w:val="ac"/>
          <w:rFonts w:ascii="Cambria" w:hAnsi="Cambria" w:cs="Times New Roman"/>
          <w:sz w:val="28"/>
        </w:rPr>
        <w:footnoteReference w:id="65"/>
      </w:r>
      <w:r w:rsidRPr="00810C9A">
        <w:rPr>
          <w:rFonts w:ascii="Cambria" w:hAnsi="Cambria" w:cs="Times New Roman"/>
          <w:sz w:val="28"/>
        </w:rPr>
        <w:t xml:space="preserve"> и</w:t>
      </w:r>
    </w:p>
    <w:p w14:paraId="2970C3F4" w14:textId="77777777"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lastRenderedPageBreak/>
        <w:t>(</w:t>
      </w:r>
      <w:r w:rsidRPr="00FD3096">
        <w:rPr>
          <w:rFonts w:ascii="Cambria" w:hAnsi="Cambria" w:cs="Times New Roman"/>
          <w:sz w:val="28"/>
          <w:lang w:val="en-GB"/>
        </w:rPr>
        <w:t>b</w:t>
      </w:r>
      <w:r w:rsidRPr="00FD3096">
        <w:rPr>
          <w:rFonts w:ascii="Cambria" w:hAnsi="Cambria" w:cs="Times New Roman"/>
          <w:sz w:val="28"/>
        </w:rPr>
        <w:t>) иметь возможность применить эффективные, соразмерные и сдерживающие санкции за нарушения, совершаемые НКО или лицами, действующими от имени таких НКО.</w:t>
      </w:r>
      <w:r w:rsidRPr="00FD3096">
        <w:rPr>
          <w:rStyle w:val="ac"/>
          <w:rFonts w:ascii="Cambria" w:hAnsi="Cambria" w:cs="Times New Roman"/>
          <w:sz w:val="28"/>
        </w:rPr>
        <w:footnoteReference w:id="66"/>
      </w:r>
    </w:p>
    <w:p w14:paraId="661A2D06" w14:textId="77777777" w:rsidR="002774AA" w:rsidRPr="00FD3096" w:rsidRDefault="002774AA" w:rsidP="002774AA">
      <w:pPr>
        <w:autoSpaceDE w:val="0"/>
        <w:autoSpaceDN w:val="0"/>
        <w:adjustRightInd w:val="0"/>
        <w:spacing w:line="240" w:lineRule="auto"/>
        <w:jc w:val="both"/>
        <w:rPr>
          <w:rFonts w:ascii="Cambria" w:hAnsi="Cambria" w:cs="Times New Roman"/>
          <w:i/>
          <w:iCs/>
          <w:sz w:val="28"/>
        </w:rPr>
      </w:pPr>
      <w:r w:rsidRPr="00FD3096">
        <w:rPr>
          <w:rFonts w:ascii="Cambria" w:hAnsi="Cambria" w:cs="Times New Roman"/>
          <w:i/>
          <w:iCs/>
          <w:sz w:val="28"/>
        </w:rPr>
        <w:t>Эффективный сбор информации и расследование</w:t>
      </w:r>
    </w:p>
    <w:p w14:paraId="153E20AA" w14:textId="77777777"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8.5 Страны должны:</w:t>
      </w:r>
    </w:p>
    <w:p w14:paraId="0B77D94D" w14:textId="68B38D6B"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 xml:space="preserve">(а) обеспечить эффективное сотрудничество, координацию и обмен информацией в максимально возможной степени между всеми уровнями соответствующих органов или организациями, которые имеют существенную информацию </w:t>
      </w:r>
      <w:r w:rsidR="00D20DB8" w:rsidRPr="00FD3096">
        <w:rPr>
          <w:rFonts w:ascii="Cambria" w:hAnsi="Cambria" w:cs="Times New Roman"/>
          <w:sz w:val="28"/>
        </w:rPr>
        <w:t>об</w:t>
      </w:r>
      <w:r w:rsidRPr="00FD3096">
        <w:rPr>
          <w:rFonts w:ascii="Cambria" w:hAnsi="Cambria" w:cs="Times New Roman"/>
          <w:sz w:val="28"/>
        </w:rPr>
        <w:t xml:space="preserve"> НКО;</w:t>
      </w:r>
    </w:p>
    <w:p w14:paraId="0FD813A7" w14:textId="77777777"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w:t>
      </w:r>
      <w:r w:rsidRPr="00FD3096">
        <w:rPr>
          <w:rFonts w:ascii="Cambria" w:hAnsi="Cambria" w:cs="Times New Roman"/>
          <w:sz w:val="28"/>
          <w:lang w:val="en-GB"/>
        </w:rPr>
        <w:t>b</w:t>
      </w:r>
      <w:r w:rsidRPr="00FD3096">
        <w:rPr>
          <w:rFonts w:ascii="Cambria" w:hAnsi="Cambria" w:cs="Times New Roman"/>
          <w:sz w:val="28"/>
        </w:rPr>
        <w:t>) иметь следственный опыт и возможности для изучения тех НКО, которые подозреваются в том, что они используются в террористической деятельности или террористическими организациями или активно их поддерживают;</w:t>
      </w:r>
    </w:p>
    <w:p w14:paraId="6F769561" w14:textId="0D55B55B"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(с) обеспечить, что доступ к соответствующей информации о руководстве и управлении конкретными НКО (включая финансовую и программную информацию)</w:t>
      </w:r>
      <w:r w:rsidR="00972251" w:rsidRPr="00FD3096">
        <w:rPr>
          <w:rFonts w:ascii="Cambria" w:hAnsi="Cambria" w:cs="Times New Roman"/>
          <w:sz w:val="28"/>
        </w:rPr>
        <w:t xml:space="preserve"> </w:t>
      </w:r>
      <w:r w:rsidR="00DA11DF" w:rsidRPr="00FD3096">
        <w:rPr>
          <w:rFonts w:ascii="Cambria" w:hAnsi="Cambria" w:cs="Times New Roman"/>
          <w:sz w:val="28"/>
        </w:rPr>
        <w:t>может быть получен</w:t>
      </w:r>
      <w:r w:rsidRPr="00FD3096">
        <w:rPr>
          <w:rFonts w:ascii="Cambria" w:hAnsi="Cambria" w:cs="Times New Roman"/>
          <w:sz w:val="28"/>
        </w:rPr>
        <w:t xml:space="preserve"> в ходе расследования; и</w:t>
      </w:r>
    </w:p>
    <w:p w14:paraId="334D8E6B" w14:textId="0216C642"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w:t>
      </w:r>
      <w:r w:rsidRPr="00FD3096">
        <w:rPr>
          <w:rFonts w:ascii="Cambria" w:hAnsi="Cambria" w:cs="Times New Roman"/>
          <w:sz w:val="28"/>
          <w:lang w:val="en-GB"/>
        </w:rPr>
        <w:t>d</w:t>
      </w:r>
      <w:r w:rsidRPr="00FD3096">
        <w:rPr>
          <w:rFonts w:ascii="Cambria" w:hAnsi="Cambria" w:cs="Times New Roman"/>
          <w:sz w:val="28"/>
        </w:rPr>
        <w:t>) установить соответствующие механизмы в целях обеспечения того, чтобы в случае наличия подозрений или разумных оснований подозревать, что конкретн</w:t>
      </w:r>
      <w:r w:rsidR="00972251" w:rsidRPr="00FD3096">
        <w:rPr>
          <w:rFonts w:ascii="Cambria" w:hAnsi="Cambria" w:cs="Times New Roman"/>
          <w:sz w:val="28"/>
        </w:rPr>
        <w:t>ая</w:t>
      </w:r>
      <w:r w:rsidRPr="00FD3096">
        <w:rPr>
          <w:rFonts w:ascii="Cambria" w:hAnsi="Cambria" w:cs="Times New Roman"/>
          <w:sz w:val="28"/>
        </w:rPr>
        <w:t xml:space="preserve"> НКО:</w:t>
      </w:r>
    </w:p>
    <w:p w14:paraId="415D732A" w14:textId="77777777"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w:t>
      </w:r>
      <w:r w:rsidRPr="00FD3096">
        <w:rPr>
          <w:rFonts w:ascii="Cambria" w:hAnsi="Cambria" w:cs="Times New Roman"/>
          <w:sz w:val="28"/>
          <w:lang w:val="en-GB"/>
        </w:rPr>
        <w:t>i</w:t>
      </w:r>
      <w:r w:rsidRPr="00FD3096">
        <w:rPr>
          <w:rFonts w:ascii="Cambria" w:hAnsi="Cambria" w:cs="Times New Roman"/>
          <w:sz w:val="28"/>
        </w:rPr>
        <w:t>) используется в целях финансирования терроризма и/или служит прикрытием для сбора средств террористической организацией</w:t>
      </w:r>
    </w:p>
    <w:p w14:paraId="3917F95C" w14:textId="77777777"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w:t>
      </w:r>
      <w:r w:rsidRPr="00FD3096">
        <w:rPr>
          <w:rFonts w:ascii="Cambria" w:hAnsi="Cambria" w:cs="Times New Roman"/>
          <w:sz w:val="28"/>
          <w:lang w:val="en-GB"/>
        </w:rPr>
        <w:t>ii</w:t>
      </w:r>
      <w:r w:rsidRPr="00FD3096">
        <w:rPr>
          <w:rFonts w:ascii="Cambria" w:hAnsi="Cambria" w:cs="Times New Roman"/>
          <w:sz w:val="28"/>
        </w:rPr>
        <w:t>) используется в качестве канала для финансирования терроризма, в том числе во избежание мер по замораживанию средств или других форм поддержки террористов;</w:t>
      </w:r>
    </w:p>
    <w:p w14:paraId="67C615DC" w14:textId="46B801D1" w:rsidR="002774AA" w:rsidRPr="00FD3096" w:rsidRDefault="002774AA" w:rsidP="002774AA">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w:t>
      </w:r>
      <w:r w:rsidRPr="00FD3096">
        <w:rPr>
          <w:rFonts w:ascii="Cambria" w:hAnsi="Cambria" w:cs="Times New Roman"/>
          <w:sz w:val="28"/>
          <w:lang w:val="en-GB"/>
        </w:rPr>
        <w:t>iii</w:t>
      </w:r>
      <w:r w:rsidRPr="00FD3096">
        <w:rPr>
          <w:rFonts w:ascii="Cambria" w:hAnsi="Cambria" w:cs="Times New Roman"/>
          <w:sz w:val="28"/>
        </w:rPr>
        <w:t>) скрывает или вуалирует подпольное отвлечение средств, предназначенных для законных целей, но перенаправленных в пользу террористов или террористических организаций, что</w:t>
      </w:r>
      <w:r w:rsidR="00986C1F" w:rsidRPr="00FD3096">
        <w:rPr>
          <w:rFonts w:ascii="Cambria" w:hAnsi="Cambria" w:cs="Times New Roman"/>
          <w:sz w:val="28"/>
        </w:rPr>
        <w:t>бы</w:t>
      </w:r>
      <w:r w:rsidRPr="00FD3096">
        <w:rPr>
          <w:rFonts w:ascii="Cambria" w:hAnsi="Cambria" w:cs="Times New Roman"/>
          <w:sz w:val="28"/>
        </w:rPr>
        <w:t xml:space="preserve"> эта информация быстро передавалась соответствующим компетентным органам для того, чтобы принять превентивные или следственные действия.</w:t>
      </w:r>
    </w:p>
    <w:p w14:paraId="35419827" w14:textId="77777777" w:rsidR="002774AA" w:rsidRPr="00FD3096" w:rsidRDefault="002774AA" w:rsidP="002774AA">
      <w:pPr>
        <w:autoSpaceDE w:val="0"/>
        <w:autoSpaceDN w:val="0"/>
        <w:adjustRightInd w:val="0"/>
        <w:spacing w:line="240" w:lineRule="auto"/>
        <w:jc w:val="both"/>
        <w:rPr>
          <w:rFonts w:ascii="Cambria" w:hAnsi="Cambria" w:cs="Times New Roman"/>
          <w:i/>
          <w:iCs/>
          <w:sz w:val="28"/>
        </w:rPr>
      </w:pPr>
      <w:r w:rsidRPr="00FD3096">
        <w:rPr>
          <w:rFonts w:ascii="Cambria" w:hAnsi="Cambria" w:cs="Times New Roman"/>
          <w:i/>
          <w:iCs/>
          <w:sz w:val="28"/>
        </w:rPr>
        <w:t>Эффективная способность ответа на международные запросы о предоставлении информации о НКО, вызывающих озабоченность</w:t>
      </w:r>
    </w:p>
    <w:p w14:paraId="59AF066B" w14:textId="26267DC8" w:rsidR="002774AA" w:rsidRDefault="002774AA" w:rsidP="00FD3096">
      <w:pPr>
        <w:autoSpaceDE w:val="0"/>
        <w:autoSpaceDN w:val="0"/>
        <w:adjustRightInd w:val="0"/>
        <w:spacing w:line="240" w:lineRule="auto"/>
        <w:jc w:val="both"/>
        <w:rPr>
          <w:rFonts w:ascii="Cambria" w:hAnsi="Cambria" w:cs="Times New Roman"/>
          <w:sz w:val="28"/>
        </w:rPr>
      </w:pPr>
      <w:r w:rsidRPr="00FD3096">
        <w:rPr>
          <w:rFonts w:ascii="Cambria" w:hAnsi="Cambria" w:cs="Times New Roman"/>
          <w:sz w:val="28"/>
        </w:rPr>
        <w:t>8.6 Страны должны определить соответствующие контактные органы и процедуры для реагирования на международные запросы об информации, по конкретным НКО, подозреваемым в финансировании терроризма или других формах поддержки террористической деятельности.</w:t>
      </w: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5E18D1D8" w14:textId="77777777" w:rsidTr="000772A1">
        <w:trPr>
          <w:trHeight w:val="1021"/>
        </w:trPr>
        <w:tc>
          <w:tcPr>
            <w:tcW w:w="2689" w:type="dxa"/>
            <w:shd w:val="clear" w:color="auto" w:fill="AD3A31"/>
            <w:vAlign w:val="center"/>
          </w:tcPr>
          <w:p w14:paraId="2A962697" w14:textId="5786545A" w:rsidR="002774AA" w:rsidRPr="00E30F7A"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lang w:val="en-GB"/>
              </w:rPr>
              <w:t>9</w:t>
            </w:r>
          </w:p>
        </w:tc>
        <w:tc>
          <w:tcPr>
            <w:tcW w:w="7654" w:type="dxa"/>
            <w:vAlign w:val="center"/>
          </w:tcPr>
          <w:p w14:paraId="5D534206"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ЗАКОНЫ О ЗАЩИТЕ ТАЙНЫ ФИНАНСОВЫХ УЧРЕЖДЕНИЙ</w:t>
            </w:r>
          </w:p>
        </w:tc>
      </w:tr>
    </w:tbl>
    <w:p w14:paraId="79373A5C"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5C4A96FD" w14:textId="77777777" w:rsidTr="000772A1">
        <w:tc>
          <w:tcPr>
            <w:tcW w:w="10343" w:type="dxa"/>
            <w:shd w:val="clear" w:color="auto" w:fill="CADAD8"/>
          </w:tcPr>
          <w:p w14:paraId="56C6D508"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4E76641" w14:textId="77777777" w:rsidR="002774AA" w:rsidRPr="004E32CE"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финансовые учреждения, законы </w:t>
            </w:r>
            <w:r>
              <w:rPr>
                <w:rFonts w:ascii="Cambria" w:hAnsi="Cambria" w:cs="Times New Roman"/>
                <w:sz w:val="28"/>
              </w:rPr>
              <w:t xml:space="preserve">и </w:t>
            </w:r>
            <w:r w:rsidRPr="00D03587">
              <w:rPr>
                <w:rFonts w:ascii="Cambria" w:hAnsi="Cambria" w:cs="Times New Roman"/>
                <w:i/>
                <w:iCs/>
                <w:sz w:val="28"/>
              </w:rPr>
              <w:t>долж</w:t>
            </w:r>
            <w:r>
              <w:rPr>
                <w:rFonts w:ascii="Cambria" w:hAnsi="Cambria" w:cs="Times New Roman"/>
                <w:i/>
                <w:iCs/>
                <w:sz w:val="28"/>
              </w:rPr>
              <w:t>е</w:t>
            </w:r>
            <w:r w:rsidRPr="00D03587">
              <w:rPr>
                <w:rFonts w:ascii="Cambria" w:hAnsi="Cambria" w:cs="Times New Roman"/>
                <w:i/>
                <w:iCs/>
                <w:sz w:val="28"/>
              </w:rPr>
              <w:t>н</w:t>
            </w:r>
            <w:r>
              <w:rPr>
                <w:rFonts w:ascii="Cambria" w:hAnsi="Cambria" w:cs="Times New Roman"/>
                <w:i/>
                <w:iCs/>
                <w:sz w:val="28"/>
              </w:rPr>
              <w:t>.</w:t>
            </w:r>
          </w:p>
        </w:tc>
      </w:tr>
    </w:tbl>
    <w:p w14:paraId="348F5DC6" w14:textId="77777777" w:rsidR="002774AA" w:rsidRDefault="002774AA" w:rsidP="002774AA">
      <w:pPr>
        <w:autoSpaceDE w:val="0"/>
        <w:autoSpaceDN w:val="0"/>
        <w:adjustRightInd w:val="0"/>
        <w:spacing w:line="240" w:lineRule="auto"/>
        <w:jc w:val="both"/>
        <w:rPr>
          <w:rFonts w:ascii="Cambria" w:hAnsi="Cambria" w:cs="Times New Roman"/>
          <w:sz w:val="28"/>
        </w:rPr>
      </w:pPr>
    </w:p>
    <w:p w14:paraId="7B0D440D"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9.1 </w:t>
      </w:r>
      <w:r w:rsidRPr="0039252E">
        <w:rPr>
          <w:rFonts w:ascii="Cambria" w:hAnsi="Cambria" w:cs="Times New Roman"/>
          <w:sz w:val="28"/>
        </w:rPr>
        <w:t>Законодательство о защите тайны финансовых учреждений не должно препятствовать</w:t>
      </w:r>
      <w:r>
        <w:rPr>
          <w:rFonts w:ascii="Cambria" w:hAnsi="Cambria" w:cs="Times New Roman"/>
          <w:sz w:val="28"/>
        </w:rPr>
        <w:t xml:space="preserve"> </w:t>
      </w:r>
      <w:r w:rsidRPr="0039252E">
        <w:rPr>
          <w:rFonts w:ascii="Cambria" w:hAnsi="Cambria" w:cs="Times New Roman"/>
          <w:sz w:val="28"/>
        </w:rPr>
        <w:t>реализации Рекомендаций ФАТФ</w:t>
      </w:r>
      <w:r>
        <w:rPr>
          <w:rStyle w:val="ac"/>
          <w:rFonts w:ascii="Cambria" w:hAnsi="Cambria" w:cs="Times New Roman"/>
          <w:sz w:val="28"/>
        </w:rPr>
        <w:footnoteReference w:id="67"/>
      </w:r>
    </w:p>
    <w:p w14:paraId="46F89FBB"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5E70FCA7" w14:textId="77777777" w:rsidTr="003E022D">
        <w:trPr>
          <w:trHeight w:val="1021"/>
        </w:trPr>
        <w:tc>
          <w:tcPr>
            <w:tcW w:w="2689" w:type="dxa"/>
            <w:shd w:val="clear" w:color="auto" w:fill="AD3A31"/>
            <w:vAlign w:val="center"/>
          </w:tcPr>
          <w:p w14:paraId="4B14B042" w14:textId="6E513BA9"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10</w:t>
            </w:r>
          </w:p>
        </w:tc>
        <w:tc>
          <w:tcPr>
            <w:tcW w:w="7654" w:type="dxa"/>
            <w:vAlign w:val="center"/>
          </w:tcPr>
          <w:p w14:paraId="73BAC052"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НАДЛЕЖАЩАЯ ПРОВЕРКА КЛИЕНТОВ</w:t>
            </w:r>
            <w:r>
              <w:rPr>
                <w:rStyle w:val="ac"/>
                <w:rFonts w:ascii="Cambria" w:hAnsi="Cambria" w:cs="Times New Roman"/>
                <w:b/>
                <w:bCs/>
                <w:sz w:val="28"/>
              </w:rPr>
              <w:footnoteReference w:id="68"/>
            </w:r>
            <w:r>
              <w:rPr>
                <w:rFonts w:ascii="Cambria" w:hAnsi="Cambria" w:cs="Times New Roman"/>
                <w:b/>
                <w:bCs/>
                <w:sz w:val="28"/>
              </w:rPr>
              <w:t xml:space="preserve"> (НПК)</w:t>
            </w:r>
          </w:p>
        </w:tc>
      </w:tr>
    </w:tbl>
    <w:p w14:paraId="2F997E0B"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2BD93997" w14:textId="77777777" w:rsidTr="003E022D">
        <w:tc>
          <w:tcPr>
            <w:tcW w:w="10343" w:type="dxa"/>
            <w:shd w:val="clear" w:color="auto" w:fill="CADAD8"/>
          </w:tcPr>
          <w:p w14:paraId="2E852AA3"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5C1835C" w14:textId="09F444D9" w:rsidR="002774AA" w:rsidRPr="004E32CE"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счета, бенефициарный </w:t>
            </w:r>
            <w:r w:rsidR="003E5AA7">
              <w:rPr>
                <w:rFonts w:ascii="Cambria" w:hAnsi="Cambria" w:cs="Times New Roman"/>
                <w:i/>
                <w:iCs/>
                <w:sz w:val="28"/>
              </w:rPr>
              <w:t>собственник</w:t>
            </w:r>
            <w:r>
              <w:rPr>
                <w:rFonts w:ascii="Cambria" w:hAnsi="Cambria" w:cs="Times New Roman"/>
                <w:i/>
                <w:iCs/>
                <w:sz w:val="28"/>
              </w:rPr>
              <w:t xml:space="preserve">, выгодоприобретатель, страна, финансовые учреждения, денежные средства, </w:t>
            </w:r>
            <w:r w:rsidRPr="009963B0">
              <w:rPr>
                <w:rFonts w:ascii="Cambria" w:hAnsi="Cambria" w:cs="Times New Roman"/>
                <w:i/>
                <w:iCs/>
                <w:sz w:val="28"/>
              </w:rPr>
              <w:t>идентификационные данные, юридические образования, юридические лица, разумные меры, риск</w:t>
            </w:r>
            <w:r w:rsidRPr="00A9349B">
              <w:rPr>
                <w:rFonts w:ascii="Cambria" w:hAnsi="Cambria" w:cs="Times New Roman"/>
                <w:i/>
                <w:iCs/>
                <w:sz w:val="28"/>
              </w:rPr>
              <w:t>, удовлетворять, учредитель</w:t>
            </w:r>
            <w:r w:rsidRPr="009963B0">
              <w:rPr>
                <w:rFonts w:ascii="Cambria" w:hAnsi="Cambria" w:cs="Times New Roman"/>
                <w:i/>
                <w:iCs/>
                <w:sz w:val="28"/>
              </w:rPr>
              <w:t xml:space="preserve">, должен, финансирование терроризма </w:t>
            </w:r>
            <w:r w:rsidRPr="009963B0">
              <w:rPr>
                <w:rFonts w:ascii="Cambria" w:hAnsi="Cambria" w:cs="Times New Roman"/>
                <w:sz w:val="28"/>
              </w:rPr>
              <w:t xml:space="preserve">и </w:t>
            </w:r>
            <w:r w:rsidRPr="009963B0">
              <w:rPr>
                <w:rFonts w:ascii="Cambria" w:hAnsi="Cambria" w:cs="Times New Roman"/>
                <w:i/>
                <w:iCs/>
                <w:sz w:val="28"/>
              </w:rPr>
              <w:t>доверительный управляющий</w:t>
            </w:r>
            <w:r>
              <w:rPr>
                <w:rFonts w:ascii="Cambria" w:hAnsi="Cambria" w:cs="Times New Roman"/>
                <w:i/>
                <w:iCs/>
                <w:sz w:val="28"/>
              </w:rPr>
              <w:t>.</w:t>
            </w:r>
          </w:p>
        </w:tc>
      </w:tr>
    </w:tbl>
    <w:p w14:paraId="47830F2D" w14:textId="77777777" w:rsidR="002774AA" w:rsidRDefault="002774AA" w:rsidP="002774AA">
      <w:pPr>
        <w:autoSpaceDE w:val="0"/>
        <w:autoSpaceDN w:val="0"/>
        <w:adjustRightInd w:val="0"/>
        <w:spacing w:line="240" w:lineRule="auto"/>
        <w:jc w:val="both"/>
        <w:rPr>
          <w:rFonts w:ascii="Cambria" w:hAnsi="Cambria" w:cs="Times New Roman"/>
          <w:sz w:val="28"/>
        </w:rPr>
      </w:pPr>
    </w:p>
    <w:p w14:paraId="09EA0978"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10.1 Финансовым учреждениям должно быть запрещено вести анонимные счета или счета, открытые на явно вымышленные имена.</w:t>
      </w:r>
    </w:p>
    <w:p w14:paraId="7279E515"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Когда требуется НПК</w:t>
      </w:r>
    </w:p>
    <w:p w14:paraId="49564213" w14:textId="77777777" w:rsidR="002774AA" w:rsidRPr="00015701"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10.2 Финансовые учреждения должны быть обязаны принимать меры по надлежащей проверке клиентов (НПК) при:</w:t>
      </w:r>
    </w:p>
    <w:p w14:paraId="0D31BF07" w14:textId="77777777" w:rsidR="002774AA" w:rsidRPr="00015701"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(a) установлении деловых отношений;</w:t>
      </w:r>
    </w:p>
    <w:p w14:paraId="487A2724" w14:textId="77777777" w:rsidR="002774AA" w:rsidRPr="00015701"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(b) совершении разовых операций на сумму, превышающую применяемое установленное пороговое значение (15 000 долларов США/евро), включая ситуации, когда операция</w:t>
      </w:r>
      <w:r w:rsidRPr="0064454F">
        <w:rPr>
          <w:rFonts w:ascii="Cambria" w:hAnsi="Cambria" w:cs="Times New Roman"/>
          <w:sz w:val="28"/>
        </w:rPr>
        <w:t xml:space="preserve"> </w:t>
      </w:r>
      <w:r w:rsidRPr="00015701">
        <w:rPr>
          <w:rFonts w:ascii="Cambria" w:hAnsi="Cambria" w:cs="Times New Roman"/>
          <w:sz w:val="28"/>
        </w:rPr>
        <w:t>осуществляется путём совершения единственной операции или нескольких операций, которые</w:t>
      </w:r>
      <w:r w:rsidRPr="0064454F">
        <w:rPr>
          <w:rFonts w:ascii="Cambria" w:hAnsi="Cambria" w:cs="Times New Roman"/>
          <w:sz w:val="28"/>
        </w:rPr>
        <w:t xml:space="preserve"> </w:t>
      </w:r>
      <w:r w:rsidRPr="00015701">
        <w:rPr>
          <w:rFonts w:ascii="Cambria" w:hAnsi="Cambria" w:cs="Times New Roman"/>
          <w:sz w:val="28"/>
        </w:rPr>
        <w:t>выглядят связанными;</w:t>
      </w:r>
    </w:p>
    <w:p w14:paraId="113C6161" w14:textId="77777777" w:rsidR="002774AA" w:rsidRPr="00015701"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(c) совершении разовых операций, которые являются электронными переводами при</w:t>
      </w:r>
      <w:r w:rsidRPr="0064454F">
        <w:rPr>
          <w:rFonts w:ascii="Cambria" w:hAnsi="Cambria" w:cs="Times New Roman"/>
          <w:sz w:val="28"/>
        </w:rPr>
        <w:t xml:space="preserve"> </w:t>
      </w:r>
      <w:r w:rsidRPr="00015701">
        <w:rPr>
          <w:rFonts w:ascii="Cambria" w:hAnsi="Cambria" w:cs="Times New Roman"/>
          <w:sz w:val="28"/>
        </w:rPr>
        <w:t>обстоятельствах, подпадающих под действие Рекомендации 16 и Пояснительной записки к ней;</w:t>
      </w:r>
    </w:p>
    <w:p w14:paraId="54707CC9" w14:textId="77777777" w:rsidR="002774AA" w:rsidRPr="00015701"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(d) наличии подозрений в ОД/ФТ, независимо от любых исключений или пороговых величин,</w:t>
      </w:r>
      <w:r w:rsidRPr="0064454F">
        <w:rPr>
          <w:rFonts w:ascii="Cambria" w:hAnsi="Cambria" w:cs="Times New Roman"/>
          <w:sz w:val="28"/>
        </w:rPr>
        <w:t xml:space="preserve"> </w:t>
      </w:r>
      <w:r w:rsidRPr="00015701">
        <w:rPr>
          <w:rFonts w:ascii="Cambria" w:hAnsi="Cambria" w:cs="Times New Roman"/>
          <w:sz w:val="28"/>
        </w:rPr>
        <w:t>упоминающихся где-либо в Рекомендациях ФАТФ;</w:t>
      </w:r>
    </w:p>
    <w:p w14:paraId="7A700DD9" w14:textId="77777777" w:rsidR="002774AA" w:rsidRDefault="002774AA" w:rsidP="002774AA">
      <w:pPr>
        <w:autoSpaceDE w:val="0"/>
        <w:autoSpaceDN w:val="0"/>
        <w:adjustRightInd w:val="0"/>
        <w:spacing w:line="240" w:lineRule="auto"/>
        <w:jc w:val="both"/>
        <w:rPr>
          <w:rFonts w:ascii="Cambria" w:hAnsi="Cambria" w:cs="Times New Roman"/>
          <w:sz w:val="28"/>
        </w:rPr>
      </w:pPr>
      <w:r w:rsidRPr="00015701">
        <w:rPr>
          <w:rFonts w:ascii="Cambria" w:hAnsi="Cambria" w:cs="Times New Roman"/>
          <w:sz w:val="28"/>
        </w:rPr>
        <w:t>(e) наличии у финансового учреждения сомнений в достоверности или достаточности полученных</w:t>
      </w:r>
      <w:r w:rsidRPr="0064454F">
        <w:rPr>
          <w:rFonts w:ascii="Cambria" w:hAnsi="Cambria" w:cs="Times New Roman"/>
          <w:sz w:val="28"/>
        </w:rPr>
        <w:t xml:space="preserve"> </w:t>
      </w:r>
      <w:r w:rsidRPr="00015701">
        <w:rPr>
          <w:rFonts w:ascii="Cambria" w:hAnsi="Cambria" w:cs="Times New Roman"/>
          <w:sz w:val="28"/>
        </w:rPr>
        <w:t>ранее данных о личности клиента.</w:t>
      </w:r>
    </w:p>
    <w:p w14:paraId="37D02E13" w14:textId="77777777" w:rsidR="002774AA" w:rsidRPr="00B91F92" w:rsidRDefault="002774AA" w:rsidP="002774AA">
      <w:pPr>
        <w:autoSpaceDE w:val="0"/>
        <w:autoSpaceDN w:val="0"/>
        <w:adjustRightInd w:val="0"/>
        <w:spacing w:line="240" w:lineRule="auto"/>
        <w:jc w:val="both"/>
        <w:rPr>
          <w:rFonts w:ascii="Cambria" w:hAnsi="Cambria" w:cs="Times New Roman"/>
          <w:i/>
          <w:iCs/>
          <w:sz w:val="28"/>
        </w:rPr>
      </w:pPr>
      <w:r w:rsidRPr="00B91F92">
        <w:rPr>
          <w:rFonts w:ascii="Cambria" w:hAnsi="Cambria" w:cs="Times New Roman"/>
          <w:i/>
          <w:iCs/>
          <w:sz w:val="28"/>
        </w:rPr>
        <w:t>Требуемые меры НПК в отношении всех клиентов</w:t>
      </w:r>
    </w:p>
    <w:p w14:paraId="48846CA3" w14:textId="77777777" w:rsidR="002774AA" w:rsidRPr="00B91F92" w:rsidRDefault="002774AA" w:rsidP="002774AA">
      <w:pPr>
        <w:autoSpaceDE w:val="0"/>
        <w:autoSpaceDN w:val="0"/>
        <w:adjustRightInd w:val="0"/>
        <w:spacing w:line="240" w:lineRule="auto"/>
        <w:jc w:val="both"/>
        <w:rPr>
          <w:rFonts w:ascii="Cambria" w:hAnsi="Cambria" w:cs="Times New Roman"/>
          <w:sz w:val="28"/>
        </w:rPr>
      </w:pPr>
      <w:r w:rsidRPr="00B91F92">
        <w:rPr>
          <w:rFonts w:ascii="Cambria" w:hAnsi="Cambria" w:cs="Times New Roman"/>
          <w:sz w:val="28"/>
        </w:rPr>
        <w:t>10.3 Финансовые учреждения должны быть обязаны идентифицировать клиента (как постоянного, так и разового, как физическое или юридическое лицо, так и юридическое образование) и</w:t>
      </w:r>
      <w:r w:rsidRPr="009C5A2E">
        <w:rPr>
          <w:rFonts w:ascii="Cambria" w:hAnsi="Cambria" w:cs="Times New Roman"/>
          <w:sz w:val="28"/>
        </w:rPr>
        <w:t xml:space="preserve"> </w:t>
      </w:r>
      <w:r w:rsidRPr="00B91F92">
        <w:rPr>
          <w:rFonts w:ascii="Cambria" w:hAnsi="Cambria" w:cs="Times New Roman"/>
          <w:sz w:val="28"/>
        </w:rPr>
        <w:t>подтверждать личность клиента с использованием надежных документов, данных или</w:t>
      </w:r>
      <w:r w:rsidRPr="003D03FA">
        <w:rPr>
          <w:rFonts w:ascii="Cambria" w:hAnsi="Cambria" w:cs="Times New Roman"/>
          <w:sz w:val="28"/>
        </w:rPr>
        <w:t xml:space="preserve"> </w:t>
      </w:r>
      <w:r w:rsidRPr="00B91F92">
        <w:rPr>
          <w:rFonts w:ascii="Cambria" w:hAnsi="Cambria" w:cs="Times New Roman"/>
          <w:sz w:val="28"/>
        </w:rPr>
        <w:t>информации из независимых источников (идентификационные данные).</w:t>
      </w:r>
    </w:p>
    <w:p w14:paraId="1B488BF9" w14:textId="77777777" w:rsidR="002774AA" w:rsidRPr="00B91F92" w:rsidRDefault="002774AA" w:rsidP="002774AA">
      <w:pPr>
        <w:autoSpaceDE w:val="0"/>
        <w:autoSpaceDN w:val="0"/>
        <w:adjustRightInd w:val="0"/>
        <w:spacing w:line="240" w:lineRule="auto"/>
        <w:jc w:val="both"/>
        <w:rPr>
          <w:rFonts w:ascii="Cambria" w:hAnsi="Cambria" w:cs="Times New Roman"/>
          <w:sz w:val="28"/>
        </w:rPr>
      </w:pPr>
      <w:r w:rsidRPr="00B91F92">
        <w:rPr>
          <w:rFonts w:ascii="Cambria" w:hAnsi="Cambria" w:cs="Times New Roman"/>
          <w:sz w:val="28"/>
        </w:rPr>
        <w:lastRenderedPageBreak/>
        <w:t>10.4 Финансовые учреждения должны быть обязаны проверять, что любое лицо, намеревающееся</w:t>
      </w:r>
      <w:r w:rsidRPr="007B5CD8">
        <w:rPr>
          <w:rFonts w:ascii="Cambria" w:hAnsi="Cambria" w:cs="Times New Roman"/>
          <w:sz w:val="28"/>
        </w:rPr>
        <w:t xml:space="preserve"> </w:t>
      </w:r>
      <w:r w:rsidRPr="00B91F92">
        <w:rPr>
          <w:rFonts w:ascii="Cambria" w:hAnsi="Cambria" w:cs="Times New Roman"/>
          <w:sz w:val="28"/>
        </w:rPr>
        <w:t>действовать по поручению клиента, имеет такие полномочия, а также идентифицировать и</w:t>
      </w:r>
      <w:r w:rsidRPr="00EC3A3D">
        <w:rPr>
          <w:rFonts w:ascii="Cambria" w:hAnsi="Cambria" w:cs="Times New Roman"/>
          <w:sz w:val="28"/>
        </w:rPr>
        <w:t xml:space="preserve"> </w:t>
      </w:r>
      <w:r w:rsidRPr="00B91F92">
        <w:rPr>
          <w:rFonts w:ascii="Cambria" w:hAnsi="Cambria" w:cs="Times New Roman"/>
          <w:sz w:val="28"/>
        </w:rPr>
        <w:t>проверять личность этого лица.</w:t>
      </w:r>
    </w:p>
    <w:p w14:paraId="492E925E" w14:textId="36023A36" w:rsidR="002774AA" w:rsidRPr="00FE6A14" w:rsidRDefault="002774AA" w:rsidP="002774AA">
      <w:pPr>
        <w:autoSpaceDE w:val="0"/>
        <w:autoSpaceDN w:val="0"/>
        <w:adjustRightInd w:val="0"/>
        <w:spacing w:line="240" w:lineRule="auto"/>
        <w:jc w:val="both"/>
        <w:rPr>
          <w:rFonts w:ascii="Cambria" w:hAnsi="Cambria" w:cs="Times New Roman"/>
          <w:sz w:val="28"/>
        </w:rPr>
      </w:pPr>
      <w:r w:rsidRPr="00B91F92">
        <w:rPr>
          <w:rFonts w:ascii="Cambria" w:hAnsi="Cambria" w:cs="Times New Roman"/>
          <w:sz w:val="28"/>
        </w:rPr>
        <w:t>10.5 Финансовые учреждения должны быть обязаны идентифицировать бенефициарного</w:t>
      </w:r>
      <w:r w:rsidRPr="00EC3A3D">
        <w:rPr>
          <w:rFonts w:ascii="Cambria" w:hAnsi="Cambria" w:cs="Times New Roman"/>
          <w:sz w:val="28"/>
        </w:rPr>
        <w:t xml:space="preserve"> </w:t>
      </w:r>
      <w:r w:rsidR="00626122">
        <w:rPr>
          <w:rFonts w:ascii="Cambria" w:hAnsi="Cambria" w:cs="Times New Roman"/>
          <w:sz w:val="28"/>
        </w:rPr>
        <w:t>собственника</w:t>
      </w:r>
      <w:r w:rsidRPr="00B91F92">
        <w:rPr>
          <w:rFonts w:ascii="Cambria" w:hAnsi="Cambria" w:cs="Times New Roman"/>
          <w:sz w:val="28"/>
        </w:rPr>
        <w:t xml:space="preserve"> и применять разумные меры для проверки личности бенефициарного </w:t>
      </w:r>
      <w:r w:rsidR="00764BD1">
        <w:rPr>
          <w:rFonts w:ascii="Cambria" w:hAnsi="Cambria" w:cs="Times New Roman"/>
          <w:sz w:val="28"/>
        </w:rPr>
        <w:t>собственника</w:t>
      </w:r>
      <w:r w:rsidRPr="00B91F92">
        <w:rPr>
          <w:rFonts w:ascii="Cambria" w:hAnsi="Cambria" w:cs="Times New Roman"/>
          <w:sz w:val="28"/>
        </w:rPr>
        <w:t>,</w:t>
      </w:r>
      <w:r w:rsidRPr="00805AD6">
        <w:rPr>
          <w:rFonts w:ascii="Cambria" w:hAnsi="Cambria" w:cs="Times New Roman"/>
          <w:sz w:val="28"/>
        </w:rPr>
        <w:t xml:space="preserve"> </w:t>
      </w:r>
      <w:r w:rsidRPr="00B91F92">
        <w:rPr>
          <w:rFonts w:ascii="Cambria" w:hAnsi="Cambria" w:cs="Times New Roman"/>
          <w:sz w:val="28"/>
        </w:rPr>
        <w:t>используя релевантную информацию или данные, полученные из надёжного источника, такого</w:t>
      </w:r>
      <w:r w:rsidRPr="00FE6A14">
        <w:rPr>
          <w:rFonts w:ascii="Cambria" w:hAnsi="Cambria" w:cs="Times New Roman"/>
          <w:sz w:val="28"/>
        </w:rPr>
        <w:t xml:space="preserve"> чтобы финансовое учреждение было убеждено, что оно знает, кто является этим бенефициарным </w:t>
      </w:r>
      <w:r w:rsidR="00764BD1">
        <w:rPr>
          <w:rFonts w:ascii="Cambria" w:hAnsi="Cambria" w:cs="Times New Roman"/>
          <w:sz w:val="28"/>
        </w:rPr>
        <w:t>собственником</w:t>
      </w:r>
      <w:r w:rsidRPr="00FE6A14">
        <w:rPr>
          <w:rFonts w:ascii="Cambria" w:hAnsi="Cambria" w:cs="Times New Roman"/>
          <w:sz w:val="28"/>
        </w:rPr>
        <w:t>.</w:t>
      </w:r>
    </w:p>
    <w:p w14:paraId="1AB201DC"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10.6 Финансовые учреждения должны быть обязаны понимать и, когда это необходимо, получать</w:t>
      </w:r>
      <w:r>
        <w:rPr>
          <w:rFonts w:ascii="Cambria" w:hAnsi="Cambria" w:cs="Times New Roman"/>
          <w:sz w:val="28"/>
        </w:rPr>
        <w:t xml:space="preserve"> </w:t>
      </w:r>
      <w:r w:rsidRPr="00FE6A14">
        <w:rPr>
          <w:rFonts w:ascii="Cambria" w:hAnsi="Cambria" w:cs="Times New Roman"/>
          <w:sz w:val="28"/>
        </w:rPr>
        <w:t>информацию о цели и предполагаемом характере деловых отношений.</w:t>
      </w:r>
    </w:p>
    <w:p w14:paraId="39FE0301"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10.7 Финансовые учреждения должны быть обязаны проводить на постоянной основе надлежащую</w:t>
      </w:r>
      <w:r>
        <w:rPr>
          <w:rFonts w:ascii="Cambria" w:hAnsi="Cambria" w:cs="Times New Roman"/>
          <w:sz w:val="28"/>
        </w:rPr>
        <w:t xml:space="preserve"> </w:t>
      </w:r>
      <w:r w:rsidRPr="00FE6A14">
        <w:rPr>
          <w:rFonts w:ascii="Cambria" w:hAnsi="Cambria" w:cs="Times New Roman"/>
          <w:sz w:val="28"/>
        </w:rPr>
        <w:t>проверку деловых отношений, включая следующее:</w:t>
      </w:r>
    </w:p>
    <w:p w14:paraId="60C60C09"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(a) тщательный анализ сделок, совершенных в рамках таких отношений, для того, чтобы убедиться</w:t>
      </w:r>
      <w:r>
        <w:rPr>
          <w:rFonts w:ascii="Cambria" w:hAnsi="Cambria" w:cs="Times New Roman"/>
          <w:sz w:val="28"/>
        </w:rPr>
        <w:t xml:space="preserve"> </w:t>
      </w:r>
      <w:r w:rsidRPr="00FE6A14">
        <w:rPr>
          <w:rFonts w:ascii="Cambria" w:hAnsi="Cambria" w:cs="Times New Roman"/>
          <w:sz w:val="28"/>
        </w:rPr>
        <w:t>в соответствии проводимых сделок сведениям финансового учреждения о клиенте, его</w:t>
      </w:r>
      <w:r>
        <w:rPr>
          <w:rFonts w:ascii="Cambria" w:hAnsi="Cambria" w:cs="Times New Roman"/>
          <w:sz w:val="28"/>
        </w:rPr>
        <w:t xml:space="preserve"> </w:t>
      </w:r>
      <w:r w:rsidRPr="00FE6A14">
        <w:rPr>
          <w:rFonts w:ascii="Cambria" w:hAnsi="Cambria" w:cs="Times New Roman"/>
          <w:sz w:val="28"/>
        </w:rPr>
        <w:t>хозяйственной деятельности и характеристике рисков, в том числе, когда необходимо, об</w:t>
      </w:r>
      <w:r>
        <w:rPr>
          <w:rFonts w:ascii="Cambria" w:hAnsi="Cambria" w:cs="Times New Roman"/>
          <w:sz w:val="28"/>
        </w:rPr>
        <w:t xml:space="preserve"> </w:t>
      </w:r>
      <w:r w:rsidRPr="00FE6A14">
        <w:rPr>
          <w:rFonts w:ascii="Cambria" w:hAnsi="Cambria" w:cs="Times New Roman"/>
          <w:sz w:val="28"/>
        </w:rPr>
        <w:t>источнике средств;</w:t>
      </w:r>
    </w:p>
    <w:p w14:paraId="28C8AAD5"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(b) обеспечение хранения документов, данных или информации, полученной в результате мер НПК,</w:t>
      </w:r>
      <w:r>
        <w:rPr>
          <w:rFonts w:ascii="Cambria" w:hAnsi="Cambria" w:cs="Times New Roman"/>
          <w:sz w:val="28"/>
        </w:rPr>
        <w:t xml:space="preserve"> </w:t>
      </w:r>
      <w:r w:rsidRPr="00FE6A14">
        <w:rPr>
          <w:rFonts w:ascii="Cambria" w:hAnsi="Cambria" w:cs="Times New Roman"/>
          <w:sz w:val="28"/>
        </w:rPr>
        <w:t>в актуальном состоянии и соответствующем виде, путём проверки имеющихся данных, особенно в</w:t>
      </w:r>
      <w:r>
        <w:rPr>
          <w:rFonts w:ascii="Cambria" w:hAnsi="Cambria" w:cs="Times New Roman"/>
          <w:sz w:val="28"/>
        </w:rPr>
        <w:t xml:space="preserve"> </w:t>
      </w:r>
      <w:r w:rsidRPr="00FE6A14">
        <w:rPr>
          <w:rFonts w:ascii="Cambria" w:hAnsi="Cambria" w:cs="Times New Roman"/>
          <w:sz w:val="28"/>
        </w:rPr>
        <w:t>отношении клиентов, относящихся к категориям повышенного риска.</w:t>
      </w:r>
    </w:p>
    <w:p w14:paraId="354E86FE" w14:textId="77777777" w:rsidR="002774AA" w:rsidRPr="00826813" w:rsidRDefault="002774AA" w:rsidP="002774AA">
      <w:pPr>
        <w:autoSpaceDE w:val="0"/>
        <w:autoSpaceDN w:val="0"/>
        <w:adjustRightInd w:val="0"/>
        <w:spacing w:line="240" w:lineRule="auto"/>
        <w:jc w:val="both"/>
        <w:rPr>
          <w:rFonts w:ascii="Cambria" w:hAnsi="Cambria" w:cs="Times New Roman"/>
          <w:sz w:val="28"/>
        </w:rPr>
      </w:pPr>
      <w:r w:rsidRPr="00826813">
        <w:rPr>
          <w:rFonts w:ascii="Cambria" w:hAnsi="Cambria" w:cs="Times New Roman"/>
          <w:i/>
          <w:iCs/>
          <w:sz w:val="28"/>
        </w:rPr>
        <w:t>Конкретные меры по НПК, обязательные в отношении юридических лиц и юридических образований</w:t>
      </w:r>
      <w:r w:rsidRPr="00826813">
        <w:rPr>
          <w:rFonts w:ascii="Cambria" w:hAnsi="Cambria" w:cs="Times New Roman"/>
          <w:sz w:val="28"/>
        </w:rPr>
        <w:t xml:space="preserve"> </w:t>
      </w:r>
    </w:p>
    <w:p w14:paraId="209DA168"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10.8 В отношении клиентов, являющихся юридическими лицами и юридическими образованиями,</w:t>
      </w:r>
      <w:r>
        <w:rPr>
          <w:rFonts w:ascii="Cambria" w:hAnsi="Cambria" w:cs="Times New Roman"/>
          <w:sz w:val="28"/>
        </w:rPr>
        <w:t xml:space="preserve"> </w:t>
      </w:r>
      <w:r w:rsidRPr="00FE6A14">
        <w:rPr>
          <w:rFonts w:ascii="Cambria" w:hAnsi="Cambria" w:cs="Times New Roman"/>
          <w:sz w:val="28"/>
        </w:rPr>
        <w:t>финансовое учреждение должно быть обязано понимать характер хозяйственной деятельности</w:t>
      </w:r>
      <w:r>
        <w:rPr>
          <w:rFonts w:ascii="Cambria" w:hAnsi="Cambria" w:cs="Times New Roman"/>
          <w:sz w:val="28"/>
        </w:rPr>
        <w:t xml:space="preserve"> </w:t>
      </w:r>
      <w:r w:rsidRPr="00FE6A14">
        <w:rPr>
          <w:rFonts w:ascii="Cambria" w:hAnsi="Cambria" w:cs="Times New Roman"/>
          <w:sz w:val="28"/>
        </w:rPr>
        <w:t>клиента, а также структуру его собственности и управления.</w:t>
      </w:r>
    </w:p>
    <w:p w14:paraId="5A45D22B"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10.9 В отношении клиентов, являющихся юридическими лицами и юридическими образованиями,</w:t>
      </w:r>
      <w:r>
        <w:rPr>
          <w:rFonts w:ascii="Cambria" w:hAnsi="Cambria" w:cs="Times New Roman"/>
          <w:sz w:val="28"/>
        </w:rPr>
        <w:t xml:space="preserve"> </w:t>
      </w:r>
      <w:r w:rsidRPr="00FE6A14">
        <w:rPr>
          <w:rFonts w:ascii="Cambria" w:hAnsi="Cambria" w:cs="Times New Roman"/>
          <w:sz w:val="28"/>
        </w:rPr>
        <w:t>финансовое учреждение должно быть обязано идентифицировать клиента и проверять его</w:t>
      </w:r>
      <w:r>
        <w:rPr>
          <w:rFonts w:ascii="Cambria" w:hAnsi="Cambria" w:cs="Times New Roman"/>
          <w:sz w:val="28"/>
        </w:rPr>
        <w:t xml:space="preserve"> </w:t>
      </w:r>
      <w:r w:rsidRPr="00FE6A14">
        <w:rPr>
          <w:rFonts w:ascii="Cambria" w:hAnsi="Cambria" w:cs="Times New Roman"/>
          <w:sz w:val="28"/>
        </w:rPr>
        <w:t>подлинность, используя следующую информацию:</w:t>
      </w:r>
    </w:p>
    <w:p w14:paraId="439CAF16"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(a) название, организационно-правовая форма и подтверждение существования;</w:t>
      </w:r>
    </w:p>
    <w:p w14:paraId="6CF5B54F"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(b) регулирующие и обязывающие полномочия юридического лица или образования, а также</w:t>
      </w:r>
      <w:r>
        <w:rPr>
          <w:rFonts w:ascii="Cambria" w:hAnsi="Cambria" w:cs="Times New Roman"/>
          <w:sz w:val="28"/>
        </w:rPr>
        <w:t xml:space="preserve"> </w:t>
      </w:r>
      <w:r w:rsidRPr="00FE6A14">
        <w:rPr>
          <w:rFonts w:ascii="Cambria" w:hAnsi="Cambria" w:cs="Times New Roman"/>
          <w:sz w:val="28"/>
        </w:rPr>
        <w:t>имена конкретных лиц, занимающих руководящие должности в юридическом лице или</w:t>
      </w:r>
      <w:r>
        <w:rPr>
          <w:rFonts w:ascii="Cambria" w:hAnsi="Cambria" w:cs="Times New Roman"/>
          <w:sz w:val="28"/>
        </w:rPr>
        <w:t xml:space="preserve"> </w:t>
      </w:r>
      <w:r w:rsidRPr="00FE6A14">
        <w:rPr>
          <w:rFonts w:ascii="Cambria" w:hAnsi="Cambria" w:cs="Times New Roman"/>
          <w:sz w:val="28"/>
        </w:rPr>
        <w:t>образовании;</w:t>
      </w:r>
    </w:p>
    <w:p w14:paraId="29397B21" w14:textId="77777777"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(c) адрес зарегистрированного офиса и адрес главной конторы, если он отличается от первого.</w:t>
      </w:r>
    </w:p>
    <w:p w14:paraId="1D357C54" w14:textId="25FB6FA8" w:rsidR="002774AA" w:rsidRPr="00FE6A14"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lastRenderedPageBreak/>
        <w:t>10.10 В отношении клиентов, являющихся юридическими лицами</w:t>
      </w:r>
      <w:r>
        <w:rPr>
          <w:rStyle w:val="ac"/>
          <w:rFonts w:ascii="Cambria" w:hAnsi="Cambria" w:cs="Times New Roman"/>
          <w:sz w:val="28"/>
        </w:rPr>
        <w:footnoteReference w:id="69"/>
      </w:r>
      <w:r w:rsidRPr="00FE6A14">
        <w:rPr>
          <w:rFonts w:ascii="Cambria" w:hAnsi="Cambria" w:cs="Times New Roman"/>
          <w:sz w:val="28"/>
        </w:rPr>
        <w:t>, финансовое учреждение</w:t>
      </w:r>
      <w:r>
        <w:rPr>
          <w:rFonts w:ascii="Cambria" w:hAnsi="Cambria" w:cs="Times New Roman"/>
          <w:sz w:val="28"/>
        </w:rPr>
        <w:t xml:space="preserve"> </w:t>
      </w:r>
      <w:r w:rsidRPr="00FE6A14">
        <w:rPr>
          <w:rFonts w:ascii="Cambria" w:hAnsi="Cambria" w:cs="Times New Roman"/>
          <w:sz w:val="28"/>
        </w:rPr>
        <w:t>должно быть обязано определять и применять разумные меры для проверки личности</w:t>
      </w:r>
      <w:r>
        <w:rPr>
          <w:rFonts w:ascii="Cambria" w:hAnsi="Cambria" w:cs="Times New Roman"/>
          <w:sz w:val="28"/>
        </w:rPr>
        <w:t xml:space="preserve"> </w:t>
      </w:r>
      <w:r w:rsidRPr="00FE6A14">
        <w:rPr>
          <w:rFonts w:ascii="Cambria" w:hAnsi="Cambria" w:cs="Times New Roman"/>
          <w:sz w:val="28"/>
        </w:rPr>
        <w:t xml:space="preserve">бенефициарных </w:t>
      </w:r>
      <w:r w:rsidR="00494B54">
        <w:rPr>
          <w:rFonts w:ascii="Cambria" w:hAnsi="Cambria" w:cs="Times New Roman"/>
          <w:sz w:val="28"/>
        </w:rPr>
        <w:t>собственников</w:t>
      </w:r>
      <w:r w:rsidRPr="00FE6A14">
        <w:rPr>
          <w:rFonts w:ascii="Cambria" w:hAnsi="Cambria" w:cs="Times New Roman"/>
          <w:sz w:val="28"/>
        </w:rPr>
        <w:t xml:space="preserve"> с использованием следующей информации:</w:t>
      </w:r>
    </w:p>
    <w:p w14:paraId="27EF661A" w14:textId="77777777" w:rsidR="002774AA" w:rsidRDefault="002774AA" w:rsidP="002774AA">
      <w:pPr>
        <w:autoSpaceDE w:val="0"/>
        <w:autoSpaceDN w:val="0"/>
        <w:adjustRightInd w:val="0"/>
        <w:spacing w:line="240" w:lineRule="auto"/>
        <w:jc w:val="both"/>
        <w:rPr>
          <w:rFonts w:ascii="Cambria" w:hAnsi="Cambria" w:cs="Times New Roman"/>
          <w:sz w:val="28"/>
        </w:rPr>
      </w:pPr>
      <w:r w:rsidRPr="00FE6A14">
        <w:rPr>
          <w:rFonts w:ascii="Cambria" w:hAnsi="Cambria" w:cs="Times New Roman"/>
          <w:sz w:val="28"/>
        </w:rPr>
        <w:t>(a) личные данные физического лица (лиц) (если такие имеются</w:t>
      </w:r>
      <w:r>
        <w:rPr>
          <w:rStyle w:val="ac"/>
          <w:rFonts w:ascii="Cambria" w:hAnsi="Cambria" w:cs="Times New Roman"/>
          <w:sz w:val="28"/>
        </w:rPr>
        <w:footnoteReference w:id="70"/>
      </w:r>
      <w:r w:rsidRPr="00FE6A14">
        <w:rPr>
          <w:rFonts w:ascii="Cambria" w:hAnsi="Cambria" w:cs="Times New Roman"/>
          <w:sz w:val="28"/>
        </w:rPr>
        <w:t>), владеющих в конечном итоге</w:t>
      </w:r>
      <w:r>
        <w:rPr>
          <w:rFonts w:ascii="Cambria" w:hAnsi="Cambria" w:cs="Times New Roman"/>
          <w:sz w:val="28"/>
        </w:rPr>
        <w:t xml:space="preserve"> </w:t>
      </w:r>
      <w:r w:rsidRPr="00FE6A14">
        <w:rPr>
          <w:rFonts w:ascii="Cambria" w:hAnsi="Cambria" w:cs="Times New Roman"/>
          <w:sz w:val="28"/>
        </w:rPr>
        <w:t>контрольной долей участия</w:t>
      </w:r>
      <w:r>
        <w:rPr>
          <w:rStyle w:val="ac"/>
          <w:rFonts w:ascii="Cambria" w:hAnsi="Cambria" w:cs="Times New Roman"/>
          <w:sz w:val="28"/>
        </w:rPr>
        <w:footnoteReference w:id="71"/>
      </w:r>
      <w:r w:rsidRPr="00FE6A14">
        <w:rPr>
          <w:rFonts w:ascii="Cambria" w:hAnsi="Cambria" w:cs="Times New Roman"/>
          <w:sz w:val="28"/>
        </w:rPr>
        <w:t xml:space="preserve"> юридическом лице;</w:t>
      </w:r>
    </w:p>
    <w:p w14:paraId="262CC724" w14:textId="07AE09ED" w:rsidR="002774AA" w:rsidRPr="0095241F" w:rsidRDefault="002774AA" w:rsidP="002774AA">
      <w:pPr>
        <w:autoSpaceDE w:val="0"/>
        <w:autoSpaceDN w:val="0"/>
        <w:adjustRightInd w:val="0"/>
        <w:spacing w:line="240" w:lineRule="auto"/>
        <w:jc w:val="both"/>
        <w:rPr>
          <w:rFonts w:ascii="Cambria" w:hAnsi="Cambria" w:cs="Times New Roman"/>
          <w:sz w:val="28"/>
        </w:rPr>
      </w:pPr>
      <w:r w:rsidRPr="0095241F">
        <w:rPr>
          <w:rFonts w:ascii="Cambria" w:hAnsi="Cambria" w:cs="Times New Roman"/>
          <w:sz w:val="28"/>
        </w:rPr>
        <w:t>(b) если имеются сомнения по пункту (a) в отношении того, является ли лицо (лица), имеющее</w:t>
      </w:r>
      <w:r>
        <w:rPr>
          <w:rFonts w:ascii="Cambria" w:hAnsi="Cambria" w:cs="Times New Roman"/>
          <w:sz w:val="28"/>
        </w:rPr>
        <w:t xml:space="preserve"> </w:t>
      </w:r>
      <w:r w:rsidRPr="0095241F">
        <w:rPr>
          <w:rFonts w:ascii="Cambria" w:hAnsi="Cambria" w:cs="Times New Roman"/>
          <w:sz w:val="28"/>
        </w:rPr>
        <w:t xml:space="preserve">контрольную долю участия, бенефициарным </w:t>
      </w:r>
      <w:r w:rsidR="00CE62CB">
        <w:rPr>
          <w:rFonts w:ascii="Cambria" w:hAnsi="Cambria" w:cs="Times New Roman"/>
          <w:sz w:val="28"/>
        </w:rPr>
        <w:t>собственником</w:t>
      </w:r>
      <w:r w:rsidRPr="0095241F">
        <w:rPr>
          <w:rFonts w:ascii="Cambria" w:hAnsi="Cambria" w:cs="Times New Roman"/>
          <w:sz w:val="28"/>
        </w:rPr>
        <w:t xml:space="preserve"> (</w:t>
      </w:r>
      <w:r w:rsidR="00884C9C">
        <w:rPr>
          <w:rFonts w:ascii="Cambria" w:hAnsi="Cambria" w:cs="Times New Roman"/>
          <w:sz w:val="28"/>
        </w:rPr>
        <w:t>собственниками</w:t>
      </w:r>
      <w:r w:rsidRPr="0095241F">
        <w:rPr>
          <w:rFonts w:ascii="Cambria" w:hAnsi="Cambria" w:cs="Times New Roman"/>
          <w:sz w:val="28"/>
        </w:rPr>
        <w:t>), или если</w:t>
      </w:r>
      <w:r w:rsidR="00352081">
        <w:rPr>
          <w:rFonts w:ascii="Cambria" w:hAnsi="Cambria" w:cs="Times New Roman"/>
          <w:sz w:val="28"/>
        </w:rPr>
        <w:t xml:space="preserve"> отсутствуют</w:t>
      </w:r>
      <w:r>
        <w:rPr>
          <w:rFonts w:ascii="Cambria" w:hAnsi="Cambria" w:cs="Times New Roman"/>
          <w:sz w:val="28"/>
        </w:rPr>
        <w:t xml:space="preserve"> </w:t>
      </w:r>
      <w:r w:rsidRPr="0095241F">
        <w:rPr>
          <w:rFonts w:ascii="Cambria" w:hAnsi="Cambria" w:cs="Times New Roman"/>
          <w:sz w:val="28"/>
        </w:rPr>
        <w:t>физически</w:t>
      </w:r>
      <w:r w:rsidR="00352081">
        <w:rPr>
          <w:rFonts w:ascii="Cambria" w:hAnsi="Cambria" w:cs="Times New Roman"/>
          <w:sz w:val="28"/>
        </w:rPr>
        <w:t>е</w:t>
      </w:r>
      <w:r w:rsidRPr="0095241F">
        <w:rPr>
          <w:rFonts w:ascii="Cambria" w:hAnsi="Cambria" w:cs="Times New Roman"/>
          <w:sz w:val="28"/>
        </w:rPr>
        <w:t xml:space="preserve"> лиц</w:t>
      </w:r>
      <w:r w:rsidR="00352081">
        <w:rPr>
          <w:rFonts w:ascii="Cambria" w:hAnsi="Cambria" w:cs="Times New Roman"/>
          <w:sz w:val="28"/>
        </w:rPr>
        <w:t>а</w:t>
      </w:r>
      <w:r w:rsidRPr="0095241F">
        <w:rPr>
          <w:rFonts w:ascii="Cambria" w:hAnsi="Cambria" w:cs="Times New Roman"/>
          <w:sz w:val="28"/>
        </w:rPr>
        <w:t>, осуществляющи</w:t>
      </w:r>
      <w:r w:rsidR="00352081">
        <w:rPr>
          <w:rFonts w:ascii="Cambria" w:hAnsi="Cambria" w:cs="Times New Roman"/>
          <w:sz w:val="28"/>
        </w:rPr>
        <w:t>е</w:t>
      </w:r>
      <w:r w:rsidRPr="0095241F">
        <w:rPr>
          <w:rFonts w:ascii="Cambria" w:hAnsi="Cambria" w:cs="Times New Roman"/>
          <w:sz w:val="28"/>
        </w:rPr>
        <w:t xml:space="preserve"> контроль посредством доли в правах собственности, личные</w:t>
      </w:r>
      <w:r>
        <w:rPr>
          <w:rFonts w:ascii="Cambria" w:hAnsi="Cambria" w:cs="Times New Roman"/>
          <w:sz w:val="28"/>
        </w:rPr>
        <w:t xml:space="preserve"> </w:t>
      </w:r>
      <w:r w:rsidRPr="0095241F">
        <w:rPr>
          <w:rFonts w:ascii="Cambria" w:hAnsi="Cambria" w:cs="Times New Roman"/>
          <w:sz w:val="28"/>
        </w:rPr>
        <w:t>данные физического лица (лиц) (если такие имеются), осуществляющего контроль над</w:t>
      </w:r>
      <w:r>
        <w:rPr>
          <w:rFonts w:ascii="Cambria" w:hAnsi="Cambria" w:cs="Times New Roman"/>
          <w:sz w:val="28"/>
        </w:rPr>
        <w:t xml:space="preserve"> </w:t>
      </w:r>
      <w:r w:rsidRPr="0095241F">
        <w:rPr>
          <w:rFonts w:ascii="Cambria" w:hAnsi="Cambria" w:cs="Times New Roman"/>
          <w:sz w:val="28"/>
        </w:rPr>
        <w:t>юридическим лицом или образованием с помощью других средств;</w:t>
      </w:r>
    </w:p>
    <w:p w14:paraId="1EE085CC" w14:textId="77777777" w:rsidR="002774AA" w:rsidRPr="0095241F" w:rsidRDefault="002774AA" w:rsidP="002774AA">
      <w:pPr>
        <w:autoSpaceDE w:val="0"/>
        <w:autoSpaceDN w:val="0"/>
        <w:adjustRightInd w:val="0"/>
        <w:spacing w:line="240" w:lineRule="auto"/>
        <w:jc w:val="both"/>
        <w:rPr>
          <w:rFonts w:ascii="Cambria" w:hAnsi="Cambria" w:cs="Times New Roman"/>
          <w:sz w:val="28"/>
        </w:rPr>
      </w:pPr>
      <w:r w:rsidRPr="0095241F">
        <w:rPr>
          <w:rFonts w:ascii="Cambria" w:hAnsi="Cambria" w:cs="Times New Roman"/>
          <w:sz w:val="28"/>
        </w:rPr>
        <w:t>(c) в случае, если физическое лицо согласно вышеупомянутым пунктам (a) или (b) не</w:t>
      </w:r>
      <w:r>
        <w:rPr>
          <w:rFonts w:ascii="Cambria" w:hAnsi="Cambria" w:cs="Times New Roman"/>
          <w:sz w:val="28"/>
        </w:rPr>
        <w:t xml:space="preserve"> </w:t>
      </w:r>
      <w:r w:rsidRPr="0095241F">
        <w:rPr>
          <w:rFonts w:ascii="Cambria" w:hAnsi="Cambria" w:cs="Times New Roman"/>
          <w:sz w:val="28"/>
        </w:rPr>
        <w:t>идентифицировано, личные данные конкретного физического лица, занимающего должность</w:t>
      </w:r>
      <w:r>
        <w:rPr>
          <w:rFonts w:ascii="Cambria" w:hAnsi="Cambria" w:cs="Times New Roman"/>
          <w:sz w:val="28"/>
        </w:rPr>
        <w:t xml:space="preserve"> </w:t>
      </w:r>
      <w:r w:rsidRPr="0095241F">
        <w:rPr>
          <w:rFonts w:ascii="Cambria" w:hAnsi="Cambria" w:cs="Times New Roman"/>
          <w:sz w:val="28"/>
        </w:rPr>
        <w:t>главного руководящего сотрудника.</w:t>
      </w:r>
    </w:p>
    <w:p w14:paraId="2679B528" w14:textId="2FD13C1F" w:rsidR="002774AA" w:rsidRPr="0095241F" w:rsidRDefault="002774AA" w:rsidP="002774AA">
      <w:pPr>
        <w:autoSpaceDE w:val="0"/>
        <w:autoSpaceDN w:val="0"/>
        <w:adjustRightInd w:val="0"/>
        <w:spacing w:line="240" w:lineRule="auto"/>
        <w:jc w:val="both"/>
        <w:rPr>
          <w:rFonts w:ascii="Cambria" w:hAnsi="Cambria" w:cs="Times New Roman"/>
          <w:sz w:val="28"/>
        </w:rPr>
      </w:pPr>
      <w:r w:rsidRPr="0095241F">
        <w:rPr>
          <w:rFonts w:ascii="Cambria" w:hAnsi="Cambria" w:cs="Times New Roman"/>
          <w:sz w:val="28"/>
        </w:rPr>
        <w:t>10.11 В отношении клиентов, являющихся юридическими образованиями, финансовое учреждение</w:t>
      </w:r>
      <w:r>
        <w:rPr>
          <w:rFonts w:ascii="Cambria" w:hAnsi="Cambria" w:cs="Times New Roman"/>
          <w:sz w:val="28"/>
        </w:rPr>
        <w:t xml:space="preserve"> </w:t>
      </w:r>
      <w:r w:rsidRPr="0095241F">
        <w:rPr>
          <w:rFonts w:ascii="Cambria" w:hAnsi="Cambria" w:cs="Times New Roman"/>
          <w:sz w:val="28"/>
        </w:rPr>
        <w:t>должно быть обязано определять и применять разумные меры для проверки личности</w:t>
      </w:r>
      <w:r>
        <w:rPr>
          <w:rFonts w:ascii="Cambria" w:hAnsi="Cambria" w:cs="Times New Roman"/>
          <w:sz w:val="28"/>
        </w:rPr>
        <w:t xml:space="preserve"> </w:t>
      </w:r>
      <w:r w:rsidRPr="0095241F">
        <w:rPr>
          <w:rFonts w:ascii="Cambria" w:hAnsi="Cambria" w:cs="Times New Roman"/>
          <w:sz w:val="28"/>
        </w:rPr>
        <w:t xml:space="preserve">бенефициарных </w:t>
      </w:r>
      <w:r w:rsidR="009733DD">
        <w:rPr>
          <w:rFonts w:ascii="Cambria" w:hAnsi="Cambria" w:cs="Times New Roman"/>
          <w:sz w:val="28"/>
        </w:rPr>
        <w:t>собственников</w:t>
      </w:r>
      <w:r w:rsidRPr="0095241F">
        <w:rPr>
          <w:rFonts w:ascii="Cambria" w:hAnsi="Cambria" w:cs="Times New Roman"/>
          <w:sz w:val="28"/>
        </w:rPr>
        <w:t>, используя следующую информацию:</w:t>
      </w:r>
    </w:p>
    <w:p w14:paraId="26279567" w14:textId="77777777" w:rsidR="002774AA" w:rsidRPr="0095241F" w:rsidRDefault="002774AA" w:rsidP="002774AA">
      <w:pPr>
        <w:autoSpaceDE w:val="0"/>
        <w:autoSpaceDN w:val="0"/>
        <w:adjustRightInd w:val="0"/>
        <w:spacing w:line="240" w:lineRule="auto"/>
        <w:jc w:val="both"/>
        <w:rPr>
          <w:rFonts w:ascii="Cambria" w:hAnsi="Cambria" w:cs="Times New Roman"/>
          <w:sz w:val="28"/>
        </w:rPr>
      </w:pPr>
      <w:r w:rsidRPr="0095241F">
        <w:rPr>
          <w:rFonts w:ascii="Cambria" w:hAnsi="Cambria" w:cs="Times New Roman"/>
          <w:sz w:val="28"/>
        </w:rPr>
        <w:t>(a) в отношении трастов, личные данные доверителя, доверенного лица(-лиц), попечителя (если</w:t>
      </w:r>
      <w:r>
        <w:rPr>
          <w:rFonts w:ascii="Cambria" w:hAnsi="Cambria" w:cs="Times New Roman"/>
          <w:sz w:val="28"/>
        </w:rPr>
        <w:t xml:space="preserve"> </w:t>
      </w:r>
      <w:r w:rsidRPr="0095241F">
        <w:rPr>
          <w:rFonts w:ascii="Cambria" w:hAnsi="Cambria" w:cs="Times New Roman"/>
          <w:sz w:val="28"/>
        </w:rPr>
        <w:t>имеется), бенефициаров или группы бенефициаров</w:t>
      </w:r>
      <w:r>
        <w:rPr>
          <w:rStyle w:val="ac"/>
          <w:rFonts w:ascii="Cambria" w:hAnsi="Cambria" w:cs="Times New Roman"/>
          <w:sz w:val="28"/>
        </w:rPr>
        <w:footnoteReference w:id="72"/>
      </w:r>
      <w:r w:rsidRPr="0095241F">
        <w:rPr>
          <w:rFonts w:ascii="Cambria" w:hAnsi="Cambria" w:cs="Times New Roman"/>
          <w:sz w:val="28"/>
        </w:rPr>
        <w:t>, и любого другого физического лица,</w:t>
      </w:r>
      <w:r>
        <w:rPr>
          <w:rFonts w:ascii="Cambria" w:hAnsi="Cambria" w:cs="Times New Roman"/>
          <w:sz w:val="28"/>
        </w:rPr>
        <w:t xml:space="preserve"> </w:t>
      </w:r>
      <w:r w:rsidRPr="0095241F">
        <w:rPr>
          <w:rFonts w:ascii="Cambria" w:hAnsi="Cambria" w:cs="Times New Roman"/>
          <w:sz w:val="28"/>
        </w:rPr>
        <w:t>осуществляющего в конечном итоге фактический контроль над трастом (в т.ч., через цепочку прав</w:t>
      </w:r>
      <w:r>
        <w:rPr>
          <w:rFonts w:ascii="Cambria" w:hAnsi="Cambria" w:cs="Times New Roman"/>
          <w:sz w:val="28"/>
        </w:rPr>
        <w:t xml:space="preserve"> </w:t>
      </w:r>
      <w:r w:rsidRPr="0095241F">
        <w:rPr>
          <w:rFonts w:ascii="Cambria" w:hAnsi="Cambria" w:cs="Times New Roman"/>
          <w:sz w:val="28"/>
        </w:rPr>
        <w:t>собственности / контроля);</w:t>
      </w:r>
    </w:p>
    <w:p w14:paraId="579B4A09" w14:textId="77777777" w:rsidR="002774AA" w:rsidRDefault="002774AA" w:rsidP="002774AA">
      <w:pPr>
        <w:autoSpaceDE w:val="0"/>
        <w:autoSpaceDN w:val="0"/>
        <w:adjustRightInd w:val="0"/>
        <w:spacing w:line="240" w:lineRule="auto"/>
        <w:jc w:val="both"/>
        <w:rPr>
          <w:rFonts w:ascii="Cambria" w:hAnsi="Cambria" w:cs="Times New Roman"/>
          <w:sz w:val="28"/>
        </w:rPr>
      </w:pPr>
      <w:r w:rsidRPr="0095241F">
        <w:rPr>
          <w:rFonts w:ascii="Cambria" w:hAnsi="Cambria" w:cs="Times New Roman"/>
          <w:sz w:val="28"/>
        </w:rPr>
        <w:t>(b) в отношении других видов юридических образований – личные данные лиц, занимающих</w:t>
      </w:r>
      <w:r>
        <w:rPr>
          <w:rFonts w:ascii="Cambria" w:hAnsi="Cambria" w:cs="Times New Roman"/>
          <w:sz w:val="28"/>
        </w:rPr>
        <w:t xml:space="preserve"> </w:t>
      </w:r>
      <w:r w:rsidRPr="0095241F">
        <w:rPr>
          <w:rFonts w:ascii="Cambria" w:hAnsi="Cambria" w:cs="Times New Roman"/>
          <w:sz w:val="28"/>
        </w:rPr>
        <w:t>эквивалентные или похожие должности.</w:t>
      </w:r>
    </w:p>
    <w:p w14:paraId="7B742F41" w14:textId="77777777" w:rsidR="002774AA" w:rsidRPr="00704B02" w:rsidRDefault="002774AA" w:rsidP="002774AA">
      <w:pPr>
        <w:autoSpaceDE w:val="0"/>
        <w:autoSpaceDN w:val="0"/>
        <w:adjustRightInd w:val="0"/>
        <w:spacing w:line="240" w:lineRule="auto"/>
        <w:jc w:val="both"/>
        <w:rPr>
          <w:rFonts w:ascii="Cambria" w:hAnsi="Cambria" w:cs="Times New Roman"/>
          <w:i/>
          <w:iCs/>
          <w:sz w:val="28"/>
        </w:rPr>
      </w:pPr>
      <w:r w:rsidRPr="00704B02">
        <w:rPr>
          <w:rFonts w:ascii="Cambria" w:hAnsi="Cambria" w:cs="Times New Roman"/>
          <w:i/>
          <w:iCs/>
          <w:sz w:val="28"/>
        </w:rPr>
        <w:lastRenderedPageBreak/>
        <w:t>НПК в отношении бенефициаров по полису страхования жизни</w:t>
      </w:r>
    </w:p>
    <w:p w14:paraId="3345D7B6" w14:textId="51119C08" w:rsidR="002774AA" w:rsidRPr="00704B02" w:rsidRDefault="002774AA" w:rsidP="002774AA">
      <w:pPr>
        <w:autoSpaceDE w:val="0"/>
        <w:autoSpaceDN w:val="0"/>
        <w:adjustRightInd w:val="0"/>
        <w:spacing w:line="240" w:lineRule="auto"/>
        <w:jc w:val="both"/>
        <w:rPr>
          <w:rFonts w:ascii="Cambria" w:hAnsi="Cambria" w:cs="Times New Roman"/>
          <w:sz w:val="28"/>
        </w:rPr>
      </w:pPr>
      <w:r w:rsidRPr="00704B02">
        <w:rPr>
          <w:rFonts w:ascii="Cambria" w:hAnsi="Cambria" w:cs="Times New Roman"/>
          <w:sz w:val="28"/>
        </w:rPr>
        <w:t>10.12 В дополнение к мерам НПК, обязательным для применения к клиенту и бенефициарному</w:t>
      </w:r>
      <w:r>
        <w:rPr>
          <w:rFonts w:ascii="Cambria" w:hAnsi="Cambria" w:cs="Times New Roman"/>
          <w:sz w:val="28"/>
        </w:rPr>
        <w:t xml:space="preserve"> </w:t>
      </w:r>
      <w:r w:rsidR="006007B2">
        <w:rPr>
          <w:rFonts w:ascii="Cambria" w:hAnsi="Cambria" w:cs="Times New Roman"/>
          <w:sz w:val="28"/>
        </w:rPr>
        <w:t>владельцу</w:t>
      </w:r>
      <w:r w:rsidRPr="00704B02">
        <w:rPr>
          <w:rFonts w:ascii="Cambria" w:hAnsi="Cambria" w:cs="Times New Roman"/>
          <w:sz w:val="28"/>
        </w:rPr>
        <w:t>, финансовые учреждения должны быть обязаны осуществлять следующие меры НПК</w:t>
      </w:r>
      <w:r>
        <w:rPr>
          <w:rFonts w:ascii="Cambria" w:hAnsi="Cambria" w:cs="Times New Roman"/>
          <w:sz w:val="28"/>
        </w:rPr>
        <w:t xml:space="preserve"> </w:t>
      </w:r>
      <w:r w:rsidRPr="00704B02">
        <w:rPr>
          <w:rFonts w:ascii="Cambria" w:hAnsi="Cambria" w:cs="Times New Roman"/>
          <w:sz w:val="28"/>
        </w:rPr>
        <w:t xml:space="preserve">в отношении </w:t>
      </w:r>
      <w:r w:rsidR="00720169">
        <w:rPr>
          <w:rFonts w:ascii="Cambria" w:hAnsi="Cambria" w:cs="Times New Roman"/>
          <w:sz w:val="28"/>
        </w:rPr>
        <w:t>выгодоприобретателя</w:t>
      </w:r>
      <w:r w:rsidRPr="00704B02">
        <w:rPr>
          <w:rFonts w:ascii="Cambria" w:hAnsi="Cambria" w:cs="Times New Roman"/>
          <w:sz w:val="28"/>
        </w:rPr>
        <w:t xml:space="preserve"> по полису страхования жизни и других полисов страхования, связанных</w:t>
      </w:r>
      <w:r>
        <w:rPr>
          <w:rFonts w:ascii="Cambria" w:hAnsi="Cambria" w:cs="Times New Roman"/>
          <w:sz w:val="28"/>
        </w:rPr>
        <w:t xml:space="preserve"> </w:t>
      </w:r>
      <w:r w:rsidRPr="00704B02">
        <w:rPr>
          <w:rFonts w:ascii="Cambria" w:hAnsi="Cambria" w:cs="Times New Roman"/>
          <w:sz w:val="28"/>
        </w:rPr>
        <w:t xml:space="preserve">с капиталовложениями, в случае, когда </w:t>
      </w:r>
      <w:r w:rsidR="00657532">
        <w:rPr>
          <w:rFonts w:ascii="Cambria" w:hAnsi="Cambria" w:cs="Times New Roman"/>
          <w:sz w:val="28"/>
        </w:rPr>
        <w:t>выгодоприобретатель</w:t>
      </w:r>
      <w:r w:rsidRPr="00704B02">
        <w:rPr>
          <w:rFonts w:ascii="Cambria" w:hAnsi="Cambria" w:cs="Times New Roman"/>
          <w:sz w:val="28"/>
        </w:rPr>
        <w:t xml:space="preserve"> идентифицирован или установлен:</w:t>
      </w:r>
    </w:p>
    <w:p w14:paraId="197127C7" w14:textId="074F25C3" w:rsidR="002774AA" w:rsidRPr="00704B02" w:rsidRDefault="002774AA" w:rsidP="002774AA">
      <w:pPr>
        <w:autoSpaceDE w:val="0"/>
        <w:autoSpaceDN w:val="0"/>
        <w:adjustRightInd w:val="0"/>
        <w:spacing w:line="240" w:lineRule="auto"/>
        <w:jc w:val="both"/>
        <w:rPr>
          <w:rFonts w:ascii="Cambria" w:hAnsi="Cambria" w:cs="Times New Roman"/>
          <w:sz w:val="28"/>
        </w:rPr>
      </w:pPr>
      <w:r w:rsidRPr="00704B02">
        <w:rPr>
          <w:rFonts w:ascii="Cambria" w:hAnsi="Cambria" w:cs="Times New Roman"/>
          <w:sz w:val="28"/>
        </w:rPr>
        <w:t xml:space="preserve">(a) для </w:t>
      </w:r>
      <w:r w:rsidR="00FA4CAE">
        <w:rPr>
          <w:rFonts w:ascii="Cambria" w:hAnsi="Cambria" w:cs="Times New Roman"/>
          <w:sz w:val="28"/>
        </w:rPr>
        <w:t>выгодоприобретателей</w:t>
      </w:r>
      <w:r w:rsidRPr="00704B02">
        <w:rPr>
          <w:rFonts w:ascii="Cambria" w:hAnsi="Cambria" w:cs="Times New Roman"/>
          <w:sz w:val="28"/>
        </w:rPr>
        <w:t>, которые являются конкретно названными физическими или юридическими</w:t>
      </w:r>
      <w:r>
        <w:rPr>
          <w:rFonts w:ascii="Cambria" w:hAnsi="Cambria" w:cs="Times New Roman"/>
          <w:sz w:val="28"/>
        </w:rPr>
        <w:t xml:space="preserve"> </w:t>
      </w:r>
      <w:r w:rsidRPr="00704B02">
        <w:rPr>
          <w:rFonts w:ascii="Cambria" w:hAnsi="Cambria" w:cs="Times New Roman"/>
          <w:sz w:val="28"/>
        </w:rPr>
        <w:t>лицами либо юридическими образованиями – выяснение имени такого лица;</w:t>
      </w:r>
    </w:p>
    <w:p w14:paraId="250FBBC9" w14:textId="6024A400" w:rsidR="002774AA" w:rsidRPr="00704B02" w:rsidRDefault="002774AA" w:rsidP="002774AA">
      <w:pPr>
        <w:autoSpaceDE w:val="0"/>
        <w:autoSpaceDN w:val="0"/>
        <w:adjustRightInd w:val="0"/>
        <w:spacing w:line="240" w:lineRule="auto"/>
        <w:jc w:val="both"/>
        <w:rPr>
          <w:rFonts w:ascii="Cambria" w:hAnsi="Cambria" w:cs="Times New Roman"/>
          <w:sz w:val="28"/>
        </w:rPr>
      </w:pPr>
      <w:r w:rsidRPr="00704B02">
        <w:rPr>
          <w:rFonts w:ascii="Cambria" w:hAnsi="Cambria" w:cs="Times New Roman"/>
          <w:sz w:val="28"/>
        </w:rPr>
        <w:t xml:space="preserve">(b) для </w:t>
      </w:r>
      <w:r w:rsidR="00177655">
        <w:rPr>
          <w:rFonts w:ascii="Cambria" w:hAnsi="Cambria" w:cs="Times New Roman"/>
          <w:sz w:val="28"/>
        </w:rPr>
        <w:t>выгодоприобретателей</w:t>
      </w:r>
      <w:r w:rsidRPr="00704B02">
        <w:rPr>
          <w:rFonts w:ascii="Cambria" w:hAnsi="Cambria" w:cs="Times New Roman"/>
          <w:sz w:val="28"/>
        </w:rPr>
        <w:t>, установленных по характеристикам или классу или иными способами –</w:t>
      </w:r>
      <w:r>
        <w:rPr>
          <w:rFonts w:ascii="Cambria" w:hAnsi="Cambria" w:cs="Times New Roman"/>
          <w:sz w:val="28"/>
        </w:rPr>
        <w:t xml:space="preserve"> </w:t>
      </w:r>
      <w:r w:rsidRPr="00704B02">
        <w:rPr>
          <w:rFonts w:ascii="Cambria" w:hAnsi="Cambria" w:cs="Times New Roman"/>
          <w:sz w:val="28"/>
        </w:rPr>
        <w:t xml:space="preserve">получение информации о </w:t>
      </w:r>
      <w:r w:rsidR="00304422">
        <w:rPr>
          <w:rFonts w:ascii="Cambria" w:hAnsi="Cambria" w:cs="Times New Roman"/>
          <w:sz w:val="28"/>
        </w:rPr>
        <w:t>выгодоприобретателе</w:t>
      </w:r>
      <w:r w:rsidRPr="00704B02">
        <w:rPr>
          <w:rFonts w:ascii="Cambria" w:hAnsi="Cambria" w:cs="Times New Roman"/>
          <w:sz w:val="28"/>
        </w:rPr>
        <w:t>, достаточной для получения убежденности финансового</w:t>
      </w:r>
      <w:r>
        <w:rPr>
          <w:rFonts w:ascii="Cambria" w:hAnsi="Cambria" w:cs="Times New Roman"/>
          <w:sz w:val="28"/>
        </w:rPr>
        <w:t xml:space="preserve"> </w:t>
      </w:r>
      <w:r w:rsidRPr="00704B02">
        <w:rPr>
          <w:rFonts w:ascii="Cambria" w:hAnsi="Cambria" w:cs="Times New Roman"/>
          <w:sz w:val="28"/>
        </w:rPr>
        <w:t>учреждения в том, что оно сможет установить личность такого лица на момент выплаты;</w:t>
      </w:r>
    </w:p>
    <w:p w14:paraId="67A3D43A" w14:textId="53D2BA25" w:rsidR="002774AA" w:rsidRDefault="002774AA" w:rsidP="002774AA">
      <w:pPr>
        <w:autoSpaceDE w:val="0"/>
        <w:autoSpaceDN w:val="0"/>
        <w:adjustRightInd w:val="0"/>
        <w:spacing w:line="240" w:lineRule="auto"/>
        <w:jc w:val="both"/>
        <w:rPr>
          <w:rFonts w:ascii="Cambria" w:hAnsi="Cambria" w:cs="Times New Roman"/>
          <w:sz w:val="28"/>
        </w:rPr>
      </w:pPr>
      <w:r w:rsidRPr="00704B02">
        <w:rPr>
          <w:rFonts w:ascii="Cambria" w:hAnsi="Cambria" w:cs="Times New Roman"/>
          <w:sz w:val="28"/>
        </w:rPr>
        <w:t xml:space="preserve">(c) в обоих вышеупомянутых случаях – подтверждение личности </w:t>
      </w:r>
      <w:r w:rsidR="00AE273B">
        <w:rPr>
          <w:rFonts w:ascii="Cambria" w:hAnsi="Cambria" w:cs="Times New Roman"/>
          <w:sz w:val="28"/>
        </w:rPr>
        <w:t xml:space="preserve">выгодоприобретателя </w:t>
      </w:r>
      <w:r w:rsidRPr="00704B02">
        <w:rPr>
          <w:rFonts w:ascii="Cambria" w:hAnsi="Cambria" w:cs="Times New Roman"/>
          <w:sz w:val="28"/>
        </w:rPr>
        <w:t>должно</w:t>
      </w:r>
      <w:r>
        <w:rPr>
          <w:rFonts w:ascii="Cambria" w:hAnsi="Cambria" w:cs="Times New Roman"/>
          <w:sz w:val="28"/>
        </w:rPr>
        <w:t xml:space="preserve"> </w:t>
      </w:r>
      <w:r w:rsidRPr="00704B02">
        <w:rPr>
          <w:rFonts w:ascii="Cambria" w:hAnsi="Cambria" w:cs="Times New Roman"/>
          <w:sz w:val="28"/>
        </w:rPr>
        <w:t>происходить в момент выплаты.</w:t>
      </w:r>
    </w:p>
    <w:p w14:paraId="1311967B" w14:textId="4A58E5D9" w:rsidR="002774AA" w:rsidRPr="004D1E90" w:rsidRDefault="002774AA" w:rsidP="002774AA">
      <w:pPr>
        <w:autoSpaceDE w:val="0"/>
        <w:autoSpaceDN w:val="0"/>
        <w:adjustRightInd w:val="0"/>
        <w:spacing w:line="240" w:lineRule="auto"/>
        <w:jc w:val="both"/>
        <w:rPr>
          <w:rFonts w:ascii="Cambria" w:hAnsi="Cambria" w:cs="Times New Roman"/>
          <w:sz w:val="28"/>
        </w:rPr>
      </w:pPr>
      <w:r w:rsidRPr="004D1E90">
        <w:rPr>
          <w:rFonts w:ascii="Cambria" w:hAnsi="Cambria" w:cs="Times New Roman"/>
          <w:sz w:val="28"/>
        </w:rPr>
        <w:t>10.13 Финансовые учреждения должны быть обязаны включать получателя страховой премии по</w:t>
      </w:r>
      <w:r>
        <w:rPr>
          <w:rFonts w:ascii="Cambria" w:hAnsi="Cambria" w:cs="Times New Roman"/>
          <w:sz w:val="28"/>
        </w:rPr>
        <w:t xml:space="preserve"> </w:t>
      </w:r>
      <w:r w:rsidRPr="004D1E90">
        <w:rPr>
          <w:rFonts w:ascii="Cambria" w:hAnsi="Cambria" w:cs="Times New Roman"/>
          <w:sz w:val="28"/>
        </w:rPr>
        <w:t>полису страхования жизни в качестве важного фактора риска при решении вопроса о</w:t>
      </w:r>
      <w:r>
        <w:rPr>
          <w:rFonts w:ascii="Cambria" w:hAnsi="Cambria" w:cs="Times New Roman"/>
          <w:sz w:val="28"/>
        </w:rPr>
        <w:t xml:space="preserve"> </w:t>
      </w:r>
      <w:r w:rsidRPr="004D1E90">
        <w:rPr>
          <w:rFonts w:ascii="Cambria" w:hAnsi="Cambria" w:cs="Times New Roman"/>
          <w:sz w:val="28"/>
        </w:rPr>
        <w:t>применимости расширенных мер НПК. Если финансовое учреждение определяет, что получатель</w:t>
      </w:r>
      <w:r>
        <w:rPr>
          <w:rFonts w:ascii="Cambria" w:hAnsi="Cambria" w:cs="Times New Roman"/>
          <w:sz w:val="28"/>
        </w:rPr>
        <w:t xml:space="preserve"> </w:t>
      </w:r>
      <w:r w:rsidRPr="004D1E90">
        <w:rPr>
          <w:rFonts w:ascii="Cambria" w:hAnsi="Cambria" w:cs="Times New Roman"/>
          <w:sz w:val="28"/>
        </w:rPr>
        <w:t>(юридическое лицо или юридическое образование) представляет собой повышенный риск, оно</w:t>
      </w:r>
      <w:r>
        <w:rPr>
          <w:rFonts w:ascii="Cambria" w:hAnsi="Cambria" w:cs="Times New Roman"/>
          <w:sz w:val="28"/>
        </w:rPr>
        <w:t xml:space="preserve"> </w:t>
      </w:r>
      <w:r w:rsidRPr="004D1E90">
        <w:rPr>
          <w:rFonts w:ascii="Cambria" w:hAnsi="Cambria" w:cs="Times New Roman"/>
          <w:sz w:val="28"/>
        </w:rPr>
        <w:t>должно быть обязано применить расширенные меры, которые должны включать разумные меры</w:t>
      </w:r>
      <w:r>
        <w:rPr>
          <w:rFonts w:ascii="Cambria" w:hAnsi="Cambria" w:cs="Times New Roman"/>
          <w:sz w:val="28"/>
        </w:rPr>
        <w:t xml:space="preserve"> </w:t>
      </w:r>
      <w:r w:rsidRPr="004D1E90">
        <w:rPr>
          <w:rFonts w:ascii="Cambria" w:hAnsi="Cambria" w:cs="Times New Roman"/>
          <w:sz w:val="28"/>
        </w:rPr>
        <w:t xml:space="preserve">по определению и подтверждению личности бенефициарного </w:t>
      </w:r>
      <w:r w:rsidR="00F5257A">
        <w:rPr>
          <w:rFonts w:ascii="Cambria" w:hAnsi="Cambria" w:cs="Times New Roman"/>
          <w:sz w:val="28"/>
        </w:rPr>
        <w:t>владельца</w:t>
      </w:r>
      <w:r w:rsidRPr="004D1E90">
        <w:rPr>
          <w:rFonts w:ascii="Cambria" w:hAnsi="Cambria" w:cs="Times New Roman"/>
          <w:sz w:val="28"/>
        </w:rPr>
        <w:t xml:space="preserve"> получателя, в момент</w:t>
      </w:r>
      <w:r>
        <w:rPr>
          <w:rFonts w:ascii="Cambria" w:hAnsi="Cambria" w:cs="Times New Roman"/>
          <w:sz w:val="28"/>
        </w:rPr>
        <w:t xml:space="preserve"> </w:t>
      </w:r>
      <w:r w:rsidRPr="004D1E90">
        <w:rPr>
          <w:rFonts w:ascii="Cambria" w:hAnsi="Cambria" w:cs="Times New Roman"/>
          <w:sz w:val="28"/>
        </w:rPr>
        <w:t>выплаты.</w:t>
      </w:r>
    </w:p>
    <w:p w14:paraId="24C6A542" w14:textId="77777777" w:rsidR="002774AA" w:rsidRDefault="002774AA" w:rsidP="002774AA">
      <w:pPr>
        <w:autoSpaceDE w:val="0"/>
        <w:autoSpaceDN w:val="0"/>
        <w:adjustRightInd w:val="0"/>
        <w:spacing w:line="240" w:lineRule="auto"/>
        <w:jc w:val="both"/>
        <w:rPr>
          <w:rFonts w:ascii="Cambria" w:hAnsi="Cambria" w:cs="Times New Roman"/>
          <w:sz w:val="28"/>
        </w:rPr>
      </w:pPr>
      <w:r w:rsidRPr="00B50070">
        <w:rPr>
          <w:rFonts w:ascii="Cambria" w:hAnsi="Cambria" w:cs="Times New Roman"/>
          <w:i/>
          <w:iCs/>
          <w:sz w:val="28"/>
        </w:rPr>
        <w:t>Выбор времени для проверки</w:t>
      </w:r>
    </w:p>
    <w:p w14:paraId="73BE8DC5" w14:textId="05B63EBE" w:rsidR="002774AA" w:rsidRPr="0083792C"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10.14 Финансовые учреждения должны быть обязаны подтверждать личность клиента и</w:t>
      </w:r>
      <w:r>
        <w:rPr>
          <w:rFonts w:ascii="Cambria" w:hAnsi="Cambria" w:cs="Times New Roman"/>
          <w:sz w:val="28"/>
        </w:rPr>
        <w:t xml:space="preserve"> </w:t>
      </w:r>
      <w:r w:rsidRPr="0083792C">
        <w:rPr>
          <w:rFonts w:ascii="Cambria" w:hAnsi="Cambria" w:cs="Times New Roman"/>
          <w:sz w:val="28"/>
        </w:rPr>
        <w:t xml:space="preserve">бенефициарного </w:t>
      </w:r>
      <w:r w:rsidR="00B91069">
        <w:rPr>
          <w:rFonts w:ascii="Cambria" w:hAnsi="Cambria" w:cs="Times New Roman"/>
          <w:sz w:val="28"/>
        </w:rPr>
        <w:t>собственника</w:t>
      </w:r>
      <w:r w:rsidRPr="0083792C">
        <w:rPr>
          <w:rFonts w:ascii="Cambria" w:hAnsi="Cambria" w:cs="Times New Roman"/>
          <w:sz w:val="28"/>
        </w:rPr>
        <w:t xml:space="preserve"> до или в течение установления деловых отношений или</w:t>
      </w:r>
      <w:r>
        <w:rPr>
          <w:rFonts w:ascii="Cambria" w:hAnsi="Cambria" w:cs="Times New Roman"/>
          <w:sz w:val="28"/>
        </w:rPr>
        <w:t xml:space="preserve"> </w:t>
      </w:r>
      <w:r w:rsidRPr="0083792C">
        <w:rPr>
          <w:rFonts w:ascii="Cambria" w:hAnsi="Cambria" w:cs="Times New Roman"/>
          <w:sz w:val="28"/>
        </w:rPr>
        <w:t>совершения операций для разовых клиентов; или (если это разрешено) могут завершить</w:t>
      </w:r>
      <w:r>
        <w:rPr>
          <w:rFonts w:ascii="Cambria" w:hAnsi="Cambria" w:cs="Times New Roman"/>
          <w:sz w:val="28"/>
        </w:rPr>
        <w:t xml:space="preserve"> </w:t>
      </w:r>
      <w:r w:rsidRPr="0083792C">
        <w:rPr>
          <w:rFonts w:ascii="Cambria" w:hAnsi="Cambria" w:cs="Times New Roman"/>
          <w:sz w:val="28"/>
        </w:rPr>
        <w:t>подтверждение личности после установления деловых отношений, при условии, если:</w:t>
      </w:r>
    </w:p>
    <w:p w14:paraId="7051B2A1" w14:textId="77777777" w:rsidR="002774AA" w:rsidRPr="0083792C"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(a) это происходит, как только становится практически возможным;</w:t>
      </w:r>
    </w:p>
    <w:p w14:paraId="093EB245" w14:textId="77777777" w:rsidR="002774AA" w:rsidRPr="0083792C"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(b) это имеет существенное значение, чтобы не прерывать нормальное ведение бизнеса;</w:t>
      </w:r>
    </w:p>
    <w:p w14:paraId="4549A435" w14:textId="77777777" w:rsidR="002774AA" w:rsidRPr="0083792C"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(c) риски ОД/ФТ эффективно регулируются.</w:t>
      </w:r>
    </w:p>
    <w:p w14:paraId="352D665D" w14:textId="77777777" w:rsidR="002774AA" w:rsidRPr="0083792C"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10.15 Финансовые учреждения должны быть обязаны применять процедуры управления рисками в</w:t>
      </w:r>
      <w:r>
        <w:rPr>
          <w:rFonts w:ascii="Cambria" w:hAnsi="Cambria" w:cs="Times New Roman"/>
          <w:sz w:val="28"/>
        </w:rPr>
        <w:t xml:space="preserve"> </w:t>
      </w:r>
      <w:r w:rsidRPr="0083792C">
        <w:rPr>
          <w:rFonts w:ascii="Cambria" w:hAnsi="Cambria" w:cs="Times New Roman"/>
          <w:sz w:val="28"/>
        </w:rPr>
        <w:t>отношении условий, при которых клиент может вступать в деловые отношения прежде</w:t>
      </w:r>
      <w:r>
        <w:rPr>
          <w:rFonts w:ascii="Cambria" w:hAnsi="Cambria" w:cs="Times New Roman"/>
          <w:sz w:val="28"/>
        </w:rPr>
        <w:t xml:space="preserve"> </w:t>
      </w:r>
      <w:r w:rsidRPr="0083792C">
        <w:rPr>
          <w:rFonts w:ascii="Cambria" w:hAnsi="Cambria" w:cs="Times New Roman"/>
          <w:sz w:val="28"/>
        </w:rPr>
        <w:t>подтверждения личности.</w:t>
      </w:r>
    </w:p>
    <w:p w14:paraId="3AB36313" w14:textId="77777777" w:rsidR="005C3F05" w:rsidRDefault="005C3F05">
      <w:pPr>
        <w:rPr>
          <w:rFonts w:ascii="Cambria" w:hAnsi="Cambria" w:cs="Times New Roman"/>
          <w:i/>
          <w:iCs/>
          <w:sz w:val="28"/>
        </w:rPr>
      </w:pPr>
      <w:r>
        <w:rPr>
          <w:rFonts w:ascii="Cambria" w:hAnsi="Cambria" w:cs="Times New Roman"/>
          <w:i/>
          <w:iCs/>
          <w:sz w:val="28"/>
        </w:rPr>
        <w:br w:type="page"/>
      </w:r>
    </w:p>
    <w:p w14:paraId="29BCC0D9" w14:textId="66D2A93C" w:rsidR="002774AA" w:rsidRPr="0083792C" w:rsidRDefault="002774AA" w:rsidP="002774AA">
      <w:pPr>
        <w:autoSpaceDE w:val="0"/>
        <w:autoSpaceDN w:val="0"/>
        <w:adjustRightInd w:val="0"/>
        <w:spacing w:line="240" w:lineRule="auto"/>
        <w:jc w:val="both"/>
        <w:rPr>
          <w:rFonts w:ascii="Cambria" w:hAnsi="Cambria" w:cs="Times New Roman"/>
          <w:i/>
          <w:iCs/>
          <w:sz w:val="28"/>
        </w:rPr>
      </w:pPr>
      <w:r w:rsidRPr="0083792C">
        <w:rPr>
          <w:rFonts w:ascii="Cambria" w:hAnsi="Cambria" w:cs="Times New Roman"/>
          <w:i/>
          <w:iCs/>
          <w:sz w:val="28"/>
        </w:rPr>
        <w:lastRenderedPageBreak/>
        <w:t>Имеющиеся клиенты</w:t>
      </w:r>
    </w:p>
    <w:p w14:paraId="493F0E1D" w14:textId="77777777" w:rsidR="002774AA" w:rsidRDefault="002774AA" w:rsidP="002774AA">
      <w:pPr>
        <w:autoSpaceDE w:val="0"/>
        <w:autoSpaceDN w:val="0"/>
        <w:adjustRightInd w:val="0"/>
        <w:spacing w:line="240" w:lineRule="auto"/>
        <w:jc w:val="both"/>
        <w:rPr>
          <w:rFonts w:ascii="Cambria" w:hAnsi="Cambria" w:cs="Times New Roman"/>
          <w:sz w:val="28"/>
        </w:rPr>
      </w:pPr>
      <w:r w:rsidRPr="0083792C">
        <w:rPr>
          <w:rFonts w:ascii="Cambria" w:hAnsi="Cambria" w:cs="Times New Roman"/>
          <w:sz w:val="28"/>
        </w:rPr>
        <w:t>10.16 Финансовые учреждения должны быть обязаны выполнять требования НПК к имеющимся</w:t>
      </w:r>
      <w:r>
        <w:rPr>
          <w:rFonts w:ascii="Cambria" w:hAnsi="Cambria" w:cs="Times New Roman"/>
          <w:sz w:val="28"/>
        </w:rPr>
        <w:t xml:space="preserve"> </w:t>
      </w:r>
      <w:r w:rsidRPr="0083792C">
        <w:rPr>
          <w:rFonts w:ascii="Cambria" w:hAnsi="Cambria" w:cs="Times New Roman"/>
          <w:sz w:val="28"/>
        </w:rPr>
        <w:t>клиентам</w:t>
      </w:r>
      <w:r>
        <w:rPr>
          <w:rStyle w:val="ac"/>
          <w:rFonts w:ascii="Cambria" w:hAnsi="Cambria" w:cs="Times New Roman"/>
          <w:sz w:val="28"/>
        </w:rPr>
        <w:footnoteReference w:id="73"/>
      </w:r>
      <w:r w:rsidRPr="0083792C">
        <w:rPr>
          <w:rFonts w:ascii="Cambria" w:hAnsi="Cambria" w:cs="Times New Roman"/>
          <w:sz w:val="28"/>
        </w:rPr>
        <w:t>, исходя из значимости и риска, и проводить надлежащую проверку в отношении таких</w:t>
      </w:r>
      <w:r>
        <w:rPr>
          <w:rFonts w:ascii="Cambria" w:hAnsi="Cambria" w:cs="Times New Roman"/>
          <w:sz w:val="28"/>
        </w:rPr>
        <w:t xml:space="preserve"> </w:t>
      </w:r>
      <w:r w:rsidRPr="0083792C">
        <w:rPr>
          <w:rFonts w:ascii="Cambria" w:hAnsi="Cambria" w:cs="Times New Roman"/>
          <w:sz w:val="28"/>
        </w:rPr>
        <w:t>существующих отношений в подходящие моменты времени с учётом того, применялись ли ранее и</w:t>
      </w:r>
      <w:r>
        <w:rPr>
          <w:rFonts w:ascii="Cambria" w:hAnsi="Cambria" w:cs="Times New Roman"/>
          <w:sz w:val="28"/>
        </w:rPr>
        <w:t xml:space="preserve"> </w:t>
      </w:r>
      <w:r w:rsidRPr="0083792C">
        <w:rPr>
          <w:rFonts w:ascii="Cambria" w:hAnsi="Cambria" w:cs="Times New Roman"/>
          <w:sz w:val="28"/>
        </w:rPr>
        <w:t>когда именно меры НПК, и были ли достаточными полученные данные.</w:t>
      </w:r>
    </w:p>
    <w:p w14:paraId="130D3ABE" w14:textId="77777777" w:rsidR="002774AA" w:rsidRPr="00791DEA" w:rsidRDefault="002774AA" w:rsidP="002774AA">
      <w:pPr>
        <w:autoSpaceDE w:val="0"/>
        <w:autoSpaceDN w:val="0"/>
        <w:adjustRightInd w:val="0"/>
        <w:spacing w:line="240" w:lineRule="auto"/>
        <w:jc w:val="both"/>
        <w:rPr>
          <w:rFonts w:ascii="Cambria" w:hAnsi="Cambria" w:cs="Times New Roman"/>
          <w:i/>
          <w:iCs/>
          <w:sz w:val="28"/>
        </w:rPr>
      </w:pPr>
      <w:r w:rsidRPr="00791DEA">
        <w:rPr>
          <w:rFonts w:ascii="Cambria" w:hAnsi="Cambria" w:cs="Times New Roman"/>
          <w:i/>
          <w:iCs/>
          <w:sz w:val="28"/>
        </w:rPr>
        <w:t>Риск-ориентированный подход</w:t>
      </w:r>
    </w:p>
    <w:p w14:paraId="7D933415" w14:textId="77777777" w:rsidR="002774AA" w:rsidRPr="00791DEA" w:rsidRDefault="002774AA" w:rsidP="002774AA">
      <w:pPr>
        <w:autoSpaceDE w:val="0"/>
        <w:autoSpaceDN w:val="0"/>
        <w:adjustRightInd w:val="0"/>
        <w:spacing w:line="240" w:lineRule="auto"/>
        <w:jc w:val="both"/>
        <w:rPr>
          <w:rFonts w:ascii="Cambria" w:hAnsi="Cambria" w:cs="Times New Roman"/>
          <w:sz w:val="28"/>
        </w:rPr>
      </w:pPr>
      <w:r w:rsidRPr="00791DEA">
        <w:rPr>
          <w:rFonts w:ascii="Cambria" w:hAnsi="Cambria" w:cs="Times New Roman"/>
          <w:sz w:val="28"/>
        </w:rPr>
        <w:t>10.17 Финансовые учреждения должны быть обязаны выполнять расширенную надлежащую</w:t>
      </w:r>
      <w:r>
        <w:rPr>
          <w:rFonts w:ascii="Cambria" w:hAnsi="Cambria" w:cs="Times New Roman"/>
          <w:sz w:val="28"/>
        </w:rPr>
        <w:t xml:space="preserve"> </w:t>
      </w:r>
      <w:r w:rsidRPr="00791DEA">
        <w:rPr>
          <w:rFonts w:ascii="Cambria" w:hAnsi="Cambria" w:cs="Times New Roman"/>
          <w:sz w:val="28"/>
        </w:rPr>
        <w:t>проверку в случаях повышенного риска ОД/ФТ.</w:t>
      </w:r>
    </w:p>
    <w:p w14:paraId="1341F827" w14:textId="77777777" w:rsidR="002774AA" w:rsidRPr="00791DEA" w:rsidRDefault="002774AA" w:rsidP="002774AA">
      <w:pPr>
        <w:autoSpaceDE w:val="0"/>
        <w:autoSpaceDN w:val="0"/>
        <w:adjustRightInd w:val="0"/>
        <w:spacing w:line="240" w:lineRule="auto"/>
        <w:jc w:val="both"/>
        <w:rPr>
          <w:rFonts w:ascii="Cambria" w:hAnsi="Cambria" w:cs="Times New Roman"/>
          <w:sz w:val="28"/>
        </w:rPr>
      </w:pPr>
      <w:r w:rsidRPr="00791DEA">
        <w:rPr>
          <w:rFonts w:ascii="Cambria" w:hAnsi="Cambria" w:cs="Times New Roman"/>
          <w:sz w:val="28"/>
        </w:rPr>
        <w:t>10.18 Финансовым учреждениям может быть разрешено применять упрощённые меры НПК только</w:t>
      </w:r>
      <w:r>
        <w:rPr>
          <w:rFonts w:ascii="Cambria" w:hAnsi="Cambria" w:cs="Times New Roman"/>
          <w:sz w:val="28"/>
        </w:rPr>
        <w:t xml:space="preserve"> </w:t>
      </w:r>
      <w:r w:rsidRPr="00791DEA">
        <w:rPr>
          <w:rFonts w:ascii="Cambria" w:hAnsi="Cambria" w:cs="Times New Roman"/>
          <w:sz w:val="28"/>
        </w:rPr>
        <w:t>в случае, когда путем проведения адекватного анализа рисков страной или финансовым</w:t>
      </w:r>
      <w:r>
        <w:rPr>
          <w:rFonts w:ascii="Cambria" w:hAnsi="Cambria" w:cs="Times New Roman"/>
          <w:sz w:val="28"/>
        </w:rPr>
        <w:t xml:space="preserve"> </w:t>
      </w:r>
      <w:r w:rsidRPr="00791DEA">
        <w:rPr>
          <w:rFonts w:ascii="Cambria" w:hAnsi="Cambria" w:cs="Times New Roman"/>
          <w:sz w:val="28"/>
        </w:rPr>
        <w:t>учреждением идентифицированы пониженные риски. Упрощённые меры должны быть</w:t>
      </w:r>
      <w:r>
        <w:rPr>
          <w:rFonts w:ascii="Cambria" w:hAnsi="Cambria" w:cs="Times New Roman"/>
          <w:sz w:val="28"/>
        </w:rPr>
        <w:t xml:space="preserve"> </w:t>
      </w:r>
      <w:r w:rsidRPr="00791DEA">
        <w:rPr>
          <w:rFonts w:ascii="Cambria" w:hAnsi="Cambria" w:cs="Times New Roman"/>
          <w:sz w:val="28"/>
        </w:rPr>
        <w:t>соразмерными факторам пониженного риска, но не могут применяться при наличии подозрения в</w:t>
      </w:r>
      <w:r>
        <w:rPr>
          <w:rFonts w:ascii="Cambria" w:hAnsi="Cambria" w:cs="Times New Roman"/>
          <w:sz w:val="28"/>
        </w:rPr>
        <w:t xml:space="preserve"> </w:t>
      </w:r>
      <w:r w:rsidRPr="00791DEA">
        <w:rPr>
          <w:rFonts w:ascii="Cambria" w:hAnsi="Cambria" w:cs="Times New Roman"/>
          <w:sz w:val="28"/>
        </w:rPr>
        <w:t>ОД/ФТ, или если имеют место особые сценарии повышенной степени риска.</w:t>
      </w:r>
    </w:p>
    <w:p w14:paraId="64D9A0A5" w14:textId="77777777" w:rsidR="002774AA" w:rsidRDefault="002774AA" w:rsidP="002774AA">
      <w:pPr>
        <w:autoSpaceDE w:val="0"/>
        <w:autoSpaceDN w:val="0"/>
        <w:adjustRightInd w:val="0"/>
        <w:spacing w:line="240" w:lineRule="auto"/>
        <w:jc w:val="both"/>
        <w:rPr>
          <w:rFonts w:ascii="Cambria" w:hAnsi="Cambria" w:cs="Times New Roman"/>
          <w:i/>
          <w:iCs/>
          <w:sz w:val="28"/>
        </w:rPr>
      </w:pPr>
      <w:r w:rsidRPr="00791DEA">
        <w:rPr>
          <w:rFonts w:ascii="Cambria" w:hAnsi="Cambria" w:cs="Times New Roman"/>
          <w:i/>
          <w:iCs/>
          <w:sz w:val="28"/>
        </w:rPr>
        <w:t>Невозможность удовлетворительного выполнения НПК</w:t>
      </w:r>
    </w:p>
    <w:p w14:paraId="0BF4C7CA" w14:textId="77777777" w:rsidR="002774AA" w:rsidRPr="00897FB6" w:rsidRDefault="002774AA" w:rsidP="002774AA">
      <w:pPr>
        <w:autoSpaceDE w:val="0"/>
        <w:autoSpaceDN w:val="0"/>
        <w:adjustRightInd w:val="0"/>
        <w:spacing w:line="240" w:lineRule="auto"/>
        <w:jc w:val="both"/>
        <w:rPr>
          <w:rFonts w:ascii="Cambria" w:hAnsi="Cambria" w:cs="Times New Roman"/>
          <w:sz w:val="28"/>
        </w:rPr>
      </w:pPr>
      <w:r w:rsidRPr="00897FB6">
        <w:rPr>
          <w:rFonts w:ascii="Cambria" w:hAnsi="Cambria" w:cs="Times New Roman"/>
          <w:sz w:val="28"/>
        </w:rPr>
        <w:t>10.19 Если финансовое учреждение не в состоянии применить меры НПК должным образом:</w:t>
      </w:r>
    </w:p>
    <w:p w14:paraId="48A14ECC" w14:textId="77777777" w:rsidR="002774AA" w:rsidRPr="00897FB6" w:rsidRDefault="002774AA" w:rsidP="002774AA">
      <w:pPr>
        <w:autoSpaceDE w:val="0"/>
        <w:autoSpaceDN w:val="0"/>
        <w:adjustRightInd w:val="0"/>
        <w:spacing w:line="240" w:lineRule="auto"/>
        <w:jc w:val="both"/>
        <w:rPr>
          <w:rFonts w:ascii="Cambria" w:hAnsi="Cambria" w:cs="Times New Roman"/>
          <w:sz w:val="28"/>
        </w:rPr>
      </w:pPr>
      <w:r w:rsidRPr="00897FB6">
        <w:rPr>
          <w:rFonts w:ascii="Cambria" w:hAnsi="Cambria" w:cs="Times New Roman"/>
          <w:sz w:val="28"/>
        </w:rPr>
        <w:t>(a) оно должно быть обязано не открывать счёт, не вступать в деловые отношения и не</w:t>
      </w:r>
      <w:r>
        <w:rPr>
          <w:rFonts w:ascii="Cambria" w:hAnsi="Cambria" w:cs="Times New Roman"/>
          <w:sz w:val="28"/>
        </w:rPr>
        <w:t xml:space="preserve"> </w:t>
      </w:r>
      <w:r w:rsidRPr="00897FB6">
        <w:rPr>
          <w:rFonts w:ascii="Cambria" w:hAnsi="Cambria" w:cs="Times New Roman"/>
          <w:sz w:val="28"/>
        </w:rPr>
        <w:t>осуществлять операцию; или прекратить деловые отношения;</w:t>
      </w:r>
    </w:p>
    <w:p w14:paraId="6F58CDB6" w14:textId="77777777" w:rsidR="002774AA" w:rsidRPr="00897FB6" w:rsidRDefault="002774AA" w:rsidP="002774AA">
      <w:pPr>
        <w:autoSpaceDE w:val="0"/>
        <w:autoSpaceDN w:val="0"/>
        <w:adjustRightInd w:val="0"/>
        <w:spacing w:line="240" w:lineRule="auto"/>
        <w:jc w:val="both"/>
        <w:rPr>
          <w:rFonts w:ascii="Cambria" w:hAnsi="Cambria" w:cs="Times New Roman"/>
          <w:sz w:val="28"/>
        </w:rPr>
      </w:pPr>
      <w:r w:rsidRPr="00897FB6">
        <w:rPr>
          <w:rFonts w:ascii="Cambria" w:hAnsi="Cambria" w:cs="Times New Roman"/>
          <w:sz w:val="28"/>
        </w:rPr>
        <w:t>(b) оно должно быть обязано рассмотреть необходимость направления сообщения о</w:t>
      </w:r>
      <w:r>
        <w:rPr>
          <w:rFonts w:ascii="Cambria" w:hAnsi="Cambria" w:cs="Times New Roman"/>
          <w:sz w:val="28"/>
        </w:rPr>
        <w:t xml:space="preserve"> </w:t>
      </w:r>
      <w:r w:rsidRPr="00897FB6">
        <w:rPr>
          <w:rFonts w:ascii="Cambria" w:hAnsi="Cambria" w:cs="Times New Roman"/>
          <w:sz w:val="28"/>
        </w:rPr>
        <w:t>подозрительной операции (СПО) в отношении клиента.</w:t>
      </w:r>
    </w:p>
    <w:p w14:paraId="3CD8A4A5" w14:textId="77777777" w:rsidR="002774AA" w:rsidRPr="00897FB6" w:rsidRDefault="002774AA" w:rsidP="002774AA">
      <w:pPr>
        <w:autoSpaceDE w:val="0"/>
        <w:autoSpaceDN w:val="0"/>
        <w:adjustRightInd w:val="0"/>
        <w:spacing w:line="240" w:lineRule="auto"/>
        <w:jc w:val="both"/>
        <w:rPr>
          <w:rFonts w:ascii="Cambria" w:hAnsi="Cambria" w:cs="Times New Roman"/>
          <w:i/>
          <w:iCs/>
          <w:sz w:val="28"/>
        </w:rPr>
      </w:pPr>
      <w:r w:rsidRPr="00897FB6">
        <w:rPr>
          <w:rFonts w:ascii="Cambria" w:hAnsi="Cambria" w:cs="Times New Roman"/>
          <w:i/>
          <w:iCs/>
          <w:sz w:val="28"/>
        </w:rPr>
        <w:t>НПК и разглашение</w:t>
      </w:r>
    </w:p>
    <w:p w14:paraId="5E312C93" w14:textId="77777777" w:rsidR="002774AA" w:rsidRPr="00897FB6" w:rsidRDefault="002774AA" w:rsidP="002774AA">
      <w:pPr>
        <w:autoSpaceDE w:val="0"/>
        <w:autoSpaceDN w:val="0"/>
        <w:adjustRightInd w:val="0"/>
        <w:spacing w:line="240" w:lineRule="auto"/>
        <w:jc w:val="both"/>
        <w:rPr>
          <w:rFonts w:ascii="Cambria" w:hAnsi="Cambria" w:cs="Times New Roman"/>
          <w:sz w:val="28"/>
        </w:rPr>
      </w:pPr>
      <w:r w:rsidRPr="00897FB6">
        <w:rPr>
          <w:rFonts w:ascii="Cambria" w:hAnsi="Cambria" w:cs="Times New Roman"/>
          <w:sz w:val="28"/>
        </w:rPr>
        <w:t>10.20 В случаях, когда у финансовых учреждений возникают подозрения в отмывании денег или</w:t>
      </w:r>
      <w:r>
        <w:rPr>
          <w:rFonts w:ascii="Cambria" w:hAnsi="Cambria" w:cs="Times New Roman"/>
          <w:sz w:val="28"/>
        </w:rPr>
        <w:t xml:space="preserve"> </w:t>
      </w:r>
      <w:r w:rsidRPr="00897FB6">
        <w:rPr>
          <w:rFonts w:ascii="Cambria" w:hAnsi="Cambria" w:cs="Times New Roman"/>
          <w:sz w:val="28"/>
        </w:rPr>
        <w:t>финансировании терроризма, и они обоснованно уверены, что осуществление процесса НПК</w:t>
      </w:r>
      <w:r>
        <w:rPr>
          <w:rFonts w:ascii="Cambria" w:hAnsi="Cambria" w:cs="Times New Roman"/>
          <w:sz w:val="28"/>
        </w:rPr>
        <w:t xml:space="preserve"> </w:t>
      </w:r>
      <w:r w:rsidRPr="00897FB6">
        <w:rPr>
          <w:rFonts w:ascii="Cambria" w:hAnsi="Cambria" w:cs="Times New Roman"/>
          <w:sz w:val="28"/>
        </w:rPr>
        <w:t>приведёт к разглашению информации клиенту, им должно быть разрешено не проводить НПК, а</w:t>
      </w:r>
      <w:r>
        <w:rPr>
          <w:rFonts w:ascii="Cambria" w:hAnsi="Cambria" w:cs="Times New Roman"/>
          <w:sz w:val="28"/>
        </w:rPr>
        <w:t xml:space="preserve"> </w:t>
      </w:r>
      <w:r w:rsidRPr="00897FB6">
        <w:rPr>
          <w:rFonts w:ascii="Cambria" w:hAnsi="Cambria" w:cs="Times New Roman"/>
          <w:sz w:val="28"/>
        </w:rPr>
        <w:t>вместо этого направить СПО.</w:t>
      </w:r>
    </w:p>
    <w:p w14:paraId="1F87ED0E"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0" w:type="auto"/>
        <w:tblLayout w:type="fixed"/>
        <w:tblLook w:val="04A0" w:firstRow="1" w:lastRow="0" w:firstColumn="1" w:lastColumn="0" w:noHBand="0" w:noVBand="1"/>
      </w:tblPr>
      <w:tblGrid>
        <w:gridCol w:w="2689"/>
        <w:gridCol w:w="7512"/>
      </w:tblGrid>
      <w:tr w:rsidR="002774AA" w:rsidRPr="00104439" w14:paraId="12AD1899" w14:textId="77777777" w:rsidTr="00532605">
        <w:trPr>
          <w:trHeight w:val="1021"/>
        </w:trPr>
        <w:tc>
          <w:tcPr>
            <w:tcW w:w="2689" w:type="dxa"/>
            <w:shd w:val="clear" w:color="auto" w:fill="AD3A31"/>
            <w:vAlign w:val="center"/>
          </w:tcPr>
          <w:p w14:paraId="3C9DE9E8" w14:textId="430BC117"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11</w:t>
            </w:r>
          </w:p>
        </w:tc>
        <w:tc>
          <w:tcPr>
            <w:tcW w:w="7512" w:type="dxa"/>
            <w:vAlign w:val="center"/>
          </w:tcPr>
          <w:p w14:paraId="11234F7D"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ХРАНЕНИЕ ДАННЫХ</w:t>
            </w:r>
            <w:r>
              <w:rPr>
                <w:rStyle w:val="ac"/>
                <w:rFonts w:ascii="Cambria" w:hAnsi="Cambria" w:cs="Times New Roman"/>
                <w:b/>
                <w:bCs/>
                <w:sz w:val="28"/>
              </w:rPr>
              <w:footnoteReference w:id="74"/>
            </w:r>
          </w:p>
        </w:tc>
      </w:tr>
    </w:tbl>
    <w:p w14:paraId="1595632D"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201" w:type="dxa"/>
        <w:tblLook w:val="04A0" w:firstRow="1" w:lastRow="0" w:firstColumn="1" w:lastColumn="0" w:noHBand="0" w:noVBand="1"/>
      </w:tblPr>
      <w:tblGrid>
        <w:gridCol w:w="10201"/>
      </w:tblGrid>
      <w:tr w:rsidR="002774AA" w14:paraId="4846FC44" w14:textId="77777777" w:rsidTr="001A32AA">
        <w:tc>
          <w:tcPr>
            <w:tcW w:w="10201" w:type="dxa"/>
            <w:shd w:val="clear" w:color="auto" w:fill="CADAD8"/>
          </w:tcPr>
          <w:p w14:paraId="1F0A74AA"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6F2A63E3"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F431CD">
              <w:rPr>
                <w:rFonts w:ascii="Cambria" w:hAnsi="Cambria" w:cs="Times New Roman"/>
                <w:i/>
                <w:iCs/>
                <w:sz w:val="28"/>
              </w:rPr>
              <w:t>компетентные органы</w:t>
            </w:r>
            <w:r>
              <w:rPr>
                <w:rFonts w:ascii="Cambria" w:hAnsi="Cambria" w:cs="Times New Roman"/>
                <w:i/>
                <w:iCs/>
                <w:sz w:val="28"/>
              </w:rPr>
              <w:t xml:space="preserve">, преступная деятельность, финансовые учреждения </w:t>
            </w:r>
            <w:r>
              <w:rPr>
                <w:rFonts w:ascii="Cambria" w:hAnsi="Cambria" w:cs="Times New Roman"/>
                <w:sz w:val="28"/>
              </w:rPr>
              <w:t xml:space="preserve">и </w:t>
            </w:r>
            <w:r>
              <w:rPr>
                <w:rFonts w:ascii="Cambria" w:hAnsi="Cambria" w:cs="Times New Roman"/>
                <w:i/>
                <w:iCs/>
                <w:sz w:val="28"/>
              </w:rPr>
              <w:t>должен.</w:t>
            </w:r>
          </w:p>
        </w:tc>
      </w:tr>
    </w:tbl>
    <w:p w14:paraId="66489FD5" w14:textId="77777777" w:rsidR="002774AA" w:rsidRDefault="002774AA" w:rsidP="002774AA">
      <w:pPr>
        <w:autoSpaceDE w:val="0"/>
        <w:autoSpaceDN w:val="0"/>
        <w:adjustRightInd w:val="0"/>
        <w:spacing w:line="240" w:lineRule="auto"/>
        <w:jc w:val="both"/>
        <w:rPr>
          <w:rFonts w:ascii="Cambria" w:hAnsi="Cambria" w:cs="Times New Roman"/>
          <w:sz w:val="28"/>
        </w:rPr>
      </w:pPr>
    </w:p>
    <w:p w14:paraId="0B289423" w14:textId="77777777" w:rsidR="002774AA" w:rsidRPr="00803267"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11.1 </w:t>
      </w:r>
      <w:r w:rsidRPr="00803267">
        <w:rPr>
          <w:rFonts w:ascii="Cambria" w:hAnsi="Cambria" w:cs="Times New Roman"/>
          <w:sz w:val="28"/>
        </w:rPr>
        <w:t>Финансовые учреждения должны быть обязаны хранить все необходимые записи об</w:t>
      </w:r>
      <w:r>
        <w:rPr>
          <w:rFonts w:ascii="Cambria" w:hAnsi="Cambria" w:cs="Times New Roman"/>
          <w:sz w:val="28"/>
        </w:rPr>
        <w:t xml:space="preserve"> </w:t>
      </w:r>
      <w:r w:rsidRPr="00803267">
        <w:rPr>
          <w:rFonts w:ascii="Cambria" w:hAnsi="Cambria" w:cs="Times New Roman"/>
          <w:sz w:val="28"/>
        </w:rPr>
        <w:t>операциях, как внутренних, так и международных, по меньшей мере, в течение пяти лет</w:t>
      </w:r>
      <w:r>
        <w:rPr>
          <w:rFonts w:ascii="Cambria" w:hAnsi="Cambria" w:cs="Times New Roman"/>
          <w:sz w:val="28"/>
        </w:rPr>
        <w:t xml:space="preserve"> </w:t>
      </w:r>
      <w:r w:rsidRPr="00803267">
        <w:rPr>
          <w:rFonts w:ascii="Cambria" w:hAnsi="Cambria" w:cs="Times New Roman"/>
          <w:sz w:val="28"/>
        </w:rPr>
        <w:t>после совершения сделки.</w:t>
      </w:r>
    </w:p>
    <w:p w14:paraId="2EC7A974" w14:textId="77777777" w:rsidR="002774AA" w:rsidRPr="00803267" w:rsidRDefault="002774AA" w:rsidP="002774AA">
      <w:pPr>
        <w:autoSpaceDE w:val="0"/>
        <w:autoSpaceDN w:val="0"/>
        <w:adjustRightInd w:val="0"/>
        <w:spacing w:line="240" w:lineRule="auto"/>
        <w:jc w:val="both"/>
        <w:rPr>
          <w:rFonts w:ascii="Cambria" w:hAnsi="Cambria" w:cs="Times New Roman"/>
          <w:sz w:val="28"/>
        </w:rPr>
      </w:pPr>
      <w:r w:rsidRPr="00803267">
        <w:rPr>
          <w:rFonts w:ascii="Cambria" w:hAnsi="Cambria" w:cs="Times New Roman"/>
          <w:sz w:val="28"/>
        </w:rPr>
        <w:t>11.2. Финансовые учреждения должны быть обязаны хранить все записи, полученные в</w:t>
      </w:r>
      <w:r>
        <w:rPr>
          <w:rFonts w:ascii="Cambria" w:hAnsi="Cambria" w:cs="Times New Roman"/>
          <w:sz w:val="28"/>
        </w:rPr>
        <w:t xml:space="preserve"> </w:t>
      </w:r>
      <w:r w:rsidRPr="00803267">
        <w:rPr>
          <w:rFonts w:ascii="Cambria" w:hAnsi="Cambria" w:cs="Times New Roman"/>
          <w:sz w:val="28"/>
        </w:rPr>
        <w:t>результате применения мер НПК, файлы счетов и деловую переписку, результаты любого</w:t>
      </w:r>
      <w:r>
        <w:rPr>
          <w:rFonts w:ascii="Cambria" w:hAnsi="Cambria" w:cs="Times New Roman"/>
          <w:sz w:val="28"/>
        </w:rPr>
        <w:t xml:space="preserve"> </w:t>
      </w:r>
      <w:r w:rsidRPr="00803267">
        <w:rPr>
          <w:rFonts w:ascii="Cambria" w:hAnsi="Cambria" w:cs="Times New Roman"/>
          <w:sz w:val="28"/>
        </w:rPr>
        <w:t>проведенного анализа, в течение, по крайней мере, пяти лет после окончания деловых</w:t>
      </w:r>
      <w:r>
        <w:rPr>
          <w:rFonts w:ascii="Cambria" w:hAnsi="Cambria" w:cs="Times New Roman"/>
          <w:sz w:val="28"/>
        </w:rPr>
        <w:t xml:space="preserve"> </w:t>
      </w:r>
      <w:r w:rsidRPr="00803267">
        <w:rPr>
          <w:rFonts w:ascii="Cambria" w:hAnsi="Cambria" w:cs="Times New Roman"/>
          <w:sz w:val="28"/>
        </w:rPr>
        <w:t>отношений или после даты разовой сделки.</w:t>
      </w:r>
    </w:p>
    <w:p w14:paraId="3CBC9D75" w14:textId="77777777" w:rsidR="002774AA" w:rsidRPr="00803267" w:rsidRDefault="002774AA" w:rsidP="002774AA">
      <w:pPr>
        <w:autoSpaceDE w:val="0"/>
        <w:autoSpaceDN w:val="0"/>
        <w:adjustRightInd w:val="0"/>
        <w:spacing w:line="240" w:lineRule="auto"/>
        <w:jc w:val="both"/>
        <w:rPr>
          <w:rFonts w:ascii="Cambria" w:hAnsi="Cambria" w:cs="Times New Roman"/>
          <w:sz w:val="28"/>
        </w:rPr>
      </w:pPr>
      <w:r w:rsidRPr="00803267">
        <w:rPr>
          <w:rFonts w:ascii="Cambria" w:hAnsi="Cambria" w:cs="Times New Roman"/>
          <w:sz w:val="28"/>
        </w:rPr>
        <w:t>11.3. Записи об операциях должны быть достаточными для того, чтобы позволять</w:t>
      </w:r>
      <w:r>
        <w:rPr>
          <w:rFonts w:ascii="Cambria" w:hAnsi="Cambria" w:cs="Times New Roman"/>
          <w:sz w:val="28"/>
        </w:rPr>
        <w:t xml:space="preserve"> </w:t>
      </w:r>
      <w:r w:rsidRPr="00803267">
        <w:rPr>
          <w:rFonts w:ascii="Cambria" w:hAnsi="Cambria" w:cs="Times New Roman"/>
          <w:sz w:val="28"/>
        </w:rPr>
        <w:t>восстановление отдельных операций, чтобы, при необходимости, служить доказательством</w:t>
      </w:r>
      <w:r>
        <w:rPr>
          <w:rFonts w:ascii="Cambria" w:hAnsi="Cambria" w:cs="Times New Roman"/>
          <w:sz w:val="28"/>
        </w:rPr>
        <w:t xml:space="preserve"> </w:t>
      </w:r>
      <w:r w:rsidRPr="00803267">
        <w:rPr>
          <w:rFonts w:ascii="Cambria" w:hAnsi="Cambria" w:cs="Times New Roman"/>
          <w:sz w:val="28"/>
        </w:rPr>
        <w:t>при судебном преследовании преступной деятельности.</w:t>
      </w:r>
    </w:p>
    <w:p w14:paraId="2AF174EF" w14:textId="77777777" w:rsidR="002774AA" w:rsidRDefault="002774AA" w:rsidP="002774AA">
      <w:pPr>
        <w:autoSpaceDE w:val="0"/>
        <w:autoSpaceDN w:val="0"/>
        <w:adjustRightInd w:val="0"/>
        <w:spacing w:line="240" w:lineRule="auto"/>
        <w:jc w:val="both"/>
        <w:rPr>
          <w:rFonts w:ascii="Cambria" w:hAnsi="Cambria" w:cs="Times New Roman"/>
          <w:sz w:val="28"/>
        </w:rPr>
      </w:pPr>
      <w:r w:rsidRPr="00803267">
        <w:rPr>
          <w:rFonts w:ascii="Cambria" w:hAnsi="Cambria" w:cs="Times New Roman"/>
          <w:sz w:val="28"/>
        </w:rPr>
        <w:t>11.4. Финансовые учреждения должны быть обязаны обеспечивать, чтобы вся информация по</w:t>
      </w:r>
      <w:r>
        <w:rPr>
          <w:rFonts w:ascii="Cambria" w:hAnsi="Cambria" w:cs="Times New Roman"/>
          <w:sz w:val="28"/>
        </w:rPr>
        <w:t xml:space="preserve"> </w:t>
      </w:r>
      <w:r w:rsidRPr="00803267">
        <w:rPr>
          <w:rFonts w:ascii="Cambria" w:hAnsi="Cambria" w:cs="Times New Roman"/>
          <w:sz w:val="28"/>
        </w:rPr>
        <w:t>НПК и данные по операциям были доступны компетентным органам страны в рамках</w:t>
      </w:r>
      <w:r>
        <w:rPr>
          <w:rFonts w:ascii="Cambria" w:hAnsi="Cambria" w:cs="Times New Roman"/>
          <w:sz w:val="28"/>
        </w:rPr>
        <w:t xml:space="preserve"> </w:t>
      </w:r>
      <w:r w:rsidRPr="00803267">
        <w:rPr>
          <w:rFonts w:ascii="Cambria" w:hAnsi="Cambria" w:cs="Times New Roman"/>
          <w:sz w:val="28"/>
        </w:rPr>
        <w:t>соответствующих полномочий.</w:t>
      </w:r>
    </w:p>
    <w:p w14:paraId="0C1FD017"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90908C5" w14:textId="77777777" w:rsidTr="00F262B6">
        <w:trPr>
          <w:trHeight w:val="1021"/>
        </w:trPr>
        <w:tc>
          <w:tcPr>
            <w:tcW w:w="2689" w:type="dxa"/>
            <w:shd w:val="clear" w:color="auto" w:fill="AD3A31"/>
            <w:vAlign w:val="center"/>
          </w:tcPr>
          <w:p w14:paraId="3B7EBEF9" w14:textId="29C92E51"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12</w:t>
            </w:r>
          </w:p>
        </w:tc>
        <w:tc>
          <w:tcPr>
            <w:tcW w:w="7654" w:type="dxa"/>
            <w:vAlign w:val="center"/>
          </w:tcPr>
          <w:p w14:paraId="08712E47"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ПУБЛИЧНЫЕ ДОЛЖНОСТНЫЕ ЛИЦА (ПДЛ)</w:t>
            </w:r>
          </w:p>
        </w:tc>
      </w:tr>
    </w:tbl>
    <w:p w14:paraId="6AA2697F"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270940D3" w14:textId="77777777" w:rsidTr="00F262B6">
        <w:tc>
          <w:tcPr>
            <w:tcW w:w="10343" w:type="dxa"/>
            <w:shd w:val="clear" w:color="auto" w:fill="CADAD8"/>
          </w:tcPr>
          <w:p w14:paraId="73B617C2"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BBA5986" w14:textId="0E1C7C98"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бенефициарный </w:t>
            </w:r>
            <w:r w:rsidR="002F30AC">
              <w:rPr>
                <w:rFonts w:ascii="Cambria" w:hAnsi="Cambria" w:cs="Times New Roman"/>
                <w:i/>
                <w:iCs/>
                <w:sz w:val="28"/>
              </w:rPr>
              <w:t>собственник</w:t>
            </w:r>
            <w:r>
              <w:rPr>
                <w:rFonts w:ascii="Cambria" w:hAnsi="Cambria" w:cs="Times New Roman"/>
                <w:i/>
                <w:iCs/>
                <w:sz w:val="28"/>
              </w:rPr>
              <w:t xml:space="preserve">, выгодоприобретатель, финансовые учреждения, денежные средства, международные организации, публичные должностные лица (ПДЛ), разумные меры </w:t>
            </w:r>
            <w:r>
              <w:rPr>
                <w:rFonts w:ascii="Cambria" w:hAnsi="Cambria" w:cs="Times New Roman"/>
                <w:sz w:val="28"/>
              </w:rPr>
              <w:t xml:space="preserve">и </w:t>
            </w:r>
            <w:r>
              <w:rPr>
                <w:rFonts w:ascii="Cambria" w:hAnsi="Cambria" w:cs="Times New Roman"/>
                <w:i/>
                <w:iCs/>
                <w:sz w:val="28"/>
              </w:rPr>
              <w:t>должен.</w:t>
            </w:r>
          </w:p>
        </w:tc>
      </w:tr>
    </w:tbl>
    <w:p w14:paraId="4A47DD3C" w14:textId="77777777" w:rsidR="002774AA" w:rsidRPr="006E6592" w:rsidRDefault="002774AA" w:rsidP="00CB0A91">
      <w:pPr>
        <w:autoSpaceDE w:val="0"/>
        <w:autoSpaceDN w:val="0"/>
        <w:adjustRightInd w:val="0"/>
        <w:spacing w:before="240" w:line="240" w:lineRule="auto"/>
        <w:jc w:val="both"/>
        <w:rPr>
          <w:rFonts w:ascii="Cambria" w:hAnsi="Cambria" w:cs="Times New Roman"/>
          <w:sz w:val="28"/>
        </w:rPr>
      </w:pPr>
      <w:r w:rsidRPr="006E6592">
        <w:rPr>
          <w:rFonts w:ascii="Cambria" w:hAnsi="Cambria" w:cs="Times New Roman"/>
          <w:sz w:val="28"/>
        </w:rPr>
        <w:t>12.1 В отношении иностранных ПДЛ, помимо применения обычных мер по надлежащей проверке</w:t>
      </w:r>
    </w:p>
    <w:p w14:paraId="41FF2DE6" w14:textId="77777777"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клиентов, требуемых согласно Рекомендации 10, финансовые учреждения должны быть обязаны:</w:t>
      </w:r>
    </w:p>
    <w:p w14:paraId="7590A7FE" w14:textId="68900826"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(a) задействовать системы управления рисками для определения того, является ли клиент</w:t>
      </w:r>
      <w:r>
        <w:rPr>
          <w:rFonts w:ascii="Cambria" w:hAnsi="Cambria" w:cs="Times New Roman"/>
          <w:sz w:val="28"/>
        </w:rPr>
        <w:t xml:space="preserve"> </w:t>
      </w:r>
      <w:r w:rsidRPr="006E6592">
        <w:rPr>
          <w:rFonts w:ascii="Cambria" w:hAnsi="Cambria" w:cs="Times New Roman"/>
          <w:sz w:val="28"/>
        </w:rPr>
        <w:t xml:space="preserve">или бенефициарный </w:t>
      </w:r>
      <w:r w:rsidR="00481480">
        <w:rPr>
          <w:rFonts w:ascii="Cambria" w:hAnsi="Cambria" w:cs="Times New Roman"/>
          <w:sz w:val="28"/>
        </w:rPr>
        <w:t>собственник</w:t>
      </w:r>
      <w:r w:rsidRPr="006E6592">
        <w:rPr>
          <w:rFonts w:ascii="Cambria" w:hAnsi="Cambria" w:cs="Times New Roman"/>
          <w:sz w:val="28"/>
        </w:rPr>
        <w:t xml:space="preserve"> ПДЛ;</w:t>
      </w:r>
    </w:p>
    <w:p w14:paraId="4989BA80" w14:textId="77777777"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(b) получать разрешение старшего руководства до установления (или продолжения, для</w:t>
      </w:r>
      <w:r>
        <w:rPr>
          <w:rFonts w:ascii="Cambria" w:hAnsi="Cambria" w:cs="Times New Roman"/>
          <w:sz w:val="28"/>
        </w:rPr>
        <w:t xml:space="preserve"> </w:t>
      </w:r>
      <w:r w:rsidRPr="006E6592">
        <w:rPr>
          <w:rFonts w:ascii="Cambria" w:hAnsi="Cambria" w:cs="Times New Roman"/>
          <w:sz w:val="28"/>
        </w:rPr>
        <w:t>существующих клиентов) таких деловых отношений;</w:t>
      </w:r>
    </w:p>
    <w:p w14:paraId="43C4AAD3" w14:textId="4C4FE15A"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(c) принимать разумные меры для установления источника благосостояния и источника</w:t>
      </w:r>
      <w:r>
        <w:rPr>
          <w:rFonts w:ascii="Cambria" w:hAnsi="Cambria" w:cs="Times New Roman"/>
          <w:sz w:val="28"/>
        </w:rPr>
        <w:t xml:space="preserve"> </w:t>
      </w:r>
      <w:r w:rsidRPr="006E6592">
        <w:rPr>
          <w:rFonts w:ascii="Cambria" w:hAnsi="Cambria" w:cs="Times New Roman"/>
          <w:sz w:val="28"/>
        </w:rPr>
        <w:t xml:space="preserve">денежных средств клиентов и бенефициарных </w:t>
      </w:r>
      <w:r w:rsidR="00795B4E">
        <w:rPr>
          <w:rFonts w:ascii="Cambria" w:hAnsi="Cambria" w:cs="Times New Roman"/>
          <w:sz w:val="28"/>
        </w:rPr>
        <w:t>собственников</w:t>
      </w:r>
      <w:r w:rsidRPr="006E6592">
        <w:rPr>
          <w:rFonts w:ascii="Cambria" w:hAnsi="Cambria" w:cs="Times New Roman"/>
          <w:sz w:val="28"/>
        </w:rPr>
        <w:t>, идентифицированных как</w:t>
      </w:r>
      <w:r>
        <w:rPr>
          <w:rFonts w:ascii="Cambria" w:hAnsi="Cambria" w:cs="Times New Roman"/>
          <w:sz w:val="28"/>
        </w:rPr>
        <w:t xml:space="preserve"> </w:t>
      </w:r>
      <w:r w:rsidRPr="006E6592">
        <w:rPr>
          <w:rFonts w:ascii="Cambria" w:hAnsi="Cambria" w:cs="Times New Roman"/>
          <w:sz w:val="28"/>
        </w:rPr>
        <w:t>ПДЛ;</w:t>
      </w:r>
    </w:p>
    <w:p w14:paraId="6ADA30D3" w14:textId="77777777"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(d) осуществлять углубленный постоянный мониторинг таких отношений.</w:t>
      </w:r>
    </w:p>
    <w:p w14:paraId="4F8FF621" w14:textId="77777777"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12.2 В отношении национальных ПДЛ или лиц, которым вверены важные функции</w:t>
      </w:r>
      <w:r>
        <w:rPr>
          <w:rFonts w:ascii="Cambria" w:hAnsi="Cambria" w:cs="Times New Roman"/>
          <w:sz w:val="28"/>
        </w:rPr>
        <w:t xml:space="preserve"> </w:t>
      </w:r>
      <w:r w:rsidRPr="006E6592">
        <w:rPr>
          <w:rFonts w:ascii="Cambria" w:hAnsi="Cambria" w:cs="Times New Roman"/>
          <w:sz w:val="28"/>
        </w:rPr>
        <w:t>международными организациями, в дополнение к применению мер по НПК, требуемых согласно</w:t>
      </w:r>
      <w:r>
        <w:rPr>
          <w:rFonts w:ascii="Cambria" w:hAnsi="Cambria" w:cs="Times New Roman"/>
          <w:sz w:val="28"/>
        </w:rPr>
        <w:t xml:space="preserve"> </w:t>
      </w:r>
      <w:r w:rsidRPr="006E6592">
        <w:rPr>
          <w:rFonts w:ascii="Cambria" w:hAnsi="Cambria" w:cs="Times New Roman"/>
          <w:sz w:val="28"/>
        </w:rPr>
        <w:t>Рекомендации 10, финансовые организации должны быть обязаны:</w:t>
      </w:r>
    </w:p>
    <w:p w14:paraId="60E223FB" w14:textId="576E0F84"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(a) принимать разумные меры, позволяющие определить, является ли клиент или</w:t>
      </w:r>
      <w:r>
        <w:rPr>
          <w:rFonts w:ascii="Cambria" w:hAnsi="Cambria" w:cs="Times New Roman"/>
          <w:sz w:val="28"/>
        </w:rPr>
        <w:t xml:space="preserve"> </w:t>
      </w:r>
      <w:r w:rsidRPr="006E6592">
        <w:rPr>
          <w:rFonts w:ascii="Cambria" w:hAnsi="Cambria" w:cs="Times New Roman"/>
          <w:sz w:val="28"/>
        </w:rPr>
        <w:t xml:space="preserve">бенефициарный </w:t>
      </w:r>
      <w:r w:rsidR="00D16E2A">
        <w:rPr>
          <w:rFonts w:ascii="Cambria" w:hAnsi="Cambria" w:cs="Times New Roman"/>
          <w:sz w:val="28"/>
        </w:rPr>
        <w:t>собственник</w:t>
      </w:r>
      <w:r w:rsidRPr="006E6592">
        <w:rPr>
          <w:rFonts w:ascii="Cambria" w:hAnsi="Cambria" w:cs="Times New Roman"/>
          <w:sz w:val="28"/>
        </w:rPr>
        <w:t xml:space="preserve"> таким лицом;</w:t>
      </w:r>
    </w:p>
    <w:p w14:paraId="5E8B45C6" w14:textId="77777777" w:rsidR="002774AA" w:rsidRPr="006E6592"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(a) В случаях повышенного риска деловых отношений с таким лицом применять меры,</w:t>
      </w:r>
      <w:r>
        <w:rPr>
          <w:rFonts w:ascii="Cambria" w:hAnsi="Cambria" w:cs="Times New Roman"/>
          <w:sz w:val="28"/>
        </w:rPr>
        <w:t xml:space="preserve"> </w:t>
      </w:r>
      <w:r w:rsidRPr="006E6592">
        <w:rPr>
          <w:rFonts w:ascii="Cambria" w:hAnsi="Cambria" w:cs="Times New Roman"/>
          <w:sz w:val="28"/>
        </w:rPr>
        <w:t>указанные в критериях 12.1 (b)-(d).</w:t>
      </w:r>
    </w:p>
    <w:p w14:paraId="2000A4DC" w14:textId="77777777" w:rsidR="002774AA" w:rsidRDefault="002774AA" w:rsidP="002774AA">
      <w:pPr>
        <w:autoSpaceDE w:val="0"/>
        <w:autoSpaceDN w:val="0"/>
        <w:adjustRightInd w:val="0"/>
        <w:spacing w:line="240" w:lineRule="auto"/>
        <w:jc w:val="both"/>
        <w:rPr>
          <w:rFonts w:ascii="Cambria" w:hAnsi="Cambria" w:cs="Times New Roman"/>
          <w:sz w:val="28"/>
        </w:rPr>
      </w:pPr>
      <w:r w:rsidRPr="006E6592">
        <w:rPr>
          <w:rFonts w:ascii="Cambria" w:hAnsi="Cambria" w:cs="Times New Roman"/>
          <w:sz w:val="28"/>
        </w:rPr>
        <w:t>12.3 Финансовые учреждения должны быть обязаны применять соответствующие требования</w:t>
      </w:r>
      <w:r>
        <w:rPr>
          <w:rFonts w:ascii="Cambria" w:hAnsi="Cambria" w:cs="Times New Roman"/>
          <w:sz w:val="28"/>
        </w:rPr>
        <w:t xml:space="preserve"> </w:t>
      </w:r>
      <w:r w:rsidRPr="006E6592">
        <w:rPr>
          <w:rFonts w:ascii="Cambria" w:hAnsi="Cambria" w:cs="Times New Roman"/>
          <w:sz w:val="28"/>
        </w:rPr>
        <w:t>критериев 12.1 и 12.2 к членам семей или лицам, близким к ПДЛ всех категорий.</w:t>
      </w:r>
    </w:p>
    <w:p w14:paraId="53C13CED" w14:textId="3EC46536" w:rsidR="002774AA" w:rsidRDefault="002774AA" w:rsidP="002774AA">
      <w:pPr>
        <w:autoSpaceDE w:val="0"/>
        <w:autoSpaceDN w:val="0"/>
        <w:adjustRightInd w:val="0"/>
        <w:spacing w:line="240" w:lineRule="auto"/>
        <w:jc w:val="both"/>
        <w:rPr>
          <w:rFonts w:ascii="Cambria" w:hAnsi="Cambria" w:cs="Times New Roman"/>
          <w:sz w:val="28"/>
        </w:rPr>
      </w:pPr>
      <w:r w:rsidRPr="00D447E2">
        <w:rPr>
          <w:rFonts w:ascii="Cambria" w:hAnsi="Cambria" w:cs="Times New Roman"/>
          <w:sz w:val="28"/>
        </w:rPr>
        <w:t>12.4 В отношении полисов страхования жизни финансовые учреждения должны быть обязаны</w:t>
      </w:r>
      <w:r>
        <w:rPr>
          <w:rFonts w:ascii="Cambria" w:hAnsi="Cambria" w:cs="Times New Roman"/>
          <w:sz w:val="28"/>
        </w:rPr>
        <w:t xml:space="preserve"> </w:t>
      </w:r>
      <w:r w:rsidRPr="00D447E2">
        <w:rPr>
          <w:rFonts w:ascii="Cambria" w:hAnsi="Cambria" w:cs="Times New Roman"/>
          <w:sz w:val="28"/>
        </w:rPr>
        <w:t>применять разумные меры для того, чтобы определять, являются ли публичными должностными</w:t>
      </w:r>
      <w:r>
        <w:rPr>
          <w:rFonts w:ascii="Cambria" w:hAnsi="Cambria" w:cs="Times New Roman"/>
          <w:sz w:val="28"/>
        </w:rPr>
        <w:t xml:space="preserve"> </w:t>
      </w:r>
      <w:r w:rsidRPr="00D447E2">
        <w:rPr>
          <w:rFonts w:ascii="Cambria" w:hAnsi="Cambria" w:cs="Times New Roman"/>
          <w:sz w:val="28"/>
        </w:rPr>
        <w:t xml:space="preserve">лицами получатели и/или, где это требуется, бенефициарный </w:t>
      </w:r>
      <w:r w:rsidR="0053732E">
        <w:rPr>
          <w:rFonts w:ascii="Cambria" w:hAnsi="Cambria" w:cs="Times New Roman"/>
          <w:sz w:val="28"/>
        </w:rPr>
        <w:t>собственник</w:t>
      </w:r>
      <w:r w:rsidRPr="00D447E2">
        <w:rPr>
          <w:rFonts w:ascii="Cambria" w:hAnsi="Cambria" w:cs="Times New Roman"/>
          <w:sz w:val="28"/>
        </w:rPr>
        <w:t xml:space="preserve"> получателя страховой</w:t>
      </w:r>
      <w:r>
        <w:rPr>
          <w:rFonts w:ascii="Cambria" w:hAnsi="Cambria" w:cs="Times New Roman"/>
          <w:sz w:val="28"/>
        </w:rPr>
        <w:t xml:space="preserve"> </w:t>
      </w:r>
      <w:r w:rsidRPr="00D447E2">
        <w:rPr>
          <w:rFonts w:ascii="Cambria" w:hAnsi="Cambria" w:cs="Times New Roman"/>
          <w:sz w:val="28"/>
        </w:rPr>
        <w:t>выплаты. Это должно происходить, самое позднее, в момент страховой выплаты. Там, где</w:t>
      </w:r>
      <w:r>
        <w:rPr>
          <w:rFonts w:ascii="Cambria" w:hAnsi="Cambria" w:cs="Times New Roman"/>
          <w:sz w:val="28"/>
        </w:rPr>
        <w:t xml:space="preserve"> </w:t>
      </w:r>
      <w:r w:rsidRPr="00D447E2">
        <w:rPr>
          <w:rFonts w:ascii="Cambria" w:hAnsi="Cambria" w:cs="Times New Roman"/>
          <w:sz w:val="28"/>
        </w:rPr>
        <w:lastRenderedPageBreak/>
        <w:t>идентифицируются повышенные риски, финансовые учреждения должны быть обязаны</w:t>
      </w:r>
      <w:r>
        <w:rPr>
          <w:rFonts w:ascii="Cambria" w:hAnsi="Cambria" w:cs="Times New Roman"/>
          <w:sz w:val="28"/>
        </w:rPr>
        <w:t xml:space="preserve"> </w:t>
      </w:r>
      <w:r w:rsidRPr="00D447E2">
        <w:rPr>
          <w:rFonts w:ascii="Cambria" w:hAnsi="Cambria" w:cs="Times New Roman"/>
          <w:sz w:val="28"/>
        </w:rPr>
        <w:t>информировать старшее руководство до выплаты страхового возмещения по полису, для</w:t>
      </w:r>
      <w:r>
        <w:rPr>
          <w:rFonts w:ascii="Cambria" w:hAnsi="Cambria" w:cs="Times New Roman"/>
          <w:sz w:val="28"/>
        </w:rPr>
        <w:t xml:space="preserve"> </w:t>
      </w:r>
      <w:r w:rsidRPr="00D447E2">
        <w:rPr>
          <w:rFonts w:ascii="Cambria" w:hAnsi="Cambria" w:cs="Times New Roman"/>
          <w:sz w:val="28"/>
        </w:rPr>
        <w:t>проведения углубленной проверки всех деловых отношений с держателем страхового полиса и</w:t>
      </w:r>
      <w:r>
        <w:rPr>
          <w:rFonts w:ascii="Cambria" w:hAnsi="Cambria" w:cs="Times New Roman"/>
          <w:sz w:val="28"/>
        </w:rPr>
        <w:t xml:space="preserve"> </w:t>
      </w:r>
      <w:r w:rsidRPr="00D447E2">
        <w:rPr>
          <w:rFonts w:ascii="Cambria" w:hAnsi="Cambria" w:cs="Times New Roman"/>
          <w:sz w:val="28"/>
        </w:rPr>
        <w:t>рассмотрения вопроса о необходимости передачи сообщения о подозрительной операции.</w:t>
      </w:r>
    </w:p>
    <w:p w14:paraId="374B21F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169F57CC" w14:textId="77777777" w:rsidTr="00122F33">
        <w:trPr>
          <w:trHeight w:val="1021"/>
        </w:trPr>
        <w:tc>
          <w:tcPr>
            <w:tcW w:w="2689" w:type="dxa"/>
            <w:shd w:val="clear" w:color="auto" w:fill="AD3A31"/>
            <w:vAlign w:val="center"/>
          </w:tcPr>
          <w:p w14:paraId="5863FB91" w14:textId="4BC1A1A2"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13</w:t>
            </w:r>
          </w:p>
        </w:tc>
        <w:tc>
          <w:tcPr>
            <w:tcW w:w="7654" w:type="dxa"/>
            <w:vAlign w:val="center"/>
          </w:tcPr>
          <w:p w14:paraId="0EB6D1E8"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БАНКИ-КОРРЕСПОНДЕНТЫ</w:t>
            </w:r>
          </w:p>
        </w:tc>
      </w:tr>
    </w:tbl>
    <w:p w14:paraId="79F7EE85"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688E143E" w14:textId="77777777" w:rsidTr="00122F33">
        <w:tc>
          <w:tcPr>
            <w:tcW w:w="10343" w:type="dxa"/>
            <w:shd w:val="clear" w:color="auto" w:fill="CADAD8"/>
          </w:tcPr>
          <w:p w14:paraId="3786541C"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37559050"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счета, корреспондентские банковские отношения, финансовые учреждения, сквозные счета, банки-ширмы, должен </w:t>
            </w:r>
            <w:r>
              <w:rPr>
                <w:rFonts w:ascii="Cambria" w:hAnsi="Cambria" w:cs="Times New Roman"/>
                <w:sz w:val="28"/>
              </w:rPr>
              <w:t xml:space="preserve">и </w:t>
            </w:r>
            <w:r>
              <w:rPr>
                <w:rFonts w:ascii="Cambria" w:hAnsi="Cambria" w:cs="Times New Roman"/>
                <w:i/>
                <w:iCs/>
                <w:sz w:val="28"/>
              </w:rPr>
              <w:t>финансирование терроризма (ФТ).</w:t>
            </w:r>
          </w:p>
        </w:tc>
      </w:tr>
    </w:tbl>
    <w:p w14:paraId="2DAB7DCB" w14:textId="77777777" w:rsidR="002774AA" w:rsidRDefault="002774AA" w:rsidP="002774AA">
      <w:pPr>
        <w:autoSpaceDE w:val="0"/>
        <w:autoSpaceDN w:val="0"/>
        <w:adjustRightInd w:val="0"/>
        <w:spacing w:line="240" w:lineRule="auto"/>
        <w:jc w:val="both"/>
        <w:rPr>
          <w:rFonts w:ascii="Cambria" w:hAnsi="Cambria" w:cs="Times New Roman"/>
          <w:sz w:val="28"/>
        </w:rPr>
      </w:pPr>
    </w:p>
    <w:p w14:paraId="2705A479"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13.1 В отношении трансграничных корреспондентских банковских и иных аналогичных</w:t>
      </w:r>
      <w:r>
        <w:rPr>
          <w:rFonts w:ascii="Cambria" w:hAnsi="Cambria" w:cs="Times New Roman"/>
          <w:sz w:val="28"/>
        </w:rPr>
        <w:t xml:space="preserve"> </w:t>
      </w:r>
      <w:r w:rsidRPr="00B32A26">
        <w:rPr>
          <w:rFonts w:ascii="Cambria" w:hAnsi="Cambria" w:cs="Times New Roman"/>
          <w:sz w:val="28"/>
        </w:rPr>
        <w:t>отношений, финансовые учреждения должны быть обязаны:</w:t>
      </w:r>
    </w:p>
    <w:p w14:paraId="1E8373A0"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(a) собирать информацию об учреждении-респонденте, достаточную для получения</w:t>
      </w:r>
      <w:r>
        <w:rPr>
          <w:rFonts w:ascii="Cambria" w:hAnsi="Cambria" w:cs="Times New Roman"/>
          <w:sz w:val="28"/>
        </w:rPr>
        <w:t xml:space="preserve"> </w:t>
      </w:r>
      <w:r w:rsidRPr="00B32A26">
        <w:rPr>
          <w:rFonts w:ascii="Cambria" w:hAnsi="Cambria" w:cs="Times New Roman"/>
          <w:sz w:val="28"/>
        </w:rPr>
        <w:t>полного представления о характере его деловой деятельности и определения на основе</w:t>
      </w:r>
      <w:r>
        <w:rPr>
          <w:rFonts w:ascii="Cambria" w:hAnsi="Cambria" w:cs="Times New Roman"/>
          <w:sz w:val="28"/>
        </w:rPr>
        <w:t xml:space="preserve"> </w:t>
      </w:r>
      <w:r w:rsidRPr="00B32A26">
        <w:rPr>
          <w:rFonts w:ascii="Cambria" w:hAnsi="Cambria" w:cs="Times New Roman"/>
          <w:sz w:val="28"/>
        </w:rPr>
        <w:t>открытой информации репутации учреждения и качества надзора, включая</w:t>
      </w:r>
      <w:r>
        <w:rPr>
          <w:rFonts w:ascii="Cambria" w:hAnsi="Cambria" w:cs="Times New Roman"/>
          <w:sz w:val="28"/>
        </w:rPr>
        <w:t xml:space="preserve"> </w:t>
      </w:r>
      <w:r w:rsidRPr="00B32A26">
        <w:rPr>
          <w:rFonts w:ascii="Cambria" w:hAnsi="Cambria" w:cs="Times New Roman"/>
          <w:sz w:val="28"/>
        </w:rPr>
        <w:t>информацию о том, проводились ли в отношении него расследования в связи с ОД/ФТ</w:t>
      </w:r>
      <w:r>
        <w:rPr>
          <w:rFonts w:ascii="Cambria" w:hAnsi="Cambria" w:cs="Times New Roman"/>
          <w:sz w:val="28"/>
        </w:rPr>
        <w:t xml:space="preserve"> </w:t>
      </w:r>
      <w:r w:rsidRPr="00B32A26">
        <w:rPr>
          <w:rFonts w:ascii="Cambria" w:hAnsi="Cambria" w:cs="Times New Roman"/>
          <w:sz w:val="28"/>
        </w:rPr>
        <w:t>или применялись ли в отношении него меры со стороны контролирующих органов;</w:t>
      </w:r>
    </w:p>
    <w:p w14:paraId="33F78769" w14:textId="77777777" w:rsidR="002774AA"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(b) оценивать применяемые учреждением-респондентом меры по ПОД/ФТ;</w:t>
      </w:r>
      <w:r>
        <w:rPr>
          <w:rFonts w:ascii="Cambria" w:hAnsi="Cambria" w:cs="Times New Roman"/>
          <w:sz w:val="28"/>
        </w:rPr>
        <w:t xml:space="preserve"> </w:t>
      </w:r>
    </w:p>
    <w:p w14:paraId="3A128928"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(c) получать разрешение старшего руководства на установление новых корреспондентских</w:t>
      </w:r>
      <w:r>
        <w:rPr>
          <w:rFonts w:ascii="Cambria" w:hAnsi="Cambria" w:cs="Times New Roman"/>
          <w:sz w:val="28"/>
        </w:rPr>
        <w:t xml:space="preserve"> </w:t>
      </w:r>
      <w:r w:rsidRPr="00B32A26">
        <w:rPr>
          <w:rFonts w:ascii="Cambria" w:hAnsi="Cambria" w:cs="Times New Roman"/>
          <w:sz w:val="28"/>
        </w:rPr>
        <w:t>отношений;</w:t>
      </w:r>
    </w:p>
    <w:p w14:paraId="74249E57"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(d) четко понимать распределение обязанностей между корреспондентами;</w:t>
      </w:r>
    </w:p>
    <w:p w14:paraId="3BDB7581"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13.2</w:t>
      </w:r>
      <w:r>
        <w:rPr>
          <w:rFonts w:ascii="Cambria" w:hAnsi="Cambria" w:cs="Times New Roman"/>
          <w:sz w:val="28"/>
        </w:rPr>
        <w:t xml:space="preserve"> </w:t>
      </w:r>
      <w:r w:rsidRPr="00B32A26">
        <w:rPr>
          <w:rFonts w:ascii="Cambria" w:hAnsi="Cambria" w:cs="Times New Roman"/>
          <w:sz w:val="28"/>
        </w:rPr>
        <w:t xml:space="preserve">В отношении </w:t>
      </w:r>
      <w:r>
        <w:rPr>
          <w:rFonts w:ascii="Cambria" w:hAnsi="Cambria" w:cs="Times New Roman"/>
          <w:sz w:val="28"/>
        </w:rPr>
        <w:t>"</w:t>
      </w:r>
      <w:r w:rsidRPr="00B32A26">
        <w:rPr>
          <w:rFonts w:ascii="Cambria" w:hAnsi="Cambria" w:cs="Times New Roman"/>
          <w:sz w:val="28"/>
        </w:rPr>
        <w:t>сквозных счетов</w:t>
      </w:r>
      <w:r>
        <w:rPr>
          <w:rFonts w:ascii="Cambria" w:hAnsi="Cambria" w:cs="Times New Roman"/>
          <w:sz w:val="28"/>
        </w:rPr>
        <w:t>"</w:t>
      </w:r>
      <w:r w:rsidRPr="00B32A26">
        <w:rPr>
          <w:rFonts w:ascii="Cambria" w:hAnsi="Cambria" w:cs="Times New Roman"/>
          <w:sz w:val="28"/>
        </w:rPr>
        <w:t xml:space="preserve"> финансовое учреждение должно быть обязано получать</w:t>
      </w:r>
      <w:r>
        <w:rPr>
          <w:rFonts w:ascii="Cambria" w:hAnsi="Cambria" w:cs="Times New Roman"/>
          <w:sz w:val="28"/>
        </w:rPr>
        <w:t xml:space="preserve"> </w:t>
      </w:r>
      <w:r w:rsidRPr="00B32A26">
        <w:rPr>
          <w:rFonts w:ascii="Cambria" w:hAnsi="Cambria" w:cs="Times New Roman"/>
          <w:sz w:val="28"/>
        </w:rPr>
        <w:t>удовлетворительное подтверждение того, что банк-респондент:</w:t>
      </w:r>
    </w:p>
    <w:p w14:paraId="6D37A01D"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(a) выполнил обязанности по проведению НПК в отношении своих клиентов, имеющих</w:t>
      </w:r>
      <w:r>
        <w:rPr>
          <w:rFonts w:ascii="Cambria" w:hAnsi="Cambria" w:cs="Times New Roman"/>
          <w:sz w:val="28"/>
        </w:rPr>
        <w:t xml:space="preserve"> </w:t>
      </w:r>
      <w:r w:rsidRPr="00B32A26">
        <w:rPr>
          <w:rFonts w:ascii="Cambria" w:hAnsi="Cambria" w:cs="Times New Roman"/>
          <w:sz w:val="28"/>
        </w:rPr>
        <w:t>прямой доступ к счетам банка-корреспондента;</w:t>
      </w:r>
    </w:p>
    <w:p w14:paraId="0A0678F7" w14:textId="77777777" w:rsidR="002774AA" w:rsidRPr="00B32A26"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(b) имеет возможность предоставлять необходимую информацию по НПК по запросу</w:t>
      </w:r>
      <w:r>
        <w:rPr>
          <w:rFonts w:ascii="Cambria" w:hAnsi="Cambria" w:cs="Times New Roman"/>
          <w:sz w:val="28"/>
        </w:rPr>
        <w:t xml:space="preserve"> </w:t>
      </w:r>
      <w:r w:rsidRPr="00B32A26">
        <w:rPr>
          <w:rFonts w:ascii="Cambria" w:hAnsi="Cambria" w:cs="Times New Roman"/>
          <w:sz w:val="28"/>
        </w:rPr>
        <w:t>банка-корреспондента.</w:t>
      </w:r>
    </w:p>
    <w:p w14:paraId="355B5C18" w14:textId="77777777" w:rsidR="002774AA" w:rsidRDefault="002774AA" w:rsidP="002774AA">
      <w:pPr>
        <w:autoSpaceDE w:val="0"/>
        <w:autoSpaceDN w:val="0"/>
        <w:adjustRightInd w:val="0"/>
        <w:spacing w:line="240" w:lineRule="auto"/>
        <w:jc w:val="both"/>
        <w:rPr>
          <w:rFonts w:ascii="Cambria" w:hAnsi="Cambria" w:cs="Times New Roman"/>
          <w:sz w:val="28"/>
        </w:rPr>
      </w:pPr>
      <w:r w:rsidRPr="00B32A26">
        <w:rPr>
          <w:rFonts w:ascii="Cambria" w:hAnsi="Cambria" w:cs="Times New Roman"/>
          <w:sz w:val="28"/>
        </w:rPr>
        <w:t>13.3 Финансовым учреждениям должно быть запрещено вступать в корреспондентские</w:t>
      </w:r>
      <w:r>
        <w:rPr>
          <w:rFonts w:ascii="Cambria" w:hAnsi="Cambria" w:cs="Times New Roman"/>
          <w:sz w:val="28"/>
        </w:rPr>
        <w:t xml:space="preserve"> </w:t>
      </w:r>
      <w:r w:rsidRPr="00B32A26">
        <w:rPr>
          <w:rFonts w:ascii="Cambria" w:hAnsi="Cambria" w:cs="Times New Roman"/>
          <w:sz w:val="28"/>
        </w:rPr>
        <w:t>банковские отношения с банками-ширмами или продолжать их. Финансовые учреждения</w:t>
      </w:r>
      <w:r>
        <w:rPr>
          <w:rFonts w:ascii="Cambria" w:hAnsi="Cambria" w:cs="Times New Roman"/>
          <w:sz w:val="28"/>
        </w:rPr>
        <w:t xml:space="preserve"> </w:t>
      </w:r>
      <w:r w:rsidRPr="00B32A26">
        <w:rPr>
          <w:rFonts w:ascii="Cambria" w:hAnsi="Cambria" w:cs="Times New Roman"/>
          <w:sz w:val="28"/>
        </w:rPr>
        <w:t xml:space="preserve">должны быть обязаны убедиться, что </w:t>
      </w:r>
      <w:proofErr w:type="spellStart"/>
      <w:r w:rsidRPr="00B32A26">
        <w:rPr>
          <w:rFonts w:ascii="Cambria" w:hAnsi="Cambria" w:cs="Times New Roman"/>
          <w:sz w:val="28"/>
        </w:rPr>
        <w:t>респондентские</w:t>
      </w:r>
      <w:proofErr w:type="spellEnd"/>
      <w:r w:rsidRPr="00B32A26">
        <w:rPr>
          <w:rFonts w:ascii="Cambria" w:hAnsi="Cambria" w:cs="Times New Roman"/>
          <w:sz w:val="28"/>
        </w:rPr>
        <w:t xml:space="preserve"> учреждения не разрешают</w:t>
      </w:r>
      <w:r>
        <w:rPr>
          <w:rFonts w:ascii="Cambria" w:hAnsi="Cambria" w:cs="Times New Roman"/>
          <w:sz w:val="28"/>
        </w:rPr>
        <w:t xml:space="preserve"> </w:t>
      </w:r>
      <w:r w:rsidRPr="00B32A26">
        <w:rPr>
          <w:rFonts w:ascii="Cambria" w:hAnsi="Cambria" w:cs="Times New Roman"/>
          <w:sz w:val="28"/>
        </w:rPr>
        <w:t>использование своих счетов банками-ширмами.</w:t>
      </w: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2CC1283" w14:textId="77777777" w:rsidTr="000706BF">
        <w:trPr>
          <w:trHeight w:val="1021"/>
        </w:trPr>
        <w:tc>
          <w:tcPr>
            <w:tcW w:w="2689" w:type="dxa"/>
            <w:shd w:val="clear" w:color="auto" w:fill="AD3A31"/>
            <w:vAlign w:val="center"/>
          </w:tcPr>
          <w:p w14:paraId="0CE8DFAF" w14:textId="06A793BB"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14</w:t>
            </w:r>
          </w:p>
        </w:tc>
        <w:tc>
          <w:tcPr>
            <w:tcW w:w="7654" w:type="dxa"/>
            <w:vAlign w:val="center"/>
          </w:tcPr>
          <w:p w14:paraId="5CDA03AE" w14:textId="77777777" w:rsidR="002774AA" w:rsidRPr="00876E53" w:rsidRDefault="002774AA" w:rsidP="00C15FD7">
            <w:pPr>
              <w:jc w:val="both"/>
              <w:rPr>
                <w:rFonts w:ascii="Cambria" w:hAnsi="Cambria" w:cs="Times New Roman"/>
                <w:b/>
                <w:bCs/>
                <w:sz w:val="28"/>
              </w:rPr>
            </w:pPr>
            <w:r w:rsidRPr="00A711A7">
              <w:rPr>
                <w:rFonts w:ascii="Cambria" w:hAnsi="Cambria" w:cs="Times New Roman"/>
                <w:b/>
                <w:bCs/>
                <w:sz w:val="28"/>
              </w:rPr>
              <w:t>УСЛУГИ ПЕРЕВОДА ДЕНЕГ ИЛИ ЦЕННОСТЕЙ (УПДЦ)</w:t>
            </w:r>
          </w:p>
        </w:tc>
      </w:tr>
    </w:tbl>
    <w:p w14:paraId="59EEFF6F"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6DE73686" w14:textId="77777777" w:rsidTr="000706BF">
        <w:tc>
          <w:tcPr>
            <w:tcW w:w="10343" w:type="dxa"/>
            <w:shd w:val="clear" w:color="auto" w:fill="CADAD8"/>
          </w:tcPr>
          <w:p w14:paraId="40CA28FB"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692EEFD"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агент, компетентные органы, страна, юридические лица, услуга перевода денег или ценностей (УПДЦ) </w:t>
            </w:r>
            <w:r>
              <w:rPr>
                <w:rFonts w:ascii="Cambria" w:hAnsi="Cambria" w:cs="Times New Roman"/>
                <w:sz w:val="28"/>
              </w:rPr>
              <w:t xml:space="preserve">и </w:t>
            </w:r>
            <w:r>
              <w:rPr>
                <w:rFonts w:ascii="Cambria" w:hAnsi="Cambria" w:cs="Times New Roman"/>
                <w:i/>
                <w:iCs/>
                <w:sz w:val="28"/>
              </w:rPr>
              <w:t>должен.</w:t>
            </w:r>
          </w:p>
        </w:tc>
      </w:tr>
    </w:tbl>
    <w:p w14:paraId="5A23B1FB" w14:textId="77777777" w:rsidR="002774AA" w:rsidRDefault="002774AA" w:rsidP="002774AA">
      <w:pPr>
        <w:autoSpaceDE w:val="0"/>
        <w:autoSpaceDN w:val="0"/>
        <w:adjustRightInd w:val="0"/>
        <w:spacing w:line="240" w:lineRule="auto"/>
        <w:jc w:val="both"/>
        <w:rPr>
          <w:rFonts w:ascii="Cambria" w:hAnsi="Cambria" w:cs="Times New Roman"/>
          <w:sz w:val="28"/>
        </w:rPr>
      </w:pPr>
    </w:p>
    <w:p w14:paraId="266FDB67" w14:textId="77777777" w:rsidR="002774AA" w:rsidRPr="00280B7C" w:rsidRDefault="002774AA" w:rsidP="002774AA">
      <w:pPr>
        <w:autoSpaceDE w:val="0"/>
        <w:autoSpaceDN w:val="0"/>
        <w:adjustRightInd w:val="0"/>
        <w:spacing w:line="240" w:lineRule="auto"/>
        <w:jc w:val="both"/>
        <w:rPr>
          <w:rFonts w:ascii="Cambria" w:hAnsi="Cambria" w:cs="Times New Roman"/>
          <w:sz w:val="28"/>
        </w:rPr>
      </w:pPr>
      <w:r w:rsidRPr="00280B7C">
        <w:rPr>
          <w:rFonts w:ascii="Cambria" w:hAnsi="Cambria" w:cs="Times New Roman"/>
          <w:sz w:val="28"/>
        </w:rPr>
        <w:t>14.1 Физические или юридические лица, предоставляющие услугу перевода денег или ценностей</w:t>
      </w:r>
      <w:r>
        <w:rPr>
          <w:rFonts w:ascii="Cambria" w:hAnsi="Cambria" w:cs="Times New Roman"/>
          <w:sz w:val="28"/>
        </w:rPr>
        <w:t xml:space="preserve"> </w:t>
      </w:r>
      <w:r w:rsidRPr="00280B7C">
        <w:rPr>
          <w:rFonts w:ascii="Cambria" w:hAnsi="Cambria" w:cs="Times New Roman"/>
          <w:sz w:val="28"/>
        </w:rPr>
        <w:t>(провайдеры УПДЦ) должны быть обязаны иметь лицензию или быть зарегистрированными</w:t>
      </w:r>
      <w:r>
        <w:rPr>
          <w:rStyle w:val="ac"/>
          <w:rFonts w:ascii="Cambria" w:hAnsi="Cambria" w:cs="Times New Roman"/>
          <w:sz w:val="28"/>
        </w:rPr>
        <w:footnoteReference w:id="75"/>
      </w:r>
      <w:r w:rsidRPr="00280B7C">
        <w:rPr>
          <w:rFonts w:ascii="Cambria" w:hAnsi="Cambria" w:cs="Times New Roman"/>
          <w:sz w:val="28"/>
        </w:rPr>
        <w:t>.</w:t>
      </w:r>
    </w:p>
    <w:p w14:paraId="2C40C381" w14:textId="77777777" w:rsidR="002774AA" w:rsidRPr="00280B7C" w:rsidRDefault="002774AA" w:rsidP="002774AA">
      <w:pPr>
        <w:autoSpaceDE w:val="0"/>
        <w:autoSpaceDN w:val="0"/>
        <w:adjustRightInd w:val="0"/>
        <w:spacing w:line="240" w:lineRule="auto"/>
        <w:jc w:val="both"/>
        <w:rPr>
          <w:rFonts w:ascii="Cambria" w:hAnsi="Cambria" w:cs="Times New Roman"/>
          <w:sz w:val="28"/>
        </w:rPr>
      </w:pPr>
      <w:r w:rsidRPr="00280B7C">
        <w:rPr>
          <w:rFonts w:ascii="Cambria" w:hAnsi="Cambria" w:cs="Times New Roman"/>
          <w:sz w:val="28"/>
        </w:rPr>
        <w:t>14.2. Странам следует принять шаги по выявлению физических и юридических лиц,</w:t>
      </w:r>
      <w:r>
        <w:rPr>
          <w:rFonts w:ascii="Cambria" w:hAnsi="Cambria" w:cs="Times New Roman"/>
          <w:sz w:val="28"/>
        </w:rPr>
        <w:t xml:space="preserve"> </w:t>
      </w:r>
      <w:r w:rsidRPr="00280B7C">
        <w:rPr>
          <w:rFonts w:ascii="Cambria" w:hAnsi="Cambria" w:cs="Times New Roman"/>
          <w:sz w:val="28"/>
        </w:rPr>
        <w:t>осуществляющих УПДЦ без лицензии или регистрации, и применять к ним пропорциональные и</w:t>
      </w:r>
      <w:r>
        <w:rPr>
          <w:rFonts w:ascii="Cambria" w:hAnsi="Cambria" w:cs="Times New Roman"/>
          <w:sz w:val="28"/>
        </w:rPr>
        <w:t xml:space="preserve"> </w:t>
      </w:r>
      <w:r w:rsidRPr="00280B7C">
        <w:rPr>
          <w:rFonts w:ascii="Cambria" w:hAnsi="Cambria" w:cs="Times New Roman"/>
          <w:sz w:val="28"/>
        </w:rPr>
        <w:t>сдерживающие санкции.</w:t>
      </w:r>
    </w:p>
    <w:p w14:paraId="4B98F179" w14:textId="77777777" w:rsidR="002774AA" w:rsidRPr="00280B7C" w:rsidRDefault="002774AA" w:rsidP="002774AA">
      <w:pPr>
        <w:autoSpaceDE w:val="0"/>
        <w:autoSpaceDN w:val="0"/>
        <w:adjustRightInd w:val="0"/>
        <w:spacing w:line="240" w:lineRule="auto"/>
        <w:jc w:val="both"/>
        <w:rPr>
          <w:rFonts w:ascii="Cambria" w:hAnsi="Cambria" w:cs="Times New Roman"/>
          <w:sz w:val="28"/>
        </w:rPr>
      </w:pPr>
      <w:r w:rsidRPr="00280B7C">
        <w:rPr>
          <w:rFonts w:ascii="Cambria" w:hAnsi="Cambria" w:cs="Times New Roman"/>
          <w:sz w:val="28"/>
        </w:rPr>
        <w:t>14.3 В отношении провайдеров УПДЦ должен осуществляться мониторинг по соблюдению</w:t>
      </w:r>
      <w:r>
        <w:rPr>
          <w:rFonts w:ascii="Cambria" w:hAnsi="Cambria" w:cs="Times New Roman"/>
          <w:sz w:val="28"/>
        </w:rPr>
        <w:t xml:space="preserve"> </w:t>
      </w:r>
      <w:r w:rsidRPr="00280B7C">
        <w:rPr>
          <w:rFonts w:ascii="Cambria" w:hAnsi="Cambria" w:cs="Times New Roman"/>
          <w:sz w:val="28"/>
        </w:rPr>
        <w:t>требований в сфере ПОД/ФТ.</w:t>
      </w:r>
    </w:p>
    <w:p w14:paraId="45747EFB" w14:textId="77777777" w:rsidR="002774AA" w:rsidRPr="00280B7C" w:rsidRDefault="002774AA" w:rsidP="002774AA">
      <w:pPr>
        <w:autoSpaceDE w:val="0"/>
        <w:autoSpaceDN w:val="0"/>
        <w:adjustRightInd w:val="0"/>
        <w:spacing w:line="240" w:lineRule="auto"/>
        <w:jc w:val="both"/>
        <w:rPr>
          <w:rFonts w:ascii="Cambria" w:hAnsi="Cambria" w:cs="Times New Roman"/>
          <w:sz w:val="28"/>
        </w:rPr>
      </w:pPr>
      <w:r w:rsidRPr="00280B7C">
        <w:rPr>
          <w:rFonts w:ascii="Cambria" w:hAnsi="Cambria" w:cs="Times New Roman"/>
          <w:sz w:val="28"/>
        </w:rPr>
        <w:t>14.4 Агенты провайдеров УПДЦ должны подлежать лицензированию или регистрации</w:t>
      </w:r>
      <w:r>
        <w:rPr>
          <w:rFonts w:ascii="Cambria" w:hAnsi="Cambria" w:cs="Times New Roman"/>
          <w:sz w:val="28"/>
        </w:rPr>
        <w:t xml:space="preserve"> </w:t>
      </w:r>
      <w:r w:rsidRPr="00280B7C">
        <w:rPr>
          <w:rFonts w:ascii="Cambria" w:hAnsi="Cambria" w:cs="Times New Roman"/>
          <w:sz w:val="28"/>
        </w:rPr>
        <w:t>компетентным органом, либо провайдер УПДЦ должен вести актуализированный список своих</w:t>
      </w:r>
      <w:r>
        <w:rPr>
          <w:rFonts w:ascii="Cambria" w:hAnsi="Cambria" w:cs="Times New Roman"/>
          <w:sz w:val="28"/>
        </w:rPr>
        <w:t xml:space="preserve"> </w:t>
      </w:r>
      <w:r w:rsidRPr="00280B7C">
        <w:rPr>
          <w:rFonts w:ascii="Cambria" w:hAnsi="Cambria" w:cs="Times New Roman"/>
          <w:sz w:val="28"/>
        </w:rPr>
        <w:t>агентов, доступный компетентным органам в странах, в которых действуют провайдер УПДЦ и его</w:t>
      </w:r>
      <w:r>
        <w:rPr>
          <w:rFonts w:ascii="Cambria" w:hAnsi="Cambria" w:cs="Times New Roman"/>
          <w:sz w:val="28"/>
        </w:rPr>
        <w:t xml:space="preserve"> </w:t>
      </w:r>
      <w:r w:rsidRPr="00280B7C">
        <w:rPr>
          <w:rFonts w:ascii="Cambria" w:hAnsi="Cambria" w:cs="Times New Roman"/>
          <w:sz w:val="28"/>
        </w:rPr>
        <w:t>агенты.</w:t>
      </w:r>
    </w:p>
    <w:p w14:paraId="21383CBA" w14:textId="77777777" w:rsidR="002774AA" w:rsidRDefault="002774AA" w:rsidP="002774AA">
      <w:pPr>
        <w:autoSpaceDE w:val="0"/>
        <w:autoSpaceDN w:val="0"/>
        <w:adjustRightInd w:val="0"/>
        <w:spacing w:line="240" w:lineRule="auto"/>
        <w:jc w:val="both"/>
        <w:rPr>
          <w:rFonts w:ascii="Cambria" w:hAnsi="Cambria" w:cs="Times New Roman"/>
          <w:sz w:val="28"/>
        </w:rPr>
      </w:pPr>
      <w:r w:rsidRPr="00280B7C">
        <w:rPr>
          <w:rFonts w:ascii="Cambria" w:hAnsi="Cambria" w:cs="Times New Roman"/>
          <w:sz w:val="28"/>
        </w:rPr>
        <w:t>14.5 Провайдеры УПДЦ, которые используют агентов, должны быть обязаны включать их в свои</w:t>
      </w:r>
      <w:r>
        <w:rPr>
          <w:rFonts w:ascii="Cambria" w:hAnsi="Cambria" w:cs="Times New Roman"/>
          <w:sz w:val="28"/>
        </w:rPr>
        <w:t xml:space="preserve"> </w:t>
      </w:r>
      <w:r w:rsidRPr="00280B7C">
        <w:rPr>
          <w:rFonts w:ascii="Cambria" w:hAnsi="Cambria" w:cs="Times New Roman"/>
          <w:sz w:val="28"/>
        </w:rPr>
        <w:t>программы ПОД/ФТ и осуществлять контроль выполнения ими этих программ.</w:t>
      </w:r>
    </w:p>
    <w:p w14:paraId="057E615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9082D1E" w14:textId="77777777" w:rsidTr="00416E70">
        <w:trPr>
          <w:trHeight w:val="1021"/>
        </w:trPr>
        <w:tc>
          <w:tcPr>
            <w:tcW w:w="2689" w:type="dxa"/>
            <w:shd w:val="clear" w:color="auto" w:fill="AD3A31"/>
            <w:vAlign w:val="center"/>
          </w:tcPr>
          <w:p w14:paraId="5C6A3D05" w14:textId="1FF62AA9"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15</w:t>
            </w:r>
          </w:p>
        </w:tc>
        <w:tc>
          <w:tcPr>
            <w:tcW w:w="7654" w:type="dxa"/>
            <w:vAlign w:val="center"/>
          </w:tcPr>
          <w:p w14:paraId="72B3DBE7"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НОВЫЕ ТЕХНОЛОГИИ</w:t>
            </w:r>
          </w:p>
        </w:tc>
      </w:tr>
    </w:tbl>
    <w:p w14:paraId="49B7D002"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0890C62" w14:textId="77777777" w:rsidTr="00416E70">
        <w:tc>
          <w:tcPr>
            <w:tcW w:w="10343" w:type="dxa"/>
            <w:shd w:val="clear" w:color="auto" w:fill="CADAD8"/>
          </w:tcPr>
          <w:p w14:paraId="2BB3BD29" w14:textId="77777777" w:rsidR="002774AA" w:rsidRPr="00104439" w:rsidRDefault="002774AA" w:rsidP="008B685F">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96C9EF8" w14:textId="5C3158B3" w:rsidR="002774AA" w:rsidRDefault="002774AA" w:rsidP="008B685F">
            <w:pPr>
              <w:spacing w:after="120"/>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бенефициарный </w:t>
            </w:r>
            <w:r w:rsidR="00185D77">
              <w:rPr>
                <w:rFonts w:ascii="Cambria" w:hAnsi="Cambria" w:cs="Times New Roman"/>
                <w:i/>
                <w:iCs/>
                <w:sz w:val="28"/>
              </w:rPr>
              <w:t>собственник</w:t>
            </w:r>
            <w:r>
              <w:rPr>
                <w:rFonts w:ascii="Cambria" w:hAnsi="Cambria" w:cs="Times New Roman"/>
                <w:i/>
                <w:iCs/>
                <w:sz w:val="28"/>
              </w:rPr>
              <w:t xml:space="preserve">, выгодоприобретатель, компетентные органы, страна, установленные лица и организации, финансовые учреждения, </w:t>
            </w:r>
            <w:r w:rsidRPr="00F262B6">
              <w:rPr>
                <w:rFonts w:ascii="Cambria" w:hAnsi="Cambria" w:cs="Times New Roman"/>
                <w:i/>
                <w:iCs/>
                <w:sz w:val="28"/>
              </w:rPr>
              <w:t>иностранные контрагенты</w:t>
            </w:r>
            <w:r>
              <w:rPr>
                <w:rFonts w:ascii="Cambria" w:hAnsi="Cambria" w:cs="Times New Roman"/>
                <w:i/>
                <w:iCs/>
                <w:sz w:val="28"/>
              </w:rPr>
              <w:t xml:space="preserve">, денежные средства, денежные средства и иные активы, закон, юридические лица, имущество, риск, должен, надзорные органы, целевые финансовые санкции, финансирование терроризма (ФТ), доверительный управляющий, виртуальный актив </w:t>
            </w:r>
            <w:r>
              <w:rPr>
                <w:rFonts w:ascii="Cambria" w:hAnsi="Cambria" w:cs="Times New Roman"/>
                <w:sz w:val="28"/>
              </w:rPr>
              <w:t xml:space="preserve">и </w:t>
            </w:r>
            <w:r>
              <w:rPr>
                <w:rFonts w:ascii="Cambria" w:hAnsi="Cambria" w:cs="Times New Roman"/>
                <w:i/>
                <w:iCs/>
                <w:sz w:val="28"/>
              </w:rPr>
              <w:t>провайдеры виртуальных активов (ПУВА).</w:t>
            </w:r>
          </w:p>
          <w:p w14:paraId="7F0FA646" w14:textId="77777777" w:rsidR="002774AA" w:rsidRPr="00407F5D" w:rsidRDefault="002774AA" w:rsidP="008B685F">
            <w:pPr>
              <w:spacing w:after="120"/>
              <w:jc w:val="both"/>
              <w:rPr>
                <w:rFonts w:ascii="Cambria" w:hAnsi="Cambria" w:cs="Times New Roman"/>
                <w:sz w:val="28"/>
              </w:rPr>
            </w:pPr>
            <w:r>
              <w:rPr>
                <w:rFonts w:ascii="Cambria" w:hAnsi="Cambria" w:cs="Times New Roman"/>
                <w:sz w:val="28"/>
              </w:rPr>
              <w:t xml:space="preserve">В целях реализации Рекомендаций ФАТФ страны должны рассматривать виртуальные активы в качестве </w:t>
            </w:r>
            <w:r>
              <w:rPr>
                <w:rFonts w:ascii="Cambria" w:hAnsi="Cambria" w:cs="Times New Roman"/>
                <w:i/>
                <w:iCs/>
                <w:sz w:val="28"/>
              </w:rPr>
              <w:t xml:space="preserve">имущества, доходов, денежных средств, денежных средств и иных активов, </w:t>
            </w:r>
            <w:r>
              <w:rPr>
                <w:rFonts w:ascii="Cambria" w:hAnsi="Cambria" w:cs="Times New Roman"/>
                <w:sz w:val="28"/>
              </w:rPr>
              <w:t xml:space="preserve">или иной </w:t>
            </w:r>
            <w:r>
              <w:rPr>
                <w:rFonts w:ascii="Cambria" w:hAnsi="Cambria" w:cs="Times New Roman"/>
                <w:i/>
                <w:iCs/>
                <w:sz w:val="28"/>
              </w:rPr>
              <w:t>соответствующей стоимости</w:t>
            </w:r>
            <w:r w:rsidRPr="00665D31">
              <w:rPr>
                <w:rFonts w:ascii="Cambria" w:hAnsi="Cambria" w:cs="Times New Roman"/>
                <w:i/>
                <w:iCs/>
                <w:sz w:val="28"/>
              </w:rPr>
              <w:t xml:space="preserve">. </w:t>
            </w:r>
            <w:r w:rsidRPr="00665D31">
              <w:rPr>
                <w:rFonts w:ascii="Cambria" w:hAnsi="Cambria" w:cs="Times New Roman"/>
                <w:sz w:val="28"/>
              </w:rPr>
              <w:t>При оценке люб</w:t>
            </w:r>
            <w:r>
              <w:rPr>
                <w:rFonts w:ascii="Cambria" w:hAnsi="Cambria" w:cs="Times New Roman"/>
                <w:sz w:val="28"/>
              </w:rPr>
              <w:t>ой</w:t>
            </w:r>
            <w:r w:rsidRPr="002D4038">
              <w:rPr>
                <w:rFonts w:ascii="Cambria" w:hAnsi="Cambria" w:cs="Times New Roman"/>
                <w:sz w:val="28"/>
              </w:rPr>
              <w:t xml:space="preserve"> </w:t>
            </w:r>
            <w:r w:rsidRPr="00665D31">
              <w:rPr>
                <w:rFonts w:ascii="Cambria" w:hAnsi="Cambria" w:cs="Times New Roman"/>
                <w:sz w:val="28"/>
              </w:rPr>
              <w:t>Рекомендаци</w:t>
            </w:r>
            <w:r>
              <w:rPr>
                <w:rFonts w:ascii="Cambria" w:hAnsi="Cambria" w:cs="Times New Roman"/>
                <w:sz w:val="28"/>
              </w:rPr>
              <w:t>и</w:t>
            </w:r>
            <w:r w:rsidRPr="00665D31">
              <w:rPr>
                <w:rFonts w:ascii="Cambria" w:hAnsi="Cambria" w:cs="Times New Roman"/>
                <w:sz w:val="28"/>
              </w:rPr>
              <w:t>(</w:t>
            </w:r>
            <w:r>
              <w:rPr>
                <w:rFonts w:ascii="Cambria" w:hAnsi="Cambria" w:cs="Times New Roman"/>
                <w:sz w:val="28"/>
              </w:rPr>
              <w:t>-</w:t>
            </w:r>
            <w:proofErr w:type="spellStart"/>
            <w:r w:rsidRPr="00665D31">
              <w:rPr>
                <w:rFonts w:ascii="Cambria" w:hAnsi="Cambria" w:cs="Times New Roman"/>
                <w:sz w:val="28"/>
              </w:rPr>
              <w:t>и</w:t>
            </w:r>
            <w:r>
              <w:rPr>
                <w:rFonts w:ascii="Cambria" w:hAnsi="Cambria" w:cs="Times New Roman"/>
                <w:sz w:val="28"/>
              </w:rPr>
              <w:t>й</w:t>
            </w:r>
            <w:proofErr w:type="spellEnd"/>
            <w:r w:rsidRPr="00665D31">
              <w:rPr>
                <w:rFonts w:ascii="Cambria" w:hAnsi="Cambria" w:cs="Times New Roman"/>
                <w:sz w:val="28"/>
              </w:rPr>
              <w:t>) используя эти термины</w:t>
            </w:r>
            <w:r>
              <w:rPr>
                <w:rStyle w:val="ac"/>
                <w:rFonts w:ascii="Cambria" w:hAnsi="Cambria" w:cs="Times New Roman"/>
                <w:sz w:val="28"/>
              </w:rPr>
              <w:footnoteReference w:id="76"/>
            </w:r>
            <w:r w:rsidRPr="00665D31">
              <w:rPr>
                <w:rFonts w:ascii="Cambria" w:hAnsi="Cambria" w:cs="Times New Roman"/>
                <w:sz w:val="28"/>
              </w:rPr>
              <w:t xml:space="preserve">, слова </w:t>
            </w:r>
            <w:r w:rsidRPr="00830747">
              <w:rPr>
                <w:rFonts w:ascii="Cambria" w:hAnsi="Cambria" w:cs="Times New Roman"/>
                <w:i/>
                <w:iCs/>
                <w:sz w:val="28"/>
              </w:rPr>
              <w:t>виртуальные активы</w:t>
            </w:r>
            <w:r w:rsidRPr="00665D31">
              <w:rPr>
                <w:rFonts w:ascii="Cambria" w:hAnsi="Cambria" w:cs="Times New Roman"/>
                <w:sz w:val="28"/>
              </w:rPr>
              <w:t xml:space="preserve"> не </w:t>
            </w:r>
            <w:r>
              <w:rPr>
                <w:rFonts w:ascii="Cambria" w:hAnsi="Cambria" w:cs="Times New Roman"/>
                <w:sz w:val="28"/>
              </w:rPr>
              <w:t xml:space="preserve">обязательно </w:t>
            </w:r>
            <w:r w:rsidRPr="00665D31">
              <w:rPr>
                <w:rFonts w:ascii="Cambria" w:hAnsi="Cambria" w:cs="Times New Roman"/>
                <w:sz w:val="28"/>
              </w:rPr>
              <w:t xml:space="preserve">должны </w:t>
            </w:r>
            <w:r>
              <w:rPr>
                <w:rFonts w:ascii="Cambria" w:hAnsi="Cambria" w:cs="Times New Roman"/>
                <w:sz w:val="28"/>
              </w:rPr>
              <w:t>представлены</w:t>
            </w:r>
            <w:r w:rsidRPr="00665D31">
              <w:rPr>
                <w:rFonts w:ascii="Cambria" w:hAnsi="Cambria" w:cs="Times New Roman"/>
                <w:sz w:val="28"/>
              </w:rPr>
              <w:t xml:space="preserve"> или быть явно включены в законодательство, ссылающееся </w:t>
            </w:r>
            <w:r>
              <w:rPr>
                <w:rFonts w:ascii="Cambria" w:hAnsi="Cambria" w:cs="Times New Roman"/>
                <w:sz w:val="28"/>
              </w:rPr>
              <w:t xml:space="preserve">на них </w:t>
            </w:r>
            <w:r w:rsidRPr="00665D31">
              <w:rPr>
                <w:rFonts w:ascii="Cambria" w:hAnsi="Cambria" w:cs="Times New Roman"/>
                <w:sz w:val="28"/>
              </w:rPr>
              <w:t xml:space="preserve">или определяющее эти </w:t>
            </w:r>
            <w:r w:rsidRPr="00407F5D">
              <w:rPr>
                <w:rFonts w:ascii="Cambria" w:hAnsi="Cambria" w:cs="Times New Roman"/>
                <w:sz w:val="28"/>
              </w:rPr>
              <w:t>термины.</w:t>
            </w:r>
          </w:p>
          <w:p w14:paraId="1BA4BDA4" w14:textId="2D5233BE" w:rsidR="00EB5FC3" w:rsidRPr="00407F5D" w:rsidRDefault="00EB5FC3" w:rsidP="008B685F">
            <w:pPr>
              <w:spacing w:after="120"/>
              <w:jc w:val="both"/>
              <w:rPr>
                <w:rFonts w:ascii="Cambria" w:hAnsi="Cambria" w:cs="Times New Roman"/>
                <w:sz w:val="28"/>
              </w:rPr>
            </w:pPr>
            <w:r w:rsidRPr="00407F5D">
              <w:rPr>
                <w:rFonts w:ascii="Cambria" w:hAnsi="Cambria" w:cs="Times New Roman"/>
                <w:sz w:val="28"/>
              </w:rPr>
              <w:t>Оценщики должны убедиться в том, что страна продемонстрировала, что ничто в тексте законодательства или в прецедентном праве не препятствует тому, чтобы виртуальные активы подпадали под определение этих терминов. терминов. Если эти термины не охватывают виртуальные активы, то этот недостаток должен быть отмечен в соответствующей Рекомендации, в которой используется данный термин.</w:t>
            </w:r>
          </w:p>
          <w:p w14:paraId="17837516" w14:textId="6CC44D2F" w:rsidR="002774AA" w:rsidRDefault="002774AA" w:rsidP="008B685F">
            <w:pPr>
              <w:spacing w:after="120"/>
              <w:jc w:val="both"/>
              <w:rPr>
                <w:rFonts w:ascii="Cambria" w:hAnsi="Cambria" w:cs="Times New Roman"/>
                <w:sz w:val="28"/>
              </w:rPr>
            </w:pPr>
            <w:r w:rsidRPr="00EA491F">
              <w:rPr>
                <w:rFonts w:ascii="Cambria" w:hAnsi="Cambria" w:cs="Times New Roman"/>
                <w:sz w:val="28"/>
              </w:rPr>
              <w:t xml:space="preserve">Оценщики должны также убедиться в том, что </w:t>
            </w:r>
            <w:r>
              <w:rPr>
                <w:rFonts w:ascii="Cambria" w:hAnsi="Cambria" w:cs="Times New Roman"/>
                <w:sz w:val="28"/>
              </w:rPr>
              <w:t>ПУВА</w:t>
            </w:r>
            <w:r w:rsidRPr="00EA491F">
              <w:rPr>
                <w:rFonts w:ascii="Cambria" w:hAnsi="Cambria" w:cs="Times New Roman"/>
                <w:sz w:val="28"/>
              </w:rPr>
              <w:t xml:space="preserve"> могут рассматриваться как </w:t>
            </w:r>
            <w:r w:rsidRPr="00EB5FC3">
              <w:rPr>
                <w:rFonts w:ascii="Cambria" w:hAnsi="Cambria" w:cs="Times New Roman"/>
                <w:sz w:val="28"/>
              </w:rPr>
              <w:t>имеющиеся</w:t>
            </w:r>
            <w:r w:rsidRPr="00EA491F">
              <w:rPr>
                <w:rFonts w:ascii="Cambria" w:hAnsi="Cambria" w:cs="Times New Roman"/>
                <w:sz w:val="28"/>
              </w:rPr>
              <w:t xml:space="preserve"> источники информации о</w:t>
            </w:r>
            <w:r>
              <w:rPr>
                <w:rFonts w:ascii="Cambria" w:hAnsi="Cambria" w:cs="Times New Roman"/>
                <w:sz w:val="28"/>
              </w:rPr>
              <w:t> </w:t>
            </w:r>
            <w:r w:rsidRPr="00EA491F">
              <w:rPr>
                <w:rFonts w:ascii="Cambria" w:hAnsi="Cambria" w:cs="Times New Roman"/>
                <w:sz w:val="28"/>
              </w:rPr>
              <w:t xml:space="preserve">бенефициарных </w:t>
            </w:r>
            <w:r w:rsidR="00376D43">
              <w:rPr>
                <w:rFonts w:ascii="Cambria" w:hAnsi="Cambria" w:cs="Times New Roman"/>
                <w:sz w:val="28"/>
              </w:rPr>
              <w:t>владельцах</w:t>
            </w:r>
            <w:r w:rsidRPr="00EA491F">
              <w:rPr>
                <w:rFonts w:ascii="Cambria" w:hAnsi="Cambria" w:cs="Times New Roman"/>
                <w:sz w:val="28"/>
              </w:rPr>
              <w:t xml:space="preserve"> для целей критериев 24.6(b)(</w:t>
            </w:r>
            <w:proofErr w:type="spellStart"/>
            <w:r w:rsidRPr="00EA491F">
              <w:rPr>
                <w:rFonts w:ascii="Cambria" w:hAnsi="Cambria" w:cs="Times New Roman"/>
                <w:sz w:val="28"/>
              </w:rPr>
              <w:t>iii</w:t>
            </w:r>
            <w:proofErr w:type="spellEnd"/>
            <w:r w:rsidRPr="00EA491F">
              <w:rPr>
                <w:rFonts w:ascii="Cambria" w:hAnsi="Cambria" w:cs="Times New Roman"/>
                <w:sz w:val="28"/>
              </w:rPr>
              <w:t>) и 25.10; и уполномочен</w:t>
            </w:r>
            <w:r>
              <w:rPr>
                <w:rFonts w:ascii="Cambria" w:hAnsi="Cambria" w:cs="Times New Roman"/>
                <w:sz w:val="28"/>
              </w:rPr>
              <w:t>ы</w:t>
            </w:r>
            <w:r w:rsidRPr="00EA491F">
              <w:rPr>
                <w:rFonts w:ascii="Cambria" w:hAnsi="Cambria" w:cs="Times New Roman"/>
                <w:sz w:val="28"/>
              </w:rPr>
              <w:t xml:space="preserve"> получать соответствующую информацию от доверительных </w:t>
            </w:r>
            <w:r>
              <w:rPr>
                <w:rFonts w:ascii="Cambria" w:hAnsi="Cambria" w:cs="Times New Roman"/>
                <w:sz w:val="28"/>
              </w:rPr>
              <w:t>управляющих</w:t>
            </w:r>
            <w:r w:rsidRPr="00EA491F">
              <w:rPr>
                <w:rFonts w:ascii="Cambria" w:hAnsi="Cambria" w:cs="Times New Roman"/>
                <w:sz w:val="28"/>
              </w:rPr>
              <w:t xml:space="preserve"> для целей критериев 25.7(а) и 25.7(с)</w:t>
            </w:r>
            <w:r>
              <w:rPr>
                <w:rStyle w:val="ac"/>
                <w:rFonts w:ascii="Cambria" w:hAnsi="Cambria" w:cs="Times New Roman"/>
                <w:sz w:val="28"/>
              </w:rPr>
              <w:footnoteReference w:id="77"/>
            </w:r>
            <w:r w:rsidRPr="00EA491F">
              <w:rPr>
                <w:rFonts w:ascii="Cambria" w:hAnsi="Cambria" w:cs="Times New Roman"/>
                <w:sz w:val="28"/>
              </w:rPr>
              <w:t>.</w:t>
            </w:r>
          </w:p>
          <w:p w14:paraId="222EC16D" w14:textId="77777777" w:rsidR="002774AA" w:rsidRDefault="002774AA" w:rsidP="008B685F">
            <w:pPr>
              <w:spacing w:after="120"/>
              <w:jc w:val="both"/>
              <w:rPr>
                <w:rFonts w:ascii="Cambria" w:hAnsi="Cambria" w:cs="Times New Roman"/>
                <w:sz w:val="28"/>
              </w:rPr>
            </w:pPr>
            <w:r w:rsidRPr="000C3825">
              <w:rPr>
                <w:rFonts w:ascii="Cambria" w:hAnsi="Cambria" w:cs="Times New Roman"/>
                <w:sz w:val="28"/>
              </w:rPr>
              <w:t xml:space="preserve">Пункт 1 </w:t>
            </w:r>
            <w:r>
              <w:rPr>
                <w:rFonts w:ascii="Cambria" w:hAnsi="Cambria" w:cs="Times New Roman"/>
                <w:sz w:val="28"/>
              </w:rPr>
              <w:t>ПЗР</w:t>
            </w:r>
            <w:r w:rsidRPr="000C3825">
              <w:rPr>
                <w:rFonts w:ascii="Cambria" w:hAnsi="Cambria" w:cs="Times New Roman"/>
                <w:sz w:val="28"/>
              </w:rPr>
              <w:t>.15 также требует от стран применять соответствующие меры</w:t>
            </w:r>
            <w:r>
              <w:rPr>
                <w:rFonts w:ascii="Cambria" w:hAnsi="Cambria" w:cs="Times New Roman"/>
                <w:sz w:val="28"/>
              </w:rPr>
              <w:t>, установленные Р</w:t>
            </w:r>
            <w:r w:rsidRPr="000C3825">
              <w:rPr>
                <w:rFonts w:ascii="Cambria" w:hAnsi="Cambria" w:cs="Times New Roman"/>
                <w:sz w:val="28"/>
              </w:rPr>
              <w:t xml:space="preserve">екомендациями </w:t>
            </w:r>
            <w:r>
              <w:rPr>
                <w:rFonts w:ascii="Cambria" w:hAnsi="Cambria" w:cs="Times New Roman"/>
                <w:sz w:val="28"/>
              </w:rPr>
              <w:t>ФАТФ</w:t>
            </w:r>
            <w:r w:rsidRPr="000C3825">
              <w:rPr>
                <w:rFonts w:ascii="Cambria" w:hAnsi="Cambria" w:cs="Times New Roman"/>
                <w:sz w:val="28"/>
              </w:rPr>
              <w:t xml:space="preserve"> к виртуальным активам и </w:t>
            </w:r>
            <w:r>
              <w:rPr>
                <w:rFonts w:ascii="Cambria" w:hAnsi="Cambria" w:cs="Times New Roman"/>
                <w:sz w:val="28"/>
              </w:rPr>
              <w:t>провайдерам услуг</w:t>
            </w:r>
            <w:r w:rsidRPr="000C3825">
              <w:rPr>
                <w:rFonts w:ascii="Cambria" w:hAnsi="Cambria" w:cs="Times New Roman"/>
                <w:sz w:val="28"/>
              </w:rPr>
              <w:t xml:space="preserve"> виртуальных услуг (</w:t>
            </w:r>
            <w:r>
              <w:rPr>
                <w:rFonts w:ascii="Cambria" w:hAnsi="Cambria" w:cs="Times New Roman"/>
                <w:sz w:val="28"/>
              </w:rPr>
              <w:t>ПУВА</w:t>
            </w:r>
            <w:r w:rsidRPr="000C3825">
              <w:rPr>
                <w:rFonts w:ascii="Cambria" w:hAnsi="Cambria" w:cs="Times New Roman"/>
                <w:sz w:val="28"/>
              </w:rPr>
              <w:t>):</w:t>
            </w:r>
          </w:p>
          <w:p w14:paraId="216EB2AF" w14:textId="77777777" w:rsidR="002774AA" w:rsidRDefault="002774AA" w:rsidP="008B685F">
            <w:pPr>
              <w:spacing w:after="120"/>
              <w:jc w:val="both"/>
              <w:rPr>
                <w:rFonts w:ascii="Cambria" w:hAnsi="Cambria" w:cs="Times New Roman"/>
                <w:sz w:val="28"/>
              </w:rPr>
            </w:pPr>
            <w:r>
              <w:rPr>
                <w:rFonts w:ascii="Cambria" w:hAnsi="Cambria" w:cs="Times New Roman"/>
                <w:sz w:val="28"/>
              </w:rPr>
              <w:t xml:space="preserve">(а) </w:t>
            </w:r>
            <w:r w:rsidRPr="005E4022">
              <w:rPr>
                <w:rFonts w:ascii="Cambria" w:hAnsi="Cambria" w:cs="Times New Roman"/>
                <w:sz w:val="28"/>
              </w:rPr>
              <w:t xml:space="preserve">Если речь идет о превентивных мерах в соответствии с </w:t>
            </w:r>
            <w:r>
              <w:rPr>
                <w:rFonts w:ascii="Cambria" w:hAnsi="Cambria" w:cs="Times New Roman"/>
                <w:sz w:val="28"/>
              </w:rPr>
              <w:t>Р</w:t>
            </w:r>
            <w:r w:rsidRPr="005E4022">
              <w:rPr>
                <w:rFonts w:ascii="Cambria" w:hAnsi="Cambria" w:cs="Times New Roman"/>
                <w:sz w:val="28"/>
              </w:rPr>
              <w:t xml:space="preserve">екомендациями </w:t>
            </w:r>
            <w:r>
              <w:rPr>
                <w:rFonts w:ascii="Cambria" w:hAnsi="Cambria" w:cs="Times New Roman"/>
                <w:sz w:val="28"/>
              </w:rPr>
              <w:t xml:space="preserve">с </w:t>
            </w:r>
            <w:r w:rsidRPr="005E4022">
              <w:rPr>
                <w:rFonts w:ascii="Cambria" w:hAnsi="Cambria" w:cs="Times New Roman"/>
                <w:sz w:val="28"/>
              </w:rPr>
              <w:t>10</w:t>
            </w:r>
            <w:r>
              <w:rPr>
                <w:rFonts w:ascii="Cambria" w:hAnsi="Cambria" w:cs="Times New Roman"/>
                <w:sz w:val="28"/>
              </w:rPr>
              <w:t xml:space="preserve"> по </w:t>
            </w:r>
            <w:r w:rsidRPr="005E4022">
              <w:rPr>
                <w:rFonts w:ascii="Cambria" w:hAnsi="Cambria" w:cs="Times New Roman"/>
                <w:sz w:val="28"/>
              </w:rPr>
              <w:t xml:space="preserve">21 и </w:t>
            </w:r>
            <w:r>
              <w:rPr>
                <w:rFonts w:ascii="Cambria" w:hAnsi="Cambria" w:cs="Times New Roman"/>
                <w:sz w:val="28"/>
              </w:rPr>
              <w:t>применение</w:t>
            </w:r>
            <w:r w:rsidRPr="005E4022">
              <w:rPr>
                <w:rFonts w:ascii="Cambria" w:hAnsi="Cambria" w:cs="Times New Roman"/>
                <w:sz w:val="28"/>
              </w:rPr>
              <w:t xml:space="preserve"> </w:t>
            </w:r>
            <w:r>
              <w:rPr>
                <w:rFonts w:ascii="Cambria" w:hAnsi="Cambria" w:cs="Times New Roman"/>
                <w:sz w:val="28"/>
              </w:rPr>
              <w:t>ЦФС</w:t>
            </w:r>
            <w:r w:rsidRPr="005E4022">
              <w:rPr>
                <w:rFonts w:ascii="Cambria" w:hAnsi="Cambria" w:cs="Times New Roman"/>
                <w:sz w:val="28"/>
              </w:rPr>
              <w:t xml:space="preserve"> в </w:t>
            </w:r>
            <w:r>
              <w:rPr>
                <w:rFonts w:ascii="Cambria" w:hAnsi="Cambria" w:cs="Times New Roman"/>
                <w:sz w:val="28"/>
              </w:rPr>
              <w:t>соответствии с Р</w:t>
            </w:r>
            <w:r w:rsidRPr="005E4022">
              <w:rPr>
                <w:rFonts w:ascii="Cambria" w:hAnsi="Cambria" w:cs="Times New Roman"/>
                <w:sz w:val="28"/>
              </w:rPr>
              <w:t xml:space="preserve">.6 (подкритерии 6.5(d) и (e), и 6.6(g)) и </w:t>
            </w:r>
            <w:r>
              <w:rPr>
                <w:rFonts w:ascii="Cambria" w:hAnsi="Cambria" w:cs="Times New Roman"/>
                <w:sz w:val="28"/>
              </w:rPr>
              <w:t>Р</w:t>
            </w:r>
            <w:r w:rsidRPr="005E4022">
              <w:rPr>
                <w:rFonts w:ascii="Cambria" w:hAnsi="Cambria" w:cs="Times New Roman"/>
                <w:sz w:val="28"/>
              </w:rPr>
              <w:t xml:space="preserve">.7 (подкритерии 7.2(d) и (e), критерий 7.3 и подкритерий 7.4(d)), их </w:t>
            </w:r>
            <w:r w:rsidRPr="005E4022">
              <w:rPr>
                <w:rFonts w:ascii="Cambria" w:hAnsi="Cambria" w:cs="Times New Roman"/>
                <w:sz w:val="28"/>
              </w:rPr>
              <w:lastRenderedPageBreak/>
              <w:t xml:space="preserve">применение к </w:t>
            </w:r>
            <w:r>
              <w:rPr>
                <w:rFonts w:ascii="Cambria" w:hAnsi="Cambria" w:cs="Times New Roman"/>
                <w:sz w:val="28"/>
              </w:rPr>
              <w:t>ПУВА</w:t>
            </w:r>
            <w:r w:rsidRPr="005E4022">
              <w:rPr>
                <w:rFonts w:ascii="Cambria" w:hAnsi="Cambria" w:cs="Times New Roman"/>
                <w:sz w:val="28"/>
              </w:rPr>
              <w:t xml:space="preserve"> должно </w:t>
            </w:r>
            <w:r>
              <w:rPr>
                <w:rFonts w:ascii="Cambria" w:hAnsi="Cambria" w:cs="Times New Roman"/>
                <w:sz w:val="28"/>
              </w:rPr>
              <w:t>о</w:t>
            </w:r>
            <w:r w:rsidRPr="005E4022">
              <w:rPr>
                <w:rFonts w:ascii="Cambria" w:hAnsi="Cambria" w:cs="Times New Roman"/>
                <w:sz w:val="28"/>
              </w:rPr>
              <w:t>цениват</w:t>
            </w:r>
            <w:r>
              <w:rPr>
                <w:rFonts w:ascii="Cambria" w:hAnsi="Cambria" w:cs="Times New Roman"/>
                <w:sz w:val="28"/>
              </w:rPr>
              <w:t>ь</w:t>
            </w:r>
            <w:r w:rsidRPr="005E4022">
              <w:rPr>
                <w:rFonts w:ascii="Cambria" w:hAnsi="Cambria" w:cs="Times New Roman"/>
                <w:sz w:val="28"/>
              </w:rPr>
              <w:t xml:space="preserve">ся в соответствии с </w:t>
            </w:r>
            <w:r>
              <w:rPr>
                <w:rFonts w:ascii="Cambria" w:hAnsi="Cambria" w:cs="Times New Roman"/>
                <w:sz w:val="28"/>
              </w:rPr>
              <w:t>Р</w:t>
            </w:r>
            <w:r w:rsidRPr="005E4022">
              <w:rPr>
                <w:rFonts w:ascii="Cambria" w:hAnsi="Cambria" w:cs="Times New Roman"/>
                <w:sz w:val="28"/>
              </w:rPr>
              <w:t xml:space="preserve">екомендацией 15, как и соблюдение соответствующих аспектов </w:t>
            </w:r>
            <w:r>
              <w:rPr>
                <w:rFonts w:ascii="Cambria" w:hAnsi="Cambria" w:cs="Times New Roman"/>
                <w:sz w:val="28"/>
              </w:rPr>
              <w:t>Р</w:t>
            </w:r>
            <w:r w:rsidRPr="005E4022">
              <w:rPr>
                <w:rFonts w:ascii="Cambria" w:hAnsi="Cambria" w:cs="Times New Roman"/>
                <w:sz w:val="28"/>
              </w:rPr>
              <w:t xml:space="preserve">.1, 26, 27, 34, 35 и </w:t>
            </w:r>
            <w:r>
              <w:rPr>
                <w:rFonts w:ascii="Cambria" w:hAnsi="Cambria" w:cs="Times New Roman"/>
                <w:sz w:val="28"/>
              </w:rPr>
              <w:t xml:space="preserve">с </w:t>
            </w:r>
            <w:r w:rsidRPr="005E4022">
              <w:rPr>
                <w:rFonts w:ascii="Cambria" w:hAnsi="Cambria" w:cs="Times New Roman"/>
                <w:sz w:val="28"/>
              </w:rPr>
              <w:t>37</w:t>
            </w:r>
            <w:r>
              <w:rPr>
                <w:rFonts w:ascii="Cambria" w:hAnsi="Cambria" w:cs="Times New Roman"/>
                <w:sz w:val="28"/>
              </w:rPr>
              <w:t xml:space="preserve"> по </w:t>
            </w:r>
            <w:r w:rsidRPr="005E4022">
              <w:rPr>
                <w:rFonts w:ascii="Cambria" w:hAnsi="Cambria" w:cs="Times New Roman"/>
                <w:sz w:val="28"/>
              </w:rPr>
              <w:t>40.</w:t>
            </w:r>
          </w:p>
          <w:p w14:paraId="2EC9AAD5" w14:textId="77777777" w:rsidR="002774AA" w:rsidRDefault="002774AA" w:rsidP="008B685F">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506CCC">
              <w:rPr>
                <w:rFonts w:ascii="Cambria" w:hAnsi="Cambria" w:cs="Times New Roman"/>
                <w:sz w:val="28"/>
              </w:rPr>
              <w:t xml:space="preserve">) </w:t>
            </w:r>
            <w:r w:rsidRPr="00191668">
              <w:rPr>
                <w:rFonts w:ascii="Cambria" w:hAnsi="Cambria" w:cs="Times New Roman"/>
                <w:sz w:val="28"/>
              </w:rPr>
              <w:t xml:space="preserve">Если речь идет о других соответствующих мерах, касающихся виртуальных активов и </w:t>
            </w:r>
            <w:r>
              <w:rPr>
                <w:rFonts w:ascii="Cambria" w:hAnsi="Cambria" w:cs="Times New Roman"/>
                <w:sz w:val="28"/>
              </w:rPr>
              <w:t>ПУВА</w:t>
            </w:r>
            <w:r w:rsidRPr="00191668">
              <w:rPr>
                <w:rFonts w:ascii="Cambria" w:hAnsi="Cambria" w:cs="Times New Roman"/>
                <w:sz w:val="28"/>
              </w:rPr>
              <w:t xml:space="preserve"> в соответствии с</w:t>
            </w:r>
            <w:r>
              <w:rPr>
                <w:rFonts w:ascii="Cambria" w:hAnsi="Cambria" w:cs="Times New Roman"/>
                <w:sz w:val="28"/>
              </w:rPr>
              <w:t xml:space="preserve"> Р</w:t>
            </w:r>
            <w:r w:rsidRPr="00191668">
              <w:rPr>
                <w:rFonts w:ascii="Cambria" w:hAnsi="Cambria" w:cs="Times New Roman"/>
                <w:sz w:val="28"/>
              </w:rPr>
              <w:t xml:space="preserve">екомендациями </w:t>
            </w:r>
            <w:r>
              <w:rPr>
                <w:rFonts w:ascii="Cambria" w:hAnsi="Cambria" w:cs="Times New Roman"/>
                <w:sz w:val="28"/>
              </w:rPr>
              <w:t xml:space="preserve">со </w:t>
            </w:r>
            <w:r w:rsidRPr="00191668">
              <w:rPr>
                <w:rFonts w:ascii="Cambria" w:hAnsi="Cambria" w:cs="Times New Roman"/>
                <w:sz w:val="28"/>
              </w:rPr>
              <w:t>2</w:t>
            </w:r>
            <w:r>
              <w:rPr>
                <w:rFonts w:ascii="Cambria" w:hAnsi="Cambria" w:cs="Times New Roman"/>
                <w:sz w:val="28"/>
              </w:rPr>
              <w:t xml:space="preserve"> по </w:t>
            </w:r>
            <w:r w:rsidRPr="00191668">
              <w:rPr>
                <w:rFonts w:ascii="Cambria" w:hAnsi="Cambria" w:cs="Times New Roman"/>
                <w:sz w:val="28"/>
              </w:rPr>
              <w:t xml:space="preserve">5, </w:t>
            </w:r>
            <w:r>
              <w:rPr>
                <w:rFonts w:ascii="Cambria" w:hAnsi="Cambria" w:cs="Times New Roman"/>
                <w:sz w:val="28"/>
              </w:rPr>
              <w:t>Р</w:t>
            </w:r>
            <w:r w:rsidRPr="00191668">
              <w:rPr>
                <w:rFonts w:ascii="Cambria" w:hAnsi="Cambria" w:cs="Times New Roman"/>
                <w:sz w:val="28"/>
              </w:rPr>
              <w:t>.6 (подкритерии 6.5</w:t>
            </w:r>
            <w:r>
              <w:rPr>
                <w:rFonts w:ascii="Cambria" w:hAnsi="Cambria" w:cs="Times New Roman"/>
                <w:sz w:val="28"/>
              </w:rPr>
              <w:t>(</w:t>
            </w:r>
            <w:r w:rsidRPr="00191668">
              <w:rPr>
                <w:rFonts w:ascii="Cambria" w:hAnsi="Cambria" w:cs="Times New Roman"/>
                <w:sz w:val="28"/>
              </w:rPr>
              <w:t>a) до (c), 6.6</w:t>
            </w:r>
            <w:r>
              <w:rPr>
                <w:rFonts w:ascii="Cambria" w:hAnsi="Cambria" w:cs="Times New Roman"/>
                <w:sz w:val="28"/>
              </w:rPr>
              <w:t>(</w:t>
            </w:r>
            <w:r w:rsidRPr="00191668">
              <w:rPr>
                <w:rFonts w:ascii="Cambria" w:hAnsi="Cambria" w:cs="Times New Roman"/>
                <w:sz w:val="28"/>
              </w:rPr>
              <w:t xml:space="preserve">a) до (f) и критерием 6.7), </w:t>
            </w:r>
            <w:r>
              <w:rPr>
                <w:rFonts w:ascii="Cambria" w:hAnsi="Cambria" w:cs="Times New Roman"/>
                <w:sz w:val="28"/>
              </w:rPr>
              <w:t>Р</w:t>
            </w:r>
            <w:r w:rsidRPr="00191668">
              <w:rPr>
                <w:rFonts w:ascii="Cambria" w:hAnsi="Cambria" w:cs="Times New Roman"/>
                <w:sz w:val="28"/>
              </w:rPr>
              <w:t>.7 (подкритерии 7.2</w:t>
            </w:r>
            <w:r>
              <w:rPr>
                <w:rFonts w:ascii="Cambria" w:hAnsi="Cambria" w:cs="Times New Roman"/>
                <w:sz w:val="28"/>
              </w:rPr>
              <w:t>(</w:t>
            </w:r>
            <w:r w:rsidRPr="00191668">
              <w:rPr>
                <w:rFonts w:ascii="Cambria" w:hAnsi="Cambria" w:cs="Times New Roman"/>
                <w:sz w:val="28"/>
              </w:rPr>
              <w:t>a) до (c), 7.4</w:t>
            </w:r>
            <w:r>
              <w:rPr>
                <w:rFonts w:ascii="Cambria" w:hAnsi="Cambria" w:cs="Times New Roman"/>
                <w:sz w:val="28"/>
              </w:rPr>
              <w:t>(</w:t>
            </w:r>
            <w:r w:rsidRPr="00191668">
              <w:rPr>
                <w:rFonts w:ascii="Cambria" w:hAnsi="Cambria" w:cs="Times New Roman"/>
                <w:sz w:val="28"/>
              </w:rPr>
              <w:t>b) и 7.4</w:t>
            </w:r>
            <w:r>
              <w:rPr>
                <w:rFonts w:ascii="Cambria" w:hAnsi="Cambria" w:cs="Times New Roman"/>
                <w:sz w:val="28"/>
              </w:rPr>
              <w:t>(</w:t>
            </w:r>
            <w:r w:rsidRPr="00191668">
              <w:rPr>
                <w:rFonts w:ascii="Cambria" w:hAnsi="Cambria" w:cs="Times New Roman"/>
                <w:sz w:val="28"/>
              </w:rPr>
              <w:t xml:space="preserve">c), а также критерий 7.5), </w:t>
            </w:r>
            <w:r>
              <w:rPr>
                <w:rFonts w:ascii="Cambria" w:hAnsi="Cambria" w:cs="Times New Roman"/>
                <w:sz w:val="28"/>
              </w:rPr>
              <w:t>с Р</w:t>
            </w:r>
            <w:r w:rsidRPr="00191668">
              <w:rPr>
                <w:rFonts w:ascii="Cambria" w:hAnsi="Cambria" w:cs="Times New Roman"/>
                <w:sz w:val="28"/>
              </w:rPr>
              <w:t xml:space="preserve">.8 до 9, и </w:t>
            </w:r>
            <w:r>
              <w:rPr>
                <w:rFonts w:ascii="Cambria" w:hAnsi="Cambria" w:cs="Times New Roman"/>
                <w:sz w:val="28"/>
              </w:rPr>
              <w:t>с Р</w:t>
            </w:r>
            <w:r w:rsidRPr="00191668">
              <w:rPr>
                <w:rFonts w:ascii="Cambria" w:hAnsi="Cambria" w:cs="Times New Roman"/>
                <w:sz w:val="28"/>
              </w:rPr>
              <w:t xml:space="preserve">.29 до 33), </w:t>
            </w:r>
            <w:r>
              <w:rPr>
                <w:rFonts w:ascii="Cambria" w:hAnsi="Cambria" w:cs="Times New Roman"/>
                <w:sz w:val="28"/>
              </w:rPr>
              <w:t xml:space="preserve">их </w:t>
            </w:r>
            <w:r w:rsidRPr="00191668">
              <w:rPr>
                <w:rFonts w:ascii="Cambria" w:hAnsi="Cambria" w:cs="Times New Roman"/>
                <w:sz w:val="28"/>
              </w:rPr>
              <w:t xml:space="preserve">применение </w:t>
            </w:r>
            <w:r>
              <w:rPr>
                <w:rFonts w:ascii="Cambria" w:hAnsi="Cambria" w:cs="Times New Roman"/>
                <w:sz w:val="28"/>
              </w:rPr>
              <w:t>относительно</w:t>
            </w:r>
            <w:r w:rsidRPr="00191668">
              <w:rPr>
                <w:rFonts w:ascii="Cambria" w:hAnsi="Cambria" w:cs="Times New Roman"/>
                <w:sz w:val="28"/>
              </w:rPr>
              <w:t xml:space="preserve"> виртуальны</w:t>
            </w:r>
            <w:r>
              <w:rPr>
                <w:rFonts w:ascii="Cambria" w:hAnsi="Cambria" w:cs="Times New Roman"/>
                <w:sz w:val="28"/>
              </w:rPr>
              <w:t>х</w:t>
            </w:r>
            <w:r w:rsidRPr="00191668">
              <w:rPr>
                <w:rFonts w:ascii="Cambria" w:hAnsi="Cambria" w:cs="Times New Roman"/>
                <w:sz w:val="28"/>
              </w:rPr>
              <w:t xml:space="preserve"> актив</w:t>
            </w:r>
            <w:r>
              <w:rPr>
                <w:rFonts w:ascii="Cambria" w:hAnsi="Cambria" w:cs="Times New Roman"/>
                <w:sz w:val="28"/>
              </w:rPr>
              <w:t>ов</w:t>
            </w:r>
            <w:r w:rsidRPr="00191668">
              <w:rPr>
                <w:rFonts w:ascii="Cambria" w:hAnsi="Cambria" w:cs="Times New Roman"/>
                <w:sz w:val="28"/>
              </w:rPr>
              <w:t xml:space="preserve"> и </w:t>
            </w:r>
            <w:r>
              <w:rPr>
                <w:rFonts w:ascii="Cambria" w:hAnsi="Cambria" w:cs="Times New Roman"/>
                <w:sz w:val="28"/>
              </w:rPr>
              <w:t>ПУВА</w:t>
            </w:r>
            <w:r w:rsidRPr="00191668">
              <w:rPr>
                <w:rFonts w:ascii="Cambria" w:hAnsi="Cambria" w:cs="Times New Roman"/>
                <w:sz w:val="28"/>
              </w:rPr>
              <w:t xml:space="preserve"> должно </w:t>
            </w:r>
            <w:r>
              <w:rPr>
                <w:rFonts w:ascii="Cambria" w:hAnsi="Cambria" w:cs="Times New Roman"/>
                <w:sz w:val="28"/>
              </w:rPr>
              <w:t>оцениваться</w:t>
            </w:r>
            <w:r w:rsidRPr="00191668">
              <w:rPr>
                <w:rFonts w:ascii="Cambria" w:hAnsi="Cambria" w:cs="Times New Roman"/>
                <w:sz w:val="28"/>
              </w:rPr>
              <w:t xml:space="preserve"> в этих </w:t>
            </w:r>
            <w:r>
              <w:rPr>
                <w:rFonts w:ascii="Cambria" w:hAnsi="Cambria" w:cs="Times New Roman"/>
                <w:sz w:val="28"/>
              </w:rPr>
              <w:t>Р</w:t>
            </w:r>
            <w:r w:rsidRPr="00191668">
              <w:rPr>
                <w:rFonts w:ascii="Cambria" w:hAnsi="Cambria" w:cs="Times New Roman"/>
                <w:sz w:val="28"/>
              </w:rPr>
              <w:t xml:space="preserve">екомендациях (а не в </w:t>
            </w:r>
            <w:r>
              <w:rPr>
                <w:rFonts w:ascii="Cambria" w:hAnsi="Cambria" w:cs="Times New Roman"/>
                <w:sz w:val="28"/>
              </w:rPr>
              <w:t>Р</w:t>
            </w:r>
            <w:r w:rsidRPr="00191668">
              <w:rPr>
                <w:rFonts w:ascii="Cambria" w:hAnsi="Cambria" w:cs="Times New Roman"/>
                <w:sz w:val="28"/>
              </w:rPr>
              <w:t>.15).</w:t>
            </w:r>
          </w:p>
          <w:p w14:paraId="12F0F238" w14:textId="77777777" w:rsidR="002774AA" w:rsidRPr="006B11FD" w:rsidRDefault="002774AA" w:rsidP="008B685F">
            <w:pPr>
              <w:spacing w:after="120"/>
              <w:jc w:val="both"/>
              <w:rPr>
                <w:rFonts w:ascii="Cambria" w:hAnsi="Cambria" w:cs="Times New Roman"/>
                <w:sz w:val="28"/>
              </w:rPr>
            </w:pPr>
            <w:r>
              <w:rPr>
                <w:rFonts w:ascii="Cambria" w:hAnsi="Cambria" w:cs="Times New Roman"/>
                <w:sz w:val="28"/>
              </w:rPr>
              <w:t>Оценщикам</w:t>
            </w:r>
            <w:r w:rsidRPr="00506CCC">
              <w:rPr>
                <w:rFonts w:ascii="Cambria" w:hAnsi="Cambria" w:cs="Times New Roman"/>
                <w:sz w:val="28"/>
              </w:rPr>
              <w:t xml:space="preserve"> следует обратиться к пунктам </w:t>
            </w:r>
            <w:r>
              <w:rPr>
                <w:rFonts w:ascii="Cambria" w:hAnsi="Cambria" w:cs="Times New Roman"/>
                <w:sz w:val="28"/>
              </w:rPr>
              <w:t xml:space="preserve">с </w:t>
            </w:r>
            <w:r w:rsidRPr="00506CCC">
              <w:rPr>
                <w:rFonts w:ascii="Cambria" w:hAnsi="Cambria" w:cs="Times New Roman"/>
                <w:sz w:val="28"/>
              </w:rPr>
              <w:t>20</w:t>
            </w:r>
            <w:r>
              <w:rPr>
                <w:rFonts w:ascii="Cambria" w:hAnsi="Cambria" w:cs="Times New Roman"/>
                <w:sz w:val="28"/>
              </w:rPr>
              <w:t xml:space="preserve"> по </w:t>
            </w:r>
            <w:r w:rsidRPr="00506CCC">
              <w:rPr>
                <w:rFonts w:ascii="Cambria" w:hAnsi="Cambria" w:cs="Times New Roman"/>
                <w:sz w:val="28"/>
              </w:rPr>
              <w:t xml:space="preserve">21 раздела Введение </w:t>
            </w:r>
            <w:r>
              <w:rPr>
                <w:rFonts w:ascii="Cambria" w:hAnsi="Cambria" w:cs="Times New Roman"/>
                <w:sz w:val="28"/>
              </w:rPr>
              <w:t>к М</w:t>
            </w:r>
            <w:r w:rsidRPr="00506CCC">
              <w:rPr>
                <w:rFonts w:ascii="Cambria" w:hAnsi="Cambria" w:cs="Times New Roman"/>
                <w:sz w:val="28"/>
              </w:rPr>
              <w:t>етодологии для получения более подробн</w:t>
            </w:r>
            <w:r>
              <w:rPr>
                <w:rFonts w:ascii="Cambria" w:hAnsi="Cambria" w:cs="Times New Roman"/>
                <w:sz w:val="28"/>
              </w:rPr>
              <w:t>ого</w:t>
            </w:r>
            <w:r w:rsidRPr="00506CCC">
              <w:rPr>
                <w:rFonts w:ascii="Cambria" w:hAnsi="Cambria" w:cs="Times New Roman"/>
                <w:sz w:val="28"/>
              </w:rPr>
              <w:t xml:space="preserve"> </w:t>
            </w:r>
            <w:r>
              <w:rPr>
                <w:rFonts w:ascii="Cambria" w:hAnsi="Cambria" w:cs="Times New Roman"/>
                <w:sz w:val="28"/>
              </w:rPr>
              <w:t>руководства</w:t>
            </w:r>
            <w:r w:rsidRPr="00506CCC">
              <w:rPr>
                <w:rFonts w:ascii="Cambria" w:hAnsi="Cambria" w:cs="Times New Roman"/>
                <w:sz w:val="28"/>
              </w:rPr>
              <w:t xml:space="preserve"> относительно того, как оценивать </w:t>
            </w:r>
            <w:r>
              <w:rPr>
                <w:rFonts w:ascii="Cambria" w:hAnsi="Cambria" w:cs="Times New Roman"/>
                <w:sz w:val="28"/>
              </w:rPr>
              <w:t>С</w:t>
            </w:r>
            <w:r w:rsidRPr="00506CCC">
              <w:rPr>
                <w:rFonts w:ascii="Cambria" w:hAnsi="Cambria" w:cs="Times New Roman"/>
                <w:sz w:val="28"/>
              </w:rPr>
              <w:t xml:space="preserve">тандарты </w:t>
            </w:r>
            <w:r>
              <w:rPr>
                <w:rFonts w:ascii="Cambria" w:hAnsi="Cambria" w:cs="Times New Roman"/>
                <w:sz w:val="28"/>
              </w:rPr>
              <w:t>ФАТФ</w:t>
            </w:r>
            <w:r w:rsidRPr="00506CCC">
              <w:rPr>
                <w:rFonts w:ascii="Cambria" w:hAnsi="Cambria" w:cs="Times New Roman"/>
                <w:sz w:val="28"/>
              </w:rPr>
              <w:t xml:space="preserve"> </w:t>
            </w:r>
            <w:r>
              <w:rPr>
                <w:rFonts w:ascii="Cambria" w:hAnsi="Cambria" w:cs="Times New Roman"/>
                <w:sz w:val="28"/>
              </w:rPr>
              <w:t>относительно</w:t>
            </w:r>
            <w:r w:rsidRPr="00506CCC">
              <w:rPr>
                <w:rFonts w:ascii="Cambria" w:hAnsi="Cambria" w:cs="Times New Roman"/>
                <w:sz w:val="28"/>
              </w:rPr>
              <w:t xml:space="preserve"> виртуальных активов и </w:t>
            </w:r>
            <w:r>
              <w:rPr>
                <w:rFonts w:ascii="Cambria" w:hAnsi="Cambria" w:cs="Times New Roman"/>
                <w:sz w:val="28"/>
              </w:rPr>
              <w:t>ПУВА</w:t>
            </w:r>
            <w:r w:rsidRPr="00506CCC">
              <w:rPr>
                <w:rFonts w:ascii="Cambria" w:hAnsi="Cambria" w:cs="Times New Roman"/>
                <w:sz w:val="28"/>
              </w:rPr>
              <w:t>.</w:t>
            </w:r>
          </w:p>
        </w:tc>
      </w:tr>
    </w:tbl>
    <w:p w14:paraId="5A355757" w14:textId="77777777" w:rsidR="002774AA" w:rsidRDefault="002774AA" w:rsidP="00CE7F7F">
      <w:pPr>
        <w:autoSpaceDE w:val="0"/>
        <w:autoSpaceDN w:val="0"/>
        <w:adjustRightInd w:val="0"/>
        <w:spacing w:before="240" w:line="240" w:lineRule="auto"/>
        <w:jc w:val="both"/>
        <w:rPr>
          <w:rFonts w:ascii="Cambria" w:hAnsi="Cambria" w:cs="Times New Roman"/>
          <w:i/>
          <w:iCs/>
          <w:sz w:val="28"/>
        </w:rPr>
      </w:pPr>
      <w:r>
        <w:rPr>
          <w:rFonts w:ascii="Cambria" w:hAnsi="Cambria" w:cs="Times New Roman"/>
          <w:i/>
          <w:iCs/>
          <w:sz w:val="28"/>
        </w:rPr>
        <w:lastRenderedPageBreak/>
        <w:t>Новые технологии</w:t>
      </w:r>
    </w:p>
    <w:p w14:paraId="4B64814B"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15.1 </w:t>
      </w:r>
      <w:r w:rsidRPr="0083030E">
        <w:rPr>
          <w:rFonts w:ascii="Cambria" w:hAnsi="Cambria" w:cs="Times New Roman"/>
          <w:sz w:val="28"/>
        </w:rPr>
        <w:t xml:space="preserve">Странам и финансовым учреждениям необходимо </w:t>
      </w:r>
      <w:r>
        <w:rPr>
          <w:rFonts w:ascii="Cambria" w:hAnsi="Cambria" w:cs="Times New Roman"/>
          <w:sz w:val="28"/>
        </w:rPr>
        <w:t>выявлять</w:t>
      </w:r>
      <w:r w:rsidRPr="0083030E">
        <w:rPr>
          <w:rFonts w:ascii="Cambria" w:hAnsi="Cambria" w:cs="Times New Roman"/>
          <w:sz w:val="28"/>
        </w:rPr>
        <w:t xml:space="preserve"> и</w:t>
      </w:r>
      <w:r>
        <w:rPr>
          <w:rFonts w:ascii="Cambria" w:hAnsi="Cambria" w:cs="Times New Roman"/>
          <w:sz w:val="28"/>
        </w:rPr>
        <w:t> </w:t>
      </w:r>
      <w:r w:rsidRPr="0083030E">
        <w:rPr>
          <w:rFonts w:ascii="Cambria" w:hAnsi="Cambria" w:cs="Times New Roman"/>
          <w:sz w:val="28"/>
        </w:rPr>
        <w:t>оценивать риски отмывания</w:t>
      </w:r>
      <w:r>
        <w:rPr>
          <w:rFonts w:ascii="Cambria" w:hAnsi="Cambria" w:cs="Times New Roman"/>
          <w:sz w:val="28"/>
        </w:rPr>
        <w:t xml:space="preserve"> </w:t>
      </w:r>
      <w:r w:rsidRPr="0083030E">
        <w:rPr>
          <w:rFonts w:ascii="Cambria" w:hAnsi="Cambria" w:cs="Times New Roman"/>
          <w:sz w:val="28"/>
        </w:rPr>
        <w:t>денег или финансирования терроризма, которые могут возникнуть в связи с разработкой новых</w:t>
      </w:r>
      <w:r>
        <w:rPr>
          <w:rFonts w:ascii="Cambria" w:hAnsi="Cambria" w:cs="Times New Roman"/>
          <w:sz w:val="28"/>
        </w:rPr>
        <w:t xml:space="preserve"> </w:t>
      </w:r>
      <w:r w:rsidRPr="0083030E">
        <w:rPr>
          <w:rFonts w:ascii="Cambria" w:hAnsi="Cambria" w:cs="Times New Roman"/>
          <w:sz w:val="28"/>
        </w:rPr>
        <w:t>продуктов и</w:t>
      </w:r>
      <w:r>
        <w:rPr>
          <w:rFonts w:ascii="Cambria" w:hAnsi="Cambria" w:cs="Times New Roman"/>
          <w:sz w:val="28"/>
        </w:rPr>
        <w:t> </w:t>
      </w:r>
      <w:r w:rsidRPr="0083030E">
        <w:rPr>
          <w:rFonts w:ascii="Cambria" w:hAnsi="Cambria" w:cs="Times New Roman"/>
          <w:sz w:val="28"/>
        </w:rPr>
        <w:t>новой деловой практики, включая новые механизмы передачи, и</w:t>
      </w:r>
      <w:r>
        <w:rPr>
          <w:rFonts w:ascii="Cambria" w:hAnsi="Cambria" w:cs="Times New Roman"/>
          <w:sz w:val="28"/>
        </w:rPr>
        <w:t> </w:t>
      </w:r>
      <w:r w:rsidRPr="0083030E">
        <w:rPr>
          <w:rFonts w:ascii="Cambria" w:hAnsi="Cambria" w:cs="Times New Roman"/>
          <w:sz w:val="28"/>
        </w:rPr>
        <w:t>использованием</w:t>
      </w:r>
      <w:r>
        <w:rPr>
          <w:rFonts w:ascii="Cambria" w:hAnsi="Cambria" w:cs="Times New Roman"/>
          <w:sz w:val="28"/>
        </w:rPr>
        <w:t xml:space="preserve"> </w:t>
      </w:r>
      <w:r w:rsidRPr="0083030E">
        <w:rPr>
          <w:rFonts w:ascii="Cambria" w:hAnsi="Cambria" w:cs="Times New Roman"/>
          <w:sz w:val="28"/>
        </w:rPr>
        <w:t>новых или развивающихся технологий как для новых, так и для уже существующих продуктов.</w:t>
      </w:r>
    </w:p>
    <w:p w14:paraId="69C0E82B" w14:textId="77777777" w:rsidR="002774AA" w:rsidRPr="00A0334C" w:rsidRDefault="002774AA" w:rsidP="002774AA">
      <w:pPr>
        <w:autoSpaceDE w:val="0"/>
        <w:autoSpaceDN w:val="0"/>
        <w:adjustRightInd w:val="0"/>
        <w:spacing w:line="240" w:lineRule="auto"/>
        <w:jc w:val="both"/>
        <w:rPr>
          <w:rFonts w:ascii="Cambria" w:hAnsi="Cambria" w:cs="Times New Roman"/>
          <w:sz w:val="28"/>
        </w:rPr>
      </w:pPr>
      <w:r w:rsidRPr="00A0334C">
        <w:rPr>
          <w:rFonts w:ascii="Cambria" w:hAnsi="Cambria" w:cs="Times New Roman"/>
          <w:sz w:val="28"/>
        </w:rPr>
        <w:t>15.2 Финансовые учреждения должны быть обязаны:</w:t>
      </w:r>
    </w:p>
    <w:p w14:paraId="2897B63B" w14:textId="77777777" w:rsidR="002774AA" w:rsidRPr="00A0334C" w:rsidRDefault="002774AA" w:rsidP="002774AA">
      <w:pPr>
        <w:autoSpaceDE w:val="0"/>
        <w:autoSpaceDN w:val="0"/>
        <w:adjustRightInd w:val="0"/>
        <w:spacing w:line="240" w:lineRule="auto"/>
        <w:jc w:val="both"/>
        <w:rPr>
          <w:rFonts w:ascii="Cambria" w:hAnsi="Cambria" w:cs="Times New Roman"/>
          <w:sz w:val="28"/>
        </w:rPr>
      </w:pPr>
      <w:r w:rsidRPr="00A0334C">
        <w:rPr>
          <w:rFonts w:ascii="Cambria" w:hAnsi="Cambria" w:cs="Times New Roman"/>
          <w:sz w:val="28"/>
        </w:rPr>
        <w:t>(a) проводить оценки риска до запуска или использования таких продуктов, практики или</w:t>
      </w:r>
      <w:r>
        <w:rPr>
          <w:rFonts w:ascii="Cambria" w:hAnsi="Cambria" w:cs="Times New Roman"/>
          <w:sz w:val="28"/>
        </w:rPr>
        <w:t xml:space="preserve"> </w:t>
      </w:r>
      <w:r w:rsidRPr="00A0334C">
        <w:rPr>
          <w:rFonts w:ascii="Cambria" w:hAnsi="Cambria" w:cs="Times New Roman"/>
          <w:sz w:val="28"/>
        </w:rPr>
        <w:t>технологий;</w:t>
      </w:r>
    </w:p>
    <w:p w14:paraId="5F36AB88" w14:textId="77777777" w:rsidR="002774AA" w:rsidRDefault="002774AA" w:rsidP="002774AA">
      <w:pPr>
        <w:autoSpaceDE w:val="0"/>
        <w:autoSpaceDN w:val="0"/>
        <w:adjustRightInd w:val="0"/>
        <w:spacing w:line="240" w:lineRule="auto"/>
        <w:jc w:val="both"/>
        <w:rPr>
          <w:rFonts w:ascii="Cambria" w:hAnsi="Cambria" w:cs="Times New Roman"/>
          <w:sz w:val="28"/>
        </w:rPr>
      </w:pPr>
      <w:r w:rsidRPr="00A0334C">
        <w:rPr>
          <w:rFonts w:ascii="Cambria" w:hAnsi="Cambria" w:cs="Times New Roman"/>
          <w:sz w:val="28"/>
        </w:rPr>
        <w:t>(b) принимать соответствующие меры для контроля и снижения рисков.</w:t>
      </w:r>
    </w:p>
    <w:p w14:paraId="4F5F5FCA"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i/>
          <w:iCs/>
          <w:sz w:val="28"/>
        </w:rPr>
        <w:t>Виртуальные активы и провайдеры виртуальных активов</w:t>
      </w:r>
      <w:r>
        <w:rPr>
          <w:rStyle w:val="ac"/>
          <w:rFonts w:ascii="Cambria" w:hAnsi="Cambria" w:cs="Times New Roman"/>
          <w:i/>
          <w:iCs/>
          <w:sz w:val="28"/>
        </w:rPr>
        <w:footnoteReference w:id="78"/>
      </w:r>
    </w:p>
    <w:p w14:paraId="18EAAAFE"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15.3 В соответствии с Рекомендацией 1 страны должны:</w:t>
      </w:r>
    </w:p>
    <w:p w14:paraId="7DAE873F"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 в</w:t>
      </w:r>
      <w:r w:rsidRPr="00FD17C9">
        <w:rPr>
          <w:rFonts w:ascii="Cambria" w:hAnsi="Cambria" w:cs="Times New Roman"/>
          <w:sz w:val="28"/>
        </w:rPr>
        <w:t>ыявлять</w:t>
      </w:r>
      <w:r>
        <w:rPr>
          <w:rFonts w:ascii="Cambria" w:hAnsi="Cambria" w:cs="Times New Roman"/>
          <w:sz w:val="28"/>
        </w:rPr>
        <w:t xml:space="preserve"> и</w:t>
      </w:r>
      <w:r w:rsidRPr="00FD17C9">
        <w:rPr>
          <w:rFonts w:ascii="Cambria" w:hAnsi="Cambria" w:cs="Times New Roman"/>
          <w:sz w:val="28"/>
        </w:rPr>
        <w:t xml:space="preserve"> оценивать риски </w:t>
      </w:r>
      <w:r>
        <w:rPr>
          <w:rFonts w:ascii="Cambria" w:hAnsi="Cambria" w:cs="Times New Roman"/>
          <w:sz w:val="28"/>
        </w:rPr>
        <w:t>отмывания доходов и финансирования терроризма и финансирования распространения оружия массового уничтожения</w:t>
      </w:r>
      <w:r>
        <w:rPr>
          <w:rStyle w:val="ac"/>
          <w:rFonts w:ascii="Cambria" w:hAnsi="Cambria" w:cs="Times New Roman"/>
          <w:sz w:val="28"/>
        </w:rPr>
        <w:footnoteReference w:id="79"/>
      </w:r>
      <w:r>
        <w:rPr>
          <w:rFonts w:ascii="Cambria" w:hAnsi="Cambria" w:cs="Times New Roman"/>
          <w:sz w:val="28"/>
        </w:rPr>
        <w:t xml:space="preserve"> </w:t>
      </w:r>
      <w:r w:rsidRPr="00FD17C9">
        <w:rPr>
          <w:rFonts w:ascii="Cambria" w:hAnsi="Cambria" w:cs="Times New Roman"/>
          <w:sz w:val="28"/>
        </w:rPr>
        <w:t xml:space="preserve">возникающие в результате деятельности, связанной с </w:t>
      </w:r>
      <w:r>
        <w:rPr>
          <w:rFonts w:ascii="Cambria" w:hAnsi="Cambria" w:cs="Times New Roman"/>
          <w:sz w:val="28"/>
        </w:rPr>
        <w:t xml:space="preserve">виртуальными </w:t>
      </w:r>
      <w:r w:rsidRPr="00FD17C9">
        <w:rPr>
          <w:rFonts w:ascii="Cambria" w:hAnsi="Cambria" w:cs="Times New Roman"/>
          <w:sz w:val="28"/>
        </w:rPr>
        <w:t xml:space="preserve">активами и </w:t>
      </w:r>
      <w:r>
        <w:rPr>
          <w:rFonts w:ascii="Cambria" w:hAnsi="Cambria" w:cs="Times New Roman"/>
          <w:sz w:val="28"/>
        </w:rPr>
        <w:t xml:space="preserve">деятельностью и </w:t>
      </w:r>
      <w:r w:rsidRPr="00FD17C9">
        <w:rPr>
          <w:rFonts w:ascii="Cambria" w:hAnsi="Cambria" w:cs="Times New Roman"/>
          <w:sz w:val="28"/>
        </w:rPr>
        <w:t>операциями, осуществляемыми ПУВА</w:t>
      </w:r>
      <w:r>
        <w:rPr>
          <w:rFonts w:ascii="Cambria" w:hAnsi="Cambria" w:cs="Times New Roman"/>
          <w:sz w:val="28"/>
        </w:rPr>
        <w:t>;</w:t>
      </w:r>
    </w:p>
    <w:p w14:paraId="2B8765D6"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FA16C0">
        <w:rPr>
          <w:rFonts w:ascii="Cambria" w:hAnsi="Cambria" w:cs="Times New Roman"/>
          <w:sz w:val="28"/>
        </w:rPr>
        <w:t xml:space="preserve">) </w:t>
      </w:r>
      <w:r>
        <w:rPr>
          <w:rFonts w:ascii="Cambria" w:hAnsi="Cambria" w:cs="Times New Roman"/>
          <w:sz w:val="28"/>
        </w:rPr>
        <w:t>на основании их понимания рисков:</w:t>
      </w:r>
    </w:p>
    <w:p w14:paraId="045A9697"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790D91">
        <w:rPr>
          <w:rFonts w:ascii="Cambria" w:hAnsi="Cambria" w:cs="Times New Roman"/>
          <w:sz w:val="28"/>
        </w:rPr>
        <w:t xml:space="preserve">) </w:t>
      </w:r>
      <w:r>
        <w:rPr>
          <w:rFonts w:ascii="Cambria" w:hAnsi="Cambria" w:cs="Times New Roman"/>
          <w:sz w:val="28"/>
        </w:rPr>
        <w:t xml:space="preserve">применять риск-ориентированный подход </w:t>
      </w:r>
      <w:r w:rsidRPr="00790D91">
        <w:rPr>
          <w:rFonts w:ascii="Cambria" w:hAnsi="Cambria" w:cs="Times New Roman"/>
          <w:sz w:val="28"/>
        </w:rPr>
        <w:t xml:space="preserve">в целях обеспечения того, чтобы </w:t>
      </w:r>
      <w:r>
        <w:rPr>
          <w:rFonts w:ascii="Cambria" w:hAnsi="Cambria" w:cs="Times New Roman"/>
          <w:sz w:val="28"/>
        </w:rPr>
        <w:t xml:space="preserve">обеспечить соразмерность </w:t>
      </w:r>
      <w:r w:rsidRPr="00790D91">
        <w:rPr>
          <w:rFonts w:ascii="Cambria" w:hAnsi="Cambria" w:cs="Times New Roman"/>
          <w:sz w:val="28"/>
        </w:rPr>
        <w:t>мер по предупреждению или минимизации отмывания денег и финансирования терроризма выявленным рискам</w:t>
      </w:r>
      <w:r>
        <w:rPr>
          <w:rFonts w:ascii="Cambria" w:hAnsi="Cambria" w:cs="Times New Roman"/>
          <w:sz w:val="28"/>
        </w:rPr>
        <w:t xml:space="preserve"> и</w:t>
      </w:r>
    </w:p>
    <w:p w14:paraId="224FDC26"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lastRenderedPageBreak/>
        <w:t>(</w:t>
      </w:r>
      <w:r>
        <w:rPr>
          <w:rFonts w:ascii="Cambria" w:hAnsi="Cambria" w:cs="Times New Roman"/>
          <w:sz w:val="28"/>
          <w:lang w:val="en-GB"/>
        </w:rPr>
        <w:t>ii</w:t>
      </w:r>
      <w:r w:rsidRPr="00952DD1">
        <w:rPr>
          <w:rFonts w:ascii="Cambria" w:hAnsi="Cambria" w:cs="Times New Roman"/>
          <w:sz w:val="28"/>
        </w:rPr>
        <w:t xml:space="preserve">) </w:t>
      </w:r>
      <w:r>
        <w:rPr>
          <w:rFonts w:ascii="Cambria" w:hAnsi="Cambria" w:cs="Times New Roman"/>
          <w:sz w:val="28"/>
        </w:rPr>
        <w:t>применять риск-ориентированные меры соразмерные выявленным рискам и эффективно распределять ресурсы для снижения рисков ФРОМУ; и</w:t>
      </w:r>
    </w:p>
    <w:p w14:paraId="6CBD679B"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(с) </w:t>
      </w:r>
      <w:r w:rsidRPr="001A2645">
        <w:rPr>
          <w:rFonts w:ascii="Cambria" w:hAnsi="Cambria" w:cs="Times New Roman"/>
          <w:sz w:val="28"/>
        </w:rPr>
        <w:t xml:space="preserve">установить требования к ПУВА по выявлению, оценке, </w:t>
      </w:r>
      <w:r>
        <w:rPr>
          <w:rFonts w:ascii="Cambria" w:hAnsi="Cambria" w:cs="Times New Roman"/>
          <w:sz w:val="28"/>
        </w:rPr>
        <w:t>управлению</w:t>
      </w:r>
      <w:r w:rsidRPr="001A2645">
        <w:rPr>
          <w:rFonts w:ascii="Cambria" w:hAnsi="Cambria" w:cs="Times New Roman"/>
          <w:sz w:val="28"/>
        </w:rPr>
        <w:t xml:space="preserve"> и снижению</w:t>
      </w:r>
      <w:r>
        <w:rPr>
          <w:rFonts w:ascii="Cambria" w:hAnsi="Cambria" w:cs="Times New Roman"/>
          <w:sz w:val="28"/>
        </w:rPr>
        <w:t xml:space="preserve"> своих</w:t>
      </w:r>
      <w:r w:rsidRPr="001A2645">
        <w:rPr>
          <w:rFonts w:ascii="Cambria" w:hAnsi="Cambria" w:cs="Times New Roman"/>
          <w:sz w:val="28"/>
        </w:rPr>
        <w:t xml:space="preserve"> собственных рисков, связанных с отмыванием денег</w:t>
      </w:r>
      <w:r>
        <w:rPr>
          <w:rFonts w:ascii="Cambria" w:hAnsi="Cambria" w:cs="Times New Roman"/>
          <w:sz w:val="28"/>
        </w:rPr>
        <w:t>,</w:t>
      </w:r>
      <w:r w:rsidRPr="001A2645">
        <w:rPr>
          <w:rFonts w:ascii="Cambria" w:hAnsi="Cambria" w:cs="Times New Roman"/>
          <w:sz w:val="28"/>
        </w:rPr>
        <w:t xml:space="preserve"> финансированием терроризма</w:t>
      </w:r>
      <w:r>
        <w:rPr>
          <w:rFonts w:ascii="Cambria" w:hAnsi="Cambria" w:cs="Times New Roman"/>
          <w:sz w:val="28"/>
        </w:rPr>
        <w:t xml:space="preserve"> и финансирование распространения оружия массового уничтожения,</w:t>
      </w:r>
      <w:r w:rsidRPr="001A2645">
        <w:rPr>
          <w:rFonts w:ascii="Cambria" w:hAnsi="Cambria" w:cs="Times New Roman"/>
          <w:sz w:val="28"/>
        </w:rPr>
        <w:t xml:space="preserve"> как </w:t>
      </w:r>
      <w:r>
        <w:rPr>
          <w:rFonts w:ascii="Cambria" w:hAnsi="Cambria" w:cs="Times New Roman"/>
          <w:sz w:val="28"/>
        </w:rPr>
        <w:t>предусмотрено</w:t>
      </w:r>
      <w:r w:rsidRPr="001A2645">
        <w:rPr>
          <w:rFonts w:ascii="Cambria" w:hAnsi="Cambria" w:cs="Times New Roman"/>
          <w:sz w:val="28"/>
        </w:rPr>
        <w:t xml:space="preserve"> критерия</w:t>
      </w:r>
      <w:r>
        <w:rPr>
          <w:rFonts w:ascii="Cambria" w:hAnsi="Cambria" w:cs="Times New Roman"/>
          <w:sz w:val="28"/>
        </w:rPr>
        <w:t>ми</w:t>
      </w:r>
      <w:r w:rsidRPr="001A2645">
        <w:rPr>
          <w:rFonts w:ascii="Cambria" w:hAnsi="Cambria" w:cs="Times New Roman"/>
          <w:sz w:val="28"/>
        </w:rPr>
        <w:t xml:space="preserve"> 1.1</w:t>
      </w:r>
      <w:r>
        <w:rPr>
          <w:rFonts w:ascii="Cambria" w:hAnsi="Cambria" w:cs="Times New Roman"/>
          <w:sz w:val="28"/>
        </w:rPr>
        <w:t>2, 1.13</w:t>
      </w:r>
      <w:r w:rsidRPr="001A2645">
        <w:rPr>
          <w:rFonts w:ascii="Cambria" w:hAnsi="Cambria" w:cs="Times New Roman"/>
          <w:sz w:val="28"/>
        </w:rPr>
        <w:t xml:space="preserve"> и 1.1</w:t>
      </w:r>
      <w:r>
        <w:rPr>
          <w:rFonts w:ascii="Cambria" w:hAnsi="Cambria" w:cs="Times New Roman"/>
          <w:sz w:val="28"/>
        </w:rPr>
        <w:t>4</w:t>
      </w:r>
      <w:r w:rsidRPr="001A2645">
        <w:rPr>
          <w:rFonts w:ascii="Cambria" w:hAnsi="Cambria" w:cs="Times New Roman"/>
          <w:sz w:val="28"/>
        </w:rPr>
        <w:t>.</w:t>
      </w:r>
    </w:p>
    <w:p w14:paraId="393CA24A"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15.4 Страны должны обеспечить чтобы:</w:t>
      </w:r>
    </w:p>
    <w:p w14:paraId="662AC9D2"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 ПУВА подлежали лицензированию или регистрации</w:t>
      </w:r>
      <w:r>
        <w:rPr>
          <w:rStyle w:val="ac"/>
          <w:rFonts w:ascii="Cambria" w:hAnsi="Cambria" w:cs="Times New Roman"/>
          <w:sz w:val="28"/>
        </w:rPr>
        <w:footnoteReference w:id="80"/>
      </w:r>
      <w:r>
        <w:rPr>
          <w:rFonts w:ascii="Cambria" w:hAnsi="Cambria" w:cs="Times New Roman"/>
          <w:sz w:val="28"/>
        </w:rPr>
        <w:t>, как минимум:</w:t>
      </w:r>
      <w:r>
        <w:rPr>
          <w:rStyle w:val="ac"/>
          <w:rFonts w:ascii="Cambria" w:hAnsi="Cambria" w:cs="Times New Roman"/>
          <w:sz w:val="28"/>
        </w:rPr>
        <w:footnoteReference w:id="81"/>
      </w:r>
    </w:p>
    <w:p w14:paraId="128D6E6F"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655F15">
        <w:rPr>
          <w:rFonts w:ascii="Cambria" w:hAnsi="Cambria" w:cs="Times New Roman"/>
          <w:sz w:val="28"/>
        </w:rPr>
        <w:t xml:space="preserve">) </w:t>
      </w:r>
      <w:r>
        <w:rPr>
          <w:rFonts w:ascii="Cambria" w:hAnsi="Cambria" w:cs="Times New Roman"/>
          <w:sz w:val="28"/>
        </w:rPr>
        <w:t>в случаях, когда ПУВА является юридическим лицом в юрисдикции, где оно создано;</w:t>
      </w:r>
      <w:r>
        <w:rPr>
          <w:rStyle w:val="ac"/>
          <w:rFonts w:ascii="Cambria" w:hAnsi="Cambria" w:cs="Times New Roman"/>
          <w:sz w:val="28"/>
        </w:rPr>
        <w:footnoteReference w:id="82"/>
      </w:r>
    </w:p>
    <w:p w14:paraId="56D25670"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w:t>
      </w:r>
      <w:r w:rsidRPr="003D5DF2">
        <w:rPr>
          <w:rFonts w:ascii="Cambria" w:hAnsi="Cambria" w:cs="Times New Roman"/>
          <w:sz w:val="28"/>
        </w:rPr>
        <w:t xml:space="preserve">) </w:t>
      </w:r>
      <w:r>
        <w:rPr>
          <w:rFonts w:ascii="Cambria" w:hAnsi="Cambria" w:cs="Times New Roman"/>
          <w:sz w:val="28"/>
        </w:rPr>
        <w:t>в случаях, когда ПУВА является физическим лицом, где находится место ведения его деятельности;</w:t>
      </w:r>
      <w:r>
        <w:rPr>
          <w:rStyle w:val="ac"/>
          <w:rFonts w:ascii="Cambria" w:hAnsi="Cambria" w:cs="Times New Roman"/>
          <w:sz w:val="28"/>
        </w:rPr>
        <w:footnoteReference w:id="83"/>
      </w:r>
      <w:r>
        <w:rPr>
          <w:rFonts w:ascii="Cambria" w:hAnsi="Cambria" w:cs="Times New Roman"/>
          <w:sz w:val="28"/>
        </w:rPr>
        <w:t xml:space="preserve"> и</w:t>
      </w:r>
    </w:p>
    <w:p w14:paraId="5E4AF6C7" w14:textId="77777777" w:rsidR="002774AA" w:rsidRPr="00CA581D"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C730A7">
        <w:rPr>
          <w:rFonts w:ascii="Cambria" w:hAnsi="Cambria" w:cs="Times New Roman"/>
          <w:sz w:val="28"/>
        </w:rPr>
        <w:t>)</w:t>
      </w:r>
      <w:r>
        <w:rPr>
          <w:rFonts w:ascii="Cambria" w:hAnsi="Cambria" w:cs="Times New Roman"/>
          <w:sz w:val="28"/>
        </w:rPr>
        <w:t xml:space="preserve"> компетентные органы принимают необходимые законодательные и регуляторные меры для недопущения того, чтобы преступники или связанные с ними лица обладали </w:t>
      </w:r>
      <w:r w:rsidRPr="00361DFA">
        <w:rPr>
          <w:rFonts w:ascii="Cambria" w:hAnsi="Cambria" w:cs="Times New Roman"/>
          <w:sz w:val="28"/>
        </w:rPr>
        <w:t>значительн</w:t>
      </w:r>
      <w:r>
        <w:rPr>
          <w:rFonts w:ascii="Cambria" w:hAnsi="Cambria" w:cs="Times New Roman"/>
          <w:sz w:val="28"/>
        </w:rPr>
        <w:t>ой</w:t>
      </w:r>
      <w:r w:rsidRPr="00361DFA">
        <w:rPr>
          <w:rFonts w:ascii="Cambria" w:hAnsi="Cambria" w:cs="Times New Roman"/>
          <w:sz w:val="28"/>
        </w:rPr>
        <w:t xml:space="preserve"> или контролирующ</w:t>
      </w:r>
      <w:r>
        <w:rPr>
          <w:rFonts w:ascii="Cambria" w:hAnsi="Cambria" w:cs="Times New Roman"/>
          <w:sz w:val="28"/>
        </w:rPr>
        <w:t>ей</w:t>
      </w:r>
      <w:r w:rsidRPr="00361DFA">
        <w:rPr>
          <w:rFonts w:ascii="Cambria" w:hAnsi="Cambria" w:cs="Times New Roman"/>
          <w:sz w:val="28"/>
        </w:rPr>
        <w:t xml:space="preserve"> дол</w:t>
      </w:r>
      <w:r>
        <w:rPr>
          <w:rFonts w:ascii="Cambria" w:hAnsi="Cambria" w:cs="Times New Roman"/>
          <w:sz w:val="28"/>
        </w:rPr>
        <w:t>ей, являлись бенефициарным владельцем</w:t>
      </w:r>
      <w:r w:rsidRPr="00CA581D">
        <w:rPr>
          <w:rFonts w:ascii="Cambria" w:hAnsi="Cambria" w:cs="Times New Roman"/>
          <w:sz w:val="28"/>
        </w:rPr>
        <w:t xml:space="preserve"> </w:t>
      </w:r>
      <w:r>
        <w:rPr>
          <w:rFonts w:ascii="Cambria" w:hAnsi="Cambria" w:cs="Times New Roman"/>
          <w:sz w:val="28"/>
        </w:rPr>
        <w:t>или имели управляющую функцию в ПУВА.</w:t>
      </w:r>
    </w:p>
    <w:p w14:paraId="7CEA264D"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15.5 Страны должны принять меры в целях выявления физических и юридических лиц, осуществляющих деятельность ПУВА без получения лицензии или регистрации и применять к ним соответствующие санкции</w:t>
      </w:r>
      <w:r>
        <w:rPr>
          <w:rStyle w:val="ac"/>
          <w:rFonts w:ascii="Cambria" w:hAnsi="Cambria" w:cs="Times New Roman"/>
          <w:sz w:val="28"/>
        </w:rPr>
        <w:footnoteReference w:id="84"/>
      </w:r>
      <w:r>
        <w:rPr>
          <w:rFonts w:ascii="Cambria" w:hAnsi="Cambria" w:cs="Times New Roman"/>
          <w:sz w:val="28"/>
        </w:rPr>
        <w:t>.</w:t>
      </w:r>
    </w:p>
    <w:p w14:paraId="3DCC5B66"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15.6 В соответствии с применимыми положениями Рекомендаций 26 и 27 страны должны обеспечить чтобы:</w:t>
      </w:r>
    </w:p>
    <w:p w14:paraId="63DB229B" w14:textId="77777777" w:rsidR="002774AA" w:rsidRPr="00C06C6D"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lastRenderedPageBreak/>
        <w:t xml:space="preserve">(а) </w:t>
      </w:r>
      <w:r w:rsidRPr="00C3177D">
        <w:rPr>
          <w:rFonts w:ascii="Cambria" w:hAnsi="Cambria" w:cs="Times New Roman"/>
          <w:sz w:val="28"/>
        </w:rPr>
        <w:t>в отношении ПУВА осуществля</w:t>
      </w:r>
      <w:r>
        <w:rPr>
          <w:rFonts w:ascii="Cambria" w:hAnsi="Cambria" w:cs="Times New Roman"/>
          <w:sz w:val="28"/>
        </w:rPr>
        <w:t>лись</w:t>
      </w:r>
      <w:r w:rsidRPr="00C3177D">
        <w:rPr>
          <w:rFonts w:ascii="Cambria" w:hAnsi="Cambria" w:cs="Times New Roman"/>
          <w:sz w:val="28"/>
        </w:rPr>
        <w:t xml:space="preserve"> надлежащ</w:t>
      </w:r>
      <w:r>
        <w:rPr>
          <w:rFonts w:ascii="Cambria" w:hAnsi="Cambria" w:cs="Times New Roman"/>
          <w:sz w:val="28"/>
        </w:rPr>
        <w:t>ее</w:t>
      </w:r>
      <w:r w:rsidRPr="00C3177D">
        <w:rPr>
          <w:rFonts w:ascii="Cambria" w:hAnsi="Cambria" w:cs="Times New Roman"/>
          <w:sz w:val="28"/>
        </w:rPr>
        <w:t xml:space="preserve"> регулирование</w:t>
      </w:r>
      <w:r>
        <w:rPr>
          <w:rFonts w:ascii="Cambria" w:hAnsi="Cambria" w:cs="Times New Roman"/>
          <w:sz w:val="28"/>
        </w:rPr>
        <w:t xml:space="preserve"> и</w:t>
      </w:r>
      <w:r w:rsidRPr="00C3177D">
        <w:rPr>
          <w:rFonts w:ascii="Cambria" w:hAnsi="Cambria" w:cs="Times New Roman"/>
          <w:sz w:val="28"/>
        </w:rPr>
        <w:t xml:space="preserve"> риск-ориентированный надзор или контроль со стороны компетентного органа</w:t>
      </w:r>
      <w:r>
        <w:rPr>
          <w:rStyle w:val="ac"/>
          <w:rFonts w:ascii="Cambria" w:hAnsi="Cambria" w:cs="Times New Roman"/>
          <w:sz w:val="28"/>
        </w:rPr>
        <w:footnoteReference w:id="85"/>
      </w:r>
      <w:r w:rsidRPr="00C3177D">
        <w:rPr>
          <w:rFonts w:ascii="Cambria" w:hAnsi="Cambria" w:cs="Times New Roman"/>
          <w:sz w:val="28"/>
        </w:rPr>
        <w:t xml:space="preserve">, включая </w:t>
      </w:r>
      <w:r w:rsidRPr="00C06C6D">
        <w:rPr>
          <w:rFonts w:ascii="Cambria" w:hAnsi="Cambria" w:cs="Times New Roman"/>
          <w:sz w:val="28"/>
        </w:rPr>
        <w:t>системы для обеспечения их соответствия национальным требованиям по ПОД/ФТ</w:t>
      </w:r>
    </w:p>
    <w:p w14:paraId="68CB8A3E" w14:textId="6341BE69" w:rsidR="002774AA" w:rsidRPr="00C06C6D" w:rsidRDefault="002774AA" w:rsidP="002774AA">
      <w:pPr>
        <w:autoSpaceDE w:val="0"/>
        <w:autoSpaceDN w:val="0"/>
        <w:adjustRightInd w:val="0"/>
        <w:spacing w:line="240" w:lineRule="auto"/>
        <w:jc w:val="both"/>
        <w:rPr>
          <w:rFonts w:ascii="Cambria" w:hAnsi="Cambria" w:cs="Times New Roman"/>
          <w:sz w:val="28"/>
        </w:rPr>
      </w:pPr>
      <w:r w:rsidRPr="00C06C6D">
        <w:rPr>
          <w:rFonts w:ascii="Cambria" w:hAnsi="Cambria" w:cs="Times New Roman"/>
          <w:sz w:val="28"/>
        </w:rPr>
        <w:t>(b) надзорные органы облада</w:t>
      </w:r>
      <w:r w:rsidR="00C06C6D" w:rsidRPr="00C06C6D">
        <w:rPr>
          <w:rFonts w:ascii="Cambria" w:hAnsi="Cambria" w:cs="Times New Roman"/>
          <w:sz w:val="28"/>
        </w:rPr>
        <w:t>ют</w:t>
      </w:r>
      <w:r w:rsidRPr="00C06C6D">
        <w:rPr>
          <w:rFonts w:ascii="Cambria" w:hAnsi="Cambria" w:cs="Times New Roman"/>
          <w:sz w:val="28"/>
        </w:rPr>
        <w:t xml:space="preserve"> достаточными полномочиями для осуществления надзора или контроля, а также обеспечения соответствия ПУВА требованиям по противодействию отмыванию доходов и финансированию терроризма, включая полномочия проводить проверки, обязывать предоставлять информацию и применять различные дисциплинарные и финансовые санкции, включая полномочия по отзыву, ограничению или приостановке лицензии или регистрации ПУВА в соответствующих случаях.</w:t>
      </w:r>
    </w:p>
    <w:p w14:paraId="638368FA"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15.7 </w:t>
      </w:r>
      <w:r w:rsidRPr="00C3177D">
        <w:rPr>
          <w:rFonts w:ascii="Cambria" w:hAnsi="Cambria" w:cs="Times New Roman"/>
          <w:sz w:val="28"/>
        </w:rPr>
        <w:t>В соответствии с Рекомендацией 34 компетентные и надзорные органы должны разработать руководящие принципы, а также обеспечивать обратную связь, которая поможет ПУВА в применении мер по борьбе с отмыванием денег и финансированием терроризма</w:t>
      </w:r>
      <w:r>
        <w:rPr>
          <w:rFonts w:ascii="Cambria" w:hAnsi="Cambria" w:cs="Times New Roman"/>
          <w:sz w:val="28"/>
        </w:rPr>
        <w:t xml:space="preserve"> и</w:t>
      </w:r>
      <w:r w:rsidRPr="00C3177D">
        <w:rPr>
          <w:rFonts w:ascii="Cambria" w:hAnsi="Cambria" w:cs="Times New Roman"/>
          <w:sz w:val="28"/>
        </w:rPr>
        <w:t xml:space="preserve">, в частности, в выявлении </w:t>
      </w:r>
      <w:r>
        <w:rPr>
          <w:rFonts w:ascii="Cambria" w:hAnsi="Cambria" w:cs="Times New Roman"/>
          <w:sz w:val="28"/>
        </w:rPr>
        <w:t>подозрительных операций</w:t>
      </w:r>
      <w:r w:rsidRPr="00C3177D">
        <w:rPr>
          <w:rFonts w:ascii="Cambria" w:hAnsi="Cambria" w:cs="Times New Roman"/>
          <w:sz w:val="28"/>
        </w:rPr>
        <w:t>.</w:t>
      </w:r>
    </w:p>
    <w:p w14:paraId="435F33B5" w14:textId="77777777" w:rsidR="002774AA" w:rsidRPr="004D4EFF"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15.8 </w:t>
      </w:r>
      <w:r w:rsidRPr="004D4EFF">
        <w:rPr>
          <w:rFonts w:ascii="Cambria" w:hAnsi="Cambria" w:cs="Times New Roman"/>
          <w:sz w:val="28"/>
        </w:rPr>
        <w:t xml:space="preserve">В соответствии с Рекомендацией 35 страны должны обеспечить: </w:t>
      </w:r>
    </w:p>
    <w:p w14:paraId="364F8E61" w14:textId="77777777" w:rsidR="002774AA" w:rsidRPr="004D4EFF" w:rsidRDefault="002774AA" w:rsidP="002774AA">
      <w:pPr>
        <w:autoSpaceDE w:val="0"/>
        <w:autoSpaceDN w:val="0"/>
        <w:adjustRightInd w:val="0"/>
        <w:spacing w:line="240" w:lineRule="auto"/>
        <w:jc w:val="both"/>
        <w:rPr>
          <w:rFonts w:ascii="Cambria" w:hAnsi="Cambria" w:cs="Times New Roman"/>
          <w:sz w:val="28"/>
        </w:rPr>
      </w:pPr>
      <w:r w:rsidRPr="004D4EFF">
        <w:rPr>
          <w:rFonts w:ascii="Cambria" w:hAnsi="Cambria" w:cs="Times New Roman"/>
          <w:sz w:val="28"/>
        </w:rPr>
        <w:t>(a) наличие набора эффективных и сдерживающих санкций, в том числе уголовного, гражданского или административного характера, которые могут применяться в отношении ПУВА за невыполнение требований ПОД/ФТ</w:t>
      </w:r>
      <w:r>
        <w:rPr>
          <w:rFonts w:ascii="Cambria" w:hAnsi="Cambria" w:cs="Times New Roman"/>
          <w:sz w:val="28"/>
        </w:rPr>
        <w:t>; и</w:t>
      </w:r>
    </w:p>
    <w:p w14:paraId="25160119" w14:textId="77777777" w:rsidR="002774AA" w:rsidRDefault="002774AA" w:rsidP="002774AA">
      <w:pPr>
        <w:autoSpaceDE w:val="0"/>
        <w:autoSpaceDN w:val="0"/>
        <w:adjustRightInd w:val="0"/>
        <w:spacing w:line="240" w:lineRule="auto"/>
        <w:jc w:val="both"/>
        <w:rPr>
          <w:rFonts w:ascii="Cambria" w:hAnsi="Cambria" w:cs="Times New Roman"/>
          <w:sz w:val="28"/>
        </w:rPr>
      </w:pPr>
      <w:r w:rsidRPr="004D4EFF">
        <w:rPr>
          <w:rFonts w:ascii="Cambria" w:hAnsi="Cambria" w:cs="Times New Roman"/>
          <w:sz w:val="28"/>
        </w:rPr>
        <w:t>(b) применение санкций не только к ПУВА, но также и к их директорам и старшим руководителям.</w:t>
      </w:r>
    </w:p>
    <w:p w14:paraId="5834D819" w14:textId="77777777" w:rsidR="002774AA" w:rsidRPr="00216B21" w:rsidRDefault="002774AA" w:rsidP="002774AA">
      <w:pPr>
        <w:autoSpaceDE w:val="0"/>
        <w:autoSpaceDN w:val="0"/>
        <w:adjustRightInd w:val="0"/>
        <w:spacing w:line="240" w:lineRule="auto"/>
        <w:jc w:val="both"/>
        <w:rPr>
          <w:rFonts w:ascii="Cambria" w:hAnsi="Cambria" w:cs="Times New Roman"/>
          <w:sz w:val="28"/>
        </w:rPr>
      </w:pPr>
      <w:r w:rsidRPr="00216B21">
        <w:rPr>
          <w:rFonts w:ascii="Cambria" w:hAnsi="Cambria" w:cs="Times New Roman"/>
          <w:sz w:val="28"/>
        </w:rPr>
        <w:t xml:space="preserve">15.9 </w:t>
      </w:r>
      <w:r>
        <w:rPr>
          <w:rFonts w:ascii="Cambria" w:hAnsi="Cambria" w:cs="Times New Roman"/>
          <w:sz w:val="28"/>
        </w:rPr>
        <w:t>В части превентивных мер ПУВА должны быть обязаны соблюдать требования, установленные Рекомендациями с 10 по 21 с учетом следующих условий</w:t>
      </w:r>
      <w:r w:rsidRPr="00216B21">
        <w:rPr>
          <w:rFonts w:ascii="Cambria" w:hAnsi="Cambria" w:cs="Times New Roman"/>
          <w:sz w:val="28"/>
        </w:rPr>
        <w:t xml:space="preserve">: </w:t>
      </w:r>
    </w:p>
    <w:p w14:paraId="7E5323E0" w14:textId="77777777" w:rsidR="002774AA" w:rsidRPr="009C776E" w:rsidRDefault="002774AA" w:rsidP="002774AA">
      <w:pPr>
        <w:autoSpaceDE w:val="0"/>
        <w:autoSpaceDN w:val="0"/>
        <w:adjustRightInd w:val="0"/>
        <w:spacing w:line="240" w:lineRule="auto"/>
        <w:jc w:val="both"/>
        <w:rPr>
          <w:rFonts w:ascii="Cambria" w:hAnsi="Cambria" w:cs="Times New Roman"/>
          <w:sz w:val="28"/>
        </w:rPr>
      </w:pPr>
      <w:r w:rsidRPr="009C776E">
        <w:rPr>
          <w:rFonts w:ascii="Cambria" w:hAnsi="Cambria" w:cs="Times New Roman"/>
          <w:sz w:val="28"/>
        </w:rPr>
        <w:t xml:space="preserve">(a) Р.10 – </w:t>
      </w:r>
      <w:r>
        <w:rPr>
          <w:rFonts w:ascii="Cambria" w:hAnsi="Cambria" w:cs="Times New Roman"/>
          <w:sz w:val="28"/>
        </w:rPr>
        <w:t xml:space="preserve">порог, </w:t>
      </w:r>
      <w:r w:rsidRPr="009C776E">
        <w:rPr>
          <w:rFonts w:ascii="Cambria" w:hAnsi="Cambria" w:cs="Times New Roman"/>
          <w:sz w:val="28"/>
        </w:rPr>
        <w:t>установленн</w:t>
      </w:r>
      <w:r>
        <w:rPr>
          <w:rFonts w:ascii="Cambria" w:hAnsi="Cambria" w:cs="Times New Roman"/>
          <w:sz w:val="28"/>
        </w:rPr>
        <w:t>ый</w:t>
      </w:r>
      <w:r w:rsidRPr="009C776E">
        <w:rPr>
          <w:rFonts w:ascii="Cambria" w:hAnsi="Cambria" w:cs="Times New Roman"/>
          <w:sz w:val="28"/>
        </w:rPr>
        <w:t xml:space="preserve"> </w:t>
      </w:r>
      <w:r>
        <w:rPr>
          <w:rFonts w:ascii="Cambria" w:hAnsi="Cambria" w:cs="Times New Roman"/>
          <w:sz w:val="28"/>
        </w:rPr>
        <w:t>для</w:t>
      </w:r>
      <w:r w:rsidRPr="009C776E">
        <w:rPr>
          <w:rFonts w:ascii="Cambria" w:hAnsi="Cambria" w:cs="Times New Roman"/>
          <w:sz w:val="28"/>
        </w:rPr>
        <w:t xml:space="preserve"> разовых операций, при превышении которой ПУВА обязаны проводить НПК, составляет 1000 долларов США/евро. </w:t>
      </w:r>
    </w:p>
    <w:p w14:paraId="56943EB0" w14:textId="77777777" w:rsidR="002774AA" w:rsidRPr="00CF1697" w:rsidRDefault="002774AA" w:rsidP="002774AA">
      <w:pPr>
        <w:autoSpaceDE w:val="0"/>
        <w:autoSpaceDN w:val="0"/>
        <w:adjustRightInd w:val="0"/>
        <w:spacing w:line="240" w:lineRule="auto"/>
        <w:jc w:val="both"/>
        <w:rPr>
          <w:rFonts w:ascii="Cambria" w:hAnsi="Cambria" w:cs="Times New Roman"/>
          <w:sz w:val="28"/>
        </w:rPr>
      </w:pPr>
      <w:r w:rsidRPr="00CF1697">
        <w:rPr>
          <w:rFonts w:ascii="Cambria" w:hAnsi="Cambria" w:cs="Times New Roman"/>
          <w:sz w:val="28"/>
        </w:rPr>
        <w:t>(b) Р.16 – В отношении переводов виртуальных активов</w:t>
      </w:r>
      <w:r w:rsidRPr="00CF1697">
        <w:rPr>
          <w:rStyle w:val="ac"/>
          <w:rFonts w:ascii="Cambria" w:hAnsi="Cambria" w:cs="Times New Roman"/>
          <w:sz w:val="28"/>
        </w:rPr>
        <w:footnoteReference w:id="86"/>
      </w:r>
      <w:r w:rsidRPr="00CF1697">
        <w:rPr>
          <w:rFonts w:ascii="Cambria" w:hAnsi="Cambria" w:cs="Times New Roman"/>
          <w:sz w:val="28"/>
        </w:rPr>
        <w:t xml:space="preserve"> страны должны обеспечить, чтобы:</w:t>
      </w:r>
    </w:p>
    <w:p w14:paraId="1035B896" w14:textId="1EC5D8A2" w:rsidR="002774AA" w:rsidRPr="009810C6" w:rsidRDefault="002774AA" w:rsidP="002774AA">
      <w:pPr>
        <w:autoSpaceDE w:val="0"/>
        <w:autoSpaceDN w:val="0"/>
        <w:adjustRightInd w:val="0"/>
        <w:spacing w:line="240" w:lineRule="auto"/>
        <w:jc w:val="both"/>
        <w:rPr>
          <w:rFonts w:ascii="Cambria" w:hAnsi="Cambria" w:cs="Times New Roman"/>
          <w:sz w:val="28"/>
        </w:rPr>
      </w:pPr>
      <w:r w:rsidRPr="00C06C6D">
        <w:rPr>
          <w:rFonts w:ascii="Cambria" w:hAnsi="Cambria" w:cs="Times New Roman"/>
          <w:sz w:val="28"/>
        </w:rPr>
        <w:t>(i) ПУВА-отправители получают и хран</w:t>
      </w:r>
      <w:r w:rsidR="00C06C6D" w:rsidRPr="00C06C6D">
        <w:rPr>
          <w:rFonts w:ascii="Cambria" w:hAnsi="Cambria" w:cs="Times New Roman"/>
          <w:sz w:val="28"/>
        </w:rPr>
        <w:t>ят</w:t>
      </w:r>
      <w:r w:rsidRPr="00C06C6D">
        <w:rPr>
          <w:rFonts w:ascii="Cambria" w:hAnsi="Cambria" w:cs="Times New Roman"/>
          <w:sz w:val="28"/>
        </w:rPr>
        <w:t xml:space="preserve"> требуемую и точную информацию об отправителях и требуемую информацию</w:t>
      </w:r>
      <w:r w:rsidRPr="00C06C6D">
        <w:rPr>
          <w:rStyle w:val="ac"/>
          <w:rFonts w:ascii="Cambria" w:hAnsi="Cambria" w:cs="Times New Roman"/>
          <w:sz w:val="28"/>
        </w:rPr>
        <w:footnoteReference w:id="87"/>
      </w:r>
      <w:r w:rsidRPr="00C06C6D">
        <w:rPr>
          <w:rFonts w:ascii="Cambria" w:hAnsi="Cambria" w:cs="Times New Roman"/>
          <w:sz w:val="28"/>
        </w:rPr>
        <w:t xml:space="preserve"> о получателях переводов виртуальных активов, незамедлительно в защищенном режиме передают</w:t>
      </w:r>
      <w:r w:rsidRPr="00C06C6D">
        <w:rPr>
          <w:rStyle w:val="ac"/>
          <w:rFonts w:ascii="Cambria" w:hAnsi="Cambria" w:cs="Times New Roman"/>
          <w:sz w:val="28"/>
        </w:rPr>
        <w:footnoteReference w:id="88"/>
      </w:r>
      <w:r w:rsidRPr="00C06C6D">
        <w:rPr>
          <w:rFonts w:ascii="Cambria" w:hAnsi="Cambria" w:cs="Times New Roman"/>
          <w:sz w:val="28"/>
        </w:rPr>
        <w:t xml:space="preserve"> </w:t>
      </w:r>
      <w:r w:rsidRPr="00C06C6D">
        <w:rPr>
          <w:rFonts w:ascii="Cambria" w:hAnsi="Cambria" w:cs="Times New Roman"/>
          <w:sz w:val="28"/>
        </w:rPr>
        <w:lastRenderedPageBreak/>
        <w:t xml:space="preserve">данную информацию ПУВА-получателю или финансовому учреждению (если </w:t>
      </w:r>
      <w:r w:rsidRPr="009810C6">
        <w:rPr>
          <w:rFonts w:ascii="Cambria" w:hAnsi="Cambria" w:cs="Times New Roman"/>
          <w:sz w:val="28"/>
        </w:rPr>
        <w:t xml:space="preserve">имеется), а также предоставляют ее соответствующим органам по их запросам. </w:t>
      </w:r>
    </w:p>
    <w:p w14:paraId="77F71361" w14:textId="77777777" w:rsidR="002774AA" w:rsidRPr="009810C6" w:rsidRDefault="002774AA" w:rsidP="002774AA">
      <w:pPr>
        <w:autoSpaceDE w:val="0"/>
        <w:autoSpaceDN w:val="0"/>
        <w:adjustRightInd w:val="0"/>
        <w:spacing w:line="240" w:lineRule="auto"/>
        <w:jc w:val="both"/>
        <w:rPr>
          <w:rFonts w:ascii="Cambria" w:hAnsi="Cambria" w:cs="Times New Roman"/>
          <w:sz w:val="28"/>
        </w:rPr>
      </w:pPr>
      <w:r w:rsidRPr="009810C6">
        <w:rPr>
          <w:rFonts w:ascii="Cambria" w:hAnsi="Cambria" w:cs="Times New Roman"/>
          <w:sz w:val="28"/>
        </w:rPr>
        <w:t>(</w:t>
      </w:r>
      <w:proofErr w:type="spellStart"/>
      <w:r w:rsidRPr="009810C6">
        <w:rPr>
          <w:rFonts w:ascii="Cambria" w:hAnsi="Cambria" w:cs="Times New Roman"/>
          <w:sz w:val="28"/>
        </w:rPr>
        <w:t>ii</w:t>
      </w:r>
      <w:proofErr w:type="spellEnd"/>
      <w:r w:rsidRPr="009810C6">
        <w:rPr>
          <w:rFonts w:ascii="Cambria" w:hAnsi="Cambria" w:cs="Times New Roman"/>
          <w:sz w:val="28"/>
        </w:rPr>
        <w:t>) ПУВА-получатели получают и хранят требуемую информацию об отправителях и требуемую и точную информацию о получателях переводов виртуальных активов, а также</w:t>
      </w:r>
      <w:r w:rsidRPr="009810C6">
        <w:t xml:space="preserve"> </w:t>
      </w:r>
      <w:r w:rsidRPr="009810C6">
        <w:rPr>
          <w:rFonts w:ascii="Cambria" w:hAnsi="Cambria" w:cs="Times New Roman"/>
          <w:sz w:val="28"/>
        </w:rPr>
        <w:t>предоставляют ее соответствующим органам по их запросам</w:t>
      </w:r>
      <w:r w:rsidRPr="009810C6">
        <w:rPr>
          <w:rStyle w:val="ac"/>
          <w:rFonts w:ascii="Cambria" w:hAnsi="Cambria" w:cs="Times New Roman"/>
          <w:sz w:val="28"/>
        </w:rPr>
        <w:footnoteReference w:id="89"/>
      </w:r>
      <w:r w:rsidRPr="009810C6">
        <w:rPr>
          <w:rFonts w:ascii="Cambria" w:hAnsi="Cambria" w:cs="Times New Roman"/>
          <w:sz w:val="28"/>
        </w:rPr>
        <w:t xml:space="preserve"> . </w:t>
      </w:r>
    </w:p>
    <w:p w14:paraId="5CAF559D" w14:textId="03CD44BE" w:rsidR="002774AA" w:rsidRPr="00E17374" w:rsidRDefault="002774AA" w:rsidP="002774AA">
      <w:pPr>
        <w:autoSpaceDE w:val="0"/>
        <w:autoSpaceDN w:val="0"/>
        <w:adjustRightInd w:val="0"/>
        <w:spacing w:line="240" w:lineRule="auto"/>
        <w:jc w:val="both"/>
        <w:rPr>
          <w:rFonts w:ascii="Cambria" w:hAnsi="Cambria" w:cs="Times New Roman"/>
          <w:sz w:val="28"/>
        </w:rPr>
      </w:pPr>
      <w:r w:rsidRPr="00E17374">
        <w:rPr>
          <w:rFonts w:ascii="Cambria" w:hAnsi="Cambria" w:cs="Times New Roman"/>
          <w:sz w:val="28"/>
        </w:rPr>
        <w:t>(</w:t>
      </w:r>
      <w:proofErr w:type="spellStart"/>
      <w:r w:rsidRPr="00E17374">
        <w:rPr>
          <w:rFonts w:ascii="Cambria" w:hAnsi="Cambria" w:cs="Times New Roman"/>
          <w:sz w:val="28"/>
        </w:rPr>
        <w:t>iii</w:t>
      </w:r>
      <w:proofErr w:type="spellEnd"/>
      <w:r w:rsidRPr="00E17374">
        <w:rPr>
          <w:rFonts w:ascii="Cambria" w:hAnsi="Cambria" w:cs="Times New Roman"/>
          <w:sz w:val="28"/>
        </w:rPr>
        <w:t xml:space="preserve">) иные требования Рекомендации 16 (включая контроль наличия информации, применения мер по замораживанию и запрет на операции с </w:t>
      </w:r>
      <w:r w:rsidR="006741A5" w:rsidRPr="00E17374">
        <w:rPr>
          <w:rFonts w:ascii="Cambria" w:hAnsi="Cambria" w:cs="Times New Roman"/>
          <w:sz w:val="28"/>
        </w:rPr>
        <w:t xml:space="preserve">установленными </w:t>
      </w:r>
      <w:r w:rsidRPr="00E17374">
        <w:rPr>
          <w:rFonts w:ascii="Cambria" w:hAnsi="Cambria" w:cs="Times New Roman"/>
          <w:sz w:val="28"/>
        </w:rPr>
        <w:t>лицами и организациями) применяются на тех же самых основаниях, установленных Рекомендацией 16</w:t>
      </w:r>
    </w:p>
    <w:p w14:paraId="4D745F19" w14:textId="77777777" w:rsidR="002774AA" w:rsidRPr="00B145C2" w:rsidRDefault="002774AA" w:rsidP="002774AA">
      <w:pPr>
        <w:autoSpaceDE w:val="0"/>
        <w:autoSpaceDN w:val="0"/>
        <w:adjustRightInd w:val="0"/>
        <w:spacing w:line="240" w:lineRule="auto"/>
        <w:jc w:val="both"/>
        <w:rPr>
          <w:rFonts w:ascii="Cambria" w:hAnsi="Cambria" w:cs="Times New Roman"/>
          <w:sz w:val="28"/>
        </w:rPr>
      </w:pPr>
      <w:r w:rsidRPr="00B145C2">
        <w:rPr>
          <w:rFonts w:ascii="Cambria" w:hAnsi="Cambria" w:cs="Times New Roman"/>
          <w:sz w:val="28"/>
        </w:rPr>
        <w:t>(</w:t>
      </w:r>
      <w:proofErr w:type="spellStart"/>
      <w:r w:rsidRPr="00B145C2">
        <w:rPr>
          <w:rFonts w:ascii="Cambria" w:hAnsi="Cambria" w:cs="Times New Roman"/>
          <w:sz w:val="28"/>
        </w:rPr>
        <w:t>iv</w:t>
      </w:r>
      <w:proofErr w:type="spellEnd"/>
      <w:r w:rsidRPr="00B145C2">
        <w:rPr>
          <w:rFonts w:ascii="Cambria" w:hAnsi="Cambria" w:cs="Times New Roman"/>
          <w:sz w:val="28"/>
        </w:rPr>
        <w:t>) такие же обязательства распространяются на финансовые учреждения при отправке или получении переводов виртуальных активов по поручению клиента.</w:t>
      </w:r>
    </w:p>
    <w:p w14:paraId="04710D9D" w14:textId="77777777" w:rsidR="002774AA" w:rsidRPr="00B64C92" w:rsidRDefault="002774AA" w:rsidP="002774AA">
      <w:pPr>
        <w:autoSpaceDE w:val="0"/>
        <w:autoSpaceDN w:val="0"/>
        <w:adjustRightInd w:val="0"/>
        <w:spacing w:line="240" w:lineRule="auto"/>
        <w:jc w:val="both"/>
        <w:rPr>
          <w:rFonts w:ascii="Cambria" w:hAnsi="Cambria" w:cs="Times New Roman"/>
          <w:sz w:val="28"/>
        </w:rPr>
      </w:pPr>
      <w:r w:rsidRPr="00B64C92">
        <w:rPr>
          <w:rFonts w:ascii="Cambria" w:hAnsi="Cambria" w:cs="Times New Roman"/>
          <w:sz w:val="28"/>
        </w:rPr>
        <w:t>15.10 В части применения целевых финансовых санкций странам необходимо обеспечить, чтобы механизмы доведения информации, обязательства по направлению сообщений, а также контроль в соответствии с критериями 6.5 (d), 6.5 (e), 6.6 (g), 7.2 (d), 7.2 (e), 7.3 и 7.4 (d) применялись к ПУВА.</w:t>
      </w:r>
    </w:p>
    <w:p w14:paraId="0023F71D" w14:textId="1472DA17" w:rsidR="002774AA" w:rsidRDefault="002774AA" w:rsidP="002774AA">
      <w:pPr>
        <w:autoSpaceDE w:val="0"/>
        <w:autoSpaceDN w:val="0"/>
        <w:adjustRightInd w:val="0"/>
        <w:spacing w:line="240" w:lineRule="auto"/>
        <w:jc w:val="both"/>
        <w:rPr>
          <w:rFonts w:ascii="Cambria" w:hAnsi="Cambria" w:cs="Times New Roman"/>
          <w:sz w:val="28"/>
        </w:rPr>
      </w:pPr>
      <w:r w:rsidRPr="00077C19">
        <w:rPr>
          <w:rFonts w:ascii="Cambria" w:hAnsi="Cambria" w:cs="Times New Roman"/>
          <w:sz w:val="28"/>
        </w:rPr>
        <w:t xml:space="preserve">15.11 Страны должны оперативно осуществлять как можно более широкий спектр действий в рамках международного сотрудничества по противодействию отмыванию денег, предикатным преступлениям и финансированию терроризма, связанным с виртуальными активами, в соответствии с Рекомендациями с 37 по 40. В частности, органы, отвечающие за надзор за деятельностью ПУВА, должны иметь правовую основу для обмена информацией с иностранными </w:t>
      </w:r>
      <w:r w:rsidR="00F262B6">
        <w:rPr>
          <w:rFonts w:ascii="Cambria" w:hAnsi="Cambria" w:cs="Times New Roman"/>
          <w:sz w:val="28"/>
        </w:rPr>
        <w:t>контрагентами</w:t>
      </w:r>
      <w:r w:rsidRPr="00077C19">
        <w:rPr>
          <w:rFonts w:ascii="Cambria" w:hAnsi="Cambria" w:cs="Times New Roman"/>
          <w:sz w:val="28"/>
        </w:rPr>
        <w:t xml:space="preserve">, независимо от характера или статуса надзорных органов и различий в </w:t>
      </w:r>
      <w:r w:rsidR="00EE40A3">
        <w:rPr>
          <w:rFonts w:ascii="Cambria" w:hAnsi="Cambria" w:cs="Times New Roman"/>
          <w:sz w:val="28"/>
        </w:rPr>
        <w:t>классификации</w:t>
      </w:r>
      <w:r w:rsidRPr="00077C19">
        <w:rPr>
          <w:rFonts w:ascii="Cambria" w:hAnsi="Cambria" w:cs="Times New Roman"/>
          <w:sz w:val="28"/>
        </w:rPr>
        <w:t xml:space="preserve"> или статусе ПУВА</w:t>
      </w:r>
      <w:r w:rsidRPr="00077C19">
        <w:rPr>
          <w:rStyle w:val="ac"/>
          <w:rFonts w:ascii="Cambria" w:hAnsi="Cambria" w:cs="Times New Roman"/>
          <w:sz w:val="28"/>
        </w:rPr>
        <w:footnoteReference w:id="90"/>
      </w:r>
      <w:r w:rsidRPr="00077C19">
        <w:rPr>
          <w:rFonts w:ascii="Cambria" w:hAnsi="Cambria" w:cs="Times New Roman"/>
          <w:sz w:val="28"/>
        </w:rPr>
        <w:t>.</w:t>
      </w:r>
    </w:p>
    <w:p w14:paraId="7ECBB40D"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972"/>
        <w:gridCol w:w="7371"/>
      </w:tblGrid>
      <w:tr w:rsidR="002774AA" w:rsidRPr="00104439" w14:paraId="6EDAFA65" w14:textId="77777777" w:rsidTr="00E23F5E">
        <w:trPr>
          <w:trHeight w:val="1021"/>
        </w:trPr>
        <w:tc>
          <w:tcPr>
            <w:tcW w:w="2972" w:type="dxa"/>
            <w:shd w:val="clear" w:color="auto" w:fill="AD3A31"/>
            <w:vAlign w:val="center"/>
          </w:tcPr>
          <w:p w14:paraId="67C7507B" w14:textId="47D8086F"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16</w:t>
            </w:r>
          </w:p>
        </w:tc>
        <w:tc>
          <w:tcPr>
            <w:tcW w:w="7371" w:type="dxa"/>
            <w:vAlign w:val="center"/>
          </w:tcPr>
          <w:p w14:paraId="64676D5A" w14:textId="152689B4" w:rsidR="002774AA" w:rsidRPr="00876E53" w:rsidRDefault="002774AA" w:rsidP="00C15FD7">
            <w:pPr>
              <w:jc w:val="both"/>
              <w:rPr>
                <w:rFonts w:ascii="Cambria" w:hAnsi="Cambria" w:cs="Times New Roman"/>
                <w:b/>
                <w:bCs/>
                <w:sz w:val="28"/>
              </w:rPr>
            </w:pPr>
            <w:r w:rsidRPr="004B065B">
              <w:rPr>
                <w:rFonts w:ascii="Cambria" w:hAnsi="Cambria" w:cs="Times New Roman"/>
                <w:b/>
                <w:bCs/>
                <w:sz w:val="28"/>
              </w:rPr>
              <w:t>ЭЛЕКТРОННЫЕ ПЕРЕВОДЫ</w:t>
            </w:r>
          </w:p>
        </w:tc>
      </w:tr>
    </w:tbl>
    <w:p w14:paraId="61C4F9B0"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47262F0" w14:textId="77777777" w:rsidTr="00E319FF">
        <w:tc>
          <w:tcPr>
            <w:tcW w:w="10343" w:type="dxa"/>
            <w:shd w:val="clear" w:color="auto" w:fill="CADAD8"/>
          </w:tcPr>
          <w:p w14:paraId="5CABBEA9"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3BE3E8C" w14:textId="0BF11B43" w:rsidR="002774AA" w:rsidRPr="00985BC7" w:rsidRDefault="002774AA" w:rsidP="00327010">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точная, агент, </w:t>
            </w:r>
            <w:r w:rsidR="00BA2392">
              <w:rPr>
                <w:rFonts w:ascii="Cambria" w:hAnsi="Cambria" w:cs="Times New Roman"/>
                <w:i/>
                <w:iCs/>
                <w:sz w:val="28"/>
              </w:rPr>
              <w:t>групп</w:t>
            </w:r>
            <w:r w:rsidR="00E23F5E">
              <w:rPr>
                <w:rFonts w:ascii="Cambria" w:hAnsi="Cambria" w:cs="Times New Roman"/>
                <w:i/>
                <w:iCs/>
                <w:sz w:val="28"/>
              </w:rPr>
              <w:t>о</w:t>
            </w:r>
            <w:r w:rsidR="00BA2392">
              <w:rPr>
                <w:rFonts w:ascii="Cambria" w:hAnsi="Cambria" w:cs="Times New Roman"/>
                <w:i/>
                <w:iCs/>
                <w:sz w:val="28"/>
              </w:rPr>
              <w:t>вой</w:t>
            </w:r>
            <w:r w:rsidRPr="008128AF">
              <w:rPr>
                <w:rFonts w:ascii="Cambria" w:hAnsi="Cambria" w:cs="Times New Roman"/>
                <w:i/>
                <w:iCs/>
                <w:sz w:val="28"/>
              </w:rPr>
              <w:t xml:space="preserve"> перевод,</w:t>
            </w:r>
            <w:r>
              <w:rPr>
                <w:rFonts w:ascii="Cambria" w:hAnsi="Cambria" w:cs="Times New Roman"/>
                <w:i/>
                <w:iCs/>
                <w:sz w:val="28"/>
              </w:rPr>
              <w:t xml:space="preserve"> </w:t>
            </w:r>
            <w:r w:rsidRPr="00327010">
              <w:rPr>
                <w:rFonts w:ascii="Cambria" w:hAnsi="Cambria" w:cs="Times New Roman"/>
                <w:i/>
                <w:iCs/>
                <w:sz w:val="28"/>
              </w:rPr>
              <w:t>выгодоприобретатель,</w:t>
            </w:r>
            <w:r>
              <w:rPr>
                <w:rFonts w:ascii="Cambria" w:hAnsi="Cambria" w:cs="Times New Roman"/>
                <w:i/>
                <w:iCs/>
                <w:sz w:val="28"/>
              </w:rPr>
              <w:t xml:space="preserve"> финансовое учреждение-получатель, компетентные органы, страна, </w:t>
            </w:r>
            <w:r w:rsidR="00327010">
              <w:rPr>
                <w:rFonts w:ascii="Cambria" w:hAnsi="Cambria" w:cs="Times New Roman"/>
                <w:i/>
                <w:iCs/>
                <w:sz w:val="28"/>
              </w:rPr>
              <w:t>п</w:t>
            </w:r>
            <w:r w:rsidR="00327010" w:rsidRPr="00327010">
              <w:rPr>
                <w:rFonts w:ascii="Cambria" w:hAnsi="Cambria" w:cs="Times New Roman"/>
                <w:i/>
                <w:iCs/>
                <w:sz w:val="28"/>
              </w:rPr>
              <w:t>латеж</w:t>
            </w:r>
            <w:r w:rsidR="00327010">
              <w:rPr>
                <w:rFonts w:ascii="Cambria" w:hAnsi="Cambria" w:cs="Times New Roman"/>
                <w:i/>
                <w:iCs/>
                <w:sz w:val="28"/>
              </w:rPr>
              <w:t xml:space="preserve"> </w:t>
            </w:r>
            <w:r w:rsidR="00327010" w:rsidRPr="00327010">
              <w:rPr>
                <w:rFonts w:ascii="Cambria" w:hAnsi="Cambria" w:cs="Times New Roman"/>
                <w:i/>
                <w:iCs/>
                <w:sz w:val="28"/>
              </w:rPr>
              <w:t>c маршрутной</w:t>
            </w:r>
            <w:r w:rsidR="00327010">
              <w:rPr>
                <w:rFonts w:ascii="Cambria" w:hAnsi="Cambria" w:cs="Times New Roman"/>
                <w:i/>
                <w:iCs/>
                <w:sz w:val="28"/>
              </w:rPr>
              <w:t xml:space="preserve"> </w:t>
            </w:r>
            <w:r w:rsidR="00327010" w:rsidRPr="00327010">
              <w:rPr>
                <w:rFonts w:ascii="Cambria" w:hAnsi="Cambria" w:cs="Times New Roman"/>
                <w:i/>
                <w:iCs/>
                <w:sz w:val="28"/>
              </w:rPr>
              <w:t>инструкцией</w:t>
            </w:r>
            <w:r>
              <w:rPr>
                <w:rFonts w:ascii="Cambria" w:hAnsi="Cambria" w:cs="Times New Roman"/>
                <w:i/>
                <w:iCs/>
                <w:sz w:val="28"/>
              </w:rPr>
              <w:t>, трансграничный электронный перевод, установленное лицо или организация, внутренний электронный перевод, финансовые учреждения, ф</w:t>
            </w:r>
            <w:r w:rsidRPr="003E1FF1">
              <w:rPr>
                <w:rFonts w:ascii="Cambria" w:hAnsi="Cambria" w:cs="Times New Roman"/>
                <w:i/>
                <w:iCs/>
                <w:sz w:val="28"/>
              </w:rPr>
              <w:t>инансовое учреждение</w:t>
            </w:r>
            <w:r w:rsidR="00482E86">
              <w:rPr>
                <w:rFonts w:ascii="Cambria" w:hAnsi="Cambria" w:cs="Times New Roman"/>
                <w:i/>
                <w:iCs/>
                <w:sz w:val="28"/>
              </w:rPr>
              <w:t>-посредник</w:t>
            </w:r>
            <w:r>
              <w:rPr>
                <w:rFonts w:ascii="Cambria" w:hAnsi="Cambria" w:cs="Times New Roman"/>
                <w:i/>
                <w:iCs/>
                <w:sz w:val="28"/>
              </w:rPr>
              <w:t xml:space="preserve">, услуга по переводу денежных средств и ценностей (УПДЦ), отправитель, </w:t>
            </w:r>
            <w:r w:rsidRPr="006938DE">
              <w:rPr>
                <w:rFonts w:ascii="Cambria" w:hAnsi="Cambria" w:cs="Times New Roman"/>
                <w:i/>
                <w:iCs/>
                <w:sz w:val="28"/>
              </w:rPr>
              <w:t>финансовое учреждение-отправитель</w:t>
            </w:r>
            <w:r>
              <w:rPr>
                <w:rFonts w:ascii="Cambria" w:hAnsi="Cambria" w:cs="Times New Roman"/>
                <w:i/>
                <w:iCs/>
                <w:sz w:val="28"/>
              </w:rPr>
              <w:t xml:space="preserve">, квалифицированный электронный перевод, разумные меры, необходимо, риск, серийный платеж, должен, сквозная обработка, целевые финансовые санкции, уникальный ссылки на операцию </w:t>
            </w:r>
            <w:r>
              <w:rPr>
                <w:rFonts w:ascii="Cambria" w:hAnsi="Cambria" w:cs="Times New Roman"/>
                <w:sz w:val="28"/>
              </w:rPr>
              <w:t xml:space="preserve">и </w:t>
            </w:r>
            <w:r>
              <w:rPr>
                <w:rFonts w:ascii="Cambria" w:hAnsi="Cambria" w:cs="Times New Roman"/>
                <w:i/>
                <w:iCs/>
                <w:sz w:val="28"/>
              </w:rPr>
              <w:t>электронный перевод.</w:t>
            </w:r>
          </w:p>
        </w:tc>
      </w:tr>
    </w:tbl>
    <w:p w14:paraId="3D626A64" w14:textId="77777777" w:rsidR="002774AA" w:rsidRDefault="002774AA" w:rsidP="00B65251">
      <w:pPr>
        <w:autoSpaceDE w:val="0"/>
        <w:autoSpaceDN w:val="0"/>
        <w:adjustRightInd w:val="0"/>
        <w:spacing w:before="240" w:line="240" w:lineRule="auto"/>
        <w:jc w:val="both"/>
        <w:rPr>
          <w:rFonts w:ascii="Cambria" w:hAnsi="Cambria" w:cs="Times New Roman"/>
          <w:i/>
          <w:iCs/>
          <w:sz w:val="28"/>
        </w:rPr>
      </w:pPr>
      <w:r>
        <w:rPr>
          <w:rFonts w:ascii="Cambria" w:hAnsi="Cambria" w:cs="Times New Roman"/>
          <w:i/>
          <w:iCs/>
          <w:sz w:val="28"/>
        </w:rPr>
        <w:t>Финансовые учреждения-отправители</w:t>
      </w:r>
    </w:p>
    <w:p w14:paraId="03984F68"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sidRPr="00BB3A80">
        <w:rPr>
          <w:rFonts w:ascii="Cambria" w:hAnsi="Cambria" w:cs="Times New Roman"/>
          <w:sz w:val="28"/>
        </w:rPr>
        <w:t>16.1 Финансовые учреждения должны быть обязаны обеспечить, чтобы все трансграничные</w:t>
      </w:r>
      <w:r>
        <w:rPr>
          <w:rFonts w:ascii="Cambria" w:hAnsi="Cambria" w:cs="Times New Roman"/>
          <w:sz w:val="28"/>
        </w:rPr>
        <w:t xml:space="preserve"> </w:t>
      </w:r>
      <w:r w:rsidRPr="00BB3A80">
        <w:rPr>
          <w:rFonts w:ascii="Cambria" w:hAnsi="Cambria" w:cs="Times New Roman"/>
          <w:sz w:val="28"/>
        </w:rPr>
        <w:t>электронные переводы на сумму 1000 долларов США/евро или более всегда сопровождались</w:t>
      </w:r>
      <w:r>
        <w:rPr>
          <w:rFonts w:ascii="Cambria" w:hAnsi="Cambria" w:cs="Times New Roman"/>
          <w:sz w:val="28"/>
        </w:rPr>
        <w:t xml:space="preserve"> </w:t>
      </w:r>
      <w:r w:rsidRPr="00BB3A80">
        <w:rPr>
          <w:rFonts w:ascii="Cambria" w:hAnsi="Cambria" w:cs="Times New Roman"/>
          <w:sz w:val="28"/>
        </w:rPr>
        <w:t>следующим:</w:t>
      </w:r>
    </w:p>
    <w:p w14:paraId="052AEA6E"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sidRPr="00BB3A80">
        <w:rPr>
          <w:rFonts w:ascii="Cambria" w:hAnsi="Cambria" w:cs="Times New Roman"/>
          <w:sz w:val="28"/>
        </w:rPr>
        <w:t>(a) требуемая и точная</w:t>
      </w:r>
      <w:r>
        <w:rPr>
          <w:rStyle w:val="ac"/>
          <w:rFonts w:ascii="Cambria" w:hAnsi="Cambria" w:cs="Times New Roman"/>
          <w:sz w:val="28"/>
        </w:rPr>
        <w:footnoteReference w:id="91"/>
      </w:r>
      <w:r w:rsidRPr="00BB3A80">
        <w:rPr>
          <w:rFonts w:ascii="Cambria" w:hAnsi="Cambria" w:cs="Times New Roman"/>
          <w:sz w:val="28"/>
        </w:rPr>
        <w:t xml:space="preserve"> информация об отправителе:</w:t>
      </w:r>
    </w:p>
    <w:p w14:paraId="5A70206D"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sidRPr="00BB3A80">
        <w:rPr>
          <w:rFonts w:ascii="Cambria" w:hAnsi="Cambria" w:cs="Times New Roman"/>
          <w:sz w:val="28"/>
        </w:rPr>
        <w:t>i</w:t>
      </w:r>
      <w:r>
        <w:rPr>
          <w:rFonts w:ascii="Cambria" w:hAnsi="Cambria" w:cs="Times New Roman"/>
          <w:sz w:val="28"/>
        </w:rPr>
        <w:t>)</w:t>
      </w:r>
      <w:r w:rsidRPr="00BB3A80">
        <w:rPr>
          <w:rFonts w:ascii="Cambria" w:hAnsi="Cambria" w:cs="Times New Roman"/>
          <w:sz w:val="28"/>
        </w:rPr>
        <w:t xml:space="preserve"> </w:t>
      </w:r>
      <w:r>
        <w:rPr>
          <w:rFonts w:ascii="Cambria" w:hAnsi="Cambria" w:cs="Times New Roman"/>
          <w:sz w:val="28"/>
        </w:rPr>
        <w:t>имя</w:t>
      </w:r>
      <w:r w:rsidRPr="00BB3A80">
        <w:rPr>
          <w:rFonts w:ascii="Cambria" w:hAnsi="Cambria" w:cs="Times New Roman"/>
          <w:sz w:val="28"/>
        </w:rPr>
        <w:t xml:space="preserve"> отправителя;</w:t>
      </w:r>
    </w:p>
    <w:p w14:paraId="1A98E4B8"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proofErr w:type="spellStart"/>
      <w:r w:rsidRPr="00BB3A80">
        <w:rPr>
          <w:rFonts w:ascii="Cambria" w:hAnsi="Cambria" w:cs="Times New Roman"/>
          <w:sz w:val="28"/>
        </w:rPr>
        <w:t>ii</w:t>
      </w:r>
      <w:proofErr w:type="spellEnd"/>
      <w:r>
        <w:rPr>
          <w:rFonts w:ascii="Cambria" w:hAnsi="Cambria" w:cs="Times New Roman"/>
          <w:sz w:val="28"/>
        </w:rPr>
        <w:t>)</w:t>
      </w:r>
      <w:r w:rsidRPr="00BB3A80">
        <w:rPr>
          <w:rFonts w:ascii="Cambria" w:hAnsi="Cambria" w:cs="Times New Roman"/>
          <w:sz w:val="28"/>
        </w:rPr>
        <w:t xml:space="preserve"> номер счета отправителя, когда в процессе операции использовался такой счет, или, в</w:t>
      </w:r>
      <w:r>
        <w:rPr>
          <w:rFonts w:ascii="Cambria" w:hAnsi="Cambria" w:cs="Times New Roman"/>
          <w:sz w:val="28"/>
        </w:rPr>
        <w:t xml:space="preserve"> </w:t>
      </w:r>
      <w:r w:rsidRPr="00BB3A80">
        <w:rPr>
          <w:rFonts w:ascii="Cambria" w:hAnsi="Cambria" w:cs="Times New Roman"/>
          <w:sz w:val="28"/>
        </w:rPr>
        <w:t>отсутствие счета, уникальный номер</w:t>
      </w:r>
      <w:r>
        <w:rPr>
          <w:rFonts w:ascii="Cambria" w:hAnsi="Cambria" w:cs="Times New Roman"/>
          <w:sz w:val="28"/>
        </w:rPr>
        <w:t xml:space="preserve"> с</w:t>
      </w:r>
      <w:r w:rsidRPr="00BB3A80">
        <w:rPr>
          <w:rFonts w:ascii="Cambria" w:hAnsi="Cambria" w:cs="Times New Roman"/>
          <w:sz w:val="28"/>
        </w:rPr>
        <w:t>сылки на</w:t>
      </w:r>
      <w:r>
        <w:rPr>
          <w:rFonts w:ascii="Cambria" w:hAnsi="Cambria" w:cs="Times New Roman"/>
          <w:sz w:val="28"/>
        </w:rPr>
        <w:t xml:space="preserve"> </w:t>
      </w:r>
      <w:r w:rsidRPr="00BB3A80">
        <w:rPr>
          <w:rFonts w:ascii="Cambria" w:hAnsi="Cambria" w:cs="Times New Roman"/>
          <w:sz w:val="28"/>
        </w:rPr>
        <w:t>операцию, дающий возможность</w:t>
      </w:r>
      <w:r>
        <w:rPr>
          <w:rFonts w:ascii="Cambria" w:hAnsi="Cambria" w:cs="Times New Roman"/>
          <w:sz w:val="28"/>
        </w:rPr>
        <w:t xml:space="preserve"> </w:t>
      </w:r>
      <w:r w:rsidRPr="00BB3A80">
        <w:rPr>
          <w:rFonts w:ascii="Cambria" w:hAnsi="Cambria" w:cs="Times New Roman"/>
          <w:sz w:val="28"/>
        </w:rPr>
        <w:t>отслеживать операцию;</w:t>
      </w:r>
      <w:r>
        <w:rPr>
          <w:rFonts w:ascii="Cambria" w:hAnsi="Cambria" w:cs="Times New Roman"/>
          <w:sz w:val="28"/>
        </w:rPr>
        <w:t xml:space="preserve"> и</w:t>
      </w:r>
    </w:p>
    <w:p w14:paraId="768B28A1"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proofErr w:type="spellStart"/>
      <w:r w:rsidRPr="00BB3A80">
        <w:rPr>
          <w:rFonts w:ascii="Cambria" w:hAnsi="Cambria" w:cs="Times New Roman"/>
          <w:sz w:val="28"/>
        </w:rPr>
        <w:t>iii</w:t>
      </w:r>
      <w:proofErr w:type="spellEnd"/>
      <w:r>
        <w:rPr>
          <w:rFonts w:ascii="Cambria" w:hAnsi="Cambria" w:cs="Times New Roman"/>
          <w:sz w:val="28"/>
        </w:rPr>
        <w:t>)</w:t>
      </w:r>
      <w:r w:rsidRPr="00BB3A80">
        <w:rPr>
          <w:rFonts w:ascii="Cambria" w:hAnsi="Cambria" w:cs="Times New Roman"/>
          <w:sz w:val="28"/>
        </w:rPr>
        <w:t xml:space="preserve"> адрес отправителя, или государственный идентификационный номер, или</w:t>
      </w:r>
      <w:r>
        <w:rPr>
          <w:rFonts w:ascii="Cambria" w:hAnsi="Cambria" w:cs="Times New Roman"/>
          <w:sz w:val="28"/>
        </w:rPr>
        <w:t xml:space="preserve"> </w:t>
      </w:r>
      <w:r w:rsidRPr="00BB3A80">
        <w:rPr>
          <w:rFonts w:ascii="Cambria" w:hAnsi="Cambria" w:cs="Times New Roman"/>
          <w:sz w:val="28"/>
        </w:rPr>
        <w:t>идентификационный номер клиента, или дата и место рождения.</w:t>
      </w:r>
    </w:p>
    <w:p w14:paraId="53A294C2"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sidRPr="00BB3A80">
        <w:rPr>
          <w:rFonts w:ascii="Cambria" w:hAnsi="Cambria" w:cs="Times New Roman"/>
          <w:sz w:val="28"/>
        </w:rPr>
        <w:t>(b) требуемая информация о получателе:</w:t>
      </w:r>
    </w:p>
    <w:p w14:paraId="1F31C273" w14:textId="77777777" w:rsidR="002774AA" w:rsidRPr="00BB3A80" w:rsidRDefault="002774AA" w:rsidP="002774AA">
      <w:pPr>
        <w:autoSpaceDE w:val="0"/>
        <w:autoSpaceDN w:val="0"/>
        <w:adjustRightInd w:val="0"/>
        <w:spacing w:line="240" w:lineRule="auto"/>
        <w:jc w:val="both"/>
        <w:rPr>
          <w:rFonts w:ascii="Cambria" w:hAnsi="Cambria" w:cs="Times New Roman"/>
          <w:sz w:val="28"/>
        </w:rPr>
      </w:pPr>
      <w:r w:rsidRPr="00BB3A80">
        <w:rPr>
          <w:rFonts w:ascii="Cambria" w:hAnsi="Cambria" w:cs="Times New Roman"/>
          <w:sz w:val="28"/>
        </w:rPr>
        <w:t xml:space="preserve">(i) </w:t>
      </w:r>
      <w:r>
        <w:rPr>
          <w:rFonts w:ascii="Cambria" w:hAnsi="Cambria" w:cs="Times New Roman"/>
          <w:sz w:val="28"/>
        </w:rPr>
        <w:t>имя</w:t>
      </w:r>
      <w:r w:rsidRPr="00BB3A80">
        <w:rPr>
          <w:rFonts w:ascii="Cambria" w:hAnsi="Cambria" w:cs="Times New Roman"/>
          <w:sz w:val="28"/>
        </w:rPr>
        <w:t xml:space="preserve"> получателя;</w:t>
      </w:r>
    </w:p>
    <w:p w14:paraId="52FD85CD" w14:textId="77777777" w:rsidR="002774AA" w:rsidRPr="007E0FED" w:rsidRDefault="002774AA" w:rsidP="002774AA">
      <w:pPr>
        <w:autoSpaceDE w:val="0"/>
        <w:autoSpaceDN w:val="0"/>
        <w:adjustRightInd w:val="0"/>
        <w:spacing w:line="240" w:lineRule="auto"/>
        <w:jc w:val="both"/>
        <w:rPr>
          <w:rFonts w:ascii="Cambria" w:hAnsi="Cambria" w:cs="Times New Roman"/>
          <w:sz w:val="28"/>
        </w:rPr>
      </w:pPr>
      <w:r w:rsidRPr="00BB3A80">
        <w:rPr>
          <w:rFonts w:ascii="Cambria" w:hAnsi="Cambria" w:cs="Times New Roman"/>
          <w:sz w:val="28"/>
        </w:rPr>
        <w:t>(</w:t>
      </w:r>
      <w:proofErr w:type="spellStart"/>
      <w:r w:rsidRPr="00BB3A80">
        <w:rPr>
          <w:rFonts w:ascii="Cambria" w:hAnsi="Cambria" w:cs="Times New Roman"/>
          <w:sz w:val="28"/>
        </w:rPr>
        <w:t>ii</w:t>
      </w:r>
      <w:proofErr w:type="spellEnd"/>
      <w:r w:rsidRPr="00BB3A80">
        <w:rPr>
          <w:rFonts w:ascii="Cambria" w:hAnsi="Cambria" w:cs="Times New Roman"/>
          <w:sz w:val="28"/>
        </w:rPr>
        <w:t>) номер счета получателя, когда в процессе операции используется такой счет, или, в</w:t>
      </w:r>
      <w:r>
        <w:rPr>
          <w:rFonts w:ascii="Cambria" w:hAnsi="Cambria" w:cs="Times New Roman"/>
          <w:sz w:val="28"/>
        </w:rPr>
        <w:t xml:space="preserve"> </w:t>
      </w:r>
      <w:r w:rsidRPr="00BB3A80">
        <w:rPr>
          <w:rFonts w:ascii="Cambria" w:hAnsi="Cambria" w:cs="Times New Roman"/>
          <w:sz w:val="28"/>
        </w:rPr>
        <w:t>отсутствие счета, уникальный номер</w:t>
      </w:r>
      <w:r>
        <w:rPr>
          <w:rFonts w:ascii="Cambria" w:hAnsi="Cambria" w:cs="Times New Roman"/>
          <w:sz w:val="28"/>
        </w:rPr>
        <w:t xml:space="preserve"> </w:t>
      </w:r>
      <w:r w:rsidRPr="00BB3A80">
        <w:rPr>
          <w:rFonts w:ascii="Cambria" w:hAnsi="Cambria" w:cs="Times New Roman"/>
          <w:sz w:val="28"/>
        </w:rPr>
        <w:t>ссылки на</w:t>
      </w:r>
      <w:r>
        <w:rPr>
          <w:rFonts w:ascii="Cambria" w:hAnsi="Cambria" w:cs="Times New Roman"/>
          <w:sz w:val="28"/>
        </w:rPr>
        <w:t xml:space="preserve"> </w:t>
      </w:r>
      <w:r w:rsidRPr="00BB3A80">
        <w:rPr>
          <w:rFonts w:ascii="Cambria" w:hAnsi="Cambria" w:cs="Times New Roman"/>
          <w:sz w:val="28"/>
        </w:rPr>
        <w:t>операцию, дающий возможность</w:t>
      </w:r>
      <w:r>
        <w:rPr>
          <w:rFonts w:ascii="Cambria" w:hAnsi="Cambria" w:cs="Times New Roman"/>
          <w:sz w:val="28"/>
        </w:rPr>
        <w:t xml:space="preserve"> </w:t>
      </w:r>
      <w:r w:rsidRPr="00BB3A80">
        <w:rPr>
          <w:rFonts w:ascii="Cambria" w:hAnsi="Cambria" w:cs="Times New Roman"/>
          <w:sz w:val="28"/>
        </w:rPr>
        <w:t>отслеживать операцию.</w:t>
      </w:r>
    </w:p>
    <w:p w14:paraId="6302E303" w14:textId="77777777" w:rsidR="002774AA" w:rsidRDefault="002774AA" w:rsidP="002774AA">
      <w:pPr>
        <w:autoSpaceDE w:val="0"/>
        <w:autoSpaceDN w:val="0"/>
        <w:adjustRightInd w:val="0"/>
        <w:spacing w:line="240" w:lineRule="auto"/>
        <w:jc w:val="both"/>
        <w:rPr>
          <w:rFonts w:ascii="Cambria" w:hAnsi="Cambria" w:cs="Times New Roman"/>
          <w:sz w:val="28"/>
        </w:rPr>
      </w:pPr>
      <w:r w:rsidRPr="0091549B">
        <w:rPr>
          <w:rFonts w:ascii="Cambria" w:hAnsi="Cambria" w:cs="Times New Roman"/>
          <w:sz w:val="28"/>
        </w:rPr>
        <w:t>16.2 Если несколько отдельных трансграничных электронных переводов одного отправителя</w:t>
      </w:r>
      <w:r>
        <w:rPr>
          <w:rFonts w:ascii="Cambria" w:hAnsi="Cambria" w:cs="Times New Roman"/>
          <w:sz w:val="28"/>
        </w:rPr>
        <w:t xml:space="preserve"> </w:t>
      </w:r>
      <w:r w:rsidRPr="0091549B">
        <w:rPr>
          <w:rFonts w:ascii="Cambria" w:hAnsi="Cambria" w:cs="Times New Roman"/>
          <w:sz w:val="28"/>
        </w:rPr>
        <w:t>объединяются в пакетный файл для передачи получателям, пакетный файл должен содержать</w:t>
      </w:r>
      <w:r>
        <w:rPr>
          <w:rFonts w:ascii="Cambria" w:hAnsi="Cambria" w:cs="Times New Roman"/>
          <w:sz w:val="28"/>
        </w:rPr>
        <w:t xml:space="preserve"> </w:t>
      </w:r>
      <w:r w:rsidRPr="0091549B">
        <w:rPr>
          <w:rFonts w:ascii="Cambria" w:hAnsi="Cambria" w:cs="Times New Roman"/>
          <w:sz w:val="28"/>
        </w:rPr>
        <w:t>полную и точную информацию об отправителе и полную информацию о получателе, которого</w:t>
      </w:r>
      <w:r>
        <w:rPr>
          <w:rFonts w:ascii="Cambria" w:hAnsi="Cambria" w:cs="Times New Roman"/>
          <w:sz w:val="28"/>
        </w:rPr>
        <w:t xml:space="preserve"> </w:t>
      </w:r>
      <w:r w:rsidRPr="0091549B">
        <w:rPr>
          <w:rFonts w:ascii="Cambria" w:hAnsi="Cambria" w:cs="Times New Roman"/>
          <w:sz w:val="28"/>
        </w:rPr>
        <w:t xml:space="preserve">можно полностью </w:t>
      </w:r>
      <w:r w:rsidRPr="0091549B">
        <w:rPr>
          <w:rFonts w:ascii="Cambria" w:hAnsi="Cambria" w:cs="Times New Roman"/>
          <w:sz w:val="28"/>
        </w:rPr>
        <w:lastRenderedPageBreak/>
        <w:t>отследить в стране получателя; а финансовое учреждение должно быть обязано</w:t>
      </w:r>
      <w:r>
        <w:rPr>
          <w:rFonts w:ascii="Cambria" w:hAnsi="Cambria" w:cs="Times New Roman"/>
          <w:sz w:val="28"/>
        </w:rPr>
        <w:t xml:space="preserve"> </w:t>
      </w:r>
      <w:r w:rsidRPr="0091549B">
        <w:rPr>
          <w:rFonts w:ascii="Cambria" w:hAnsi="Cambria" w:cs="Times New Roman"/>
          <w:sz w:val="28"/>
        </w:rPr>
        <w:t>включать номер счета отправителя или уникальный номер ссылки на операцию.</w:t>
      </w:r>
      <w:r>
        <w:rPr>
          <w:rFonts w:ascii="Cambria" w:hAnsi="Cambria" w:cs="Times New Roman"/>
          <w:sz w:val="28"/>
        </w:rPr>
        <w:t xml:space="preserve"> </w:t>
      </w:r>
    </w:p>
    <w:p w14:paraId="00CBC641" w14:textId="77777777" w:rsidR="002774AA" w:rsidRDefault="002774AA" w:rsidP="002774AA">
      <w:pPr>
        <w:autoSpaceDE w:val="0"/>
        <w:autoSpaceDN w:val="0"/>
        <w:adjustRightInd w:val="0"/>
        <w:spacing w:line="240" w:lineRule="auto"/>
        <w:jc w:val="both"/>
        <w:rPr>
          <w:rFonts w:ascii="Cambria" w:hAnsi="Cambria" w:cs="Times New Roman"/>
          <w:sz w:val="28"/>
        </w:rPr>
      </w:pPr>
      <w:r w:rsidRPr="001C4A3B">
        <w:rPr>
          <w:rFonts w:ascii="Cambria" w:hAnsi="Cambria" w:cs="Times New Roman"/>
          <w:sz w:val="28"/>
        </w:rPr>
        <w:t xml:space="preserve">16.3 Если страны применяют </w:t>
      </w:r>
      <w:r w:rsidRPr="00905CCA">
        <w:rPr>
          <w:rFonts w:ascii="Cambria" w:hAnsi="Cambria" w:cs="Times New Roman"/>
          <w:i/>
          <w:iCs/>
          <w:sz w:val="28"/>
        </w:rPr>
        <w:t>минимальный</w:t>
      </w:r>
      <w:r w:rsidRPr="001C4A3B">
        <w:rPr>
          <w:rFonts w:ascii="Cambria" w:hAnsi="Cambria" w:cs="Times New Roman"/>
          <w:sz w:val="28"/>
        </w:rPr>
        <w:t xml:space="preserve"> порог согласно требованиям пункта 16.1, финансовые</w:t>
      </w:r>
      <w:r>
        <w:rPr>
          <w:rFonts w:ascii="Cambria" w:hAnsi="Cambria" w:cs="Times New Roman"/>
          <w:sz w:val="28"/>
        </w:rPr>
        <w:t xml:space="preserve"> </w:t>
      </w:r>
      <w:r w:rsidRPr="001C4A3B">
        <w:rPr>
          <w:rFonts w:ascii="Cambria" w:hAnsi="Cambria" w:cs="Times New Roman"/>
          <w:sz w:val="28"/>
        </w:rPr>
        <w:t>учреждения должны быть обязаны обеспечить, чтобы все трансграничные электронные переводы</w:t>
      </w:r>
      <w:r>
        <w:rPr>
          <w:rFonts w:ascii="Cambria" w:hAnsi="Cambria" w:cs="Times New Roman"/>
          <w:sz w:val="28"/>
        </w:rPr>
        <w:t xml:space="preserve"> </w:t>
      </w:r>
      <w:r w:rsidRPr="001C4A3B">
        <w:rPr>
          <w:rFonts w:ascii="Cambria" w:hAnsi="Cambria" w:cs="Times New Roman"/>
          <w:sz w:val="28"/>
        </w:rPr>
        <w:t xml:space="preserve">ниже любого применимого </w:t>
      </w:r>
      <w:r w:rsidRPr="005E539D">
        <w:rPr>
          <w:rFonts w:ascii="Cambria" w:hAnsi="Cambria" w:cs="Times New Roman"/>
          <w:i/>
          <w:iCs/>
          <w:sz w:val="28"/>
        </w:rPr>
        <w:t>минимального</w:t>
      </w:r>
      <w:r w:rsidRPr="001C4A3B">
        <w:rPr>
          <w:rFonts w:ascii="Cambria" w:hAnsi="Cambria" w:cs="Times New Roman"/>
          <w:sz w:val="28"/>
        </w:rPr>
        <w:t xml:space="preserve"> порога (не выше 1000 долларов США/евро) всегда</w:t>
      </w:r>
      <w:r>
        <w:rPr>
          <w:rFonts w:ascii="Cambria" w:hAnsi="Cambria" w:cs="Times New Roman"/>
          <w:sz w:val="28"/>
        </w:rPr>
        <w:t xml:space="preserve"> </w:t>
      </w:r>
      <w:r w:rsidRPr="001C4A3B">
        <w:rPr>
          <w:rFonts w:ascii="Cambria" w:hAnsi="Cambria" w:cs="Times New Roman"/>
          <w:sz w:val="28"/>
        </w:rPr>
        <w:t>сопровождались следующим:</w:t>
      </w:r>
    </w:p>
    <w:p w14:paraId="24816F20" w14:textId="77777777" w:rsidR="002774AA" w:rsidRPr="00AF5F18"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(a) требуемая информация об отправителе:</w:t>
      </w:r>
    </w:p>
    <w:p w14:paraId="1490EB5B" w14:textId="77777777" w:rsidR="002774AA"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(i) имя отправителя;</w:t>
      </w:r>
    </w:p>
    <w:p w14:paraId="16A1C10A" w14:textId="77777777" w:rsidR="002774AA" w:rsidRPr="00AF5F18"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w:t>
      </w:r>
      <w:proofErr w:type="spellStart"/>
      <w:r w:rsidRPr="00AF5F18">
        <w:rPr>
          <w:rFonts w:ascii="Cambria" w:hAnsi="Cambria" w:cs="Times New Roman"/>
          <w:sz w:val="28"/>
        </w:rPr>
        <w:t>ii</w:t>
      </w:r>
      <w:proofErr w:type="spellEnd"/>
      <w:r w:rsidRPr="00AF5F18">
        <w:rPr>
          <w:rFonts w:ascii="Cambria" w:hAnsi="Cambria" w:cs="Times New Roman"/>
          <w:sz w:val="28"/>
        </w:rPr>
        <w:t>) номер счета отправителя, когда в процессе операции использовался такой счет, или, в</w:t>
      </w:r>
      <w:r>
        <w:rPr>
          <w:rFonts w:ascii="Cambria" w:hAnsi="Cambria" w:cs="Times New Roman"/>
          <w:sz w:val="28"/>
        </w:rPr>
        <w:t xml:space="preserve"> </w:t>
      </w:r>
      <w:r w:rsidRPr="00AF5F18">
        <w:rPr>
          <w:rFonts w:ascii="Cambria" w:hAnsi="Cambria" w:cs="Times New Roman"/>
          <w:sz w:val="28"/>
        </w:rPr>
        <w:t>отсутствие счета, уникальный номер ссылки на операцию, дающий возможность</w:t>
      </w:r>
      <w:r>
        <w:rPr>
          <w:rFonts w:ascii="Cambria" w:hAnsi="Cambria" w:cs="Times New Roman"/>
          <w:sz w:val="28"/>
        </w:rPr>
        <w:t xml:space="preserve"> </w:t>
      </w:r>
      <w:r w:rsidRPr="00AF5F18">
        <w:rPr>
          <w:rFonts w:ascii="Cambria" w:hAnsi="Cambria" w:cs="Times New Roman"/>
          <w:sz w:val="28"/>
        </w:rPr>
        <w:t>отслеживать операцию.</w:t>
      </w:r>
    </w:p>
    <w:p w14:paraId="56775697" w14:textId="77777777" w:rsidR="002774AA" w:rsidRPr="00AF5F18"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(b) требуемая информация о получателе:</w:t>
      </w:r>
    </w:p>
    <w:p w14:paraId="3B41B8A8" w14:textId="77777777" w:rsidR="002774AA" w:rsidRPr="00AF5F18"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(i) название получателя;</w:t>
      </w:r>
    </w:p>
    <w:p w14:paraId="6355E670" w14:textId="77777777" w:rsidR="002774AA" w:rsidRDefault="002774AA" w:rsidP="002774AA">
      <w:pPr>
        <w:autoSpaceDE w:val="0"/>
        <w:autoSpaceDN w:val="0"/>
        <w:adjustRightInd w:val="0"/>
        <w:spacing w:line="240" w:lineRule="auto"/>
        <w:jc w:val="both"/>
        <w:rPr>
          <w:rFonts w:ascii="Cambria" w:hAnsi="Cambria" w:cs="Times New Roman"/>
          <w:sz w:val="28"/>
        </w:rPr>
      </w:pPr>
      <w:r w:rsidRPr="00AF5F18">
        <w:rPr>
          <w:rFonts w:ascii="Cambria" w:hAnsi="Cambria" w:cs="Times New Roman"/>
          <w:sz w:val="28"/>
        </w:rPr>
        <w:t>(</w:t>
      </w:r>
      <w:proofErr w:type="spellStart"/>
      <w:r w:rsidRPr="00AF5F18">
        <w:rPr>
          <w:rFonts w:ascii="Cambria" w:hAnsi="Cambria" w:cs="Times New Roman"/>
          <w:sz w:val="28"/>
        </w:rPr>
        <w:t>ii</w:t>
      </w:r>
      <w:proofErr w:type="spellEnd"/>
      <w:r w:rsidRPr="00AF5F18">
        <w:rPr>
          <w:rFonts w:ascii="Cambria" w:hAnsi="Cambria" w:cs="Times New Roman"/>
          <w:sz w:val="28"/>
        </w:rPr>
        <w:t>) номер счета получателя, когда в процессе операции используется такой счет, или, в</w:t>
      </w:r>
      <w:r>
        <w:rPr>
          <w:rFonts w:ascii="Cambria" w:hAnsi="Cambria" w:cs="Times New Roman"/>
          <w:sz w:val="28"/>
        </w:rPr>
        <w:t xml:space="preserve"> </w:t>
      </w:r>
      <w:r w:rsidRPr="00AF5F18">
        <w:rPr>
          <w:rFonts w:ascii="Cambria" w:hAnsi="Cambria" w:cs="Times New Roman"/>
          <w:sz w:val="28"/>
        </w:rPr>
        <w:t>отсутствие счета, уникальный номер ссылки на операцию, дающий возможность</w:t>
      </w:r>
      <w:r>
        <w:rPr>
          <w:rFonts w:ascii="Cambria" w:hAnsi="Cambria" w:cs="Times New Roman"/>
          <w:sz w:val="28"/>
        </w:rPr>
        <w:t xml:space="preserve"> </w:t>
      </w:r>
      <w:r w:rsidRPr="00AF5F18">
        <w:rPr>
          <w:rFonts w:ascii="Cambria" w:hAnsi="Cambria" w:cs="Times New Roman"/>
          <w:sz w:val="28"/>
        </w:rPr>
        <w:t>отслеживать операцию.</w:t>
      </w:r>
    </w:p>
    <w:p w14:paraId="7176359E" w14:textId="77777777" w:rsidR="002774AA" w:rsidRPr="00C84AF9"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16.4 Упомянутую в пункте 16.3 информацию не нужно проверять на точность. Тем не менее,</w:t>
      </w:r>
      <w:r>
        <w:rPr>
          <w:rFonts w:ascii="Cambria" w:hAnsi="Cambria" w:cs="Times New Roman"/>
          <w:sz w:val="28"/>
        </w:rPr>
        <w:t xml:space="preserve"> </w:t>
      </w:r>
      <w:r w:rsidRPr="00C84AF9">
        <w:rPr>
          <w:rFonts w:ascii="Cambria" w:hAnsi="Cambria" w:cs="Times New Roman"/>
          <w:sz w:val="28"/>
        </w:rPr>
        <w:t>финансовое учреждение должно быть обязано проверять информацию, относящуюся к его</w:t>
      </w:r>
      <w:r>
        <w:rPr>
          <w:rFonts w:ascii="Cambria" w:hAnsi="Cambria" w:cs="Times New Roman"/>
          <w:sz w:val="28"/>
        </w:rPr>
        <w:t xml:space="preserve"> </w:t>
      </w:r>
      <w:r w:rsidRPr="00C84AF9">
        <w:rPr>
          <w:rFonts w:ascii="Cambria" w:hAnsi="Cambria" w:cs="Times New Roman"/>
          <w:sz w:val="28"/>
        </w:rPr>
        <w:t>клиенту, при наличии подозрения в ОД/ФТ.</w:t>
      </w:r>
    </w:p>
    <w:p w14:paraId="5EF3F3EB" w14:textId="77777777" w:rsidR="002774AA" w:rsidRPr="00C84AF9"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16.5 В отношении внутренних электронных переводов</w:t>
      </w:r>
      <w:r>
        <w:rPr>
          <w:rStyle w:val="ac"/>
          <w:rFonts w:ascii="Cambria" w:hAnsi="Cambria" w:cs="Times New Roman"/>
          <w:sz w:val="28"/>
        </w:rPr>
        <w:footnoteReference w:id="92"/>
      </w:r>
      <w:r w:rsidRPr="00C84AF9">
        <w:rPr>
          <w:rFonts w:ascii="Cambria" w:hAnsi="Cambria" w:cs="Times New Roman"/>
          <w:sz w:val="28"/>
        </w:rPr>
        <w:t xml:space="preserve"> финансовое учреждение</w:t>
      </w:r>
      <w:r>
        <w:rPr>
          <w:rFonts w:ascii="Cambria" w:hAnsi="Cambria" w:cs="Times New Roman"/>
          <w:sz w:val="28"/>
        </w:rPr>
        <w:t xml:space="preserve">-отправитель </w:t>
      </w:r>
      <w:r w:rsidRPr="00C84AF9">
        <w:rPr>
          <w:rFonts w:ascii="Cambria" w:hAnsi="Cambria" w:cs="Times New Roman"/>
          <w:sz w:val="28"/>
        </w:rPr>
        <w:t>должно быть обязано обеспечить, чтобы информация, сопровождающая такой перевод, включала в</w:t>
      </w:r>
      <w:r>
        <w:rPr>
          <w:rFonts w:ascii="Cambria" w:hAnsi="Cambria" w:cs="Times New Roman"/>
          <w:sz w:val="28"/>
        </w:rPr>
        <w:t xml:space="preserve"> </w:t>
      </w:r>
      <w:r w:rsidRPr="00C84AF9">
        <w:rPr>
          <w:rFonts w:ascii="Cambria" w:hAnsi="Cambria" w:cs="Times New Roman"/>
          <w:sz w:val="28"/>
        </w:rPr>
        <w:t>себя информацию об отправителе, как это предписано для</w:t>
      </w:r>
      <w:r>
        <w:rPr>
          <w:rFonts w:ascii="Cambria" w:hAnsi="Cambria" w:cs="Times New Roman"/>
          <w:sz w:val="28"/>
        </w:rPr>
        <w:t xml:space="preserve"> </w:t>
      </w:r>
      <w:r w:rsidRPr="00C84AF9">
        <w:rPr>
          <w:rFonts w:ascii="Cambria" w:hAnsi="Cambria" w:cs="Times New Roman"/>
          <w:sz w:val="28"/>
        </w:rPr>
        <w:t>трансграничных электронных переводов, кроме случаев, когда эта информация может быть</w:t>
      </w:r>
      <w:r>
        <w:rPr>
          <w:rFonts w:ascii="Cambria" w:hAnsi="Cambria" w:cs="Times New Roman"/>
          <w:sz w:val="28"/>
        </w:rPr>
        <w:t xml:space="preserve"> </w:t>
      </w:r>
      <w:r w:rsidRPr="00C84AF9">
        <w:rPr>
          <w:rFonts w:ascii="Cambria" w:hAnsi="Cambria" w:cs="Times New Roman"/>
          <w:sz w:val="28"/>
        </w:rPr>
        <w:t>доступна финансовому учреждению</w:t>
      </w:r>
      <w:r>
        <w:rPr>
          <w:rFonts w:ascii="Cambria" w:hAnsi="Cambria" w:cs="Times New Roman"/>
          <w:sz w:val="28"/>
        </w:rPr>
        <w:t>-получателю</w:t>
      </w:r>
      <w:r w:rsidRPr="00C84AF9">
        <w:rPr>
          <w:rFonts w:ascii="Cambria" w:hAnsi="Cambria" w:cs="Times New Roman"/>
          <w:sz w:val="28"/>
        </w:rPr>
        <w:t xml:space="preserve"> и соответствующим органам с помощью других</w:t>
      </w:r>
      <w:r>
        <w:rPr>
          <w:rFonts w:ascii="Cambria" w:hAnsi="Cambria" w:cs="Times New Roman"/>
          <w:sz w:val="28"/>
        </w:rPr>
        <w:t xml:space="preserve"> </w:t>
      </w:r>
      <w:r w:rsidRPr="00C84AF9">
        <w:rPr>
          <w:rFonts w:ascii="Cambria" w:hAnsi="Cambria" w:cs="Times New Roman"/>
          <w:sz w:val="28"/>
        </w:rPr>
        <w:t>средств.</w:t>
      </w:r>
    </w:p>
    <w:p w14:paraId="4FE17296" w14:textId="77777777" w:rsidR="002774AA" w:rsidRPr="00C84AF9"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16.6 Когда информация, сопровождающая внутренний перевод, может быть доступна</w:t>
      </w:r>
      <w:r>
        <w:rPr>
          <w:rFonts w:ascii="Cambria" w:hAnsi="Cambria" w:cs="Times New Roman"/>
          <w:sz w:val="28"/>
        </w:rPr>
        <w:t xml:space="preserve"> </w:t>
      </w:r>
      <w:r w:rsidRPr="00C84AF9">
        <w:rPr>
          <w:rFonts w:ascii="Cambria" w:hAnsi="Cambria" w:cs="Times New Roman"/>
          <w:sz w:val="28"/>
        </w:rPr>
        <w:t>финансовому учреждению</w:t>
      </w:r>
      <w:r>
        <w:rPr>
          <w:rFonts w:ascii="Cambria" w:hAnsi="Cambria" w:cs="Times New Roman"/>
          <w:sz w:val="28"/>
        </w:rPr>
        <w:t>-получателю</w:t>
      </w:r>
      <w:r w:rsidRPr="00C84AF9">
        <w:rPr>
          <w:rFonts w:ascii="Cambria" w:hAnsi="Cambria" w:cs="Times New Roman"/>
          <w:sz w:val="28"/>
        </w:rPr>
        <w:t xml:space="preserve"> и соответствующим органам с помощью других средств,</w:t>
      </w:r>
      <w:r>
        <w:rPr>
          <w:rFonts w:ascii="Cambria" w:hAnsi="Cambria" w:cs="Times New Roman"/>
          <w:sz w:val="28"/>
        </w:rPr>
        <w:t xml:space="preserve"> </w:t>
      </w:r>
      <w:r w:rsidRPr="00C84AF9">
        <w:rPr>
          <w:rFonts w:ascii="Cambria" w:hAnsi="Cambria" w:cs="Times New Roman"/>
          <w:sz w:val="28"/>
        </w:rPr>
        <w:t>финансовому учреждению</w:t>
      </w:r>
      <w:r>
        <w:rPr>
          <w:rFonts w:ascii="Cambria" w:hAnsi="Cambria" w:cs="Times New Roman"/>
          <w:sz w:val="28"/>
        </w:rPr>
        <w:t>-отправителю</w:t>
      </w:r>
      <w:r w:rsidRPr="00C84AF9">
        <w:rPr>
          <w:rFonts w:ascii="Cambria" w:hAnsi="Cambria" w:cs="Times New Roman"/>
          <w:sz w:val="28"/>
        </w:rPr>
        <w:t xml:space="preserve"> достаточно включать только номер счета или</w:t>
      </w:r>
    </w:p>
    <w:p w14:paraId="16F5B3C5" w14:textId="77777777" w:rsidR="002774AA" w:rsidRPr="00C84AF9"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уникальный номер ссылки на операцию, при условии, что этот номер счета или идентификатор</w:t>
      </w:r>
      <w:r>
        <w:rPr>
          <w:rFonts w:ascii="Cambria" w:hAnsi="Cambria" w:cs="Times New Roman"/>
          <w:sz w:val="28"/>
        </w:rPr>
        <w:t xml:space="preserve"> </w:t>
      </w:r>
      <w:r w:rsidRPr="00C84AF9">
        <w:rPr>
          <w:rFonts w:ascii="Cambria" w:hAnsi="Cambria" w:cs="Times New Roman"/>
          <w:sz w:val="28"/>
        </w:rPr>
        <w:t xml:space="preserve">позволит проследить операцию назад до отправителя или получателя. </w:t>
      </w:r>
      <w:r>
        <w:rPr>
          <w:rFonts w:ascii="Cambria" w:hAnsi="Cambria" w:cs="Times New Roman"/>
          <w:sz w:val="28"/>
        </w:rPr>
        <w:t>Ф</w:t>
      </w:r>
      <w:r w:rsidRPr="00C84AF9">
        <w:rPr>
          <w:rFonts w:ascii="Cambria" w:hAnsi="Cambria" w:cs="Times New Roman"/>
          <w:sz w:val="28"/>
        </w:rPr>
        <w:t>инансовое</w:t>
      </w:r>
      <w:r>
        <w:rPr>
          <w:rFonts w:ascii="Cambria" w:hAnsi="Cambria" w:cs="Times New Roman"/>
          <w:sz w:val="28"/>
        </w:rPr>
        <w:t xml:space="preserve"> </w:t>
      </w:r>
      <w:r w:rsidRPr="00C84AF9">
        <w:rPr>
          <w:rFonts w:ascii="Cambria" w:hAnsi="Cambria" w:cs="Times New Roman"/>
          <w:sz w:val="28"/>
        </w:rPr>
        <w:t>учреждение</w:t>
      </w:r>
      <w:r>
        <w:rPr>
          <w:rFonts w:ascii="Cambria" w:hAnsi="Cambria" w:cs="Times New Roman"/>
          <w:sz w:val="28"/>
        </w:rPr>
        <w:t>-отправитель</w:t>
      </w:r>
      <w:r w:rsidRPr="00C84AF9">
        <w:rPr>
          <w:rFonts w:ascii="Cambria" w:hAnsi="Cambria" w:cs="Times New Roman"/>
          <w:sz w:val="28"/>
        </w:rPr>
        <w:t xml:space="preserve"> должно быть обязано предоставить информацию в течение трех рабочих дней после</w:t>
      </w:r>
      <w:r>
        <w:rPr>
          <w:rFonts w:ascii="Cambria" w:hAnsi="Cambria" w:cs="Times New Roman"/>
          <w:sz w:val="28"/>
        </w:rPr>
        <w:t xml:space="preserve"> </w:t>
      </w:r>
      <w:r w:rsidRPr="00C84AF9">
        <w:rPr>
          <w:rFonts w:ascii="Cambria" w:hAnsi="Cambria" w:cs="Times New Roman"/>
          <w:sz w:val="28"/>
        </w:rPr>
        <w:t>получения запроса, поступившего как от финансового учреждения</w:t>
      </w:r>
      <w:r>
        <w:rPr>
          <w:rFonts w:ascii="Cambria" w:hAnsi="Cambria" w:cs="Times New Roman"/>
          <w:sz w:val="28"/>
        </w:rPr>
        <w:t>-</w:t>
      </w:r>
      <w:r w:rsidRPr="00C84AF9">
        <w:rPr>
          <w:rFonts w:ascii="Cambria" w:hAnsi="Cambria" w:cs="Times New Roman"/>
          <w:sz w:val="28"/>
        </w:rPr>
        <w:t>получателя, так и от</w:t>
      </w:r>
      <w:r>
        <w:rPr>
          <w:rFonts w:ascii="Cambria" w:hAnsi="Cambria" w:cs="Times New Roman"/>
          <w:sz w:val="28"/>
        </w:rPr>
        <w:t xml:space="preserve"> </w:t>
      </w:r>
      <w:r w:rsidRPr="00C84AF9">
        <w:rPr>
          <w:rFonts w:ascii="Cambria" w:hAnsi="Cambria" w:cs="Times New Roman"/>
          <w:sz w:val="28"/>
        </w:rPr>
        <w:lastRenderedPageBreak/>
        <w:t>соответствующих компетентных органов. Правоохранительные органы должны иметь</w:t>
      </w:r>
      <w:r>
        <w:rPr>
          <w:rFonts w:ascii="Cambria" w:hAnsi="Cambria" w:cs="Times New Roman"/>
          <w:sz w:val="28"/>
        </w:rPr>
        <w:t xml:space="preserve"> </w:t>
      </w:r>
      <w:r w:rsidRPr="00C84AF9">
        <w:rPr>
          <w:rFonts w:ascii="Cambria" w:hAnsi="Cambria" w:cs="Times New Roman"/>
          <w:sz w:val="28"/>
        </w:rPr>
        <w:t>возможность заставить немедленно предоставить такую информацию.</w:t>
      </w:r>
    </w:p>
    <w:p w14:paraId="6AFE46C9" w14:textId="77777777" w:rsidR="002774AA" w:rsidRPr="00C84AF9"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 xml:space="preserve">16.7 </w:t>
      </w:r>
      <w:r>
        <w:rPr>
          <w:rFonts w:ascii="Cambria" w:hAnsi="Cambria" w:cs="Times New Roman"/>
          <w:sz w:val="28"/>
        </w:rPr>
        <w:t>Ф</w:t>
      </w:r>
      <w:r w:rsidRPr="00C84AF9">
        <w:rPr>
          <w:rFonts w:ascii="Cambria" w:hAnsi="Cambria" w:cs="Times New Roman"/>
          <w:sz w:val="28"/>
        </w:rPr>
        <w:t>инансовое учреждение</w:t>
      </w:r>
      <w:r>
        <w:rPr>
          <w:rFonts w:ascii="Cambria" w:hAnsi="Cambria" w:cs="Times New Roman"/>
          <w:sz w:val="28"/>
        </w:rPr>
        <w:t>-отправитель</w:t>
      </w:r>
      <w:r w:rsidRPr="00C84AF9">
        <w:rPr>
          <w:rFonts w:ascii="Cambria" w:hAnsi="Cambria" w:cs="Times New Roman"/>
          <w:sz w:val="28"/>
        </w:rPr>
        <w:t xml:space="preserve"> должно сохранять всю собранную информацию об</w:t>
      </w:r>
      <w:r>
        <w:rPr>
          <w:rFonts w:ascii="Cambria" w:hAnsi="Cambria" w:cs="Times New Roman"/>
          <w:sz w:val="28"/>
        </w:rPr>
        <w:t xml:space="preserve"> </w:t>
      </w:r>
      <w:r w:rsidRPr="00C84AF9">
        <w:rPr>
          <w:rFonts w:ascii="Cambria" w:hAnsi="Cambria" w:cs="Times New Roman"/>
          <w:sz w:val="28"/>
        </w:rPr>
        <w:t>отправителе и получателе, в соответствии с Рекомендацией 11.</w:t>
      </w:r>
    </w:p>
    <w:p w14:paraId="37EE6C08" w14:textId="77777777" w:rsidR="002774AA" w:rsidRDefault="002774AA" w:rsidP="002774AA">
      <w:pPr>
        <w:autoSpaceDE w:val="0"/>
        <w:autoSpaceDN w:val="0"/>
        <w:adjustRightInd w:val="0"/>
        <w:spacing w:line="240" w:lineRule="auto"/>
        <w:jc w:val="both"/>
        <w:rPr>
          <w:rFonts w:ascii="Cambria" w:hAnsi="Cambria" w:cs="Times New Roman"/>
          <w:sz w:val="28"/>
        </w:rPr>
      </w:pPr>
      <w:r w:rsidRPr="00C84AF9">
        <w:rPr>
          <w:rFonts w:ascii="Cambria" w:hAnsi="Cambria" w:cs="Times New Roman"/>
          <w:sz w:val="28"/>
        </w:rPr>
        <w:t xml:space="preserve">16.8 </w:t>
      </w:r>
      <w:r>
        <w:rPr>
          <w:rFonts w:ascii="Cambria" w:hAnsi="Cambria" w:cs="Times New Roman"/>
          <w:sz w:val="28"/>
        </w:rPr>
        <w:t>Ф</w:t>
      </w:r>
      <w:r w:rsidRPr="00C84AF9">
        <w:rPr>
          <w:rFonts w:ascii="Cambria" w:hAnsi="Cambria" w:cs="Times New Roman"/>
          <w:sz w:val="28"/>
        </w:rPr>
        <w:t>инансовое учреждение</w:t>
      </w:r>
      <w:r>
        <w:rPr>
          <w:rFonts w:ascii="Cambria" w:hAnsi="Cambria" w:cs="Times New Roman"/>
          <w:sz w:val="28"/>
        </w:rPr>
        <w:t>-отправитель</w:t>
      </w:r>
      <w:r w:rsidRPr="00C84AF9">
        <w:rPr>
          <w:rFonts w:ascii="Cambria" w:hAnsi="Cambria" w:cs="Times New Roman"/>
          <w:sz w:val="28"/>
        </w:rPr>
        <w:t xml:space="preserve"> не должно разрешать осуществлять электронный</w:t>
      </w:r>
      <w:r>
        <w:rPr>
          <w:rFonts w:ascii="Cambria" w:hAnsi="Cambria" w:cs="Times New Roman"/>
          <w:sz w:val="28"/>
        </w:rPr>
        <w:t xml:space="preserve"> </w:t>
      </w:r>
      <w:r w:rsidRPr="00C84AF9">
        <w:rPr>
          <w:rFonts w:ascii="Cambria" w:hAnsi="Cambria" w:cs="Times New Roman"/>
          <w:sz w:val="28"/>
        </w:rPr>
        <w:t xml:space="preserve">перевод, если он не соответствует требованиям, указанным выше в </w:t>
      </w:r>
      <w:r>
        <w:rPr>
          <w:rFonts w:ascii="Cambria" w:hAnsi="Cambria" w:cs="Times New Roman"/>
          <w:sz w:val="28"/>
        </w:rPr>
        <w:t>критериях</w:t>
      </w:r>
      <w:r w:rsidRPr="00C84AF9">
        <w:rPr>
          <w:rFonts w:ascii="Cambria" w:hAnsi="Cambria" w:cs="Times New Roman"/>
          <w:sz w:val="28"/>
        </w:rPr>
        <w:t xml:space="preserve"> 16.1-16.7.</w:t>
      </w:r>
    </w:p>
    <w:p w14:paraId="50B32EAB" w14:textId="77777777" w:rsidR="002774AA" w:rsidRPr="00094275"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Транзитное ф</w:t>
      </w:r>
      <w:r w:rsidRPr="00094275">
        <w:rPr>
          <w:rFonts w:ascii="Cambria" w:hAnsi="Cambria" w:cs="Times New Roman"/>
          <w:i/>
          <w:iCs/>
          <w:sz w:val="28"/>
        </w:rPr>
        <w:t>инансовое учреждение</w:t>
      </w:r>
    </w:p>
    <w:p w14:paraId="05124611" w14:textId="77777777" w:rsidR="002774AA" w:rsidRDefault="002774AA" w:rsidP="002774AA">
      <w:pPr>
        <w:autoSpaceDE w:val="0"/>
        <w:autoSpaceDN w:val="0"/>
        <w:adjustRightInd w:val="0"/>
        <w:spacing w:line="240" w:lineRule="auto"/>
        <w:jc w:val="both"/>
        <w:rPr>
          <w:rFonts w:ascii="Cambria" w:hAnsi="Cambria" w:cs="Times New Roman"/>
          <w:sz w:val="28"/>
        </w:rPr>
      </w:pPr>
      <w:r w:rsidRPr="00094275">
        <w:rPr>
          <w:rFonts w:ascii="Cambria" w:hAnsi="Cambria" w:cs="Times New Roman"/>
          <w:sz w:val="28"/>
        </w:rPr>
        <w:t>16.9 Для трансграничных электронных переводов транзитное финансовое учреждение должно</w:t>
      </w:r>
      <w:r>
        <w:rPr>
          <w:rFonts w:ascii="Cambria" w:hAnsi="Cambria" w:cs="Times New Roman"/>
          <w:sz w:val="28"/>
        </w:rPr>
        <w:t xml:space="preserve"> </w:t>
      </w:r>
      <w:r w:rsidRPr="00094275">
        <w:rPr>
          <w:rFonts w:ascii="Cambria" w:hAnsi="Cambria" w:cs="Times New Roman"/>
          <w:sz w:val="28"/>
        </w:rPr>
        <w:t>быть обязано обеспечить сохранение у себя всей сопровождающей электронный перевод</w:t>
      </w:r>
      <w:r>
        <w:rPr>
          <w:rFonts w:ascii="Cambria" w:hAnsi="Cambria" w:cs="Times New Roman"/>
          <w:sz w:val="28"/>
        </w:rPr>
        <w:t xml:space="preserve"> </w:t>
      </w:r>
      <w:r w:rsidRPr="00094275">
        <w:rPr>
          <w:rFonts w:ascii="Cambria" w:hAnsi="Cambria" w:cs="Times New Roman"/>
          <w:sz w:val="28"/>
        </w:rPr>
        <w:t>информации об отправителе и получателе.</w:t>
      </w:r>
    </w:p>
    <w:p w14:paraId="2916BBE4" w14:textId="77777777" w:rsidR="002774AA" w:rsidRPr="00F31310" w:rsidRDefault="002774AA" w:rsidP="002774AA">
      <w:pPr>
        <w:autoSpaceDE w:val="0"/>
        <w:autoSpaceDN w:val="0"/>
        <w:adjustRightInd w:val="0"/>
        <w:spacing w:line="240" w:lineRule="auto"/>
        <w:jc w:val="both"/>
        <w:rPr>
          <w:rFonts w:ascii="Cambria" w:hAnsi="Cambria" w:cs="Times New Roman"/>
          <w:sz w:val="28"/>
        </w:rPr>
      </w:pPr>
      <w:r w:rsidRPr="00F31310">
        <w:rPr>
          <w:rFonts w:ascii="Cambria" w:hAnsi="Cambria" w:cs="Times New Roman"/>
          <w:sz w:val="28"/>
        </w:rPr>
        <w:t>16.10 В случаях, когда технические ограничения препятствуют сохранению привязанной к</w:t>
      </w:r>
      <w:r>
        <w:rPr>
          <w:rFonts w:ascii="Cambria" w:hAnsi="Cambria" w:cs="Times New Roman"/>
          <w:sz w:val="28"/>
        </w:rPr>
        <w:t xml:space="preserve"> </w:t>
      </w:r>
      <w:r w:rsidRPr="00F31310">
        <w:rPr>
          <w:rFonts w:ascii="Cambria" w:hAnsi="Cambria" w:cs="Times New Roman"/>
          <w:sz w:val="28"/>
        </w:rPr>
        <w:t>внутреннему электронному переводу требуемой информации об отправителе и получателе,</w:t>
      </w:r>
      <w:r>
        <w:rPr>
          <w:rFonts w:ascii="Cambria" w:hAnsi="Cambria" w:cs="Times New Roman"/>
          <w:sz w:val="28"/>
        </w:rPr>
        <w:t xml:space="preserve"> </w:t>
      </w:r>
      <w:r w:rsidRPr="00F31310">
        <w:rPr>
          <w:rFonts w:ascii="Cambria" w:hAnsi="Cambria" w:cs="Times New Roman"/>
          <w:sz w:val="28"/>
        </w:rPr>
        <w:t>сопровождающей трансграничный электронный перевод, транзитное финансовое учреждение</w:t>
      </w:r>
      <w:r>
        <w:rPr>
          <w:rFonts w:ascii="Cambria" w:hAnsi="Cambria" w:cs="Times New Roman"/>
          <w:sz w:val="28"/>
        </w:rPr>
        <w:t xml:space="preserve"> </w:t>
      </w:r>
      <w:r w:rsidRPr="00F31310">
        <w:rPr>
          <w:rFonts w:ascii="Cambria" w:hAnsi="Cambria" w:cs="Times New Roman"/>
          <w:sz w:val="28"/>
        </w:rPr>
        <w:t>должно быть обязано не менее пяти лет хранить запись всей информации, полученной от</w:t>
      </w:r>
      <w:r>
        <w:rPr>
          <w:rFonts w:ascii="Cambria" w:hAnsi="Cambria" w:cs="Times New Roman"/>
          <w:sz w:val="28"/>
        </w:rPr>
        <w:t xml:space="preserve"> </w:t>
      </w:r>
      <w:r w:rsidRPr="00F31310">
        <w:rPr>
          <w:rFonts w:ascii="Cambria" w:hAnsi="Cambria" w:cs="Times New Roman"/>
          <w:sz w:val="28"/>
        </w:rPr>
        <w:t>отправлявшего финансового учреждения или другого транзитного финансового учреждения.</w:t>
      </w:r>
    </w:p>
    <w:p w14:paraId="6832D8C4" w14:textId="77777777" w:rsidR="002774AA" w:rsidRPr="00F31310" w:rsidRDefault="002774AA" w:rsidP="002774AA">
      <w:pPr>
        <w:autoSpaceDE w:val="0"/>
        <w:autoSpaceDN w:val="0"/>
        <w:adjustRightInd w:val="0"/>
        <w:spacing w:line="240" w:lineRule="auto"/>
        <w:jc w:val="both"/>
        <w:rPr>
          <w:rFonts w:ascii="Cambria" w:hAnsi="Cambria" w:cs="Times New Roman"/>
          <w:sz w:val="28"/>
        </w:rPr>
      </w:pPr>
      <w:r w:rsidRPr="00F31310">
        <w:rPr>
          <w:rFonts w:ascii="Cambria" w:hAnsi="Cambria" w:cs="Times New Roman"/>
          <w:sz w:val="28"/>
        </w:rPr>
        <w:t>16.11 Транзитные финансовые учреждения должны быть обязаны принимать разумные меры,</w:t>
      </w:r>
      <w:r>
        <w:rPr>
          <w:rFonts w:ascii="Cambria" w:hAnsi="Cambria" w:cs="Times New Roman"/>
          <w:sz w:val="28"/>
        </w:rPr>
        <w:t xml:space="preserve"> </w:t>
      </w:r>
      <w:r w:rsidRPr="00F31310">
        <w:rPr>
          <w:rFonts w:ascii="Cambria" w:hAnsi="Cambria" w:cs="Times New Roman"/>
          <w:sz w:val="28"/>
        </w:rPr>
        <w:t>соответствующие процедуре прямой обработки данных, для того чтобы выявлять трансграничные</w:t>
      </w:r>
      <w:r>
        <w:rPr>
          <w:rFonts w:ascii="Cambria" w:hAnsi="Cambria" w:cs="Times New Roman"/>
          <w:sz w:val="28"/>
        </w:rPr>
        <w:t xml:space="preserve"> </w:t>
      </w:r>
      <w:r w:rsidRPr="00F31310">
        <w:rPr>
          <w:rFonts w:ascii="Cambria" w:hAnsi="Cambria" w:cs="Times New Roman"/>
          <w:sz w:val="28"/>
        </w:rPr>
        <w:t>электронные переводы, которые не имеют требуемой информации о получателе или требуемой</w:t>
      </w:r>
      <w:r>
        <w:rPr>
          <w:rFonts w:ascii="Cambria" w:hAnsi="Cambria" w:cs="Times New Roman"/>
          <w:sz w:val="28"/>
        </w:rPr>
        <w:t xml:space="preserve"> </w:t>
      </w:r>
      <w:r w:rsidRPr="00F31310">
        <w:rPr>
          <w:rFonts w:ascii="Cambria" w:hAnsi="Cambria" w:cs="Times New Roman"/>
          <w:sz w:val="28"/>
        </w:rPr>
        <w:t>информации об отправителе.</w:t>
      </w:r>
    </w:p>
    <w:p w14:paraId="01B2C73A" w14:textId="77777777" w:rsidR="002774AA" w:rsidRDefault="002774AA" w:rsidP="002774AA">
      <w:pPr>
        <w:autoSpaceDE w:val="0"/>
        <w:autoSpaceDN w:val="0"/>
        <w:adjustRightInd w:val="0"/>
        <w:spacing w:line="240" w:lineRule="auto"/>
        <w:jc w:val="both"/>
        <w:rPr>
          <w:rFonts w:ascii="Cambria" w:hAnsi="Cambria" w:cs="Times New Roman"/>
          <w:sz w:val="28"/>
        </w:rPr>
      </w:pPr>
      <w:r w:rsidRPr="00F31310">
        <w:rPr>
          <w:rFonts w:ascii="Cambria" w:hAnsi="Cambria" w:cs="Times New Roman"/>
          <w:sz w:val="28"/>
        </w:rPr>
        <w:t>16.12 Транзитные финансовые учреждения должны быть обязаны иметь риск-ориентированную</w:t>
      </w:r>
      <w:r>
        <w:rPr>
          <w:rFonts w:ascii="Cambria" w:hAnsi="Cambria" w:cs="Times New Roman"/>
          <w:sz w:val="28"/>
        </w:rPr>
        <w:t xml:space="preserve"> </w:t>
      </w:r>
      <w:r w:rsidRPr="00F31310">
        <w:rPr>
          <w:rFonts w:ascii="Cambria" w:hAnsi="Cambria" w:cs="Times New Roman"/>
          <w:sz w:val="28"/>
        </w:rPr>
        <w:t>политику и процедуры для определения: (i) когда исполнить, отклонить или приостановить</w:t>
      </w:r>
      <w:r>
        <w:rPr>
          <w:rFonts w:ascii="Cambria" w:hAnsi="Cambria" w:cs="Times New Roman"/>
          <w:sz w:val="28"/>
        </w:rPr>
        <w:t xml:space="preserve"> </w:t>
      </w:r>
      <w:r w:rsidRPr="00F31310">
        <w:rPr>
          <w:rFonts w:ascii="Cambria" w:hAnsi="Cambria" w:cs="Times New Roman"/>
          <w:sz w:val="28"/>
        </w:rPr>
        <w:t>электронный перевод, не имеющий требуемой информации об отправителе или требуемой</w:t>
      </w:r>
      <w:r>
        <w:rPr>
          <w:rFonts w:ascii="Cambria" w:hAnsi="Cambria" w:cs="Times New Roman"/>
          <w:sz w:val="28"/>
        </w:rPr>
        <w:t xml:space="preserve"> </w:t>
      </w:r>
      <w:r w:rsidRPr="00F31310">
        <w:rPr>
          <w:rFonts w:ascii="Cambria" w:hAnsi="Cambria" w:cs="Times New Roman"/>
          <w:sz w:val="28"/>
        </w:rPr>
        <w:t>информации о получателе; и (</w:t>
      </w:r>
      <w:proofErr w:type="spellStart"/>
      <w:r w:rsidRPr="00F31310">
        <w:rPr>
          <w:rFonts w:ascii="Cambria" w:hAnsi="Cambria" w:cs="Times New Roman"/>
          <w:sz w:val="28"/>
        </w:rPr>
        <w:t>ii</w:t>
      </w:r>
      <w:proofErr w:type="spellEnd"/>
      <w:r w:rsidRPr="00F31310">
        <w:rPr>
          <w:rFonts w:ascii="Cambria" w:hAnsi="Cambria" w:cs="Times New Roman"/>
          <w:sz w:val="28"/>
        </w:rPr>
        <w:t>) соответствующих последующих действий.</w:t>
      </w:r>
    </w:p>
    <w:p w14:paraId="42919E63" w14:textId="77777777" w:rsidR="002774AA" w:rsidRPr="004E3875" w:rsidRDefault="002774AA" w:rsidP="002774AA">
      <w:pPr>
        <w:autoSpaceDE w:val="0"/>
        <w:autoSpaceDN w:val="0"/>
        <w:adjustRightInd w:val="0"/>
        <w:spacing w:line="240" w:lineRule="auto"/>
        <w:jc w:val="both"/>
        <w:rPr>
          <w:rFonts w:ascii="Cambria" w:hAnsi="Cambria" w:cs="Times New Roman"/>
          <w:i/>
          <w:iCs/>
          <w:sz w:val="28"/>
        </w:rPr>
      </w:pPr>
      <w:r w:rsidRPr="004E3875">
        <w:rPr>
          <w:rFonts w:ascii="Cambria" w:hAnsi="Cambria" w:cs="Times New Roman"/>
          <w:i/>
          <w:iCs/>
          <w:sz w:val="28"/>
        </w:rPr>
        <w:t>Финансовое учреждение-получатель</w:t>
      </w:r>
    </w:p>
    <w:p w14:paraId="67761D26" w14:textId="77777777" w:rsidR="002774AA" w:rsidRPr="00E35286" w:rsidRDefault="002774AA" w:rsidP="002774AA">
      <w:pPr>
        <w:autoSpaceDE w:val="0"/>
        <w:autoSpaceDN w:val="0"/>
        <w:adjustRightInd w:val="0"/>
        <w:spacing w:line="240" w:lineRule="auto"/>
        <w:jc w:val="both"/>
        <w:rPr>
          <w:rFonts w:ascii="Cambria" w:hAnsi="Cambria" w:cs="Times New Roman"/>
          <w:sz w:val="28"/>
        </w:rPr>
      </w:pPr>
      <w:r w:rsidRPr="00E35286">
        <w:rPr>
          <w:rFonts w:ascii="Cambria" w:hAnsi="Cambria" w:cs="Times New Roman"/>
          <w:sz w:val="28"/>
        </w:rPr>
        <w:t xml:space="preserve">16.13 </w:t>
      </w:r>
      <w:r>
        <w:rPr>
          <w:rFonts w:ascii="Cambria" w:hAnsi="Cambria" w:cs="Times New Roman"/>
          <w:sz w:val="28"/>
        </w:rPr>
        <w:t>Ф</w:t>
      </w:r>
      <w:r w:rsidRPr="00E35286">
        <w:rPr>
          <w:rFonts w:ascii="Cambria" w:hAnsi="Cambria" w:cs="Times New Roman"/>
          <w:sz w:val="28"/>
        </w:rPr>
        <w:t>инансовые учреждения</w:t>
      </w:r>
      <w:r>
        <w:rPr>
          <w:rFonts w:ascii="Cambria" w:hAnsi="Cambria" w:cs="Times New Roman"/>
          <w:sz w:val="28"/>
        </w:rPr>
        <w:t>-получатели</w:t>
      </w:r>
      <w:r w:rsidRPr="00E35286">
        <w:rPr>
          <w:rFonts w:ascii="Cambria" w:hAnsi="Cambria" w:cs="Times New Roman"/>
          <w:sz w:val="28"/>
        </w:rPr>
        <w:t xml:space="preserve"> должны быть обязаны принимать разумные меры,</w:t>
      </w:r>
      <w:r>
        <w:rPr>
          <w:rFonts w:ascii="Cambria" w:hAnsi="Cambria" w:cs="Times New Roman"/>
          <w:sz w:val="28"/>
        </w:rPr>
        <w:t xml:space="preserve"> </w:t>
      </w:r>
      <w:r w:rsidRPr="00E35286">
        <w:rPr>
          <w:rFonts w:ascii="Cambria" w:hAnsi="Cambria" w:cs="Times New Roman"/>
          <w:sz w:val="28"/>
        </w:rPr>
        <w:t>которые могут включать в себя мониторинг после события или, где возможно, мониторинг в</w:t>
      </w:r>
      <w:r>
        <w:rPr>
          <w:rFonts w:ascii="Cambria" w:hAnsi="Cambria" w:cs="Times New Roman"/>
          <w:sz w:val="28"/>
        </w:rPr>
        <w:t xml:space="preserve"> </w:t>
      </w:r>
      <w:r w:rsidRPr="00E35286">
        <w:rPr>
          <w:rFonts w:ascii="Cambria" w:hAnsi="Cambria" w:cs="Times New Roman"/>
          <w:sz w:val="28"/>
        </w:rPr>
        <w:t>реальном времени для того, чтобы выявлять трансграничные электронные переводы, которые не</w:t>
      </w:r>
      <w:r>
        <w:rPr>
          <w:rFonts w:ascii="Cambria" w:hAnsi="Cambria" w:cs="Times New Roman"/>
          <w:sz w:val="28"/>
        </w:rPr>
        <w:t xml:space="preserve"> </w:t>
      </w:r>
      <w:r w:rsidRPr="00E35286">
        <w:rPr>
          <w:rFonts w:ascii="Cambria" w:hAnsi="Cambria" w:cs="Times New Roman"/>
          <w:sz w:val="28"/>
        </w:rPr>
        <w:t>имеют требуемой информации о получателе или требуемой информации об отправителе.</w:t>
      </w:r>
    </w:p>
    <w:p w14:paraId="39491BD6" w14:textId="77777777" w:rsidR="002774AA" w:rsidRPr="00E35286" w:rsidRDefault="002774AA" w:rsidP="002774AA">
      <w:pPr>
        <w:autoSpaceDE w:val="0"/>
        <w:autoSpaceDN w:val="0"/>
        <w:adjustRightInd w:val="0"/>
        <w:spacing w:line="240" w:lineRule="auto"/>
        <w:jc w:val="both"/>
        <w:rPr>
          <w:rFonts w:ascii="Cambria" w:hAnsi="Cambria" w:cs="Times New Roman"/>
          <w:sz w:val="28"/>
        </w:rPr>
      </w:pPr>
      <w:r w:rsidRPr="00E35286">
        <w:rPr>
          <w:rFonts w:ascii="Cambria" w:hAnsi="Cambria" w:cs="Times New Roman"/>
          <w:sz w:val="28"/>
        </w:rPr>
        <w:t>16.14 Для трансграничных электронных переводов на сумму 1000 или более</w:t>
      </w:r>
      <w:r>
        <w:rPr>
          <w:rStyle w:val="ac"/>
          <w:rFonts w:ascii="Cambria" w:hAnsi="Cambria" w:cs="Times New Roman"/>
          <w:sz w:val="28"/>
        </w:rPr>
        <w:footnoteReference w:id="93"/>
      </w:r>
      <w:r w:rsidRPr="00E35286">
        <w:rPr>
          <w:rFonts w:ascii="Cambria" w:hAnsi="Cambria" w:cs="Times New Roman"/>
          <w:sz w:val="28"/>
        </w:rPr>
        <w:t xml:space="preserve"> долларов США/евро</w:t>
      </w:r>
      <w:r>
        <w:rPr>
          <w:rFonts w:ascii="Cambria" w:hAnsi="Cambria" w:cs="Times New Roman"/>
          <w:sz w:val="28"/>
        </w:rPr>
        <w:t xml:space="preserve"> </w:t>
      </w:r>
      <w:r w:rsidRPr="00E35286">
        <w:rPr>
          <w:rFonts w:ascii="Cambria" w:hAnsi="Cambria" w:cs="Times New Roman"/>
          <w:sz w:val="28"/>
        </w:rPr>
        <w:t>финансовое учреждение</w:t>
      </w:r>
      <w:r>
        <w:rPr>
          <w:rFonts w:ascii="Cambria" w:hAnsi="Cambria" w:cs="Times New Roman"/>
          <w:sz w:val="28"/>
        </w:rPr>
        <w:t>-получатель</w:t>
      </w:r>
      <w:r w:rsidRPr="00E35286">
        <w:rPr>
          <w:rFonts w:ascii="Cambria" w:hAnsi="Cambria" w:cs="Times New Roman"/>
          <w:sz w:val="28"/>
        </w:rPr>
        <w:t xml:space="preserve"> должно быть обязано </w:t>
      </w:r>
      <w:r w:rsidRPr="00E35286">
        <w:rPr>
          <w:rFonts w:ascii="Cambria" w:hAnsi="Cambria" w:cs="Times New Roman"/>
          <w:sz w:val="28"/>
        </w:rPr>
        <w:lastRenderedPageBreak/>
        <w:t>проверять личные данные получателя,</w:t>
      </w:r>
      <w:r>
        <w:rPr>
          <w:rFonts w:ascii="Cambria" w:hAnsi="Cambria" w:cs="Times New Roman"/>
          <w:sz w:val="28"/>
        </w:rPr>
        <w:t xml:space="preserve"> </w:t>
      </w:r>
      <w:r w:rsidRPr="00E35286">
        <w:rPr>
          <w:rFonts w:ascii="Cambria" w:hAnsi="Cambria" w:cs="Times New Roman"/>
          <w:sz w:val="28"/>
        </w:rPr>
        <w:t>если они ранее не проверялись, и хранить эту информацию в соответствии с Рекомендацией 11.</w:t>
      </w:r>
    </w:p>
    <w:p w14:paraId="44BDC333" w14:textId="77777777" w:rsidR="002774AA" w:rsidRDefault="002774AA" w:rsidP="002774AA">
      <w:pPr>
        <w:autoSpaceDE w:val="0"/>
        <w:autoSpaceDN w:val="0"/>
        <w:adjustRightInd w:val="0"/>
        <w:spacing w:line="240" w:lineRule="auto"/>
        <w:jc w:val="both"/>
        <w:rPr>
          <w:rFonts w:ascii="Cambria" w:hAnsi="Cambria" w:cs="Times New Roman"/>
          <w:sz w:val="28"/>
        </w:rPr>
      </w:pPr>
      <w:r w:rsidRPr="00E35286">
        <w:rPr>
          <w:rFonts w:ascii="Cambria" w:hAnsi="Cambria" w:cs="Times New Roman"/>
          <w:sz w:val="28"/>
        </w:rPr>
        <w:t xml:space="preserve">16.15 </w:t>
      </w:r>
      <w:r>
        <w:rPr>
          <w:rFonts w:ascii="Cambria" w:hAnsi="Cambria" w:cs="Times New Roman"/>
          <w:sz w:val="28"/>
        </w:rPr>
        <w:t>Ф</w:t>
      </w:r>
      <w:r w:rsidRPr="00E35286">
        <w:rPr>
          <w:rFonts w:ascii="Cambria" w:hAnsi="Cambria" w:cs="Times New Roman"/>
          <w:sz w:val="28"/>
        </w:rPr>
        <w:t>инансовые учреждения</w:t>
      </w:r>
      <w:r>
        <w:rPr>
          <w:rFonts w:ascii="Cambria" w:hAnsi="Cambria" w:cs="Times New Roman"/>
          <w:sz w:val="28"/>
        </w:rPr>
        <w:t>-получатели</w:t>
      </w:r>
      <w:r w:rsidRPr="00E35286">
        <w:rPr>
          <w:rFonts w:ascii="Cambria" w:hAnsi="Cambria" w:cs="Times New Roman"/>
          <w:sz w:val="28"/>
        </w:rPr>
        <w:t xml:space="preserve"> должны быть обязаны иметь риск-ориентированную</w:t>
      </w:r>
      <w:r>
        <w:rPr>
          <w:rFonts w:ascii="Cambria" w:hAnsi="Cambria" w:cs="Times New Roman"/>
          <w:sz w:val="28"/>
        </w:rPr>
        <w:t xml:space="preserve"> </w:t>
      </w:r>
      <w:r w:rsidRPr="00E35286">
        <w:rPr>
          <w:rFonts w:ascii="Cambria" w:hAnsi="Cambria" w:cs="Times New Roman"/>
          <w:sz w:val="28"/>
        </w:rPr>
        <w:t xml:space="preserve">политику и процедуры для определения: </w:t>
      </w:r>
    </w:p>
    <w:p w14:paraId="3EF648EE" w14:textId="77777777" w:rsidR="002774AA" w:rsidRDefault="002774AA" w:rsidP="002774AA">
      <w:pPr>
        <w:autoSpaceDE w:val="0"/>
        <w:autoSpaceDN w:val="0"/>
        <w:adjustRightInd w:val="0"/>
        <w:spacing w:line="240" w:lineRule="auto"/>
        <w:jc w:val="both"/>
        <w:rPr>
          <w:rFonts w:ascii="Cambria" w:hAnsi="Cambria" w:cs="Times New Roman"/>
          <w:sz w:val="28"/>
        </w:rPr>
      </w:pPr>
      <w:r w:rsidRPr="00E35286">
        <w:rPr>
          <w:rFonts w:ascii="Cambria" w:hAnsi="Cambria" w:cs="Times New Roman"/>
          <w:sz w:val="28"/>
        </w:rPr>
        <w:t>(i) когда исполнить, отклонить или приостановить</w:t>
      </w:r>
      <w:r>
        <w:rPr>
          <w:rFonts w:ascii="Cambria" w:hAnsi="Cambria" w:cs="Times New Roman"/>
          <w:sz w:val="28"/>
        </w:rPr>
        <w:t xml:space="preserve"> </w:t>
      </w:r>
      <w:r w:rsidRPr="00E35286">
        <w:rPr>
          <w:rFonts w:ascii="Cambria" w:hAnsi="Cambria" w:cs="Times New Roman"/>
          <w:sz w:val="28"/>
        </w:rPr>
        <w:t>электронный перевод, не имеющий требуемой информации об отправителе или требуемой</w:t>
      </w:r>
      <w:r>
        <w:rPr>
          <w:rFonts w:ascii="Cambria" w:hAnsi="Cambria" w:cs="Times New Roman"/>
          <w:sz w:val="28"/>
        </w:rPr>
        <w:t xml:space="preserve"> </w:t>
      </w:r>
      <w:r w:rsidRPr="00E35286">
        <w:rPr>
          <w:rFonts w:ascii="Cambria" w:hAnsi="Cambria" w:cs="Times New Roman"/>
          <w:sz w:val="28"/>
        </w:rPr>
        <w:t xml:space="preserve">информации о получателе; и </w:t>
      </w:r>
    </w:p>
    <w:p w14:paraId="09589E4B" w14:textId="77777777" w:rsidR="002774AA" w:rsidRDefault="002774AA" w:rsidP="002774AA">
      <w:pPr>
        <w:autoSpaceDE w:val="0"/>
        <w:autoSpaceDN w:val="0"/>
        <w:adjustRightInd w:val="0"/>
        <w:spacing w:line="240" w:lineRule="auto"/>
        <w:jc w:val="both"/>
        <w:rPr>
          <w:rFonts w:ascii="Cambria" w:hAnsi="Cambria" w:cs="Times New Roman"/>
          <w:sz w:val="28"/>
        </w:rPr>
      </w:pPr>
      <w:r w:rsidRPr="00E35286">
        <w:rPr>
          <w:rFonts w:ascii="Cambria" w:hAnsi="Cambria" w:cs="Times New Roman"/>
          <w:sz w:val="28"/>
        </w:rPr>
        <w:t>(</w:t>
      </w:r>
      <w:proofErr w:type="spellStart"/>
      <w:r w:rsidRPr="00E35286">
        <w:rPr>
          <w:rFonts w:ascii="Cambria" w:hAnsi="Cambria" w:cs="Times New Roman"/>
          <w:sz w:val="28"/>
        </w:rPr>
        <w:t>ii</w:t>
      </w:r>
      <w:proofErr w:type="spellEnd"/>
      <w:r w:rsidRPr="00E35286">
        <w:rPr>
          <w:rFonts w:ascii="Cambria" w:hAnsi="Cambria" w:cs="Times New Roman"/>
          <w:sz w:val="28"/>
        </w:rPr>
        <w:t>) соответствующих последующих действий.</w:t>
      </w:r>
    </w:p>
    <w:p w14:paraId="27BD4FD5" w14:textId="77777777" w:rsidR="002774AA" w:rsidRPr="00D73766" w:rsidRDefault="002774AA" w:rsidP="002774AA">
      <w:pPr>
        <w:autoSpaceDE w:val="0"/>
        <w:autoSpaceDN w:val="0"/>
        <w:adjustRightInd w:val="0"/>
        <w:spacing w:line="240" w:lineRule="auto"/>
        <w:jc w:val="both"/>
        <w:rPr>
          <w:rFonts w:ascii="Cambria" w:hAnsi="Cambria" w:cs="Times New Roman"/>
          <w:i/>
          <w:iCs/>
          <w:sz w:val="28"/>
        </w:rPr>
      </w:pPr>
      <w:r w:rsidRPr="00D73766">
        <w:rPr>
          <w:rFonts w:ascii="Cambria" w:hAnsi="Cambria" w:cs="Times New Roman"/>
          <w:i/>
          <w:iCs/>
          <w:sz w:val="28"/>
        </w:rPr>
        <w:t>Операторы услуг перевода денег и ценностей</w:t>
      </w:r>
    </w:p>
    <w:p w14:paraId="24AC54C7" w14:textId="77777777" w:rsidR="002774AA" w:rsidRPr="00D73766" w:rsidRDefault="002774AA" w:rsidP="002774AA">
      <w:pPr>
        <w:autoSpaceDE w:val="0"/>
        <w:autoSpaceDN w:val="0"/>
        <w:adjustRightInd w:val="0"/>
        <w:spacing w:line="240" w:lineRule="auto"/>
        <w:jc w:val="both"/>
        <w:rPr>
          <w:rFonts w:ascii="Cambria" w:hAnsi="Cambria" w:cs="Times New Roman"/>
          <w:sz w:val="28"/>
        </w:rPr>
      </w:pPr>
      <w:r w:rsidRPr="00D73766">
        <w:rPr>
          <w:rFonts w:ascii="Cambria" w:hAnsi="Cambria" w:cs="Times New Roman"/>
          <w:sz w:val="28"/>
        </w:rPr>
        <w:t xml:space="preserve">16.16 </w:t>
      </w:r>
      <w:r>
        <w:rPr>
          <w:rFonts w:ascii="Cambria" w:hAnsi="Cambria" w:cs="Times New Roman"/>
          <w:sz w:val="28"/>
        </w:rPr>
        <w:t xml:space="preserve">Провайдеры </w:t>
      </w:r>
      <w:r w:rsidRPr="00D73766">
        <w:rPr>
          <w:rFonts w:ascii="Cambria" w:hAnsi="Cambria" w:cs="Times New Roman"/>
          <w:sz w:val="28"/>
        </w:rPr>
        <w:t>УПДЦ должны быть обязаны соблюдать все соответствующие требования Рекомендации 16</w:t>
      </w:r>
      <w:r>
        <w:rPr>
          <w:rFonts w:ascii="Cambria" w:hAnsi="Cambria" w:cs="Times New Roman"/>
          <w:sz w:val="28"/>
        </w:rPr>
        <w:t xml:space="preserve"> </w:t>
      </w:r>
      <w:r w:rsidRPr="00D73766">
        <w:rPr>
          <w:rFonts w:ascii="Cambria" w:hAnsi="Cambria" w:cs="Times New Roman"/>
          <w:sz w:val="28"/>
        </w:rPr>
        <w:t>в странах, в которых они действуют прямо или через своих агентов.</w:t>
      </w:r>
    </w:p>
    <w:p w14:paraId="023D2B31" w14:textId="77777777" w:rsidR="002774AA" w:rsidRPr="00D73766" w:rsidRDefault="002774AA" w:rsidP="002774AA">
      <w:pPr>
        <w:autoSpaceDE w:val="0"/>
        <w:autoSpaceDN w:val="0"/>
        <w:adjustRightInd w:val="0"/>
        <w:spacing w:line="240" w:lineRule="auto"/>
        <w:jc w:val="both"/>
        <w:rPr>
          <w:rFonts w:ascii="Cambria" w:hAnsi="Cambria" w:cs="Times New Roman"/>
          <w:sz w:val="28"/>
        </w:rPr>
      </w:pPr>
      <w:r w:rsidRPr="00D73766">
        <w:rPr>
          <w:rFonts w:ascii="Cambria" w:hAnsi="Cambria" w:cs="Times New Roman"/>
          <w:sz w:val="28"/>
        </w:rPr>
        <w:t>16.17 В случае провайдера УПДЦ, который контролирует как отправляющую,</w:t>
      </w:r>
      <w:r>
        <w:rPr>
          <w:rFonts w:ascii="Cambria" w:hAnsi="Cambria" w:cs="Times New Roman"/>
          <w:sz w:val="28"/>
        </w:rPr>
        <w:t xml:space="preserve"> </w:t>
      </w:r>
      <w:r w:rsidRPr="00D73766">
        <w:rPr>
          <w:rFonts w:ascii="Cambria" w:hAnsi="Cambria" w:cs="Times New Roman"/>
          <w:sz w:val="28"/>
        </w:rPr>
        <w:t>так и получающую стороны электронного перевода, провайдер УПДЦ должен быть обязан:</w:t>
      </w:r>
    </w:p>
    <w:p w14:paraId="7FAEA28E" w14:textId="77777777" w:rsidR="002774AA" w:rsidRDefault="002774AA" w:rsidP="002774AA">
      <w:pPr>
        <w:autoSpaceDE w:val="0"/>
        <w:autoSpaceDN w:val="0"/>
        <w:adjustRightInd w:val="0"/>
        <w:spacing w:line="240" w:lineRule="auto"/>
        <w:jc w:val="both"/>
        <w:rPr>
          <w:rFonts w:ascii="Cambria" w:hAnsi="Cambria" w:cs="Times New Roman"/>
          <w:sz w:val="28"/>
        </w:rPr>
      </w:pPr>
      <w:r w:rsidRPr="00D73766">
        <w:rPr>
          <w:rFonts w:ascii="Cambria" w:hAnsi="Cambria" w:cs="Times New Roman"/>
          <w:sz w:val="28"/>
        </w:rPr>
        <w:t>(a) должен принять во внимание всю информацию, как от отправляющей стороны, так и от</w:t>
      </w:r>
      <w:r>
        <w:rPr>
          <w:rFonts w:ascii="Cambria" w:hAnsi="Cambria" w:cs="Times New Roman"/>
          <w:sz w:val="28"/>
        </w:rPr>
        <w:t xml:space="preserve"> </w:t>
      </w:r>
      <w:r w:rsidRPr="00D73766">
        <w:rPr>
          <w:rFonts w:ascii="Cambria" w:hAnsi="Cambria" w:cs="Times New Roman"/>
          <w:sz w:val="28"/>
        </w:rPr>
        <w:t>получающей стороны, для определения необходимости направления СПО;</w:t>
      </w:r>
      <w:r>
        <w:rPr>
          <w:rFonts w:ascii="Cambria" w:hAnsi="Cambria" w:cs="Times New Roman"/>
          <w:sz w:val="28"/>
        </w:rPr>
        <w:t xml:space="preserve"> и</w:t>
      </w:r>
    </w:p>
    <w:p w14:paraId="699F24C9" w14:textId="77777777" w:rsidR="002774AA" w:rsidRPr="00E203B5" w:rsidRDefault="002774AA" w:rsidP="002774AA">
      <w:pPr>
        <w:autoSpaceDE w:val="0"/>
        <w:autoSpaceDN w:val="0"/>
        <w:adjustRightInd w:val="0"/>
        <w:spacing w:line="240" w:lineRule="auto"/>
        <w:jc w:val="both"/>
        <w:rPr>
          <w:rFonts w:ascii="Cambria" w:hAnsi="Cambria" w:cs="Times New Roman"/>
          <w:sz w:val="28"/>
        </w:rPr>
      </w:pPr>
      <w:r w:rsidRPr="00E203B5">
        <w:rPr>
          <w:rFonts w:ascii="Cambria" w:hAnsi="Cambria" w:cs="Times New Roman"/>
          <w:sz w:val="28"/>
        </w:rPr>
        <w:t>(b) должен направить СПО в любой стране, с которой связан подозрительный электронный</w:t>
      </w:r>
      <w:r>
        <w:rPr>
          <w:rFonts w:ascii="Cambria" w:hAnsi="Cambria" w:cs="Times New Roman"/>
          <w:sz w:val="28"/>
        </w:rPr>
        <w:t xml:space="preserve"> </w:t>
      </w:r>
      <w:r w:rsidRPr="00E203B5">
        <w:rPr>
          <w:rFonts w:ascii="Cambria" w:hAnsi="Cambria" w:cs="Times New Roman"/>
          <w:sz w:val="28"/>
        </w:rPr>
        <w:t>перевод, и предоставить соответствующую информацию об электронном переводе в</w:t>
      </w:r>
      <w:r>
        <w:rPr>
          <w:rFonts w:ascii="Cambria" w:hAnsi="Cambria" w:cs="Times New Roman"/>
          <w:sz w:val="28"/>
        </w:rPr>
        <w:t xml:space="preserve"> </w:t>
      </w:r>
      <w:r w:rsidRPr="00E203B5">
        <w:rPr>
          <w:rFonts w:ascii="Cambria" w:hAnsi="Cambria" w:cs="Times New Roman"/>
          <w:sz w:val="28"/>
        </w:rPr>
        <w:t>подразделение финансовой разведки.</w:t>
      </w:r>
    </w:p>
    <w:p w14:paraId="195325E3" w14:textId="77777777" w:rsidR="002774AA" w:rsidRPr="00E203B5" w:rsidRDefault="002774AA" w:rsidP="002774AA">
      <w:pPr>
        <w:autoSpaceDE w:val="0"/>
        <w:autoSpaceDN w:val="0"/>
        <w:adjustRightInd w:val="0"/>
        <w:spacing w:line="240" w:lineRule="auto"/>
        <w:jc w:val="both"/>
        <w:rPr>
          <w:rFonts w:ascii="Cambria" w:hAnsi="Cambria" w:cs="Times New Roman"/>
          <w:i/>
          <w:iCs/>
          <w:sz w:val="28"/>
        </w:rPr>
      </w:pPr>
      <w:r w:rsidRPr="00E203B5">
        <w:rPr>
          <w:rFonts w:ascii="Cambria" w:hAnsi="Cambria" w:cs="Times New Roman"/>
          <w:i/>
          <w:iCs/>
          <w:sz w:val="28"/>
        </w:rPr>
        <w:t>Применение целевых финансовых санкций</w:t>
      </w:r>
    </w:p>
    <w:p w14:paraId="25E13A67" w14:textId="77777777" w:rsidR="002774AA" w:rsidRDefault="002774AA" w:rsidP="002774AA">
      <w:pPr>
        <w:autoSpaceDE w:val="0"/>
        <w:autoSpaceDN w:val="0"/>
        <w:adjustRightInd w:val="0"/>
        <w:spacing w:line="240" w:lineRule="auto"/>
        <w:jc w:val="both"/>
        <w:rPr>
          <w:rFonts w:ascii="Cambria" w:hAnsi="Cambria" w:cs="Times New Roman"/>
          <w:sz w:val="28"/>
        </w:rPr>
      </w:pPr>
      <w:r w:rsidRPr="00E203B5">
        <w:rPr>
          <w:rFonts w:ascii="Cambria" w:hAnsi="Cambria" w:cs="Times New Roman"/>
          <w:sz w:val="28"/>
        </w:rPr>
        <w:t>16.18 Страны должны обеспечить, чтобы в ходе совершения электронных переводов финансовые</w:t>
      </w:r>
      <w:r>
        <w:rPr>
          <w:rFonts w:ascii="Cambria" w:hAnsi="Cambria" w:cs="Times New Roman"/>
          <w:sz w:val="28"/>
        </w:rPr>
        <w:t xml:space="preserve"> </w:t>
      </w:r>
      <w:r w:rsidRPr="00E203B5">
        <w:rPr>
          <w:rFonts w:ascii="Cambria" w:hAnsi="Cambria" w:cs="Times New Roman"/>
          <w:sz w:val="28"/>
        </w:rPr>
        <w:t>учреждения предпринимали действия по замораживанию и соблюдали запреты на проведение</w:t>
      </w:r>
      <w:r>
        <w:rPr>
          <w:rFonts w:ascii="Cambria" w:hAnsi="Cambria" w:cs="Times New Roman"/>
          <w:sz w:val="28"/>
        </w:rPr>
        <w:t xml:space="preserve"> </w:t>
      </w:r>
      <w:r w:rsidRPr="00E203B5">
        <w:rPr>
          <w:rFonts w:ascii="Cambria" w:hAnsi="Cambria" w:cs="Times New Roman"/>
          <w:sz w:val="28"/>
        </w:rPr>
        <w:t>операций с установленными лицами и организациями в соответствии с обязательствами,</w:t>
      </w:r>
      <w:r>
        <w:rPr>
          <w:rFonts w:ascii="Cambria" w:hAnsi="Cambria" w:cs="Times New Roman"/>
          <w:sz w:val="28"/>
        </w:rPr>
        <w:t xml:space="preserve"> </w:t>
      </w:r>
      <w:r w:rsidRPr="00E203B5">
        <w:rPr>
          <w:rFonts w:ascii="Cambria" w:hAnsi="Cambria" w:cs="Times New Roman"/>
          <w:sz w:val="28"/>
        </w:rPr>
        <w:t>изложенными в соответствующих РСБООН, относящихся к предупреждению и предотвращению</w:t>
      </w:r>
      <w:r>
        <w:rPr>
          <w:rFonts w:ascii="Cambria" w:hAnsi="Cambria" w:cs="Times New Roman"/>
          <w:sz w:val="28"/>
        </w:rPr>
        <w:t xml:space="preserve"> </w:t>
      </w:r>
      <w:r w:rsidRPr="00E203B5">
        <w:rPr>
          <w:rFonts w:ascii="Cambria" w:hAnsi="Cambria" w:cs="Times New Roman"/>
          <w:sz w:val="28"/>
        </w:rPr>
        <w:t>терроризма и</w:t>
      </w:r>
      <w:r>
        <w:rPr>
          <w:rFonts w:ascii="Cambria" w:hAnsi="Cambria" w:cs="Times New Roman"/>
          <w:sz w:val="28"/>
        </w:rPr>
        <w:t xml:space="preserve"> </w:t>
      </w:r>
      <w:r w:rsidRPr="00E203B5">
        <w:rPr>
          <w:rFonts w:ascii="Cambria" w:hAnsi="Cambria" w:cs="Times New Roman"/>
          <w:sz w:val="28"/>
        </w:rPr>
        <w:t>финансирования терроризма, таких, как резолюци</w:t>
      </w:r>
      <w:r>
        <w:rPr>
          <w:rFonts w:ascii="Cambria" w:hAnsi="Cambria" w:cs="Times New Roman"/>
          <w:sz w:val="28"/>
        </w:rPr>
        <w:t>и СБООН</w:t>
      </w:r>
      <w:r w:rsidRPr="00E203B5">
        <w:rPr>
          <w:rFonts w:ascii="Cambria" w:hAnsi="Cambria" w:cs="Times New Roman"/>
          <w:sz w:val="28"/>
        </w:rPr>
        <w:t xml:space="preserve"> 1267 и 1373, и последующие</w:t>
      </w:r>
      <w:r>
        <w:rPr>
          <w:rFonts w:ascii="Cambria" w:hAnsi="Cambria" w:cs="Times New Roman"/>
          <w:sz w:val="28"/>
        </w:rPr>
        <w:t xml:space="preserve"> </w:t>
      </w:r>
      <w:r w:rsidRPr="00E203B5">
        <w:rPr>
          <w:rFonts w:ascii="Cambria" w:hAnsi="Cambria" w:cs="Times New Roman"/>
          <w:sz w:val="28"/>
        </w:rPr>
        <w:t>резолюции.</w:t>
      </w:r>
    </w:p>
    <w:p w14:paraId="4C8A3917"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5BA3B780" w14:textId="77777777" w:rsidTr="003D5271">
        <w:trPr>
          <w:trHeight w:val="1021"/>
        </w:trPr>
        <w:tc>
          <w:tcPr>
            <w:tcW w:w="2689" w:type="dxa"/>
            <w:shd w:val="clear" w:color="auto" w:fill="AD3A31"/>
            <w:vAlign w:val="center"/>
          </w:tcPr>
          <w:p w14:paraId="6DBCFF9E" w14:textId="344FCA14"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17</w:t>
            </w:r>
          </w:p>
        </w:tc>
        <w:tc>
          <w:tcPr>
            <w:tcW w:w="7654" w:type="dxa"/>
            <w:vAlign w:val="center"/>
          </w:tcPr>
          <w:p w14:paraId="06A74F8E"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ДОВЕРИЕ ТРЕТЬИМ СТОРОНАМ</w:t>
            </w:r>
            <w:r w:rsidRPr="00902C39">
              <w:rPr>
                <w:rStyle w:val="ac"/>
                <w:rFonts w:ascii="Cambria" w:hAnsi="Cambria" w:cs="Times New Roman"/>
                <w:b/>
                <w:bCs/>
                <w:sz w:val="28"/>
              </w:rPr>
              <w:footnoteReference w:id="94"/>
            </w:r>
          </w:p>
        </w:tc>
      </w:tr>
    </w:tbl>
    <w:p w14:paraId="32C39D31"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5927DA41" w14:textId="77777777" w:rsidTr="003D5271">
        <w:tc>
          <w:tcPr>
            <w:tcW w:w="10343" w:type="dxa"/>
            <w:shd w:val="clear" w:color="auto" w:fill="CADAD8"/>
          </w:tcPr>
          <w:p w14:paraId="157225AA"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71B9B76" w14:textId="5AF6A451"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бенефициарный </w:t>
            </w:r>
            <w:r w:rsidR="00EB27AD">
              <w:rPr>
                <w:rFonts w:ascii="Cambria" w:hAnsi="Cambria" w:cs="Times New Roman"/>
                <w:i/>
                <w:iCs/>
                <w:sz w:val="28"/>
              </w:rPr>
              <w:t>собственник</w:t>
            </w:r>
            <w:r>
              <w:rPr>
                <w:rFonts w:ascii="Cambria" w:hAnsi="Cambria" w:cs="Times New Roman"/>
                <w:i/>
                <w:iCs/>
                <w:sz w:val="28"/>
              </w:rPr>
              <w:t xml:space="preserve">, компетентные органы, страна, установленные нефинансовые предприятия и профессии, финансовые группы, финансовые учреждения, идентификационные данные, риск, должен </w:t>
            </w:r>
            <w:r>
              <w:rPr>
                <w:rFonts w:ascii="Cambria" w:hAnsi="Cambria" w:cs="Times New Roman"/>
                <w:sz w:val="28"/>
              </w:rPr>
              <w:t xml:space="preserve">и </w:t>
            </w:r>
            <w:r>
              <w:rPr>
                <w:rFonts w:ascii="Cambria" w:hAnsi="Cambria" w:cs="Times New Roman"/>
                <w:i/>
                <w:iCs/>
                <w:sz w:val="28"/>
              </w:rPr>
              <w:t>третьи стороны.</w:t>
            </w:r>
          </w:p>
        </w:tc>
      </w:tr>
    </w:tbl>
    <w:p w14:paraId="68ECC807" w14:textId="77777777" w:rsidR="002774AA" w:rsidRDefault="002774AA" w:rsidP="002774AA">
      <w:pPr>
        <w:autoSpaceDE w:val="0"/>
        <w:autoSpaceDN w:val="0"/>
        <w:adjustRightInd w:val="0"/>
        <w:spacing w:line="240" w:lineRule="auto"/>
        <w:jc w:val="both"/>
        <w:rPr>
          <w:rFonts w:ascii="Cambria" w:hAnsi="Cambria" w:cs="Times New Roman"/>
          <w:sz w:val="28"/>
        </w:rPr>
      </w:pPr>
    </w:p>
    <w:p w14:paraId="5EC29B45" w14:textId="1E69E917" w:rsidR="002774AA" w:rsidRPr="00692911" w:rsidRDefault="002774AA" w:rsidP="002774AA">
      <w:pPr>
        <w:autoSpaceDE w:val="0"/>
        <w:autoSpaceDN w:val="0"/>
        <w:adjustRightInd w:val="0"/>
        <w:spacing w:line="240" w:lineRule="auto"/>
        <w:jc w:val="both"/>
        <w:rPr>
          <w:rFonts w:ascii="Cambria" w:hAnsi="Cambria" w:cs="Times New Roman"/>
          <w:sz w:val="28"/>
        </w:rPr>
      </w:pPr>
      <w:r w:rsidRPr="00692911">
        <w:rPr>
          <w:rFonts w:ascii="Cambria" w:hAnsi="Cambria" w:cs="Times New Roman"/>
          <w:sz w:val="28"/>
        </w:rPr>
        <w:t>17.1. Если финансовым учреждениям разрешено полагаться на финансовые учреждения и</w:t>
      </w:r>
      <w:r>
        <w:rPr>
          <w:rFonts w:ascii="Cambria" w:hAnsi="Cambria" w:cs="Times New Roman"/>
          <w:sz w:val="28"/>
        </w:rPr>
        <w:t xml:space="preserve"> </w:t>
      </w:r>
      <w:r w:rsidRPr="00692911">
        <w:rPr>
          <w:rFonts w:ascii="Cambria" w:hAnsi="Cambria" w:cs="Times New Roman"/>
          <w:sz w:val="28"/>
        </w:rPr>
        <w:t>УНФПП – третьи стороны – для применения элементов (а)–(с) мер НПК, установленных в</w:t>
      </w:r>
      <w:r>
        <w:rPr>
          <w:rFonts w:ascii="Cambria" w:hAnsi="Cambria" w:cs="Times New Roman"/>
          <w:sz w:val="28"/>
        </w:rPr>
        <w:t xml:space="preserve"> </w:t>
      </w:r>
      <w:r w:rsidRPr="00692911">
        <w:rPr>
          <w:rFonts w:ascii="Cambria" w:hAnsi="Cambria" w:cs="Times New Roman"/>
          <w:sz w:val="28"/>
        </w:rPr>
        <w:t xml:space="preserve">Рекомендации 10 (идентификация клиента; идентификация бенефициарного </w:t>
      </w:r>
      <w:r w:rsidR="00FF144C">
        <w:rPr>
          <w:rFonts w:ascii="Cambria" w:hAnsi="Cambria" w:cs="Times New Roman"/>
          <w:sz w:val="28"/>
        </w:rPr>
        <w:t>владельца</w:t>
      </w:r>
      <w:r w:rsidRPr="00692911">
        <w:rPr>
          <w:rFonts w:ascii="Cambria" w:hAnsi="Cambria" w:cs="Times New Roman"/>
          <w:sz w:val="28"/>
        </w:rPr>
        <w:t>;</w:t>
      </w:r>
      <w:r>
        <w:rPr>
          <w:rFonts w:ascii="Cambria" w:hAnsi="Cambria" w:cs="Times New Roman"/>
          <w:sz w:val="28"/>
        </w:rPr>
        <w:t xml:space="preserve"> </w:t>
      </w:r>
      <w:r w:rsidRPr="00692911">
        <w:rPr>
          <w:rFonts w:ascii="Cambria" w:hAnsi="Cambria" w:cs="Times New Roman"/>
          <w:sz w:val="28"/>
        </w:rPr>
        <w:t>понимание характера коммерческой деятельности) или для представления хозяйствующего</w:t>
      </w:r>
      <w:r>
        <w:rPr>
          <w:rFonts w:ascii="Cambria" w:hAnsi="Cambria" w:cs="Times New Roman"/>
          <w:sz w:val="28"/>
        </w:rPr>
        <w:t xml:space="preserve"> </w:t>
      </w:r>
      <w:r w:rsidRPr="00692911">
        <w:rPr>
          <w:rFonts w:ascii="Cambria" w:hAnsi="Cambria" w:cs="Times New Roman"/>
          <w:sz w:val="28"/>
        </w:rPr>
        <w:t>субъекта, то конечная ответственность за меры НПК должна оставаться на финансовом</w:t>
      </w:r>
      <w:r>
        <w:rPr>
          <w:rFonts w:ascii="Cambria" w:hAnsi="Cambria" w:cs="Times New Roman"/>
          <w:sz w:val="28"/>
        </w:rPr>
        <w:t xml:space="preserve"> </w:t>
      </w:r>
      <w:r w:rsidRPr="00692911">
        <w:rPr>
          <w:rFonts w:ascii="Cambria" w:hAnsi="Cambria" w:cs="Times New Roman"/>
          <w:sz w:val="28"/>
        </w:rPr>
        <w:t>учреждении, полагающемся на третью сторону, которое должно быть обязано:</w:t>
      </w:r>
    </w:p>
    <w:p w14:paraId="6ACB8107" w14:textId="77777777" w:rsidR="002774AA" w:rsidRPr="00692911" w:rsidRDefault="002774AA" w:rsidP="002774AA">
      <w:pPr>
        <w:autoSpaceDE w:val="0"/>
        <w:autoSpaceDN w:val="0"/>
        <w:adjustRightInd w:val="0"/>
        <w:spacing w:line="240" w:lineRule="auto"/>
        <w:jc w:val="both"/>
        <w:rPr>
          <w:rFonts w:ascii="Cambria" w:hAnsi="Cambria" w:cs="Times New Roman"/>
          <w:sz w:val="28"/>
        </w:rPr>
      </w:pPr>
      <w:r w:rsidRPr="00692911">
        <w:rPr>
          <w:rFonts w:ascii="Cambria" w:hAnsi="Cambria" w:cs="Times New Roman"/>
          <w:sz w:val="28"/>
        </w:rPr>
        <w:t>(a) незамедлительно получить необходимую информацию по элементам</w:t>
      </w:r>
      <w:r>
        <w:rPr>
          <w:rFonts w:ascii="Cambria" w:hAnsi="Cambria" w:cs="Times New Roman"/>
          <w:sz w:val="28"/>
        </w:rPr>
        <w:t> </w:t>
      </w:r>
      <w:r w:rsidRPr="00692911">
        <w:rPr>
          <w:rFonts w:ascii="Cambria" w:hAnsi="Cambria" w:cs="Times New Roman"/>
          <w:sz w:val="28"/>
        </w:rPr>
        <w:t>(а)-(с) мер НПК,</w:t>
      </w:r>
      <w:r>
        <w:rPr>
          <w:rFonts w:ascii="Cambria" w:hAnsi="Cambria" w:cs="Times New Roman"/>
          <w:sz w:val="28"/>
        </w:rPr>
        <w:t xml:space="preserve"> </w:t>
      </w:r>
      <w:r w:rsidRPr="00692911">
        <w:rPr>
          <w:rFonts w:ascii="Cambria" w:hAnsi="Cambria" w:cs="Times New Roman"/>
          <w:sz w:val="28"/>
        </w:rPr>
        <w:t>установленных в Рекомендации 10;</w:t>
      </w:r>
    </w:p>
    <w:p w14:paraId="1C21D704" w14:textId="77777777" w:rsidR="002774AA" w:rsidRPr="00692911" w:rsidRDefault="002774AA" w:rsidP="002774AA">
      <w:pPr>
        <w:autoSpaceDE w:val="0"/>
        <w:autoSpaceDN w:val="0"/>
        <w:adjustRightInd w:val="0"/>
        <w:spacing w:line="240" w:lineRule="auto"/>
        <w:jc w:val="both"/>
        <w:rPr>
          <w:rFonts w:ascii="Cambria" w:hAnsi="Cambria" w:cs="Times New Roman"/>
          <w:sz w:val="28"/>
        </w:rPr>
      </w:pPr>
      <w:r w:rsidRPr="00692911">
        <w:rPr>
          <w:rFonts w:ascii="Cambria" w:hAnsi="Cambria" w:cs="Times New Roman"/>
          <w:sz w:val="28"/>
        </w:rPr>
        <w:t>(b) предпринять надлежащие шаги для того, чтобы иметь возможность незамедлительно по</w:t>
      </w:r>
      <w:r>
        <w:rPr>
          <w:rFonts w:ascii="Cambria" w:hAnsi="Cambria" w:cs="Times New Roman"/>
          <w:sz w:val="28"/>
        </w:rPr>
        <w:t xml:space="preserve"> </w:t>
      </w:r>
      <w:r w:rsidRPr="00692911">
        <w:rPr>
          <w:rFonts w:ascii="Cambria" w:hAnsi="Cambria" w:cs="Times New Roman"/>
          <w:sz w:val="28"/>
        </w:rPr>
        <w:t>запросу получить копии идентификационных данных и другую имеющую отношение к</w:t>
      </w:r>
      <w:r>
        <w:rPr>
          <w:rFonts w:ascii="Cambria" w:hAnsi="Cambria" w:cs="Times New Roman"/>
          <w:sz w:val="28"/>
        </w:rPr>
        <w:t xml:space="preserve"> </w:t>
      </w:r>
      <w:r w:rsidRPr="00692911">
        <w:rPr>
          <w:rFonts w:ascii="Cambria" w:hAnsi="Cambria" w:cs="Times New Roman"/>
          <w:sz w:val="28"/>
        </w:rPr>
        <w:t>делу документацию в соответствии с требованиями НПК, от третьей стороны;</w:t>
      </w:r>
    </w:p>
    <w:p w14:paraId="59427677" w14:textId="77777777" w:rsidR="002774AA" w:rsidRDefault="002774AA" w:rsidP="002774AA">
      <w:pPr>
        <w:autoSpaceDE w:val="0"/>
        <w:autoSpaceDN w:val="0"/>
        <w:adjustRightInd w:val="0"/>
        <w:spacing w:line="240" w:lineRule="auto"/>
        <w:jc w:val="both"/>
        <w:rPr>
          <w:rFonts w:ascii="Cambria" w:hAnsi="Cambria" w:cs="Times New Roman"/>
          <w:sz w:val="28"/>
        </w:rPr>
      </w:pPr>
      <w:r w:rsidRPr="00692911">
        <w:rPr>
          <w:rFonts w:ascii="Cambria" w:hAnsi="Cambria" w:cs="Times New Roman"/>
          <w:sz w:val="28"/>
        </w:rPr>
        <w:t>(c) убедиться в том, что деятельность третьей стороны регулируется, над ней</w:t>
      </w:r>
      <w:r>
        <w:rPr>
          <w:rFonts w:ascii="Cambria" w:hAnsi="Cambria" w:cs="Times New Roman"/>
          <w:sz w:val="28"/>
        </w:rPr>
        <w:t xml:space="preserve"> </w:t>
      </w:r>
      <w:r w:rsidRPr="00692911">
        <w:rPr>
          <w:rFonts w:ascii="Cambria" w:hAnsi="Cambria" w:cs="Times New Roman"/>
          <w:sz w:val="28"/>
        </w:rPr>
        <w:t>осуществляется надзор или контроль, и что эта третья сторона принимает меры по</w:t>
      </w:r>
      <w:r>
        <w:rPr>
          <w:rFonts w:ascii="Cambria" w:hAnsi="Cambria" w:cs="Times New Roman"/>
          <w:sz w:val="28"/>
        </w:rPr>
        <w:t xml:space="preserve"> </w:t>
      </w:r>
      <w:r w:rsidRPr="00692911">
        <w:rPr>
          <w:rFonts w:ascii="Cambria" w:hAnsi="Cambria" w:cs="Times New Roman"/>
          <w:sz w:val="28"/>
        </w:rPr>
        <w:t>выполнению требований НПК и хранения данных в соответствии с Рекомендациями 10</w:t>
      </w:r>
      <w:r>
        <w:rPr>
          <w:rFonts w:ascii="Cambria" w:hAnsi="Cambria" w:cs="Times New Roman"/>
          <w:sz w:val="28"/>
        </w:rPr>
        <w:t xml:space="preserve"> </w:t>
      </w:r>
      <w:r w:rsidRPr="00692911">
        <w:rPr>
          <w:rFonts w:ascii="Cambria" w:hAnsi="Cambria" w:cs="Times New Roman"/>
          <w:sz w:val="28"/>
        </w:rPr>
        <w:t>и 11.</w:t>
      </w:r>
    </w:p>
    <w:p w14:paraId="65C78E0B" w14:textId="77777777" w:rsidR="002774AA" w:rsidRPr="00303205" w:rsidRDefault="002774AA" w:rsidP="002774AA">
      <w:pPr>
        <w:autoSpaceDE w:val="0"/>
        <w:autoSpaceDN w:val="0"/>
        <w:adjustRightInd w:val="0"/>
        <w:spacing w:line="240" w:lineRule="auto"/>
        <w:jc w:val="both"/>
        <w:rPr>
          <w:rFonts w:ascii="Cambria" w:hAnsi="Cambria" w:cs="Times New Roman"/>
          <w:sz w:val="28"/>
        </w:rPr>
      </w:pPr>
      <w:r w:rsidRPr="00303205">
        <w:rPr>
          <w:rFonts w:ascii="Cambria" w:hAnsi="Cambria" w:cs="Times New Roman"/>
          <w:sz w:val="28"/>
        </w:rPr>
        <w:t>17.2. При определении, в каких странах может находиться третья сторона, выполняющая эти</w:t>
      </w:r>
      <w:r>
        <w:rPr>
          <w:rFonts w:ascii="Cambria" w:hAnsi="Cambria" w:cs="Times New Roman"/>
          <w:sz w:val="28"/>
        </w:rPr>
        <w:t xml:space="preserve"> </w:t>
      </w:r>
      <w:r w:rsidRPr="00303205">
        <w:rPr>
          <w:rFonts w:ascii="Cambria" w:hAnsi="Cambria" w:cs="Times New Roman"/>
          <w:sz w:val="28"/>
        </w:rPr>
        <w:t>условия, страны должны учитывать имеющуюся информацию об уровне риска страны.</w:t>
      </w:r>
    </w:p>
    <w:p w14:paraId="33A11B88" w14:textId="77777777" w:rsidR="002774AA" w:rsidRPr="00303205" w:rsidRDefault="002774AA" w:rsidP="002774AA">
      <w:pPr>
        <w:autoSpaceDE w:val="0"/>
        <w:autoSpaceDN w:val="0"/>
        <w:adjustRightInd w:val="0"/>
        <w:spacing w:line="240" w:lineRule="auto"/>
        <w:jc w:val="both"/>
        <w:rPr>
          <w:rFonts w:ascii="Cambria" w:hAnsi="Cambria" w:cs="Times New Roman"/>
          <w:sz w:val="28"/>
        </w:rPr>
      </w:pPr>
      <w:r w:rsidRPr="00303205">
        <w:rPr>
          <w:rFonts w:ascii="Cambria" w:hAnsi="Cambria" w:cs="Times New Roman"/>
          <w:sz w:val="28"/>
        </w:rPr>
        <w:t>17.3. В отношении финансовых учреждений, которые полагаются на третью сторону, входящую в</w:t>
      </w:r>
      <w:r>
        <w:rPr>
          <w:rFonts w:ascii="Cambria" w:hAnsi="Cambria" w:cs="Times New Roman"/>
          <w:sz w:val="28"/>
        </w:rPr>
        <w:t xml:space="preserve"> </w:t>
      </w:r>
      <w:r w:rsidRPr="00303205">
        <w:rPr>
          <w:rFonts w:ascii="Cambria" w:hAnsi="Cambria" w:cs="Times New Roman"/>
          <w:sz w:val="28"/>
        </w:rPr>
        <w:t>ту же финансовую группу, соответствующие компетентные органы</w:t>
      </w:r>
      <w:r>
        <w:rPr>
          <w:rStyle w:val="ac"/>
          <w:rFonts w:ascii="Cambria" w:hAnsi="Cambria" w:cs="Times New Roman"/>
          <w:sz w:val="28"/>
        </w:rPr>
        <w:footnoteReference w:id="95"/>
      </w:r>
      <w:r w:rsidRPr="00303205">
        <w:rPr>
          <w:rFonts w:ascii="Cambria" w:hAnsi="Cambria" w:cs="Times New Roman"/>
          <w:sz w:val="28"/>
        </w:rPr>
        <w:t xml:space="preserve"> вправе также считать,</w:t>
      </w:r>
      <w:r>
        <w:rPr>
          <w:rFonts w:ascii="Cambria" w:hAnsi="Cambria" w:cs="Times New Roman"/>
          <w:sz w:val="28"/>
        </w:rPr>
        <w:t xml:space="preserve"> </w:t>
      </w:r>
      <w:r w:rsidRPr="00303205">
        <w:rPr>
          <w:rFonts w:ascii="Cambria" w:hAnsi="Cambria" w:cs="Times New Roman"/>
          <w:sz w:val="28"/>
        </w:rPr>
        <w:t>что требования упомянутых выше пунктов выполняются в следующей ситуации:</w:t>
      </w:r>
    </w:p>
    <w:p w14:paraId="46A9FA96" w14:textId="77777777" w:rsidR="002774AA" w:rsidRPr="00303205" w:rsidRDefault="002774AA" w:rsidP="002774AA">
      <w:pPr>
        <w:autoSpaceDE w:val="0"/>
        <w:autoSpaceDN w:val="0"/>
        <w:adjustRightInd w:val="0"/>
        <w:spacing w:line="240" w:lineRule="auto"/>
        <w:jc w:val="both"/>
        <w:rPr>
          <w:rFonts w:ascii="Cambria" w:hAnsi="Cambria" w:cs="Times New Roman"/>
          <w:sz w:val="28"/>
        </w:rPr>
      </w:pPr>
      <w:r w:rsidRPr="00303205">
        <w:rPr>
          <w:rFonts w:ascii="Cambria" w:hAnsi="Cambria" w:cs="Times New Roman"/>
          <w:sz w:val="28"/>
        </w:rPr>
        <w:lastRenderedPageBreak/>
        <w:t>(a) группа применяет требования НПК и хранения данных в соответствии с</w:t>
      </w:r>
      <w:r>
        <w:rPr>
          <w:rFonts w:ascii="Cambria" w:hAnsi="Cambria" w:cs="Times New Roman"/>
          <w:sz w:val="28"/>
        </w:rPr>
        <w:t xml:space="preserve"> </w:t>
      </w:r>
      <w:r w:rsidRPr="00303205">
        <w:rPr>
          <w:rFonts w:ascii="Cambria" w:hAnsi="Cambria" w:cs="Times New Roman"/>
          <w:sz w:val="28"/>
        </w:rPr>
        <w:t>Рекомендациями 10-12, а также программы борьбы с отмыванием денег и финансированием терроризма в соответствии с Рекомендацией 18;</w:t>
      </w:r>
    </w:p>
    <w:p w14:paraId="01FF1F97" w14:textId="77777777" w:rsidR="002774AA" w:rsidRPr="00303205" w:rsidRDefault="002774AA" w:rsidP="002774AA">
      <w:pPr>
        <w:autoSpaceDE w:val="0"/>
        <w:autoSpaceDN w:val="0"/>
        <w:adjustRightInd w:val="0"/>
        <w:spacing w:line="240" w:lineRule="auto"/>
        <w:jc w:val="both"/>
        <w:rPr>
          <w:rFonts w:ascii="Cambria" w:hAnsi="Cambria" w:cs="Times New Roman"/>
          <w:sz w:val="28"/>
        </w:rPr>
      </w:pPr>
      <w:r w:rsidRPr="00303205">
        <w:rPr>
          <w:rFonts w:ascii="Cambria" w:hAnsi="Cambria" w:cs="Times New Roman"/>
          <w:sz w:val="28"/>
        </w:rPr>
        <w:t>(b) реализация этих требований НПК и хранения данных и программ ПОД/ФТ</w:t>
      </w:r>
      <w:r>
        <w:rPr>
          <w:rFonts w:ascii="Cambria" w:hAnsi="Cambria" w:cs="Times New Roman"/>
          <w:sz w:val="28"/>
        </w:rPr>
        <w:t xml:space="preserve"> </w:t>
      </w:r>
      <w:r w:rsidRPr="00303205">
        <w:rPr>
          <w:rFonts w:ascii="Cambria" w:hAnsi="Cambria" w:cs="Times New Roman"/>
          <w:sz w:val="28"/>
        </w:rPr>
        <w:t>контролируется компетентным органом на уровне группы;</w:t>
      </w:r>
    </w:p>
    <w:p w14:paraId="336BA831" w14:textId="77777777" w:rsidR="002774AA" w:rsidRDefault="002774AA" w:rsidP="002774AA">
      <w:pPr>
        <w:autoSpaceDE w:val="0"/>
        <w:autoSpaceDN w:val="0"/>
        <w:adjustRightInd w:val="0"/>
        <w:spacing w:line="240" w:lineRule="auto"/>
        <w:jc w:val="both"/>
        <w:rPr>
          <w:rFonts w:ascii="Cambria" w:hAnsi="Cambria" w:cs="Times New Roman"/>
          <w:sz w:val="28"/>
        </w:rPr>
      </w:pPr>
      <w:r w:rsidRPr="00303205">
        <w:rPr>
          <w:rFonts w:ascii="Cambria" w:hAnsi="Cambria" w:cs="Times New Roman"/>
          <w:sz w:val="28"/>
        </w:rPr>
        <w:t>(c) любой повышенный риск страны полностью компенсируется механизмами</w:t>
      </w:r>
      <w:r>
        <w:rPr>
          <w:rFonts w:ascii="Cambria" w:hAnsi="Cambria" w:cs="Times New Roman"/>
          <w:sz w:val="28"/>
        </w:rPr>
        <w:t xml:space="preserve"> </w:t>
      </w:r>
      <w:r w:rsidRPr="00303205">
        <w:rPr>
          <w:rFonts w:ascii="Cambria" w:hAnsi="Cambria" w:cs="Times New Roman"/>
          <w:sz w:val="28"/>
        </w:rPr>
        <w:t>ПОД/ФТ этой группы.</w:t>
      </w:r>
    </w:p>
    <w:p w14:paraId="44202C74"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03FC548E" w14:textId="77777777" w:rsidTr="004115F3">
        <w:trPr>
          <w:trHeight w:val="1021"/>
        </w:trPr>
        <w:tc>
          <w:tcPr>
            <w:tcW w:w="2689" w:type="dxa"/>
            <w:shd w:val="clear" w:color="auto" w:fill="AD3A31"/>
            <w:vAlign w:val="center"/>
          </w:tcPr>
          <w:p w14:paraId="21564804" w14:textId="76C29B2A"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18</w:t>
            </w:r>
          </w:p>
        </w:tc>
        <w:tc>
          <w:tcPr>
            <w:tcW w:w="7654" w:type="dxa"/>
            <w:vAlign w:val="center"/>
          </w:tcPr>
          <w:p w14:paraId="06158E2F" w14:textId="77777777" w:rsidR="002774AA" w:rsidRPr="00876E53" w:rsidRDefault="002774AA" w:rsidP="00C15FD7">
            <w:pPr>
              <w:jc w:val="both"/>
              <w:rPr>
                <w:rFonts w:ascii="Cambria" w:hAnsi="Cambria" w:cs="Times New Roman"/>
                <w:b/>
                <w:bCs/>
                <w:sz w:val="28"/>
              </w:rPr>
            </w:pPr>
            <w:r w:rsidRPr="00DA1D31">
              <w:rPr>
                <w:rFonts w:ascii="Cambria" w:hAnsi="Cambria" w:cs="Times New Roman"/>
                <w:b/>
                <w:bCs/>
                <w:sz w:val="28"/>
              </w:rPr>
              <w:t>ВНУТРЕННИЙ КОНТРОЛЬ И ЗАРУБЕЖНЫЕ ФИЛИАЛЫ</w:t>
            </w:r>
            <w:r>
              <w:rPr>
                <w:rFonts w:ascii="Cambria" w:hAnsi="Cambria" w:cs="Times New Roman"/>
                <w:b/>
                <w:bCs/>
                <w:sz w:val="28"/>
              </w:rPr>
              <w:t xml:space="preserve"> </w:t>
            </w:r>
            <w:r w:rsidRPr="00DA1D31">
              <w:rPr>
                <w:rFonts w:ascii="Cambria" w:hAnsi="Cambria" w:cs="Times New Roman"/>
                <w:b/>
                <w:bCs/>
                <w:sz w:val="28"/>
              </w:rPr>
              <w:t>И ДОЧЕРНИЕ КОМПАНИИ</w:t>
            </w:r>
          </w:p>
        </w:tc>
      </w:tr>
    </w:tbl>
    <w:p w14:paraId="024476E6"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77A27D0" w14:textId="77777777" w:rsidTr="004115F3">
        <w:tc>
          <w:tcPr>
            <w:tcW w:w="10343" w:type="dxa"/>
            <w:shd w:val="clear" w:color="auto" w:fill="CADAD8"/>
          </w:tcPr>
          <w:p w14:paraId="17920895"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8600A5B"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страна, финансовые группы, финансовые учреждения, закон, риск, должен, </w:t>
            </w:r>
            <w:r>
              <w:rPr>
                <w:rFonts w:ascii="Cambria" w:hAnsi="Cambria" w:cs="Times New Roman"/>
                <w:sz w:val="28"/>
              </w:rPr>
              <w:t xml:space="preserve">и </w:t>
            </w:r>
            <w:r>
              <w:rPr>
                <w:rFonts w:ascii="Cambria" w:hAnsi="Cambria" w:cs="Times New Roman"/>
                <w:i/>
                <w:iCs/>
                <w:sz w:val="28"/>
              </w:rPr>
              <w:t>надзорные органы.</w:t>
            </w:r>
          </w:p>
        </w:tc>
      </w:tr>
    </w:tbl>
    <w:p w14:paraId="24563FD7" w14:textId="77777777" w:rsidR="002774AA" w:rsidRDefault="002774AA" w:rsidP="002774AA">
      <w:pPr>
        <w:autoSpaceDE w:val="0"/>
        <w:autoSpaceDN w:val="0"/>
        <w:adjustRightInd w:val="0"/>
        <w:spacing w:line="240" w:lineRule="auto"/>
        <w:jc w:val="both"/>
        <w:rPr>
          <w:rFonts w:ascii="Cambria" w:hAnsi="Cambria" w:cs="Times New Roman"/>
          <w:sz w:val="28"/>
        </w:rPr>
      </w:pPr>
    </w:p>
    <w:p w14:paraId="1BDBD687" w14:textId="77777777" w:rsidR="002774AA" w:rsidRPr="00256AF9" w:rsidRDefault="002774AA" w:rsidP="002774AA">
      <w:pPr>
        <w:autoSpaceDE w:val="0"/>
        <w:autoSpaceDN w:val="0"/>
        <w:adjustRightInd w:val="0"/>
        <w:spacing w:line="240" w:lineRule="auto"/>
        <w:jc w:val="both"/>
        <w:rPr>
          <w:rFonts w:ascii="Cambria" w:hAnsi="Cambria" w:cs="Times New Roman"/>
          <w:sz w:val="28"/>
        </w:rPr>
      </w:pPr>
      <w:r w:rsidRPr="00256AF9">
        <w:rPr>
          <w:rFonts w:ascii="Cambria" w:hAnsi="Cambria" w:cs="Times New Roman"/>
          <w:sz w:val="28"/>
        </w:rPr>
        <w:t>18.1 Финансовые учреждения должны быть обязаны применять программы по борьбе с ОД/ФТ,</w:t>
      </w:r>
      <w:r>
        <w:rPr>
          <w:rFonts w:ascii="Cambria" w:hAnsi="Cambria" w:cs="Times New Roman"/>
          <w:sz w:val="28"/>
        </w:rPr>
        <w:t xml:space="preserve"> </w:t>
      </w:r>
      <w:r w:rsidRPr="00256AF9">
        <w:rPr>
          <w:rFonts w:ascii="Cambria" w:hAnsi="Cambria" w:cs="Times New Roman"/>
          <w:sz w:val="28"/>
        </w:rPr>
        <w:t>которые учитывают риски ОД/ФТ и размеры коммерческого предприятия, а также включают</w:t>
      </w:r>
      <w:r>
        <w:rPr>
          <w:rFonts w:ascii="Cambria" w:hAnsi="Cambria" w:cs="Times New Roman"/>
          <w:sz w:val="28"/>
        </w:rPr>
        <w:t xml:space="preserve"> </w:t>
      </w:r>
      <w:r w:rsidRPr="00256AF9">
        <w:rPr>
          <w:rFonts w:ascii="Cambria" w:hAnsi="Cambria" w:cs="Times New Roman"/>
          <w:sz w:val="28"/>
        </w:rPr>
        <w:t>следующие внутренние принципы политики, процедуры и средства контроля:</w:t>
      </w:r>
    </w:p>
    <w:p w14:paraId="5BC1AE17" w14:textId="77777777" w:rsidR="002774AA" w:rsidRPr="00256AF9" w:rsidRDefault="002774AA" w:rsidP="002774AA">
      <w:pPr>
        <w:autoSpaceDE w:val="0"/>
        <w:autoSpaceDN w:val="0"/>
        <w:adjustRightInd w:val="0"/>
        <w:spacing w:line="240" w:lineRule="auto"/>
        <w:jc w:val="both"/>
        <w:rPr>
          <w:rFonts w:ascii="Cambria" w:hAnsi="Cambria" w:cs="Times New Roman"/>
          <w:sz w:val="28"/>
        </w:rPr>
      </w:pPr>
      <w:r w:rsidRPr="00256AF9">
        <w:rPr>
          <w:rFonts w:ascii="Cambria" w:hAnsi="Cambria" w:cs="Times New Roman"/>
          <w:sz w:val="28"/>
        </w:rPr>
        <w:t>(a) мероприятия по управлению соответствием требованиям (включая назначение</w:t>
      </w:r>
      <w:r>
        <w:rPr>
          <w:rFonts w:ascii="Cambria" w:hAnsi="Cambria" w:cs="Times New Roman"/>
          <w:sz w:val="28"/>
        </w:rPr>
        <w:t xml:space="preserve"> </w:t>
      </w:r>
      <w:r w:rsidRPr="00256AF9">
        <w:rPr>
          <w:rFonts w:ascii="Cambria" w:hAnsi="Cambria" w:cs="Times New Roman"/>
          <w:sz w:val="28"/>
        </w:rPr>
        <w:t>должностного лица на руководящем уровне по обеспечению соответствия требованиям);</w:t>
      </w:r>
    </w:p>
    <w:p w14:paraId="30409946" w14:textId="77777777" w:rsidR="002774AA" w:rsidRPr="00256AF9" w:rsidRDefault="002774AA" w:rsidP="002774AA">
      <w:pPr>
        <w:autoSpaceDE w:val="0"/>
        <w:autoSpaceDN w:val="0"/>
        <w:adjustRightInd w:val="0"/>
        <w:spacing w:line="240" w:lineRule="auto"/>
        <w:jc w:val="both"/>
        <w:rPr>
          <w:rFonts w:ascii="Cambria" w:hAnsi="Cambria" w:cs="Times New Roman"/>
          <w:sz w:val="28"/>
        </w:rPr>
      </w:pPr>
      <w:r w:rsidRPr="00256AF9">
        <w:rPr>
          <w:rFonts w:ascii="Cambria" w:hAnsi="Cambria" w:cs="Times New Roman"/>
          <w:sz w:val="28"/>
        </w:rPr>
        <w:t>(b) процедуры проверки для обеспечения высоких стандартов при наборе сотрудников на</w:t>
      </w:r>
      <w:r>
        <w:rPr>
          <w:rFonts w:ascii="Cambria" w:hAnsi="Cambria" w:cs="Times New Roman"/>
          <w:sz w:val="28"/>
        </w:rPr>
        <w:t xml:space="preserve"> </w:t>
      </w:r>
      <w:r w:rsidRPr="00256AF9">
        <w:rPr>
          <w:rFonts w:ascii="Cambria" w:hAnsi="Cambria" w:cs="Times New Roman"/>
          <w:sz w:val="28"/>
        </w:rPr>
        <w:t>работу;</w:t>
      </w:r>
    </w:p>
    <w:p w14:paraId="3944E201" w14:textId="77777777" w:rsidR="002774AA" w:rsidRPr="00256AF9" w:rsidRDefault="002774AA" w:rsidP="002774AA">
      <w:pPr>
        <w:autoSpaceDE w:val="0"/>
        <w:autoSpaceDN w:val="0"/>
        <w:adjustRightInd w:val="0"/>
        <w:spacing w:line="240" w:lineRule="auto"/>
        <w:jc w:val="both"/>
        <w:rPr>
          <w:rFonts w:ascii="Cambria" w:hAnsi="Cambria" w:cs="Times New Roman"/>
          <w:sz w:val="28"/>
        </w:rPr>
      </w:pPr>
      <w:r w:rsidRPr="00256AF9">
        <w:rPr>
          <w:rFonts w:ascii="Cambria" w:hAnsi="Cambria" w:cs="Times New Roman"/>
          <w:sz w:val="28"/>
        </w:rPr>
        <w:t>(c) программу непрерывной подготовки сотрудников;</w:t>
      </w:r>
    </w:p>
    <w:p w14:paraId="229F1675" w14:textId="77777777" w:rsidR="002774AA" w:rsidRDefault="002774AA" w:rsidP="002774AA">
      <w:pPr>
        <w:autoSpaceDE w:val="0"/>
        <w:autoSpaceDN w:val="0"/>
        <w:adjustRightInd w:val="0"/>
        <w:spacing w:line="240" w:lineRule="auto"/>
        <w:jc w:val="both"/>
        <w:rPr>
          <w:rFonts w:ascii="Cambria" w:hAnsi="Cambria" w:cs="Times New Roman"/>
          <w:sz w:val="28"/>
        </w:rPr>
      </w:pPr>
      <w:r w:rsidRPr="00256AF9">
        <w:rPr>
          <w:rFonts w:ascii="Cambria" w:hAnsi="Cambria" w:cs="Times New Roman"/>
          <w:sz w:val="28"/>
        </w:rPr>
        <w:t>(d) функцию независимого аудита для проверки этой системы.</w:t>
      </w:r>
    </w:p>
    <w:p w14:paraId="4C2D5507" w14:textId="77777777" w:rsidR="002774AA" w:rsidRPr="003B5FFE" w:rsidRDefault="002774AA" w:rsidP="002774AA">
      <w:pPr>
        <w:autoSpaceDE w:val="0"/>
        <w:autoSpaceDN w:val="0"/>
        <w:adjustRightInd w:val="0"/>
        <w:spacing w:line="240" w:lineRule="auto"/>
        <w:jc w:val="both"/>
        <w:rPr>
          <w:rFonts w:ascii="Cambria" w:hAnsi="Cambria" w:cs="Times New Roman"/>
          <w:sz w:val="28"/>
        </w:rPr>
      </w:pPr>
      <w:r w:rsidRPr="003B5FFE">
        <w:rPr>
          <w:rFonts w:ascii="Cambria" w:hAnsi="Cambria" w:cs="Times New Roman"/>
          <w:sz w:val="28"/>
        </w:rPr>
        <w:t>18.2 Финансовые учреждения должны быть обязаны применять групповые программы по ПОД/ФТ,</w:t>
      </w:r>
      <w:r>
        <w:rPr>
          <w:rFonts w:ascii="Cambria" w:hAnsi="Cambria" w:cs="Times New Roman"/>
          <w:sz w:val="28"/>
        </w:rPr>
        <w:t xml:space="preserve"> </w:t>
      </w:r>
      <w:r w:rsidRPr="003B5FFE">
        <w:rPr>
          <w:rFonts w:ascii="Cambria" w:hAnsi="Cambria" w:cs="Times New Roman"/>
          <w:sz w:val="28"/>
        </w:rPr>
        <w:t>которые должны быть применимыми и подходящими для всех филиалов и дочерних компаний</w:t>
      </w:r>
      <w:r>
        <w:rPr>
          <w:rFonts w:ascii="Cambria" w:hAnsi="Cambria" w:cs="Times New Roman"/>
          <w:sz w:val="28"/>
        </w:rPr>
        <w:t xml:space="preserve"> </w:t>
      </w:r>
      <w:r w:rsidRPr="003B5FFE">
        <w:rPr>
          <w:rFonts w:ascii="Cambria" w:hAnsi="Cambria" w:cs="Times New Roman"/>
          <w:sz w:val="28"/>
        </w:rPr>
        <w:t>финансовой группы с её контролирующим участием. Сюда должны входить меры, установленные в</w:t>
      </w:r>
      <w:r>
        <w:rPr>
          <w:rFonts w:ascii="Cambria" w:hAnsi="Cambria" w:cs="Times New Roman"/>
          <w:sz w:val="28"/>
        </w:rPr>
        <w:t xml:space="preserve"> </w:t>
      </w:r>
      <w:r w:rsidRPr="003B5FFE">
        <w:rPr>
          <w:rFonts w:ascii="Cambria" w:hAnsi="Cambria" w:cs="Times New Roman"/>
          <w:sz w:val="28"/>
        </w:rPr>
        <w:t>пункте 18.1, а также:</w:t>
      </w:r>
    </w:p>
    <w:p w14:paraId="0223D52C" w14:textId="77777777" w:rsidR="002774AA" w:rsidRPr="003B5FFE" w:rsidRDefault="002774AA" w:rsidP="002774AA">
      <w:pPr>
        <w:autoSpaceDE w:val="0"/>
        <w:autoSpaceDN w:val="0"/>
        <w:adjustRightInd w:val="0"/>
        <w:spacing w:line="240" w:lineRule="auto"/>
        <w:jc w:val="both"/>
        <w:rPr>
          <w:rFonts w:ascii="Cambria" w:hAnsi="Cambria" w:cs="Times New Roman"/>
          <w:sz w:val="28"/>
        </w:rPr>
      </w:pPr>
      <w:r w:rsidRPr="003B5FFE">
        <w:rPr>
          <w:rFonts w:ascii="Cambria" w:hAnsi="Cambria" w:cs="Times New Roman"/>
          <w:sz w:val="28"/>
        </w:rPr>
        <w:t>(a) принципы политики и процедуры обмена информацией, необходимой для целей НПК и</w:t>
      </w:r>
      <w:r>
        <w:rPr>
          <w:rFonts w:ascii="Cambria" w:hAnsi="Cambria" w:cs="Times New Roman"/>
          <w:sz w:val="28"/>
        </w:rPr>
        <w:t xml:space="preserve"> </w:t>
      </w:r>
      <w:r w:rsidRPr="003B5FFE">
        <w:rPr>
          <w:rFonts w:ascii="Cambria" w:hAnsi="Cambria" w:cs="Times New Roman"/>
          <w:sz w:val="28"/>
        </w:rPr>
        <w:t>управления рисками ОД/ФТ;</w:t>
      </w:r>
    </w:p>
    <w:p w14:paraId="33B5B47B" w14:textId="77777777" w:rsidR="002774AA" w:rsidRPr="003B5FFE" w:rsidRDefault="002774AA" w:rsidP="002774AA">
      <w:pPr>
        <w:autoSpaceDE w:val="0"/>
        <w:autoSpaceDN w:val="0"/>
        <w:adjustRightInd w:val="0"/>
        <w:spacing w:line="240" w:lineRule="auto"/>
        <w:jc w:val="both"/>
        <w:rPr>
          <w:rFonts w:ascii="Cambria" w:hAnsi="Cambria" w:cs="Times New Roman"/>
          <w:sz w:val="28"/>
        </w:rPr>
      </w:pPr>
      <w:r w:rsidRPr="003B5FFE">
        <w:rPr>
          <w:rFonts w:ascii="Cambria" w:hAnsi="Cambria" w:cs="Times New Roman"/>
          <w:sz w:val="28"/>
        </w:rPr>
        <w:t>(b) обеспечение, на групповом уровне соблюдения требований, аудита, и/или функций</w:t>
      </w:r>
      <w:r>
        <w:rPr>
          <w:rFonts w:ascii="Cambria" w:hAnsi="Cambria" w:cs="Times New Roman"/>
          <w:sz w:val="28"/>
        </w:rPr>
        <w:t xml:space="preserve"> </w:t>
      </w:r>
      <w:r w:rsidRPr="003B5FFE">
        <w:rPr>
          <w:rFonts w:ascii="Cambria" w:hAnsi="Cambria" w:cs="Times New Roman"/>
          <w:sz w:val="28"/>
        </w:rPr>
        <w:t>ПОД/ФТ, предоставления, когда это необходимо для целей ПОД/ФТ, информации о клиенте,</w:t>
      </w:r>
      <w:r>
        <w:rPr>
          <w:rFonts w:ascii="Cambria" w:hAnsi="Cambria" w:cs="Times New Roman"/>
          <w:sz w:val="28"/>
        </w:rPr>
        <w:t xml:space="preserve"> </w:t>
      </w:r>
      <w:r w:rsidRPr="003B5FFE">
        <w:rPr>
          <w:rFonts w:ascii="Cambria" w:hAnsi="Cambria" w:cs="Times New Roman"/>
          <w:sz w:val="28"/>
        </w:rPr>
        <w:t>счёте и операции из филиалов и дочерних компаний</w:t>
      </w:r>
      <w:r>
        <w:rPr>
          <w:rFonts w:ascii="Cambria" w:hAnsi="Cambria" w:cs="Times New Roman"/>
          <w:sz w:val="28"/>
        </w:rPr>
        <w:t xml:space="preserve">. </w:t>
      </w:r>
      <w:r w:rsidRPr="00C321A3">
        <w:rPr>
          <w:rFonts w:ascii="Cambria" w:hAnsi="Cambria" w:cs="Times New Roman"/>
          <w:sz w:val="28"/>
        </w:rPr>
        <w:t xml:space="preserve">Это должно включать информацию и анализ операций или деятельности, которые </w:t>
      </w:r>
      <w:r>
        <w:rPr>
          <w:rFonts w:ascii="Cambria" w:hAnsi="Cambria" w:cs="Times New Roman"/>
          <w:sz w:val="28"/>
        </w:rPr>
        <w:t>представляются</w:t>
      </w:r>
      <w:r w:rsidRPr="00C321A3">
        <w:rPr>
          <w:rFonts w:ascii="Cambria" w:hAnsi="Cambria" w:cs="Times New Roman"/>
          <w:sz w:val="28"/>
        </w:rPr>
        <w:t xml:space="preserve"> необычными (если такой анализ проводился)</w:t>
      </w:r>
      <w:r>
        <w:rPr>
          <w:rStyle w:val="ac"/>
          <w:rFonts w:ascii="Cambria" w:hAnsi="Cambria" w:cs="Times New Roman"/>
          <w:sz w:val="28"/>
        </w:rPr>
        <w:footnoteReference w:id="96"/>
      </w:r>
      <w:r w:rsidRPr="00C321A3">
        <w:rPr>
          <w:rFonts w:ascii="Cambria" w:hAnsi="Cambria" w:cs="Times New Roman"/>
          <w:sz w:val="28"/>
        </w:rPr>
        <w:t xml:space="preserve">. Аналогичным </w:t>
      </w:r>
      <w:r w:rsidRPr="00000892">
        <w:rPr>
          <w:rFonts w:ascii="Cambria" w:hAnsi="Cambria" w:cs="Times New Roman"/>
          <w:sz w:val="28"/>
        </w:rPr>
        <w:t>образом, филиалы и дочерние компании должны получать такую информацию от таких функций на уровне группы, когда</w:t>
      </w:r>
      <w:r w:rsidRPr="00C321A3">
        <w:rPr>
          <w:rFonts w:ascii="Cambria" w:hAnsi="Cambria" w:cs="Times New Roman"/>
          <w:sz w:val="28"/>
        </w:rPr>
        <w:t xml:space="preserve"> это уместно и необходимо для управления рисками</w:t>
      </w:r>
      <w:r>
        <w:rPr>
          <w:rStyle w:val="ac"/>
          <w:rFonts w:ascii="Cambria" w:hAnsi="Cambria" w:cs="Times New Roman"/>
          <w:sz w:val="28"/>
        </w:rPr>
        <w:footnoteReference w:id="97"/>
      </w:r>
      <w:r w:rsidRPr="00C321A3">
        <w:rPr>
          <w:rFonts w:ascii="Cambria" w:hAnsi="Cambria" w:cs="Times New Roman"/>
          <w:sz w:val="28"/>
        </w:rPr>
        <w:t xml:space="preserve"> и</w:t>
      </w:r>
    </w:p>
    <w:p w14:paraId="5CD98EB4" w14:textId="77777777" w:rsidR="002774AA" w:rsidRPr="003B5FFE" w:rsidRDefault="002774AA" w:rsidP="002774AA">
      <w:pPr>
        <w:autoSpaceDE w:val="0"/>
        <w:autoSpaceDN w:val="0"/>
        <w:adjustRightInd w:val="0"/>
        <w:spacing w:line="240" w:lineRule="auto"/>
        <w:jc w:val="both"/>
        <w:rPr>
          <w:rFonts w:ascii="Cambria" w:hAnsi="Cambria" w:cs="Times New Roman"/>
          <w:sz w:val="28"/>
        </w:rPr>
      </w:pPr>
      <w:r w:rsidRPr="003B5FFE">
        <w:rPr>
          <w:rFonts w:ascii="Cambria" w:hAnsi="Cambria" w:cs="Times New Roman"/>
          <w:sz w:val="28"/>
        </w:rPr>
        <w:lastRenderedPageBreak/>
        <w:t>(c) адекватная защита конфиденциальности и использования данных.</w:t>
      </w:r>
    </w:p>
    <w:p w14:paraId="21446CD4" w14:textId="77777777" w:rsidR="002774AA" w:rsidRPr="00077C19" w:rsidRDefault="002774AA" w:rsidP="002774AA">
      <w:pPr>
        <w:autoSpaceDE w:val="0"/>
        <w:autoSpaceDN w:val="0"/>
        <w:adjustRightInd w:val="0"/>
        <w:spacing w:line="240" w:lineRule="auto"/>
        <w:jc w:val="both"/>
        <w:rPr>
          <w:rFonts w:ascii="Cambria" w:hAnsi="Cambria" w:cs="Times New Roman"/>
          <w:sz w:val="28"/>
        </w:rPr>
      </w:pPr>
      <w:r w:rsidRPr="003B5FFE">
        <w:rPr>
          <w:rFonts w:ascii="Cambria" w:hAnsi="Cambria" w:cs="Times New Roman"/>
          <w:sz w:val="28"/>
        </w:rPr>
        <w:t>18.3 Финансовые учреждения должны быть обязаны обеспечить, чтобы их зарубежные филиалы и</w:t>
      </w:r>
      <w:r>
        <w:rPr>
          <w:rFonts w:ascii="Cambria" w:hAnsi="Cambria" w:cs="Times New Roman"/>
          <w:sz w:val="28"/>
        </w:rPr>
        <w:t xml:space="preserve"> </w:t>
      </w:r>
      <w:r w:rsidRPr="003B5FFE">
        <w:rPr>
          <w:rFonts w:ascii="Cambria" w:hAnsi="Cambria" w:cs="Times New Roman"/>
          <w:sz w:val="28"/>
        </w:rPr>
        <w:t>дочерние компании с их контролирующим участием применяли меры ПОД/ФТ, отвечающие</w:t>
      </w:r>
      <w:r>
        <w:rPr>
          <w:rFonts w:ascii="Cambria" w:hAnsi="Cambria" w:cs="Times New Roman"/>
          <w:sz w:val="28"/>
        </w:rPr>
        <w:t xml:space="preserve"> </w:t>
      </w:r>
      <w:r w:rsidRPr="003B5FFE">
        <w:rPr>
          <w:rFonts w:ascii="Cambria" w:hAnsi="Cambria" w:cs="Times New Roman"/>
          <w:sz w:val="28"/>
        </w:rPr>
        <w:t>требованиям регистрации материнской компании, если минимальные требования ПОД/ФТ страны</w:t>
      </w:r>
      <w:r>
        <w:rPr>
          <w:rFonts w:ascii="Cambria" w:hAnsi="Cambria" w:cs="Times New Roman"/>
          <w:sz w:val="28"/>
        </w:rPr>
        <w:t xml:space="preserve"> </w:t>
      </w:r>
      <w:r w:rsidRPr="003B5FFE">
        <w:rPr>
          <w:rFonts w:ascii="Cambria" w:hAnsi="Cambria" w:cs="Times New Roman"/>
          <w:sz w:val="28"/>
        </w:rPr>
        <w:t>местонахождения менее строги по сравнению с требованиями страны регистрации материнской</w:t>
      </w:r>
      <w:r>
        <w:rPr>
          <w:rFonts w:ascii="Cambria" w:hAnsi="Cambria" w:cs="Times New Roman"/>
          <w:sz w:val="28"/>
        </w:rPr>
        <w:t xml:space="preserve"> </w:t>
      </w:r>
      <w:r w:rsidRPr="003B5FFE">
        <w:rPr>
          <w:rFonts w:ascii="Cambria" w:hAnsi="Cambria" w:cs="Times New Roman"/>
          <w:sz w:val="28"/>
        </w:rPr>
        <w:t>компании, в той мере, в какой позволяют законы и инструкции страны местонахождения.</w:t>
      </w:r>
      <w:r>
        <w:rPr>
          <w:rFonts w:ascii="Cambria" w:hAnsi="Cambria" w:cs="Times New Roman"/>
          <w:sz w:val="28"/>
        </w:rPr>
        <w:t xml:space="preserve"> </w:t>
      </w:r>
      <w:r w:rsidRPr="00B73D10">
        <w:rPr>
          <w:rFonts w:ascii="Cambria" w:hAnsi="Cambria" w:cs="Times New Roman"/>
          <w:sz w:val="28"/>
        </w:rPr>
        <w:t>Если страна местонахождения не позволяет должным образом применять меры ПОД/ФТ,</w:t>
      </w:r>
      <w:r>
        <w:rPr>
          <w:rFonts w:ascii="Cambria" w:hAnsi="Cambria" w:cs="Times New Roman"/>
          <w:sz w:val="28"/>
        </w:rPr>
        <w:t xml:space="preserve"> </w:t>
      </w:r>
      <w:r w:rsidRPr="00B73D10">
        <w:rPr>
          <w:rFonts w:ascii="Cambria" w:hAnsi="Cambria" w:cs="Times New Roman"/>
          <w:sz w:val="28"/>
        </w:rPr>
        <w:t>отвечающие требованиям страны регистрации материнской компании, финансовые группы</w:t>
      </w:r>
      <w:r>
        <w:rPr>
          <w:rFonts w:ascii="Cambria" w:hAnsi="Cambria" w:cs="Times New Roman"/>
          <w:sz w:val="28"/>
        </w:rPr>
        <w:t xml:space="preserve"> </w:t>
      </w:r>
      <w:r w:rsidRPr="00B73D10">
        <w:rPr>
          <w:rFonts w:ascii="Cambria" w:hAnsi="Cambria" w:cs="Times New Roman"/>
          <w:sz w:val="28"/>
        </w:rPr>
        <w:t>должны быть обязаны применять надлежащие дополнительные меры по управлению рисками</w:t>
      </w:r>
      <w:r>
        <w:rPr>
          <w:rFonts w:ascii="Cambria" w:hAnsi="Cambria" w:cs="Times New Roman"/>
          <w:sz w:val="28"/>
        </w:rPr>
        <w:t xml:space="preserve"> </w:t>
      </w:r>
      <w:r w:rsidRPr="00B73D10">
        <w:rPr>
          <w:rFonts w:ascii="Cambria" w:hAnsi="Cambria" w:cs="Times New Roman"/>
          <w:sz w:val="28"/>
        </w:rPr>
        <w:t>ПОД/ФТ, и информировать свои национальные органы надзора.</w:t>
      </w:r>
    </w:p>
    <w:p w14:paraId="590FC7E6" w14:textId="77777777" w:rsidR="002774AA" w:rsidRPr="00E25EC6" w:rsidRDefault="002774AA" w:rsidP="002774AA">
      <w:pPr>
        <w:rPr>
          <w:rFonts w:ascii="Cambria" w:hAnsi="Cambria" w:cs="Times New Roman"/>
          <w:sz w:val="28"/>
        </w:rPr>
      </w:pPr>
      <w:r>
        <w:rPr>
          <w:rFonts w:ascii="Cambria" w:hAnsi="Cambria" w:cs="Times New Roman"/>
          <w:color w:val="FF0000"/>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5A8D5694" w14:textId="77777777" w:rsidTr="00FA1749">
        <w:trPr>
          <w:trHeight w:val="1021"/>
        </w:trPr>
        <w:tc>
          <w:tcPr>
            <w:tcW w:w="2689" w:type="dxa"/>
            <w:shd w:val="clear" w:color="auto" w:fill="AD3A31"/>
            <w:vAlign w:val="center"/>
          </w:tcPr>
          <w:p w14:paraId="4D7495F3" w14:textId="5D2A41DF"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19</w:t>
            </w:r>
          </w:p>
        </w:tc>
        <w:tc>
          <w:tcPr>
            <w:tcW w:w="7654" w:type="dxa"/>
            <w:vAlign w:val="center"/>
          </w:tcPr>
          <w:p w14:paraId="0CA96B7D"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СТРАНЫ ВЫСОКОГО РИСКА</w:t>
            </w:r>
          </w:p>
        </w:tc>
      </w:tr>
    </w:tbl>
    <w:p w14:paraId="7B3F4022"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5ECBB0B2" w14:textId="77777777" w:rsidTr="00FA1749">
        <w:tc>
          <w:tcPr>
            <w:tcW w:w="10343" w:type="dxa"/>
            <w:shd w:val="clear" w:color="auto" w:fill="CADAD8"/>
          </w:tcPr>
          <w:p w14:paraId="448C466C"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47670A1"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страна, финансовые учреждения, риск </w:t>
            </w:r>
            <w:r>
              <w:rPr>
                <w:rFonts w:ascii="Cambria" w:hAnsi="Cambria" w:cs="Times New Roman"/>
                <w:sz w:val="28"/>
              </w:rPr>
              <w:t xml:space="preserve">и </w:t>
            </w:r>
            <w:r>
              <w:rPr>
                <w:rFonts w:ascii="Cambria" w:hAnsi="Cambria" w:cs="Times New Roman"/>
                <w:i/>
                <w:iCs/>
                <w:sz w:val="28"/>
              </w:rPr>
              <w:t>должен.</w:t>
            </w:r>
          </w:p>
        </w:tc>
      </w:tr>
    </w:tbl>
    <w:p w14:paraId="47467F32" w14:textId="77777777" w:rsidR="002774AA" w:rsidRDefault="002774AA" w:rsidP="002774AA">
      <w:pPr>
        <w:autoSpaceDE w:val="0"/>
        <w:autoSpaceDN w:val="0"/>
        <w:adjustRightInd w:val="0"/>
        <w:spacing w:line="240" w:lineRule="auto"/>
        <w:jc w:val="both"/>
        <w:rPr>
          <w:rFonts w:ascii="Cambria" w:hAnsi="Cambria" w:cs="Times New Roman"/>
          <w:sz w:val="28"/>
        </w:rPr>
      </w:pPr>
    </w:p>
    <w:p w14:paraId="768A7588" w14:textId="7DF7BAA1" w:rsidR="002774AA" w:rsidRPr="00DE3E93" w:rsidRDefault="002774AA" w:rsidP="002774AA">
      <w:pPr>
        <w:autoSpaceDE w:val="0"/>
        <w:autoSpaceDN w:val="0"/>
        <w:adjustRightInd w:val="0"/>
        <w:spacing w:line="240" w:lineRule="auto"/>
        <w:jc w:val="both"/>
        <w:rPr>
          <w:rFonts w:ascii="Cambria" w:hAnsi="Cambria" w:cs="Times New Roman"/>
          <w:sz w:val="28"/>
        </w:rPr>
      </w:pPr>
      <w:r w:rsidRPr="00DE3E93">
        <w:rPr>
          <w:rFonts w:ascii="Cambria" w:hAnsi="Cambria" w:cs="Times New Roman"/>
          <w:sz w:val="28"/>
        </w:rPr>
        <w:t>19.1. Финансовые учреждения должны быть обязаны применять расширенные меры</w:t>
      </w:r>
      <w:r>
        <w:rPr>
          <w:rFonts w:ascii="Cambria" w:hAnsi="Cambria" w:cs="Times New Roman"/>
          <w:sz w:val="28"/>
        </w:rPr>
        <w:t xml:space="preserve"> </w:t>
      </w:r>
      <w:r w:rsidRPr="00DE3E93">
        <w:rPr>
          <w:rFonts w:ascii="Cambria" w:hAnsi="Cambria" w:cs="Times New Roman"/>
          <w:sz w:val="28"/>
        </w:rPr>
        <w:t>надлежащей проверки, соразмерные рискам, к деловым отношениям и операциям</w:t>
      </w:r>
      <w:r>
        <w:rPr>
          <w:rFonts w:ascii="Cambria" w:hAnsi="Cambria" w:cs="Times New Roman"/>
          <w:sz w:val="28"/>
        </w:rPr>
        <w:t xml:space="preserve"> </w:t>
      </w:r>
      <w:r w:rsidRPr="00DE3E93">
        <w:rPr>
          <w:rFonts w:ascii="Cambria" w:hAnsi="Cambria" w:cs="Times New Roman"/>
          <w:sz w:val="28"/>
        </w:rPr>
        <w:t>с физическими и юридическими лицами (включая финансовые учреждения) из стран, в</w:t>
      </w:r>
      <w:r>
        <w:rPr>
          <w:rFonts w:ascii="Cambria" w:hAnsi="Cambria" w:cs="Times New Roman"/>
          <w:sz w:val="28"/>
        </w:rPr>
        <w:t xml:space="preserve"> </w:t>
      </w:r>
      <w:r w:rsidRPr="00DE3E93">
        <w:rPr>
          <w:rFonts w:ascii="Cambria" w:hAnsi="Cambria" w:cs="Times New Roman"/>
          <w:sz w:val="28"/>
        </w:rPr>
        <w:t>отношении которых к этому призывает ФАТФ.</w:t>
      </w:r>
    </w:p>
    <w:p w14:paraId="38CBD07A" w14:textId="77777777" w:rsidR="002774AA" w:rsidRDefault="002774AA" w:rsidP="002774AA">
      <w:pPr>
        <w:autoSpaceDE w:val="0"/>
        <w:autoSpaceDN w:val="0"/>
        <w:adjustRightInd w:val="0"/>
        <w:spacing w:line="240" w:lineRule="auto"/>
        <w:jc w:val="both"/>
        <w:rPr>
          <w:rFonts w:ascii="Cambria" w:hAnsi="Cambria" w:cs="Times New Roman"/>
          <w:sz w:val="28"/>
        </w:rPr>
      </w:pPr>
      <w:r w:rsidRPr="00DE3E93">
        <w:rPr>
          <w:rFonts w:ascii="Cambria" w:hAnsi="Cambria" w:cs="Times New Roman"/>
          <w:sz w:val="28"/>
        </w:rPr>
        <w:t xml:space="preserve">19.2. Страны должны </w:t>
      </w:r>
      <w:r>
        <w:rPr>
          <w:rFonts w:ascii="Cambria" w:hAnsi="Cambria" w:cs="Times New Roman"/>
          <w:sz w:val="28"/>
        </w:rPr>
        <w:t>иметь возможность</w:t>
      </w:r>
      <w:r w:rsidRPr="00DE3E93">
        <w:rPr>
          <w:rFonts w:ascii="Cambria" w:hAnsi="Cambria" w:cs="Times New Roman"/>
          <w:sz w:val="28"/>
        </w:rPr>
        <w:t xml:space="preserve"> применять контрмеры соразмерно</w:t>
      </w:r>
      <w:r>
        <w:rPr>
          <w:rFonts w:ascii="Cambria" w:hAnsi="Cambria" w:cs="Times New Roman"/>
          <w:sz w:val="28"/>
        </w:rPr>
        <w:t xml:space="preserve"> </w:t>
      </w:r>
      <w:r w:rsidRPr="00DE3E93">
        <w:rPr>
          <w:rFonts w:ascii="Cambria" w:hAnsi="Cambria" w:cs="Times New Roman"/>
          <w:sz w:val="28"/>
        </w:rPr>
        <w:t xml:space="preserve">рискам: </w:t>
      </w:r>
    </w:p>
    <w:p w14:paraId="7E09ABB6" w14:textId="77777777" w:rsidR="002774AA" w:rsidRDefault="002774AA" w:rsidP="002774AA">
      <w:pPr>
        <w:autoSpaceDE w:val="0"/>
        <w:autoSpaceDN w:val="0"/>
        <w:adjustRightInd w:val="0"/>
        <w:spacing w:line="240" w:lineRule="auto"/>
        <w:jc w:val="both"/>
        <w:rPr>
          <w:rFonts w:ascii="Cambria" w:hAnsi="Cambria" w:cs="Times New Roman"/>
          <w:sz w:val="28"/>
        </w:rPr>
      </w:pPr>
      <w:r w:rsidRPr="00DE3E93">
        <w:rPr>
          <w:rFonts w:ascii="Cambria" w:hAnsi="Cambria" w:cs="Times New Roman"/>
          <w:sz w:val="28"/>
        </w:rPr>
        <w:t xml:space="preserve">(а) если к этому призывает ФАТФ; и </w:t>
      </w:r>
    </w:p>
    <w:p w14:paraId="540D6BB0" w14:textId="77777777" w:rsidR="002774AA" w:rsidRPr="00DE3E93" w:rsidRDefault="002774AA" w:rsidP="002774AA">
      <w:pPr>
        <w:autoSpaceDE w:val="0"/>
        <w:autoSpaceDN w:val="0"/>
        <w:adjustRightInd w:val="0"/>
        <w:spacing w:line="240" w:lineRule="auto"/>
        <w:jc w:val="both"/>
        <w:rPr>
          <w:rFonts w:ascii="Cambria" w:hAnsi="Cambria" w:cs="Times New Roman"/>
          <w:sz w:val="28"/>
        </w:rPr>
      </w:pPr>
      <w:r w:rsidRPr="00DE3E93">
        <w:rPr>
          <w:rFonts w:ascii="Cambria" w:hAnsi="Cambria" w:cs="Times New Roman"/>
          <w:sz w:val="28"/>
        </w:rPr>
        <w:t>(b)</w:t>
      </w:r>
      <w:r>
        <w:rPr>
          <w:rFonts w:ascii="Cambria" w:hAnsi="Cambria" w:cs="Times New Roman"/>
          <w:sz w:val="28"/>
        </w:rPr>
        <w:t xml:space="preserve"> самостоятельно,</w:t>
      </w:r>
      <w:r w:rsidRPr="00DE3E93">
        <w:rPr>
          <w:rFonts w:ascii="Cambria" w:hAnsi="Cambria" w:cs="Times New Roman"/>
          <w:sz w:val="28"/>
        </w:rPr>
        <w:t xml:space="preserve"> </w:t>
      </w:r>
      <w:r>
        <w:rPr>
          <w:rFonts w:ascii="Cambria" w:hAnsi="Cambria" w:cs="Times New Roman"/>
          <w:sz w:val="28"/>
        </w:rPr>
        <w:t>в</w:t>
      </w:r>
      <w:r w:rsidRPr="00DE3E93">
        <w:rPr>
          <w:rFonts w:ascii="Cambria" w:hAnsi="Cambria" w:cs="Times New Roman"/>
          <w:sz w:val="28"/>
        </w:rPr>
        <w:t>не</w:t>
      </w:r>
      <w:r>
        <w:rPr>
          <w:rFonts w:ascii="Cambria" w:hAnsi="Cambria" w:cs="Times New Roman"/>
          <w:sz w:val="28"/>
        </w:rPr>
        <w:t xml:space="preserve"> </w:t>
      </w:r>
      <w:r w:rsidRPr="00DE3E93">
        <w:rPr>
          <w:rFonts w:ascii="Cambria" w:hAnsi="Cambria" w:cs="Times New Roman"/>
          <w:sz w:val="28"/>
        </w:rPr>
        <w:t>зависимо</w:t>
      </w:r>
      <w:r>
        <w:rPr>
          <w:rFonts w:ascii="Cambria" w:hAnsi="Cambria" w:cs="Times New Roman"/>
          <w:sz w:val="28"/>
        </w:rPr>
        <w:t>сти</w:t>
      </w:r>
      <w:r w:rsidRPr="00DE3E93">
        <w:rPr>
          <w:rFonts w:ascii="Cambria" w:hAnsi="Cambria" w:cs="Times New Roman"/>
          <w:sz w:val="28"/>
        </w:rPr>
        <w:t xml:space="preserve"> от какого-либо призыва ФАТФ.</w:t>
      </w:r>
    </w:p>
    <w:p w14:paraId="21E92178" w14:textId="77777777" w:rsidR="002774AA" w:rsidRDefault="002774AA" w:rsidP="002774AA">
      <w:pPr>
        <w:autoSpaceDE w:val="0"/>
        <w:autoSpaceDN w:val="0"/>
        <w:adjustRightInd w:val="0"/>
        <w:spacing w:line="240" w:lineRule="auto"/>
        <w:jc w:val="both"/>
        <w:rPr>
          <w:rFonts w:ascii="Cambria" w:hAnsi="Cambria" w:cs="Times New Roman"/>
          <w:sz w:val="28"/>
        </w:rPr>
      </w:pPr>
      <w:r w:rsidRPr="00DE3E93">
        <w:rPr>
          <w:rFonts w:ascii="Cambria" w:hAnsi="Cambria" w:cs="Times New Roman"/>
          <w:sz w:val="28"/>
        </w:rPr>
        <w:t>19.3. Страны должны иметь в наличии меры, обеспечивающие информирование финансовых</w:t>
      </w:r>
      <w:r>
        <w:rPr>
          <w:rFonts w:ascii="Cambria" w:hAnsi="Cambria" w:cs="Times New Roman"/>
          <w:sz w:val="28"/>
        </w:rPr>
        <w:t xml:space="preserve"> </w:t>
      </w:r>
      <w:r w:rsidRPr="00DE3E93">
        <w:rPr>
          <w:rFonts w:ascii="Cambria" w:hAnsi="Cambria" w:cs="Times New Roman"/>
          <w:sz w:val="28"/>
        </w:rPr>
        <w:t xml:space="preserve">учреждений о </w:t>
      </w:r>
      <w:r>
        <w:rPr>
          <w:rFonts w:ascii="Cambria" w:hAnsi="Cambria" w:cs="Times New Roman"/>
          <w:sz w:val="28"/>
        </w:rPr>
        <w:t>недостатках</w:t>
      </w:r>
      <w:r w:rsidRPr="00DE3E93">
        <w:rPr>
          <w:rFonts w:ascii="Cambria" w:hAnsi="Cambria" w:cs="Times New Roman"/>
          <w:sz w:val="28"/>
        </w:rPr>
        <w:t>, связанных с уязвимостями систем ПОД/ФТ других стран.</w:t>
      </w:r>
    </w:p>
    <w:p w14:paraId="07B5CCF7"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DDB30F7" w14:textId="77777777" w:rsidTr="0041437B">
        <w:trPr>
          <w:trHeight w:val="1021"/>
        </w:trPr>
        <w:tc>
          <w:tcPr>
            <w:tcW w:w="2689" w:type="dxa"/>
            <w:shd w:val="clear" w:color="auto" w:fill="AD3A31"/>
            <w:vAlign w:val="center"/>
          </w:tcPr>
          <w:p w14:paraId="6484E76F" w14:textId="351AE1DF"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20</w:t>
            </w:r>
          </w:p>
        </w:tc>
        <w:tc>
          <w:tcPr>
            <w:tcW w:w="7654" w:type="dxa"/>
            <w:vAlign w:val="center"/>
          </w:tcPr>
          <w:p w14:paraId="59AF8702"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СООБЩЕНИЯ О ПОДОЗРИТЕЛЬНЫХ ОПЕРАЦИЯХ</w:t>
            </w:r>
            <w:r>
              <w:rPr>
                <w:rStyle w:val="ac"/>
                <w:rFonts w:ascii="Cambria" w:hAnsi="Cambria" w:cs="Times New Roman"/>
                <w:b/>
                <w:bCs/>
                <w:sz w:val="28"/>
              </w:rPr>
              <w:footnoteReference w:id="98"/>
            </w:r>
          </w:p>
        </w:tc>
      </w:tr>
    </w:tbl>
    <w:p w14:paraId="1CF25A62"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2ED26220" w14:textId="77777777" w:rsidTr="0041437B">
        <w:tc>
          <w:tcPr>
            <w:tcW w:w="10343" w:type="dxa"/>
            <w:shd w:val="clear" w:color="auto" w:fill="CADAD8"/>
          </w:tcPr>
          <w:p w14:paraId="18823599"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64EF9CF"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236C23">
              <w:rPr>
                <w:rFonts w:ascii="Cambria" w:hAnsi="Cambria" w:cs="Times New Roman"/>
                <w:i/>
                <w:iCs/>
                <w:sz w:val="28"/>
              </w:rPr>
              <w:t>преступная деятельность,</w:t>
            </w:r>
            <w:r>
              <w:rPr>
                <w:rFonts w:ascii="Cambria" w:hAnsi="Cambria" w:cs="Times New Roman"/>
                <w:sz w:val="28"/>
              </w:rPr>
              <w:t xml:space="preserve"> </w:t>
            </w:r>
            <w:r>
              <w:rPr>
                <w:rFonts w:ascii="Cambria" w:hAnsi="Cambria" w:cs="Times New Roman"/>
                <w:i/>
                <w:iCs/>
                <w:sz w:val="28"/>
              </w:rPr>
              <w:t xml:space="preserve">финансовые учреждения, денежные средства </w:t>
            </w:r>
            <w:r>
              <w:rPr>
                <w:rFonts w:ascii="Cambria" w:hAnsi="Cambria" w:cs="Times New Roman"/>
                <w:sz w:val="28"/>
              </w:rPr>
              <w:t xml:space="preserve">и </w:t>
            </w:r>
            <w:r>
              <w:rPr>
                <w:rFonts w:ascii="Cambria" w:hAnsi="Cambria" w:cs="Times New Roman"/>
                <w:i/>
                <w:iCs/>
                <w:sz w:val="28"/>
              </w:rPr>
              <w:t>должен.</w:t>
            </w:r>
          </w:p>
        </w:tc>
      </w:tr>
    </w:tbl>
    <w:p w14:paraId="580B3CFE" w14:textId="77777777" w:rsidR="002774AA" w:rsidRDefault="002774AA" w:rsidP="002774AA">
      <w:pPr>
        <w:autoSpaceDE w:val="0"/>
        <w:autoSpaceDN w:val="0"/>
        <w:adjustRightInd w:val="0"/>
        <w:spacing w:line="240" w:lineRule="auto"/>
        <w:jc w:val="both"/>
        <w:rPr>
          <w:rFonts w:ascii="Cambria" w:hAnsi="Cambria" w:cs="Times New Roman"/>
          <w:sz w:val="28"/>
        </w:rPr>
      </w:pPr>
    </w:p>
    <w:p w14:paraId="422FAE2C" w14:textId="77777777" w:rsidR="002774AA" w:rsidRPr="003A425A" w:rsidRDefault="002774AA" w:rsidP="002774AA">
      <w:pPr>
        <w:autoSpaceDE w:val="0"/>
        <w:autoSpaceDN w:val="0"/>
        <w:adjustRightInd w:val="0"/>
        <w:spacing w:line="240" w:lineRule="auto"/>
        <w:jc w:val="both"/>
        <w:rPr>
          <w:rFonts w:ascii="Cambria" w:hAnsi="Cambria" w:cs="Times New Roman"/>
          <w:sz w:val="28"/>
        </w:rPr>
      </w:pPr>
      <w:r w:rsidRPr="003A425A">
        <w:rPr>
          <w:rFonts w:ascii="Cambria" w:hAnsi="Cambria" w:cs="Times New Roman"/>
          <w:sz w:val="28"/>
        </w:rPr>
        <w:t>20.1 Если финансовое учреждение подозревает или имеет разумные основания подозревать, что</w:t>
      </w:r>
      <w:r>
        <w:rPr>
          <w:rFonts w:ascii="Cambria" w:hAnsi="Cambria" w:cs="Times New Roman"/>
          <w:sz w:val="28"/>
        </w:rPr>
        <w:t xml:space="preserve"> </w:t>
      </w:r>
      <w:r w:rsidRPr="003A425A">
        <w:rPr>
          <w:rFonts w:ascii="Cambria" w:hAnsi="Cambria" w:cs="Times New Roman"/>
          <w:sz w:val="28"/>
        </w:rPr>
        <w:t>средства являются доходом от преступной деятельности</w:t>
      </w:r>
      <w:r>
        <w:rPr>
          <w:rStyle w:val="ac"/>
          <w:rFonts w:ascii="Cambria" w:hAnsi="Cambria" w:cs="Times New Roman"/>
          <w:sz w:val="28"/>
        </w:rPr>
        <w:footnoteReference w:id="99"/>
      </w:r>
      <w:r w:rsidRPr="003A425A">
        <w:rPr>
          <w:rFonts w:ascii="Cambria" w:hAnsi="Cambria" w:cs="Times New Roman"/>
          <w:sz w:val="28"/>
        </w:rPr>
        <w:t>, или связаны с финансированием</w:t>
      </w:r>
      <w:r>
        <w:rPr>
          <w:rFonts w:ascii="Cambria" w:hAnsi="Cambria" w:cs="Times New Roman"/>
          <w:sz w:val="28"/>
        </w:rPr>
        <w:t xml:space="preserve"> </w:t>
      </w:r>
      <w:r w:rsidRPr="003A425A">
        <w:rPr>
          <w:rFonts w:ascii="Cambria" w:hAnsi="Cambria" w:cs="Times New Roman"/>
          <w:sz w:val="28"/>
        </w:rPr>
        <w:t>терроризма, оно должно быть обязано незамедлительно сообщать о своих подозрениях в</w:t>
      </w:r>
      <w:r>
        <w:rPr>
          <w:rFonts w:ascii="Cambria" w:hAnsi="Cambria" w:cs="Times New Roman"/>
          <w:sz w:val="28"/>
        </w:rPr>
        <w:t xml:space="preserve"> </w:t>
      </w:r>
      <w:r w:rsidRPr="003A425A">
        <w:rPr>
          <w:rFonts w:ascii="Cambria" w:hAnsi="Cambria" w:cs="Times New Roman"/>
          <w:sz w:val="28"/>
        </w:rPr>
        <w:t>подразделение финансовой разведки.</w:t>
      </w:r>
    </w:p>
    <w:p w14:paraId="3A3995EB" w14:textId="77777777" w:rsidR="002774AA" w:rsidRDefault="002774AA" w:rsidP="002774AA">
      <w:pPr>
        <w:autoSpaceDE w:val="0"/>
        <w:autoSpaceDN w:val="0"/>
        <w:adjustRightInd w:val="0"/>
        <w:spacing w:line="240" w:lineRule="auto"/>
        <w:jc w:val="both"/>
        <w:rPr>
          <w:rFonts w:ascii="Cambria" w:hAnsi="Cambria" w:cs="Times New Roman"/>
          <w:sz w:val="28"/>
        </w:rPr>
      </w:pPr>
      <w:r w:rsidRPr="003A425A">
        <w:rPr>
          <w:rFonts w:ascii="Cambria" w:hAnsi="Cambria" w:cs="Times New Roman"/>
          <w:sz w:val="28"/>
        </w:rPr>
        <w:t>20.2 Финансовые учреждения должны быть обязаны сообщать обо всех подозрительных</w:t>
      </w:r>
      <w:r>
        <w:rPr>
          <w:rFonts w:ascii="Cambria" w:hAnsi="Cambria" w:cs="Times New Roman"/>
          <w:sz w:val="28"/>
        </w:rPr>
        <w:t xml:space="preserve"> </w:t>
      </w:r>
      <w:r w:rsidRPr="003A425A">
        <w:rPr>
          <w:rFonts w:ascii="Cambria" w:hAnsi="Cambria" w:cs="Times New Roman"/>
          <w:sz w:val="28"/>
        </w:rPr>
        <w:t>операциях, включая попытки совершения операций, независимо от суммы операции.</w:t>
      </w:r>
    </w:p>
    <w:p w14:paraId="4E391A3C"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57A325D8" w14:textId="77777777" w:rsidTr="000B2268">
        <w:trPr>
          <w:trHeight w:val="1021"/>
        </w:trPr>
        <w:tc>
          <w:tcPr>
            <w:tcW w:w="2689" w:type="dxa"/>
            <w:shd w:val="clear" w:color="auto" w:fill="AD3A31"/>
            <w:vAlign w:val="center"/>
          </w:tcPr>
          <w:p w14:paraId="7FB03CAB" w14:textId="3F469CA8"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21</w:t>
            </w:r>
          </w:p>
        </w:tc>
        <w:tc>
          <w:tcPr>
            <w:tcW w:w="7654" w:type="dxa"/>
            <w:vAlign w:val="center"/>
          </w:tcPr>
          <w:p w14:paraId="27147A43" w14:textId="77777777" w:rsidR="002774AA" w:rsidRPr="00876E53" w:rsidRDefault="002774AA" w:rsidP="00C15FD7">
            <w:pPr>
              <w:jc w:val="both"/>
              <w:rPr>
                <w:rFonts w:ascii="Cambria" w:hAnsi="Cambria" w:cs="Times New Roman"/>
                <w:b/>
                <w:bCs/>
                <w:sz w:val="28"/>
              </w:rPr>
            </w:pPr>
            <w:r w:rsidRPr="00AE11C6">
              <w:rPr>
                <w:rFonts w:ascii="Cambria" w:hAnsi="Cambria" w:cs="Times New Roman"/>
                <w:b/>
                <w:bCs/>
                <w:sz w:val="28"/>
              </w:rPr>
              <w:t>РАЗГЛАШЕНИЕ И КОНФИДЕНЦИАЛЬНОСТЬ</w:t>
            </w:r>
          </w:p>
        </w:tc>
      </w:tr>
    </w:tbl>
    <w:p w14:paraId="28EFB094"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5F28A5CF" w14:textId="77777777" w:rsidTr="00A87566">
        <w:tc>
          <w:tcPr>
            <w:tcW w:w="10343" w:type="dxa"/>
            <w:shd w:val="clear" w:color="auto" w:fill="CADAD8"/>
          </w:tcPr>
          <w:p w14:paraId="0E55E0D4"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0F9EEE4C" w14:textId="77777777"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236C23">
              <w:rPr>
                <w:rFonts w:ascii="Cambria" w:hAnsi="Cambria" w:cs="Times New Roman"/>
                <w:i/>
                <w:iCs/>
                <w:sz w:val="28"/>
              </w:rPr>
              <w:t>преступная деятельность,</w:t>
            </w:r>
            <w:r>
              <w:rPr>
                <w:rFonts w:ascii="Cambria" w:hAnsi="Cambria" w:cs="Times New Roman"/>
                <w:sz w:val="28"/>
              </w:rPr>
              <w:t xml:space="preserve"> </w:t>
            </w:r>
            <w:r>
              <w:rPr>
                <w:rFonts w:ascii="Cambria" w:hAnsi="Cambria" w:cs="Times New Roman"/>
                <w:i/>
                <w:iCs/>
                <w:sz w:val="28"/>
              </w:rPr>
              <w:t xml:space="preserve">финансовые учреждения, закон </w:t>
            </w:r>
            <w:r>
              <w:rPr>
                <w:rFonts w:ascii="Cambria" w:hAnsi="Cambria" w:cs="Times New Roman"/>
                <w:sz w:val="28"/>
              </w:rPr>
              <w:t xml:space="preserve">и </w:t>
            </w:r>
            <w:r>
              <w:rPr>
                <w:rFonts w:ascii="Cambria" w:hAnsi="Cambria" w:cs="Times New Roman"/>
                <w:i/>
                <w:iCs/>
                <w:sz w:val="28"/>
              </w:rPr>
              <w:t>должен.</w:t>
            </w:r>
          </w:p>
        </w:tc>
      </w:tr>
    </w:tbl>
    <w:p w14:paraId="356DEBFD" w14:textId="77777777" w:rsidR="002774AA" w:rsidRDefault="002774AA" w:rsidP="002774AA">
      <w:pPr>
        <w:autoSpaceDE w:val="0"/>
        <w:autoSpaceDN w:val="0"/>
        <w:adjustRightInd w:val="0"/>
        <w:spacing w:line="240" w:lineRule="auto"/>
        <w:jc w:val="both"/>
        <w:rPr>
          <w:rFonts w:ascii="Cambria" w:hAnsi="Cambria" w:cs="Times New Roman"/>
          <w:sz w:val="28"/>
        </w:rPr>
      </w:pPr>
    </w:p>
    <w:p w14:paraId="55031111" w14:textId="77777777" w:rsidR="002774AA" w:rsidRPr="00C742FD" w:rsidRDefault="002774AA" w:rsidP="002774AA">
      <w:pPr>
        <w:autoSpaceDE w:val="0"/>
        <w:autoSpaceDN w:val="0"/>
        <w:adjustRightInd w:val="0"/>
        <w:spacing w:line="240" w:lineRule="auto"/>
        <w:jc w:val="both"/>
        <w:rPr>
          <w:rFonts w:ascii="Cambria" w:hAnsi="Cambria" w:cs="Times New Roman"/>
          <w:sz w:val="28"/>
        </w:rPr>
      </w:pPr>
      <w:r w:rsidRPr="00C742FD">
        <w:rPr>
          <w:rFonts w:ascii="Cambria" w:hAnsi="Cambria" w:cs="Times New Roman"/>
          <w:sz w:val="28"/>
        </w:rPr>
        <w:t>21.1 Финансовые учреждения, их директора, должностные лица и сотрудники должны быть</w:t>
      </w:r>
      <w:r>
        <w:rPr>
          <w:rFonts w:ascii="Cambria" w:hAnsi="Cambria" w:cs="Times New Roman"/>
          <w:sz w:val="28"/>
        </w:rPr>
        <w:t xml:space="preserve"> </w:t>
      </w:r>
      <w:r w:rsidRPr="00C742FD">
        <w:rPr>
          <w:rFonts w:ascii="Cambria" w:hAnsi="Cambria" w:cs="Times New Roman"/>
          <w:sz w:val="28"/>
        </w:rPr>
        <w:t>защищены законом от уголовной и гражданской ответственности за нарушение любых</w:t>
      </w:r>
      <w:r>
        <w:rPr>
          <w:rFonts w:ascii="Cambria" w:hAnsi="Cambria" w:cs="Times New Roman"/>
          <w:sz w:val="28"/>
        </w:rPr>
        <w:t xml:space="preserve"> </w:t>
      </w:r>
      <w:r w:rsidRPr="00C742FD">
        <w:rPr>
          <w:rFonts w:ascii="Cambria" w:hAnsi="Cambria" w:cs="Times New Roman"/>
          <w:sz w:val="28"/>
        </w:rPr>
        <w:t>ограничений в отношении раскрытия информации, которые накладывает договор или любой</w:t>
      </w:r>
      <w:r>
        <w:rPr>
          <w:rFonts w:ascii="Cambria" w:hAnsi="Cambria" w:cs="Times New Roman"/>
          <w:sz w:val="28"/>
        </w:rPr>
        <w:t xml:space="preserve"> </w:t>
      </w:r>
      <w:r w:rsidRPr="00C742FD">
        <w:rPr>
          <w:rFonts w:ascii="Cambria" w:hAnsi="Cambria" w:cs="Times New Roman"/>
          <w:sz w:val="28"/>
        </w:rPr>
        <w:t>законодательный, нормативный или административный акт, если они добросовестно</w:t>
      </w:r>
      <w:r>
        <w:rPr>
          <w:rFonts w:ascii="Cambria" w:hAnsi="Cambria" w:cs="Times New Roman"/>
          <w:sz w:val="28"/>
        </w:rPr>
        <w:t xml:space="preserve"> </w:t>
      </w:r>
      <w:r w:rsidRPr="00C742FD">
        <w:rPr>
          <w:rFonts w:ascii="Cambria" w:hAnsi="Cambria" w:cs="Times New Roman"/>
          <w:sz w:val="28"/>
        </w:rPr>
        <w:t>сообщают о своих подозрениях в ПФР. Эта защита должна быть доступной даже в том случае,</w:t>
      </w:r>
      <w:r>
        <w:rPr>
          <w:rFonts w:ascii="Cambria" w:hAnsi="Cambria" w:cs="Times New Roman"/>
          <w:sz w:val="28"/>
        </w:rPr>
        <w:t xml:space="preserve"> </w:t>
      </w:r>
      <w:r w:rsidRPr="00C742FD">
        <w:rPr>
          <w:rFonts w:ascii="Cambria" w:hAnsi="Cambria" w:cs="Times New Roman"/>
          <w:sz w:val="28"/>
        </w:rPr>
        <w:t>если им точно не было известно, в чем состояла предшествующая преступная деятельность, и</w:t>
      </w:r>
      <w:r>
        <w:rPr>
          <w:rFonts w:ascii="Cambria" w:hAnsi="Cambria" w:cs="Times New Roman"/>
          <w:sz w:val="28"/>
        </w:rPr>
        <w:t xml:space="preserve"> </w:t>
      </w:r>
      <w:r w:rsidRPr="00C742FD">
        <w:rPr>
          <w:rFonts w:ascii="Cambria" w:hAnsi="Cambria" w:cs="Times New Roman"/>
          <w:sz w:val="28"/>
        </w:rPr>
        <w:t>независимо от того, осуществлялась ли противоправная деятельность на самом деле.</w:t>
      </w:r>
    </w:p>
    <w:p w14:paraId="71B28FF1" w14:textId="77777777" w:rsidR="002774AA" w:rsidRDefault="002774AA" w:rsidP="002774AA">
      <w:pPr>
        <w:autoSpaceDE w:val="0"/>
        <w:autoSpaceDN w:val="0"/>
        <w:adjustRightInd w:val="0"/>
        <w:spacing w:line="240" w:lineRule="auto"/>
        <w:jc w:val="both"/>
        <w:rPr>
          <w:rFonts w:ascii="Cambria" w:hAnsi="Cambria" w:cs="Times New Roman"/>
          <w:sz w:val="28"/>
        </w:rPr>
      </w:pPr>
      <w:r w:rsidRPr="00C742FD">
        <w:rPr>
          <w:rFonts w:ascii="Cambria" w:hAnsi="Cambria" w:cs="Times New Roman"/>
          <w:sz w:val="28"/>
        </w:rPr>
        <w:t>21.2 Финансовым учреждениям, их директорам, должностным лицам и сотрудникам должно</w:t>
      </w:r>
      <w:r>
        <w:rPr>
          <w:rFonts w:ascii="Cambria" w:hAnsi="Cambria" w:cs="Times New Roman"/>
          <w:sz w:val="28"/>
        </w:rPr>
        <w:t xml:space="preserve"> </w:t>
      </w:r>
      <w:r w:rsidRPr="00C742FD">
        <w:rPr>
          <w:rFonts w:ascii="Cambria" w:hAnsi="Cambria" w:cs="Times New Roman"/>
          <w:sz w:val="28"/>
        </w:rPr>
        <w:t>быть запрещено законом разглашать тот факт, что СПО или связанная с ним информация</w:t>
      </w:r>
      <w:r>
        <w:rPr>
          <w:rFonts w:ascii="Cambria" w:hAnsi="Cambria" w:cs="Times New Roman"/>
          <w:sz w:val="28"/>
        </w:rPr>
        <w:t xml:space="preserve"> </w:t>
      </w:r>
      <w:r w:rsidRPr="00C742FD">
        <w:rPr>
          <w:rFonts w:ascii="Cambria" w:hAnsi="Cambria" w:cs="Times New Roman"/>
          <w:sz w:val="28"/>
        </w:rPr>
        <w:t>направляются в Подразделение финансовой разведки.</w:t>
      </w:r>
      <w:r>
        <w:rPr>
          <w:rFonts w:ascii="Cambria" w:hAnsi="Cambria" w:cs="Times New Roman"/>
          <w:sz w:val="28"/>
        </w:rPr>
        <w:t xml:space="preserve"> </w:t>
      </w:r>
      <w:r w:rsidRPr="009B66F2">
        <w:rPr>
          <w:rFonts w:ascii="Cambria" w:hAnsi="Cambria" w:cs="Times New Roman"/>
          <w:sz w:val="28"/>
        </w:rPr>
        <w:t xml:space="preserve">Эти положения не </w:t>
      </w:r>
      <w:r>
        <w:rPr>
          <w:rFonts w:ascii="Cambria" w:hAnsi="Cambria" w:cs="Times New Roman"/>
          <w:sz w:val="28"/>
        </w:rPr>
        <w:t>направлены</w:t>
      </w:r>
      <w:r w:rsidRPr="009B66F2">
        <w:rPr>
          <w:rFonts w:ascii="Cambria" w:hAnsi="Cambria" w:cs="Times New Roman"/>
          <w:sz w:val="28"/>
        </w:rPr>
        <w:t xml:space="preserve"> </w:t>
      </w:r>
      <w:r>
        <w:rPr>
          <w:rFonts w:ascii="Cambria" w:hAnsi="Cambria" w:cs="Times New Roman"/>
          <w:sz w:val="28"/>
        </w:rPr>
        <w:t>на</w:t>
      </w:r>
      <w:r w:rsidRPr="009B66F2">
        <w:rPr>
          <w:rFonts w:ascii="Cambria" w:hAnsi="Cambria" w:cs="Times New Roman"/>
          <w:sz w:val="28"/>
        </w:rPr>
        <w:t xml:space="preserve"> препятствова</w:t>
      </w:r>
      <w:r>
        <w:rPr>
          <w:rFonts w:ascii="Cambria" w:hAnsi="Cambria" w:cs="Times New Roman"/>
          <w:sz w:val="28"/>
        </w:rPr>
        <w:t>ние</w:t>
      </w:r>
      <w:r w:rsidRPr="009B66F2">
        <w:rPr>
          <w:rFonts w:ascii="Cambria" w:hAnsi="Cambria" w:cs="Times New Roman"/>
          <w:sz w:val="28"/>
        </w:rPr>
        <w:t xml:space="preserve"> обмену информацией в соответствии с Рекомендацией</w:t>
      </w:r>
      <w:r>
        <w:rPr>
          <w:rFonts w:ascii="Cambria" w:hAnsi="Cambria" w:cs="Times New Roman"/>
          <w:sz w:val="28"/>
        </w:rPr>
        <w:t> </w:t>
      </w:r>
      <w:r w:rsidRPr="009B66F2">
        <w:rPr>
          <w:rFonts w:ascii="Cambria" w:hAnsi="Cambria" w:cs="Times New Roman"/>
          <w:sz w:val="28"/>
        </w:rPr>
        <w:t>18.</w:t>
      </w:r>
    </w:p>
    <w:p w14:paraId="6A48F76D"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1F4898C0" w14:textId="77777777" w:rsidTr="00147016">
        <w:trPr>
          <w:trHeight w:val="1021"/>
        </w:trPr>
        <w:tc>
          <w:tcPr>
            <w:tcW w:w="2689" w:type="dxa"/>
            <w:shd w:val="clear" w:color="auto" w:fill="AD3A31"/>
            <w:vAlign w:val="center"/>
          </w:tcPr>
          <w:p w14:paraId="0C48F993" w14:textId="4FD54E50" w:rsidR="002774AA" w:rsidRPr="00A36B56" w:rsidRDefault="0098113C" w:rsidP="00C15FD7">
            <w:pPr>
              <w:jc w:val="both"/>
              <w:rPr>
                <w:rFonts w:ascii="Cambria" w:hAnsi="Cambria" w:cs="Times New Roman"/>
                <w:b/>
                <w:bCs/>
                <w:sz w:val="28"/>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22</w:t>
            </w:r>
          </w:p>
        </w:tc>
        <w:tc>
          <w:tcPr>
            <w:tcW w:w="7654" w:type="dxa"/>
            <w:vAlign w:val="center"/>
          </w:tcPr>
          <w:p w14:paraId="669B423C" w14:textId="77777777" w:rsidR="002774AA" w:rsidRPr="004F2FEA" w:rsidRDefault="002774AA" w:rsidP="00C15FD7">
            <w:pPr>
              <w:jc w:val="both"/>
              <w:rPr>
                <w:rFonts w:ascii="Cambria" w:hAnsi="Cambria" w:cs="Times New Roman"/>
                <w:b/>
                <w:bCs/>
                <w:sz w:val="28"/>
              </w:rPr>
            </w:pPr>
            <w:r w:rsidRPr="004F2FEA">
              <w:rPr>
                <w:rFonts w:ascii="Cambria" w:hAnsi="Cambria" w:cs="Times New Roman"/>
                <w:b/>
                <w:bCs/>
                <w:sz w:val="28"/>
              </w:rPr>
              <w:t>УСТАНОВЛЕННЫЕ НЕФИНАНСОВЫЕ ПРЕДПРИЯТИЯ И ПРОФЕССИИ (УНФПП):</w:t>
            </w:r>
          </w:p>
          <w:p w14:paraId="6D48DCB9" w14:textId="77777777" w:rsidR="002774AA" w:rsidRPr="00876E53" w:rsidRDefault="002774AA" w:rsidP="00C15FD7">
            <w:pPr>
              <w:jc w:val="both"/>
              <w:rPr>
                <w:rFonts w:ascii="Cambria" w:hAnsi="Cambria" w:cs="Times New Roman"/>
                <w:b/>
                <w:bCs/>
                <w:sz w:val="28"/>
              </w:rPr>
            </w:pPr>
            <w:r w:rsidRPr="004F2FEA">
              <w:rPr>
                <w:rFonts w:ascii="Cambria" w:hAnsi="Cambria" w:cs="Times New Roman"/>
                <w:b/>
                <w:bCs/>
                <w:sz w:val="28"/>
              </w:rPr>
              <w:t>НАДЛЕЖАЩАЯ ПРОВЕРКА КЛИЕНТОВ</w:t>
            </w:r>
          </w:p>
        </w:tc>
      </w:tr>
    </w:tbl>
    <w:p w14:paraId="3F18B4D3"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53B0B77" w14:textId="77777777" w:rsidTr="00147016">
        <w:tc>
          <w:tcPr>
            <w:tcW w:w="10343" w:type="dxa"/>
            <w:shd w:val="clear" w:color="auto" w:fill="CADAD8"/>
          </w:tcPr>
          <w:p w14:paraId="31DDC989"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489602B" w14:textId="03458AEF" w:rsidR="002774AA" w:rsidRPr="00985BC7"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счета, установленны</w:t>
            </w:r>
            <w:r w:rsidR="00732A7A">
              <w:rPr>
                <w:rFonts w:ascii="Cambria" w:hAnsi="Cambria" w:cs="Times New Roman"/>
                <w:i/>
                <w:iCs/>
                <w:sz w:val="28"/>
              </w:rPr>
              <w:t>е</w:t>
            </w:r>
            <w:r>
              <w:rPr>
                <w:rFonts w:ascii="Cambria" w:hAnsi="Cambria" w:cs="Times New Roman"/>
                <w:i/>
                <w:iCs/>
                <w:sz w:val="28"/>
              </w:rPr>
              <w:t xml:space="preserve"> нефинансовые предприятия и профессии (УНФПП), </w:t>
            </w:r>
            <w:r w:rsidR="008D318E">
              <w:rPr>
                <w:rFonts w:ascii="Cambria" w:hAnsi="Cambria" w:cs="Times New Roman"/>
                <w:i/>
                <w:iCs/>
                <w:sz w:val="28"/>
              </w:rPr>
              <w:t>прямо выраженный</w:t>
            </w:r>
            <w:r w:rsidRPr="00E148B7">
              <w:rPr>
                <w:rFonts w:ascii="Cambria" w:hAnsi="Cambria" w:cs="Times New Roman"/>
                <w:i/>
                <w:iCs/>
                <w:sz w:val="28"/>
              </w:rPr>
              <w:t xml:space="preserve"> траст,</w:t>
            </w:r>
            <w:r>
              <w:rPr>
                <w:rFonts w:ascii="Cambria" w:hAnsi="Cambria" w:cs="Times New Roman"/>
                <w:i/>
                <w:iCs/>
                <w:sz w:val="28"/>
              </w:rPr>
              <w:t xml:space="preserve"> юридические лица, номинальные акционеры или директора, публичные должностные лица (ПДЛ), должен </w:t>
            </w:r>
            <w:r>
              <w:rPr>
                <w:rFonts w:ascii="Cambria" w:hAnsi="Cambria" w:cs="Times New Roman"/>
                <w:sz w:val="28"/>
              </w:rPr>
              <w:t xml:space="preserve">и </w:t>
            </w:r>
            <w:r>
              <w:rPr>
                <w:rFonts w:ascii="Cambria" w:hAnsi="Cambria" w:cs="Times New Roman"/>
                <w:i/>
                <w:iCs/>
                <w:sz w:val="28"/>
              </w:rPr>
              <w:t>доверительный управляющий.</w:t>
            </w:r>
          </w:p>
        </w:tc>
      </w:tr>
    </w:tbl>
    <w:p w14:paraId="0533B6C4" w14:textId="77777777" w:rsidR="002774AA" w:rsidRDefault="002774AA" w:rsidP="002774AA">
      <w:pPr>
        <w:autoSpaceDE w:val="0"/>
        <w:autoSpaceDN w:val="0"/>
        <w:adjustRightInd w:val="0"/>
        <w:spacing w:line="240" w:lineRule="auto"/>
        <w:jc w:val="both"/>
        <w:rPr>
          <w:rFonts w:ascii="Cambria" w:hAnsi="Cambria" w:cs="Times New Roman"/>
          <w:sz w:val="28"/>
        </w:rPr>
      </w:pPr>
    </w:p>
    <w:p w14:paraId="2BF72B36"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22.1 УНФПП должны быть обязаны выполнять требования НПК, установленные в Рекомендации, в</w:t>
      </w:r>
      <w:r>
        <w:rPr>
          <w:rFonts w:ascii="Cambria" w:hAnsi="Cambria" w:cs="Times New Roman"/>
          <w:sz w:val="28"/>
        </w:rPr>
        <w:t xml:space="preserve"> </w:t>
      </w:r>
      <w:r w:rsidRPr="00425BD5">
        <w:rPr>
          <w:rFonts w:ascii="Cambria" w:hAnsi="Cambria" w:cs="Times New Roman"/>
          <w:sz w:val="28"/>
        </w:rPr>
        <w:t>следующих ситуациях:</w:t>
      </w:r>
    </w:p>
    <w:p w14:paraId="44417E53"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(a) казино — когда клиенты осуществляют финансовые операции</w:t>
      </w:r>
      <w:r>
        <w:rPr>
          <w:rStyle w:val="ac"/>
          <w:rFonts w:ascii="Cambria" w:hAnsi="Cambria" w:cs="Times New Roman"/>
          <w:sz w:val="28"/>
        </w:rPr>
        <w:footnoteReference w:id="100"/>
      </w:r>
      <w:r w:rsidRPr="00DD4D01">
        <w:rPr>
          <w:rFonts w:ascii="Cambria" w:hAnsi="Cambria" w:cs="Times New Roman"/>
          <w:sz w:val="28"/>
        </w:rPr>
        <w:t xml:space="preserve"> </w:t>
      </w:r>
      <w:r w:rsidRPr="00425BD5">
        <w:rPr>
          <w:rFonts w:ascii="Cambria" w:hAnsi="Cambria" w:cs="Times New Roman"/>
          <w:sz w:val="28"/>
        </w:rPr>
        <w:t>на сумму, равную или</w:t>
      </w:r>
      <w:r>
        <w:rPr>
          <w:rFonts w:ascii="Cambria" w:hAnsi="Cambria" w:cs="Times New Roman"/>
          <w:sz w:val="28"/>
        </w:rPr>
        <w:t xml:space="preserve"> </w:t>
      </w:r>
      <w:r w:rsidRPr="00425BD5">
        <w:rPr>
          <w:rFonts w:ascii="Cambria" w:hAnsi="Cambria" w:cs="Times New Roman"/>
          <w:sz w:val="28"/>
        </w:rPr>
        <w:t>превышающую 3 000 долларов/евро.</w:t>
      </w:r>
    </w:p>
    <w:p w14:paraId="1F98097A"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(b) агенты по операциям с недвижимостью — когда они осуществляют операции (сделки) для</w:t>
      </w:r>
      <w:r>
        <w:rPr>
          <w:rFonts w:ascii="Cambria" w:hAnsi="Cambria" w:cs="Times New Roman"/>
          <w:sz w:val="28"/>
        </w:rPr>
        <w:t xml:space="preserve"> </w:t>
      </w:r>
      <w:r w:rsidRPr="00425BD5">
        <w:rPr>
          <w:rFonts w:ascii="Cambria" w:hAnsi="Cambria" w:cs="Times New Roman"/>
          <w:sz w:val="28"/>
        </w:rPr>
        <w:t>своего клиента по купле-продаже недвижимости</w:t>
      </w:r>
      <w:r>
        <w:rPr>
          <w:rStyle w:val="ac"/>
          <w:rFonts w:ascii="Cambria" w:hAnsi="Cambria" w:cs="Times New Roman"/>
          <w:sz w:val="28"/>
        </w:rPr>
        <w:footnoteReference w:id="101"/>
      </w:r>
      <w:r w:rsidRPr="00425BD5">
        <w:rPr>
          <w:rFonts w:ascii="Cambria" w:hAnsi="Cambria" w:cs="Times New Roman"/>
          <w:sz w:val="28"/>
        </w:rPr>
        <w:t>.</w:t>
      </w:r>
    </w:p>
    <w:p w14:paraId="26B04033"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(c) дилеры по драгоценным металлам и дилеры по драгоценным камням — когда они</w:t>
      </w:r>
      <w:r>
        <w:rPr>
          <w:rFonts w:ascii="Cambria" w:hAnsi="Cambria" w:cs="Times New Roman"/>
          <w:sz w:val="28"/>
        </w:rPr>
        <w:t xml:space="preserve"> </w:t>
      </w:r>
      <w:r w:rsidRPr="00425BD5">
        <w:rPr>
          <w:rFonts w:ascii="Cambria" w:hAnsi="Cambria" w:cs="Times New Roman"/>
          <w:sz w:val="28"/>
        </w:rPr>
        <w:t>осуществляют с клиентом любую операцию с наличными средствами на сумму, равную или</w:t>
      </w:r>
      <w:r>
        <w:rPr>
          <w:rFonts w:ascii="Cambria" w:hAnsi="Cambria" w:cs="Times New Roman"/>
          <w:sz w:val="28"/>
        </w:rPr>
        <w:t xml:space="preserve"> </w:t>
      </w:r>
      <w:r w:rsidRPr="00425BD5">
        <w:rPr>
          <w:rFonts w:ascii="Cambria" w:hAnsi="Cambria" w:cs="Times New Roman"/>
          <w:sz w:val="28"/>
        </w:rPr>
        <w:t>превышающую 15 000 долларов/евро.</w:t>
      </w:r>
    </w:p>
    <w:p w14:paraId="529BA4D1"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(d) адвокаты, нотариусы, другие независимые юристы и бухгалтеры — когда они готовятся к</w:t>
      </w:r>
      <w:r>
        <w:rPr>
          <w:rFonts w:ascii="Cambria" w:hAnsi="Cambria" w:cs="Times New Roman"/>
          <w:sz w:val="28"/>
        </w:rPr>
        <w:t xml:space="preserve"> </w:t>
      </w:r>
      <w:r w:rsidRPr="00425BD5">
        <w:rPr>
          <w:rFonts w:ascii="Cambria" w:hAnsi="Cambria" w:cs="Times New Roman"/>
          <w:sz w:val="28"/>
        </w:rPr>
        <w:t>совершению или совершают операции для своего клиента в отношении следующей деятельности:</w:t>
      </w:r>
    </w:p>
    <w:p w14:paraId="380EB9EC"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425BD5">
        <w:rPr>
          <w:rFonts w:ascii="Cambria" w:hAnsi="Cambria" w:cs="Times New Roman"/>
          <w:sz w:val="28"/>
        </w:rPr>
        <w:t>) купля-продажа недвижимости;</w:t>
      </w:r>
    </w:p>
    <w:p w14:paraId="27FF5DF7"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w:t>
      </w:r>
      <w:r>
        <w:rPr>
          <w:rFonts w:ascii="Cambria" w:hAnsi="Cambria" w:cs="Times New Roman"/>
          <w:sz w:val="28"/>
          <w:lang w:val="en-GB"/>
        </w:rPr>
        <w:t>ii</w:t>
      </w:r>
      <w:r w:rsidRPr="00425BD5">
        <w:rPr>
          <w:rFonts w:ascii="Cambria" w:hAnsi="Cambria" w:cs="Times New Roman"/>
          <w:sz w:val="28"/>
        </w:rPr>
        <w:t>) управление денежными средствами, ценными бумагами или иным имуществом клиента;</w:t>
      </w:r>
    </w:p>
    <w:p w14:paraId="0AC48E4C"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w:t>
      </w:r>
      <w:r>
        <w:rPr>
          <w:rFonts w:ascii="Cambria" w:hAnsi="Cambria" w:cs="Times New Roman"/>
          <w:sz w:val="28"/>
          <w:lang w:val="en-GB"/>
        </w:rPr>
        <w:t>iii</w:t>
      </w:r>
      <w:r w:rsidRPr="00425BD5">
        <w:rPr>
          <w:rFonts w:ascii="Cambria" w:hAnsi="Cambria" w:cs="Times New Roman"/>
          <w:sz w:val="28"/>
        </w:rPr>
        <w:t>) управление банковскими, сберегательными счетами или счетами ценных бумаг;</w:t>
      </w:r>
    </w:p>
    <w:p w14:paraId="3193AA9D"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w:t>
      </w:r>
      <w:r>
        <w:rPr>
          <w:rFonts w:ascii="Cambria" w:hAnsi="Cambria" w:cs="Times New Roman"/>
          <w:sz w:val="28"/>
          <w:lang w:val="en-GB"/>
        </w:rPr>
        <w:t>iv</w:t>
      </w:r>
      <w:r w:rsidRPr="00425BD5">
        <w:rPr>
          <w:rFonts w:ascii="Cambria" w:hAnsi="Cambria" w:cs="Times New Roman"/>
          <w:sz w:val="28"/>
        </w:rPr>
        <w:t>) аккумулирование средств для целей создания, обеспечения функционирования или управления</w:t>
      </w:r>
    </w:p>
    <w:p w14:paraId="09051AEF"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компаниями;</w:t>
      </w:r>
    </w:p>
    <w:p w14:paraId="23E70AC2"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lastRenderedPageBreak/>
        <w:t>(</w:t>
      </w:r>
      <w:r>
        <w:rPr>
          <w:rFonts w:ascii="Cambria" w:hAnsi="Cambria" w:cs="Times New Roman"/>
          <w:sz w:val="28"/>
          <w:lang w:val="en-GB"/>
        </w:rPr>
        <w:t>v</w:t>
      </w:r>
      <w:r w:rsidRPr="00425BD5">
        <w:rPr>
          <w:rFonts w:ascii="Cambria" w:hAnsi="Cambria" w:cs="Times New Roman"/>
          <w:sz w:val="28"/>
        </w:rPr>
        <w:t>) создание, обеспечение функционирования или управление юридическими лицами или</w:t>
      </w:r>
    </w:p>
    <w:p w14:paraId="71947656"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образованиями и купля-продажа предприятий;</w:t>
      </w:r>
    </w:p>
    <w:p w14:paraId="678CB47B"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(e) провайдеры услуг траста или компании — когда они готовятся к совершению или совершают</w:t>
      </w:r>
    </w:p>
    <w:p w14:paraId="1BF4BA9D" w14:textId="77777777" w:rsidR="002774AA" w:rsidRPr="00425BD5" w:rsidRDefault="002774AA" w:rsidP="002774AA">
      <w:pPr>
        <w:autoSpaceDE w:val="0"/>
        <w:autoSpaceDN w:val="0"/>
        <w:adjustRightInd w:val="0"/>
        <w:spacing w:line="240" w:lineRule="auto"/>
        <w:jc w:val="both"/>
        <w:rPr>
          <w:rFonts w:ascii="Cambria" w:hAnsi="Cambria" w:cs="Times New Roman"/>
          <w:sz w:val="28"/>
        </w:rPr>
      </w:pPr>
      <w:r w:rsidRPr="00425BD5">
        <w:rPr>
          <w:rFonts w:ascii="Cambria" w:hAnsi="Cambria" w:cs="Times New Roman"/>
          <w:sz w:val="28"/>
        </w:rPr>
        <w:t>финансовые операции для клиента в следующих видах деятельности:</w:t>
      </w:r>
    </w:p>
    <w:p w14:paraId="16A7CA0B" w14:textId="77777777" w:rsidR="002774AA" w:rsidRDefault="002774AA" w:rsidP="002774AA">
      <w:pPr>
        <w:autoSpaceDE w:val="0"/>
        <w:autoSpaceDN w:val="0"/>
        <w:adjustRightInd w:val="0"/>
        <w:spacing w:line="240" w:lineRule="auto"/>
        <w:jc w:val="both"/>
        <w:rPr>
          <w:rFonts w:ascii="Cambria" w:hAnsi="Cambria" w:cs="Times New Roman"/>
          <w:sz w:val="28"/>
        </w:rPr>
      </w:pPr>
      <w:r w:rsidRPr="00567A48">
        <w:rPr>
          <w:rFonts w:ascii="Cambria" w:hAnsi="Cambria" w:cs="Times New Roman"/>
          <w:sz w:val="28"/>
        </w:rPr>
        <w:t>(</w:t>
      </w:r>
      <w:r>
        <w:rPr>
          <w:rFonts w:ascii="Cambria" w:hAnsi="Cambria" w:cs="Times New Roman"/>
          <w:sz w:val="28"/>
          <w:lang w:val="en-GB"/>
        </w:rPr>
        <w:t>i</w:t>
      </w:r>
      <w:r w:rsidRPr="00567A48">
        <w:rPr>
          <w:rFonts w:ascii="Cambria" w:hAnsi="Cambria" w:cs="Times New Roman"/>
          <w:sz w:val="28"/>
        </w:rPr>
        <w:t>)</w:t>
      </w:r>
      <w:r w:rsidRPr="00425BD5">
        <w:rPr>
          <w:rFonts w:ascii="Cambria" w:hAnsi="Cambria" w:cs="Times New Roman"/>
          <w:sz w:val="28"/>
        </w:rPr>
        <w:t xml:space="preserve"> исполнение обязанностей агента по созданию юридических лиц;</w:t>
      </w:r>
    </w:p>
    <w:p w14:paraId="3DFEB388" w14:textId="77777777" w:rsidR="002774AA" w:rsidRPr="00567A48" w:rsidRDefault="002774AA" w:rsidP="002774AA">
      <w:pPr>
        <w:autoSpaceDE w:val="0"/>
        <w:autoSpaceDN w:val="0"/>
        <w:adjustRightInd w:val="0"/>
        <w:spacing w:line="240" w:lineRule="auto"/>
        <w:jc w:val="both"/>
        <w:rPr>
          <w:rFonts w:ascii="Cambria" w:hAnsi="Cambria" w:cs="Times New Roman"/>
          <w:sz w:val="28"/>
        </w:rPr>
      </w:pPr>
      <w:r w:rsidRPr="00567A48">
        <w:rPr>
          <w:rFonts w:ascii="Cambria" w:hAnsi="Cambria" w:cs="Times New Roman"/>
          <w:sz w:val="28"/>
        </w:rPr>
        <w:t>(</w:t>
      </w:r>
      <w:r>
        <w:rPr>
          <w:rFonts w:ascii="Cambria" w:hAnsi="Cambria" w:cs="Times New Roman"/>
          <w:sz w:val="28"/>
          <w:lang w:val="en-GB"/>
        </w:rPr>
        <w:t>ii</w:t>
      </w:r>
      <w:r w:rsidRPr="00567A48">
        <w:rPr>
          <w:rFonts w:ascii="Cambria" w:hAnsi="Cambria" w:cs="Times New Roman"/>
          <w:sz w:val="28"/>
        </w:rPr>
        <w:t>) исполнение обязанностей (либо создание условий для другого лица, чтобы оно исполняло обязанности) директора или секретаря компании, партнера в товариществе или аналогичной позиции в отношении других юридических лиц;</w:t>
      </w:r>
    </w:p>
    <w:p w14:paraId="6F3A3056" w14:textId="77777777" w:rsidR="002774AA" w:rsidRPr="00567A48" w:rsidRDefault="002774AA" w:rsidP="002774AA">
      <w:pPr>
        <w:autoSpaceDE w:val="0"/>
        <w:autoSpaceDN w:val="0"/>
        <w:adjustRightInd w:val="0"/>
        <w:spacing w:line="240" w:lineRule="auto"/>
        <w:jc w:val="both"/>
        <w:rPr>
          <w:rFonts w:ascii="Cambria" w:hAnsi="Cambria" w:cs="Times New Roman"/>
          <w:sz w:val="28"/>
        </w:rPr>
      </w:pPr>
      <w:r w:rsidRPr="00567A48">
        <w:rPr>
          <w:rFonts w:ascii="Cambria" w:hAnsi="Cambria" w:cs="Times New Roman"/>
          <w:sz w:val="28"/>
        </w:rPr>
        <w:t>(</w:t>
      </w:r>
      <w:r>
        <w:rPr>
          <w:rFonts w:ascii="Cambria" w:hAnsi="Cambria" w:cs="Times New Roman"/>
          <w:sz w:val="28"/>
          <w:lang w:val="en-GB"/>
        </w:rPr>
        <w:t>iii</w:t>
      </w:r>
      <w:r w:rsidRPr="00567A48">
        <w:rPr>
          <w:rFonts w:ascii="Cambria" w:hAnsi="Cambria" w:cs="Times New Roman"/>
          <w:sz w:val="28"/>
        </w:rPr>
        <w:t>) предоставление зарегистрированного офиса, физического адреса или абонентского, почтового или административного адреса для компании, товарищества или любого иного юридического лица или образования;</w:t>
      </w:r>
    </w:p>
    <w:p w14:paraId="265D3B78" w14:textId="77777777" w:rsidR="002774AA" w:rsidRPr="00567A48" w:rsidRDefault="002774AA" w:rsidP="002774AA">
      <w:pPr>
        <w:autoSpaceDE w:val="0"/>
        <w:autoSpaceDN w:val="0"/>
        <w:adjustRightInd w:val="0"/>
        <w:spacing w:line="240" w:lineRule="auto"/>
        <w:jc w:val="both"/>
        <w:rPr>
          <w:rFonts w:ascii="Cambria" w:hAnsi="Cambria" w:cs="Times New Roman"/>
          <w:sz w:val="28"/>
        </w:rPr>
      </w:pPr>
      <w:r w:rsidRPr="00567A48">
        <w:rPr>
          <w:rFonts w:ascii="Cambria" w:hAnsi="Cambria" w:cs="Times New Roman"/>
          <w:sz w:val="28"/>
        </w:rPr>
        <w:t>(</w:t>
      </w:r>
      <w:r>
        <w:rPr>
          <w:rFonts w:ascii="Cambria" w:hAnsi="Cambria" w:cs="Times New Roman"/>
          <w:sz w:val="28"/>
          <w:lang w:val="en-GB"/>
        </w:rPr>
        <w:t>iv</w:t>
      </w:r>
      <w:r w:rsidRPr="00567A48">
        <w:rPr>
          <w:rFonts w:ascii="Cambria" w:hAnsi="Cambria" w:cs="Times New Roman"/>
          <w:sz w:val="28"/>
        </w:rPr>
        <w:t>) исполнение обязанностей (или создание условий для другого лица, чтобы оно исполняло обязанности) доверительного лица в учрежденном по соглашению сторон трасте или осуществление эквивалентной функции для другой формы юридического образования;</w:t>
      </w:r>
    </w:p>
    <w:p w14:paraId="61BF378B" w14:textId="77777777" w:rsidR="002774AA" w:rsidRPr="00C855E5" w:rsidRDefault="002774AA" w:rsidP="002774AA">
      <w:pPr>
        <w:autoSpaceDE w:val="0"/>
        <w:autoSpaceDN w:val="0"/>
        <w:adjustRightInd w:val="0"/>
        <w:spacing w:line="240" w:lineRule="auto"/>
        <w:jc w:val="both"/>
        <w:rPr>
          <w:rFonts w:ascii="Cambria" w:hAnsi="Cambria" w:cs="Times New Roman"/>
          <w:sz w:val="28"/>
        </w:rPr>
      </w:pPr>
      <w:r w:rsidRPr="00C855E5">
        <w:rPr>
          <w:rFonts w:ascii="Cambria" w:hAnsi="Cambria" w:cs="Times New Roman"/>
          <w:sz w:val="28"/>
        </w:rPr>
        <w:t>(</w:t>
      </w:r>
      <w:r>
        <w:rPr>
          <w:rFonts w:ascii="Cambria" w:hAnsi="Cambria" w:cs="Times New Roman"/>
          <w:sz w:val="28"/>
          <w:lang w:val="en-GB"/>
        </w:rPr>
        <w:t>v</w:t>
      </w:r>
      <w:r w:rsidRPr="00C855E5">
        <w:rPr>
          <w:rFonts w:ascii="Cambria" w:hAnsi="Cambria" w:cs="Times New Roman"/>
          <w:sz w:val="28"/>
        </w:rPr>
        <w:t xml:space="preserve">) </w:t>
      </w:r>
      <w:r w:rsidRPr="00567A48">
        <w:rPr>
          <w:rFonts w:ascii="Cambria" w:hAnsi="Cambria" w:cs="Times New Roman"/>
          <w:sz w:val="28"/>
        </w:rPr>
        <w:t>исполнение обязанностей (или создание условий для другого</w:t>
      </w:r>
      <w:r w:rsidRPr="00C855E5">
        <w:rPr>
          <w:rFonts w:ascii="Cambria" w:hAnsi="Cambria" w:cs="Times New Roman"/>
          <w:sz w:val="28"/>
        </w:rPr>
        <w:t xml:space="preserve"> лица, чтобы оно исполняло обязанности) номинального акционера для другого лица.</w:t>
      </w:r>
    </w:p>
    <w:p w14:paraId="7FC2BE3D" w14:textId="77777777" w:rsidR="002774AA" w:rsidRPr="00C855E5" w:rsidRDefault="002774AA" w:rsidP="002774AA">
      <w:pPr>
        <w:autoSpaceDE w:val="0"/>
        <w:autoSpaceDN w:val="0"/>
        <w:adjustRightInd w:val="0"/>
        <w:spacing w:line="240" w:lineRule="auto"/>
        <w:jc w:val="both"/>
        <w:rPr>
          <w:rFonts w:ascii="Cambria" w:hAnsi="Cambria" w:cs="Times New Roman"/>
          <w:sz w:val="28"/>
        </w:rPr>
      </w:pPr>
      <w:r w:rsidRPr="00C855E5">
        <w:rPr>
          <w:rFonts w:ascii="Cambria" w:hAnsi="Cambria" w:cs="Times New Roman"/>
          <w:sz w:val="28"/>
        </w:rPr>
        <w:t>22.2 В случаях, указанных в пункте 22.1, УНФПП должны быть обязаны выполнять требования к ведению учёта, установленные в Рекомендации 11.</w:t>
      </w:r>
    </w:p>
    <w:p w14:paraId="6D0915D4" w14:textId="77777777" w:rsidR="002774AA" w:rsidRDefault="002774AA" w:rsidP="002774AA">
      <w:pPr>
        <w:autoSpaceDE w:val="0"/>
        <w:autoSpaceDN w:val="0"/>
        <w:adjustRightInd w:val="0"/>
        <w:spacing w:line="240" w:lineRule="auto"/>
        <w:jc w:val="both"/>
        <w:rPr>
          <w:rFonts w:ascii="Cambria" w:hAnsi="Cambria" w:cs="Times New Roman"/>
          <w:sz w:val="28"/>
        </w:rPr>
      </w:pPr>
      <w:r w:rsidRPr="00C855E5">
        <w:rPr>
          <w:rFonts w:ascii="Cambria" w:hAnsi="Cambria" w:cs="Times New Roman"/>
          <w:sz w:val="28"/>
        </w:rPr>
        <w:t>22.3 В случаях, указанных в пункте 22.1, УНФПП должны быть обязаны выполнять требования в отношении ПДЛ, установленные в Рекомендации 12.</w:t>
      </w:r>
    </w:p>
    <w:p w14:paraId="109766F8" w14:textId="77777777" w:rsidR="002774AA" w:rsidRPr="00C855E5" w:rsidRDefault="002774AA" w:rsidP="002774AA">
      <w:pPr>
        <w:autoSpaceDE w:val="0"/>
        <w:autoSpaceDN w:val="0"/>
        <w:adjustRightInd w:val="0"/>
        <w:spacing w:line="240" w:lineRule="auto"/>
        <w:jc w:val="both"/>
        <w:rPr>
          <w:rFonts w:ascii="Cambria" w:hAnsi="Cambria" w:cs="Times New Roman"/>
          <w:sz w:val="28"/>
        </w:rPr>
      </w:pPr>
      <w:r w:rsidRPr="00C855E5">
        <w:rPr>
          <w:rFonts w:ascii="Cambria" w:hAnsi="Cambria" w:cs="Times New Roman"/>
          <w:sz w:val="28"/>
        </w:rPr>
        <w:t>22.4 В случаях, указанных в пункте 22.1, УНФПП должны быть обязаны выполнять требования к новым технологиям, установленные в Рекомендации 15.</w:t>
      </w:r>
    </w:p>
    <w:p w14:paraId="1B5602CD" w14:textId="77777777" w:rsidR="002774AA" w:rsidRDefault="002774AA" w:rsidP="002774AA">
      <w:pPr>
        <w:autoSpaceDE w:val="0"/>
        <w:autoSpaceDN w:val="0"/>
        <w:adjustRightInd w:val="0"/>
        <w:spacing w:line="240" w:lineRule="auto"/>
        <w:jc w:val="both"/>
        <w:rPr>
          <w:rFonts w:ascii="Cambria" w:hAnsi="Cambria" w:cs="Times New Roman"/>
          <w:sz w:val="28"/>
        </w:rPr>
      </w:pPr>
      <w:r w:rsidRPr="00C855E5">
        <w:rPr>
          <w:rFonts w:ascii="Cambria" w:hAnsi="Cambria" w:cs="Times New Roman"/>
          <w:sz w:val="28"/>
        </w:rPr>
        <w:t>22.5 В случаях, указанных в пункте 22.1, УНФПП должны быть обязаны выполнять требования касательно доверия третьим лицам, установленные в Рекомендации 17.</w:t>
      </w:r>
    </w:p>
    <w:p w14:paraId="4DB6299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5462B47" w14:textId="77777777" w:rsidTr="00A97CE5">
        <w:trPr>
          <w:trHeight w:val="1021"/>
        </w:trPr>
        <w:tc>
          <w:tcPr>
            <w:tcW w:w="2689" w:type="dxa"/>
            <w:shd w:val="clear" w:color="auto" w:fill="AD3A31"/>
            <w:vAlign w:val="center"/>
          </w:tcPr>
          <w:p w14:paraId="6067869C" w14:textId="7FE975FD"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w:t>
            </w:r>
            <w:r w:rsidR="002774AA">
              <w:rPr>
                <w:rFonts w:ascii="Cambria" w:hAnsi="Cambria" w:cs="Times New Roman"/>
                <w:b/>
                <w:bCs/>
                <w:color w:val="FFFFFF" w:themeColor="background1"/>
                <w:sz w:val="28"/>
                <w:lang w:val="en-GB"/>
              </w:rPr>
              <w:t>3</w:t>
            </w:r>
          </w:p>
        </w:tc>
        <w:tc>
          <w:tcPr>
            <w:tcW w:w="7654" w:type="dxa"/>
            <w:vAlign w:val="center"/>
          </w:tcPr>
          <w:p w14:paraId="7EA4044E" w14:textId="77777777" w:rsidR="002774AA" w:rsidRPr="00876E53" w:rsidRDefault="002774AA" w:rsidP="00C15FD7">
            <w:pPr>
              <w:jc w:val="both"/>
              <w:rPr>
                <w:rFonts w:ascii="Cambria" w:hAnsi="Cambria" w:cs="Times New Roman"/>
                <w:b/>
                <w:bCs/>
                <w:sz w:val="28"/>
              </w:rPr>
            </w:pPr>
            <w:r w:rsidRPr="003224CB">
              <w:rPr>
                <w:rFonts w:ascii="Cambria" w:hAnsi="Cambria" w:cs="Times New Roman"/>
                <w:b/>
                <w:bCs/>
                <w:sz w:val="28"/>
              </w:rPr>
              <w:t>УНФПП: ИНЫЕ МЕРЫ</w:t>
            </w:r>
          </w:p>
        </w:tc>
      </w:tr>
    </w:tbl>
    <w:p w14:paraId="1FF7483E"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256161E7" w14:textId="77777777" w:rsidTr="00A97CE5">
        <w:tc>
          <w:tcPr>
            <w:tcW w:w="10343" w:type="dxa"/>
            <w:shd w:val="clear" w:color="auto" w:fill="CADAD8"/>
          </w:tcPr>
          <w:p w14:paraId="6C9B3954" w14:textId="77777777" w:rsidR="002774AA" w:rsidRPr="00104439" w:rsidRDefault="002774AA" w:rsidP="00C15FD7">
            <w:pPr>
              <w:jc w:val="both"/>
              <w:rPr>
                <w:rFonts w:ascii="Cambria" w:hAnsi="Cambria" w:cs="Times New Roman"/>
                <w:b/>
                <w:bCs/>
                <w:i/>
                <w:iCs/>
                <w:sz w:val="28"/>
              </w:rPr>
            </w:pPr>
            <w:bookmarkStart w:id="7" w:name="_Hlk176057920"/>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19F33E4F" w14:textId="4C75A610" w:rsidR="002774AA"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942A85">
              <w:rPr>
                <w:rFonts w:ascii="Cambria" w:hAnsi="Cambria" w:cs="Times New Roman"/>
                <w:i/>
                <w:iCs/>
                <w:sz w:val="28"/>
              </w:rPr>
              <w:t>стран</w:t>
            </w:r>
            <w:r>
              <w:rPr>
                <w:rFonts w:ascii="Cambria" w:hAnsi="Cambria" w:cs="Times New Roman"/>
                <w:i/>
                <w:iCs/>
                <w:sz w:val="28"/>
              </w:rPr>
              <w:t>а, установленны</w:t>
            </w:r>
            <w:r w:rsidR="00560712">
              <w:rPr>
                <w:rFonts w:ascii="Cambria" w:hAnsi="Cambria" w:cs="Times New Roman"/>
                <w:i/>
                <w:iCs/>
                <w:sz w:val="28"/>
              </w:rPr>
              <w:t>е</w:t>
            </w:r>
            <w:r>
              <w:rPr>
                <w:rFonts w:ascii="Cambria" w:hAnsi="Cambria" w:cs="Times New Roman"/>
                <w:i/>
                <w:iCs/>
                <w:sz w:val="28"/>
              </w:rPr>
              <w:t xml:space="preserve"> нефинансовые предприятия и профессии (УНФПП), риск </w:t>
            </w:r>
            <w:r>
              <w:rPr>
                <w:rFonts w:ascii="Cambria" w:hAnsi="Cambria" w:cs="Times New Roman"/>
                <w:sz w:val="28"/>
              </w:rPr>
              <w:t>и</w:t>
            </w:r>
            <w:r>
              <w:rPr>
                <w:rFonts w:ascii="Cambria" w:hAnsi="Cambria" w:cs="Times New Roman"/>
                <w:i/>
                <w:iCs/>
                <w:sz w:val="28"/>
              </w:rPr>
              <w:t xml:space="preserve"> должен.</w:t>
            </w:r>
          </w:p>
          <w:p w14:paraId="23AA1AAB" w14:textId="77777777" w:rsidR="002774AA" w:rsidRDefault="002774AA" w:rsidP="00C15FD7">
            <w:pPr>
              <w:jc w:val="both"/>
              <w:rPr>
                <w:rFonts w:ascii="Cambria" w:hAnsi="Cambria" w:cs="Times New Roman"/>
                <w:sz w:val="28"/>
              </w:rPr>
            </w:pPr>
          </w:p>
          <w:p w14:paraId="4FCDCDEA" w14:textId="77777777" w:rsidR="002774AA" w:rsidRPr="00233D90" w:rsidRDefault="002774AA" w:rsidP="00C15FD7">
            <w:pPr>
              <w:jc w:val="both"/>
              <w:rPr>
                <w:rFonts w:ascii="Cambria" w:hAnsi="Cambria" w:cs="Times New Roman"/>
                <w:sz w:val="28"/>
              </w:rPr>
            </w:pPr>
            <w:r w:rsidRPr="001F6B01">
              <w:rPr>
                <w:rFonts w:ascii="Cambria" w:hAnsi="Cambria" w:cs="Times New Roman"/>
                <w:sz w:val="28"/>
              </w:rPr>
              <w:t xml:space="preserve">При оценке критерия 23.2 </w:t>
            </w:r>
            <w:r>
              <w:rPr>
                <w:rFonts w:ascii="Cambria" w:hAnsi="Cambria" w:cs="Times New Roman"/>
                <w:sz w:val="28"/>
              </w:rPr>
              <w:t>оценщикам</w:t>
            </w:r>
            <w:r w:rsidRPr="001F6B01">
              <w:rPr>
                <w:rFonts w:ascii="Cambria" w:hAnsi="Cambria" w:cs="Times New Roman"/>
                <w:sz w:val="28"/>
              </w:rPr>
              <w:t xml:space="preserve"> следует рассмотреть вопрос о том, должны ли УНФПП соблюдать требования к внутреннему контролю, изложенные в критериях 18.1, 18.2 и 18.3.</w:t>
            </w:r>
          </w:p>
        </w:tc>
      </w:tr>
      <w:bookmarkEnd w:id="7"/>
    </w:tbl>
    <w:p w14:paraId="23F590DE" w14:textId="77777777" w:rsidR="002774AA" w:rsidRDefault="002774AA" w:rsidP="002774AA">
      <w:pPr>
        <w:autoSpaceDE w:val="0"/>
        <w:autoSpaceDN w:val="0"/>
        <w:adjustRightInd w:val="0"/>
        <w:spacing w:line="240" w:lineRule="auto"/>
        <w:jc w:val="both"/>
        <w:rPr>
          <w:rFonts w:ascii="Cambria" w:hAnsi="Cambria" w:cs="Times New Roman"/>
          <w:sz w:val="28"/>
        </w:rPr>
      </w:pPr>
    </w:p>
    <w:p w14:paraId="1EC36619"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23.1 Требования направлять сообщения о подозрительных операциях, указанные в Рекомендации 20, должны применяться ко всем УНФПП при соблюдении следующих требований:</w:t>
      </w:r>
    </w:p>
    <w:p w14:paraId="49309191"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(a) адвокаты, нотариусы, другие независимые юристы и бухгалтеры</w:t>
      </w:r>
      <w:r>
        <w:rPr>
          <w:rStyle w:val="ac"/>
          <w:rFonts w:ascii="Cambria" w:hAnsi="Cambria" w:cs="Times New Roman"/>
          <w:sz w:val="28"/>
        </w:rPr>
        <w:footnoteReference w:id="102"/>
      </w:r>
      <w:r w:rsidRPr="00C35D3B">
        <w:rPr>
          <w:rFonts w:ascii="Cambria" w:hAnsi="Cambria" w:cs="Times New Roman"/>
          <w:sz w:val="28"/>
        </w:rPr>
        <w:t>, когда, действуя от имени или по поручению клиента, они вступают в финансовые отношения в областях, описанных в пункте 22.1(d)</w:t>
      </w:r>
      <w:r>
        <w:rPr>
          <w:rStyle w:val="ac"/>
          <w:rFonts w:ascii="Cambria" w:hAnsi="Cambria" w:cs="Times New Roman"/>
          <w:sz w:val="28"/>
        </w:rPr>
        <w:footnoteReference w:id="103"/>
      </w:r>
      <w:r w:rsidRPr="00C35D3B">
        <w:rPr>
          <w:rFonts w:ascii="Cambria" w:hAnsi="Cambria" w:cs="Times New Roman"/>
          <w:sz w:val="28"/>
        </w:rPr>
        <w:t>.</w:t>
      </w:r>
    </w:p>
    <w:p w14:paraId="674D4243"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(b) дилеры по драгоценным металлам и дилеры по драгоценным камням, когда они осуществляют операцию с наличными средствами с клиентом на сумму, равную или превышающую 15 000 долларов/евро.</w:t>
      </w:r>
    </w:p>
    <w:p w14:paraId="19F3F556"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(c) провайдеры услуги траста или компании, когда они от имени или по поручению клиента участвуют в операции в областях, указанных в пункте 22.1(e).</w:t>
      </w:r>
    </w:p>
    <w:p w14:paraId="3F17946C"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23.2 В случаях, указанных в пункте 23.1, УНФПП должны быть обязаны выполнять требования к внутреннему контролю, указанные в Рекомендации 18.</w:t>
      </w:r>
    </w:p>
    <w:p w14:paraId="06A5C536" w14:textId="77777777" w:rsidR="002774AA" w:rsidRPr="00C35D3B"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lastRenderedPageBreak/>
        <w:t>23.3 В случаях, указанных в пункте 23.1, УНФПП должны быть обязаны выполнять требования к странам повышенного риска, указанные в Рекомендации 19.</w:t>
      </w:r>
    </w:p>
    <w:p w14:paraId="208B5128" w14:textId="77777777" w:rsidR="002774AA" w:rsidRDefault="002774AA" w:rsidP="002774AA">
      <w:pPr>
        <w:autoSpaceDE w:val="0"/>
        <w:autoSpaceDN w:val="0"/>
        <w:adjustRightInd w:val="0"/>
        <w:spacing w:line="240" w:lineRule="auto"/>
        <w:jc w:val="both"/>
        <w:rPr>
          <w:rFonts w:ascii="Cambria" w:hAnsi="Cambria" w:cs="Times New Roman"/>
          <w:sz w:val="28"/>
        </w:rPr>
      </w:pPr>
      <w:r w:rsidRPr="00C35D3B">
        <w:rPr>
          <w:rFonts w:ascii="Cambria" w:hAnsi="Cambria" w:cs="Times New Roman"/>
          <w:sz w:val="28"/>
        </w:rPr>
        <w:t>23.4 В случаях, указанных в пункте 23.1, УНФПП должны быть обязаны выполнять требования к</w:t>
      </w:r>
      <w:r w:rsidRPr="00031E3A">
        <w:rPr>
          <w:rFonts w:ascii="Cambria" w:hAnsi="Cambria" w:cs="Times New Roman"/>
          <w:sz w:val="28"/>
        </w:rPr>
        <w:t xml:space="preserve"> </w:t>
      </w:r>
      <w:r w:rsidRPr="00C35D3B">
        <w:rPr>
          <w:rFonts w:ascii="Cambria" w:hAnsi="Cambria" w:cs="Times New Roman"/>
          <w:sz w:val="28"/>
        </w:rPr>
        <w:t>разглашению и конфиденциальности, указанные в Рекомендации 21</w:t>
      </w:r>
      <w:r>
        <w:rPr>
          <w:rStyle w:val="ac"/>
          <w:rFonts w:ascii="Cambria" w:hAnsi="Cambria" w:cs="Times New Roman"/>
          <w:sz w:val="28"/>
        </w:rPr>
        <w:footnoteReference w:id="104"/>
      </w:r>
      <w:r w:rsidRPr="00C35D3B">
        <w:rPr>
          <w:rFonts w:ascii="Cambria" w:hAnsi="Cambria" w:cs="Times New Roman"/>
          <w:sz w:val="28"/>
        </w:rPr>
        <w:t>.</w:t>
      </w:r>
    </w:p>
    <w:p w14:paraId="1BB52946"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4B6D526B" w14:textId="77777777" w:rsidTr="00D92F44">
        <w:trPr>
          <w:trHeight w:val="1021"/>
        </w:trPr>
        <w:tc>
          <w:tcPr>
            <w:tcW w:w="2689" w:type="dxa"/>
            <w:shd w:val="clear" w:color="auto" w:fill="AD3A31"/>
            <w:vAlign w:val="center"/>
          </w:tcPr>
          <w:p w14:paraId="0FFD2FAF" w14:textId="2041E5FA"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24</w:t>
            </w:r>
          </w:p>
        </w:tc>
        <w:tc>
          <w:tcPr>
            <w:tcW w:w="7654" w:type="dxa"/>
            <w:vAlign w:val="center"/>
          </w:tcPr>
          <w:p w14:paraId="7F1B0A76" w14:textId="77777777" w:rsidR="002774AA" w:rsidRPr="00876E53" w:rsidRDefault="002774AA" w:rsidP="00C15FD7">
            <w:pPr>
              <w:jc w:val="both"/>
              <w:rPr>
                <w:rFonts w:ascii="Cambria" w:hAnsi="Cambria" w:cs="Times New Roman"/>
                <w:b/>
                <w:bCs/>
                <w:sz w:val="28"/>
              </w:rPr>
            </w:pPr>
            <w:r w:rsidRPr="00B57F5D">
              <w:rPr>
                <w:rFonts w:ascii="Cambria" w:hAnsi="Cambria" w:cs="Times New Roman"/>
                <w:b/>
                <w:bCs/>
                <w:sz w:val="28"/>
              </w:rPr>
              <w:t>ПРОЗРАЧНОСТЬ И БЕНЕФИЦИАРН</w:t>
            </w:r>
            <w:r>
              <w:rPr>
                <w:rFonts w:ascii="Cambria" w:hAnsi="Cambria" w:cs="Times New Roman"/>
                <w:b/>
                <w:bCs/>
                <w:sz w:val="28"/>
              </w:rPr>
              <w:t>АЯ СОБСТВЕННОСТЬ</w:t>
            </w:r>
            <w:r w:rsidRPr="00B57F5D">
              <w:rPr>
                <w:rFonts w:ascii="Cambria" w:hAnsi="Cambria" w:cs="Times New Roman"/>
                <w:b/>
                <w:bCs/>
                <w:sz w:val="28"/>
              </w:rPr>
              <w:t xml:space="preserve"> ЮРИДИЧЕСКИХ ЛИЦ</w:t>
            </w:r>
            <w:r>
              <w:rPr>
                <w:rStyle w:val="ac"/>
                <w:rFonts w:ascii="Cambria" w:hAnsi="Cambria" w:cs="Times New Roman"/>
                <w:b/>
                <w:bCs/>
                <w:sz w:val="28"/>
              </w:rPr>
              <w:footnoteReference w:id="105"/>
            </w:r>
          </w:p>
        </w:tc>
      </w:tr>
    </w:tbl>
    <w:p w14:paraId="3BFFAEF5"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B4B0983" w14:textId="77777777" w:rsidTr="00D92F44">
        <w:tc>
          <w:tcPr>
            <w:tcW w:w="10343" w:type="dxa"/>
            <w:shd w:val="clear" w:color="auto" w:fill="CADAD8"/>
          </w:tcPr>
          <w:p w14:paraId="5AE7CFE8" w14:textId="77777777" w:rsidR="002774AA" w:rsidRPr="00104439" w:rsidRDefault="002774AA" w:rsidP="00442630">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0A1FEE7F" w14:textId="73A842A3" w:rsidR="002774AA" w:rsidRPr="001C3B3E" w:rsidRDefault="002774AA" w:rsidP="00442630">
            <w:pPr>
              <w:spacing w:after="120"/>
              <w:jc w:val="both"/>
              <w:rPr>
                <w:rFonts w:ascii="Cambria" w:hAnsi="Cambria" w:cs="Times New Roman"/>
                <w:i/>
                <w:iCs/>
                <w:sz w:val="28"/>
              </w:rPr>
            </w:pPr>
            <w:r>
              <w:rPr>
                <w:rFonts w:ascii="Cambria" w:hAnsi="Cambria" w:cs="Times New Roman"/>
                <w:sz w:val="28"/>
              </w:rPr>
              <w:t xml:space="preserve">1. </w:t>
            </w: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1C3B3E">
              <w:rPr>
                <w:rFonts w:ascii="Cambria" w:hAnsi="Cambria" w:cs="Times New Roman"/>
                <w:i/>
                <w:iCs/>
                <w:sz w:val="28"/>
              </w:rPr>
              <w:t>акции на предъявителя и варранты</w:t>
            </w:r>
            <w:r w:rsidR="008F3976">
              <w:rPr>
                <w:rFonts w:ascii="Cambria" w:hAnsi="Cambria" w:cs="Times New Roman"/>
                <w:i/>
                <w:iCs/>
                <w:sz w:val="28"/>
              </w:rPr>
              <w:t xml:space="preserve"> на</w:t>
            </w:r>
            <w:r w:rsidR="00457288">
              <w:rPr>
                <w:rFonts w:ascii="Cambria" w:hAnsi="Cambria" w:cs="Times New Roman"/>
                <w:i/>
                <w:iCs/>
                <w:sz w:val="28"/>
              </w:rPr>
              <w:t xml:space="preserve"> акции</w:t>
            </w:r>
            <w:r w:rsidRPr="001C3B3E">
              <w:rPr>
                <w:rFonts w:ascii="Cambria" w:hAnsi="Cambria" w:cs="Times New Roman"/>
                <w:i/>
                <w:iCs/>
                <w:sz w:val="28"/>
              </w:rPr>
              <w:t xml:space="preserve"> на предъявителя</w:t>
            </w:r>
            <w:r>
              <w:rPr>
                <w:rFonts w:ascii="Cambria" w:hAnsi="Cambria" w:cs="Times New Roman"/>
                <w:i/>
                <w:iCs/>
                <w:sz w:val="28"/>
              </w:rPr>
              <w:t xml:space="preserve">, бенефициарный </w:t>
            </w:r>
            <w:r w:rsidR="008F3976">
              <w:rPr>
                <w:rFonts w:ascii="Cambria" w:hAnsi="Cambria" w:cs="Times New Roman"/>
                <w:i/>
                <w:iCs/>
                <w:sz w:val="28"/>
              </w:rPr>
              <w:t>собственник</w:t>
            </w:r>
            <w:r>
              <w:rPr>
                <w:rFonts w:ascii="Cambria" w:hAnsi="Cambria" w:cs="Times New Roman"/>
                <w:i/>
                <w:iCs/>
                <w:sz w:val="28"/>
              </w:rPr>
              <w:t xml:space="preserve">, компетентные органы, страна, установленные нефинансовые предприятия и профессии (УНФПП), финансовые учреждения, </w:t>
            </w:r>
            <w:r w:rsidR="00F020A6">
              <w:rPr>
                <w:rFonts w:ascii="Cambria" w:hAnsi="Cambria" w:cs="Times New Roman"/>
                <w:i/>
                <w:iCs/>
                <w:sz w:val="28"/>
              </w:rPr>
              <w:t>иностранные</w:t>
            </w:r>
            <w:r>
              <w:rPr>
                <w:rFonts w:ascii="Cambria" w:hAnsi="Cambria" w:cs="Times New Roman"/>
                <w:i/>
                <w:iCs/>
                <w:sz w:val="28"/>
              </w:rPr>
              <w:t xml:space="preserve"> </w:t>
            </w:r>
            <w:r w:rsidRPr="00F020A6">
              <w:rPr>
                <w:rFonts w:ascii="Cambria" w:hAnsi="Cambria" w:cs="Times New Roman"/>
                <w:i/>
                <w:iCs/>
                <w:sz w:val="28"/>
              </w:rPr>
              <w:t>контрагенты</w:t>
            </w:r>
            <w:r>
              <w:rPr>
                <w:rFonts w:ascii="Cambria" w:hAnsi="Cambria" w:cs="Times New Roman"/>
                <w:i/>
                <w:iCs/>
                <w:sz w:val="28"/>
              </w:rPr>
              <w:t>, закон, юридические лица, лицо, назначающее на должность,, номинальный акционер или директор, разумные меры, риск, должен и финансирование терроризма (ФТ).</w:t>
            </w:r>
          </w:p>
          <w:p w14:paraId="4326C65B" w14:textId="77777777" w:rsidR="002774AA" w:rsidRDefault="002774AA" w:rsidP="00442630">
            <w:pPr>
              <w:spacing w:after="120"/>
              <w:jc w:val="both"/>
              <w:rPr>
                <w:rFonts w:ascii="Cambria" w:hAnsi="Cambria" w:cs="Times New Roman"/>
                <w:sz w:val="28"/>
              </w:rPr>
            </w:pPr>
            <w:r>
              <w:rPr>
                <w:rFonts w:ascii="Cambria" w:hAnsi="Cambria" w:cs="Times New Roman"/>
                <w:sz w:val="28"/>
              </w:rPr>
              <w:t xml:space="preserve">2. Если оценщики </w:t>
            </w:r>
            <w:r w:rsidRPr="004E7FC5">
              <w:rPr>
                <w:rFonts w:ascii="Cambria" w:hAnsi="Cambria" w:cs="Times New Roman"/>
                <w:sz w:val="28"/>
              </w:rPr>
              <w:t>выявляют недостаток(и)</w:t>
            </w:r>
            <w:r>
              <w:rPr>
                <w:rStyle w:val="ac"/>
                <w:rFonts w:ascii="Cambria" w:hAnsi="Cambria" w:cs="Times New Roman"/>
                <w:sz w:val="28"/>
              </w:rPr>
              <w:footnoteReference w:id="106"/>
            </w:r>
            <w:r>
              <w:rPr>
                <w:rFonts w:ascii="Cambria" w:hAnsi="Cambria" w:cs="Times New Roman"/>
                <w:sz w:val="28"/>
              </w:rPr>
              <w:t xml:space="preserve"> сферы</w:t>
            </w:r>
            <w:r w:rsidRPr="004E7FC5">
              <w:rPr>
                <w:rFonts w:ascii="Cambria" w:hAnsi="Cambria" w:cs="Times New Roman"/>
                <w:sz w:val="28"/>
              </w:rPr>
              <w:t xml:space="preserve"> </w:t>
            </w:r>
            <w:r>
              <w:rPr>
                <w:rFonts w:ascii="Cambria" w:hAnsi="Cambria" w:cs="Times New Roman"/>
                <w:sz w:val="28"/>
              </w:rPr>
              <w:t>охвата</w:t>
            </w:r>
            <w:r w:rsidRPr="004E7FC5">
              <w:rPr>
                <w:rFonts w:ascii="Cambria" w:hAnsi="Cambria" w:cs="Times New Roman"/>
                <w:sz w:val="28"/>
              </w:rPr>
              <w:t xml:space="preserve"> они должны оценивать его только в</w:t>
            </w:r>
            <w:r>
              <w:rPr>
                <w:rFonts w:ascii="Cambria" w:hAnsi="Cambria" w:cs="Times New Roman"/>
                <w:sz w:val="28"/>
              </w:rPr>
              <w:t xml:space="preserve"> рамках</w:t>
            </w:r>
            <w:r w:rsidRPr="004E7FC5">
              <w:rPr>
                <w:rFonts w:ascii="Cambria" w:hAnsi="Cambria" w:cs="Times New Roman"/>
                <w:sz w:val="28"/>
              </w:rPr>
              <w:t xml:space="preserve"> критери</w:t>
            </w:r>
            <w:r>
              <w:rPr>
                <w:rFonts w:ascii="Cambria" w:hAnsi="Cambria" w:cs="Times New Roman"/>
                <w:sz w:val="28"/>
              </w:rPr>
              <w:t>я</w:t>
            </w:r>
            <w:r w:rsidRPr="004E7FC5">
              <w:rPr>
                <w:rFonts w:ascii="Cambria" w:hAnsi="Cambria" w:cs="Times New Roman"/>
                <w:sz w:val="28"/>
              </w:rPr>
              <w:t xml:space="preserve"> 24.1 и не переносить недостаток(и) на другие критерии, которые сосредоточены на наличи</w:t>
            </w:r>
            <w:r>
              <w:rPr>
                <w:rFonts w:ascii="Cambria" w:hAnsi="Cambria" w:cs="Times New Roman"/>
                <w:sz w:val="28"/>
              </w:rPr>
              <w:t>и</w:t>
            </w:r>
            <w:r w:rsidRPr="004E7FC5">
              <w:rPr>
                <w:rFonts w:ascii="Cambria" w:hAnsi="Cambria" w:cs="Times New Roman"/>
                <w:sz w:val="28"/>
              </w:rPr>
              <w:t xml:space="preserve"> и </w:t>
            </w:r>
            <w:r>
              <w:rPr>
                <w:rFonts w:ascii="Cambria" w:hAnsi="Cambria" w:cs="Times New Roman"/>
                <w:sz w:val="28"/>
              </w:rPr>
              <w:t>достаточности</w:t>
            </w:r>
            <w:r w:rsidRPr="004E7FC5">
              <w:rPr>
                <w:rFonts w:ascii="Cambria" w:hAnsi="Cambria" w:cs="Times New Roman"/>
                <w:sz w:val="28"/>
              </w:rPr>
              <w:t xml:space="preserve"> конкретных требований Р.24. При рассмотрении вопроса о том, насколько весомым должен быть критерий 24.1:</w:t>
            </w:r>
          </w:p>
          <w:p w14:paraId="731B4AA6" w14:textId="77777777" w:rsidR="002774AA" w:rsidRDefault="002774AA" w:rsidP="00442630">
            <w:pPr>
              <w:spacing w:after="120"/>
              <w:jc w:val="both"/>
              <w:rPr>
                <w:rFonts w:ascii="Cambria" w:hAnsi="Cambria" w:cs="Times New Roman"/>
                <w:sz w:val="28"/>
              </w:rPr>
            </w:pPr>
            <w:r>
              <w:rPr>
                <w:rFonts w:ascii="Cambria" w:hAnsi="Cambria" w:cs="Times New Roman"/>
                <w:sz w:val="28"/>
              </w:rPr>
              <w:t>(а) о</w:t>
            </w:r>
            <w:r w:rsidRPr="00950A26">
              <w:rPr>
                <w:rFonts w:ascii="Cambria" w:hAnsi="Cambria" w:cs="Times New Roman"/>
                <w:sz w:val="28"/>
              </w:rPr>
              <w:t>тдельные критерии не имеют одинаковой важности, и количество выполненных критериев не всегда является показателем общего соответствия Р.24, как указано в пункте 44 Введения к Методологии;</w:t>
            </w:r>
          </w:p>
          <w:p w14:paraId="53B8E0F8" w14:textId="77777777" w:rsidR="002774AA" w:rsidRDefault="002774AA" w:rsidP="00442630">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D54941">
              <w:rPr>
                <w:rFonts w:ascii="Cambria" w:hAnsi="Cambria" w:cs="Times New Roman"/>
                <w:sz w:val="28"/>
              </w:rPr>
              <w:t>) относительная важность недостатка(</w:t>
            </w:r>
            <w:r>
              <w:rPr>
                <w:rFonts w:ascii="Cambria" w:hAnsi="Cambria" w:cs="Times New Roman"/>
                <w:sz w:val="28"/>
              </w:rPr>
              <w:t>-</w:t>
            </w:r>
            <w:proofErr w:type="spellStart"/>
            <w:r w:rsidRPr="00D54941">
              <w:rPr>
                <w:rFonts w:ascii="Cambria" w:hAnsi="Cambria" w:cs="Times New Roman"/>
                <w:sz w:val="28"/>
              </w:rPr>
              <w:t>ов</w:t>
            </w:r>
            <w:proofErr w:type="spellEnd"/>
            <w:r w:rsidRPr="00D54941">
              <w:rPr>
                <w:rFonts w:ascii="Cambria" w:hAnsi="Cambria" w:cs="Times New Roman"/>
                <w:sz w:val="28"/>
              </w:rPr>
              <w:t xml:space="preserve">) зависит от: </w:t>
            </w:r>
            <w:r>
              <w:rPr>
                <w:rFonts w:ascii="Cambria" w:hAnsi="Cambria" w:cs="Times New Roman"/>
                <w:sz w:val="28"/>
              </w:rPr>
              <w:t>(</w:t>
            </w:r>
            <w:r w:rsidRPr="00D54941">
              <w:rPr>
                <w:rFonts w:ascii="Cambria" w:hAnsi="Cambria" w:cs="Times New Roman"/>
                <w:sz w:val="28"/>
                <w:lang w:val="en-GB"/>
              </w:rPr>
              <w:t>i</w:t>
            </w:r>
            <w:r w:rsidRPr="00D54941">
              <w:rPr>
                <w:rFonts w:ascii="Cambria" w:hAnsi="Cambria" w:cs="Times New Roman"/>
                <w:sz w:val="28"/>
              </w:rPr>
              <w:t>)</w:t>
            </w:r>
            <w:r>
              <w:rPr>
                <w:rFonts w:ascii="Cambria" w:hAnsi="Cambria" w:cs="Times New Roman"/>
                <w:sz w:val="28"/>
              </w:rPr>
              <w:t> </w:t>
            </w:r>
            <w:r w:rsidRPr="00D54941">
              <w:rPr>
                <w:rFonts w:ascii="Cambria" w:hAnsi="Cambria" w:cs="Times New Roman"/>
                <w:sz w:val="28"/>
              </w:rPr>
              <w:t>существенности каждого типа юридического лица, созданного в стране, по отношению друг к другу (например, на основе их количества, размера и объема бизнеса, видов деятельности и т.д.)</w:t>
            </w:r>
            <w:r>
              <w:rPr>
                <w:rStyle w:val="ac"/>
                <w:rFonts w:ascii="Cambria" w:hAnsi="Cambria" w:cs="Times New Roman"/>
                <w:sz w:val="28"/>
              </w:rPr>
              <w:footnoteReference w:id="107"/>
            </w:r>
            <w:r w:rsidRPr="00D54941">
              <w:rPr>
                <w:rFonts w:ascii="Cambria" w:hAnsi="Cambria" w:cs="Times New Roman"/>
                <w:sz w:val="28"/>
              </w:rPr>
              <w:t xml:space="preserve">; </w:t>
            </w:r>
            <w:r>
              <w:rPr>
                <w:rFonts w:ascii="Cambria" w:hAnsi="Cambria" w:cs="Times New Roman"/>
                <w:sz w:val="28"/>
              </w:rPr>
              <w:t>(</w:t>
            </w:r>
            <w:r w:rsidRPr="00D54941">
              <w:rPr>
                <w:rFonts w:ascii="Cambria" w:hAnsi="Cambria" w:cs="Times New Roman"/>
                <w:sz w:val="28"/>
                <w:lang w:val="en-GB"/>
              </w:rPr>
              <w:t>ii</w:t>
            </w:r>
            <w:r w:rsidRPr="00D54941">
              <w:rPr>
                <w:rFonts w:ascii="Cambria" w:hAnsi="Cambria" w:cs="Times New Roman"/>
                <w:sz w:val="28"/>
              </w:rPr>
              <w:t xml:space="preserve">) степени, в которой каждый тип юридического лица </w:t>
            </w:r>
            <w:r w:rsidRPr="00D54941">
              <w:rPr>
                <w:rFonts w:ascii="Cambria" w:hAnsi="Cambria" w:cs="Times New Roman"/>
                <w:sz w:val="28"/>
              </w:rPr>
              <w:lastRenderedPageBreak/>
              <w:t xml:space="preserve">охватывается требованиями </w:t>
            </w:r>
            <w:r>
              <w:rPr>
                <w:rFonts w:ascii="Cambria" w:hAnsi="Cambria" w:cs="Times New Roman"/>
                <w:sz w:val="28"/>
              </w:rPr>
              <w:t>Р</w:t>
            </w:r>
            <w:r w:rsidRPr="00D54941">
              <w:rPr>
                <w:rFonts w:ascii="Cambria" w:hAnsi="Cambria" w:cs="Times New Roman"/>
                <w:sz w:val="28"/>
              </w:rPr>
              <w:t xml:space="preserve">.24; и </w:t>
            </w:r>
            <w:r>
              <w:rPr>
                <w:rFonts w:ascii="Cambria" w:hAnsi="Cambria" w:cs="Times New Roman"/>
                <w:sz w:val="28"/>
              </w:rPr>
              <w:t>(</w:t>
            </w:r>
            <w:r w:rsidRPr="00D54941">
              <w:rPr>
                <w:rFonts w:ascii="Cambria" w:hAnsi="Cambria" w:cs="Times New Roman"/>
                <w:sz w:val="28"/>
                <w:lang w:val="en-GB"/>
              </w:rPr>
              <w:t>iii</w:t>
            </w:r>
            <w:r w:rsidRPr="00D54941">
              <w:rPr>
                <w:rFonts w:ascii="Cambria" w:hAnsi="Cambria" w:cs="Times New Roman"/>
                <w:sz w:val="28"/>
              </w:rPr>
              <w:t>)</w:t>
            </w:r>
            <w:r>
              <w:rPr>
                <w:rFonts w:ascii="Cambria" w:hAnsi="Cambria" w:cs="Times New Roman"/>
                <w:sz w:val="28"/>
              </w:rPr>
              <w:t> </w:t>
            </w:r>
            <w:r w:rsidRPr="00D54941">
              <w:rPr>
                <w:rFonts w:ascii="Cambria" w:hAnsi="Cambria" w:cs="Times New Roman"/>
                <w:sz w:val="28"/>
              </w:rPr>
              <w:t>значимости любого недостатка(</w:t>
            </w:r>
            <w:r>
              <w:rPr>
                <w:rFonts w:ascii="Cambria" w:hAnsi="Cambria" w:cs="Times New Roman"/>
                <w:sz w:val="28"/>
              </w:rPr>
              <w:t>-</w:t>
            </w:r>
            <w:proofErr w:type="spellStart"/>
            <w:r w:rsidRPr="00D54941">
              <w:rPr>
                <w:rFonts w:ascii="Cambria" w:hAnsi="Cambria" w:cs="Times New Roman"/>
                <w:sz w:val="28"/>
              </w:rPr>
              <w:t>ов</w:t>
            </w:r>
            <w:proofErr w:type="spellEnd"/>
            <w:r w:rsidRPr="00D54941">
              <w:rPr>
                <w:rFonts w:ascii="Cambria" w:hAnsi="Cambria" w:cs="Times New Roman"/>
                <w:sz w:val="28"/>
              </w:rPr>
              <w:t>), учитывая</w:t>
            </w:r>
            <w:r>
              <w:rPr>
                <w:rFonts w:ascii="Cambria" w:hAnsi="Cambria" w:cs="Times New Roman"/>
                <w:sz w:val="28"/>
              </w:rPr>
              <w:t xml:space="preserve"> </w:t>
            </w:r>
            <w:r w:rsidRPr="00D54941">
              <w:rPr>
                <w:rFonts w:ascii="Cambria" w:hAnsi="Cambria" w:cs="Times New Roman"/>
                <w:sz w:val="28"/>
              </w:rPr>
              <w:t>профил</w:t>
            </w:r>
            <w:r>
              <w:rPr>
                <w:rFonts w:ascii="Cambria" w:hAnsi="Cambria" w:cs="Times New Roman"/>
                <w:sz w:val="28"/>
              </w:rPr>
              <w:t>ь</w:t>
            </w:r>
            <w:r w:rsidRPr="00D54941">
              <w:rPr>
                <w:rFonts w:ascii="Cambria" w:hAnsi="Cambria" w:cs="Times New Roman"/>
                <w:sz w:val="28"/>
              </w:rPr>
              <w:t xml:space="preserve"> риска страны и другой структурной и контекстуальной информации, включая информацию о том, является ли </w:t>
            </w:r>
            <w:r w:rsidRPr="00661C07">
              <w:rPr>
                <w:rFonts w:ascii="Cambria" w:hAnsi="Cambria" w:cs="Times New Roman"/>
                <w:sz w:val="28"/>
              </w:rPr>
              <w:t>страна центром создания</w:t>
            </w:r>
            <w:r w:rsidRPr="00D54941">
              <w:rPr>
                <w:rFonts w:ascii="Cambria" w:hAnsi="Cambria" w:cs="Times New Roman"/>
                <w:sz w:val="28"/>
              </w:rPr>
              <w:t xml:space="preserve"> компаний;</w:t>
            </w:r>
          </w:p>
          <w:p w14:paraId="44160552" w14:textId="77777777" w:rsidR="002774AA" w:rsidRDefault="002774AA" w:rsidP="00442630">
            <w:pPr>
              <w:spacing w:after="120"/>
              <w:jc w:val="both"/>
              <w:rPr>
                <w:rFonts w:ascii="Cambria" w:hAnsi="Cambria" w:cs="Times New Roman"/>
                <w:sz w:val="28"/>
              </w:rPr>
            </w:pPr>
            <w:r>
              <w:rPr>
                <w:rFonts w:ascii="Cambria" w:hAnsi="Cambria" w:cs="Times New Roman"/>
                <w:sz w:val="28"/>
              </w:rPr>
              <w:t xml:space="preserve">(с) </w:t>
            </w:r>
            <w:r w:rsidRPr="00035BA5">
              <w:rPr>
                <w:rFonts w:ascii="Cambria" w:hAnsi="Cambria" w:cs="Times New Roman"/>
                <w:sz w:val="28"/>
              </w:rPr>
              <w:t xml:space="preserve">Оценщики должны объяснить, на чем основываются их весовые коэффициенты, поскольку особенно серьезный недостаток (недостатки) может привести к оценке </w:t>
            </w:r>
            <w:r>
              <w:rPr>
                <w:rFonts w:ascii="Cambria" w:hAnsi="Cambria" w:cs="Times New Roman"/>
                <w:sz w:val="28"/>
              </w:rPr>
              <w:t>НС</w:t>
            </w:r>
            <w:r w:rsidRPr="00035BA5">
              <w:rPr>
                <w:rFonts w:ascii="Cambria" w:hAnsi="Cambria" w:cs="Times New Roman"/>
                <w:sz w:val="28"/>
              </w:rPr>
              <w:t xml:space="preserve"> или </w:t>
            </w:r>
            <w:r>
              <w:rPr>
                <w:rFonts w:ascii="Cambria" w:hAnsi="Cambria" w:cs="Times New Roman"/>
                <w:sz w:val="28"/>
              </w:rPr>
              <w:t>ЧС</w:t>
            </w:r>
            <w:r w:rsidRPr="00035BA5">
              <w:rPr>
                <w:rFonts w:ascii="Cambria" w:hAnsi="Cambria" w:cs="Times New Roman"/>
                <w:sz w:val="28"/>
              </w:rPr>
              <w:t xml:space="preserve">, даже если все остальные критерии соблюдены, в то время как многочисленные (но относительно незначительные) недостатки могут привести к оценке </w:t>
            </w:r>
            <w:r>
              <w:rPr>
                <w:rFonts w:ascii="Cambria" w:hAnsi="Cambria" w:cs="Times New Roman"/>
                <w:sz w:val="28"/>
              </w:rPr>
              <w:t>ЗС</w:t>
            </w:r>
            <w:r>
              <w:rPr>
                <w:rStyle w:val="ac"/>
                <w:rFonts w:ascii="Cambria" w:hAnsi="Cambria" w:cs="Times New Roman"/>
                <w:sz w:val="28"/>
              </w:rPr>
              <w:footnoteReference w:id="108"/>
            </w:r>
            <w:r w:rsidRPr="00035BA5">
              <w:rPr>
                <w:rFonts w:ascii="Cambria" w:hAnsi="Cambria" w:cs="Times New Roman"/>
                <w:sz w:val="28"/>
              </w:rPr>
              <w:t>.</w:t>
            </w:r>
          </w:p>
          <w:p w14:paraId="21CC86A5" w14:textId="77777777" w:rsidR="002774AA" w:rsidRDefault="002774AA" w:rsidP="00442630">
            <w:pPr>
              <w:spacing w:after="120"/>
              <w:jc w:val="both"/>
              <w:rPr>
                <w:rFonts w:ascii="Cambria" w:hAnsi="Cambria" w:cs="Times New Roman"/>
                <w:sz w:val="28"/>
              </w:rPr>
            </w:pPr>
            <w:r>
              <w:rPr>
                <w:rFonts w:ascii="Cambria" w:hAnsi="Cambria" w:cs="Times New Roman"/>
                <w:sz w:val="28"/>
              </w:rPr>
              <w:t xml:space="preserve">3. </w:t>
            </w:r>
            <w:r w:rsidRPr="00483261">
              <w:rPr>
                <w:rFonts w:ascii="Cambria" w:hAnsi="Cambria" w:cs="Times New Roman"/>
                <w:sz w:val="28"/>
              </w:rPr>
              <w:t xml:space="preserve">Подкритерий 24.1(d) не требует от стран применения мер к отдельным </w:t>
            </w:r>
            <w:r>
              <w:rPr>
                <w:rFonts w:ascii="Cambria" w:hAnsi="Cambria" w:cs="Times New Roman"/>
                <w:sz w:val="28"/>
              </w:rPr>
              <w:t xml:space="preserve">юридическим лицам, созданным за </w:t>
            </w:r>
            <w:r w:rsidRPr="00483261">
              <w:rPr>
                <w:rFonts w:ascii="Cambria" w:hAnsi="Cambria" w:cs="Times New Roman"/>
                <w:sz w:val="28"/>
              </w:rPr>
              <w:t>рубежом.</w:t>
            </w:r>
          </w:p>
          <w:p w14:paraId="08F66315" w14:textId="3EF8811C" w:rsidR="002774AA" w:rsidRDefault="002774AA" w:rsidP="00442630">
            <w:pPr>
              <w:spacing w:after="120"/>
              <w:jc w:val="both"/>
              <w:rPr>
                <w:rFonts w:ascii="Cambria" w:hAnsi="Cambria" w:cs="Times New Roman"/>
                <w:sz w:val="28"/>
              </w:rPr>
            </w:pPr>
            <w:r>
              <w:rPr>
                <w:rFonts w:ascii="Cambria" w:hAnsi="Cambria" w:cs="Times New Roman"/>
                <w:sz w:val="28"/>
              </w:rPr>
              <w:t xml:space="preserve">4. </w:t>
            </w:r>
            <w:r w:rsidRPr="004E138E">
              <w:rPr>
                <w:rFonts w:ascii="Cambria" w:hAnsi="Cambria" w:cs="Times New Roman"/>
                <w:sz w:val="28"/>
              </w:rPr>
              <w:t>Оценка критерия 24.6 должна быть сосредоточена на том, какие требования и механизмы страна внедрила в отношении информации о бенефициарн</w:t>
            </w:r>
            <w:r>
              <w:rPr>
                <w:rFonts w:ascii="Cambria" w:hAnsi="Cambria" w:cs="Times New Roman"/>
                <w:sz w:val="28"/>
              </w:rPr>
              <w:t>о</w:t>
            </w:r>
            <w:r w:rsidR="006D1380">
              <w:rPr>
                <w:rFonts w:ascii="Cambria" w:hAnsi="Cambria" w:cs="Times New Roman"/>
                <w:sz w:val="28"/>
              </w:rPr>
              <w:t>й</w:t>
            </w:r>
            <w:r>
              <w:rPr>
                <w:rFonts w:ascii="Cambria" w:hAnsi="Cambria" w:cs="Times New Roman"/>
                <w:sz w:val="28"/>
              </w:rPr>
              <w:t xml:space="preserve"> </w:t>
            </w:r>
            <w:r w:rsidR="006D1380">
              <w:rPr>
                <w:rFonts w:ascii="Cambria" w:hAnsi="Cambria" w:cs="Times New Roman"/>
                <w:sz w:val="28"/>
              </w:rPr>
              <w:t>собственности</w:t>
            </w:r>
            <w:r w:rsidRPr="004E138E">
              <w:rPr>
                <w:rFonts w:ascii="Cambria" w:hAnsi="Cambria" w:cs="Times New Roman"/>
                <w:sz w:val="28"/>
              </w:rPr>
              <w:t xml:space="preserve">, в отличие от критерия 24.8, который должен быть сосредоточен на том, является ли информация, собранная с помощью этих механизмов, </w:t>
            </w:r>
            <w:r>
              <w:rPr>
                <w:rFonts w:ascii="Cambria" w:hAnsi="Cambria" w:cs="Times New Roman"/>
                <w:sz w:val="28"/>
              </w:rPr>
              <w:t>надлежащей</w:t>
            </w:r>
            <w:r w:rsidRPr="004E138E">
              <w:rPr>
                <w:rFonts w:ascii="Cambria" w:hAnsi="Cambria" w:cs="Times New Roman"/>
                <w:sz w:val="28"/>
              </w:rPr>
              <w:t>, точной и актуальной. Это означает</w:t>
            </w:r>
            <w:r>
              <w:rPr>
                <w:rFonts w:ascii="Cambria" w:hAnsi="Cambria" w:cs="Times New Roman"/>
                <w:sz w:val="28"/>
              </w:rPr>
              <w:t>,</w:t>
            </w:r>
            <w:r w:rsidRPr="004E138E">
              <w:rPr>
                <w:rFonts w:ascii="Cambria" w:hAnsi="Cambria" w:cs="Times New Roman"/>
                <w:sz w:val="28"/>
              </w:rPr>
              <w:t xml:space="preserve"> что</w:t>
            </w:r>
            <w:r w:rsidR="00BD014E">
              <w:rPr>
                <w:rFonts w:ascii="Cambria" w:hAnsi="Cambria" w:cs="Times New Roman"/>
                <w:sz w:val="28"/>
              </w:rPr>
              <w:t>,</w:t>
            </w:r>
            <w:r w:rsidRPr="004E138E">
              <w:rPr>
                <w:rFonts w:ascii="Cambria" w:hAnsi="Cambria" w:cs="Times New Roman"/>
                <w:sz w:val="28"/>
              </w:rPr>
              <w:t xml:space="preserve"> если эксперты отмечают, что соответствующая информация не является </w:t>
            </w:r>
            <w:r>
              <w:rPr>
                <w:rFonts w:ascii="Cambria" w:hAnsi="Cambria" w:cs="Times New Roman"/>
                <w:sz w:val="28"/>
              </w:rPr>
              <w:t>надлежащей</w:t>
            </w:r>
            <w:r w:rsidRPr="004E138E">
              <w:rPr>
                <w:rFonts w:ascii="Cambria" w:hAnsi="Cambria" w:cs="Times New Roman"/>
                <w:sz w:val="28"/>
              </w:rPr>
              <w:t>, точной или актуальной, такие недостатки должны быть отмечены в рамках критерия 24.8 (а не в других критериях).</w:t>
            </w:r>
          </w:p>
          <w:p w14:paraId="156006D5" w14:textId="77777777" w:rsidR="002774AA" w:rsidRDefault="002774AA" w:rsidP="00442630">
            <w:pPr>
              <w:spacing w:after="120"/>
              <w:jc w:val="both"/>
              <w:rPr>
                <w:rFonts w:ascii="Cambria" w:hAnsi="Cambria" w:cs="Times New Roman"/>
                <w:sz w:val="28"/>
              </w:rPr>
            </w:pPr>
            <w:r>
              <w:rPr>
                <w:rFonts w:ascii="Cambria" w:hAnsi="Cambria" w:cs="Times New Roman"/>
                <w:sz w:val="28"/>
              </w:rPr>
              <w:t>5. При оценке критерия 24.6 оценщики должны подтвердить, что в стране имеется:</w:t>
            </w:r>
          </w:p>
          <w:p w14:paraId="40EEBC20" w14:textId="77777777" w:rsidR="002774AA" w:rsidRDefault="002774AA" w:rsidP="00442630">
            <w:pPr>
              <w:spacing w:after="120"/>
              <w:jc w:val="both"/>
              <w:rPr>
                <w:rFonts w:ascii="Cambria" w:hAnsi="Cambria" w:cs="Times New Roman"/>
                <w:sz w:val="28"/>
              </w:rPr>
            </w:pPr>
            <w:r>
              <w:rPr>
                <w:rFonts w:ascii="Cambria" w:hAnsi="Cambria" w:cs="Times New Roman"/>
                <w:sz w:val="28"/>
              </w:rPr>
              <w:t>(а) обязательные требования, применимые к юридическим лицам, описанные в подкритерии 24.6 (а); и</w:t>
            </w:r>
          </w:p>
          <w:p w14:paraId="119ED8BF" w14:textId="77777777" w:rsidR="002774AA" w:rsidRDefault="002774AA" w:rsidP="00442630">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190A9D">
              <w:rPr>
                <w:rFonts w:ascii="Cambria" w:hAnsi="Cambria" w:cs="Times New Roman"/>
                <w:sz w:val="28"/>
              </w:rPr>
              <w:t xml:space="preserve">) </w:t>
            </w:r>
            <w:r>
              <w:rPr>
                <w:rFonts w:ascii="Cambria" w:hAnsi="Cambria" w:cs="Times New Roman"/>
                <w:sz w:val="28"/>
              </w:rPr>
              <w:t>требование в отношении:</w:t>
            </w:r>
          </w:p>
          <w:p w14:paraId="15EDDB59" w14:textId="59179B12" w:rsidR="002774AA" w:rsidRDefault="002774AA" w:rsidP="00442630">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064877">
              <w:rPr>
                <w:rFonts w:ascii="Cambria" w:hAnsi="Cambria" w:cs="Times New Roman"/>
                <w:sz w:val="28"/>
              </w:rPr>
              <w:t>)</w:t>
            </w:r>
            <w:r>
              <w:rPr>
                <w:rFonts w:ascii="Cambria" w:hAnsi="Cambria" w:cs="Times New Roman"/>
                <w:sz w:val="28"/>
              </w:rPr>
              <w:t xml:space="preserve"> гос</w:t>
            </w:r>
            <w:r w:rsidRPr="00064877">
              <w:rPr>
                <w:rFonts w:ascii="Cambria" w:hAnsi="Cambria" w:cs="Times New Roman"/>
                <w:sz w:val="28"/>
              </w:rPr>
              <w:t>ударственным органом или органом по хранению информации о бенефициарно</w:t>
            </w:r>
            <w:r w:rsidR="00291C4F">
              <w:rPr>
                <w:rFonts w:ascii="Cambria" w:hAnsi="Cambria" w:cs="Times New Roman"/>
                <w:sz w:val="28"/>
              </w:rPr>
              <w:t>й</w:t>
            </w:r>
            <w:r w:rsidRPr="00064877">
              <w:rPr>
                <w:rFonts w:ascii="Cambria" w:hAnsi="Cambria" w:cs="Times New Roman"/>
                <w:sz w:val="28"/>
              </w:rPr>
              <w:t xml:space="preserve"> </w:t>
            </w:r>
            <w:r w:rsidR="00291C4F">
              <w:rPr>
                <w:rFonts w:ascii="Cambria" w:hAnsi="Cambria" w:cs="Times New Roman"/>
                <w:sz w:val="28"/>
              </w:rPr>
              <w:t>собственности</w:t>
            </w:r>
            <w:r w:rsidRPr="00064877">
              <w:rPr>
                <w:rFonts w:ascii="Cambria" w:hAnsi="Cambria" w:cs="Times New Roman"/>
                <w:sz w:val="28"/>
              </w:rPr>
              <w:t xml:space="preserve"> (реестр бенефициарн</w:t>
            </w:r>
            <w:r>
              <w:rPr>
                <w:rFonts w:ascii="Cambria" w:hAnsi="Cambria" w:cs="Times New Roman"/>
                <w:sz w:val="28"/>
              </w:rPr>
              <w:t xml:space="preserve">ых </w:t>
            </w:r>
            <w:r w:rsidR="00291C4F">
              <w:rPr>
                <w:rFonts w:ascii="Cambria" w:hAnsi="Cambria" w:cs="Times New Roman"/>
                <w:sz w:val="28"/>
              </w:rPr>
              <w:t>собственников</w:t>
            </w:r>
            <w:r>
              <w:rPr>
                <w:rFonts w:ascii="Cambria" w:hAnsi="Cambria" w:cs="Times New Roman"/>
                <w:sz w:val="28"/>
              </w:rPr>
              <w:t xml:space="preserve"> </w:t>
            </w:r>
            <w:r w:rsidRPr="00064877">
              <w:rPr>
                <w:rFonts w:ascii="Cambria" w:hAnsi="Cambria" w:cs="Times New Roman"/>
                <w:sz w:val="28"/>
              </w:rPr>
              <w:t>или другой орган), как описано в подкритерии 24.6(</w:t>
            </w:r>
            <w:r w:rsidRPr="00064877">
              <w:rPr>
                <w:rFonts w:ascii="Cambria" w:hAnsi="Cambria" w:cs="Times New Roman"/>
                <w:sz w:val="28"/>
                <w:lang w:val="en-GB"/>
              </w:rPr>
              <w:t>b</w:t>
            </w:r>
            <w:r w:rsidRPr="00064877">
              <w:rPr>
                <w:rFonts w:ascii="Cambria" w:hAnsi="Cambria" w:cs="Times New Roman"/>
                <w:sz w:val="28"/>
              </w:rPr>
              <w:t>)(</w:t>
            </w:r>
            <w:r w:rsidRPr="00064877">
              <w:rPr>
                <w:rFonts w:ascii="Cambria" w:hAnsi="Cambria" w:cs="Times New Roman"/>
                <w:sz w:val="28"/>
                <w:lang w:val="en-GB"/>
              </w:rPr>
              <w:t>i</w:t>
            </w:r>
            <w:r w:rsidRPr="00064877">
              <w:rPr>
                <w:rFonts w:ascii="Cambria" w:hAnsi="Cambria" w:cs="Times New Roman"/>
                <w:sz w:val="28"/>
              </w:rPr>
              <w:t>); или</w:t>
            </w:r>
          </w:p>
          <w:p w14:paraId="700AC686" w14:textId="4DC46ECA" w:rsidR="002774AA" w:rsidRDefault="002774AA" w:rsidP="00442630">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w:t>
            </w:r>
            <w:r w:rsidRPr="00853D8D">
              <w:rPr>
                <w:rFonts w:ascii="Cambria" w:hAnsi="Cambria" w:cs="Times New Roman"/>
                <w:sz w:val="28"/>
              </w:rPr>
              <w:t>) альтернативный механизм, как описано в подкритерии 24.6(</w:t>
            </w:r>
            <w:r w:rsidRPr="00853D8D">
              <w:rPr>
                <w:rFonts w:ascii="Cambria" w:hAnsi="Cambria" w:cs="Times New Roman"/>
                <w:sz w:val="28"/>
                <w:lang w:val="en-GB"/>
              </w:rPr>
              <w:t>b</w:t>
            </w:r>
            <w:r w:rsidRPr="00853D8D">
              <w:rPr>
                <w:rFonts w:ascii="Cambria" w:hAnsi="Cambria" w:cs="Times New Roman"/>
                <w:sz w:val="28"/>
              </w:rPr>
              <w:t>)(</w:t>
            </w:r>
            <w:r w:rsidRPr="00853D8D">
              <w:rPr>
                <w:rFonts w:ascii="Cambria" w:hAnsi="Cambria" w:cs="Times New Roman"/>
                <w:sz w:val="28"/>
                <w:lang w:val="en-GB"/>
              </w:rPr>
              <w:t>ii</w:t>
            </w:r>
            <w:r w:rsidRPr="00853D8D">
              <w:rPr>
                <w:rFonts w:ascii="Cambria" w:hAnsi="Cambria" w:cs="Times New Roman"/>
                <w:sz w:val="28"/>
              </w:rPr>
              <w:t xml:space="preserve">). Если страна </w:t>
            </w:r>
            <w:r>
              <w:rPr>
                <w:rFonts w:ascii="Cambria" w:hAnsi="Cambria" w:cs="Times New Roman"/>
                <w:sz w:val="28"/>
              </w:rPr>
              <w:t xml:space="preserve">приняла </w:t>
            </w:r>
            <w:r w:rsidRPr="00853D8D">
              <w:rPr>
                <w:rFonts w:ascii="Cambria" w:hAnsi="Cambria" w:cs="Times New Roman"/>
                <w:sz w:val="28"/>
              </w:rPr>
              <w:t>реш</w:t>
            </w:r>
            <w:r>
              <w:rPr>
                <w:rFonts w:ascii="Cambria" w:hAnsi="Cambria" w:cs="Times New Roman"/>
                <w:sz w:val="28"/>
              </w:rPr>
              <w:t>ение</w:t>
            </w:r>
            <w:r w:rsidRPr="00853D8D">
              <w:rPr>
                <w:rFonts w:ascii="Cambria" w:hAnsi="Cambria" w:cs="Times New Roman"/>
                <w:sz w:val="28"/>
              </w:rPr>
              <w:t xml:space="preserve"> использовать альтернативный механизм, она должна продемонстрировать, что </w:t>
            </w:r>
            <w:r>
              <w:rPr>
                <w:rFonts w:ascii="Cambria" w:hAnsi="Cambria" w:cs="Times New Roman"/>
                <w:sz w:val="28"/>
              </w:rPr>
              <w:t>такой механизм</w:t>
            </w:r>
            <w:r w:rsidRPr="00853D8D">
              <w:rPr>
                <w:rFonts w:ascii="Cambria" w:hAnsi="Cambria" w:cs="Times New Roman"/>
                <w:sz w:val="28"/>
              </w:rPr>
              <w:t xml:space="preserve"> обеспечивает эффективный доступ к информации о </w:t>
            </w:r>
            <w:r>
              <w:rPr>
                <w:rFonts w:ascii="Cambria" w:hAnsi="Cambria" w:cs="Times New Roman"/>
                <w:sz w:val="28"/>
              </w:rPr>
              <w:t>бенефициарном владении</w:t>
            </w:r>
            <w:r w:rsidRPr="00853D8D">
              <w:rPr>
                <w:rFonts w:ascii="Cambria" w:hAnsi="Cambria" w:cs="Times New Roman"/>
                <w:sz w:val="28"/>
              </w:rPr>
              <w:t>;</w:t>
            </w:r>
            <w:r>
              <w:rPr>
                <w:rStyle w:val="ac"/>
                <w:rFonts w:ascii="Cambria" w:hAnsi="Cambria" w:cs="Times New Roman"/>
                <w:sz w:val="28"/>
              </w:rPr>
              <w:footnoteReference w:id="109"/>
            </w:r>
            <w:r w:rsidRPr="00853D8D">
              <w:rPr>
                <w:rFonts w:ascii="Cambria" w:hAnsi="Cambria" w:cs="Times New Roman"/>
                <w:sz w:val="28"/>
              </w:rPr>
              <w:t xml:space="preserve"> и</w:t>
            </w:r>
          </w:p>
          <w:p w14:paraId="02928F19" w14:textId="33B1F9AF" w:rsidR="002774AA" w:rsidRDefault="002774AA" w:rsidP="00442630">
            <w:pPr>
              <w:spacing w:after="120"/>
              <w:jc w:val="both"/>
              <w:rPr>
                <w:rFonts w:ascii="Cambria" w:hAnsi="Cambria" w:cs="Times New Roman"/>
                <w:sz w:val="28"/>
              </w:rPr>
            </w:pPr>
            <w:r>
              <w:rPr>
                <w:rFonts w:ascii="Cambria" w:hAnsi="Cambria" w:cs="Times New Roman"/>
                <w:sz w:val="28"/>
              </w:rPr>
              <w:lastRenderedPageBreak/>
              <w:t xml:space="preserve">(с) </w:t>
            </w:r>
            <w:r w:rsidRPr="00DF5237">
              <w:rPr>
                <w:rFonts w:ascii="Cambria" w:hAnsi="Cambria" w:cs="Times New Roman"/>
                <w:sz w:val="28"/>
              </w:rPr>
              <w:t xml:space="preserve">дополнительные меры, необходимые для обеспечения </w:t>
            </w:r>
            <w:r>
              <w:rPr>
                <w:rFonts w:ascii="Cambria" w:hAnsi="Cambria" w:cs="Times New Roman"/>
                <w:sz w:val="28"/>
              </w:rPr>
              <w:t>выявления</w:t>
            </w:r>
            <w:r w:rsidRPr="00DF5237">
              <w:rPr>
                <w:rFonts w:ascii="Cambria" w:hAnsi="Cambria" w:cs="Times New Roman"/>
                <w:sz w:val="28"/>
              </w:rPr>
              <w:t xml:space="preserve"> бенефициарно</w:t>
            </w:r>
            <w:r>
              <w:rPr>
                <w:rFonts w:ascii="Cambria" w:hAnsi="Cambria" w:cs="Times New Roman"/>
                <w:sz w:val="28"/>
              </w:rPr>
              <w:t>го</w:t>
            </w:r>
            <w:r w:rsidRPr="00DF5237">
              <w:rPr>
                <w:rFonts w:ascii="Cambria" w:hAnsi="Cambria" w:cs="Times New Roman"/>
                <w:sz w:val="28"/>
              </w:rPr>
              <w:t xml:space="preserve"> </w:t>
            </w:r>
            <w:r>
              <w:rPr>
                <w:rFonts w:ascii="Cambria" w:hAnsi="Cambria" w:cs="Times New Roman"/>
                <w:sz w:val="28"/>
              </w:rPr>
              <w:t>владения</w:t>
            </w:r>
            <w:r w:rsidRPr="00DF5237">
              <w:rPr>
                <w:rFonts w:ascii="Cambria" w:hAnsi="Cambria" w:cs="Times New Roman"/>
                <w:sz w:val="28"/>
              </w:rPr>
              <w:t xml:space="preserve"> </w:t>
            </w:r>
            <w:r>
              <w:rPr>
                <w:rFonts w:ascii="Cambria" w:hAnsi="Cambria" w:cs="Times New Roman"/>
                <w:sz w:val="28"/>
              </w:rPr>
              <w:t>юридическим лицом</w:t>
            </w:r>
            <w:r w:rsidRPr="00DF5237">
              <w:rPr>
                <w:rFonts w:ascii="Cambria" w:hAnsi="Cambria" w:cs="Times New Roman"/>
                <w:sz w:val="28"/>
              </w:rPr>
              <w:t>.</w:t>
            </w:r>
          </w:p>
          <w:p w14:paraId="4B8869AE" w14:textId="77777777" w:rsidR="002774AA" w:rsidRPr="00D54941" w:rsidRDefault="002774AA" w:rsidP="00442630">
            <w:pPr>
              <w:spacing w:after="120"/>
              <w:jc w:val="both"/>
              <w:rPr>
                <w:rFonts w:ascii="Cambria" w:hAnsi="Cambria" w:cs="Times New Roman"/>
                <w:sz w:val="28"/>
              </w:rPr>
            </w:pPr>
            <w:r>
              <w:rPr>
                <w:rFonts w:ascii="Cambria" w:hAnsi="Cambria" w:cs="Times New Roman"/>
                <w:sz w:val="28"/>
              </w:rPr>
              <w:t xml:space="preserve">6. </w:t>
            </w:r>
            <w:r w:rsidRPr="00982EDA">
              <w:rPr>
                <w:rFonts w:ascii="Cambria" w:hAnsi="Cambria" w:cs="Times New Roman"/>
                <w:sz w:val="28"/>
              </w:rPr>
              <w:t>При оценке критериев 24.6(a) и (b)(</w:t>
            </w:r>
            <w:proofErr w:type="spellStart"/>
            <w:r w:rsidRPr="00982EDA">
              <w:rPr>
                <w:rFonts w:ascii="Cambria" w:hAnsi="Cambria" w:cs="Times New Roman"/>
                <w:sz w:val="28"/>
              </w:rPr>
              <w:t>iii</w:t>
            </w:r>
            <w:proofErr w:type="spellEnd"/>
            <w:r w:rsidRPr="00982EDA">
              <w:rPr>
                <w:rFonts w:ascii="Cambria" w:hAnsi="Cambria" w:cs="Times New Roman"/>
                <w:sz w:val="28"/>
              </w:rPr>
              <w:t xml:space="preserve">), 24.9 и 24.11 </w:t>
            </w:r>
            <w:r>
              <w:rPr>
                <w:rFonts w:ascii="Cambria" w:hAnsi="Cambria" w:cs="Times New Roman"/>
                <w:sz w:val="28"/>
              </w:rPr>
              <w:t>оценщикам</w:t>
            </w:r>
            <w:r w:rsidRPr="00982EDA">
              <w:rPr>
                <w:rFonts w:ascii="Cambria" w:hAnsi="Cambria" w:cs="Times New Roman"/>
                <w:sz w:val="28"/>
              </w:rPr>
              <w:t xml:space="preserve"> следует также обратиться к четвертому параграфу Примечания для оценщиков по </w:t>
            </w:r>
            <w:r>
              <w:rPr>
                <w:rFonts w:ascii="Cambria" w:hAnsi="Cambria" w:cs="Times New Roman"/>
                <w:sz w:val="28"/>
              </w:rPr>
              <w:t>Р</w:t>
            </w:r>
            <w:r w:rsidRPr="00982EDA">
              <w:rPr>
                <w:rFonts w:ascii="Cambria" w:hAnsi="Cambria" w:cs="Times New Roman"/>
                <w:sz w:val="28"/>
              </w:rPr>
              <w:t>.15.</w:t>
            </w:r>
          </w:p>
        </w:tc>
      </w:tr>
    </w:tbl>
    <w:p w14:paraId="00E3A2D9" w14:textId="77777777" w:rsidR="002774AA" w:rsidRDefault="002774AA" w:rsidP="006D10BC">
      <w:pPr>
        <w:autoSpaceDE w:val="0"/>
        <w:autoSpaceDN w:val="0"/>
        <w:adjustRightInd w:val="0"/>
        <w:spacing w:before="120" w:line="240" w:lineRule="auto"/>
        <w:jc w:val="both"/>
        <w:rPr>
          <w:rFonts w:ascii="Cambria" w:hAnsi="Cambria" w:cs="Times New Roman"/>
          <w:i/>
          <w:iCs/>
          <w:sz w:val="28"/>
        </w:rPr>
      </w:pPr>
      <w:r w:rsidRPr="00096E7D">
        <w:rPr>
          <w:rFonts w:ascii="Cambria" w:hAnsi="Cambria" w:cs="Times New Roman"/>
          <w:i/>
          <w:iCs/>
          <w:sz w:val="28"/>
        </w:rPr>
        <w:lastRenderedPageBreak/>
        <w:t>Сфера применения распространяется на компании и другие юридические лица</w:t>
      </w:r>
    </w:p>
    <w:p w14:paraId="37EB032C" w14:textId="77777777" w:rsidR="002774AA" w:rsidRPr="00925362"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24.1 </w:t>
      </w:r>
      <w:r w:rsidRPr="00925362">
        <w:rPr>
          <w:rFonts w:ascii="Cambria" w:hAnsi="Cambria" w:cs="Times New Roman"/>
          <w:sz w:val="28"/>
        </w:rPr>
        <w:t xml:space="preserve">Требования Рекомендации 24 применяются ко всем формам юридических лиц с учетом следующих </w:t>
      </w:r>
      <w:r>
        <w:rPr>
          <w:rFonts w:ascii="Cambria" w:hAnsi="Cambria" w:cs="Times New Roman"/>
          <w:sz w:val="28"/>
        </w:rPr>
        <w:t>условий</w:t>
      </w:r>
      <w:r w:rsidRPr="00925362">
        <w:rPr>
          <w:rFonts w:ascii="Cambria" w:hAnsi="Cambria" w:cs="Times New Roman"/>
          <w:sz w:val="28"/>
        </w:rPr>
        <w:t>:</w:t>
      </w:r>
    </w:p>
    <w:p w14:paraId="4DE58C7F" w14:textId="77777777" w:rsidR="002774AA" w:rsidRDefault="002774AA" w:rsidP="002774AA">
      <w:pPr>
        <w:autoSpaceDE w:val="0"/>
        <w:autoSpaceDN w:val="0"/>
        <w:adjustRightInd w:val="0"/>
        <w:spacing w:line="240" w:lineRule="auto"/>
        <w:jc w:val="both"/>
        <w:rPr>
          <w:rFonts w:ascii="Cambria" w:hAnsi="Cambria" w:cs="Times New Roman"/>
          <w:sz w:val="28"/>
        </w:rPr>
      </w:pPr>
      <w:r w:rsidRPr="00925362">
        <w:rPr>
          <w:rFonts w:ascii="Cambria" w:hAnsi="Cambria" w:cs="Times New Roman"/>
          <w:sz w:val="28"/>
        </w:rPr>
        <w:t xml:space="preserve">(a) </w:t>
      </w:r>
      <w:r w:rsidRPr="00D06CD8">
        <w:rPr>
          <w:rFonts w:ascii="Cambria" w:hAnsi="Cambria" w:cs="Times New Roman"/>
          <w:i/>
          <w:iCs/>
          <w:sz w:val="28"/>
        </w:rPr>
        <w:t>Компании</w:t>
      </w:r>
      <w:r>
        <w:rPr>
          <w:rFonts w:ascii="Cambria" w:hAnsi="Cambria" w:cs="Times New Roman"/>
          <w:sz w:val="28"/>
        </w:rPr>
        <w:t xml:space="preserve"> – м</w:t>
      </w:r>
      <w:r w:rsidRPr="00925362">
        <w:rPr>
          <w:rFonts w:ascii="Cambria" w:hAnsi="Cambria" w:cs="Times New Roman"/>
          <w:sz w:val="28"/>
        </w:rPr>
        <w:t xml:space="preserve">еры, </w:t>
      </w:r>
      <w:r>
        <w:rPr>
          <w:rFonts w:ascii="Cambria" w:hAnsi="Cambria" w:cs="Times New Roman"/>
          <w:sz w:val="28"/>
        </w:rPr>
        <w:t>предусмотренные</w:t>
      </w:r>
      <w:r w:rsidRPr="00925362">
        <w:rPr>
          <w:rFonts w:ascii="Cambria" w:hAnsi="Cambria" w:cs="Times New Roman"/>
          <w:sz w:val="28"/>
        </w:rPr>
        <w:t xml:space="preserve"> Рекомендацией 24, изложены применительно именно к компаниям.</w:t>
      </w:r>
    </w:p>
    <w:p w14:paraId="7A4BBD73" w14:textId="77777777" w:rsidR="002774AA" w:rsidRPr="00925362" w:rsidRDefault="002774AA" w:rsidP="002774AA">
      <w:pPr>
        <w:autoSpaceDE w:val="0"/>
        <w:autoSpaceDN w:val="0"/>
        <w:adjustRightInd w:val="0"/>
        <w:spacing w:line="240" w:lineRule="auto"/>
        <w:jc w:val="both"/>
        <w:rPr>
          <w:rFonts w:ascii="Cambria" w:hAnsi="Cambria" w:cs="Times New Roman"/>
          <w:sz w:val="28"/>
        </w:rPr>
      </w:pPr>
      <w:r w:rsidRPr="00925362">
        <w:rPr>
          <w:rFonts w:ascii="Cambria" w:hAnsi="Cambria" w:cs="Times New Roman"/>
          <w:sz w:val="28"/>
        </w:rPr>
        <w:t xml:space="preserve">(b) </w:t>
      </w:r>
      <w:r w:rsidRPr="00D06CD8">
        <w:rPr>
          <w:rFonts w:ascii="Cambria" w:hAnsi="Cambria" w:cs="Times New Roman"/>
          <w:i/>
          <w:iCs/>
          <w:sz w:val="28"/>
        </w:rPr>
        <w:t xml:space="preserve">Фонды, </w:t>
      </w:r>
      <w:proofErr w:type="spellStart"/>
      <w:r>
        <w:rPr>
          <w:rFonts w:ascii="Cambria" w:hAnsi="Cambria" w:cs="Times New Roman"/>
          <w:i/>
          <w:iCs/>
          <w:sz w:val="28"/>
        </w:rPr>
        <w:t>анштальты</w:t>
      </w:r>
      <w:proofErr w:type="spellEnd"/>
      <w:r w:rsidRPr="00D06CD8">
        <w:rPr>
          <w:rFonts w:ascii="Cambria" w:hAnsi="Cambria" w:cs="Times New Roman"/>
          <w:i/>
          <w:iCs/>
          <w:sz w:val="28"/>
        </w:rPr>
        <w:t xml:space="preserve">, </w:t>
      </w:r>
      <w:r>
        <w:rPr>
          <w:rFonts w:ascii="Cambria" w:hAnsi="Cambria" w:cs="Times New Roman"/>
          <w:i/>
          <w:iCs/>
          <w:sz w:val="28"/>
        </w:rPr>
        <w:t>вакф</w:t>
      </w:r>
      <w:r>
        <w:rPr>
          <w:rStyle w:val="ac"/>
          <w:rFonts w:ascii="Cambria" w:hAnsi="Cambria" w:cs="Times New Roman"/>
          <w:i/>
          <w:iCs/>
          <w:sz w:val="28"/>
        </w:rPr>
        <w:footnoteReference w:id="110"/>
      </w:r>
      <w:r w:rsidRPr="00D06CD8">
        <w:rPr>
          <w:rFonts w:ascii="Cambria" w:hAnsi="Cambria" w:cs="Times New Roman"/>
          <w:i/>
          <w:iCs/>
          <w:sz w:val="28"/>
        </w:rPr>
        <w:t xml:space="preserve"> и товарищества с ограниченной ответственностью</w:t>
      </w:r>
      <w:r w:rsidRPr="00925362">
        <w:rPr>
          <w:rFonts w:ascii="Cambria" w:hAnsi="Cambria" w:cs="Times New Roman"/>
          <w:sz w:val="28"/>
        </w:rPr>
        <w:t xml:space="preserve"> </w:t>
      </w:r>
      <w:r>
        <w:rPr>
          <w:rFonts w:ascii="Cambria" w:hAnsi="Cambria" w:cs="Times New Roman"/>
          <w:sz w:val="28"/>
        </w:rPr>
        <w:t>– с</w:t>
      </w:r>
      <w:r w:rsidRPr="00925362">
        <w:rPr>
          <w:rFonts w:ascii="Cambria" w:hAnsi="Cambria" w:cs="Times New Roman"/>
          <w:sz w:val="28"/>
        </w:rPr>
        <w:t>траны должны принять аналогичные меры и установить аналогичные требования, как и для компаний, принимая во внимание</w:t>
      </w:r>
      <w:r w:rsidRPr="008F4892">
        <w:rPr>
          <w:rFonts w:ascii="Cambria" w:hAnsi="Cambria" w:cs="Times New Roman"/>
          <w:sz w:val="28"/>
        </w:rPr>
        <w:t xml:space="preserve"> различи</w:t>
      </w:r>
      <w:r>
        <w:rPr>
          <w:rFonts w:ascii="Cambria" w:hAnsi="Cambria" w:cs="Times New Roman"/>
          <w:sz w:val="28"/>
        </w:rPr>
        <w:t>я</w:t>
      </w:r>
      <w:r w:rsidRPr="008F4892">
        <w:rPr>
          <w:rFonts w:ascii="Cambria" w:hAnsi="Cambria" w:cs="Times New Roman"/>
          <w:sz w:val="28"/>
        </w:rPr>
        <w:t xml:space="preserve"> в их формах и структурах.</w:t>
      </w:r>
    </w:p>
    <w:p w14:paraId="46AFD266" w14:textId="77777777" w:rsidR="002774AA" w:rsidRPr="00925362" w:rsidRDefault="002774AA" w:rsidP="002774AA">
      <w:pPr>
        <w:autoSpaceDE w:val="0"/>
        <w:autoSpaceDN w:val="0"/>
        <w:adjustRightInd w:val="0"/>
        <w:spacing w:line="240" w:lineRule="auto"/>
        <w:jc w:val="both"/>
        <w:rPr>
          <w:rFonts w:ascii="Cambria" w:hAnsi="Cambria" w:cs="Times New Roman"/>
          <w:sz w:val="28"/>
        </w:rPr>
      </w:pPr>
      <w:r w:rsidRPr="00925362">
        <w:rPr>
          <w:rFonts w:ascii="Cambria" w:hAnsi="Cambria" w:cs="Times New Roman"/>
          <w:sz w:val="28"/>
        </w:rPr>
        <w:t xml:space="preserve">(c) </w:t>
      </w:r>
      <w:r w:rsidRPr="00582DAB">
        <w:rPr>
          <w:rFonts w:ascii="Cambria" w:hAnsi="Cambria" w:cs="Times New Roman"/>
          <w:i/>
          <w:iCs/>
          <w:sz w:val="28"/>
        </w:rPr>
        <w:t>Другие виды юридических лиц</w:t>
      </w:r>
      <w:r w:rsidRPr="00925362">
        <w:rPr>
          <w:rFonts w:ascii="Cambria" w:hAnsi="Cambria" w:cs="Times New Roman"/>
          <w:sz w:val="28"/>
        </w:rPr>
        <w:t xml:space="preserve"> </w:t>
      </w:r>
      <w:r>
        <w:rPr>
          <w:rFonts w:ascii="Cambria" w:hAnsi="Cambria" w:cs="Times New Roman"/>
          <w:sz w:val="28"/>
        </w:rPr>
        <w:t>– с</w:t>
      </w:r>
      <w:r w:rsidRPr="00925362">
        <w:rPr>
          <w:rFonts w:ascii="Cambria" w:hAnsi="Cambria" w:cs="Times New Roman"/>
          <w:sz w:val="28"/>
        </w:rPr>
        <w:t xml:space="preserve">траны должны принимать во внимание различные формы и структуры других юридических лиц и уровни рисков отмывания денег и финансирования терроризма, связанных с каждым видом юридических лиц, с целью достижения </w:t>
      </w:r>
      <w:r>
        <w:rPr>
          <w:rFonts w:ascii="Cambria" w:hAnsi="Cambria" w:cs="Times New Roman"/>
          <w:sz w:val="28"/>
        </w:rPr>
        <w:t>должного</w:t>
      </w:r>
      <w:r w:rsidRPr="00925362">
        <w:rPr>
          <w:rFonts w:ascii="Cambria" w:hAnsi="Cambria" w:cs="Times New Roman"/>
          <w:sz w:val="28"/>
        </w:rPr>
        <w:t xml:space="preserve"> уровн</w:t>
      </w:r>
      <w:r>
        <w:rPr>
          <w:rFonts w:ascii="Cambria" w:hAnsi="Cambria" w:cs="Times New Roman"/>
          <w:sz w:val="28"/>
        </w:rPr>
        <w:t>я</w:t>
      </w:r>
      <w:r w:rsidRPr="00925362">
        <w:rPr>
          <w:rFonts w:ascii="Cambria" w:hAnsi="Cambria" w:cs="Times New Roman"/>
          <w:sz w:val="28"/>
        </w:rPr>
        <w:t xml:space="preserve"> прозрачности. Как минимум, страны должны обеспечить, чтобы </w:t>
      </w:r>
      <w:r>
        <w:rPr>
          <w:rFonts w:ascii="Cambria" w:hAnsi="Cambria" w:cs="Times New Roman"/>
          <w:sz w:val="28"/>
        </w:rPr>
        <w:t>схожие</w:t>
      </w:r>
      <w:r w:rsidRPr="00925362">
        <w:rPr>
          <w:rFonts w:ascii="Cambria" w:hAnsi="Cambria" w:cs="Times New Roman"/>
          <w:sz w:val="28"/>
        </w:rPr>
        <w:t xml:space="preserve"> виды </w:t>
      </w:r>
      <w:r>
        <w:rPr>
          <w:rFonts w:ascii="Cambria" w:hAnsi="Cambria" w:cs="Times New Roman"/>
          <w:sz w:val="28"/>
        </w:rPr>
        <w:t>основной</w:t>
      </w:r>
      <w:r w:rsidRPr="00925362">
        <w:rPr>
          <w:rFonts w:ascii="Cambria" w:hAnsi="Cambria" w:cs="Times New Roman"/>
          <w:sz w:val="28"/>
        </w:rPr>
        <w:t xml:space="preserve"> информации регистрировались и поддерживались такими юридическими лицами в точном и актуальном состоянии</w:t>
      </w:r>
      <w:r>
        <w:rPr>
          <w:rFonts w:ascii="Cambria" w:hAnsi="Cambria" w:cs="Times New Roman"/>
          <w:sz w:val="28"/>
        </w:rPr>
        <w:t>, а также</w:t>
      </w:r>
      <w:r w:rsidRPr="00925362">
        <w:rPr>
          <w:rFonts w:ascii="Cambria" w:hAnsi="Cambria" w:cs="Times New Roman"/>
          <w:sz w:val="28"/>
        </w:rPr>
        <w:t xml:space="preserve"> чтобы такая информация была своевременно доступна компетентным органам.</w:t>
      </w:r>
    </w:p>
    <w:p w14:paraId="62276300" w14:textId="77777777" w:rsidR="002774AA" w:rsidRDefault="002774AA" w:rsidP="002774AA">
      <w:pPr>
        <w:autoSpaceDE w:val="0"/>
        <w:autoSpaceDN w:val="0"/>
        <w:adjustRightInd w:val="0"/>
        <w:spacing w:line="240" w:lineRule="auto"/>
        <w:jc w:val="both"/>
        <w:rPr>
          <w:rFonts w:ascii="Cambria" w:hAnsi="Cambria" w:cs="Times New Roman"/>
          <w:sz w:val="28"/>
        </w:rPr>
      </w:pPr>
      <w:r w:rsidRPr="00925362">
        <w:rPr>
          <w:rFonts w:ascii="Cambria" w:hAnsi="Cambria" w:cs="Times New Roman"/>
          <w:sz w:val="28"/>
        </w:rPr>
        <w:t xml:space="preserve">(d) Юридические лица, созданные за рубежом </w:t>
      </w:r>
      <w:r>
        <w:rPr>
          <w:rFonts w:ascii="Cambria" w:hAnsi="Cambria" w:cs="Times New Roman"/>
          <w:sz w:val="28"/>
        </w:rPr>
        <w:t>– с</w:t>
      </w:r>
      <w:r w:rsidRPr="00925362">
        <w:rPr>
          <w:rFonts w:ascii="Cambria" w:hAnsi="Cambria" w:cs="Times New Roman"/>
          <w:sz w:val="28"/>
        </w:rPr>
        <w:t xml:space="preserve">траны должны обеспечить, чтобы требования критериев 24.3(b) и 24.10 применялись соответствующими органами в отношении </w:t>
      </w:r>
      <w:r>
        <w:rPr>
          <w:rFonts w:ascii="Cambria" w:hAnsi="Cambria" w:cs="Times New Roman"/>
          <w:sz w:val="28"/>
        </w:rPr>
        <w:t>видов</w:t>
      </w:r>
      <w:r w:rsidRPr="00925362">
        <w:rPr>
          <w:rFonts w:ascii="Cambria" w:hAnsi="Cambria" w:cs="Times New Roman"/>
          <w:sz w:val="28"/>
        </w:rPr>
        <w:t xml:space="preserve"> юридических лиц, созданных за рубежом, которые представляют риски ОД/ФТ и имеют достаточн</w:t>
      </w:r>
      <w:r>
        <w:rPr>
          <w:rFonts w:ascii="Cambria" w:hAnsi="Cambria" w:cs="Times New Roman"/>
          <w:sz w:val="28"/>
        </w:rPr>
        <w:t>о тесные</w:t>
      </w:r>
      <w:r w:rsidRPr="00925362">
        <w:rPr>
          <w:rFonts w:ascii="Cambria" w:hAnsi="Cambria" w:cs="Times New Roman"/>
          <w:sz w:val="28"/>
        </w:rPr>
        <w:t xml:space="preserve"> связи</w:t>
      </w:r>
      <w:r>
        <w:rPr>
          <w:rStyle w:val="ac"/>
          <w:rFonts w:ascii="Cambria" w:hAnsi="Cambria" w:cs="Times New Roman"/>
          <w:sz w:val="28"/>
        </w:rPr>
        <w:footnoteReference w:id="111"/>
      </w:r>
      <w:r w:rsidRPr="00925362">
        <w:rPr>
          <w:rFonts w:ascii="Cambria" w:hAnsi="Cambria" w:cs="Times New Roman"/>
          <w:sz w:val="28"/>
        </w:rPr>
        <w:t xml:space="preserve"> со страной.</w:t>
      </w:r>
    </w:p>
    <w:p w14:paraId="1C0DEFF0" w14:textId="77777777" w:rsidR="002774AA" w:rsidRPr="000711D7"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24.2 </w:t>
      </w:r>
      <w:r w:rsidRPr="000711D7">
        <w:rPr>
          <w:rFonts w:ascii="Cambria" w:hAnsi="Cambria" w:cs="Times New Roman"/>
          <w:sz w:val="28"/>
        </w:rPr>
        <w:t xml:space="preserve">Страны должны иметь механизмы, которые определяют, описывают и </w:t>
      </w:r>
      <w:r>
        <w:rPr>
          <w:rFonts w:ascii="Cambria" w:hAnsi="Cambria" w:cs="Times New Roman"/>
          <w:sz w:val="28"/>
        </w:rPr>
        <w:t>обеспечивают</w:t>
      </w:r>
      <w:r w:rsidRPr="000711D7">
        <w:rPr>
          <w:rFonts w:ascii="Cambria" w:hAnsi="Cambria" w:cs="Times New Roman"/>
          <w:sz w:val="28"/>
        </w:rPr>
        <w:t xml:space="preserve"> общедоступн</w:t>
      </w:r>
      <w:r>
        <w:rPr>
          <w:rFonts w:ascii="Cambria" w:hAnsi="Cambria" w:cs="Times New Roman"/>
          <w:sz w:val="28"/>
        </w:rPr>
        <w:t>ость</w:t>
      </w:r>
      <w:r w:rsidRPr="000711D7">
        <w:rPr>
          <w:rFonts w:ascii="Cambria" w:hAnsi="Cambria" w:cs="Times New Roman"/>
          <w:sz w:val="28"/>
        </w:rPr>
        <w:t xml:space="preserve"> информаци</w:t>
      </w:r>
      <w:r>
        <w:rPr>
          <w:rFonts w:ascii="Cambria" w:hAnsi="Cambria" w:cs="Times New Roman"/>
          <w:sz w:val="28"/>
        </w:rPr>
        <w:t>и</w:t>
      </w:r>
      <w:r w:rsidRPr="000711D7">
        <w:rPr>
          <w:rFonts w:ascii="Cambria" w:hAnsi="Cambria" w:cs="Times New Roman"/>
          <w:sz w:val="28"/>
        </w:rPr>
        <w:t>, касающ</w:t>
      </w:r>
      <w:r>
        <w:rPr>
          <w:rFonts w:ascii="Cambria" w:hAnsi="Cambria" w:cs="Times New Roman"/>
          <w:sz w:val="28"/>
        </w:rPr>
        <w:t>ей</w:t>
      </w:r>
      <w:r w:rsidRPr="000711D7">
        <w:rPr>
          <w:rFonts w:ascii="Cambria" w:hAnsi="Cambria" w:cs="Times New Roman"/>
          <w:sz w:val="28"/>
        </w:rPr>
        <w:t>ся:</w:t>
      </w:r>
    </w:p>
    <w:p w14:paraId="5DBA841B" w14:textId="77777777" w:rsidR="002774AA" w:rsidRPr="000711D7" w:rsidRDefault="002774AA" w:rsidP="002774AA">
      <w:pPr>
        <w:autoSpaceDE w:val="0"/>
        <w:autoSpaceDN w:val="0"/>
        <w:adjustRightInd w:val="0"/>
        <w:spacing w:line="240" w:lineRule="auto"/>
        <w:jc w:val="both"/>
        <w:rPr>
          <w:rFonts w:ascii="Cambria" w:hAnsi="Cambria" w:cs="Times New Roman"/>
          <w:sz w:val="28"/>
        </w:rPr>
      </w:pPr>
      <w:r w:rsidRPr="000711D7">
        <w:rPr>
          <w:rFonts w:ascii="Cambria" w:hAnsi="Cambria" w:cs="Times New Roman"/>
          <w:sz w:val="28"/>
        </w:rPr>
        <w:lastRenderedPageBreak/>
        <w:t>(a) различных типов, форм и основных характеристик юридических лиц в стране;</w:t>
      </w:r>
    </w:p>
    <w:p w14:paraId="576AE94E" w14:textId="77777777" w:rsidR="002774AA" w:rsidRPr="000711D7" w:rsidRDefault="002774AA" w:rsidP="002774AA">
      <w:pPr>
        <w:autoSpaceDE w:val="0"/>
        <w:autoSpaceDN w:val="0"/>
        <w:adjustRightInd w:val="0"/>
        <w:spacing w:line="240" w:lineRule="auto"/>
        <w:jc w:val="both"/>
        <w:rPr>
          <w:rFonts w:ascii="Cambria" w:hAnsi="Cambria" w:cs="Times New Roman"/>
          <w:sz w:val="28"/>
        </w:rPr>
      </w:pPr>
      <w:r w:rsidRPr="000711D7">
        <w:rPr>
          <w:rFonts w:ascii="Cambria" w:hAnsi="Cambria" w:cs="Times New Roman"/>
          <w:sz w:val="28"/>
        </w:rPr>
        <w:t>(b) процессов создания</w:t>
      </w:r>
      <w:r>
        <w:rPr>
          <w:rStyle w:val="ac"/>
          <w:rFonts w:ascii="Cambria" w:hAnsi="Cambria" w:cs="Times New Roman"/>
          <w:sz w:val="28"/>
        </w:rPr>
        <w:footnoteReference w:id="112"/>
      </w:r>
      <w:r w:rsidRPr="000711D7">
        <w:rPr>
          <w:rFonts w:ascii="Cambria" w:hAnsi="Cambria" w:cs="Times New Roman"/>
          <w:sz w:val="28"/>
        </w:rPr>
        <w:t xml:space="preserve"> юридических лиц в стране; и</w:t>
      </w:r>
    </w:p>
    <w:p w14:paraId="3B854BF3" w14:textId="77777777" w:rsidR="002774AA" w:rsidRDefault="002774AA" w:rsidP="002774AA">
      <w:pPr>
        <w:autoSpaceDE w:val="0"/>
        <w:autoSpaceDN w:val="0"/>
        <w:adjustRightInd w:val="0"/>
        <w:spacing w:line="240" w:lineRule="auto"/>
        <w:jc w:val="both"/>
        <w:rPr>
          <w:rFonts w:ascii="Cambria" w:hAnsi="Cambria" w:cs="Times New Roman"/>
          <w:sz w:val="28"/>
        </w:rPr>
      </w:pPr>
      <w:r w:rsidRPr="000711D7">
        <w:rPr>
          <w:rFonts w:ascii="Cambria" w:hAnsi="Cambria" w:cs="Times New Roman"/>
          <w:sz w:val="28"/>
        </w:rPr>
        <w:t xml:space="preserve">(c) процессов получения и </w:t>
      </w:r>
      <w:r>
        <w:rPr>
          <w:rFonts w:ascii="Cambria" w:hAnsi="Cambria" w:cs="Times New Roman"/>
          <w:sz w:val="28"/>
        </w:rPr>
        <w:t>фиксации</w:t>
      </w:r>
      <w:r w:rsidRPr="000711D7">
        <w:rPr>
          <w:rFonts w:ascii="Cambria" w:hAnsi="Cambria" w:cs="Times New Roman"/>
          <w:sz w:val="28"/>
        </w:rPr>
        <w:t xml:space="preserve"> основной информации и информации о бенефициарн</w:t>
      </w:r>
      <w:r>
        <w:rPr>
          <w:rFonts w:ascii="Cambria" w:hAnsi="Cambria" w:cs="Times New Roman"/>
          <w:sz w:val="28"/>
        </w:rPr>
        <w:t>ом</w:t>
      </w:r>
      <w:r w:rsidRPr="000711D7">
        <w:rPr>
          <w:rFonts w:ascii="Cambria" w:hAnsi="Cambria" w:cs="Times New Roman"/>
          <w:sz w:val="28"/>
        </w:rPr>
        <w:t xml:space="preserve"> </w:t>
      </w:r>
      <w:r>
        <w:rPr>
          <w:rFonts w:ascii="Cambria" w:hAnsi="Cambria" w:cs="Times New Roman"/>
          <w:sz w:val="28"/>
        </w:rPr>
        <w:t>владении</w:t>
      </w:r>
      <w:r w:rsidRPr="000711D7">
        <w:rPr>
          <w:rFonts w:ascii="Cambria" w:hAnsi="Cambria" w:cs="Times New Roman"/>
          <w:sz w:val="28"/>
        </w:rPr>
        <w:t>, относящейся к юридическим лицам в стране.</w:t>
      </w:r>
    </w:p>
    <w:p w14:paraId="03BF715D"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Оценка и снижение рисков</w:t>
      </w:r>
    </w:p>
    <w:p w14:paraId="626CA638"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24.3 Страны должны оценивать риски ОД/ФТ:</w:t>
      </w:r>
    </w:p>
    <w:p w14:paraId="7D319D57" w14:textId="77777777" w:rsidR="002774AA" w:rsidRDefault="002774AA" w:rsidP="002774AA">
      <w:pPr>
        <w:autoSpaceDE w:val="0"/>
        <w:autoSpaceDN w:val="0"/>
        <w:adjustRightInd w:val="0"/>
        <w:spacing w:line="240" w:lineRule="auto"/>
        <w:jc w:val="both"/>
        <w:rPr>
          <w:rFonts w:ascii="Cambria" w:hAnsi="Cambria" w:cs="Times New Roman"/>
          <w:sz w:val="28"/>
        </w:rPr>
      </w:pPr>
      <w:r w:rsidRPr="009A2FBC">
        <w:rPr>
          <w:rFonts w:ascii="Cambria" w:hAnsi="Cambria" w:cs="Times New Roman"/>
          <w:sz w:val="28"/>
        </w:rPr>
        <w:t>(a) связанны</w:t>
      </w:r>
      <w:r>
        <w:rPr>
          <w:rFonts w:ascii="Cambria" w:hAnsi="Cambria" w:cs="Times New Roman"/>
          <w:sz w:val="28"/>
        </w:rPr>
        <w:t>е</w:t>
      </w:r>
      <w:r w:rsidRPr="009A2FBC">
        <w:rPr>
          <w:rFonts w:ascii="Cambria" w:hAnsi="Cambria" w:cs="Times New Roman"/>
          <w:sz w:val="28"/>
        </w:rPr>
        <w:t xml:space="preserve"> с различными видами юридических лиц, созда</w:t>
      </w:r>
      <w:r>
        <w:rPr>
          <w:rFonts w:ascii="Cambria" w:hAnsi="Cambria" w:cs="Times New Roman"/>
          <w:sz w:val="28"/>
        </w:rPr>
        <w:t>ваем</w:t>
      </w:r>
      <w:r w:rsidRPr="009A2FBC">
        <w:rPr>
          <w:rFonts w:ascii="Cambria" w:hAnsi="Cambria" w:cs="Times New Roman"/>
          <w:sz w:val="28"/>
        </w:rPr>
        <w:t xml:space="preserve">ых в стране, и предпринимать соответствующие шаги по управлению и снижению выявленных рисков. Для других видов юридических лиц, указанных в критерии 24.1(c), это означает проведение анализа рисков отмывания денег и финансирования терроризма, связанных с такими другими видами юридических лиц, и, исходя из уровня риска, определение мер, которые должны быть приняты для обеспечения своевременного доступа компетентных органов к </w:t>
      </w:r>
      <w:r>
        <w:rPr>
          <w:rFonts w:ascii="Cambria" w:hAnsi="Cambria" w:cs="Times New Roman"/>
          <w:sz w:val="28"/>
        </w:rPr>
        <w:t>надлежащей</w:t>
      </w:r>
      <w:r w:rsidRPr="009A2FBC">
        <w:rPr>
          <w:rFonts w:ascii="Cambria" w:hAnsi="Cambria" w:cs="Times New Roman"/>
          <w:sz w:val="28"/>
        </w:rPr>
        <w:t>, точной и актуальной информации о бенефициарной собственности</w:t>
      </w:r>
      <w:r>
        <w:rPr>
          <w:rStyle w:val="ac"/>
          <w:rFonts w:ascii="Cambria" w:hAnsi="Cambria" w:cs="Times New Roman"/>
          <w:sz w:val="28"/>
        </w:rPr>
        <w:footnoteReference w:id="113"/>
      </w:r>
      <w:r w:rsidRPr="009A2FBC">
        <w:rPr>
          <w:rFonts w:ascii="Cambria" w:hAnsi="Cambria" w:cs="Times New Roman"/>
          <w:sz w:val="28"/>
        </w:rPr>
        <w:t xml:space="preserve"> таких других видов юридических лиц.</w:t>
      </w:r>
    </w:p>
    <w:p w14:paraId="736DFB21"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2B7D4F">
        <w:rPr>
          <w:rFonts w:ascii="Cambria" w:hAnsi="Cambria" w:cs="Times New Roman"/>
          <w:sz w:val="28"/>
        </w:rPr>
        <w:t>) которым подвержена их страна, связанные с различными типами созданных за рубежом юридических лиц, и предпринять соответствующие шаги для управления и снижения рисков, которые они выявляют</w:t>
      </w:r>
      <w:r>
        <w:rPr>
          <w:rStyle w:val="ac"/>
          <w:rFonts w:ascii="Cambria" w:hAnsi="Cambria" w:cs="Times New Roman"/>
          <w:sz w:val="28"/>
        </w:rPr>
        <w:footnoteReference w:id="114"/>
      </w:r>
      <w:r w:rsidRPr="002B7D4F">
        <w:rPr>
          <w:rFonts w:ascii="Cambria" w:hAnsi="Cambria" w:cs="Times New Roman"/>
          <w:sz w:val="28"/>
        </w:rPr>
        <w:t>.</w:t>
      </w:r>
    </w:p>
    <w:p w14:paraId="5D4809D0"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Основная информация</w:t>
      </w:r>
    </w:p>
    <w:p w14:paraId="2FAD4EE6"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24.4 </w:t>
      </w:r>
      <w:r w:rsidRPr="00E76B64">
        <w:rPr>
          <w:rFonts w:ascii="Cambria" w:hAnsi="Cambria" w:cs="Times New Roman"/>
          <w:sz w:val="28"/>
        </w:rPr>
        <w:t xml:space="preserve">Страны должны требовать, чтобы все компании, созданные в стране, </w:t>
      </w:r>
      <w:r>
        <w:rPr>
          <w:rFonts w:ascii="Cambria" w:hAnsi="Cambria" w:cs="Times New Roman"/>
          <w:sz w:val="28"/>
        </w:rPr>
        <w:t>были за</w:t>
      </w:r>
      <w:r w:rsidRPr="00E76B64">
        <w:rPr>
          <w:rFonts w:ascii="Cambria" w:hAnsi="Cambria" w:cs="Times New Roman"/>
          <w:sz w:val="28"/>
        </w:rPr>
        <w:t>регистрирова</w:t>
      </w:r>
      <w:r>
        <w:rPr>
          <w:rFonts w:ascii="Cambria" w:hAnsi="Cambria" w:cs="Times New Roman"/>
          <w:sz w:val="28"/>
        </w:rPr>
        <w:t>ны</w:t>
      </w:r>
      <w:r w:rsidRPr="00E76B64">
        <w:rPr>
          <w:rFonts w:ascii="Cambria" w:hAnsi="Cambria" w:cs="Times New Roman"/>
          <w:sz w:val="28"/>
        </w:rPr>
        <w:t xml:space="preserve"> в реестре компаний</w:t>
      </w:r>
      <w:r>
        <w:rPr>
          <w:rStyle w:val="ac"/>
          <w:rFonts w:ascii="Cambria" w:hAnsi="Cambria" w:cs="Times New Roman"/>
          <w:sz w:val="28"/>
        </w:rPr>
        <w:footnoteReference w:id="115"/>
      </w:r>
      <w:r w:rsidRPr="00E76B64">
        <w:rPr>
          <w:rFonts w:ascii="Cambria" w:hAnsi="Cambria" w:cs="Times New Roman"/>
          <w:sz w:val="28"/>
        </w:rPr>
        <w:t xml:space="preserve">, который должен </w:t>
      </w:r>
      <w:r>
        <w:rPr>
          <w:rFonts w:ascii="Cambria" w:hAnsi="Cambria" w:cs="Times New Roman"/>
          <w:sz w:val="28"/>
        </w:rPr>
        <w:t>фиксировать</w:t>
      </w:r>
      <w:r w:rsidRPr="00E76B64">
        <w:rPr>
          <w:rFonts w:ascii="Cambria" w:hAnsi="Cambria" w:cs="Times New Roman"/>
          <w:sz w:val="28"/>
        </w:rPr>
        <w:t xml:space="preserve"> и </w:t>
      </w:r>
      <w:r>
        <w:rPr>
          <w:rFonts w:ascii="Cambria" w:hAnsi="Cambria" w:cs="Times New Roman"/>
          <w:sz w:val="28"/>
        </w:rPr>
        <w:t>обеспечивать публичный доступ ко</w:t>
      </w:r>
      <w:r w:rsidRPr="00E76B64">
        <w:rPr>
          <w:rFonts w:ascii="Cambria" w:hAnsi="Cambria" w:cs="Times New Roman"/>
          <w:sz w:val="28"/>
        </w:rPr>
        <w:t xml:space="preserve"> вс</w:t>
      </w:r>
      <w:r>
        <w:rPr>
          <w:rFonts w:ascii="Cambria" w:hAnsi="Cambria" w:cs="Times New Roman"/>
          <w:sz w:val="28"/>
        </w:rPr>
        <w:t>ей</w:t>
      </w:r>
      <w:r w:rsidRPr="00E76B64">
        <w:rPr>
          <w:rFonts w:ascii="Cambria" w:hAnsi="Cambria" w:cs="Times New Roman"/>
          <w:sz w:val="28"/>
        </w:rPr>
        <w:t xml:space="preserve"> основн</w:t>
      </w:r>
      <w:r>
        <w:rPr>
          <w:rFonts w:ascii="Cambria" w:hAnsi="Cambria" w:cs="Times New Roman"/>
          <w:sz w:val="28"/>
        </w:rPr>
        <w:t>ой</w:t>
      </w:r>
      <w:r w:rsidRPr="00E76B64">
        <w:rPr>
          <w:rFonts w:ascii="Cambria" w:hAnsi="Cambria" w:cs="Times New Roman"/>
          <w:sz w:val="28"/>
        </w:rPr>
        <w:t xml:space="preserve"> информаци</w:t>
      </w:r>
      <w:r>
        <w:rPr>
          <w:rFonts w:ascii="Cambria" w:hAnsi="Cambria" w:cs="Times New Roman"/>
          <w:sz w:val="28"/>
        </w:rPr>
        <w:t>и</w:t>
      </w:r>
      <w:r w:rsidRPr="00E76B64">
        <w:rPr>
          <w:rFonts w:ascii="Cambria" w:hAnsi="Cambria" w:cs="Times New Roman"/>
          <w:sz w:val="28"/>
        </w:rPr>
        <w:t>, указанн</w:t>
      </w:r>
      <w:r>
        <w:rPr>
          <w:rFonts w:ascii="Cambria" w:hAnsi="Cambria" w:cs="Times New Roman"/>
          <w:sz w:val="28"/>
        </w:rPr>
        <w:t>ой</w:t>
      </w:r>
      <w:r w:rsidRPr="00E76B64">
        <w:rPr>
          <w:rFonts w:ascii="Cambria" w:hAnsi="Cambria" w:cs="Times New Roman"/>
          <w:sz w:val="28"/>
        </w:rPr>
        <w:t xml:space="preserve"> в критерии 24.5(a).</w:t>
      </w:r>
    </w:p>
    <w:p w14:paraId="26B89B55"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24.5 Страны должны требовать от всех компаний</w:t>
      </w:r>
      <w:r>
        <w:rPr>
          <w:rStyle w:val="ac"/>
          <w:rFonts w:ascii="Cambria" w:hAnsi="Cambria" w:cs="Times New Roman"/>
          <w:sz w:val="28"/>
        </w:rPr>
        <w:footnoteReference w:id="116"/>
      </w:r>
      <w:r>
        <w:rPr>
          <w:rFonts w:ascii="Cambria" w:hAnsi="Cambria" w:cs="Times New Roman"/>
          <w:sz w:val="28"/>
        </w:rPr>
        <w:t>, создаваемых в стране, чтобы компании получали и хранили, как минимум следующую основную информацию:</w:t>
      </w:r>
    </w:p>
    <w:p w14:paraId="132BD430"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lastRenderedPageBreak/>
        <w:t xml:space="preserve">(а) </w:t>
      </w:r>
      <w:r w:rsidRPr="00341B8F">
        <w:rPr>
          <w:rFonts w:ascii="Cambria" w:hAnsi="Cambria" w:cs="Times New Roman"/>
          <w:sz w:val="28"/>
        </w:rPr>
        <w:t xml:space="preserve">название компании, подтверждение </w:t>
      </w:r>
      <w:r>
        <w:rPr>
          <w:rFonts w:ascii="Cambria" w:hAnsi="Cambria" w:cs="Times New Roman"/>
          <w:sz w:val="28"/>
        </w:rPr>
        <w:t>учреждения</w:t>
      </w:r>
      <w:r w:rsidRPr="00341B8F">
        <w:rPr>
          <w:rFonts w:ascii="Cambria" w:hAnsi="Cambria" w:cs="Times New Roman"/>
          <w:sz w:val="28"/>
        </w:rPr>
        <w:t>, правовая форма и статус, адрес</w:t>
      </w:r>
      <w:r>
        <w:rPr>
          <w:rFonts w:ascii="Cambria" w:hAnsi="Cambria" w:cs="Times New Roman"/>
          <w:sz w:val="28"/>
        </w:rPr>
        <w:t xml:space="preserve"> </w:t>
      </w:r>
      <w:r w:rsidRPr="00341B8F">
        <w:rPr>
          <w:rFonts w:ascii="Cambria" w:hAnsi="Cambria" w:cs="Times New Roman"/>
          <w:sz w:val="28"/>
        </w:rPr>
        <w:t>зарегистрированного офиса, основные документы, регулирующие полномочия</w:t>
      </w:r>
      <w:r>
        <w:rPr>
          <w:rFonts w:ascii="Cambria" w:hAnsi="Cambria" w:cs="Times New Roman"/>
          <w:sz w:val="28"/>
        </w:rPr>
        <w:t xml:space="preserve"> </w:t>
      </w:r>
      <w:r w:rsidRPr="00341B8F">
        <w:rPr>
          <w:rFonts w:ascii="Cambria" w:hAnsi="Cambria" w:cs="Times New Roman"/>
          <w:sz w:val="28"/>
        </w:rPr>
        <w:t>(например, меморандум и устав), список директоров, а также уникальный идентификатор, такой как идентификационный номер налогоплательщика</w:t>
      </w:r>
      <w:r>
        <w:rPr>
          <w:rStyle w:val="ac"/>
          <w:rFonts w:ascii="Cambria" w:hAnsi="Cambria" w:cs="Times New Roman"/>
          <w:sz w:val="28"/>
        </w:rPr>
        <w:footnoteReference w:id="117"/>
      </w:r>
      <w:r w:rsidRPr="00341B8F">
        <w:rPr>
          <w:rFonts w:ascii="Cambria" w:hAnsi="Cambria" w:cs="Times New Roman"/>
          <w:sz w:val="28"/>
        </w:rPr>
        <w:t xml:space="preserve"> или его эквивалент (если он существует)</w:t>
      </w:r>
    </w:p>
    <w:p w14:paraId="1377F3C8"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531581">
        <w:rPr>
          <w:rFonts w:ascii="Cambria" w:hAnsi="Cambria" w:cs="Times New Roman"/>
          <w:sz w:val="28"/>
        </w:rPr>
        <w:t>) реестр ее акционеров или членов, содержащий имена акционеров и участников, количество акций, принадлежащих каждому акционеру</w:t>
      </w:r>
      <w:r>
        <w:rPr>
          <w:rStyle w:val="ac"/>
          <w:rFonts w:ascii="Cambria" w:hAnsi="Cambria" w:cs="Times New Roman"/>
          <w:sz w:val="28"/>
        </w:rPr>
        <w:footnoteReference w:id="118"/>
      </w:r>
      <w:r w:rsidRPr="00531581">
        <w:rPr>
          <w:rFonts w:ascii="Cambria" w:hAnsi="Cambria" w:cs="Times New Roman"/>
          <w:sz w:val="28"/>
        </w:rPr>
        <w:t>, и категории акций (в том числе характер связанных с этим прав голосования).</w:t>
      </w:r>
    </w:p>
    <w:p w14:paraId="7BCFF7ED" w14:textId="77777777" w:rsidR="002774AA" w:rsidRDefault="002774AA" w:rsidP="002774AA">
      <w:pPr>
        <w:autoSpaceDE w:val="0"/>
        <w:autoSpaceDN w:val="0"/>
        <w:adjustRightInd w:val="0"/>
        <w:spacing w:line="240" w:lineRule="auto"/>
        <w:jc w:val="both"/>
        <w:rPr>
          <w:rFonts w:ascii="Cambria" w:hAnsi="Cambria" w:cs="Times New Roman"/>
          <w:sz w:val="28"/>
        </w:rPr>
      </w:pPr>
      <w:r w:rsidRPr="00F4088F">
        <w:rPr>
          <w:rFonts w:ascii="Cambria" w:hAnsi="Cambria" w:cs="Times New Roman"/>
          <w:sz w:val="28"/>
        </w:rPr>
        <w:t>(</w:t>
      </w:r>
      <w:r>
        <w:rPr>
          <w:rFonts w:ascii="Cambria" w:hAnsi="Cambria" w:cs="Times New Roman"/>
          <w:sz w:val="28"/>
          <w:lang w:val="en-GB"/>
        </w:rPr>
        <w:t>c</w:t>
      </w:r>
      <w:r w:rsidRPr="00F4088F">
        <w:rPr>
          <w:rFonts w:ascii="Cambria" w:hAnsi="Cambria" w:cs="Times New Roman"/>
          <w:sz w:val="28"/>
        </w:rPr>
        <w:t>) Компания должна хранить основную информацию, указанную в критерии 24.5(</w:t>
      </w:r>
      <w:r w:rsidRPr="00F4088F">
        <w:rPr>
          <w:rFonts w:ascii="Cambria" w:hAnsi="Cambria" w:cs="Times New Roman"/>
          <w:sz w:val="28"/>
          <w:lang w:val="en-GB"/>
        </w:rPr>
        <w:t>b</w:t>
      </w:r>
      <w:r w:rsidRPr="00F4088F">
        <w:rPr>
          <w:rFonts w:ascii="Cambria" w:hAnsi="Cambria" w:cs="Times New Roman"/>
          <w:sz w:val="28"/>
        </w:rPr>
        <w:t xml:space="preserve">) на территории страны, либо в зарегистрированном офисе, либо в другом месте, </w:t>
      </w:r>
      <w:r>
        <w:rPr>
          <w:rFonts w:ascii="Cambria" w:hAnsi="Cambria" w:cs="Times New Roman"/>
          <w:sz w:val="28"/>
        </w:rPr>
        <w:t>указанном в</w:t>
      </w:r>
      <w:r w:rsidRPr="00F4088F">
        <w:rPr>
          <w:rFonts w:ascii="Cambria" w:hAnsi="Cambria" w:cs="Times New Roman"/>
          <w:sz w:val="28"/>
        </w:rPr>
        <w:t xml:space="preserve"> реестр</w:t>
      </w:r>
      <w:r>
        <w:rPr>
          <w:rFonts w:ascii="Cambria" w:hAnsi="Cambria" w:cs="Times New Roman"/>
          <w:sz w:val="28"/>
        </w:rPr>
        <w:t>е</w:t>
      </w:r>
      <w:r w:rsidRPr="00F4088F">
        <w:rPr>
          <w:rFonts w:ascii="Cambria" w:hAnsi="Cambria" w:cs="Times New Roman"/>
          <w:sz w:val="28"/>
        </w:rPr>
        <w:t xml:space="preserve"> компаний. Однако если компания или реестр компаний хранят информацию о бенефициарной собственности на территории страны, то реестр акционеров не обязательно должен находиться в стране, при условии, что компания может предоставить эту информацию </w:t>
      </w:r>
      <w:r>
        <w:rPr>
          <w:rFonts w:ascii="Cambria" w:hAnsi="Cambria" w:cs="Times New Roman"/>
          <w:sz w:val="28"/>
        </w:rPr>
        <w:t>незамедлительно по запросу</w:t>
      </w:r>
      <w:r w:rsidRPr="00F4088F">
        <w:rPr>
          <w:rFonts w:ascii="Cambria" w:hAnsi="Cambria" w:cs="Times New Roman"/>
          <w:sz w:val="28"/>
        </w:rPr>
        <w:t>.</w:t>
      </w:r>
    </w:p>
    <w:p w14:paraId="746728BE"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Информация о бенефициарном владении</w:t>
      </w:r>
    </w:p>
    <w:p w14:paraId="349305B9"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24.6 </w:t>
      </w:r>
      <w:r w:rsidRPr="0007343C">
        <w:rPr>
          <w:rFonts w:ascii="Cambria" w:hAnsi="Cambria" w:cs="Times New Roman"/>
          <w:sz w:val="28"/>
        </w:rPr>
        <w:t xml:space="preserve">Страны должны придерживаться </w:t>
      </w:r>
      <w:r>
        <w:rPr>
          <w:rFonts w:ascii="Cambria" w:hAnsi="Cambria" w:cs="Times New Roman"/>
          <w:sz w:val="28"/>
        </w:rPr>
        <w:t>комплексного</w:t>
      </w:r>
      <w:r w:rsidRPr="0007343C">
        <w:rPr>
          <w:rFonts w:ascii="Cambria" w:hAnsi="Cambria" w:cs="Times New Roman"/>
          <w:sz w:val="28"/>
        </w:rPr>
        <w:t xml:space="preserve"> подхода, чтобы обеспечить своевременное определение бенефициарно</w:t>
      </w:r>
      <w:r>
        <w:rPr>
          <w:rFonts w:ascii="Cambria" w:hAnsi="Cambria" w:cs="Times New Roman"/>
          <w:sz w:val="28"/>
        </w:rPr>
        <w:t>го</w:t>
      </w:r>
      <w:r w:rsidRPr="0007343C">
        <w:rPr>
          <w:rFonts w:ascii="Cambria" w:hAnsi="Cambria" w:cs="Times New Roman"/>
          <w:sz w:val="28"/>
        </w:rPr>
        <w:t xml:space="preserve"> </w:t>
      </w:r>
      <w:r>
        <w:rPr>
          <w:rFonts w:ascii="Cambria" w:hAnsi="Cambria" w:cs="Times New Roman"/>
          <w:sz w:val="28"/>
        </w:rPr>
        <w:t>владения</w:t>
      </w:r>
      <w:r w:rsidRPr="0007343C">
        <w:rPr>
          <w:rFonts w:ascii="Cambria" w:hAnsi="Cambria" w:cs="Times New Roman"/>
          <w:sz w:val="28"/>
        </w:rPr>
        <w:t xml:space="preserve"> компании компетентным органом. Это должно включать следующее:</w:t>
      </w:r>
    </w:p>
    <w:p w14:paraId="074F5810" w14:textId="77777777" w:rsidR="002774AA" w:rsidRDefault="002774AA" w:rsidP="002774AA">
      <w:pPr>
        <w:autoSpaceDE w:val="0"/>
        <w:autoSpaceDN w:val="0"/>
        <w:adjustRightInd w:val="0"/>
        <w:spacing w:line="240" w:lineRule="auto"/>
        <w:jc w:val="both"/>
        <w:rPr>
          <w:rFonts w:ascii="Cambria" w:hAnsi="Cambria" w:cs="Times New Roman"/>
          <w:sz w:val="28"/>
        </w:rPr>
      </w:pPr>
      <w:r w:rsidRPr="00E905CC">
        <w:rPr>
          <w:rFonts w:ascii="Cambria" w:hAnsi="Cambria" w:cs="Times New Roman"/>
          <w:sz w:val="28"/>
        </w:rPr>
        <w:t xml:space="preserve">(a) Страны должны требовать от компаний получать и хранить </w:t>
      </w:r>
      <w:r>
        <w:rPr>
          <w:rFonts w:ascii="Cambria" w:hAnsi="Cambria" w:cs="Times New Roman"/>
          <w:sz w:val="28"/>
        </w:rPr>
        <w:t>надлежащую</w:t>
      </w:r>
      <w:r w:rsidRPr="00E905CC">
        <w:rPr>
          <w:rFonts w:ascii="Cambria" w:hAnsi="Cambria" w:cs="Times New Roman"/>
          <w:sz w:val="28"/>
        </w:rPr>
        <w:t>, точную и актуальную</w:t>
      </w:r>
      <w:r>
        <w:rPr>
          <w:rStyle w:val="ac"/>
          <w:rFonts w:ascii="Cambria" w:hAnsi="Cambria" w:cs="Times New Roman"/>
          <w:sz w:val="28"/>
        </w:rPr>
        <w:footnoteReference w:id="119"/>
      </w:r>
      <w:r w:rsidRPr="00E905CC">
        <w:rPr>
          <w:rFonts w:ascii="Cambria" w:hAnsi="Cambria" w:cs="Times New Roman"/>
          <w:sz w:val="28"/>
        </w:rPr>
        <w:t xml:space="preserve"> информацию о бенефициарной собственности компании; сотрудничать с компетентными органами в максимально возможной степени в определении бенефициарного владельца, включая своевременное предоставление информации компетентным органам; и сотрудничать с финансовыми учреждениями/</w:t>
      </w:r>
      <w:r>
        <w:rPr>
          <w:rFonts w:ascii="Cambria" w:hAnsi="Cambria" w:cs="Times New Roman"/>
          <w:sz w:val="28"/>
        </w:rPr>
        <w:t>У</w:t>
      </w:r>
      <w:r w:rsidRPr="00E905CC">
        <w:rPr>
          <w:rFonts w:ascii="Cambria" w:hAnsi="Cambria" w:cs="Times New Roman"/>
          <w:sz w:val="28"/>
        </w:rPr>
        <w:t xml:space="preserve">НФПП для предоставления </w:t>
      </w:r>
      <w:r>
        <w:rPr>
          <w:rFonts w:ascii="Cambria" w:hAnsi="Cambria" w:cs="Times New Roman"/>
          <w:sz w:val="28"/>
        </w:rPr>
        <w:t>надлежащей</w:t>
      </w:r>
      <w:r w:rsidRPr="00E905CC">
        <w:rPr>
          <w:rFonts w:ascii="Cambria" w:hAnsi="Cambria" w:cs="Times New Roman"/>
          <w:sz w:val="28"/>
        </w:rPr>
        <w:t>, точной и актуальной информации о бенефициарной собственности компании.</w:t>
      </w:r>
    </w:p>
    <w:p w14:paraId="09F206BA"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244D6A">
        <w:rPr>
          <w:rFonts w:ascii="Cambria" w:hAnsi="Cambria" w:cs="Times New Roman"/>
          <w:sz w:val="28"/>
        </w:rPr>
        <w:t xml:space="preserve">) </w:t>
      </w:r>
      <w:r>
        <w:rPr>
          <w:rFonts w:ascii="Cambria" w:hAnsi="Cambria" w:cs="Times New Roman"/>
          <w:sz w:val="28"/>
        </w:rPr>
        <w:t>На основании риска, контекста и существенности</w:t>
      </w:r>
      <w:r w:rsidRPr="00244D6A">
        <w:rPr>
          <w:rFonts w:ascii="Cambria" w:hAnsi="Cambria" w:cs="Times New Roman"/>
          <w:sz w:val="28"/>
        </w:rPr>
        <w:t xml:space="preserve"> </w:t>
      </w:r>
      <w:r>
        <w:rPr>
          <w:rFonts w:ascii="Cambria" w:hAnsi="Cambria" w:cs="Times New Roman"/>
          <w:sz w:val="28"/>
        </w:rPr>
        <w:t>с</w:t>
      </w:r>
      <w:r w:rsidRPr="00244D6A">
        <w:rPr>
          <w:rFonts w:ascii="Cambria" w:hAnsi="Cambria" w:cs="Times New Roman"/>
          <w:sz w:val="28"/>
        </w:rPr>
        <w:t xml:space="preserve">траны должны </w:t>
      </w:r>
      <w:r>
        <w:rPr>
          <w:rFonts w:ascii="Cambria" w:hAnsi="Cambria" w:cs="Times New Roman"/>
          <w:sz w:val="28"/>
        </w:rPr>
        <w:t xml:space="preserve">определить </w:t>
      </w:r>
      <w:r w:rsidRPr="00244D6A">
        <w:rPr>
          <w:rFonts w:ascii="Cambria" w:hAnsi="Cambria" w:cs="Times New Roman"/>
          <w:sz w:val="28"/>
        </w:rPr>
        <w:t>какую форму реестра или альтернативные механизмы они будут использовать для обеспечения эффективного доступа компетентных органов к информации, и должны задокументировать свое решение.</w:t>
      </w:r>
      <w:r>
        <w:rPr>
          <w:rFonts w:ascii="Cambria" w:hAnsi="Cambria" w:cs="Times New Roman"/>
          <w:sz w:val="28"/>
        </w:rPr>
        <w:t xml:space="preserve"> Страны:</w:t>
      </w:r>
    </w:p>
    <w:p w14:paraId="24F8C7CB" w14:textId="198AC6F2"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w:t>
      </w:r>
      <w:r w:rsidRPr="005549C7">
        <w:rPr>
          <w:rFonts w:ascii="Cambria" w:hAnsi="Cambria" w:cs="Times New Roman"/>
          <w:sz w:val="28"/>
        </w:rPr>
        <w:t xml:space="preserve">) должны требовать, чтобы </w:t>
      </w:r>
      <w:r>
        <w:rPr>
          <w:rFonts w:ascii="Cambria" w:hAnsi="Cambria" w:cs="Times New Roman"/>
          <w:sz w:val="28"/>
        </w:rPr>
        <w:t>надлежащая</w:t>
      </w:r>
      <w:r w:rsidRPr="005549C7">
        <w:rPr>
          <w:rFonts w:ascii="Cambria" w:hAnsi="Cambria" w:cs="Times New Roman"/>
          <w:sz w:val="28"/>
        </w:rPr>
        <w:t>, точная и актуальная информация</w:t>
      </w:r>
      <w:r>
        <w:rPr>
          <w:rStyle w:val="ac"/>
          <w:rFonts w:ascii="Cambria" w:hAnsi="Cambria" w:cs="Times New Roman"/>
          <w:sz w:val="28"/>
        </w:rPr>
        <w:footnoteReference w:id="120"/>
      </w:r>
      <w:r w:rsidRPr="005549C7">
        <w:rPr>
          <w:rFonts w:ascii="Cambria" w:hAnsi="Cambria" w:cs="Times New Roman"/>
          <w:sz w:val="28"/>
        </w:rPr>
        <w:t xml:space="preserve"> о</w:t>
      </w:r>
      <w:r w:rsidR="00786F9B">
        <w:rPr>
          <w:rFonts w:ascii="Cambria" w:hAnsi="Cambria" w:cs="Times New Roman"/>
          <w:sz w:val="28"/>
        </w:rPr>
        <w:t> </w:t>
      </w:r>
      <w:r w:rsidRPr="005549C7">
        <w:rPr>
          <w:rFonts w:ascii="Cambria" w:hAnsi="Cambria" w:cs="Times New Roman"/>
          <w:sz w:val="28"/>
        </w:rPr>
        <w:t xml:space="preserve">бенефициарной собственности юридических лиц хранилась в государственном </w:t>
      </w:r>
      <w:r w:rsidRPr="005549C7">
        <w:rPr>
          <w:rFonts w:ascii="Cambria" w:hAnsi="Cambria" w:cs="Times New Roman"/>
          <w:sz w:val="28"/>
        </w:rPr>
        <w:lastRenderedPageBreak/>
        <w:t xml:space="preserve">органе или </w:t>
      </w:r>
      <w:r>
        <w:rPr>
          <w:rFonts w:ascii="Cambria" w:hAnsi="Cambria" w:cs="Times New Roman"/>
          <w:sz w:val="28"/>
        </w:rPr>
        <w:t>иной субъект</w:t>
      </w:r>
      <w:r>
        <w:rPr>
          <w:rStyle w:val="ac"/>
          <w:rFonts w:ascii="Cambria" w:hAnsi="Cambria" w:cs="Times New Roman"/>
          <w:sz w:val="28"/>
        </w:rPr>
        <w:footnoteReference w:id="121"/>
      </w:r>
      <w:r w:rsidRPr="005549C7">
        <w:rPr>
          <w:rFonts w:ascii="Cambria" w:hAnsi="Cambria" w:cs="Times New Roman"/>
          <w:sz w:val="28"/>
        </w:rPr>
        <w:t xml:space="preserve"> (хотя информация не обязательно должна храниться только в одном органе)</w:t>
      </w:r>
      <w:r>
        <w:rPr>
          <w:rStyle w:val="ac"/>
          <w:rFonts w:ascii="Cambria" w:hAnsi="Cambria" w:cs="Times New Roman"/>
          <w:sz w:val="28"/>
        </w:rPr>
        <w:footnoteReference w:id="122"/>
      </w:r>
      <w:r w:rsidRPr="005549C7">
        <w:rPr>
          <w:rFonts w:ascii="Cambria" w:hAnsi="Cambria" w:cs="Times New Roman"/>
          <w:sz w:val="28"/>
        </w:rPr>
        <w:t xml:space="preserve"> ; или</w:t>
      </w:r>
    </w:p>
    <w:p w14:paraId="77156F64"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w:t>
      </w:r>
      <w:r w:rsidRPr="0043663A">
        <w:rPr>
          <w:rFonts w:ascii="Cambria" w:hAnsi="Cambria" w:cs="Times New Roman"/>
          <w:sz w:val="28"/>
        </w:rPr>
        <w:t>) могут принять решение об использовании альтернативного механизма вместо описанного в п</w:t>
      </w:r>
      <w:r>
        <w:rPr>
          <w:rFonts w:ascii="Cambria" w:hAnsi="Cambria" w:cs="Times New Roman"/>
          <w:sz w:val="28"/>
        </w:rPr>
        <w:t>араграфе 24</w:t>
      </w:r>
      <w:r w:rsidRPr="0043663A">
        <w:rPr>
          <w:rFonts w:ascii="Cambria" w:hAnsi="Cambria" w:cs="Times New Roman"/>
          <w:sz w:val="28"/>
        </w:rPr>
        <w:t xml:space="preserve">(b)(i), если он также обеспечивает властям эффективный доступ к надлежащей, точной и актуальной информации о бенефициарных </w:t>
      </w:r>
      <w:r>
        <w:rPr>
          <w:rFonts w:ascii="Cambria" w:hAnsi="Cambria" w:cs="Times New Roman"/>
          <w:sz w:val="28"/>
        </w:rPr>
        <w:t>владельцах</w:t>
      </w:r>
      <w:r w:rsidRPr="0043663A">
        <w:rPr>
          <w:rFonts w:ascii="Cambria" w:hAnsi="Cambria" w:cs="Times New Roman"/>
          <w:sz w:val="28"/>
        </w:rPr>
        <w:t>. Для этих целей полагаться только на базовую или существующую информацию недостаточно, кроме этого должен существовать какой-</w:t>
      </w:r>
      <w:r>
        <w:rPr>
          <w:rFonts w:ascii="Cambria" w:hAnsi="Cambria" w:cs="Times New Roman"/>
          <w:sz w:val="28"/>
        </w:rPr>
        <w:t>либо</w:t>
      </w:r>
      <w:r w:rsidRPr="0043663A">
        <w:rPr>
          <w:rFonts w:ascii="Cambria" w:hAnsi="Cambria" w:cs="Times New Roman"/>
          <w:sz w:val="28"/>
        </w:rPr>
        <w:t xml:space="preserve"> конкретный механизм, обеспечивающий эффективный доступ к информации.</w:t>
      </w:r>
    </w:p>
    <w:p w14:paraId="0C5F3575"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iii</w:t>
      </w:r>
      <w:r w:rsidRPr="003362C8">
        <w:rPr>
          <w:rFonts w:ascii="Cambria" w:hAnsi="Cambria" w:cs="Times New Roman"/>
          <w:sz w:val="28"/>
        </w:rPr>
        <w:t>) Страны должны использовать любые дополнительные меры, необходимые для</w:t>
      </w:r>
      <w:r>
        <w:rPr>
          <w:rFonts w:ascii="Cambria" w:hAnsi="Cambria" w:cs="Times New Roman"/>
          <w:sz w:val="28"/>
        </w:rPr>
        <w:t xml:space="preserve"> </w:t>
      </w:r>
      <w:r w:rsidRPr="003362C8">
        <w:rPr>
          <w:rFonts w:ascii="Cambria" w:hAnsi="Cambria" w:cs="Times New Roman"/>
          <w:sz w:val="28"/>
        </w:rPr>
        <w:t xml:space="preserve">обеспечения возможности определения бенефициарного </w:t>
      </w:r>
      <w:r>
        <w:rPr>
          <w:rFonts w:ascii="Cambria" w:hAnsi="Cambria" w:cs="Times New Roman"/>
          <w:sz w:val="28"/>
        </w:rPr>
        <w:t>владельца</w:t>
      </w:r>
      <w:r w:rsidRPr="003362C8">
        <w:rPr>
          <w:rFonts w:ascii="Cambria" w:hAnsi="Cambria" w:cs="Times New Roman"/>
          <w:sz w:val="28"/>
        </w:rPr>
        <w:t xml:space="preserve"> компании;</w:t>
      </w:r>
      <w:r>
        <w:rPr>
          <w:rFonts w:ascii="Cambria" w:hAnsi="Cambria" w:cs="Times New Roman"/>
          <w:sz w:val="28"/>
        </w:rPr>
        <w:t xml:space="preserve"> </w:t>
      </w:r>
      <w:r w:rsidRPr="003362C8">
        <w:rPr>
          <w:rFonts w:ascii="Cambria" w:hAnsi="Cambria" w:cs="Times New Roman"/>
          <w:sz w:val="28"/>
        </w:rPr>
        <w:t>включая, например, информацию, хранящуюся у регулирующих органов или фондовых бирж; или полученную финансовыми учреждениями и/или УНФПП в соответствии с Рекомендациями 10</w:t>
      </w:r>
      <w:r>
        <w:rPr>
          <w:rStyle w:val="ac"/>
          <w:rFonts w:ascii="Cambria" w:hAnsi="Cambria" w:cs="Times New Roman"/>
          <w:sz w:val="28"/>
        </w:rPr>
        <w:footnoteReference w:id="123"/>
      </w:r>
      <w:r w:rsidRPr="003362C8">
        <w:rPr>
          <w:rFonts w:ascii="Cambria" w:hAnsi="Cambria" w:cs="Times New Roman"/>
          <w:sz w:val="28"/>
        </w:rPr>
        <w:t xml:space="preserve"> и 22</w:t>
      </w:r>
      <w:r>
        <w:rPr>
          <w:rStyle w:val="ac"/>
          <w:rFonts w:ascii="Cambria" w:hAnsi="Cambria" w:cs="Times New Roman"/>
          <w:sz w:val="28"/>
        </w:rPr>
        <w:footnoteReference w:id="124"/>
      </w:r>
      <w:r>
        <w:rPr>
          <w:rFonts w:ascii="Cambria" w:hAnsi="Cambria" w:cs="Times New Roman"/>
          <w:sz w:val="28"/>
        </w:rPr>
        <w:t>.</w:t>
      </w:r>
    </w:p>
    <w:p w14:paraId="3B929329"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24.7 </w:t>
      </w:r>
      <w:r w:rsidRPr="007341B4">
        <w:rPr>
          <w:rFonts w:ascii="Cambria" w:hAnsi="Cambria" w:cs="Times New Roman"/>
          <w:sz w:val="28"/>
        </w:rPr>
        <w:t>Все лица, органы и организации, указанные выше</w:t>
      </w:r>
      <w:r>
        <w:rPr>
          <w:rFonts w:ascii="Cambria" w:hAnsi="Cambria" w:cs="Times New Roman"/>
          <w:sz w:val="28"/>
        </w:rPr>
        <w:t xml:space="preserve"> в критерии 24.6</w:t>
      </w:r>
      <w:r w:rsidRPr="007341B4">
        <w:rPr>
          <w:rFonts w:ascii="Cambria" w:hAnsi="Cambria" w:cs="Times New Roman"/>
          <w:sz w:val="28"/>
        </w:rPr>
        <w:t>, а</w:t>
      </w:r>
      <w:r>
        <w:rPr>
          <w:rFonts w:ascii="Cambria" w:hAnsi="Cambria" w:cs="Times New Roman"/>
          <w:sz w:val="28"/>
        </w:rPr>
        <w:t> </w:t>
      </w:r>
      <w:r w:rsidRPr="007341B4">
        <w:rPr>
          <w:rFonts w:ascii="Cambria" w:hAnsi="Cambria" w:cs="Times New Roman"/>
          <w:sz w:val="28"/>
        </w:rPr>
        <w:t>также сама компания (или ее администраторы, ликвидаторы или другие лица, участвующие в ликвидации компании)</w:t>
      </w:r>
      <w:r>
        <w:rPr>
          <w:rFonts w:ascii="Cambria" w:hAnsi="Cambria" w:cs="Times New Roman"/>
          <w:sz w:val="28"/>
        </w:rPr>
        <w:t xml:space="preserve"> </w:t>
      </w:r>
      <w:r w:rsidRPr="007341B4">
        <w:rPr>
          <w:rFonts w:ascii="Cambria" w:hAnsi="Cambria" w:cs="Times New Roman"/>
          <w:sz w:val="28"/>
        </w:rPr>
        <w:t>должны сохранять упомянутые информацию и записи в течение не менее пяти лет с</w:t>
      </w:r>
      <w:r>
        <w:rPr>
          <w:rFonts w:ascii="Cambria" w:hAnsi="Cambria" w:cs="Times New Roman"/>
          <w:sz w:val="28"/>
        </w:rPr>
        <w:t xml:space="preserve"> </w:t>
      </w:r>
      <w:r w:rsidRPr="007341B4">
        <w:rPr>
          <w:rFonts w:ascii="Cambria" w:hAnsi="Cambria" w:cs="Times New Roman"/>
          <w:sz w:val="28"/>
        </w:rPr>
        <w:t>даты ликвидации компании или с момента прекращения ее существования иным образом, или пяти лет с даты, когда компания перестает быть клиентом профессионального посредника или финансового учреждения.</w:t>
      </w:r>
    </w:p>
    <w:p w14:paraId="01245494" w14:textId="77777777" w:rsidR="002774AA" w:rsidRDefault="002774AA" w:rsidP="002774AA">
      <w:pPr>
        <w:autoSpaceDE w:val="0"/>
        <w:autoSpaceDN w:val="0"/>
        <w:adjustRightInd w:val="0"/>
        <w:spacing w:line="240" w:lineRule="auto"/>
        <w:jc w:val="both"/>
        <w:rPr>
          <w:rFonts w:ascii="Cambria" w:hAnsi="Cambria" w:cs="Times New Roman"/>
          <w:i/>
          <w:iCs/>
          <w:sz w:val="28"/>
        </w:rPr>
      </w:pPr>
      <w:r w:rsidRPr="00B84D28">
        <w:rPr>
          <w:rFonts w:ascii="Cambria" w:hAnsi="Cambria" w:cs="Times New Roman"/>
          <w:i/>
          <w:iCs/>
          <w:sz w:val="28"/>
        </w:rPr>
        <w:t>Своевременный доступ к надлежащей, актуальной и точной информации</w:t>
      </w:r>
    </w:p>
    <w:p w14:paraId="69CD6C95" w14:textId="77777777" w:rsidR="002774AA" w:rsidRPr="003A459C"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24.8 </w:t>
      </w:r>
      <w:r w:rsidRPr="00CC7D00">
        <w:rPr>
          <w:rFonts w:ascii="Cambria" w:hAnsi="Cambria" w:cs="Times New Roman"/>
          <w:sz w:val="28"/>
        </w:rPr>
        <w:t xml:space="preserve">Страны должны иметь механизмы, позволяющие обеспечить, чтобы основная информация, а также информация о бенефициарных </w:t>
      </w:r>
      <w:r>
        <w:rPr>
          <w:rFonts w:ascii="Cambria" w:hAnsi="Cambria" w:cs="Times New Roman"/>
          <w:sz w:val="28"/>
        </w:rPr>
        <w:t>владельцах</w:t>
      </w:r>
      <w:r w:rsidRPr="00CC7D00">
        <w:rPr>
          <w:rFonts w:ascii="Cambria" w:hAnsi="Cambria" w:cs="Times New Roman"/>
          <w:sz w:val="28"/>
        </w:rPr>
        <w:t xml:space="preserve">, в том </w:t>
      </w:r>
      <w:r w:rsidRPr="00CC7D00">
        <w:rPr>
          <w:rFonts w:ascii="Cambria" w:hAnsi="Cambria" w:cs="Times New Roman"/>
          <w:sz w:val="28"/>
        </w:rPr>
        <w:lastRenderedPageBreak/>
        <w:t xml:space="preserve">числе данные, предоставляемые в реестр компании, и любая информация, указанная в </w:t>
      </w:r>
      <w:r>
        <w:rPr>
          <w:rFonts w:ascii="Cambria" w:hAnsi="Cambria" w:cs="Times New Roman"/>
          <w:sz w:val="28"/>
        </w:rPr>
        <w:t>критерии 24.6</w:t>
      </w:r>
      <w:r w:rsidRPr="00CC7D00">
        <w:rPr>
          <w:rFonts w:ascii="Cambria" w:hAnsi="Cambria" w:cs="Times New Roman"/>
          <w:sz w:val="28"/>
        </w:rPr>
        <w:t>, была</w:t>
      </w:r>
      <w:r>
        <w:rPr>
          <w:rFonts w:ascii="Cambria" w:hAnsi="Cambria" w:cs="Times New Roman"/>
          <w:sz w:val="28"/>
        </w:rPr>
        <w:t xml:space="preserve"> </w:t>
      </w:r>
      <w:r w:rsidRPr="00CC7D00">
        <w:rPr>
          <w:rFonts w:ascii="Cambria" w:hAnsi="Cambria" w:cs="Times New Roman"/>
          <w:sz w:val="28"/>
        </w:rPr>
        <w:t>надлежащей</w:t>
      </w:r>
      <w:r>
        <w:rPr>
          <w:rStyle w:val="ac"/>
          <w:rFonts w:ascii="Cambria" w:hAnsi="Cambria" w:cs="Times New Roman"/>
          <w:sz w:val="28"/>
        </w:rPr>
        <w:footnoteReference w:id="125"/>
      </w:r>
      <w:r w:rsidRPr="00CC7D00">
        <w:rPr>
          <w:rFonts w:ascii="Cambria" w:hAnsi="Cambria" w:cs="Times New Roman"/>
          <w:sz w:val="28"/>
        </w:rPr>
        <w:t>, точной</w:t>
      </w:r>
      <w:r>
        <w:rPr>
          <w:rStyle w:val="ac"/>
          <w:rFonts w:ascii="Cambria" w:hAnsi="Cambria" w:cs="Times New Roman"/>
          <w:sz w:val="28"/>
        </w:rPr>
        <w:footnoteReference w:id="126"/>
      </w:r>
      <w:r w:rsidRPr="00CC7D00">
        <w:rPr>
          <w:rFonts w:ascii="Cambria" w:hAnsi="Cambria" w:cs="Times New Roman"/>
          <w:sz w:val="28"/>
        </w:rPr>
        <w:t xml:space="preserve"> и </w:t>
      </w:r>
      <w:r>
        <w:rPr>
          <w:rFonts w:ascii="Cambria" w:hAnsi="Cambria" w:cs="Times New Roman"/>
          <w:sz w:val="28"/>
        </w:rPr>
        <w:t>актуальной</w:t>
      </w:r>
      <w:r>
        <w:rPr>
          <w:rStyle w:val="ac"/>
          <w:rFonts w:ascii="Cambria" w:hAnsi="Cambria" w:cs="Times New Roman"/>
          <w:sz w:val="28"/>
        </w:rPr>
        <w:footnoteReference w:id="127"/>
      </w:r>
      <w:r>
        <w:rPr>
          <w:rStyle w:val="ac"/>
          <w:rFonts w:ascii="Cambria" w:hAnsi="Cambria" w:cs="Times New Roman"/>
          <w:sz w:val="28"/>
        </w:rPr>
        <w:footnoteReference w:id="128"/>
      </w:r>
      <w:r w:rsidRPr="00CC7D00">
        <w:rPr>
          <w:rFonts w:ascii="Cambria" w:hAnsi="Cambria" w:cs="Times New Roman"/>
          <w:sz w:val="28"/>
        </w:rPr>
        <w:t>.</w:t>
      </w:r>
    </w:p>
    <w:p w14:paraId="08CB8087"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24.9 </w:t>
      </w:r>
      <w:r w:rsidRPr="006A5E45">
        <w:rPr>
          <w:rFonts w:ascii="Cambria" w:hAnsi="Cambria" w:cs="Times New Roman"/>
          <w:sz w:val="28"/>
        </w:rPr>
        <w:t>Компетентные органы, в частности правоохранительные органы и ПФР, должны иметь</w:t>
      </w:r>
      <w:r>
        <w:rPr>
          <w:rFonts w:ascii="Cambria" w:hAnsi="Cambria" w:cs="Times New Roman"/>
          <w:sz w:val="28"/>
        </w:rPr>
        <w:t xml:space="preserve"> </w:t>
      </w:r>
      <w:r w:rsidRPr="006A5E45">
        <w:rPr>
          <w:rFonts w:ascii="Cambria" w:hAnsi="Cambria" w:cs="Times New Roman"/>
          <w:sz w:val="28"/>
        </w:rPr>
        <w:t>все полномочия, необходимые для получения своевременного доступа к основной информации и данным по бенефициарной собственности, которые хранятся у соответствующих сторон, включая быстрый и эффективный доступ к информации, которую</w:t>
      </w:r>
      <w:r>
        <w:rPr>
          <w:rFonts w:ascii="Cambria" w:hAnsi="Cambria" w:cs="Times New Roman"/>
          <w:sz w:val="28"/>
        </w:rPr>
        <w:t xml:space="preserve"> </w:t>
      </w:r>
      <w:r w:rsidRPr="006A5E45">
        <w:rPr>
          <w:rFonts w:ascii="Cambria" w:hAnsi="Cambria" w:cs="Times New Roman"/>
          <w:sz w:val="28"/>
        </w:rPr>
        <w:t>хранит или которую получает государственный или иной орган или другое компетентное лицо в отношении основных данных и данных по бенефициарной собственности,</w:t>
      </w:r>
      <w:r>
        <w:rPr>
          <w:rFonts w:ascii="Cambria" w:hAnsi="Cambria" w:cs="Times New Roman"/>
          <w:sz w:val="28"/>
        </w:rPr>
        <w:t xml:space="preserve"> </w:t>
      </w:r>
      <w:r w:rsidRPr="006A5E45">
        <w:rPr>
          <w:rFonts w:ascii="Cambria" w:hAnsi="Cambria" w:cs="Times New Roman"/>
          <w:sz w:val="28"/>
        </w:rPr>
        <w:t>а также/или в отношении финансовых учреждений или УНФПП, которые владеют этой</w:t>
      </w:r>
      <w:r>
        <w:rPr>
          <w:rFonts w:ascii="Cambria" w:hAnsi="Cambria" w:cs="Times New Roman"/>
          <w:sz w:val="28"/>
        </w:rPr>
        <w:t xml:space="preserve"> </w:t>
      </w:r>
      <w:r w:rsidRPr="006A5E45">
        <w:rPr>
          <w:rFonts w:ascii="Cambria" w:hAnsi="Cambria" w:cs="Times New Roman"/>
          <w:sz w:val="28"/>
        </w:rPr>
        <w:t>информацией. Кроме того, страны должны обеспечить государственным органам на</w:t>
      </w:r>
      <w:r>
        <w:rPr>
          <w:rFonts w:ascii="Cambria" w:hAnsi="Cambria" w:cs="Times New Roman"/>
          <w:sz w:val="28"/>
        </w:rPr>
        <w:t xml:space="preserve"> </w:t>
      </w:r>
      <w:r w:rsidRPr="006A5E45">
        <w:rPr>
          <w:rFonts w:ascii="Cambria" w:hAnsi="Cambria" w:cs="Times New Roman"/>
          <w:sz w:val="28"/>
        </w:rPr>
        <w:t>национальном уровне, а также другим сторонам своевременный доступ к основной информации и данным по бенефициарной собственности юридических лиц в ходе государственных закупок.</w:t>
      </w:r>
    </w:p>
    <w:p w14:paraId="020E654E"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24.10 </w:t>
      </w:r>
      <w:r w:rsidRPr="006F61A4">
        <w:rPr>
          <w:rFonts w:ascii="Cambria" w:hAnsi="Cambria" w:cs="Times New Roman"/>
          <w:sz w:val="28"/>
        </w:rPr>
        <w:t xml:space="preserve">Страны должны иметь сочетание механизмов для достижения цели, позволяющих компетентным органам получать или </w:t>
      </w:r>
      <w:r>
        <w:rPr>
          <w:rFonts w:ascii="Cambria" w:hAnsi="Cambria" w:cs="Times New Roman"/>
          <w:sz w:val="28"/>
        </w:rPr>
        <w:t xml:space="preserve">иметь </w:t>
      </w:r>
      <w:r w:rsidRPr="006F61A4">
        <w:rPr>
          <w:rFonts w:ascii="Cambria" w:hAnsi="Cambria" w:cs="Times New Roman"/>
          <w:sz w:val="28"/>
        </w:rPr>
        <w:t xml:space="preserve">своевременно </w:t>
      </w:r>
      <w:r>
        <w:rPr>
          <w:rFonts w:ascii="Cambria" w:hAnsi="Cambria" w:cs="Times New Roman"/>
          <w:sz w:val="28"/>
        </w:rPr>
        <w:t>своевременный</w:t>
      </w:r>
      <w:r w:rsidRPr="006F61A4">
        <w:rPr>
          <w:rFonts w:ascii="Cambria" w:hAnsi="Cambria" w:cs="Times New Roman"/>
          <w:sz w:val="28"/>
        </w:rPr>
        <w:t xml:space="preserve"> доступ к </w:t>
      </w:r>
      <w:r>
        <w:rPr>
          <w:rFonts w:ascii="Cambria" w:hAnsi="Cambria" w:cs="Times New Roman"/>
          <w:sz w:val="28"/>
        </w:rPr>
        <w:t>надлежащей</w:t>
      </w:r>
      <w:r w:rsidRPr="006F61A4">
        <w:rPr>
          <w:rFonts w:ascii="Cambria" w:hAnsi="Cambria" w:cs="Times New Roman"/>
          <w:sz w:val="28"/>
        </w:rPr>
        <w:t>, точной и актуальной информации</w:t>
      </w:r>
      <w:r>
        <w:rPr>
          <w:rStyle w:val="ac"/>
          <w:rFonts w:ascii="Cambria" w:hAnsi="Cambria" w:cs="Times New Roman"/>
          <w:sz w:val="28"/>
        </w:rPr>
        <w:footnoteReference w:id="129"/>
      </w:r>
      <w:r w:rsidRPr="006F61A4">
        <w:rPr>
          <w:rFonts w:ascii="Cambria" w:hAnsi="Cambria" w:cs="Times New Roman"/>
          <w:sz w:val="28"/>
        </w:rPr>
        <w:t xml:space="preserve"> о бенефициарной собственности и контроле над компаниями</w:t>
      </w:r>
      <w:r>
        <w:rPr>
          <w:rFonts w:ascii="Cambria" w:hAnsi="Cambria" w:cs="Times New Roman"/>
          <w:sz w:val="28"/>
        </w:rPr>
        <w:t xml:space="preserve">, </w:t>
      </w:r>
      <w:r w:rsidRPr="006F61A4">
        <w:rPr>
          <w:rFonts w:ascii="Cambria" w:hAnsi="Cambria" w:cs="Times New Roman"/>
          <w:sz w:val="28"/>
        </w:rPr>
        <w:t>созданными за рубежом</w:t>
      </w:r>
      <w:r>
        <w:rPr>
          <w:rFonts w:ascii="Cambria" w:hAnsi="Cambria" w:cs="Times New Roman"/>
          <w:sz w:val="28"/>
        </w:rPr>
        <w:t>,</w:t>
      </w:r>
      <w:r w:rsidRPr="006F61A4">
        <w:rPr>
          <w:rFonts w:ascii="Cambria" w:hAnsi="Cambria" w:cs="Times New Roman"/>
          <w:sz w:val="28"/>
        </w:rPr>
        <w:t xml:space="preserve"> и другими юридическими лицами, представляющими риски ОД/ФТ и имеющими достаточ</w:t>
      </w:r>
      <w:r>
        <w:rPr>
          <w:rFonts w:ascii="Cambria" w:hAnsi="Cambria" w:cs="Times New Roman"/>
          <w:sz w:val="28"/>
        </w:rPr>
        <w:t>но тесную</w:t>
      </w:r>
      <w:r w:rsidRPr="006F61A4">
        <w:rPr>
          <w:rFonts w:ascii="Cambria" w:hAnsi="Cambria" w:cs="Times New Roman"/>
          <w:sz w:val="28"/>
        </w:rPr>
        <w:t xml:space="preserve"> связь со страной.</w:t>
      </w:r>
      <w:r>
        <w:rPr>
          <w:rStyle w:val="ac"/>
          <w:rFonts w:ascii="Cambria" w:hAnsi="Cambria" w:cs="Times New Roman"/>
          <w:sz w:val="28"/>
        </w:rPr>
        <w:footnoteReference w:id="130"/>
      </w:r>
    </w:p>
    <w:p w14:paraId="7D5125E4"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24.11 </w:t>
      </w:r>
      <w:r w:rsidRPr="009565F3">
        <w:rPr>
          <w:rFonts w:ascii="Cambria" w:hAnsi="Cambria" w:cs="Times New Roman"/>
          <w:sz w:val="28"/>
        </w:rPr>
        <w:t xml:space="preserve">Страны должны </w:t>
      </w:r>
      <w:r>
        <w:rPr>
          <w:rFonts w:ascii="Cambria" w:hAnsi="Cambria" w:cs="Times New Roman"/>
          <w:sz w:val="28"/>
        </w:rPr>
        <w:t>обеспечить</w:t>
      </w:r>
      <w:r w:rsidRPr="009565F3">
        <w:rPr>
          <w:rFonts w:ascii="Cambria" w:hAnsi="Cambria" w:cs="Times New Roman"/>
          <w:sz w:val="28"/>
        </w:rPr>
        <w:t xml:space="preserve">, чтобы их реестр компаний способствовал своевременному доступу финансовых учреждений, УНФПП и компетентных </w:t>
      </w:r>
      <w:r w:rsidRPr="009565F3">
        <w:rPr>
          <w:rFonts w:ascii="Cambria" w:hAnsi="Cambria" w:cs="Times New Roman"/>
          <w:sz w:val="28"/>
        </w:rPr>
        <w:lastRenderedPageBreak/>
        <w:t xml:space="preserve">органов других стран к публичной информации, которой они располагают, и, как минимум, к информации, </w:t>
      </w:r>
      <w:r>
        <w:rPr>
          <w:rFonts w:ascii="Cambria" w:hAnsi="Cambria" w:cs="Times New Roman"/>
          <w:sz w:val="28"/>
        </w:rPr>
        <w:t>указанной</w:t>
      </w:r>
      <w:r w:rsidRPr="009565F3">
        <w:rPr>
          <w:rFonts w:ascii="Cambria" w:hAnsi="Cambria" w:cs="Times New Roman"/>
          <w:sz w:val="28"/>
        </w:rPr>
        <w:t xml:space="preserve"> в критерии 24.5(a) выше.</w:t>
      </w:r>
    </w:p>
    <w:p w14:paraId="2D27A3C0" w14:textId="77777777" w:rsidR="002774AA" w:rsidRDefault="002774AA" w:rsidP="002774AA">
      <w:pPr>
        <w:autoSpaceDE w:val="0"/>
        <w:autoSpaceDN w:val="0"/>
        <w:adjustRightInd w:val="0"/>
        <w:spacing w:line="240" w:lineRule="auto"/>
        <w:jc w:val="both"/>
        <w:rPr>
          <w:rFonts w:ascii="Cambria" w:hAnsi="Cambria" w:cs="Times New Roman"/>
          <w:i/>
          <w:iCs/>
          <w:sz w:val="28"/>
        </w:rPr>
      </w:pPr>
      <w:r w:rsidRPr="00FC5005">
        <w:rPr>
          <w:rFonts w:ascii="Cambria" w:hAnsi="Cambria" w:cs="Times New Roman"/>
          <w:i/>
          <w:iCs/>
          <w:sz w:val="28"/>
        </w:rPr>
        <w:t>Препятствия к прозрачности</w:t>
      </w:r>
    </w:p>
    <w:p w14:paraId="64C1DA55"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24.12 </w:t>
      </w:r>
      <w:r w:rsidRPr="00716ECD">
        <w:rPr>
          <w:rFonts w:ascii="Cambria" w:hAnsi="Cambria" w:cs="Times New Roman"/>
          <w:sz w:val="28"/>
        </w:rPr>
        <w:t>Страны должны принять меры для предотвращения и снижения рисков, связанных</w:t>
      </w:r>
      <w:r>
        <w:rPr>
          <w:rFonts w:ascii="Cambria" w:hAnsi="Cambria" w:cs="Times New Roman"/>
          <w:sz w:val="28"/>
        </w:rPr>
        <w:t xml:space="preserve"> </w:t>
      </w:r>
      <w:r w:rsidRPr="00716ECD">
        <w:rPr>
          <w:rFonts w:ascii="Cambria" w:hAnsi="Cambria" w:cs="Times New Roman"/>
          <w:sz w:val="28"/>
        </w:rPr>
        <w:t>с злоумышленным использованием акций на предъявителя и варрантов на акции на</w:t>
      </w:r>
      <w:r>
        <w:rPr>
          <w:rFonts w:ascii="Cambria" w:hAnsi="Cambria" w:cs="Times New Roman"/>
          <w:sz w:val="28"/>
        </w:rPr>
        <w:t xml:space="preserve"> </w:t>
      </w:r>
      <w:r w:rsidRPr="00716ECD">
        <w:rPr>
          <w:rFonts w:ascii="Cambria" w:hAnsi="Cambria" w:cs="Times New Roman"/>
          <w:sz w:val="28"/>
        </w:rPr>
        <w:t>предъявителя</w:t>
      </w:r>
      <w:r>
        <w:rPr>
          <w:rFonts w:ascii="Cambria" w:hAnsi="Cambria" w:cs="Times New Roman"/>
          <w:sz w:val="28"/>
        </w:rPr>
        <w:t xml:space="preserve"> (или любых иных </w:t>
      </w:r>
      <w:r w:rsidRPr="00FB5C72">
        <w:rPr>
          <w:rFonts w:ascii="Cambria" w:hAnsi="Cambria" w:cs="Times New Roman"/>
          <w:sz w:val="28"/>
        </w:rPr>
        <w:t>подобны</w:t>
      </w:r>
      <w:r>
        <w:rPr>
          <w:rFonts w:ascii="Cambria" w:hAnsi="Cambria" w:cs="Times New Roman"/>
          <w:sz w:val="28"/>
        </w:rPr>
        <w:t>х</w:t>
      </w:r>
      <w:r w:rsidRPr="00FB5C72">
        <w:rPr>
          <w:rFonts w:ascii="Cambria" w:hAnsi="Cambria" w:cs="Times New Roman"/>
          <w:sz w:val="28"/>
        </w:rPr>
        <w:t xml:space="preserve"> инструмент</w:t>
      </w:r>
      <w:r>
        <w:rPr>
          <w:rFonts w:ascii="Cambria" w:hAnsi="Cambria" w:cs="Times New Roman"/>
          <w:sz w:val="28"/>
        </w:rPr>
        <w:t>ов</w:t>
      </w:r>
      <w:r w:rsidRPr="00FB5C72">
        <w:rPr>
          <w:rFonts w:ascii="Cambria" w:hAnsi="Cambria" w:cs="Times New Roman"/>
          <w:sz w:val="28"/>
        </w:rPr>
        <w:t xml:space="preserve"> без возможности отслеживания</w:t>
      </w:r>
      <w:r>
        <w:rPr>
          <w:rFonts w:ascii="Cambria" w:hAnsi="Cambria" w:cs="Times New Roman"/>
          <w:sz w:val="28"/>
        </w:rPr>
        <w:t xml:space="preserve"> использования) путем:</w:t>
      </w:r>
    </w:p>
    <w:p w14:paraId="7BE1EA0F"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w:t>
      </w:r>
      <w:r w:rsidRPr="00D50A04">
        <w:rPr>
          <w:rFonts w:ascii="Cambria" w:hAnsi="Cambria" w:cs="Times New Roman"/>
          <w:sz w:val="28"/>
        </w:rPr>
        <w:t xml:space="preserve"> запрета выпуска новых акций на предъявителя и варрантов на</w:t>
      </w:r>
      <w:r>
        <w:rPr>
          <w:rFonts w:ascii="Cambria" w:hAnsi="Cambria" w:cs="Times New Roman"/>
          <w:sz w:val="28"/>
        </w:rPr>
        <w:t xml:space="preserve"> </w:t>
      </w:r>
      <w:r w:rsidRPr="00D50A04">
        <w:rPr>
          <w:rFonts w:ascii="Cambria" w:hAnsi="Cambria" w:cs="Times New Roman"/>
          <w:sz w:val="28"/>
        </w:rPr>
        <w:t xml:space="preserve">акции на предъявителя; </w:t>
      </w:r>
    </w:p>
    <w:p w14:paraId="24DD32F8"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D50A04">
        <w:rPr>
          <w:rFonts w:ascii="Cambria" w:hAnsi="Cambria" w:cs="Times New Roman"/>
          <w:sz w:val="28"/>
        </w:rPr>
        <w:t>) для любых существующих акций на предъявителя и варрантов на акции на предъявителя — путем применения одного или нескольких из следующих механизмов в разумные сроки</w:t>
      </w:r>
      <w:r>
        <w:rPr>
          <w:rStyle w:val="ac"/>
          <w:rFonts w:ascii="Cambria" w:hAnsi="Cambria" w:cs="Times New Roman"/>
          <w:sz w:val="28"/>
        </w:rPr>
        <w:footnoteReference w:id="131"/>
      </w:r>
      <w:r>
        <w:rPr>
          <w:rFonts w:ascii="Cambria" w:hAnsi="Cambria" w:cs="Times New Roman"/>
          <w:sz w:val="28"/>
        </w:rPr>
        <w:t>:</w:t>
      </w:r>
    </w:p>
    <w:p w14:paraId="54F90EC3" w14:textId="77777777" w:rsidR="002774AA" w:rsidRPr="00460C34" w:rsidRDefault="002774AA" w:rsidP="002774AA">
      <w:pPr>
        <w:autoSpaceDE w:val="0"/>
        <w:autoSpaceDN w:val="0"/>
        <w:adjustRightInd w:val="0"/>
        <w:spacing w:line="240" w:lineRule="auto"/>
        <w:jc w:val="both"/>
        <w:rPr>
          <w:rFonts w:ascii="Cambria" w:hAnsi="Cambria" w:cs="Times New Roman"/>
          <w:sz w:val="28"/>
        </w:rPr>
      </w:pPr>
      <w:r w:rsidRPr="00460C34">
        <w:rPr>
          <w:rFonts w:ascii="Cambria" w:hAnsi="Cambria" w:cs="Times New Roman"/>
          <w:sz w:val="28"/>
        </w:rPr>
        <w:t>(</w:t>
      </w:r>
      <w:r>
        <w:rPr>
          <w:rFonts w:ascii="Cambria" w:hAnsi="Cambria" w:cs="Times New Roman"/>
          <w:sz w:val="28"/>
          <w:lang w:val="en-GB"/>
        </w:rPr>
        <w:t>i</w:t>
      </w:r>
      <w:r w:rsidRPr="00460C34">
        <w:rPr>
          <w:rFonts w:ascii="Cambria" w:hAnsi="Cambria" w:cs="Times New Roman"/>
          <w:sz w:val="28"/>
        </w:rPr>
        <w:t>) преобразовани</w:t>
      </w:r>
      <w:r>
        <w:rPr>
          <w:rFonts w:ascii="Cambria" w:hAnsi="Cambria" w:cs="Times New Roman"/>
          <w:sz w:val="28"/>
        </w:rPr>
        <w:t>я</w:t>
      </w:r>
      <w:r w:rsidRPr="00460C34">
        <w:rPr>
          <w:rFonts w:ascii="Cambria" w:hAnsi="Cambria" w:cs="Times New Roman"/>
          <w:sz w:val="28"/>
        </w:rPr>
        <w:t xml:space="preserve"> их в зарегистрированную форму; </w:t>
      </w:r>
    </w:p>
    <w:p w14:paraId="71B8314B" w14:textId="77777777" w:rsidR="002774AA" w:rsidRPr="00460C34" w:rsidRDefault="002774AA" w:rsidP="002774AA">
      <w:pPr>
        <w:autoSpaceDE w:val="0"/>
        <w:autoSpaceDN w:val="0"/>
        <w:adjustRightInd w:val="0"/>
        <w:spacing w:line="240" w:lineRule="auto"/>
        <w:jc w:val="both"/>
        <w:rPr>
          <w:rFonts w:ascii="Cambria" w:hAnsi="Cambria" w:cs="Times New Roman"/>
          <w:sz w:val="28"/>
        </w:rPr>
      </w:pPr>
      <w:r w:rsidRPr="00460C34">
        <w:rPr>
          <w:rFonts w:ascii="Cambria" w:hAnsi="Cambria" w:cs="Times New Roman"/>
          <w:sz w:val="28"/>
        </w:rPr>
        <w:t>(</w:t>
      </w:r>
      <w:r>
        <w:rPr>
          <w:rFonts w:ascii="Cambria" w:hAnsi="Cambria" w:cs="Times New Roman"/>
          <w:sz w:val="28"/>
          <w:lang w:val="en-GB"/>
        </w:rPr>
        <w:t>ii</w:t>
      </w:r>
      <w:r w:rsidRPr="00460C34">
        <w:rPr>
          <w:rFonts w:ascii="Cambria" w:hAnsi="Cambria" w:cs="Times New Roman"/>
          <w:sz w:val="28"/>
        </w:rPr>
        <w:t>) их иммобилизаци</w:t>
      </w:r>
      <w:r>
        <w:rPr>
          <w:rFonts w:ascii="Cambria" w:hAnsi="Cambria" w:cs="Times New Roman"/>
          <w:sz w:val="28"/>
        </w:rPr>
        <w:t>и</w:t>
      </w:r>
      <w:r w:rsidRPr="00460C34">
        <w:rPr>
          <w:rFonts w:ascii="Cambria" w:hAnsi="Cambria" w:cs="Times New Roman"/>
          <w:sz w:val="28"/>
        </w:rPr>
        <w:t xml:space="preserve"> путем выдвижения требования о том, чтобы они хранились</w:t>
      </w:r>
      <w:r>
        <w:rPr>
          <w:rFonts w:ascii="Cambria" w:hAnsi="Cambria" w:cs="Times New Roman"/>
          <w:sz w:val="28"/>
        </w:rPr>
        <w:t xml:space="preserve"> </w:t>
      </w:r>
      <w:r w:rsidRPr="00460C34">
        <w:rPr>
          <w:rFonts w:ascii="Cambria" w:hAnsi="Cambria" w:cs="Times New Roman"/>
          <w:sz w:val="28"/>
        </w:rPr>
        <w:t>в регулируемом финансовом учреждении или у профессионального посредника,</w:t>
      </w:r>
      <w:r>
        <w:rPr>
          <w:rFonts w:ascii="Cambria" w:hAnsi="Cambria" w:cs="Times New Roman"/>
          <w:sz w:val="28"/>
        </w:rPr>
        <w:t xml:space="preserve"> </w:t>
      </w:r>
      <w:r w:rsidRPr="00460C34">
        <w:rPr>
          <w:rFonts w:ascii="Cambria" w:hAnsi="Cambria" w:cs="Times New Roman"/>
          <w:sz w:val="28"/>
        </w:rPr>
        <w:t xml:space="preserve">при своевременном доступе к информации компетентных органов; </w:t>
      </w:r>
      <w:r>
        <w:rPr>
          <w:rFonts w:ascii="Cambria" w:hAnsi="Cambria" w:cs="Times New Roman"/>
          <w:sz w:val="28"/>
        </w:rPr>
        <w:t>и</w:t>
      </w:r>
    </w:p>
    <w:p w14:paraId="4247FE03" w14:textId="77777777" w:rsidR="002774AA" w:rsidRDefault="002774AA" w:rsidP="002774AA">
      <w:pPr>
        <w:autoSpaceDE w:val="0"/>
        <w:autoSpaceDN w:val="0"/>
        <w:adjustRightInd w:val="0"/>
        <w:spacing w:line="240" w:lineRule="auto"/>
        <w:jc w:val="both"/>
        <w:rPr>
          <w:rFonts w:ascii="Cambria" w:hAnsi="Cambria" w:cs="Times New Roman"/>
          <w:sz w:val="28"/>
        </w:rPr>
      </w:pPr>
      <w:r w:rsidRPr="00460C34">
        <w:rPr>
          <w:rFonts w:ascii="Cambria" w:hAnsi="Cambria" w:cs="Times New Roman"/>
          <w:sz w:val="28"/>
        </w:rPr>
        <w:t>(</w:t>
      </w:r>
      <w:r>
        <w:rPr>
          <w:rFonts w:ascii="Cambria" w:hAnsi="Cambria" w:cs="Times New Roman"/>
          <w:sz w:val="28"/>
          <w:lang w:val="en-GB"/>
        </w:rPr>
        <w:t>iii</w:t>
      </w:r>
      <w:r w:rsidRPr="00460C34">
        <w:rPr>
          <w:rFonts w:ascii="Cambria" w:hAnsi="Cambria" w:cs="Times New Roman"/>
          <w:sz w:val="28"/>
        </w:rPr>
        <w:t>) в течение периода до завершения мер, указанных в пунктах (</w:t>
      </w:r>
      <w:r>
        <w:rPr>
          <w:rFonts w:ascii="Cambria" w:hAnsi="Cambria" w:cs="Times New Roman"/>
          <w:sz w:val="28"/>
          <w:lang w:val="en-GB"/>
        </w:rPr>
        <w:t>i</w:t>
      </w:r>
      <w:r w:rsidRPr="00460C34">
        <w:rPr>
          <w:rFonts w:ascii="Cambria" w:hAnsi="Cambria" w:cs="Times New Roman"/>
          <w:sz w:val="28"/>
        </w:rPr>
        <w:t>) или</w:t>
      </w:r>
      <w:r>
        <w:rPr>
          <w:rFonts w:ascii="Cambria" w:hAnsi="Cambria" w:cs="Times New Roman"/>
          <w:sz w:val="28"/>
        </w:rPr>
        <w:t> </w:t>
      </w:r>
      <w:r w:rsidRPr="00460C34">
        <w:rPr>
          <w:rFonts w:ascii="Cambria" w:hAnsi="Cambria" w:cs="Times New Roman"/>
          <w:sz w:val="28"/>
        </w:rPr>
        <w:t>(</w:t>
      </w:r>
      <w:r>
        <w:rPr>
          <w:rFonts w:ascii="Cambria" w:hAnsi="Cambria" w:cs="Times New Roman"/>
          <w:sz w:val="28"/>
          <w:lang w:val="en-GB"/>
        </w:rPr>
        <w:t>ii</w:t>
      </w:r>
      <w:r w:rsidRPr="00447832">
        <w:rPr>
          <w:rFonts w:ascii="Cambria" w:hAnsi="Cambria" w:cs="Times New Roman"/>
          <w:sz w:val="28"/>
        </w:rPr>
        <w:t>)</w:t>
      </w:r>
      <w:r w:rsidRPr="00460C34">
        <w:rPr>
          <w:rFonts w:ascii="Cambria" w:hAnsi="Cambria" w:cs="Times New Roman"/>
          <w:sz w:val="28"/>
        </w:rPr>
        <w:t>, посредством выдвижения требования о том, чтобы держатели инструментов на предъявителя уведомляли компанию, а компания фиксировала их личность, прежде чем</w:t>
      </w:r>
      <w:r w:rsidRPr="00447832">
        <w:rPr>
          <w:rFonts w:ascii="Cambria" w:hAnsi="Cambria" w:cs="Times New Roman"/>
          <w:sz w:val="28"/>
        </w:rPr>
        <w:t xml:space="preserve"> </w:t>
      </w:r>
      <w:r w:rsidRPr="00460C34">
        <w:rPr>
          <w:rFonts w:ascii="Cambria" w:hAnsi="Cambria" w:cs="Times New Roman"/>
          <w:sz w:val="28"/>
        </w:rPr>
        <w:t>любые права, связанные с данным обстоятельством, могли быть реализованы.</w:t>
      </w:r>
    </w:p>
    <w:p w14:paraId="5EE884FE" w14:textId="77777777" w:rsidR="002774AA" w:rsidRDefault="002774AA" w:rsidP="002774AA">
      <w:pPr>
        <w:autoSpaceDE w:val="0"/>
        <w:autoSpaceDN w:val="0"/>
        <w:adjustRightInd w:val="0"/>
        <w:spacing w:line="240" w:lineRule="auto"/>
        <w:jc w:val="both"/>
        <w:rPr>
          <w:rFonts w:ascii="Cambria" w:hAnsi="Cambria" w:cs="Times New Roman"/>
          <w:sz w:val="28"/>
        </w:rPr>
      </w:pPr>
      <w:r w:rsidRPr="006C6C6F">
        <w:rPr>
          <w:rFonts w:ascii="Cambria" w:hAnsi="Cambria" w:cs="Times New Roman"/>
          <w:sz w:val="28"/>
        </w:rPr>
        <w:t xml:space="preserve">24.13 Страны должны принять меры для предотвращения и снижения рисков, связанных с злоумышленным использованием номинальных акционеров и номинальных директоров, </w:t>
      </w:r>
      <w:r>
        <w:rPr>
          <w:rFonts w:ascii="Cambria" w:hAnsi="Cambria" w:cs="Times New Roman"/>
          <w:sz w:val="28"/>
        </w:rPr>
        <w:t>путем</w:t>
      </w:r>
      <w:r w:rsidRPr="006C6C6F">
        <w:rPr>
          <w:rFonts w:ascii="Cambria" w:hAnsi="Cambria" w:cs="Times New Roman"/>
          <w:sz w:val="28"/>
        </w:rPr>
        <w:t xml:space="preserve"> примен</w:t>
      </w:r>
      <w:r>
        <w:rPr>
          <w:rFonts w:ascii="Cambria" w:hAnsi="Cambria" w:cs="Times New Roman"/>
          <w:sz w:val="28"/>
        </w:rPr>
        <w:t>ени</w:t>
      </w:r>
      <w:r w:rsidRPr="006C6C6F">
        <w:rPr>
          <w:rFonts w:ascii="Cambria" w:hAnsi="Cambria" w:cs="Times New Roman"/>
          <w:sz w:val="28"/>
        </w:rPr>
        <w:t>я одн</w:t>
      </w:r>
      <w:r>
        <w:rPr>
          <w:rFonts w:ascii="Cambria" w:hAnsi="Cambria" w:cs="Times New Roman"/>
          <w:sz w:val="28"/>
        </w:rPr>
        <w:t>ого</w:t>
      </w:r>
      <w:r w:rsidRPr="006C6C6F">
        <w:rPr>
          <w:rFonts w:ascii="Cambria" w:hAnsi="Cambria" w:cs="Times New Roman"/>
          <w:sz w:val="28"/>
        </w:rPr>
        <w:t xml:space="preserve"> или </w:t>
      </w:r>
      <w:r>
        <w:rPr>
          <w:rFonts w:ascii="Cambria" w:hAnsi="Cambria" w:cs="Times New Roman"/>
          <w:sz w:val="28"/>
        </w:rPr>
        <w:t>больше</w:t>
      </w:r>
      <w:r w:rsidRPr="006C6C6F">
        <w:rPr>
          <w:rFonts w:ascii="Cambria" w:hAnsi="Cambria" w:cs="Times New Roman"/>
          <w:sz w:val="28"/>
        </w:rPr>
        <w:t xml:space="preserve"> механизм</w:t>
      </w:r>
      <w:r>
        <w:rPr>
          <w:rFonts w:ascii="Cambria" w:hAnsi="Cambria" w:cs="Times New Roman"/>
          <w:sz w:val="28"/>
        </w:rPr>
        <w:t>ов</w:t>
      </w:r>
      <w:r w:rsidRPr="006C6C6F">
        <w:rPr>
          <w:rFonts w:ascii="Cambria" w:hAnsi="Cambria" w:cs="Times New Roman"/>
          <w:sz w:val="28"/>
        </w:rPr>
        <w:t>:</w:t>
      </w:r>
    </w:p>
    <w:p w14:paraId="1942DE31"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(а) </w:t>
      </w:r>
      <w:r w:rsidRPr="0097232A">
        <w:rPr>
          <w:rFonts w:ascii="Cambria" w:hAnsi="Cambria" w:cs="Times New Roman"/>
          <w:sz w:val="28"/>
        </w:rPr>
        <w:t xml:space="preserve">предъявив требования к номинальным акционерам и директорам раскрывать компании и любому соответствующему регистратору их номинальный статус и личность </w:t>
      </w:r>
      <w:r w:rsidRPr="003F5932">
        <w:rPr>
          <w:rFonts w:ascii="Cambria" w:hAnsi="Cambria" w:cs="Times New Roman"/>
          <w:sz w:val="28"/>
        </w:rPr>
        <w:t>лиц</w:t>
      </w:r>
      <w:r>
        <w:rPr>
          <w:rFonts w:ascii="Cambria" w:hAnsi="Cambria" w:cs="Times New Roman"/>
          <w:sz w:val="28"/>
        </w:rPr>
        <w:t>а</w:t>
      </w:r>
      <w:r w:rsidRPr="003F5932">
        <w:rPr>
          <w:rFonts w:ascii="Cambria" w:hAnsi="Cambria" w:cs="Times New Roman"/>
          <w:sz w:val="28"/>
        </w:rPr>
        <w:t>, назнач</w:t>
      </w:r>
      <w:r>
        <w:rPr>
          <w:rFonts w:ascii="Cambria" w:hAnsi="Cambria" w:cs="Times New Roman"/>
          <w:sz w:val="28"/>
        </w:rPr>
        <w:t>ившего их</w:t>
      </w:r>
      <w:r w:rsidRPr="003F5932">
        <w:rPr>
          <w:rFonts w:ascii="Cambria" w:hAnsi="Cambria" w:cs="Times New Roman"/>
          <w:sz w:val="28"/>
        </w:rPr>
        <w:t xml:space="preserve"> на должность,</w:t>
      </w:r>
      <w:r>
        <w:rPr>
          <w:rFonts w:ascii="Cambria" w:hAnsi="Cambria" w:cs="Times New Roman"/>
          <w:sz w:val="28"/>
        </w:rPr>
        <w:t xml:space="preserve"> и </w:t>
      </w:r>
      <w:r w:rsidRPr="0097232A">
        <w:rPr>
          <w:rFonts w:ascii="Cambria" w:hAnsi="Cambria" w:cs="Times New Roman"/>
          <w:sz w:val="28"/>
        </w:rPr>
        <w:t>включать эту информацию в соответствующий</w:t>
      </w:r>
      <w:r>
        <w:rPr>
          <w:rFonts w:ascii="Cambria" w:hAnsi="Cambria" w:cs="Times New Roman"/>
          <w:sz w:val="28"/>
        </w:rPr>
        <w:t xml:space="preserve"> </w:t>
      </w:r>
      <w:r w:rsidRPr="0097232A">
        <w:rPr>
          <w:rFonts w:ascii="Cambria" w:hAnsi="Cambria" w:cs="Times New Roman"/>
          <w:sz w:val="28"/>
        </w:rPr>
        <w:t>реестр</w:t>
      </w:r>
      <w:r>
        <w:rPr>
          <w:rFonts w:ascii="Cambria" w:hAnsi="Cambria" w:cs="Times New Roman"/>
          <w:sz w:val="28"/>
        </w:rPr>
        <w:t>, а</w:t>
      </w:r>
      <w:r w:rsidRPr="0097232A">
        <w:rPr>
          <w:rFonts w:ascii="Cambria" w:hAnsi="Cambria" w:cs="Times New Roman"/>
          <w:sz w:val="28"/>
        </w:rPr>
        <w:t xml:space="preserve"> </w:t>
      </w:r>
      <w:r>
        <w:rPr>
          <w:rFonts w:ascii="Cambria" w:hAnsi="Cambria" w:cs="Times New Roman"/>
          <w:sz w:val="28"/>
        </w:rPr>
        <w:t>т</w:t>
      </w:r>
      <w:r w:rsidRPr="0097232A">
        <w:rPr>
          <w:rFonts w:ascii="Cambria" w:hAnsi="Cambria" w:cs="Times New Roman"/>
          <w:sz w:val="28"/>
        </w:rPr>
        <w:t>акже обеспечи</w:t>
      </w:r>
      <w:r>
        <w:rPr>
          <w:rFonts w:ascii="Cambria" w:hAnsi="Cambria" w:cs="Times New Roman"/>
          <w:sz w:val="28"/>
        </w:rPr>
        <w:t>в</w:t>
      </w:r>
      <w:r w:rsidRPr="0097232A">
        <w:rPr>
          <w:rFonts w:ascii="Cambria" w:hAnsi="Cambria" w:cs="Times New Roman"/>
          <w:sz w:val="28"/>
        </w:rPr>
        <w:t>, чтобы информация была получена и хранилась или фиксировалась государственным или иным органом либо посредством</w:t>
      </w:r>
      <w:r>
        <w:rPr>
          <w:rFonts w:ascii="Cambria" w:hAnsi="Cambria" w:cs="Times New Roman"/>
          <w:sz w:val="28"/>
        </w:rPr>
        <w:t xml:space="preserve"> </w:t>
      </w:r>
      <w:r w:rsidRPr="0097232A">
        <w:rPr>
          <w:rFonts w:ascii="Cambria" w:hAnsi="Cambria" w:cs="Times New Roman"/>
          <w:sz w:val="28"/>
        </w:rPr>
        <w:t xml:space="preserve">альтернативного механизма, указанного в </w:t>
      </w:r>
      <w:r>
        <w:rPr>
          <w:rFonts w:ascii="Cambria" w:hAnsi="Cambria" w:cs="Times New Roman"/>
          <w:sz w:val="28"/>
        </w:rPr>
        <w:t>критерии</w:t>
      </w:r>
      <w:r w:rsidRPr="0097232A">
        <w:rPr>
          <w:rFonts w:ascii="Cambria" w:hAnsi="Cambria" w:cs="Times New Roman"/>
          <w:sz w:val="28"/>
        </w:rPr>
        <w:t xml:space="preserve"> </w:t>
      </w:r>
      <w:r>
        <w:rPr>
          <w:rFonts w:ascii="Cambria" w:hAnsi="Cambria" w:cs="Times New Roman"/>
          <w:sz w:val="28"/>
        </w:rPr>
        <w:t>24.6</w:t>
      </w:r>
      <w:r w:rsidRPr="0097232A">
        <w:rPr>
          <w:rFonts w:ascii="Cambria" w:hAnsi="Cambria" w:cs="Times New Roman"/>
          <w:sz w:val="28"/>
        </w:rPr>
        <w:t xml:space="preserve">. </w:t>
      </w:r>
      <w:r>
        <w:rPr>
          <w:rFonts w:ascii="Cambria" w:hAnsi="Cambria" w:cs="Times New Roman"/>
          <w:sz w:val="28"/>
        </w:rPr>
        <w:t>Номинальный с</w:t>
      </w:r>
      <w:r w:rsidRPr="0097232A">
        <w:rPr>
          <w:rFonts w:ascii="Cambria" w:hAnsi="Cambria" w:cs="Times New Roman"/>
          <w:sz w:val="28"/>
        </w:rPr>
        <w:t>татус должен</w:t>
      </w:r>
      <w:r>
        <w:rPr>
          <w:rFonts w:ascii="Cambria" w:hAnsi="Cambria" w:cs="Times New Roman"/>
          <w:sz w:val="28"/>
        </w:rPr>
        <w:t xml:space="preserve"> </w:t>
      </w:r>
      <w:r w:rsidRPr="0097232A">
        <w:rPr>
          <w:rFonts w:ascii="Cambria" w:hAnsi="Cambria" w:cs="Times New Roman"/>
          <w:sz w:val="28"/>
        </w:rPr>
        <w:t>быть включен в общедоступную информацию;</w:t>
      </w:r>
    </w:p>
    <w:p w14:paraId="3552B014" w14:textId="77777777" w:rsidR="002774AA" w:rsidRPr="000E100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lastRenderedPageBreak/>
        <w:t>(</w:t>
      </w:r>
      <w:r>
        <w:rPr>
          <w:rFonts w:ascii="Cambria" w:hAnsi="Cambria" w:cs="Times New Roman"/>
          <w:sz w:val="28"/>
          <w:lang w:val="en-GB"/>
        </w:rPr>
        <w:t>b</w:t>
      </w:r>
      <w:r w:rsidRPr="000E100A">
        <w:rPr>
          <w:rFonts w:ascii="Cambria" w:hAnsi="Cambria" w:cs="Times New Roman"/>
          <w:sz w:val="28"/>
        </w:rPr>
        <w:t>) предъявив требования о том, чтобы номинальные акционеры и директора были лицензированы</w:t>
      </w:r>
      <w:r>
        <w:rPr>
          <w:rStyle w:val="ac"/>
          <w:rFonts w:ascii="Cambria" w:hAnsi="Cambria" w:cs="Times New Roman"/>
          <w:sz w:val="28"/>
        </w:rPr>
        <w:footnoteReference w:id="132"/>
      </w:r>
      <w:r w:rsidRPr="000E100A">
        <w:rPr>
          <w:rFonts w:ascii="Cambria" w:hAnsi="Cambria" w:cs="Times New Roman"/>
          <w:sz w:val="28"/>
        </w:rPr>
        <w:t xml:space="preserve">, чтобы информация по их номинальному статусу и личности </w:t>
      </w:r>
      <w:r w:rsidRPr="003F5932">
        <w:rPr>
          <w:rFonts w:ascii="Cambria" w:hAnsi="Cambria" w:cs="Times New Roman"/>
          <w:sz w:val="28"/>
        </w:rPr>
        <w:t>лиц</w:t>
      </w:r>
      <w:r>
        <w:rPr>
          <w:rFonts w:ascii="Cambria" w:hAnsi="Cambria" w:cs="Times New Roman"/>
          <w:sz w:val="28"/>
        </w:rPr>
        <w:t>а</w:t>
      </w:r>
      <w:r w:rsidRPr="003F5932">
        <w:rPr>
          <w:rFonts w:ascii="Cambria" w:hAnsi="Cambria" w:cs="Times New Roman"/>
          <w:sz w:val="28"/>
        </w:rPr>
        <w:t>, назнач</w:t>
      </w:r>
      <w:r>
        <w:rPr>
          <w:rFonts w:ascii="Cambria" w:hAnsi="Cambria" w:cs="Times New Roman"/>
          <w:sz w:val="28"/>
        </w:rPr>
        <w:t>ившего их</w:t>
      </w:r>
      <w:r w:rsidRPr="003F5932">
        <w:rPr>
          <w:rFonts w:ascii="Cambria" w:hAnsi="Cambria" w:cs="Times New Roman"/>
          <w:sz w:val="28"/>
        </w:rPr>
        <w:t xml:space="preserve"> на должность</w:t>
      </w:r>
      <w:r w:rsidRPr="000E100A">
        <w:rPr>
          <w:rFonts w:ascii="Cambria" w:hAnsi="Cambria" w:cs="Times New Roman"/>
          <w:sz w:val="28"/>
        </w:rPr>
        <w:t xml:space="preserve"> была получена и хранилась или фиксировалась государственным</w:t>
      </w:r>
      <w:r w:rsidRPr="004C0ED6">
        <w:rPr>
          <w:rFonts w:ascii="Cambria" w:hAnsi="Cambria" w:cs="Times New Roman"/>
          <w:sz w:val="28"/>
        </w:rPr>
        <w:t xml:space="preserve"> </w:t>
      </w:r>
      <w:r w:rsidRPr="000E100A">
        <w:rPr>
          <w:rFonts w:ascii="Cambria" w:hAnsi="Cambria" w:cs="Times New Roman"/>
          <w:sz w:val="28"/>
        </w:rPr>
        <w:t>или иным органом либо посредством альтернативного механизма, указанного</w:t>
      </w:r>
      <w:r w:rsidRPr="004C0ED6">
        <w:rPr>
          <w:rFonts w:ascii="Cambria" w:hAnsi="Cambria" w:cs="Times New Roman"/>
          <w:sz w:val="28"/>
        </w:rPr>
        <w:t xml:space="preserve"> </w:t>
      </w:r>
      <w:r w:rsidRPr="000E100A">
        <w:rPr>
          <w:rFonts w:ascii="Cambria" w:hAnsi="Cambria" w:cs="Times New Roman"/>
          <w:sz w:val="28"/>
        </w:rPr>
        <w:t xml:space="preserve">в </w:t>
      </w:r>
      <w:r>
        <w:rPr>
          <w:rFonts w:ascii="Cambria" w:hAnsi="Cambria" w:cs="Times New Roman"/>
          <w:sz w:val="28"/>
        </w:rPr>
        <w:t>критерии</w:t>
      </w:r>
      <w:r w:rsidRPr="000E100A">
        <w:rPr>
          <w:rFonts w:ascii="Cambria" w:hAnsi="Cambria" w:cs="Times New Roman"/>
          <w:sz w:val="28"/>
        </w:rPr>
        <w:t xml:space="preserve"> </w:t>
      </w:r>
      <w:r>
        <w:rPr>
          <w:rFonts w:ascii="Cambria" w:hAnsi="Cambria" w:cs="Times New Roman"/>
          <w:sz w:val="28"/>
        </w:rPr>
        <w:t>24.6</w:t>
      </w:r>
      <w:r w:rsidRPr="000E100A">
        <w:rPr>
          <w:rFonts w:ascii="Cambria" w:hAnsi="Cambria" w:cs="Times New Roman"/>
          <w:sz w:val="28"/>
        </w:rPr>
        <w:t xml:space="preserve">, чтобы они хранили информацию, идентифицирующую </w:t>
      </w:r>
      <w:r w:rsidRPr="003F5932">
        <w:rPr>
          <w:rFonts w:ascii="Cambria" w:hAnsi="Cambria" w:cs="Times New Roman"/>
          <w:sz w:val="28"/>
        </w:rPr>
        <w:t>лиц</w:t>
      </w:r>
      <w:r>
        <w:rPr>
          <w:rFonts w:ascii="Cambria" w:hAnsi="Cambria" w:cs="Times New Roman"/>
          <w:sz w:val="28"/>
        </w:rPr>
        <w:t>о</w:t>
      </w:r>
      <w:r w:rsidRPr="003F5932">
        <w:rPr>
          <w:rFonts w:ascii="Cambria" w:hAnsi="Cambria" w:cs="Times New Roman"/>
          <w:sz w:val="28"/>
        </w:rPr>
        <w:t>, назнач</w:t>
      </w:r>
      <w:r>
        <w:rPr>
          <w:rFonts w:ascii="Cambria" w:hAnsi="Cambria" w:cs="Times New Roman"/>
          <w:sz w:val="28"/>
        </w:rPr>
        <w:t>ившего их</w:t>
      </w:r>
      <w:r w:rsidRPr="003F5932">
        <w:rPr>
          <w:rFonts w:ascii="Cambria" w:hAnsi="Cambria" w:cs="Times New Roman"/>
          <w:sz w:val="28"/>
        </w:rPr>
        <w:t xml:space="preserve"> на должность</w:t>
      </w:r>
      <w:r>
        <w:rPr>
          <w:rFonts w:ascii="Cambria" w:hAnsi="Cambria" w:cs="Times New Roman"/>
          <w:sz w:val="28"/>
        </w:rPr>
        <w:t>,</w:t>
      </w:r>
      <w:r w:rsidRPr="000E100A">
        <w:rPr>
          <w:rFonts w:ascii="Cambria" w:hAnsi="Cambria" w:cs="Times New Roman"/>
          <w:sz w:val="28"/>
        </w:rPr>
        <w:t xml:space="preserve"> и физическое лицо, от имени которого в конечном счете действует </w:t>
      </w:r>
      <w:r>
        <w:rPr>
          <w:rFonts w:ascii="Cambria" w:hAnsi="Cambria" w:cs="Times New Roman"/>
          <w:sz w:val="28"/>
        </w:rPr>
        <w:t>номинированное лицо</w:t>
      </w:r>
      <w:r>
        <w:rPr>
          <w:rStyle w:val="ac"/>
          <w:rFonts w:ascii="Cambria" w:hAnsi="Cambria" w:cs="Times New Roman"/>
          <w:sz w:val="28"/>
        </w:rPr>
        <w:footnoteReference w:id="133"/>
      </w:r>
      <w:r w:rsidRPr="000E100A">
        <w:rPr>
          <w:rFonts w:ascii="Cambria" w:hAnsi="Cambria" w:cs="Times New Roman"/>
          <w:sz w:val="28"/>
        </w:rPr>
        <w:t>,</w:t>
      </w:r>
      <w:r>
        <w:rPr>
          <w:rFonts w:ascii="Cambria" w:hAnsi="Cambria" w:cs="Times New Roman"/>
          <w:sz w:val="28"/>
        </w:rPr>
        <w:t xml:space="preserve"> </w:t>
      </w:r>
      <w:r w:rsidRPr="000E100A">
        <w:rPr>
          <w:rFonts w:ascii="Cambria" w:hAnsi="Cambria" w:cs="Times New Roman"/>
          <w:sz w:val="28"/>
        </w:rPr>
        <w:t>а также обеспечивали доступность этой информации по запросу компетентных органов</w:t>
      </w:r>
      <w:r>
        <w:rPr>
          <w:rStyle w:val="ac"/>
          <w:rFonts w:ascii="Cambria" w:hAnsi="Cambria" w:cs="Times New Roman"/>
          <w:sz w:val="28"/>
        </w:rPr>
        <w:footnoteReference w:id="134"/>
      </w:r>
      <w:r w:rsidRPr="000E100A">
        <w:rPr>
          <w:rFonts w:ascii="Cambria" w:hAnsi="Cambria" w:cs="Times New Roman"/>
          <w:sz w:val="28"/>
        </w:rPr>
        <w:t>; или</w:t>
      </w:r>
    </w:p>
    <w:p w14:paraId="4039C489" w14:textId="77777777" w:rsidR="002774AA" w:rsidRDefault="002774AA" w:rsidP="002774AA">
      <w:pPr>
        <w:autoSpaceDE w:val="0"/>
        <w:autoSpaceDN w:val="0"/>
        <w:adjustRightInd w:val="0"/>
        <w:spacing w:line="240" w:lineRule="auto"/>
        <w:jc w:val="both"/>
        <w:rPr>
          <w:rFonts w:ascii="Cambria" w:hAnsi="Cambria" w:cs="Times New Roman"/>
          <w:sz w:val="28"/>
        </w:rPr>
      </w:pPr>
      <w:r w:rsidRPr="00205682">
        <w:rPr>
          <w:rFonts w:ascii="Cambria" w:hAnsi="Cambria" w:cs="Times New Roman"/>
          <w:sz w:val="28"/>
        </w:rPr>
        <w:t xml:space="preserve">(c) </w:t>
      </w:r>
      <w:r>
        <w:rPr>
          <w:rFonts w:ascii="Cambria" w:hAnsi="Cambria" w:cs="Times New Roman"/>
          <w:sz w:val="28"/>
        </w:rPr>
        <w:t>обеспечением</w:t>
      </w:r>
      <w:r w:rsidRPr="00205682">
        <w:rPr>
          <w:rFonts w:ascii="Cambria" w:hAnsi="Cambria" w:cs="Times New Roman"/>
          <w:sz w:val="28"/>
        </w:rPr>
        <w:t xml:space="preserve"> запрета на использование номинальных акционеров или номинальных</w:t>
      </w:r>
      <w:r>
        <w:rPr>
          <w:rFonts w:ascii="Cambria" w:hAnsi="Cambria" w:cs="Times New Roman"/>
          <w:sz w:val="28"/>
        </w:rPr>
        <w:t xml:space="preserve"> </w:t>
      </w:r>
      <w:r w:rsidRPr="00205682">
        <w:rPr>
          <w:rFonts w:ascii="Cambria" w:hAnsi="Cambria" w:cs="Times New Roman"/>
          <w:sz w:val="28"/>
        </w:rPr>
        <w:t>директоров.</w:t>
      </w:r>
    </w:p>
    <w:p w14:paraId="03358A60"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Ответственность и санкции</w:t>
      </w:r>
    </w:p>
    <w:p w14:paraId="380A26BE"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24.14 </w:t>
      </w:r>
      <w:r w:rsidRPr="000B28F1">
        <w:rPr>
          <w:rFonts w:ascii="Cambria" w:hAnsi="Cambria" w:cs="Times New Roman"/>
          <w:sz w:val="28"/>
        </w:rPr>
        <w:t>Должна иметься четко сформулированная обязанность соблюдать требования Пояснительной записки</w:t>
      </w:r>
      <w:r>
        <w:rPr>
          <w:rFonts w:ascii="Cambria" w:hAnsi="Cambria" w:cs="Times New Roman"/>
          <w:sz w:val="28"/>
        </w:rPr>
        <w:t xml:space="preserve"> к Рекомендации 24</w:t>
      </w:r>
      <w:r w:rsidRPr="000B28F1">
        <w:rPr>
          <w:rFonts w:ascii="Cambria" w:hAnsi="Cambria" w:cs="Times New Roman"/>
          <w:sz w:val="28"/>
        </w:rPr>
        <w:t>, а также ответственность соразмерные и сдерживающие санкции, применимые для любого юридического или физического лица, которые не выполняют должным образом эти требования.</w:t>
      </w:r>
    </w:p>
    <w:p w14:paraId="787D24C2" w14:textId="77777777" w:rsidR="002774AA" w:rsidRPr="00A4057A" w:rsidRDefault="002774AA" w:rsidP="002774AA">
      <w:pPr>
        <w:autoSpaceDE w:val="0"/>
        <w:autoSpaceDN w:val="0"/>
        <w:adjustRightInd w:val="0"/>
        <w:spacing w:line="240" w:lineRule="auto"/>
        <w:jc w:val="both"/>
        <w:rPr>
          <w:rFonts w:ascii="Cambria" w:hAnsi="Cambria" w:cs="Times New Roman"/>
          <w:i/>
          <w:iCs/>
          <w:sz w:val="28"/>
        </w:rPr>
      </w:pPr>
      <w:r w:rsidRPr="00A4057A">
        <w:rPr>
          <w:rFonts w:ascii="Cambria" w:hAnsi="Cambria" w:cs="Times New Roman"/>
          <w:i/>
          <w:iCs/>
          <w:sz w:val="28"/>
        </w:rPr>
        <w:t>Международное сотрудничество</w:t>
      </w:r>
    </w:p>
    <w:p w14:paraId="73F8203B"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24.15</w:t>
      </w:r>
      <w:r w:rsidRPr="009A125F">
        <w:rPr>
          <w:rFonts w:ascii="Cambria" w:hAnsi="Cambria" w:cs="Times New Roman"/>
          <w:sz w:val="28"/>
        </w:rPr>
        <w:t xml:space="preserve"> Странам </w:t>
      </w:r>
      <w:r>
        <w:rPr>
          <w:rFonts w:ascii="Cambria" w:hAnsi="Cambria" w:cs="Times New Roman"/>
          <w:sz w:val="28"/>
        </w:rPr>
        <w:t>должны</w:t>
      </w:r>
      <w:r w:rsidRPr="009A125F">
        <w:rPr>
          <w:rFonts w:ascii="Cambria" w:hAnsi="Cambria" w:cs="Times New Roman"/>
          <w:sz w:val="28"/>
        </w:rPr>
        <w:t xml:space="preserve"> быстро, конструктивно и эффективно предоставлять </w:t>
      </w:r>
      <w:r>
        <w:rPr>
          <w:rFonts w:ascii="Cambria" w:hAnsi="Cambria" w:cs="Times New Roman"/>
          <w:sz w:val="28"/>
        </w:rPr>
        <w:t>основную</w:t>
      </w:r>
      <w:r w:rsidRPr="009A125F">
        <w:rPr>
          <w:rFonts w:ascii="Cambria" w:hAnsi="Cambria" w:cs="Times New Roman"/>
          <w:sz w:val="28"/>
        </w:rPr>
        <w:t xml:space="preserve"> информацию и сведения по бенефициарной собственности в рамках международного сотрудничества на основе информации, изложенной в Рекомендациях 37 и 40</w:t>
      </w:r>
      <w:r>
        <w:rPr>
          <w:rFonts w:ascii="Cambria" w:hAnsi="Cambria" w:cs="Times New Roman"/>
          <w:sz w:val="28"/>
        </w:rPr>
        <w:t xml:space="preserve">, что </w:t>
      </w:r>
      <w:r w:rsidRPr="009A125F">
        <w:rPr>
          <w:rFonts w:ascii="Cambria" w:hAnsi="Cambria" w:cs="Times New Roman"/>
          <w:sz w:val="28"/>
        </w:rPr>
        <w:t>включа</w:t>
      </w:r>
      <w:r>
        <w:rPr>
          <w:rFonts w:ascii="Cambria" w:hAnsi="Cambria" w:cs="Times New Roman"/>
          <w:sz w:val="28"/>
        </w:rPr>
        <w:t>е</w:t>
      </w:r>
      <w:r w:rsidRPr="009A125F">
        <w:rPr>
          <w:rFonts w:ascii="Cambria" w:hAnsi="Cambria" w:cs="Times New Roman"/>
          <w:sz w:val="28"/>
        </w:rPr>
        <w:t>т:</w:t>
      </w:r>
    </w:p>
    <w:p w14:paraId="10F97E15" w14:textId="77777777" w:rsidR="002774AA" w:rsidRPr="000C7C8F"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 отсутствие установленных</w:t>
      </w:r>
      <w:r w:rsidRPr="000C7C8F">
        <w:rPr>
          <w:rFonts w:ascii="Cambria" w:hAnsi="Cambria" w:cs="Times New Roman"/>
          <w:sz w:val="28"/>
        </w:rPr>
        <w:t xml:space="preserve"> неоправданно ограничительных условий для обмена информацией или помощи, например, отказ в запросе на основании того, что он связан с фискальными (в том числе налоговыми) вопросами, банковской тайной и т.д.;</w:t>
      </w:r>
    </w:p>
    <w:p w14:paraId="4E66AED7" w14:textId="77777777" w:rsidR="002774AA" w:rsidRPr="000C7C8F" w:rsidRDefault="002774AA" w:rsidP="002774AA">
      <w:pPr>
        <w:autoSpaceDE w:val="0"/>
        <w:autoSpaceDN w:val="0"/>
        <w:adjustRightInd w:val="0"/>
        <w:spacing w:line="240" w:lineRule="auto"/>
        <w:jc w:val="both"/>
        <w:rPr>
          <w:rFonts w:ascii="Cambria" w:hAnsi="Cambria" w:cs="Times New Roman"/>
          <w:sz w:val="28"/>
        </w:rPr>
      </w:pPr>
      <w:r w:rsidRPr="000C7C8F">
        <w:rPr>
          <w:rFonts w:ascii="Cambria" w:hAnsi="Cambria" w:cs="Times New Roman"/>
          <w:sz w:val="28"/>
        </w:rPr>
        <w:t>(b) облегчение доступа иностранных компетентных органов к основной информации, хранящейся в реестрах компаний;</w:t>
      </w:r>
    </w:p>
    <w:p w14:paraId="544E4552" w14:textId="77777777" w:rsidR="002774AA" w:rsidRPr="000C7C8F" w:rsidRDefault="002774AA" w:rsidP="002774AA">
      <w:pPr>
        <w:autoSpaceDE w:val="0"/>
        <w:autoSpaceDN w:val="0"/>
        <w:adjustRightInd w:val="0"/>
        <w:spacing w:line="240" w:lineRule="auto"/>
        <w:jc w:val="both"/>
        <w:rPr>
          <w:rFonts w:ascii="Cambria" w:hAnsi="Cambria" w:cs="Times New Roman"/>
          <w:sz w:val="28"/>
        </w:rPr>
      </w:pPr>
      <w:r w:rsidRPr="000C7C8F">
        <w:rPr>
          <w:rFonts w:ascii="Cambria" w:hAnsi="Cambria" w:cs="Times New Roman"/>
          <w:sz w:val="28"/>
        </w:rPr>
        <w:t>(c) обмен информацией об акционерах;</w:t>
      </w:r>
    </w:p>
    <w:p w14:paraId="59C6451C" w14:textId="77777777" w:rsidR="002774AA" w:rsidRPr="000C7C8F" w:rsidRDefault="002774AA" w:rsidP="002774AA">
      <w:pPr>
        <w:autoSpaceDE w:val="0"/>
        <w:autoSpaceDN w:val="0"/>
        <w:adjustRightInd w:val="0"/>
        <w:spacing w:line="240" w:lineRule="auto"/>
        <w:jc w:val="both"/>
        <w:rPr>
          <w:rFonts w:ascii="Cambria" w:hAnsi="Cambria" w:cs="Times New Roman"/>
          <w:sz w:val="28"/>
        </w:rPr>
      </w:pPr>
      <w:r w:rsidRPr="000C7C8F">
        <w:rPr>
          <w:rFonts w:ascii="Cambria" w:hAnsi="Cambria" w:cs="Times New Roman"/>
          <w:sz w:val="28"/>
        </w:rPr>
        <w:lastRenderedPageBreak/>
        <w:t>(d) использование своих полномочий, в соответствии со своим внутренним законодательством, для получения информации о бенефициарной собственности от имени иностранных контрагентов;</w:t>
      </w:r>
    </w:p>
    <w:p w14:paraId="265639B6" w14:textId="77777777" w:rsidR="002774AA" w:rsidRDefault="002774AA" w:rsidP="002774AA">
      <w:pPr>
        <w:autoSpaceDE w:val="0"/>
        <w:autoSpaceDN w:val="0"/>
        <w:adjustRightInd w:val="0"/>
        <w:spacing w:line="240" w:lineRule="auto"/>
        <w:jc w:val="both"/>
        <w:rPr>
          <w:rFonts w:ascii="Cambria" w:hAnsi="Cambria" w:cs="Times New Roman"/>
          <w:sz w:val="28"/>
        </w:rPr>
      </w:pPr>
      <w:r w:rsidRPr="000C7C8F">
        <w:rPr>
          <w:rFonts w:ascii="Cambria" w:hAnsi="Cambria" w:cs="Times New Roman"/>
          <w:sz w:val="28"/>
        </w:rPr>
        <w:t xml:space="preserve">(e) мониторинг качества помощи, которую они получают от других стран в ответ на запросы о предоставлении базовой информации и информации о бенефициарных владельцах или </w:t>
      </w:r>
      <w:r>
        <w:rPr>
          <w:rFonts w:ascii="Cambria" w:hAnsi="Cambria" w:cs="Times New Roman"/>
          <w:sz w:val="28"/>
        </w:rPr>
        <w:t>запросы</w:t>
      </w:r>
      <w:r w:rsidRPr="000C7C8F">
        <w:rPr>
          <w:rFonts w:ascii="Cambria" w:hAnsi="Cambria" w:cs="Times New Roman"/>
          <w:sz w:val="28"/>
        </w:rPr>
        <w:t xml:space="preserve"> о помощи в установлении местонахождения бенефициарных владельцев, проживающих за рубежом;</w:t>
      </w:r>
    </w:p>
    <w:p w14:paraId="54F0BC3B" w14:textId="77777777" w:rsidR="002774AA" w:rsidRPr="0001107C" w:rsidRDefault="002774AA" w:rsidP="002774AA">
      <w:pPr>
        <w:autoSpaceDE w:val="0"/>
        <w:autoSpaceDN w:val="0"/>
        <w:adjustRightInd w:val="0"/>
        <w:spacing w:line="240" w:lineRule="auto"/>
        <w:jc w:val="both"/>
        <w:rPr>
          <w:rFonts w:ascii="Cambria" w:hAnsi="Cambria" w:cs="Times New Roman"/>
          <w:sz w:val="28"/>
        </w:rPr>
      </w:pPr>
      <w:r w:rsidRPr="0001107C">
        <w:rPr>
          <w:rFonts w:ascii="Cambria" w:hAnsi="Cambria" w:cs="Times New Roman"/>
          <w:sz w:val="28"/>
        </w:rPr>
        <w:t>(f) хранение в легкодоступном виде информации, имеющейся или полученной для целей выявления бенефициарно</w:t>
      </w:r>
      <w:r>
        <w:rPr>
          <w:rFonts w:ascii="Cambria" w:hAnsi="Cambria" w:cs="Times New Roman"/>
          <w:sz w:val="28"/>
        </w:rPr>
        <w:t>го</w:t>
      </w:r>
      <w:r w:rsidRPr="0001107C">
        <w:rPr>
          <w:rFonts w:ascii="Cambria" w:hAnsi="Cambria" w:cs="Times New Roman"/>
          <w:sz w:val="28"/>
        </w:rPr>
        <w:t xml:space="preserve"> </w:t>
      </w:r>
      <w:r>
        <w:rPr>
          <w:rFonts w:ascii="Cambria" w:hAnsi="Cambria" w:cs="Times New Roman"/>
          <w:sz w:val="28"/>
        </w:rPr>
        <w:t>владения</w:t>
      </w:r>
      <w:r w:rsidRPr="0001107C">
        <w:rPr>
          <w:rFonts w:ascii="Cambria" w:hAnsi="Cambria" w:cs="Times New Roman"/>
          <w:sz w:val="28"/>
        </w:rPr>
        <w:t>; и</w:t>
      </w:r>
    </w:p>
    <w:p w14:paraId="3271F75B" w14:textId="77777777" w:rsidR="002774AA" w:rsidRDefault="002774AA" w:rsidP="002774AA">
      <w:pPr>
        <w:autoSpaceDE w:val="0"/>
        <w:autoSpaceDN w:val="0"/>
        <w:adjustRightInd w:val="0"/>
        <w:spacing w:line="240" w:lineRule="auto"/>
        <w:jc w:val="both"/>
        <w:rPr>
          <w:rFonts w:ascii="Cambria" w:hAnsi="Cambria" w:cs="Times New Roman"/>
          <w:sz w:val="28"/>
        </w:rPr>
      </w:pPr>
      <w:r w:rsidRPr="0001107C">
        <w:rPr>
          <w:rFonts w:ascii="Cambria" w:hAnsi="Cambria" w:cs="Times New Roman"/>
          <w:sz w:val="28"/>
        </w:rPr>
        <w:t xml:space="preserve">(g) </w:t>
      </w:r>
      <w:r>
        <w:rPr>
          <w:rFonts w:ascii="Cambria" w:hAnsi="Cambria" w:cs="Times New Roman"/>
          <w:sz w:val="28"/>
        </w:rPr>
        <w:t>определение</w:t>
      </w:r>
      <w:r w:rsidRPr="0001107C">
        <w:rPr>
          <w:rFonts w:ascii="Cambria" w:hAnsi="Cambria" w:cs="Times New Roman"/>
          <w:sz w:val="28"/>
        </w:rPr>
        <w:t xml:space="preserve"> и доведение до всеобщего сведения агентства (агентств), ответственного (ответственных) за </w:t>
      </w:r>
      <w:r>
        <w:rPr>
          <w:rFonts w:ascii="Cambria" w:hAnsi="Cambria" w:cs="Times New Roman"/>
          <w:sz w:val="28"/>
        </w:rPr>
        <w:t xml:space="preserve">направление ответов </w:t>
      </w:r>
      <w:r w:rsidRPr="0001107C">
        <w:rPr>
          <w:rFonts w:ascii="Cambria" w:hAnsi="Cambria" w:cs="Times New Roman"/>
          <w:sz w:val="28"/>
        </w:rPr>
        <w:t>на все международные запросы о предоставлении информации о</w:t>
      </w:r>
      <w:r>
        <w:rPr>
          <w:rFonts w:ascii="Cambria" w:hAnsi="Cambria" w:cs="Times New Roman"/>
          <w:sz w:val="28"/>
        </w:rPr>
        <w:t> </w:t>
      </w:r>
      <w:r w:rsidRPr="0001107C">
        <w:rPr>
          <w:rFonts w:ascii="Cambria" w:hAnsi="Cambria" w:cs="Times New Roman"/>
          <w:sz w:val="28"/>
        </w:rPr>
        <w:t>бенефициарно</w:t>
      </w:r>
      <w:r>
        <w:rPr>
          <w:rFonts w:ascii="Cambria" w:hAnsi="Cambria" w:cs="Times New Roman"/>
          <w:sz w:val="28"/>
        </w:rPr>
        <w:t>м владении</w:t>
      </w:r>
      <w:r w:rsidRPr="0001107C">
        <w:rPr>
          <w:rFonts w:ascii="Cambria" w:hAnsi="Cambria" w:cs="Times New Roman"/>
          <w:sz w:val="28"/>
        </w:rPr>
        <w:t>.</w:t>
      </w:r>
    </w:p>
    <w:p w14:paraId="592B2251"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C68C8B1" w14:textId="77777777" w:rsidTr="00C13BCD">
        <w:trPr>
          <w:trHeight w:val="1021"/>
        </w:trPr>
        <w:tc>
          <w:tcPr>
            <w:tcW w:w="2689" w:type="dxa"/>
            <w:shd w:val="clear" w:color="auto" w:fill="AD3A31"/>
            <w:vAlign w:val="center"/>
          </w:tcPr>
          <w:p w14:paraId="66D06978" w14:textId="4518D03C"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25</w:t>
            </w:r>
          </w:p>
        </w:tc>
        <w:tc>
          <w:tcPr>
            <w:tcW w:w="7654" w:type="dxa"/>
            <w:vAlign w:val="center"/>
          </w:tcPr>
          <w:p w14:paraId="646B1DF2" w14:textId="77777777" w:rsidR="002774AA" w:rsidRPr="00876E53" w:rsidRDefault="002774AA" w:rsidP="00C15FD7">
            <w:pPr>
              <w:jc w:val="both"/>
              <w:rPr>
                <w:rFonts w:ascii="Cambria" w:hAnsi="Cambria" w:cs="Times New Roman"/>
                <w:b/>
                <w:bCs/>
                <w:sz w:val="28"/>
              </w:rPr>
            </w:pPr>
            <w:r w:rsidRPr="00B57F5D">
              <w:rPr>
                <w:rFonts w:ascii="Cambria" w:hAnsi="Cambria" w:cs="Times New Roman"/>
                <w:b/>
                <w:bCs/>
                <w:sz w:val="28"/>
              </w:rPr>
              <w:t>ПРОЗРАЧНОСТЬ И БЕНЕФИЦИАРН</w:t>
            </w:r>
            <w:r>
              <w:rPr>
                <w:rFonts w:ascii="Cambria" w:hAnsi="Cambria" w:cs="Times New Roman"/>
                <w:b/>
                <w:bCs/>
                <w:sz w:val="28"/>
              </w:rPr>
              <w:t>АЯ СОБСТВЕННОСТЬ</w:t>
            </w:r>
            <w:r w:rsidRPr="00B57F5D">
              <w:rPr>
                <w:rFonts w:ascii="Cambria" w:hAnsi="Cambria" w:cs="Times New Roman"/>
                <w:b/>
                <w:bCs/>
                <w:sz w:val="28"/>
              </w:rPr>
              <w:t xml:space="preserve"> ЮРИДИЧЕСКИХ </w:t>
            </w:r>
            <w:r>
              <w:rPr>
                <w:rFonts w:ascii="Cambria" w:hAnsi="Cambria" w:cs="Times New Roman"/>
                <w:b/>
                <w:bCs/>
                <w:sz w:val="28"/>
              </w:rPr>
              <w:t>ОБРАЗОВАНИЙ</w:t>
            </w:r>
          </w:p>
        </w:tc>
      </w:tr>
    </w:tbl>
    <w:p w14:paraId="5AE83133"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10437C36" w14:textId="77777777" w:rsidTr="00C13BCD">
        <w:tc>
          <w:tcPr>
            <w:tcW w:w="10343" w:type="dxa"/>
            <w:shd w:val="clear" w:color="auto" w:fill="CADAD8"/>
          </w:tcPr>
          <w:p w14:paraId="18B457F5" w14:textId="77777777" w:rsidR="002774AA" w:rsidRPr="00104439" w:rsidRDefault="002774AA" w:rsidP="007F51A9">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99F1118" w14:textId="25A7C973" w:rsidR="002774AA" w:rsidRPr="0036078A" w:rsidRDefault="002774AA" w:rsidP="007F51A9">
            <w:pPr>
              <w:spacing w:after="120"/>
              <w:jc w:val="both"/>
              <w:rPr>
                <w:rFonts w:ascii="Cambria" w:hAnsi="Cambria" w:cs="Times New Roman"/>
                <w:i/>
                <w:iCs/>
                <w:sz w:val="28"/>
              </w:rPr>
            </w:pPr>
            <w:r>
              <w:rPr>
                <w:rFonts w:ascii="Cambria" w:hAnsi="Cambria" w:cs="Times New Roman"/>
                <w:sz w:val="28"/>
              </w:rPr>
              <w:t xml:space="preserve">1. </w:t>
            </w: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бенефициарный </w:t>
            </w:r>
            <w:r w:rsidR="005C52EE">
              <w:rPr>
                <w:rFonts w:ascii="Cambria" w:hAnsi="Cambria" w:cs="Times New Roman"/>
                <w:i/>
                <w:iCs/>
                <w:sz w:val="28"/>
              </w:rPr>
              <w:t>собственник</w:t>
            </w:r>
            <w:r>
              <w:rPr>
                <w:rFonts w:ascii="Cambria" w:hAnsi="Cambria" w:cs="Times New Roman"/>
                <w:i/>
                <w:iCs/>
                <w:sz w:val="28"/>
              </w:rPr>
              <w:t xml:space="preserve">, выгодоприобретатель, компетентные органы, страна, установленные нефинансовые предприятия и профессии (УНФПП), обеспечительные меры, </w:t>
            </w:r>
            <w:r w:rsidR="00F262B6">
              <w:rPr>
                <w:rFonts w:ascii="Cambria" w:hAnsi="Cambria" w:cs="Times New Roman"/>
                <w:i/>
                <w:iCs/>
                <w:sz w:val="28"/>
              </w:rPr>
              <w:t>прямо</w:t>
            </w:r>
            <w:r w:rsidR="00B00A3A">
              <w:rPr>
                <w:rFonts w:ascii="Cambria" w:hAnsi="Cambria" w:cs="Times New Roman"/>
                <w:i/>
                <w:iCs/>
                <w:sz w:val="28"/>
              </w:rPr>
              <w:t xml:space="preserve"> </w:t>
            </w:r>
            <w:r w:rsidR="00F262B6">
              <w:rPr>
                <w:rFonts w:ascii="Cambria" w:hAnsi="Cambria" w:cs="Times New Roman"/>
                <w:i/>
                <w:iCs/>
                <w:sz w:val="28"/>
              </w:rPr>
              <w:t>вы</w:t>
            </w:r>
            <w:r w:rsidR="00FA641E">
              <w:rPr>
                <w:rFonts w:ascii="Cambria" w:hAnsi="Cambria" w:cs="Times New Roman"/>
                <w:i/>
                <w:iCs/>
                <w:sz w:val="28"/>
              </w:rPr>
              <w:t>р</w:t>
            </w:r>
            <w:r w:rsidR="00F262B6">
              <w:rPr>
                <w:rFonts w:ascii="Cambria" w:hAnsi="Cambria" w:cs="Times New Roman"/>
                <w:i/>
                <w:iCs/>
                <w:sz w:val="28"/>
              </w:rPr>
              <w:t>аженный</w:t>
            </w:r>
            <w:r>
              <w:rPr>
                <w:rFonts w:ascii="Cambria" w:hAnsi="Cambria" w:cs="Times New Roman"/>
                <w:i/>
                <w:iCs/>
                <w:sz w:val="28"/>
              </w:rPr>
              <w:t xml:space="preserve"> траст, финансовые учреждения, </w:t>
            </w:r>
            <w:r w:rsidR="00F262B6">
              <w:rPr>
                <w:rFonts w:ascii="Cambria" w:hAnsi="Cambria" w:cs="Times New Roman"/>
                <w:i/>
                <w:iCs/>
                <w:sz w:val="28"/>
              </w:rPr>
              <w:t>иностранные</w:t>
            </w:r>
            <w:r>
              <w:rPr>
                <w:rFonts w:ascii="Cambria" w:hAnsi="Cambria" w:cs="Times New Roman"/>
                <w:i/>
                <w:iCs/>
                <w:sz w:val="28"/>
              </w:rPr>
              <w:t xml:space="preserve"> </w:t>
            </w:r>
            <w:r w:rsidRPr="009E2CC4">
              <w:rPr>
                <w:rFonts w:ascii="Cambria" w:hAnsi="Cambria" w:cs="Times New Roman"/>
                <w:i/>
                <w:iCs/>
                <w:sz w:val="28"/>
              </w:rPr>
              <w:t>контрагенты</w:t>
            </w:r>
            <w:r>
              <w:rPr>
                <w:rFonts w:ascii="Cambria" w:hAnsi="Cambria" w:cs="Times New Roman"/>
                <w:i/>
                <w:iCs/>
                <w:sz w:val="28"/>
              </w:rPr>
              <w:t xml:space="preserve">, закон, юридические образования, юридические лица, имущество, риск, учредитель, должен, финансирование терроризма </w:t>
            </w:r>
            <w:r>
              <w:rPr>
                <w:rFonts w:ascii="Cambria" w:hAnsi="Cambria" w:cs="Times New Roman"/>
                <w:sz w:val="28"/>
              </w:rPr>
              <w:t xml:space="preserve">и </w:t>
            </w:r>
            <w:r>
              <w:rPr>
                <w:rFonts w:ascii="Cambria" w:hAnsi="Cambria" w:cs="Times New Roman"/>
                <w:i/>
                <w:iCs/>
                <w:sz w:val="28"/>
              </w:rPr>
              <w:t>доверительный управляющий.</w:t>
            </w:r>
          </w:p>
          <w:p w14:paraId="5D22C680" w14:textId="77777777" w:rsidR="002774AA" w:rsidRDefault="002774AA" w:rsidP="007F51A9">
            <w:pPr>
              <w:spacing w:after="120"/>
              <w:jc w:val="both"/>
              <w:rPr>
                <w:rFonts w:ascii="Cambria" w:hAnsi="Cambria" w:cs="Times New Roman"/>
                <w:sz w:val="28"/>
              </w:rPr>
            </w:pPr>
            <w:r>
              <w:rPr>
                <w:rFonts w:ascii="Cambria" w:hAnsi="Cambria" w:cs="Times New Roman"/>
                <w:sz w:val="28"/>
              </w:rPr>
              <w:t xml:space="preserve">2. Если оценщики </w:t>
            </w:r>
            <w:r w:rsidRPr="004E7FC5">
              <w:rPr>
                <w:rFonts w:ascii="Cambria" w:hAnsi="Cambria" w:cs="Times New Roman"/>
                <w:sz w:val="28"/>
              </w:rPr>
              <w:t>выявляют недостаток(и)</w:t>
            </w:r>
            <w:r>
              <w:rPr>
                <w:rStyle w:val="ac"/>
                <w:rFonts w:ascii="Cambria" w:hAnsi="Cambria" w:cs="Times New Roman"/>
                <w:sz w:val="28"/>
              </w:rPr>
              <w:footnoteReference w:id="135"/>
            </w:r>
            <w:r>
              <w:rPr>
                <w:rFonts w:ascii="Cambria" w:hAnsi="Cambria" w:cs="Times New Roman"/>
                <w:sz w:val="28"/>
              </w:rPr>
              <w:t xml:space="preserve"> сферы</w:t>
            </w:r>
            <w:r w:rsidRPr="004E7FC5">
              <w:rPr>
                <w:rFonts w:ascii="Cambria" w:hAnsi="Cambria" w:cs="Times New Roman"/>
                <w:sz w:val="28"/>
              </w:rPr>
              <w:t xml:space="preserve"> </w:t>
            </w:r>
            <w:r>
              <w:rPr>
                <w:rFonts w:ascii="Cambria" w:hAnsi="Cambria" w:cs="Times New Roman"/>
                <w:sz w:val="28"/>
              </w:rPr>
              <w:t>охвата</w:t>
            </w:r>
            <w:r w:rsidRPr="004E7FC5">
              <w:rPr>
                <w:rFonts w:ascii="Cambria" w:hAnsi="Cambria" w:cs="Times New Roman"/>
                <w:sz w:val="28"/>
              </w:rPr>
              <w:t xml:space="preserve"> они должны оценивать его только в</w:t>
            </w:r>
            <w:r>
              <w:rPr>
                <w:rFonts w:ascii="Cambria" w:hAnsi="Cambria" w:cs="Times New Roman"/>
                <w:sz w:val="28"/>
              </w:rPr>
              <w:t xml:space="preserve"> рамках</w:t>
            </w:r>
            <w:r w:rsidRPr="004E7FC5">
              <w:rPr>
                <w:rFonts w:ascii="Cambria" w:hAnsi="Cambria" w:cs="Times New Roman"/>
                <w:sz w:val="28"/>
              </w:rPr>
              <w:t xml:space="preserve"> критери</w:t>
            </w:r>
            <w:r>
              <w:rPr>
                <w:rFonts w:ascii="Cambria" w:hAnsi="Cambria" w:cs="Times New Roman"/>
                <w:sz w:val="28"/>
              </w:rPr>
              <w:t>я</w:t>
            </w:r>
            <w:r w:rsidRPr="004E7FC5">
              <w:rPr>
                <w:rFonts w:ascii="Cambria" w:hAnsi="Cambria" w:cs="Times New Roman"/>
                <w:sz w:val="28"/>
              </w:rPr>
              <w:t xml:space="preserve"> 2</w:t>
            </w:r>
            <w:r>
              <w:rPr>
                <w:rFonts w:ascii="Cambria" w:hAnsi="Cambria" w:cs="Times New Roman"/>
                <w:sz w:val="28"/>
              </w:rPr>
              <w:t>5</w:t>
            </w:r>
            <w:r w:rsidRPr="004E7FC5">
              <w:rPr>
                <w:rFonts w:ascii="Cambria" w:hAnsi="Cambria" w:cs="Times New Roman"/>
                <w:sz w:val="28"/>
              </w:rPr>
              <w:t>.1 и не переносить недостаток(и) на другие критерии, которые сосредоточены на наличи</w:t>
            </w:r>
            <w:r>
              <w:rPr>
                <w:rFonts w:ascii="Cambria" w:hAnsi="Cambria" w:cs="Times New Roman"/>
                <w:sz w:val="28"/>
              </w:rPr>
              <w:t>и</w:t>
            </w:r>
            <w:r w:rsidRPr="004E7FC5">
              <w:rPr>
                <w:rFonts w:ascii="Cambria" w:hAnsi="Cambria" w:cs="Times New Roman"/>
                <w:sz w:val="28"/>
              </w:rPr>
              <w:t xml:space="preserve"> и </w:t>
            </w:r>
            <w:r>
              <w:rPr>
                <w:rFonts w:ascii="Cambria" w:hAnsi="Cambria" w:cs="Times New Roman"/>
                <w:sz w:val="28"/>
              </w:rPr>
              <w:t>достаточности</w:t>
            </w:r>
            <w:r w:rsidRPr="004E7FC5">
              <w:rPr>
                <w:rFonts w:ascii="Cambria" w:hAnsi="Cambria" w:cs="Times New Roman"/>
                <w:sz w:val="28"/>
              </w:rPr>
              <w:t xml:space="preserve"> конкретных требований Р.2</w:t>
            </w:r>
            <w:r>
              <w:rPr>
                <w:rFonts w:ascii="Cambria" w:hAnsi="Cambria" w:cs="Times New Roman"/>
                <w:sz w:val="28"/>
              </w:rPr>
              <w:t>5</w:t>
            </w:r>
            <w:r w:rsidRPr="004E7FC5">
              <w:rPr>
                <w:rFonts w:ascii="Cambria" w:hAnsi="Cambria" w:cs="Times New Roman"/>
                <w:sz w:val="28"/>
              </w:rPr>
              <w:t>. При рассмотрении вопроса о том, насколько весомым должен быть критерий 2</w:t>
            </w:r>
            <w:r>
              <w:rPr>
                <w:rFonts w:ascii="Cambria" w:hAnsi="Cambria" w:cs="Times New Roman"/>
                <w:sz w:val="28"/>
              </w:rPr>
              <w:t>5</w:t>
            </w:r>
            <w:r w:rsidRPr="004E7FC5">
              <w:rPr>
                <w:rFonts w:ascii="Cambria" w:hAnsi="Cambria" w:cs="Times New Roman"/>
                <w:sz w:val="28"/>
              </w:rPr>
              <w:t>.1:</w:t>
            </w:r>
          </w:p>
          <w:p w14:paraId="3E9EAB4F" w14:textId="77777777" w:rsidR="002774AA" w:rsidRDefault="002774AA" w:rsidP="007F51A9">
            <w:pPr>
              <w:spacing w:after="120"/>
              <w:jc w:val="both"/>
              <w:rPr>
                <w:rFonts w:ascii="Cambria" w:hAnsi="Cambria" w:cs="Times New Roman"/>
                <w:sz w:val="28"/>
              </w:rPr>
            </w:pPr>
            <w:r>
              <w:rPr>
                <w:rFonts w:ascii="Cambria" w:hAnsi="Cambria" w:cs="Times New Roman"/>
                <w:sz w:val="28"/>
              </w:rPr>
              <w:t>(а) о</w:t>
            </w:r>
            <w:r w:rsidRPr="00950A26">
              <w:rPr>
                <w:rFonts w:ascii="Cambria" w:hAnsi="Cambria" w:cs="Times New Roman"/>
                <w:sz w:val="28"/>
              </w:rPr>
              <w:t>тдельные критерии не имеют одинаковой важности, и количество выполненных критериев не всегда является показателем общего соответствия Р.2</w:t>
            </w:r>
            <w:r>
              <w:rPr>
                <w:rFonts w:ascii="Cambria" w:hAnsi="Cambria" w:cs="Times New Roman"/>
                <w:sz w:val="28"/>
              </w:rPr>
              <w:t>5</w:t>
            </w:r>
            <w:r w:rsidRPr="00950A26">
              <w:rPr>
                <w:rFonts w:ascii="Cambria" w:hAnsi="Cambria" w:cs="Times New Roman"/>
                <w:sz w:val="28"/>
              </w:rPr>
              <w:t>, как указано в пункте 44 Введения к Методологии;</w:t>
            </w:r>
          </w:p>
          <w:p w14:paraId="0345D934" w14:textId="77777777" w:rsidR="002774AA" w:rsidRDefault="002774AA" w:rsidP="007F51A9">
            <w:pPr>
              <w:spacing w:after="120"/>
              <w:jc w:val="both"/>
              <w:rPr>
                <w:rFonts w:ascii="Cambria" w:hAnsi="Cambria" w:cs="Times New Roman"/>
                <w:sz w:val="28"/>
              </w:rPr>
            </w:pPr>
            <w:r>
              <w:rPr>
                <w:rFonts w:ascii="Cambria" w:hAnsi="Cambria" w:cs="Times New Roman"/>
                <w:sz w:val="28"/>
              </w:rPr>
              <w:t>(</w:t>
            </w:r>
            <w:r>
              <w:rPr>
                <w:rFonts w:ascii="Cambria" w:hAnsi="Cambria" w:cs="Times New Roman"/>
                <w:sz w:val="28"/>
                <w:lang w:val="en-GB"/>
              </w:rPr>
              <w:t>b</w:t>
            </w:r>
            <w:r w:rsidRPr="00D54941">
              <w:rPr>
                <w:rFonts w:ascii="Cambria" w:hAnsi="Cambria" w:cs="Times New Roman"/>
                <w:sz w:val="28"/>
              </w:rPr>
              <w:t>) относительная важность недостатка(</w:t>
            </w:r>
            <w:r>
              <w:rPr>
                <w:rFonts w:ascii="Cambria" w:hAnsi="Cambria" w:cs="Times New Roman"/>
                <w:sz w:val="28"/>
              </w:rPr>
              <w:t>-</w:t>
            </w:r>
            <w:proofErr w:type="spellStart"/>
            <w:r w:rsidRPr="00D54941">
              <w:rPr>
                <w:rFonts w:ascii="Cambria" w:hAnsi="Cambria" w:cs="Times New Roman"/>
                <w:sz w:val="28"/>
              </w:rPr>
              <w:t>ов</w:t>
            </w:r>
            <w:proofErr w:type="spellEnd"/>
            <w:r w:rsidRPr="00D54941">
              <w:rPr>
                <w:rFonts w:ascii="Cambria" w:hAnsi="Cambria" w:cs="Times New Roman"/>
                <w:sz w:val="28"/>
              </w:rPr>
              <w:t xml:space="preserve">) зависит от: </w:t>
            </w:r>
            <w:r>
              <w:rPr>
                <w:rFonts w:ascii="Cambria" w:hAnsi="Cambria" w:cs="Times New Roman"/>
                <w:sz w:val="28"/>
              </w:rPr>
              <w:t>(</w:t>
            </w:r>
            <w:r w:rsidRPr="00D54941">
              <w:rPr>
                <w:rFonts w:ascii="Cambria" w:hAnsi="Cambria" w:cs="Times New Roman"/>
                <w:sz w:val="28"/>
                <w:lang w:val="en-GB"/>
              </w:rPr>
              <w:t>i</w:t>
            </w:r>
            <w:r w:rsidRPr="00D54941">
              <w:rPr>
                <w:rFonts w:ascii="Cambria" w:hAnsi="Cambria" w:cs="Times New Roman"/>
                <w:sz w:val="28"/>
              </w:rPr>
              <w:t>)</w:t>
            </w:r>
            <w:r>
              <w:rPr>
                <w:rFonts w:ascii="Cambria" w:hAnsi="Cambria" w:cs="Times New Roman"/>
                <w:sz w:val="28"/>
              </w:rPr>
              <w:t> </w:t>
            </w:r>
            <w:r w:rsidRPr="00D54941">
              <w:rPr>
                <w:rFonts w:ascii="Cambria" w:hAnsi="Cambria" w:cs="Times New Roman"/>
                <w:sz w:val="28"/>
              </w:rPr>
              <w:t xml:space="preserve">существенности каждого типа юридического </w:t>
            </w:r>
            <w:r>
              <w:rPr>
                <w:rFonts w:ascii="Cambria" w:hAnsi="Cambria" w:cs="Times New Roman"/>
                <w:sz w:val="28"/>
              </w:rPr>
              <w:t>образования</w:t>
            </w:r>
            <w:r w:rsidRPr="00D54941">
              <w:rPr>
                <w:rFonts w:ascii="Cambria" w:hAnsi="Cambria" w:cs="Times New Roman"/>
                <w:sz w:val="28"/>
              </w:rPr>
              <w:t>, созданного</w:t>
            </w:r>
            <w:r>
              <w:rPr>
                <w:rFonts w:ascii="Cambria" w:hAnsi="Cambria" w:cs="Times New Roman"/>
                <w:sz w:val="28"/>
              </w:rPr>
              <w:t xml:space="preserve">, администрируемого, или </w:t>
            </w:r>
            <w:r w:rsidRPr="003F61F4">
              <w:rPr>
                <w:rFonts w:ascii="Cambria" w:hAnsi="Cambria" w:cs="Times New Roman"/>
                <w:sz w:val="28"/>
              </w:rPr>
              <w:t xml:space="preserve">чьи доверительные </w:t>
            </w:r>
            <w:r>
              <w:rPr>
                <w:rFonts w:ascii="Cambria" w:hAnsi="Cambria" w:cs="Times New Roman"/>
                <w:sz w:val="28"/>
              </w:rPr>
              <w:t>управляющие</w:t>
            </w:r>
            <w:r w:rsidRPr="003F61F4">
              <w:rPr>
                <w:rFonts w:ascii="Cambria" w:hAnsi="Cambria" w:cs="Times New Roman"/>
                <w:sz w:val="28"/>
              </w:rPr>
              <w:t xml:space="preserve"> или лица, занимающие эквивалентную должность в аналогичном юридическом </w:t>
            </w:r>
            <w:r>
              <w:rPr>
                <w:rFonts w:ascii="Cambria" w:hAnsi="Cambria" w:cs="Times New Roman"/>
                <w:sz w:val="28"/>
              </w:rPr>
              <w:t>образовании</w:t>
            </w:r>
            <w:r w:rsidRPr="003F61F4">
              <w:rPr>
                <w:rFonts w:ascii="Cambria" w:hAnsi="Cambria" w:cs="Times New Roman"/>
                <w:sz w:val="28"/>
              </w:rPr>
              <w:t xml:space="preserve"> </w:t>
            </w:r>
            <w:r>
              <w:rPr>
                <w:rFonts w:ascii="Cambria" w:hAnsi="Cambria" w:cs="Times New Roman"/>
                <w:sz w:val="28"/>
              </w:rPr>
              <w:t xml:space="preserve">являются </w:t>
            </w:r>
            <w:r w:rsidRPr="003F61F4">
              <w:rPr>
                <w:rFonts w:ascii="Cambria" w:hAnsi="Cambria" w:cs="Times New Roman"/>
                <w:sz w:val="28"/>
              </w:rPr>
              <w:t>резидент</w:t>
            </w:r>
            <w:r>
              <w:rPr>
                <w:rFonts w:ascii="Cambria" w:hAnsi="Cambria" w:cs="Times New Roman"/>
                <w:sz w:val="28"/>
              </w:rPr>
              <w:t>ами</w:t>
            </w:r>
            <w:r w:rsidRPr="003F61F4">
              <w:rPr>
                <w:rFonts w:ascii="Cambria" w:hAnsi="Cambria" w:cs="Times New Roman"/>
                <w:sz w:val="28"/>
              </w:rPr>
              <w:t xml:space="preserve"> </w:t>
            </w:r>
            <w:r w:rsidRPr="00D54941">
              <w:rPr>
                <w:rFonts w:ascii="Cambria" w:hAnsi="Cambria" w:cs="Times New Roman"/>
                <w:sz w:val="28"/>
              </w:rPr>
              <w:t>в стране, по отношению друг к другу (например, на основе их количества, размера и объема бизнеса, видов деятельности и т.д.)</w:t>
            </w:r>
            <w:r>
              <w:rPr>
                <w:rStyle w:val="ac"/>
                <w:rFonts w:ascii="Cambria" w:hAnsi="Cambria" w:cs="Times New Roman"/>
                <w:sz w:val="28"/>
              </w:rPr>
              <w:footnoteReference w:id="136"/>
            </w:r>
            <w:r w:rsidRPr="00D54941">
              <w:rPr>
                <w:rFonts w:ascii="Cambria" w:hAnsi="Cambria" w:cs="Times New Roman"/>
                <w:sz w:val="28"/>
              </w:rPr>
              <w:t xml:space="preserve">; </w:t>
            </w:r>
            <w:r>
              <w:rPr>
                <w:rFonts w:ascii="Cambria" w:hAnsi="Cambria" w:cs="Times New Roman"/>
                <w:sz w:val="28"/>
              </w:rPr>
              <w:t>(</w:t>
            </w:r>
            <w:r w:rsidRPr="00D54941">
              <w:rPr>
                <w:rFonts w:ascii="Cambria" w:hAnsi="Cambria" w:cs="Times New Roman"/>
                <w:sz w:val="28"/>
                <w:lang w:val="en-GB"/>
              </w:rPr>
              <w:t>ii</w:t>
            </w:r>
            <w:r w:rsidRPr="00D54941">
              <w:rPr>
                <w:rFonts w:ascii="Cambria" w:hAnsi="Cambria" w:cs="Times New Roman"/>
                <w:sz w:val="28"/>
              </w:rPr>
              <w:t xml:space="preserve">) степени, в которой каждый тип юридического </w:t>
            </w:r>
            <w:r>
              <w:rPr>
                <w:rFonts w:ascii="Cambria" w:hAnsi="Cambria" w:cs="Times New Roman"/>
                <w:sz w:val="28"/>
              </w:rPr>
              <w:t>образования</w:t>
            </w:r>
            <w:r w:rsidRPr="00D54941">
              <w:rPr>
                <w:rFonts w:ascii="Cambria" w:hAnsi="Cambria" w:cs="Times New Roman"/>
                <w:sz w:val="28"/>
              </w:rPr>
              <w:t xml:space="preserve"> охватывается требованиями </w:t>
            </w:r>
            <w:r>
              <w:rPr>
                <w:rFonts w:ascii="Cambria" w:hAnsi="Cambria" w:cs="Times New Roman"/>
                <w:sz w:val="28"/>
              </w:rPr>
              <w:t>Р</w:t>
            </w:r>
            <w:r w:rsidRPr="00D54941">
              <w:rPr>
                <w:rFonts w:ascii="Cambria" w:hAnsi="Cambria" w:cs="Times New Roman"/>
                <w:sz w:val="28"/>
              </w:rPr>
              <w:t>.2</w:t>
            </w:r>
            <w:r>
              <w:rPr>
                <w:rFonts w:ascii="Cambria" w:hAnsi="Cambria" w:cs="Times New Roman"/>
                <w:sz w:val="28"/>
              </w:rPr>
              <w:t>5</w:t>
            </w:r>
            <w:r w:rsidRPr="00D54941">
              <w:rPr>
                <w:rFonts w:ascii="Cambria" w:hAnsi="Cambria" w:cs="Times New Roman"/>
                <w:sz w:val="28"/>
              </w:rPr>
              <w:t xml:space="preserve">; и </w:t>
            </w:r>
            <w:r>
              <w:rPr>
                <w:rFonts w:ascii="Cambria" w:hAnsi="Cambria" w:cs="Times New Roman"/>
                <w:sz w:val="28"/>
              </w:rPr>
              <w:t>(</w:t>
            </w:r>
            <w:r w:rsidRPr="00D54941">
              <w:rPr>
                <w:rFonts w:ascii="Cambria" w:hAnsi="Cambria" w:cs="Times New Roman"/>
                <w:sz w:val="28"/>
                <w:lang w:val="en-GB"/>
              </w:rPr>
              <w:t>iii</w:t>
            </w:r>
            <w:r w:rsidRPr="00D54941">
              <w:rPr>
                <w:rFonts w:ascii="Cambria" w:hAnsi="Cambria" w:cs="Times New Roman"/>
                <w:sz w:val="28"/>
              </w:rPr>
              <w:t>)</w:t>
            </w:r>
            <w:r>
              <w:rPr>
                <w:rFonts w:ascii="Cambria" w:hAnsi="Cambria" w:cs="Times New Roman"/>
                <w:sz w:val="28"/>
              </w:rPr>
              <w:t> </w:t>
            </w:r>
            <w:r w:rsidRPr="00D54941">
              <w:rPr>
                <w:rFonts w:ascii="Cambria" w:hAnsi="Cambria" w:cs="Times New Roman"/>
                <w:sz w:val="28"/>
              </w:rPr>
              <w:t>значимости любого недостатка(</w:t>
            </w:r>
            <w:r>
              <w:rPr>
                <w:rFonts w:ascii="Cambria" w:hAnsi="Cambria" w:cs="Times New Roman"/>
                <w:sz w:val="28"/>
              </w:rPr>
              <w:t>-</w:t>
            </w:r>
            <w:proofErr w:type="spellStart"/>
            <w:r w:rsidRPr="00D54941">
              <w:rPr>
                <w:rFonts w:ascii="Cambria" w:hAnsi="Cambria" w:cs="Times New Roman"/>
                <w:sz w:val="28"/>
              </w:rPr>
              <w:t>ов</w:t>
            </w:r>
            <w:proofErr w:type="spellEnd"/>
            <w:r w:rsidRPr="00D54941">
              <w:rPr>
                <w:rFonts w:ascii="Cambria" w:hAnsi="Cambria" w:cs="Times New Roman"/>
                <w:sz w:val="28"/>
              </w:rPr>
              <w:t>), учитывая</w:t>
            </w:r>
            <w:r>
              <w:rPr>
                <w:rFonts w:ascii="Cambria" w:hAnsi="Cambria" w:cs="Times New Roman"/>
                <w:sz w:val="28"/>
              </w:rPr>
              <w:t xml:space="preserve"> </w:t>
            </w:r>
            <w:r w:rsidRPr="00D54941">
              <w:rPr>
                <w:rFonts w:ascii="Cambria" w:hAnsi="Cambria" w:cs="Times New Roman"/>
                <w:sz w:val="28"/>
              </w:rPr>
              <w:t>профил</w:t>
            </w:r>
            <w:r>
              <w:rPr>
                <w:rFonts w:ascii="Cambria" w:hAnsi="Cambria" w:cs="Times New Roman"/>
                <w:sz w:val="28"/>
              </w:rPr>
              <w:t>ь</w:t>
            </w:r>
            <w:r w:rsidRPr="00D54941">
              <w:rPr>
                <w:rFonts w:ascii="Cambria" w:hAnsi="Cambria" w:cs="Times New Roman"/>
                <w:sz w:val="28"/>
              </w:rPr>
              <w:t xml:space="preserve"> риска страны и другой структурной и контекстуальной информации, включая информацию о том, является ли </w:t>
            </w:r>
            <w:r w:rsidRPr="00661C07">
              <w:rPr>
                <w:rFonts w:ascii="Cambria" w:hAnsi="Cambria" w:cs="Times New Roman"/>
                <w:sz w:val="28"/>
              </w:rPr>
              <w:t>страна центром создания</w:t>
            </w:r>
            <w:r w:rsidRPr="00D54941">
              <w:rPr>
                <w:rFonts w:ascii="Cambria" w:hAnsi="Cambria" w:cs="Times New Roman"/>
                <w:sz w:val="28"/>
              </w:rPr>
              <w:t xml:space="preserve"> </w:t>
            </w:r>
            <w:r>
              <w:rPr>
                <w:rFonts w:ascii="Cambria" w:hAnsi="Cambria" w:cs="Times New Roman"/>
                <w:sz w:val="28"/>
              </w:rPr>
              <w:t>трастов</w:t>
            </w:r>
            <w:r w:rsidRPr="00D54941">
              <w:rPr>
                <w:rFonts w:ascii="Cambria" w:hAnsi="Cambria" w:cs="Times New Roman"/>
                <w:sz w:val="28"/>
              </w:rPr>
              <w:t>;</w:t>
            </w:r>
          </w:p>
          <w:p w14:paraId="04AF2173" w14:textId="77777777" w:rsidR="002774AA" w:rsidRDefault="002774AA" w:rsidP="007F51A9">
            <w:pPr>
              <w:spacing w:after="120"/>
              <w:jc w:val="both"/>
              <w:rPr>
                <w:rFonts w:ascii="Cambria" w:hAnsi="Cambria" w:cs="Times New Roman"/>
                <w:sz w:val="28"/>
              </w:rPr>
            </w:pPr>
            <w:r>
              <w:rPr>
                <w:rFonts w:ascii="Cambria" w:hAnsi="Cambria" w:cs="Times New Roman"/>
                <w:sz w:val="28"/>
              </w:rPr>
              <w:t xml:space="preserve">(с) </w:t>
            </w:r>
            <w:r w:rsidRPr="00035BA5">
              <w:rPr>
                <w:rFonts w:ascii="Cambria" w:hAnsi="Cambria" w:cs="Times New Roman"/>
                <w:sz w:val="28"/>
              </w:rPr>
              <w:t xml:space="preserve">Оценщики должны объяснить, на чем основываются их весовые коэффициенты, поскольку особенно серьезный недостаток (недостатки) может привести к оценке </w:t>
            </w:r>
            <w:r>
              <w:rPr>
                <w:rFonts w:ascii="Cambria" w:hAnsi="Cambria" w:cs="Times New Roman"/>
                <w:sz w:val="28"/>
              </w:rPr>
              <w:t>НС</w:t>
            </w:r>
            <w:r w:rsidRPr="00035BA5">
              <w:rPr>
                <w:rFonts w:ascii="Cambria" w:hAnsi="Cambria" w:cs="Times New Roman"/>
                <w:sz w:val="28"/>
              </w:rPr>
              <w:t xml:space="preserve"> или </w:t>
            </w:r>
            <w:r>
              <w:rPr>
                <w:rFonts w:ascii="Cambria" w:hAnsi="Cambria" w:cs="Times New Roman"/>
                <w:sz w:val="28"/>
              </w:rPr>
              <w:t>ЧС</w:t>
            </w:r>
            <w:r w:rsidRPr="00035BA5">
              <w:rPr>
                <w:rFonts w:ascii="Cambria" w:hAnsi="Cambria" w:cs="Times New Roman"/>
                <w:sz w:val="28"/>
              </w:rPr>
              <w:t xml:space="preserve">, даже если все остальные критерии соблюдены, в </w:t>
            </w:r>
            <w:r w:rsidRPr="00035BA5">
              <w:rPr>
                <w:rFonts w:ascii="Cambria" w:hAnsi="Cambria" w:cs="Times New Roman"/>
                <w:sz w:val="28"/>
              </w:rPr>
              <w:lastRenderedPageBreak/>
              <w:t xml:space="preserve">то время как многочисленные (но относительно незначительные) недостатки могут привести к оценке </w:t>
            </w:r>
            <w:r>
              <w:rPr>
                <w:rFonts w:ascii="Cambria" w:hAnsi="Cambria" w:cs="Times New Roman"/>
                <w:sz w:val="28"/>
              </w:rPr>
              <w:t>ЗС</w:t>
            </w:r>
            <w:r>
              <w:rPr>
                <w:rStyle w:val="ac"/>
                <w:rFonts w:ascii="Cambria" w:hAnsi="Cambria" w:cs="Times New Roman"/>
                <w:sz w:val="28"/>
              </w:rPr>
              <w:footnoteReference w:id="137"/>
            </w:r>
            <w:r w:rsidRPr="00035BA5">
              <w:rPr>
                <w:rFonts w:ascii="Cambria" w:hAnsi="Cambria" w:cs="Times New Roman"/>
                <w:sz w:val="28"/>
              </w:rPr>
              <w:t>.</w:t>
            </w:r>
          </w:p>
          <w:p w14:paraId="7EA1A788" w14:textId="77777777" w:rsidR="002774AA" w:rsidRDefault="002774AA" w:rsidP="007F51A9">
            <w:pPr>
              <w:spacing w:after="120"/>
              <w:jc w:val="both"/>
              <w:rPr>
                <w:rFonts w:ascii="Cambria" w:hAnsi="Cambria" w:cs="Times New Roman"/>
                <w:sz w:val="28"/>
              </w:rPr>
            </w:pPr>
            <w:r>
              <w:rPr>
                <w:rFonts w:ascii="Cambria" w:hAnsi="Cambria" w:cs="Times New Roman"/>
                <w:sz w:val="28"/>
              </w:rPr>
              <w:t xml:space="preserve">3. </w:t>
            </w:r>
            <w:r w:rsidRPr="004E138E">
              <w:rPr>
                <w:rFonts w:ascii="Cambria" w:hAnsi="Cambria" w:cs="Times New Roman"/>
                <w:sz w:val="28"/>
              </w:rPr>
              <w:t>Оценка критерия 2</w:t>
            </w:r>
            <w:r>
              <w:rPr>
                <w:rFonts w:ascii="Cambria" w:hAnsi="Cambria" w:cs="Times New Roman"/>
                <w:sz w:val="28"/>
              </w:rPr>
              <w:t>5</w:t>
            </w:r>
            <w:r w:rsidRPr="004E138E">
              <w:rPr>
                <w:rFonts w:ascii="Cambria" w:hAnsi="Cambria" w:cs="Times New Roman"/>
                <w:sz w:val="28"/>
              </w:rPr>
              <w:t>.</w:t>
            </w:r>
            <w:r>
              <w:rPr>
                <w:rFonts w:ascii="Cambria" w:hAnsi="Cambria" w:cs="Times New Roman"/>
                <w:sz w:val="28"/>
              </w:rPr>
              <w:t>4</w:t>
            </w:r>
            <w:r w:rsidRPr="004E138E">
              <w:rPr>
                <w:rFonts w:ascii="Cambria" w:hAnsi="Cambria" w:cs="Times New Roman"/>
                <w:sz w:val="28"/>
              </w:rPr>
              <w:t xml:space="preserve"> должна быть сосредоточена на том, какие требования и механизмы страна внедрила в отношении информации о бенефициарн</w:t>
            </w:r>
            <w:r>
              <w:rPr>
                <w:rFonts w:ascii="Cambria" w:hAnsi="Cambria" w:cs="Times New Roman"/>
                <w:sz w:val="28"/>
              </w:rPr>
              <w:t>ом владении</w:t>
            </w:r>
            <w:r w:rsidRPr="004E138E">
              <w:rPr>
                <w:rFonts w:ascii="Cambria" w:hAnsi="Cambria" w:cs="Times New Roman"/>
                <w:sz w:val="28"/>
              </w:rPr>
              <w:t>, в отличие от критерия 2</w:t>
            </w:r>
            <w:r>
              <w:rPr>
                <w:rFonts w:ascii="Cambria" w:hAnsi="Cambria" w:cs="Times New Roman"/>
                <w:sz w:val="28"/>
              </w:rPr>
              <w:t>5</w:t>
            </w:r>
            <w:r w:rsidRPr="004E138E">
              <w:rPr>
                <w:rFonts w:ascii="Cambria" w:hAnsi="Cambria" w:cs="Times New Roman"/>
                <w:sz w:val="28"/>
              </w:rPr>
              <w:t xml:space="preserve">.8, который должен быть сосредоточен на том, является ли информация, собранная с помощью этих механизмов, </w:t>
            </w:r>
            <w:r>
              <w:rPr>
                <w:rFonts w:ascii="Cambria" w:hAnsi="Cambria" w:cs="Times New Roman"/>
                <w:sz w:val="28"/>
              </w:rPr>
              <w:t>надлежащей</w:t>
            </w:r>
            <w:r w:rsidRPr="004E138E">
              <w:rPr>
                <w:rFonts w:ascii="Cambria" w:hAnsi="Cambria" w:cs="Times New Roman"/>
                <w:sz w:val="28"/>
              </w:rPr>
              <w:t>, точной и актуальной. Это означает</w:t>
            </w:r>
            <w:r>
              <w:rPr>
                <w:rFonts w:ascii="Cambria" w:hAnsi="Cambria" w:cs="Times New Roman"/>
                <w:sz w:val="28"/>
              </w:rPr>
              <w:t>,</w:t>
            </w:r>
            <w:r w:rsidRPr="004E138E">
              <w:rPr>
                <w:rFonts w:ascii="Cambria" w:hAnsi="Cambria" w:cs="Times New Roman"/>
                <w:sz w:val="28"/>
              </w:rPr>
              <w:t xml:space="preserve"> что если эксперты отмечают, что соответствующая информация не является </w:t>
            </w:r>
            <w:r>
              <w:rPr>
                <w:rFonts w:ascii="Cambria" w:hAnsi="Cambria" w:cs="Times New Roman"/>
                <w:sz w:val="28"/>
              </w:rPr>
              <w:t>надлежащей</w:t>
            </w:r>
            <w:r w:rsidRPr="004E138E">
              <w:rPr>
                <w:rFonts w:ascii="Cambria" w:hAnsi="Cambria" w:cs="Times New Roman"/>
                <w:sz w:val="28"/>
              </w:rPr>
              <w:t>, точной или актуальной, такие недостатки должны быть отмечены в рамках критерия 2</w:t>
            </w:r>
            <w:r>
              <w:rPr>
                <w:rFonts w:ascii="Cambria" w:hAnsi="Cambria" w:cs="Times New Roman"/>
                <w:sz w:val="28"/>
              </w:rPr>
              <w:t>5</w:t>
            </w:r>
            <w:r w:rsidRPr="004E138E">
              <w:rPr>
                <w:rFonts w:ascii="Cambria" w:hAnsi="Cambria" w:cs="Times New Roman"/>
                <w:sz w:val="28"/>
              </w:rPr>
              <w:t>.8 (а не в других критериях).</w:t>
            </w:r>
          </w:p>
          <w:p w14:paraId="4826B6E6" w14:textId="77777777" w:rsidR="002774AA" w:rsidRPr="00D54941" w:rsidRDefault="002774AA" w:rsidP="007F51A9">
            <w:pPr>
              <w:spacing w:after="120"/>
              <w:jc w:val="both"/>
              <w:rPr>
                <w:rFonts w:ascii="Cambria" w:hAnsi="Cambria" w:cs="Times New Roman"/>
                <w:sz w:val="28"/>
              </w:rPr>
            </w:pPr>
            <w:r>
              <w:rPr>
                <w:rFonts w:ascii="Cambria" w:hAnsi="Cambria" w:cs="Times New Roman"/>
                <w:sz w:val="28"/>
              </w:rPr>
              <w:t xml:space="preserve">4. </w:t>
            </w:r>
            <w:r w:rsidRPr="00982EDA">
              <w:rPr>
                <w:rFonts w:ascii="Cambria" w:hAnsi="Cambria" w:cs="Times New Roman"/>
                <w:sz w:val="28"/>
              </w:rPr>
              <w:t>При оценке критериев 2</w:t>
            </w:r>
            <w:r>
              <w:rPr>
                <w:rFonts w:ascii="Cambria" w:hAnsi="Cambria" w:cs="Times New Roman"/>
                <w:sz w:val="28"/>
              </w:rPr>
              <w:t>5</w:t>
            </w:r>
            <w:r w:rsidRPr="00982EDA">
              <w:rPr>
                <w:rFonts w:ascii="Cambria" w:hAnsi="Cambria" w:cs="Times New Roman"/>
                <w:sz w:val="28"/>
              </w:rPr>
              <w:t>.</w:t>
            </w:r>
            <w:r>
              <w:rPr>
                <w:rFonts w:ascii="Cambria" w:hAnsi="Cambria" w:cs="Times New Roman"/>
                <w:sz w:val="28"/>
              </w:rPr>
              <w:t>7</w:t>
            </w:r>
            <w:r w:rsidRPr="00982EDA">
              <w:rPr>
                <w:rFonts w:ascii="Cambria" w:hAnsi="Cambria" w:cs="Times New Roman"/>
                <w:sz w:val="28"/>
              </w:rPr>
              <w:t>(a) и (</w:t>
            </w:r>
            <w:r>
              <w:rPr>
                <w:rFonts w:ascii="Cambria" w:hAnsi="Cambria" w:cs="Times New Roman"/>
                <w:sz w:val="28"/>
              </w:rPr>
              <w:t>с</w:t>
            </w:r>
            <w:r w:rsidRPr="00982EDA">
              <w:rPr>
                <w:rFonts w:ascii="Cambria" w:hAnsi="Cambria" w:cs="Times New Roman"/>
                <w:sz w:val="28"/>
              </w:rPr>
              <w:t>)</w:t>
            </w:r>
            <w:r>
              <w:rPr>
                <w:rFonts w:ascii="Cambria" w:hAnsi="Cambria" w:cs="Times New Roman"/>
                <w:sz w:val="28"/>
              </w:rPr>
              <w:t xml:space="preserve"> и</w:t>
            </w:r>
            <w:r w:rsidRPr="00982EDA">
              <w:rPr>
                <w:rFonts w:ascii="Cambria" w:hAnsi="Cambria" w:cs="Times New Roman"/>
                <w:sz w:val="28"/>
              </w:rPr>
              <w:t xml:space="preserve"> 2</w:t>
            </w:r>
            <w:r>
              <w:rPr>
                <w:rFonts w:ascii="Cambria" w:hAnsi="Cambria" w:cs="Times New Roman"/>
                <w:sz w:val="28"/>
              </w:rPr>
              <w:t>5</w:t>
            </w:r>
            <w:r w:rsidRPr="00982EDA">
              <w:rPr>
                <w:rFonts w:ascii="Cambria" w:hAnsi="Cambria" w:cs="Times New Roman"/>
                <w:sz w:val="28"/>
              </w:rPr>
              <w:t xml:space="preserve">.11 </w:t>
            </w:r>
            <w:r>
              <w:rPr>
                <w:rFonts w:ascii="Cambria" w:hAnsi="Cambria" w:cs="Times New Roman"/>
                <w:sz w:val="28"/>
              </w:rPr>
              <w:t>оценщикам</w:t>
            </w:r>
            <w:r w:rsidRPr="00982EDA">
              <w:rPr>
                <w:rFonts w:ascii="Cambria" w:hAnsi="Cambria" w:cs="Times New Roman"/>
                <w:sz w:val="28"/>
              </w:rPr>
              <w:t xml:space="preserve"> следует также обратиться к четвертому параграфу Примечания для оценщиков по </w:t>
            </w:r>
            <w:r>
              <w:rPr>
                <w:rFonts w:ascii="Cambria" w:hAnsi="Cambria" w:cs="Times New Roman"/>
                <w:sz w:val="28"/>
              </w:rPr>
              <w:t>Р</w:t>
            </w:r>
            <w:r w:rsidRPr="00982EDA">
              <w:rPr>
                <w:rFonts w:ascii="Cambria" w:hAnsi="Cambria" w:cs="Times New Roman"/>
                <w:sz w:val="28"/>
              </w:rPr>
              <w:t>.15.</w:t>
            </w:r>
          </w:p>
        </w:tc>
      </w:tr>
    </w:tbl>
    <w:p w14:paraId="22684F7B" w14:textId="77777777" w:rsidR="002774AA" w:rsidRDefault="002774AA" w:rsidP="00293D19">
      <w:pPr>
        <w:autoSpaceDE w:val="0"/>
        <w:autoSpaceDN w:val="0"/>
        <w:adjustRightInd w:val="0"/>
        <w:spacing w:before="120" w:line="240" w:lineRule="auto"/>
        <w:jc w:val="both"/>
        <w:rPr>
          <w:rFonts w:ascii="Cambria" w:hAnsi="Cambria" w:cs="Times New Roman"/>
          <w:i/>
          <w:iCs/>
          <w:sz w:val="28"/>
        </w:rPr>
      </w:pPr>
      <w:r w:rsidRPr="00096E7D">
        <w:rPr>
          <w:rFonts w:ascii="Cambria" w:hAnsi="Cambria" w:cs="Times New Roman"/>
          <w:i/>
          <w:iCs/>
          <w:sz w:val="28"/>
        </w:rPr>
        <w:lastRenderedPageBreak/>
        <w:t>Сфера применения распространяется на компании и другие юридические лица</w:t>
      </w:r>
    </w:p>
    <w:p w14:paraId="16BDE340" w14:textId="6C07F851"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sz w:val="28"/>
        </w:rPr>
        <w:t xml:space="preserve">25.1 </w:t>
      </w:r>
      <w:r w:rsidRPr="00E978ED">
        <w:rPr>
          <w:rFonts w:ascii="Cambria" w:hAnsi="Cambria" w:cs="Times New Roman"/>
          <w:sz w:val="28"/>
        </w:rPr>
        <w:t xml:space="preserve">Требования Рекомендации 25 применяются ко всем </w:t>
      </w:r>
      <w:r w:rsidRPr="00E978ED">
        <w:rPr>
          <w:rFonts w:ascii="Cambria" w:hAnsi="Cambria" w:cs="Times New Roman"/>
          <w:i/>
          <w:iCs/>
          <w:sz w:val="28"/>
        </w:rPr>
        <w:t>юридическим образованиям</w:t>
      </w:r>
      <w:r w:rsidRPr="00E978ED">
        <w:rPr>
          <w:rFonts w:ascii="Cambria" w:hAnsi="Cambria" w:cs="Times New Roman"/>
          <w:sz w:val="28"/>
        </w:rPr>
        <w:t xml:space="preserve">, означающим </w:t>
      </w:r>
      <w:r w:rsidR="008D318E">
        <w:rPr>
          <w:rFonts w:ascii="Cambria" w:hAnsi="Cambria" w:cs="Times New Roman"/>
          <w:i/>
          <w:iCs/>
          <w:sz w:val="28"/>
        </w:rPr>
        <w:t>прямо выраженные</w:t>
      </w:r>
      <w:r w:rsidRPr="00E978ED">
        <w:rPr>
          <w:rFonts w:ascii="Cambria" w:hAnsi="Cambria" w:cs="Times New Roman"/>
          <w:i/>
          <w:iCs/>
          <w:sz w:val="28"/>
        </w:rPr>
        <w:t xml:space="preserve"> трасты</w:t>
      </w:r>
      <w:r w:rsidRPr="00E978ED">
        <w:rPr>
          <w:rFonts w:ascii="Cambria" w:hAnsi="Cambria" w:cs="Times New Roman"/>
          <w:sz w:val="28"/>
        </w:rPr>
        <w:t xml:space="preserve"> (согласно определению в Глоссарии) и другие аналогичные </w:t>
      </w:r>
      <w:r>
        <w:rPr>
          <w:rFonts w:ascii="Cambria" w:hAnsi="Cambria" w:cs="Times New Roman"/>
          <w:sz w:val="28"/>
        </w:rPr>
        <w:t>образования</w:t>
      </w:r>
      <w:r w:rsidRPr="00E978ED">
        <w:rPr>
          <w:rFonts w:ascii="Cambria" w:hAnsi="Cambria" w:cs="Times New Roman"/>
          <w:sz w:val="28"/>
        </w:rPr>
        <w:t xml:space="preserve">. Примеры других аналогичных </w:t>
      </w:r>
      <w:r>
        <w:rPr>
          <w:rFonts w:ascii="Cambria" w:hAnsi="Cambria" w:cs="Times New Roman"/>
          <w:sz w:val="28"/>
        </w:rPr>
        <w:t>образований</w:t>
      </w:r>
      <w:r w:rsidRPr="00E978ED">
        <w:rPr>
          <w:rFonts w:ascii="Cambria" w:hAnsi="Cambria" w:cs="Times New Roman"/>
          <w:sz w:val="28"/>
        </w:rPr>
        <w:t xml:space="preserve"> (для целей ПОД/ФТ) могут включать, но не ограничиваться </w:t>
      </w:r>
      <w:proofErr w:type="spellStart"/>
      <w:r w:rsidRPr="00F621B6">
        <w:rPr>
          <w:rFonts w:ascii="Cambria" w:hAnsi="Cambria" w:cs="Times New Roman"/>
          <w:i/>
          <w:iCs/>
          <w:sz w:val="28"/>
        </w:rPr>
        <w:t>фидуцием</w:t>
      </w:r>
      <w:proofErr w:type="spellEnd"/>
      <w:r w:rsidRPr="00E978ED">
        <w:rPr>
          <w:rFonts w:ascii="Cambria" w:hAnsi="Cambria" w:cs="Times New Roman"/>
          <w:sz w:val="28"/>
        </w:rPr>
        <w:t>, некоторы</w:t>
      </w:r>
      <w:r>
        <w:rPr>
          <w:rFonts w:ascii="Cambria" w:hAnsi="Cambria" w:cs="Times New Roman"/>
          <w:sz w:val="28"/>
        </w:rPr>
        <w:t>ми</w:t>
      </w:r>
      <w:r w:rsidRPr="00E978ED">
        <w:rPr>
          <w:rFonts w:ascii="Cambria" w:hAnsi="Cambria" w:cs="Times New Roman"/>
          <w:sz w:val="28"/>
        </w:rPr>
        <w:t xml:space="preserve"> вид</w:t>
      </w:r>
      <w:r>
        <w:rPr>
          <w:rFonts w:ascii="Cambria" w:hAnsi="Cambria" w:cs="Times New Roman"/>
          <w:sz w:val="28"/>
        </w:rPr>
        <w:t>ами</w:t>
      </w:r>
      <w:r w:rsidRPr="00E978ED">
        <w:rPr>
          <w:rFonts w:ascii="Cambria" w:hAnsi="Cambria" w:cs="Times New Roman"/>
          <w:sz w:val="28"/>
        </w:rPr>
        <w:t xml:space="preserve"> </w:t>
      </w:r>
      <w:proofErr w:type="spellStart"/>
      <w:r w:rsidRPr="00F621B6">
        <w:rPr>
          <w:rFonts w:ascii="Cambria" w:hAnsi="Cambria" w:cs="Times New Roman"/>
          <w:i/>
          <w:iCs/>
          <w:sz w:val="28"/>
        </w:rPr>
        <w:t>Треухонд</w:t>
      </w:r>
      <w:proofErr w:type="spellEnd"/>
      <w:r w:rsidRPr="00E978ED">
        <w:rPr>
          <w:rFonts w:ascii="Cambria" w:hAnsi="Cambria" w:cs="Times New Roman"/>
          <w:sz w:val="28"/>
        </w:rPr>
        <w:t xml:space="preserve">, </w:t>
      </w:r>
      <w:proofErr w:type="spellStart"/>
      <w:r w:rsidRPr="00F621B6">
        <w:rPr>
          <w:rFonts w:ascii="Cambria" w:hAnsi="Cambria" w:cs="Times New Roman"/>
          <w:i/>
          <w:iCs/>
          <w:sz w:val="28"/>
        </w:rPr>
        <w:t>фидеикомисо</w:t>
      </w:r>
      <w:proofErr w:type="spellEnd"/>
      <w:r w:rsidRPr="00E978ED">
        <w:rPr>
          <w:rFonts w:ascii="Cambria" w:hAnsi="Cambria" w:cs="Times New Roman"/>
          <w:sz w:val="28"/>
        </w:rPr>
        <w:t xml:space="preserve"> и </w:t>
      </w:r>
      <w:r w:rsidRPr="00F621B6">
        <w:rPr>
          <w:rFonts w:ascii="Cambria" w:hAnsi="Cambria" w:cs="Times New Roman"/>
          <w:i/>
          <w:iCs/>
          <w:sz w:val="28"/>
        </w:rPr>
        <w:t>Вакф</w:t>
      </w:r>
      <w:r>
        <w:rPr>
          <w:rStyle w:val="ac"/>
          <w:rFonts w:ascii="Cambria" w:hAnsi="Cambria" w:cs="Times New Roman"/>
          <w:i/>
          <w:iCs/>
          <w:sz w:val="28"/>
        </w:rPr>
        <w:footnoteReference w:id="138"/>
      </w:r>
      <w:r>
        <w:rPr>
          <w:rFonts w:ascii="Cambria" w:hAnsi="Cambria" w:cs="Times New Roman"/>
          <w:i/>
          <w:iCs/>
          <w:sz w:val="28"/>
        </w:rPr>
        <w:t>.</w:t>
      </w:r>
    </w:p>
    <w:p w14:paraId="0DC3BF42" w14:textId="77777777" w:rsidR="002774AA" w:rsidRPr="00BD276C"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25.2 </w:t>
      </w:r>
      <w:r w:rsidRPr="00480B61">
        <w:rPr>
          <w:rFonts w:ascii="Cambria" w:hAnsi="Cambria" w:cs="Times New Roman"/>
          <w:sz w:val="28"/>
        </w:rPr>
        <w:t>Страны, законодательство</w:t>
      </w:r>
      <w:r>
        <w:rPr>
          <w:rStyle w:val="ac"/>
          <w:rFonts w:ascii="Cambria" w:hAnsi="Cambria" w:cs="Times New Roman"/>
          <w:sz w:val="28"/>
        </w:rPr>
        <w:footnoteReference w:id="139"/>
      </w:r>
      <w:r w:rsidRPr="00480B61">
        <w:rPr>
          <w:rFonts w:ascii="Cambria" w:hAnsi="Cambria" w:cs="Times New Roman"/>
          <w:sz w:val="28"/>
        </w:rPr>
        <w:t xml:space="preserve"> которых регулирует трасты и другие подобные юридические образования, должны иметь механизмы</w:t>
      </w:r>
      <w:r w:rsidRPr="00BD276C">
        <w:rPr>
          <w:rFonts w:ascii="Cambria" w:hAnsi="Cambria" w:cs="Times New Roman"/>
          <w:sz w:val="28"/>
        </w:rPr>
        <w:t>, которые:</w:t>
      </w:r>
    </w:p>
    <w:p w14:paraId="298CF283" w14:textId="1D0AD0C4" w:rsidR="002774AA" w:rsidRPr="00BD276C" w:rsidRDefault="002774AA" w:rsidP="002774AA">
      <w:pPr>
        <w:autoSpaceDE w:val="0"/>
        <w:autoSpaceDN w:val="0"/>
        <w:adjustRightInd w:val="0"/>
        <w:spacing w:line="240" w:lineRule="auto"/>
        <w:jc w:val="both"/>
        <w:rPr>
          <w:rFonts w:ascii="Cambria" w:hAnsi="Cambria" w:cs="Times New Roman"/>
          <w:sz w:val="28"/>
        </w:rPr>
      </w:pPr>
      <w:r w:rsidRPr="00BD276C">
        <w:rPr>
          <w:rFonts w:ascii="Cambria" w:hAnsi="Cambria" w:cs="Times New Roman"/>
          <w:sz w:val="28"/>
        </w:rPr>
        <w:t xml:space="preserve">(a) определяют различные типы, формы и основные характеристики </w:t>
      </w:r>
      <w:proofErr w:type="spellStart"/>
      <w:r w:rsidR="00B703EC">
        <w:rPr>
          <w:rFonts w:ascii="Cambria" w:hAnsi="Cambria" w:cs="Times New Roman"/>
          <w:sz w:val="28"/>
        </w:rPr>
        <w:t>прямовыраженных</w:t>
      </w:r>
      <w:proofErr w:type="spellEnd"/>
      <w:r w:rsidRPr="00BD276C">
        <w:rPr>
          <w:rFonts w:ascii="Cambria" w:hAnsi="Cambria" w:cs="Times New Roman"/>
          <w:sz w:val="28"/>
        </w:rPr>
        <w:t xml:space="preserve"> трастов и/или других аналогичных </w:t>
      </w:r>
      <w:r>
        <w:rPr>
          <w:rFonts w:ascii="Cambria" w:hAnsi="Cambria" w:cs="Times New Roman"/>
          <w:sz w:val="28"/>
        </w:rPr>
        <w:t>юридических образований</w:t>
      </w:r>
      <w:r w:rsidRPr="00BD276C">
        <w:rPr>
          <w:rFonts w:ascii="Cambria" w:hAnsi="Cambria" w:cs="Times New Roman"/>
          <w:sz w:val="28"/>
        </w:rPr>
        <w:t>;</w:t>
      </w:r>
    </w:p>
    <w:p w14:paraId="1F405386" w14:textId="77777777" w:rsidR="002774AA" w:rsidRPr="00BD276C" w:rsidRDefault="002774AA" w:rsidP="002774AA">
      <w:pPr>
        <w:autoSpaceDE w:val="0"/>
        <w:autoSpaceDN w:val="0"/>
        <w:adjustRightInd w:val="0"/>
        <w:spacing w:line="240" w:lineRule="auto"/>
        <w:jc w:val="both"/>
        <w:rPr>
          <w:rFonts w:ascii="Cambria" w:hAnsi="Cambria" w:cs="Times New Roman"/>
          <w:sz w:val="28"/>
        </w:rPr>
      </w:pPr>
      <w:r w:rsidRPr="00BD276C">
        <w:rPr>
          <w:rFonts w:ascii="Cambria" w:hAnsi="Cambria" w:cs="Times New Roman"/>
          <w:sz w:val="28"/>
        </w:rPr>
        <w:t>(b) определяют и описывают процессы для:</w:t>
      </w:r>
    </w:p>
    <w:p w14:paraId="01D0FD8C" w14:textId="77777777" w:rsidR="002774AA" w:rsidRPr="00BD276C" w:rsidRDefault="002774AA" w:rsidP="002774AA">
      <w:pPr>
        <w:autoSpaceDE w:val="0"/>
        <w:autoSpaceDN w:val="0"/>
        <w:adjustRightInd w:val="0"/>
        <w:spacing w:line="240" w:lineRule="auto"/>
        <w:jc w:val="both"/>
        <w:rPr>
          <w:rFonts w:ascii="Cambria" w:hAnsi="Cambria" w:cs="Times New Roman"/>
          <w:sz w:val="28"/>
        </w:rPr>
      </w:pPr>
      <w:r w:rsidRPr="00BD276C">
        <w:rPr>
          <w:rFonts w:ascii="Cambria" w:hAnsi="Cambria" w:cs="Times New Roman"/>
          <w:sz w:val="28"/>
        </w:rPr>
        <w:t xml:space="preserve">(i) </w:t>
      </w:r>
      <w:r>
        <w:rPr>
          <w:rFonts w:ascii="Cambria" w:hAnsi="Cambria" w:cs="Times New Roman"/>
          <w:sz w:val="28"/>
        </w:rPr>
        <w:t>учреждения</w:t>
      </w:r>
      <w:r w:rsidRPr="00BD276C">
        <w:rPr>
          <w:rFonts w:ascii="Cambria" w:hAnsi="Cambria" w:cs="Times New Roman"/>
          <w:sz w:val="28"/>
        </w:rPr>
        <w:t xml:space="preserve"> таких </w:t>
      </w:r>
      <w:r>
        <w:rPr>
          <w:rFonts w:ascii="Cambria" w:hAnsi="Cambria" w:cs="Times New Roman"/>
          <w:sz w:val="28"/>
        </w:rPr>
        <w:t>юридических образований</w:t>
      </w:r>
      <w:r w:rsidRPr="00BD276C">
        <w:rPr>
          <w:rFonts w:ascii="Cambria" w:hAnsi="Cambria" w:cs="Times New Roman"/>
          <w:sz w:val="28"/>
        </w:rPr>
        <w:t>; и</w:t>
      </w:r>
    </w:p>
    <w:p w14:paraId="499B8A5F" w14:textId="77777777" w:rsidR="002774AA" w:rsidRPr="00BD276C" w:rsidRDefault="002774AA" w:rsidP="002774AA">
      <w:pPr>
        <w:autoSpaceDE w:val="0"/>
        <w:autoSpaceDN w:val="0"/>
        <w:adjustRightInd w:val="0"/>
        <w:spacing w:line="240" w:lineRule="auto"/>
        <w:jc w:val="both"/>
        <w:rPr>
          <w:rFonts w:ascii="Cambria" w:hAnsi="Cambria" w:cs="Times New Roman"/>
          <w:sz w:val="28"/>
        </w:rPr>
      </w:pPr>
      <w:r w:rsidRPr="00BD276C">
        <w:rPr>
          <w:rFonts w:ascii="Cambria" w:hAnsi="Cambria" w:cs="Times New Roman"/>
          <w:sz w:val="28"/>
        </w:rPr>
        <w:lastRenderedPageBreak/>
        <w:t>(</w:t>
      </w:r>
      <w:proofErr w:type="spellStart"/>
      <w:r w:rsidRPr="00BD276C">
        <w:rPr>
          <w:rFonts w:ascii="Cambria" w:hAnsi="Cambria" w:cs="Times New Roman"/>
          <w:sz w:val="28"/>
        </w:rPr>
        <w:t>ii</w:t>
      </w:r>
      <w:proofErr w:type="spellEnd"/>
      <w:r w:rsidRPr="00BD276C">
        <w:rPr>
          <w:rFonts w:ascii="Cambria" w:hAnsi="Cambria" w:cs="Times New Roman"/>
          <w:sz w:val="28"/>
        </w:rPr>
        <w:t xml:space="preserve">) получения </w:t>
      </w:r>
      <w:r>
        <w:rPr>
          <w:rFonts w:ascii="Cambria" w:hAnsi="Cambria" w:cs="Times New Roman"/>
          <w:sz w:val="28"/>
        </w:rPr>
        <w:t>основной информации</w:t>
      </w:r>
      <w:r>
        <w:rPr>
          <w:rStyle w:val="ac"/>
          <w:rFonts w:ascii="Cambria" w:hAnsi="Cambria" w:cs="Times New Roman"/>
          <w:sz w:val="28"/>
        </w:rPr>
        <w:footnoteReference w:id="140"/>
      </w:r>
      <w:r w:rsidRPr="00BD276C">
        <w:rPr>
          <w:rFonts w:ascii="Cambria" w:hAnsi="Cambria" w:cs="Times New Roman"/>
          <w:sz w:val="28"/>
        </w:rPr>
        <w:t xml:space="preserve"> и</w:t>
      </w:r>
      <w:r>
        <w:rPr>
          <w:rFonts w:ascii="Cambria" w:hAnsi="Cambria" w:cs="Times New Roman"/>
          <w:sz w:val="28"/>
        </w:rPr>
        <w:t xml:space="preserve"> информации о</w:t>
      </w:r>
      <w:r w:rsidRPr="00BD276C">
        <w:rPr>
          <w:rFonts w:ascii="Cambria" w:hAnsi="Cambria" w:cs="Times New Roman"/>
          <w:sz w:val="28"/>
        </w:rPr>
        <w:t xml:space="preserve"> бенефициарно</w:t>
      </w:r>
      <w:r>
        <w:rPr>
          <w:rFonts w:ascii="Cambria" w:hAnsi="Cambria" w:cs="Times New Roman"/>
          <w:sz w:val="28"/>
        </w:rPr>
        <w:t>й</w:t>
      </w:r>
      <w:r w:rsidRPr="00BD276C">
        <w:rPr>
          <w:rFonts w:ascii="Cambria" w:hAnsi="Cambria" w:cs="Times New Roman"/>
          <w:sz w:val="28"/>
        </w:rPr>
        <w:t xml:space="preserve"> </w:t>
      </w:r>
      <w:r>
        <w:rPr>
          <w:rFonts w:ascii="Cambria" w:hAnsi="Cambria" w:cs="Times New Roman"/>
          <w:sz w:val="28"/>
        </w:rPr>
        <w:t>собственности</w:t>
      </w:r>
      <w:r w:rsidRPr="00BD276C">
        <w:rPr>
          <w:rFonts w:ascii="Cambria" w:hAnsi="Cambria" w:cs="Times New Roman"/>
          <w:sz w:val="28"/>
        </w:rPr>
        <w:t xml:space="preserve">; и </w:t>
      </w:r>
    </w:p>
    <w:p w14:paraId="6F18464A" w14:textId="77777777" w:rsidR="002774AA" w:rsidRDefault="002774AA" w:rsidP="002774AA">
      <w:pPr>
        <w:autoSpaceDE w:val="0"/>
        <w:autoSpaceDN w:val="0"/>
        <w:adjustRightInd w:val="0"/>
        <w:spacing w:line="240" w:lineRule="auto"/>
        <w:jc w:val="both"/>
        <w:rPr>
          <w:rFonts w:ascii="Cambria" w:hAnsi="Cambria" w:cs="Times New Roman"/>
          <w:sz w:val="28"/>
        </w:rPr>
      </w:pPr>
      <w:r w:rsidRPr="00BD276C">
        <w:rPr>
          <w:rFonts w:ascii="Cambria" w:hAnsi="Cambria" w:cs="Times New Roman"/>
          <w:sz w:val="28"/>
        </w:rPr>
        <w:t xml:space="preserve">(c) </w:t>
      </w:r>
      <w:r>
        <w:rPr>
          <w:rFonts w:ascii="Cambria" w:hAnsi="Cambria" w:cs="Times New Roman"/>
          <w:sz w:val="28"/>
        </w:rPr>
        <w:t>обеспечить общедоступность</w:t>
      </w:r>
      <w:r w:rsidRPr="00BD276C">
        <w:rPr>
          <w:rFonts w:ascii="Cambria" w:hAnsi="Cambria" w:cs="Times New Roman"/>
          <w:sz w:val="28"/>
        </w:rPr>
        <w:t xml:space="preserve"> вышеуказанн</w:t>
      </w:r>
      <w:r>
        <w:rPr>
          <w:rFonts w:ascii="Cambria" w:hAnsi="Cambria" w:cs="Times New Roman"/>
          <w:sz w:val="28"/>
        </w:rPr>
        <w:t>ой</w:t>
      </w:r>
      <w:r w:rsidRPr="00BD276C">
        <w:rPr>
          <w:rFonts w:ascii="Cambria" w:hAnsi="Cambria" w:cs="Times New Roman"/>
          <w:sz w:val="28"/>
        </w:rPr>
        <w:t xml:space="preserve"> информаци</w:t>
      </w:r>
      <w:r>
        <w:rPr>
          <w:rFonts w:ascii="Cambria" w:hAnsi="Cambria" w:cs="Times New Roman"/>
          <w:sz w:val="28"/>
        </w:rPr>
        <w:t>и</w:t>
      </w:r>
      <w:r w:rsidRPr="00BD276C">
        <w:rPr>
          <w:rFonts w:ascii="Cambria" w:hAnsi="Cambria" w:cs="Times New Roman"/>
          <w:sz w:val="28"/>
        </w:rPr>
        <w:t>, упомянут</w:t>
      </w:r>
      <w:r>
        <w:rPr>
          <w:rFonts w:ascii="Cambria" w:hAnsi="Cambria" w:cs="Times New Roman"/>
          <w:sz w:val="28"/>
        </w:rPr>
        <w:t>ой</w:t>
      </w:r>
      <w:r w:rsidRPr="00BD276C">
        <w:rPr>
          <w:rFonts w:ascii="Cambria" w:hAnsi="Cambria" w:cs="Times New Roman"/>
          <w:sz w:val="28"/>
        </w:rPr>
        <w:t xml:space="preserve"> в </w:t>
      </w:r>
      <w:r>
        <w:rPr>
          <w:rFonts w:ascii="Cambria" w:hAnsi="Cambria" w:cs="Times New Roman"/>
          <w:sz w:val="28"/>
        </w:rPr>
        <w:t>параграфах</w:t>
      </w:r>
      <w:r w:rsidRPr="00BD276C">
        <w:rPr>
          <w:rFonts w:ascii="Cambria" w:hAnsi="Cambria" w:cs="Times New Roman"/>
          <w:sz w:val="28"/>
        </w:rPr>
        <w:t xml:space="preserve"> (a) и (b).</w:t>
      </w:r>
    </w:p>
    <w:p w14:paraId="114D6552"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Оценка и снижением рисков</w:t>
      </w:r>
    </w:p>
    <w:p w14:paraId="6134A592" w14:textId="77777777" w:rsidR="002774AA" w:rsidRPr="00FE5D78" w:rsidRDefault="002774AA" w:rsidP="002774AA">
      <w:pPr>
        <w:autoSpaceDE w:val="0"/>
        <w:autoSpaceDN w:val="0"/>
        <w:adjustRightInd w:val="0"/>
        <w:spacing w:line="240" w:lineRule="auto"/>
        <w:jc w:val="both"/>
        <w:rPr>
          <w:rFonts w:ascii="Cambria" w:hAnsi="Cambria" w:cs="Times New Roman"/>
          <w:sz w:val="28"/>
        </w:rPr>
      </w:pPr>
      <w:r w:rsidRPr="00FE5D78">
        <w:rPr>
          <w:rFonts w:ascii="Cambria" w:hAnsi="Cambria" w:cs="Times New Roman"/>
          <w:sz w:val="28"/>
        </w:rPr>
        <w:t xml:space="preserve">Страны должны оценить риски отмывания денег и финансирования терроризма, связанные со следующими различными типами трастов и других аналогичных </w:t>
      </w:r>
      <w:r>
        <w:rPr>
          <w:rFonts w:ascii="Cambria" w:hAnsi="Cambria" w:cs="Times New Roman"/>
          <w:sz w:val="28"/>
        </w:rPr>
        <w:t>юридических образований</w:t>
      </w:r>
      <w:r w:rsidRPr="00FE5D78">
        <w:rPr>
          <w:rFonts w:ascii="Cambria" w:hAnsi="Cambria" w:cs="Times New Roman"/>
          <w:sz w:val="28"/>
        </w:rPr>
        <w:t>, и принять соответствующие меры по управлению и снижению выявленных рисков</w:t>
      </w:r>
      <w:r>
        <w:rPr>
          <w:rFonts w:ascii="Cambria" w:hAnsi="Cambria" w:cs="Times New Roman"/>
          <w:sz w:val="28"/>
        </w:rPr>
        <w:t>:</w:t>
      </w:r>
      <w:r>
        <w:rPr>
          <w:rStyle w:val="ac"/>
          <w:rFonts w:ascii="Cambria" w:hAnsi="Cambria" w:cs="Times New Roman"/>
          <w:sz w:val="28"/>
        </w:rPr>
        <w:footnoteReference w:id="141"/>
      </w:r>
    </w:p>
    <w:p w14:paraId="3BC0C761" w14:textId="77777777" w:rsidR="002774AA" w:rsidRPr="00FE5D78" w:rsidRDefault="002774AA" w:rsidP="002774AA">
      <w:pPr>
        <w:autoSpaceDE w:val="0"/>
        <w:autoSpaceDN w:val="0"/>
        <w:adjustRightInd w:val="0"/>
        <w:spacing w:line="240" w:lineRule="auto"/>
        <w:jc w:val="both"/>
        <w:rPr>
          <w:rFonts w:ascii="Cambria" w:hAnsi="Cambria" w:cs="Times New Roman"/>
          <w:sz w:val="28"/>
        </w:rPr>
      </w:pPr>
      <w:r w:rsidRPr="00FE5D78">
        <w:rPr>
          <w:rFonts w:ascii="Cambria" w:hAnsi="Cambria" w:cs="Times New Roman"/>
          <w:sz w:val="28"/>
        </w:rPr>
        <w:t>(a) управляемы</w:t>
      </w:r>
      <w:r>
        <w:rPr>
          <w:rFonts w:ascii="Cambria" w:hAnsi="Cambria" w:cs="Times New Roman"/>
          <w:sz w:val="28"/>
        </w:rPr>
        <w:t>е</w:t>
      </w:r>
      <w:r w:rsidRPr="00FE5D78">
        <w:rPr>
          <w:rFonts w:ascii="Cambria" w:hAnsi="Cambria" w:cs="Times New Roman"/>
          <w:sz w:val="28"/>
        </w:rPr>
        <w:t xml:space="preserve"> в соответствии с их законодательством;</w:t>
      </w:r>
    </w:p>
    <w:p w14:paraId="6DAD98F2" w14:textId="77777777" w:rsidR="002774AA" w:rsidRPr="00FE5D78" w:rsidRDefault="002774AA" w:rsidP="002774AA">
      <w:pPr>
        <w:autoSpaceDE w:val="0"/>
        <w:autoSpaceDN w:val="0"/>
        <w:adjustRightInd w:val="0"/>
        <w:spacing w:line="240" w:lineRule="auto"/>
        <w:jc w:val="both"/>
        <w:rPr>
          <w:rFonts w:ascii="Cambria" w:hAnsi="Cambria" w:cs="Times New Roman"/>
          <w:sz w:val="28"/>
        </w:rPr>
      </w:pPr>
      <w:r w:rsidRPr="00FE5D78">
        <w:rPr>
          <w:rFonts w:ascii="Cambria" w:hAnsi="Cambria" w:cs="Times New Roman"/>
          <w:sz w:val="28"/>
        </w:rPr>
        <w:t>(b) которые управляются в их стране или для которых доверительный управляющий или его эквивалент проживает в их стране; и</w:t>
      </w:r>
    </w:p>
    <w:p w14:paraId="37D16B68" w14:textId="77777777" w:rsidR="002774AA" w:rsidRDefault="002774AA" w:rsidP="002774AA">
      <w:pPr>
        <w:autoSpaceDE w:val="0"/>
        <w:autoSpaceDN w:val="0"/>
        <w:adjustRightInd w:val="0"/>
        <w:spacing w:line="240" w:lineRule="auto"/>
        <w:jc w:val="both"/>
        <w:rPr>
          <w:rFonts w:ascii="Cambria" w:hAnsi="Cambria" w:cs="Times New Roman"/>
          <w:sz w:val="28"/>
        </w:rPr>
      </w:pPr>
      <w:r w:rsidRPr="00FE5D78">
        <w:rPr>
          <w:rFonts w:ascii="Cambria" w:hAnsi="Cambria" w:cs="Times New Roman"/>
          <w:sz w:val="28"/>
        </w:rPr>
        <w:t xml:space="preserve">(c) </w:t>
      </w:r>
      <w:r>
        <w:rPr>
          <w:rFonts w:ascii="Cambria" w:hAnsi="Cambria" w:cs="Times New Roman"/>
          <w:sz w:val="28"/>
        </w:rPr>
        <w:t>виды</w:t>
      </w:r>
      <w:r w:rsidRPr="00FE5D78">
        <w:rPr>
          <w:rFonts w:ascii="Cambria" w:hAnsi="Cambria" w:cs="Times New Roman"/>
          <w:sz w:val="28"/>
        </w:rPr>
        <w:t xml:space="preserve"> иностранных юридических </w:t>
      </w:r>
      <w:r>
        <w:rPr>
          <w:rFonts w:ascii="Cambria" w:hAnsi="Cambria" w:cs="Times New Roman"/>
          <w:sz w:val="28"/>
        </w:rPr>
        <w:t>образований</w:t>
      </w:r>
      <w:r w:rsidRPr="00FE5D78">
        <w:rPr>
          <w:rFonts w:ascii="Cambria" w:hAnsi="Cambria" w:cs="Times New Roman"/>
          <w:sz w:val="28"/>
        </w:rPr>
        <w:t>, которые имеют достаточн</w:t>
      </w:r>
      <w:r>
        <w:rPr>
          <w:rFonts w:ascii="Cambria" w:hAnsi="Cambria" w:cs="Times New Roman"/>
          <w:sz w:val="28"/>
        </w:rPr>
        <w:t>о тесные</w:t>
      </w:r>
      <w:r w:rsidRPr="00FE5D78">
        <w:rPr>
          <w:rFonts w:ascii="Cambria" w:hAnsi="Cambria" w:cs="Times New Roman"/>
          <w:sz w:val="28"/>
        </w:rPr>
        <w:t xml:space="preserve"> связи</w:t>
      </w:r>
      <w:r>
        <w:rPr>
          <w:rStyle w:val="ac"/>
          <w:rFonts w:ascii="Cambria" w:hAnsi="Cambria" w:cs="Times New Roman"/>
          <w:sz w:val="28"/>
        </w:rPr>
        <w:footnoteReference w:id="142"/>
      </w:r>
      <w:r w:rsidRPr="00FE5D78">
        <w:rPr>
          <w:rFonts w:ascii="Cambria" w:hAnsi="Cambria" w:cs="Times New Roman"/>
          <w:sz w:val="28"/>
        </w:rPr>
        <w:t xml:space="preserve"> с их страной.</w:t>
      </w:r>
    </w:p>
    <w:p w14:paraId="78125968"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Основная информация и информация о бенефициарном владении</w:t>
      </w:r>
    </w:p>
    <w:p w14:paraId="72FCE8CF" w14:textId="2870660A"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25.4 </w:t>
      </w:r>
      <w:r w:rsidRPr="005A409F">
        <w:rPr>
          <w:rFonts w:ascii="Cambria" w:hAnsi="Cambria" w:cs="Times New Roman"/>
          <w:sz w:val="28"/>
        </w:rPr>
        <w:t xml:space="preserve">Страны должны требовать от </w:t>
      </w:r>
      <w:r>
        <w:rPr>
          <w:rFonts w:ascii="Cambria" w:hAnsi="Cambria" w:cs="Times New Roman"/>
          <w:sz w:val="28"/>
        </w:rPr>
        <w:t>доверительных управляющих</w:t>
      </w:r>
      <w:r w:rsidRPr="005A409F">
        <w:rPr>
          <w:rFonts w:ascii="Cambria" w:hAnsi="Cambria" w:cs="Times New Roman"/>
          <w:sz w:val="28"/>
        </w:rPr>
        <w:t xml:space="preserve"> любого </w:t>
      </w:r>
      <w:r w:rsidR="00B703EC">
        <w:rPr>
          <w:rFonts w:ascii="Cambria" w:hAnsi="Cambria" w:cs="Times New Roman"/>
          <w:sz w:val="28"/>
        </w:rPr>
        <w:t>прямо выраженного</w:t>
      </w:r>
      <w:r w:rsidRPr="005A409F">
        <w:rPr>
          <w:rFonts w:ascii="Cambria" w:hAnsi="Cambria" w:cs="Times New Roman"/>
          <w:sz w:val="28"/>
        </w:rPr>
        <w:t xml:space="preserve"> траста</w:t>
      </w:r>
      <w:r>
        <w:rPr>
          <w:rStyle w:val="ac"/>
          <w:rFonts w:ascii="Cambria" w:hAnsi="Cambria" w:cs="Times New Roman"/>
          <w:sz w:val="28"/>
        </w:rPr>
        <w:footnoteReference w:id="143"/>
      </w:r>
      <w:r w:rsidRPr="005A409F">
        <w:rPr>
          <w:rFonts w:ascii="Cambria" w:hAnsi="Cambria" w:cs="Times New Roman"/>
          <w:sz w:val="28"/>
        </w:rPr>
        <w:t xml:space="preserve"> и лиц, занимающих эквивалентную должность в аналогичном юридическом </w:t>
      </w:r>
      <w:r>
        <w:rPr>
          <w:rFonts w:ascii="Cambria" w:hAnsi="Cambria" w:cs="Times New Roman"/>
          <w:sz w:val="28"/>
        </w:rPr>
        <w:t>образовании</w:t>
      </w:r>
      <w:r w:rsidRPr="005A409F">
        <w:rPr>
          <w:rFonts w:ascii="Cambria" w:hAnsi="Cambria" w:cs="Times New Roman"/>
          <w:sz w:val="28"/>
        </w:rPr>
        <w:t xml:space="preserve">, которые являются резидентами в их стране или управляют любыми </w:t>
      </w:r>
      <w:r w:rsidR="00B703EC">
        <w:rPr>
          <w:rFonts w:ascii="Cambria" w:hAnsi="Cambria" w:cs="Times New Roman"/>
          <w:sz w:val="28"/>
        </w:rPr>
        <w:t>прямо выраженными</w:t>
      </w:r>
      <w:r w:rsidRPr="005A409F">
        <w:rPr>
          <w:rFonts w:ascii="Cambria" w:hAnsi="Cambria" w:cs="Times New Roman"/>
          <w:sz w:val="28"/>
        </w:rPr>
        <w:t xml:space="preserve"> трастами или аналогичными юридическими </w:t>
      </w:r>
      <w:r>
        <w:rPr>
          <w:rFonts w:ascii="Cambria" w:hAnsi="Cambria" w:cs="Times New Roman"/>
          <w:sz w:val="28"/>
        </w:rPr>
        <w:t>образованиями</w:t>
      </w:r>
      <w:r w:rsidRPr="005A409F">
        <w:rPr>
          <w:rFonts w:ascii="Cambria" w:hAnsi="Cambria" w:cs="Times New Roman"/>
          <w:sz w:val="28"/>
        </w:rPr>
        <w:t xml:space="preserve"> в их стране</w:t>
      </w:r>
      <w:r>
        <w:rPr>
          <w:rFonts w:ascii="Cambria" w:hAnsi="Cambria" w:cs="Times New Roman"/>
          <w:sz w:val="28"/>
        </w:rPr>
        <w:t>:</w:t>
      </w:r>
    </w:p>
    <w:p w14:paraId="6B7C3B1E"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lastRenderedPageBreak/>
        <w:t xml:space="preserve">(а) </w:t>
      </w:r>
      <w:r w:rsidRPr="00FD59D5">
        <w:rPr>
          <w:rFonts w:ascii="Cambria" w:hAnsi="Cambria" w:cs="Times New Roman"/>
          <w:sz w:val="28"/>
        </w:rPr>
        <w:t xml:space="preserve">получать и хранить </w:t>
      </w:r>
      <w:r>
        <w:rPr>
          <w:rFonts w:ascii="Cambria" w:hAnsi="Cambria" w:cs="Times New Roman"/>
          <w:sz w:val="28"/>
        </w:rPr>
        <w:t>надлежащую</w:t>
      </w:r>
      <w:r w:rsidRPr="00FD59D5">
        <w:rPr>
          <w:rFonts w:ascii="Cambria" w:hAnsi="Cambria" w:cs="Times New Roman"/>
          <w:sz w:val="28"/>
        </w:rPr>
        <w:t>, точную и актуальную</w:t>
      </w:r>
      <w:r>
        <w:rPr>
          <w:rStyle w:val="ac"/>
          <w:rFonts w:ascii="Cambria" w:hAnsi="Cambria" w:cs="Times New Roman"/>
          <w:sz w:val="28"/>
        </w:rPr>
        <w:footnoteReference w:id="144"/>
      </w:r>
      <w:r w:rsidRPr="00FD59D5">
        <w:rPr>
          <w:rFonts w:ascii="Cambria" w:hAnsi="Cambria" w:cs="Times New Roman"/>
          <w:sz w:val="28"/>
        </w:rPr>
        <w:t xml:space="preserve"> информацию</w:t>
      </w:r>
      <w:r>
        <w:rPr>
          <w:rStyle w:val="ac"/>
          <w:rFonts w:ascii="Cambria" w:hAnsi="Cambria" w:cs="Times New Roman"/>
          <w:sz w:val="28"/>
        </w:rPr>
        <w:footnoteReference w:id="145"/>
      </w:r>
      <w:r>
        <w:rPr>
          <w:rStyle w:val="ac"/>
          <w:rFonts w:ascii="Cambria" w:hAnsi="Cambria" w:cs="Times New Roman"/>
          <w:sz w:val="28"/>
        </w:rPr>
        <w:footnoteReference w:id="146"/>
      </w:r>
      <w:r w:rsidRPr="00FD59D5">
        <w:rPr>
          <w:rFonts w:ascii="Cambria" w:hAnsi="Cambria" w:cs="Times New Roman"/>
          <w:sz w:val="28"/>
        </w:rPr>
        <w:t xml:space="preserve"> о бенефициарно</w:t>
      </w:r>
      <w:r>
        <w:rPr>
          <w:rFonts w:ascii="Cambria" w:hAnsi="Cambria" w:cs="Times New Roman"/>
          <w:sz w:val="28"/>
        </w:rPr>
        <w:t>м</w:t>
      </w:r>
      <w:r w:rsidRPr="00FD59D5">
        <w:rPr>
          <w:rFonts w:ascii="Cambria" w:hAnsi="Cambria" w:cs="Times New Roman"/>
          <w:sz w:val="28"/>
        </w:rPr>
        <w:t xml:space="preserve"> </w:t>
      </w:r>
      <w:r>
        <w:rPr>
          <w:rFonts w:ascii="Cambria" w:hAnsi="Cambria" w:cs="Times New Roman"/>
          <w:sz w:val="28"/>
        </w:rPr>
        <w:t>владении</w:t>
      </w:r>
      <w:r w:rsidRPr="00FD59D5">
        <w:rPr>
          <w:rFonts w:ascii="Cambria" w:hAnsi="Cambria" w:cs="Times New Roman"/>
          <w:sz w:val="28"/>
        </w:rPr>
        <w:t xml:space="preserve"> в отношении трастов и других аналогичных юридических </w:t>
      </w:r>
      <w:r>
        <w:rPr>
          <w:rFonts w:ascii="Cambria" w:hAnsi="Cambria" w:cs="Times New Roman"/>
          <w:sz w:val="28"/>
        </w:rPr>
        <w:t>образований</w:t>
      </w:r>
      <w:r w:rsidRPr="00FD59D5">
        <w:rPr>
          <w:rFonts w:ascii="Cambria" w:hAnsi="Cambria" w:cs="Times New Roman"/>
          <w:sz w:val="28"/>
        </w:rPr>
        <w:t>. Это должно включать информацию о личности:</w:t>
      </w:r>
    </w:p>
    <w:p w14:paraId="17F4D9B9" w14:textId="77777777" w:rsidR="002774AA" w:rsidRPr="00495FF1"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sidRPr="00495FF1">
        <w:rPr>
          <w:rFonts w:ascii="Cambria" w:hAnsi="Cambria" w:cs="Times New Roman"/>
          <w:sz w:val="28"/>
        </w:rPr>
        <w:t>i) учредител</w:t>
      </w:r>
      <w:r>
        <w:rPr>
          <w:rFonts w:ascii="Cambria" w:hAnsi="Cambria" w:cs="Times New Roman"/>
          <w:sz w:val="28"/>
        </w:rPr>
        <w:t>я</w:t>
      </w:r>
      <w:r w:rsidRPr="00495FF1">
        <w:rPr>
          <w:rFonts w:ascii="Cambria" w:hAnsi="Cambria" w:cs="Times New Roman"/>
          <w:sz w:val="28"/>
        </w:rPr>
        <w:t>(</w:t>
      </w:r>
      <w:r>
        <w:rPr>
          <w:rFonts w:ascii="Cambria" w:hAnsi="Cambria" w:cs="Times New Roman"/>
          <w:sz w:val="28"/>
        </w:rPr>
        <w:t>-ей</w:t>
      </w:r>
      <w:r w:rsidRPr="00495FF1">
        <w:rPr>
          <w:rFonts w:ascii="Cambria" w:hAnsi="Cambria" w:cs="Times New Roman"/>
          <w:sz w:val="28"/>
        </w:rPr>
        <w:t>);</w:t>
      </w:r>
    </w:p>
    <w:p w14:paraId="2751505F" w14:textId="77777777" w:rsidR="002774AA" w:rsidRPr="00495FF1" w:rsidRDefault="002774AA" w:rsidP="002774AA">
      <w:pPr>
        <w:autoSpaceDE w:val="0"/>
        <w:autoSpaceDN w:val="0"/>
        <w:adjustRightInd w:val="0"/>
        <w:spacing w:line="240" w:lineRule="auto"/>
        <w:jc w:val="both"/>
        <w:rPr>
          <w:rFonts w:ascii="Cambria" w:hAnsi="Cambria" w:cs="Times New Roman"/>
          <w:sz w:val="28"/>
        </w:rPr>
      </w:pPr>
      <w:r w:rsidRPr="00495FF1">
        <w:rPr>
          <w:rFonts w:ascii="Cambria" w:hAnsi="Cambria" w:cs="Times New Roman"/>
          <w:sz w:val="28"/>
        </w:rPr>
        <w:t>(</w:t>
      </w:r>
      <w:proofErr w:type="spellStart"/>
      <w:r w:rsidRPr="00495FF1">
        <w:rPr>
          <w:rFonts w:ascii="Cambria" w:hAnsi="Cambria" w:cs="Times New Roman"/>
          <w:sz w:val="28"/>
        </w:rPr>
        <w:t>ii</w:t>
      </w:r>
      <w:proofErr w:type="spellEnd"/>
      <w:r w:rsidRPr="00495FF1">
        <w:rPr>
          <w:rFonts w:ascii="Cambria" w:hAnsi="Cambria" w:cs="Times New Roman"/>
          <w:sz w:val="28"/>
        </w:rPr>
        <w:t>) доверительн</w:t>
      </w:r>
      <w:r>
        <w:rPr>
          <w:rFonts w:ascii="Cambria" w:hAnsi="Cambria" w:cs="Times New Roman"/>
          <w:sz w:val="28"/>
        </w:rPr>
        <w:t>ого</w:t>
      </w:r>
      <w:r w:rsidRPr="00495FF1">
        <w:rPr>
          <w:rFonts w:ascii="Cambria" w:hAnsi="Cambria" w:cs="Times New Roman"/>
          <w:sz w:val="28"/>
        </w:rPr>
        <w:t xml:space="preserve"> управляющ</w:t>
      </w:r>
      <w:r>
        <w:rPr>
          <w:rFonts w:ascii="Cambria" w:hAnsi="Cambria" w:cs="Times New Roman"/>
          <w:sz w:val="28"/>
        </w:rPr>
        <w:t>его</w:t>
      </w:r>
      <w:r w:rsidRPr="00495FF1">
        <w:rPr>
          <w:rFonts w:ascii="Cambria" w:hAnsi="Cambria" w:cs="Times New Roman"/>
          <w:sz w:val="28"/>
        </w:rPr>
        <w:t xml:space="preserve"> (</w:t>
      </w:r>
      <w:r>
        <w:rPr>
          <w:rFonts w:ascii="Cambria" w:hAnsi="Cambria" w:cs="Times New Roman"/>
          <w:sz w:val="28"/>
        </w:rPr>
        <w:t>-</w:t>
      </w:r>
      <w:r w:rsidRPr="00495FF1">
        <w:rPr>
          <w:rFonts w:ascii="Cambria" w:hAnsi="Cambria" w:cs="Times New Roman"/>
          <w:sz w:val="28"/>
        </w:rPr>
        <w:t>и</w:t>
      </w:r>
      <w:r>
        <w:rPr>
          <w:rFonts w:ascii="Cambria" w:hAnsi="Cambria" w:cs="Times New Roman"/>
          <w:sz w:val="28"/>
        </w:rPr>
        <w:t>х</w:t>
      </w:r>
      <w:r w:rsidRPr="00495FF1">
        <w:rPr>
          <w:rFonts w:ascii="Cambria" w:hAnsi="Cambria" w:cs="Times New Roman"/>
          <w:sz w:val="28"/>
        </w:rPr>
        <w:t>);</w:t>
      </w:r>
    </w:p>
    <w:p w14:paraId="75850EE5" w14:textId="77777777" w:rsidR="002774AA" w:rsidRPr="00495FF1" w:rsidRDefault="002774AA" w:rsidP="002774AA">
      <w:pPr>
        <w:autoSpaceDE w:val="0"/>
        <w:autoSpaceDN w:val="0"/>
        <w:adjustRightInd w:val="0"/>
        <w:spacing w:line="240" w:lineRule="auto"/>
        <w:jc w:val="both"/>
        <w:rPr>
          <w:rFonts w:ascii="Cambria" w:hAnsi="Cambria" w:cs="Times New Roman"/>
          <w:sz w:val="28"/>
        </w:rPr>
      </w:pPr>
      <w:r w:rsidRPr="00495FF1">
        <w:rPr>
          <w:rFonts w:ascii="Cambria" w:hAnsi="Cambria" w:cs="Times New Roman"/>
          <w:sz w:val="28"/>
        </w:rPr>
        <w:t>(</w:t>
      </w:r>
      <w:proofErr w:type="spellStart"/>
      <w:r w:rsidRPr="00495FF1">
        <w:rPr>
          <w:rFonts w:ascii="Cambria" w:hAnsi="Cambria" w:cs="Times New Roman"/>
          <w:sz w:val="28"/>
        </w:rPr>
        <w:t>iii</w:t>
      </w:r>
      <w:proofErr w:type="spellEnd"/>
      <w:r w:rsidRPr="00495FF1">
        <w:rPr>
          <w:rFonts w:ascii="Cambria" w:hAnsi="Cambria" w:cs="Times New Roman"/>
          <w:sz w:val="28"/>
        </w:rPr>
        <w:t xml:space="preserve">) </w:t>
      </w:r>
      <w:r>
        <w:rPr>
          <w:rFonts w:ascii="Cambria" w:hAnsi="Cambria" w:cs="Times New Roman"/>
          <w:sz w:val="28"/>
        </w:rPr>
        <w:t>протектора</w:t>
      </w:r>
      <w:r w:rsidRPr="00495FF1">
        <w:rPr>
          <w:rFonts w:ascii="Cambria" w:hAnsi="Cambria" w:cs="Times New Roman"/>
          <w:sz w:val="28"/>
        </w:rPr>
        <w:t xml:space="preserve"> (</w:t>
      </w:r>
      <w:r>
        <w:rPr>
          <w:rFonts w:ascii="Cambria" w:hAnsi="Cambria" w:cs="Times New Roman"/>
          <w:sz w:val="28"/>
        </w:rPr>
        <w:t>при наличии</w:t>
      </w:r>
      <w:r w:rsidRPr="00495FF1">
        <w:rPr>
          <w:rFonts w:ascii="Cambria" w:hAnsi="Cambria" w:cs="Times New Roman"/>
          <w:sz w:val="28"/>
        </w:rPr>
        <w:t>);</w:t>
      </w:r>
    </w:p>
    <w:p w14:paraId="0C9964DA" w14:textId="77777777" w:rsidR="002774AA" w:rsidRDefault="002774AA" w:rsidP="002774AA">
      <w:pPr>
        <w:autoSpaceDE w:val="0"/>
        <w:autoSpaceDN w:val="0"/>
        <w:adjustRightInd w:val="0"/>
        <w:spacing w:line="240" w:lineRule="auto"/>
        <w:jc w:val="both"/>
        <w:rPr>
          <w:rFonts w:ascii="Cambria" w:hAnsi="Cambria" w:cs="Times New Roman"/>
          <w:sz w:val="28"/>
        </w:rPr>
      </w:pPr>
      <w:r w:rsidRPr="00495FF1">
        <w:rPr>
          <w:rFonts w:ascii="Cambria" w:hAnsi="Cambria" w:cs="Times New Roman"/>
          <w:sz w:val="28"/>
        </w:rPr>
        <w:t>(</w:t>
      </w:r>
      <w:proofErr w:type="spellStart"/>
      <w:r w:rsidRPr="00495FF1">
        <w:rPr>
          <w:rFonts w:ascii="Cambria" w:hAnsi="Cambria" w:cs="Times New Roman"/>
          <w:sz w:val="28"/>
        </w:rPr>
        <w:t>iv</w:t>
      </w:r>
      <w:proofErr w:type="spellEnd"/>
      <w:r w:rsidRPr="00495FF1">
        <w:rPr>
          <w:rFonts w:ascii="Cambria" w:hAnsi="Cambria" w:cs="Times New Roman"/>
          <w:sz w:val="28"/>
        </w:rPr>
        <w:t xml:space="preserve">) каждый </w:t>
      </w:r>
      <w:r>
        <w:rPr>
          <w:rFonts w:ascii="Cambria" w:hAnsi="Cambria" w:cs="Times New Roman"/>
          <w:sz w:val="28"/>
        </w:rPr>
        <w:t>выгодоприобретателя</w:t>
      </w:r>
      <w:r w:rsidRPr="00495FF1">
        <w:rPr>
          <w:rFonts w:ascii="Cambria" w:hAnsi="Cambria" w:cs="Times New Roman"/>
          <w:sz w:val="28"/>
        </w:rPr>
        <w:t xml:space="preserve"> (</w:t>
      </w:r>
      <w:r>
        <w:rPr>
          <w:rFonts w:ascii="Cambria" w:hAnsi="Cambria" w:cs="Times New Roman"/>
          <w:sz w:val="28"/>
        </w:rPr>
        <w:t>-ей</w:t>
      </w:r>
      <w:r w:rsidRPr="00495FF1">
        <w:rPr>
          <w:rFonts w:ascii="Cambria" w:hAnsi="Cambria" w:cs="Times New Roman"/>
          <w:sz w:val="28"/>
        </w:rPr>
        <w:t>) или, если применимо, класс</w:t>
      </w:r>
      <w:r>
        <w:rPr>
          <w:rFonts w:ascii="Cambria" w:hAnsi="Cambria" w:cs="Times New Roman"/>
          <w:sz w:val="28"/>
        </w:rPr>
        <w:t>а</w:t>
      </w:r>
      <w:r w:rsidRPr="00495FF1">
        <w:rPr>
          <w:rFonts w:ascii="Cambria" w:hAnsi="Cambria" w:cs="Times New Roman"/>
          <w:sz w:val="28"/>
        </w:rPr>
        <w:t xml:space="preserve"> </w:t>
      </w:r>
      <w:r>
        <w:rPr>
          <w:rFonts w:ascii="Cambria" w:hAnsi="Cambria" w:cs="Times New Roman"/>
          <w:sz w:val="28"/>
        </w:rPr>
        <w:t>выгодоприобретателей</w:t>
      </w:r>
      <w:r>
        <w:rPr>
          <w:rStyle w:val="ac"/>
          <w:rFonts w:ascii="Cambria" w:hAnsi="Cambria" w:cs="Times New Roman"/>
          <w:sz w:val="28"/>
        </w:rPr>
        <w:footnoteReference w:id="147"/>
      </w:r>
      <w:r w:rsidRPr="00495FF1">
        <w:rPr>
          <w:rFonts w:ascii="Cambria" w:hAnsi="Cambria" w:cs="Times New Roman"/>
          <w:sz w:val="28"/>
        </w:rPr>
        <w:t xml:space="preserve"> и объекты полномочий; и</w:t>
      </w:r>
    </w:p>
    <w:p w14:paraId="73BEA3D5" w14:textId="77777777" w:rsidR="002774AA" w:rsidRDefault="002774AA" w:rsidP="002774AA">
      <w:pPr>
        <w:autoSpaceDE w:val="0"/>
        <w:autoSpaceDN w:val="0"/>
        <w:adjustRightInd w:val="0"/>
        <w:spacing w:line="240" w:lineRule="auto"/>
        <w:jc w:val="both"/>
        <w:rPr>
          <w:rFonts w:ascii="Cambria" w:hAnsi="Cambria" w:cs="Times New Roman"/>
          <w:sz w:val="28"/>
        </w:rPr>
      </w:pPr>
      <w:r w:rsidRPr="000C1ED9">
        <w:rPr>
          <w:rFonts w:ascii="Cambria" w:hAnsi="Cambria" w:cs="Times New Roman"/>
          <w:sz w:val="28"/>
        </w:rPr>
        <w:t xml:space="preserve">(v) любое другое физическое лицо (лица), осуществляющее конечный эффективный контроль над трастом. В случае аналогичного юридического </w:t>
      </w:r>
      <w:r>
        <w:rPr>
          <w:rFonts w:ascii="Cambria" w:hAnsi="Cambria" w:cs="Times New Roman"/>
          <w:sz w:val="28"/>
        </w:rPr>
        <w:t>образования</w:t>
      </w:r>
      <w:r w:rsidRPr="000C1ED9">
        <w:rPr>
          <w:rFonts w:ascii="Cambria" w:hAnsi="Cambria" w:cs="Times New Roman"/>
          <w:sz w:val="28"/>
        </w:rPr>
        <w:t xml:space="preserve"> сюда должны входить лица, занимающие эквивалентные должности;</w:t>
      </w:r>
    </w:p>
    <w:p w14:paraId="73A01BC3" w14:textId="08C9CDEB" w:rsidR="002774AA" w:rsidRPr="00994F83" w:rsidRDefault="002774AA" w:rsidP="002774AA">
      <w:pPr>
        <w:autoSpaceDE w:val="0"/>
        <w:autoSpaceDN w:val="0"/>
        <w:adjustRightInd w:val="0"/>
        <w:spacing w:line="240" w:lineRule="auto"/>
        <w:jc w:val="both"/>
        <w:rPr>
          <w:rFonts w:ascii="Cambria" w:hAnsi="Cambria" w:cs="Times New Roman"/>
          <w:sz w:val="28"/>
        </w:rPr>
      </w:pPr>
      <w:r w:rsidRPr="00994F83">
        <w:rPr>
          <w:rFonts w:ascii="Cambria" w:hAnsi="Cambria" w:cs="Times New Roman"/>
          <w:sz w:val="28"/>
        </w:rPr>
        <w:t xml:space="preserve">(b) </w:t>
      </w:r>
      <w:r>
        <w:rPr>
          <w:rFonts w:ascii="Cambria" w:hAnsi="Cambria" w:cs="Times New Roman"/>
          <w:sz w:val="28"/>
        </w:rPr>
        <w:t>в случае, когда</w:t>
      </w:r>
      <w:r w:rsidRPr="00994F83">
        <w:rPr>
          <w:rFonts w:ascii="Cambria" w:hAnsi="Cambria" w:cs="Times New Roman"/>
          <w:sz w:val="28"/>
        </w:rPr>
        <w:t xml:space="preserve"> сторонами трастов или других аналогичных </w:t>
      </w:r>
      <w:r>
        <w:rPr>
          <w:rFonts w:ascii="Cambria" w:hAnsi="Cambria" w:cs="Times New Roman"/>
          <w:sz w:val="28"/>
        </w:rPr>
        <w:t>юридических</w:t>
      </w:r>
      <w:r w:rsidRPr="00994F83">
        <w:rPr>
          <w:rFonts w:ascii="Cambria" w:hAnsi="Cambria" w:cs="Times New Roman"/>
          <w:sz w:val="28"/>
        </w:rPr>
        <w:t xml:space="preserve"> </w:t>
      </w:r>
      <w:r>
        <w:rPr>
          <w:rFonts w:ascii="Cambria" w:hAnsi="Cambria" w:cs="Times New Roman"/>
          <w:sz w:val="28"/>
        </w:rPr>
        <w:t>образований</w:t>
      </w:r>
      <w:r w:rsidRPr="00994F83">
        <w:rPr>
          <w:rFonts w:ascii="Cambria" w:hAnsi="Cambria" w:cs="Times New Roman"/>
          <w:sz w:val="28"/>
        </w:rPr>
        <w:t xml:space="preserve"> являются юридические лица или </w:t>
      </w:r>
      <w:r>
        <w:rPr>
          <w:rFonts w:ascii="Cambria" w:hAnsi="Cambria" w:cs="Times New Roman"/>
          <w:sz w:val="28"/>
        </w:rPr>
        <w:t>образования</w:t>
      </w:r>
      <w:r w:rsidRPr="00994F83">
        <w:rPr>
          <w:rFonts w:ascii="Cambria" w:hAnsi="Cambria" w:cs="Times New Roman"/>
          <w:sz w:val="28"/>
        </w:rPr>
        <w:t xml:space="preserve">, также получать и хранить </w:t>
      </w:r>
      <w:r>
        <w:rPr>
          <w:rFonts w:ascii="Cambria" w:hAnsi="Cambria" w:cs="Times New Roman"/>
          <w:sz w:val="28"/>
        </w:rPr>
        <w:t>надлежащую</w:t>
      </w:r>
      <w:r w:rsidRPr="00994F83">
        <w:rPr>
          <w:rFonts w:ascii="Cambria" w:hAnsi="Cambria" w:cs="Times New Roman"/>
          <w:sz w:val="28"/>
        </w:rPr>
        <w:t xml:space="preserve">, точную и актуальную </w:t>
      </w:r>
      <w:r>
        <w:rPr>
          <w:rFonts w:ascii="Cambria" w:hAnsi="Cambria" w:cs="Times New Roman"/>
          <w:sz w:val="28"/>
        </w:rPr>
        <w:t>основную информацию</w:t>
      </w:r>
      <w:r>
        <w:rPr>
          <w:rStyle w:val="ac"/>
          <w:rFonts w:ascii="Cambria" w:hAnsi="Cambria" w:cs="Times New Roman"/>
          <w:sz w:val="28"/>
        </w:rPr>
        <w:footnoteReference w:id="148"/>
      </w:r>
      <w:r>
        <w:rPr>
          <w:rFonts w:ascii="Cambria" w:hAnsi="Cambria" w:cs="Times New Roman"/>
          <w:sz w:val="28"/>
        </w:rPr>
        <w:t xml:space="preserve"> </w:t>
      </w:r>
      <w:r w:rsidRPr="00994F83">
        <w:rPr>
          <w:rFonts w:ascii="Cambria" w:hAnsi="Cambria" w:cs="Times New Roman"/>
          <w:sz w:val="28"/>
        </w:rPr>
        <w:t xml:space="preserve">и </w:t>
      </w:r>
      <w:r>
        <w:rPr>
          <w:rFonts w:ascii="Cambria" w:hAnsi="Cambria" w:cs="Times New Roman"/>
          <w:sz w:val="28"/>
        </w:rPr>
        <w:t xml:space="preserve">информацию о </w:t>
      </w:r>
      <w:r w:rsidRPr="00994F83">
        <w:rPr>
          <w:rFonts w:ascii="Cambria" w:hAnsi="Cambria" w:cs="Times New Roman"/>
          <w:sz w:val="28"/>
        </w:rPr>
        <w:t>бенефициарн</w:t>
      </w:r>
      <w:r>
        <w:rPr>
          <w:rFonts w:ascii="Cambria" w:hAnsi="Cambria" w:cs="Times New Roman"/>
          <w:sz w:val="28"/>
        </w:rPr>
        <w:t>о</w:t>
      </w:r>
      <w:r w:rsidR="00103F17">
        <w:rPr>
          <w:rFonts w:ascii="Cambria" w:hAnsi="Cambria" w:cs="Times New Roman"/>
          <w:sz w:val="28"/>
        </w:rPr>
        <w:t>й</w:t>
      </w:r>
      <w:r>
        <w:rPr>
          <w:rFonts w:ascii="Cambria" w:hAnsi="Cambria" w:cs="Times New Roman"/>
          <w:sz w:val="28"/>
        </w:rPr>
        <w:t xml:space="preserve"> </w:t>
      </w:r>
      <w:r w:rsidR="00103F17">
        <w:rPr>
          <w:rFonts w:ascii="Cambria" w:hAnsi="Cambria" w:cs="Times New Roman"/>
          <w:sz w:val="28"/>
        </w:rPr>
        <w:t>собственности</w:t>
      </w:r>
      <w:r w:rsidRPr="00994F83">
        <w:rPr>
          <w:rFonts w:ascii="Cambria" w:hAnsi="Cambria" w:cs="Times New Roman"/>
          <w:sz w:val="28"/>
        </w:rPr>
        <w:t xml:space="preserve"> юридических лиц или </w:t>
      </w:r>
      <w:r>
        <w:rPr>
          <w:rFonts w:ascii="Cambria" w:hAnsi="Cambria" w:cs="Times New Roman"/>
          <w:sz w:val="28"/>
        </w:rPr>
        <w:t>образований</w:t>
      </w:r>
      <w:r w:rsidRPr="00994F83">
        <w:rPr>
          <w:rFonts w:ascii="Cambria" w:hAnsi="Cambria" w:cs="Times New Roman"/>
          <w:sz w:val="28"/>
        </w:rPr>
        <w:t>; и</w:t>
      </w:r>
    </w:p>
    <w:p w14:paraId="6055EB91" w14:textId="653880BA" w:rsidR="002774AA" w:rsidRDefault="002774AA" w:rsidP="002774AA">
      <w:pPr>
        <w:autoSpaceDE w:val="0"/>
        <w:autoSpaceDN w:val="0"/>
        <w:adjustRightInd w:val="0"/>
        <w:spacing w:line="240" w:lineRule="auto"/>
        <w:jc w:val="both"/>
        <w:rPr>
          <w:rFonts w:ascii="Cambria" w:hAnsi="Cambria" w:cs="Times New Roman"/>
          <w:sz w:val="28"/>
        </w:rPr>
      </w:pPr>
      <w:r w:rsidRPr="00994F83">
        <w:rPr>
          <w:rFonts w:ascii="Cambria" w:hAnsi="Cambria" w:cs="Times New Roman"/>
          <w:sz w:val="28"/>
        </w:rPr>
        <w:t xml:space="preserve">(c) хранить </w:t>
      </w:r>
      <w:r w:rsidR="00ED2DCC">
        <w:rPr>
          <w:rFonts w:ascii="Cambria" w:hAnsi="Cambria" w:cs="Times New Roman"/>
          <w:sz w:val="28"/>
        </w:rPr>
        <w:t>базовую</w:t>
      </w:r>
      <w:r>
        <w:rPr>
          <w:rFonts w:ascii="Cambria" w:hAnsi="Cambria" w:cs="Times New Roman"/>
          <w:sz w:val="28"/>
        </w:rPr>
        <w:t xml:space="preserve"> </w:t>
      </w:r>
      <w:r w:rsidRPr="00994F83">
        <w:rPr>
          <w:rFonts w:ascii="Cambria" w:hAnsi="Cambria" w:cs="Times New Roman"/>
          <w:sz w:val="28"/>
        </w:rPr>
        <w:t xml:space="preserve">информацию о других регулируемых агентах и поставщиках услуг для трастов и аналогичных </w:t>
      </w:r>
      <w:r>
        <w:rPr>
          <w:rFonts w:ascii="Cambria" w:hAnsi="Cambria" w:cs="Times New Roman"/>
          <w:sz w:val="28"/>
        </w:rPr>
        <w:t>юридических</w:t>
      </w:r>
      <w:r w:rsidRPr="00994F83">
        <w:rPr>
          <w:rFonts w:ascii="Cambria" w:hAnsi="Cambria" w:cs="Times New Roman"/>
          <w:sz w:val="28"/>
        </w:rPr>
        <w:t xml:space="preserve"> </w:t>
      </w:r>
      <w:r>
        <w:rPr>
          <w:rFonts w:ascii="Cambria" w:hAnsi="Cambria" w:cs="Times New Roman"/>
          <w:sz w:val="28"/>
        </w:rPr>
        <w:t>образованиях</w:t>
      </w:r>
      <w:r w:rsidRPr="00994F83">
        <w:rPr>
          <w:rFonts w:ascii="Cambria" w:hAnsi="Cambria" w:cs="Times New Roman"/>
          <w:sz w:val="28"/>
        </w:rPr>
        <w:t>, включая, в частности, инвестиционных консультантов или управляющих, бухгалтеров и налоговых консультантов.</w:t>
      </w:r>
    </w:p>
    <w:p w14:paraId="5B3B10E3" w14:textId="77777777" w:rsidR="002774AA" w:rsidRPr="00C12DC1" w:rsidRDefault="002774AA" w:rsidP="002774AA">
      <w:pPr>
        <w:autoSpaceDE w:val="0"/>
        <w:autoSpaceDN w:val="0"/>
        <w:adjustRightInd w:val="0"/>
        <w:spacing w:line="240" w:lineRule="auto"/>
        <w:jc w:val="both"/>
        <w:rPr>
          <w:rFonts w:ascii="Cambria" w:hAnsi="Cambria" w:cs="Times New Roman"/>
          <w:sz w:val="28"/>
        </w:rPr>
      </w:pPr>
      <w:r w:rsidRPr="00C12DC1">
        <w:rPr>
          <w:rFonts w:ascii="Cambria" w:hAnsi="Cambria" w:cs="Times New Roman"/>
          <w:sz w:val="28"/>
        </w:rPr>
        <w:t xml:space="preserve">25.5 </w:t>
      </w:r>
      <w:r>
        <w:rPr>
          <w:rFonts w:ascii="Cambria" w:hAnsi="Cambria" w:cs="Times New Roman"/>
          <w:sz w:val="28"/>
        </w:rPr>
        <w:t>Доверительные управляющие траста</w:t>
      </w:r>
      <w:r w:rsidRPr="00C12DC1">
        <w:rPr>
          <w:rFonts w:ascii="Cambria" w:hAnsi="Cambria" w:cs="Times New Roman"/>
          <w:sz w:val="28"/>
        </w:rPr>
        <w:t xml:space="preserve"> и лица, занимающие эквивалентные должности в аналогичных </w:t>
      </w:r>
      <w:r>
        <w:rPr>
          <w:rFonts w:ascii="Cambria" w:hAnsi="Cambria" w:cs="Times New Roman"/>
          <w:sz w:val="28"/>
        </w:rPr>
        <w:t>юридических</w:t>
      </w:r>
      <w:r w:rsidRPr="00994F83">
        <w:rPr>
          <w:rFonts w:ascii="Cambria" w:hAnsi="Cambria" w:cs="Times New Roman"/>
          <w:sz w:val="28"/>
        </w:rPr>
        <w:t xml:space="preserve"> </w:t>
      </w:r>
      <w:r>
        <w:rPr>
          <w:rFonts w:ascii="Cambria" w:hAnsi="Cambria" w:cs="Times New Roman"/>
          <w:sz w:val="28"/>
        </w:rPr>
        <w:t>образованиях</w:t>
      </w:r>
      <w:r w:rsidRPr="00C12DC1">
        <w:rPr>
          <w:rFonts w:ascii="Cambria" w:hAnsi="Cambria" w:cs="Times New Roman"/>
          <w:sz w:val="28"/>
        </w:rPr>
        <w:t xml:space="preserve">, должны быть обязаны хранить информацию, указанную в критерии 25.4, в течение как минимум пяти лет после прекращения их участия в трасте или аналогичной </w:t>
      </w:r>
      <w:r>
        <w:rPr>
          <w:rFonts w:ascii="Cambria" w:hAnsi="Cambria" w:cs="Times New Roman"/>
          <w:sz w:val="28"/>
        </w:rPr>
        <w:t>юридическом образовании</w:t>
      </w:r>
      <w:r w:rsidRPr="00C12DC1">
        <w:rPr>
          <w:rFonts w:ascii="Cambria" w:hAnsi="Cambria" w:cs="Times New Roman"/>
          <w:sz w:val="28"/>
        </w:rPr>
        <w:t>.</w:t>
      </w:r>
    </w:p>
    <w:p w14:paraId="0403ADEF" w14:textId="77777777" w:rsidR="002774AA" w:rsidRDefault="002774AA" w:rsidP="002774AA">
      <w:pPr>
        <w:autoSpaceDE w:val="0"/>
        <w:autoSpaceDN w:val="0"/>
        <w:adjustRightInd w:val="0"/>
        <w:spacing w:line="240" w:lineRule="auto"/>
        <w:jc w:val="both"/>
        <w:rPr>
          <w:rFonts w:ascii="Cambria" w:hAnsi="Cambria" w:cs="Times New Roman"/>
          <w:sz w:val="28"/>
        </w:rPr>
      </w:pPr>
      <w:r w:rsidRPr="00C12DC1">
        <w:rPr>
          <w:rFonts w:ascii="Cambria" w:hAnsi="Cambria" w:cs="Times New Roman"/>
          <w:sz w:val="28"/>
        </w:rPr>
        <w:lastRenderedPageBreak/>
        <w:t>25.6 Страны должны требовать, чтобы любая информация, хранящаяся в соответствии с критерием 25.4 выше, была точной и актуальной, и обновляться в течение разумного периода времени после любых изменений.</w:t>
      </w:r>
    </w:p>
    <w:p w14:paraId="1C3458A8" w14:textId="77777777" w:rsidR="002774AA" w:rsidRPr="00C12A6E"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25.7 </w:t>
      </w:r>
      <w:r w:rsidRPr="00C12A6E">
        <w:rPr>
          <w:rFonts w:ascii="Cambria" w:hAnsi="Cambria" w:cs="Times New Roman"/>
          <w:sz w:val="28"/>
        </w:rPr>
        <w:t xml:space="preserve">Страны должны принять меры для того, чтобы </w:t>
      </w:r>
      <w:r>
        <w:rPr>
          <w:rFonts w:ascii="Cambria" w:hAnsi="Cambria" w:cs="Times New Roman"/>
          <w:sz w:val="28"/>
        </w:rPr>
        <w:t>доверительные управляющие траста</w:t>
      </w:r>
      <w:r w:rsidRPr="00C12A6E">
        <w:rPr>
          <w:rFonts w:ascii="Cambria" w:hAnsi="Cambria" w:cs="Times New Roman"/>
          <w:sz w:val="28"/>
        </w:rPr>
        <w:t xml:space="preserve"> или лица, занимающие эквивалентные должности в аналогичных юридических </w:t>
      </w:r>
      <w:r>
        <w:rPr>
          <w:rFonts w:ascii="Cambria" w:hAnsi="Cambria" w:cs="Times New Roman"/>
          <w:sz w:val="28"/>
        </w:rPr>
        <w:t>образованиях</w:t>
      </w:r>
      <w:r w:rsidRPr="00C12A6E">
        <w:rPr>
          <w:rFonts w:ascii="Cambria" w:hAnsi="Cambria" w:cs="Times New Roman"/>
          <w:sz w:val="28"/>
        </w:rPr>
        <w:t>:</w:t>
      </w:r>
    </w:p>
    <w:p w14:paraId="1F39ECAA" w14:textId="3E9F075E" w:rsidR="002774AA" w:rsidRDefault="002774AA" w:rsidP="002774AA">
      <w:pPr>
        <w:autoSpaceDE w:val="0"/>
        <w:autoSpaceDN w:val="0"/>
        <w:adjustRightInd w:val="0"/>
        <w:spacing w:line="240" w:lineRule="auto"/>
        <w:jc w:val="both"/>
        <w:rPr>
          <w:rFonts w:ascii="Cambria" w:hAnsi="Cambria" w:cs="Times New Roman"/>
          <w:sz w:val="28"/>
        </w:rPr>
      </w:pPr>
      <w:r w:rsidRPr="00C12A6E">
        <w:rPr>
          <w:rFonts w:ascii="Cambria" w:hAnsi="Cambria" w:cs="Times New Roman"/>
          <w:sz w:val="28"/>
        </w:rPr>
        <w:t>(a) раскрывали свой статус финансовым учреждениям и УНФПП, когда, выполняя свои функции, устанавлива</w:t>
      </w:r>
      <w:r>
        <w:rPr>
          <w:rFonts w:ascii="Cambria" w:hAnsi="Cambria" w:cs="Times New Roman"/>
          <w:sz w:val="28"/>
        </w:rPr>
        <w:t>ют</w:t>
      </w:r>
      <w:r w:rsidRPr="00C12A6E">
        <w:rPr>
          <w:rFonts w:ascii="Cambria" w:hAnsi="Cambria" w:cs="Times New Roman"/>
          <w:sz w:val="28"/>
        </w:rPr>
        <w:t xml:space="preserve"> деловые отношения или осуществля</w:t>
      </w:r>
      <w:r>
        <w:rPr>
          <w:rFonts w:ascii="Cambria" w:hAnsi="Cambria" w:cs="Times New Roman"/>
          <w:sz w:val="28"/>
        </w:rPr>
        <w:t>ют</w:t>
      </w:r>
      <w:r w:rsidRPr="00C12A6E">
        <w:rPr>
          <w:rFonts w:ascii="Cambria" w:hAnsi="Cambria" w:cs="Times New Roman"/>
          <w:sz w:val="28"/>
        </w:rPr>
        <w:t xml:space="preserve"> </w:t>
      </w:r>
      <w:r>
        <w:rPr>
          <w:rFonts w:ascii="Cambria" w:hAnsi="Cambria" w:cs="Times New Roman"/>
          <w:sz w:val="28"/>
        </w:rPr>
        <w:t>разовые</w:t>
      </w:r>
      <w:r w:rsidRPr="00C12A6E">
        <w:rPr>
          <w:rFonts w:ascii="Cambria" w:hAnsi="Cambria" w:cs="Times New Roman"/>
          <w:sz w:val="28"/>
        </w:rPr>
        <w:t xml:space="preserve"> </w:t>
      </w:r>
      <w:r>
        <w:rPr>
          <w:rFonts w:ascii="Cambria" w:hAnsi="Cambria" w:cs="Times New Roman"/>
          <w:sz w:val="28"/>
        </w:rPr>
        <w:t>операции</w:t>
      </w:r>
      <w:r w:rsidRPr="00C12A6E">
        <w:rPr>
          <w:rFonts w:ascii="Cambria" w:hAnsi="Cambria" w:cs="Times New Roman"/>
          <w:sz w:val="28"/>
        </w:rPr>
        <w:t>, превышающие пороговое значение;</w:t>
      </w:r>
    </w:p>
    <w:p w14:paraId="0C39021D" w14:textId="77777777" w:rsidR="002774AA" w:rsidRPr="00594540" w:rsidRDefault="002774AA" w:rsidP="002774AA">
      <w:pPr>
        <w:autoSpaceDE w:val="0"/>
        <w:autoSpaceDN w:val="0"/>
        <w:adjustRightInd w:val="0"/>
        <w:spacing w:line="240" w:lineRule="auto"/>
        <w:jc w:val="both"/>
        <w:rPr>
          <w:rFonts w:ascii="Cambria" w:hAnsi="Cambria" w:cs="Times New Roman"/>
          <w:sz w:val="28"/>
        </w:rPr>
      </w:pPr>
      <w:r w:rsidRPr="00594540">
        <w:rPr>
          <w:rFonts w:ascii="Cambria" w:hAnsi="Cambria" w:cs="Times New Roman"/>
          <w:sz w:val="28"/>
        </w:rPr>
        <w:t xml:space="preserve">(b) </w:t>
      </w:r>
      <w:r w:rsidRPr="005028AC">
        <w:rPr>
          <w:rFonts w:ascii="Cambria" w:hAnsi="Cambria" w:cs="Times New Roman"/>
          <w:sz w:val="28"/>
        </w:rPr>
        <w:t>сотрудничали в максимально возможной степени с компетентными органами и не ограничивались законом или иными обязательными для исполнения мерами по предоставлению таким органам необходимой информации, касающуюся траста или других аналогичных юридических образований</w:t>
      </w:r>
      <w:r>
        <w:rPr>
          <w:rStyle w:val="ac"/>
          <w:rFonts w:ascii="Cambria" w:hAnsi="Cambria" w:cs="Times New Roman"/>
          <w:sz w:val="28"/>
        </w:rPr>
        <w:footnoteReference w:id="149"/>
      </w:r>
      <w:r w:rsidRPr="00594540">
        <w:rPr>
          <w:rFonts w:ascii="Cambria" w:hAnsi="Cambria" w:cs="Times New Roman"/>
          <w:sz w:val="28"/>
        </w:rPr>
        <w:t>; и</w:t>
      </w:r>
    </w:p>
    <w:p w14:paraId="0212C989" w14:textId="7DD931F8" w:rsidR="002774AA" w:rsidRDefault="002774AA" w:rsidP="002774AA">
      <w:pPr>
        <w:autoSpaceDE w:val="0"/>
        <w:autoSpaceDN w:val="0"/>
        <w:adjustRightInd w:val="0"/>
        <w:spacing w:line="240" w:lineRule="auto"/>
        <w:jc w:val="both"/>
        <w:rPr>
          <w:rFonts w:ascii="Cambria" w:hAnsi="Cambria" w:cs="Times New Roman"/>
          <w:sz w:val="28"/>
        </w:rPr>
      </w:pPr>
      <w:r w:rsidRPr="00594540">
        <w:rPr>
          <w:rFonts w:ascii="Cambria" w:hAnsi="Cambria" w:cs="Times New Roman"/>
          <w:sz w:val="28"/>
        </w:rPr>
        <w:t xml:space="preserve">(c) </w:t>
      </w:r>
      <w:r w:rsidRPr="005028AC">
        <w:rPr>
          <w:rFonts w:ascii="Cambria" w:hAnsi="Cambria" w:cs="Times New Roman"/>
          <w:sz w:val="28"/>
        </w:rPr>
        <w:t>не ограничивались законом или иными обязательными для исполнения мерами</w:t>
      </w:r>
      <w:r w:rsidRPr="00594540">
        <w:rPr>
          <w:rFonts w:ascii="Cambria" w:hAnsi="Cambria" w:cs="Times New Roman"/>
          <w:sz w:val="28"/>
        </w:rPr>
        <w:t xml:space="preserve"> предоставлять финансовым учреждениям и УНФПП по запросу информаци</w:t>
      </w:r>
      <w:r>
        <w:rPr>
          <w:rFonts w:ascii="Cambria" w:hAnsi="Cambria" w:cs="Times New Roman"/>
          <w:sz w:val="28"/>
        </w:rPr>
        <w:t>ю</w:t>
      </w:r>
      <w:r w:rsidRPr="00594540">
        <w:rPr>
          <w:rFonts w:ascii="Cambria" w:hAnsi="Cambria" w:cs="Times New Roman"/>
          <w:sz w:val="28"/>
        </w:rPr>
        <w:t xml:space="preserve"> о бенефициарно</w:t>
      </w:r>
      <w:r w:rsidR="00636171">
        <w:rPr>
          <w:rFonts w:ascii="Cambria" w:hAnsi="Cambria" w:cs="Times New Roman"/>
          <w:sz w:val="28"/>
        </w:rPr>
        <w:t>й</w:t>
      </w:r>
      <w:r w:rsidRPr="00594540">
        <w:rPr>
          <w:rFonts w:ascii="Cambria" w:hAnsi="Cambria" w:cs="Times New Roman"/>
          <w:sz w:val="28"/>
        </w:rPr>
        <w:t xml:space="preserve"> </w:t>
      </w:r>
      <w:r w:rsidR="00636171">
        <w:rPr>
          <w:rFonts w:ascii="Cambria" w:hAnsi="Cambria" w:cs="Times New Roman"/>
          <w:sz w:val="28"/>
        </w:rPr>
        <w:t>собственности</w:t>
      </w:r>
      <w:r w:rsidRPr="00594540">
        <w:rPr>
          <w:rFonts w:ascii="Cambria" w:hAnsi="Cambria" w:cs="Times New Roman"/>
          <w:sz w:val="28"/>
        </w:rPr>
        <w:t xml:space="preserve"> траста или аналогичного юридического </w:t>
      </w:r>
      <w:r>
        <w:rPr>
          <w:rFonts w:ascii="Cambria" w:hAnsi="Cambria" w:cs="Times New Roman"/>
          <w:sz w:val="28"/>
        </w:rPr>
        <w:t>образования</w:t>
      </w:r>
      <w:r w:rsidRPr="00594540">
        <w:rPr>
          <w:rFonts w:ascii="Cambria" w:hAnsi="Cambria" w:cs="Times New Roman"/>
          <w:sz w:val="28"/>
        </w:rPr>
        <w:t xml:space="preserve"> и любых активах траста или юридического </w:t>
      </w:r>
      <w:r>
        <w:rPr>
          <w:rFonts w:ascii="Cambria" w:hAnsi="Cambria" w:cs="Times New Roman"/>
          <w:sz w:val="28"/>
        </w:rPr>
        <w:t>образования</w:t>
      </w:r>
      <w:r w:rsidRPr="00594540">
        <w:rPr>
          <w:rFonts w:ascii="Cambria" w:hAnsi="Cambria" w:cs="Times New Roman"/>
          <w:sz w:val="28"/>
        </w:rPr>
        <w:t>, которые будут находиться во владении или управлении в соответствии с условиями деловых отношений.</w:t>
      </w:r>
      <w:r>
        <w:rPr>
          <w:rFonts w:ascii="Cambria" w:hAnsi="Cambria" w:cs="Times New Roman"/>
          <w:sz w:val="28"/>
        </w:rPr>
        <w:t xml:space="preserve"> </w:t>
      </w:r>
    </w:p>
    <w:p w14:paraId="51273260" w14:textId="77777777" w:rsidR="00BB0D22" w:rsidRDefault="00BB0D22">
      <w:pPr>
        <w:rPr>
          <w:rFonts w:ascii="Cambria" w:hAnsi="Cambria" w:cs="Times New Roman"/>
          <w:i/>
          <w:iCs/>
          <w:sz w:val="28"/>
        </w:rPr>
      </w:pPr>
      <w:r>
        <w:rPr>
          <w:rFonts w:ascii="Cambria" w:hAnsi="Cambria" w:cs="Times New Roman"/>
          <w:i/>
          <w:iCs/>
          <w:sz w:val="28"/>
        </w:rPr>
        <w:br w:type="page"/>
      </w:r>
    </w:p>
    <w:p w14:paraId="46E812CA" w14:textId="5025B1EA" w:rsidR="00BB0D22"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lastRenderedPageBreak/>
        <w:t>Своевременный доступ к надлежащей, точной и актуальной информации</w:t>
      </w:r>
      <w:r w:rsidR="00BB0D22">
        <w:rPr>
          <w:rFonts w:ascii="Cambria" w:hAnsi="Cambria" w:cs="Times New Roman"/>
          <w:i/>
          <w:iCs/>
          <w:sz w:val="28"/>
        </w:rPr>
        <w:t xml:space="preserve"> </w:t>
      </w:r>
    </w:p>
    <w:p w14:paraId="5CECAD17" w14:textId="77670998"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25.8 </w:t>
      </w:r>
      <w:r w:rsidRPr="00D3504F">
        <w:rPr>
          <w:rFonts w:ascii="Cambria" w:hAnsi="Cambria" w:cs="Times New Roman"/>
          <w:sz w:val="28"/>
        </w:rPr>
        <w:t xml:space="preserve">Страны должны иметь механизмы, обеспечивающие </w:t>
      </w:r>
      <w:r>
        <w:rPr>
          <w:rFonts w:ascii="Cambria" w:hAnsi="Cambria" w:cs="Times New Roman"/>
          <w:sz w:val="28"/>
        </w:rPr>
        <w:t>надлежащую</w:t>
      </w:r>
      <w:r>
        <w:rPr>
          <w:rStyle w:val="ac"/>
          <w:rFonts w:ascii="Cambria" w:hAnsi="Cambria" w:cs="Times New Roman"/>
          <w:sz w:val="28"/>
        </w:rPr>
        <w:footnoteReference w:id="150"/>
      </w:r>
      <w:r w:rsidRPr="00D3504F">
        <w:rPr>
          <w:rFonts w:ascii="Cambria" w:hAnsi="Cambria" w:cs="Times New Roman"/>
          <w:sz w:val="28"/>
        </w:rPr>
        <w:t>, точн</w:t>
      </w:r>
      <w:r>
        <w:rPr>
          <w:rFonts w:ascii="Cambria" w:hAnsi="Cambria" w:cs="Times New Roman"/>
          <w:sz w:val="28"/>
        </w:rPr>
        <w:t>ую</w:t>
      </w:r>
      <w:r>
        <w:rPr>
          <w:rStyle w:val="ac"/>
          <w:rFonts w:ascii="Cambria" w:hAnsi="Cambria" w:cs="Times New Roman"/>
          <w:sz w:val="28"/>
        </w:rPr>
        <w:footnoteReference w:id="151"/>
      </w:r>
      <w:r w:rsidRPr="00D3504F">
        <w:rPr>
          <w:rFonts w:ascii="Cambria" w:hAnsi="Cambria" w:cs="Times New Roman"/>
          <w:sz w:val="28"/>
        </w:rPr>
        <w:t xml:space="preserve"> и актуальн</w:t>
      </w:r>
      <w:r>
        <w:rPr>
          <w:rFonts w:ascii="Cambria" w:hAnsi="Cambria" w:cs="Times New Roman"/>
          <w:sz w:val="28"/>
        </w:rPr>
        <w:t>ую</w:t>
      </w:r>
      <w:r>
        <w:rPr>
          <w:rStyle w:val="ac"/>
          <w:rFonts w:ascii="Cambria" w:hAnsi="Cambria" w:cs="Times New Roman"/>
          <w:sz w:val="28"/>
        </w:rPr>
        <w:footnoteReference w:id="152"/>
      </w:r>
      <w:r>
        <w:rPr>
          <w:rStyle w:val="ac"/>
          <w:rFonts w:ascii="Cambria" w:hAnsi="Cambria" w:cs="Times New Roman"/>
          <w:sz w:val="28"/>
        </w:rPr>
        <w:footnoteReference w:id="153"/>
      </w:r>
      <w:r w:rsidRPr="00D3504F">
        <w:rPr>
          <w:rFonts w:ascii="Cambria" w:hAnsi="Cambria" w:cs="Times New Roman"/>
          <w:sz w:val="28"/>
        </w:rPr>
        <w:t xml:space="preserve"> информаци</w:t>
      </w:r>
      <w:r>
        <w:rPr>
          <w:rFonts w:ascii="Cambria" w:hAnsi="Cambria" w:cs="Times New Roman"/>
          <w:sz w:val="28"/>
        </w:rPr>
        <w:t>ю</w:t>
      </w:r>
      <w:r w:rsidRPr="00D3504F">
        <w:rPr>
          <w:rFonts w:ascii="Cambria" w:hAnsi="Cambria" w:cs="Times New Roman"/>
          <w:sz w:val="28"/>
        </w:rPr>
        <w:t xml:space="preserve"> о трастах и других аналогичных </w:t>
      </w:r>
      <w:r>
        <w:rPr>
          <w:rFonts w:ascii="Cambria" w:hAnsi="Cambria" w:cs="Times New Roman"/>
          <w:sz w:val="28"/>
        </w:rPr>
        <w:t>юридических образованиях</w:t>
      </w:r>
      <w:r w:rsidRPr="00D3504F">
        <w:rPr>
          <w:rFonts w:ascii="Cambria" w:hAnsi="Cambria" w:cs="Times New Roman"/>
          <w:sz w:val="28"/>
        </w:rPr>
        <w:t>, включая информацию, предоставляемую в соответствии с критериями 25.7 и 25.9.</w:t>
      </w:r>
    </w:p>
    <w:p w14:paraId="7EB94230" w14:textId="198FE283" w:rsidR="002774AA" w:rsidRDefault="002774AA" w:rsidP="002774AA">
      <w:pPr>
        <w:autoSpaceDE w:val="0"/>
        <w:autoSpaceDN w:val="0"/>
        <w:adjustRightInd w:val="0"/>
        <w:spacing w:line="240" w:lineRule="auto"/>
        <w:jc w:val="both"/>
        <w:rPr>
          <w:rFonts w:ascii="Cambria" w:hAnsi="Cambria" w:cs="Times New Roman"/>
          <w:sz w:val="28"/>
        </w:rPr>
      </w:pPr>
      <w:r w:rsidRPr="00657485">
        <w:rPr>
          <w:rFonts w:ascii="Cambria" w:hAnsi="Cambria" w:cs="Times New Roman"/>
          <w:sz w:val="28"/>
        </w:rPr>
        <w:t xml:space="preserve">25.9 Для обеспечения эффективного и своевременного доступа компетентных органов к </w:t>
      </w:r>
      <w:r>
        <w:rPr>
          <w:rFonts w:ascii="Cambria" w:hAnsi="Cambria" w:cs="Times New Roman"/>
          <w:sz w:val="28"/>
        </w:rPr>
        <w:t>надлежащей</w:t>
      </w:r>
      <w:r w:rsidRPr="00657485">
        <w:rPr>
          <w:rFonts w:ascii="Cambria" w:hAnsi="Cambria" w:cs="Times New Roman"/>
          <w:sz w:val="28"/>
        </w:rPr>
        <w:t>, точной и актуальной информации</w:t>
      </w:r>
      <w:r>
        <w:rPr>
          <w:rStyle w:val="ac"/>
          <w:rFonts w:ascii="Cambria" w:hAnsi="Cambria" w:cs="Times New Roman"/>
          <w:sz w:val="28"/>
        </w:rPr>
        <w:footnoteReference w:id="154"/>
      </w:r>
      <w:r w:rsidRPr="00657485">
        <w:rPr>
          <w:rFonts w:ascii="Cambria" w:hAnsi="Cambria" w:cs="Times New Roman"/>
          <w:sz w:val="28"/>
        </w:rPr>
        <w:t xml:space="preserve"> об основной</w:t>
      </w:r>
      <w:r>
        <w:rPr>
          <w:rFonts w:ascii="Cambria" w:hAnsi="Cambria" w:cs="Times New Roman"/>
          <w:sz w:val="28"/>
        </w:rPr>
        <w:t xml:space="preserve"> информации</w:t>
      </w:r>
      <w:r w:rsidRPr="00657485">
        <w:rPr>
          <w:rFonts w:ascii="Cambria" w:hAnsi="Cambria" w:cs="Times New Roman"/>
          <w:sz w:val="28"/>
        </w:rPr>
        <w:t xml:space="preserve"> и</w:t>
      </w:r>
      <w:r>
        <w:rPr>
          <w:rFonts w:ascii="Cambria" w:hAnsi="Cambria" w:cs="Times New Roman"/>
          <w:sz w:val="28"/>
        </w:rPr>
        <w:t xml:space="preserve"> информации о</w:t>
      </w:r>
      <w:r w:rsidRPr="00657485">
        <w:rPr>
          <w:rFonts w:ascii="Cambria" w:hAnsi="Cambria" w:cs="Times New Roman"/>
          <w:sz w:val="28"/>
        </w:rPr>
        <w:t xml:space="preserve"> бенефициарно</w:t>
      </w:r>
      <w:r w:rsidR="005D1408">
        <w:rPr>
          <w:rFonts w:ascii="Cambria" w:hAnsi="Cambria" w:cs="Times New Roman"/>
          <w:sz w:val="28"/>
        </w:rPr>
        <w:t>й</w:t>
      </w:r>
      <w:r>
        <w:rPr>
          <w:rFonts w:ascii="Cambria" w:hAnsi="Cambria" w:cs="Times New Roman"/>
          <w:sz w:val="28"/>
        </w:rPr>
        <w:t xml:space="preserve"> </w:t>
      </w:r>
      <w:r w:rsidR="005D1408">
        <w:rPr>
          <w:rFonts w:ascii="Cambria" w:hAnsi="Cambria" w:cs="Times New Roman"/>
          <w:sz w:val="28"/>
        </w:rPr>
        <w:t>собственности</w:t>
      </w:r>
      <w:r>
        <w:rPr>
          <w:rFonts w:ascii="Cambria" w:hAnsi="Cambria" w:cs="Times New Roman"/>
          <w:sz w:val="28"/>
        </w:rPr>
        <w:t xml:space="preserve"> </w:t>
      </w:r>
      <w:r w:rsidRPr="00657485">
        <w:rPr>
          <w:rFonts w:ascii="Cambria" w:hAnsi="Cambria" w:cs="Times New Roman"/>
          <w:sz w:val="28"/>
        </w:rPr>
        <w:t xml:space="preserve">трастов или других аналогичных </w:t>
      </w:r>
      <w:r>
        <w:rPr>
          <w:rFonts w:ascii="Cambria" w:hAnsi="Cambria" w:cs="Times New Roman"/>
          <w:sz w:val="28"/>
        </w:rPr>
        <w:t>юридических образованиях</w:t>
      </w:r>
      <w:r w:rsidRPr="00657485">
        <w:rPr>
          <w:rFonts w:ascii="Cambria" w:hAnsi="Cambria" w:cs="Times New Roman"/>
          <w:sz w:val="28"/>
        </w:rPr>
        <w:t xml:space="preserve">, доверительных </w:t>
      </w:r>
      <w:r>
        <w:rPr>
          <w:rFonts w:ascii="Cambria" w:hAnsi="Cambria" w:cs="Times New Roman"/>
          <w:sz w:val="28"/>
        </w:rPr>
        <w:t>управляющих</w:t>
      </w:r>
      <w:r w:rsidRPr="00657485">
        <w:rPr>
          <w:rFonts w:ascii="Cambria" w:hAnsi="Cambria" w:cs="Times New Roman"/>
          <w:sz w:val="28"/>
        </w:rPr>
        <w:t xml:space="preserve"> и активах трастов, помимо </w:t>
      </w:r>
      <w:r>
        <w:rPr>
          <w:rFonts w:ascii="Cambria" w:hAnsi="Cambria" w:cs="Times New Roman"/>
          <w:sz w:val="28"/>
        </w:rPr>
        <w:t xml:space="preserve">предоставления информации </w:t>
      </w:r>
      <w:r w:rsidRPr="00657485">
        <w:rPr>
          <w:rFonts w:ascii="Cambria" w:hAnsi="Cambria" w:cs="Times New Roman"/>
          <w:sz w:val="28"/>
        </w:rPr>
        <w:t>доверительны</w:t>
      </w:r>
      <w:r>
        <w:rPr>
          <w:rFonts w:ascii="Cambria" w:hAnsi="Cambria" w:cs="Times New Roman"/>
          <w:sz w:val="28"/>
        </w:rPr>
        <w:t>ми</w:t>
      </w:r>
      <w:r w:rsidRPr="00657485">
        <w:rPr>
          <w:rFonts w:ascii="Cambria" w:hAnsi="Cambria" w:cs="Times New Roman"/>
          <w:sz w:val="28"/>
        </w:rPr>
        <w:t xml:space="preserve"> </w:t>
      </w:r>
      <w:r w:rsidR="00137B0D">
        <w:rPr>
          <w:rFonts w:ascii="Cambria" w:hAnsi="Cambria" w:cs="Times New Roman"/>
          <w:sz w:val="28"/>
        </w:rPr>
        <w:t>управляющим</w:t>
      </w:r>
      <w:r w:rsidRPr="00657485">
        <w:rPr>
          <w:rFonts w:ascii="Cambria" w:hAnsi="Cambria" w:cs="Times New Roman"/>
          <w:sz w:val="28"/>
        </w:rPr>
        <w:t xml:space="preserve"> или лиц</w:t>
      </w:r>
      <w:r>
        <w:rPr>
          <w:rFonts w:ascii="Cambria" w:hAnsi="Cambria" w:cs="Times New Roman"/>
          <w:sz w:val="28"/>
        </w:rPr>
        <w:t>ами</w:t>
      </w:r>
      <w:r w:rsidRPr="00657485">
        <w:rPr>
          <w:rFonts w:ascii="Cambria" w:hAnsi="Cambria" w:cs="Times New Roman"/>
          <w:sz w:val="28"/>
        </w:rPr>
        <w:t xml:space="preserve">, занимающих эквивалентное положение в аналогичном </w:t>
      </w:r>
      <w:r>
        <w:rPr>
          <w:rFonts w:ascii="Cambria" w:hAnsi="Cambria" w:cs="Times New Roman"/>
          <w:sz w:val="28"/>
        </w:rPr>
        <w:t>юридическом образовании</w:t>
      </w:r>
      <w:r w:rsidRPr="00657485">
        <w:rPr>
          <w:rFonts w:ascii="Cambria" w:hAnsi="Cambria" w:cs="Times New Roman"/>
          <w:sz w:val="28"/>
        </w:rPr>
        <w:t>, с учетом риска, контекста и существенности, страны должны рассмотреть возможность использования любого из следующих источников информации п</w:t>
      </w:r>
      <w:r>
        <w:rPr>
          <w:rFonts w:ascii="Cambria" w:hAnsi="Cambria" w:cs="Times New Roman"/>
          <w:sz w:val="28"/>
        </w:rPr>
        <w:t xml:space="preserve">ри </w:t>
      </w:r>
      <w:r w:rsidRPr="00657485">
        <w:rPr>
          <w:rFonts w:ascii="Cambria" w:hAnsi="Cambria" w:cs="Times New Roman"/>
          <w:sz w:val="28"/>
        </w:rPr>
        <w:t>необходимости:</w:t>
      </w:r>
    </w:p>
    <w:p w14:paraId="242D2ECA" w14:textId="658E0AED" w:rsidR="002774AA" w:rsidRPr="00AC2A57"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w:t>
      </w:r>
      <w:r w:rsidRPr="00AC2A57">
        <w:rPr>
          <w:rFonts w:ascii="Cambria" w:hAnsi="Cambria" w:cs="Times New Roman"/>
          <w:sz w:val="28"/>
        </w:rPr>
        <w:t>a) Государственный орган или организация, владеющая информацией о бенефициарно</w:t>
      </w:r>
      <w:r w:rsidR="00147AF2">
        <w:rPr>
          <w:rFonts w:ascii="Cambria" w:hAnsi="Cambria" w:cs="Times New Roman"/>
          <w:sz w:val="28"/>
        </w:rPr>
        <w:t>й</w:t>
      </w:r>
      <w:r w:rsidRPr="00AC2A57">
        <w:rPr>
          <w:rFonts w:ascii="Cambria" w:hAnsi="Cambria" w:cs="Times New Roman"/>
          <w:sz w:val="28"/>
        </w:rPr>
        <w:t xml:space="preserve"> </w:t>
      </w:r>
      <w:r w:rsidR="00147AF2">
        <w:rPr>
          <w:rFonts w:ascii="Cambria" w:hAnsi="Cambria" w:cs="Times New Roman"/>
          <w:sz w:val="28"/>
        </w:rPr>
        <w:t>собственности</w:t>
      </w:r>
      <w:r w:rsidRPr="00AC2A57">
        <w:rPr>
          <w:rFonts w:ascii="Cambria" w:hAnsi="Cambria" w:cs="Times New Roman"/>
          <w:sz w:val="28"/>
        </w:rPr>
        <w:t xml:space="preserve"> трастов или других аналогичных </w:t>
      </w:r>
      <w:r>
        <w:rPr>
          <w:rFonts w:ascii="Cambria" w:hAnsi="Cambria" w:cs="Times New Roman"/>
          <w:sz w:val="28"/>
        </w:rPr>
        <w:t>образованиях</w:t>
      </w:r>
      <w:r w:rsidRPr="00AC2A57">
        <w:rPr>
          <w:rFonts w:ascii="Cambria" w:hAnsi="Cambria" w:cs="Times New Roman"/>
          <w:sz w:val="28"/>
        </w:rPr>
        <w:t xml:space="preserve"> (например, в центральном реестре трастов; или в реестрах активов на землю, имущество, транспортные средства, акции или другие активы, которые содержат информацию о бенефициарно</w:t>
      </w:r>
      <w:r>
        <w:rPr>
          <w:rFonts w:ascii="Cambria" w:hAnsi="Cambria" w:cs="Times New Roman"/>
          <w:sz w:val="28"/>
        </w:rPr>
        <w:t>м</w:t>
      </w:r>
      <w:r w:rsidRPr="00AC2A57">
        <w:rPr>
          <w:rFonts w:ascii="Cambria" w:hAnsi="Cambria" w:cs="Times New Roman"/>
          <w:sz w:val="28"/>
        </w:rPr>
        <w:t xml:space="preserve"> </w:t>
      </w:r>
      <w:r>
        <w:rPr>
          <w:rFonts w:ascii="Cambria" w:hAnsi="Cambria" w:cs="Times New Roman"/>
          <w:sz w:val="28"/>
        </w:rPr>
        <w:t>владении</w:t>
      </w:r>
      <w:r w:rsidRPr="00AC2A57">
        <w:rPr>
          <w:rFonts w:ascii="Cambria" w:hAnsi="Cambria" w:cs="Times New Roman"/>
          <w:sz w:val="28"/>
        </w:rPr>
        <w:t xml:space="preserve"> трастов и других </w:t>
      </w:r>
      <w:r w:rsidRPr="00AC2A57">
        <w:rPr>
          <w:rFonts w:ascii="Cambria" w:hAnsi="Cambria" w:cs="Times New Roman"/>
          <w:sz w:val="28"/>
        </w:rPr>
        <w:lastRenderedPageBreak/>
        <w:t xml:space="preserve">аналогичных юридических </w:t>
      </w:r>
      <w:r>
        <w:rPr>
          <w:rFonts w:ascii="Cambria" w:hAnsi="Cambria" w:cs="Times New Roman"/>
          <w:sz w:val="28"/>
        </w:rPr>
        <w:t>образованиях</w:t>
      </w:r>
      <w:r w:rsidRPr="00AC2A57">
        <w:rPr>
          <w:rFonts w:ascii="Cambria" w:hAnsi="Cambria" w:cs="Times New Roman"/>
          <w:sz w:val="28"/>
        </w:rPr>
        <w:t>, владеющих такими активами). Информация не обязательно должна храниться только в одном органе</w:t>
      </w:r>
      <w:r>
        <w:rPr>
          <w:rStyle w:val="ac"/>
          <w:rFonts w:ascii="Cambria" w:hAnsi="Cambria" w:cs="Times New Roman"/>
          <w:sz w:val="28"/>
        </w:rPr>
        <w:footnoteReference w:id="155"/>
      </w:r>
      <w:r w:rsidRPr="00AC2A57">
        <w:rPr>
          <w:rFonts w:ascii="Cambria" w:hAnsi="Cambria" w:cs="Times New Roman"/>
          <w:sz w:val="28"/>
        </w:rPr>
        <w:t>.</w:t>
      </w:r>
    </w:p>
    <w:p w14:paraId="7468BEE4" w14:textId="77777777" w:rsidR="002774AA" w:rsidRPr="00AC2A57" w:rsidRDefault="002774AA" w:rsidP="002774AA">
      <w:pPr>
        <w:autoSpaceDE w:val="0"/>
        <w:autoSpaceDN w:val="0"/>
        <w:adjustRightInd w:val="0"/>
        <w:spacing w:line="240" w:lineRule="auto"/>
        <w:jc w:val="both"/>
        <w:rPr>
          <w:rFonts w:ascii="Cambria" w:hAnsi="Cambria" w:cs="Times New Roman"/>
          <w:sz w:val="28"/>
        </w:rPr>
      </w:pPr>
      <w:r w:rsidRPr="00AC2A57">
        <w:rPr>
          <w:rFonts w:ascii="Cambria" w:hAnsi="Cambria" w:cs="Times New Roman"/>
          <w:sz w:val="28"/>
        </w:rPr>
        <w:t xml:space="preserve">(b) Другие компетентные органы, которые владеют или получают информацию о трастах/подобных </w:t>
      </w:r>
      <w:r>
        <w:rPr>
          <w:rFonts w:ascii="Cambria" w:hAnsi="Cambria" w:cs="Times New Roman"/>
          <w:sz w:val="28"/>
        </w:rPr>
        <w:t>юридических образованиях</w:t>
      </w:r>
      <w:r w:rsidRPr="00AC2A57">
        <w:rPr>
          <w:rFonts w:ascii="Cambria" w:hAnsi="Cambria" w:cs="Times New Roman"/>
          <w:sz w:val="28"/>
        </w:rPr>
        <w:t xml:space="preserve"> и доверительных управляющих/их эквивалентах (например, налоговые органы, которые собирают информацию об активах и доходах, связанных с трастами и другими подобными </w:t>
      </w:r>
      <w:r>
        <w:rPr>
          <w:rFonts w:ascii="Cambria" w:hAnsi="Cambria" w:cs="Times New Roman"/>
          <w:sz w:val="28"/>
        </w:rPr>
        <w:t>юридическими образованиями</w:t>
      </w:r>
      <w:r w:rsidRPr="00AC2A57">
        <w:rPr>
          <w:rFonts w:ascii="Cambria" w:hAnsi="Cambria" w:cs="Times New Roman"/>
          <w:sz w:val="28"/>
        </w:rPr>
        <w:t>).</w:t>
      </w:r>
    </w:p>
    <w:p w14:paraId="717023EA" w14:textId="77777777" w:rsidR="002774AA" w:rsidRDefault="002774AA" w:rsidP="002774AA">
      <w:pPr>
        <w:autoSpaceDE w:val="0"/>
        <w:autoSpaceDN w:val="0"/>
        <w:adjustRightInd w:val="0"/>
        <w:spacing w:line="240" w:lineRule="auto"/>
        <w:jc w:val="both"/>
        <w:rPr>
          <w:rFonts w:ascii="Cambria" w:hAnsi="Cambria" w:cs="Times New Roman"/>
          <w:sz w:val="28"/>
        </w:rPr>
      </w:pPr>
      <w:r w:rsidRPr="00AC2A57">
        <w:rPr>
          <w:rFonts w:ascii="Cambria" w:hAnsi="Cambria" w:cs="Times New Roman"/>
          <w:sz w:val="28"/>
        </w:rPr>
        <w:t>(c) Другие агенты или поставщики услуг, в том числе поставщики услуг трастов и компаний, инвестиционные консультанты или управляющие, бухгалтеры, юристы или финансовые учреждения.</w:t>
      </w:r>
    </w:p>
    <w:p w14:paraId="761EC835" w14:textId="77777777" w:rsidR="002774AA" w:rsidRPr="00D36E8C" w:rsidRDefault="002774AA" w:rsidP="002774AA">
      <w:pPr>
        <w:autoSpaceDE w:val="0"/>
        <w:autoSpaceDN w:val="0"/>
        <w:adjustRightInd w:val="0"/>
        <w:spacing w:line="240" w:lineRule="auto"/>
        <w:jc w:val="both"/>
        <w:rPr>
          <w:rFonts w:ascii="Cambria" w:hAnsi="Cambria" w:cs="Times New Roman"/>
          <w:sz w:val="28"/>
        </w:rPr>
      </w:pPr>
      <w:r w:rsidRPr="00D36E8C">
        <w:rPr>
          <w:rFonts w:ascii="Cambria" w:hAnsi="Cambria" w:cs="Times New Roman"/>
          <w:sz w:val="28"/>
        </w:rPr>
        <w:t xml:space="preserve">25.10 Страны должны обеспечить, чтобы компетентные органы, в частности правоохранительные органы и ПФР, имели все полномочия, необходимые для получения своевременного доступа к информации, имеющейся у доверительных </w:t>
      </w:r>
      <w:r>
        <w:rPr>
          <w:rFonts w:ascii="Cambria" w:hAnsi="Cambria" w:cs="Times New Roman"/>
          <w:sz w:val="28"/>
        </w:rPr>
        <w:t>управляющих траста</w:t>
      </w:r>
      <w:r w:rsidRPr="00D36E8C">
        <w:rPr>
          <w:rFonts w:ascii="Cambria" w:hAnsi="Cambria" w:cs="Times New Roman"/>
          <w:sz w:val="28"/>
        </w:rPr>
        <w:t xml:space="preserve">, лиц, занимающих эквивалентные должности в подобных юридических </w:t>
      </w:r>
      <w:r>
        <w:rPr>
          <w:rFonts w:ascii="Cambria" w:hAnsi="Cambria" w:cs="Times New Roman"/>
          <w:sz w:val="28"/>
        </w:rPr>
        <w:t>образованиях</w:t>
      </w:r>
      <w:r w:rsidRPr="00D36E8C">
        <w:rPr>
          <w:rFonts w:ascii="Cambria" w:hAnsi="Cambria" w:cs="Times New Roman"/>
          <w:sz w:val="28"/>
        </w:rPr>
        <w:t>, и других сторон, в частности, к информации, имеющейся у финансовых учреждений и УНФПП о</w:t>
      </w:r>
      <w:r>
        <w:rPr>
          <w:rFonts w:ascii="Cambria" w:hAnsi="Cambria" w:cs="Times New Roman"/>
          <w:sz w:val="28"/>
        </w:rPr>
        <w:t>тносительно</w:t>
      </w:r>
      <w:r w:rsidRPr="00D36E8C">
        <w:rPr>
          <w:rFonts w:ascii="Cambria" w:hAnsi="Cambria" w:cs="Times New Roman"/>
          <w:sz w:val="28"/>
        </w:rPr>
        <w:t>:</w:t>
      </w:r>
    </w:p>
    <w:p w14:paraId="15F3915E" w14:textId="27056D87" w:rsidR="002774AA" w:rsidRPr="00D36E8C" w:rsidRDefault="002774AA" w:rsidP="002774AA">
      <w:pPr>
        <w:autoSpaceDE w:val="0"/>
        <w:autoSpaceDN w:val="0"/>
        <w:adjustRightInd w:val="0"/>
        <w:spacing w:line="240" w:lineRule="auto"/>
        <w:jc w:val="both"/>
        <w:rPr>
          <w:rFonts w:ascii="Cambria" w:hAnsi="Cambria" w:cs="Times New Roman"/>
          <w:sz w:val="28"/>
        </w:rPr>
      </w:pPr>
      <w:r w:rsidRPr="00D36E8C">
        <w:rPr>
          <w:rFonts w:ascii="Cambria" w:hAnsi="Cambria" w:cs="Times New Roman"/>
          <w:sz w:val="28"/>
        </w:rPr>
        <w:t xml:space="preserve">(a) </w:t>
      </w:r>
      <w:r w:rsidR="003B7CB1">
        <w:rPr>
          <w:rFonts w:ascii="Cambria" w:hAnsi="Cambria" w:cs="Times New Roman"/>
          <w:sz w:val="28"/>
        </w:rPr>
        <w:t>базовой</w:t>
      </w:r>
      <w:r>
        <w:rPr>
          <w:rFonts w:ascii="Cambria" w:hAnsi="Cambria" w:cs="Times New Roman"/>
          <w:sz w:val="28"/>
        </w:rPr>
        <w:t xml:space="preserve"> информации</w:t>
      </w:r>
      <w:r w:rsidRPr="00D36E8C">
        <w:rPr>
          <w:rFonts w:ascii="Cambria" w:hAnsi="Cambria" w:cs="Times New Roman"/>
          <w:sz w:val="28"/>
        </w:rPr>
        <w:t xml:space="preserve"> и </w:t>
      </w:r>
      <w:r>
        <w:rPr>
          <w:rFonts w:ascii="Cambria" w:hAnsi="Cambria" w:cs="Times New Roman"/>
          <w:sz w:val="28"/>
        </w:rPr>
        <w:t xml:space="preserve">информации о </w:t>
      </w:r>
      <w:r w:rsidRPr="00D36E8C">
        <w:rPr>
          <w:rFonts w:ascii="Cambria" w:hAnsi="Cambria" w:cs="Times New Roman"/>
          <w:sz w:val="28"/>
        </w:rPr>
        <w:t>бенефициарно</w:t>
      </w:r>
      <w:r w:rsidR="003B7CB1">
        <w:rPr>
          <w:rFonts w:ascii="Cambria" w:hAnsi="Cambria" w:cs="Times New Roman"/>
          <w:sz w:val="28"/>
        </w:rPr>
        <w:t>й</w:t>
      </w:r>
      <w:r>
        <w:rPr>
          <w:rFonts w:ascii="Cambria" w:hAnsi="Cambria" w:cs="Times New Roman"/>
          <w:sz w:val="28"/>
        </w:rPr>
        <w:t xml:space="preserve"> </w:t>
      </w:r>
      <w:r w:rsidR="003B7CB1">
        <w:rPr>
          <w:rFonts w:ascii="Cambria" w:hAnsi="Cambria" w:cs="Times New Roman"/>
          <w:sz w:val="28"/>
        </w:rPr>
        <w:t>собственности</w:t>
      </w:r>
      <w:r>
        <w:rPr>
          <w:rFonts w:ascii="Cambria" w:hAnsi="Cambria" w:cs="Times New Roman"/>
          <w:sz w:val="28"/>
        </w:rPr>
        <w:t xml:space="preserve"> </w:t>
      </w:r>
      <w:r w:rsidRPr="00D36E8C">
        <w:rPr>
          <w:rFonts w:ascii="Cambria" w:hAnsi="Cambria" w:cs="Times New Roman"/>
          <w:sz w:val="28"/>
        </w:rPr>
        <w:t xml:space="preserve">юридического </w:t>
      </w:r>
      <w:r>
        <w:rPr>
          <w:rFonts w:ascii="Cambria" w:hAnsi="Cambria" w:cs="Times New Roman"/>
          <w:sz w:val="28"/>
        </w:rPr>
        <w:t>образования</w:t>
      </w:r>
      <w:r w:rsidRPr="00D36E8C">
        <w:rPr>
          <w:rFonts w:ascii="Cambria" w:hAnsi="Cambria" w:cs="Times New Roman"/>
          <w:sz w:val="28"/>
        </w:rPr>
        <w:t>;</w:t>
      </w:r>
    </w:p>
    <w:p w14:paraId="3C1C7D38" w14:textId="77777777" w:rsidR="002774AA" w:rsidRPr="00D36E8C" w:rsidRDefault="002774AA" w:rsidP="002774AA">
      <w:pPr>
        <w:autoSpaceDE w:val="0"/>
        <w:autoSpaceDN w:val="0"/>
        <w:adjustRightInd w:val="0"/>
        <w:spacing w:line="240" w:lineRule="auto"/>
        <w:jc w:val="both"/>
        <w:rPr>
          <w:rFonts w:ascii="Cambria" w:hAnsi="Cambria" w:cs="Times New Roman"/>
          <w:sz w:val="28"/>
        </w:rPr>
      </w:pPr>
      <w:r w:rsidRPr="00D36E8C">
        <w:rPr>
          <w:rFonts w:ascii="Cambria" w:hAnsi="Cambria" w:cs="Times New Roman"/>
          <w:sz w:val="28"/>
        </w:rPr>
        <w:t xml:space="preserve">(b) место жительства </w:t>
      </w:r>
      <w:r>
        <w:rPr>
          <w:rFonts w:ascii="Cambria" w:hAnsi="Cambria" w:cs="Times New Roman"/>
          <w:sz w:val="28"/>
        </w:rPr>
        <w:t>доверительных управляющих</w:t>
      </w:r>
      <w:r w:rsidRPr="00D36E8C">
        <w:rPr>
          <w:rFonts w:ascii="Cambria" w:hAnsi="Cambria" w:cs="Times New Roman"/>
          <w:sz w:val="28"/>
        </w:rPr>
        <w:t xml:space="preserve"> и лиц, занимающих эквивалентные должности; и</w:t>
      </w:r>
    </w:p>
    <w:p w14:paraId="2BFC9E6B" w14:textId="37FAA955" w:rsidR="002774AA" w:rsidRDefault="002774AA" w:rsidP="002774AA">
      <w:pPr>
        <w:autoSpaceDE w:val="0"/>
        <w:autoSpaceDN w:val="0"/>
        <w:adjustRightInd w:val="0"/>
        <w:spacing w:line="240" w:lineRule="auto"/>
        <w:jc w:val="both"/>
        <w:rPr>
          <w:rFonts w:ascii="Cambria" w:hAnsi="Cambria" w:cs="Times New Roman"/>
          <w:sz w:val="28"/>
        </w:rPr>
      </w:pPr>
      <w:r w:rsidRPr="00D36E8C">
        <w:rPr>
          <w:rFonts w:ascii="Cambria" w:hAnsi="Cambria" w:cs="Times New Roman"/>
          <w:sz w:val="28"/>
        </w:rPr>
        <w:t xml:space="preserve">(c) любых активах, находящихся во владении или управлении финансового учреждения или УНФПП, в отношении любых доверительных </w:t>
      </w:r>
      <w:r>
        <w:rPr>
          <w:rFonts w:ascii="Cambria" w:hAnsi="Cambria" w:cs="Times New Roman"/>
          <w:sz w:val="28"/>
        </w:rPr>
        <w:t>управляющих</w:t>
      </w:r>
      <w:r w:rsidRPr="00D36E8C">
        <w:rPr>
          <w:rFonts w:ascii="Cambria" w:hAnsi="Cambria" w:cs="Times New Roman"/>
          <w:sz w:val="28"/>
        </w:rPr>
        <w:t xml:space="preserve"> или лиц, занимающих эквивалентные должности, с которыми они поддерживают деловые отношения или в отношении которых они совершают </w:t>
      </w:r>
      <w:r>
        <w:rPr>
          <w:rFonts w:ascii="Cambria" w:hAnsi="Cambria" w:cs="Times New Roman"/>
          <w:sz w:val="28"/>
        </w:rPr>
        <w:t>разовые операции</w:t>
      </w:r>
      <w:r w:rsidRPr="00D36E8C">
        <w:rPr>
          <w:rFonts w:ascii="Cambria" w:hAnsi="Cambria" w:cs="Times New Roman"/>
          <w:sz w:val="28"/>
        </w:rPr>
        <w:t>.</w:t>
      </w:r>
    </w:p>
    <w:p w14:paraId="155636E1"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Ответственность и санкции</w:t>
      </w:r>
    </w:p>
    <w:p w14:paraId="27841E92" w14:textId="77777777" w:rsidR="002774AA" w:rsidRPr="00486759" w:rsidRDefault="002774AA" w:rsidP="002774AA">
      <w:pPr>
        <w:autoSpaceDE w:val="0"/>
        <w:autoSpaceDN w:val="0"/>
        <w:adjustRightInd w:val="0"/>
        <w:spacing w:line="240" w:lineRule="auto"/>
        <w:jc w:val="both"/>
        <w:rPr>
          <w:rFonts w:ascii="Cambria" w:hAnsi="Cambria" w:cs="Times New Roman"/>
          <w:sz w:val="28"/>
        </w:rPr>
      </w:pPr>
      <w:r w:rsidRPr="00486759">
        <w:rPr>
          <w:rFonts w:ascii="Cambria" w:hAnsi="Cambria" w:cs="Times New Roman"/>
          <w:sz w:val="28"/>
        </w:rPr>
        <w:t>25.11 Страны должны обеспечить, чтобы:</w:t>
      </w:r>
    </w:p>
    <w:p w14:paraId="12958FCC" w14:textId="77777777" w:rsidR="002774AA" w:rsidRPr="00486759" w:rsidRDefault="002774AA" w:rsidP="002774AA">
      <w:pPr>
        <w:autoSpaceDE w:val="0"/>
        <w:autoSpaceDN w:val="0"/>
        <w:adjustRightInd w:val="0"/>
        <w:spacing w:line="240" w:lineRule="auto"/>
        <w:jc w:val="both"/>
        <w:rPr>
          <w:rFonts w:ascii="Cambria" w:hAnsi="Cambria" w:cs="Times New Roman"/>
          <w:sz w:val="28"/>
        </w:rPr>
      </w:pPr>
      <w:r w:rsidRPr="00486759">
        <w:rPr>
          <w:rFonts w:ascii="Cambria" w:hAnsi="Cambria" w:cs="Times New Roman"/>
          <w:sz w:val="28"/>
        </w:rPr>
        <w:t>(a) существовали четкие обязанности по соблюдению требований Пояснительной записки к Рекомендации 25;</w:t>
      </w:r>
    </w:p>
    <w:p w14:paraId="0EBA46E6" w14:textId="77777777" w:rsidR="002774AA" w:rsidRDefault="002774AA" w:rsidP="002774AA">
      <w:pPr>
        <w:autoSpaceDE w:val="0"/>
        <w:autoSpaceDN w:val="0"/>
        <w:adjustRightInd w:val="0"/>
        <w:spacing w:line="240" w:lineRule="auto"/>
        <w:jc w:val="both"/>
        <w:rPr>
          <w:rFonts w:ascii="Cambria" w:hAnsi="Cambria" w:cs="Times New Roman"/>
          <w:sz w:val="28"/>
        </w:rPr>
      </w:pPr>
      <w:r w:rsidRPr="00486759">
        <w:rPr>
          <w:rFonts w:ascii="Cambria" w:hAnsi="Cambria" w:cs="Times New Roman"/>
          <w:sz w:val="28"/>
        </w:rPr>
        <w:t xml:space="preserve">(b) </w:t>
      </w:r>
      <w:r>
        <w:rPr>
          <w:rFonts w:ascii="Cambria" w:hAnsi="Cambria" w:cs="Times New Roman"/>
          <w:sz w:val="28"/>
        </w:rPr>
        <w:t>доверительные управляющие</w:t>
      </w:r>
      <w:r w:rsidRPr="00486759">
        <w:rPr>
          <w:rFonts w:ascii="Cambria" w:hAnsi="Cambria" w:cs="Times New Roman"/>
          <w:sz w:val="28"/>
        </w:rPr>
        <w:t xml:space="preserve"> </w:t>
      </w:r>
      <w:r>
        <w:rPr>
          <w:rFonts w:ascii="Cambria" w:hAnsi="Cambria" w:cs="Times New Roman"/>
          <w:sz w:val="28"/>
        </w:rPr>
        <w:t xml:space="preserve">траста </w:t>
      </w:r>
      <w:r w:rsidRPr="00486759">
        <w:rPr>
          <w:rFonts w:ascii="Cambria" w:hAnsi="Cambria" w:cs="Times New Roman"/>
          <w:sz w:val="28"/>
        </w:rPr>
        <w:t xml:space="preserve">или лица, занимающие эквивалентные должности в аналогичных юридических </w:t>
      </w:r>
      <w:r>
        <w:rPr>
          <w:rFonts w:ascii="Cambria" w:hAnsi="Cambria" w:cs="Times New Roman"/>
          <w:sz w:val="28"/>
        </w:rPr>
        <w:t>образованиях</w:t>
      </w:r>
      <w:r w:rsidRPr="00486759">
        <w:rPr>
          <w:rFonts w:ascii="Cambria" w:hAnsi="Cambria" w:cs="Times New Roman"/>
          <w:sz w:val="28"/>
        </w:rPr>
        <w:t>:</w:t>
      </w:r>
    </w:p>
    <w:p w14:paraId="1B3EAB77" w14:textId="77777777" w:rsidR="002774AA" w:rsidRPr="00216EA9" w:rsidRDefault="002774AA" w:rsidP="002774AA">
      <w:pPr>
        <w:autoSpaceDE w:val="0"/>
        <w:autoSpaceDN w:val="0"/>
        <w:adjustRightInd w:val="0"/>
        <w:spacing w:line="240" w:lineRule="auto"/>
        <w:jc w:val="both"/>
        <w:rPr>
          <w:rFonts w:ascii="Cambria" w:hAnsi="Cambria" w:cs="Times New Roman"/>
          <w:sz w:val="28"/>
        </w:rPr>
      </w:pPr>
      <w:r w:rsidRPr="00216EA9">
        <w:rPr>
          <w:rFonts w:ascii="Cambria" w:hAnsi="Cambria" w:cs="Times New Roman"/>
          <w:sz w:val="28"/>
        </w:rPr>
        <w:lastRenderedPageBreak/>
        <w:t xml:space="preserve">(i) </w:t>
      </w:r>
      <w:r>
        <w:rPr>
          <w:rFonts w:ascii="Cambria" w:hAnsi="Cambria" w:cs="Times New Roman"/>
          <w:sz w:val="28"/>
        </w:rPr>
        <w:t xml:space="preserve">либо </w:t>
      </w:r>
      <w:r w:rsidRPr="00216EA9">
        <w:rPr>
          <w:rFonts w:ascii="Cambria" w:hAnsi="Cambria" w:cs="Times New Roman"/>
          <w:sz w:val="28"/>
        </w:rPr>
        <w:t>нес</w:t>
      </w:r>
      <w:r>
        <w:rPr>
          <w:rFonts w:ascii="Cambria" w:hAnsi="Cambria" w:cs="Times New Roman"/>
          <w:sz w:val="28"/>
        </w:rPr>
        <w:t>ли установленную законом</w:t>
      </w:r>
      <w:r w:rsidRPr="00216EA9">
        <w:rPr>
          <w:rFonts w:ascii="Cambria" w:hAnsi="Cambria" w:cs="Times New Roman"/>
          <w:sz w:val="28"/>
        </w:rPr>
        <w:t xml:space="preserve"> ответственность за любое невыполнение обязанностей, связанных с </w:t>
      </w:r>
      <w:r>
        <w:rPr>
          <w:rFonts w:ascii="Cambria" w:hAnsi="Cambria" w:cs="Times New Roman"/>
          <w:sz w:val="28"/>
        </w:rPr>
        <w:t>реализацией</w:t>
      </w:r>
      <w:r w:rsidRPr="00216EA9">
        <w:rPr>
          <w:rFonts w:ascii="Cambria" w:hAnsi="Cambria" w:cs="Times New Roman"/>
          <w:sz w:val="28"/>
        </w:rPr>
        <w:t xml:space="preserve"> обязательств, предусмотренных в критериях</w:t>
      </w:r>
      <w:r>
        <w:rPr>
          <w:rFonts w:ascii="Cambria" w:hAnsi="Cambria" w:cs="Times New Roman"/>
          <w:sz w:val="28"/>
        </w:rPr>
        <w:t xml:space="preserve"> с</w:t>
      </w:r>
      <w:r w:rsidRPr="00216EA9">
        <w:rPr>
          <w:rFonts w:ascii="Cambria" w:hAnsi="Cambria" w:cs="Times New Roman"/>
          <w:sz w:val="28"/>
        </w:rPr>
        <w:t xml:space="preserve"> 25.4</w:t>
      </w:r>
      <w:r>
        <w:rPr>
          <w:rFonts w:ascii="Cambria" w:hAnsi="Cambria" w:cs="Times New Roman"/>
          <w:sz w:val="28"/>
        </w:rPr>
        <w:t xml:space="preserve"> по </w:t>
      </w:r>
      <w:r w:rsidRPr="00216EA9">
        <w:rPr>
          <w:rFonts w:ascii="Cambria" w:hAnsi="Cambria" w:cs="Times New Roman"/>
          <w:sz w:val="28"/>
        </w:rPr>
        <w:t>25.7</w:t>
      </w:r>
      <w:r>
        <w:rPr>
          <w:rStyle w:val="ac"/>
          <w:rFonts w:ascii="Cambria" w:hAnsi="Cambria" w:cs="Times New Roman"/>
          <w:sz w:val="28"/>
        </w:rPr>
        <w:footnoteReference w:id="156"/>
      </w:r>
      <w:r w:rsidRPr="00216EA9">
        <w:rPr>
          <w:rFonts w:ascii="Cambria" w:hAnsi="Cambria" w:cs="Times New Roman"/>
          <w:sz w:val="28"/>
        </w:rPr>
        <w:t>; или</w:t>
      </w:r>
    </w:p>
    <w:p w14:paraId="4E44B9C3" w14:textId="77777777" w:rsidR="002774AA" w:rsidRPr="00216EA9" w:rsidRDefault="002774AA" w:rsidP="002774AA">
      <w:pPr>
        <w:autoSpaceDE w:val="0"/>
        <w:autoSpaceDN w:val="0"/>
        <w:adjustRightInd w:val="0"/>
        <w:spacing w:line="240" w:lineRule="auto"/>
        <w:jc w:val="both"/>
        <w:rPr>
          <w:rFonts w:ascii="Cambria" w:hAnsi="Cambria" w:cs="Times New Roman"/>
          <w:sz w:val="28"/>
        </w:rPr>
      </w:pPr>
      <w:r w:rsidRPr="00216EA9">
        <w:rPr>
          <w:rFonts w:ascii="Cambria" w:hAnsi="Cambria" w:cs="Times New Roman"/>
          <w:sz w:val="28"/>
        </w:rPr>
        <w:t>(</w:t>
      </w:r>
      <w:proofErr w:type="spellStart"/>
      <w:r w:rsidRPr="00216EA9">
        <w:rPr>
          <w:rFonts w:ascii="Cambria" w:hAnsi="Cambria" w:cs="Times New Roman"/>
          <w:sz w:val="28"/>
        </w:rPr>
        <w:t>ii</w:t>
      </w:r>
      <w:proofErr w:type="spellEnd"/>
      <w:r w:rsidRPr="00216EA9">
        <w:rPr>
          <w:rFonts w:ascii="Cambria" w:hAnsi="Cambria" w:cs="Times New Roman"/>
          <w:sz w:val="28"/>
        </w:rPr>
        <w:t xml:space="preserve">) </w:t>
      </w:r>
      <w:r>
        <w:rPr>
          <w:rFonts w:ascii="Cambria" w:hAnsi="Cambria" w:cs="Times New Roman"/>
          <w:sz w:val="28"/>
        </w:rPr>
        <w:t xml:space="preserve">применялись </w:t>
      </w:r>
      <w:r w:rsidRPr="00216EA9">
        <w:rPr>
          <w:rFonts w:ascii="Cambria" w:hAnsi="Cambria" w:cs="Times New Roman"/>
          <w:sz w:val="28"/>
        </w:rPr>
        <w:t>эффективны</w:t>
      </w:r>
      <w:r>
        <w:rPr>
          <w:rFonts w:ascii="Cambria" w:hAnsi="Cambria" w:cs="Times New Roman"/>
          <w:sz w:val="28"/>
        </w:rPr>
        <w:t>е</w:t>
      </w:r>
      <w:r w:rsidRPr="00216EA9">
        <w:rPr>
          <w:rFonts w:ascii="Cambria" w:hAnsi="Cambria" w:cs="Times New Roman"/>
          <w:sz w:val="28"/>
        </w:rPr>
        <w:t>, соразмерны</w:t>
      </w:r>
      <w:r>
        <w:rPr>
          <w:rFonts w:ascii="Cambria" w:hAnsi="Cambria" w:cs="Times New Roman"/>
          <w:sz w:val="28"/>
        </w:rPr>
        <w:t>е</w:t>
      </w:r>
      <w:r w:rsidRPr="00216EA9">
        <w:rPr>
          <w:rFonts w:ascii="Cambria" w:hAnsi="Cambria" w:cs="Times New Roman"/>
          <w:sz w:val="28"/>
        </w:rPr>
        <w:t xml:space="preserve"> и сдерживающ</w:t>
      </w:r>
      <w:r>
        <w:rPr>
          <w:rFonts w:ascii="Cambria" w:hAnsi="Cambria" w:cs="Times New Roman"/>
          <w:sz w:val="28"/>
        </w:rPr>
        <w:t>ие</w:t>
      </w:r>
      <w:r w:rsidRPr="00216EA9">
        <w:rPr>
          <w:rFonts w:ascii="Cambria" w:hAnsi="Cambria" w:cs="Times New Roman"/>
          <w:sz w:val="28"/>
        </w:rPr>
        <w:t xml:space="preserve"> санкции, будь то уголовные, гражданские или административные, за невыполнение обязательств</w:t>
      </w:r>
      <w:r>
        <w:rPr>
          <w:rStyle w:val="ac"/>
          <w:rFonts w:ascii="Cambria" w:hAnsi="Cambria" w:cs="Times New Roman"/>
          <w:sz w:val="28"/>
        </w:rPr>
        <w:footnoteReference w:id="157"/>
      </w:r>
      <w:r w:rsidRPr="00216EA9">
        <w:rPr>
          <w:rFonts w:ascii="Cambria" w:hAnsi="Cambria" w:cs="Times New Roman"/>
          <w:sz w:val="28"/>
        </w:rPr>
        <w:t>; и</w:t>
      </w:r>
    </w:p>
    <w:p w14:paraId="3D975D42" w14:textId="77777777" w:rsidR="002774AA" w:rsidRDefault="002774AA" w:rsidP="002774AA">
      <w:pPr>
        <w:autoSpaceDE w:val="0"/>
        <w:autoSpaceDN w:val="0"/>
        <w:adjustRightInd w:val="0"/>
        <w:spacing w:line="240" w:lineRule="auto"/>
        <w:jc w:val="both"/>
        <w:rPr>
          <w:rFonts w:ascii="Cambria" w:hAnsi="Cambria" w:cs="Times New Roman"/>
          <w:sz w:val="28"/>
        </w:rPr>
      </w:pPr>
      <w:r w:rsidRPr="00216EA9">
        <w:rPr>
          <w:rFonts w:ascii="Cambria" w:hAnsi="Cambria" w:cs="Times New Roman"/>
          <w:sz w:val="28"/>
        </w:rPr>
        <w:t xml:space="preserve">(c) </w:t>
      </w:r>
      <w:r>
        <w:rPr>
          <w:rFonts w:ascii="Cambria" w:hAnsi="Cambria" w:cs="Times New Roman"/>
          <w:sz w:val="28"/>
        </w:rPr>
        <w:t>наличие</w:t>
      </w:r>
      <w:r w:rsidRPr="00216EA9">
        <w:rPr>
          <w:rFonts w:ascii="Cambria" w:hAnsi="Cambria" w:cs="Times New Roman"/>
          <w:sz w:val="28"/>
        </w:rPr>
        <w:t xml:space="preserve"> эффективны</w:t>
      </w:r>
      <w:r>
        <w:rPr>
          <w:rFonts w:ascii="Cambria" w:hAnsi="Cambria" w:cs="Times New Roman"/>
          <w:sz w:val="28"/>
        </w:rPr>
        <w:t>х</w:t>
      </w:r>
      <w:r w:rsidRPr="00216EA9">
        <w:rPr>
          <w:rFonts w:ascii="Cambria" w:hAnsi="Cambria" w:cs="Times New Roman"/>
          <w:sz w:val="28"/>
        </w:rPr>
        <w:t>, соразмерны</w:t>
      </w:r>
      <w:r>
        <w:rPr>
          <w:rFonts w:ascii="Cambria" w:hAnsi="Cambria" w:cs="Times New Roman"/>
          <w:sz w:val="28"/>
        </w:rPr>
        <w:t>х</w:t>
      </w:r>
      <w:r w:rsidRPr="00216EA9">
        <w:rPr>
          <w:rFonts w:ascii="Cambria" w:hAnsi="Cambria" w:cs="Times New Roman"/>
          <w:sz w:val="28"/>
        </w:rPr>
        <w:t xml:space="preserve"> и сдерживающи</w:t>
      </w:r>
      <w:r>
        <w:rPr>
          <w:rFonts w:ascii="Cambria" w:hAnsi="Cambria" w:cs="Times New Roman"/>
          <w:sz w:val="28"/>
        </w:rPr>
        <w:t>х</w:t>
      </w:r>
      <w:r w:rsidRPr="00216EA9">
        <w:rPr>
          <w:rFonts w:ascii="Cambria" w:hAnsi="Cambria" w:cs="Times New Roman"/>
          <w:sz w:val="28"/>
        </w:rPr>
        <w:t xml:space="preserve"> санкции, будь то уголовные, гражданские или административные, за непредоставление компетентным органам своевременного доступа к информации о трасте, у</w:t>
      </w:r>
      <w:r>
        <w:rPr>
          <w:rFonts w:ascii="Cambria" w:hAnsi="Cambria" w:cs="Times New Roman"/>
          <w:sz w:val="28"/>
        </w:rPr>
        <w:t>казанной</w:t>
      </w:r>
      <w:r w:rsidRPr="00216EA9">
        <w:rPr>
          <w:rFonts w:ascii="Cambria" w:hAnsi="Cambria" w:cs="Times New Roman"/>
          <w:sz w:val="28"/>
        </w:rPr>
        <w:t xml:space="preserve"> в критериях 25.4 и 25.5.</w:t>
      </w:r>
    </w:p>
    <w:p w14:paraId="72E18AA2"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Международное сотрудничество</w:t>
      </w:r>
    </w:p>
    <w:p w14:paraId="51906B00" w14:textId="5D98ED5D" w:rsidR="002774AA" w:rsidRDefault="002774AA" w:rsidP="002774AA">
      <w:pPr>
        <w:autoSpaceDE w:val="0"/>
        <w:autoSpaceDN w:val="0"/>
        <w:adjustRightInd w:val="0"/>
        <w:spacing w:line="240" w:lineRule="auto"/>
        <w:jc w:val="both"/>
        <w:rPr>
          <w:rFonts w:ascii="Cambria" w:hAnsi="Cambria" w:cs="Times New Roman"/>
          <w:sz w:val="28"/>
        </w:rPr>
      </w:pPr>
      <w:r w:rsidRPr="002B6EA3">
        <w:rPr>
          <w:rFonts w:ascii="Cambria" w:hAnsi="Cambria" w:cs="Times New Roman"/>
          <w:sz w:val="28"/>
        </w:rPr>
        <w:t>25.12 Страны должны быстро, конструктивно и эффективно обеспечивать международное сотрудничество в отношении информации, включая информацию о бенефициарно</w:t>
      </w:r>
      <w:r w:rsidR="002E7734">
        <w:rPr>
          <w:rFonts w:ascii="Cambria" w:hAnsi="Cambria" w:cs="Times New Roman"/>
          <w:sz w:val="28"/>
        </w:rPr>
        <w:t>й</w:t>
      </w:r>
      <w:r w:rsidRPr="002B6EA3">
        <w:rPr>
          <w:rFonts w:ascii="Cambria" w:hAnsi="Cambria" w:cs="Times New Roman"/>
          <w:sz w:val="28"/>
        </w:rPr>
        <w:t xml:space="preserve"> </w:t>
      </w:r>
      <w:r w:rsidR="002E7734">
        <w:rPr>
          <w:rFonts w:ascii="Cambria" w:hAnsi="Cambria" w:cs="Times New Roman"/>
          <w:sz w:val="28"/>
        </w:rPr>
        <w:t>собственности</w:t>
      </w:r>
      <w:r w:rsidRPr="002B6EA3">
        <w:rPr>
          <w:rFonts w:ascii="Cambria" w:hAnsi="Cambria" w:cs="Times New Roman"/>
          <w:sz w:val="28"/>
        </w:rPr>
        <w:t xml:space="preserve">, о трастах и других юридических </w:t>
      </w:r>
      <w:r>
        <w:rPr>
          <w:rFonts w:ascii="Cambria" w:hAnsi="Cambria" w:cs="Times New Roman"/>
          <w:sz w:val="28"/>
        </w:rPr>
        <w:t>образованиях</w:t>
      </w:r>
      <w:r w:rsidRPr="002B6EA3">
        <w:rPr>
          <w:rFonts w:ascii="Cambria" w:hAnsi="Cambria" w:cs="Times New Roman"/>
          <w:sz w:val="28"/>
        </w:rPr>
        <w:t xml:space="preserve"> на </w:t>
      </w:r>
      <w:r>
        <w:rPr>
          <w:rFonts w:ascii="Cambria" w:hAnsi="Cambria" w:cs="Times New Roman"/>
          <w:sz w:val="28"/>
        </w:rPr>
        <w:t>в соответствии с требованиями, изложенными в</w:t>
      </w:r>
      <w:r w:rsidRPr="002B6EA3">
        <w:rPr>
          <w:rFonts w:ascii="Cambria" w:hAnsi="Cambria" w:cs="Times New Roman"/>
          <w:sz w:val="28"/>
        </w:rPr>
        <w:t xml:space="preserve"> Рекомендациях 37 и 40. Это должно включать:</w:t>
      </w:r>
    </w:p>
    <w:p w14:paraId="2C65CC79" w14:textId="77777777" w:rsidR="002774AA" w:rsidRPr="000C7C8F"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 отсутствие установленных</w:t>
      </w:r>
      <w:r w:rsidRPr="000C7C8F">
        <w:rPr>
          <w:rFonts w:ascii="Cambria" w:hAnsi="Cambria" w:cs="Times New Roman"/>
          <w:sz w:val="28"/>
        </w:rPr>
        <w:t xml:space="preserve"> неоправданно ограничительных условий для обмена информацией или помощи, например, отказ в запросе на основании того, что он связан с фискальными (в том числе налоговыми) вопросами, банковской тайной и т.д.;</w:t>
      </w:r>
    </w:p>
    <w:p w14:paraId="5861FFE5" w14:textId="77777777" w:rsidR="002774AA" w:rsidRDefault="002774AA" w:rsidP="002774AA">
      <w:pPr>
        <w:autoSpaceDE w:val="0"/>
        <w:autoSpaceDN w:val="0"/>
        <w:adjustRightInd w:val="0"/>
        <w:spacing w:line="240" w:lineRule="auto"/>
        <w:jc w:val="both"/>
        <w:rPr>
          <w:rFonts w:ascii="Cambria" w:hAnsi="Cambria" w:cs="Times New Roman"/>
          <w:sz w:val="28"/>
        </w:rPr>
      </w:pPr>
      <w:r w:rsidRPr="000C7C8F">
        <w:rPr>
          <w:rFonts w:ascii="Cambria" w:hAnsi="Cambria" w:cs="Times New Roman"/>
          <w:sz w:val="28"/>
        </w:rPr>
        <w:t xml:space="preserve">(b) облегчение доступа иностранных компетентных органов к </w:t>
      </w:r>
      <w:r>
        <w:rPr>
          <w:rFonts w:ascii="Cambria" w:hAnsi="Cambria" w:cs="Times New Roman"/>
          <w:sz w:val="28"/>
        </w:rPr>
        <w:t>любой</w:t>
      </w:r>
      <w:r w:rsidRPr="000C7C8F">
        <w:rPr>
          <w:rFonts w:ascii="Cambria" w:hAnsi="Cambria" w:cs="Times New Roman"/>
          <w:sz w:val="28"/>
        </w:rPr>
        <w:t xml:space="preserve"> информации, хранящейся </w:t>
      </w:r>
      <w:r>
        <w:rPr>
          <w:rFonts w:ascii="Cambria" w:hAnsi="Cambria" w:cs="Times New Roman"/>
          <w:sz w:val="28"/>
        </w:rPr>
        <w:t>у регистраторов или иных национальных органах</w:t>
      </w:r>
      <w:r w:rsidRPr="000C7C8F">
        <w:rPr>
          <w:rFonts w:ascii="Cambria" w:hAnsi="Cambria" w:cs="Times New Roman"/>
          <w:sz w:val="28"/>
        </w:rPr>
        <w:t>;</w:t>
      </w:r>
    </w:p>
    <w:p w14:paraId="42A2C809" w14:textId="77777777" w:rsidR="002774AA" w:rsidRPr="002D77EE"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(с) обеспечение </w:t>
      </w:r>
      <w:r w:rsidRPr="002D77EE">
        <w:rPr>
          <w:rFonts w:ascii="Cambria" w:hAnsi="Cambria" w:cs="Times New Roman"/>
          <w:sz w:val="28"/>
        </w:rPr>
        <w:t>обмен</w:t>
      </w:r>
      <w:r>
        <w:rPr>
          <w:rFonts w:ascii="Cambria" w:hAnsi="Cambria" w:cs="Times New Roman"/>
          <w:sz w:val="28"/>
        </w:rPr>
        <w:t>а</w:t>
      </w:r>
      <w:r w:rsidRPr="002D77EE">
        <w:rPr>
          <w:rFonts w:ascii="Cambria" w:hAnsi="Cambria" w:cs="Times New Roman"/>
          <w:sz w:val="28"/>
        </w:rPr>
        <w:t xml:space="preserve"> имеющейся на национальном уровне информацией о трастах или других юридических </w:t>
      </w:r>
      <w:r>
        <w:rPr>
          <w:rFonts w:ascii="Cambria" w:hAnsi="Cambria" w:cs="Times New Roman"/>
          <w:sz w:val="28"/>
        </w:rPr>
        <w:t>образованиях</w:t>
      </w:r>
      <w:r w:rsidRPr="002D77EE">
        <w:rPr>
          <w:rFonts w:ascii="Cambria" w:hAnsi="Cambria" w:cs="Times New Roman"/>
          <w:sz w:val="28"/>
        </w:rPr>
        <w:t>;</w:t>
      </w:r>
    </w:p>
    <w:p w14:paraId="79E0E4EC" w14:textId="79D387AC" w:rsidR="002774AA" w:rsidRPr="002D77EE" w:rsidRDefault="002774AA" w:rsidP="002774AA">
      <w:pPr>
        <w:autoSpaceDE w:val="0"/>
        <w:autoSpaceDN w:val="0"/>
        <w:adjustRightInd w:val="0"/>
        <w:spacing w:line="240" w:lineRule="auto"/>
        <w:jc w:val="both"/>
        <w:rPr>
          <w:rFonts w:ascii="Cambria" w:hAnsi="Cambria" w:cs="Times New Roman"/>
          <w:sz w:val="28"/>
        </w:rPr>
      </w:pPr>
      <w:r w:rsidRPr="002D77EE">
        <w:rPr>
          <w:rFonts w:ascii="Cambria" w:hAnsi="Cambria" w:cs="Times New Roman"/>
          <w:sz w:val="28"/>
        </w:rPr>
        <w:t>(d) использование полномочий своих компетентных органов, в соответствии с внутренним законодательством, для получения информации о бенефициарно</w:t>
      </w:r>
      <w:r>
        <w:rPr>
          <w:rFonts w:ascii="Cambria" w:hAnsi="Cambria" w:cs="Times New Roman"/>
          <w:sz w:val="28"/>
        </w:rPr>
        <w:t>м</w:t>
      </w:r>
      <w:r w:rsidRPr="002D77EE">
        <w:rPr>
          <w:rFonts w:ascii="Cambria" w:hAnsi="Cambria" w:cs="Times New Roman"/>
          <w:sz w:val="28"/>
        </w:rPr>
        <w:t xml:space="preserve"> </w:t>
      </w:r>
      <w:r>
        <w:rPr>
          <w:rFonts w:ascii="Cambria" w:hAnsi="Cambria" w:cs="Times New Roman"/>
          <w:sz w:val="28"/>
        </w:rPr>
        <w:t>владении</w:t>
      </w:r>
      <w:r w:rsidRPr="002D77EE">
        <w:rPr>
          <w:rFonts w:ascii="Cambria" w:hAnsi="Cambria" w:cs="Times New Roman"/>
          <w:sz w:val="28"/>
        </w:rPr>
        <w:t xml:space="preserve"> от имени иностранных </w:t>
      </w:r>
      <w:r w:rsidR="00E77192">
        <w:rPr>
          <w:rFonts w:ascii="Cambria" w:hAnsi="Cambria" w:cs="Times New Roman"/>
          <w:sz w:val="28"/>
        </w:rPr>
        <w:t>контрагентов</w:t>
      </w:r>
      <w:r w:rsidRPr="002D77EE">
        <w:rPr>
          <w:rFonts w:ascii="Cambria" w:hAnsi="Cambria" w:cs="Times New Roman"/>
          <w:sz w:val="28"/>
        </w:rPr>
        <w:t>; и</w:t>
      </w:r>
    </w:p>
    <w:p w14:paraId="43BB21E7" w14:textId="4BF31747" w:rsidR="002774AA" w:rsidRPr="000C7C8F" w:rsidRDefault="002774AA" w:rsidP="002774AA">
      <w:pPr>
        <w:autoSpaceDE w:val="0"/>
        <w:autoSpaceDN w:val="0"/>
        <w:adjustRightInd w:val="0"/>
        <w:spacing w:line="240" w:lineRule="auto"/>
        <w:jc w:val="both"/>
        <w:rPr>
          <w:rFonts w:ascii="Cambria" w:hAnsi="Cambria" w:cs="Times New Roman"/>
          <w:sz w:val="28"/>
        </w:rPr>
      </w:pPr>
      <w:r w:rsidRPr="002D77EE">
        <w:rPr>
          <w:rFonts w:ascii="Cambria" w:hAnsi="Cambria" w:cs="Times New Roman"/>
          <w:sz w:val="28"/>
        </w:rPr>
        <w:t xml:space="preserve">(e) для содействия быстрому, конструктивному и эффективному международному сотрудничеству, по возможности, </w:t>
      </w:r>
      <w:r>
        <w:rPr>
          <w:rFonts w:ascii="Cambria" w:hAnsi="Cambria" w:cs="Times New Roman"/>
          <w:sz w:val="28"/>
        </w:rPr>
        <w:t xml:space="preserve">определить и </w:t>
      </w:r>
      <w:r w:rsidRPr="0001107C">
        <w:rPr>
          <w:rFonts w:ascii="Cambria" w:hAnsi="Cambria" w:cs="Times New Roman"/>
          <w:sz w:val="28"/>
        </w:rPr>
        <w:t>дове</w:t>
      </w:r>
      <w:r>
        <w:rPr>
          <w:rFonts w:ascii="Cambria" w:hAnsi="Cambria" w:cs="Times New Roman"/>
          <w:sz w:val="28"/>
        </w:rPr>
        <w:t>сти</w:t>
      </w:r>
      <w:r w:rsidRPr="0001107C">
        <w:rPr>
          <w:rFonts w:ascii="Cambria" w:hAnsi="Cambria" w:cs="Times New Roman"/>
          <w:sz w:val="28"/>
        </w:rPr>
        <w:t xml:space="preserve"> до всеобщего сведения</w:t>
      </w:r>
      <w:r>
        <w:rPr>
          <w:rFonts w:ascii="Cambria" w:hAnsi="Cambria" w:cs="Times New Roman"/>
          <w:sz w:val="28"/>
        </w:rPr>
        <w:t xml:space="preserve"> </w:t>
      </w:r>
      <w:r w:rsidR="009F7F23">
        <w:rPr>
          <w:rFonts w:ascii="Cambria" w:hAnsi="Cambria" w:cs="Times New Roman"/>
          <w:sz w:val="28"/>
        </w:rPr>
        <w:t xml:space="preserve">об </w:t>
      </w:r>
      <w:r w:rsidR="00C16815">
        <w:rPr>
          <w:rFonts w:ascii="Cambria" w:hAnsi="Cambria" w:cs="Times New Roman"/>
          <w:sz w:val="28"/>
        </w:rPr>
        <w:t>орган</w:t>
      </w:r>
      <w:r w:rsidR="009F7F23">
        <w:rPr>
          <w:rFonts w:ascii="Cambria" w:hAnsi="Cambria" w:cs="Times New Roman"/>
          <w:sz w:val="28"/>
        </w:rPr>
        <w:t>е</w:t>
      </w:r>
      <w:r w:rsidRPr="002D77EE">
        <w:rPr>
          <w:rFonts w:ascii="Cambria" w:hAnsi="Cambria" w:cs="Times New Roman"/>
          <w:sz w:val="28"/>
        </w:rPr>
        <w:t xml:space="preserve"> (</w:t>
      </w:r>
      <w:r w:rsidR="00C16815">
        <w:rPr>
          <w:rFonts w:ascii="Cambria" w:hAnsi="Cambria" w:cs="Times New Roman"/>
          <w:sz w:val="28"/>
        </w:rPr>
        <w:t>орган</w:t>
      </w:r>
      <w:r w:rsidR="009F7F23">
        <w:rPr>
          <w:rFonts w:ascii="Cambria" w:hAnsi="Cambria" w:cs="Times New Roman"/>
          <w:sz w:val="28"/>
        </w:rPr>
        <w:t>ах</w:t>
      </w:r>
      <w:r w:rsidRPr="002D77EE">
        <w:rPr>
          <w:rFonts w:ascii="Cambria" w:hAnsi="Cambria" w:cs="Times New Roman"/>
          <w:sz w:val="28"/>
        </w:rPr>
        <w:t>), ответственн</w:t>
      </w:r>
      <w:r w:rsidR="009F7F23">
        <w:rPr>
          <w:rFonts w:ascii="Cambria" w:hAnsi="Cambria" w:cs="Times New Roman"/>
          <w:sz w:val="28"/>
        </w:rPr>
        <w:t>ом (ответственных</w:t>
      </w:r>
      <w:r w:rsidRPr="002D77EE">
        <w:rPr>
          <w:rFonts w:ascii="Cambria" w:hAnsi="Cambria" w:cs="Times New Roman"/>
          <w:sz w:val="28"/>
        </w:rPr>
        <w:t>) за ответы на все международные запросы о предоставлении информации о бенефициарно</w:t>
      </w:r>
      <w:r>
        <w:rPr>
          <w:rFonts w:ascii="Cambria" w:hAnsi="Cambria" w:cs="Times New Roman"/>
          <w:sz w:val="28"/>
        </w:rPr>
        <w:t>м</w:t>
      </w:r>
      <w:r w:rsidRPr="002D77EE">
        <w:rPr>
          <w:rFonts w:ascii="Cambria" w:hAnsi="Cambria" w:cs="Times New Roman"/>
          <w:sz w:val="28"/>
        </w:rPr>
        <w:t xml:space="preserve"> </w:t>
      </w:r>
      <w:r>
        <w:rPr>
          <w:rFonts w:ascii="Cambria" w:hAnsi="Cambria" w:cs="Times New Roman"/>
          <w:sz w:val="28"/>
        </w:rPr>
        <w:t>владении</w:t>
      </w:r>
      <w:r w:rsidRPr="002D77EE">
        <w:rPr>
          <w:rFonts w:ascii="Cambria" w:hAnsi="Cambria" w:cs="Times New Roman"/>
          <w:sz w:val="28"/>
        </w:rPr>
        <w:t xml:space="preserve">, в соответствии с подходом стран к доступу к информации о бенефициарной </w:t>
      </w:r>
      <w:r>
        <w:rPr>
          <w:rFonts w:ascii="Cambria" w:hAnsi="Cambria" w:cs="Times New Roman"/>
          <w:sz w:val="28"/>
        </w:rPr>
        <w:t>владении</w:t>
      </w:r>
      <w:r w:rsidRPr="002D77EE">
        <w:rPr>
          <w:rFonts w:ascii="Cambria" w:hAnsi="Cambria" w:cs="Times New Roman"/>
          <w:sz w:val="28"/>
        </w:rPr>
        <w:t xml:space="preserve">. С этой целью странам следует </w:t>
      </w:r>
      <w:r w:rsidRPr="002D77EE">
        <w:rPr>
          <w:rFonts w:ascii="Cambria" w:hAnsi="Cambria" w:cs="Times New Roman"/>
          <w:sz w:val="28"/>
        </w:rPr>
        <w:lastRenderedPageBreak/>
        <w:t>рассмотреть возможность хранения информации, имеющейся или полученной для целей идентификации бенефициарно</w:t>
      </w:r>
      <w:r>
        <w:rPr>
          <w:rFonts w:ascii="Cambria" w:hAnsi="Cambria" w:cs="Times New Roman"/>
          <w:sz w:val="28"/>
        </w:rPr>
        <w:t>го</w:t>
      </w:r>
      <w:r w:rsidRPr="002D77EE">
        <w:rPr>
          <w:rFonts w:ascii="Cambria" w:hAnsi="Cambria" w:cs="Times New Roman"/>
          <w:sz w:val="28"/>
        </w:rPr>
        <w:t xml:space="preserve"> </w:t>
      </w:r>
      <w:r>
        <w:rPr>
          <w:rFonts w:ascii="Cambria" w:hAnsi="Cambria" w:cs="Times New Roman"/>
          <w:sz w:val="28"/>
        </w:rPr>
        <w:t>владения</w:t>
      </w:r>
      <w:r w:rsidRPr="002D77EE">
        <w:rPr>
          <w:rFonts w:ascii="Cambria" w:hAnsi="Cambria" w:cs="Times New Roman"/>
          <w:sz w:val="28"/>
        </w:rPr>
        <w:t>, в легкодоступном виде.</w:t>
      </w:r>
    </w:p>
    <w:p w14:paraId="7D10719B"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6C17EAF2" w14:textId="77777777" w:rsidTr="00596AEB">
        <w:trPr>
          <w:trHeight w:val="1021"/>
        </w:trPr>
        <w:tc>
          <w:tcPr>
            <w:tcW w:w="2689" w:type="dxa"/>
            <w:shd w:val="clear" w:color="auto" w:fill="AD3A31"/>
            <w:vAlign w:val="center"/>
          </w:tcPr>
          <w:p w14:paraId="7AE34D94" w14:textId="73FAF383"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26</w:t>
            </w:r>
          </w:p>
        </w:tc>
        <w:tc>
          <w:tcPr>
            <w:tcW w:w="7654" w:type="dxa"/>
            <w:vAlign w:val="center"/>
          </w:tcPr>
          <w:p w14:paraId="7D2413C8" w14:textId="77777777" w:rsidR="002774AA" w:rsidRPr="00876E53" w:rsidRDefault="002774AA" w:rsidP="00C15FD7">
            <w:pPr>
              <w:jc w:val="both"/>
              <w:rPr>
                <w:rFonts w:ascii="Cambria" w:hAnsi="Cambria" w:cs="Times New Roman"/>
                <w:b/>
                <w:bCs/>
                <w:sz w:val="28"/>
              </w:rPr>
            </w:pPr>
            <w:r w:rsidRPr="002C44CF">
              <w:rPr>
                <w:rFonts w:ascii="Cambria" w:hAnsi="Cambria" w:cs="Times New Roman"/>
                <w:b/>
                <w:bCs/>
                <w:sz w:val="28"/>
              </w:rPr>
              <w:t>РЕГУЛИРОВАНИЕ И НАДЗОР</w:t>
            </w:r>
            <w:r>
              <w:rPr>
                <w:rFonts w:ascii="Cambria" w:hAnsi="Cambria" w:cs="Times New Roman"/>
                <w:b/>
                <w:bCs/>
                <w:sz w:val="28"/>
              </w:rPr>
              <w:t xml:space="preserve"> ЗА</w:t>
            </w:r>
            <w:r w:rsidRPr="002C44CF">
              <w:rPr>
                <w:rFonts w:ascii="Cambria" w:hAnsi="Cambria" w:cs="Times New Roman"/>
                <w:b/>
                <w:bCs/>
                <w:sz w:val="28"/>
              </w:rPr>
              <w:t xml:space="preserve"> ФИНАНСОВЫ</w:t>
            </w:r>
            <w:r>
              <w:rPr>
                <w:rFonts w:ascii="Cambria" w:hAnsi="Cambria" w:cs="Times New Roman"/>
                <w:b/>
                <w:bCs/>
                <w:sz w:val="28"/>
              </w:rPr>
              <w:t>МИ</w:t>
            </w:r>
            <w:r w:rsidRPr="002C44CF">
              <w:rPr>
                <w:rFonts w:ascii="Cambria" w:hAnsi="Cambria" w:cs="Times New Roman"/>
                <w:b/>
                <w:bCs/>
                <w:sz w:val="28"/>
              </w:rPr>
              <w:t xml:space="preserve"> УЧРЕЖДЕНИ</w:t>
            </w:r>
            <w:r>
              <w:rPr>
                <w:rFonts w:ascii="Cambria" w:hAnsi="Cambria" w:cs="Times New Roman"/>
                <w:b/>
                <w:bCs/>
                <w:sz w:val="28"/>
              </w:rPr>
              <w:t>ЯМИ</w:t>
            </w:r>
          </w:p>
        </w:tc>
      </w:tr>
    </w:tbl>
    <w:p w14:paraId="6C9D3987"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AF5B1E2" w14:textId="77777777" w:rsidTr="00596AEB">
        <w:tc>
          <w:tcPr>
            <w:tcW w:w="10343" w:type="dxa"/>
            <w:shd w:val="clear" w:color="auto" w:fill="CADAD8"/>
          </w:tcPr>
          <w:p w14:paraId="66B4D45F"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24422BE" w14:textId="2B5BFA43" w:rsidR="002774AA" w:rsidRPr="00233D90"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Pr>
                <w:rFonts w:ascii="Cambria" w:hAnsi="Cambria" w:cs="Times New Roman"/>
                <w:i/>
                <w:iCs/>
                <w:sz w:val="28"/>
              </w:rPr>
              <w:t xml:space="preserve">бенефициарный </w:t>
            </w:r>
            <w:r w:rsidR="00BB0D22">
              <w:rPr>
                <w:rFonts w:ascii="Cambria" w:hAnsi="Cambria" w:cs="Times New Roman"/>
                <w:i/>
                <w:iCs/>
                <w:sz w:val="28"/>
              </w:rPr>
              <w:t>собственник</w:t>
            </w:r>
            <w:r>
              <w:rPr>
                <w:rFonts w:ascii="Cambria" w:hAnsi="Cambria" w:cs="Times New Roman"/>
                <w:i/>
                <w:iCs/>
                <w:sz w:val="28"/>
              </w:rPr>
              <w:t xml:space="preserve">, компетентные органы, Основные принципы, страна, валюта, </w:t>
            </w:r>
            <w:r w:rsidRPr="00942F9D">
              <w:rPr>
                <w:rFonts w:ascii="Cambria" w:hAnsi="Cambria" w:cs="Times New Roman"/>
                <w:i/>
                <w:iCs/>
                <w:sz w:val="28"/>
              </w:rPr>
              <w:t>финансовые учреждения,</w:t>
            </w:r>
            <w:r>
              <w:rPr>
                <w:rFonts w:ascii="Cambria" w:hAnsi="Cambria" w:cs="Times New Roman"/>
                <w:i/>
                <w:iCs/>
                <w:sz w:val="28"/>
              </w:rPr>
              <w:t xml:space="preserve"> услуга по переводу денег и ценностей, риск, банк-ширма,</w:t>
            </w:r>
            <w:r w:rsidRPr="00942F9D">
              <w:rPr>
                <w:rFonts w:ascii="Cambria" w:hAnsi="Cambria" w:cs="Times New Roman"/>
                <w:i/>
                <w:iCs/>
                <w:sz w:val="28"/>
              </w:rPr>
              <w:t xml:space="preserve"> должен</w:t>
            </w:r>
            <w:r>
              <w:rPr>
                <w:rFonts w:ascii="Cambria" w:hAnsi="Cambria" w:cs="Times New Roman"/>
                <w:i/>
                <w:iCs/>
                <w:sz w:val="28"/>
              </w:rPr>
              <w:t>, надзорные органы</w:t>
            </w:r>
            <w:r>
              <w:rPr>
                <w:rFonts w:ascii="Cambria" w:hAnsi="Cambria" w:cs="Times New Roman"/>
                <w:sz w:val="28"/>
              </w:rPr>
              <w:t xml:space="preserve"> и </w:t>
            </w:r>
            <w:r>
              <w:rPr>
                <w:rFonts w:ascii="Cambria" w:hAnsi="Cambria" w:cs="Times New Roman"/>
                <w:i/>
                <w:iCs/>
                <w:sz w:val="28"/>
              </w:rPr>
              <w:t>финансирование терроризма (ФТ).</w:t>
            </w:r>
          </w:p>
        </w:tc>
      </w:tr>
    </w:tbl>
    <w:p w14:paraId="4EB6034B" w14:textId="77777777" w:rsidR="002774AA" w:rsidRDefault="002774AA" w:rsidP="002774AA">
      <w:pPr>
        <w:autoSpaceDE w:val="0"/>
        <w:autoSpaceDN w:val="0"/>
        <w:adjustRightInd w:val="0"/>
        <w:spacing w:line="240" w:lineRule="auto"/>
        <w:jc w:val="both"/>
        <w:rPr>
          <w:rFonts w:ascii="Cambria" w:hAnsi="Cambria" w:cs="Times New Roman"/>
          <w:sz w:val="28"/>
        </w:rPr>
      </w:pPr>
    </w:p>
    <w:p w14:paraId="37A92612" w14:textId="77777777" w:rsidR="002774AA" w:rsidRPr="00F9488A" w:rsidRDefault="002774AA" w:rsidP="002774AA">
      <w:pPr>
        <w:autoSpaceDE w:val="0"/>
        <w:autoSpaceDN w:val="0"/>
        <w:adjustRightInd w:val="0"/>
        <w:spacing w:line="240" w:lineRule="auto"/>
        <w:jc w:val="both"/>
        <w:rPr>
          <w:rFonts w:ascii="Cambria" w:hAnsi="Cambria" w:cs="Times New Roman"/>
          <w:sz w:val="28"/>
        </w:rPr>
      </w:pPr>
      <w:r w:rsidRPr="00F9488A">
        <w:rPr>
          <w:rFonts w:ascii="Cambria" w:hAnsi="Cambria" w:cs="Times New Roman"/>
          <w:sz w:val="28"/>
        </w:rPr>
        <w:t>26.1 Страны должны назначить один или более надзорных органов, ответственных за</w:t>
      </w:r>
      <w:r>
        <w:rPr>
          <w:rFonts w:ascii="Cambria" w:hAnsi="Cambria" w:cs="Times New Roman"/>
          <w:sz w:val="28"/>
        </w:rPr>
        <w:t xml:space="preserve"> </w:t>
      </w:r>
      <w:r w:rsidRPr="00F9488A">
        <w:rPr>
          <w:rFonts w:ascii="Cambria" w:hAnsi="Cambria" w:cs="Times New Roman"/>
          <w:sz w:val="28"/>
        </w:rPr>
        <w:t>регулирование и надзор (или мониторинг) за соблюдением финансовыми учреждениями</w:t>
      </w:r>
      <w:r>
        <w:rPr>
          <w:rFonts w:ascii="Cambria" w:hAnsi="Cambria" w:cs="Times New Roman"/>
          <w:sz w:val="28"/>
        </w:rPr>
        <w:t xml:space="preserve"> </w:t>
      </w:r>
      <w:r w:rsidRPr="00F9488A">
        <w:rPr>
          <w:rFonts w:ascii="Cambria" w:hAnsi="Cambria" w:cs="Times New Roman"/>
          <w:sz w:val="28"/>
        </w:rPr>
        <w:t>требований по ПОД/ФТ.</w:t>
      </w:r>
    </w:p>
    <w:p w14:paraId="6F264180" w14:textId="77777777" w:rsidR="002774AA" w:rsidRPr="00F9488A" w:rsidRDefault="002774AA" w:rsidP="002774AA">
      <w:pPr>
        <w:autoSpaceDE w:val="0"/>
        <w:autoSpaceDN w:val="0"/>
        <w:adjustRightInd w:val="0"/>
        <w:spacing w:line="240" w:lineRule="auto"/>
        <w:jc w:val="both"/>
        <w:rPr>
          <w:rFonts w:ascii="Cambria" w:hAnsi="Cambria" w:cs="Times New Roman"/>
          <w:i/>
          <w:iCs/>
          <w:sz w:val="28"/>
        </w:rPr>
      </w:pPr>
      <w:r w:rsidRPr="00F9488A">
        <w:rPr>
          <w:rFonts w:ascii="Cambria" w:hAnsi="Cambria" w:cs="Times New Roman"/>
          <w:i/>
          <w:iCs/>
          <w:sz w:val="28"/>
        </w:rPr>
        <w:t>Вход на рынок</w:t>
      </w:r>
    </w:p>
    <w:p w14:paraId="29ABB7D9" w14:textId="74105236" w:rsidR="002774AA" w:rsidRDefault="002774AA" w:rsidP="002774AA">
      <w:pPr>
        <w:autoSpaceDE w:val="0"/>
        <w:autoSpaceDN w:val="0"/>
        <w:adjustRightInd w:val="0"/>
        <w:spacing w:line="240" w:lineRule="auto"/>
        <w:jc w:val="both"/>
        <w:rPr>
          <w:rFonts w:ascii="Cambria" w:hAnsi="Cambria" w:cs="Times New Roman"/>
          <w:sz w:val="28"/>
        </w:rPr>
      </w:pPr>
      <w:r w:rsidRPr="00F9488A">
        <w:rPr>
          <w:rFonts w:ascii="Cambria" w:hAnsi="Cambria" w:cs="Times New Roman"/>
          <w:sz w:val="28"/>
        </w:rPr>
        <w:t>26.2 Согласно Основным принципам</w:t>
      </w:r>
      <w:r w:rsidR="003B7CB1">
        <w:rPr>
          <w:rFonts w:ascii="Cambria" w:hAnsi="Cambria" w:cs="Times New Roman"/>
          <w:sz w:val="28"/>
        </w:rPr>
        <w:t>,</w:t>
      </w:r>
      <w:r w:rsidRPr="00F9488A">
        <w:rPr>
          <w:rFonts w:ascii="Cambria" w:hAnsi="Cambria" w:cs="Times New Roman"/>
          <w:sz w:val="28"/>
        </w:rPr>
        <w:t xml:space="preserve"> финансовые учреждения должны быть обязаны иметь</w:t>
      </w:r>
      <w:r>
        <w:rPr>
          <w:rFonts w:ascii="Cambria" w:hAnsi="Cambria" w:cs="Times New Roman"/>
          <w:sz w:val="28"/>
        </w:rPr>
        <w:t xml:space="preserve"> </w:t>
      </w:r>
      <w:r w:rsidRPr="00F9488A">
        <w:rPr>
          <w:rFonts w:ascii="Cambria" w:hAnsi="Cambria" w:cs="Times New Roman"/>
          <w:sz w:val="28"/>
        </w:rPr>
        <w:t>лицензию. Другие финансовые учреждения, включая предоставляющие услуги перевода денег или</w:t>
      </w:r>
      <w:r>
        <w:rPr>
          <w:rFonts w:ascii="Cambria" w:hAnsi="Cambria" w:cs="Times New Roman"/>
          <w:sz w:val="28"/>
        </w:rPr>
        <w:t xml:space="preserve"> </w:t>
      </w:r>
      <w:r w:rsidRPr="00F9488A">
        <w:rPr>
          <w:rFonts w:ascii="Cambria" w:hAnsi="Cambria" w:cs="Times New Roman"/>
          <w:sz w:val="28"/>
        </w:rPr>
        <w:t>ценностей, или услуги обмена денег или валюты, должны иметь лицензию или быть</w:t>
      </w:r>
      <w:r>
        <w:rPr>
          <w:rFonts w:ascii="Cambria" w:hAnsi="Cambria" w:cs="Times New Roman"/>
          <w:sz w:val="28"/>
        </w:rPr>
        <w:t xml:space="preserve"> </w:t>
      </w:r>
      <w:r w:rsidRPr="00F9488A">
        <w:rPr>
          <w:rFonts w:ascii="Cambria" w:hAnsi="Cambria" w:cs="Times New Roman"/>
          <w:sz w:val="28"/>
        </w:rPr>
        <w:t>зарегистрированными. Страны не должны разрешать учреждение или продолжительное</w:t>
      </w:r>
      <w:r>
        <w:rPr>
          <w:rFonts w:ascii="Cambria" w:hAnsi="Cambria" w:cs="Times New Roman"/>
          <w:sz w:val="28"/>
        </w:rPr>
        <w:t xml:space="preserve"> </w:t>
      </w:r>
      <w:r w:rsidRPr="00F9488A">
        <w:rPr>
          <w:rFonts w:ascii="Cambria" w:hAnsi="Cambria" w:cs="Times New Roman"/>
          <w:sz w:val="28"/>
        </w:rPr>
        <w:t>функционирование банков-ширм.</w:t>
      </w:r>
    </w:p>
    <w:p w14:paraId="3BB8CC7C" w14:textId="58C82446" w:rsidR="002774AA" w:rsidRDefault="002774AA" w:rsidP="002774AA">
      <w:pPr>
        <w:autoSpaceDE w:val="0"/>
        <w:autoSpaceDN w:val="0"/>
        <w:adjustRightInd w:val="0"/>
        <w:spacing w:line="240" w:lineRule="auto"/>
        <w:jc w:val="both"/>
        <w:rPr>
          <w:rFonts w:ascii="Cambria" w:hAnsi="Cambria" w:cs="Times New Roman"/>
          <w:sz w:val="28"/>
        </w:rPr>
      </w:pPr>
      <w:r w:rsidRPr="001536BF">
        <w:rPr>
          <w:rFonts w:ascii="Cambria" w:hAnsi="Cambria" w:cs="Times New Roman"/>
          <w:sz w:val="28"/>
        </w:rPr>
        <w:t>26.3 Компетентные органы или органы финансового надзора должны применять необходимые</w:t>
      </w:r>
      <w:r>
        <w:rPr>
          <w:rFonts w:ascii="Cambria" w:hAnsi="Cambria" w:cs="Times New Roman"/>
          <w:sz w:val="28"/>
        </w:rPr>
        <w:t xml:space="preserve"> </w:t>
      </w:r>
      <w:r w:rsidRPr="001536BF">
        <w:rPr>
          <w:rFonts w:ascii="Cambria" w:hAnsi="Cambria" w:cs="Times New Roman"/>
          <w:sz w:val="28"/>
        </w:rPr>
        <w:t>правовые и регулирующие меры для того, чтобы предотвратить владение преступниками или</w:t>
      </w:r>
      <w:r>
        <w:rPr>
          <w:rFonts w:ascii="Cambria" w:hAnsi="Cambria" w:cs="Times New Roman"/>
          <w:sz w:val="28"/>
        </w:rPr>
        <w:t xml:space="preserve"> </w:t>
      </w:r>
      <w:r w:rsidRPr="001536BF">
        <w:rPr>
          <w:rFonts w:ascii="Cambria" w:hAnsi="Cambria" w:cs="Times New Roman"/>
          <w:sz w:val="28"/>
        </w:rPr>
        <w:t>связанными с ними лицами значительной или контролирующей долей в финансовом учреждении</w:t>
      </w:r>
      <w:r>
        <w:rPr>
          <w:rFonts w:ascii="Cambria" w:hAnsi="Cambria" w:cs="Times New Roman"/>
          <w:sz w:val="28"/>
        </w:rPr>
        <w:t xml:space="preserve"> </w:t>
      </w:r>
      <w:r w:rsidRPr="001536BF">
        <w:rPr>
          <w:rFonts w:ascii="Cambria" w:hAnsi="Cambria" w:cs="Times New Roman"/>
          <w:sz w:val="28"/>
        </w:rPr>
        <w:t xml:space="preserve">(или ситуацию, когда они могут стать его бенефициарными </w:t>
      </w:r>
      <w:r w:rsidR="00FF144C">
        <w:rPr>
          <w:rFonts w:ascii="Cambria" w:hAnsi="Cambria" w:cs="Times New Roman"/>
          <w:sz w:val="28"/>
        </w:rPr>
        <w:t>владельцами</w:t>
      </w:r>
      <w:r w:rsidRPr="001536BF">
        <w:rPr>
          <w:rFonts w:ascii="Cambria" w:hAnsi="Cambria" w:cs="Times New Roman"/>
          <w:sz w:val="28"/>
        </w:rPr>
        <w:t>), или их доступ к</w:t>
      </w:r>
      <w:r>
        <w:rPr>
          <w:rFonts w:ascii="Cambria" w:hAnsi="Cambria" w:cs="Times New Roman"/>
          <w:sz w:val="28"/>
        </w:rPr>
        <w:t xml:space="preserve"> </w:t>
      </w:r>
      <w:r w:rsidRPr="001536BF">
        <w:rPr>
          <w:rFonts w:ascii="Cambria" w:hAnsi="Cambria" w:cs="Times New Roman"/>
          <w:sz w:val="28"/>
        </w:rPr>
        <w:t>управленческим функциям в нём.</w:t>
      </w:r>
    </w:p>
    <w:p w14:paraId="3B8983EB" w14:textId="77777777" w:rsidR="002774AA" w:rsidRDefault="002774AA" w:rsidP="002774AA">
      <w:pPr>
        <w:autoSpaceDE w:val="0"/>
        <w:autoSpaceDN w:val="0"/>
        <w:adjustRightInd w:val="0"/>
        <w:spacing w:line="240" w:lineRule="auto"/>
        <w:jc w:val="both"/>
        <w:rPr>
          <w:rFonts w:ascii="Cambria" w:hAnsi="Cambria" w:cs="Times New Roman"/>
          <w:i/>
          <w:iCs/>
          <w:sz w:val="28"/>
        </w:rPr>
      </w:pPr>
      <w:r w:rsidRPr="001D6D69">
        <w:rPr>
          <w:rFonts w:ascii="Cambria" w:hAnsi="Cambria" w:cs="Times New Roman"/>
          <w:i/>
          <w:iCs/>
          <w:sz w:val="28"/>
        </w:rPr>
        <w:t>Риск-ориентированный подход к надзору и мониторингу</w:t>
      </w:r>
    </w:p>
    <w:p w14:paraId="2596A42A" w14:textId="77777777" w:rsidR="002774AA" w:rsidRPr="00E0018E" w:rsidRDefault="002774AA" w:rsidP="002774AA">
      <w:pPr>
        <w:autoSpaceDE w:val="0"/>
        <w:autoSpaceDN w:val="0"/>
        <w:adjustRightInd w:val="0"/>
        <w:spacing w:line="240" w:lineRule="auto"/>
        <w:jc w:val="both"/>
        <w:rPr>
          <w:rFonts w:ascii="Cambria" w:hAnsi="Cambria" w:cs="Times New Roman"/>
          <w:sz w:val="28"/>
        </w:rPr>
      </w:pPr>
      <w:r w:rsidRPr="00E0018E">
        <w:rPr>
          <w:rFonts w:ascii="Cambria" w:hAnsi="Cambria" w:cs="Times New Roman"/>
          <w:sz w:val="28"/>
        </w:rPr>
        <w:t>26.4 Финансовые учреждения подлежат:</w:t>
      </w:r>
    </w:p>
    <w:p w14:paraId="1F24B846" w14:textId="77777777" w:rsidR="002774AA" w:rsidRPr="00E0018E" w:rsidRDefault="002774AA" w:rsidP="002774AA">
      <w:pPr>
        <w:autoSpaceDE w:val="0"/>
        <w:autoSpaceDN w:val="0"/>
        <w:adjustRightInd w:val="0"/>
        <w:spacing w:line="240" w:lineRule="auto"/>
        <w:jc w:val="both"/>
        <w:rPr>
          <w:rFonts w:ascii="Cambria" w:hAnsi="Cambria" w:cs="Times New Roman"/>
          <w:sz w:val="28"/>
        </w:rPr>
      </w:pPr>
      <w:r w:rsidRPr="00E0018E">
        <w:rPr>
          <w:rFonts w:ascii="Cambria" w:hAnsi="Cambria" w:cs="Times New Roman"/>
          <w:sz w:val="28"/>
        </w:rPr>
        <w:t>(a) для учреждений, действующих согласно основным принципам регулированию и надзору в</w:t>
      </w:r>
      <w:r>
        <w:rPr>
          <w:rFonts w:ascii="Cambria" w:hAnsi="Cambria" w:cs="Times New Roman"/>
          <w:sz w:val="28"/>
        </w:rPr>
        <w:t xml:space="preserve"> </w:t>
      </w:r>
      <w:r w:rsidRPr="00E0018E">
        <w:rPr>
          <w:rFonts w:ascii="Cambria" w:hAnsi="Cambria" w:cs="Times New Roman"/>
          <w:sz w:val="28"/>
        </w:rPr>
        <w:t>соответствии с основными принципами</w:t>
      </w:r>
      <w:r>
        <w:rPr>
          <w:rStyle w:val="ac"/>
          <w:rFonts w:ascii="Cambria" w:hAnsi="Cambria" w:cs="Times New Roman"/>
          <w:sz w:val="28"/>
        </w:rPr>
        <w:footnoteReference w:id="158"/>
      </w:r>
      <w:r w:rsidRPr="00E0018E">
        <w:rPr>
          <w:rFonts w:ascii="Cambria" w:hAnsi="Cambria" w:cs="Times New Roman"/>
          <w:sz w:val="28"/>
        </w:rPr>
        <w:t>, где это касается ПОД/ФТ, включая применение надзора</w:t>
      </w:r>
      <w:r>
        <w:rPr>
          <w:rFonts w:ascii="Cambria" w:hAnsi="Cambria" w:cs="Times New Roman"/>
          <w:sz w:val="28"/>
        </w:rPr>
        <w:t xml:space="preserve"> </w:t>
      </w:r>
      <w:r w:rsidRPr="00E0018E">
        <w:rPr>
          <w:rFonts w:ascii="Cambria" w:hAnsi="Cambria" w:cs="Times New Roman"/>
          <w:sz w:val="28"/>
        </w:rPr>
        <w:t>за консолидированной группой в целях ПОД/ФТ.</w:t>
      </w:r>
    </w:p>
    <w:p w14:paraId="5EBE272D" w14:textId="77777777" w:rsidR="002774AA" w:rsidRDefault="002774AA" w:rsidP="002774AA">
      <w:pPr>
        <w:autoSpaceDE w:val="0"/>
        <w:autoSpaceDN w:val="0"/>
        <w:adjustRightInd w:val="0"/>
        <w:spacing w:line="240" w:lineRule="auto"/>
        <w:jc w:val="both"/>
        <w:rPr>
          <w:rFonts w:ascii="Cambria" w:hAnsi="Cambria" w:cs="Times New Roman"/>
          <w:sz w:val="28"/>
        </w:rPr>
      </w:pPr>
      <w:r w:rsidRPr="00E0018E">
        <w:rPr>
          <w:rFonts w:ascii="Cambria" w:hAnsi="Cambria" w:cs="Times New Roman"/>
          <w:sz w:val="28"/>
        </w:rPr>
        <w:t>(b) для всех других финансовых учреждений - регулированию и надзору или мониторингу, с учётом</w:t>
      </w:r>
      <w:r>
        <w:rPr>
          <w:rFonts w:ascii="Cambria" w:hAnsi="Cambria" w:cs="Times New Roman"/>
          <w:sz w:val="28"/>
        </w:rPr>
        <w:t xml:space="preserve"> </w:t>
      </w:r>
      <w:r w:rsidRPr="00E0018E">
        <w:rPr>
          <w:rFonts w:ascii="Cambria" w:hAnsi="Cambria" w:cs="Times New Roman"/>
          <w:sz w:val="28"/>
        </w:rPr>
        <w:t xml:space="preserve">рисков ОД/ФТ в этом секторе. Как минимум, для </w:t>
      </w:r>
      <w:r w:rsidRPr="00E0018E">
        <w:rPr>
          <w:rFonts w:ascii="Cambria" w:hAnsi="Cambria" w:cs="Times New Roman"/>
          <w:sz w:val="28"/>
        </w:rPr>
        <w:lastRenderedPageBreak/>
        <w:t>финансовых учреждений, предоставляющих услуги</w:t>
      </w:r>
      <w:r>
        <w:rPr>
          <w:rFonts w:ascii="Cambria" w:hAnsi="Cambria" w:cs="Times New Roman"/>
          <w:sz w:val="28"/>
        </w:rPr>
        <w:t xml:space="preserve"> </w:t>
      </w:r>
      <w:r w:rsidRPr="00E0018E">
        <w:rPr>
          <w:rFonts w:ascii="Cambria" w:hAnsi="Cambria" w:cs="Times New Roman"/>
          <w:sz w:val="28"/>
        </w:rPr>
        <w:t>перевода денег или ценностей, или услуги обмена денег или валюты – системам мониторинга и</w:t>
      </w:r>
      <w:r>
        <w:rPr>
          <w:rFonts w:ascii="Cambria" w:hAnsi="Cambria" w:cs="Times New Roman"/>
          <w:sz w:val="28"/>
        </w:rPr>
        <w:t xml:space="preserve"> </w:t>
      </w:r>
      <w:r w:rsidRPr="00E0018E">
        <w:rPr>
          <w:rFonts w:ascii="Cambria" w:hAnsi="Cambria" w:cs="Times New Roman"/>
          <w:sz w:val="28"/>
        </w:rPr>
        <w:t>обеспечения соблюдения национальных требований в сфере ПОД/ФТ.</w:t>
      </w:r>
    </w:p>
    <w:p w14:paraId="3FF1C9B5" w14:textId="77777777" w:rsidR="002774AA" w:rsidRDefault="002774AA" w:rsidP="002774AA">
      <w:pPr>
        <w:autoSpaceDE w:val="0"/>
        <w:autoSpaceDN w:val="0"/>
        <w:adjustRightInd w:val="0"/>
        <w:spacing w:line="240" w:lineRule="auto"/>
        <w:jc w:val="both"/>
        <w:rPr>
          <w:rFonts w:ascii="Cambria" w:hAnsi="Cambria" w:cs="Times New Roman"/>
          <w:sz w:val="28"/>
        </w:rPr>
      </w:pPr>
      <w:r w:rsidRPr="005675A7">
        <w:rPr>
          <w:rFonts w:ascii="Cambria" w:hAnsi="Cambria" w:cs="Times New Roman"/>
          <w:sz w:val="28"/>
        </w:rPr>
        <w:t>26.5 Частота и глубина выездного и документального надзора по ПОД/ФТ финансовых учреждений</w:t>
      </w:r>
      <w:r>
        <w:rPr>
          <w:rFonts w:ascii="Cambria" w:hAnsi="Cambria" w:cs="Times New Roman"/>
          <w:sz w:val="28"/>
        </w:rPr>
        <w:t xml:space="preserve"> </w:t>
      </w:r>
      <w:r w:rsidRPr="005675A7">
        <w:rPr>
          <w:rFonts w:ascii="Cambria" w:hAnsi="Cambria" w:cs="Times New Roman"/>
          <w:sz w:val="28"/>
        </w:rPr>
        <w:t>и групп должна определяться, исходя из:</w:t>
      </w:r>
    </w:p>
    <w:p w14:paraId="39D3EEDC" w14:textId="77777777" w:rsidR="002774AA" w:rsidRPr="0047455E" w:rsidRDefault="002774AA" w:rsidP="002774AA">
      <w:pPr>
        <w:autoSpaceDE w:val="0"/>
        <w:autoSpaceDN w:val="0"/>
        <w:adjustRightInd w:val="0"/>
        <w:spacing w:line="240" w:lineRule="auto"/>
        <w:jc w:val="both"/>
        <w:rPr>
          <w:rFonts w:ascii="Cambria" w:hAnsi="Cambria" w:cs="Times New Roman"/>
          <w:sz w:val="28"/>
        </w:rPr>
      </w:pPr>
      <w:r w:rsidRPr="0047455E">
        <w:rPr>
          <w:rFonts w:ascii="Cambria" w:hAnsi="Cambria" w:cs="Times New Roman"/>
          <w:sz w:val="28"/>
        </w:rPr>
        <w:t>(a) рисков ОД/ФТ и политики, средств внутреннего контроля и процедур, связанных с</w:t>
      </w:r>
      <w:r>
        <w:rPr>
          <w:rFonts w:ascii="Cambria" w:hAnsi="Cambria" w:cs="Times New Roman"/>
          <w:sz w:val="28"/>
        </w:rPr>
        <w:t xml:space="preserve"> </w:t>
      </w:r>
      <w:r w:rsidRPr="0047455E">
        <w:rPr>
          <w:rFonts w:ascii="Cambria" w:hAnsi="Cambria" w:cs="Times New Roman"/>
          <w:sz w:val="28"/>
        </w:rPr>
        <w:t>учреждением или группой, установленных оценкой надзорными органами характеристики рисков</w:t>
      </w:r>
      <w:r>
        <w:rPr>
          <w:rFonts w:ascii="Cambria" w:hAnsi="Cambria" w:cs="Times New Roman"/>
          <w:sz w:val="28"/>
        </w:rPr>
        <w:t xml:space="preserve"> </w:t>
      </w:r>
      <w:r w:rsidRPr="0047455E">
        <w:rPr>
          <w:rFonts w:ascii="Cambria" w:hAnsi="Cambria" w:cs="Times New Roman"/>
          <w:sz w:val="28"/>
        </w:rPr>
        <w:t>этого учреждения или группы;</w:t>
      </w:r>
    </w:p>
    <w:p w14:paraId="127F3A0D" w14:textId="77777777" w:rsidR="002774AA" w:rsidRPr="0047455E" w:rsidRDefault="002774AA" w:rsidP="002774AA">
      <w:pPr>
        <w:autoSpaceDE w:val="0"/>
        <w:autoSpaceDN w:val="0"/>
        <w:adjustRightInd w:val="0"/>
        <w:spacing w:line="240" w:lineRule="auto"/>
        <w:jc w:val="both"/>
        <w:rPr>
          <w:rFonts w:ascii="Cambria" w:hAnsi="Cambria" w:cs="Times New Roman"/>
          <w:sz w:val="28"/>
        </w:rPr>
      </w:pPr>
      <w:r w:rsidRPr="0047455E">
        <w:rPr>
          <w:rFonts w:ascii="Cambria" w:hAnsi="Cambria" w:cs="Times New Roman"/>
          <w:sz w:val="28"/>
        </w:rPr>
        <w:t>(b) рисков ОД/ФТ, существующих в стране;</w:t>
      </w:r>
    </w:p>
    <w:p w14:paraId="35E2CD2E" w14:textId="77777777" w:rsidR="002774AA" w:rsidRPr="0047455E" w:rsidRDefault="002774AA" w:rsidP="002774AA">
      <w:pPr>
        <w:autoSpaceDE w:val="0"/>
        <w:autoSpaceDN w:val="0"/>
        <w:adjustRightInd w:val="0"/>
        <w:spacing w:line="240" w:lineRule="auto"/>
        <w:jc w:val="both"/>
        <w:rPr>
          <w:rFonts w:ascii="Cambria" w:hAnsi="Cambria" w:cs="Times New Roman"/>
          <w:sz w:val="28"/>
        </w:rPr>
      </w:pPr>
      <w:r w:rsidRPr="0047455E">
        <w:rPr>
          <w:rFonts w:ascii="Cambria" w:hAnsi="Cambria" w:cs="Times New Roman"/>
          <w:sz w:val="28"/>
        </w:rPr>
        <w:t>(c) особенностей финансовых учреждений или групп; в частности, многообразия и количества</w:t>
      </w:r>
      <w:r>
        <w:rPr>
          <w:rFonts w:ascii="Cambria" w:hAnsi="Cambria" w:cs="Times New Roman"/>
          <w:sz w:val="28"/>
        </w:rPr>
        <w:t xml:space="preserve"> </w:t>
      </w:r>
      <w:r w:rsidRPr="0047455E">
        <w:rPr>
          <w:rFonts w:ascii="Cambria" w:hAnsi="Cambria" w:cs="Times New Roman"/>
          <w:sz w:val="28"/>
        </w:rPr>
        <w:t>финансовых учреждений, а также степени свободы, допустимой для них в рамках риск-ориентированного подхода.</w:t>
      </w:r>
    </w:p>
    <w:p w14:paraId="58E629FD" w14:textId="77777777" w:rsidR="002774AA" w:rsidRPr="001D51F8" w:rsidRDefault="002774AA" w:rsidP="002774AA">
      <w:pPr>
        <w:autoSpaceDE w:val="0"/>
        <w:autoSpaceDN w:val="0"/>
        <w:adjustRightInd w:val="0"/>
        <w:spacing w:line="240" w:lineRule="auto"/>
        <w:jc w:val="both"/>
        <w:rPr>
          <w:rFonts w:ascii="Cambria" w:hAnsi="Cambria" w:cs="Times New Roman"/>
          <w:sz w:val="28"/>
        </w:rPr>
      </w:pPr>
      <w:r w:rsidRPr="0047455E">
        <w:rPr>
          <w:rFonts w:ascii="Cambria" w:hAnsi="Cambria" w:cs="Times New Roman"/>
          <w:sz w:val="28"/>
        </w:rPr>
        <w:t>26.6 Органы надзора должны пересматривать оценку структуры рисков ОД/ФТ финансового</w:t>
      </w:r>
      <w:r>
        <w:rPr>
          <w:rFonts w:ascii="Cambria" w:hAnsi="Cambria" w:cs="Times New Roman"/>
          <w:sz w:val="28"/>
        </w:rPr>
        <w:t xml:space="preserve"> </w:t>
      </w:r>
      <w:r w:rsidRPr="0047455E">
        <w:rPr>
          <w:rFonts w:ascii="Cambria" w:hAnsi="Cambria" w:cs="Times New Roman"/>
          <w:sz w:val="28"/>
        </w:rPr>
        <w:t>учреждения или группы (включая риски несоответствия) периодически, а также когда происходят</w:t>
      </w:r>
      <w:r>
        <w:rPr>
          <w:rFonts w:ascii="Cambria" w:hAnsi="Cambria" w:cs="Times New Roman"/>
          <w:sz w:val="28"/>
        </w:rPr>
        <w:t xml:space="preserve"> </w:t>
      </w:r>
      <w:r w:rsidRPr="0047455E">
        <w:rPr>
          <w:rFonts w:ascii="Cambria" w:hAnsi="Cambria" w:cs="Times New Roman"/>
          <w:sz w:val="28"/>
        </w:rPr>
        <w:t>серьезные события или изменения в сфере управления и в работе финансового учреждения или</w:t>
      </w:r>
      <w:r>
        <w:rPr>
          <w:rFonts w:ascii="Cambria" w:hAnsi="Cambria" w:cs="Times New Roman"/>
          <w:sz w:val="28"/>
        </w:rPr>
        <w:t xml:space="preserve"> </w:t>
      </w:r>
      <w:r w:rsidRPr="0047455E">
        <w:rPr>
          <w:rFonts w:ascii="Cambria" w:hAnsi="Cambria" w:cs="Times New Roman"/>
          <w:sz w:val="28"/>
        </w:rPr>
        <w:t>группы.</w:t>
      </w:r>
    </w:p>
    <w:p w14:paraId="10E5A54E"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15091E07" w14:textId="77777777" w:rsidTr="008348B5">
        <w:trPr>
          <w:trHeight w:val="1021"/>
        </w:trPr>
        <w:tc>
          <w:tcPr>
            <w:tcW w:w="2689" w:type="dxa"/>
            <w:shd w:val="clear" w:color="auto" w:fill="AD3A31"/>
            <w:vAlign w:val="center"/>
          </w:tcPr>
          <w:p w14:paraId="5503655F" w14:textId="6CEECD03"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27</w:t>
            </w:r>
          </w:p>
        </w:tc>
        <w:tc>
          <w:tcPr>
            <w:tcW w:w="7654" w:type="dxa"/>
            <w:vAlign w:val="center"/>
          </w:tcPr>
          <w:p w14:paraId="7E54C4A6" w14:textId="77777777" w:rsidR="002774AA" w:rsidRPr="00876E53" w:rsidRDefault="002774AA" w:rsidP="00C15FD7">
            <w:pPr>
              <w:jc w:val="both"/>
              <w:rPr>
                <w:rFonts w:ascii="Cambria" w:hAnsi="Cambria" w:cs="Times New Roman"/>
                <w:b/>
                <w:bCs/>
                <w:sz w:val="28"/>
              </w:rPr>
            </w:pPr>
            <w:r w:rsidRPr="00BE71B7">
              <w:rPr>
                <w:rFonts w:ascii="Cambria" w:hAnsi="Cambria" w:cs="Times New Roman"/>
                <w:b/>
                <w:bCs/>
                <w:sz w:val="28"/>
              </w:rPr>
              <w:t>ПОЛНОМОЧИЯ НАДЗОРНЫХ ОРГАНОВ</w:t>
            </w:r>
          </w:p>
        </w:tc>
      </w:tr>
    </w:tbl>
    <w:p w14:paraId="19D1A0A0"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5A1D319" w14:textId="77777777" w:rsidTr="008348B5">
        <w:tc>
          <w:tcPr>
            <w:tcW w:w="10343" w:type="dxa"/>
            <w:shd w:val="clear" w:color="auto" w:fill="CADAD8"/>
          </w:tcPr>
          <w:p w14:paraId="1A0BE8CD" w14:textId="77777777" w:rsidR="002774AA" w:rsidRPr="00104439" w:rsidRDefault="002774AA" w:rsidP="00C705BE">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5EECFAC" w14:textId="77777777" w:rsidR="002774AA" w:rsidRPr="00233D90"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финансовые учреждения</w:t>
            </w:r>
            <w:r>
              <w:rPr>
                <w:rFonts w:ascii="Cambria" w:hAnsi="Cambria" w:cs="Times New Roman"/>
                <w:i/>
                <w:iCs/>
                <w:sz w:val="28"/>
              </w:rPr>
              <w:t xml:space="preserve">, должен </w:t>
            </w:r>
            <w:r>
              <w:rPr>
                <w:rFonts w:ascii="Cambria" w:hAnsi="Cambria" w:cs="Times New Roman"/>
                <w:sz w:val="28"/>
              </w:rPr>
              <w:t xml:space="preserve">и </w:t>
            </w:r>
            <w:r>
              <w:rPr>
                <w:rFonts w:ascii="Cambria" w:hAnsi="Cambria" w:cs="Times New Roman"/>
                <w:i/>
                <w:iCs/>
                <w:sz w:val="28"/>
              </w:rPr>
              <w:t>надзорные органы.</w:t>
            </w:r>
          </w:p>
        </w:tc>
      </w:tr>
    </w:tbl>
    <w:p w14:paraId="7A01825E" w14:textId="77777777" w:rsidR="002774AA" w:rsidRPr="00AC099E" w:rsidRDefault="002774AA" w:rsidP="00C705BE">
      <w:pPr>
        <w:autoSpaceDE w:val="0"/>
        <w:autoSpaceDN w:val="0"/>
        <w:adjustRightInd w:val="0"/>
        <w:spacing w:before="120" w:line="240" w:lineRule="auto"/>
        <w:jc w:val="both"/>
        <w:rPr>
          <w:rFonts w:ascii="Cambria" w:hAnsi="Cambria" w:cs="Times New Roman"/>
          <w:sz w:val="28"/>
        </w:rPr>
      </w:pPr>
      <w:r w:rsidRPr="00AC099E">
        <w:rPr>
          <w:rFonts w:ascii="Cambria" w:hAnsi="Cambria" w:cs="Times New Roman"/>
          <w:sz w:val="28"/>
        </w:rPr>
        <w:t>27.1. Надзорные органы должны иметь полномочия для осуществления надзора или</w:t>
      </w:r>
      <w:r>
        <w:rPr>
          <w:rFonts w:ascii="Cambria" w:hAnsi="Cambria" w:cs="Times New Roman"/>
          <w:sz w:val="28"/>
        </w:rPr>
        <w:t xml:space="preserve"> мониторинга</w:t>
      </w:r>
      <w:r w:rsidRPr="00AC099E">
        <w:rPr>
          <w:rFonts w:ascii="Cambria" w:hAnsi="Cambria" w:cs="Times New Roman"/>
          <w:sz w:val="28"/>
        </w:rPr>
        <w:t>, а также обеспечения соблюдения финансовыми учреждениями требований по</w:t>
      </w:r>
      <w:r>
        <w:rPr>
          <w:rFonts w:ascii="Cambria" w:hAnsi="Cambria" w:cs="Times New Roman"/>
          <w:sz w:val="28"/>
        </w:rPr>
        <w:t xml:space="preserve"> </w:t>
      </w:r>
      <w:r w:rsidRPr="00AC099E">
        <w:rPr>
          <w:rFonts w:ascii="Cambria" w:hAnsi="Cambria" w:cs="Times New Roman"/>
          <w:sz w:val="28"/>
        </w:rPr>
        <w:t>ПОД/ФТ.</w:t>
      </w:r>
    </w:p>
    <w:p w14:paraId="26F343C4" w14:textId="77777777" w:rsidR="002774AA" w:rsidRPr="00AC099E" w:rsidRDefault="002774AA" w:rsidP="002774AA">
      <w:pPr>
        <w:autoSpaceDE w:val="0"/>
        <w:autoSpaceDN w:val="0"/>
        <w:adjustRightInd w:val="0"/>
        <w:spacing w:line="240" w:lineRule="auto"/>
        <w:jc w:val="both"/>
        <w:rPr>
          <w:rFonts w:ascii="Cambria" w:hAnsi="Cambria" w:cs="Times New Roman"/>
          <w:sz w:val="28"/>
        </w:rPr>
      </w:pPr>
      <w:r w:rsidRPr="00AC099E">
        <w:rPr>
          <w:rFonts w:ascii="Cambria" w:hAnsi="Cambria" w:cs="Times New Roman"/>
          <w:sz w:val="28"/>
        </w:rPr>
        <w:t>27.2. Надзорные органы должны обладать полномочиями для проведения инспекций</w:t>
      </w:r>
      <w:r>
        <w:rPr>
          <w:rFonts w:ascii="Cambria" w:hAnsi="Cambria" w:cs="Times New Roman"/>
          <w:sz w:val="28"/>
        </w:rPr>
        <w:t xml:space="preserve"> </w:t>
      </w:r>
      <w:r w:rsidRPr="00AC099E">
        <w:rPr>
          <w:rFonts w:ascii="Cambria" w:hAnsi="Cambria" w:cs="Times New Roman"/>
          <w:sz w:val="28"/>
        </w:rPr>
        <w:t>финансовых учреждений.</w:t>
      </w:r>
    </w:p>
    <w:p w14:paraId="5D7B742B" w14:textId="77777777" w:rsidR="002774AA" w:rsidRPr="00AC099E" w:rsidRDefault="002774AA" w:rsidP="002774AA">
      <w:pPr>
        <w:autoSpaceDE w:val="0"/>
        <w:autoSpaceDN w:val="0"/>
        <w:adjustRightInd w:val="0"/>
        <w:spacing w:line="240" w:lineRule="auto"/>
        <w:jc w:val="both"/>
        <w:rPr>
          <w:rFonts w:ascii="Cambria" w:hAnsi="Cambria" w:cs="Times New Roman"/>
          <w:sz w:val="28"/>
        </w:rPr>
      </w:pPr>
      <w:r w:rsidRPr="00AC099E">
        <w:rPr>
          <w:rFonts w:ascii="Cambria" w:hAnsi="Cambria" w:cs="Times New Roman"/>
          <w:sz w:val="28"/>
        </w:rPr>
        <w:t>27.3. Надзорные органы должны иметь право требовать</w:t>
      </w:r>
      <w:r>
        <w:rPr>
          <w:rStyle w:val="ac"/>
          <w:rFonts w:ascii="Cambria" w:hAnsi="Cambria" w:cs="Times New Roman"/>
          <w:sz w:val="28"/>
        </w:rPr>
        <w:footnoteReference w:id="159"/>
      </w:r>
      <w:r w:rsidRPr="00AC099E">
        <w:rPr>
          <w:rFonts w:ascii="Cambria" w:hAnsi="Cambria" w:cs="Times New Roman"/>
          <w:sz w:val="28"/>
        </w:rPr>
        <w:t xml:space="preserve"> предоставления любой информации,</w:t>
      </w:r>
      <w:r>
        <w:rPr>
          <w:rFonts w:ascii="Cambria" w:hAnsi="Cambria" w:cs="Times New Roman"/>
          <w:sz w:val="28"/>
        </w:rPr>
        <w:t xml:space="preserve"> </w:t>
      </w:r>
      <w:r w:rsidRPr="00AC099E">
        <w:rPr>
          <w:rFonts w:ascii="Cambria" w:hAnsi="Cambria" w:cs="Times New Roman"/>
          <w:sz w:val="28"/>
        </w:rPr>
        <w:t>необходимой для проведения мониторинга соблюдения требований по ПОД/ФТ.</w:t>
      </w:r>
    </w:p>
    <w:p w14:paraId="642477C6" w14:textId="77777777" w:rsidR="002774AA" w:rsidRDefault="002774AA" w:rsidP="002774AA">
      <w:pPr>
        <w:autoSpaceDE w:val="0"/>
        <w:autoSpaceDN w:val="0"/>
        <w:adjustRightInd w:val="0"/>
        <w:spacing w:line="240" w:lineRule="auto"/>
        <w:jc w:val="both"/>
        <w:rPr>
          <w:rFonts w:ascii="Cambria" w:hAnsi="Cambria" w:cs="Times New Roman"/>
          <w:sz w:val="28"/>
        </w:rPr>
      </w:pPr>
      <w:r w:rsidRPr="00AC099E">
        <w:rPr>
          <w:rFonts w:ascii="Cambria" w:hAnsi="Cambria" w:cs="Times New Roman"/>
          <w:sz w:val="28"/>
        </w:rPr>
        <w:t>27.4. Надзорные органы должны быть уполномочены налагать санкции в соответствии с</w:t>
      </w:r>
      <w:r>
        <w:rPr>
          <w:rFonts w:ascii="Cambria" w:hAnsi="Cambria" w:cs="Times New Roman"/>
          <w:sz w:val="28"/>
        </w:rPr>
        <w:t xml:space="preserve"> </w:t>
      </w:r>
      <w:r w:rsidRPr="00AC099E">
        <w:rPr>
          <w:rFonts w:ascii="Cambria" w:hAnsi="Cambria" w:cs="Times New Roman"/>
          <w:sz w:val="28"/>
        </w:rPr>
        <w:t>Рекомендацией 35 за невыполнение требований по ПОД/ФТ. Это должно включать в себя</w:t>
      </w:r>
      <w:r>
        <w:rPr>
          <w:rFonts w:ascii="Cambria" w:hAnsi="Cambria" w:cs="Times New Roman"/>
          <w:sz w:val="28"/>
        </w:rPr>
        <w:t xml:space="preserve"> </w:t>
      </w:r>
      <w:r w:rsidRPr="00AC099E">
        <w:rPr>
          <w:rFonts w:ascii="Cambria" w:hAnsi="Cambria" w:cs="Times New Roman"/>
          <w:sz w:val="28"/>
        </w:rPr>
        <w:t>полномочия налагать различные дисциплинарные и финансовые санкции, в</w:t>
      </w:r>
      <w:r>
        <w:rPr>
          <w:rFonts w:ascii="Cambria" w:hAnsi="Cambria" w:cs="Times New Roman"/>
          <w:sz w:val="28"/>
        </w:rPr>
        <w:t>ключая</w:t>
      </w:r>
      <w:r w:rsidRPr="00AC099E">
        <w:rPr>
          <w:rFonts w:ascii="Cambria" w:hAnsi="Cambria" w:cs="Times New Roman"/>
          <w:sz w:val="28"/>
        </w:rPr>
        <w:t xml:space="preserve"> право</w:t>
      </w:r>
      <w:r>
        <w:rPr>
          <w:rFonts w:ascii="Cambria" w:hAnsi="Cambria" w:cs="Times New Roman"/>
          <w:sz w:val="28"/>
        </w:rPr>
        <w:t xml:space="preserve"> </w:t>
      </w:r>
      <w:r w:rsidRPr="00AC099E">
        <w:rPr>
          <w:rFonts w:ascii="Cambria" w:hAnsi="Cambria" w:cs="Times New Roman"/>
          <w:sz w:val="28"/>
        </w:rPr>
        <w:t>отзывать, ограничивать или приостанавливать лицензию финансового учреждения.</w:t>
      </w:r>
    </w:p>
    <w:p w14:paraId="6613E52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246929FF" w14:textId="77777777" w:rsidTr="00131B3E">
        <w:trPr>
          <w:trHeight w:val="1021"/>
        </w:trPr>
        <w:tc>
          <w:tcPr>
            <w:tcW w:w="2689" w:type="dxa"/>
            <w:shd w:val="clear" w:color="auto" w:fill="AD3A31"/>
            <w:vAlign w:val="center"/>
          </w:tcPr>
          <w:p w14:paraId="244C1863" w14:textId="30D18573"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28</w:t>
            </w:r>
          </w:p>
        </w:tc>
        <w:tc>
          <w:tcPr>
            <w:tcW w:w="7654" w:type="dxa"/>
            <w:vAlign w:val="center"/>
          </w:tcPr>
          <w:p w14:paraId="16505F6A" w14:textId="77777777" w:rsidR="002774AA" w:rsidRPr="00876E53" w:rsidRDefault="002774AA" w:rsidP="00C15FD7">
            <w:pPr>
              <w:jc w:val="both"/>
              <w:rPr>
                <w:rFonts w:ascii="Cambria" w:hAnsi="Cambria" w:cs="Times New Roman"/>
                <w:b/>
                <w:bCs/>
                <w:sz w:val="28"/>
              </w:rPr>
            </w:pPr>
            <w:r w:rsidRPr="00EC18AE">
              <w:rPr>
                <w:rFonts w:ascii="Cambria" w:hAnsi="Cambria" w:cs="Times New Roman"/>
                <w:b/>
                <w:bCs/>
                <w:sz w:val="28"/>
              </w:rPr>
              <w:t>РЕГУЛИРОВАНИЕ И НАДЗОР ЗА УНФПП</w:t>
            </w:r>
          </w:p>
        </w:tc>
      </w:tr>
    </w:tbl>
    <w:p w14:paraId="717CCFDC"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14E1132" w14:textId="77777777" w:rsidTr="00131B3E">
        <w:tc>
          <w:tcPr>
            <w:tcW w:w="10343" w:type="dxa"/>
            <w:shd w:val="clear" w:color="auto" w:fill="CADAD8"/>
          </w:tcPr>
          <w:p w14:paraId="5C3F1BEA"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7C1EB68C" w14:textId="4F33D400" w:rsidR="002774AA" w:rsidRPr="00233D90"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sz w:val="28"/>
              </w:rPr>
              <w:t xml:space="preserve"> </w:t>
            </w:r>
            <w:r w:rsidRPr="000256B5">
              <w:rPr>
                <w:rFonts w:ascii="Cambria" w:hAnsi="Cambria" w:cs="Times New Roman"/>
                <w:i/>
                <w:iCs/>
                <w:sz w:val="28"/>
              </w:rPr>
              <w:t xml:space="preserve">бенефициарный </w:t>
            </w:r>
            <w:r w:rsidR="00AA6CC3">
              <w:rPr>
                <w:rFonts w:ascii="Cambria" w:hAnsi="Cambria" w:cs="Times New Roman"/>
                <w:i/>
                <w:iCs/>
                <w:sz w:val="28"/>
              </w:rPr>
              <w:t>собственник</w:t>
            </w:r>
            <w:r>
              <w:rPr>
                <w:rFonts w:ascii="Cambria" w:hAnsi="Cambria" w:cs="Times New Roman"/>
                <w:i/>
                <w:iCs/>
                <w:sz w:val="28"/>
              </w:rPr>
              <w:t xml:space="preserve">, компетентные органы, установленные нефинансовые предприятия и профессии (УНФПП), риск, саморегулируемая организация (СРО), должен </w:t>
            </w:r>
            <w:r>
              <w:rPr>
                <w:rFonts w:ascii="Cambria" w:hAnsi="Cambria" w:cs="Times New Roman"/>
                <w:sz w:val="28"/>
              </w:rPr>
              <w:t xml:space="preserve">и </w:t>
            </w:r>
            <w:r>
              <w:rPr>
                <w:rFonts w:ascii="Cambria" w:hAnsi="Cambria" w:cs="Times New Roman"/>
                <w:i/>
                <w:iCs/>
                <w:sz w:val="28"/>
              </w:rPr>
              <w:t xml:space="preserve">финансирование терроризма (ФТ). </w:t>
            </w:r>
          </w:p>
        </w:tc>
      </w:tr>
    </w:tbl>
    <w:p w14:paraId="0CBB5BA9" w14:textId="77777777" w:rsidR="002774AA" w:rsidRDefault="002774AA" w:rsidP="00A5368C">
      <w:pPr>
        <w:autoSpaceDE w:val="0"/>
        <w:autoSpaceDN w:val="0"/>
        <w:adjustRightInd w:val="0"/>
        <w:spacing w:before="120" w:line="240" w:lineRule="auto"/>
        <w:jc w:val="both"/>
        <w:rPr>
          <w:rFonts w:ascii="Cambria" w:hAnsi="Cambria" w:cs="Times New Roman"/>
          <w:i/>
          <w:iCs/>
          <w:sz w:val="28"/>
        </w:rPr>
      </w:pPr>
      <w:r>
        <w:rPr>
          <w:rFonts w:ascii="Cambria" w:hAnsi="Cambria" w:cs="Times New Roman"/>
          <w:i/>
          <w:iCs/>
          <w:sz w:val="28"/>
        </w:rPr>
        <w:t>Казино</w:t>
      </w:r>
    </w:p>
    <w:p w14:paraId="0AB8278F" w14:textId="77777777" w:rsidR="002774AA" w:rsidRPr="004B2351" w:rsidRDefault="002774AA" w:rsidP="002774AA">
      <w:pPr>
        <w:autoSpaceDE w:val="0"/>
        <w:autoSpaceDN w:val="0"/>
        <w:adjustRightInd w:val="0"/>
        <w:spacing w:line="240" w:lineRule="auto"/>
        <w:jc w:val="both"/>
        <w:rPr>
          <w:rFonts w:ascii="Cambria" w:hAnsi="Cambria" w:cs="Times New Roman"/>
          <w:sz w:val="28"/>
        </w:rPr>
      </w:pPr>
      <w:r w:rsidRPr="004B2351">
        <w:rPr>
          <w:rFonts w:ascii="Cambria" w:hAnsi="Cambria" w:cs="Times New Roman"/>
          <w:sz w:val="28"/>
        </w:rPr>
        <w:t>28.1 Страны должны обеспечить, чтобы казино подлежали контролю и надзору по линии ПОД/ФТ.</w:t>
      </w:r>
      <w:r>
        <w:rPr>
          <w:rFonts w:ascii="Cambria" w:hAnsi="Cambria" w:cs="Times New Roman"/>
          <w:sz w:val="28"/>
        </w:rPr>
        <w:t xml:space="preserve"> </w:t>
      </w:r>
      <w:r w:rsidRPr="004B2351">
        <w:rPr>
          <w:rFonts w:ascii="Cambria" w:hAnsi="Cambria" w:cs="Times New Roman"/>
          <w:sz w:val="28"/>
        </w:rPr>
        <w:t>Сюда должно входить, как минимум, следующее:</w:t>
      </w:r>
    </w:p>
    <w:p w14:paraId="55D23F29" w14:textId="77777777" w:rsidR="002774AA" w:rsidRPr="004B2351" w:rsidRDefault="002774AA" w:rsidP="002774AA">
      <w:pPr>
        <w:autoSpaceDE w:val="0"/>
        <w:autoSpaceDN w:val="0"/>
        <w:adjustRightInd w:val="0"/>
        <w:spacing w:line="240" w:lineRule="auto"/>
        <w:jc w:val="both"/>
        <w:rPr>
          <w:rFonts w:ascii="Cambria" w:hAnsi="Cambria" w:cs="Times New Roman"/>
          <w:sz w:val="28"/>
        </w:rPr>
      </w:pPr>
      <w:r w:rsidRPr="004B2351">
        <w:rPr>
          <w:rFonts w:ascii="Cambria" w:hAnsi="Cambria" w:cs="Times New Roman"/>
          <w:sz w:val="28"/>
        </w:rPr>
        <w:t>(a) Страны должны требовать, чтобы деятельность казино была лицензирована.</w:t>
      </w:r>
      <w:r>
        <w:rPr>
          <w:rFonts w:ascii="Cambria" w:hAnsi="Cambria" w:cs="Times New Roman"/>
          <w:sz w:val="28"/>
        </w:rPr>
        <w:t xml:space="preserve"> </w:t>
      </w:r>
    </w:p>
    <w:p w14:paraId="7DCDFA28" w14:textId="5395F186" w:rsidR="002774AA" w:rsidRPr="004B2351" w:rsidRDefault="002774AA" w:rsidP="002774AA">
      <w:pPr>
        <w:autoSpaceDE w:val="0"/>
        <w:autoSpaceDN w:val="0"/>
        <w:adjustRightInd w:val="0"/>
        <w:spacing w:line="240" w:lineRule="auto"/>
        <w:jc w:val="both"/>
        <w:rPr>
          <w:rFonts w:ascii="Cambria" w:hAnsi="Cambria" w:cs="Times New Roman"/>
          <w:sz w:val="28"/>
        </w:rPr>
      </w:pPr>
      <w:r w:rsidRPr="004B2351">
        <w:rPr>
          <w:rFonts w:ascii="Cambria" w:hAnsi="Cambria" w:cs="Times New Roman"/>
          <w:sz w:val="28"/>
        </w:rPr>
        <w:t>(b) Компетентным органам следует принимать необходимые правовые или регулирующие</w:t>
      </w:r>
      <w:r>
        <w:rPr>
          <w:rFonts w:ascii="Cambria" w:hAnsi="Cambria" w:cs="Times New Roman"/>
          <w:sz w:val="28"/>
        </w:rPr>
        <w:t xml:space="preserve"> </w:t>
      </w:r>
      <w:r w:rsidRPr="004B2351">
        <w:rPr>
          <w:rFonts w:ascii="Cambria" w:hAnsi="Cambria" w:cs="Times New Roman"/>
          <w:sz w:val="28"/>
        </w:rPr>
        <w:t>меры для недопущения того, чтобы преступники или их сообщники могли иметь</w:t>
      </w:r>
      <w:r>
        <w:rPr>
          <w:rFonts w:ascii="Cambria" w:hAnsi="Cambria" w:cs="Times New Roman"/>
          <w:sz w:val="28"/>
        </w:rPr>
        <w:t xml:space="preserve"> </w:t>
      </w:r>
      <w:r w:rsidRPr="004B2351">
        <w:rPr>
          <w:rFonts w:ascii="Cambria" w:hAnsi="Cambria" w:cs="Times New Roman"/>
          <w:sz w:val="28"/>
        </w:rPr>
        <w:t>значительное или контрольное долевое участие, или занимать руководящие должности,</w:t>
      </w:r>
      <w:r>
        <w:rPr>
          <w:rFonts w:ascii="Cambria" w:hAnsi="Cambria" w:cs="Times New Roman"/>
          <w:sz w:val="28"/>
        </w:rPr>
        <w:t xml:space="preserve"> </w:t>
      </w:r>
      <w:r w:rsidRPr="004B2351">
        <w:rPr>
          <w:rFonts w:ascii="Cambria" w:hAnsi="Cambria" w:cs="Times New Roman"/>
          <w:sz w:val="28"/>
        </w:rPr>
        <w:t xml:space="preserve">или являться операторами казино (или быть их бенефициарными </w:t>
      </w:r>
      <w:r w:rsidR="00FF144C">
        <w:rPr>
          <w:rFonts w:ascii="Cambria" w:hAnsi="Cambria" w:cs="Times New Roman"/>
          <w:sz w:val="28"/>
        </w:rPr>
        <w:t>владельцами</w:t>
      </w:r>
      <w:r w:rsidRPr="004B2351">
        <w:rPr>
          <w:rFonts w:ascii="Cambria" w:hAnsi="Cambria" w:cs="Times New Roman"/>
          <w:sz w:val="28"/>
        </w:rPr>
        <w:t>).</w:t>
      </w:r>
    </w:p>
    <w:p w14:paraId="6202D0CF" w14:textId="77777777" w:rsidR="002774AA" w:rsidRDefault="002774AA" w:rsidP="002774AA">
      <w:pPr>
        <w:autoSpaceDE w:val="0"/>
        <w:autoSpaceDN w:val="0"/>
        <w:adjustRightInd w:val="0"/>
        <w:spacing w:line="240" w:lineRule="auto"/>
        <w:jc w:val="both"/>
        <w:rPr>
          <w:rFonts w:ascii="Cambria" w:hAnsi="Cambria" w:cs="Times New Roman"/>
          <w:sz w:val="28"/>
        </w:rPr>
      </w:pPr>
      <w:r w:rsidRPr="004B2351">
        <w:rPr>
          <w:rFonts w:ascii="Cambria" w:hAnsi="Cambria" w:cs="Times New Roman"/>
          <w:sz w:val="28"/>
        </w:rPr>
        <w:t>(c) За казино должен осуществляться надзор на предмет выполнения требований ПОД/ФТ.</w:t>
      </w:r>
    </w:p>
    <w:p w14:paraId="21116DD7" w14:textId="77777777"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Другие категории УНФПП за исключением казино</w:t>
      </w:r>
    </w:p>
    <w:p w14:paraId="34AFA660" w14:textId="77777777" w:rsidR="002774AA" w:rsidRPr="00E03BB2"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28.2 Должен существовать назначенный компетентный орган или СРО, ответственный за</w:t>
      </w:r>
      <w:r>
        <w:rPr>
          <w:rFonts w:ascii="Cambria" w:hAnsi="Cambria" w:cs="Times New Roman"/>
          <w:sz w:val="28"/>
        </w:rPr>
        <w:t xml:space="preserve"> </w:t>
      </w:r>
      <w:r w:rsidRPr="00E03BB2">
        <w:rPr>
          <w:rFonts w:ascii="Cambria" w:hAnsi="Cambria" w:cs="Times New Roman"/>
          <w:sz w:val="28"/>
        </w:rPr>
        <w:t>мониторинг и обеспечение соблюдения УНФПП требований ПОД/ФТ.</w:t>
      </w:r>
    </w:p>
    <w:p w14:paraId="518E7F79" w14:textId="77777777" w:rsidR="002774AA" w:rsidRPr="00E03BB2"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28.3 Странам следует обеспечить, чтобы другие категории УНФПП подпадали под действие систем</w:t>
      </w:r>
      <w:r>
        <w:rPr>
          <w:rFonts w:ascii="Cambria" w:hAnsi="Cambria" w:cs="Times New Roman"/>
          <w:sz w:val="28"/>
        </w:rPr>
        <w:t xml:space="preserve"> </w:t>
      </w:r>
      <w:r w:rsidRPr="00E03BB2">
        <w:rPr>
          <w:rFonts w:ascii="Cambria" w:hAnsi="Cambria" w:cs="Times New Roman"/>
          <w:sz w:val="28"/>
        </w:rPr>
        <w:t>мониторинга выполнения требований ПОД/ФТ.</w:t>
      </w:r>
    </w:p>
    <w:p w14:paraId="62BD338D" w14:textId="77777777" w:rsidR="002774AA" w:rsidRPr="00E03BB2"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28.4 Назначенный компетентный орган или саморегулируемая организация (СРО) должны:</w:t>
      </w:r>
    </w:p>
    <w:p w14:paraId="0F6F85F6" w14:textId="77777777" w:rsidR="002774AA" w:rsidRPr="00E03BB2"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(a) иметь достаточные полномочия для осуществления их функций, включая полномочия</w:t>
      </w:r>
      <w:r>
        <w:rPr>
          <w:rFonts w:ascii="Cambria" w:hAnsi="Cambria" w:cs="Times New Roman"/>
          <w:sz w:val="28"/>
        </w:rPr>
        <w:t xml:space="preserve"> </w:t>
      </w:r>
      <w:r w:rsidRPr="00E03BB2">
        <w:rPr>
          <w:rFonts w:ascii="Cambria" w:hAnsi="Cambria" w:cs="Times New Roman"/>
          <w:sz w:val="28"/>
        </w:rPr>
        <w:t>проводить мониторинг соблюдения;</w:t>
      </w:r>
    </w:p>
    <w:p w14:paraId="4472EAC2" w14:textId="77777777" w:rsidR="002774AA" w:rsidRPr="00E03BB2"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(b) принимать необходимые меры по недопущению преступникам и их сообщникам</w:t>
      </w:r>
      <w:r>
        <w:rPr>
          <w:rFonts w:ascii="Cambria" w:hAnsi="Cambria" w:cs="Times New Roman"/>
          <w:sz w:val="28"/>
        </w:rPr>
        <w:t xml:space="preserve"> </w:t>
      </w:r>
      <w:r w:rsidRPr="00E03BB2">
        <w:rPr>
          <w:rFonts w:ascii="Cambria" w:hAnsi="Cambria" w:cs="Times New Roman"/>
          <w:sz w:val="28"/>
        </w:rPr>
        <w:t>профессиональной аккредитации, или владения (или бенефициарного владения)</w:t>
      </w:r>
      <w:r>
        <w:rPr>
          <w:rFonts w:ascii="Cambria" w:hAnsi="Cambria" w:cs="Times New Roman"/>
          <w:sz w:val="28"/>
        </w:rPr>
        <w:t xml:space="preserve"> </w:t>
      </w:r>
      <w:r w:rsidRPr="00E03BB2">
        <w:rPr>
          <w:rFonts w:ascii="Cambria" w:hAnsi="Cambria" w:cs="Times New Roman"/>
          <w:sz w:val="28"/>
        </w:rPr>
        <w:t>значительным или контрольным долевым участием, или выполнения ими управленческих</w:t>
      </w:r>
      <w:r>
        <w:rPr>
          <w:rFonts w:ascii="Cambria" w:hAnsi="Cambria" w:cs="Times New Roman"/>
          <w:sz w:val="28"/>
        </w:rPr>
        <w:t xml:space="preserve"> </w:t>
      </w:r>
      <w:r w:rsidRPr="00E03BB2">
        <w:rPr>
          <w:rFonts w:ascii="Cambria" w:hAnsi="Cambria" w:cs="Times New Roman"/>
          <w:sz w:val="28"/>
        </w:rPr>
        <w:t>функций в УНФПП;</w:t>
      </w:r>
    </w:p>
    <w:p w14:paraId="07A4FDC1" w14:textId="77777777" w:rsidR="002774AA" w:rsidRDefault="002774AA" w:rsidP="002774AA">
      <w:pPr>
        <w:autoSpaceDE w:val="0"/>
        <w:autoSpaceDN w:val="0"/>
        <w:adjustRightInd w:val="0"/>
        <w:spacing w:line="240" w:lineRule="auto"/>
        <w:jc w:val="both"/>
        <w:rPr>
          <w:rFonts w:ascii="Cambria" w:hAnsi="Cambria" w:cs="Times New Roman"/>
          <w:sz w:val="28"/>
        </w:rPr>
      </w:pPr>
      <w:r w:rsidRPr="00E03BB2">
        <w:rPr>
          <w:rFonts w:ascii="Cambria" w:hAnsi="Cambria" w:cs="Times New Roman"/>
          <w:sz w:val="28"/>
        </w:rPr>
        <w:t>(c) иметь в распоряжении санкции в соответствии с Рекомендацией 35 для того, чтобы</w:t>
      </w:r>
      <w:r>
        <w:rPr>
          <w:rFonts w:ascii="Cambria" w:hAnsi="Cambria" w:cs="Times New Roman"/>
          <w:sz w:val="28"/>
        </w:rPr>
        <w:t xml:space="preserve"> </w:t>
      </w:r>
      <w:r w:rsidRPr="00E03BB2">
        <w:rPr>
          <w:rFonts w:ascii="Cambria" w:hAnsi="Cambria" w:cs="Times New Roman"/>
          <w:sz w:val="28"/>
        </w:rPr>
        <w:t>реагировать на невыполнение требований ПОД/ФТ.</w:t>
      </w:r>
    </w:p>
    <w:p w14:paraId="6DE78A15" w14:textId="77777777" w:rsidR="003D58A9" w:rsidRDefault="003D58A9">
      <w:pPr>
        <w:rPr>
          <w:rFonts w:ascii="Cambria" w:hAnsi="Cambria" w:cs="Times New Roman"/>
          <w:i/>
          <w:iCs/>
          <w:sz w:val="28"/>
        </w:rPr>
      </w:pPr>
      <w:r>
        <w:rPr>
          <w:rFonts w:ascii="Cambria" w:hAnsi="Cambria" w:cs="Times New Roman"/>
          <w:i/>
          <w:iCs/>
          <w:sz w:val="28"/>
        </w:rPr>
        <w:br w:type="page"/>
      </w:r>
    </w:p>
    <w:p w14:paraId="5FA79074" w14:textId="09FDEFDC" w:rsidR="002774AA" w:rsidRDefault="002774AA"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lastRenderedPageBreak/>
        <w:t>Все УНФПП</w:t>
      </w:r>
    </w:p>
    <w:p w14:paraId="3A5DACF3" w14:textId="77777777" w:rsidR="002774AA" w:rsidRPr="0075580B" w:rsidRDefault="002774AA" w:rsidP="002774AA">
      <w:pPr>
        <w:autoSpaceDE w:val="0"/>
        <w:autoSpaceDN w:val="0"/>
        <w:adjustRightInd w:val="0"/>
        <w:spacing w:line="240" w:lineRule="auto"/>
        <w:jc w:val="both"/>
        <w:rPr>
          <w:rFonts w:ascii="Cambria" w:hAnsi="Cambria" w:cs="Times New Roman"/>
          <w:sz w:val="28"/>
        </w:rPr>
      </w:pPr>
      <w:r w:rsidRPr="0075580B">
        <w:rPr>
          <w:rFonts w:ascii="Cambria" w:hAnsi="Cambria" w:cs="Times New Roman"/>
          <w:sz w:val="28"/>
        </w:rPr>
        <w:t>28.5 Надзор над УНФПП должен осуществляться на основе оценки риска, включая следующее:</w:t>
      </w:r>
    </w:p>
    <w:p w14:paraId="36C0B4F4" w14:textId="77777777" w:rsidR="002774AA" w:rsidRDefault="002774AA" w:rsidP="002774AA">
      <w:pPr>
        <w:autoSpaceDE w:val="0"/>
        <w:autoSpaceDN w:val="0"/>
        <w:adjustRightInd w:val="0"/>
        <w:spacing w:line="240" w:lineRule="auto"/>
        <w:jc w:val="both"/>
        <w:rPr>
          <w:rFonts w:ascii="Cambria" w:hAnsi="Cambria" w:cs="Times New Roman"/>
          <w:sz w:val="28"/>
        </w:rPr>
      </w:pPr>
      <w:r w:rsidRPr="0075580B">
        <w:rPr>
          <w:rFonts w:ascii="Cambria" w:hAnsi="Cambria" w:cs="Times New Roman"/>
          <w:sz w:val="28"/>
        </w:rPr>
        <w:t>(a) определение частоты и глубины надзора по линии ПОД/ФТ над УНФПП на основе</w:t>
      </w:r>
      <w:r>
        <w:rPr>
          <w:rFonts w:ascii="Cambria" w:hAnsi="Cambria" w:cs="Times New Roman"/>
          <w:sz w:val="28"/>
        </w:rPr>
        <w:t xml:space="preserve"> </w:t>
      </w:r>
      <w:r w:rsidRPr="0075580B">
        <w:rPr>
          <w:rFonts w:ascii="Cambria" w:hAnsi="Cambria" w:cs="Times New Roman"/>
          <w:sz w:val="28"/>
        </w:rPr>
        <w:t>понимания ими рисков ОД/ФТ, с учётом особенностей УНФПП, в частности, их</w:t>
      </w:r>
      <w:r>
        <w:rPr>
          <w:rFonts w:ascii="Cambria" w:hAnsi="Cambria" w:cs="Times New Roman"/>
          <w:sz w:val="28"/>
        </w:rPr>
        <w:t xml:space="preserve"> </w:t>
      </w:r>
      <w:r w:rsidRPr="0075580B">
        <w:rPr>
          <w:rFonts w:ascii="Cambria" w:hAnsi="Cambria" w:cs="Times New Roman"/>
          <w:sz w:val="28"/>
        </w:rPr>
        <w:t>разновидностей и количества;</w:t>
      </w:r>
    </w:p>
    <w:p w14:paraId="19EAC3D8" w14:textId="77777777" w:rsidR="002774AA" w:rsidRDefault="002774AA" w:rsidP="002774AA">
      <w:pPr>
        <w:autoSpaceDE w:val="0"/>
        <w:autoSpaceDN w:val="0"/>
        <w:adjustRightInd w:val="0"/>
        <w:spacing w:line="240" w:lineRule="auto"/>
        <w:jc w:val="both"/>
        <w:rPr>
          <w:rFonts w:ascii="Cambria" w:hAnsi="Cambria" w:cs="Times New Roman"/>
          <w:sz w:val="28"/>
        </w:rPr>
      </w:pPr>
      <w:r w:rsidRPr="00A13224">
        <w:rPr>
          <w:rFonts w:ascii="Cambria" w:hAnsi="Cambria" w:cs="Times New Roman"/>
          <w:sz w:val="28"/>
        </w:rPr>
        <w:t>(b) учёт структуры риска ОД/ФТ этих УНФПП и степени свободы действий, разрешённой им в</w:t>
      </w:r>
      <w:r>
        <w:rPr>
          <w:rFonts w:ascii="Cambria" w:hAnsi="Cambria" w:cs="Times New Roman"/>
          <w:sz w:val="28"/>
        </w:rPr>
        <w:t xml:space="preserve"> </w:t>
      </w:r>
      <w:r w:rsidRPr="00A13224">
        <w:rPr>
          <w:rFonts w:ascii="Cambria" w:hAnsi="Cambria" w:cs="Times New Roman"/>
          <w:sz w:val="28"/>
        </w:rPr>
        <w:t>рамках риск-ориентированного подхода, при оценке адекватности мер УНФПП в</w:t>
      </w:r>
      <w:r>
        <w:rPr>
          <w:rFonts w:ascii="Cambria" w:hAnsi="Cambria" w:cs="Times New Roman"/>
          <w:sz w:val="28"/>
        </w:rPr>
        <w:t xml:space="preserve"> </w:t>
      </w:r>
      <w:r w:rsidRPr="00A13224">
        <w:rPr>
          <w:rFonts w:ascii="Cambria" w:hAnsi="Cambria" w:cs="Times New Roman"/>
          <w:sz w:val="28"/>
        </w:rPr>
        <w:t>отношении внутреннего контроля, политики и процедур по ПОД/ФТ.</w:t>
      </w:r>
    </w:p>
    <w:p w14:paraId="5E67E8B8"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29C2E7B8" w14:textId="77777777" w:rsidTr="006624E7">
        <w:trPr>
          <w:trHeight w:val="1021"/>
        </w:trPr>
        <w:tc>
          <w:tcPr>
            <w:tcW w:w="2689" w:type="dxa"/>
            <w:shd w:val="clear" w:color="auto" w:fill="AD3A31"/>
            <w:vAlign w:val="center"/>
          </w:tcPr>
          <w:p w14:paraId="5357BDF9" w14:textId="294D3F4F"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29</w:t>
            </w:r>
          </w:p>
        </w:tc>
        <w:tc>
          <w:tcPr>
            <w:tcW w:w="7654" w:type="dxa"/>
            <w:vAlign w:val="center"/>
          </w:tcPr>
          <w:p w14:paraId="681FDF35"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ПОДРАЗДЕЛЕНИЯ ФИНАНСОВОЙ РАЗВЕДКИ (ПФР)</w:t>
            </w:r>
          </w:p>
        </w:tc>
      </w:tr>
    </w:tbl>
    <w:p w14:paraId="3540542A"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0329F0A4" w14:textId="77777777" w:rsidTr="006624E7">
        <w:tc>
          <w:tcPr>
            <w:tcW w:w="10343" w:type="dxa"/>
            <w:shd w:val="clear" w:color="auto" w:fill="CADAD8"/>
          </w:tcPr>
          <w:p w14:paraId="7FE98C52" w14:textId="77777777" w:rsidR="002774AA" w:rsidRPr="00104439" w:rsidRDefault="002774AA" w:rsidP="00C15FD7">
            <w:pPr>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3DB9276A" w14:textId="77777777" w:rsidR="002774AA" w:rsidRPr="004664F6"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компетентные органы, страна, иностранные </w:t>
            </w:r>
            <w:r w:rsidRPr="005A0B65">
              <w:rPr>
                <w:rFonts w:ascii="Cambria" w:hAnsi="Cambria" w:cs="Times New Roman"/>
                <w:i/>
                <w:iCs/>
                <w:sz w:val="28"/>
              </w:rPr>
              <w:t>контрагенты</w:t>
            </w:r>
            <w:r>
              <w:rPr>
                <w:rFonts w:ascii="Cambria" w:hAnsi="Cambria" w:cs="Times New Roman"/>
                <w:i/>
                <w:iCs/>
                <w:sz w:val="28"/>
              </w:rPr>
              <w:t xml:space="preserve">, доходы </w:t>
            </w:r>
            <w:r>
              <w:rPr>
                <w:rFonts w:ascii="Cambria" w:hAnsi="Cambria" w:cs="Times New Roman"/>
                <w:sz w:val="28"/>
              </w:rPr>
              <w:t xml:space="preserve">и </w:t>
            </w:r>
            <w:r>
              <w:rPr>
                <w:rFonts w:ascii="Cambria" w:hAnsi="Cambria" w:cs="Times New Roman"/>
                <w:i/>
                <w:iCs/>
                <w:sz w:val="28"/>
              </w:rPr>
              <w:t>должен.</w:t>
            </w:r>
          </w:p>
        </w:tc>
      </w:tr>
    </w:tbl>
    <w:p w14:paraId="040A3134" w14:textId="77777777" w:rsidR="002774AA" w:rsidRPr="006D1E90" w:rsidRDefault="002774AA" w:rsidP="00D53383">
      <w:pPr>
        <w:autoSpaceDE w:val="0"/>
        <w:autoSpaceDN w:val="0"/>
        <w:adjustRightInd w:val="0"/>
        <w:spacing w:before="120" w:line="240" w:lineRule="auto"/>
        <w:jc w:val="both"/>
        <w:rPr>
          <w:rFonts w:ascii="Cambria" w:hAnsi="Cambria" w:cs="Times New Roman"/>
          <w:sz w:val="28"/>
        </w:rPr>
      </w:pPr>
      <w:r w:rsidRPr="006D1E90">
        <w:rPr>
          <w:rFonts w:ascii="Cambria" w:hAnsi="Cambria" w:cs="Times New Roman"/>
          <w:sz w:val="28"/>
        </w:rPr>
        <w:t>29.1 Страны должны создать подразделение финансовой разведки (ПФР), наделенное</w:t>
      </w:r>
      <w:r>
        <w:rPr>
          <w:rFonts w:ascii="Cambria" w:hAnsi="Cambria" w:cs="Times New Roman"/>
          <w:sz w:val="28"/>
        </w:rPr>
        <w:t xml:space="preserve"> </w:t>
      </w:r>
      <w:r w:rsidRPr="006D1E90">
        <w:rPr>
          <w:rFonts w:ascii="Cambria" w:hAnsi="Cambria" w:cs="Times New Roman"/>
          <w:sz w:val="28"/>
        </w:rPr>
        <w:t>ответственностью за выполнение функций национального центра по сбору и анализу</w:t>
      </w:r>
      <w:r>
        <w:rPr>
          <w:rFonts w:ascii="Cambria" w:hAnsi="Cambria" w:cs="Times New Roman"/>
          <w:sz w:val="28"/>
        </w:rPr>
        <w:t xml:space="preserve"> </w:t>
      </w:r>
      <w:r w:rsidRPr="006D1E90">
        <w:rPr>
          <w:rFonts w:ascii="Cambria" w:hAnsi="Cambria" w:cs="Times New Roman"/>
          <w:sz w:val="28"/>
        </w:rPr>
        <w:t>сообщений о подозрительных операциях и иной информации, относящейся к отмыванию</w:t>
      </w:r>
      <w:r>
        <w:rPr>
          <w:rFonts w:ascii="Cambria" w:hAnsi="Cambria" w:cs="Times New Roman"/>
          <w:sz w:val="28"/>
        </w:rPr>
        <w:t xml:space="preserve"> </w:t>
      </w:r>
      <w:r w:rsidRPr="006D1E90">
        <w:rPr>
          <w:rFonts w:ascii="Cambria" w:hAnsi="Cambria" w:cs="Times New Roman"/>
          <w:sz w:val="28"/>
        </w:rPr>
        <w:t>денег, связанным с ним предикатным преступлениям и финансированию терроризма; и за</w:t>
      </w:r>
      <w:r>
        <w:rPr>
          <w:rFonts w:ascii="Cambria" w:hAnsi="Cambria" w:cs="Times New Roman"/>
          <w:sz w:val="28"/>
        </w:rPr>
        <w:t xml:space="preserve"> </w:t>
      </w:r>
      <w:r w:rsidRPr="006D1E90">
        <w:rPr>
          <w:rFonts w:ascii="Cambria" w:hAnsi="Cambria" w:cs="Times New Roman"/>
          <w:sz w:val="28"/>
        </w:rPr>
        <w:t>передачу результатов этого анализа</w:t>
      </w:r>
      <w:r>
        <w:rPr>
          <w:rStyle w:val="ac"/>
          <w:rFonts w:ascii="Cambria" w:hAnsi="Cambria" w:cs="Times New Roman"/>
          <w:sz w:val="28"/>
        </w:rPr>
        <w:footnoteReference w:id="160"/>
      </w:r>
      <w:r w:rsidRPr="006D1E90">
        <w:rPr>
          <w:rFonts w:ascii="Cambria" w:hAnsi="Cambria" w:cs="Times New Roman"/>
          <w:sz w:val="28"/>
        </w:rPr>
        <w:t>.</w:t>
      </w:r>
    </w:p>
    <w:p w14:paraId="160E387D" w14:textId="77777777" w:rsidR="002774AA" w:rsidRPr="006D1E90" w:rsidRDefault="002774AA" w:rsidP="002774AA">
      <w:pPr>
        <w:autoSpaceDE w:val="0"/>
        <w:autoSpaceDN w:val="0"/>
        <w:adjustRightInd w:val="0"/>
        <w:spacing w:line="240" w:lineRule="auto"/>
        <w:jc w:val="both"/>
        <w:rPr>
          <w:rFonts w:ascii="Cambria" w:hAnsi="Cambria" w:cs="Times New Roman"/>
          <w:sz w:val="28"/>
        </w:rPr>
      </w:pPr>
      <w:r w:rsidRPr="006D1E90">
        <w:rPr>
          <w:rFonts w:ascii="Cambria" w:hAnsi="Cambria" w:cs="Times New Roman"/>
          <w:sz w:val="28"/>
        </w:rPr>
        <w:t>29.2 ПФР должно служить центральным органом для получения сведений, направленных</w:t>
      </w:r>
      <w:r>
        <w:rPr>
          <w:rFonts w:ascii="Cambria" w:hAnsi="Cambria" w:cs="Times New Roman"/>
          <w:sz w:val="28"/>
        </w:rPr>
        <w:t xml:space="preserve"> </w:t>
      </w:r>
      <w:r w:rsidRPr="006D1E90">
        <w:rPr>
          <w:rFonts w:ascii="Cambria" w:hAnsi="Cambria" w:cs="Times New Roman"/>
          <w:sz w:val="28"/>
        </w:rPr>
        <w:t>сообщающими субъектами, включая:</w:t>
      </w:r>
    </w:p>
    <w:p w14:paraId="3A99C769" w14:textId="77777777" w:rsidR="002774AA" w:rsidRPr="006D1E90" w:rsidRDefault="002774AA" w:rsidP="002774AA">
      <w:pPr>
        <w:autoSpaceDE w:val="0"/>
        <w:autoSpaceDN w:val="0"/>
        <w:adjustRightInd w:val="0"/>
        <w:spacing w:line="240" w:lineRule="auto"/>
        <w:jc w:val="both"/>
        <w:rPr>
          <w:rFonts w:ascii="Cambria" w:hAnsi="Cambria" w:cs="Times New Roman"/>
          <w:sz w:val="28"/>
        </w:rPr>
      </w:pPr>
      <w:r w:rsidRPr="006D1E90">
        <w:rPr>
          <w:rFonts w:ascii="Cambria" w:hAnsi="Cambria" w:cs="Times New Roman"/>
          <w:sz w:val="28"/>
        </w:rPr>
        <w:t>(a) сообщения о подозрительных операциях, направляемые сообщающими</w:t>
      </w:r>
      <w:r>
        <w:rPr>
          <w:rFonts w:ascii="Cambria" w:hAnsi="Cambria" w:cs="Times New Roman"/>
          <w:sz w:val="28"/>
        </w:rPr>
        <w:t xml:space="preserve"> </w:t>
      </w:r>
      <w:r w:rsidRPr="006D1E90">
        <w:rPr>
          <w:rFonts w:ascii="Cambria" w:hAnsi="Cambria" w:cs="Times New Roman"/>
          <w:sz w:val="28"/>
        </w:rPr>
        <w:t>субъектами согласно Рекомендациям 20 и 23;</w:t>
      </w:r>
    </w:p>
    <w:p w14:paraId="3883E33B" w14:textId="77777777" w:rsidR="002774AA" w:rsidRDefault="002774AA" w:rsidP="002774AA">
      <w:pPr>
        <w:autoSpaceDE w:val="0"/>
        <w:autoSpaceDN w:val="0"/>
        <w:adjustRightInd w:val="0"/>
        <w:spacing w:line="240" w:lineRule="auto"/>
        <w:jc w:val="both"/>
        <w:rPr>
          <w:rFonts w:ascii="Cambria" w:hAnsi="Cambria" w:cs="Times New Roman"/>
          <w:sz w:val="28"/>
        </w:rPr>
      </w:pPr>
      <w:r w:rsidRPr="006D1E90">
        <w:rPr>
          <w:rFonts w:ascii="Cambria" w:hAnsi="Cambria" w:cs="Times New Roman"/>
          <w:sz w:val="28"/>
        </w:rPr>
        <w:t>(b) любую другую информацию, согласно требованиям национального</w:t>
      </w:r>
      <w:r>
        <w:rPr>
          <w:rFonts w:ascii="Cambria" w:hAnsi="Cambria" w:cs="Times New Roman"/>
          <w:sz w:val="28"/>
        </w:rPr>
        <w:t xml:space="preserve"> </w:t>
      </w:r>
      <w:r w:rsidRPr="006D1E90">
        <w:rPr>
          <w:rFonts w:ascii="Cambria" w:hAnsi="Cambria" w:cs="Times New Roman"/>
          <w:sz w:val="28"/>
        </w:rPr>
        <w:t>законодательства (напр., сообщения об операциях с наличными средствами,</w:t>
      </w:r>
      <w:r>
        <w:rPr>
          <w:rFonts w:ascii="Cambria" w:hAnsi="Cambria" w:cs="Times New Roman"/>
          <w:sz w:val="28"/>
        </w:rPr>
        <w:t xml:space="preserve"> </w:t>
      </w:r>
      <w:r w:rsidRPr="006D1E90">
        <w:rPr>
          <w:rFonts w:ascii="Cambria" w:hAnsi="Cambria" w:cs="Times New Roman"/>
          <w:sz w:val="28"/>
        </w:rPr>
        <w:t>сообщения о денежных переводах и другие декларации/сведения о превышении</w:t>
      </w:r>
      <w:r>
        <w:rPr>
          <w:rFonts w:ascii="Cambria" w:hAnsi="Cambria" w:cs="Times New Roman"/>
          <w:sz w:val="28"/>
        </w:rPr>
        <w:t xml:space="preserve"> </w:t>
      </w:r>
      <w:r w:rsidRPr="006D1E90">
        <w:rPr>
          <w:rFonts w:ascii="Cambria" w:hAnsi="Cambria" w:cs="Times New Roman"/>
          <w:sz w:val="28"/>
        </w:rPr>
        <w:t>порогового значения.</w:t>
      </w:r>
    </w:p>
    <w:p w14:paraId="36B13157" w14:textId="77777777" w:rsidR="002774AA" w:rsidRPr="006C3C5E" w:rsidRDefault="002774AA" w:rsidP="002774AA">
      <w:pPr>
        <w:autoSpaceDE w:val="0"/>
        <w:autoSpaceDN w:val="0"/>
        <w:adjustRightInd w:val="0"/>
        <w:spacing w:line="240" w:lineRule="auto"/>
        <w:jc w:val="both"/>
        <w:rPr>
          <w:rFonts w:ascii="Cambria" w:hAnsi="Cambria" w:cs="Times New Roman"/>
          <w:sz w:val="28"/>
        </w:rPr>
      </w:pPr>
      <w:r w:rsidRPr="006C3C5E">
        <w:rPr>
          <w:rFonts w:ascii="Cambria" w:hAnsi="Cambria" w:cs="Times New Roman"/>
          <w:sz w:val="28"/>
        </w:rPr>
        <w:t>29.3 ПФР должно</w:t>
      </w:r>
      <w:r>
        <w:rPr>
          <w:rStyle w:val="ac"/>
          <w:rFonts w:ascii="Cambria" w:hAnsi="Cambria" w:cs="Times New Roman"/>
          <w:sz w:val="28"/>
        </w:rPr>
        <w:footnoteReference w:id="161"/>
      </w:r>
      <w:r w:rsidRPr="006C3C5E">
        <w:rPr>
          <w:rFonts w:ascii="Cambria" w:hAnsi="Cambria" w:cs="Times New Roman"/>
          <w:sz w:val="28"/>
        </w:rPr>
        <w:t>:</w:t>
      </w:r>
    </w:p>
    <w:p w14:paraId="46BEA774" w14:textId="77777777" w:rsidR="002774AA" w:rsidRPr="006C3C5E" w:rsidRDefault="002774AA" w:rsidP="002774AA">
      <w:pPr>
        <w:autoSpaceDE w:val="0"/>
        <w:autoSpaceDN w:val="0"/>
        <w:adjustRightInd w:val="0"/>
        <w:spacing w:line="240" w:lineRule="auto"/>
        <w:jc w:val="both"/>
        <w:rPr>
          <w:rFonts w:ascii="Cambria" w:hAnsi="Cambria" w:cs="Times New Roman"/>
          <w:sz w:val="28"/>
        </w:rPr>
      </w:pPr>
      <w:r w:rsidRPr="006C3C5E">
        <w:rPr>
          <w:rFonts w:ascii="Cambria" w:hAnsi="Cambria" w:cs="Times New Roman"/>
          <w:sz w:val="28"/>
        </w:rPr>
        <w:t>(a) в дополнение к информации, которую субъекты сообщают в ПФР, иметь</w:t>
      </w:r>
      <w:r>
        <w:rPr>
          <w:rFonts w:ascii="Cambria" w:hAnsi="Cambria" w:cs="Times New Roman"/>
          <w:sz w:val="28"/>
        </w:rPr>
        <w:t xml:space="preserve"> </w:t>
      </w:r>
      <w:r w:rsidRPr="006C3C5E">
        <w:rPr>
          <w:rFonts w:ascii="Cambria" w:hAnsi="Cambria" w:cs="Times New Roman"/>
          <w:sz w:val="28"/>
        </w:rPr>
        <w:t>возможность получать и использовать дополнительную информацию от</w:t>
      </w:r>
      <w:r>
        <w:rPr>
          <w:rFonts w:ascii="Cambria" w:hAnsi="Cambria" w:cs="Times New Roman"/>
          <w:sz w:val="28"/>
        </w:rPr>
        <w:t xml:space="preserve"> </w:t>
      </w:r>
      <w:r w:rsidRPr="006C3C5E">
        <w:rPr>
          <w:rFonts w:ascii="Cambria" w:hAnsi="Cambria" w:cs="Times New Roman"/>
          <w:sz w:val="28"/>
        </w:rPr>
        <w:t>сообщающих субъектов, необходимую для проведения надлежащего анализа;</w:t>
      </w:r>
    </w:p>
    <w:p w14:paraId="1B2AE69C" w14:textId="77777777" w:rsidR="002774AA" w:rsidRDefault="002774AA" w:rsidP="002774AA">
      <w:pPr>
        <w:autoSpaceDE w:val="0"/>
        <w:autoSpaceDN w:val="0"/>
        <w:adjustRightInd w:val="0"/>
        <w:spacing w:line="240" w:lineRule="auto"/>
        <w:jc w:val="both"/>
        <w:rPr>
          <w:rFonts w:ascii="Cambria" w:hAnsi="Cambria" w:cs="Times New Roman"/>
          <w:sz w:val="28"/>
        </w:rPr>
      </w:pPr>
      <w:r w:rsidRPr="006C3C5E">
        <w:rPr>
          <w:rFonts w:ascii="Cambria" w:hAnsi="Cambria" w:cs="Times New Roman"/>
          <w:sz w:val="28"/>
        </w:rPr>
        <w:t>(b) иметь доступ к возможно более широкому диапазону</w:t>
      </w:r>
      <w:r>
        <w:rPr>
          <w:rStyle w:val="ac"/>
          <w:rFonts w:ascii="Cambria" w:hAnsi="Cambria" w:cs="Times New Roman"/>
          <w:sz w:val="28"/>
        </w:rPr>
        <w:footnoteReference w:id="162"/>
      </w:r>
      <w:r w:rsidRPr="006C3C5E">
        <w:rPr>
          <w:rFonts w:ascii="Cambria" w:hAnsi="Cambria" w:cs="Times New Roman"/>
          <w:sz w:val="28"/>
        </w:rPr>
        <w:t xml:space="preserve"> финансовой,</w:t>
      </w:r>
      <w:r>
        <w:rPr>
          <w:rFonts w:ascii="Cambria" w:hAnsi="Cambria" w:cs="Times New Roman"/>
          <w:sz w:val="28"/>
        </w:rPr>
        <w:t xml:space="preserve"> </w:t>
      </w:r>
      <w:r w:rsidRPr="006C3C5E">
        <w:rPr>
          <w:rFonts w:ascii="Cambria" w:hAnsi="Cambria" w:cs="Times New Roman"/>
          <w:sz w:val="28"/>
        </w:rPr>
        <w:t>административной и правоохранительной информации, которая ему необходима</w:t>
      </w:r>
      <w:r>
        <w:rPr>
          <w:rFonts w:ascii="Cambria" w:hAnsi="Cambria" w:cs="Times New Roman"/>
          <w:sz w:val="28"/>
        </w:rPr>
        <w:t xml:space="preserve"> </w:t>
      </w:r>
      <w:r w:rsidRPr="006C3C5E">
        <w:rPr>
          <w:rFonts w:ascii="Cambria" w:hAnsi="Cambria" w:cs="Times New Roman"/>
          <w:sz w:val="28"/>
        </w:rPr>
        <w:t>для надлежащего осуществления своих функций.</w:t>
      </w:r>
    </w:p>
    <w:p w14:paraId="57DD9D80" w14:textId="77777777" w:rsidR="002774AA" w:rsidRPr="004967E8" w:rsidRDefault="002774AA" w:rsidP="002774AA">
      <w:pPr>
        <w:autoSpaceDE w:val="0"/>
        <w:autoSpaceDN w:val="0"/>
        <w:adjustRightInd w:val="0"/>
        <w:spacing w:line="240" w:lineRule="auto"/>
        <w:jc w:val="both"/>
        <w:rPr>
          <w:rFonts w:ascii="Cambria" w:hAnsi="Cambria" w:cs="Times New Roman"/>
          <w:sz w:val="28"/>
        </w:rPr>
      </w:pPr>
      <w:r w:rsidRPr="004967E8">
        <w:rPr>
          <w:rFonts w:ascii="Cambria" w:hAnsi="Cambria" w:cs="Times New Roman"/>
          <w:sz w:val="28"/>
        </w:rPr>
        <w:t>29.4 ПФР должно проводить:</w:t>
      </w:r>
    </w:p>
    <w:p w14:paraId="6BF0257E" w14:textId="77777777" w:rsidR="002774AA" w:rsidRPr="004967E8" w:rsidRDefault="002774AA" w:rsidP="002774AA">
      <w:pPr>
        <w:autoSpaceDE w:val="0"/>
        <w:autoSpaceDN w:val="0"/>
        <w:adjustRightInd w:val="0"/>
        <w:spacing w:line="240" w:lineRule="auto"/>
        <w:jc w:val="both"/>
        <w:rPr>
          <w:rFonts w:ascii="Cambria" w:hAnsi="Cambria" w:cs="Times New Roman"/>
          <w:sz w:val="28"/>
        </w:rPr>
      </w:pPr>
      <w:r w:rsidRPr="004967E8">
        <w:rPr>
          <w:rFonts w:ascii="Cambria" w:hAnsi="Cambria" w:cs="Times New Roman"/>
          <w:sz w:val="28"/>
        </w:rPr>
        <w:t>(a) оперативный анализ с использованием имеющейся и доступной информации для</w:t>
      </w:r>
      <w:r>
        <w:rPr>
          <w:rFonts w:ascii="Cambria" w:hAnsi="Cambria" w:cs="Times New Roman"/>
          <w:sz w:val="28"/>
        </w:rPr>
        <w:t xml:space="preserve"> </w:t>
      </w:r>
      <w:r w:rsidRPr="004967E8">
        <w:rPr>
          <w:rFonts w:ascii="Cambria" w:hAnsi="Cambria" w:cs="Times New Roman"/>
          <w:sz w:val="28"/>
        </w:rPr>
        <w:t xml:space="preserve">выявления определенных целей, отслеживания конкретных действий или </w:t>
      </w:r>
      <w:r w:rsidRPr="004967E8">
        <w:rPr>
          <w:rFonts w:ascii="Cambria" w:hAnsi="Cambria" w:cs="Times New Roman"/>
          <w:sz w:val="28"/>
        </w:rPr>
        <w:lastRenderedPageBreak/>
        <w:t>операций,</w:t>
      </w:r>
      <w:r>
        <w:rPr>
          <w:rFonts w:ascii="Cambria" w:hAnsi="Cambria" w:cs="Times New Roman"/>
          <w:sz w:val="28"/>
        </w:rPr>
        <w:t xml:space="preserve"> </w:t>
      </w:r>
      <w:r w:rsidRPr="004967E8">
        <w:rPr>
          <w:rFonts w:ascii="Cambria" w:hAnsi="Cambria" w:cs="Times New Roman"/>
          <w:sz w:val="28"/>
        </w:rPr>
        <w:t>определения связей между этими целями и возможными преступными доходами,</w:t>
      </w:r>
      <w:r>
        <w:rPr>
          <w:rFonts w:ascii="Cambria" w:hAnsi="Cambria" w:cs="Times New Roman"/>
          <w:sz w:val="28"/>
        </w:rPr>
        <w:t xml:space="preserve"> </w:t>
      </w:r>
      <w:r w:rsidRPr="004967E8">
        <w:rPr>
          <w:rFonts w:ascii="Cambria" w:hAnsi="Cambria" w:cs="Times New Roman"/>
          <w:sz w:val="28"/>
        </w:rPr>
        <w:t>отмыванием денег, предикатными преступлениями и финансированием терроризма;</w:t>
      </w:r>
    </w:p>
    <w:p w14:paraId="76DB457C" w14:textId="77777777" w:rsidR="002774AA" w:rsidRDefault="002774AA" w:rsidP="002774AA">
      <w:pPr>
        <w:autoSpaceDE w:val="0"/>
        <w:autoSpaceDN w:val="0"/>
        <w:adjustRightInd w:val="0"/>
        <w:spacing w:line="240" w:lineRule="auto"/>
        <w:jc w:val="both"/>
        <w:rPr>
          <w:rFonts w:ascii="Cambria" w:hAnsi="Cambria" w:cs="Times New Roman"/>
          <w:sz w:val="28"/>
        </w:rPr>
      </w:pPr>
      <w:r w:rsidRPr="004967E8">
        <w:rPr>
          <w:rFonts w:ascii="Cambria" w:hAnsi="Cambria" w:cs="Times New Roman"/>
          <w:sz w:val="28"/>
        </w:rPr>
        <w:t>(b) стратегический анализ, при котором используется имеющаяся и доступная информация,</w:t>
      </w:r>
      <w:r>
        <w:rPr>
          <w:rFonts w:ascii="Cambria" w:hAnsi="Cambria" w:cs="Times New Roman"/>
          <w:sz w:val="28"/>
        </w:rPr>
        <w:t xml:space="preserve"> </w:t>
      </w:r>
      <w:r w:rsidRPr="004967E8">
        <w:rPr>
          <w:rFonts w:ascii="Cambria" w:hAnsi="Cambria" w:cs="Times New Roman"/>
          <w:sz w:val="28"/>
        </w:rPr>
        <w:t>в том числе данные, которые могут быть предоставлены другими компетентными</w:t>
      </w:r>
      <w:r>
        <w:rPr>
          <w:rFonts w:ascii="Cambria" w:hAnsi="Cambria" w:cs="Times New Roman"/>
          <w:sz w:val="28"/>
        </w:rPr>
        <w:t xml:space="preserve"> </w:t>
      </w:r>
      <w:r w:rsidRPr="004967E8">
        <w:rPr>
          <w:rFonts w:ascii="Cambria" w:hAnsi="Cambria" w:cs="Times New Roman"/>
          <w:sz w:val="28"/>
        </w:rPr>
        <w:t>органами, для идентификации тенденций и схем, связанных с отмыванием денег и</w:t>
      </w:r>
      <w:r>
        <w:rPr>
          <w:rFonts w:ascii="Cambria" w:hAnsi="Cambria" w:cs="Times New Roman"/>
          <w:sz w:val="28"/>
        </w:rPr>
        <w:t xml:space="preserve"> </w:t>
      </w:r>
      <w:r w:rsidRPr="004967E8">
        <w:rPr>
          <w:rFonts w:ascii="Cambria" w:hAnsi="Cambria" w:cs="Times New Roman"/>
          <w:sz w:val="28"/>
        </w:rPr>
        <w:t>финансированием терроризма.</w:t>
      </w:r>
    </w:p>
    <w:p w14:paraId="5505A9D8" w14:textId="77777777" w:rsidR="002774AA" w:rsidRPr="00836ECC" w:rsidRDefault="002774AA" w:rsidP="002774AA">
      <w:pPr>
        <w:autoSpaceDE w:val="0"/>
        <w:autoSpaceDN w:val="0"/>
        <w:adjustRightInd w:val="0"/>
        <w:spacing w:line="240" w:lineRule="auto"/>
        <w:jc w:val="both"/>
        <w:rPr>
          <w:rFonts w:ascii="Cambria" w:hAnsi="Cambria" w:cs="Times New Roman"/>
          <w:sz w:val="28"/>
        </w:rPr>
      </w:pPr>
      <w:r w:rsidRPr="00836ECC">
        <w:rPr>
          <w:rFonts w:ascii="Cambria" w:hAnsi="Cambria" w:cs="Times New Roman"/>
          <w:sz w:val="28"/>
        </w:rPr>
        <w:t>29.5 ПФР должно быть в состоянии передавать спонтанно и по запросу информацию и</w:t>
      </w:r>
      <w:r>
        <w:rPr>
          <w:rFonts w:ascii="Cambria" w:hAnsi="Cambria" w:cs="Times New Roman"/>
          <w:sz w:val="28"/>
        </w:rPr>
        <w:t xml:space="preserve"> </w:t>
      </w:r>
      <w:r w:rsidRPr="00836ECC">
        <w:rPr>
          <w:rFonts w:ascii="Cambria" w:hAnsi="Cambria" w:cs="Times New Roman"/>
          <w:sz w:val="28"/>
        </w:rPr>
        <w:t>результаты своего анализа в соответствующие компетентные органы и использовать для</w:t>
      </w:r>
      <w:r>
        <w:rPr>
          <w:rFonts w:ascii="Cambria" w:hAnsi="Cambria" w:cs="Times New Roman"/>
          <w:sz w:val="28"/>
        </w:rPr>
        <w:t xml:space="preserve"> </w:t>
      </w:r>
      <w:r w:rsidRPr="00836ECC">
        <w:rPr>
          <w:rFonts w:ascii="Cambria" w:hAnsi="Cambria" w:cs="Times New Roman"/>
          <w:sz w:val="28"/>
        </w:rPr>
        <w:t>этого специальные, безопасные и защищенные каналы.</w:t>
      </w:r>
    </w:p>
    <w:p w14:paraId="5551B0CA" w14:textId="77777777" w:rsidR="002774AA" w:rsidRPr="00836ECC" w:rsidRDefault="002774AA" w:rsidP="002774AA">
      <w:pPr>
        <w:autoSpaceDE w:val="0"/>
        <w:autoSpaceDN w:val="0"/>
        <w:adjustRightInd w:val="0"/>
        <w:spacing w:line="240" w:lineRule="auto"/>
        <w:jc w:val="both"/>
        <w:rPr>
          <w:rFonts w:ascii="Cambria" w:hAnsi="Cambria" w:cs="Times New Roman"/>
          <w:sz w:val="28"/>
        </w:rPr>
      </w:pPr>
      <w:r w:rsidRPr="00836ECC">
        <w:rPr>
          <w:rFonts w:ascii="Cambria" w:hAnsi="Cambria" w:cs="Times New Roman"/>
          <w:sz w:val="28"/>
        </w:rPr>
        <w:t>29.6 ПФР должно защищать информацию посредством:</w:t>
      </w:r>
    </w:p>
    <w:p w14:paraId="39F80FBF" w14:textId="77777777" w:rsidR="002774AA" w:rsidRPr="00836ECC" w:rsidRDefault="002774AA" w:rsidP="002774AA">
      <w:pPr>
        <w:autoSpaceDE w:val="0"/>
        <w:autoSpaceDN w:val="0"/>
        <w:adjustRightInd w:val="0"/>
        <w:spacing w:line="240" w:lineRule="auto"/>
        <w:jc w:val="both"/>
        <w:rPr>
          <w:rFonts w:ascii="Cambria" w:hAnsi="Cambria" w:cs="Times New Roman"/>
          <w:sz w:val="28"/>
        </w:rPr>
      </w:pPr>
      <w:r w:rsidRPr="00836ECC">
        <w:rPr>
          <w:rFonts w:ascii="Cambria" w:hAnsi="Cambria" w:cs="Times New Roman"/>
          <w:sz w:val="28"/>
        </w:rPr>
        <w:t>(a) наличия правил, регулирующих безопасность и конфиденциальность информации,</w:t>
      </w:r>
      <w:r>
        <w:rPr>
          <w:rFonts w:ascii="Cambria" w:hAnsi="Cambria" w:cs="Times New Roman"/>
          <w:sz w:val="28"/>
        </w:rPr>
        <w:t xml:space="preserve"> </w:t>
      </w:r>
      <w:r w:rsidRPr="00836ECC">
        <w:rPr>
          <w:rFonts w:ascii="Cambria" w:hAnsi="Cambria" w:cs="Times New Roman"/>
          <w:sz w:val="28"/>
        </w:rPr>
        <w:t>включая процессы обработки, хранения, передачи и защиты информации, а также</w:t>
      </w:r>
      <w:r>
        <w:rPr>
          <w:rFonts w:ascii="Cambria" w:hAnsi="Cambria" w:cs="Times New Roman"/>
          <w:sz w:val="28"/>
        </w:rPr>
        <w:t xml:space="preserve"> </w:t>
      </w:r>
      <w:r w:rsidRPr="00836ECC">
        <w:rPr>
          <w:rFonts w:ascii="Cambria" w:hAnsi="Cambria" w:cs="Times New Roman"/>
          <w:sz w:val="28"/>
        </w:rPr>
        <w:t>доступа к ней;</w:t>
      </w:r>
    </w:p>
    <w:p w14:paraId="7C80EE78" w14:textId="77777777" w:rsidR="002774AA" w:rsidRPr="00836ECC" w:rsidRDefault="002774AA" w:rsidP="002774AA">
      <w:pPr>
        <w:autoSpaceDE w:val="0"/>
        <w:autoSpaceDN w:val="0"/>
        <w:adjustRightInd w:val="0"/>
        <w:spacing w:line="240" w:lineRule="auto"/>
        <w:jc w:val="both"/>
        <w:rPr>
          <w:rFonts w:ascii="Cambria" w:hAnsi="Cambria" w:cs="Times New Roman"/>
          <w:sz w:val="28"/>
        </w:rPr>
      </w:pPr>
      <w:r w:rsidRPr="00836ECC">
        <w:rPr>
          <w:rFonts w:ascii="Cambria" w:hAnsi="Cambria" w:cs="Times New Roman"/>
          <w:sz w:val="28"/>
        </w:rPr>
        <w:t>(b) обеспечения того, чтобы сотрудники ПФР имели необходимый уровень допуска к</w:t>
      </w:r>
      <w:r>
        <w:rPr>
          <w:rFonts w:ascii="Cambria" w:hAnsi="Cambria" w:cs="Times New Roman"/>
          <w:sz w:val="28"/>
        </w:rPr>
        <w:t xml:space="preserve"> </w:t>
      </w:r>
      <w:r w:rsidRPr="00836ECC">
        <w:rPr>
          <w:rFonts w:ascii="Cambria" w:hAnsi="Cambria" w:cs="Times New Roman"/>
          <w:sz w:val="28"/>
        </w:rPr>
        <w:t>секретной информации и понимание своей ответственности при обработке и передаче</w:t>
      </w:r>
      <w:r>
        <w:rPr>
          <w:rFonts w:ascii="Cambria" w:hAnsi="Cambria" w:cs="Times New Roman"/>
          <w:sz w:val="28"/>
        </w:rPr>
        <w:t xml:space="preserve"> </w:t>
      </w:r>
      <w:r w:rsidRPr="00836ECC">
        <w:rPr>
          <w:rFonts w:ascii="Cambria" w:hAnsi="Cambria" w:cs="Times New Roman"/>
          <w:sz w:val="28"/>
        </w:rPr>
        <w:t>деликатной и конфиденциальной информации;</w:t>
      </w:r>
    </w:p>
    <w:p w14:paraId="79497ADC" w14:textId="77777777" w:rsidR="002774AA" w:rsidRDefault="002774AA" w:rsidP="002774AA">
      <w:pPr>
        <w:autoSpaceDE w:val="0"/>
        <w:autoSpaceDN w:val="0"/>
        <w:adjustRightInd w:val="0"/>
        <w:spacing w:line="240" w:lineRule="auto"/>
        <w:jc w:val="both"/>
        <w:rPr>
          <w:rFonts w:ascii="Cambria" w:hAnsi="Cambria" w:cs="Times New Roman"/>
          <w:sz w:val="28"/>
        </w:rPr>
      </w:pPr>
      <w:r w:rsidRPr="00836ECC">
        <w:rPr>
          <w:rFonts w:ascii="Cambria" w:hAnsi="Cambria" w:cs="Times New Roman"/>
          <w:sz w:val="28"/>
        </w:rPr>
        <w:t>(c) обеспечения ограниченного доступа к своим устройствам и информации, включая</w:t>
      </w:r>
      <w:r>
        <w:rPr>
          <w:rFonts w:ascii="Cambria" w:hAnsi="Cambria" w:cs="Times New Roman"/>
          <w:sz w:val="28"/>
        </w:rPr>
        <w:t xml:space="preserve"> </w:t>
      </w:r>
      <w:r w:rsidRPr="00836ECC">
        <w:rPr>
          <w:rFonts w:ascii="Cambria" w:hAnsi="Cambria" w:cs="Times New Roman"/>
          <w:sz w:val="28"/>
        </w:rPr>
        <w:t>информационно-вычислительные системы.</w:t>
      </w:r>
    </w:p>
    <w:p w14:paraId="12FB4123" w14:textId="77777777" w:rsidR="002774AA" w:rsidRPr="0069731E" w:rsidRDefault="002774AA" w:rsidP="002774AA">
      <w:pPr>
        <w:autoSpaceDE w:val="0"/>
        <w:autoSpaceDN w:val="0"/>
        <w:adjustRightInd w:val="0"/>
        <w:spacing w:line="240" w:lineRule="auto"/>
        <w:jc w:val="both"/>
        <w:rPr>
          <w:rFonts w:ascii="Cambria" w:hAnsi="Cambria" w:cs="Times New Roman"/>
          <w:sz w:val="28"/>
        </w:rPr>
      </w:pPr>
      <w:r w:rsidRPr="0069731E">
        <w:rPr>
          <w:rFonts w:ascii="Cambria" w:hAnsi="Cambria" w:cs="Times New Roman"/>
          <w:sz w:val="28"/>
        </w:rPr>
        <w:t xml:space="preserve">29.7 ПФР должно </w:t>
      </w:r>
      <w:r>
        <w:rPr>
          <w:rFonts w:ascii="Cambria" w:hAnsi="Cambria" w:cs="Times New Roman"/>
          <w:sz w:val="28"/>
        </w:rPr>
        <w:t>обладать</w:t>
      </w:r>
      <w:r w:rsidRPr="0069731E">
        <w:rPr>
          <w:rFonts w:ascii="Cambria" w:hAnsi="Cambria" w:cs="Times New Roman"/>
          <w:sz w:val="28"/>
        </w:rPr>
        <w:t xml:space="preserve"> операционн</w:t>
      </w:r>
      <w:r>
        <w:rPr>
          <w:rFonts w:ascii="Cambria" w:hAnsi="Cambria" w:cs="Times New Roman"/>
          <w:sz w:val="28"/>
        </w:rPr>
        <w:t xml:space="preserve">ой </w:t>
      </w:r>
      <w:r w:rsidRPr="0069731E">
        <w:rPr>
          <w:rFonts w:ascii="Cambria" w:hAnsi="Cambria" w:cs="Times New Roman"/>
          <w:sz w:val="28"/>
        </w:rPr>
        <w:t>независим</w:t>
      </w:r>
      <w:r>
        <w:rPr>
          <w:rFonts w:ascii="Cambria" w:hAnsi="Cambria" w:cs="Times New Roman"/>
          <w:sz w:val="28"/>
        </w:rPr>
        <w:t>остью</w:t>
      </w:r>
      <w:r w:rsidRPr="0069731E">
        <w:rPr>
          <w:rFonts w:ascii="Cambria" w:hAnsi="Cambria" w:cs="Times New Roman"/>
          <w:sz w:val="28"/>
        </w:rPr>
        <w:t xml:space="preserve"> и автоном</w:t>
      </w:r>
      <w:r>
        <w:rPr>
          <w:rFonts w:ascii="Cambria" w:hAnsi="Cambria" w:cs="Times New Roman"/>
          <w:sz w:val="28"/>
        </w:rPr>
        <w:t>ией</w:t>
      </w:r>
      <w:r w:rsidRPr="0069731E">
        <w:rPr>
          <w:rFonts w:ascii="Cambria" w:hAnsi="Cambria" w:cs="Times New Roman"/>
          <w:sz w:val="28"/>
        </w:rPr>
        <w:t xml:space="preserve"> благодаря:</w:t>
      </w:r>
    </w:p>
    <w:p w14:paraId="4BFE8EE4" w14:textId="77777777" w:rsidR="002774AA" w:rsidRPr="0069731E" w:rsidRDefault="002774AA" w:rsidP="002774AA">
      <w:pPr>
        <w:autoSpaceDE w:val="0"/>
        <w:autoSpaceDN w:val="0"/>
        <w:adjustRightInd w:val="0"/>
        <w:spacing w:line="240" w:lineRule="auto"/>
        <w:jc w:val="both"/>
        <w:rPr>
          <w:rFonts w:ascii="Cambria" w:hAnsi="Cambria" w:cs="Times New Roman"/>
          <w:sz w:val="28"/>
        </w:rPr>
      </w:pPr>
      <w:r w:rsidRPr="0069731E">
        <w:rPr>
          <w:rFonts w:ascii="Cambria" w:hAnsi="Cambria" w:cs="Times New Roman"/>
          <w:sz w:val="28"/>
        </w:rPr>
        <w:t>(a) наличию способности и полномочий выполнять свои функции свободно, включая</w:t>
      </w:r>
      <w:r>
        <w:rPr>
          <w:rFonts w:ascii="Cambria" w:hAnsi="Cambria" w:cs="Times New Roman"/>
          <w:sz w:val="28"/>
        </w:rPr>
        <w:t xml:space="preserve"> </w:t>
      </w:r>
      <w:r w:rsidRPr="0069731E">
        <w:rPr>
          <w:rFonts w:ascii="Cambria" w:hAnsi="Cambria" w:cs="Times New Roman"/>
          <w:sz w:val="28"/>
        </w:rPr>
        <w:t>самостоятельность при принятии решений о проведении анализа, подаче запросов</w:t>
      </w:r>
      <w:r>
        <w:rPr>
          <w:rFonts w:ascii="Cambria" w:hAnsi="Cambria" w:cs="Times New Roman"/>
          <w:sz w:val="28"/>
        </w:rPr>
        <w:t xml:space="preserve"> </w:t>
      </w:r>
      <w:r w:rsidRPr="0069731E">
        <w:rPr>
          <w:rFonts w:ascii="Cambria" w:hAnsi="Cambria" w:cs="Times New Roman"/>
          <w:sz w:val="28"/>
        </w:rPr>
        <w:t>и/или о направлении или раскрытии конкретной информации;</w:t>
      </w:r>
    </w:p>
    <w:p w14:paraId="7FBC9CFD" w14:textId="351643AF" w:rsidR="002774AA" w:rsidRPr="0069731E" w:rsidRDefault="002774AA" w:rsidP="002774AA">
      <w:pPr>
        <w:autoSpaceDE w:val="0"/>
        <w:autoSpaceDN w:val="0"/>
        <w:adjustRightInd w:val="0"/>
        <w:spacing w:line="240" w:lineRule="auto"/>
        <w:jc w:val="both"/>
        <w:rPr>
          <w:rFonts w:ascii="Cambria" w:hAnsi="Cambria" w:cs="Times New Roman"/>
          <w:sz w:val="28"/>
        </w:rPr>
      </w:pPr>
      <w:r w:rsidRPr="0069731E">
        <w:rPr>
          <w:rFonts w:ascii="Cambria" w:hAnsi="Cambria" w:cs="Times New Roman"/>
          <w:sz w:val="28"/>
        </w:rPr>
        <w:t>(b) наличию возможности действовать в рамках соглашений или независимо</w:t>
      </w:r>
      <w:r>
        <w:rPr>
          <w:rFonts w:ascii="Cambria" w:hAnsi="Cambria" w:cs="Times New Roman"/>
          <w:sz w:val="28"/>
        </w:rPr>
        <w:t xml:space="preserve"> </w:t>
      </w:r>
      <w:r w:rsidRPr="0069731E">
        <w:rPr>
          <w:rFonts w:ascii="Cambria" w:hAnsi="Cambria" w:cs="Times New Roman"/>
          <w:sz w:val="28"/>
        </w:rPr>
        <w:t>контактировать с другими национальными компетентными органами или с</w:t>
      </w:r>
      <w:r>
        <w:rPr>
          <w:rFonts w:ascii="Cambria" w:hAnsi="Cambria" w:cs="Times New Roman"/>
          <w:sz w:val="28"/>
        </w:rPr>
        <w:t xml:space="preserve"> </w:t>
      </w:r>
      <w:r w:rsidR="00E77192">
        <w:rPr>
          <w:rFonts w:ascii="Cambria" w:hAnsi="Cambria" w:cs="Times New Roman"/>
          <w:sz w:val="28"/>
        </w:rPr>
        <w:t>иностранными контрагентами</w:t>
      </w:r>
      <w:r w:rsidRPr="0069731E">
        <w:rPr>
          <w:rFonts w:ascii="Cambria" w:hAnsi="Cambria" w:cs="Times New Roman"/>
          <w:sz w:val="28"/>
        </w:rPr>
        <w:t xml:space="preserve"> в сфере информационного обмена;</w:t>
      </w:r>
    </w:p>
    <w:p w14:paraId="01DF7FCA" w14:textId="77777777" w:rsidR="002774AA" w:rsidRPr="0069731E" w:rsidRDefault="002774AA" w:rsidP="002774AA">
      <w:pPr>
        <w:autoSpaceDE w:val="0"/>
        <w:autoSpaceDN w:val="0"/>
        <w:adjustRightInd w:val="0"/>
        <w:spacing w:line="240" w:lineRule="auto"/>
        <w:jc w:val="both"/>
        <w:rPr>
          <w:rFonts w:ascii="Cambria" w:hAnsi="Cambria" w:cs="Times New Roman"/>
          <w:sz w:val="28"/>
        </w:rPr>
      </w:pPr>
      <w:r w:rsidRPr="0069731E">
        <w:rPr>
          <w:rFonts w:ascii="Cambria" w:hAnsi="Cambria" w:cs="Times New Roman"/>
          <w:sz w:val="28"/>
        </w:rPr>
        <w:t>(c) при работе в рамках существующей структуры другого органа – выполнению четких</w:t>
      </w:r>
      <w:r>
        <w:rPr>
          <w:rFonts w:ascii="Cambria" w:hAnsi="Cambria" w:cs="Times New Roman"/>
          <w:sz w:val="28"/>
        </w:rPr>
        <w:t xml:space="preserve"> </w:t>
      </w:r>
      <w:r w:rsidRPr="0069731E">
        <w:rPr>
          <w:rFonts w:ascii="Cambria" w:hAnsi="Cambria" w:cs="Times New Roman"/>
          <w:sz w:val="28"/>
        </w:rPr>
        <w:t>основных функций, отличных от функций этого органа;</w:t>
      </w:r>
    </w:p>
    <w:p w14:paraId="76360ED1" w14:textId="77777777" w:rsidR="002774AA" w:rsidRDefault="002774AA" w:rsidP="002774AA">
      <w:pPr>
        <w:autoSpaceDE w:val="0"/>
        <w:autoSpaceDN w:val="0"/>
        <w:adjustRightInd w:val="0"/>
        <w:spacing w:line="240" w:lineRule="auto"/>
        <w:jc w:val="both"/>
        <w:rPr>
          <w:rFonts w:ascii="Cambria" w:hAnsi="Cambria" w:cs="Times New Roman"/>
          <w:sz w:val="28"/>
        </w:rPr>
      </w:pPr>
      <w:r w:rsidRPr="0069731E">
        <w:rPr>
          <w:rFonts w:ascii="Cambria" w:hAnsi="Cambria" w:cs="Times New Roman"/>
          <w:sz w:val="28"/>
        </w:rPr>
        <w:t>(d) наличию возможности получать и задействовать ресурсы, необходимые для</w:t>
      </w:r>
      <w:r>
        <w:rPr>
          <w:rFonts w:ascii="Cambria" w:hAnsi="Cambria" w:cs="Times New Roman"/>
          <w:sz w:val="28"/>
        </w:rPr>
        <w:t xml:space="preserve"> </w:t>
      </w:r>
      <w:r w:rsidRPr="0069731E">
        <w:rPr>
          <w:rFonts w:ascii="Cambria" w:hAnsi="Cambria" w:cs="Times New Roman"/>
          <w:sz w:val="28"/>
        </w:rPr>
        <w:t>выполнения своих функций, на индивидуальной или постоянной основе, вне какого-либо неоправданного политического, государственного или отраслевого влияния или</w:t>
      </w:r>
      <w:r>
        <w:rPr>
          <w:rFonts w:ascii="Cambria" w:hAnsi="Cambria" w:cs="Times New Roman"/>
          <w:sz w:val="28"/>
        </w:rPr>
        <w:t xml:space="preserve"> </w:t>
      </w:r>
      <w:r w:rsidRPr="0069731E">
        <w:rPr>
          <w:rFonts w:ascii="Cambria" w:hAnsi="Cambria" w:cs="Times New Roman"/>
          <w:sz w:val="28"/>
        </w:rPr>
        <w:t>вмешательства, которое может подвергнуть угрозе операционную независимость ПФР.</w:t>
      </w:r>
    </w:p>
    <w:p w14:paraId="12E36F1A"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2</w:t>
      </w:r>
      <w:r w:rsidRPr="00737FA1">
        <w:rPr>
          <w:rFonts w:ascii="Cambria" w:hAnsi="Cambria" w:cs="Times New Roman"/>
          <w:sz w:val="28"/>
        </w:rPr>
        <w:t>9.8 В случае создания ПФР в стране, которая не является членом Группы Эгмонт, ПФР должно</w:t>
      </w:r>
      <w:r>
        <w:rPr>
          <w:rFonts w:ascii="Cambria" w:hAnsi="Cambria" w:cs="Times New Roman"/>
          <w:sz w:val="28"/>
        </w:rPr>
        <w:t xml:space="preserve"> </w:t>
      </w:r>
      <w:r w:rsidRPr="00737FA1">
        <w:rPr>
          <w:rFonts w:ascii="Cambria" w:hAnsi="Cambria" w:cs="Times New Roman"/>
          <w:sz w:val="28"/>
        </w:rPr>
        <w:t>обратиться в Группу Эгмонт с просьбой о вступлении в ее члены. ПФР должно подать</w:t>
      </w:r>
      <w:r>
        <w:rPr>
          <w:rFonts w:ascii="Cambria" w:hAnsi="Cambria" w:cs="Times New Roman"/>
          <w:sz w:val="28"/>
        </w:rPr>
        <w:t xml:space="preserve"> </w:t>
      </w:r>
      <w:r w:rsidRPr="00737FA1">
        <w:rPr>
          <w:rFonts w:ascii="Cambria" w:hAnsi="Cambria" w:cs="Times New Roman"/>
          <w:sz w:val="28"/>
        </w:rPr>
        <w:t>безусловную заявку на членство в Группу Эгмонт и в полной мере участвовать в процессе её</w:t>
      </w:r>
      <w:r>
        <w:rPr>
          <w:rFonts w:ascii="Cambria" w:hAnsi="Cambria" w:cs="Times New Roman"/>
          <w:sz w:val="28"/>
        </w:rPr>
        <w:t xml:space="preserve"> </w:t>
      </w:r>
      <w:r w:rsidRPr="00737FA1">
        <w:rPr>
          <w:rFonts w:ascii="Cambria" w:hAnsi="Cambria" w:cs="Times New Roman"/>
          <w:sz w:val="28"/>
        </w:rPr>
        <w:t>рассмотрения.</w:t>
      </w:r>
    </w:p>
    <w:tbl>
      <w:tblPr>
        <w:tblStyle w:val="a3"/>
        <w:tblW w:w="10343" w:type="dxa"/>
        <w:tblLayout w:type="fixed"/>
        <w:tblLook w:val="04A0" w:firstRow="1" w:lastRow="0" w:firstColumn="1" w:lastColumn="0" w:noHBand="0" w:noVBand="1"/>
      </w:tblPr>
      <w:tblGrid>
        <w:gridCol w:w="2689"/>
        <w:gridCol w:w="7654"/>
      </w:tblGrid>
      <w:tr w:rsidR="002774AA" w:rsidRPr="00104439" w14:paraId="17C0547C" w14:textId="77777777" w:rsidTr="007F7EA8">
        <w:trPr>
          <w:trHeight w:val="1021"/>
        </w:trPr>
        <w:tc>
          <w:tcPr>
            <w:tcW w:w="2689" w:type="dxa"/>
            <w:shd w:val="clear" w:color="auto" w:fill="AD3A31"/>
            <w:vAlign w:val="center"/>
          </w:tcPr>
          <w:p w14:paraId="76EA7BC8" w14:textId="0E6C5FF8"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30</w:t>
            </w:r>
          </w:p>
        </w:tc>
        <w:tc>
          <w:tcPr>
            <w:tcW w:w="7654" w:type="dxa"/>
            <w:vAlign w:val="center"/>
          </w:tcPr>
          <w:p w14:paraId="1C9B956E" w14:textId="77777777" w:rsidR="002774AA" w:rsidRPr="00876E53" w:rsidRDefault="002774AA" w:rsidP="00C15FD7">
            <w:pPr>
              <w:jc w:val="both"/>
              <w:rPr>
                <w:rFonts w:ascii="Cambria" w:hAnsi="Cambria" w:cs="Times New Roman"/>
                <w:b/>
                <w:bCs/>
                <w:sz w:val="28"/>
              </w:rPr>
            </w:pPr>
            <w:r w:rsidRPr="002945C1">
              <w:rPr>
                <w:rFonts w:ascii="Cambria" w:hAnsi="Cambria" w:cs="Times New Roman"/>
                <w:b/>
                <w:bCs/>
                <w:sz w:val="28"/>
              </w:rPr>
              <w:t>ОБЯЗАННОСТИ ПРАВОХРАНИТЕЛЬНЫХ И СЛЕДСТВЕННЫХ ОРГАНОВ</w:t>
            </w:r>
          </w:p>
        </w:tc>
      </w:tr>
    </w:tbl>
    <w:p w14:paraId="4875E360"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1C133F4F" w14:textId="77777777" w:rsidTr="007F7EA8">
        <w:tc>
          <w:tcPr>
            <w:tcW w:w="10343" w:type="dxa"/>
            <w:shd w:val="clear" w:color="auto" w:fill="CADAD8"/>
          </w:tcPr>
          <w:p w14:paraId="6DA0BAE8" w14:textId="77777777" w:rsidR="002774AA" w:rsidRPr="00104439" w:rsidRDefault="002774AA" w:rsidP="0045380D">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10A07837" w14:textId="046D4FC9" w:rsidR="002774AA" w:rsidRPr="001630EB" w:rsidRDefault="002774AA" w:rsidP="0045380D">
            <w:pPr>
              <w:spacing w:after="120"/>
              <w:jc w:val="both"/>
              <w:rPr>
                <w:rFonts w:ascii="Cambria" w:hAnsi="Cambria" w:cs="Times New Roman"/>
                <w:i/>
                <w:iCs/>
                <w:sz w:val="28"/>
              </w:rPr>
            </w:pPr>
            <w:r w:rsidRPr="001630EB">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sidRPr="001630EB">
              <w:rPr>
                <w:rFonts w:ascii="Cambria" w:hAnsi="Cambria" w:cs="Times New Roman"/>
                <w:i/>
                <w:iCs/>
                <w:sz w:val="28"/>
              </w:rPr>
              <w:t xml:space="preserve"> компетентные органы, страна, преступная </w:t>
            </w:r>
            <w:r w:rsidRPr="002C4EA9">
              <w:rPr>
                <w:rFonts w:ascii="Cambria" w:hAnsi="Cambria" w:cs="Times New Roman"/>
                <w:i/>
                <w:iCs/>
                <w:sz w:val="28"/>
              </w:rPr>
              <w:t>деятельность, преступное</w:t>
            </w:r>
            <w:r w:rsidRPr="001630EB">
              <w:rPr>
                <w:rFonts w:ascii="Cambria" w:hAnsi="Cambria" w:cs="Times New Roman"/>
                <w:i/>
                <w:iCs/>
                <w:sz w:val="28"/>
              </w:rPr>
              <w:t xml:space="preserve"> имущество, замораживание, имущество, арест, должен, финансирование терроризма (ФТ) </w:t>
            </w:r>
            <w:r w:rsidRPr="001630EB">
              <w:rPr>
                <w:rFonts w:ascii="Cambria" w:hAnsi="Cambria" w:cs="Times New Roman"/>
                <w:sz w:val="28"/>
              </w:rPr>
              <w:t xml:space="preserve">и </w:t>
            </w:r>
            <w:r w:rsidRPr="001630EB">
              <w:rPr>
                <w:rFonts w:ascii="Cambria" w:hAnsi="Cambria" w:cs="Times New Roman"/>
                <w:i/>
                <w:iCs/>
                <w:sz w:val="28"/>
              </w:rPr>
              <w:t xml:space="preserve">преступление финансирование терроризма. </w:t>
            </w:r>
          </w:p>
          <w:p w14:paraId="77308961" w14:textId="77777777" w:rsidR="002774AA" w:rsidRPr="00B753C1" w:rsidRDefault="002774AA" w:rsidP="0045380D">
            <w:pPr>
              <w:spacing w:after="120"/>
              <w:jc w:val="both"/>
              <w:rPr>
                <w:rFonts w:ascii="Cambria" w:hAnsi="Cambria" w:cs="Times New Roman"/>
                <w:sz w:val="28"/>
              </w:rPr>
            </w:pPr>
            <w:r w:rsidRPr="00B753C1">
              <w:rPr>
                <w:rFonts w:ascii="Cambria" w:hAnsi="Cambria" w:cs="Times New Roman"/>
                <w:sz w:val="28"/>
              </w:rPr>
              <w:t xml:space="preserve">Оценщикам также следует ознакомиться с параграфом 19 во Введении к Методологии и принять к сведению, что по всем критериям, где установлены требования в отношении преступного имущества и имущества соответствующей стоимости, они применяются независимо от того, находится ли имущество в собственности или владении обвиняемого по уголовному делу или третьей стороны (не без ущерба прав добросовестных третьих лиц). </w:t>
            </w:r>
          </w:p>
        </w:tc>
      </w:tr>
    </w:tbl>
    <w:p w14:paraId="59A8E28D" w14:textId="77777777" w:rsidR="002774AA" w:rsidRPr="001F0AD8" w:rsidRDefault="002774AA" w:rsidP="00551494">
      <w:pPr>
        <w:autoSpaceDE w:val="0"/>
        <w:autoSpaceDN w:val="0"/>
        <w:adjustRightInd w:val="0"/>
        <w:spacing w:before="120" w:line="240" w:lineRule="auto"/>
        <w:jc w:val="both"/>
        <w:rPr>
          <w:rFonts w:ascii="Cambria" w:hAnsi="Cambria" w:cs="Times New Roman"/>
          <w:sz w:val="28"/>
        </w:rPr>
      </w:pPr>
      <w:r w:rsidRPr="001F0AD8">
        <w:rPr>
          <w:rFonts w:ascii="Cambria" w:hAnsi="Cambria" w:cs="Times New Roman"/>
          <w:sz w:val="28"/>
        </w:rPr>
        <w:t>30.1 Должны существовать установленные правоохранительные органы, которые несут</w:t>
      </w:r>
      <w:r>
        <w:rPr>
          <w:rFonts w:ascii="Cambria" w:hAnsi="Cambria" w:cs="Times New Roman"/>
          <w:sz w:val="28"/>
        </w:rPr>
        <w:t xml:space="preserve"> </w:t>
      </w:r>
      <w:r w:rsidRPr="001F0AD8">
        <w:rPr>
          <w:rFonts w:ascii="Cambria" w:hAnsi="Cambria" w:cs="Times New Roman"/>
          <w:sz w:val="28"/>
        </w:rPr>
        <w:t>ответственность за надлежащее проведение расследований в отношении отмывания денег,</w:t>
      </w:r>
      <w:r>
        <w:rPr>
          <w:rFonts w:ascii="Cambria" w:hAnsi="Cambria" w:cs="Times New Roman"/>
          <w:sz w:val="28"/>
        </w:rPr>
        <w:t xml:space="preserve"> </w:t>
      </w:r>
      <w:r w:rsidRPr="001F0AD8">
        <w:rPr>
          <w:rFonts w:ascii="Cambria" w:hAnsi="Cambria" w:cs="Times New Roman"/>
          <w:sz w:val="28"/>
        </w:rPr>
        <w:t>предикатных преступлений и преступлений финансирования терроризма, в рамках национальной</w:t>
      </w:r>
      <w:r>
        <w:rPr>
          <w:rFonts w:ascii="Cambria" w:hAnsi="Cambria" w:cs="Times New Roman"/>
          <w:sz w:val="28"/>
        </w:rPr>
        <w:t xml:space="preserve"> </w:t>
      </w:r>
      <w:r w:rsidRPr="001F0AD8">
        <w:rPr>
          <w:rFonts w:ascii="Cambria" w:hAnsi="Cambria" w:cs="Times New Roman"/>
          <w:sz w:val="28"/>
        </w:rPr>
        <w:t>стратегии ПОД/ФТ.</w:t>
      </w:r>
    </w:p>
    <w:p w14:paraId="3F082CBD" w14:textId="77777777" w:rsidR="002774AA" w:rsidRPr="001F0AD8" w:rsidRDefault="002774AA" w:rsidP="002774AA">
      <w:pPr>
        <w:autoSpaceDE w:val="0"/>
        <w:autoSpaceDN w:val="0"/>
        <w:adjustRightInd w:val="0"/>
        <w:spacing w:line="240" w:lineRule="auto"/>
        <w:jc w:val="both"/>
        <w:rPr>
          <w:rFonts w:ascii="Cambria" w:hAnsi="Cambria" w:cs="Times New Roman"/>
          <w:sz w:val="28"/>
        </w:rPr>
      </w:pPr>
      <w:r w:rsidRPr="001F0AD8">
        <w:rPr>
          <w:rFonts w:ascii="Cambria" w:hAnsi="Cambria" w:cs="Times New Roman"/>
          <w:sz w:val="28"/>
        </w:rPr>
        <w:t>30.2 В отношении дел по предикатным преступлениям следственные работники</w:t>
      </w:r>
      <w:r>
        <w:rPr>
          <w:rFonts w:ascii="Cambria" w:hAnsi="Cambria" w:cs="Times New Roman"/>
          <w:sz w:val="28"/>
        </w:rPr>
        <w:t xml:space="preserve"> </w:t>
      </w:r>
      <w:r w:rsidRPr="001F0AD8">
        <w:rPr>
          <w:rFonts w:ascii="Cambria" w:hAnsi="Cambria" w:cs="Times New Roman"/>
          <w:sz w:val="28"/>
        </w:rPr>
        <w:t>правоохранительных органов должны иметь полномочия проводить расследование любых</w:t>
      </w:r>
      <w:r>
        <w:rPr>
          <w:rFonts w:ascii="Cambria" w:hAnsi="Cambria" w:cs="Times New Roman"/>
          <w:sz w:val="28"/>
        </w:rPr>
        <w:t xml:space="preserve"> </w:t>
      </w:r>
      <w:r w:rsidRPr="001F0AD8">
        <w:rPr>
          <w:rFonts w:ascii="Cambria" w:hAnsi="Cambria" w:cs="Times New Roman"/>
          <w:sz w:val="28"/>
        </w:rPr>
        <w:t>преступлений, связанных с ОД/ФТ, в ходе параллельного финансового расследования</w:t>
      </w:r>
      <w:r>
        <w:rPr>
          <w:rStyle w:val="ac"/>
          <w:rFonts w:ascii="Cambria" w:hAnsi="Cambria" w:cs="Times New Roman"/>
          <w:sz w:val="28"/>
        </w:rPr>
        <w:footnoteReference w:id="163"/>
      </w:r>
      <w:r w:rsidRPr="001F0AD8">
        <w:rPr>
          <w:rFonts w:ascii="Cambria" w:hAnsi="Cambria" w:cs="Times New Roman"/>
          <w:sz w:val="28"/>
        </w:rPr>
        <w:t>, либо иметь</w:t>
      </w:r>
      <w:r>
        <w:rPr>
          <w:rFonts w:ascii="Cambria" w:hAnsi="Cambria" w:cs="Times New Roman"/>
          <w:sz w:val="28"/>
        </w:rPr>
        <w:t xml:space="preserve"> </w:t>
      </w:r>
      <w:r w:rsidRPr="001F0AD8">
        <w:rPr>
          <w:rFonts w:ascii="Cambria" w:hAnsi="Cambria" w:cs="Times New Roman"/>
          <w:sz w:val="28"/>
        </w:rPr>
        <w:t>возможность передавать дело другому органу для продолжения такого расследования, независимо</w:t>
      </w:r>
      <w:r>
        <w:rPr>
          <w:rFonts w:ascii="Cambria" w:hAnsi="Cambria" w:cs="Times New Roman"/>
          <w:sz w:val="28"/>
        </w:rPr>
        <w:t xml:space="preserve"> </w:t>
      </w:r>
      <w:r w:rsidRPr="001F0AD8">
        <w:rPr>
          <w:rFonts w:ascii="Cambria" w:hAnsi="Cambria" w:cs="Times New Roman"/>
          <w:sz w:val="28"/>
        </w:rPr>
        <w:t>от того, где имело место предикатное преступление.</w:t>
      </w:r>
    </w:p>
    <w:p w14:paraId="37A92F9E" w14:textId="77777777" w:rsidR="002774AA" w:rsidRPr="001F0AD8" w:rsidRDefault="002774AA" w:rsidP="002774AA">
      <w:pPr>
        <w:autoSpaceDE w:val="0"/>
        <w:autoSpaceDN w:val="0"/>
        <w:adjustRightInd w:val="0"/>
        <w:spacing w:line="240" w:lineRule="auto"/>
        <w:jc w:val="both"/>
        <w:rPr>
          <w:rFonts w:ascii="Cambria" w:hAnsi="Cambria" w:cs="Times New Roman"/>
          <w:sz w:val="28"/>
        </w:rPr>
      </w:pPr>
      <w:r w:rsidRPr="001F0AD8">
        <w:rPr>
          <w:rFonts w:ascii="Cambria" w:hAnsi="Cambria" w:cs="Times New Roman"/>
          <w:sz w:val="28"/>
        </w:rPr>
        <w:t>30.3 Должны существовать один или более установленных компетентных органов, чтобы</w:t>
      </w:r>
      <w:r>
        <w:rPr>
          <w:rFonts w:ascii="Cambria" w:hAnsi="Cambria" w:cs="Times New Roman"/>
          <w:sz w:val="28"/>
        </w:rPr>
        <w:t xml:space="preserve"> </w:t>
      </w:r>
      <w:r w:rsidRPr="001F0AD8">
        <w:rPr>
          <w:rFonts w:ascii="Cambria" w:hAnsi="Cambria" w:cs="Times New Roman"/>
          <w:sz w:val="28"/>
        </w:rPr>
        <w:t xml:space="preserve">оперативно идентифицировать, отслеживать и инициировать замораживание и арест </w:t>
      </w:r>
      <w:r>
        <w:rPr>
          <w:rFonts w:ascii="Cambria" w:hAnsi="Cambria" w:cs="Times New Roman"/>
          <w:sz w:val="28"/>
        </w:rPr>
        <w:t xml:space="preserve">незаконного </w:t>
      </w:r>
      <w:r w:rsidRPr="001F0AD8">
        <w:rPr>
          <w:rFonts w:ascii="Cambria" w:hAnsi="Cambria" w:cs="Times New Roman"/>
          <w:sz w:val="28"/>
        </w:rPr>
        <w:t>имущества</w:t>
      </w:r>
      <w:r>
        <w:rPr>
          <w:rFonts w:ascii="Cambria" w:hAnsi="Cambria" w:cs="Times New Roman"/>
          <w:sz w:val="28"/>
        </w:rPr>
        <w:t xml:space="preserve"> или имущества соответствующей стоимости</w:t>
      </w:r>
      <w:r w:rsidRPr="001F0AD8">
        <w:rPr>
          <w:rFonts w:ascii="Cambria" w:hAnsi="Cambria" w:cs="Times New Roman"/>
          <w:sz w:val="28"/>
        </w:rPr>
        <w:t>.</w:t>
      </w:r>
    </w:p>
    <w:p w14:paraId="70949BE2" w14:textId="77777777" w:rsidR="002774AA" w:rsidRPr="001F0AD8" w:rsidRDefault="002774AA" w:rsidP="002774AA">
      <w:pPr>
        <w:autoSpaceDE w:val="0"/>
        <w:autoSpaceDN w:val="0"/>
        <w:adjustRightInd w:val="0"/>
        <w:spacing w:line="240" w:lineRule="auto"/>
        <w:jc w:val="both"/>
        <w:rPr>
          <w:rFonts w:ascii="Cambria" w:hAnsi="Cambria" w:cs="Times New Roman"/>
          <w:sz w:val="28"/>
        </w:rPr>
      </w:pPr>
      <w:r w:rsidRPr="001F0AD8">
        <w:rPr>
          <w:rFonts w:ascii="Cambria" w:hAnsi="Cambria" w:cs="Times New Roman"/>
          <w:sz w:val="28"/>
        </w:rPr>
        <w:t>30.4 Страны должны обеспечить, чтобы Рекомендация 30 также применялась к тем компетентным</w:t>
      </w:r>
      <w:r>
        <w:rPr>
          <w:rFonts w:ascii="Cambria" w:hAnsi="Cambria" w:cs="Times New Roman"/>
          <w:sz w:val="28"/>
        </w:rPr>
        <w:t xml:space="preserve"> </w:t>
      </w:r>
      <w:r w:rsidRPr="001F0AD8">
        <w:rPr>
          <w:rFonts w:ascii="Cambria" w:hAnsi="Cambria" w:cs="Times New Roman"/>
          <w:sz w:val="28"/>
        </w:rPr>
        <w:t xml:space="preserve">органам, которые не являются правоохранительными </w:t>
      </w:r>
      <w:proofErr w:type="spellStart"/>
      <w:r w:rsidRPr="001F0AD8">
        <w:rPr>
          <w:rFonts w:ascii="Cambria" w:hAnsi="Cambria" w:cs="Times New Roman"/>
          <w:i/>
          <w:iCs/>
          <w:sz w:val="28"/>
        </w:rPr>
        <w:t>per</w:t>
      </w:r>
      <w:proofErr w:type="spellEnd"/>
      <w:r w:rsidRPr="001F0AD8">
        <w:rPr>
          <w:rFonts w:ascii="Cambria" w:hAnsi="Cambria" w:cs="Times New Roman"/>
          <w:i/>
          <w:iCs/>
          <w:sz w:val="28"/>
        </w:rPr>
        <w:t xml:space="preserve"> </w:t>
      </w:r>
      <w:proofErr w:type="spellStart"/>
      <w:r w:rsidRPr="001F0AD8">
        <w:rPr>
          <w:rFonts w:ascii="Cambria" w:hAnsi="Cambria" w:cs="Times New Roman"/>
          <w:i/>
          <w:iCs/>
          <w:sz w:val="28"/>
        </w:rPr>
        <w:t>se</w:t>
      </w:r>
      <w:proofErr w:type="spellEnd"/>
      <w:r w:rsidRPr="001F0AD8">
        <w:rPr>
          <w:rFonts w:ascii="Cambria" w:hAnsi="Cambria" w:cs="Times New Roman"/>
          <w:sz w:val="28"/>
        </w:rPr>
        <w:t xml:space="preserve"> (как таковым), но которые отвечают</w:t>
      </w:r>
      <w:r>
        <w:rPr>
          <w:rFonts w:ascii="Cambria" w:hAnsi="Cambria" w:cs="Times New Roman"/>
          <w:sz w:val="28"/>
        </w:rPr>
        <w:t xml:space="preserve"> </w:t>
      </w:r>
      <w:r w:rsidRPr="001F0AD8">
        <w:rPr>
          <w:rFonts w:ascii="Cambria" w:hAnsi="Cambria" w:cs="Times New Roman"/>
          <w:sz w:val="28"/>
        </w:rPr>
        <w:t xml:space="preserve">за проведение финансовых расследований </w:t>
      </w:r>
      <w:r w:rsidRPr="001F0AD8">
        <w:rPr>
          <w:rFonts w:ascii="Cambria" w:hAnsi="Cambria" w:cs="Times New Roman"/>
          <w:sz w:val="28"/>
        </w:rPr>
        <w:lastRenderedPageBreak/>
        <w:t>предикатных преступлений, в той мере, в какой эти</w:t>
      </w:r>
      <w:r>
        <w:rPr>
          <w:rFonts w:ascii="Cambria" w:hAnsi="Cambria" w:cs="Times New Roman"/>
          <w:sz w:val="28"/>
        </w:rPr>
        <w:t xml:space="preserve"> </w:t>
      </w:r>
      <w:r w:rsidRPr="001F0AD8">
        <w:rPr>
          <w:rFonts w:ascii="Cambria" w:hAnsi="Cambria" w:cs="Times New Roman"/>
          <w:sz w:val="28"/>
        </w:rPr>
        <w:t>компетентные органы выполняют функции, указанные в Рекомендации 30.</w:t>
      </w:r>
    </w:p>
    <w:p w14:paraId="102D24FD" w14:textId="77777777" w:rsidR="002774AA" w:rsidRDefault="002774AA" w:rsidP="002774AA">
      <w:pPr>
        <w:autoSpaceDE w:val="0"/>
        <w:autoSpaceDN w:val="0"/>
        <w:adjustRightInd w:val="0"/>
        <w:spacing w:line="240" w:lineRule="auto"/>
        <w:jc w:val="both"/>
        <w:rPr>
          <w:rFonts w:ascii="Cambria" w:hAnsi="Cambria" w:cs="Times New Roman"/>
          <w:sz w:val="28"/>
        </w:rPr>
      </w:pPr>
      <w:r w:rsidRPr="001F0AD8">
        <w:rPr>
          <w:rFonts w:ascii="Cambria" w:hAnsi="Cambria" w:cs="Times New Roman"/>
          <w:sz w:val="28"/>
        </w:rPr>
        <w:t>30.5 Если органам, отвечающим за противодействие коррупции, поручено расследование</w:t>
      </w:r>
      <w:r>
        <w:rPr>
          <w:rFonts w:ascii="Cambria" w:hAnsi="Cambria" w:cs="Times New Roman"/>
          <w:sz w:val="28"/>
        </w:rPr>
        <w:t xml:space="preserve"> </w:t>
      </w:r>
      <w:r w:rsidRPr="001F0AD8">
        <w:rPr>
          <w:rFonts w:ascii="Cambria" w:hAnsi="Cambria" w:cs="Times New Roman"/>
          <w:sz w:val="28"/>
        </w:rPr>
        <w:t>преступлений ОД/ФТ, возникающих в результате коррупционных правонарушений или связанных</w:t>
      </w:r>
      <w:r>
        <w:rPr>
          <w:rFonts w:ascii="Cambria" w:hAnsi="Cambria" w:cs="Times New Roman"/>
          <w:sz w:val="28"/>
        </w:rPr>
        <w:t xml:space="preserve"> </w:t>
      </w:r>
      <w:r w:rsidRPr="001F0AD8">
        <w:rPr>
          <w:rFonts w:ascii="Cambria" w:hAnsi="Cambria" w:cs="Times New Roman"/>
          <w:sz w:val="28"/>
        </w:rPr>
        <w:t>с ними, согласно Рекомендации 30, они должны иметь достаточные полномочия для выявления,</w:t>
      </w:r>
      <w:r>
        <w:rPr>
          <w:rFonts w:ascii="Cambria" w:hAnsi="Cambria" w:cs="Times New Roman"/>
          <w:sz w:val="28"/>
        </w:rPr>
        <w:t xml:space="preserve"> </w:t>
      </w:r>
      <w:r w:rsidRPr="001F0AD8">
        <w:rPr>
          <w:rFonts w:ascii="Cambria" w:hAnsi="Cambria" w:cs="Times New Roman"/>
          <w:sz w:val="28"/>
        </w:rPr>
        <w:t xml:space="preserve">отслеживания и инициирования замораживания или ареста </w:t>
      </w:r>
      <w:r>
        <w:rPr>
          <w:rFonts w:ascii="Cambria" w:hAnsi="Cambria" w:cs="Times New Roman"/>
          <w:sz w:val="28"/>
        </w:rPr>
        <w:t>преступного имущества или имущества соответствующей стоимости</w:t>
      </w:r>
      <w:r w:rsidRPr="001F0AD8">
        <w:rPr>
          <w:rFonts w:ascii="Cambria" w:hAnsi="Cambria" w:cs="Times New Roman"/>
          <w:sz w:val="28"/>
        </w:rPr>
        <w:t>.</w:t>
      </w:r>
    </w:p>
    <w:p w14:paraId="2EF0C95D"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43734B6B" w14:textId="77777777" w:rsidTr="007F7EA8">
        <w:trPr>
          <w:trHeight w:val="1021"/>
        </w:trPr>
        <w:tc>
          <w:tcPr>
            <w:tcW w:w="2689" w:type="dxa"/>
            <w:shd w:val="clear" w:color="auto" w:fill="AD3A31"/>
            <w:vAlign w:val="center"/>
          </w:tcPr>
          <w:p w14:paraId="6669CB40" w14:textId="1BF973AD"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31</w:t>
            </w:r>
          </w:p>
        </w:tc>
        <w:tc>
          <w:tcPr>
            <w:tcW w:w="7654" w:type="dxa"/>
            <w:vAlign w:val="center"/>
          </w:tcPr>
          <w:p w14:paraId="03A7479F" w14:textId="77777777" w:rsidR="002774AA" w:rsidRPr="00876E53" w:rsidRDefault="002774AA" w:rsidP="00C15FD7">
            <w:pPr>
              <w:jc w:val="both"/>
              <w:rPr>
                <w:rFonts w:ascii="Cambria" w:hAnsi="Cambria" w:cs="Times New Roman"/>
                <w:b/>
                <w:bCs/>
                <w:sz w:val="28"/>
              </w:rPr>
            </w:pPr>
            <w:r w:rsidRPr="00F65A52">
              <w:rPr>
                <w:rFonts w:ascii="Cambria" w:hAnsi="Cambria" w:cs="Times New Roman"/>
                <w:b/>
                <w:bCs/>
                <w:sz w:val="28"/>
              </w:rPr>
              <w:t>ПОЛНОМОЧИЯ ПРАВООХРАНИТЕЛЬНЫХ И СЛЕДСТВЕННЫХ ОРГАНОВ</w:t>
            </w:r>
          </w:p>
        </w:tc>
      </w:tr>
    </w:tbl>
    <w:p w14:paraId="39212B9A"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0A385227" w14:textId="77777777" w:rsidTr="007F7EA8">
        <w:tc>
          <w:tcPr>
            <w:tcW w:w="10343" w:type="dxa"/>
            <w:shd w:val="clear" w:color="auto" w:fill="CADAD8"/>
          </w:tcPr>
          <w:p w14:paraId="489283B8" w14:textId="77777777" w:rsidR="002774AA" w:rsidRPr="00104439" w:rsidRDefault="002774AA" w:rsidP="00D53383">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37D3FC57" w14:textId="77777777" w:rsidR="002774AA" w:rsidRDefault="002774AA" w:rsidP="00D53383">
            <w:pPr>
              <w:spacing w:after="120"/>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w:t>
            </w:r>
            <w:r w:rsidRPr="00697F59">
              <w:rPr>
                <w:rFonts w:ascii="Cambria" w:hAnsi="Cambria" w:cs="Times New Roman"/>
                <w:i/>
                <w:iCs/>
                <w:sz w:val="28"/>
              </w:rPr>
              <w:t>счета,</w:t>
            </w:r>
            <w:r>
              <w:rPr>
                <w:rFonts w:ascii="Cambria" w:hAnsi="Cambria" w:cs="Times New Roman"/>
                <w:sz w:val="28"/>
              </w:rPr>
              <w:t xml:space="preserve"> </w:t>
            </w:r>
            <w:r>
              <w:rPr>
                <w:rFonts w:ascii="Cambria" w:hAnsi="Cambria" w:cs="Times New Roman"/>
                <w:i/>
                <w:iCs/>
                <w:sz w:val="28"/>
              </w:rPr>
              <w:t xml:space="preserve">компетентные органы, конфискация, страна, преступное имущество, установленные нефинансовые предприятия и профессии (УНФПП), финансовые учреждения, юридические лица, имущество, арест, должен, финансирование терроризма (ФТ) </w:t>
            </w:r>
            <w:r>
              <w:rPr>
                <w:rFonts w:ascii="Cambria" w:hAnsi="Cambria" w:cs="Times New Roman"/>
                <w:sz w:val="28"/>
              </w:rPr>
              <w:t xml:space="preserve">и </w:t>
            </w:r>
            <w:r>
              <w:rPr>
                <w:rFonts w:ascii="Cambria" w:hAnsi="Cambria" w:cs="Times New Roman"/>
                <w:i/>
                <w:iCs/>
                <w:sz w:val="28"/>
              </w:rPr>
              <w:t>преступление финансирование терроризма.</w:t>
            </w:r>
          </w:p>
          <w:p w14:paraId="25A01AFE" w14:textId="77777777" w:rsidR="002774AA" w:rsidRPr="00DA04E9" w:rsidRDefault="002774AA" w:rsidP="00D53383">
            <w:pPr>
              <w:spacing w:after="120"/>
              <w:jc w:val="both"/>
              <w:rPr>
                <w:rFonts w:ascii="Cambria" w:hAnsi="Cambria" w:cs="Times New Roman"/>
                <w:sz w:val="28"/>
              </w:rPr>
            </w:pPr>
            <w:r w:rsidRPr="00B753C1">
              <w:rPr>
                <w:rFonts w:ascii="Cambria" w:hAnsi="Cambria" w:cs="Times New Roman"/>
                <w:sz w:val="28"/>
              </w:rPr>
              <w:t>Оценщикам также следует ознакомиться с параграфом 19 во Введении к Методологии и принять к сведению, что по всем критериям, где установлены требования в отношении преступного имущества и имущества соответствующей стоимости, они применяются независимо от того, находится ли имущество в собственности или владении обвиняемого по уголовному делу или третьей стороны (не без ущерба прав добросовестных третьих лиц).</w:t>
            </w:r>
          </w:p>
        </w:tc>
      </w:tr>
    </w:tbl>
    <w:p w14:paraId="7824452F" w14:textId="77777777" w:rsidR="002774AA" w:rsidRPr="00A0010A" w:rsidRDefault="002774AA" w:rsidP="003F1607">
      <w:pPr>
        <w:autoSpaceDE w:val="0"/>
        <w:autoSpaceDN w:val="0"/>
        <w:adjustRightInd w:val="0"/>
        <w:spacing w:before="120" w:line="240" w:lineRule="auto"/>
        <w:jc w:val="both"/>
        <w:rPr>
          <w:rFonts w:ascii="Cambria" w:hAnsi="Cambria" w:cs="Times New Roman"/>
          <w:sz w:val="28"/>
        </w:rPr>
      </w:pPr>
      <w:r w:rsidRPr="00A0010A">
        <w:rPr>
          <w:rFonts w:ascii="Cambria" w:hAnsi="Cambria" w:cs="Times New Roman"/>
          <w:sz w:val="28"/>
        </w:rPr>
        <w:t>31.1 Компетентные органы, занимающиеся расследованием дел по отмыванию денег</w:t>
      </w:r>
      <w:r>
        <w:rPr>
          <w:rFonts w:ascii="Cambria" w:hAnsi="Cambria" w:cs="Times New Roman"/>
          <w:sz w:val="28"/>
        </w:rPr>
        <w:t>,</w:t>
      </w:r>
      <w:r w:rsidRPr="00A0010A">
        <w:rPr>
          <w:rFonts w:ascii="Cambria" w:hAnsi="Cambria" w:cs="Times New Roman"/>
          <w:sz w:val="28"/>
        </w:rPr>
        <w:t xml:space="preserve"> соответствующих предикатных преступлений </w:t>
      </w:r>
      <w:r>
        <w:rPr>
          <w:rFonts w:ascii="Cambria" w:hAnsi="Cambria" w:cs="Times New Roman"/>
          <w:sz w:val="28"/>
        </w:rPr>
        <w:t xml:space="preserve">и </w:t>
      </w:r>
      <w:r w:rsidRPr="00A0010A">
        <w:rPr>
          <w:rFonts w:ascii="Cambria" w:hAnsi="Cambria" w:cs="Times New Roman"/>
          <w:sz w:val="28"/>
        </w:rPr>
        <w:t>финансированию</w:t>
      </w:r>
      <w:r>
        <w:rPr>
          <w:rFonts w:ascii="Cambria" w:hAnsi="Cambria" w:cs="Times New Roman"/>
          <w:sz w:val="28"/>
        </w:rPr>
        <w:t xml:space="preserve"> </w:t>
      </w:r>
      <w:r w:rsidRPr="00A0010A">
        <w:rPr>
          <w:rFonts w:ascii="Cambria" w:hAnsi="Cambria" w:cs="Times New Roman"/>
          <w:sz w:val="28"/>
        </w:rPr>
        <w:t>терроризма должны</w:t>
      </w:r>
      <w:r>
        <w:rPr>
          <w:rFonts w:ascii="Cambria" w:hAnsi="Cambria" w:cs="Times New Roman"/>
          <w:sz w:val="28"/>
        </w:rPr>
        <w:t xml:space="preserve"> </w:t>
      </w:r>
      <w:r w:rsidRPr="00A0010A">
        <w:rPr>
          <w:rFonts w:ascii="Cambria" w:hAnsi="Cambria" w:cs="Times New Roman"/>
          <w:sz w:val="28"/>
        </w:rPr>
        <w:t>иметь возможность получать доступ ко всем документам и информации, необходимым для</w:t>
      </w:r>
      <w:r>
        <w:rPr>
          <w:rFonts w:ascii="Cambria" w:hAnsi="Cambria" w:cs="Times New Roman"/>
          <w:sz w:val="28"/>
        </w:rPr>
        <w:t xml:space="preserve"> </w:t>
      </w:r>
      <w:r w:rsidRPr="00A0010A">
        <w:rPr>
          <w:rFonts w:ascii="Cambria" w:hAnsi="Cambria" w:cs="Times New Roman"/>
          <w:sz w:val="28"/>
        </w:rPr>
        <w:t>использования в таких расследованиях, судебных преследованиях и связанных с ними</w:t>
      </w:r>
      <w:r>
        <w:rPr>
          <w:rFonts w:ascii="Cambria" w:hAnsi="Cambria" w:cs="Times New Roman"/>
          <w:sz w:val="28"/>
        </w:rPr>
        <w:t xml:space="preserve"> </w:t>
      </w:r>
      <w:r w:rsidRPr="00A0010A">
        <w:rPr>
          <w:rFonts w:ascii="Cambria" w:hAnsi="Cambria" w:cs="Times New Roman"/>
          <w:sz w:val="28"/>
        </w:rPr>
        <w:t>мероприятиях. Сюда должны входить полномочия использовать принудительные меры для:</w:t>
      </w:r>
    </w:p>
    <w:p w14:paraId="227F0533" w14:textId="77777777" w:rsidR="002774AA" w:rsidRPr="00A0010A" w:rsidRDefault="002774AA" w:rsidP="002774AA">
      <w:pPr>
        <w:autoSpaceDE w:val="0"/>
        <w:autoSpaceDN w:val="0"/>
        <w:adjustRightInd w:val="0"/>
        <w:spacing w:line="240" w:lineRule="auto"/>
        <w:jc w:val="both"/>
        <w:rPr>
          <w:rFonts w:ascii="Cambria" w:hAnsi="Cambria" w:cs="Times New Roman"/>
          <w:sz w:val="28"/>
        </w:rPr>
      </w:pPr>
      <w:r w:rsidRPr="00A0010A">
        <w:rPr>
          <w:rFonts w:ascii="Cambria" w:hAnsi="Cambria" w:cs="Times New Roman"/>
          <w:sz w:val="28"/>
        </w:rPr>
        <w:t>(a) получения учетных данных, находящихся в распоряжении финансовых учреждений,</w:t>
      </w:r>
      <w:r>
        <w:rPr>
          <w:rFonts w:ascii="Cambria" w:hAnsi="Cambria" w:cs="Times New Roman"/>
          <w:sz w:val="28"/>
        </w:rPr>
        <w:t xml:space="preserve"> </w:t>
      </w:r>
      <w:r w:rsidRPr="00A0010A">
        <w:rPr>
          <w:rFonts w:ascii="Cambria" w:hAnsi="Cambria" w:cs="Times New Roman"/>
          <w:sz w:val="28"/>
        </w:rPr>
        <w:t>УНФПП и иных физических или юридических лиц;</w:t>
      </w:r>
    </w:p>
    <w:p w14:paraId="7DF7495E" w14:textId="77777777" w:rsidR="002774AA" w:rsidRPr="00A0010A" w:rsidRDefault="002774AA" w:rsidP="002774AA">
      <w:pPr>
        <w:autoSpaceDE w:val="0"/>
        <w:autoSpaceDN w:val="0"/>
        <w:adjustRightInd w:val="0"/>
        <w:spacing w:line="240" w:lineRule="auto"/>
        <w:jc w:val="both"/>
        <w:rPr>
          <w:rFonts w:ascii="Cambria" w:hAnsi="Cambria" w:cs="Times New Roman"/>
          <w:sz w:val="28"/>
        </w:rPr>
      </w:pPr>
      <w:r w:rsidRPr="00A0010A">
        <w:rPr>
          <w:rFonts w:ascii="Cambria" w:hAnsi="Cambria" w:cs="Times New Roman"/>
          <w:sz w:val="28"/>
        </w:rPr>
        <w:t>(b) проведения обыска лиц и помещений;</w:t>
      </w:r>
    </w:p>
    <w:p w14:paraId="12C6A52B" w14:textId="77777777" w:rsidR="002774AA" w:rsidRPr="00A0010A" w:rsidRDefault="002774AA" w:rsidP="002774AA">
      <w:pPr>
        <w:autoSpaceDE w:val="0"/>
        <w:autoSpaceDN w:val="0"/>
        <w:adjustRightInd w:val="0"/>
        <w:spacing w:line="240" w:lineRule="auto"/>
        <w:jc w:val="both"/>
        <w:rPr>
          <w:rFonts w:ascii="Cambria" w:hAnsi="Cambria" w:cs="Times New Roman"/>
          <w:sz w:val="28"/>
        </w:rPr>
      </w:pPr>
      <w:r w:rsidRPr="00A0010A">
        <w:rPr>
          <w:rFonts w:ascii="Cambria" w:hAnsi="Cambria" w:cs="Times New Roman"/>
          <w:sz w:val="28"/>
        </w:rPr>
        <w:t>(c) получения свидетельских показаний;</w:t>
      </w:r>
      <w:r>
        <w:rPr>
          <w:rFonts w:ascii="Cambria" w:hAnsi="Cambria" w:cs="Times New Roman"/>
          <w:sz w:val="28"/>
        </w:rPr>
        <w:t xml:space="preserve"> и</w:t>
      </w:r>
    </w:p>
    <w:p w14:paraId="69BB2C93" w14:textId="77777777" w:rsidR="002774AA" w:rsidRDefault="002774AA" w:rsidP="002774AA">
      <w:pPr>
        <w:autoSpaceDE w:val="0"/>
        <w:autoSpaceDN w:val="0"/>
        <w:adjustRightInd w:val="0"/>
        <w:spacing w:line="240" w:lineRule="auto"/>
        <w:jc w:val="both"/>
        <w:rPr>
          <w:rFonts w:ascii="Cambria" w:hAnsi="Cambria" w:cs="Times New Roman"/>
          <w:sz w:val="28"/>
        </w:rPr>
      </w:pPr>
      <w:r w:rsidRPr="00A0010A">
        <w:rPr>
          <w:rFonts w:ascii="Cambria" w:hAnsi="Cambria" w:cs="Times New Roman"/>
          <w:sz w:val="28"/>
        </w:rPr>
        <w:t>(d) сбора и изъятия вещественных доказательств.</w:t>
      </w:r>
    </w:p>
    <w:p w14:paraId="4CA9E7F5" w14:textId="77777777" w:rsidR="002774AA" w:rsidRPr="002C5696" w:rsidRDefault="002774AA" w:rsidP="002774AA">
      <w:pPr>
        <w:autoSpaceDE w:val="0"/>
        <w:autoSpaceDN w:val="0"/>
        <w:adjustRightInd w:val="0"/>
        <w:spacing w:line="240" w:lineRule="auto"/>
        <w:jc w:val="both"/>
        <w:rPr>
          <w:rFonts w:ascii="Cambria" w:hAnsi="Cambria" w:cs="Times New Roman"/>
          <w:sz w:val="28"/>
        </w:rPr>
      </w:pPr>
      <w:r w:rsidRPr="002C5696">
        <w:rPr>
          <w:rFonts w:ascii="Cambria" w:hAnsi="Cambria" w:cs="Times New Roman"/>
          <w:sz w:val="28"/>
        </w:rPr>
        <w:t>31.2 Занимающиеся расследованиями компетентные органы должны иметь возможность</w:t>
      </w:r>
      <w:r>
        <w:rPr>
          <w:rFonts w:ascii="Cambria" w:hAnsi="Cambria" w:cs="Times New Roman"/>
          <w:sz w:val="28"/>
        </w:rPr>
        <w:t xml:space="preserve"> </w:t>
      </w:r>
      <w:r w:rsidRPr="002C5696">
        <w:rPr>
          <w:rFonts w:ascii="Cambria" w:hAnsi="Cambria" w:cs="Times New Roman"/>
          <w:sz w:val="28"/>
        </w:rPr>
        <w:t>использовать широкий спектр следственных методов для расследования случаев</w:t>
      </w:r>
      <w:r>
        <w:rPr>
          <w:rFonts w:ascii="Cambria" w:hAnsi="Cambria" w:cs="Times New Roman"/>
          <w:sz w:val="28"/>
        </w:rPr>
        <w:t xml:space="preserve"> </w:t>
      </w:r>
      <w:r w:rsidRPr="002C5696">
        <w:rPr>
          <w:rFonts w:ascii="Cambria" w:hAnsi="Cambria" w:cs="Times New Roman"/>
          <w:sz w:val="28"/>
        </w:rPr>
        <w:t>отмывания денег,</w:t>
      </w:r>
      <w:r>
        <w:rPr>
          <w:rFonts w:ascii="Cambria" w:hAnsi="Cambria" w:cs="Times New Roman"/>
          <w:sz w:val="28"/>
        </w:rPr>
        <w:t xml:space="preserve"> связанных</w:t>
      </w:r>
      <w:r w:rsidRPr="002C5696">
        <w:rPr>
          <w:rFonts w:ascii="Cambria" w:hAnsi="Cambria" w:cs="Times New Roman"/>
          <w:sz w:val="28"/>
        </w:rPr>
        <w:t xml:space="preserve"> предикатных преступлений и финансирования терроризма, включая:</w:t>
      </w:r>
    </w:p>
    <w:p w14:paraId="2D3472B4" w14:textId="77777777" w:rsidR="002774AA" w:rsidRPr="002C5696" w:rsidRDefault="002774AA" w:rsidP="002774AA">
      <w:pPr>
        <w:autoSpaceDE w:val="0"/>
        <w:autoSpaceDN w:val="0"/>
        <w:adjustRightInd w:val="0"/>
        <w:spacing w:line="240" w:lineRule="auto"/>
        <w:jc w:val="both"/>
        <w:rPr>
          <w:rFonts w:ascii="Cambria" w:hAnsi="Cambria" w:cs="Times New Roman"/>
          <w:sz w:val="28"/>
        </w:rPr>
      </w:pPr>
      <w:r w:rsidRPr="002C5696">
        <w:rPr>
          <w:rFonts w:ascii="Cambria" w:hAnsi="Cambria" w:cs="Times New Roman"/>
          <w:sz w:val="28"/>
        </w:rPr>
        <w:t>(a) секретные операции;</w:t>
      </w:r>
    </w:p>
    <w:p w14:paraId="50212EEB" w14:textId="77777777" w:rsidR="002774AA" w:rsidRPr="002C5696" w:rsidRDefault="002774AA" w:rsidP="002774AA">
      <w:pPr>
        <w:autoSpaceDE w:val="0"/>
        <w:autoSpaceDN w:val="0"/>
        <w:adjustRightInd w:val="0"/>
        <w:spacing w:line="240" w:lineRule="auto"/>
        <w:jc w:val="both"/>
        <w:rPr>
          <w:rFonts w:ascii="Cambria" w:hAnsi="Cambria" w:cs="Times New Roman"/>
          <w:sz w:val="28"/>
        </w:rPr>
      </w:pPr>
      <w:r w:rsidRPr="002C5696">
        <w:rPr>
          <w:rFonts w:ascii="Cambria" w:hAnsi="Cambria" w:cs="Times New Roman"/>
          <w:sz w:val="28"/>
        </w:rPr>
        <w:t>(b) перехват средств связи;</w:t>
      </w:r>
    </w:p>
    <w:p w14:paraId="2411CACF" w14:textId="77777777" w:rsidR="002774AA" w:rsidRPr="002C5696" w:rsidRDefault="002774AA" w:rsidP="002774AA">
      <w:pPr>
        <w:autoSpaceDE w:val="0"/>
        <w:autoSpaceDN w:val="0"/>
        <w:adjustRightInd w:val="0"/>
        <w:spacing w:line="240" w:lineRule="auto"/>
        <w:jc w:val="both"/>
        <w:rPr>
          <w:rFonts w:ascii="Cambria" w:hAnsi="Cambria" w:cs="Times New Roman"/>
          <w:sz w:val="28"/>
        </w:rPr>
      </w:pPr>
      <w:r w:rsidRPr="002C5696">
        <w:rPr>
          <w:rFonts w:ascii="Cambria" w:hAnsi="Cambria" w:cs="Times New Roman"/>
          <w:sz w:val="28"/>
        </w:rPr>
        <w:t>(c) доступ к компьютерным системам;</w:t>
      </w:r>
    </w:p>
    <w:p w14:paraId="599E2E15" w14:textId="77777777" w:rsidR="002774AA" w:rsidRDefault="002774AA" w:rsidP="002774AA">
      <w:pPr>
        <w:autoSpaceDE w:val="0"/>
        <w:autoSpaceDN w:val="0"/>
        <w:adjustRightInd w:val="0"/>
        <w:spacing w:line="240" w:lineRule="auto"/>
        <w:jc w:val="both"/>
        <w:rPr>
          <w:rFonts w:ascii="Cambria" w:hAnsi="Cambria" w:cs="Times New Roman"/>
          <w:sz w:val="28"/>
        </w:rPr>
      </w:pPr>
      <w:r w:rsidRPr="002C5696">
        <w:rPr>
          <w:rFonts w:ascii="Cambria" w:hAnsi="Cambria" w:cs="Times New Roman"/>
          <w:sz w:val="28"/>
        </w:rPr>
        <w:t>(d) контролируемые поставки.</w:t>
      </w:r>
    </w:p>
    <w:p w14:paraId="245AAF07" w14:textId="77777777" w:rsidR="002774AA" w:rsidRDefault="002774AA" w:rsidP="002774AA">
      <w:pPr>
        <w:autoSpaceDE w:val="0"/>
        <w:autoSpaceDN w:val="0"/>
        <w:adjustRightInd w:val="0"/>
        <w:spacing w:line="240" w:lineRule="auto"/>
        <w:jc w:val="both"/>
        <w:rPr>
          <w:rFonts w:ascii="Cambria" w:hAnsi="Cambria" w:cs="Times New Roman"/>
          <w:sz w:val="28"/>
        </w:rPr>
      </w:pPr>
      <w:r w:rsidRPr="001072B5">
        <w:rPr>
          <w:rFonts w:ascii="Cambria" w:hAnsi="Cambria" w:cs="Times New Roman"/>
          <w:sz w:val="28"/>
        </w:rPr>
        <w:lastRenderedPageBreak/>
        <w:t xml:space="preserve">31.3 </w:t>
      </w:r>
      <w:r w:rsidRPr="002E6C09">
        <w:rPr>
          <w:rFonts w:ascii="Cambria" w:hAnsi="Cambria" w:cs="Times New Roman"/>
          <w:sz w:val="28"/>
        </w:rPr>
        <w:t>Страны должны обеспечить, чтобы компетентные органы имели своевременный доступ к широкому кругу информации</w:t>
      </w:r>
      <w:r>
        <w:rPr>
          <w:rStyle w:val="ac"/>
          <w:rFonts w:ascii="Cambria" w:hAnsi="Cambria" w:cs="Times New Roman"/>
          <w:sz w:val="28"/>
        </w:rPr>
        <w:footnoteReference w:id="164"/>
      </w:r>
      <w:r w:rsidRPr="002E6C09">
        <w:rPr>
          <w:rFonts w:ascii="Cambria" w:hAnsi="Cambria" w:cs="Times New Roman"/>
          <w:sz w:val="28"/>
        </w:rPr>
        <w:t xml:space="preserve">, особенно для </w:t>
      </w:r>
      <w:r>
        <w:rPr>
          <w:rFonts w:ascii="Cambria" w:hAnsi="Cambria" w:cs="Times New Roman"/>
          <w:sz w:val="28"/>
        </w:rPr>
        <w:t>обеспечения</w:t>
      </w:r>
      <w:r w:rsidRPr="002E6C09">
        <w:rPr>
          <w:rFonts w:ascii="Cambria" w:hAnsi="Cambria" w:cs="Times New Roman"/>
          <w:sz w:val="28"/>
        </w:rPr>
        <w:t xml:space="preserve"> идентификации и отслеживания преступного имущества и имущества</w:t>
      </w:r>
      <w:r>
        <w:rPr>
          <w:rFonts w:ascii="Cambria" w:hAnsi="Cambria" w:cs="Times New Roman"/>
          <w:sz w:val="28"/>
        </w:rPr>
        <w:t xml:space="preserve"> </w:t>
      </w:r>
      <w:r w:rsidRPr="002E6C09">
        <w:rPr>
          <w:rFonts w:ascii="Cambria" w:hAnsi="Cambria" w:cs="Times New Roman"/>
          <w:sz w:val="28"/>
        </w:rPr>
        <w:t>соответствующ</w:t>
      </w:r>
      <w:r>
        <w:rPr>
          <w:rFonts w:ascii="Cambria" w:hAnsi="Cambria" w:cs="Times New Roman"/>
          <w:sz w:val="28"/>
        </w:rPr>
        <w:t>ей</w:t>
      </w:r>
      <w:r w:rsidRPr="002E6C09">
        <w:rPr>
          <w:rFonts w:ascii="Cambria" w:hAnsi="Cambria" w:cs="Times New Roman"/>
          <w:sz w:val="28"/>
        </w:rPr>
        <w:t xml:space="preserve"> </w:t>
      </w:r>
      <w:r>
        <w:rPr>
          <w:rFonts w:ascii="Cambria" w:hAnsi="Cambria" w:cs="Times New Roman"/>
          <w:sz w:val="28"/>
        </w:rPr>
        <w:t>стоимости</w:t>
      </w:r>
      <w:r w:rsidRPr="002E6C09">
        <w:rPr>
          <w:rFonts w:ascii="Cambria" w:hAnsi="Cambria" w:cs="Times New Roman"/>
          <w:sz w:val="28"/>
        </w:rPr>
        <w:t>. Это должно включать наличие механизмов, позволяющих</w:t>
      </w:r>
      <w:r>
        <w:rPr>
          <w:rFonts w:ascii="Cambria" w:hAnsi="Cambria" w:cs="Times New Roman"/>
          <w:sz w:val="28"/>
        </w:rPr>
        <w:t>:</w:t>
      </w:r>
    </w:p>
    <w:p w14:paraId="45F95963" w14:textId="77777777" w:rsidR="002774AA" w:rsidRPr="001072B5" w:rsidRDefault="002774AA" w:rsidP="002774AA">
      <w:pPr>
        <w:autoSpaceDE w:val="0"/>
        <w:autoSpaceDN w:val="0"/>
        <w:adjustRightInd w:val="0"/>
        <w:spacing w:line="240" w:lineRule="auto"/>
        <w:jc w:val="both"/>
        <w:rPr>
          <w:rFonts w:ascii="Cambria" w:hAnsi="Cambria" w:cs="Times New Roman"/>
          <w:sz w:val="28"/>
        </w:rPr>
      </w:pPr>
      <w:r w:rsidRPr="001072B5">
        <w:rPr>
          <w:rFonts w:ascii="Cambria" w:hAnsi="Cambria" w:cs="Times New Roman"/>
          <w:sz w:val="28"/>
        </w:rPr>
        <w:t>(a) своевременного выявления счетов, которыми владеют или которые контролируют</w:t>
      </w:r>
      <w:r>
        <w:rPr>
          <w:rFonts w:ascii="Cambria" w:hAnsi="Cambria" w:cs="Times New Roman"/>
          <w:sz w:val="28"/>
        </w:rPr>
        <w:t xml:space="preserve"> </w:t>
      </w:r>
      <w:r w:rsidRPr="001072B5">
        <w:rPr>
          <w:rFonts w:ascii="Cambria" w:hAnsi="Cambria" w:cs="Times New Roman"/>
          <w:sz w:val="28"/>
        </w:rPr>
        <w:t>физические или юридические лица;</w:t>
      </w:r>
    </w:p>
    <w:p w14:paraId="09E70D80" w14:textId="77777777" w:rsidR="002774AA" w:rsidRDefault="002774AA" w:rsidP="002774AA">
      <w:pPr>
        <w:autoSpaceDE w:val="0"/>
        <w:autoSpaceDN w:val="0"/>
        <w:adjustRightInd w:val="0"/>
        <w:spacing w:line="240" w:lineRule="auto"/>
        <w:jc w:val="both"/>
        <w:rPr>
          <w:rFonts w:ascii="Cambria" w:hAnsi="Cambria" w:cs="Times New Roman"/>
          <w:sz w:val="28"/>
        </w:rPr>
      </w:pPr>
      <w:r w:rsidRPr="001072B5">
        <w:rPr>
          <w:rFonts w:ascii="Cambria" w:hAnsi="Cambria" w:cs="Times New Roman"/>
          <w:sz w:val="28"/>
        </w:rPr>
        <w:t>(b) обеспечения наличия у компетентных органов процедуры идентификации активов без</w:t>
      </w:r>
      <w:r>
        <w:rPr>
          <w:rFonts w:ascii="Cambria" w:hAnsi="Cambria" w:cs="Times New Roman"/>
          <w:sz w:val="28"/>
        </w:rPr>
        <w:t xml:space="preserve"> </w:t>
      </w:r>
      <w:r w:rsidRPr="001072B5">
        <w:rPr>
          <w:rFonts w:ascii="Cambria" w:hAnsi="Cambria" w:cs="Times New Roman"/>
          <w:sz w:val="28"/>
        </w:rPr>
        <w:t>предварительного уведомления их владельца.</w:t>
      </w:r>
    </w:p>
    <w:p w14:paraId="7FFD9581"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31.4 </w:t>
      </w:r>
      <w:r w:rsidRPr="00455F7E">
        <w:rPr>
          <w:rFonts w:ascii="Cambria" w:hAnsi="Cambria" w:cs="Times New Roman"/>
          <w:sz w:val="28"/>
        </w:rPr>
        <w:t>Компетентные органы при проведении расследований случаев отмывания денег,</w:t>
      </w:r>
      <w:r>
        <w:rPr>
          <w:rFonts w:ascii="Cambria" w:hAnsi="Cambria" w:cs="Times New Roman"/>
          <w:sz w:val="28"/>
        </w:rPr>
        <w:t xml:space="preserve"> </w:t>
      </w:r>
      <w:r w:rsidRPr="00455F7E">
        <w:rPr>
          <w:rFonts w:ascii="Cambria" w:hAnsi="Cambria" w:cs="Times New Roman"/>
          <w:sz w:val="28"/>
        </w:rPr>
        <w:t>предикатных преступлений и финансирования терроризма должны быть в состоянии запрашивать любую необходимую информацию, имеющуюся в ПФР.</w:t>
      </w:r>
    </w:p>
    <w:p w14:paraId="3E5D63EF"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E636AC0" w14:textId="77777777" w:rsidTr="00C15FD7">
        <w:trPr>
          <w:trHeight w:val="1021"/>
        </w:trPr>
        <w:tc>
          <w:tcPr>
            <w:tcW w:w="2689" w:type="dxa"/>
            <w:shd w:val="clear" w:color="auto" w:fill="AD3A31"/>
            <w:vAlign w:val="center"/>
          </w:tcPr>
          <w:p w14:paraId="1FCF9B39" w14:textId="22DA1EDC"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32</w:t>
            </w:r>
          </w:p>
        </w:tc>
        <w:tc>
          <w:tcPr>
            <w:tcW w:w="7654" w:type="dxa"/>
            <w:vAlign w:val="center"/>
          </w:tcPr>
          <w:p w14:paraId="7A82938C"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КУРЬЕРЫ НАЛИЧНЫХ</w:t>
            </w:r>
          </w:p>
        </w:tc>
      </w:tr>
    </w:tbl>
    <w:p w14:paraId="4703428F"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09F5A7E0" w14:textId="77777777" w:rsidTr="00C15FD7">
        <w:tc>
          <w:tcPr>
            <w:tcW w:w="10343" w:type="dxa"/>
            <w:shd w:val="clear" w:color="auto" w:fill="CADAD8"/>
          </w:tcPr>
          <w:p w14:paraId="631D36B2" w14:textId="77777777" w:rsidR="002774AA" w:rsidRPr="00104439" w:rsidRDefault="002774AA" w:rsidP="00481627">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72C84731" w14:textId="77777777" w:rsidR="002774AA" w:rsidRDefault="002774AA" w:rsidP="00481627">
            <w:pPr>
              <w:spacing w:after="120"/>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оборотные инструменты на предъявителя, компетентные органы, конфискация, страна, валюта, </w:t>
            </w:r>
            <w:r w:rsidRPr="007B56B9">
              <w:rPr>
                <w:rFonts w:ascii="Cambria" w:hAnsi="Cambria" w:cs="Times New Roman"/>
                <w:i/>
                <w:iCs/>
                <w:sz w:val="28"/>
              </w:rPr>
              <w:t>недостоверное декларирование</w:t>
            </w:r>
            <w:r>
              <w:rPr>
                <w:rFonts w:ascii="Cambria" w:hAnsi="Cambria" w:cs="Times New Roman"/>
                <w:i/>
                <w:iCs/>
                <w:sz w:val="28"/>
              </w:rPr>
              <w:t xml:space="preserve">, </w:t>
            </w:r>
            <w:r w:rsidRPr="007B56B9">
              <w:rPr>
                <w:rFonts w:ascii="Cambria" w:hAnsi="Cambria" w:cs="Times New Roman"/>
                <w:i/>
                <w:iCs/>
                <w:sz w:val="28"/>
              </w:rPr>
              <w:t xml:space="preserve">недостоверное </w:t>
            </w:r>
            <w:r>
              <w:rPr>
                <w:rFonts w:ascii="Cambria" w:hAnsi="Cambria" w:cs="Times New Roman"/>
                <w:i/>
                <w:iCs/>
                <w:sz w:val="28"/>
              </w:rPr>
              <w:t xml:space="preserve">информирование, физическое трансграничное перемещение, связанный с финансированием терроризма или отмыванием доходов, должен, </w:t>
            </w:r>
            <w:r>
              <w:rPr>
                <w:rFonts w:ascii="Cambria" w:hAnsi="Cambria" w:cs="Times New Roman"/>
                <w:sz w:val="28"/>
              </w:rPr>
              <w:t xml:space="preserve">и </w:t>
            </w:r>
            <w:r>
              <w:rPr>
                <w:rFonts w:ascii="Cambria" w:hAnsi="Cambria" w:cs="Times New Roman"/>
                <w:i/>
                <w:iCs/>
                <w:sz w:val="28"/>
              </w:rPr>
              <w:t>финансирование терроризма (ФТ).</w:t>
            </w:r>
          </w:p>
          <w:p w14:paraId="6A84F69C" w14:textId="77777777" w:rsidR="002774AA" w:rsidRPr="00DA04E9" w:rsidRDefault="002774AA" w:rsidP="00481627">
            <w:pPr>
              <w:spacing w:after="120"/>
              <w:jc w:val="both"/>
              <w:rPr>
                <w:rFonts w:ascii="Cambria" w:hAnsi="Cambria" w:cs="Times New Roman"/>
                <w:sz w:val="28"/>
              </w:rPr>
            </w:pPr>
            <w:r w:rsidRPr="00DC4E8A">
              <w:rPr>
                <w:rFonts w:ascii="Cambria" w:hAnsi="Cambria" w:cs="Times New Roman"/>
                <w:sz w:val="28"/>
              </w:rPr>
              <w:t xml:space="preserve">Рекомендация 32 может быть реализована на наднациональной основе наднациональной юрисдикцией таким образом, что только те перемещения, которые пересекают внешние границы наднациональной юрисдикции, считаются трансграничными для целей Рекомендации 32. Такие механизмы оцениваются на наднациональной основе </w:t>
            </w:r>
            <w:r>
              <w:rPr>
                <w:rFonts w:ascii="Cambria" w:hAnsi="Cambria" w:cs="Times New Roman"/>
                <w:sz w:val="28"/>
              </w:rPr>
              <w:t>по</w:t>
            </w:r>
            <w:r w:rsidRPr="00DC4E8A">
              <w:rPr>
                <w:rFonts w:ascii="Cambria" w:hAnsi="Cambria" w:cs="Times New Roman"/>
                <w:sz w:val="28"/>
              </w:rPr>
              <w:t xml:space="preserve"> основани</w:t>
            </w:r>
            <w:r>
              <w:rPr>
                <w:rFonts w:ascii="Cambria" w:hAnsi="Cambria" w:cs="Times New Roman"/>
                <w:sz w:val="28"/>
              </w:rPr>
              <w:t>ям</w:t>
            </w:r>
            <w:r w:rsidRPr="00DC4E8A">
              <w:rPr>
                <w:rFonts w:ascii="Cambria" w:hAnsi="Cambria" w:cs="Times New Roman"/>
                <w:sz w:val="28"/>
              </w:rPr>
              <w:t>, изложенн</w:t>
            </w:r>
            <w:r>
              <w:rPr>
                <w:rFonts w:ascii="Cambria" w:hAnsi="Cambria" w:cs="Times New Roman"/>
                <w:sz w:val="28"/>
              </w:rPr>
              <w:t>ых</w:t>
            </w:r>
            <w:r w:rsidRPr="00DC4E8A">
              <w:rPr>
                <w:rFonts w:ascii="Cambria" w:hAnsi="Cambria" w:cs="Times New Roman"/>
                <w:sz w:val="28"/>
              </w:rPr>
              <w:t xml:space="preserve"> в параграфах </w:t>
            </w:r>
            <w:r>
              <w:rPr>
                <w:rFonts w:ascii="Cambria" w:hAnsi="Cambria" w:cs="Times New Roman"/>
                <w:sz w:val="28"/>
              </w:rPr>
              <w:t xml:space="preserve">с </w:t>
            </w:r>
            <w:r w:rsidRPr="00DC4E8A">
              <w:rPr>
                <w:rFonts w:ascii="Cambria" w:hAnsi="Cambria" w:cs="Times New Roman"/>
                <w:sz w:val="28"/>
              </w:rPr>
              <w:t>29</w:t>
            </w:r>
            <w:r>
              <w:rPr>
                <w:rFonts w:ascii="Cambria" w:hAnsi="Cambria" w:cs="Times New Roman"/>
                <w:sz w:val="28"/>
              </w:rPr>
              <w:t xml:space="preserve"> по </w:t>
            </w:r>
            <w:r w:rsidRPr="00DC4E8A">
              <w:rPr>
                <w:rFonts w:ascii="Cambria" w:hAnsi="Cambria" w:cs="Times New Roman"/>
                <w:sz w:val="28"/>
              </w:rPr>
              <w:t>33 Введения к Методологии.</w:t>
            </w:r>
          </w:p>
        </w:tc>
      </w:tr>
    </w:tbl>
    <w:p w14:paraId="2061CE51" w14:textId="77777777" w:rsidR="002774AA" w:rsidRDefault="002774AA" w:rsidP="00481627">
      <w:pPr>
        <w:autoSpaceDE w:val="0"/>
        <w:autoSpaceDN w:val="0"/>
        <w:adjustRightInd w:val="0"/>
        <w:spacing w:before="120" w:line="240" w:lineRule="auto"/>
        <w:jc w:val="both"/>
        <w:rPr>
          <w:rFonts w:ascii="Cambria" w:hAnsi="Cambria" w:cs="Times New Roman"/>
          <w:sz w:val="28"/>
        </w:rPr>
      </w:pPr>
      <w:r w:rsidRPr="00AE46E1">
        <w:rPr>
          <w:rFonts w:ascii="Cambria" w:hAnsi="Cambria" w:cs="Times New Roman"/>
          <w:sz w:val="28"/>
        </w:rPr>
        <w:t>32.1 Страны должны применять систему декларирования или систему информирования о</w:t>
      </w:r>
      <w:r>
        <w:rPr>
          <w:rFonts w:ascii="Cambria" w:hAnsi="Cambria" w:cs="Times New Roman"/>
          <w:sz w:val="28"/>
        </w:rPr>
        <w:t xml:space="preserve"> </w:t>
      </w:r>
      <w:r w:rsidRPr="00AE46E1">
        <w:rPr>
          <w:rFonts w:ascii="Cambria" w:hAnsi="Cambria" w:cs="Times New Roman"/>
          <w:sz w:val="28"/>
        </w:rPr>
        <w:t>входящем и исходящем трансграничном перемещении валюты и оборотных инструментов на</w:t>
      </w:r>
      <w:r>
        <w:rPr>
          <w:rFonts w:ascii="Cambria" w:hAnsi="Cambria" w:cs="Times New Roman"/>
          <w:sz w:val="28"/>
        </w:rPr>
        <w:t xml:space="preserve"> </w:t>
      </w:r>
      <w:r w:rsidRPr="00AE46E1">
        <w:rPr>
          <w:rFonts w:ascii="Cambria" w:hAnsi="Cambria" w:cs="Times New Roman"/>
          <w:sz w:val="28"/>
        </w:rPr>
        <w:t>предъявителя (ОИП). Страны должны обеспечить, чтобы декларирование или информирование</w:t>
      </w:r>
      <w:r>
        <w:rPr>
          <w:rFonts w:ascii="Cambria" w:hAnsi="Cambria" w:cs="Times New Roman"/>
          <w:sz w:val="28"/>
        </w:rPr>
        <w:t xml:space="preserve"> </w:t>
      </w:r>
      <w:r w:rsidRPr="00AE46E1">
        <w:rPr>
          <w:rFonts w:ascii="Cambria" w:hAnsi="Cambria" w:cs="Times New Roman"/>
          <w:sz w:val="28"/>
        </w:rPr>
        <w:t>было обязательным для любого физического трансграничного перемещения, осуществляемого</w:t>
      </w:r>
      <w:r>
        <w:rPr>
          <w:rFonts w:ascii="Cambria" w:hAnsi="Cambria" w:cs="Times New Roman"/>
          <w:sz w:val="28"/>
        </w:rPr>
        <w:t xml:space="preserve"> </w:t>
      </w:r>
      <w:r w:rsidRPr="00AE46E1">
        <w:rPr>
          <w:rFonts w:ascii="Cambria" w:hAnsi="Cambria" w:cs="Times New Roman"/>
          <w:sz w:val="28"/>
        </w:rPr>
        <w:t>курьерами или посредством почтовых и грузовых отправлений, но с возможностью использования</w:t>
      </w:r>
      <w:r>
        <w:rPr>
          <w:rFonts w:ascii="Cambria" w:hAnsi="Cambria" w:cs="Times New Roman"/>
          <w:sz w:val="28"/>
        </w:rPr>
        <w:t xml:space="preserve"> </w:t>
      </w:r>
      <w:r w:rsidRPr="00AE46E1">
        <w:rPr>
          <w:rFonts w:ascii="Cambria" w:hAnsi="Cambria" w:cs="Times New Roman"/>
          <w:sz w:val="28"/>
        </w:rPr>
        <w:t>различных систем для различных видов транспортировки.</w:t>
      </w:r>
    </w:p>
    <w:p w14:paraId="6334C7B9" w14:textId="77777777" w:rsidR="002774AA" w:rsidRPr="007B56B9"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32.2 </w:t>
      </w:r>
      <w:r w:rsidRPr="007B56B9">
        <w:rPr>
          <w:rFonts w:ascii="Cambria" w:hAnsi="Cambria" w:cs="Times New Roman"/>
          <w:sz w:val="28"/>
        </w:rPr>
        <w:t>системе декларирования все лица, совершающие физическое трансграничное перемещение</w:t>
      </w:r>
      <w:r>
        <w:rPr>
          <w:rFonts w:ascii="Cambria" w:hAnsi="Cambria" w:cs="Times New Roman"/>
          <w:sz w:val="28"/>
        </w:rPr>
        <w:t xml:space="preserve"> </w:t>
      </w:r>
      <w:r w:rsidRPr="007B56B9">
        <w:rPr>
          <w:rFonts w:ascii="Cambria" w:hAnsi="Cambria" w:cs="Times New Roman"/>
          <w:sz w:val="28"/>
        </w:rPr>
        <w:t>валюты или ОИП на сумму, превышающую предварительно установленное значение,</w:t>
      </w:r>
      <w:r>
        <w:rPr>
          <w:rFonts w:ascii="Cambria" w:hAnsi="Cambria" w:cs="Times New Roman"/>
          <w:sz w:val="28"/>
        </w:rPr>
        <w:t xml:space="preserve"> </w:t>
      </w:r>
      <w:r w:rsidRPr="007B56B9">
        <w:rPr>
          <w:rFonts w:ascii="Cambria" w:hAnsi="Cambria" w:cs="Times New Roman"/>
          <w:sz w:val="28"/>
        </w:rPr>
        <w:t>максимальный порог в 15 000 долларов США/Евро, должны быть обязаны представлять в</w:t>
      </w:r>
      <w:r>
        <w:rPr>
          <w:rFonts w:ascii="Cambria" w:hAnsi="Cambria" w:cs="Times New Roman"/>
          <w:sz w:val="28"/>
        </w:rPr>
        <w:t xml:space="preserve"> </w:t>
      </w:r>
      <w:r w:rsidRPr="007B56B9">
        <w:rPr>
          <w:rFonts w:ascii="Cambria" w:hAnsi="Cambria" w:cs="Times New Roman"/>
          <w:sz w:val="28"/>
        </w:rPr>
        <w:t>установленные компетентные органы достоверную декларацию. Страны могут выбирать из</w:t>
      </w:r>
      <w:r>
        <w:rPr>
          <w:rFonts w:ascii="Cambria" w:hAnsi="Cambria" w:cs="Times New Roman"/>
          <w:sz w:val="28"/>
        </w:rPr>
        <w:t xml:space="preserve"> </w:t>
      </w:r>
      <w:r w:rsidRPr="007B56B9">
        <w:rPr>
          <w:rFonts w:ascii="Cambria" w:hAnsi="Cambria" w:cs="Times New Roman"/>
          <w:sz w:val="28"/>
        </w:rPr>
        <w:t>следующих трёх различных видов системы декларирования:</w:t>
      </w:r>
    </w:p>
    <w:p w14:paraId="7ADEFD4A" w14:textId="77777777" w:rsidR="002774AA" w:rsidRPr="007B56B9"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t>(a) письменная система декларирования для всех путешественников;</w:t>
      </w:r>
    </w:p>
    <w:p w14:paraId="57A7EE1A" w14:textId="77777777" w:rsidR="002774AA" w:rsidRPr="007B56B9"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t>(b) письменная система декларирования для всех путешественников, перемещающих</w:t>
      </w:r>
      <w:r>
        <w:rPr>
          <w:rFonts w:ascii="Cambria" w:hAnsi="Cambria" w:cs="Times New Roman"/>
          <w:sz w:val="28"/>
        </w:rPr>
        <w:t xml:space="preserve"> </w:t>
      </w:r>
      <w:r w:rsidRPr="007B56B9">
        <w:rPr>
          <w:rFonts w:ascii="Cambria" w:hAnsi="Cambria" w:cs="Times New Roman"/>
          <w:sz w:val="28"/>
        </w:rPr>
        <w:t>суммы, превышающие пороговое значение; и/или</w:t>
      </w:r>
    </w:p>
    <w:p w14:paraId="60663CC7" w14:textId="77777777" w:rsidR="002774AA"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t>(c) устная система декларирования для всех путешественников.</w:t>
      </w:r>
    </w:p>
    <w:p w14:paraId="4D367642" w14:textId="77777777" w:rsidR="002774AA" w:rsidRPr="007B56B9"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t>32.3 В рамках системы информирования путешественники должны быть обязаны давать</w:t>
      </w:r>
      <w:r>
        <w:rPr>
          <w:rFonts w:ascii="Cambria" w:hAnsi="Cambria" w:cs="Times New Roman"/>
          <w:sz w:val="28"/>
        </w:rPr>
        <w:t xml:space="preserve"> </w:t>
      </w:r>
      <w:r w:rsidRPr="007B56B9">
        <w:rPr>
          <w:rFonts w:ascii="Cambria" w:hAnsi="Cambria" w:cs="Times New Roman"/>
          <w:sz w:val="28"/>
        </w:rPr>
        <w:t>достоверный ответ и представлять властям надлежащую информацию по запросу, но не обязаны</w:t>
      </w:r>
      <w:r>
        <w:rPr>
          <w:rFonts w:ascii="Cambria" w:hAnsi="Cambria" w:cs="Times New Roman"/>
          <w:sz w:val="28"/>
        </w:rPr>
        <w:t xml:space="preserve"> </w:t>
      </w:r>
      <w:r w:rsidRPr="007B56B9">
        <w:rPr>
          <w:rFonts w:ascii="Cambria" w:hAnsi="Cambria" w:cs="Times New Roman"/>
          <w:sz w:val="28"/>
        </w:rPr>
        <w:t>заранее предоставлять письменную или устную декларацию.</w:t>
      </w:r>
    </w:p>
    <w:p w14:paraId="3D63A542" w14:textId="77777777" w:rsidR="002774AA" w:rsidRPr="007B56B9"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lastRenderedPageBreak/>
        <w:t>32.4 В случае обнаружения недостоверного декларирования или информирования о валюте или</w:t>
      </w:r>
      <w:r>
        <w:rPr>
          <w:rFonts w:ascii="Cambria" w:hAnsi="Cambria" w:cs="Times New Roman"/>
          <w:sz w:val="28"/>
        </w:rPr>
        <w:t xml:space="preserve"> </w:t>
      </w:r>
      <w:r w:rsidRPr="007B56B9">
        <w:rPr>
          <w:rFonts w:ascii="Cambria" w:hAnsi="Cambria" w:cs="Times New Roman"/>
          <w:sz w:val="28"/>
        </w:rPr>
        <w:t xml:space="preserve">ОИП, либо их </w:t>
      </w:r>
      <w:proofErr w:type="spellStart"/>
      <w:r w:rsidRPr="007B56B9">
        <w:rPr>
          <w:rFonts w:ascii="Cambria" w:hAnsi="Cambria" w:cs="Times New Roman"/>
          <w:sz w:val="28"/>
        </w:rPr>
        <w:t>недекларирования</w:t>
      </w:r>
      <w:proofErr w:type="spellEnd"/>
      <w:r w:rsidRPr="007B56B9">
        <w:rPr>
          <w:rFonts w:ascii="Cambria" w:hAnsi="Cambria" w:cs="Times New Roman"/>
          <w:sz w:val="28"/>
        </w:rPr>
        <w:t xml:space="preserve"> или </w:t>
      </w:r>
      <w:proofErr w:type="spellStart"/>
      <w:r w:rsidRPr="007B56B9">
        <w:rPr>
          <w:rFonts w:ascii="Cambria" w:hAnsi="Cambria" w:cs="Times New Roman"/>
          <w:sz w:val="28"/>
        </w:rPr>
        <w:t>неинформирования</w:t>
      </w:r>
      <w:proofErr w:type="spellEnd"/>
      <w:r w:rsidRPr="007B56B9">
        <w:rPr>
          <w:rFonts w:ascii="Cambria" w:hAnsi="Cambria" w:cs="Times New Roman"/>
          <w:sz w:val="28"/>
        </w:rPr>
        <w:t xml:space="preserve"> о них, установленные компетентные</w:t>
      </w:r>
      <w:r>
        <w:rPr>
          <w:rFonts w:ascii="Cambria" w:hAnsi="Cambria" w:cs="Times New Roman"/>
          <w:sz w:val="28"/>
        </w:rPr>
        <w:t xml:space="preserve"> </w:t>
      </w:r>
      <w:r w:rsidRPr="007B56B9">
        <w:rPr>
          <w:rFonts w:ascii="Cambria" w:hAnsi="Cambria" w:cs="Times New Roman"/>
          <w:sz w:val="28"/>
        </w:rPr>
        <w:t>органы должны иметь полномочия запрашивать и получать дополнительную информацию от</w:t>
      </w:r>
      <w:r>
        <w:rPr>
          <w:rFonts w:ascii="Cambria" w:hAnsi="Cambria" w:cs="Times New Roman"/>
          <w:sz w:val="28"/>
        </w:rPr>
        <w:t xml:space="preserve"> </w:t>
      </w:r>
      <w:r w:rsidRPr="007B56B9">
        <w:rPr>
          <w:rFonts w:ascii="Cambria" w:hAnsi="Cambria" w:cs="Times New Roman"/>
          <w:sz w:val="28"/>
        </w:rPr>
        <w:t>перевозчика о происхождении валюты или ОИП, а также в отношении их планируемого</w:t>
      </w:r>
      <w:r>
        <w:rPr>
          <w:rFonts w:ascii="Cambria" w:hAnsi="Cambria" w:cs="Times New Roman"/>
          <w:sz w:val="28"/>
        </w:rPr>
        <w:t xml:space="preserve"> </w:t>
      </w:r>
      <w:r w:rsidRPr="007B56B9">
        <w:rPr>
          <w:rFonts w:ascii="Cambria" w:hAnsi="Cambria" w:cs="Times New Roman"/>
          <w:sz w:val="28"/>
        </w:rPr>
        <w:t>использования.</w:t>
      </w:r>
    </w:p>
    <w:p w14:paraId="32C7A24E" w14:textId="77777777" w:rsidR="002774AA" w:rsidRDefault="002774AA" w:rsidP="002774AA">
      <w:pPr>
        <w:autoSpaceDE w:val="0"/>
        <w:autoSpaceDN w:val="0"/>
        <w:adjustRightInd w:val="0"/>
        <w:spacing w:line="240" w:lineRule="auto"/>
        <w:jc w:val="both"/>
        <w:rPr>
          <w:rFonts w:ascii="Cambria" w:hAnsi="Cambria" w:cs="Times New Roman"/>
          <w:sz w:val="28"/>
        </w:rPr>
      </w:pPr>
      <w:r w:rsidRPr="007B56B9">
        <w:rPr>
          <w:rFonts w:ascii="Cambria" w:hAnsi="Cambria" w:cs="Times New Roman"/>
          <w:sz w:val="28"/>
        </w:rPr>
        <w:t>32.5 Лица, допустившие недостоверное декларирование или информирование, должны подлежать</w:t>
      </w:r>
      <w:r>
        <w:rPr>
          <w:rFonts w:ascii="Cambria" w:hAnsi="Cambria" w:cs="Times New Roman"/>
          <w:sz w:val="28"/>
        </w:rPr>
        <w:t xml:space="preserve"> </w:t>
      </w:r>
      <w:r w:rsidRPr="007B56B9">
        <w:rPr>
          <w:rFonts w:ascii="Cambria" w:hAnsi="Cambria" w:cs="Times New Roman"/>
          <w:sz w:val="28"/>
        </w:rPr>
        <w:t>пропорциональным и сдерживающим санкциям – уголовным, гражданско-правовым или</w:t>
      </w:r>
      <w:r>
        <w:rPr>
          <w:rFonts w:ascii="Cambria" w:hAnsi="Cambria" w:cs="Times New Roman"/>
          <w:sz w:val="28"/>
        </w:rPr>
        <w:t xml:space="preserve"> </w:t>
      </w:r>
      <w:r w:rsidRPr="007B56B9">
        <w:rPr>
          <w:rFonts w:ascii="Cambria" w:hAnsi="Cambria" w:cs="Times New Roman"/>
          <w:sz w:val="28"/>
        </w:rPr>
        <w:t>административным.</w:t>
      </w:r>
    </w:p>
    <w:p w14:paraId="2FAA4F32" w14:textId="77777777" w:rsidR="002774AA" w:rsidRDefault="002774AA" w:rsidP="002774AA">
      <w:pPr>
        <w:autoSpaceDE w:val="0"/>
        <w:autoSpaceDN w:val="0"/>
        <w:adjustRightInd w:val="0"/>
        <w:spacing w:line="240" w:lineRule="auto"/>
        <w:jc w:val="both"/>
        <w:rPr>
          <w:rFonts w:ascii="Cambria" w:hAnsi="Cambria" w:cs="Times New Roman"/>
          <w:sz w:val="28"/>
        </w:rPr>
      </w:pPr>
      <w:r w:rsidRPr="00456F94">
        <w:rPr>
          <w:rFonts w:ascii="Cambria" w:hAnsi="Cambria" w:cs="Times New Roman"/>
          <w:sz w:val="28"/>
        </w:rPr>
        <w:t>32.6 Информация, полученная в процессе декларирования/информирования, должна быть</w:t>
      </w:r>
      <w:r>
        <w:rPr>
          <w:rFonts w:ascii="Cambria" w:hAnsi="Cambria" w:cs="Times New Roman"/>
          <w:sz w:val="28"/>
        </w:rPr>
        <w:t xml:space="preserve"> </w:t>
      </w:r>
      <w:r w:rsidRPr="00456F94">
        <w:rPr>
          <w:rFonts w:ascii="Cambria" w:hAnsi="Cambria" w:cs="Times New Roman"/>
          <w:sz w:val="28"/>
        </w:rPr>
        <w:t xml:space="preserve">доступной для ПФР либо через: </w:t>
      </w:r>
    </w:p>
    <w:p w14:paraId="33AD083B" w14:textId="77777777" w:rsidR="002774AA" w:rsidRDefault="002774AA" w:rsidP="002774AA">
      <w:pPr>
        <w:autoSpaceDE w:val="0"/>
        <w:autoSpaceDN w:val="0"/>
        <w:adjustRightInd w:val="0"/>
        <w:spacing w:line="240" w:lineRule="auto"/>
        <w:jc w:val="both"/>
        <w:rPr>
          <w:rFonts w:ascii="Cambria" w:hAnsi="Cambria" w:cs="Times New Roman"/>
          <w:sz w:val="28"/>
        </w:rPr>
      </w:pPr>
      <w:r w:rsidRPr="00456F94">
        <w:rPr>
          <w:rFonts w:ascii="Cambria" w:hAnsi="Cambria" w:cs="Times New Roman"/>
          <w:sz w:val="28"/>
        </w:rPr>
        <w:t>(a) систему, посредством которой ПФР уведомляется о</w:t>
      </w:r>
      <w:r>
        <w:rPr>
          <w:rFonts w:ascii="Cambria" w:hAnsi="Cambria" w:cs="Times New Roman"/>
          <w:sz w:val="28"/>
        </w:rPr>
        <w:t xml:space="preserve"> </w:t>
      </w:r>
      <w:r w:rsidRPr="00456F94">
        <w:rPr>
          <w:rFonts w:ascii="Cambria" w:hAnsi="Cambria" w:cs="Times New Roman"/>
          <w:sz w:val="28"/>
        </w:rPr>
        <w:t xml:space="preserve">подозрительных случаях трансграничного перемещения; либо </w:t>
      </w:r>
    </w:p>
    <w:p w14:paraId="10219BD3" w14:textId="77777777" w:rsidR="002774AA" w:rsidRDefault="002774AA" w:rsidP="002774AA">
      <w:pPr>
        <w:autoSpaceDE w:val="0"/>
        <w:autoSpaceDN w:val="0"/>
        <w:adjustRightInd w:val="0"/>
        <w:spacing w:line="240" w:lineRule="auto"/>
        <w:jc w:val="both"/>
        <w:rPr>
          <w:rFonts w:ascii="Cambria" w:hAnsi="Cambria" w:cs="Times New Roman"/>
          <w:sz w:val="28"/>
        </w:rPr>
      </w:pPr>
      <w:r w:rsidRPr="00456F94">
        <w:rPr>
          <w:rFonts w:ascii="Cambria" w:hAnsi="Cambria" w:cs="Times New Roman"/>
          <w:sz w:val="28"/>
        </w:rPr>
        <w:t>(b) через предоставляемый каким-</w:t>
      </w:r>
      <w:r>
        <w:rPr>
          <w:rFonts w:ascii="Cambria" w:hAnsi="Cambria" w:cs="Times New Roman"/>
          <w:sz w:val="28"/>
        </w:rPr>
        <w:t>либо</w:t>
      </w:r>
      <w:r w:rsidRPr="00456F94">
        <w:rPr>
          <w:rFonts w:ascii="Cambria" w:hAnsi="Cambria" w:cs="Times New Roman"/>
          <w:sz w:val="28"/>
        </w:rPr>
        <w:t xml:space="preserve"> иным путём непосредственный доступ ПФР к сведениям, предоставленным в порядке</w:t>
      </w:r>
      <w:r>
        <w:rPr>
          <w:rFonts w:ascii="Cambria" w:hAnsi="Cambria" w:cs="Times New Roman"/>
          <w:sz w:val="28"/>
        </w:rPr>
        <w:t xml:space="preserve"> </w:t>
      </w:r>
      <w:r w:rsidRPr="00456F94">
        <w:rPr>
          <w:rFonts w:ascii="Cambria" w:hAnsi="Cambria" w:cs="Times New Roman"/>
          <w:sz w:val="28"/>
        </w:rPr>
        <w:t>декларирования/информирования.</w:t>
      </w:r>
    </w:p>
    <w:p w14:paraId="74639FB4" w14:textId="77777777" w:rsidR="002774AA" w:rsidRPr="00EE2635" w:rsidRDefault="002774AA" w:rsidP="002774AA">
      <w:pPr>
        <w:autoSpaceDE w:val="0"/>
        <w:autoSpaceDN w:val="0"/>
        <w:adjustRightInd w:val="0"/>
        <w:spacing w:line="240" w:lineRule="auto"/>
        <w:jc w:val="both"/>
        <w:rPr>
          <w:rFonts w:ascii="Cambria" w:hAnsi="Cambria" w:cs="Times New Roman"/>
          <w:sz w:val="28"/>
        </w:rPr>
      </w:pPr>
      <w:r w:rsidRPr="00EE2635">
        <w:rPr>
          <w:rFonts w:ascii="Cambria" w:hAnsi="Cambria" w:cs="Times New Roman"/>
          <w:sz w:val="28"/>
        </w:rPr>
        <w:t>32.7 На национальном уровне страны должны обеспечить надлежащую координацию между</w:t>
      </w:r>
      <w:r>
        <w:rPr>
          <w:rFonts w:ascii="Cambria" w:hAnsi="Cambria" w:cs="Times New Roman"/>
          <w:sz w:val="28"/>
        </w:rPr>
        <w:t xml:space="preserve"> </w:t>
      </w:r>
      <w:r w:rsidRPr="00EE2635">
        <w:rPr>
          <w:rFonts w:ascii="Cambria" w:hAnsi="Cambria" w:cs="Times New Roman"/>
          <w:sz w:val="28"/>
        </w:rPr>
        <w:t>таможенными, иммиграционными и другими заинтересованными органами по вопросам,</w:t>
      </w:r>
      <w:r>
        <w:rPr>
          <w:rFonts w:ascii="Cambria" w:hAnsi="Cambria" w:cs="Times New Roman"/>
          <w:sz w:val="28"/>
        </w:rPr>
        <w:t xml:space="preserve"> </w:t>
      </w:r>
      <w:r w:rsidRPr="00EE2635">
        <w:rPr>
          <w:rFonts w:ascii="Cambria" w:hAnsi="Cambria" w:cs="Times New Roman"/>
          <w:sz w:val="28"/>
        </w:rPr>
        <w:t>связанным с применением Рекомендации 32.</w:t>
      </w:r>
    </w:p>
    <w:p w14:paraId="2CF2A31E" w14:textId="77777777" w:rsidR="002774AA" w:rsidRPr="00EE2635" w:rsidRDefault="002774AA" w:rsidP="002774AA">
      <w:pPr>
        <w:autoSpaceDE w:val="0"/>
        <w:autoSpaceDN w:val="0"/>
        <w:adjustRightInd w:val="0"/>
        <w:spacing w:line="240" w:lineRule="auto"/>
        <w:jc w:val="both"/>
        <w:rPr>
          <w:rFonts w:ascii="Cambria" w:hAnsi="Cambria" w:cs="Times New Roman"/>
          <w:sz w:val="28"/>
        </w:rPr>
      </w:pPr>
      <w:r w:rsidRPr="00EE2635">
        <w:rPr>
          <w:rFonts w:ascii="Cambria" w:hAnsi="Cambria" w:cs="Times New Roman"/>
          <w:sz w:val="28"/>
        </w:rPr>
        <w:t>32.8 Компетентные органы должны иметь возможность останавливать или ограничивать</w:t>
      </w:r>
      <w:r>
        <w:rPr>
          <w:rFonts w:ascii="Cambria" w:hAnsi="Cambria" w:cs="Times New Roman"/>
          <w:sz w:val="28"/>
        </w:rPr>
        <w:t xml:space="preserve"> </w:t>
      </w:r>
      <w:r w:rsidRPr="00EE2635">
        <w:rPr>
          <w:rFonts w:ascii="Cambria" w:hAnsi="Cambria" w:cs="Times New Roman"/>
          <w:sz w:val="28"/>
        </w:rPr>
        <w:t>перемещение валюты или ОИП на достаточное время для возможного поиска доказательств ОД/ФТ</w:t>
      </w:r>
      <w:r>
        <w:rPr>
          <w:rFonts w:ascii="Cambria" w:hAnsi="Cambria" w:cs="Times New Roman"/>
          <w:sz w:val="28"/>
        </w:rPr>
        <w:t xml:space="preserve"> </w:t>
      </w:r>
      <w:r w:rsidRPr="00EE2635">
        <w:rPr>
          <w:rFonts w:ascii="Cambria" w:hAnsi="Cambria" w:cs="Times New Roman"/>
          <w:sz w:val="28"/>
        </w:rPr>
        <w:t>в следующих случаях:</w:t>
      </w:r>
    </w:p>
    <w:p w14:paraId="736890EF" w14:textId="77777777" w:rsidR="002774AA" w:rsidRPr="00EE2635" w:rsidRDefault="002774AA" w:rsidP="002774AA">
      <w:pPr>
        <w:autoSpaceDE w:val="0"/>
        <w:autoSpaceDN w:val="0"/>
        <w:adjustRightInd w:val="0"/>
        <w:spacing w:line="240" w:lineRule="auto"/>
        <w:jc w:val="both"/>
        <w:rPr>
          <w:rFonts w:ascii="Cambria" w:hAnsi="Cambria" w:cs="Times New Roman"/>
          <w:sz w:val="28"/>
        </w:rPr>
      </w:pPr>
      <w:r w:rsidRPr="00EE2635">
        <w:rPr>
          <w:rFonts w:ascii="Cambria" w:hAnsi="Cambria" w:cs="Times New Roman"/>
          <w:sz w:val="28"/>
        </w:rPr>
        <w:t>(a) при наличии подозрения в ОД/ФТ или в совершении предикатных преступлений;</w:t>
      </w:r>
    </w:p>
    <w:p w14:paraId="0D8D1544" w14:textId="77777777" w:rsidR="002774AA" w:rsidRPr="00EE2635" w:rsidRDefault="002774AA" w:rsidP="002774AA">
      <w:pPr>
        <w:autoSpaceDE w:val="0"/>
        <w:autoSpaceDN w:val="0"/>
        <w:adjustRightInd w:val="0"/>
        <w:spacing w:line="240" w:lineRule="auto"/>
        <w:jc w:val="both"/>
        <w:rPr>
          <w:rFonts w:ascii="Cambria" w:hAnsi="Cambria" w:cs="Times New Roman"/>
          <w:sz w:val="28"/>
        </w:rPr>
      </w:pPr>
      <w:r w:rsidRPr="00EE2635">
        <w:rPr>
          <w:rFonts w:ascii="Cambria" w:hAnsi="Cambria" w:cs="Times New Roman"/>
          <w:sz w:val="28"/>
        </w:rPr>
        <w:t>(b) при недостоверном декларировании или информировании.</w:t>
      </w:r>
    </w:p>
    <w:p w14:paraId="78758FAA" w14:textId="77777777" w:rsidR="002774AA" w:rsidRDefault="002774AA" w:rsidP="002774AA">
      <w:pPr>
        <w:autoSpaceDE w:val="0"/>
        <w:autoSpaceDN w:val="0"/>
        <w:adjustRightInd w:val="0"/>
        <w:spacing w:line="240" w:lineRule="auto"/>
        <w:jc w:val="both"/>
        <w:rPr>
          <w:rFonts w:ascii="Cambria" w:hAnsi="Cambria" w:cs="Times New Roman"/>
          <w:sz w:val="28"/>
        </w:rPr>
      </w:pPr>
      <w:r w:rsidRPr="00EE2635">
        <w:rPr>
          <w:rFonts w:ascii="Cambria" w:hAnsi="Cambria" w:cs="Times New Roman"/>
          <w:sz w:val="28"/>
        </w:rPr>
        <w:t>32.9 Страны должны обеспечить, чтобы система декларирования/информирования предоставляла</w:t>
      </w:r>
      <w:r>
        <w:rPr>
          <w:rFonts w:ascii="Cambria" w:hAnsi="Cambria" w:cs="Times New Roman"/>
          <w:sz w:val="28"/>
        </w:rPr>
        <w:t xml:space="preserve"> </w:t>
      </w:r>
      <w:r w:rsidRPr="00EE2635">
        <w:rPr>
          <w:rFonts w:ascii="Cambria" w:hAnsi="Cambria" w:cs="Times New Roman"/>
          <w:sz w:val="28"/>
        </w:rPr>
        <w:t>возможность для международного сотрудничества и помощи, в соответствии с Рекомендациями</w:t>
      </w:r>
      <w:r>
        <w:rPr>
          <w:rFonts w:ascii="Cambria" w:hAnsi="Cambria" w:cs="Times New Roman"/>
          <w:sz w:val="28"/>
        </w:rPr>
        <w:t xml:space="preserve"> с </w:t>
      </w:r>
      <w:r w:rsidRPr="00EE2635">
        <w:rPr>
          <w:rFonts w:ascii="Cambria" w:hAnsi="Cambria" w:cs="Times New Roman"/>
          <w:sz w:val="28"/>
        </w:rPr>
        <w:t>36</w:t>
      </w:r>
      <w:r>
        <w:rPr>
          <w:rFonts w:ascii="Cambria" w:hAnsi="Cambria" w:cs="Times New Roman"/>
          <w:sz w:val="28"/>
        </w:rPr>
        <w:t xml:space="preserve"> по </w:t>
      </w:r>
      <w:r w:rsidRPr="00EE2635">
        <w:rPr>
          <w:rFonts w:ascii="Cambria" w:hAnsi="Cambria" w:cs="Times New Roman"/>
          <w:sz w:val="28"/>
        </w:rPr>
        <w:t>40. Для содействия такому сотрудничеству информацию</w:t>
      </w:r>
      <w:r>
        <w:rPr>
          <w:rStyle w:val="ac"/>
          <w:rFonts w:ascii="Cambria" w:hAnsi="Cambria" w:cs="Times New Roman"/>
          <w:sz w:val="28"/>
        </w:rPr>
        <w:footnoteReference w:id="165"/>
      </w:r>
      <w:r w:rsidRPr="00EE2635">
        <w:rPr>
          <w:rFonts w:ascii="Cambria" w:hAnsi="Cambria" w:cs="Times New Roman"/>
          <w:sz w:val="28"/>
        </w:rPr>
        <w:t xml:space="preserve"> следует хранить в случаях:</w:t>
      </w:r>
    </w:p>
    <w:p w14:paraId="51157547" w14:textId="77777777" w:rsidR="002774AA" w:rsidRPr="004B7DE4"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(a) когда сумма, фигурирующая при декларировании или информировании, превышает</w:t>
      </w:r>
      <w:r>
        <w:rPr>
          <w:rFonts w:ascii="Cambria" w:hAnsi="Cambria" w:cs="Times New Roman"/>
          <w:sz w:val="28"/>
        </w:rPr>
        <w:t xml:space="preserve"> </w:t>
      </w:r>
      <w:r w:rsidRPr="004B7DE4">
        <w:rPr>
          <w:rFonts w:ascii="Cambria" w:hAnsi="Cambria" w:cs="Times New Roman"/>
          <w:sz w:val="28"/>
        </w:rPr>
        <w:t>установленное пороговое значение;</w:t>
      </w:r>
    </w:p>
    <w:p w14:paraId="3F40FCD6" w14:textId="77777777" w:rsidR="002774AA" w:rsidRPr="004B7DE4"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(b) недостоверного декларирования или информирования;</w:t>
      </w:r>
    </w:p>
    <w:p w14:paraId="3B3061A1" w14:textId="77777777" w:rsidR="002774AA" w:rsidRPr="004B7DE4"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(c) наличия подозрения в ОД/ФТ.</w:t>
      </w:r>
    </w:p>
    <w:p w14:paraId="4A1E26B1" w14:textId="77777777" w:rsidR="002774AA"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lastRenderedPageBreak/>
        <w:t>32.10 Страны должны обеспечить наличие строгих мер предосторожности в отношении</w:t>
      </w:r>
      <w:r>
        <w:rPr>
          <w:rFonts w:ascii="Cambria" w:hAnsi="Cambria" w:cs="Times New Roman"/>
          <w:sz w:val="28"/>
        </w:rPr>
        <w:t xml:space="preserve"> </w:t>
      </w:r>
      <w:r w:rsidRPr="004B7DE4">
        <w:rPr>
          <w:rFonts w:ascii="Cambria" w:hAnsi="Cambria" w:cs="Times New Roman"/>
          <w:sz w:val="28"/>
        </w:rPr>
        <w:t>надлежащего использования информации, собранной через системы</w:t>
      </w:r>
      <w:r>
        <w:rPr>
          <w:rFonts w:ascii="Cambria" w:hAnsi="Cambria" w:cs="Times New Roman"/>
          <w:sz w:val="28"/>
        </w:rPr>
        <w:t xml:space="preserve"> </w:t>
      </w:r>
      <w:r w:rsidRPr="004B7DE4">
        <w:rPr>
          <w:rFonts w:ascii="Cambria" w:hAnsi="Cambria" w:cs="Times New Roman"/>
          <w:sz w:val="28"/>
        </w:rPr>
        <w:t xml:space="preserve">декларирования/информирования, без ограничения: </w:t>
      </w:r>
    </w:p>
    <w:p w14:paraId="01BF3FE7" w14:textId="77777777" w:rsidR="002774AA" w:rsidRPr="004B7DE4"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w:t>
      </w:r>
      <w:r>
        <w:rPr>
          <w:rFonts w:ascii="Cambria" w:hAnsi="Cambria" w:cs="Times New Roman"/>
          <w:sz w:val="28"/>
        </w:rPr>
        <w:t>а</w:t>
      </w:r>
      <w:r w:rsidRPr="004B7DE4">
        <w:rPr>
          <w:rFonts w:ascii="Cambria" w:hAnsi="Cambria" w:cs="Times New Roman"/>
          <w:sz w:val="28"/>
        </w:rPr>
        <w:t xml:space="preserve">) как коммерческих платежей между странами за товары и услуги; </w:t>
      </w:r>
      <w:r>
        <w:rPr>
          <w:rFonts w:ascii="Cambria" w:hAnsi="Cambria" w:cs="Times New Roman"/>
          <w:sz w:val="28"/>
        </w:rPr>
        <w:t>или</w:t>
      </w:r>
    </w:p>
    <w:p w14:paraId="21032E1A" w14:textId="77777777" w:rsidR="002774AA" w:rsidRPr="004B7DE4"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w:t>
      </w:r>
      <w:r>
        <w:rPr>
          <w:rFonts w:ascii="Cambria" w:hAnsi="Cambria" w:cs="Times New Roman"/>
          <w:sz w:val="28"/>
          <w:lang w:val="en-GB"/>
        </w:rPr>
        <w:t>b</w:t>
      </w:r>
      <w:r w:rsidRPr="004B7DE4">
        <w:rPr>
          <w:rFonts w:ascii="Cambria" w:hAnsi="Cambria" w:cs="Times New Roman"/>
          <w:sz w:val="28"/>
        </w:rPr>
        <w:t>) так и свободы движения капиталов, в любом случае.</w:t>
      </w:r>
    </w:p>
    <w:p w14:paraId="120C633B" w14:textId="77777777" w:rsidR="002774AA" w:rsidRDefault="002774AA" w:rsidP="002774AA">
      <w:pPr>
        <w:autoSpaceDE w:val="0"/>
        <w:autoSpaceDN w:val="0"/>
        <w:adjustRightInd w:val="0"/>
        <w:spacing w:line="240" w:lineRule="auto"/>
        <w:jc w:val="both"/>
        <w:rPr>
          <w:rFonts w:ascii="Cambria" w:hAnsi="Cambria" w:cs="Times New Roman"/>
          <w:sz w:val="28"/>
        </w:rPr>
      </w:pPr>
      <w:r w:rsidRPr="004B7DE4">
        <w:rPr>
          <w:rFonts w:ascii="Cambria" w:hAnsi="Cambria" w:cs="Times New Roman"/>
          <w:sz w:val="28"/>
        </w:rPr>
        <w:t>32.11 Лица, совершающие физическое трансграничное перемещение валюты и ОИП, связанных с</w:t>
      </w:r>
      <w:r>
        <w:rPr>
          <w:rFonts w:ascii="Cambria" w:hAnsi="Cambria" w:cs="Times New Roman"/>
          <w:sz w:val="28"/>
        </w:rPr>
        <w:t xml:space="preserve"> </w:t>
      </w:r>
      <w:r w:rsidRPr="004B7DE4">
        <w:rPr>
          <w:rFonts w:ascii="Cambria" w:hAnsi="Cambria" w:cs="Times New Roman"/>
          <w:sz w:val="28"/>
        </w:rPr>
        <w:t>ОД/ФТ или предикатными преступлениями, должны подлежать: (a) пропорциональным и</w:t>
      </w:r>
      <w:r>
        <w:rPr>
          <w:rFonts w:ascii="Cambria" w:hAnsi="Cambria" w:cs="Times New Roman"/>
          <w:sz w:val="28"/>
        </w:rPr>
        <w:t xml:space="preserve"> </w:t>
      </w:r>
      <w:r w:rsidRPr="004B7DE4">
        <w:rPr>
          <w:rFonts w:ascii="Cambria" w:hAnsi="Cambria" w:cs="Times New Roman"/>
          <w:sz w:val="28"/>
        </w:rPr>
        <w:t>сдерживающим санкциям – уголовным, гражданско-правовым или административным; и (b)</w:t>
      </w:r>
      <w:r>
        <w:rPr>
          <w:rFonts w:ascii="Cambria" w:hAnsi="Cambria" w:cs="Times New Roman"/>
          <w:sz w:val="28"/>
        </w:rPr>
        <w:t xml:space="preserve"> </w:t>
      </w:r>
      <w:r w:rsidRPr="004B7DE4">
        <w:rPr>
          <w:rFonts w:ascii="Cambria" w:hAnsi="Cambria" w:cs="Times New Roman"/>
          <w:sz w:val="28"/>
        </w:rPr>
        <w:t>мерам, согласующимся с Рекомендацией 4, которые позволяют конфисковать такую валюту или</w:t>
      </w:r>
      <w:r>
        <w:rPr>
          <w:rFonts w:ascii="Cambria" w:hAnsi="Cambria" w:cs="Times New Roman"/>
          <w:sz w:val="28"/>
        </w:rPr>
        <w:t xml:space="preserve"> </w:t>
      </w:r>
      <w:r w:rsidRPr="004B7DE4">
        <w:rPr>
          <w:rFonts w:ascii="Cambria" w:hAnsi="Cambria" w:cs="Times New Roman"/>
          <w:sz w:val="28"/>
        </w:rPr>
        <w:t>ОИП.</w:t>
      </w:r>
    </w:p>
    <w:p w14:paraId="0047995E"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C69EB01" w14:textId="77777777" w:rsidTr="00C15FD7">
        <w:trPr>
          <w:trHeight w:val="1021"/>
        </w:trPr>
        <w:tc>
          <w:tcPr>
            <w:tcW w:w="2689" w:type="dxa"/>
            <w:shd w:val="clear" w:color="auto" w:fill="AD3A31"/>
            <w:vAlign w:val="center"/>
          </w:tcPr>
          <w:p w14:paraId="55D350D6" w14:textId="0BB5EE20"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33</w:t>
            </w:r>
          </w:p>
        </w:tc>
        <w:tc>
          <w:tcPr>
            <w:tcW w:w="7654" w:type="dxa"/>
            <w:vAlign w:val="center"/>
          </w:tcPr>
          <w:p w14:paraId="26D10999"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СТАТИСТИКА</w:t>
            </w:r>
          </w:p>
        </w:tc>
      </w:tr>
    </w:tbl>
    <w:p w14:paraId="46695696"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530B04B" w14:textId="77777777" w:rsidTr="00C15FD7">
        <w:tc>
          <w:tcPr>
            <w:tcW w:w="10343" w:type="dxa"/>
            <w:shd w:val="clear" w:color="auto" w:fill="CADAD8"/>
          </w:tcPr>
          <w:p w14:paraId="522B8E6F" w14:textId="77777777" w:rsidR="002774AA" w:rsidRPr="00104439" w:rsidRDefault="002774AA" w:rsidP="001E5987">
            <w:pPr>
              <w:spacing w:after="120"/>
              <w:jc w:val="both"/>
              <w:rPr>
                <w:rFonts w:ascii="Cambria" w:hAnsi="Cambria" w:cs="Times New Roman"/>
                <w:b/>
                <w:bCs/>
                <w:i/>
                <w:iCs/>
                <w:sz w:val="28"/>
              </w:rPr>
            </w:pPr>
            <w:bookmarkStart w:id="8" w:name="_Hlk176118474"/>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6C041F46" w14:textId="77777777" w:rsidR="002774AA" w:rsidRPr="00DA04E9"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страна, имущество, арест, должен </w:t>
            </w:r>
            <w:r>
              <w:rPr>
                <w:rFonts w:ascii="Cambria" w:hAnsi="Cambria" w:cs="Times New Roman"/>
                <w:sz w:val="28"/>
              </w:rPr>
              <w:t xml:space="preserve">и </w:t>
            </w:r>
            <w:r w:rsidRPr="003D36E2">
              <w:rPr>
                <w:rFonts w:ascii="Cambria" w:hAnsi="Cambria" w:cs="Times New Roman"/>
                <w:i/>
                <w:iCs/>
                <w:sz w:val="28"/>
              </w:rPr>
              <w:t>финансирование терроризма (ФТ)</w:t>
            </w:r>
            <w:r w:rsidRPr="00B753C1">
              <w:rPr>
                <w:rFonts w:ascii="Cambria" w:hAnsi="Cambria" w:cs="Times New Roman"/>
                <w:sz w:val="28"/>
              </w:rPr>
              <w:t>.</w:t>
            </w:r>
          </w:p>
        </w:tc>
      </w:tr>
    </w:tbl>
    <w:bookmarkEnd w:id="8"/>
    <w:p w14:paraId="523E19D9" w14:textId="77777777" w:rsidR="002774AA" w:rsidRPr="00D208E8" w:rsidRDefault="002774AA" w:rsidP="0036037E">
      <w:pPr>
        <w:autoSpaceDE w:val="0"/>
        <w:autoSpaceDN w:val="0"/>
        <w:adjustRightInd w:val="0"/>
        <w:spacing w:before="120" w:line="240" w:lineRule="auto"/>
        <w:jc w:val="both"/>
        <w:rPr>
          <w:rFonts w:ascii="Cambria" w:hAnsi="Cambria" w:cs="Times New Roman"/>
          <w:sz w:val="28"/>
        </w:rPr>
      </w:pPr>
      <w:r>
        <w:rPr>
          <w:rFonts w:ascii="Cambria" w:hAnsi="Cambria" w:cs="Times New Roman"/>
          <w:sz w:val="28"/>
        </w:rPr>
        <w:t xml:space="preserve">33.1 </w:t>
      </w:r>
      <w:r w:rsidRPr="00D208E8">
        <w:rPr>
          <w:rFonts w:ascii="Cambria" w:hAnsi="Cambria" w:cs="Times New Roman"/>
          <w:sz w:val="28"/>
        </w:rPr>
        <w:t>Страны должны вести всестороннюю статистику по вопросам, относящимся к</w:t>
      </w:r>
      <w:r>
        <w:rPr>
          <w:rFonts w:ascii="Cambria" w:hAnsi="Cambria" w:cs="Times New Roman"/>
          <w:sz w:val="28"/>
        </w:rPr>
        <w:t xml:space="preserve"> </w:t>
      </w:r>
      <w:r w:rsidRPr="00D208E8">
        <w:rPr>
          <w:rFonts w:ascii="Cambria" w:hAnsi="Cambria" w:cs="Times New Roman"/>
          <w:sz w:val="28"/>
        </w:rPr>
        <w:t>эффективности и результативности их систем ПОД/ФТ</w:t>
      </w:r>
      <w:r>
        <w:rPr>
          <w:rStyle w:val="ac"/>
          <w:rFonts w:ascii="Cambria" w:hAnsi="Cambria" w:cs="Times New Roman"/>
          <w:sz w:val="28"/>
        </w:rPr>
        <w:footnoteReference w:id="166"/>
      </w:r>
      <w:r w:rsidRPr="00D208E8">
        <w:rPr>
          <w:rFonts w:ascii="Cambria" w:hAnsi="Cambria" w:cs="Times New Roman"/>
          <w:sz w:val="28"/>
        </w:rPr>
        <w:t>. Сюда должна входить статистика</w:t>
      </w:r>
      <w:r>
        <w:rPr>
          <w:rFonts w:ascii="Cambria" w:hAnsi="Cambria" w:cs="Times New Roman"/>
          <w:sz w:val="28"/>
        </w:rPr>
        <w:t xml:space="preserve"> </w:t>
      </w:r>
      <w:r w:rsidRPr="00D208E8">
        <w:rPr>
          <w:rFonts w:ascii="Cambria" w:hAnsi="Cambria" w:cs="Times New Roman"/>
          <w:sz w:val="28"/>
        </w:rPr>
        <w:t>по:</w:t>
      </w:r>
    </w:p>
    <w:p w14:paraId="33728C53" w14:textId="77777777" w:rsidR="002774AA" w:rsidRPr="00D208E8" w:rsidRDefault="002774AA" w:rsidP="002774AA">
      <w:pPr>
        <w:autoSpaceDE w:val="0"/>
        <w:autoSpaceDN w:val="0"/>
        <w:adjustRightInd w:val="0"/>
        <w:spacing w:line="240" w:lineRule="auto"/>
        <w:jc w:val="both"/>
        <w:rPr>
          <w:rFonts w:ascii="Cambria" w:hAnsi="Cambria" w:cs="Times New Roman"/>
          <w:sz w:val="28"/>
        </w:rPr>
      </w:pPr>
      <w:r w:rsidRPr="00D208E8">
        <w:rPr>
          <w:rFonts w:ascii="Cambria" w:hAnsi="Cambria" w:cs="Times New Roman"/>
          <w:sz w:val="28"/>
        </w:rPr>
        <w:t>(a) полученным и переданным СПО;</w:t>
      </w:r>
    </w:p>
    <w:p w14:paraId="4C7E149C" w14:textId="77777777" w:rsidR="002774AA" w:rsidRPr="00D208E8" w:rsidRDefault="002774AA" w:rsidP="002774AA">
      <w:pPr>
        <w:autoSpaceDE w:val="0"/>
        <w:autoSpaceDN w:val="0"/>
        <w:adjustRightInd w:val="0"/>
        <w:spacing w:line="240" w:lineRule="auto"/>
        <w:jc w:val="both"/>
        <w:rPr>
          <w:rFonts w:ascii="Cambria" w:hAnsi="Cambria" w:cs="Times New Roman"/>
          <w:sz w:val="28"/>
        </w:rPr>
      </w:pPr>
      <w:r w:rsidRPr="00D208E8">
        <w:rPr>
          <w:rFonts w:ascii="Cambria" w:hAnsi="Cambria" w:cs="Times New Roman"/>
          <w:sz w:val="28"/>
        </w:rPr>
        <w:t>(b) расследованиям, судебным преследованиям и приговорам в связи с делами по ОД/ФТ;</w:t>
      </w:r>
    </w:p>
    <w:p w14:paraId="1BE970F4" w14:textId="77777777" w:rsidR="002774AA" w:rsidRPr="00D208E8" w:rsidRDefault="002774AA" w:rsidP="002774AA">
      <w:pPr>
        <w:autoSpaceDE w:val="0"/>
        <w:autoSpaceDN w:val="0"/>
        <w:adjustRightInd w:val="0"/>
        <w:spacing w:line="240" w:lineRule="auto"/>
        <w:jc w:val="both"/>
        <w:rPr>
          <w:rFonts w:ascii="Cambria" w:hAnsi="Cambria" w:cs="Times New Roman"/>
          <w:sz w:val="28"/>
        </w:rPr>
      </w:pPr>
      <w:r w:rsidRPr="00D208E8">
        <w:rPr>
          <w:rFonts w:ascii="Cambria" w:hAnsi="Cambria" w:cs="Times New Roman"/>
          <w:sz w:val="28"/>
        </w:rPr>
        <w:t>(c) замороженному, изъятому и конфискованному имуществу;</w:t>
      </w:r>
      <w:r>
        <w:rPr>
          <w:rFonts w:ascii="Cambria" w:hAnsi="Cambria" w:cs="Times New Roman"/>
          <w:sz w:val="28"/>
        </w:rPr>
        <w:t xml:space="preserve"> и</w:t>
      </w:r>
    </w:p>
    <w:p w14:paraId="659EF0AB" w14:textId="77777777" w:rsidR="002774AA" w:rsidRDefault="002774AA" w:rsidP="002774AA">
      <w:pPr>
        <w:autoSpaceDE w:val="0"/>
        <w:autoSpaceDN w:val="0"/>
        <w:adjustRightInd w:val="0"/>
        <w:spacing w:line="240" w:lineRule="auto"/>
        <w:jc w:val="both"/>
        <w:rPr>
          <w:rFonts w:ascii="Cambria" w:hAnsi="Cambria" w:cs="Times New Roman"/>
          <w:sz w:val="28"/>
        </w:rPr>
      </w:pPr>
      <w:r w:rsidRPr="00D208E8">
        <w:rPr>
          <w:rFonts w:ascii="Cambria" w:hAnsi="Cambria" w:cs="Times New Roman"/>
          <w:sz w:val="28"/>
        </w:rPr>
        <w:t>(d) оказанной/полученной взаимной правовой помощи или иным международным</w:t>
      </w:r>
      <w:r>
        <w:rPr>
          <w:rFonts w:ascii="Cambria" w:hAnsi="Cambria" w:cs="Times New Roman"/>
          <w:sz w:val="28"/>
        </w:rPr>
        <w:t xml:space="preserve"> </w:t>
      </w:r>
      <w:r w:rsidRPr="00D208E8">
        <w:rPr>
          <w:rFonts w:ascii="Cambria" w:hAnsi="Cambria" w:cs="Times New Roman"/>
          <w:sz w:val="28"/>
        </w:rPr>
        <w:t>просьбам о сотрудничестве.</w:t>
      </w:r>
    </w:p>
    <w:p w14:paraId="1D83BA86"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D2AFA37" w14:textId="77777777" w:rsidTr="00C15FD7">
        <w:trPr>
          <w:trHeight w:val="1021"/>
        </w:trPr>
        <w:tc>
          <w:tcPr>
            <w:tcW w:w="2689" w:type="dxa"/>
            <w:shd w:val="clear" w:color="auto" w:fill="AD3A31"/>
            <w:vAlign w:val="center"/>
          </w:tcPr>
          <w:p w14:paraId="61975775" w14:textId="1C35CABE"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34</w:t>
            </w:r>
          </w:p>
        </w:tc>
        <w:tc>
          <w:tcPr>
            <w:tcW w:w="7654" w:type="dxa"/>
            <w:vAlign w:val="center"/>
          </w:tcPr>
          <w:p w14:paraId="060306DD" w14:textId="77777777" w:rsidR="002774AA" w:rsidRPr="00876E53" w:rsidRDefault="002774AA" w:rsidP="00C15FD7">
            <w:pPr>
              <w:jc w:val="both"/>
              <w:rPr>
                <w:rFonts w:ascii="Cambria" w:hAnsi="Cambria" w:cs="Times New Roman"/>
                <w:b/>
                <w:bCs/>
                <w:sz w:val="28"/>
              </w:rPr>
            </w:pPr>
            <w:r w:rsidRPr="00A43A44">
              <w:rPr>
                <w:rFonts w:ascii="Cambria" w:hAnsi="Cambria" w:cs="Times New Roman"/>
                <w:b/>
                <w:bCs/>
                <w:sz w:val="28"/>
              </w:rPr>
              <w:t>РУКОВОДЯЩИЕ ПРИНЦИПЫ И ОБРАТНАЯ СВЯЗЬ</w:t>
            </w:r>
          </w:p>
        </w:tc>
      </w:tr>
    </w:tbl>
    <w:p w14:paraId="34CDF715"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14B85098" w14:textId="77777777" w:rsidTr="00C15FD7">
        <w:tc>
          <w:tcPr>
            <w:tcW w:w="10343" w:type="dxa"/>
            <w:shd w:val="clear" w:color="auto" w:fill="CADAD8"/>
          </w:tcPr>
          <w:p w14:paraId="5C8CB812" w14:textId="77777777" w:rsidR="002774AA" w:rsidRPr="00104439" w:rsidRDefault="002774AA" w:rsidP="002D2316">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1D7E6368" w14:textId="77777777" w:rsidR="002774AA" w:rsidRPr="00DA04E9"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компетентные органы, установленные нефинансовые предприятия и профессии (УНФПП), финансовые учреждения, саморегулируемая организация (СРО), должен </w:t>
            </w:r>
            <w:r>
              <w:rPr>
                <w:rFonts w:ascii="Cambria" w:hAnsi="Cambria" w:cs="Times New Roman"/>
                <w:sz w:val="28"/>
              </w:rPr>
              <w:t>и</w:t>
            </w:r>
            <w:r w:rsidRPr="00410BE8">
              <w:rPr>
                <w:rFonts w:ascii="Cambria" w:hAnsi="Cambria" w:cs="Times New Roman"/>
                <w:i/>
                <w:iCs/>
                <w:sz w:val="28"/>
              </w:rPr>
              <w:t xml:space="preserve"> надзорные органы</w:t>
            </w:r>
            <w:r w:rsidRPr="00B753C1">
              <w:rPr>
                <w:rFonts w:ascii="Cambria" w:hAnsi="Cambria" w:cs="Times New Roman"/>
                <w:sz w:val="28"/>
              </w:rPr>
              <w:t>.</w:t>
            </w:r>
          </w:p>
        </w:tc>
      </w:tr>
    </w:tbl>
    <w:p w14:paraId="4523E6DC" w14:textId="77777777" w:rsidR="002774AA" w:rsidRDefault="002774AA" w:rsidP="002D2316">
      <w:pPr>
        <w:autoSpaceDE w:val="0"/>
        <w:autoSpaceDN w:val="0"/>
        <w:adjustRightInd w:val="0"/>
        <w:spacing w:before="120" w:line="240" w:lineRule="auto"/>
        <w:jc w:val="both"/>
        <w:rPr>
          <w:rFonts w:ascii="Cambria" w:hAnsi="Cambria" w:cs="Times New Roman"/>
          <w:sz w:val="28"/>
        </w:rPr>
      </w:pPr>
      <w:r w:rsidRPr="00962993">
        <w:rPr>
          <w:rFonts w:ascii="Cambria" w:hAnsi="Cambria" w:cs="Times New Roman"/>
          <w:sz w:val="28"/>
        </w:rPr>
        <w:t>34.1 Компетентные органы, надзорные органы и СРО должны выработать руководящие принципы</w:t>
      </w:r>
      <w:r>
        <w:rPr>
          <w:rFonts w:ascii="Cambria" w:hAnsi="Cambria" w:cs="Times New Roman"/>
          <w:sz w:val="28"/>
        </w:rPr>
        <w:t xml:space="preserve"> </w:t>
      </w:r>
      <w:r w:rsidRPr="00962993">
        <w:rPr>
          <w:rFonts w:ascii="Cambria" w:hAnsi="Cambria" w:cs="Times New Roman"/>
          <w:sz w:val="28"/>
        </w:rPr>
        <w:t>и обеспечить обратную связь, которые будут помогать финансовым учреждениям и УНФПП в</w:t>
      </w:r>
      <w:r>
        <w:rPr>
          <w:rFonts w:ascii="Cambria" w:hAnsi="Cambria" w:cs="Times New Roman"/>
          <w:sz w:val="28"/>
        </w:rPr>
        <w:t xml:space="preserve"> </w:t>
      </w:r>
      <w:r w:rsidRPr="00962993">
        <w:rPr>
          <w:rFonts w:ascii="Cambria" w:hAnsi="Cambria" w:cs="Times New Roman"/>
          <w:sz w:val="28"/>
        </w:rPr>
        <w:t>применении национальных мер по ПОД/ФТ, в частности, в выявлении подозрительных операций и</w:t>
      </w:r>
      <w:r>
        <w:rPr>
          <w:rFonts w:ascii="Cambria" w:hAnsi="Cambria" w:cs="Times New Roman"/>
          <w:sz w:val="28"/>
        </w:rPr>
        <w:t xml:space="preserve"> </w:t>
      </w:r>
      <w:r w:rsidRPr="00962993">
        <w:rPr>
          <w:rFonts w:ascii="Cambria" w:hAnsi="Cambria" w:cs="Times New Roman"/>
          <w:sz w:val="28"/>
        </w:rPr>
        <w:t>направлении сообщений о них.</w:t>
      </w:r>
    </w:p>
    <w:p w14:paraId="0D5C592C"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348E091" w14:textId="77777777" w:rsidTr="00C15FD7">
        <w:trPr>
          <w:trHeight w:val="1021"/>
        </w:trPr>
        <w:tc>
          <w:tcPr>
            <w:tcW w:w="2689" w:type="dxa"/>
            <w:shd w:val="clear" w:color="auto" w:fill="AD3A31"/>
            <w:vAlign w:val="center"/>
          </w:tcPr>
          <w:p w14:paraId="2AD598E5" w14:textId="2A9B37E9"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35</w:t>
            </w:r>
          </w:p>
        </w:tc>
        <w:tc>
          <w:tcPr>
            <w:tcW w:w="7654" w:type="dxa"/>
            <w:vAlign w:val="center"/>
          </w:tcPr>
          <w:p w14:paraId="5F574D99"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САНКЦИИ</w:t>
            </w:r>
          </w:p>
        </w:tc>
      </w:tr>
    </w:tbl>
    <w:p w14:paraId="0DDBE96E"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32DC42B" w14:textId="77777777" w:rsidTr="00C15FD7">
        <w:tc>
          <w:tcPr>
            <w:tcW w:w="10343" w:type="dxa"/>
            <w:shd w:val="clear" w:color="auto" w:fill="CADAD8"/>
          </w:tcPr>
          <w:p w14:paraId="4896D0C4" w14:textId="77777777" w:rsidR="002774AA" w:rsidRPr="00104439" w:rsidRDefault="002774AA" w:rsidP="00DE4447">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5CD3C4B2" w14:textId="77777777" w:rsidR="002774AA" w:rsidRPr="00DA04E9"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страна, установленные нефинансовые предприятия и профессии (УНФПП), финансовые учреждения, юридические лица </w:t>
            </w:r>
            <w:r>
              <w:rPr>
                <w:rFonts w:ascii="Cambria" w:hAnsi="Cambria" w:cs="Times New Roman"/>
                <w:sz w:val="28"/>
              </w:rPr>
              <w:t>и</w:t>
            </w:r>
            <w:r>
              <w:rPr>
                <w:rFonts w:ascii="Cambria" w:hAnsi="Cambria" w:cs="Times New Roman"/>
                <w:i/>
                <w:iCs/>
                <w:sz w:val="28"/>
              </w:rPr>
              <w:t xml:space="preserve"> должен</w:t>
            </w:r>
            <w:r w:rsidRPr="00B753C1">
              <w:rPr>
                <w:rFonts w:ascii="Cambria" w:hAnsi="Cambria" w:cs="Times New Roman"/>
                <w:sz w:val="28"/>
              </w:rPr>
              <w:t>.</w:t>
            </w:r>
          </w:p>
        </w:tc>
      </w:tr>
    </w:tbl>
    <w:p w14:paraId="1427950F" w14:textId="77777777" w:rsidR="002774AA" w:rsidRPr="009A4A78" w:rsidRDefault="002774AA" w:rsidP="00DE4447">
      <w:pPr>
        <w:autoSpaceDE w:val="0"/>
        <w:autoSpaceDN w:val="0"/>
        <w:adjustRightInd w:val="0"/>
        <w:spacing w:before="120" w:line="240" w:lineRule="auto"/>
        <w:jc w:val="both"/>
        <w:rPr>
          <w:rFonts w:ascii="Cambria" w:hAnsi="Cambria" w:cs="Times New Roman"/>
          <w:sz w:val="28"/>
        </w:rPr>
      </w:pPr>
      <w:r w:rsidRPr="009A4A78">
        <w:rPr>
          <w:rFonts w:ascii="Cambria" w:hAnsi="Cambria" w:cs="Times New Roman"/>
          <w:sz w:val="28"/>
        </w:rPr>
        <w:t>35.1. Странам следует обеспечить наличие набора соразмерных и сдерживающих санкций</w:t>
      </w:r>
      <w:r>
        <w:rPr>
          <w:rFonts w:ascii="Cambria" w:hAnsi="Cambria" w:cs="Times New Roman"/>
          <w:sz w:val="28"/>
        </w:rPr>
        <w:t xml:space="preserve"> </w:t>
      </w:r>
      <w:r w:rsidRPr="009A4A78">
        <w:rPr>
          <w:rFonts w:ascii="Cambria" w:hAnsi="Cambria" w:cs="Times New Roman"/>
          <w:sz w:val="28"/>
        </w:rPr>
        <w:t>уголовного, гражданско-правового или административного характера, доступных для</w:t>
      </w:r>
      <w:r>
        <w:rPr>
          <w:rFonts w:ascii="Cambria" w:hAnsi="Cambria" w:cs="Times New Roman"/>
          <w:sz w:val="28"/>
        </w:rPr>
        <w:t xml:space="preserve"> </w:t>
      </w:r>
      <w:r w:rsidRPr="009A4A78">
        <w:rPr>
          <w:rFonts w:ascii="Cambria" w:hAnsi="Cambria" w:cs="Times New Roman"/>
          <w:sz w:val="28"/>
        </w:rPr>
        <w:t>применения в отношении физических или юридических лиц, не выполняющих требования</w:t>
      </w:r>
      <w:r>
        <w:rPr>
          <w:rFonts w:ascii="Cambria" w:hAnsi="Cambria" w:cs="Times New Roman"/>
          <w:sz w:val="28"/>
        </w:rPr>
        <w:t xml:space="preserve"> </w:t>
      </w:r>
      <w:r w:rsidRPr="009A4A78">
        <w:rPr>
          <w:rFonts w:ascii="Cambria" w:hAnsi="Cambria" w:cs="Times New Roman"/>
          <w:sz w:val="28"/>
        </w:rPr>
        <w:t>ПОД/ФТ</w:t>
      </w:r>
      <w:r>
        <w:rPr>
          <w:rFonts w:ascii="Cambria" w:hAnsi="Cambria" w:cs="Times New Roman"/>
          <w:sz w:val="28"/>
        </w:rPr>
        <w:t xml:space="preserve">, установленных </w:t>
      </w:r>
      <w:r w:rsidRPr="009A4A78">
        <w:rPr>
          <w:rFonts w:ascii="Cambria" w:hAnsi="Cambria" w:cs="Times New Roman"/>
          <w:sz w:val="28"/>
        </w:rPr>
        <w:t>Рекомендаци</w:t>
      </w:r>
      <w:r>
        <w:rPr>
          <w:rFonts w:ascii="Cambria" w:hAnsi="Cambria" w:cs="Times New Roman"/>
          <w:sz w:val="28"/>
        </w:rPr>
        <w:t>ями</w:t>
      </w:r>
      <w:r w:rsidRPr="009A4A78">
        <w:rPr>
          <w:rFonts w:ascii="Cambria" w:hAnsi="Cambria" w:cs="Times New Roman"/>
          <w:sz w:val="28"/>
        </w:rPr>
        <w:t xml:space="preserve"> 6,</w:t>
      </w:r>
      <w:r>
        <w:rPr>
          <w:rFonts w:ascii="Cambria" w:hAnsi="Cambria" w:cs="Times New Roman"/>
          <w:sz w:val="28"/>
        </w:rPr>
        <w:t xml:space="preserve"> с</w:t>
      </w:r>
      <w:r w:rsidRPr="009A4A78">
        <w:rPr>
          <w:rFonts w:ascii="Cambria" w:hAnsi="Cambria" w:cs="Times New Roman"/>
          <w:sz w:val="28"/>
        </w:rPr>
        <w:t xml:space="preserve"> 8</w:t>
      </w:r>
      <w:r>
        <w:rPr>
          <w:rFonts w:ascii="Cambria" w:hAnsi="Cambria" w:cs="Times New Roman"/>
          <w:sz w:val="28"/>
        </w:rPr>
        <w:t xml:space="preserve"> по </w:t>
      </w:r>
      <w:r w:rsidRPr="009A4A78">
        <w:rPr>
          <w:rFonts w:ascii="Cambria" w:hAnsi="Cambria" w:cs="Times New Roman"/>
          <w:sz w:val="28"/>
        </w:rPr>
        <w:t>23</w:t>
      </w:r>
      <w:r>
        <w:rPr>
          <w:rStyle w:val="ac"/>
          <w:rFonts w:ascii="Cambria" w:hAnsi="Cambria" w:cs="Times New Roman"/>
          <w:sz w:val="28"/>
        </w:rPr>
        <w:footnoteReference w:id="167"/>
      </w:r>
      <w:r w:rsidRPr="009A4A78">
        <w:rPr>
          <w:rFonts w:ascii="Cambria" w:hAnsi="Cambria" w:cs="Times New Roman"/>
          <w:sz w:val="28"/>
        </w:rPr>
        <w:t>.</w:t>
      </w:r>
    </w:p>
    <w:p w14:paraId="4D8E1247" w14:textId="77777777" w:rsidR="002774AA" w:rsidRDefault="002774AA" w:rsidP="002774AA">
      <w:pPr>
        <w:autoSpaceDE w:val="0"/>
        <w:autoSpaceDN w:val="0"/>
        <w:adjustRightInd w:val="0"/>
        <w:spacing w:line="240" w:lineRule="auto"/>
        <w:jc w:val="both"/>
        <w:rPr>
          <w:rFonts w:ascii="Cambria" w:hAnsi="Cambria" w:cs="Times New Roman"/>
          <w:sz w:val="28"/>
        </w:rPr>
      </w:pPr>
      <w:r w:rsidRPr="009A4A78">
        <w:rPr>
          <w:rFonts w:ascii="Cambria" w:hAnsi="Cambria" w:cs="Times New Roman"/>
          <w:sz w:val="28"/>
        </w:rPr>
        <w:t>35.2. Эти санкции должны быть применимы не только к финансовым учреждениям и УНФПП, но</w:t>
      </w:r>
      <w:r>
        <w:rPr>
          <w:rFonts w:ascii="Cambria" w:hAnsi="Cambria" w:cs="Times New Roman"/>
          <w:sz w:val="28"/>
        </w:rPr>
        <w:t xml:space="preserve"> </w:t>
      </w:r>
      <w:r w:rsidRPr="009A4A78">
        <w:rPr>
          <w:rFonts w:ascii="Cambria" w:hAnsi="Cambria" w:cs="Times New Roman"/>
          <w:sz w:val="28"/>
        </w:rPr>
        <w:t>и к их директорам и старшему руководству.</w:t>
      </w:r>
    </w:p>
    <w:p w14:paraId="5E5FFF9D"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5A46C12" w14:textId="77777777" w:rsidTr="00C15FD7">
        <w:trPr>
          <w:trHeight w:val="1021"/>
        </w:trPr>
        <w:tc>
          <w:tcPr>
            <w:tcW w:w="2689" w:type="dxa"/>
            <w:shd w:val="clear" w:color="auto" w:fill="AD3A31"/>
            <w:vAlign w:val="center"/>
          </w:tcPr>
          <w:p w14:paraId="23DE115D" w14:textId="2630538D"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36</w:t>
            </w:r>
          </w:p>
        </w:tc>
        <w:tc>
          <w:tcPr>
            <w:tcW w:w="7654" w:type="dxa"/>
            <w:vAlign w:val="center"/>
          </w:tcPr>
          <w:p w14:paraId="194CE2C5" w14:textId="77777777" w:rsidR="002774AA" w:rsidRPr="00876E53" w:rsidRDefault="002774AA" w:rsidP="00C15FD7">
            <w:pPr>
              <w:jc w:val="both"/>
              <w:rPr>
                <w:rFonts w:ascii="Cambria" w:hAnsi="Cambria" w:cs="Times New Roman"/>
                <w:b/>
                <w:bCs/>
                <w:sz w:val="28"/>
              </w:rPr>
            </w:pPr>
            <w:r w:rsidRPr="008604F3">
              <w:rPr>
                <w:rFonts w:ascii="Cambria" w:hAnsi="Cambria" w:cs="Times New Roman"/>
                <w:b/>
                <w:bCs/>
                <w:sz w:val="28"/>
              </w:rPr>
              <w:t>МЕЖДУНАРОДНЫЕ ПРАВОВЫЕ ИНСТРУМЕНТЫ</w:t>
            </w:r>
          </w:p>
        </w:tc>
      </w:tr>
    </w:tbl>
    <w:p w14:paraId="7FD2B378"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1DA164CC" w14:textId="77777777" w:rsidTr="00C15FD7">
        <w:tc>
          <w:tcPr>
            <w:tcW w:w="10343" w:type="dxa"/>
            <w:shd w:val="clear" w:color="auto" w:fill="CADAD8"/>
          </w:tcPr>
          <w:p w14:paraId="513C06FE" w14:textId="77777777" w:rsidR="002774AA" w:rsidRPr="00104439" w:rsidRDefault="002774AA" w:rsidP="005A16C2">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06E5169E" w14:textId="77777777" w:rsidR="002774AA" w:rsidRPr="00DA04E9" w:rsidRDefault="002774AA" w:rsidP="00C15FD7">
            <w:pPr>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страна </w:t>
            </w:r>
            <w:r>
              <w:rPr>
                <w:rFonts w:ascii="Cambria" w:hAnsi="Cambria" w:cs="Times New Roman"/>
                <w:sz w:val="28"/>
              </w:rPr>
              <w:t>и</w:t>
            </w:r>
            <w:r>
              <w:rPr>
                <w:rFonts w:ascii="Cambria" w:hAnsi="Cambria" w:cs="Times New Roman"/>
                <w:i/>
                <w:iCs/>
                <w:sz w:val="28"/>
              </w:rPr>
              <w:t xml:space="preserve"> должен</w:t>
            </w:r>
            <w:r w:rsidRPr="00B753C1">
              <w:rPr>
                <w:rFonts w:ascii="Cambria" w:hAnsi="Cambria" w:cs="Times New Roman"/>
                <w:sz w:val="28"/>
              </w:rPr>
              <w:t>.</w:t>
            </w:r>
          </w:p>
        </w:tc>
      </w:tr>
    </w:tbl>
    <w:p w14:paraId="6D6E181C" w14:textId="77777777" w:rsidR="002774AA" w:rsidRPr="00504B64" w:rsidRDefault="002774AA" w:rsidP="005A16C2">
      <w:pPr>
        <w:autoSpaceDE w:val="0"/>
        <w:autoSpaceDN w:val="0"/>
        <w:adjustRightInd w:val="0"/>
        <w:spacing w:before="120" w:line="240" w:lineRule="auto"/>
        <w:jc w:val="both"/>
        <w:rPr>
          <w:rFonts w:ascii="Cambria" w:hAnsi="Cambria" w:cs="Times New Roman"/>
          <w:sz w:val="28"/>
        </w:rPr>
      </w:pPr>
      <w:r w:rsidRPr="00504B64">
        <w:rPr>
          <w:rFonts w:ascii="Cambria" w:hAnsi="Cambria" w:cs="Times New Roman"/>
          <w:sz w:val="28"/>
        </w:rPr>
        <w:t xml:space="preserve">36.1 Странам следует присоединиться к Венской Конвенции, </w:t>
      </w:r>
      <w:proofErr w:type="spellStart"/>
      <w:r w:rsidRPr="00504B64">
        <w:rPr>
          <w:rFonts w:ascii="Cambria" w:hAnsi="Cambria" w:cs="Times New Roman"/>
          <w:sz w:val="28"/>
        </w:rPr>
        <w:t>Палермской</w:t>
      </w:r>
      <w:proofErr w:type="spellEnd"/>
      <w:r w:rsidRPr="00504B64">
        <w:rPr>
          <w:rFonts w:ascii="Cambria" w:hAnsi="Cambria" w:cs="Times New Roman"/>
          <w:sz w:val="28"/>
        </w:rPr>
        <w:t xml:space="preserve"> Конвенции, Конвенции</w:t>
      </w:r>
      <w:r>
        <w:rPr>
          <w:rFonts w:ascii="Cambria" w:hAnsi="Cambria" w:cs="Times New Roman"/>
          <w:sz w:val="28"/>
        </w:rPr>
        <w:t xml:space="preserve"> </w:t>
      </w:r>
      <w:r w:rsidRPr="00504B64">
        <w:rPr>
          <w:rFonts w:ascii="Cambria" w:hAnsi="Cambria" w:cs="Times New Roman"/>
          <w:sz w:val="28"/>
        </w:rPr>
        <w:t>ООН о борьбе с коррупцией (</w:t>
      </w:r>
      <w:proofErr w:type="spellStart"/>
      <w:r w:rsidRPr="00504B64">
        <w:rPr>
          <w:rFonts w:ascii="Cambria" w:hAnsi="Cambria" w:cs="Times New Roman"/>
          <w:sz w:val="28"/>
        </w:rPr>
        <w:t>Меридская</w:t>
      </w:r>
      <w:proofErr w:type="spellEnd"/>
      <w:r w:rsidRPr="00504B64">
        <w:rPr>
          <w:rFonts w:ascii="Cambria" w:hAnsi="Cambria" w:cs="Times New Roman"/>
          <w:sz w:val="28"/>
        </w:rPr>
        <w:t xml:space="preserve"> Конвенция) и Конвенции о борьбе с финансированием</w:t>
      </w:r>
      <w:r>
        <w:rPr>
          <w:rFonts w:ascii="Cambria" w:hAnsi="Cambria" w:cs="Times New Roman"/>
          <w:sz w:val="28"/>
        </w:rPr>
        <w:t xml:space="preserve"> </w:t>
      </w:r>
      <w:r w:rsidRPr="00504B64">
        <w:rPr>
          <w:rFonts w:ascii="Cambria" w:hAnsi="Cambria" w:cs="Times New Roman"/>
          <w:sz w:val="28"/>
        </w:rPr>
        <w:t>терроризма.</w:t>
      </w:r>
    </w:p>
    <w:p w14:paraId="339FD5FF" w14:textId="77777777" w:rsidR="002774AA" w:rsidRDefault="002774AA" w:rsidP="002774AA">
      <w:pPr>
        <w:autoSpaceDE w:val="0"/>
        <w:autoSpaceDN w:val="0"/>
        <w:adjustRightInd w:val="0"/>
        <w:spacing w:line="240" w:lineRule="auto"/>
        <w:jc w:val="both"/>
        <w:rPr>
          <w:rFonts w:ascii="Cambria" w:hAnsi="Cambria" w:cs="Times New Roman"/>
          <w:sz w:val="28"/>
        </w:rPr>
      </w:pPr>
      <w:r w:rsidRPr="00504B64">
        <w:rPr>
          <w:rFonts w:ascii="Cambria" w:hAnsi="Cambria" w:cs="Times New Roman"/>
          <w:sz w:val="28"/>
        </w:rPr>
        <w:t>36.2 Страны должны полностью выполнять</w:t>
      </w:r>
      <w:r>
        <w:rPr>
          <w:rStyle w:val="ac"/>
          <w:rFonts w:ascii="Cambria" w:hAnsi="Cambria" w:cs="Times New Roman"/>
          <w:sz w:val="28"/>
        </w:rPr>
        <w:footnoteReference w:id="168"/>
      </w:r>
      <w:r w:rsidRPr="00504B64">
        <w:rPr>
          <w:rFonts w:ascii="Cambria" w:hAnsi="Cambria" w:cs="Times New Roman"/>
          <w:sz w:val="28"/>
        </w:rPr>
        <w:t xml:space="preserve"> Венскую Конвенцию, </w:t>
      </w:r>
      <w:proofErr w:type="spellStart"/>
      <w:r w:rsidRPr="00504B64">
        <w:rPr>
          <w:rFonts w:ascii="Cambria" w:hAnsi="Cambria" w:cs="Times New Roman"/>
          <w:sz w:val="28"/>
        </w:rPr>
        <w:t>Палермскую</w:t>
      </w:r>
      <w:proofErr w:type="spellEnd"/>
      <w:r w:rsidRPr="00504B64">
        <w:rPr>
          <w:rFonts w:ascii="Cambria" w:hAnsi="Cambria" w:cs="Times New Roman"/>
          <w:sz w:val="28"/>
        </w:rPr>
        <w:t xml:space="preserve"> Конвенцию,</w:t>
      </w:r>
      <w:r>
        <w:rPr>
          <w:rFonts w:ascii="Cambria" w:hAnsi="Cambria" w:cs="Times New Roman"/>
          <w:sz w:val="28"/>
        </w:rPr>
        <w:t xml:space="preserve"> </w:t>
      </w:r>
      <w:proofErr w:type="spellStart"/>
      <w:r w:rsidRPr="00504B64">
        <w:rPr>
          <w:rFonts w:ascii="Cambria" w:hAnsi="Cambria" w:cs="Times New Roman"/>
          <w:sz w:val="28"/>
        </w:rPr>
        <w:t>Меридскую</w:t>
      </w:r>
      <w:proofErr w:type="spellEnd"/>
      <w:r w:rsidRPr="00504B64">
        <w:rPr>
          <w:rFonts w:ascii="Cambria" w:hAnsi="Cambria" w:cs="Times New Roman"/>
          <w:sz w:val="28"/>
        </w:rPr>
        <w:t xml:space="preserve"> Конвенцию</w:t>
      </w:r>
      <w:r>
        <w:rPr>
          <w:rStyle w:val="ac"/>
          <w:rFonts w:ascii="Cambria" w:hAnsi="Cambria" w:cs="Times New Roman"/>
          <w:sz w:val="28"/>
        </w:rPr>
        <w:footnoteReference w:id="169"/>
      </w:r>
      <w:r w:rsidRPr="00504B64">
        <w:rPr>
          <w:rFonts w:ascii="Cambria" w:hAnsi="Cambria" w:cs="Times New Roman"/>
          <w:sz w:val="28"/>
        </w:rPr>
        <w:t xml:space="preserve"> и Конвенцию о борьбе с финансированием терроризма.</w:t>
      </w:r>
    </w:p>
    <w:p w14:paraId="15E159CD"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1196C2EA" w14:textId="77777777" w:rsidTr="00C15FD7">
        <w:trPr>
          <w:trHeight w:val="1021"/>
        </w:trPr>
        <w:tc>
          <w:tcPr>
            <w:tcW w:w="2689" w:type="dxa"/>
            <w:shd w:val="clear" w:color="auto" w:fill="AD3A31"/>
            <w:vAlign w:val="center"/>
          </w:tcPr>
          <w:p w14:paraId="013ECFDD" w14:textId="1302099D"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37</w:t>
            </w:r>
          </w:p>
        </w:tc>
        <w:tc>
          <w:tcPr>
            <w:tcW w:w="7654" w:type="dxa"/>
            <w:vAlign w:val="center"/>
          </w:tcPr>
          <w:p w14:paraId="61B90236"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ВЗАИМНАЯ ПРАВОВАЯ ПОМОЩЬ</w:t>
            </w:r>
          </w:p>
        </w:tc>
      </w:tr>
    </w:tbl>
    <w:p w14:paraId="5FC03C29"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4FB59DE3" w14:textId="77777777" w:rsidTr="00C15FD7">
        <w:tc>
          <w:tcPr>
            <w:tcW w:w="10343" w:type="dxa"/>
            <w:shd w:val="clear" w:color="auto" w:fill="CADAD8"/>
          </w:tcPr>
          <w:p w14:paraId="6CD0D0BA" w14:textId="77777777" w:rsidR="002774AA" w:rsidRPr="00104439" w:rsidRDefault="002774AA" w:rsidP="00235DA9">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1E455A0" w14:textId="77777777" w:rsidR="002774AA" w:rsidRPr="00EF3342"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компетентные органы, страна, установленные нефинансовые предприятия и профессии (УНФПП), финансовые учреждения, фундаментальные принципы национального права, юридические лица, должен </w:t>
            </w:r>
            <w:r>
              <w:rPr>
                <w:rFonts w:ascii="Cambria" w:hAnsi="Cambria" w:cs="Times New Roman"/>
                <w:sz w:val="28"/>
              </w:rPr>
              <w:t xml:space="preserve">и </w:t>
            </w:r>
            <w:r>
              <w:rPr>
                <w:rFonts w:ascii="Cambria" w:hAnsi="Cambria" w:cs="Times New Roman"/>
                <w:i/>
                <w:iCs/>
                <w:sz w:val="28"/>
              </w:rPr>
              <w:t>финансирование терроризма (ФТ)</w:t>
            </w:r>
          </w:p>
        </w:tc>
      </w:tr>
    </w:tbl>
    <w:p w14:paraId="3CAB977C" w14:textId="77777777" w:rsidR="002774AA" w:rsidRPr="00D52930" w:rsidRDefault="002774AA" w:rsidP="00235DA9">
      <w:pPr>
        <w:autoSpaceDE w:val="0"/>
        <w:autoSpaceDN w:val="0"/>
        <w:adjustRightInd w:val="0"/>
        <w:spacing w:before="120" w:line="240" w:lineRule="auto"/>
        <w:jc w:val="both"/>
        <w:rPr>
          <w:rFonts w:ascii="Cambria" w:hAnsi="Cambria" w:cs="Times New Roman"/>
          <w:sz w:val="28"/>
        </w:rPr>
      </w:pPr>
      <w:r w:rsidRPr="00D52930">
        <w:rPr>
          <w:rFonts w:ascii="Cambria" w:hAnsi="Cambria" w:cs="Times New Roman"/>
          <w:sz w:val="28"/>
        </w:rPr>
        <w:t>37.1 Страны должны располагать правовой базой, позволяющей быстро предоставлять</w:t>
      </w:r>
      <w:r>
        <w:rPr>
          <w:rFonts w:ascii="Cambria" w:hAnsi="Cambria" w:cs="Times New Roman"/>
          <w:sz w:val="28"/>
        </w:rPr>
        <w:t xml:space="preserve"> </w:t>
      </w:r>
      <w:r w:rsidRPr="00D52930">
        <w:rPr>
          <w:rFonts w:ascii="Cambria" w:hAnsi="Cambria" w:cs="Times New Roman"/>
          <w:sz w:val="28"/>
        </w:rPr>
        <w:t>взаимную правовую помощь в максимально возможном объеме в связи с проведением</w:t>
      </w:r>
      <w:r>
        <w:rPr>
          <w:rFonts w:ascii="Cambria" w:hAnsi="Cambria" w:cs="Times New Roman"/>
          <w:sz w:val="28"/>
        </w:rPr>
        <w:t xml:space="preserve"> </w:t>
      </w:r>
      <w:r w:rsidRPr="00D52930">
        <w:rPr>
          <w:rFonts w:ascii="Cambria" w:hAnsi="Cambria" w:cs="Times New Roman"/>
          <w:sz w:val="28"/>
        </w:rPr>
        <w:t>расследований отмывания денег, предикатных преступлений и финансирования</w:t>
      </w:r>
      <w:r>
        <w:rPr>
          <w:rFonts w:ascii="Cambria" w:hAnsi="Cambria" w:cs="Times New Roman"/>
          <w:sz w:val="28"/>
        </w:rPr>
        <w:t xml:space="preserve"> </w:t>
      </w:r>
      <w:r w:rsidRPr="00D52930">
        <w:rPr>
          <w:rFonts w:ascii="Cambria" w:hAnsi="Cambria" w:cs="Times New Roman"/>
          <w:sz w:val="28"/>
        </w:rPr>
        <w:t>терроризма, судебных преследований и сопутствующих процедур.</w:t>
      </w:r>
    </w:p>
    <w:p w14:paraId="1DDF3DFA"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37.</w:t>
      </w:r>
      <w:r>
        <w:rPr>
          <w:rFonts w:ascii="Cambria" w:hAnsi="Cambria" w:cs="Times New Roman"/>
          <w:sz w:val="28"/>
        </w:rPr>
        <w:t>2</w:t>
      </w:r>
      <w:r w:rsidRPr="00D52930">
        <w:rPr>
          <w:rFonts w:ascii="Cambria" w:hAnsi="Cambria" w:cs="Times New Roman"/>
          <w:sz w:val="28"/>
        </w:rPr>
        <w:t xml:space="preserve"> Страны должны использовать центральный орган власти или другой официально</w:t>
      </w:r>
      <w:r>
        <w:rPr>
          <w:rFonts w:ascii="Cambria" w:hAnsi="Cambria" w:cs="Times New Roman"/>
          <w:sz w:val="28"/>
        </w:rPr>
        <w:t xml:space="preserve"> </w:t>
      </w:r>
      <w:r w:rsidRPr="00D52930">
        <w:rPr>
          <w:rFonts w:ascii="Cambria" w:hAnsi="Cambria" w:cs="Times New Roman"/>
          <w:sz w:val="28"/>
        </w:rPr>
        <w:t>учрежденный механизм для передачи и исполнения запросов. Должны иметь место ясные</w:t>
      </w:r>
      <w:r>
        <w:rPr>
          <w:rFonts w:ascii="Cambria" w:hAnsi="Cambria" w:cs="Times New Roman"/>
          <w:sz w:val="28"/>
        </w:rPr>
        <w:t xml:space="preserve"> </w:t>
      </w:r>
      <w:r w:rsidRPr="00D52930">
        <w:rPr>
          <w:rFonts w:ascii="Cambria" w:hAnsi="Cambria" w:cs="Times New Roman"/>
          <w:sz w:val="28"/>
        </w:rPr>
        <w:t>процедуры для своевременной расстановки приоритетов и исполнения запросов о взаимной</w:t>
      </w:r>
      <w:r>
        <w:rPr>
          <w:rFonts w:ascii="Cambria" w:hAnsi="Cambria" w:cs="Times New Roman"/>
          <w:sz w:val="28"/>
        </w:rPr>
        <w:t xml:space="preserve"> </w:t>
      </w:r>
      <w:r w:rsidRPr="00D52930">
        <w:rPr>
          <w:rFonts w:ascii="Cambria" w:hAnsi="Cambria" w:cs="Times New Roman"/>
          <w:sz w:val="28"/>
        </w:rPr>
        <w:t>правовой помощи. Для контроля хода исполнения запросов следует иметь систему управления документооборотом.</w:t>
      </w:r>
    </w:p>
    <w:p w14:paraId="18594FB4"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37.3 Взаимная правовая помощь не подлежит запрету или предоставлению при выполнении</w:t>
      </w:r>
      <w:r>
        <w:rPr>
          <w:rFonts w:ascii="Cambria" w:hAnsi="Cambria" w:cs="Times New Roman"/>
          <w:sz w:val="28"/>
        </w:rPr>
        <w:t xml:space="preserve"> </w:t>
      </w:r>
      <w:r w:rsidRPr="00D52930">
        <w:rPr>
          <w:rFonts w:ascii="Cambria" w:hAnsi="Cambria" w:cs="Times New Roman"/>
          <w:sz w:val="28"/>
        </w:rPr>
        <w:t>необоснованных или неоправданно ограничительных условий.</w:t>
      </w:r>
    </w:p>
    <w:p w14:paraId="3553627D"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37.4 Страны не должны отказывать в исполнении запроса о взаимной правовой помощи:</w:t>
      </w:r>
    </w:p>
    <w:p w14:paraId="5AF634CB"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(a) только на основании того, что преступление считается связанным также с налоговыми</w:t>
      </w:r>
      <w:r>
        <w:rPr>
          <w:rFonts w:ascii="Cambria" w:hAnsi="Cambria" w:cs="Times New Roman"/>
          <w:sz w:val="28"/>
        </w:rPr>
        <w:t xml:space="preserve"> </w:t>
      </w:r>
      <w:r w:rsidRPr="00D52930">
        <w:rPr>
          <w:rFonts w:ascii="Cambria" w:hAnsi="Cambria" w:cs="Times New Roman"/>
          <w:sz w:val="28"/>
        </w:rPr>
        <w:t>вопросами;</w:t>
      </w:r>
    </w:p>
    <w:p w14:paraId="3254325A"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(b) на основании требований соблюдения тайны или конфиденциальности финансовыми</w:t>
      </w:r>
      <w:r>
        <w:rPr>
          <w:rFonts w:ascii="Cambria" w:hAnsi="Cambria" w:cs="Times New Roman"/>
          <w:sz w:val="28"/>
        </w:rPr>
        <w:t xml:space="preserve"> </w:t>
      </w:r>
      <w:r w:rsidRPr="00D52930">
        <w:rPr>
          <w:rFonts w:ascii="Cambria" w:hAnsi="Cambria" w:cs="Times New Roman"/>
          <w:sz w:val="28"/>
        </w:rPr>
        <w:t>учреждениями или УНФПП, кроме случаев, когда соответствующая запрошенная</w:t>
      </w:r>
      <w:r>
        <w:rPr>
          <w:rFonts w:ascii="Cambria" w:hAnsi="Cambria" w:cs="Times New Roman"/>
          <w:sz w:val="28"/>
        </w:rPr>
        <w:t xml:space="preserve"> </w:t>
      </w:r>
      <w:r w:rsidRPr="00D52930">
        <w:rPr>
          <w:rFonts w:ascii="Cambria" w:hAnsi="Cambria" w:cs="Times New Roman"/>
          <w:sz w:val="28"/>
        </w:rPr>
        <w:t>информация не подлежит передаче в связи с обстоятельствами, на которые</w:t>
      </w:r>
      <w:r>
        <w:rPr>
          <w:rFonts w:ascii="Cambria" w:hAnsi="Cambria" w:cs="Times New Roman"/>
          <w:sz w:val="28"/>
        </w:rPr>
        <w:t xml:space="preserve"> </w:t>
      </w:r>
      <w:r w:rsidRPr="00D52930">
        <w:rPr>
          <w:rFonts w:ascii="Cambria" w:hAnsi="Cambria" w:cs="Times New Roman"/>
          <w:sz w:val="28"/>
        </w:rPr>
        <w:t>распространяется действие профессиональной тайны или привилегии на сохранение</w:t>
      </w:r>
      <w:r>
        <w:rPr>
          <w:rFonts w:ascii="Cambria" w:hAnsi="Cambria" w:cs="Times New Roman"/>
          <w:sz w:val="28"/>
        </w:rPr>
        <w:t xml:space="preserve"> </w:t>
      </w:r>
      <w:r w:rsidRPr="00D52930">
        <w:rPr>
          <w:rFonts w:ascii="Cambria" w:hAnsi="Cambria" w:cs="Times New Roman"/>
          <w:sz w:val="28"/>
        </w:rPr>
        <w:t>адвокатской тайны.</w:t>
      </w:r>
    </w:p>
    <w:p w14:paraId="631C8208" w14:textId="77777777" w:rsidR="002774AA" w:rsidRPr="00D52930" w:rsidRDefault="002774AA" w:rsidP="002774AA">
      <w:pPr>
        <w:autoSpaceDE w:val="0"/>
        <w:autoSpaceDN w:val="0"/>
        <w:adjustRightInd w:val="0"/>
        <w:spacing w:line="240" w:lineRule="auto"/>
        <w:jc w:val="both"/>
        <w:rPr>
          <w:rFonts w:ascii="Cambria" w:hAnsi="Cambria" w:cs="Times New Roman"/>
          <w:sz w:val="28"/>
        </w:rPr>
      </w:pPr>
      <w:r w:rsidRPr="00D52930">
        <w:rPr>
          <w:rFonts w:ascii="Cambria" w:hAnsi="Cambria" w:cs="Times New Roman"/>
          <w:sz w:val="28"/>
        </w:rPr>
        <w:t>37.5 Страны должны обеспечивать конфиденциальность получаемых запросов о взаимной</w:t>
      </w:r>
      <w:r>
        <w:rPr>
          <w:rFonts w:ascii="Cambria" w:hAnsi="Cambria" w:cs="Times New Roman"/>
          <w:sz w:val="28"/>
        </w:rPr>
        <w:t xml:space="preserve"> </w:t>
      </w:r>
      <w:r w:rsidRPr="00D52930">
        <w:rPr>
          <w:rFonts w:ascii="Cambria" w:hAnsi="Cambria" w:cs="Times New Roman"/>
          <w:sz w:val="28"/>
        </w:rPr>
        <w:t>правовой помощи и содержащейся в них информации согласно основным принципам</w:t>
      </w:r>
      <w:r>
        <w:rPr>
          <w:rFonts w:ascii="Cambria" w:hAnsi="Cambria" w:cs="Times New Roman"/>
          <w:sz w:val="28"/>
        </w:rPr>
        <w:t xml:space="preserve"> </w:t>
      </w:r>
      <w:r w:rsidRPr="00D52930">
        <w:rPr>
          <w:rFonts w:ascii="Cambria" w:hAnsi="Cambria" w:cs="Times New Roman"/>
          <w:sz w:val="28"/>
        </w:rPr>
        <w:t>национального законодательства, чтобы не помешать проведению расследования или</w:t>
      </w:r>
      <w:r>
        <w:rPr>
          <w:rFonts w:ascii="Cambria" w:hAnsi="Cambria" w:cs="Times New Roman"/>
          <w:sz w:val="28"/>
        </w:rPr>
        <w:t xml:space="preserve"> </w:t>
      </w:r>
      <w:r w:rsidRPr="00D52930">
        <w:rPr>
          <w:rFonts w:ascii="Cambria" w:hAnsi="Cambria" w:cs="Times New Roman"/>
          <w:sz w:val="28"/>
        </w:rPr>
        <w:t>проверки.</w:t>
      </w:r>
    </w:p>
    <w:p w14:paraId="57B556DB" w14:textId="77777777" w:rsidR="002774AA" w:rsidRPr="00DA7FDA" w:rsidRDefault="002774AA" w:rsidP="002774AA">
      <w:pPr>
        <w:autoSpaceDE w:val="0"/>
        <w:autoSpaceDN w:val="0"/>
        <w:adjustRightInd w:val="0"/>
        <w:spacing w:line="240" w:lineRule="auto"/>
        <w:jc w:val="both"/>
        <w:rPr>
          <w:rFonts w:ascii="Cambria" w:hAnsi="Cambria" w:cs="Times New Roman"/>
          <w:sz w:val="28"/>
        </w:rPr>
      </w:pPr>
      <w:r w:rsidRPr="00DA7FDA">
        <w:rPr>
          <w:rFonts w:ascii="Cambria" w:hAnsi="Cambria" w:cs="Times New Roman"/>
          <w:sz w:val="28"/>
        </w:rPr>
        <w:t>37.6 Если запросы о взаимной правовой помощи не требуют применения принудительных мер,</w:t>
      </w:r>
      <w:r>
        <w:rPr>
          <w:rFonts w:ascii="Cambria" w:hAnsi="Cambria" w:cs="Times New Roman"/>
          <w:sz w:val="28"/>
        </w:rPr>
        <w:t xml:space="preserve"> </w:t>
      </w:r>
      <w:r w:rsidRPr="00DA7FDA">
        <w:rPr>
          <w:rFonts w:ascii="Cambria" w:hAnsi="Cambria" w:cs="Times New Roman"/>
          <w:sz w:val="28"/>
        </w:rPr>
        <w:t>страны не должны обуславливать предоставление помощи обоюдным признанием деяния</w:t>
      </w:r>
      <w:r>
        <w:rPr>
          <w:rFonts w:ascii="Cambria" w:hAnsi="Cambria" w:cs="Times New Roman"/>
          <w:sz w:val="28"/>
        </w:rPr>
        <w:t xml:space="preserve"> </w:t>
      </w:r>
      <w:r w:rsidRPr="00DA7FDA">
        <w:rPr>
          <w:rFonts w:ascii="Cambria" w:hAnsi="Cambria" w:cs="Times New Roman"/>
          <w:sz w:val="28"/>
        </w:rPr>
        <w:t>преступлением.</w:t>
      </w:r>
    </w:p>
    <w:p w14:paraId="62D1E340" w14:textId="77777777" w:rsidR="002774AA" w:rsidRPr="00DA7FDA" w:rsidRDefault="002774AA" w:rsidP="002774AA">
      <w:pPr>
        <w:autoSpaceDE w:val="0"/>
        <w:autoSpaceDN w:val="0"/>
        <w:adjustRightInd w:val="0"/>
        <w:spacing w:line="240" w:lineRule="auto"/>
        <w:jc w:val="both"/>
        <w:rPr>
          <w:rFonts w:ascii="Cambria" w:hAnsi="Cambria" w:cs="Times New Roman"/>
          <w:sz w:val="28"/>
        </w:rPr>
      </w:pPr>
      <w:r w:rsidRPr="00DA7FDA">
        <w:rPr>
          <w:rFonts w:ascii="Cambria" w:hAnsi="Cambria" w:cs="Times New Roman"/>
          <w:sz w:val="28"/>
        </w:rPr>
        <w:lastRenderedPageBreak/>
        <w:t>37.7 В случаях, когда для предоставления взаимной правовой помощи требуется обоюдное</w:t>
      </w:r>
      <w:r>
        <w:rPr>
          <w:rFonts w:ascii="Cambria" w:hAnsi="Cambria" w:cs="Times New Roman"/>
          <w:sz w:val="28"/>
        </w:rPr>
        <w:t xml:space="preserve"> </w:t>
      </w:r>
      <w:r w:rsidRPr="00DA7FDA">
        <w:rPr>
          <w:rFonts w:ascii="Cambria" w:hAnsi="Cambria" w:cs="Times New Roman"/>
          <w:sz w:val="28"/>
        </w:rPr>
        <w:t>признание деяния преступлением, это требование должно считаться выполненным при</w:t>
      </w:r>
      <w:r>
        <w:rPr>
          <w:rFonts w:ascii="Cambria" w:hAnsi="Cambria" w:cs="Times New Roman"/>
          <w:sz w:val="28"/>
        </w:rPr>
        <w:t xml:space="preserve"> </w:t>
      </w:r>
      <w:r w:rsidRPr="00DA7FDA">
        <w:rPr>
          <w:rFonts w:ascii="Cambria" w:hAnsi="Cambria" w:cs="Times New Roman"/>
          <w:sz w:val="28"/>
        </w:rPr>
        <w:t>условии, что обе страны криминализировали деяние, лежащее в основе преступления, вне</w:t>
      </w:r>
      <w:r>
        <w:rPr>
          <w:rFonts w:ascii="Cambria" w:hAnsi="Cambria" w:cs="Times New Roman"/>
          <w:sz w:val="28"/>
        </w:rPr>
        <w:t xml:space="preserve"> </w:t>
      </w:r>
      <w:r w:rsidRPr="00DA7FDA">
        <w:rPr>
          <w:rFonts w:ascii="Cambria" w:hAnsi="Cambria" w:cs="Times New Roman"/>
          <w:sz w:val="28"/>
        </w:rPr>
        <w:t>зависимости от того, относят ли обе страны это преступление к одной категории</w:t>
      </w:r>
      <w:r>
        <w:rPr>
          <w:rFonts w:ascii="Cambria" w:hAnsi="Cambria" w:cs="Times New Roman"/>
          <w:sz w:val="28"/>
        </w:rPr>
        <w:t xml:space="preserve"> </w:t>
      </w:r>
      <w:r w:rsidRPr="00DA7FDA">
        <w:rPr>
          <w:rFonts w:ascii="Cambria" w:hAnsi="Cambria" w:cs="Times New Roman"/>
          <w:sz w:val="28"/>
        </w:rPr>
        <w:t>преступлений или обозначают это преступление одним и тем же термином.</w:t>
      </w:r>
    </w:p>
    <w:p w14:paraId="29080A55" w14:textId="0F2BD850" w:rsidR="002774AA" w:rsidRPr="001778F6" w:rsidRDefault="002774AA" w:rsidP="002774AA">
      <w:pPr>
        <w:autoSpaceDE w:val="0"/>
        <w:autoSpaceDN w:val="0"/>
        <w:adjustRightInd w:val="0"/>
        <w:spacing w:line="240" w:lineRule="auto"/>
        <w:jc w:val="both"/>
        <w:rPr>
          <w:rFonts w:ascii="Cambria" w:hAnsi="Cambria" w:cs="Times New Roman"/>
          <w:sz w:val="28"/>
        </w:rPr>
      </w:pPr>
      <w:r w:rsidRPr="00DA7FDA">
        <w:rPr>
          <w:rFonts w:ascii="Cambria" w:hAnsi="Cambria" w:cs="Times New Roman"/>
          <w:sz w:val="28"/>
        </w:rPr>
        <w:t>37.8 Полномочия и следственные методы, предусмотренные Рекомендацией 31, а также иные</w:t>
      </w:r>
      <w:r>
        <w:rPr>
          <w:rFonts w:ascii="Cambria" w:hAnsi="Cambria" w:cs="Times New Roman"/>
          <w:sz w:val="28"/>
        </w:rPr>
        <w:t xml:space="preserve"> </w:t>
      </w:r>
      <w:r w:rsidRPr="00DA7FDA">
        <w:rPr>
          <w:rFonts w:ascii="Cambria" w:hAnsi="Cambria" w:cs="Times New Roman"/>
          <w:sz w:val="28"/>
        </w:rPr>
        <w:t>полномочия и методы, доступные национальным компетентным органам, должны быть в</w:t>
      </w:r>
      <w:r>
        <w:rPr>
          <w:rFonts w:ascii="Cambria" w:hAnsi="Cambria" w:cs="Times New Roman"/>
          <w:sz w:val="28"/>
        </w:rPr>
        <w:t xml:space="preserve"> </w:t>
      </w:r>
      <w:r w:rsidRPr="001778F6">
        <w:rPr>
          <w:rFonts w:ascii="Cambria" w:hAnsi="Cambria" w:cs="Times New Roman"/>
          <w:sz w:val="28"/>
        </w:rPr>
        <w:t>наличии и использоваться при ответах на запросы о взаимной правовой помощи, и, если это</w:t>
      </w:r>
      <w:r>
        <w:rPr>
          <w:rFonts w:ascii="Cambria" w:hAnsi="Cambria" w:cs="Times New Roman"/>
          <w:sz w:val="28"/>
        </w:rPr>
        <w:t xml:space="preserve"> </w:t>
      </w:r>
      <w:r w:rsidRPr="001778F6">
        <w:rPr>
          <w:rFonts w:ascii="Cambria" w:hAnsi="Cambria" w:cs="Times New Roman"/>
          <w:sz w:val="28"/>
        </w:rPr>
        <w:t>соответствует национальному законодательству, при ответах на прямые запросы от</w:t>
      </w:r>
      <w:r>
        <w:rPr>
          <w:rFonts w:ascii="Cambria" w:hAnsi="Cambria" w:cs="Times New Roman"/>
          <w:sz w:val="28"/>
        </w:rPr>
        <w:t xml:space="preserve"> </w:t>
      </w:r>
      <w:r w:rsidRPr="001778F6">
        <w:rPr>
          <w:rFonts w:ascii="Cambria" w:hAnsi="Cambria" w:cs="Times New Roman"/>
          <w:sz w:val="28"/>
        </w:rPr>
        <w:t xml:space="preserve">иностранных судебных или правоохранительных органов их </w:t>
      </w:r>
      <w:r w:rsidR="00371329">
        <w:rPr>
          <w:rFonts w:ascii="Cambria" w:hAnsi="Cambria" w:cs="Times New Roman"/>
          <w:sz w:val="28"/>
        </w:rPr>
        <w:t>партнеров</w:t>
      </w:r>
      <w:r w:rsidRPr="001778F6">
        <w:rPr>
          <w:rFonts w:ascii="Cambria" w:hAnsi="Cambria" w:cs="Times New Roman"/>
          <w:sz w:val="28"/>
        </w:rPr>
        <w:t xml:space="preserve"> внутри страны. Это</w:t>
      </w:r>
      <w:r>
        <w:rPr>
          <w:rFonts w:ascii="Cambria" w:hAnsi="Cambria" w:cs="Times New Roman"/>
          <w:sz w:val="28"/>
        </w:rPr>
        <w:t xml:space="preserve"> </w:t>
      </w:r>
      <w:r w:rsidRPr="001778F6">
        <w:rPr>
          <w:rFonts w:ascii="Cambria" w:hAnsi="Cambria" w:cs="Times New Roman"/>
          <w:sz w:val="28"/>
        </w:rPr>
        <w:t>должно включать в себя:</w:t>
      </w:r>
    </w:p>
    <w:p w14:paraId="348130ED" w14:textId="77777777" w:rsidR="002774AA" w:rsidRPr="001778F6" w:rsidRDefault="002774AA" w:rsidP="002774AA">
      <w:pPr>
        <w:autoSpaceDE w:val="0"/>
        <w:autoSpaceDN w:val="0"/>
        <w:adjustRightInd w:val="0"/>
        <w:spacing w:line="240" w:lineRule="auto"/>
        <w:jc w:val="both"/>
        <w:rPr>
          <w:rFonts w:ascii="Cambria" w:hAnsi="Cambria" w:cs="Times New Roman"/>
          <w:sz w:val="28"/>
        </w:rPr>
      </w:pPr>
      <w:r w:rsidRPr="001778F6">
        <w:rPr>
          <w:rFonts w:ascii="Cambria" w:hAnsi="Cambria" w:cs="Times New Roman"/>
          <w:sz w:val="28"/>
        </w:rPr>
        <w:t>(a) все надлежащие полномочия, требуемые Рекомендацией 31, связанные с</w:t>
      </w:r>
      <w:r>
        <w:rPr>
          <w:rFonts w:ascii="Cambria" w:hAnsi="Cambria" w:cs="Times New Roman"/>
          <w:sz w:val="28"/>
        </w:rPr>
        <w:t xml:space="preserve"> </w:t>
      </w:r>
      <w:r w:rsidRPr="001778F6">
        <w:rPr>
          <w:rFonts w:ascii="Cambria" w:hAnsi="Cambria" w:cs="Times New Roman"/>
          <w:sz w:val="28"/>
        </w:rPr>
        <w:t>представлением, поиском и изъятием информации, документов или доказательств</w:t>
      </w:r>
      <w:r>
        <w:rPr>
          <w:rFonts w:ascii="Cambria" w:hAnsi="Cambria" w:cs="Times New Roman"/>
          <w:sz w:val="28"/>
        </w:rPr>
        <w:t xml:space="preserve"> </w:t>
      </w:r>
      <w:r w:rsidRPr="001778F6">
        <w:rPr>
          <w:rFonts w:ascii="Cambria" w:hAnsi="Cambria" w:cs="Times New Roman"/>
          <w:sz w:val="28"/>
        </w:rPr>
        <w:t>(включая данные финансовой отчетности) у финансовых учреждений, других</w:t>
      </w:r>
      <w:r>
        <w:rPr>
          <w:rFonts w:ascii="Cambria" w:hAnsi="Cambria" w:cs="Times New Roman"/>
          <w:sz w:val="28"/>
        </w:rPr>
        <w:t xml:space="preserve"> </w:t>
      </w:r>
      <w:r w:rsidRPr="001778F6">
        <w:rPr>
          <w:rFonts w:ascii="Cambria" w:hAnsi="Cambria" w:cs="Times New Roman"/>
          <w:sz w:val="28"/>
        </w:rPr>
        <w:t>физических или юридических лиц, а также получением свидетельских показаний;</w:t>
      </w:r>
    </w:p>
    <w:p w14:paraId="5B3EC9F7" w14:textId="77777777" w:rsidR="002774AA" w:rsidRDefault="002774AA" w:rsidP="002774AA">
      <w:pPr>
        <w:autoSpaceDE w:val="0"/>
        <w:autoSpaceDN w:val="0"/>
        <w:adjustRightInd w:val="0"/>
        <w:spacing w:line="240" w:lineRule="auto"/>
        <w:jc w:val="both"/>
        <w:rPr>
          <w:rFonts w:ascii="Cambria" w:hAnsi="Cambria" w:cs="Times New Roman"/>
          <w:sz w:val="28"/>
        </w:rPr>
      </w:pPr>
      <w:r w:rsidRPr="001778F6">
        <w:rPr>
          <w:rFonts w:ascii="Cambria" w:hAnsi="Cambria" w:cs="Times New Roman"/>
          <w:sz w:val="28"/>
        </w:rPr>
        <w:t>(b) широкий ряд других полномочий и методов ведения расследований.</w:t>
      </w:r>
    </w:p>
    <w:p w14:paraId="12D6E8B7"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3A296914" w14:textId="77777777" w:rsidTr="00C15FD7">
        <w:trPr>
          <w:trHeight w:val="1021"/>
        </w:trPr>
        <w:tc>
          <w:tcPr>
            <w:tcW w:w="2689" w:type="dxa"/>
            <w:shd w:val="clear" w:color="auto" w:fill="AD3A31"/>
            <w:vAlign w:val="center"/>
          </w:tcPr>
          <w:p w14:paraId="59AA821B" w14:textId="7FA46DE9"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38</w:t>
            </w:r>
          </w:p>
        </w:tc>
        <w:tc>
          <w:tcPr>
            <w:tcW w:w="7654" w:type="dxa"/>
            <w:vAlign w:val="center"/>
          </w:tcPr>
          <w:p w14:paraId="7D4E268A"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ВЗАИМНАЯ ПРАВОВАЯ ПОМОЩЬ: ЗАМОРАЖИВАНИЕ И КОНФИСКАЦИЯ</w:t>
            </w:r>
          </w:p>
        </w:tc>
      </w:tr>
    </w:tbl>
    <w:p w14:paraId="61B1024D"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7219D57B" w14:textId="77777777" w:rsidTr="00C15FD7">
        <w:tc>
          <w:tcPr>
            <w:tcW w:w="10343" w:type="dxa"/>
            <w:shd w:val="clear" w:color="auto" w:fill="CADAD8"/>
          </w:tcPr>
          <w:p w14:paraId="5EB21C3D" w14:textId="77777777" w:rsidR="002774AA" w:rsidRPr="00104439" w:rsidRDefault="002774AA" w:rsidP="00BE783D">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71F228F3" w14:textId="34A35D92" w:rsidR="002774AA" w:rsidRPr="00F47926" w:rsidRDefault="002774AA" w:rsidP="00BE783D">
            <w:pPr>
              <w:spacing w:after="120"/>
              <w:jc w:val="both"/>
              <w:rPr>
                <w:rFonts w:ascii="Cambria" w:hAnsi="Cambria" w:cs="Times New Roman"/>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возврат активов, конфискация, страна, преступное имущество, замораживание, фундаментальные принципы национального права, конфискация</w:t>
            </w:r>
            <w:r w:rsidR="0006341F">
              <w:rPr>
                <w:rFonts w:ascii="Cambria" w:hAnsi="Cambria" w:cs="Times New Roman"/>
                <w:i/>
                <w:iCs/>
                <w:sz w:val="28"/>
              </w:rPr>
              <w:t xml:space="preserve"> без вынесения обвинительного приговора</w:t>
            </w:r>
            <w:r>
              <w:rPr>
                <w:rFonts w:ascii="Cambria" w:hAnsi="Cambria" w:cs="Times New Roman"/>
                <w:i/>
                <w:iCs/>
                <w:sz w:val="28"/>
              </w:rPr>
              <w:t xml:space="preserve">, имущество, арест, должен и финансирование терроризма (ФТ) </w:t>
            </w:r>
            <w:r w:rsidRPr="00B753C1">
              <w:rPr>
                <w:rFonts w:ascii="Cambria" w:hAnsi="Cambria" w:cs="Times New Roman"/>
                <w:sz w:val="28"/>
              </w:rPr>
              <w:t>Оценщикам также следует ознакомиться с параграфом 19 во Введении к Методологии и принять к сведению, что по всем критериям, где установлены требования в отношении преступного имущества и имущества соответствующей стоимости, они применяются независимо от того, находится ли имущество в собственности или владении обвиняемого по уголовному делу или третьей стороны (не без ущерба прав добросовестных третьих лиц).</w:t>
            </w:r>
          </w:p>
        </w:tc>
      </w:tr>
    </w:tbl>
    <w:p w14:paraId="308BAAD6" w14:textId="77777777" w:rsidR="002774AA" w:rsidRDefault="002774AA" w:rsidP="00BE783D">
      <w:pPr>
        <w:autoSpaceDE w:val="0"/>
        <w:autoSpaceDN w:val="0"/>
        <w:adjustRightInd w:val="0"/>
        <w:spacing w:before="120" w:line="240" w:lineRule="auto"/>
        <w:jc w:val="both"/>
        <w:rPr>
          <w:rFonts w:ascii="Cambria" w:hAnsi="Cambria" w:cs="Times New Roman"/>
          <w:sz w:val="28"/>
        </w:rPr>
      </w:pPr>
      <w:r w:rsidRPr="002154FB">
        <w:rPr>
          <w:rFonts w:ascii="Cambria" w:hAnsi="Cambria" w:cs="Times New Roman"/>
          <w:sz w:val="28"/>
        </w:rPr>
        <w:t xml:space="preserve">38.1 Страны должны </w:t>
      </w:r>
      <w:r>
        <w:rPr>
          <w:rFonts w:ascii="Cambria" w:hAnsi="Cambria" w:cs="Times New Roman"/>
          <w:sz w:val="28"/>
        </w:rPr>
        <w:t>предусмотреть</w:t>
      </w:r>
      <w:r w:rsidRPr="002154FB">
        <w:rPr>
          <w:rFonts w:ascii="Cambria" w:hAnsi="Cambria" w:cs="Times New Roman"/>
          <w:sz w:val="28"/>
        </w:rPr>
        <w:t xml:space="preserve"> меры, включая законодательные, для принятия оперативных мер в максимально широком диапазоне обстоятельств в ответ на </w:t>
      </w:r>
      <w:r>
        <w:rPr>
          <w:rFonts w:ascii="Cambria" w:hAnsi="Cambria" w:cs="Times New Roman"/>
          <w:sz w:val="28"/>
        </w:rPr>
        <w:t>запросы</w:t>
      </w:r>
      <w:r w:rsidRPr="002154FB">
        <w:rPr>
          <w:rFonts w:ascii="Cambria" w:hAnsi="Cambria" w:cs="Times New Roman"/>
          <w:sz w:val="28"/>
        </w:rPr>
        <w:t xml:space="preserve"> о сотрудничестве со стороны иностранных государств, обращающихся за помощью в выявлении, отслеживании, оценке, расследовании, замораживании, </w:t>
      </w:r>
      <w:r>
        <w:rPr>
          <w:rFonts w:ascii="Cambria" w:hAnsi="Cambria" w:cs="Times New Roman"/>
          <w:sz w:val="28"/>
        </w:rPr>
        <w:t>аресте</w:t>
      </w:r>
      <w:r w:rsidRPr="002154FB">
        <w:rPr>
          <w:rFonts w:ascii="Cambria" w:hAnsi="Cambria" w:cs="Times New Roman"/>
          <w:sz w:val="28"/>
        </w:rPr>
        <w:t xml:space="preserve"> и конфискации </w:t>
      </w:r>
      <w:r>
        <w:rPr>
          <w:rFonts w:ascii="Cambria" w:hAnsi="Cambria" w:cs="Times New Roman"/>
          <w:sz w:val="28"/>
        </w:rPr>
        <w:t xml:space="preserve">преступного </w:t>
      </w:r>
      <w:r w:rsidRPr="002154FB">
        <w:rPr>
          <w:rFonts w:ascii="Cambria" w:hAnsi="Cambria" w:cs="Times New Roman"/>
          <w:sz w:val="28"/>
        </w:rPr>
        <w:t>имущества и имущества</w:t>
      </w:r>
      <w:r>
        <w:rPr>
          <w:rFonts w:ascii="Cambria" w:hAnsi="Cambria" w:cs="Times New Roman"/>
          <w:sz w:val="28"/>
        </w:rPr>
        <w:t xml:space="preserve"> </w:t>
      </w:r>
      <w:r w:rsidRPr="002154FB">
        <w:rPr>
          <w:rFonts w:ascii="Cambria" w:hAnsi="Cambria" w:cs="Times New Roman"/>
          <w:sz w:val="28"/>
        </w:rPr>
        <w:t>соответствующ</w:t>
      </w:r>
      <w:r>
        <w:rPr>
          <w:rFonts w:ascii="Cambria" w:hAnsi="Cambria" w:cs="Times New Roman"/>
          <w:sz w:val="28"/>
        </w:rPr>
        <w:t>ей</w:t>
      </w:r>
      <w:r w:rsidRPr="002154FB">
        <w:rPr>
          <w:rFonts w:ascii="Cambria" w:hAnsi="Cambria" w:cs="Times New Roman"/>
          <w:sz w:val="28"/>
        </w:rPr>
        <w:t xml:space="preserve"> </w:t>
      </w:r>
      <w:r>
        <w:rPr>
          <w:rFonts w:ascii="Cambria" w:hAnsi="Cambria" w:cs="Times New Roman"/>
          <w:sz w:val="28"/>
        </w:rPr>
        <w:t>стоимости</w:t>
      </w:r>
      <w:r w:rsidRPr="002154FB">
        <w:rPr>
          <w:rFonts w:ascii="Cambria" w:hAnsi="Cambria" w:cs="Times New Roman"/>
          <w:sz w:val="28"/>
        </w:rPr>
        <w:t>.</w:t>
      </w:r>
    </w:p>
    <w:p w14:paraId="7925B166" w14:textId="77777777" w:rsidR="002774AA" w:rsidRDefault="002774AA" w:rsidP="002774AA">
      <w:pPr>
        <w:autoSpaceDE w:val="0"/>
        <w:autoSpaceDN w:val="0"/>
        <w:adjustRightInd w:val="0"/>
        <w:spacing w:line="240" w:lineRule="auto"/>
        <w:jc w:val="both"/>
        <w:rPr>
          <w:rFonts w:ascii="Cambria" w:hAnsi="Cambria" w:cs="Times New Roman"/>
          <w:sz w:val="28"/>
        </w:rPr>
      </w:pPr>
      <w:r w:rsidRPr="001B006C">
        <w:rPr>
          <w:rFonts w:ascii="Cambria" w:hAnsi="Cambria" w:cs="Times New Roman"/>
          <w:sz w:val="28"/>
        </w:rPr>
        <w:t xml:space="preserve">38.2 Меры, </w:t>
      </w:r>
      <w:r>
        <w:rPr>
          <w:rFonts w:ascii="Cambria" w:hAnsi="Cambria" w:cs="Times New Roman"/>
          <w:sz w:val="28"/>
        </w:rPr>
        <w:t>указанные</w:t>
      </w:r>
      <w:r w:rsidRPr="001B006C">
        <w:rPr>
          <w:rFonts w:ascii="Cambria" w:hAnsi="Cambria" w:cs="Times New Roman"/>
          <w:sz w:val="28"/>
        </w:rPr>
        <w:t xml:space="preserve"> в критерии 38.1, должны позволить странам признавать и приводить в исполнение иностранные </w:t>
      </w:r>
      <w:r>
        <w:rPr>
          <w:rFonts w:ascii="Cambria" w:hAnsi="Cambria" w:cs="Times New Roman"/>
          <w:sz w:val="28"/>
        </w:rPr>
        <w:t>решения</w:t>
      </w:r>
      <w:r w:rsidRPr="001B006C">
        <w:rPr>
          <w:rFonts w:ascii="Cambria" w:hAnsi="Cambria" w:cs="Times New Roman"/>
          <w:sz w:val="28"/>
        </w:rPr>
        <w:t xml:space="preserve"> о замораживании, аресте и конфискации</w:t>
      </w:r>
      <w:r>
        <w:rPr>
          <w:rStyle w:val="ac"/>
          <w:rFonts w:ascii="Cambria" w:hAnsi="Cambria" w:cs="Times New Roman"/>
          <w:sz w:val="28"/>
        </w:rPr>
        <w:footnoteReference w:id="170"/>
      </w:r>
      <w:r w:rsidRPr="001B006C">
        <w:rPr>
          <w:rFonts w:ascii="Cambria" w:hAnsi="Cambria" w:cs="Times New Roman"/>
          <w:sz w:val="28"/>
        </w:rPr>
        <w:t xml:space="preserve">. Это должно включать признание и исполнение </w:t>
      </w:r>
      <w:r>
        <w:rPr>
          <w:rFonts w:ascii="Cambria" w:hAnsi="Cambria" w:cs="Times New Roman"/>
          <w:sz w:val="28"/>
        </w:rPr>
        <w:t>решений</w:t>
      </w:r>
      <w:r w:rsidRPr="001B006C">
        <w:rPr>
          <w:rFonts w:ascii="Cambria" w:hAnsi="Cambria" w:cs="Times New Roman"/>
          <w:sz w:val="28"/>
        </w:rPr>
        <w:t>, вынесенных на основании приговора и без приговора по делу о конфискации и соответствующих обеспечительных мер, как указано в Рекомендации 4</w:t>
      </w:r>
      <w:r>
        <w:rPr>
          <w:rStyle w:val="ac"/>
          <w:rFonts w:ascii="Cambria" w:hAnsi="Cambria" w:cs="Times New Roman"/>
          <w:sz w:val="28"/>
        </w:rPr>
        <w:footnoteReference w:id="171"/>
      </w:r>
      <w:r w:rsidRPr="001B006C">
        <w:rPr>
          <w:rFonts w:ascii="Cambria" w:hAnsi="Cambria" w:cs="Times New Roman"/>
          <w:sz w:val="28"/>
        </w:rPr>
        <w:t>.</w:t>
      </w:r>
    </w:p>
    <w:p w14:paraId="36139835"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38.3 </w:t>
      </w:r>
      <w:r w:rsidRPr="003E67CD">
        <w:rPr>
          <w:rFonts w:ascii="Cambria" w:hAnsi="Cambria" w:cs="Times New Roman"/>
          <w:sz w:val="28"/>
        </w:rPr>
        <w:t xml:space="preserve">При признании и приведении в исполнение иностранных </w:t>
      </w:r>
      <w:r>
        <w:rPr>
          <w:rFonts w:ascii="Cambria" w:hAnsi="Cambria" w:cs="Times New Roman"/>
          <w:sz w:val="28"/>
        </w:rPr>
        <w:t>решений</w:t>
      </w:r>
      <w:r w:rsidRPr="003E67CD">
        <w:rPr>
          <w:rFonts w:ascii="Cambria" w:hAnsi="Cambria" w:cs="Times New Roman"/>
          <w:sz w:val="28"/>
        </w:rPr>
        <w:t xml:space="preserve"> о замораживании, аресте и конфискации запрашиваемые страны должны иметь </w:t>
      </w:r>
      <w:r w:rsidRPr="003E67CD">
        <w:rPr>
          <w:rFonts w:ascii="Cambria" w:hAnsi="Cambria" w:cs="Times New Roman"/>
          <w:sz w:val="28"/>
        </w:rPr>
        <w:lastRenderedPageBreak/>
        <w:t xml:space="preserve">возможность полагаться на выводы о фактах, содержащиеся в иностранном </w:t>
      </w:r>
      <w:r>
        <w:rPr>
          <w:rFonts w:ascii="Cambria" w:hAnsi="Cambria" w:cs="Times New Roman"/>
          <w:sz w:val="28"/>
        </w:rPr>
        <w:t>решении</w:t>
      </w:r>
      <w:r w:rsidRPr="003E67CD">
        <w:rPr>
          <w:rFonts w:ascii="Cambria" w:hAnsi="Cambria" w:cs="Times New Roman"/>
          <w:sz w:val="28"/>
        </w:rPr>
        <w:t>, а исполнение не должно быть обусловлено проведением внутреннего расследования.</w:t>
      </w:r>
    </w:p>
    <w:p w14:paraId="28C2F05D"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38.4 </w:t>
      </w:r>
      <w:r w:rsidRPr="000C14CA">
        <w:rPr>
          <w:rFonts w:ascii="Cambria" w:hAnsi="Cambria" w:cs="Times New Roman"/>
          <w:sz w:val="28"/>
        </w:rPr>
        <w:t>В тех случаях, когда запрашиваемая страна требует судебного</w:t>
      </w:r>
      <w:r>
        <w:rPr>
          <w:rFonts w:ascii="Cambria" w:hAnsi="Cambria" w:cs="Times New Roman"/>
          <w:sz w:val="28"/>
        </w:rPr>
        <w:t xml:space="preserve"> решения</w:t>
      </w:r>
      <w:r w:rsidRPr="000C14CA">
        <w:rPr>
          <w:rFonts w:ascii="Cambria" w:hAnsi="Cambria" w:cs="Times New Roman"/>
          <w:sz w:val="28"/>
        </w:rPr>
        <w:t xml:space="preserve"> для предоставления помощи в силу </w:t>
      </w:r>
      <w:r>
        <w:rPr>
          <w:rFonts w:ascii="Cambria" w:hAnsi="Cambria" w:cs="Times New Roman"/>
          <w:sz w:val="28"/>
        </w:rPr>
        <w:t>фундаментальных</w:t>
      </w:r>
      <w:r w:rsidRPr="000C14CA">
        <w:rPr>
          <w:rFonts w:ascii="Cambria" w:hAnsi="Cambria" w:cs="Times New Roman"/>
          <w:sz w:val="28"/>
        </w:rPr>
        <w:t xml:space="preserve"> принципов </w:t>
      </w:r>
      <w:r>
        <w:rPr>
          <w:rFonts w:ascii="Cambria" w:hAnsi="Cambria" w:cs="Times New Roman"/>
          <w:sz w:val="28"/>
        </w:rPr>
        <w:t>национального права</w:t>
      </w:r>
      <w:r w:rsidRPr="000C14CA">
        <w:rPr>
          <w:rFonts w:ascii="Cambria" w:hAnsi="Cambria" w:cs="Times New Roman"/>
          <w:sz w:val="28"/>
        </w:rPr>
        <w:t xml:space="preserve"> или других соображений, запрашивающие страны должны обеспечить, чтобы их суды имели право выносить </w:t>
      </w:r>
      <w:r>
        <w:rPr>
          <w:rFonts w:ascii="Cambria" w:hAnsi="Cambria" w:cs="Times New Roman"/>
          <w:sz w:val="28"/>
        </w:rPr>
        <w:t>решения</w:t>
      </w:r>
      <w:r w:rsidRPr="000C14CA">
        <w:rPr>
          <w:rFonts w:ascii="Cambria" w:hAnsi="Cambria" w:cs="Times New Roman"/>
          <w:sz w:val="28"/>
        </w:rPr>
        <w:t xml:space="preserve"> о замораживании, аресте и конфискации имущества, находящегося за рубежом, или, если это применимо, механизмы внутреннего судебного пересмотра и подтверждения </w:t>
      </w:r>
      <w:r>
        <w:rPr>
          <w:rFonts w:ascii="Cambria" w:hAnsi="Cambria" w:cs="Times New Roman"/>
          <w:sz w:val="28"/>
        </w:rPr>
        <w:t>решений</w:t>
      </w:r>
      <w:r w:rsidRPr="000C14CA">
        <w:rPr>
          <w:rFonts w:ascii="Cambria" w:hAnsi="Cambria" w:cs="Times New Roman"/>
          <w:sz w:val="28"/>
        </w:rPr>
        <w:t>, которые должны быть представлены для исполнения.</w:t>
      </w:r>
    </w:p>
    <w:p w14:paraId="598BE1B9"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38.5 </w:t>
      </w:r>
      <w:r w:rsidRPr="00750297">
        <w:rPr>
          <w:rFonts w:ascii="Cambria" w:hAnsi="Cambria" w:cs="Times New Roman"/>
          <w:sz w:val="28"/>
        </w:rPr>
        <w:t xml:space="preserve">Страны должны иметь механизмы для управления, сохранения и, при необходимости, утилизации замороженного, арестованного или конфискованного имущества на всех этапах процесса трансграничного возвращения активов, как </w:t>
      </w:r>
      <w:r>
        <w:rPr>
          <w:rFonts w:ascii="Cambria" w:hAnsi="Cambria" w:cs="Times New Roman"/>
          <w:sz w:val="28"/>
        </w:rPr>
        <w:t>установлено</w:t>
      </w:r>
      <w:r w:rsidRPr="00750297">
        <w:rPr>
          <w:rFonts w:ascii="Cambria" w:hAnsi="Cambria" w:cs="Times New Roman"/>
          <w:sz w:val="28"/>
        </w:rPr>
        <w:t xml:space="preserve"> Рекомендаци</w:t>
      </w:r>
      <w:r>
        <w:rPr>
          <w:rFonts w:ascii="Cambria" w:hAnsi="Cambria" w:cs="Times New Roman"/>
          <w:sz w:val="28"/>
        </w:rPr>
        <w:t>ей</w:t>
      </w:r>
      <w:r w:rsidRPr="00750297">
        <w:rPr>
          <w:rFonts w:ascii="Cambria" w:hAnsi="Cambria" w:cs="Times New Roman"/>
          <w:sz w:val="28"/>
        </w:rPr>
        <w:t xml:space="preserve"> 4.</w:t>
      </w:r>
    </w:p>
    <w:p w14:paraId="665F4A0D" w14:textId="77777777" w:rsidR="002774AA" w:rsidRPr="00F16E28"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38.6 </w:t>
      </w:r>
      <w:r w:rsidRPr="00F16E28">
        <w:rPr>
          <w:rFonts w:ascii="Cambria" w:hAnsi="Cambria" w:cs="Times New Roman"/>
          <w:sz w:val="28"/>
        </w:rPr>
        <w:t>Страны должны иметь:</w:t>
      </w:r>
    </w:p>
    <w:p w14:paraId="70A8B860" w14:textId="77777777" w:rsidR="002774AA" w:rsidRPr="00F16E28" w:rsidRDefault="002774AA" w:rsidP="002774AA">
      <w:pPr>
        <w:autoSpaceDE w:val="0"/>
        <w:autoSpaceDN w:val="0"/>
        <w:adjustRightInd w:val="0"/>
        <w:spacing w:line="240" w:lineRule="auto"/>
        <w:jc w:val="both"/>
        <w:rPr>
          <w:rFonts w:ascii="Cambria" w:hAnsi="Cambria" w:cs="Times New Roman"/>
          <w:sz w:val="28"/>
        </w:rPr>
      </w:pPr>
      <w:r w:rsidRPr="00F16E28">
        <w:rPr>
          <w:rFonts w:ascii="Cambria" w:hAnsi="Cambria" w:cs="Times New Roman"/>
          <w:sz w:val="28"/>
        </w:rPr>
        <w:t xml:space="preserve">(a) меры для обеспечения возможности неофициального </w:t>
      </w:r>
      <w:r>
        <w:rPr>
          <w:rFonts w:ascii="Cambria" w:hAnsi="Cambria" w:cs="Times New Roman"/>
          <w:sz w:val="28"/>
        </w:rPr>
        <w:t>взаимодействия</w:t>
      </w:r>
      <w:r w:rsidRPr="00F16E28">
        <w:rPr>
          <w:rFonts w:ascii="Cambria" w:hAnsi="Cambria" w:cs="Times New Roman"/>
          <w:sz w:val="28"/>
        </w:rPr>
        <w:t xml:space="preserve"> с другими странами по делам о возвращении активов, включая содействие в оказании помощи до подачи запроса и информировани</w:t>
      </w:r>
      <w:r>
        <w:rPr>
          <w:rFonts w:ascii="Cambria" w:hAnsi="Cambria" w:cs="Times New Roman"/>
          <w:sz w:val="28"/>
        </w:rPr>
        <w:t>я</w:t>
      </w:r>
      <w:r w:rsidRPr="00F16E28">
        <w:rPr>
          <w:rFonts w:ascii="Cambria" w:hAnsi="Cambria" w:cs="Times New Roman"/>
          <w:sz w:val="28"/>
        </w:rPr>
        <w:t xml:space="preserve"> стран, по мере необходимости, о статусе их запросов; и</w:t>
      </w:r>
    </w:p>
    <w:p w14:paraId="13B62B0C" w14:textId="77777777" w:rsidR="002774AA" w:rsidRDefault="002774AA" w:rsidP="002774AA">
      <w:pPr>
        <w:autoSpaceDE w:val="0"/>
        <w:autoSpaceDN w:val="0"/>
        <w:adjustRightInd w:val="0"/>
        <w:spacing w:line="240" w:lineRule="auto"/>
        <w:jc w:val="both"/>
        <w:rPr>
          <w:rFonts w:ascii="Cambria" w:hAnsi="Cambria" w:cs="Times New Roman"/>
          <w:sz w:val="28"/>
        </w:rPr>
      </w:pPr>
      <w:r w:rsidRPr="00F16E28">
        <w:rPr>
          <w:rFonts w:ascii="Cambria" w:hAnsi="Cambria" w:cs="Times New Roman"/>
          <w:sz w:val="28"/>
        </w:rPr>
        <w:t>(b) полномочия предоставлять дальнейшую соответствующую помощь по первоначальному запросу, не требуя дополнительного запроса, в соответствующих случаях.</w:t>
      </w:r>
    </w:p>
    <w:p w14:paraId="4E9E1BB0" w14:textId="77777777" w:rsidR="002774AA" w:rsidRPr="003E67F7"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38.7 </w:t>
      </w:r>
      <w:r w:rsidRPr="003E67F7">
        <w:rPr>
          <w:rFonts w:ascii="Cambria" w:hAnsi="Cambria" w:cs="Times New Roman"/>
          <w:sz w:val="28"/>
        </w:rPr>
        <w:t>Страны должны иметь возможность:</w:t>
      </w:r>
    </w:p>
    <w:p w14:paraId="22990ED9" w14:textId="77777777" w:rsidR="002774AA" w:rsidRPr="003E67F7" w:rsidRDefault="002774AA" w:rsidP="002774AA">
      <w:pPr>
        <w:autoSpaceDE w:val="0"/>
        <w:autoSpaceDN w:val="0"/>
        <w:adjustRightInd w:val="0"/>
        <w:spacing w:line="240" w:lineRule="auto"/>
        <w:jc w:val="both"/>
        <w:rPr>
          <w:rFonts w:ascii="Cambria" w:hAnsi="Cambria" w:cs="Times New Roman"/>
          <w:sz w:val="28"/>
        </w:rPr>
      </w:pPr>
      <w:r w:rsidRPr="003E67F7">
        <w:rPr>
          <w:rFonts w:ascii="Cambria" w:hAnsi="Cambria" w:cs="Times New Roman"/>
          <w:sz w:val="28"/>
        </w:rPr>
        <w:t xml:space="preserve">(a) </w:t>
      </w:r>
      <w:r>
        <w:rPr>
          <w:rFonts w:ascii="Cambria" w:hAnsi="Cambria" w:cs="Times New Roman"/>
          <w:sz w:val="28"/>
        </w:rPr>
        <w:t>осуществлять раздел</w:t>
      </w:r>
      <w:r w:rsidRPr="003E67F7">
        <w:rPr>
          <w:rFonts w:ascii="Cambria" w:hAnsi="Cambria" w:cs="Times New Roman"/>
          <w:sz w:val="28"/>
        </w:rPr>
        <w:t xml:space="preserve"> конфискованн</w:t>
      </w:r>
      <w:r>
        <w:rPr>
          <w:rFonts w:ascii="Cambria" w:hAnsi="Cambria" w:cs="Times New Roman"/>
          <w:sz w:val="28"/>
        </w:rPr>
        <w:t>ого</w:t>
      </w:r>
      <w:r w:rsidRPr="003E67F7">
        <w:rPr>
          <w:rFonts w:ascii="Cambria" w:hAnsi="Cambria" w:cs="Times New Roman"/>
          <w:sz w:val="28"/>
        </w:rPr>
        <w:t xml:space="preserve"> имуществ</w:t>
      </w:r>
      <w:r>
        <w:rPr>
          <w:rFonts w:ascii="Cambria" w:hAnsi="Cambria" w:cs="Times New Roman"/>
          <w:sz w:val="28"/>
        </w:rPr>
        <w:t>а</w:t>
      </w:r>
      <w:r w:rsidRPr="003E67F7">
        <w:rPr>
          <w:rFonts w:ascii="Cambria" w:hAnsi="Cambria" w:cs="Times New Roman"/>
          <w:sz w:val="28"/>
        </w:rPr>
        <w:t xml:space="preserve"> с другими странами, в частности, когда конфискация является прямым или косвенным результатом скоординированных действий правоохранительных органов; и</w:t>
      </w:r>
    </w:p>
    <w:p w14:paraId="64DB617D" w14:textId="77777777" w:rsidR="002774AA" w:rsidRDefault="002774AA" w:rsidP="002774AA">
      <w:pPr>
        <w:autoSpaceDE w:val="0"/>
        <w:autoSpaceDN w:val="0"/>
        <w:adjustRightInd w:val="0"/>
        <w:spacing w:line="240" w:lineRule="auto"/>
        <w:jc w:val="both"/>
        <w:rPr>
          <w:rFonts w:ascii="Cambria" w:hAnsi="Cambria" w:cs="Times New Roman"/>
          <w:sz w:val="28"/>
        </w:rPr>
      </w:pPr>
      <w:r w:rsidRPr="003E67F7">
        <w:rPr>
          <w:rFonts w:ascii="Cambria" w:hAnsi="Cambria" w:cs="Times New Roman"/>
          <w:sz w:val="28"/>
        </w:rPr>
        <w:t>(b) заключать соглашения, где это уместно, о вычете или разделе</w:t>
      </w:r>
      <w:r>
        <w:rPr>
          <w:rFonts w:ascii="Cambria" w:hAnsi="Cambria" w:cs="Times New Roman"/>
          <w:sz w:val="28"/>
        </w:rPr>
        <w:t xml:space="preserve"> </w:t>
      </w:r>
      <w:r w:rsidRPr="003E67F7">
        <w:rPr>
          <w:rFonts w:ascii="Cambria" w:hAnsi="Cambria" w:cs="Times New Roman"/>
          <w:sz w:val="28"/>
        </w:rPr>
        <w:t xml:space="preserve">существенных или чрезвычайных расходов, понесенных при исполнении </w:t>
      </w:r>
      <w:r>
        <w:rPr>
          <w:rFonts w:ascii="Cambria" w:hAnsi="Cambria" w:cs="Times New Roman"/>
          <w:sz w:val="28"/>
        </w:rPr>
        <w:t>решений</w:t>
      </w:r>
      <w:r w:rsidRPr="003E67F7">
        <w:rPr>
          <w:rFonts w:ascii="Cambria" w:hAnsi="Cambria" w:cs="Times New Roman"/>
          <w:sz w:val="28"/>
        </w:rPr>
        <w:t xml:space="preserve"> о замораживании, аресте или конфискации.</w:t>
      </w:r>
    </w:p>
    <w:p w14:paraId="4F37DD43" w14:textId="77777777" w:rsidR="002774AA" w:rsidRPr="00D12E34" w:rsidRDefault="002774AA" w:rsidP="002774AA">
      <w:pPr>
        <w:autoSpaceDE w:val="0"/>
        <w:autoSpaceDN w:val="0"/>
        <w:adjustRightInd w:val="0"/>
        <w:spacing w:line="240" w:lineRule="auto"/>
        <w:jc w:val="both"/>
        <w:rPr>
          <w:rFonts w:ascii="Cambria" w:hAnsi="Cambria" w:cs="Times New Roman"/>
          <w:sz w:val="28"/>
        </w:rPr>
      </w:pPr>
      <w:r w:rsidRPr="000F27DC">
        <w:rPr>
          <w:rFonts w:ascii="Cambria" w:hAnsi="Cambria" w:cs="Times New Roman"/>
          <w:sz w:val="28"/>
        </w:rPr>
        <w:t xml:space="preserve">38.8 Страны должны иметь как можно более широкий </w:t>
      </w:r>
      <w:r>
        <w:rPr>
          <w:rFonts w:ascii="Cambria" w:hAnsi="Cambria" w:cs="Times New Roman"/>
          <w:sz w:val="28"/>
        </w:rPr>
        <w:t>круг</w:t>
      </w:r>
      <w:r w:rsidRPr="000F27DC">
        <w:rPr>
          <w:rFonts w:ascii="Cambria" w:hAnsi="Cambria" w:cs="Times New Roman"/>
          <w:sz w:val="28"/>
        </w:rPr>
        <w:t xml:space="preserve"> договоров, соглашений или других механизмов для расширения сотрудничества в области возвращения активов.</w:t>
      </w:r>
    </w:p>
    <w:p w14:paraId="2D303FEA" w14:textId="77777777" w:rsidR="002774AA" w:rsidRDefault="002774AA" w:rsidP="002774AA">
      <w:pPr>
        <w:rPr>
          <w:rFonts w:ascii="Cambria" w:hAnsi="Cambria" w:cs="Times New Roman"/>
          <w:sz w:val="28"/>
        </w:rPr>
      </w:pPr>
      <w:r>
        <w:rPr>
          <w:rFonts w:ascii="Cambria" w:hAnsi="Cambria" w:cs="Times New Roman"/>
          <w:sz w:val="28"/>
        </w:rPr>
        <w:br w:type="page"/>
      </w:r>
    </w:p>
    <w:tbl>
      <w:tblPr>
        <w:tblStyle w:val="a3"/>
        <w:tblW w:w="10343" w:type="dxa"/>
        <w:tblLayout w:type="fixed"/>
        <w:tblLook w:val="04A0" w:firstRow="1" w:lastRow="0" w:firstColumn="1" w:lastColumn="0" w:noHBand="0" w:noVBand="1"/>
      </w:tblPr>
      <w:tblGrid>
        <w:gridCol w:w="2689"/>
        <w:gridCol w:w="7654"/>
      </w:tblGrid>
      <w:tr w:rsidR="002774AA" w:rsidRPr="00104439" w14:paraId="78DA6030" w14:textId="77777777" w:rsidTr="00C15FD7">
        <w:trPr>
          <w:trHeight w:val="1021"/>
        </w:trPr>
        <w:tc>
          <w:tcPr>
            <w:tcW w:w="2689" w:type="dxa"/>
            <w:shd w:val="clear" w:color="auto" w:fill="AD3A31"/>
            <w:vAlign w:val="center"/>
          </w:tcPr>
          <w:p w14:paraId="2F10AF0D" w14:textId="04DBD080"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lastRenderedPageBreak/>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39</w:t>
            </w:r>
          </w:p>
        </w:tc>
        <w:tc>
          <w:tcPr>
            <w:tcW w:w="7654" w:type="dxa"/>
            <w:vAlign w:val="center"/>
          </w:tcPr>
          <w:p w14:paraId="2E1864A9" w14:textId="77777777" w:rsidR="002774AA" w:rsidRPr="00876E53" w:rsidRDefault="002774AA" w:rsidP="00C15FD7">
            <w:pPr>
              <w:jc w:val="both"/>
              <w:rPr>
                <w:rFonts w:ascii="Cambria" w:hAnsi="Cambria" w:cs="Times New Roman"/>
                <w:b/>
                <w:bCs/>
                <w:sz w:val="28"/>
              </w:rPr>
            </w:pPr>
            <w:r>
              <w:rPr>
                <w:rFonts w:ascii="Cambria" w:hAnsi="Cambria" w:cs="Times New Roman"/>
                <w:b/>
                <w:bCs/>
                <w:sz w:val="28"/>
              </w:rPr>
              <w:t>ЭКСТРАДИЦИЯ</w:t>
            </w:r>
          </w:p>
        </w:tc>
      </w:tr>
    </w:tbl>
    <w:p w14:paraId="6CA90580"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343" w:type="dxa"/>
        <w:tblLook w:val="04A0" w:firstRow="1" w:lastRow="0" w:firstColumn="1" w:lastColumn="0" w:noHBand="0" w:noVBand="1"/>
      </w:tblPr>
      <w:tblGrid>
        <w:gridCol w:w="10343"/>
      </w:tblGrid>
      <w:tr w:rsidR="002774AA" w14:paraId="1D6D3CB8" w14:textId="77777777" w:rsidTr="00C15FD7">
        <w:tc>
          <w:tcPr>
            <w:tcW w:w="10343" w:type="dxa"/>
            <w:shd w:val="clear" w:color="auto" w:fill="CADAD8"/>
          </w:tcPr>
          <w:p w14:paraId="2B44E747" w14:textId="77777777" w:rsidR="002774AA" w:rsidRPr="00104439" w:rsidRDefault="002774AA" w:rsidP="002D09B2">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0D69584D" w14:textId="77777777" w:rsidR="002774AA" w:rsidRPr="00EF3342" w:rsidRDefault="002774AA" w:rsidP="00C15FD7">
            <w:pPr>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компетентные органы, страна, фундаментальные принципы национального права, должен </w:t>
            </w:r>
            <w:r>
              <w:rPr>
                <w:rFonts w:ascii="Cambria" w:hAnsi="Cambria" w:cs="Times New Roman"/>
                <w:sz w:val="28"/>
              </w:rPr>
              <w:t xml:space="preserve">и </w:t>
            </w:r>
            <w:r>
              <w:rPr>
                <w:rFonts w:ascii="Cambria" w:hAnsi="Cambria" w:cs="Times New Roman"/>
                <w:i/>
                <w:iCs/>
                <w:sz w:val="28"/>
              </w:rPr>
              <w:t>финансирование терроризма (ФТ)</w:t>
            </w:r>
          </w:p>
        </w:tc>
      </w:tr>
    </w:tbl>
    <w:p w14:paraId="79848A8F" w14:textId="77777777" w:rsidR="002774AA" w:rsidRPr="00704AF9" w:rsidRDefault="002774AA" w:rsidP="002D09B2">
      <w:pPr>
        <w:autoSpaceDE w:val="0"/>
        <w:autoSpaceDN w:val="0"/>
        <w:adjustRightInd w:val="0"/>
        <w:spacing w:before="120" w:line="240" w:lineRule="auto"/>
        <w:jc w:val="both"/>
        <w:rPr>
          <w:rFonts w:ascii="Cambria" w:hAnsi="Cambria" w:cs="Times New Roman"/>
          <w:sz w:val="28"/>
        </w:rPr>
      </w:pPr>
      <w:r w:rsidRPr="00704AF9">
        <w:rPr>
          <w:rFonts w:ascii="Cambria" w:hAnsi="Cambria" w:cs="Times New Roman"/>
          <w:sz w:val="28"/>
        </w:rPr>
        <w:t>39.1. Страны должны иметь возможность исполнять запросы об экстрадиции, связанные с</w:t>
      </w:r>
      <w:r>
        <w:rPr>
          <w:rFonts w:ascii="Cambria" w:hAnsi="Cambria" w:cs="Times New Roman"/>
          <w:sz w:val="28"/>
        </w:rPr>
        <w:t xml:space="preserve"> </w:t>
      </w:r>
      <w:r w:rsidRPr="00704AF9">
        <w:rPr>
          <w:rFonts w:ascii="Cambria" w:hAnsi="Cambria" w:cs="Times New Roman"/>
          <w:sz w:val="28"/>
        </w:rPr>
        <w:t>ОД/ФТ, без неоправданного промедления. В</w:t>
      </w:r>
      <w:r>
        <w:rPr>
          <w:rFonts w:ascii="Cambria" w:hAnsi="Cambria" w:cs="Times New Roman"/>
          <w:sz w:val="28"/>
        </w:rPr>
        <w:t> </w:t>
      </w:r>
      <w:r w:rsidRPr="00704AF9">
        <w:rPr>
          <w:rFonts w:ascii="Cambria" w:hAnsi="Cambria" w:cs="Times New Roman"/>
          <w:sz w:val="28"/>
        </w:rPr>
        <w:t>частности, страны обязаны:</w:t>
      </w:r>
    </w:p>
    <w:p w14:paraId="6CC48284" w14:textId="77777777" w:rsidR="002774AA" w:rsidRPr="00704AF9" w:rsidRDefault="002774AA" w:rsidP="002774AA">
      <w:pPr>
        <w:autoSpaceDE w:val="0"/>
        <w:autoSpaceDN w:val="0"/>
        <w:adjustRightInd w:val="0"/>
        <w:spacing w:line="240" w:lineRule="auto"/>
        <w:jc w:val="both"/>
        <w:rPr>
          <w:rFonts w:ascii="Cambria" w:hAnsi="Cambria" w:cs="Times New Roman"/>
          <w:sz w:val="28"/>
        </w:rPr>
      </w:pPr>
      <w:r w:rsidRPr="00704AF9">
        <w:rPr>
          <w:rFonts w:ascii="Cambria" w:hAnsi="Cambria" w:cs="Times New Roman"/>
          <w:sz w:val="28"/>
        </w:rPr>
        <w:t>(a) признать ОД и ФТ преступлениями, которые могут служить основанием для выдачи</w:t>
      </w:r>
      <w:r>
        <w:rPr>
          <w:rFonts w:ascii="Cambria" w:hAnsi="Cambria" w:cs="Times New Roman"/>
          <w:sz w:val="28"/>
        </w:rPr>
        <w:t xml:space="preserve"> </w:t>
      </w:r>
      <w:r w:rsidRPr="00704AF9">
        <w:rPr>
          <w:rFonts w:ascii="Cambria" w:hAnsi="Cambria" w:cs="Times New Roman"/>
          <w:sz w:val="28"/>
        </w:rPr>
        <w:t>преступников;</w:t>
      </w:r>
    </w:p>
    <w:p w14:paraId="49CFE861" w14:textId="77777777" w:rsidR="002774AA" w:rsidRPr="00704AF9" w:rsidRDefault="002774AA" w:rsidP="002774AA">
      <w:pPr>
        <w:autoSpaceDE w:val="0"/>
        <w:autoSpaceDN w:val="0"/>
        <w:adjustRightInd w:val="0"/>
        <w:spacing w:line="240" w:lineRule="auto"/>
        <w:jc w:val="both"/>
        <w:rPr>
          <w:rFonts w:ascii="Cambria" w:hAnsi="Cambria" w:cs="Times New Roman"/>
          <w:sz w:val="28"/>
        </w:rPr>
      </w:pPr>
      <w:r w:rsidRPr="00704AF9">
        <w:rPr>
          <w:rFonts w:ascii="Cambria" w:hAnsi="Cambria" w:cs="Times New Roman"/>
          <w:sz w:val="28"/>
        </w:rPr>
        <w:t>(b) обеспечить наличие системы управления документооборотом и понятных процедур для</w:t>
      </w:r>
      <w:r>
        <w:rPr>
          <w:rFonts w:ascii="Cambria" w:hAnsi="Cambria" w:cs="Times New Roman"/>
          <w:sz w:val="28"/>
        </w:rPr>
        <w:t xml:space="preserve"> </w:t>
      </w:r>
      <w:r w:rsidRPr="00704AF9">
        <w:rPr>
          <w:rFonts w:ascii="Cambria" w:hAnsi="Cambria" w:cs="Times New Roman"/>
          <w:sz w:val="28"/>
        </w:rPr>
        <w:t>своевременного исполнения запросов об экстрадиции с учетом приоритетности там, где</w:t>
      </w:r>
      <w:r>
        <w:rPr>
          <w:rFonts w:ascii="Cambria" w:hAnsi="Cambria" w:cs="Times New Roman"/>
          <w:sz w:val="28"/>
        </w:rPr>
        <w:t xml:space="preserve"> </w:t>
      </w:r>
      <w:r w:rsidRPr="00704AF9">
        <w:rPr>
          <w:rFonts w:ascii="Cambria" w:hAnsi="Cambria" w:cs="Times New Roman"/>
          <w:sz w:val="28"/>
        </w:rPr>
        <w:t>это уместно;</w:t>
      </w:r>
    </w:p>
    <w:p w14:paraId="4812B6C4" w14:textId="77777777" w:rsidR="002774AA" w:rsidRDefault="002774AA" w:rsidP="002774AA">
      <w:pPr>
        <w:autoSpaceDE w:val="0"/>
        <w:autoSpaceDN w:val="0"/>
        <w:adjustRightInd w:val="0"/>
        <w:spacing w:line="240" w:lineRule="auto"/>
        <w:jc w:val="both"/>
        <w:rPr>
          <w:rFonts w:ascii="Cambria" w:hAnsi="Cambria" w:cs="Times New Roman"/>
          <w:sz w:val="28"/>
        </w:rPr>
      </w:pPr>
      <w:r w:rsidRPr="00704AF9">
        <w:rPr>
          <w:rFonts w:ascii="Cambria" w:hAnsi="Cambria" w:cs="Times New Roman"/>
          <w:sz w:val="28"/>
        </w:rPr>
        <w:t>(c) не устанавливать необоснованных или чрезмерно ограничивающих условий для</w:t>
      </w:r>
      <w:r>
        <w:rPr>
          <w:rFonts w:ascii="Cambria" w:hAnsi="Cambria" w:cs="Times New Roman"/>
          <w:sz w:val="28"/>
        </w:rPr>
        <w:t xml:space="preserve"> </w:t>
      </w:r>
      <w:r w:rsidRPr="00704AF9">
        <w:rPr>
          <w:rFonts w:ascii="Cambria" w:hAnsi="Cambria" w:cs="Times New Roman"/>
          <w:sz w:val="28"/>
        </w:rPr>
        <w:t>исполнения запросов.</w:t>
      </w:r>
    </w:p>
    <w:p w14:paraId="10FA5BC4" w14:textId="77777777" w:rsidR="002774AA" w:rsidRPr="00DE7E85" w:rsidRDefault="002774AA" w:rsidP="002774AA">
      <w:pPr>
        <w:autoSpaceDE w:val="0"/>
        <w:autoSpaceDN w:val="0"/>
        <w:adjustRightInd w:val="0"/>
        <w:spacing w:line="240" w:lineRule="auto"/>
        <w:jc w:val="both"/>
        <w:rPr>
          <w:rFonts w:ascii="Cambria" w:hAnsi="Cambria" w:cs="Times New Roman"/>
          <w:sz w:val="28"/>
        </w:rPr>
      </w:pPr>
      <w:r w:rsidRPr="00DE7E85">
        <w:rPr>
          <w:rFonts w:ascii="Cambria" w:hAnsi="Cambria" w:cs="Times New Roman"/>
          <w:sz w:val="28"/>
        </w:rPr>
        <w:t>39.2. Страны должны:</w:t>
      </w:r>
    </w:p>
    <w:p w14:paraId="6F9F2A85" w14:textId="77777777" w:rsidR="002774AA" w:rsidRPr="00DE7E85" w:rsidRDefault="002774AA" w:rsidP="002774AA">
      <w:pPr>
        <w:autoSpaceDE w:val="0"/>
        <w:autoSpaceDN w:val="0"/>
        <w:adjustRightInd w:val="0"/>
        <w:spacing w:line="240" w:lineRule="auto"/>
        <w:jc w:val="both"/>
        <w:rPr>
          <w:rFonts w:ascii="Cambria" w:hAnsi="Cambria" w:cs="Times New Roman"/>
          <w:sz w:val="28"/>
        </w:rPr>
      </w:pPr>
      <w:r w:rsidRPr="00DE7E85">
        <w:rPr>
          <w:rFonts w:ascii="Cambria" w:hAnsi="Cambria" w:cs="Times New Roman"/>
          <w:sz w:val="28"/>
        </w:rPr>
        <w:t>(a) либо разрешать экстрадицию своих граждан;</w:t>
      </w:r>
    </w:p>
    <w:p w14:paraId="482F129F" w14:textId="77777777" w:rsidR="002774AA" w:rsidRDefault="002774AA" w:rsidP="002774AA">
      <w:pPr>
        <w:autoSpaceDE w:val="0"/>
        <w:autoSpaceDN w:val="0"/>
        <w:adjustRightInd w:val="0"/>
        <w:spacing w:line="240" w:lineRule="auto"/>
        <w:jc w:val="both"/>
        <w:rPr>
          <w:rFonts w:ascii="Cambria" w:hAnsi="Cambria" w:cs="Times New Roman"/>
          <w:sz w:val="28"/>
        </w:rPr>
      </w:pPr>
      <w:r w:rsidRPr="00DE7E85">
        <w:rPr>
          <w:rFonts w:ascii="Cambria" w:hAnsi="Cambria" w:cs="Times New Roman"/>
          <w:sz w:val="28"/>
        </w:rPr>
        <w:t>(b) либо в тех случаях, когда они не делают этого только лишь на основаниях гражданства,</w:t>
      </w:r>
      <w:r>
        <w:rPr>
          <w:rFonts w:ascii="Cambria" w:hAnsi="Cambria" w:cs="Times New Roman"/>
          <w:sz w:val="28"/>
        </w:rPr>
        <w:t xml:space="preserve"> </w:t>
      </w:r>
      <w:r w:rsidRPr="00DE7E85">
        <w:rPr>
          <w:rFonts w:ascii="Cambria" w:hAnsi="Cambria" w:cs="Times New Roman"/>
          <w:sz w:val="28"/>
        </w:rPr>
        <w:t>должны по запросу страны, требующей выдачи, передать это дело без неоправданного</w:t>
      </w:r>
      <w:r>
        <w:rPr>
          <w:rFonts w:ascii="Cambria" w:hAnsi="Cambria" w:cs="Times New Roman"/>
          <w:sz w:val="28"/>
        </w:rPr>
        <w:t xml:space="preserve"> </w:t>
      </w:r>
      <w:r w:rsidRPr="00DE7E85">
        <w:rPr>
          <w:rFonts w:ascii="Cambria" w:hAnsi="Cambria" w:cs="Times New Roman"/>
          <w:sz w:val="28"/>
        </w:rPr>
        <w:t>промедления своим компетентным органам в целях судебного преследования за</w:t>
      </w:r>
      <w:r>
        <w:rPr>
          <w:rFonts w:ascii="Cambria" w:hAnsi="Cambria" w:cs="Times New Roman"/>
          <w:sz w:val="28"/>
        </w:rPr>
        <w:t xml:space="preserve"> </w:t>
      </w:r>
      <w:r w:rsidRPr="00DE7E85">
        <w:rPr>
          <w:rFonts w:ascii="Cambria" w:hAnsi="Cambria" w:cs="Times New Roman"/>
          <w:sz w:val="28"/>
        </w:rPr>
        <w:t>преступления, указанные в этом запросе.</w:t>
      </w:r>
    </w:p>
    <w:p w14:paraId="50EA4397" w14:textId="77777777" w:rsidR="002774AA" w:rsidRPr="00B83220" w:rsidRDefault="002774AA" w:rsidP="002774AA">
      <w:pPr>
        <w:autoSpaceDE w:val="0"/>
        <w:autoSpaceDN w:val="0"/>
        <w:adjustRightInd w:val="0"/>
        <w:spacing w:line="240" w:lineRule="auto"/>
        <w:jc w:val="both"/>
        <w:rPr>
          <w:rFonts w:ascii="Cambria" w:hAnsi="Cambria" w:cs="Times New Roman"/>
          <w:sz w:val="28"/>
        </w:rPr>
      </w:pPr>
      <w:r w:rsidRPr="00B83220">
        <w:rPr>
          <w:rFonts w:ascii="Cambria" w:hAnsi="Cambria" w:cs="Times New Roman"/>
          <w:sz w:val="28"/>
        </w:rPr>
        <w:t>39.3. В случаях, когда для экстрадиции требуется обоюдное признание соответствующего деяния</w:t>
      </w:r>
      <w:r>
        <w:rPr>
          <w:rFonts w:ascii="Cambria" w:hAnsi="Cambria" w:cs="Times New Roman"/>
          <w:sz w:val="28"/>
        </w:rPr>
        <w:t xml:space="preserve"> </w:t>
      </w:r>
      <w:r w:rsidRPr="00B83220">
        <w:rPr>
          <w:rFonts w:ascii="Cambria" w:hAnsi="Cambria" w:cs="Times New Roman"/>
          <w:sz w:val="28"/>
        </w:rPr>
        <w:t>преступлением, это требование должно считаться подлежащим удовлетворению независимо от того, квалифицируют ли обе страны такое преступление по одной и той же категории</w:t>
      </w:r>
      <w:r>
        <w:rPr>
          <w:rFonts w:ascii="Cambria" w:hAnsi="Cambria" w:cs="Times New Roman"/>
          <w:sz w:val="28"/>
        </w:rPr>
        <w:t xml:space="preserve"> </w:t>
      </w:r>
      <w:r w:rsidRPr="00B83220">
        <w:rPr>
          <w:rFonts w:ascii="Cambria" w:hAnsi="Cambria" w:cs="Times New Roman"/>
          <w:sz w:val="28"/>
        </w:rPr>
        <w:t>преступлений или обозначают это преступление одним и тем же термином при условии, что</w:t>
      </w:r>
      <w:r>
        <w:rPr>
          <w:rFonts w:ascii="Cambria" w:hAnsi="Cambria" w:cs="Times New Roman"/>
          <w:sz w:val="28"/>
        </w:rPr>
        <w:t xml:space="preserve"> </w:t>
      </w:r>
      <w:r w:rsidRPr="00B83220">
        <w:rPr>
          <w:rFonts w:ascii="Cambria" w:hAnsi="Cambria" w:cs="Times New Roman"/>
          <w:sz w:val="28"/>
        </w:rPr>
        <w:t>обе страны криминализовали поведение, лежащее в основе преступления.</w:t>
      </w:r>
    </w:p>
    <w:p w14:paraId="462FCBED" w14:textId="63C0C74B" w:rsidR="00C15FD7" w:rsidRDefault="002774AA" w:rsidP="002774AA">
      <w:pPr>
        <w:autoSpaceDE w:val="0"/>
        <w:autoSpaceDN w:val="0"/>
        <w:adjustRightInd w:val="0"/>
        <w:spacing w:line="240" w:lineRule="auto"/>
        <w:jc w:val="both"/>
        <w:rPr>
          <w:rFonts w:ascii="Cambria" w:hAnsi="Cambria" w:cs="Times New Roman"/>
          <w:sz w:val="28"/>
        </w:rPr>
      </w:pPr>
      <w:r w:rsidRPr="00B83220">
        <w:rPr>
          <w:rFonts w:ascii="Cambria" w:hAnsi="Cambria" w:cs="Times New Roman"/>
          <w:sz w:val="28"/>
        </w:rPr>
        <w:t xml:space="preserve">39.4. В соответствии с </w:t>
      </w:r>
      <w:r>
        <w:rPr>
          <w:rFonts w:ascii="Cambria" w:hAnsi="Cambria" w:cs="Times New Roman"/>
          <w:sz w:val="28"/>
        </w:rPr>
        <w:t>фундаментальными</w:t>
      </w:r>
      <w:r w:rsidRPr="00B83220">
        <w:rPr>
          <w:rFonts w:ascii="Cambria" w:hAnsi="Cambria" w:cs="Times New Roman"/>
          <w:sz w:val="28"/>
        </w:rPr>
        <w:t xml:space="preserve"> принципами национального </w:t>
      </w:r>
      <w:r>
        <w:rPr>
          <w:rFonts w:ascii="Cambria" w:hAnsi="Cambria" w:cs="Times New Roman"/>
          <w:sz w:val="28"/>
        </w:rPr>
        <w:t>права</w:t>
      </w:r>
      <w:r w:rsidRPr="00B83220">
        <w:rPr>
          <w:rFonts w:ascii="Cambria" w:hAnsi="Cambria" w:cs="Times New Roman"/>
          <w:sz w:val="28"/>
        </w:rPr>
        <w:t xml:space="preserve"> страны должны</w:t>
      </w:r>
      <w:r>
        <w:rPr>
          <w:rFonts w:ascii="Cambria" w:hAnsi="Cambria" w:cs="Times New Roman"/>
          <w:sz w:val="28"/>
        </w:rPr>
        <w:t xml:space="preserve"> </w:t>
      </w:r>
      <w:r w:rsidRPr="00B83220">
        <w:rPr>
          <w:rFonts w:ascii="Cambria" w:hAnsi="Cambria" w:cs="Times New Roman"/>
          <w:sz w:val="28"/>
        </w:rPr>
        <w:t>иметь механизмы</w:t>
      </w:r>
      <w:r>
        <w:rPr>
          <w:rStyle w:val="ac"/>
          <w:rFonts w:ascii="Cambria" w:hAnsi="Cambria" w:cs="Times New Roman"/>
          <w:sz w:val="28"/>
        </w:rPr>
        <w:footnoteReference w:id="172"/>
      </w:r>
      <w:r w:rsidRPr="00B83220">
        <w:rPr>
          <w:rFonts w:ascii="Cambria" w:hAnsi="Cambria" w:cs="Times New Roman"/>
          <w:sz w:val="28"/>
        </w:rPr>
        <w:t xml:space="preserve"> упрощенной экстрадиции.</w:t>
      </w:r>
    </w:p>
    <w:p w14:paraId="75AA659B" w14:textId="77777777" w:rsidR="00C15FD7" w:rsidRDefault="00C15FD7">
      <w:pPr>
        <w:rPr>
          <w:rFonts w:ascii="Cambria" w:hAnsi="Cambria" w:cs="Times New Roman"/>
          <w:sz w:val="28"/>
        </w:rPr>
      </w:pPr>
      <w:r>
        <w:rPr>
          <w:rFonts w:ascii="Cambria" w:hAnsi="Cambria" w:cs="Times New Roman"/>
          <w:sz w:val="28"/>
        </w:rPr>
        <w:br w:type="page"/>
      </w:r>
    </w:p>
    <w:p w14:paraId="24B235A5"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201" w:type="dxa"/>
        <w:tblLayout w:type="fixed"/>
        <w:tblLook w:val="04A0" w:firstRow="1" w:lastRow="0" w:firstColumn="1" w:lastColumn="0" w:noHBand="0" w:noVBand="1"/>
      </w:tblPr>
      <w:tblGrid>
        <w:gridCol w:w="2689"/>
        <w:gridCol w:w="7512"/>
      </w:tblGrid>
      <w:tr w:rsidR="002774AA" w:rsidRPr="00104439" w14:paraId="40B14477" w14:textId="77777777" w:rsidTr="00C15FD7">
        <w:trPr>
          <w:trHeight w:val="1021"/>
        </w:trPr>
        <w:tc>
          <w:tcPr>
            <w:tcW w:w="2689" w:type="dxa"/>
            <w:shd w:val="clear" w:color="auto" w:fill="AD3A31"/>
            <w:vAlign w:val="center"/>
          </w:tcPr>
          <w:p w14:paraId="32AF154C" w14:textId="7B5329FB" w:rsidR="002774AA" w:rsidRPr="006F2DE5" w:rsidRDefault="0098113C" w:rsidP="00C15FD7">
            <w:pPr>
              <w:jc w:val="both"/>
              <w:rPr>
                <w:rFonts w:ascii="Cambria" w:hAnsi="Cambria" w:cs="Times New Roman"/>
                <w:b/>
                <w:bCs/>
                <w:sz w:val="28"/>
                <w:lang w:val="en-GB"/>
              </w:rPr>
            </w:pPr>
            <w:r>
              <w:rPr>
                <w:rFonts w:ascii="Cambria" w:hAnsi="Cambria" w:cs="Times New Roman"/>
                <w:b/>
                <w:bCs/>
                <w:color w:val="FFFFFF" w:themeColor="background1"/>
                <w:sz w:val="28"/>
              </w:rPr>
              <w:t>РЕКОМЕНДАЦИЯ</w:t>
            </w:r>
            <w:r w:rsidR="002774AA" w:rsidRPr="00876E53">
              <w:rPr>
                <w:rFonts w:ascii="Cambria" w:hAnsi="Cambria" w:cs="Times New Roman"/>
                <w:b/>
                <w:bCs/>
                <w:color w:val="FFFFFF" w:themeColor="background1"/>
                <w:sz w:val="28"/>
              </w:rPr>
              <w:t xml:space="preserve"> </w:t>
            </w:r>
            <w:r w:rsidR="002774AA">
              <w:rPr>
                <w:rFonts w:ascii="Cambria" w:hAnsi="Cambria" w:cs="Times New Roman"/>
                <w:b/>
                <w:bCs/>
                <w:color w:val="FFFFFF" w:themeColor="background1"/>
                <w:sz w:val="28"/>
              </w:rPr>
              <w:t>40</w:t>
            </w:r>
          </w:p>
        </w:tc>
        <w:tc>
          <w:tcPr>
            <w:tcW w:w="7512" w:type="dxa"/>
            <w:vAlign w:val="center"/>
          </w:tcPr>
          <w:p w14:paraId="01D0C20E" w14:textId="77777777" w:rsidR="002774AA" w:rsidRPr="00876E53" w:rsidRDefault="002774AA" w:rsidP="00C15FD7">
            <w:pPr>
              <w:jc w:val="both"/>
              <w:rPr>
                <w:rFonts w:ascii="Cambria" w:hAnsi="Cambria" w:cs="Times New Roman"/>
                <w:b/>
                <w:bCs/>
                <w:sz w:val="28"/>
              </w:rPr>
            </w:pPr>
            <w:r w:rsidRPr="00380A37">
              <w:rPr>
                <w:rFonts w:ascii="Cambria" w:hAnsi="Cambria" w:cs="Times New Roman"/>
                <w:b/>
                <w:bCs/>
                <w:sz w:val="28"/>
              </w:rPr>
              <w:t>ИНЫЕ ФОРМЫ</w:t>
            </w:r>
            <w:r>
              <w:rPr>
                <w:rFonts w:ascii="Cambria" w:hAnsi="Cambria" w:cs="Times New Roman"/>
                <w:b/>
                <w:bCs/>
                <w:sz w:val="28"/>
              </w:rPr>
              <w:t xml:space="preserve"> МЕЖДУНАРОДНОГО</w:t>
            </w:r>
            <w:r w:rsidRPr="00380A37">
              <w:rPr>
                <w:rFonts w:ascii="Cambria" w:hAnsi="Cambria" w:cs="Times New Roman"/>
                <w:b/>
                <w:bCs/>
                <w:sz w:val="28"/>
              </w:rPr>
              <w:t xml:space="preserve"> СОТРУДНИЧЕСТВА</w:t>
            </w:r>
          </w:p>
        </w:tc>
      </w:tr>
    </w:tbl>
    <w:p w14:paraId="6B9C579B" w14:textId="77777777" w:rsidR="002774AA" w:rsidRDefault="002774AA" w:rsidP="002774AA">
      <w:pPr>
        <w:autoSpaceDE w:val="0"/>
        <w:autoSpaceDN w:val="0"/>
        <w:adjustRightInd w:val="0"/>
        <w:spacing w:line="240" w:lineRule="auto"/>
        <w:jc w:val="both"/>
        <w:rPr>
          <w:rFonts w:ascii="Cambria" w:hAnsi="Cambria" w:cs="Times New Roman"/>
          <w:sz w:val="28"/>
        </w:rPr>
      </w:pPr>
    </w:p>
    <w:tbl>
      <w:tblPr>
        <w:tblStyle w:val="a3"/>
        <w:tblW w:w="10201" w:type="dxa"/>
        <w:tblLook w:val="04A0" w:firstRow="1" w:lastRow="0" w:firstColumn="1" w:lastColumn="0" w:noHBand="0" w:noVBand="1"/>
      </w:tblPr>
      <w:tblGrid>
        <w:gridCol w:w="10201"/>
      </w:tblGrid>
      <w:tr w:rsidR="002774AA" w14:paraId="634C485C" w14:textId="77777777" w:rsidTr="00C15FD7">
        <w:tc>
          <w:tcPr>
            <w:tcW w:w="10201" w:type="dxa"/>
            <w:shd w:val="clear" w:color="auto" w:fill="CADAD8"/>
          </w:tcPr>
          <w:p w14:paraId="67D9C600" w14:textId="77777777" w:rsidR="002774AA" w:rsidRPr="00104439" w:rsidRDefault="002774AA" w:rsidP="00890C2A">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288DCF09" w14:textId="01780C76" w:rsidR="002774AA" w:rsidRPr="00A032F0" w:rsidRDefault="002774AA" w:rsidP="00890C2A">
            <w:pPr>
              <w:spacing w:after="120"/>
              <w:jc w:val="both"/>
              <w:rPr>
                <w:rFonts w:ascii="Cambria" w:hAnsi="Cambria" w:cs="Times New Roman"/>
                <w:i/>
                <w:iCs/>
                <w:sz w:val="28"/>
              </w:rPr>
            </w:pPr>
            <w:r w:rsidRPr="00104439">
              <w:rPr>
                <w:rFonts w:ascii="Cambria" w:hAnsi="Cambria" w:cs="Times New Roman"/>
                <w:sz w:val="28"/>
              </w:rPr>
              <w:t>Оценщики должны обращаться к следующим определениям, содержащимся в Глоссарии, при оценке данной Рекомендации:</w:t>
            </w:r>
            <w:r>
              <w:rPr>
                <w:rFonts w:ascii="Cambria" w:hAnsi="Cambria" w:cs="Times New Roman"/>
                <w:i/>
                <w:iCs/>
                <w:sz w:val="28"/>
              </w:rPr>
              <w:t xml:space="preserve"> возврат активов, бенефициарный </w:t>
            </w:r>
            <w:r w:rsidR="00DA0C58">
              <w:rPr>
                <w:rFonts w:ascii="Cambria" w:hAnsi="Cambria" w:cs="Times New Roman"/>
                <w:i/>
                <w:iCs/>
                <w:sz w:val="28"/>
              </w:rPr>
              <w:t>собственник</w:t>
            </w:r>
            <w:r>
              <w:rPr>
                <w:rFonts w:ascii="Cambria" w:hAnsi="Cambria" w:cs="Times New Roman"/>
                <w:i/>
                <w:iCs/>
                <w:sz w:val="28"/>
              </w:rPr>
              <w:t>, компетентные органы, конфискация, Основные принципы, страна, преступное имущество, установленные нефинансовые предприятия и профессии (УНФПП), финансовые учреждения</w:t>
            </w:r>
            <w:r w:rsidRPr="00B00A3A">
              <w:rPr>
                <w:rFonts w:ascii="Cambria" w:hAnsi="Cambria" w:cs="Times New Roman"/>
                <w:i/>
                <w:iCs/>
                <w:sz w:val="28"/>
              </w:rPr>
              <w:t xml:space="preserve">, иностранные контрагенты, замораживание, закон, имущество, арест, должен и финансирование терроризма (ФТ) </w:t>
            </w:r>
            <w:r w:rsidRPr="00B00A3A">
              <w:rPr>
                <w:rFonts w:ascii="Cambria" w:hAnsi="Cambria" w:cs="Times New Roman"/>
                <w:sz w:val="28"/>
              </w:rPr>
              <w:t>Оценщикам также следует ознако</w:t>
            </w:r>
            <w:r w:rsidRPr="00B753C1">
              <w:rPr>
                <w:rFonts w:ascii="Cambria" w:hAnsi="Cambria" w:cs="Times New Roman"/>
                <w:sz w:val="28"/>
              </w:rPr>
              <w:t>миться с параграфом 19 во Введении к Методологии и принять к сведению, что по всем критериям, где установлены требования в отношении преступного имущества и имущества соответствующей стоимости, они применяются независимо от того, находится ли имущество в собственности или владении обвиняемого по уголовному делу или третьей стороны (не без ущерба прав добросовестных третьих лиц).</w:t>
            </w:r>
          </w:p>
        </w:tc>
      </w:tr>
    </w:tbl>
    <w:p w14:paraId="6BE52E43" w14:textId="77777777" w:rsidR="002774AA" w:rsidRDefault="002774AA" w:rsidP="00616A7C">
      <w:pPr>
        <w:autoSpaceDE w:val="0"/>
        <w:autoSpaceDN w:val="0"/>
        <w:adjustRightInd w:val="0"/>
        <w:spacing w:before="120" w:line="240" w:lineRule="auto"/>
        <w:jc w:val="both"/>
        <w:rPr>
          <w:rFonts w:ascii="Cambria" w:hAnsi="Cambria" w:cs="Times New Roman"/>
          <w:i/>
          <w:iCs/>
          <w:sz w:val="28"/>
        </w:rPr>
      </w:pPr>
      <w:r>
        <w:rPr>
          <w:rFonts w:ascii="Cambria" w:hAnsi="Cambria" w:cs="Times New Roman"/>
          <w:i/>
          <w:iCs/>
          <w:sz w:val="28"/>
        </w:rPr>
        <w:t>Общие принципы</w:t>
      </w:r>
    </w:p>
    <w:p w14:paraId="522CB9A6" w14:textId="77777777" w:rsidR="002774AA" w:rsidRDefault="002774AA" w:rsidP="002774AA">
      <w:pPr>
        <w:autoSpaceDE w:val="0"/>
        <w:autoSpaceDN w:val="0"/>
        <w:adjustRightInd w:val="0"/>
        <w:spacing w:line="240" w:lineRule="auto"/>
        <w:jc w:val="both"/>
        <w:rPr>
          <w:rFonts w:ascii="Cambria" w:hAnsi="Cambria" w:cs="Times New Roman"/>
          <w:sz w:val="28"/>
        </w:rPr>
      </w:pPr>
      <w:r w:rsidRPr="00111ABE">
        <w:rPr>
          <w:rFonts w:ascii="Cambria" w:hAnsi="Cambria" w:cs="Times New Roman"/>
          <w:sz w:val="28"/>
        </w:rPr>
        <w:t>40.1 Страны должны обеспечить, чтобы их компетентные органы могли быстро предоставить</w:t>
      </w:r>
      <w:r>
        <w:rPr>
          <w:rFonts w:ascii="Cambria" w:hAnsi="Cambria" w:cs="Times New Roman"/>
          <w:sz w:val="28"/>
        </w:rPr>
        <w:t xml:space="preserve"> </w:t>
      </w:r>
      <w:r w:rsidRPr="00111ABE">
        <w:rPr>
          <w:rFonts w:ascii="Cambria" w:hAnsi="Cambria" w:cs="Times New Roman"/>
          <w:sz w:val="28"/>
        </w:rPr>
        <w:t>самый широкий объем мер содействия в рамках международного сотрудничества в отношении</w:t>
      </w:r>
      <w:r>
        <w:rPr>
          <w:rFonts w:ascii="Cambria" w:hAnsi="Cambria" w:cs="Times New Roman"/>
          <w:sz w:val="28"/>
        </w:rPr>
        <w:t xml:space="preserve"> </w:t>
      </w:r>
      <w:r w:rsidRPr="00111ABE">
        <w:rPr>
          <w:rFonts w:ascii="Cambria" w:hAnsi="Cambria" w:cs="Times New Roman"/>
          <w:sz w:val="28"/>
        </w:rPr>
        <w:t>отмывания денег, предикатных преступлений и финансирования терроризма. Такой обмен</w:t>
      </w:r>
      <w:r>
        <w:rPr>
          <w:rFonts w:ascii="Cambria" w:hAnsi="Cambria" w:cs="Times New Roman"/>
          <w:sz w:val="28"/>
        </w:rPr>
        <w:t xml:space="preserve"> </w:t>
      </w:r>
      <w:r w:rsidRPr="00111ABE">
        <w:rPr>
          <w:rFonts w:ascii="Cambria" w:hAnsi="Cambria" w:cs="Times New Roman"/>
          <w:sz w:val="28"/>
        </w:rPr>
        <w:t>информацией должен быть возможен как спонтанно, так и по запросу.</w:t>
      </w:r>
    </w:p>
    <w:p w14:paraId="18DAFDAF" w14:textId="77777777" w:rsidR="002774AA" w:rsidRPr="007215E2"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40.2 Компетентные органы должны:</w:t>
      </w:r>
    </w:p>
    <w:p w14:paraId="2442D707" w14:textId="77777777" w:rsidR="002774AA" w:rsidRPr="007215E2"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(a) иметь правовую основу для осуществления сотрудничества;</w:t>
      </w:r>
    </w:p>
    <w:p w14:paraId="333FE0B7" w14:textId="77777777" w:rsidR="002774AA" w:rsidRPr="007215E2"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(b) быть уполномоченными использовать самые эффективные средства для осуществления</w:t>
      </w:r>
      <w:r>
        <w:rPr>
          <w:rFonts w:ascii="Cambria" w:hAnsi="Cambria" w:cs="Times New Roman"/>
          <w:sz w:val="28"/>
        </w:rPr>
        <w:t xml:space="preserve"> </w:t>
      </w:r>
      <w:r w:rsidRPr="007215E2">
        <w:rPr>
          <w:rFonts w:ascii="Cambria" w:hAnsi="Cambria" w:cs="Times New Roman"/>
          <w:sz w:val="28"/>
        </w:rPr>
        <w:t>сотрудничества;</w:t>
      </w:r>
    </w:p>
    <w:p w14:paraId="349C96A9" w14:textId="77777777" w:rsidR="002774AA" w:rsidRPr="007215E2"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(c) иметь открытые и закрытые каналы, точки доступа или механизмы для ускорения и</w:t>
      </w:r>
      <w:r>
        <w:rPr>
          <w:rFonts w:ascii="Cambria" w:hAnsi="Cambria" w:cs="Times New Roman"/>
          <w:sz w:val="28"/>
        </w:rPr>
        <w:t xml:space="preserve"> </w:t>
      </w:r>
      <w:r w:rsidRPr="007215E2">
        <w:rPr>
          <w:rFonts w:ascii="Cambria" w:hAnsi="Cambria" w:cs="Times New Roman"/>
          <w:sz w:val="28"/>
        </w:rPr>
        <w:t>обеспечения передачи и исполнения запросов;</w:t>
      </w:r>
    </w:p>
    <w:p w14:paraId="764CA47D" w14:textId="77777777" w:rsidR="002774AA" w:rsidRPr="007215E2"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(d) иметь четкие процедуры для расстановки приоритетов и своевременного исполнения</w:t>
      </w:r>
      <w:r>
        <w:rPr>
          <w:rFonts w:ascii="Cambria" w:hAnsi="Cambria" w:cs="Times New Roman"/>
          <w:sz w:val="28"/>
        </w:rPr>
        <w:t xml:space="preserve"> </w:t>
      </w:r>
      <w:r w:rsidRPr="007215E2">
        <w:rPr>
          <w:rFonts w:ascii="Cambria" w:hAnsi="Cambria" w:cs="Times New Roman"/>
          <w:sz w:val="28"/>
        </w:rPr>
        <w:t>запросов;</w:t>
      </w:r>
    </w:p>
    <w:p w14:paraId="754F3A1B" w14:textId="77777777" w:rsidR="002774AA" w:rsidRDefault="002774AA" w:rsidP="002774AA">
      <w:pPr>
        <w:autoSpaceDE w:val="0"/>
        <w:autoSpaceDN w:val="0"/>
        <w:adjustRightInd w:val="0"/>
        <w:spacing w:line="240" w:lineRule="auto"/>
        <w:jc w:val="both"/>
        <w:rPr>
          <w:rFonts w:ascii="Cambria" w:hAnsi="Cambria" w:cs="Times New Roman"/>
          <w:sz w:val="28"/>
        </w:rPr>
      </w:pPr>
      <w:r w:rsidRPr="007215E2">
        <w:rPr>
          <w:rFonts w:ascii="Cambria" w:hAnsi="Cambria" w:cs="Times New Roman"/>
          <w:sz w:val="28"/>
        </w:rPr>
        <w:t>(e) иметь четкие процедуры для обеспечения конфиденциальности полученной</w:t>
      </w:r>
      <w:r>
        <w:rPr>
          <w:rFonts w:ascii="Cambria" w:hAnsi="Cambria" w:cs="Times New Roman"/>
          <w:sz w:val="28"/>
        </w:rPr>
        <w:t xml:space="preserve"> </w:t>
      </w:r>
      <w:r w:rsidRPr="007215E2">
        <w:rPr>
          <w:rFonts w:ascii="Cambria" w:hAnsi="Cambria" w:cs="Times New Roman"/>
          <w:sz w:val="28"/>
        </w:rPr>
        <w:t>информации.</w:t>
      </w:r>
    </w:p>
    <w:p w14:paraId="7B7510D2" w14:textId="77777777" w:rsidR="002774AA" w:rsidRPr="003E4F17" w:rsidRDefault="002774AA" w:rsidP="002774AA">
      <w:pPr>
        <w:autoSpaceDE w:val="0"/>
        <w:autoSpaceDN w:val="0"/>
        <w:adjustRightInd w:val="0"/>
        <w:spacing w:line="240" w:lineRule="auto"/>
        <w:jc w:val="both"/>
        <w:rPr>
          <w:rFonts w:ascii="Cambria" w:hAnsi="Cambria" w:cs="Times New Roman"/>
          <w:sz w:val="28"/>
        </w:rPr>
      </w:pPr>
      <w:r w:rsidRPr="003E4F17">
        <w:rPr>
          <w:rFonts w:ascii="Cambria" w:hAnsi="Cambria" w:cs="Times New Roman"/>
          <w:sz w:val="28"/>
        </w:rPr>
        <w:t>40.3 В случаях, когда компетентные органы для осуществления сотрудничества нуждаются в</w:t>
      </w:r>
      <w:r>
        <w:rPr>
          <w:rFonts w:ascii="Cambria" w:hAnsi="Cambria" w:cs="Times New Roman"/>
          <w:sz w:val="28"/>
        </w:rPr>
        <w:t xml:space="preserve"> </w:t>
      </w:r>
      <w:r w:rsidRPr="003E4F17">
        <w:rPr>
          <w:rFonts w:ascii="Cambria" w:hAnsi="Cambria" w:cs="Times New Roman"/>
          <w:sz w:val="28"/>
        </w:rPr>
        <w:t>двусторонних или многосторонних соглашениях или договорённостях, последние должны быть</w:t>
      </w:r>
      <w:r>
        <w:rPr>
          <w:rFonts w:ascii="Cambria" w:hAnsi="Cambria" w:cs="Times New Roman"/>
          <w:sz w:val="28"/>
        </w:rPr>
        <w:t xml:space="preserve"> </w:t>
      </w:r>
      <w:r w:rsidRPr="003E4F17">
        <w:rPr>
          <w:rFonts w:ascii="Cambria" w:hAnsi="Cambria" w:cs="Times New Roman"/>
          <w:sz w:val="28"/>
        </w:rPr>
        <w:t xml:space="preserve">предметом своевременно </w:t>
      </w:r>
      <w:r w:rsidRPr="003E4F17">
        <w:rPr>
          <w:rFonts w:ascii="Cambria" w:hAnsi="Cambria" w:cs="Times New Roman"/>
          <w:sz w:val="28"/>
        </w:rPr>
        <w:lastRenderedPageBreak/>
        <w:t>проводимых переговоров и подписания с максимально возможным</w:t>
      </w:r>
      <w:r>
        <w:rPr>
          <w:rFonts w:ascii="Cambria" w:hAnsi="Cambria" w:cs="Times New Roman"/>
          <w:sz w:val="28"/>
        </w:rPr>
        <w:t xml:space="preserve"> </w:t>
      </w:r>
      <w:r w:rsidRPr="003E4F17">
        <w:rPr>
          <w:rFonts w:ascii="Cambria" w:hAnsi="Cambria" w:cs="Times New Roman"/>
          <w:sz w:val="28"/>
        </w:rPr>
        <w:t>кругом иностранных партнёров.</w:t>
      </w:r>
    </w:p>
    <w:p w14:paraId="55134199" w14:textId="77777777" w:rsidR="002774AA" w:rsidRDefault="002774AA" w:rsidP="002774AA">
      <w:pPr>
        <w:autoSpaceDE w:val="0"/>
        <w:autoSpaceDN w:val="0"/>
        <w:adjustRightInd w:val="0"/>
        <w:spacing w:line="240" w:lineRule="auto"/>
        <w:jc w:val="both"/>
        <w:rPr>
          <w:rFonts w:ascii="Cambria" w:hAnsi="Cambria" w:cs="Times New Roman"/>
          <w:sz w:val="28"/>
        </w:rPr>
      </w:pPr>
      <w:r w:rsidRPr="003E4F17">
        <w:rPr>
          <w:rFonts w:ascii="Cambria" w:hAnsi="Cambria" w:cs="Times New Roman"/>
          <w:sz w:val="28"/>
        </w:rPr>
        <w:t>40.4 Запрашивающий компетентный орган должен своевременно направлять информацию об</w:t>
      </w:r>
      <w:r>
        <w:rPr>
          <w:rFonts w:ascii="Cambria" w:hAnsi="Cambria" w:cs="Times New Roman"/>
          <w:sz w:val="28"/>
        </w:rPr>
        <w:t xml:space="preserve"> </w:t>
      </w:r>
      <w:r w:rsidRPr="003E4F17">
        <w:rPr>
          <w:rFonts w:ascii="Cambria" w:hAnsi="Cambria" w:cs="Times New Roman"/>
          <w:sz w:val="28"/>
        </w:rPr>
        <w:t>использовании и полезности полученной информации в рамках обратной связи тем компетентным</w:t>
      </w:r>
      <w:r>
        <w:rPr>
          <w:rFonts w:ascii="Cambria" w:hAnsi="Cambria" w:cs="Times New Roman"/>
          <w:sz w:val="28"/>
        </w:rPr>
        <w:t xml:space="preserve"> </w:t>
      </w:r>
      <w:r w:rsidRPr="003E4F17">
        <w:rPr>
          <w:rFonts w:ascii="Cambria" w:hAnsi="Cambria" w:cs="Times New Roman"/>
          <w:sz w:val="28"/>
        </w:rPr>
        <w:t>органам, которые оказали содействие, по их запросу.</w:t>
      </w:r>
    </w:p>
    <w:p w14:paraId="5EC8676B" w14:textId="77777777" w:rsidR="002774AA" w:rsidRPr="00552F66"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40.5 </w:t>
      </w:r>
      <w:r w:rsidRPr="00552F66">
        <w:rPr>
          <w:rFonts w:ascii="Cambria" w:hAnsi="Cambria" w:cs="Times New Roman"/>
          <w:sz w:val="28"/>
        </w:rPr>
        <w:t>Страны не должны запрещать или вводить необоснованные или чрезмерно ограничительные</w:t>
      </w:r>
      <w:r>
        <w:rPr>
          <w:rFonts w:ascii="Cambria" w:hAnsi="Cambria" w:cs="Times New Roman"/>
          <w:sz w:val="28"/>
        </w:rPr>
        <w:t xml:space="preserve"> </w:t>
      </w:r>
      <w:r w:rsidRPr="00552F66">
        <w:rPr>
          <w:rFonts w:ascii="Cambria" w:hAnsi="Cambria" w:cs="Times New Roman"/>
          <w:sz w:val="28"/>
        </w:rPr>
        <w:t>условия для участия в обмене информацией или оказания содействия. В частности, компетентные</w:t>
      </w:r>
      <w:r>
        <w:rPr>
          <w:rFonts w:ascii="Cambria" w:hAnsi="Cambria" w:cs="Times New Roman"/>
          <w:sz w:val="28"/>
        </w:rPr>
        <w:t xml:space="preserve"> </w:t>
      </w:r>
      <w:r w:rsidRPr="00552F66">
        <w:rPr>
          <w:rFonts w:ascii="Cambria" w:hAnsi="Cambria" w:cs="Times New Roman"/>
          <w:sz w:val="28"/>
        </w:rPr>
        <w:t>органы не должны отказывать в исполнении запроса о содействии на том основании, что:</w:t>
      </w:r>
    </w:p>
    <w:p w14:paraId="49344FBC" w14:textId="77777777" w:rsidR="002774AA" w:rsidRPr="00552F66" w:rsidRDefault="002774AA" w:rsidP="002774AA">
      <w:pPr>
        <w:autoSpaceDE w:val="0"/>
        <w:autoSpaceDN w:val="0"/>
        <w:adjustRightInd w:val="0"/>
        <w:spacing w:line="240" w:lineRule="auto"/>
        <w:jc w:val="both"/>
        <w:rPr>
          <w:rFonts w:ascii="Cambria" w:hAnsi="Cambria" w:cs="Times New Roman"/>
          <w:sz w:val="28"/>
        </w:rPr>
      </w:pPr>
      <w:r w:rsidRPr="00552F66">
        <w:rPr>
          <w:rFonts w:ascii="Cambria" w:hAnsi="Cambria" w:cs="Times New Roman"/>
          <w:sz w:val="28"/>
        </w:rPr>
        <w:t xml:space="preserve">(a) запрос также считается связанным с налоговыми делами; </w:t>
      </w:r>
    </w:p>
    <w:p w14:paraId="76E3AD4B" w14:textId="77777777" w:rsidR="002774AA" w:rsidRPr="00AF6CEF" w:rsidRDefault="002774AA" w:rsidP="002774AA">
      <w:pPr>
        <w:autoSpaceDE w:val="0"/>
        <w:autoSpaceDN w:val="0"/>
        <w:adjustRightInd w:val="0"/>
        <w:spacing w:line="240" w:lineRule="auto"/>
        <w:jc w:val="both"/>
        <w:rPr>
          <w:rFonts w:ascii="Cambria" w:hAnsi="Cambria" w:cs="Times New Roman"/>
          <w:sz w:val="28"/>
        </w:rPr>
      </w:pPr>
      <w:r w:rsidRPr="00552F66">
        <w:rPr>
          <w:rFonts w:ascii="Cambria" w:hAnsi="Cambria" w:cs="Times New Roman"/>
          <w:sz w:val="28"/>
        </w:rPr>
        <w:t>(b) законы требуют от финансовых учреждений или УНФПП соблюдать секретность или</w:t>
      </w:r>
      <w:r>
        <w:rPr>
          <w:rFonts w:ascii="Cambria" w:hAnsi="Cambria" w:cs="Times New Roman"/>
          <w:sz w:val="28"/>
        </w:rPr>
        <w:t xml:space="preserve"> </w:t>
      </w:r>
      <w:r w:rsidRPr="00552F66">
        <w:rPr>
          <w:rFonts w:ascii="Cambria" w:hAnsi="Cambria" w:cs="Times New Roman"/>
          <w:sz w:val="28"/>
        </w:rPr>
        <w:t>конфиденциальность (кроме случаев, когда соответствующая запрошенная информация</w:t>
      </w:r>
      <w:r>
        <w:rPr>
          <w:rFonts w:ascii="Cambria" w:hAnsi="Cambria" w:cs="Times New Roman"/>
          <w:sz w:val="28"/>
        </w:rPr>
        <w:t xml:space="preserve"> </w:t>
      </w:r>
      <w:r w:rsidRPr="00AF6CEF">
        <w:rPr>
          <w:rFonts w:ascii="Cambria" w:hAnsi="Cambria" w:cs="Times New Roman"/>
          <w:sz w:val="28"/>
        </w:rPr>
        <w:t>хранится в обстоятельствах, где применяются требования юридической привилегии или</w:t>
      </w:r>
      <w:r>
        <w:rPr>
          <w:rFonts w:ascii="Cambria" w:hAnsi="Cambria" w:cs="Times New Roman"/>
          <w:sz w:val="28"/>
        </w:rPr>
        <w:t xml:space="preserve"> </w:t>
      </w:r>
      <w:r w:rsidRPr="00AF6CEF">
        <w:rPr>
          <w:rFonts w:ascii="Cambria" w:hAnsi="Cambria" w:cs="Times New Roman"/>
          <w:sz w:val="28"/>
        </w:rPr>
        <w:t xml:space="preserve">профессиональной юридической тайны); </w:t>
      </w:r>
    </w:p>
    <w:p w14:paraId="177C19D3" w14:textId="77777777" w:rsidR="002774AA" w:rsidRPr="00AF6CEF" w:rsidRDefault="002774AA" w:rsidP="002774AA">
      <w:pPr>
        <w:autoSpaceDE w:val="0"/>
        <w:autoSpaceDN w:val="0"/>
        <w:adjustRightInd w:val="0"/>
        <w:spacing w:line="240" w:lineRule="auto"/>
        <w:jc w:val="both"/>
        <w:rPr>
          <w:rFonts w:ascii="Cambria" w:hAnsi="Cambria" w:cs="Times New Roman"/>
          <w:sz w:val="28"/>
        </w:rPr>
      </w:pPr>
      <w:r w:rsidRPr="00AF6CEF">
        <w:rPr>
          <w:rFonts w:ascii="Cambria" w:hAnsi="Cambria" w:cs="Times New Roman"/>
          <w:sz w:val="28"/>
        </w:rPr>
        <w:t>(c) в стране, в которую направлен запрос, проводится дознание, расследование или судебное</w:t>
      </w:r>
      <w:r>
        <w:rPr>
          <w:rFonts w:ascii="Cambria" w:hAnsi="Cambria" w:cs="Times New Roman"/>
          <w:sz w:val="28"/>
        </w:rPr>
        <w:t xml:space="preserve"> </w:t>
      </w:r>
      <w:r w:rsidRPr="00AF6CEF">
        <w:rPr>
          <w:rFonts w:ascii="Cambria" w:hAnsi="Cambria" w:cs="Times New Roman"/>
          <w:sz w:val="28"/>
        </w:rPr>
        <w:t>разбирательство; кроме случаев, когда запрашиваемая помощь может помешать такому</w:t>
      </w:r>
      <w:r>
        <w:rPr>
          <w:rFonts w:ascii="Cambria" w:hAnsi="Cambria" w:cs="Times New Roman"/>
          <w:sz w:val="28"/>
        </w:rPr>
        <w:t xml:space="preserve"> </w:t>
      </w:r>
      <w:r w:rsidRPr="00AF6CEF">
        <w:rPr>
          <w:rFonts w:ascii="Cambria" w:hAnsi="Cambria" w:cs="Times New Roman"/>
          <w:sz w:val="28"/>
        </w:rPr>
        <w:t xml:space="preserve">дознанию, расследованию или судебному разбирательству; </w:t>
      </w:r>
    </w:p>
    <w:p w14:paraId="0EF765A2" w14:textId="1D6261E2" w:rsidR="002774AA" w:rsidRDefault="002774AA" w:rsidP="002774AA">
      <w:pPr>
        <w:autoSpaceDE w:val="0"/>
        <w:autoSpaceDN w:val="0"/>
        <w:adjustRightInd w:val="0"/>
        <w:spacing w:line="240" w:lineRule="auto"/>
        <w:jc w:val="both"/>
        <w:rPr>
          <w:rFonts w:ascii="Cambria" w:hAnsi="Cambria" w:cs="Times New Roman"/>
          <w:sz w:val="28"/>
        </w:rPr>
      </w:pPr>
      <w:r w:rsidRPr="00AF6CEF">
        <w:rPr>
          <w:rFonts w:ascii="Cambria" w:hAnsi="Cambria" w:cs="Times New Roman"/>
          <w:sz w:val="28"/>
        </w:rPr>
        <w:t>(d) различаются вид или статус (гражданско-правовой, административный или</w:t>
      </w:r>
      <w:r>
        <w:rPr>
          <w:rFonts w:ascii="Cambria" w:hAnsi="Cambria" w:cs="Times New Roman"/>
          <w:sz w:val="28"/>
        </w:rPr>
        <w:t xml:space="preserve"> </w:t>
      </w:r>
      <w:r w:rsidRPr="00AF6CEF">
        <w:rPr>
          <w:rFonts w:ascii="Cambria" w:hAnsi="Cambria" w:cs="Times New Roman"/>
          <w:sz w:val="28"/>
        </w:rPr>
        <w:t xml:space="preserve">правоохранительный и т.д.) запрашивающего органа и его </w:t>
      </w:r>
      <w:r w:rsidR="00401465">
        <w:rPr>
          <w:rFonts w:ascii="Cambria" w:hAnsi="Cambria" w:cs="Times New Roman"/>
          <w:sz w:val="28"/>
        </w:rPr>
        <w:t>иностранного</w:t>
      </w:r>
      <w:r w:rsidRPr="00AF6CEF">
        <w:rPr>
          <w:rFonts w:ascii="Cambria" w:hAnsi="Cambria" w:cs="Times New Roman"/>
          <w:sz w:val="28"/>
        </w:rPr>
        <w:t xml:space="preserve"> </w:t>
      </w:r>
      <w:r w:rsidR="00401465">
        <w:rPr>
          <w:rFonts w:ascii="Cambria" w:hAnsi="Cambria" w:cs="Times New Roman"/>
          <w:sz w:val="28"/>
        </w:rPr>
        <w:t>контрагента</w:t>
      </w:r>
      <w:r w:rsidRPr="00AF6CEF">
        <w:rPr>
          <w:rFonts w:ascii="Cambria" w:hAnsi="Cambria" w:cs="Times New Roman"/>
          <w:sz w:val="28"/>
        </w:rPr>
        <w:t>.</w:t>
      </w:r>
    </w:p>
    <w:p w14:paraId="4402B13F" w14:textId="77777777" w:rsidR="002774AA" w:rsidRPr="007F27EE" w:rsidRDefault="002774AA" w:rsidP="002774AA">
      <w:pPr>
        <w:autoSpaceDE w:val="0"/>
        <w:autoSpaceDN w:val="0"/>
        <w:adjustRightInd w:val="0"/>
        <w:spacing w:line="240" w:lineRule="auto"/>
        <w:jc w:val="both"/>
        <w:rPr>
          <w:rFonts w:ascii="Cambria" w:hAnsi="Cambria" w:cs="Times New Roman"/>
          <w:sz w:val="28"/>
        </w:rPr>
      </w:pPr>
      <w:r w:rsidRPr="007F27EE">
        <w:rPr>
          <w:rFonts w:ascii="Cambria" w:hAnsi="Cambria" w:cs="Times New Roman"/>
          <w:sz w:val="28"/>
        </w:rPr>
        <w:t>40.6 Страны должны установить контроль и защиту, чтобы обеспечить использование</w:t>
      </w:r>
      <w:r>
        <w:rPr>
          <w:rFonts w:ascii="Cambria" w:hAnsi="Cambria" w:cs="Times New Roman"/>
          <w:sz w:val="28"/>
        </w:rPr>
        <w:t xml:space="preserve"> </w:t>
      </w:r>
      <w:r w:rsidRPr="007F27EE">
        <w:rPr>
          <w:rFonts w:ascii="Cambria" w:hAnsi="Cambria" w:cs="Times New Roman"/>
          <w:sz w:val="28"/>
        </w:rPr>
        <w:t>информации, которой обменялись компетентные органы, только теми органами и только в целях,</w:t>
      </w:r>
      <w:r>
        <w:rPr>
          <w:rFonts w:ascii="Cambria" w:hAnsi="Cambria" w:cs="Times New Roman"/>
          <w:sz w:val="28"/>
        </w:rPr>
        <w:t xml:space="preserve"> </w:t>
      </w:r>
      <w:r w:rsidRPr="007F27EE">
        <w:rPr>
          <w:rFonts w:ascii="Cambria" w:hAnsi="Cambria" w:cs="Times New Roman"/>
          <w:sz w:val="28"/>
        </w:rPr>
        <w:t>для которых информация была запрошена или предоставлена, если только запрошенным</w:t>
      </w:r>
      <w:r>
        <w:rPr>
          <w:rFonts w:ascii="Cambria" w:hAnsi="Cambria" w:cs="Times New Roman"/>
          <w:sz w:val="28"/>
        </w:rPr>
        <w:t xml:space="preserve"> </w:t>
      </w:r>
      <w:r w:rsidRPr="007F27EE">
        <w:rPr>
          <w:rFonts w:ascii="Cambria" w:hAnsi="Cambria" w:cs="Times New Roman"/>
          <w:sz w:val="28"/>
        </w:rPr>
        <w:t>компетентным органом не было дано предварительное разрешение на иное.</w:t>
      </w:r>
    </w:p>
    <w:p w14:paraId="36569CF9" w14:textId="77777777" w:rsidR="002774AA" w:rsidRDefault="002774AA" w:rsidP="002774AA">
      <w:pPr>
        <w:autoSpaceDE w:val="0"/>
        <w:autoSpaceDN w:val="0"/>
        <w:adjustRightInd w:val="0"/>
        <w:spacing w:line="240" w:lineRule="auto"/>
        <w:jc w:val="both"/>
        <w:rPr>
          <w:rFonts w:ascii="Cambria" w:hAnsi="Cambria" w:cs="Times New Roman"/>
          <w:sz w:val="28"/>
        </w:rPr>
      </w:pPr>
      <w:r w:rsidRPr="007F27EE">
        <w:rPr>
          <w:rFonts w:ascii="Cambria" w:hAnsi="Cambria" w:cs="Times New Roman"/>
          <w:sz w:val="28"/>
        </w:rPr>
        <w:t>40.7 Компетентные органы должны соблюдать необходимую конфиденциальность в отношении</w:t>
      </w:r>
      <w:r>
        <w:rPr>
          <w:rFonts w:ascii="Cambria" w:hAnsi="Cambria" w:cs="Times New Roman"/>
          <w:sz w:val="28"/>
        </w:rPr>
        <w:t xml:space="preserve"> </w:t>
      </w:r>
      <w:r w:rsidRPr="007F27EE">
        <w:rPr>
          <w:rFonts w:ascii="Cambria" w:hAnsi="Cambria" w:cs="Times New Roman"/>
          <w:sz w:val="28"/>
        </w:rPr>
        <w:t>любого запроса о сотрудничестве и полученной в результате обмена информации, в соответствии с</w:t>
      </w:r>
      <w:r>
        <w:rPr>
          <w:rFonts w:ascii="Cambria" w:hAnsi="Cambria" w:cs="Times New Roman"/>
          <w:sz w:val="28"/>
        </w:rPr>
        <w:t xml:space="preserve"> </w:t>
      </w:r>
      <w:r w:rsidRPr="007F27EE">
        <w:rPr>
          <w:rFonts w:ascii="Cambria" w:hAnsi="Cambria" w:cs="Times New Roman"/>
          <w:sz w:val="28"/>
        </w:rPr>
        <w:t>обязательствами обеих сторон относительно секретности и защиты данных. Как минимум,</w:t>
      </w:r>
      <w:r>
        <w:rPr>
          <w:rFonts w:ascii="Cambria" w:hAnsi="Cambria" w:cs="Times New Roman"/>
          <w:sz w:val="28"/>
        </w:rPr>
        <w:t xml:space="preserve"> </w:t>
      </w:r>
      <w:r w:rsidRPr="007F27EE">
        <w:rPr>
          <w:rFonts w:ascii="Cambria" w:hAnsi="Cambria" w:cs="Times New Roman"/>
          <w:sz w:val="28"/>
        </w:rPr>
        <w:t>компетентные органы обязаны защищать информацию, полученную в результате обмена, столь же</w:t>
      </w:r>
      <w:r>
        <w:rPr>
          <w:rFonts w:ascii="Cambria" w:hAnsi="Cambria" w:cs="Times New Roman"/>
          <w:sz w:val="28"/>
        </w:rPr>
        <w:t xml:space="preserve"> </w:t>
      </w:r>
      <w:r w:rsidRPr="007F27EE">
        <w:rPr>
          <w:rFonts w:ascii="Cambria" w:hAnsi="Cambria" w:cs="Times New Roman"/>
          <w:sz w:val="28"/>
        </w:rPr>
        <w:t>тщательно, как аналогичную информацию, полученную из национальных источников.</w:t>
      </w:r>
      <w:r>
        <w:rPr>
          <w:rFonts w:ascii="Cambria" w:hAnsi="Cambria" w:cs="Times New Roman"/>
          <w:sz w:val="28"/>
        </w:rPr>
        <w:t xml:space="preserve"> </w:t>
      </w:r>
      <w:r w:rsidRPr="007F27EE">
        <w:rPr>
          <w:rFonts w:ascii="Cambria" w:hAnsi="Cambria" w:cs="Times New Roman"/>
          <w:sz w:val="28"/>
        </w:rPr>
        <w:t>Компетентные органы должны иметь возможность отказать в предоставлении информации, если</w:t>
      </w:r>
      <w:r>
        <w:rPr>
          <w:rFonts w:ascii="Cambria" w:hAnsi="Cambria" w:cs="Times New Roman"/>
          <w:sz w:val="28"/>
        </w:rPr>
        <w:t xml:space="preserve"> </w:t>
      </w:r>
      <w:r w:rsidRPr="007F27EE">
        <w:rPr>
          <w:rFonts w:ascii="Cambria" w:hAnsi="Cambria" w:cs="Times New Roman"/>
          <w:sz w:val="28"/>
        </w:rPr>
        <w:t>запрашивающий компетентный орган не может обеспечить эффективную защиту данных.</w:t>
      </w:r>
    </w:p>
    <w:p w14:paraId="33D0C331" w14:textId="0A024606" w:rsidR="002774AA" w:rsidRDefault="002774AA" w:rsidP="002774AA">
      <w:pPr>
        <w:autoSpaceDE w:val="0"/>
        <w:autoSpaceDN w:val="0"/>
        <w:adjustRightInd w:val="0"/>
        <w:spacing w:line="240" w:lineRule="auto"/>
        <w:jc w:val="both"/>
        <w:rPr>
          <w:rFonts w:ascii="Cambria" w:hAnsi="Cambria" w:cs="Times New Roman"/>
          <w:sz w:val="28"/>
        </w:rPr>
      </w:pPr>
      <w:r w:rsidRPr="00E4398F">
        <w:rPr>
          <w:rFonts w:ascii="Cambria" w:hAnsi="Cambria" w:cs="Times New Roman"/>
          <w:sz w:val="28"/>
        </w:rPr>
        <w:t>40.8 Компетентные органы должны иметь возможность проводить дознание от имени</w:t>
      </w:r>
      <w:r>
        <w:rPr>
          <w:rFonts w:ascii="Cambria" w:hAnsi="Cambria" w:cs="Times New Roman"/>
          <w:sz w:val="28"/>
        </w:rPr>
        <w:t xml:space="preserve"> </w:t>
      </w:r>
      <w:r w:rsidRPr="00E4398F">
        <w:rPr>
          <w:rFonts w:ascii="Cambria" w:hAnsi="Cambria" w:cs="Times New Roman"/>
          <w:sz w:val="28"/>
        </w:rPr>
        <w:t xml:space="preserve">иностранных </w:t>
      </w:r>
      <w:r w:rsidR="00F020A6">
        <w:rPr>
          <w:rFonts w:ascii="Cambria" w:hAnsi="Cambria" w:cs="Times New Roman"/>
          <w:sz w:val="28"/>
        </w:rPr>
        <w:t>контрагентов</w:t>
      </w:r>
      <w:r w:rsidRPr="00E4398F">
        <w:rPr>
          <w:rFonts w:ascii="Cambria" w:hAnsi="Cambria" w:cs="Times New Roman"/>
          <w:sz w:val="28"/>
        </w:rPr>
        <w:t>,</w:t>
      </w:r>
      <w:r w:rsidR="00F020A6">
        <w:rPr>
          <w:rFonts w:ascii="Cambria" w:hAnsi="Cambria" w:cs="Times New Roman"/>
          <w:sz w:val="28"/>
        </w:rPr>
        <w:t xml:space="preserve"> </w:t>
      </w:r>
      <w:r w:rsidRPr="00E4398F">
        <w:rPr>
          <w:rFonts w:ascii="Cambria" w:hAnsi="Cambria" w:cs="Times New Roman"/>
          <w:sz w:val="28"/>
        </w:rPr>
        <w:t xml:space="preserve">и обмениваться со своими иностранными </w:t>
      </w:r>
      <w:r w:rsidR="00F020A6">
        <w:rPr>
          <w:rFonts w:ascii="Cambria" w:hAnsi="Cambria" w:cs="Times New Roman"/>
          <w:sz w:val="28"/>
        </w:rPr>
        <w:lastRenderedPageBreak/>
        <w:t>контрагентами</w:t>
      </w:r>
      <w:r w:rsidRPr="00E4398F">
        <w:rPr>
          <w:rFonts w:ascii="Cambria" w:hAnsi="Cambria" w:cs="Times New Roman"/>
          <w:sz w:val="28"/>
        </w:rPr>
        <w:t xml:space="preserve"> всей информацией,</w:t>
      </w:r>
      <w:r>
        <w:rPr>
          <w:rFonts w:ascii="Cambria" w:hAnsi="Cambria" w:cs="Times New Roman"/>
          <w:sz w:val="28"/>
        </w:rPr>
        <w:t xml:space="preserve"> </w:t>
      </w:r>
      <w:r w:rsidRPr="00E4398F">
        <w:rPr>
          <w:rFonts w:ascii="Cambria" w:hAnsi="Cambria" w:cs="Times New Roman"/>
          <w:sz w:val="28"/>
        </w:rPr>
        <w:t>которую они могли бы получить сами, если бы такое дознание проводилось внутри страны.</w:t>
      </w:r>
    </w:p>
    <w:p w14:paraId="6ADCF442" w14:textId="77777777" w:rsidR="002774AA" w:rsidRPr="00854AA8" w:rsidRDefault="002774AA" w:rsidP="002774AA">
      <w:pPr>
        <w:autoSpaceDE w:val="0"/>
        <w:autoSpaceDN w:val="0"/>
        <w:adjustRightInd w:val="0"/>
        <w:spacing w:line="240" w:lineRule="auto"/>
        <w:jc w:val="both"/>
        <w:rPr>
          <w:rFonts w:ascii="Cambria" w:hAnsi="Cambria" w:cs="Times New Roman"/>
          <w:i/>
          <w:iCs/>
          <w:sz w:val="28"/>
        </w:rPr>
      </w:pPr>
      <w:r w:rsidRPr="00854AA8">
        <w:rPr>
          <w:rFonts w:ascii="Cambria" w:hAnsi="Cambria" w:cs="Times New Roman"/>
          <w:i/>
          <w:iCs/>
          <w:sz w:val="28"/>
        </w:rPr>
        <w:t>Обмен информацией между ПФР</w:t>
      </w:r>
    </w:p>
    <w:p w14:paraId="3993706D" w14:textId="77777777" w:rsidR="002774AA" w:rsidRPr="00854AA8" w:rsidRDefault="002774AA" w:rsidP="002774AA">
      <w:pPr>
        <w:autoSpaceDE w:val="0"/>
        <w:autoSpaceDN w:val="0"/>
        <w:adjustRightInd w:val="0"/>
        <w:spacing w:line="240" w:lineRule="auto"/>
        <w:jc w:val="both"/>
        <w:rPr>
          <w:rFonts w:ascii="Cambria" w:hAnsi="Cambria" w:cs="Times New Roman"/>
          <w:sz w:val="28"/>
        </w:rPr>
      </w:pPr>
      <w:r w:rsidRPr="00854AA8">
        <w:rPr>
          <w:rFonts w:ascii="Cambria" w:hAnsi="Cambria" w:cs="Times New Roman"/>
          <w:sz w:val="28"/>
        </w:rPr>
        <w:t>40.9 ПФР должны иметь достаточные правовые основания для обеспечения сотрудничества по</w:t>
      </w:r>
      <w:r>
        <w:rPr>
          <w:rFonts w:ascii="Cambria" w:hAnsi="Cambria" w:cs="Times New Roman"/>
          <w:sz w:val="28"/>
        </w:rPr>
        <w:t xml:space="preserve"> </w:t>
      </w:r>
      <w:r w:rsidRPr="00854AA8">
        <w:rPr>
          <w:rFonts w:ascii="Cambria" w:hAnsi="Cambria" w:cs="Times New Roman"/>
          <w:sz w:val="28"/>
        </w:rPr>
        <w:t>вопросам отмывания денег, связанных с ним предикатных преступлений и финансирования</w:t>
      </w:r>
      <w:r>
        <w:rPr>
          <w:rFonts w:ascii="Cambria" w:hAnsi="Cambria" w:cs="Times New Roman"/>
          <w:sz w:val="28"/>
        </w:rPr>
        <w:t xml:space="preserve"> </w:t>
      </w:r>
      <w:r w:rsidRPr="00854AA8">
        <w:rPr>
          <w:rFonts w:ascii="Cambria" w:hAnsi="Cambria" w:cs="Times New Roman"/>
          <w:sz w:val="28"/>
        </w:rPr>
        <w:t>терроризма</w:t>
      </w:r>
      <w:r>
        <w:rPr>
          <w:rStyle w:val="ac"/>
          <w:rFonts w:ascii="Cambria" w:hAnsi="Cambria" w:cs="Times New Roman"/>
          <w:sz w:val="28"/>
        </w:rPr>
        <w:footnoteReference w:id="173"/>
      </w:r>
      <w:r w:rsidRPr="00854AA8">
        <w:rPr>
          <w:rFonts w:ascii="Cambria" w:hAnsi="Cambria" w:cs="Times New Roman"/>
          <w:sz w:val="28"/>
        </w:rPr>
        <w:t>.</w:t>
      </w:r>
    </w:p>
    <w:p w14:paraId="684CE787" w14:textId="088D0810" w:rsidR="002774AA" w:rsidRPr="00854AA8" w:rsidRDefault="002774AA" w:rsidP="002774AA">
      <w:pPr>
        <w:autoSpaceDE w:val="0"/>
        <w:autoSpaceDN w:val="0"/>
        <w:adjustRightInd w:val="0"/>
        <w:spacing w:line="240" w:lineRule="auto"/>
        <w:jc w:val="both"/>
        <w:rPr>
          <w:rFonts w:ascii="Cambria" w:hAnsi="Cambria" w:cs="Times New Roman"/>
          <w:sz w:val="28"/>
        </w:rPr>
      </w:pPr>
      <w:r w:rsidRPr="00854AA8">
        <w:rPr>
          <w:rFonts w:ascii="Cambria" w:hAnsi="Cambria" w:cs="Times New Roman"/>
          <w:sz w:val="28"/>
        </w:rPr>
        <w:t xml:space="preserve">40.10 ПФР должны предоставлять своим иностранным </w:t>
      </w:r>
      <w:r w:rsidR="00F020A6">
        <w:rPr>
          <w:rFonts w:ascii="Cambria" w:hAnsi="Cambria" w:cs="Times New Roman"/>
          <w:sz w:val="28"/>
        </w:rPr>
        <w:t>контрагентам</w:t>
      </w:r>
      <w:r w:rsidRPr="00854AA8">
        <w:rPr>
          <w:rFonts w:ascii="Cambria" w:hAnsi="Cambria" w:cs="Times New Roman"/>
          <w:sz w:val="28"/>
        </w:rPr>
        <w:t xml:space="preserve"> информацию в рамках обратной</w:t>
      </w:r>
      <w:r>
        <w:rPr>
          <w:rFonts w:ascii="Cambria" w:hAnsi="Cambria" w:cs="Times New Roman"/>
          <w:sz w:val="28"/>
        </w:rPr>
        <w:t xml:space="preserve"> </w:t>
      </w:r>
      <w:r w:rsidRPr="00854AA8">
        <w:rPr>
          <w:rFonts w:ascii="Cambria" w:hAnsi="Cambria" w:cs="Times New Roman"/>
          <w:sz w:val="28"/>
        </w:rPr>
        <w:t>связи по запросу и по возможности, об использовании предоставленной информации, а также о</w:t>
      </w:r>
      <w:r>
        <w:rPr>
          <w:rFonts w:ascii="Cambria" w:hAnsi="Cambria" w:cs="Times New Roman"/>
          <w:sz w:val="28"/>
        </w:rPr>
        <w:t xml:space="preserve"> </w:t>
      </w:r>
      <w:r w:rsidRPr="00854AA8">
        <w:rPr>
          <w:rFonts w:ascii="Cambria" w:hAnsi="Cambria" w:cs="Times New Roman"/>
          <w:sz w:val="28"/>
        </w:rPr>
        <w:t>результатах анализа, выполненного на основании предоставленной информации.</w:t>
      </w:r>
    </w:p>
    <w:p w14:paraId="695B0F64" w14:textId="77777777" w:rsidR="002774AA" w:rsidRDefault="002774AA" w:rsidP="002774AA">
      <w:pPr>
        <w:autoSpaceDE w:val="0"/>
        <w:autoSpaceDN w:val="0"/>
        <w:adjustRightInd w:val="0"/>
        <w:spacing w:line="240" w:lineRule="auto"/>
        <w:jc w:val="both"/>
        <w:rPr>
          <w:rFonts w:ascii="Cambria" w:hAnsi="Cambria" w:cs="Times New Roman"/>
          <w:sz w:val="28"/>
        </w:rPr>
      </w:pPr>
      <w:r w:rsidRPr="00854AA8">
        <w:rPr>
          <w:rFonts w:ascii="Cambria" w:hAnsi="Cambria" w:cs="Times New Roman"/>
          <w:sz w:val="28"/>
        </w:rPr>
        <w:t>40.11 ПФР должны иметь полномочия обмениваться:</w:t>
      </w:r>
    </w:p>
    <w:p w14:paraId="656A5800" w14:textId="77777777" w:rsidR="002774AA" w:rsidRPr="00682DB2" w:rsidRDefault="002774AA" w:rsidP="002774AA">
      <w:pPr>
        <w:autoSpaceDE w:val="0"/>
        <w:autoSpaceDN w:val="0"/>
        <w:adjustRightInd w:val="0"/>
        <w:spacing w:line="240" w:lineRule="auto"/>
        <w:jc w:val="both"/>
        <w:rPr>
          <w:rFonts w:ascii="Cambria" w:hAnsi="Cambria" w:cs="Times New Roman"/>
          <w:sz w:val="28"/>
        </w:rPr>
      </w:pPr>
      <w:r w:rsidRPr="00682DB2">
        <w:rPr>
          <w:rFonts w:ascii="Cambria" w:hAnsi="Cambria" w:cs="Times New Roman"/>
          <w:sz w:val="28"/>
        </w:rPr>
        <w:t>(a) всей информацией, к которой у ПФР должен быть прямой или непрямой доступ или</w:t>
      </w:r>
      <w:r>
        <w:rPr>
          <w:rFonts w:ascii="Cambria" w:hAnsi="Cambria" w:cs="Times New Roman"/>
          <w:sz w:val="28"/>
        </w:rPr>
        <w:t xml:space="preserve"> </w:t>
      </w:r>
      <w:r w:rsidRPr="00682DB2">
        <w:rPr>
          <w:rFonts w:ascii="Cambria" w:hAnsi="Cambria" w:cs="Times New Roman"/>
          <w:sz w:val="28"/>
        </w:rPr>
        <w:t>возможность получения, в особенности в силу Рекомендации 29;</w:t>
      </w:r>
    </w:p>
    <w:p w14:paraId="3BBEEEB0" w14:textId="77777777" w:rsidR="002774AA" w:rsidRDefault="002774AA" w:rsidP="002774AA">
      <w:pPr>
        <w:autoSpaceDE w:val="0"/>
        <w:autoSpaceDN w:val="0"/>
        <w:adjustRightInd w:val="0"/>
        <w:spacing w:line="240" w:lineRule="auto"/>
        <w:jc w:val="both"/>
        <w:rPr>
          <w:rFonts w:ascii="Cambria" w:hAnsi="Cambria" w:cs="Times New Roman"/>
          <w:sz w:val="28"/>
        </w:rPr>
      </w:pPr>
      <w:r w:rsidRPr="00682DB2">
        <w:rPr>
          <w:rFonts w:ascii="Cambria" w:hAnsi="Cambria" w:cs="Times New Roman"/>
          <w:sz w:val="28"/>
        </w:rPr>
        <w:t>(b) любой другой информацией, которую они имеют полномочия получить прямо или косвенно на</w:t>
      </w:r>
      <w:r>
        <w:rPr>
          <w:rFonts w:ascii="Cambria" w:hAnsi="Cambria" w:cs="Times New Roman"/>
          <w:sz w:val="28"/>
        </w:rPr>
        <w:t xml:space="preserve"> </w:t>
      </w:r>
      <w:r w:rsidRPr="00682DB2">
        <w:rPr>
          <w:rFonts w:ascii="Cambria" w:hAnsi="Cambria" w:cs="Times New Roman"/>
          <w:sz w:val="28"/>
        </w:rPr>
        <w:t>национальном уровне, с учетом принципа взаимности.</w:t>
      </w:r>
    </w:p>
    <w:p w14:paraId="26D7A4FD" w14:textId="77777777" w:rsidR="002774AA"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40.12 </w:t>
      </w:r>
      <w:r w:rsidRPr="008730A4">
        <w:rPr>
          <w:rFonts w:ascii="Cambria" w:hAnsi="Cambria" w:cs="Times New Roman"/>
          <w:sz w:val="28"/>
        </w:rPr>
        <w:t xml:space="preserve">Страны должны обеспечить, чтобы ПФР или другой компетентный орган имел возможность в ответ на соответствующий запрос иностранного контрагента </w:t>
      </w:r>
      <w:r w:rsidRPr="008730A4">
        <w:rPr>
          <w:rFonts w:ascii="Cambria" w:hAnsi="Cambria" w:cs="Times New Roman"/>
          <w:i/>
          <w:iCs/>
          <w:sz w:val="28"/>
        </w:rPr>
        <w:t>незамедлительно</w:t>
      </w:r>
      <w:r w:rsidRPr="008730A4">
        <w:rPr>
          <w:rFonts w:ascii="Cambria" w:hAnsi="Cambria" w:cs="Times New Roman"/>
          <w:sz w:val="28"/>
        </w:rPr>
        <w:t xml:space="preserve"> принять меры, прямо или косвенно, </w:t>
      </w:r>
      <w:r w:rsidRPr="00D34DFD">
        <w:rPr>
          <w:rFonts w:ascii="Cambria" w:hAnsi="Cambria" w:cs="Times New Roman"/>
          <w:sz w:val="28"/>
        </w:rPr>
        <w:t>для отказа в согласии на проведение или приостановления операции, подозреваемой в связи с отмыванием денег, предикатными преступлениями или финансированием</w:t>
      </w:r>
      <w:r w:rsidRPr="008730A4">
        <w:rPr>
          <w:rFonts w:ascii="Cambria" w:hAnsi="Cambria" w:cs="Times New Roman"/>
          <w:sz w:val="28"/>
        </w:rPr>
        <w:t xml:space="preserve"> терроризма. Если компетентные органы, обладающие такими полномочиями в запрашивающей и запрашиваемой странах, не являются контрагентами, страны должны обеспечить, чтобы ПФР имело возможность направлять или получать такие запросы</w:t>
      </w:r>
      <w:r>
        <w:rPr>
          <w:rStyle w:val="ac"/>
          <w:rFonts w:ascii="Cambria" w:hAnsi="Cambria" w:cs="Times New Roman"/>
          <w:sz w:val="28"/>
        </w:rPr>
        <w:footnoteReference w:id="174"/>
      </w:r>
      <w:r>
        <w:rPr>
          <w:rFonts w:ascii="Cambria" w:hAnsi="Cambria" w:cs="Times New Roman"/>
          <w:sz w:val="28"/>
        </w:rPr>
        <w:t>.</w:t>
      </w:r>
    </w:p>
    <w:p w14:paraId="39E14997" w14:textId="77777777" w:rsidR="002774AA" w:rsidRDefault="002774AA" w:rsidP="002774AA">
      <w:pPr>
        <w:autoSpaceDE w:val="0"/>
        <w:autoSpaceDN w:val="0"/>
        <w:adjustRightInd w:val="0"/>
        <w:spacing w:line="240" w:lineRule="auto"/>
        <w:jc w:val="both"/>
        <w:rPr>
          <w:rFonts w:ascii="Cambria" w:hAnsi="Cambria" w:cs="Times New Roman"/>
          <w:i/>
          <w:iCs/>
          <w:sz w:val="28"/>
        </w:rPr>
      </w:pPr>
      <w:r w:rsidRPr="0040570E">
        <w:rPr>
          <w:rFonts w:ascii="Cambria" w:hAnsi="Cambria" w:cs="Times New Roman"/>
          <w:i/>
          <w:iCs/>
          <w:sz w:val="28"/>
        </w:rPr>
        <w:t>Обмен информацией между органами финансового надзора</w:t>
      </w:r>
    </w:p>
    <w:p w14:paraId="12D0EADE" w14:textId="2D57BC07" w:rsidR="002774AA" w:rsidRDefault="002774AA" w:rsidP="002774AA">
      <w:pPr>
        <w:autoSpaceDE w:val="0"/>
        <w:autoSpaceDN w:val="0"/>
        <w:adjustRightInd w:val="0"/>
        <w:spacing w:line="240" w:lineRule="auto"/>
        <w:jc w:val="both"/>
        <w:rPr>
          <w:rFonts w:ascii="Cambria" w:hAnsi="Cambria" w:cs="Times New Roman"/>
          <w:sz w:val="28"/>
        </w:rPr>
      </w:pPr>
      <w:r w:rsidRPr="00305D6C">
        <w:rPr>
          <w:rFonts w:ascii="Cambria" w:hAnsi="Cambria" w:cs="Times New Roman"/>
          <w:sz w:val="28"/>
        </w:rPr>
        <w:t>40.1</w:t>
      </w:r>
      <w:r>
        <w:rPr>
          <w:rFonts w:ascii="Cambria" w:hAnsi="Cambria" w:cs="Times New Roman"/>
          <w:sz w:val="28"/>
        </w:rPr>
        <w:t>3</w:t>
      </w:r>
      <w:r w:rsidRPr="00305D6C">
        <w:rPr>
          <w:rFonts w:ascii="Cambria" w:hAnsi="Cambria" w:cs="Times New Roman"/>
          <w:sz w:val="28"/>
        </w:rPr>
        <w:t xml:space="preserve"> Органы финансового надзора должны иметь правовые основания для обеспечения</w:t>
      </w:r>
      <w:r>
        <w:rPr>
          <w:rFonts w:ascii="Cambria" w:hAnsi="Cambria" w:cs="Times New Roman"/>
          <w:sz w:val="28"/>
        </w:rPr>
        <w:t xml:space="preserve"> </w:t>
      </w:r>
      <w:r w:rsidRPr="00305D6C">
        <w:rPr>
          <w:rFonts w:ascii="Cambria" w:hAnsi="Cambria" w:cs="Times New Roman"/>
          <w:sz w:val="28"/>
        </w:rPr>
        <w:t xml:space="preserve">сотрудничества со своими иностранными </w:t>
      </w:r>
      <w:r w:rsidR="00F57288">
        <w:rPr>
          <w:rFonts w:ascii="Cambria" w:hAnsi="Cambria" w:cs="Times New Roman"/>
          <w:sz w:val="28"/>
        </w:rPr>
        <w:t>контрагентами</w:t>
      </w:r>
      <w:r w:rsidRPr="00305D6C">
        <w:rPr>
          <w:rFonts w:ascii="Cambria" w:hAnsi="Cambria" w:cs="Times New Roman"/>
          <w:sz w:val="28"/>
        </w:rPr>
        <w:t xml:space="preserve"> (независимо от их относительного статуса</w:t>
      </w:r>
      <w:r>
        <w:rPr>
          <w:rFonts w:ascii="Cambria" w:hAnsi="Cambria" w:cs="Times New Roman"/>
          <w:sz w:val="28"/>
        </w:rPr>
        <w:t xml:space="preserve"> </w:t>
      </w:r>
      <w:r w:rsidRPr="00305D6C">
        <w:rPr>
          <w:rFonts w:ascii="Cambria" w:hAnsi="Cambria" w:cs="Times New Roman"/>
          <w:sz w:val="28"/>
        </w:rPr>
        <w:t>или вида), в соответствии с надлежащими международными стандартами надзора, а именно по</w:t>
      </w:r>
      <w:r>
        <w:rPr>
          <w:rFonts w:ascii="Cambria" w:hAnsi="Cambria" w:cs="Times New Roman"/>
          <w:sz w:val="28"/>
        </w:rPr>
        <w:t xml:space="preserve"> </w:t>
      </w:r>
      <w:r w:rsidRPr="00305D6C">
        <w:rPr>
          <w:rFonts w:ascii="Cambria" w:hAnsi="Cambria" w:cs="Times New Roman"/>
          <w:sz w:val="28"/>
        </w:rPr>
        <w:t>обмену надзорной информацией, связанной или имеющей отношение к целям ПОД/ФТ.</w:t>
      </w:r>
    </w:p>
    <w:p w14:paraId="73CF0549" w14:textId="1D30B706" w:rsidR="002774AA" w:rsidRDefault="002774AA" w:rsidP="002774AA">
      <w:pPr>
        <w:autoSpaceDE w:val="0"/>
        <w:autoSpaceDN w:val="0"/>
        <w:adjustRightInd w:val="0"/>
        <w:spacing w:line="240" w:lineRule="auto"/>
        <w:jc w:val="both"/>
        <w:rPr>
          <w:rFonts w:ascii="Cambria" w:hAnsi="Cambria" w:cs="Times New Roman"/>
          <w:sz w:val="28"/>
        </w:rPr>
      </w:pPr>
      <w:r w:rsidRPr="00872805">
        <w:rPr>
          <w:rFonts w:ascii="Cambria" w:hAnsi="Cambria" w:cs="Times New Roman"/>
          <w:sz w:val="28"/>
        </w:rPr>
        <w:lastRenderedPageBreak/>
        <w:t>40.1</w:t>
      </w:r>
      <w:r>
        <w:rPr>
          <w:rFonts w:ascii="Cambria" w:hAnsi="Cambria" w:cs="Times New Roman"/>
          <w:sz w:val="28"/>
        </w:rPr>
        <w:t>4</w:t>
      </w:r>
      <w:r w:rsidRPr="00872805">
        <w:rPr>
          <w:rFonts w:ascii="Cambria" w:hAnsi="Cambria" w:cs="Times New Roman"/>
          <w:sz w:val="28"/>
        </w:rPr>
        <w:t xml:space="preserve"> Органы финансового надзора должны иметь возможность обмениваться с иностранными</w:t>
      </w:r>
      <w:r>
        <w:rPr>
          <w:rFonts w:ascii="Cambria" w:hAnsi="Cambria" w:cs="Times New Roman"/>
          <w:sz w:val="28"/>
        </w:rPr>
        <w:t xml:space="preserve"> </w:t>
      </w:r>
      <w:r w:rsidR="00D867A8">
        <w:rPr>
          <w:rFonts w:ascii="Cambria" w:hAnsi="Cambria" w:cs="Times New Roman"/>
          <w:sz w:val="28"/>
        </w:rPr>
        <w:t>контрагентами</w:t>
      </w:r>
      <w:r w:rsidRPr="00872805">
        <w:rPr>
          <w:rFonts w:ascii="Cambria" w:hAnsi="Cambria" w:cs="Times New Roman"/>
          <w:sz w:val="28"/>
        </w:rPr>
        <w:t xml:space="preserve"> информацией, доступной им на национальном уровне, включая информацию,</w:t>
      </w:r>
      <w:r>
        <w:rPr>
          <w:rFonts w:ascii="Cambria" w:hAnsi="Cambria" w:cs="Times New Roman"/>
          <w:sz w:val="28"/>
        </w:rPr>
        <w:t xml:space="preserve"> </w:t>
      </w:r>
      <w:r w:rsidRPr="00872805">
        <w:rPr>
          <w:rFonts w:ascii="Cambria" w:hAnsi="Cambria" w:cs="Times New Roman"/>
          <w:sz w:val="28"/>
        </w:rPr>
        <w:t>имеющуюся в финансовых учреждениях, в зависимости от их соответствующих потребностей.</w:t>
      </w:r>
    </w:p>
    <w:p w14:paraId="680ABC06" w14:textId="77777777" w:rsidR="002774AA" w:rsidRPr="003808F9" w:rsidRDefault="002774AA" w:rsidP="002774AA">
      <w:pPr>
        <w:autoSpaceDE w:val="0"/>
        <w:autoSpaceDN w:val="0"/>
        <w:adjustRightInd w:val="0"/>
        <w:spacing w:line="240" w:lineRule="auto"/>
        <w:jc w:val="both"/>
        <w:rPr>
          <w:rFonts w:ascii="Cambria" w:hAnsi="Cambria" w:cs="Times New Roman"/>
          <w:sz w:val="28"/>
        </w:rPr>
      </w:pPr>
      <w:r w:rsidRPr="003808F9">
        <w:rPr>
          <w:rFonts w:ascii="Cambria" w:hAnsi="Cambria" w:cs="Times New Roman"/>
          <w:sz w:val="28"/>
        </w:rPr>
        <w:t>40.1</w:t>
      </w:r>
      <w:r>
        <w:rPr>
          <w:rFonts w:ascii="Cambria" w:hAnsi="Cambria" w:cs="Times New Roman"/>
          <w:sz w:val="28"/>
        </w:rPr>
        <w:t>5</w:t>
      </w:r>
      <w:r w:rsidRPr="003808F9">
        <w:rPr>
          <w:rFonts w:ascii="Cambria" w:hAnsi="Cambria" w:cs="Times New Roman"/>
          <w:sz w:val="28"/>
        </w:rPr>
        <w:t xml:space="preserve"> Органы финансового надзора должны иметь возможность обмениваться следующими</w:t>
      </w:r>
      <w:r>
        <w:rPr>
          <w:rFonts w:ascii="Cambria" w:hAnsi="Cambria" w:cs="Times New Roman"/>
          <w:sz w:val="28"/>
        </w:rPr>
        <w:t xml:space="preserve"> </w:t>
      </w:r>
      <w:r w:rsidRPr="003808F9">
        <w:rPr>
          <w:rFonts w:ascii="Cambria" w:hAnsi="Cambria" w:cs="Times New Roman"/>
          <w:sz w:val="28"/>
        </w:rPr>
        <w:t>видами информации, если это имеет отношение к целям ПОД/ФТ, в частности, с другими</w:t>
      </w:r>
      <w:r>
        <w:rPr>
          <w:rFonts w:ascii="Cambria" w:hAnsi="Cambria" w:cs="Times New Roman"/>
          <w:sz w:val="28"/>
        </w:rPr>
        <w:t xml:space="preserve"> </w:t>
      </w:r>
      <w:r w:rsidRPr="003808F9">
        <w:rPr>
          <w:rFonts w:ascii="Cambria" w:hAnsi="Cambria" w:cs="Times New Roman"/>
          <w:sz w:val="28"/>
        </w:rPr>
        <w:t>надзорными органами, в зону общей ответственности которых входят финансовые учреждения,</w:t>
      </w:r>
      <w:r>
        <w:rPr>
          <w:rFonts w:ascii="Cambria" w:hAnsi="Cambria" w:cs="Times New Roman"/>
          <w:sz w:val="28"/>
        </w:rPr>
        <w:t xml:space="preserve"> </w:t>
      </w:r>
      <w:r w:rsidRPr="003808F9">
        <w:rPr>
          <w:rFonts w:ascii="Cambria" w:hAnsi="Cambria" w:cs="Times New Roman"/>
          <w:sz w:val="28"/>
        </w:rPr>
        <w:t>действующие в той же группе:</w:t>
      </w:r>
    </w:p>
    <w:p w14:paraId="7EDC31C7" w14:textId="77777777" w:rsidR="002774AA" w:rsidRPr="003808F9" w:rsidRDefault="002774AA" w:rsidP="002774AA">
      <w:pPr>
        <w:autoSpaceDE w:val="0"/>
        <w:autoSpaceDN w:val="0"/>
        <w:adjustRightInd w:val="0"/>
        <w:spacing w:line="240" w:lineRule="auto"/>
        <w:jc w:val="both"/>
        <w:rPr>
          <w:rFonts w:ascii="Cambria" w:hAnsi="Cambria" w:cs="Times New Roman"/>
          <w:sz w:val="28"/>
        </w:rPr>
      </w:pPr>
      <w:r w:rsidRPr="003808F9">
        <w:rPr>
          <w:rFonts w:ascii="Cambria" w:hAnsi="Cambria" w:cs="Times New Roman"/>
          <w:sz w:val="28"/>
        </w:rPr>
        <w:t>(a) нормативная информация, например, информация о национальной нормативной</w:t>
      </w:r>
      <w:r>
        <w:rPr>
          <w:rFonts w:ascii="Cambria" w:hAnsi="Cambria" w:cs="Times New Roman"/>
          <w:sz w:val="28"/>
        </w:rPr>
        <w:t xml:space="preserve"> </w:t>
      </w:r>
      <w:r w:rsidRPr="003808F9">
        <w:rPr>
          <w:rFonts w:ascii="Cambria" w:hAnsi="Cambria" w:cs="Times New Roman"/>
          <w:sz w:val="28"/>
        </w:rPr>
        <w:t>системе, и общая информация о финансовых секторах;</w:t>
      </w:r>
    </w:p>
    <w:p w14:paraId="606EAC4E" w14:textId="77777777" w:rsidR="002774AA" w:rsidRPr="003808F9" w:rsidRDefault="002774AA" w:rsidP="002774AA">
      <w:pPr>
        <w:autoSpaceDE w:val="0"/>
        <w:autoSpaceDN w:val="0"/>
        <w:adjustRightInd w:val="0"/>
        <w:spacing w:line="240" w:lineRule="auto"/>
        <w:jc w:val="both"/>
        <w:rPr>
          <w:rFonts w:ascii="Cambria" w:hAnsi="Cambria" w:cs="Times New Roman"/>
          <w:sz w:val="28"/>
        </w:rPr>
      </w:pPr>
      <w:r w:rsidRPr="003808F9">
        <w:rPr>
          <w:rFonts w:ascii="Cambria" w:hAnsi="Cambria" w:cs="Times New Roman"/>
          <w:sz w:val="28"/>
        </w:rPr>
        <w:t xml:space="preserve">(b) </w:t>
      </w:r>
      <w:proofErr w:type="spellStart"/>
      <w:r w:rsidRPr="003808F9">
        <w:rPr>
          <w:rFonts w:ascii="Cambria" w:hAnsi="Cambria" w:cs="Times New Roman"/>
          <w:sz w:val="28"/>
        </w:rPr>
        <w:t>пруденциальная</w:t>
      </w:r>
      <w:proofErr w:type="spellEnd"/>
      <w:r w:rsidRPr="003808F9">
        <w:rPr>
          <w:rFonts w:ascii="Cambria" w:hAnsi="Cambria" w:cs="Times New Roman"/>
          <w:sz w:val="28"/>
        </w:rPr>
        <w:t xml:space="preserve"> информация, в частности, для органов надзора согласно Основным</w:t>
      </w:r>
      <w:r>
        <w:rPr>
          <w:rFonts w:ascii="Cambria" w:hAnsi="Cambria" w:cs="Times New Roman"/>
          <w:sz w:val="28"/>
        </w:rPr>
        <w:t xml:space="preserve"> </w:t>
      </w:r>
      <w:r w:rsidRPr="003808F9">
        <w:rPr>
          <w:rFonts w:ascii="Cambria" w:hAnsi="Cambria" w:cs="Times New Roman"/>
          <w:sz w:val="28"/>
        </w:rPr>
        <w:t>Принципам, например, информация о деловой деятельности финансового учреждения,</w:t>
      </w:r>
      <w:r>
        <w:rPr>
          <w:rFonts w:ascii="Cambria" w:hAnsi="Cambria" w:cs="Times New Roman"/>
          <w:sz w:val="28"/>
        </w:rPr>
        <w:t xml:space="preserve"> </w:t>
      </w:r>
      <w:r w:rsidRPr="003808F9">
        <w:rPr>
          <w:rFonts w:ascii="Cambria" w:hAnsi="Cambria" w:cs="Times New Roman"/>
          <w:sz w:val="28"/>
        </w:rPr>
        <w:t>бенефициарной собственности, управлении, профессиональной пригодности и</w:t>
      </w:r>
      <w:r>
        <w:rPr>
          <w:rFonts w:ascii="Cambria" w:hAnsi="Cambria" w:cs="Times New Roman"/>
          <w:sz w:val="28"/>
        </w:rPr>
        <w:t xml:space="preserve"> </w:t>
      </w:r>
      <w:r w:rsidRPr="003808F9">
        <w:rPr>
          <w:rFonts w:ascii="Cambria" w:hAnsi="Cambria" w:cs="Times New Roman"/>
          <w:sz w:val="28"/>
        </w:rPr>
        <w:t>добросовестности;</w:t>
      </w:r>
    </w:p>
    <w:p w14:paraId="10D526D9" w14:textId="77777777" w:rsidR="002774AA" w:rsidRDefault="002774AA" w:rsidP="002774AA">
      <w:pPr>
        <w:autoSpaceDE w:val="0"/>
        <w:autoSpaceDN w:val="0"/>
        <w:adjustRightInd w:val="0"/>
        <w:spacing w:line="240" w:lineRule="auto"/>
        <w:jc w:val="both"/>
        <w:rPr>
          <w:rFonts w:ascii="Cambria" w:hAnsi="Cambria" w:cs="Times New Roman"/>
          <w:sz w:val="28"/>
        </w:rPr>
      </w:pPr>
      <w:r w:rsidRPr="003808F9">
        <w:rPr>
          <w:rFonts w:ascii="Cambria" w:hAnsi="Cambria" w:cs="Times New Roman"/>
          <w:sz w:val="28"/>
        </w:rPr>
        <w:t>(c) информация о ПОД/ФТ, например, внутренние процедуры и регламенты финансовых</w:t>
      </w:r>
      <w:r>
        <w:rPr>
          <w:rFonts w:ascii="Cambria" w:hAnsi="Cambria" w:cs="Times New Roman"/>
          <w:sz w:val="28"/>
        </w:rPr>
        <w:t xml:space="preserve"> </w:t>
      </w:r>
      <w:r w:rsidRPr="003808F9">
        <w:rPr>
          <w:rFonts w:ascii="Cambria" w:hAnsi="Cambria" w:cs="Times New Roman"/>
          <w:sz w:val="28"/>
        </w:rPr>
        <w:t>учреждений, информация о надлежащей проверке клиентов, картотеки клиентов, образцы</w:t>
      </w:r>
      <w:r>
        <w:rPr>
          <w:rFonts w:ascii="Cambria" w:hAnsi="Cambria" w:cs="Times New Roman"/>
          <w:sz w:val="28"/>
        </w:rPr>
        <w:t xml:space="preserve"> </w:t>
      </w:r>
      <w:r w:rsidRPr="003808F9">
        <w:rPr>
          <w:rFonts w:ascii="Cambria" w:hAnsi="Cambria" w:cs="Times New Roman"/>
          <w:sz w:val="28"/>
        </w:rPr>
        <w:t>данных по счетам и операциям.</w:t>
      </w:r>
    </w:p>
    <w:p w14:paraId="5C4005A2" w14:textId="10C75D91" w:rsidR="002774AA" w:rsidRPr="00602D39" w:rsidRDefault="002774AA" w:rsidP="002774AA">
      <w:pPr>
        <w:autoSpaceDE w:val="0"/>
        <w:autoSpaceDN w:val="0"/>
        <w:adjustRightInd w:val="0"/>
        <w:spacing w:line="240" w:lineRule="auto"/>
        <w:jc w:val="both"/>
        <w:rPr>
          <w:rFonts w:ascii="Cambria" w:hAnsi="Cambria" w:cs="Times New Roman"/>
          <w:sz w:val="28"/>
        </w:rPr>
      </w:pPr>
      <w:r w:rsidRPr="00602D39">
        <w:rPr>
          <w:rFonts w:ascii="Cambria" w:hAnsi="Cambria" w:cs="Times New Roman"/>
          <w:sz w:val="28"/>
        </w:rPr>
        <w:t>40.1</w:t>
      </w:r>
      <w:r>
        <w:rPr>
          <w:rFonts w:ascii="Cambria" w:hAnsi="Cambria" w:cs="Times New Roman"/>
          <w:sz w:val="28"/>
        </w:rPr>
        <w:t>6</w:t>
      </w:r>
      <w:r w:rsidRPr="00602D39">
        <w:rPr>
          <w:rFonts w:ascii="Cambria" w:hAnsi="Cambria" w:cs="Times New Roman"/>
          <w:sz w:val="28"/>
        </w:rPr>
        <w:t xml:space="preserve"> Органы финансового надзора должны иметь возможность проводить расследования по</w:t>
      </w:r>
      <w:r>
        <w:rPr>
          <w:rFonts w:ascii="Cambria" w:hAnsi="Cambria" w:cs="Times New Roman"/>
          <w:sz w:val="28"/>
        </w:rPr>
        <w:t xml:space="preserve"> </w:t>
      </w:r>
      <w:r w:rsidRPr="00602D39">
        <w:rPr>
          <w:rFonts w:ascii="Cambria" w:hAnsi="Cambria" w:cs="Times New Roman"/>
          <w:sz w:val="28"/>
        </w:rPr>
        <w:t xml:space="preserve">поручению </w:t>
      </w:r>
      <w:r w:rsidR="009E77EF">
        <w:rPr>
          <w:rFonts w:ascii="Cambria" w:hAnsi="Cambria" w:cs="Times New Roman"/>
          <w:sz w:val="28"/>
        </w:rPr>
        <w:t>иностранных</w:t>
      </w:r>
      <w:r w:rsidRPr="00602D39">
        <w:rPr>
          <w:rFonts w:ascii="Cambria" w:hAnsi="Cambria" w:cs="Times New Roman"/>
          <w:sz w:val="28"/>
        </w:rPr>
        <w:t xml:space="preserve"> </w:t>
      </w:r>
      <w:r w:rsidR="009E77EF">
        <w:rPr>
          <w:rFonts w:ascii="Cambria" w:hAnsi="Cambria" w:cs="Times New Roman"/>
          <w:sz w:val="28"/>
        </w:rPr>
        <w:t>контрагентов</w:t>
      </w:r>
      <w:r w:rsidRPr="00602D39">
        <w:rPr>
          <w:rFonts w:ascii="Cambria" w:hAnsi="Cambria" w:cs="Times New Roman"/>
          <w:sz w:val="28"/>
        </w:rPr>
        <w:t>, и, в случае необходимости обеспечения эффективного надзора</w:t>
      </w:r>
      <w:r>
        <w:rPr>
          <w:rFonts w:ascii="Cambria" w:hAnsi="Cambria" w:cs="Times New Roman"/>
          <w:sz w:val="28"/>
        </w:rPr>
        <w:t xml:space="preserve"> </w:t>
      </w:r>
      <w:r w:rsidRPr="00602D39">
        <w:rPr>
          <w:rFonts w:ascii="Cambria" w:hAnsi="Cambria" w:cs="Times New Roman"/>
          <w:sz w:val="28"/>
        </w:rPr>
        <w:t xml:space="preserve">за группой, уполномочивать или содействовать созданию условий иностранным </w:t>
      </w:r>
      <w:r w:rsidR="0058065D">
        <w:rPr>
          <w:rFonts w:ascii="Cambria" w:hAnsi="Cambria" w:cs="Times New Roman"/>
          <w:sz w:val="28"/>
        </w:rPr>
        <w:t>контрагентам</w:t>
      </w:r>
      <w:r w:rsidRPr="00602D39">
        <w:rPr>
          <w:rFonts w:ascii="Cambria" w:hAnsi="Cambria" w:cs="Times New Roman"/>
          <w:sz w:val="28"/>
        </w:rPr>
        <w:t xml:space="preserve"> для</w:t>
      </w:r>
      <w:r>
        <w:rPr>
          <w:rFonts w:ascii="Cambria" w:hAnsi="Cambria" w:cs="Times New Roman"/>
          <w:sz w:val="28"/>
        </w:rPr>
        <w:t xml:space="preserve"> </w:t>
      </w:r>
      <w:r w:rsidRPr="00602D39">
        <w:rPr>
          <w:rFonts w:ascii="Cambria" w:hAnsi="Cambria" w:cs="Times New Roman"/>
          <w:sz w:val="28"/>
        </w:rPr>
        <w:t>самостоятельного проведения расследования в стране.</w:t>
      </w:r>
    </w:p>
    <w:p w14:paraId="1F24F78A" w14:textId="77777777" w:rsidR="002774AA" w:rsidRDefault="002774AA" w:rsidP="002774AA">
      <w:pPr>
        <w:autoSpaceDE w:val="0"/>
        <w:autoSpaceDN w:val="0"/>
        <w:adjustRightInd w:val="0"/>
        <w:spacing w:line="240" w:lineRule="auto"/>
        <w:jc w:val="both"/>
        <w:rPr>
          <w:rFonts w:ascii="Cambria" w:hAnsi="Cambria" w:cs="Times New Roman"/>
          <w:sz w:val="28"/>
        </w:rPr>
      </w:pPr>
      <w:r w:rsidRPr="00602D39">
        <w:rPr>
          <w:rFonts w:ascii="Cambria" w:hAnsi="Cambria" w:cs="Times New Roman"/>
          <w:sz w:val="28"/>
        </w:rPr>
        <w:t>40.1</w:t>
      </w:r>
      <w:r>
        <w:rPr>
          <w:rFonts w:ascii="Cambria" w:hAnsi="Cambria" w:cs="Times New Roman"/>
          <w:sz w:val="28"/>
        </w:rPr>
        <w:t>7</w:t>
      </w:r>
      <w:r w:rsidRPr="00602D39">
        <w:rPr>
          <w:rFonts w:ascii="Cambria" w:hAnsi="Cambria" w:cs="Times New Roman"/>
          <w:sz w:val="28"/>
        </w:rPr>
        <w:t xml:space="preserve"> Органы финансового надзора должны обеспечить наличие предварительного разрешения</w:t>
      </w:r>
      <w:r>
        <w:rPr>
          <w:rFonts w:ascii="Cambria" w:hAnsi="Cambria" w:cs="Times New Roman"/>
          <w:sz w:val="28"/>
        </w:rPr>
        <w:t xml:space="preserve"> </w:t>
      </w:r>
      <w:r w:rsidRPr="00602D39">
        <w:rPr>
          <w:rFonts w:ascii="Cambria" w:hAnsi="Cambria" w:cs="Times New Roman"/>
          <w:sz w:val="28"/>
        </w:rPr>
        <w:t>запрошенного органа финансового надзора на любое раскрытие направляемой информации, или</w:t>
      </w:r>
      <w:r>
        <w:rPr>
          <w:rFonts w:ascii="Cambria" w:hAnsi="Cambria" w:cs="Times New Roman"/>
          <w:sz w:val="28"/>
        </w:rPr>
        <w:t xml:space="preserve"> </w:t>
      </w:r>
      <w:r w:rsidRPr="00602D39">
        <w:rPr>
          <w:rFonts w:ascii="Cambria" w:hAnsi="Cambria" w:cs="Times New Roman"/>
          <w:sz w:val="28"/>
        </w:rPr>
        <w:t>использование этой информации в надзорных и ненадзорных целях, кроме случаев, когда</w:t>
      </w:r>
      <w:r>
        <w:rPr>
          <w:rFonts w:ascii="Cambria" w:hAnsi="Cambria" w:cs="Times New Roman"/>
          <w:sz w:val="28"/>
        </w:rPr>
        <w:t xml:space="preserve"> </w:t>
      </w:r>
      <w:r w:rsidRPr="00602D39">
        <w:rPr>
          <w:rFonts w:ascii="Cambria" w:hAnsi="Cambria" w:cs="Times New Roman"/>
          <w:sz w:val="28"/>
        </w:rPr>
        <w:t>запрашивающий орган финансового надзора по закону обязан раскрывать или сообщать эту</w:t>
      </w:r>
      <w:r>
        <w:rPr>
          <w:rFonts w:ascii="Cambria" w:hAnsi="Cambria" w:cs="Times New Roman"/>
          <w:sz w:val="28"/>
        </w:rPr>
        <w:t xml:space="preserve"> </w:t>
      </w:r>
      <w:r w:rsidRPr="00602D39">
        <w:rPr>
          <w:rFonts w:ascii="Cambria" w:hAnsi="Cambria" w:cs="Times New Roman"/>
          <w:sz w:val="28"/>
        </w:rPr>
        <w:t>информацию. В таких случаях запрашивающий орган финансового надзора должен, как минимум,</w:t>
      </w:r>
      <w:r>
        <w:rPr>
          <w:rFonts w:ascii="Cambria" w:hAnsi="Cambria" w:cs="Times New Roman"/>
          <w:sz w:val="28"/>
        </w:rPr>
        <w:t xml:space="preserve"> </w:t>
      </w:r>
      <w:r w:rsidRPr="00602D39">
        <w:rPr>
          <w:rFonts w:ascii="Cambria" w:hAnsi="Cambria" w:cs="Times New Roman"/>
          <w:sz w:val="28"/>
        </w:rPr>
        <w:t>немедленно проинформировать запрошенный орган об этой обязанности.</w:t>
      </w:r>
    </w:p>
    <w:p w14:paraId="68391AE2" w14:textId="77777777" w:rsidR="002774AA" w:rsidRPr="00FA48B1" w:rsidRDefault="002774AA" w:rsidP="002774AA">
      <w:pPr>
        <w:autoSpaceDE w:val="0"/>
        <w:autoSpaceDN w:val="0"/>
        <w:adjustRightInd w:val="0"/>
        <w:spacing w:line="240" w:lineRule="auto"/>
        <w:jc w:val="both"/>
        <w:rPr>
          <w:rFonts w:ascii="Cambria" w:hAnsi="Cambria" w:cs="Times New Roman"/>
          <w:i/>
          <w:iCs/>
          <w:sz w:val="28"/>
        </w:rPr>
      </w:pPr>
      <w:r w:rsidRPr="00FA48B1">
        <w:rPr>
          <w:rFonts w:ascii="Cambria" w:hAnsi="Cambria" w:cs="Times New Roman"/>
          <w:i/>
          <w:iCs/>
          <w:sz w:val="28"/>
        </w:rPr>
        <w:t>Обмен информацией между правоохранительными органами</w:t>
      </w:r>
    </w:p>
    <w:p w14:paraId="71C94151" w14:textId="2D528DCE" w:rsidR="002774AA" w:rsidRPr="00712392" w:rsidRDefault="002774AA" w:rsidP="002774AA">
      <w:pPr>
        <w:autoSpaceDE w:val="0"/>
        <w:autoSpaceDN w:val="0"/>
        <w:adjustRightInd w:val="0"/>
        <w:spacing w:line="240" w:lineRule="auto"/>
        <w:jc w:val="both"/>
        <w:rPr>
          <w:rFonts w:ascii="Cambria" w:hAnsi="Cambria" w:cs="Times New Roman"/>
          <w:sz w:val="28"/>
        </w:rPr>
      </w:pPr>
      <w:r w:rsidRPr="00FA48B1">
        <w:rPr>
          <w:rFonts w:ascii="Cambria" w:hAnsi="Cambria" w:cs="Times New Roman"/>
          <w:sz w:val="28"/>
        </w:rPr>
        <w:t>40.1</w:t>
      </w:r>
      <w:r>
        <w:rPr>
          <w:rFonts w:ascii="Cambria" w:hAnsi="Cambria" w:cs="Times New Roman"/>
          <w:sz w:val="28"/>
        </w:rPr>
        <w:t>8</w:t>
      </w:r>
      <w:r w:rsidRPr="00FA48B1">
        <w:rPr>
          <w:rFonts w:ascii="Cambria" w:hAnsi="Cambria" w:cs="Times New Roman"/>
          <w:sz w:val="28"/>
        </w:rPr>
        <w:t xml:space="preserve"> Правоохранительные органы должны иметь возможность обмениваться информацией,</w:t>
      </w:r>
      <w:r>
        <w:rPr>
          <w:rFonts w:ascii="Cambria" w:hAnsi="Cambria" w:cs="Times New Roman"/>
          <w:sz w:val="28"/>
        </w:rPr>
        <w:t xml:space="preserve"> </w:t>
      </w:r>
      <w:r w:rsidRPr="00FA48B1">
        <w:rPr>
          <w:rFonts w:ascii="Cambria" w:hAnsi="Cambria" w:cs="Times New Roman"/>
          <w:sz w:val="28"/>
        </w:rPr>
        <w:t>доступной в своей стране, с и</w:t>
      </w:r>
      <w:r w:rsidR="00EE77FB">
        <w:rPr>
          <w:rFonts w:ascii="Cambria" w:hAnsi="Cambria" w:cs="Times New Roman"/>
          <w:sz w:val="28"/>
        </w:rPr>
        <w:t>ностранными</w:t>
      </w:r>
      <w:r w:rsidRPr="00FA48B1">
        <w:rPr>
          <w:rFonts w:ascii="Cambria" w:hAnsi="Cambria" w:cs="Times New Roman"/>
          <w:sz w:val="28"/>
        </w:rPr>
        <w:t xml:space="preserve"> </w:t>
      </w:r>
      <w:r w:rsidR="00EE77FB">
        <w:rPr>
          <w:rFonts w:ascii="Cambria" w:hAnsi="Cambria" w:cs="Times New Roman"/>
          <w:sz w:val="28"/>
        </w:rPr>
        <w:t>контрагентами</w:t>
      </w:r>
      <w:r w:rsidRPr="00FA48B1">
        <w:rPr>
          <w:rFonts w:ascii="Cambria" w:hAnsi="Cambria" w:cs="Times New Roman"/>
          <w:sz w:val="28"/>
        </w:rPr>
        <w:t xml:space="preserve"> в оперативных и следственных целях,</w:t>
      </w:r>
      <w:r>
        <w:rPr>
          <w:rFonts w:ascii="Cambria" w:hAnsi="Cambria" w:cs="Times New Roman"/>
          <w:sz w:val="28"/>
        </w:rPr>
        <w:t xml:space="preserve"> </w:t>
      </w:r>
      <w:r w:rsidRPr="00FA48B1">
        <w:rPr>
          <w:rFonts w:ascii="Cambria" w:hAnsi="Cambria" w:cs="Times New Roman"/>
          <w:sz w:val="28"/>
        </w:rPr>
        <w:t>связанных с отмыванием денег, связанными с ними предикатными преступлениями или</w:t>
      </w:r>
      <w:r>
        <w:rPr>
          <w:rFonts w:ascii="Cambria" w:hAnsi="Cambria" w:cs="Times New Roman"/>
          <w:sz w:val="28"/>
        </w:rPr>
        <w:t xml:space="preserve"> </w:t>
      </w:r>
      <w:r w:rsidRPr="00712392">
        <w:rPr>
          <w:rFonts w:ascii="Cambria" w:hAnsi="Cambria" w:cs="Times New Roman"/>
          <w:sz w:val="28"/>
        </w:rPr>
        <w:t>финансированием терроризма.</w:t>
      </w:r>
    </w:p>
    <w:p w14:paraId="50DBABDF" w14:textId="77777777" w:rsidR="002774AA" w:rsidRDefault="002774AA" w:rsidP="002774AA">
      <w:pPr>
        <w:autoSpaceDE w:val="0"/>
        <w:autoSpaceDN w:val="0"/>
        <w:adjustRightInd w:val="0"/>
        <w:spacing w:line="240" w:lineRule="auto"/>
        <w:jc w:val="both"/>
        <w:rPr>
          <w:rFonts w:ascii="Cambria" w:hAnsi="Cambria" w:cs="Times New Roman"/>
          <w:sz w:val="28"/>
        </w:rPr>
      </w:pPr>
      <w:r w:rsidRPr="00712392">
        <w:rPr>
          <w:rFonts w:ascii="Cambria" w:hAnsi="Cambria" w:cs="Times New Roman"/>
          <w:sz w:val="28"/>
        </w:rPr>
        <w:t>40.1</w:t>
      </w:r>
      <w:r>
        <w:rPr>
          <w:rFonts w:ascii="Cambria" w:hAnsi="Cambria" w:cs="Times New Roman"/>
          <w:sz w:val="28"/>
        </w:rPr>
        <w:t>9</w:t>
      </w:r>
      <w:r w:rsidRPr="00712392">
        <w:rPr>
          <w:rFonts w:ascii="Cambria" w:hAnsi="Cambria" w:cs="Times New Roman"/>
          <w:sz w:val="28"/>
        </w:rPr>
        <w:t xml:space="preserve"> Правоохранительные органы должны также иметь возможность</w:t>
      </w:r>
      <w:r>
        <w:rPr>
          <w:rFonts w:ascii="Cambria" w:hAnsi="Cambria" w:cs="Times New Roman"/>
          <w:sz w:val="28"/>
        </w:rPr>
        <w:t>:</w:t>
      </w:r>
    </w:p>
    <w:p w14:paraId="165D7623" w14:textId="1AD5F0F4" w:rsidR="002774AA" w:rsidRPr="009F08A0"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(а)</w:t>
      </w:r>
      <w:r w:rsidRPr="00712392">
        <w:rPr>
          <w:rFonts w:ascii="Cambria" w:hAnsi="Cambria" w:cs="Times New Roman"/>
          <w:sz w:val="28"/>
        </w:rPr>
        <w:t xml:space="preserve"> </w:t>
      </w:r>
      <w:r w:rsidRPr="009F08A0">
        <w:rPr>
          <w:rFonts w:ascii="Cambria" w:hAnsi="Cambria" w:cs="Times New Roman"/>
          <w:sz w:val="28"/>
        </w:rPr>
        <w:t xml:space="preserve">обмениваться имеющейся в стране информацией в </w:t>
      </w:r>
      <w:r>
        <w:rPr>
          <w:rFonts w:ascii="Cambria" w:hAnsi="Cambria" w:cs="Times New Roman"/>
          <w:sz w:val="28"/>
        </w:rPr>
        <w:t>оперативных</w:t>
      </w:r>
      <w:r w:rsidRPr="009F08A0">
        <w:rPr>
          <w:rFonts w:ascii="Cambria" w:hAnsi="Cambria" w:cs="Times New Roman"/>
          <w:sz w:val="28"/>
        </w:rPr>
        <w:t xml:space="preserve"> или следственных целях и сотрудничать с иностранными </w:t>
      </w:r>
      <w:r w:rsidR="00DA2664">
        <w:rPr>
          <w:rFonts w:ascii="Cambria" w:hAnsi="Cambria" w:cs="Times New Roman"/>
          <w:sz w:val="28"/>
        </w:rPr>
        <w:t>контрагентами</w:t>
      </w:r>
      <w:r w:rsidRPr="009F08A0">
        <w:rPr>
          <w:rFonts w:ascii="Cambria" w:hAnsi="Cambria" w:cs="Times New Roman"/>
          <w:sz w:val="28"/>
        </w:rPr>
        <w:t xml:space="preserve"> в целях выявления и отслеживания преступного имущества и имущества соответствующей стоимости, а также в </w:t>
      </w:r>
      <w:r>
        <w:rPr>
          <w:rFonts w:ascii="Cambria" w:hAnsi="Cambria" w:cs="Times New Roman"/>
          <w:sz w:val="28"/>
        </w:rPr>
        <w:t>целях обеспечения</w:t>
      </w:r>
      <w:r w:rsidRPr="009F08A0">
        <w:rPr>
          <w:rFonts w:ascii="Cambria" w:hAnsi="Cambria" w:cs="Times New Roman"/>
          <w:sz w:val="28"/>
        </w:rPr>
        <w:t xml:space="preserve"> замораживания, </w:t>
      </w:r>
      <w:r w:rsidRPr="009F08A0">
        <w:rPr>
          <w:rFonts w:ascii="Cambria" w:hAnsi="Cambria" w:cs="Times New Roman"/>
          <w:sz w:val="28"/>
        </w:rPr>
        <w:lastRenderedPageBreak/>
        <w:t>ареста и конфискации такого имущества в рамках официального процесса взаимной правовой помощи; и</w:t>
      </w:r>
    </w:p>
    <w:p w14:paraId="1A89D450" w14:textId="3231BA39" w:rsidR="002774AA" w:rsidRDefault="002774AA" w:rsidP="002774AA">
      <w:pPr>
        <w:autoSpaceDE w:val="0"/>
        <w:autoSpaceDN w:val="0"/>
        <w:adjustRightInd w:val="0"/>
        <w:spacing w:line="240" w:lineRule="auto"/>
        <w:jc w:val="both"/>
        <w:rPr>
          <w:rFonts w:ascii="Cambria" w:hAnsi="Cambria" w:cs="Times New Roman"/>
          <w:sz w:val="28"/>
        </w:rPr>
      </w:pPr>
      <w:r w:rsidRPr="009F08A0">
        <w:rPr>
          <w:rFonts w:ascii="Cambria" w:hAnsi="Cambria" w:cs="Times New Roman"/>
          <w:sz w:val="28"/>
        </w:rPr>
        <w:t xml:space="preserve">(b) в соответствующих случаях начинать внутренние расследования или разбирательства на основе такой информации, полученной от иностранных </w:t>
      </w:r>
      <w:r w:rsidR="00DA2664">
        <w:rPr>
          <w:rFonts w:ascii="Cambria" w:hAnsi="Cambria" w:cs="Times New Roman"/>
          <w:sz w:val="28"/>
        </w:rPr>
        <w:t>контрагентов</w:t>
      </w:r>
      <w:r w:rsidRPr="009F08A0">
        <w:rPr>
          <w:rFonts w:ascii="Cambria" w:hAnsi="Cambria" w:cs="Times New Roman"/>
          <w:sz w:val="28"/>
        </w:rPr>
        <w:t>.</w:t>
      </w:r>
    </w:p>
    <w:p w14:paraId="34A2D25C" w14:textId="77777777" w:rsidR="002774AA" w:rsidRPr="000C210F" w:rsidRDefault="002774AA" w:rsidP="002774AA">
      <w:pPr>
        <w:autoSpaceDE w:val="0"/>
        <w:autoSpaceDN w:val="0"/>
        <w:adjustRightInd w:val="0"/>
        <w:spacing w:line="240" w:lineRule="auto"/>
        <w:jc w:val="both"/>
        <w:rPr>
          <w:rFonts w:ascii="Cambria" w:hAnsi="Cambria" w:cs="Times New Roman"/>
          <w:sz w:val="28"/>
        </w:rPr>
      </w:pPr>
      <w:r w:rsidRPr="000C210F">
        <w:rPr>
          <w:rFonts w:ascii="Cambria" w:hAnsi="Cambria" w:cs="Times New Roman"/>
          <w:sz w:val="28"/>
        </w:rPr>
        <w:t>Правоохранительные органы</w:t>
      </w:r>
      <w:r>
        <w:rPr>
          <w:rStyle w:val="ac"/>
          <w:rFonts w:ascii="Cambria" w:hAnsi="Cambria" w:cs="Times New Roman"/>
          <w:sz w:val="28"/>
        </w:rPr>
        <w:footnoteReference w:id="175"/>
      </w:r>
      <w:r w:rsidRPr="000C210F">
        <w:rPr>
          <w:rFonts w:ascii="Cambria" w:hAnsi="Cambria" w:cs="Times New Roman"/>
          <w:sz w:val="28"/>
        </w:rPr>
        <w:t xml:space="preserve"> должны:</w:t>
      </w:r>
    </w:p>
    <w:p w14:paraId="656CF055" w14:textId="40925A5C" w:rsidR="002774AA" w:rsidRPr="000C210F" w:rsidRDefault="002774AA" w:rsidP="002774AA">
      <w:pPr>
        <w:autoSpaceDE w:val="0"/>
        <w:autoSpaceDN w:val="0"/>
        <w:adjustRightInd w:val="0"/>
        <w:spacing w:line="240" w:lineRule="auto"/>
        <w:jc w:val="both"/>
        <w:rPr>
          <w:rFonts w:ascii="Cambria" w:hAnsi="Cambria" w:cs="Times New Roman"/>
          <w:sz w:val="28"/>
        </w:rPr>
      </w:pPr>
      <w:r w:rsidRPr="000C210F">
        <w:rPr>
          <w:rFonts w:ascii="Cambria" w:hAnsi="Cambria" w:cs="Times New Roman"/>
          <w:sz w:val="28"/>
        </w:rPr>
        <w:t xml:space="preserve">(a) иметь возможность в соответствующих случаях спонтанно обмениваться соответствующей информацией о преступном имуществе и имуществе соответствующей стоимости с иностранными </w:t>
      </w:r>
      <w:r w:rsidR="00DA2664">
        <w:rPr>
          <w:rFonts w:ascii="Cambria" w:hAnsi="Cambria" w:cs="Times New Roman"/>
          <w:sz w:val="28"/>
        </w:rPr>
        <w:t>контрагентами</w:t>
      </w:r>
      <w:r w:rsidRPr="000C210F">
        <w:rPr>
          <w:rFonts w:ascii="Cambria" w:hAnsi="Cambria" w:cs="Times New Roman"/>
          <w:sz w:val="28"/>
        </w:rPr>
        <w:t xml:space="preserve"> без предварительного запроса; и</w:t>
      </w:r>
    </w:p>
    <w:p w14:paraId="1F4CCFB6" w14:textId="77777777" w:rsidR="002774AA" w:rsidRDefault="002774AA" w:rsidP="002774AA">
      <w:pPr>
        <w:autoSpaceDE w:val="0"/>
        <w:autoSpaceDN w:val="0"/>
        <w:adjustRightInd w:val="0"/>
        <w:spacing w:line="240" w:lineRule="auto"/>
        <w:jc w:val="both"/>
        <w:rPr>
          <w:rFonts w:ascii="Cambria" w:hAnsi="Cambria" w:cs="Times New Roman"/>
          <w:sz w:val="28"/>
        </w:rPr>
      </w:pPr>
      <w:r w:rsidRPr="000C210F">
        <w:rPr>
          <w:rFonts w:ascii="Cambria" w:hAnsi="Cambria" w:cs="Times New Roman"/>
          <w:sz w:val="28"/>
        </w:rPr>
        <w:t>(b) иметь возможность спонтанно выявлять и отслеживать преступное имущество и имущество соответствующей стоимости в соответствующих случаях, если они подозревают, что такое имущество, относящееся к иностранному расследованию, может находиться в их юрисдикции.</w:t>
      </w:r>
    </w:p>
    <w:p w14:paraId="60C942FF" w14:textId="63ED0F2C" w:rsidR="002774AA" w:rsidRPr="00712392"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40.21 Правоохранительные органы должны </w:t>
      </w:r>
      <w:r w:rsidRPr="00712392">
        <w:rPr>
          <w:rFonts w:ascii="Cambria" w:hAnsi="Cambria" w:cs="Times New Roman"/>
          <w:sz w:val="28"/>
        </w:rPr>
        <w:t>использовать свои</w:t>
      </w:r>
      <w:r>
        <w:rPr>
          <w:rFonts w:ascii="Cambria" w:hAnsi="Cambria" w:cs="Times New Roman"/>
          <w:sz w:val="28"/>
        </w:rPr>
        <w:t xml:space="preserve"> </w:t>
      </w:r>
      <w:r w:rsidRPr="00712392">
        <w:rPr>
          <w:rFonts w:ascii="Cambria" w:hAnsi="Cambria" w:cs="Times New Roman"/>
          <w:sz w:val="28"/>
        </w:rPr>
        <w:t>полномочия, в том числе все методы ведения следствия, доступные в соответствии с</w:t>
      </w:r>
      <w:r>
        <w:rPr>
          <w:rFonts w:ascii="Cambria" w:hAnsi="Cambria" w:cs="Times New Roman"/>
          <w:sz w:val="28"/>
        </w:rPr>
        <w:t xml:space="preserve"> </w:t>
      </w:r>
      <w:r w:rsidRPr="00712392">
        <w:rPr>
          <w:rFonts w:ascii="Cambria" w:hAnsi="Cambria" w:cs="Times New Roman"/>
          <w:sz w:val="28"/>
        </w:rPr>
        <w:t>национальным законодательством, для проведения дознания и получения информации по</w:t>
      </w:r>
      <w:r>
        <w:rPr>
          <w:rFonts w:ascii="Cambria" w:hAnsi="Cambria" w:cs="Times New Roman"/>
          <w:sz w:val="28"/>
        </w:rPr>
        <w:t xml:space="preserve"> </w:t>
      </w:r>
      <w:r w:rsidRPr="00712392">
        <w:rPr>
          <w:rFonts w:ascii="Cambria" w:hAnsi="Cambria" w:cs="Times New Roman"/>
          <w:sz w:val="28"/>
        </w:rPr>
        <w:t xml:space="preserve">поручению иностранных </w:t>
      </w:r>
      <w:r w:rsidR="00E911BA">
        <w:rPr>
          <w:rFonts w:ascii="Cambria" w:hAnsi="Cambria" w:cs="Times New Roman"/>
          <w:sz w:val="28"/>
        </w:rPr>
        <w:t>контрагентов</w:t>
      </w:r>
      <w:r w:rsidRPr="00712392">
        <w:rPr>
          <w:rFonts w:ascii="Cambria" w:hAnsi="Cambria" w:cs="Times New Roman"/>
          <w:sz w:val="28"/>
        </w:rPr>
        <w:t>. Имеющиеся режимы или механизмы такого сотрудничества</w:t>
      </w:r>
      <w:r>
        <w:rPr>
          <w:rFonts w:ascii="Cambria" w:hAnsi="Cambria" w:cs="Times New Roman"/>
          <w:sz w:val="28"/>
        </w:rPr>
        <w:t xml:space="preserve"> </w:t>
      </w:r>
      <w:r w:rsidRPr="00712392">
        <w:rPr>
          <w:rFonts w:ascii="Cambria" w:hAnsi="Cambria" w:cs="Times New Roman"/>
          <w:sz w:val="28"/>
        </w:rPr>
        <w:t xml:space="preserve">правоохранительных органов, в частности, соглашения между Интерполом, </w:t>
      </w:r>
      <w:proofErr w:type="spellStart"/>
      <w:r w:rsidRPr="00712392">
        <w:rPr>
          <w:rFonts w:ascii="Cambria" w:hAnsi="Cambria" w:cs="Times New Roman"/>
          <w:sz w:val="28"/>
        </w:rPr>
        <w:t>Европолом</w:t>
      </w:r>
      <w:proofErr w:type="spellEnd"/>
      <w:r w:rsidRPr="00712392">
        <w:rPr>
          <w:rFonts w:ascii="Cambria" w:hAnsi="Cambria" w:cs="Times New Roman"/>
          <w:sz w:val="28"/>
        </w:rPr>
        <w:t xml:space="preserve"> или</w:t>
      </w:r>
      <w:r>
        <w:rPr>
          <w:rFonts w:ascii="Cambria" w:hAnsi="Cambria" w:cs="Times New Roman"/>
          <w:sz w:val="28"/>
        </w:rPr>
        <w:t xml:space="preserve"> </w:t>
      </w:r>
      <w:proofErr w:type="spellStart"/>
      <w:r w:rsidRPr="00712392">
        <w:rPr>
          <w:rFonts w:ascii="Cambria" w:hAnsi="Cambria" w:cs="Times New Roman"/>
          <w:sz w:val="28"/>
        </w:rPr>
        <w:t>Евроюстом</w:t>
      </w:r>
      <w:proofErr w:type="spellEnd"/>
      <w:r w:rsidRPr="00712392">
        <w:rPr>
          <w:rFonts w:ascii="Cambria" w:hAnsi="Cambria" w:cs="Times New Roman"/>
          <w:sz w:val="28"/>
        </w:rPr>
        <w:t xml:space="preserve"> и отдельными странами, должны регулировать любые ограничения на использование,</w:t>
      </w:r>
      <w:r>
        <w:rPr>
          <w:rFonts w:ascii="Cambria" w:hAnsi="Cambria" w:cs="Times New Roman"/>
          <w:sz w:val="28"/>
        </w:rPr>
        <w:t xml:space="preserve"> </w:t>
      </w:r>
      <w:r w:rsidRPr="00712392">
        <w:rPr>
          <w:rFonts w:ascii="Cambria" w:hAnsi="Cambria" w:cs="Times New Roman"/>
          <w:sz w:val="28"/>
        </w:rPr>
        <w:t>наложенные запрошенным правоохранительным органом.</w:t>
      </w:r>
    </w:p>
    <w:p w14:paraId="241C0E39" w14:textId="77777777" w:rsidR="002774AA" w:rsidRDefault="002774AA" w:rsidP="002774AA">
      <w:pPr>
        <w:autoSpaceDE w:val="0"/>
        <w:autoSpaceDN w:val="0"/>
        <w:adjustRightInd w:val="0"/>
        <w:spacing w:line="240" w:lineRule="auto"/>
        <w:jc w:val="both"/>
        <w:rPr>
          <w:rFonts w:ascii="Cambria" w:hAnsi="Cambria" w:cs="Times New Roman"/>
          <w:sz w:val="28"/>
        </w:rPr>
      </w:pPr>
      <w:r w:rsidRPr="00712392">
        <w:rPr>
          <w:rFonts w:ascii="Cambria" w:hAnsi="Cambria" w:cs="Times New Roman"/>
          <w:sz w:val="28"/>
        </w:rPr>
        <w:t>40.</w:t>
      </w:r>
      <w:r>
        <w:rPr>
          <w:rFonts w:ascii="Cambria" w:hAnsi="Cambria" w:cs="Times New Roman"/>
          <w:sz w:val="28"/>
        </w:rPr>
        <w:t>22</w:t>
      </w:r>
      <w:r w:rsidRPr="00712392">
        <w:rPr>
          <w:rFonts w:ascii="Cambria" w:hAnsi="Cambria" w:cs="Times New Roman"/>
          <w:sz w:val="28"/>
        </w:rPr>
        <w:t xml:space="preserve"> Правоохранительные органы должны иметь возможность формировать общие следственные</w:t>
      </w:r>
      <w:r>
        <w:rPr>
          <w:rFonts w:ascii="Cambria" w:hAnsi="Cambria" w:cs="Times New Roman"/>
          <w:sz w:val="28"/>
        </w:rPr>
        <w:t xml:space="preserve"> </w:t>
      </w:r>
      <w:r w:rsidRPr="00712392">
        <w:rPr>
          <w:rFonts w:ascii="Cambria" w:hAnsi="Cambria" w:cs="Times New Roman"/>
          <w:sz w:val="28"/>
        </w:rPr>
        <w:t>бригады для проведения совместных расследований и, при необходимости, заключать</w:t>
      </w:r>
      <w:r>
        <w:rPr>
          <w:rFonts w:ascii="Cambria" w:hAnsi="Cambria" w:cs="Times New Roman"/>
          <w:sz w:val="28"/>
        </w:rPr>
        <w:t xml:space="preserve"> </w:t>
      </w:r>
      <w:r w:rsidRPr="00712392">
        <w:rPr>
          <w:rFonts w:ascii="Cambria" w:hAnsi="Cambria" w:cs="Times New Roman"/>
          <w:sz w:val="28"/>
        </w:rPr>
        <w:t>двусторонние или</w:t>
      </w:r>
      <w:r>
        <w:rPr>
          <w:rFonts w:ascii="Cambria" w:hAnsi="Cambria" w:cs="Times New Roman"/>
          <w:sz w:val="28"/>
        </w:rPr>
        <w:t xml:space="preserve"> </w:t>
      </w:r>
      <w:r w:rsidRPr="00317225">
        <w:rPr>
          <w:rFonts w:ascii="Cambria" w:hAnsi="Cambria" w:cs="Times New Roman"/>
          <w:sz w:val="28"/>
        </w:rPr>
        <w:t>многосторонние договоренности для обеспечения таких совместных</w:t>
      </w:r>
      <w:r>
        <w:rPr>
          <w:rFonts w:ascii="Cambria" w:hAnsi="Cambria" w:cs="Times New Roman"/>
          <w:sz w:val="28"/>
        </w:rPr>
        <w:t xml:space="preserve"> </w:t>
      </w:r>
      <w:r w:rsidRPr="00317225">
        <w:rPr>
          <w:rFonts w:ascii="Cambria" w:hAnsi="Cambria" w:cs="Times New Roman"/>
          <w:sz w:val="28"/>
        </w:rPr>
        <w:t>расследований.</w:t>
      </w:r>
    </w:p>
    <w:p w14:paraId="635A7586" w14:textId="77777777" w:rsidR="002774AA" w:rsidRPr="0057319D" w:rsidRDefault="002774AA"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40.23 </w:t>
      </w:r>
      <w:r w:rsidRPr="0057319D">
        <w:rPr>
          <w:rFonts w:ascii="Cambria" w:hAnsi="Cambria" w:cs="Times New Roman"/>
          <w:sz w:val="28"/>
        </w:rPr>
        <w:t>Страны должны:</w:t>
      </w:r>
    </w:p>
    <w:p w14:paraId="205B8733" w14:textId="77777777" w:rsidR="002774AA" w:rsidRPr="0057319D" w:rsidRDefault="002774AA" w:rsidP="002774AA">
      <w:pPr>
        <w:autoSpaceDE w:val="0"/>
        <w:autoSpaceDN w:val="0"/>
        <w:adjustRightInd w:val="0"/>
        <w:spacing w:line="240" w:lineRule="auto"/>
        <w:jc w:val="both"/>
        <w:rPr>
          <w:rFonts w:ascii="Cambria" w:hAnsi="Cambria" w:cs="Times New Roman"/>
          <w:sz w:val="28"/>
        </w:rPr>
      </w:pPr>
      <w:r w:rsidRPr="0057319D">
        <w:rPr>
          <w:rFonts w:ascii="Cambria" w:hAnsi="Cambria" w:cs="Times New Roman"/>
          <w:sz w:val="28"/>
        </w:rPr>
        <w:t>(a) принимать участие в многосторонних сетях, чтобы лучше способствовать быстрому и конструктивному международному сотрудничеству в области возвращения активов; и</w:t>
      </w:r>
    </w:p>
    <w:p w14:paraId="725E6A1E" w14:textId="77777777" w:rsidR="002774AA" w:rsidRPr="00317225" w:rsidRDefault="002774AA" w:rsidP="002774AA">
      <w:pPr>
        <w:autoSpaceDE w:val="0"/>
        <w:autoSpaceDN w:val="0"/>
        <w:adjustRightInd w:val="0"/>
        <w:spacing w:line="240" w:lineRule="auto"/>
        <w:jc w:val="both"/>
        <w:rPr>
          <w:rFonts w:ascii="Cambria" w:hAnsi="Cambria" w:cs="Times New Roman"/>
          <w:sz w:val="28"/>
        </w:rPr>
      </w:pPr>
      <w:r w:rsidRPr="0057319D">
        <w:rPr>
          <w:rFonts w:ascii="Cambria" w:hAnsi="Cambria" w:cs="Times New Roman"/>
          <w:sz w:val="28"/>
        </w:rPr>
        <w:t>(b) подать заявку на членство в соответствующей Межведомственной сети по возвращению активов (ARIN) или другой организации, поддерживающей международное сотрудничество в области возвращения активов.</w:t>
      </w:r>
    </w:p>
    <w:p w14:paraId="2B1A02C0" w14:textId="2BC56B94" w:rsidR="002774AA" w:rsidRPr="0057319D" w:rsidRDefault="002774AA" w:rsidP="002774AA">
      <w:pPr>
        <w:autoSpaceDE w:val="0"/>
        <w:autoSpaceDN w:val="0"/>
        <w:adjustRightInd w:val="0"/>
        <w:spacing w:line="240" w:lineRule="auto"/>
        <w:jc w:val="both"/>
        <w:rPr>
          <w:rFonts w:ascii="Cambria" w:hAnsi="Cambria" w:cs="Times New Roman"/>
          <w:sz w:val="28"/>
        </w:rPr>
      </w:pPr>
      <w:r w:rsidRPr="0057319D">
        <w:rPr>
          <w:rFonts w:ascii="Cambria" w:hAnsi="Cambria" w:cs="Times New Roman"/>
          <w:sz w:val="28"/>
        </w:rPr>
        <w:t xml:space="preserve">Обмен информацией между органами, не являющимися </w:t>
      </w:r>
      <w:r w:rsidR="00E911BA">
        <w:rPr>
          <w:rFonts w:ascii="Cambria" w:hAnsi="Cambria" w:cs="Times New Roman"/>
          <w:sz w:val="28"/>
        </w:rPr>
        <w:t>контрагентами</w:t>
      </w:r>
    </w:p>
    <w:p w14:paraId="1BDD7986" w14:textId="786EEBCA" w:rsidR="00C15FD7" w:rsidRDefault="002774AA" w:rsidP="002774AA">
      <w:pPr>
        <w:autoSpaceDE w:val="0"/>
        <w:autoSpaceDN w:val="0"/>
        <w:adjustRightInd w:val="0"/>
        <w:spacing w:line="240" w:lineRule="auto"/>
        <w:jc w:val="both"/>
        <w:rPr>
          <w:rFonts w:ascii="Cambria" w:hAnsi="Cambria" w:cs="Times New Roman"/>
          <w:sz w:val="28"/>
        </w:rPr>
      </w:pPr>
      <w:r w:rsidRPr="0057319D">
        <w:rPr>
          <w:rFonts w:ascii="Cambria" w:hAnsi="Cambria" w:cs="Times New Roman"/>
          <w:sz w:val="28"/>
        </w:rPr>
        <w:lastRenderedPageBreak/>
        <w:t>40.20 Страны должны разрешить своим компетентным органам осуществлять опосредованный</w:t>
      </w:r>
      <w:r>
        <w:rPr>
          <w:rStyle w:val="ac"/>
          <w:rFonts w:ascii="Cambria" w:hAnsi="Cambria" w:cs="Times New Roman"/>
          <w:sz w:val="28"/>
        </w:rPr>
        <w:footnoteReference w:id="176"/>
      </w:r>
      <w:r>
        <w:rPr>
          <w:rFonts w:ascii="Cambria" w:hAnsi="Cambria" w:cs="Times New Roman"/>
          <w:sz w:val="28"/>
        </w:rPr>
        <w:t xml:space="preserve"> </w:t>
      </w:r>
      <w:r w:rsidRPr="0057319D">
        <w:rPr>
          <w:rFonts w:ascii="Cambria" w:hAnsi="Cambria" w:cs="Times New Roman"/>
          <w:sz w:val="28"/>
        </w:rPr>
        <w:t xml:space="preserve">обмен информацией с органами, не являющимися их </w:t>
      </w:r>
      <w:r w:rsidR="00E911BA">
        <w:rPr>
          <w:rFonts w:ascii="Cambria" w:hAnsi="Cambria" w:cs="Times New Roman"/>
          <w:sz w:val="28"/>
        </w:rPr>
        <w:t>контрагентами</w:t>
      </w:r>
      <w:r w:rsidRPr="0057319D">
        <w:rPr>
          <w:rFonts w:ascii="Cambria" w:hAnsi="Cambria" w:cs="Times New Roman"/>
          <w:sz w:val="28"/>
        </w:rPr>
        <w:t>, применяя соответствующие</w:t>
      </w:r>
      <w:r>
        <w:rPr>
          <w:rFonts w:ascii="Cambria" w:hAnsi="Cambria" w:cs="Times New Roman"/>
          <w:sz w:val="28"/>
        </w:rPr>
        <w:t xml:space="preserve"> </w:t>
      </w:r>
      <w:r w:rsidRPr="0057319D">
        <w:rPr>
          <w:rFonts w:ascii="Cambria" w:hAnsi="Cambria" w:cs="Times New Roman"/>
          <w:sz w:val="28"/>
        </w:rPr>
        <w:t>принципы, указанные выше. Страны должны обеспечить, чтобы компетентный орган,</w:t>
      </w:r>
      <w:r>
        <w:rPr>
          <w:rFonts w:ascii="Cambria" w:hAnsi="Cambria" w:cs="Times New Roman"/>
          <w:sz w:val="28"/>
        </w:rPr>
        <w:t xml:space="preserve"> </w:t>
      </w:r>
      <w:r w:rsidRPr="0057319D">
        <w:rPr>
          <w:rFonts w:ascii="Cambria" w:hAnsi="Cambria" w:cs="Times New Roman"/>
          <w:sz w:val="28"/>
        </w:rPr>
        <w:t>направляющий информационный запрос опосредованно, всегда точно указывал, для какой цели и</w:t>
      </w:r>
      <w:r>
        <w:rPr>
          <w:rFonts w:ascii="Cambria" w:hAnsi="Cambria" w:cs="Times New Roman"/>
          <w:sz w:val="28"/>
        </w:rPr>
        <w:t xml:space="preserve"> </w:t>
      </w:r>
      <w:r w:rsidRPr="0057319D">
        <w:rPr>
          <w:rFonts w:ascii="Cambria" w:hAnsi="Cambria" w:cs="Times New Roman"/>
          <w:sz w:val="28"/>
        </w:rPr>
        <w:t>по чьему поручению делается запрос.</w:t>
      </w:r>
    </w:p>
    <w:p w14:paraId="7833BCAE" w14:textId="77777777" w:rsidR="008432E1" w:rsidRDefault="008432E1">
      <w:pPr>
        <w:rPr>
          <w:rFonts w:ascii="Cambria" w:hAnsi="Cambria" w:cs="Times New Roman"/>
          <w:b/>
          <w:bCs/>
          <w:color w:val="348093"/>
          <w:sz w:val="28"/>
          <w:szCs w:val="28"/>
        </w:rPr>
      </w:pPr>
      <w:r>
        <w:rPr>
          <w:rFonts w:ascii="Cambria" w:hAnsi="Cambria" w:cs="Times New Roman"/>
          <w:b/>
          <w:bCs/>
          <w:color w:val="348093"/>
          <w:sz w:val="28"/>
          <w:szCs w:val="28"/>
        </w:rPr>
        <w:br w:type="page"/>
      </w:r>
    </w:p>
    <w:p w14:paraId="15B28DC5" w14:textId="2155EB61" w:rsidR="009F561F" w:rsidRPr="009F561F" w:rsidRDefault="009F561F" w:rsidP="009F561F">
      <w:pPr>
        <w:spacing w:after="360" w:line="240" w:lineRule="auto"/>
        <w:jc w:val="both"/>
        <w:rPr>
          <w:rFonts w:ascii="Cambria" w:hAnsi="Cambria" w:cs="Times New Roman"/>
          <w:b/>
          <w:bCs/>
          <w:color w:val="348093"/>
          <w:sz w:val="28"/>
          <w:szCs w:val="28"/>
        </w:rPr>
      </w:pPr>
      <w:r>
        <w:rPr>
          <w:rFonts w:ascii="Cambria" w:hAnsi="Cambria" w:cs="Times New Roman"/>
          <w:b/>
          <w:bCs/>
          <w:color w:val="348093"/>
          <w:sz w:val="28"/>
          <w:szCs w:val="28"/>
        </w:rPr>
        <w:lastRenderedPageBreak/>
        <w:t>ОЦЕНКА ЭФФЕКТИВНОСТИ</w:t>
      </w:r>
    </w:p>
    <w:tbl>
      <w:tblPr>
        <w:tblStyle w:val="a3"/>
        <w:tblW w:w="10343" w:type="dxa"/>
        <w:tblLook w:val="04A0" w:firstRow="1" w:lastRow="0" w:firstColumn="1" w:lastColumn="0" w:noHBand="0" w:noVBand="1"/>
      </w:tblPr>
      <w:tblGrid>
        <w:gridCol w:w="3256"/>
        <w:gridCol w:w="7087"/>
      </w:tblGrid>
      <w:tr w:rsidR="00E31E27" w:rsidRPr="00ED0229" w14:paraId="48DCEA5A" w14:textId="77777777" w:rsidTr="009F561F">
        <w:tc>
          <w:tcPr>
            <w:tcW w:w="3256" w:type="dxa"/>
            <w:shd w:val="clear" w:color="auto" w:fill="AD3A31"/>
          </w:tcPr>
          <w:p w14:paraId="0DDCE1E1" w14:textId="77777777" w:rsidR="00E31E27" w:rsidRPr="008D7CD9" w:rsidRDefault="00E31E27" w:rsidP="00705D04">
            <w:pPr>
              <w:rPr>
                <w:rFonts w:ascii="Times New Roman" w:hAnsi="Times New Roman" w:cs="Times New Roman"/>
                <w:b/>
                <w:sz w:val="24"/>
                <w:szCs w:val="24"/>
              </w:rPr>
            </w:pPr>
            <w:r w:rsidRPr="008D7CD9">
              <w:rPr>
                <w:rFonts w:ascii="Cambria" w:hAnsi="Cambria" w:cs="Times New Roman"/>
                <w:b/>
                <w:color w:val="FFFFFF" w:themeColor="background1"/>
                <w:sz w:val="28"/>
              </w:rPr>
              <w:t>Непосредственный Результат 1</w:t>
            </w:r>
          </w:p>
        </w:tc>
        <w:tc>
          <w:tcPr>
            <w:tcW w:w="7087" w:type="dxa"/>
          </w:tcPr>
          <w:p w14:paraId="1DFE8910" w14:textId="0385D281" w:rsidR="00E31E27" w:rsidRPr="008D7CD9" w:rsidRDefault="00E31E27" w:rsidP="00705D04">
            <w:pPr>
              <w:jc w:val="both"/>
              <w:rPr>
                <w:rFonts w:ascii="Cambria" w:hAnsi="Cambria" w:cs="Times New Roman"/>
                <w:sz w:val="28"/>
              </w:rPr>
            </w:pPr>
            <w:r w:rsidRPr="008D7CD9">
              <w:rPr>
                <w:rFonts w:ascii="Cambria" w:hAnsi="Cambria" w:cs="Times New Roman"/>
                <w:sz w:val="28"/>
              </w:rPr>
              <w:t>Риски отмывания денег и финансирования терроризма идентифицируются, оцениваются и понимаются, совместно разрабатываются политики и, там, где это необходимо, на национальном уровне координируются действия по борьбе с отмыванием денег и финансированием терроризма.</w:t>
            </w:r>
          </w:p>
        </w:tc>
      </w:tr>
      <w:tr w:rsidR="00E31E27" w:rsidRPr="00ED0229" w14:paraId="40DA4F5F" w14:textId="77777777" w:rsidTr="00705D04">
        <w:tc>
          <w:tcPr>
            <w:tcW w:w="10343" w:type="dxa"/>
            <w:gridSpan w:val="2"/>
          </w:tcPr>
          <w:p w14:paraId="5E1759BB" w14:textId="77777777" w:rsidR="00E31E27" w:rsidRPr="00ED0229" w:rsidRDefault="00E31E27" w:rsidP="00705D04">
            <w:pPr>
              <w:rPr>
                <w:rFonts w:ascii="Times New Roman" w:hAnsi="Times New Roman" w:cs="Times New Roman"/>
                <w:sz w:val="24"/>
                <w:szCs w:val="24"/>
              </w:rPr>
            </w:pPr>
          </w:p>
        </w:tc>
      </w:tr>
      <w:tr w:rsidR="00E31E27" w:rsidRPr="00ED0229" w14:paraId="62CBD51D" w14:textId="77777777" w:rsidTr="009F561F">
        <w:tc>
          <w:tcPr>
            <w:tcW w:w="10343" w:type="dxa"/>
            <w:gridSpan w:val="2"/>
            <w:shd w:val="clear" w:color="auto" w:fill="FBCDD0"/>
          </w:tcPr>
          <w:p w14:paraId="6DB02B72" w14:textId="315C1658" w:rsidR="00E31E27" w:rsidRPr="00D107F4" w:rsidRDefault="00E31E27" w:rsidP="008432E1">
            <w:pPr>
              <w:spacing w:after="120"/>
              <w:jc w:val="both"/>
              <w:rPr>
                <w:rFonts w:ascii="Cambria" w:hAnsi="Cambria" w:cs="Times New Roman"/>
                <w:i/>
                <w:sz w:val="28"/>
              </w:rPr>
            </w:pPr>
            <w:r w:rsidRPr="009F561F">
              <w:rPr>
                <w:rFonts w:ascii="Cambria" w:hAnsi="Cambria" w:cs="Times New Roman"/>
                <w:i/>
                <w:sz w:val="28"/>
              </w:rPr>
              <w:t xml:space="preserve">Характеристики эффективной системы </w:t>
            </w:r>
          </w:p>
          <w:p w14:paraId="3083003F" w14:textId="1FA25323" w:rsidR="00E31E27" w:rsidRPr="009F561F" w:rsidRDefault="00E31E27" w:rsidP="008432E1">
            <w:pPr>
              <w:spacing w:after="120"/>
              <w:jc w:val="both"/>
              <w:rPr>
                <w:rFonts w:ascii="Cambria" w:hAnsi="Cambria" w:cs="Times New Roman"/>
                <w:sz w:val="28"/>
              </w:rPr>
            </w:pPr>
            <w:r w:rsidRPr="009F561F">
              <w:rPr>
                <w:rFonts w:ascii="Cambria" w:hAnsi="Cambria" w:cs="Times New Roman"/>
                <w:sz w:val="28"/>
              </w:rPr>
              <w:t>Страна должным образом идентифицирует, оценивает и понимает свои риски отмывания денег и финансирования терроризма, координирует на национальном уровне реализацию мероприятий по снижению этих рисков. Это включает в себя привлечение компетентных органов и других соответствующих ведомств и использование широкого спектра источников достоверной информации. Страна использует оценку(</w:t>
            </w:r>
            <w:proofErr w:type="spellStart"/>
            <w:r w:rsidRPr="009F561F">
              <w:rPr>
                <w:rFonts w:ascii="Cambria" w:hAnsi="Cambria" w:cs="Times New Roman"/>
                <w:sz w:val="28"/>
              </w:rPr>
              <w:t>ки</w:t>
            </w:r>
            <w:proofErr w:type="spellEnd"/>
            <w:r w:rsidRPr="009F561F">
              <w:rPr>
                <w:rFonts w:ascii="Cambria" w:hAnsi="Cambria" w:cs="Times New Roman"/>
                <w:sz w:val="28"/>
              </w:rPr>
              <w:t>) рисков в качестве основы для разработки и приоритизации политики в сфере ПОД/ФТ и для минимизации выявленных рисков.</w:t>
            </w:r>
          </w:p>
          <w:p w14:paraId="0E693B22" w14:textId="7625B51F" w:rsidR="00E31E27" w:rsidRPr="009F561F" w:rsidRDefault="00E31E27" w:rsidP="008432E1">
            <w:pPr>
              <w:spacing w:after="120"/>
              <w:jc w:val="both"/>
              <w:rPr>
                <w:rFonts w:ascii="Cambria" w:hAnsi="Cambria" w:cs="Times New Roman"/>
                <w:sz w:val="28"/>
              </w:rPr>
            </w:pPr>
            <w:r w:rsidRPr="009F561F">
              <w:rPr>
                <w:rFonts w:ascii="Cambria" w:hAnsi="Cambria" w:cs="Times New Roman"/>
                <w:sz w:val="28"/>
              </w:rPr>
              <w:t xml:space="preserve">Страна также сотрудничает и координирует усилия на национальном уровне по разработке политики в области ПОД/ФТ, </w:t>
            </w:r>
            <w:r w:rsidR="009F561F">
              <w:rPr>
                <w:rFonts w:ascii="Cambria" w:hAnsi="Cambria" w:cs="Times New Roman"/>
                <w:sz w:val="28"/>
              </w:rPr>
              <w:t>информируя</w:t>
            </w:r>
            <w:r w:rsidRPr="009F561F">
              <w:rPr>
                <w:rFonts w:ascii="Cambria" w:hAnsi="Cambria" w:cs="Times New Roman"/>
                <w:sz w:val="28"/>
              </w:rPr>
              <w:t xml:space="preserve"> об этой политике и осуществляя ее</w:t>
            </w:r>
            <w:r w:rsidR="009F561F">
              <w:rPr>
                <w:rFonts w:ascii="Cambria" w:hAnsi="Cambria" w:cs="Times New Roman"/>
                <w:sz w:val="28"/>
              </w:rPr>
              <w:t xml:space="preserve"> имплементацию</w:t>
            </w:r>
            <w:r w:rsidRPr="009F561F">
              <w:rPr>
                <w:rFonts w:ascii="Cambria" w:hAnsi="Cambria" w:cs="Times New Roman"/>
                <w:sz w:val="28"/>
              </w:rPr>
              <w:t xml:space="preserve"> скоординированным образом по соответствующим каналам. Это включает эффективное сотрудничество и, при необходимости, координацию, включая своевременный обмен информацией между различными компетентными органами в оперативных целях, связанных с ПОД/ФТ. Со временем это приводит к существенному снижению рисков отмывания денег и финансирования терроризма.</w:t>
            </w:r>
          </w:p>
          <w:p w14:paraId="1E0FE4DE" w14:textId="12D7A6C6" w:rsidR="00E31E27" w:rsidRPr="00D107F4" w:rsidRDefault="00E31E27" w:rsidP="008432E1">
            <w:pPr>
              <w:spacing w:after="120"/>
              <w:jc w:val="both"/>
              <w:rPr>
                <w:rFonts w:ascii="Cambria" w:hAnsi="Cambria" w:cs="Times New Roman"/>
                <w:sz w:val="28"/>
              </w:rPr>
            </w:pPr>
            <w:r w:rsidRPr="009F561F">
              <w:rPr>
                <w:rFonts w:ascii="Cambria" w:hAnsi="Cambria" w:cs="Times New Roman"/>
                <w:sz w:val="28"/>
              </w:rPr>
              <w:t>Этот результат относится преимущественно к Рекомендациям 1, 2, 33 и 34, а также к элементам Р.15.</w:t>
            </w:r>
          </w:p>
        </w:tc>
      </w:tr>
    </w:tbl>
    <w:p w14:paraId="40BBA9C7" w14:textId="77777777" w:rsidR="00E31E27" w:rsidRPr="00ED0229" w:rsidRDefault="00E31E27" w:rsidP="00E31E27">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10289"/>
      </w:tblGrid>
      <w:tr w:rsidR="00E31E27" w:rsidRPr="00ED0229" w14:paraId="713C57DC" w14:textId="77777777" w:rsidTr="009F561F">
        <w:tc>
          <w:tcPr>
            <w:tcW w:w="10289" w:type="dxa"/>
            <w:shd w:val="clear" w:color="auto" w:fill="CADAD8"/>
          </w:tcPr>
          <w:p w14:paraId="45C6D08F" w14:textId="77777777" w:rsidR="00E31E27" w:rsidRPr="00D107F4" w:rsidRDefault="00E31E27" w:rsidP="00D107F4">
            <w:pPr>
              <w:spacing w:after="120"/>
              <w:jc w:val="both"/>
              <w:rPr>
                <w:rFonts w:ascii="Cambria" w:hAnsi="Cambria" w:cs="Times New Roman"/>
                <w:b/>
                <w:iCs/>
                <w:sz w:val="28"/>
              </w:rPr>
            </w:pPr>
            <w:r w:rsidRPr="00D107F4">
              <w:rPr>
                <w:rFonts w:ascii="Cambria" w:hAnsi="Cambria" w:cs="Times New Roman"/>
                <w:b/>
                <w:iCs/>
                <w:sz w:val="28"/>
              </w:rPr>
              <w:t xml:space="preserve">Примечание для оценщиков: </w:t>
            </w:r>
          </w:p>
          <w:p w14:paraId="4B9ECB67" w14:textId="0A1C0926" w:rsidR="00E31E27" w:rsidRPr="009F561F" w:rsidRDefault="00BB4F65" w:rsidP="00D107F4">
            <w:pPr>
              <w:spacing w:after="120"/>
              <w:jc w:val="both"/>
              <w:rPr>
                <w:rFonts w:ascii="Cambria" w:hAnsi="Cambria" w:cs="Times New Roman"/>
                <w:sz w:val="28"/>
              </w:rPr>
            </w:pPr>
            <w:r>
              <w:rPr>
                <w:rFonts w:ascii="Cambria" w:hAnsi="Cambria" w:cs="Times New Roman"/>
                <w:sz w:val="28"/>
              </w:rPr>
              <w:t xml:space="preserve">1. </w:t>
            </w:r>
            <w:r w:rsidR="00E31E27" w:rsidRPr="009F561F">
              <w:rPr>
                <w:rFonts w:ascii="Cambria" w:hAnsi="Cambria" w:cs="Times New Roman"/>
                <w:sz w:val="28"/>
              </w:rPr>
              <w:t xml:space="preserve">Оценщики должны руководствоваться следующими определениями из Глоссария при оценке этого Непосредственного Результата: </w:t>
            </w:r>
            <w:r w:rsidR="00E31E27" w:rsidRPr="00E61A12">
              <w:rPr>
                <w:rFonts w:ascii="Cambria" w:hAnsi="Cambria" w:cs="Times New Roman"/>
                <w:i/>
                <w:sz w:val="28"/>
              </w:rPr>
              <w:t>компетентные органы, страна, установленные нефинансовые предприятия и профессии (УНФПП); финансовые учреждения, законодательство, риски, саморегулир</w:t>
            </w:r>
            <w:r w:rsidR="00E61A12">
              <w:rPr>
                <w:rFonts w:ascii="Cambria" w:hAnsi="Cambria" w:cs="Times New Roman"/>
                <w:i/>
                <w:sz w:val="28"/>
              </w:rPr>
              <w:t>уемая организация</w:t>
            </w:r>
            <w:r w:rsidR="00E31E27" w:rsidRPr="00E61A12">
              <w:rPr>
                <w:rFonts w:ascii="Cambria" w:hAnsi="Cambria" w:cs="Times New Roman"/>
                <w:i/>
                <w:sz w:val="28"/>
              </w:rPr>
              <w:t xml:space="preserve"> (СРО), должен и финансирование терроризма (ФТ).</w:t>
            </w:r>
          </w:p>
          <w:p w14:paraId="38049A8C" w14:textId="0EE0DD50" w:rsidR="00E31E27" w:rsidRPr="009F561F" w:rsidRDefault="00BB4F65" w:rsidP="00D107F4">
            <w:pPr>
              <w:spacing w:after="120"/>
              <w:jc w:val="both"/>
              <w:rPr>
                <w:rFonts w:ascii="Cambria" w:hAnsi="Cambria" w:cs="Times New Roman"/>
                <w:sz w:val="28"/>
              </w:rPr>
            </w:pPr>
            <w:r>
              <w:rPr>
                <w:rFonts w:ascii="Cambria" w:hAnsi="Cambria" w:cs="Times New Roman"/>
                <w:sz w:val="28"/>
              </w:rPr>
              <w:t xml:space="preserve">2. </w:t>
            </w:r>
            <w:r w:rsidR="00E31E27" w:rsidRPr="009F561F">
              <w:rPr>
                <w:rFonts w:ascii="Cambria" w:hAnsi="Cambria" w:cs="Times New Roman"/>
                <w:sz w:val="28"/>
              </w:rPr>
              <w:t>Ожидается, что оценщики не будут пересматривать оценку(и) рисков, проведенную(</w:t>
            </w:r>
            <w:proofErr w:type="spellStart"/>
            <w:r w:rsidR="00E31E27" w:rsidRPr="009F561F">
              <w:rPr>
                <w:rFonts w:ascii="Cambria" w:hAnsi="Cambria" w:cs="Times New Roman"/>
                <w:sz w:val="28"/>
              </w:rPr>
              <w:t>ые</w:t>
            </w:r>
            <w:proofErr w:type="spellEnd"/>
            <w:r w:rsidR="00E31E27" w:rsidRPr="009F561F">
              <w:rPr>
                <w:rFonts w:ascii="Cambria" w:hAnsi="Cambria" w:cs="Times New Roman"/>
                <w:sz w:val="28"/>
              </w:rPr>
              <w:t>) в стране. Оценщики, основываясь на своем мнении о</w:t>
            </w:r>
            <w:r w:rsidR="00731D69">
              <w:rPr>
                <w:rFonts w:ascii="Cambria" w:hAnsi="Cambria" w:cs="Times New Roman"/>
                <w:sz w:val="28"/>
              </w:rPr>
              <w:t> </w:t>
            </w:r>
            <w:r w:rsidR="00E31E27" w:rsidRPr="009F561F">
              <w:rPr>
                <w:rFonts w:ascii="Cambria" w:hAnsi="Cambria" w:cs="Times New Roman"/>
                <w:sz w:val="28"/>
              </w:rPr>
              <w:t>разумности оценки(</w:t>
            </w:r>
            <w:proofErr w:type="spellStart"/>
            <w:r w:rsidR="00E31E27" w:rsidRPr="009F561F">
              <w:rPr>
                <w:rFonts w:ascii="Cambria" w:hAnsi="Cambria" w:cs="Times New Roman"/>
                <w:sz w:val="28"/>
              </w:rPr>
              <w:t>ов</w:t>
            </w:r>
            <w:proofErr w:type="spellEnd"/>
            <w:r w:rsidR="00E31E27" w:rsidRPr="009F561F">
              <w:rPr>
                <w:rFonts w:ascii="Cambria" w:hAnsi="Cambria" w:cs="Times New Roman"/>
                <w:sz w:val="28"/>
              </w:rPr>
              <w:t xml:space="preserve">) рисков и принимая во внимание контекст страны, как указано в </w:t>
            </w:r>
            <w:r>
              <w:rPr>
                <w:rFonts w:ascii="Cambria" w:hAnsi="Cambria" w:cs="Times New Roman"/>
                <w:sz w:val="28"/>
              </w:rPr>
              <w:t>п</w:t>
            </w:r>
            <w:r w:rsidR="00731D69">
              <w:rPr>
                <w:rFonts w:ascii="Cambria" w:hAnsi="Cambria" w:cs="Times New Roman"/>
                <w:sz w:val="28"/>
              </w:rPr>
              <w:t>а</w:t>
            </w:r>
            <w:r>
              <w:rPr>
                <w:rFonts w:ascii="Cambria" w:hAnsi="Cambria" w:cs="Times New Roman"/>
                <w:sz w:val="28"/>
              </w:rPr>
              <w:t>раграфах</w:t>
            </w:r>
            <w:r w:rsidR="00731D69">
              <w:rPr>
                <w:rFonts w:ascii="Cambria" w:hAnsi="Cambria" w:cs="Times New Roman"/>
                <w:sz w:val="28"/>
              </w:rPr>
              <w:t xml:space="preserve"> с</w:t>
            </w:r>
            <w:r w:rsidR="00E31E27" w:rsidRPr="009F561F">
              <w:rPr>
                <w:rFonts w:ascii="Cambria" w:hAnsi="Cambria" w:cs="Times New Roman"/>
                <w:sz w:val="28"/>
              </w:rPr>
              <w:t xml:space="preserve"> 5</w:t>
            </w:r>
            <w:r w:rsidR="00731D69">
              <w:rPr>
                <w:rFonts w:ascii="Cambria" w:hAnsi="Cambria" w:cs="Times New Roman"/>
                <w:sz w:val="28"/>
              </w:rPr>
              <w:t xml:space="preserve"> по </w:t>
            </w:r>
            <w:r w:rsidR="00E31E27" w:rsidRPr="009F561F">
              <w:rPr>
                <w:rFonts w:ascii="Cambria" w:hAnsi="Cambria" w:cs="Times New Roman"/>
                <w:sz w:val="28"/>
              </w:rPr>
              <w:t>13 Введения к Методологии, должны сосредоточиться на том, насколько хорошо компетентные органы выявили, оценили</w:t>
            </w:r>
            <w:r w:rsidR="00731D69">
              <w:rPr>
                <w:rFonts w:ascii="Cambria" w:hAnsi="Cambria" w:cs="Times New Roman"/>
                <w:sz w:val="28"/>
              </w:rPr>
              <w:t xml:space="preserve"> и</w:t>
            </w:r>
            <w:r w:rsidR="00E31E27" w:rsidRPr="009F561F">
              <w:rPr>
                <w:rFonts w:ascii="Cambria" w:hAnsi="Cambria" w:cs="Times New Roman"/>
                <w:sz w:val="28"/>
              </w:rPr>
              <w:t xml:space="preserve"> понимают риски ОД/ФТ, с которыми сталкивается страна, а затем </w:t>
            </w:r>
            <w:r w:rsidR="00E31E27" w:rsidRPr="009F561F">
              <w:rPr>
                <w:rFonts w:ascii="Cambria" w:hAnsi="Cambria" w:cs="Times New Roman"/>
                <w:sz w:val="28"/>
              </w:rPr>
              <w:lastRenderedPageBreak/>
              <w:t xml:space="preserve">использует свое понимание рисков на практике для обоснования разработки политики и действий по минимизации рисков. </w:t>
            </w:r>
          </w:p>
          <w:p w14:paraId="554FCB70" w14:textId="71A28201" w:rsidR="00E31E27" w:rsidRPr="00731D69" w:rsidRDefault="00E31E27" w:rsidP="00D107F4">
            <w:pPr>
              <w:spacing w:after="120"/>
              <w:jc w:val="both"/>
              <w:rPr>
                <w:rFonts w:ascii="Cambria" w:hAnsi="Cambria" w:cs="Times New Roman"/>
                <w:sz w:val="28"/>
              </w:rPr>
            </w:pPr>
            <w:r w:rsidRPr="009F561F">
              <w:rPr>
                <w:rFonts w:ascii="Cambria" w:hAnsi="Cambria" w:cs="Times New Roman"/>
                <w:sz w:val="28"/>
              </w:rPr>
              <w:t>Оценщики должны учитывать свои выводы по этому непосредственному результату (НР) при оценке других НР.</w:t>
            </w:r>
          </w:p>
        </w:tc>
      </w:tr>
    </w:tbl>
    <w:p w14:paraId="456010F3" w14:textId="1F1915F1" w:rsidR="00E31E27" w:rsidRPr="00731D69" w:rsidRDefault="00E31E27" w:rsidP="00D107F4">
      <w:pPr>
        <w:spacing w:before="120" w:line="240" w:lineRule="auto"/>
        <w:jc w:val="both"/>
        <w:rPr>
          <w:rFonts w:ascii="Cambria" w:hAnsi="Cambria" w:cs="Times New Roman"/>
          <w:b/>
          <w:bCs/>
          <w:color w:val="348093"/>
          <w:sz w:val="28"/>
          <w:szCs w:val="28"/>
        </w:rPr>
      </w:pPr>
      <w:r w:rsidRPr="00731D69">
        <w:rPr>
          <w:rFonts w:ascii="Cambria" w:hAnsi="Cambria" w:cs="Times New Roman"/>
          <w:b/>
          <w:bCs/>
          <w:color w:val="348093"/>
          <w:sz w:val="28"/>
          <w:szCs w:val="28"/>
        </w:rPr>
        <w:lastRenderedPageBreak/>
        <w:t xml:space="preserve">Ключевые вопросы, которые необходимо </w:t>
      </w:r>
      <w:r w:rsidR="00731D69" w:rsidRPr="00731D69">
        <w:rPr>
          <w:rFonts w:ascii="Cambria" w:hAnsi="Cambria" w:cs="Times New Roman"/>
          <w:b/>
          <w:bCs/>
          <w:color w:val="348093"/>
          <w:sz w:val="28"/>
          <w:szCs w:val="28"/>
        </w:rPr>
        <w:t>рассматривать</w:t>
      </w:r>
      <w:r w:rsidRPr="00731D69">
        <w:rPr>
          <w:rFonts w:ascii="Cambria" w:hAnsi="Cambria" w:cs="Times New Roman"/>
          <w:b/>
          <w:bCs/>
          <w:color w:val="348093"/>
          <w:sz w:val="28"/>
          <w:szCs w:val="28"/>
        </w:rPr>
        <w:t xml:space="preserve"> при определении уровня достижения результата</w:t>
      </w:r>
    </w:p>
    <w:p w14:paraId="11772235" w14:textId="77777777"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1.1 Насколько хорошо страна выявляет, оценивает и понимает свои риски ОД/ФТ?</w:t>
      </w:r>
    </w:p>
    <w:p w14:paraId="2267FC42" w14:textId="57857DE3"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1.2 Насколько хорошо национальные политики и мероприятия в области ПОД/ФТ направлены на устр</w:t>
      </w:r>
      <w:r w:rsidR="00056F32">
        <w:rPr>
          <w:rFonts w:ascii="Cambria" w:hAnsi="Cambria" w:cs="Times New Roman"/>
          <w:sz w:val="28"/>
        </w:rPr>
        <w:t>анение выявленных рисков ОД/ФТ?</w:t>
      </w:r>
    </w:p>
    <w:p w14:paraId="0A4541E0" w14:textId="77777777"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 xml:space="preserve">1.3 В какой степени результаты оценки рисков ОД/ФТ используются надлежащим образом для обоснования исключений и поддержки применения расширенных мер для сценариев с более высоким риском или упрощенных мер для сценариев с более низким риском? </w:t>
      </w:r>
    </w:p>
    <w:p w14:paraId="1DFCF64F" w14:textId="77777777"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 xml:space="preserve">1.4 В какой степени цели и деятельность компетентных органов и СРО соответствуют развивающимся национальным политикам в области ПОД/ФТ и выявленным рискам ОД/ФТ? </w:t>
      </w:r>
    </w:p>
    <w:p w14:paraId="0C81F691" w14:textId="77777777"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1.5 В какой степени компетентные органы и СРО сотрудничают и координируют разработку и реализацию политики</w:t>
      </w:r>
      <w:r w:rsidRPr="009903C1">
        <w:rPr>
          <w:rFonts w:ascii="Cambria" w:hAnsi="Cambria"/>
          <w:sz w:val="28"/>
          <w:vertAlign w:val="superscript"/>
        </w:rPr>
        <w:footnoteReference w:id="177"/>
      </w:r>
      <w:r w:rsidRPr="00056F32">
        <w:rPr>
          <w:rFonts w:ascii="Cambria" w:hAnsi="Cambria" w:cs="Times New Roman"/>
          <w:sz w:val="28"/>
        </w:rPr>
        <w:t xml:space="preserve"> для борьбы с ОД/ФТ?</w:t>
      </w:r>
      <w:r w:rsidRPr="009903C1">
        <w:rPr>
          <w:rFonts w:ascii="Cambria" w:hAnsi="Cambria"/>
          <w:sz w:val="28"/>
          <w:vertAlign w:val="superscript"/>
        </w:rPr>
        <w:footnoteReference w:id="178"/>
      </w:r>
    </w:p>
    <w:p w14:paraId="70DCBF30" w14:textId="77777777" w:rsidR="00E31E27" w:rsidRPr="00056F32" w:rsidRDefault="00E31E27" w:rsidP="00E31E27">
      <w:pPr>
        <w:spacing w:line="240" w:lineRule="auto"/>
        <w:jc w:val="both"/>
        <w:rPr>
          <w:rFonts w:ascii="Cambria" w:hAnsi="Cambria" w:cs="Times New Roman"/>
          <w:sz w:val="28"/>
        </w:rPr>
      </w:pPr>
      <w:r w:rsidRPr="00056F32">
        <w:rPr>
          <w:rFonts w:ascii="Cambria" w:hAnsi="Cambria" w:cs="Times New Roman"/>
          <w:sz w:val="28"/>
        </w:rPr>
        <w:t xml:space="preserve">1.6 В какой степени компетентные органы сотрудничают и, при необходимости, координируют свои действия в оперативных целях, связанных с ПОД/ФТ. </w:t>
      </w:r>
    </w:p>
    <w:p w14:paraId="5F9F7C36" w14:textId="28CFFCD9" w:rsidR="00E31E27" w:rsidRPr="009903C1" w:rsidRDefault="009903C1" w:rsidP="009903C1">
      <w:pPr>
        <w:spacing w:line="240" w:lineRule="auto"/>
        <w:jc w:val="both"/>
        <w:rPr>
          <w:rFonts w:ascii="Cambria" w:hAnsi="Cambria" w:cs="Times New Roman"/>
          <w:b/>
          <w:bCs/>
          <w:color w:val="348093"/>
          <w:sz w:val="28"/>
          <w:szCs w:val="28"/>
        </w:rPr>
      </w:pPr>
      <w:r w:rsidRPr="009903C1">
        <w:rPr>
          <w:rFonts w:ascii="Cambria" w:hAnsi="Cambria" w:cs="Times New Roman"/>
          <w:b/>
          <w:bCs/>
          <w:color w:val="348093"/>
          <w:sz w:val="28"/>
          <w:szCs w:val="28"/>
        </w:rPr>
        <w:t xml:space="preserve">а) </w:t>
      </w:r>
      <w:r w:rsidR="00E31E27" w:rsidRPr="009903C1">
        <w:rPr>
          <w:rFonts w:ascii="Cambria" w:hAnsi="Cambria" w:cs="Times New Roman"/>
          <w:b/>
          <w:bCs/>
          <w:color w:val="348093"/>
          <w:sz w:val="28"/>
          <w:szCs w:val="28"/>
        </w:rPr>
        <w:t xml:space="preserve">Примеры информации, подтверждающей выводы по Ключевым вопросам </w:t>
      </w:r>
    </w:p>
    <w:p w14:paraId="046D137D" w14:textId="77777777" w:rsidR="00E31E27" w:rsidRPr="009903C1" w:rsidRDefault="00E31E27" w:rsidP="00E31E27">
      <w:pPr>
        <w:spacing w:line="240" w:lineRule="auto"/>
        <w:jc w:val="both"/>
        <w:rPr>
          <w:rFonts w:ascii="Cambria" w:hAnsi="Cambria" w:cs="Times New Roman"/>
          <w:sz w:val="28"/>
        </w:rPr>
      </w:pPr>
      <w:r w:rsidRPr="009903C1">
        <w:rPr>
          <w:rFonts w:ascii="Cambria" w:hAnsi="Cambria" w:cs="Times New Roman"/>
          <w:sz w:val="28"/>
        </w:rPr>
        <w:t>1 Проводимая страной оценка(</w:t>
      </w:r>
      <w:proofErr w:type="spellStart"/>
      <w:r w:rsidRPr="009903C1">
        <w:rPr>
          <w:rFonts w:ascii="Cambria" w:hAnsi="Cambria" w:cs="Times New Roman"/>
          <w:sz w:val="28"/>
        </w:rPr>
        <w:t>ки</w:t>
      </w:r>
      <w:proofErr w:type="spellEnd"/>
      <w:r w:rsidRPr="009903C1">
        <w:rPr>
          <w:rFonts w:ascii="Cambria" w:hAnsi="Cambria" w:cs="Times New Roman"/>
          <w:sz w:val="28"/>
        </w:rPr>
        <w:t>) рисков ОД/ФТ (</w:t>
      </w:r>
      <w:r w:rsidRPr="00880C2B">
        <w:rPr>
          <w:rFonts w:ascii="Cambria" w:hAnsi="Cambria" w:cs="Times New Roman"/>
          <w:i/>
          <w:sz w:val="28"/>
        </w:rPr>
        <w:t>например, виды проводимых оценок; типы оценки(</w:t>
      </w:r>
      <w:proofErr w:type="spellStart"/>
      <w:r w:rsidRPr="00880C2B">
        <w:rPr>
          <w:rFonts w:ascii="Cambria" w:hAnsi="Cambria" w:cs="Times New Roman"/>
          <w:i/>
          <w:sz w:val="28"/>
        </w:rPr>
        <w:t>ок</w:t>
      </w:r>
      <w:proofErr w:type="spellEnd"/>
      <w:r w:rsidRPr="00880C2B">
        <w:rPr>
          <w:rFonts w:ascii="Cambria" w:hAnsi="Cambria" w:cs="Times New Roman"/>
          <w:i/>
          <w:sz w:val="28"/>
        </w:rPr>
        <w:t>), которые публикуются/доводятся до сведения</w:t>
      </w:r>
      <w:r w:rsidRPr="009903C1">
        <w:rPr>
          <w:rFonts w:ascii="Cambria" w:hAnsi="Cambria" w:cs="Times New Roman"/>
          <w:sz w:val="28"/>
        </w:rPr>
        <w:t xml:space="preserve">). </w:t>
      </w:r>
    </w:p>
    <w:p w14:paraId="67915D27" w14:textId="77777777" w:rsidR="00E31E27" w:rsidRPr="009903C1" w:rsidRDefault="00E31E27" w:rsidP="00E31E27">
      <w:pPr>
        <w:spacing w:line="240" w:lineRule="auto"/>
        <w:jc w:val="both"/>
        <w:rPr>
          <w:rFonts w:ascii="Cambria" w:hAnsi="Cambria" w:cs="Times New Roman"/>
          <w:sz w:val="28"/>
        </w:rPr>
      </w:pPr>
      <w:r w:rsidRPr="009903C1">
        <w:rPr>
          <w:rFonts w:ascii="Cambria" w:hAnsi="Cambria" w:cs="Times New Roman"/>
          <w:sz w:val="28"/>
        </w:rPr>
        <w:t>2 Политики и стратегии в области ПОД/ФТ (</w:t>
      </w:r>
      <w:r w:rsidRPr="00880C2B">
        <w:rPr>
          <w:rFonts w:ascii="Cambria" w:hAnsi="Cambria" w:cs="Times New Roman"/>
          <w:i/>
          <w:sz w:val="28"/>
        </w:rPr>
        <w:t>например, политики, стратегии и заявления в области ПОД/ФТ, которые доводятся до сведения/публикуются; участие и приверженность высокопоставленных должностных лиц и на политическом уровне</w:t>
      </w:r>
      <w:r w:rsidRPr="009903C1">
        <w:rPr>
          <w:rFonts w:ascii="Cambria" w:hAnsi="Cambria" w:cs="Times New Roman"/>
          <w:sz w:val="28"/>
        </w:rPr>
        <w:t xml:space="preserve">). </w:t>
      </w:r>
    </w:p>
    <w:p w14:paraId="4EAF8A97" w14:textId="77777777" w:rsidR="00E31E27" w:rsidRPr="009903C1" w:rsidRDefault="00E31E27" w:rsidP="00E31E27">
      <w:pPr>
        <w:spacing w:line="240" w:lineRule="auto"/>
        <w:jc w:val="both"/>
        <w:rPr>
          <w:rFonts w:ascii="Cambria" w:hAnsi="Cambria" w:cs="Times New Roman"/>
          <w:sz w:val="28"/>
        </w:rPr>
      </w:pPr>
      <w:r w:rsidRPr="009903C1">
        <w:rPr>
          <w:rFonts w:ascii="Cambria" w:hAnsi="Cambria" w:cs="Times New Roman"/>
          <w:sz w:val="28"/>
        </w:rPr>
        <w:t>3 Информация об участии соответствующих органов власти на политическом и оперативном уровнях (</w:t>
      </w:r>
      <w:r w:rsidRPr="00215AC3">
        <w:rPr>
          <w:rFonts w:ascii="Cambria" w:hAnsi="Cambria" w:cs="Times New Roman"/>
          <w:i/>
          <w:sz w:val="28"/>
        </w:rPr>
        <w:t xml:space="preserve">например, частота и актуальность участия по вопросам политики и законодательства; использование как формальных, так и </w:t>
      </w:r>
      <w:r w:rsidRPr="00215AC3">
        <w:rPr>
          <w:rFonts w:ascii="Cambria" w:hAnsi="Cambria" w:cs="Times New Roman"/>
          <w:i/>
          <w:sz w:val="28"/>
        </w:rPr>
        <w:lastRenderedPageBreak/>
        <w:t>неформальных каналов и механизмов коммуникации и сотрудничества; примеры успешной межведомственной координации</w:t>
      </w:r>
      <w:r w:rsidRPr="009903C1">
        <w:rPr>
          <w:rFonts w:ascii="Cambria" w:hAnsi="Cambria" w:cs="Times New Roman"/>
          <w:sz w:val="28"/>
        </w:rPr>
        <w:t>).</w:t>
      </w:r>
    </w:p>
    <w:p w14:paraId="3F64B280" w14:textId="32F41EBC" w:rsidR="00E31E27" w:rsidRPr="001F29FC" w:rsidRDefault="001F29FC" w:rsidP="001F29FC">
      <w:pPr>
        <w:spacing w:line="240" w:lineRule="auto"/>
        <w:jc w:val="both"/>
        <w:rPr>
          <w:rFonts w:ascii="Cambria" w:hAnsi="Cambria" w:cs="Times New Roman"/>
          <w:b/>
          <w:bCs/>
          <w:color w:val="348093"/>
          <w:sz w:val="28"/>
          <w:szCs w:val="28"/>
        </w:rPr>
      </w:pPr>
      <w:r>
        <w:rPr>
          <w:rFonts w:ascii="Cambria" w:hAnsi="Cambria" w:cs="Times New Roman"/>
          <w:b/>
          <w:bCs/>
          <w:color w:val="348093"/>
          <w:sz w:val="28"/>
          <w:szCs w:val="28"/>
          <w:lang w:val="en-US"/>
        </w:rPr>
        <w:t>b</w:t>
      </w:r>
      <w:r w:rsidRPr="001F29FC">
        <w:rPr>
          <w:rFonts w:ascii="Cambria" w:hAnsi="Cambria" w:cs="Times New Roman"/>
          <w:b/>
          <w:bCs/>
          <w:color w:val="348093"/>
          <w:sz w:val="28"/>
          <w:szCs w:val="28"/>
        </w:rPr>
        <w:t xml:space="preserve">) </w:t>
      </w:r>
      <w:r w:rsidR="00E31E27" w:rsidRPr="001F29FC">
        <w:rPr>
          <w:rFonts w:ascii="Cambria" w:hAnsi="Cambria" w:cs="Times New Roman"/>
          <w:b/>
          <w:bCs/>
          <w:color w:val="348093"/>
          <w:sz w:val="28"/>
          <w:szCs w:val="28"/>
        </w:rPr>
        <w:t>Примеры конкретных факторов, которые могли бы подкрепить выводы по ключевым вопросам</w:t>
      </w:r>
    </w:p>
    <w:p w14:paraId="1520A4B4" w14:textId="77777777" w:rsidR="00E31E27" w:rsidRPr="001F29FC" w:rsidRDefault="00E31E27" w:rsidP="00E31E27">
      <w:pPr>
        <w:spacing w:line="240" w:lineRule="auto"/>
        <w:jc w:val="both"/>
        <w:rPr>
          <w:rFonts w:ascii="Cambria" w:hAnsi="Cambria" w:cs="Times New Roman"/>
          <w:sz w:val="28"/>
        </w:rPr>
      </w:pPr>
      <w:r w:rsidRPr="001F29FC">
        <w:rPr>
          <w:rFonts w:ascii="Cambria" w:hAnsi="Cambria" w:cs="Times New Roman"/>
          <w:sz w:val="28"/>
        </w:rPr>
        <w:t>4 Какие методы, инструменты и информация используются для разработки, анализа и оценки выводов по результатам оценки(</w:t>
      </w:r>
      <w:proofErr w:type="spellStart"/>
      <w:r w:rsidRPr="001F29FC">
        <w:rPr>
          <w:rFonts w:ascii="Cambria" w:hAnsi="Cambria" w:cs="Times New Roman"/>
          <w:sz w:val="28"/>
        </w:rPr>
        <w:t>ок</w:t>
      </w:r>
      <w:proofErr w:type="spellEnd"/>
      <w:r w:rsidRPr="001F29FC">
        <w:rPr>
          <w:rFonts w:ascii="Cambria" w:hAnsi="Cambria" w:cs="Times New Roman"/>
          <w:sz w:val="28"/>
        </w:rPr>
        <w:t xml:space="preserve">) рисков? Насколько всеобъемлющи используемые информация и данные? </w:t>
      </w:r>
    </w:p>
    <w:p w14:paraId="205B5CD1" w14:textId="57DC9BE0" w:rsidR="00E31E27" w:rsidRPr="001F29FC" w:rsidRDefault="00E31E27" w:rsidP="00E31E27">
      <w:pPr>
        <w:spacing w:line="240" w:lineRule="auto"/>
        <w:jc w:val="both"/>
        <w:rPr>
          <w:rFonts w:ascii="Cambria" w:hAnsi="Cambria" w:cs="Times New Roman"/>
          <w:sz w:val="28"/>
        </w:rPr>
      </w:pPr>
      <w:r w:rsidRPr="001F29FC">
        <w:rPr>
          <w:rFonts w:ascii="Cambria" w:hAnsi="Cambria" w:cs="Times New Roman"/>
          <w:sz w:val="28"/>
        </w:rPr>
        <w:t>5 Насколько полезны стратегическая финансовая информация</w:t>
      </w:r>
      <w:r w:rsidR="001F29FC">
        <w:rPr>
          <w:rFonts w:ascii="Cambria" w:hAnsi="Cambria" w:cs="Times New Roman"/>
          <w:sz w:val="28"/>
        </w:rPr>
        <w:t>, анализ, типологии</w:t>
      </w:r>
      <w:r w:rsidRPr="001F29FC">
        <w:rPr>
          <w:rFonts w:ascii="Cambria" w:hAnsi="Cambria" w:cs="Times New Roman"/>
          <w:sz w:val="28"/>
        </w:rPr>
        <w:t xml:space="preserve"> и руководства?</w:t>
      </w:r>
    </w:p>
    <w:p w14:paraId="6C048614" w14:textId="77777777" w:rsidR="00E31E27" w:rsidRPr="00CD5D1C" w:rsidRDefault="00E31E27" w:rsidP="00E31E27">
      <w:pPr>
        <w:spacing w:line="240" w:lineRule="auto"/>
        <w:jc w:val="both"/>
        <w:rPr>
          <w:rFonts w:ascii="Cambria" w:hAnsi="Cambria" w:cs="Times New Roman"/>
          <w:sz w:val="28"/>
        </w:rPr>
      </w:pPr>
      <w:r w:rsidRPr="00CD5D1C">
        <w:rPr>
          <w:rFonts w:ascii="Cambria" w:hAnsi="Cambria" w:cs="Times New Roman"/>
          <w:sz w:val="28"/>
        </w:rPr>
        <w:t>6 Какие компетентные органы и соответствующие заинтересованные стороны (в том числе, финансовые учреждения и УНФПП) участвуют в оценке(ах) рисков? Как они вносят вклад в оценку(</w:t>
      </w:r>
      <w:proofErr w:type="spellStart"/>
      <w:r w:rsidRPr="00CD5D1C">
        <w:rPr>
          <w:rFonts w:ascii="Cambria" w:hAnsi="Cambria" w:cs="Times New Roman"/>
          <w:sz w:val="28"/>
        </w:rPr>
        <w:t>ки</w:t>
      </w:r>
      <w:proofErr w:type="spellEnd"/>
      <w:r w:rsidRPr="00CD5D1C">
        <w:rPr>
          <w:rFonts w:ascii="Cambria" w:hAnsi="Cambria" w:cs="Times New Roman"/>
          <w:sz w:val="28"/>
        </w:rPr>
        <w:t xml:space="preserve">) рисков ОД/ФТ на национальном уровне и на каком этапе? </w:t>
      </w:r>
    </w:p>
    <w:p w14:paraId="0498AA66" w14:textId="46432470" w:rsidR="00E31E27" w:rsidRPr="00CD5D1C" w:rsidRDefault="00E31E27" w:rsidP="00E31E27">
      <w:pPr>
        <w:spacing w:line="240" w:lineRule="auto"/>
        <w:jc w:val="both"/>
        <w:rPr>
          <w:rFonts w:ascii="Cambria" w:hAnsi="Cambria" w:cs="Times New Roman"/>
          <w:sz w:val="28"/>
        </w:rPr>
      </w:pPr>
      <w:r w:rsidRPr="00CD5D1C">
        <w:rPr>
          <w:rFonts w:ascii="Cambria" w:hAnsi="Cambria" w:cs="Times New Roman"/>
          <w:sz w:val="28"/>
        </w:rPr>
        <w:t xml:space="preserve">7 Актуализируется ли оценка рисков, регулярно ли она </w:t>
      </w:r>
      <w:r w:rsidR="00CD5D1C" w:rsidRPr="00CD5D1C">
        <w:rPr>
          <w:rFonts w:ascii="Cambria" w:hAnsi="Cambria" w:cs="Times New Roman"/>
          <w:sz w:val="28"/>
        </w:rPr>
        <w:t>пересматривается</w:t>
      </w:r>
      <w:r w:rsidRPr="00CD5D1C">
        <w:rPr>
          <w:rFonts w:ascii="Cambria" w:hAnsi="Cambria" w:cs="Times New Roman"/>
          <w:sz w:val="28"/>
        </w:rPr>
        <w:t xml:space="preserve"> и реагирует ли на значимые события или развитие ситуации (включая новые угрозы и тенденции)? </w:t>
      </w:r>
    </w:p>
    <w:p w14:paraId="6FCDCBB7" w14:textId="76FBD9C7" w:rsidR="00E31E27" w:rsidRPr="004C7E55" w:rsidRDefault="00E31E27" w:rsidP="00E31E27">
      <w:pPr>
        <w:spacing w:line="240" w:lineRule="auto"/>
        <w:jc w:val="both"/>
        <w:rPr>
          <w:rFonts w:ascii="Cambria" w:hAnsi="Cambria" w:cs="Times New Roman"/>
          <w:sz w:val="28"/>
        </w:rPr>
      </w:pPr>
      <w:r w:rsidRPr="004C7E55">
        <w:rPr>
          <w:rFonts w:ascii="Cambria" w:hAnsi="Cambria" w:cs="Times New Roman"/>
          <w:sz w:val="28"/>
        </w:rPr>
        <w:t>8 В какой степени оценка(</w:t>
      </w:r>
      <w:proofErr w:type="spellStart"/>
      <w:r w:rsidRPr="004C7E55">
        <w:rPr>
          <w:rFonts w:ascii="Cambria" w:hAnsi="Cambria" w:cs="Times New Roman"/>
          <w:sz w:val="28"/>
        </w:rPr>
        <w:t>ки</w:t>
      </w:r>
      <w:proofErr w:type="spellEnd"/>
      <w:r w:rsidRPr="004C7E55">
        <w:rPr>
          <w:rFonts w:ascii="Cambria" w:hAnsi="Cambria" w:cs="Times New Roman"/>
          <w:sz w:val="28"/>
        </w:rPr>
        <w:t xml:space="preserve">) рисков является обоснованной и соответствует угрозам в области ОД/ФТ, уязвимостям и особенностям, с которыми сталкивается страна, включая основные структурные элементы и контекстуальные факторы, такие как </w:t>
      </w:r>
      <w:r w:rsidR="004C7E55" w:rsidRPr="004C7E55">
        <w:rPr>
          <w:rFonts w:ascii="Cambria" w:hAnsi="Cambria" w:cs="Times New Roman"/>
          <w:sz w:val="28"/>
        </w:rPr>
        <w:t>стабильность</w:t>
      </w:r>
      <w:r w:rsidRPr="004C7E55">
        <w:rPr>
          <w:rFonts w:ascii="Cambria" w:hAnsi="Cambria" w:cs="Times New Roman"/>
          <w:sz w:val="28"/>
        </w:rPr>
        <w:t xml:space="preserve"> </w:t>
      </w:r>
      <w:r w:rsidR="004C7E55" w:rsidRPr="004C7E55">
        <w:rPr>
          <w:rFonts w:ascii="Cambria" w:hAnsi="Cambria" w:cs="Times New Roman"/>
          <w:sz w:val="28"/>
        </w:rPr>
        <w:t>институтов</w:t>
      </w:r>
      <w:r w:rsidRPr="004C7E55">
        <w:rPr>
          <w:rFonts w:ascii="Cambria" w:hAnsi="Cambria" w:cs="Times New Roman"/>
          <w:sz w:val="28"/>
        </w:rPr>
        <w:t>, верховенство закона и уровень коррупции? Учитывает ли она, при необходимости, риски, выявленные други</w:t>
      </w:r>
      <w:r w:rsidR="004C7E55" w:rsidRPr="004C7E55">
        <w:rPr>
          <w:rFonts w:ascii="Cambria" w:hAnsi="Cambria" w:cs="Times New Roman"/>
          <w:sz w:val="28"/>
        </w:rPr>
        <w:t>ми</w:t>
      </w:r>
      <w:r w:rsidRPr="004C7E55">
        <w:rPr>
          <w:rFonts w:ascii="Cambria" w:hAnsi="Cambria" w:cs="Times New Roman"/>
          <w:sz w:val="28"/>
        </w:rPr>
        <w:t xml:space="preserve"> достоверных источник</w:t>
      </w:r>
      <w:r w:rsidR="004C7E55" w:rsidRPr="004C7E55">
        <w:rPr>
          <w:rFonts w:ascii="Cambria" w:hAnsi="Cambria" w:cs="Times New Roman"/>
          <w:sz w:val="28"/>
        </w:rPr>
        <w:t>ами</w:t>
      </w:r>
      <w:r w:rsidRPr="004C7E55">
        <w:rPr>
          <w:rFonts w:ascii="Cambria" w:hAnsi="Cambria" w:cs="Times New Roman"/>
          <w:sz w:val="28"/>
        </w:rPr>
        <w:t xml:space="preserve">? </w:t>
      </w:r>
    </w:p>
    <w:p w14:paraId="450D2251" w14:textId="77777777" w:rsidR="00E31E27" w:rsidRPr="003737A2" w:rsidRDefault="00E31E27" w:rsidP="00E31E27">
      <w:pPr>
        <w:spacing w:line="240" w:lineRule="auto"/>
        <w:jc w:val="both"/>
        <w:rPr>
          <w:rFonts w:ascii="Cambria" w:hAnsi="Cambria" w:cs="Times New Roman"/>
          <w:sz w:val="28"/>
        </w:rPr>
      </w:pPr>
      <w:r w:rsidRPr="003737A2">
        <w:rPr>
          <w:rFonts w:ascii="Cambria" w:hAnsi="Cambria" w:cs="Times New Roman"/>
          <w:sz w:val="28"/>
        </w:rPr>
        <w:t xml:space="preserve">9 Отвечает ли политика компетентных органов на изменения рисков в сфере ОД/ФТ? </w:t>
      </w:r>
    </w:p>
    <w:p w14:paraId="23EA5A90" w14:textId="52DFF078" w:rsidR="00E31E27" w:rsidRPr="003737A2" w:rsidRDefault="00E31E27" w:rsidP="00E31E27">
      <w:pPr>
        <w:spacing w:line="240" w:lineRule="auto"/>
        <w:jc w:val="both"/>
        <w:rPr>
          <w:rFonts w:ascii="Cambria" w:hAnsi="Cambria" w:cs="Times New Roman"/>
          <w:sz w:val="28"/>
        </w:rPr>
      </w:pPr>
      <w:r w:rsidRPr="003737A2">
        <w:rPr>
          <w:rFonts w:ascii="Cambria" w:hAnsi="Cambria" w:cs="Times New Roman"/>
          <w:sz w:val="28"/>
        </w:rPr>
        <w:t xml:space="preserve">10 Какой формат или орган используются ведомствами для обеспечения надлежащего и регулярного сотрудничества и координации национальных </w:t>
      </w:r>
      <w:r w:rsidR="003737A2" w:rsidRPr="003737A2">
        <w:rPr>
          <w:rFonts w:ascii="Cambria" w:hAnsi="Cambria" w:cs="Times New Roman"/>
          <w:sz w:val="28"/>
        </w:rPr>
        <w:t>форматов</w:t>
      </w:r>
      <w:r w:rsidRPr="003737A2">
        <w:rPr>
          <w:rFonts w:ascii="Cambria" w:hAnsi="Cambria" w:cs="Times New Roman"/>
          <w:sz w:val="28"/>
        </w:rPr>
        <w:t xml:space="preserve">, а также разработки и реализации политик по борьбе с ОД/ФТ на уровне </w:t>
      </w:r>
      <w:r w:rsidR="003737A2" w:rsidRPr="003737A2">
        <w:rPr>
          <w:rFonts w:ascii="Cambria" w:hAnsi="Cambria" w:cs="Times New Roman"/>
          <w:sz w:val="28"/>
        </w:rPr>
        <w:t>принятия политических решений</w:t>
      </w:r>
      <w:r w:rsidRPr="003737A2">
        <w:rPr>
          <w:rFonts w:ascii="Cambria" w:hAnsi="Cambria" w:cs="Times New Roman"/>
          <w:sz w:val="28"/>
        </w:rPr>
        <w:t>? Включает ли этот формат(ы) или орган все соответствующие ведомства?</w:t>
      </w:r>
    </w:p>
    <w:p w14:paraId="70A117AF" w14:textId="3C39DBB0" w:rsidR="00E31E27" w:rsidRPr="003737A2" w:rsidRDefault="00E31E27" w:rsidP="00E31E27">
      <w:pPr>
        <w:spacing w:line="240" w:lineRule="auto"/>
        <w:jc w:val="both"/>
        <w:rPr>
          <w:rFonts w:ascii="Cambria" w:hAnsi="Cambria" w:cs="Times New Roman"/>
          <w:sz w:val="28"/>
        </w:rPr>
      </w:pPr>
      <w:r w:rsidRPr="003737A2">
        <w:rPr>
          <w:rFonts w:ascii="Cambria" w:hAnsi="Cambria" w:cs="Times New Roman"/>
          <w:sz w:val="28"/>
        </w:rPr>
        <w:t xml:space="preserve">11 Какие механизмы используются властями для обеспечения надлежащего и регулярного сотрудничества и, при необходимости, координации на оперативном уровне в целях борьбы с ОД/ФТ? Ясны ли роли каждого соответствующего государственного органа? Как </w:t>
      </w:r>
      <w:r w:rsidR="003737A2" w:rsidRPr="003737A2">
        <w:rPr>
          <w:rFonts w:ascii="Cambria" w:hAnsi="Cambria" w:cs="Times New Roman"/>
          <w:sz w:val="28"/>
        </w:rPr>
        <w:t>обеспечивается</w:t>
      </w:r>
      <w:r w:rsidRPr="003737A2">
        <w:rPr>
          <w:rFonts w:ascii="Cambria" w:hAnsi="Cambria" w:cs="Times New Roman"/>
          <w:sz w:val="28"/>
        </w:rPr>
        <w:t xml:space="preserve"> межведомственная работа (например, существуют ли совместные группы или</w:t>
      </w:r>
      <w:r w:rsidR="003737A2">
        <w:rPr>
          <w:rFonts w:ascii="Cambria" w:hAnsi="Cambria" w:cs="Times New Roman"/>
          <w:sz w:val="28"/>
        </w:rPr>
        <w:t xml:space="preserve"> платформы для обмена данными)?</w:t>
      </w:r>
    </w:p>
    <w:p w14:paraId="6F167873" w14:textId="6B960558" w:rsidR="00E31E27" w:rsidRPr="00B22055" w:rsidRDefault="00E31E27" w:rsidP="00E31E27">
      <w:pPr>
        <w:spacing w:line="240" w:lineRule="auto"/>
        <w:jc w:val="both"/>
        <w:rPr>
          <w:rFonts w:ascii="Cambria" w:hAnsi="Cambria" w:cs="Times New Roman"/>
          <w:sz w:val="28"/>
        </w:rPr>
      </w:pPr>
      <w:r w:rsidRPr="00B22055">
        <w:rPr>
          <w:rFonts w:ascii="Cambria" w:hAnsi="Cambria" w:cs="Times New Roman"/>
          <w:sz w:val="28"/>
        </w:rPr>
        <w:t xml:space="preserve">12 Осуществляется ли своевременный обмен информацией между </w:t>
      </w:r>
      <w:r w:rsidR="00D365FE">
        <w:rPr>
          <w:rFonts w:ascii="Cambria" w:hAnsi="Cambria" w:cs="Times New Roman"/>
          <w:sz w:val="28"/>
        </w:rPr>
        <w:t>органами</w:t>
      </w:r>
      <w:r w:rsidRPr="00B22055">
        <w:rPr>
          <w:rFonts w:ascii="Cambria" w:hAnsi="Cambria" w:cs="Times New Roman"/>
          <w:sz w:val="28"/>
        </w:rPr>
        <w:t xml:space="preserve"> на двусторонней или межведомственной основе надлежащим образом? Ясны ли информационные потребности и источники информации каждого соответствующего государственного органа? Существуют ли меры по содействию своевременной передаче информацией между соответствующими </w:t>
      </w:r>
      <w:r w:rsidRPr="00B22055">
        <w:rPr>
          <w:rFonts w:ascii="Cambria" w:hAnsi="Cambria" w:cs="Times New Roman"/>
          <w:sz w:val="28"/>
        </w:rPr>
        <w:lastRenderedPageBreak/>
        <w:t xml:space="preserve">государственными органами (например, стандартные форматы и защищенные каналы для содействия своевременной передаче информации)? </w:t>
      </w:r>
    </w:p>
    <w:p w14:paraId="4C17D8ED" w14:textId="77777777" w:rsidR="00E31E27" w:rsidRPr="00B22055" w:rsidRDefault="00E31E27" w:rsidP="00E31E27">
      <w:pPr>
        <w:spacing w:line="240" w:lineRule="auto"/>
        <w:jc w:val="both"/>
        <w:rPr>
          <w:rFonts w:ascii="Cambria" w:hAnsi="Cambria" w:cs="Times New Roman"/>
          <w:iCs/>
          <w:sz w:val="28"/>
          <w:szCs w:val="24"/>
        </w:rPr>
      </w:pPr>
      <w:r w:rsidRPr="00B22055">
        <w:rPr>
          <w:rFonts w:ascii="Cambria" w:hAnsi="Cambria" w:cs="Times New Roman"/>
          <w:iCs/>
          <w:sz w:val="28"/>
          <w:szCs w:val="24"/>
        </w:rPr>
        <w:t>13 Имеются ли достаточные ресурсы и экспертные знания для проведения оценки(</w:t>
      </w:r>
      <w:proofErr w:type="spellStart"/>
      <w:r w:rsidRPr="00B22055">
        <w:rPr>
          <w:rFonts w:ascii="Cambria" w:hAnsi="Cambria" w:cs="Times New Roman"/>
          <w:iCs/>
          <w:sz w:val="28"/>
          <w:szCs w:val="24"/>
        </w:rPr>
        <w:t>ок</w:t>
      </w:r>
      <w:proofErr w:type="spellEnd"/>
      <w:r w:rsidRPr="00B22055">
        <w:rPr>
          <w:rFonts w:ascii="Cambria" w:hAnsi="Cambria" w:cs="Times New Roman"/>
          <w:iCs/>
          <w:sz w:val="28"/>
          <w:szCs w:val="24"/>
        </w:rPr>
        <w:t>) рисков ОД/ФТ, а также для сотрудничества и координации на национальном уровне в целях борьбы с ОД/ФТ?</w:t>
      </w:r>
    </w:p>
    <w:p w14:paraId="2979789B"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4DAE7B8F" w14:textId="77777777" w:rsidTr="008662F1">
        <w:tc>
          <w:tcPr>
            <w:tcW w:w="3539" w:type="dxa"/>
            <w:shd w:val="clear" w:color="auto" w:fill="AD3A31"/>
          </w:tcPr>
          <w:p w14:paraId="4FAF9F92" w14:textId="77777777" w:rsidR="00E31E27" w:rsidRPr="00ED0229" w:rsidRDefault="00E31E27" w:rsidP="00705D04">
            <w:pPr>
              <w:rPr>
                <w:rFonts w:ascii="Times New Roman" w:hAnsi="Times New Roman" w:cs="Times New Roman"/>
                <w:sz w:val="24"/>
                <w:szCs w:val="24"/>
              </w:rPr>
            </w:pPr>
            <w:r w:rsidRPr="008662F1">
              <w:rPr>
                <w:rFonts w:ascii="Cambria" w:hAnsi="Cambria" w:cs="Times New Roman"/>
                <w:b/>
                <w:color w:val="FFFFFF" w:themeColor="background1"/>
                <w:sz w:val="28"/>
              </w:rPr>
              <w:lastRenderedPageBreak/>
              <w:t>Непосредственный Результат 2</w:t>
            </w:r>
          </w:p>
        </w:tc>
        <w:tc>
          <w:tcPr>
            <w:tcW w:w="6804" w:type="dxa"/>
          </w:tcPr>
          <w:p w14:paraId="0E28C8DD" w14:textId="4C7BBD23" w:rsidR="00E31E27" w:rsidRPr="008662F1" w:rsidRDefault="00E31E27" w:rsidP="00705D04">
            <w:pPr>
              <w:jc w:val="both"/>
              <w:rPr>
                <w:rFonts w:ascii="Cambria" w:hAnsi="Cambria" w:cs="Times New Roman"/>
                <w:sz w:val="28"/>
                <w:szCs w:val="28"/>
              </w:rPr>
            </w:pPr>
            <w:r w:rsidRPr="008662F1">
              <w:rPr>
                <w:rFonts w:ascii="Cambria" w:hAnsi="Cambria" w:cs="Times New Roman"/>
                <w:sz w:val="28"/>
              </w:rPr>
              <w:t>Международное сотрудничество обеспечивает необходимую информацию, оперативные финансовые данные и доказательства и способствует деятельности</w:t>
            </w:r>
            <w:r w:rsidRPr="008A71E5">
              <w:rPr>
                <w:rFonts w:ascii="Times New Roman" w:hAnsi="Times New Roman" w:cs="Times New Roman"/>
                <w:sz w:val="24"/>
                <w:szCs w:val="24"/>
              </w:rPr>
              <w:t xml:space="preserve">, </w:t>
            </w:r>
            <w:r w:rsidRPr="008662F1">
              <w:rPr>
                <w:rFonts w:ascii="Cambria" w:hAnsi="Cambria" w:cs="Times New Roman"/>
                <w:sz w:val="28"/>
                <w:szCs w:val="28"/>
              </w:rPr>
              <w:t>направленной против преступников и их имущества.</w:t>
            </w:r>
          </w:p>
        </w:tc>
      </w:tr>
      <w:tr w:rsidR="00E31E27" w:rsidRPr="00ED0229" w14:paraId="21CE0B5B" w14:textId="77777777" w:rsidTr="00705D04">
        <w:tc>
          <w:tcPr>
            <w:tcW w:w="10343" w:type="dxa"/>
            <w:gridSpan w:val="2"/>
          </w:tcPr>
          <w:p w14:paraId="39C6FC69" w14:textId="77777777" w:rsidR="00E31E27" w:rsidRPr="00ED0229" w:rsidRDefault="00E31E27" w:rsidP="00705D04">
            <w:pPr>
              <w:rPr>
                <w:rFonts w:ascii="Times New Roman" w:hAnsi="Times New Roman" w:cs="Times New Roman"/>
                <w:sz w:val="24"/>
                <w:szCs w:val="24"/>
              </w:rPr>
            </w:pPr>
          </w:p>
        </w:tc>
      </w:tr>
      <w:tr w:rsidR="00E31E27" w:rsidRPr="00ED0229" w14:paraId="024AB5D0" w14:textId="77777777" w:rsidTr="008662F1">
        <w:tc>
          <w:tcPr>
            <w:tcW w:w="10343" w:type="dxa"/>
            <w:gridSpan w:val="2"/>
            <w:shd w:val="clear" w:color="auto" w:fill="FBCDD0"/>
          </w:tcPr>
          <w:p w14:paraId="786E285C" w14:textId="18F9A4B5" w:rsidR="00E31E27" w:rsidRPr="008662F1" w:rsidRDefault="00E31E27" w:rsidP="00916364">
            <w:pPr>
              <w:spacing w:after="120"/>
              <w:jc w:val="both"/>
              <w:rPr>
                <w:rFonts w:ascii="Cambria" w:hAnsi="Cambria" w:cs="Times New Roman"/>
                <w:i/>
                <w:iCs/>
                <w:sz w:val="28"/>
                <w:szCs w:val="28"/>
              </w:rPr>
            </w:pPr>
            <w:r w:rsidRPr="008662F1">
              <w:rPr>
                <w:rFonts w:ascii="Cambria" w:hAnsi="Cambria" w:cs="Times New Roman"/>
                <w:i/>
                <w:iCs/>
                <w:sz w:val="28"/>
                <w:szCs w:val="28"/>
              </w:rPr>
              <w:t xml:space="preserve">Характеристики эффективной системы </w:t>
            </w:r>
          </w:p>
          <w:p w14:paraId="350F3FDE" w14:textId="77777777" w:rsidR="00E31E27" w:rsidRPr="008662F1" w:rsidRDefault="00E31E27" w:rsidP="00916364">
            <w:pPr>
              <w:spacing w:after="120"/>
              <w:jc w:val="both"/>
              <w:rPr>
                <w:rFonts w:ascii="Cambria" w:hAnsi="Cambria" w:cs="Times New Roman"/>
                <w:sz w:val="28"/>
                <w:szCs w:val="28"/>
              </w:rPr>
            </w:pPr>
            <w:r w:rsidRPr="008662F1">
              <w:rPr>
                <w:rFonts w:ascii="Cambria" w:hAnsi="Cambria" w:cs="Times New Roman"/>
                <w:sz w:val="28"/>
                <w:szCs w:val="28"/>
              </w:rPr>
              <w:t xml:space="preserve">Страна предоставляет конструктивную и своевременную информацию и помощь в ответ на запросы других стран. Компетентные органы содействуют выполнению следующих запросов: </w:t>
            </w:r>
          </w:p>
          <w:p w14:paraId="2511F799" w14:textId="77777777" w:rsidR="00E31E27" w:rsidRPr="008662F1" w:rsidRDefault="00E31E27" w:rsidP="00916364">
            <w:pPr>
              <w:pStyle w:val="ad"/>
              <w:numPr>
                <w:ilvl w:val="0"/>
                <w:numId w:val="14"/>
              </w:numPr>
              <w:spacing w:after="120"/>
              <w:contextualSpacing w:val="0"/>
              <w:jc w:val="both"/>
              <w:rPr>
                <w:rFonts w:ascii="Cambria" w:hAnsi="Cambria" w:cs="Times New Roman"/>
                <w:sz w:val="28"/>
                <w:szCs w:val="28"/>
              </w:rPr>
            </w:pPr>
            <w:r w:rsidRPr="008662F1">
              <w:rPr>
                <w:rFonts w:ascii="Cambria" w:hAnsi="Cambria" w:cs="Times New Roman"/>
                <w:sz w:val="28"/>
                <w:szCs w:val="28"/>
              </w:rPr>
              <w:t>определение местонахождения преступника и его экстрадиция; и</w:t>
            </w:r>
          </w:p>
          <w:p w14:paraId="6D056773" w14:textId="6E8C572F" w:rsidR="00E31E27" w:rsidRPr="00916364" w:rsidRDefault="00E31E27" w:rsidP="00916364">
            <w:pPr>
              <w:pStyle w:val="ad"/>
              <w:numPr>
                <w:ilvl w:val="0"/>
                <w:numId w:val="14"/>
              </w:numPr>
              <w:spacing w:after="120"/>
              <w:contextualSpacing w:val="0"/>
              <w:jc w:val="both"/>
              <w:rPr>
                <w:rFonts w:ascii="Cambria" w:hAnsi="Cambria" w:cs="Times New Roman"/>
                <w:sz w:val="28"/>
                <w:szCs w:val="28"/>
              </w:rPr>
            </w:pPr>
            <w:r w:rsidRPr="008662F1">
              <w:rPr>
                <w:rFonts w:ascii="Cambria" w:hAnsi="Cambria" w:cs="Times New Roman"/>
                <w:sz w:val="28"/>
                <w:szCs w:val="28"/>
              </w:rPr>
              <w:t xml:space="preserve"> идентификация, замораживание, арест, конфискация и раздел </w:t>
            </w:r>
            <w:r w:rsidR="008662F1">
              <w:rPr>
                <w:rFonts w:ascii="Cambria" w:hAnsi="Cambria" w:cs="Times New Roman"/>
                <w:sz w:val="28"/>
                <w:szCs w:val="28"/>
              </w:rPr>
              <w:t xml:space="preserve">преступного </w:t>
            </w:r>
            <w:r w:rsidRPr="008662F1">
              <w:rPr>
                <w:rFonts w:ascii="Cambria" w:hAnsi="Cambria" w:cs="Times New Roman"/>
                <w:sz w:val="28"/>
                <w:szCs w:val="28"/>
              </w:rPr>
              <w:t xml:space="preserve">имущества и имущества соответствующей </w:t>
            </w:r>
            <w:r w:rsidR="008662F1">
              <w:rPr>
                <w:rFonts w:ascii="Cambria" w:hAnsi="Cambria" w:cs="Times New Roman"/>
                <w:sz w:val="28"/>
                <w:szCs w:val="28"/>
              </w:rPr>
              <w:t>стоимости</w:t>
            </w:r>
            <w:r w:rsidRPr="008662F1">
              <w:rPr>
                <w:rFonts w:ascii="Cambria" w:hAnsi="Cambria" w:cs="Times New Roman"/>
                <w:sz w:val="28"/>
                <w:szCs w:val="28"/>
              </w:rPr>
              <w:t xml:space="preserve">, предоставление информации (включая доказательства, </w:t>
            </w:r>
            <w:r w:rsidR="008662F1">
              <w:rPr>
                <w:rFonts w:ascii="Cambria" w:hAnsi="Cambria" w:cs="Times New Roman"/>
                <w:sz w:val="28"/>
                <w:szCs w:val="28"/>
              </w:rPr>
              <w:t>данные</w:t>
            </w:r>
            <w:r w:rsidRPr="008662F1">
              <w:rPr>
                <w:rFonts w:ascii="Cambria" w:hAnsi="Cambria" w:cs="Times New Roman"/>
                <w:sz w:val="28"/>
                <w:szCs w:val="28"/>
              </w:rPr>
              <w:t xml:space="preserve"> финансов</w:t>
            </w:r>
            <w:r w:rsidR="008662F1">
              <w:rPr>
                <w:rFonts w:ascii="Cambria" w:hAnsi="Cambria" w:cs="Times New Roman"/>
                <w:sz w:val="28"/>
                <w:szCs w:val="28"/>
              </w:rPr>
              <w:t>ой</w:t>
            </w:r>
            <w:r w:rsidRPr="008662F1">
              <w:rPr>
                <w:rFonts w:ascii="Cambria" w:hAnsi="Cambria" w:cs="Times New Roman"/>
                <w:sz w:val="28"/>
                <w:szCs w:val="28"/>
              </w:rPr>
              <w:t xml:space="preserve"> </w:t>
            </w:r>
            <w:r w:rsidR="008662F1">
              <w:rPr>
                <w:rFonts w:ascii="Cambria" w:hAnsi="Cambria" w:cs="Times New Roman"/>
                <w:sz w:val="28"/>
                <w:szCs w:val="28"/>
              </w:rPr>
              <w:t>разведки</w:t>
            </w:r>
            <w:r w:rsidRPr="008662F1">
              <w:rPr>
                <w:rFonts w:ascii="Cambria" w:hAnsi="Cambria" w:cs="Times New Roman"/>
                <w:sz w:val="28"/>
                <w:szCs w:val="28"/>
              </w:rPr>
              <w:t xml:space="preserve">, надзорную информацию и информацию о бенефициарном владении), связанной с отмыванием денег, финансированием терроризма или связанными предикатными преступлениями. </w:t>
            </w:r>
          </w:p>
          <w:p w14:paraId="5DD1C40A" w14:textId="7AB73A6F" w:rsidR="00E31E27" w:rsidRPr="008662F1" w:rsidRDefault="00E31E27" w:rsidP="00916364">
            <w:pPr>
              <w:spacing w:after="120"/>
              <w:jc w:val="both"/>
              <w:rPr>
                <w:rFonts w:ascii="Cambria" w:hAnsi="Cambria" w:cs="Times New Roman"/>
                <w:sz w:val="28"/>
                <w:szCs w:val="28"/>
              </w:rPr>
            </w:pPr>
            <w:r w:rsidRPr="008662F1">
              <w:rPr>
                <w:rFonts w:ascii="Cambria" w:hAnsi="Cambria" w:cs="Times New Roman"/>
                <w:sz w:val="28"/>
                <w:szCs w:val="28"/>
              </w:rPr>
              <w:t xml:space="preserve">Компетентные государственные органы также </w:t>
            </w:r>
            <w:r w:rsidR="00273275">
              <w:rPr>
                <w:rFonts w:ascii="Cambria" w:hAnsi="Cambria" w:cs="Times New Roman"/>
                <w:sz w:val="28"/>
                <w:szCs w:val="28"/>
              </w:rPr>
              <w:t>обращаются</w:t>
            </w:r>
            <w:r w:rsidRPr="008662F1">
              <w:rPr>
                <w:rFonts w:ascii="Cambria" w:hAnsi="Cambria" w:cs="Times New Roman"/>
                <w:sz w:val="28"/>
                <w:szCs w:val="28"/>
              </w:rPr>
              <w:t xml:space="preserve"> к международному сотрудничеству в целях преследования преступников, </w:t>
            </w:r>
            <w:r w:rsidR="008662F1">
              <w:rPr>
                <w:rFonts w:ascii="Cambria" w:hAnsi="Cambria" w:cs="Times New Roman"/>
                <w:sz w:val="28"/>
                <w:szCs w:val="28"/>
              </w:rPr>
              <w:t>прест</w:t>
            </w:r>
            <w:r w:rsidR="00273275">
              <w:rPr>
                <w:rFonts w:ascii="Cambria" w:hAnsi="Cambria" w:cs="Times New Roman"/>
                <w:sz w:val="28"/>
                <w:szCs w:val="28"/>
              </w:rPr>
              <w:t xml:space="preserve">упного </w:t>
            </w:r>
            <w:r w:rsidRPr="008662F1">
              <w:rPr>
                <w:rFonts w:ascii="Cambria" w:hAnsi="Cambria" w:cs="Times New Roman"/>
                <w:sz w:val="28"/>
                <w:szCs w:val="28"/>
              </w:rPr>
              <w:t xml:space="preserve">имущества и имущества соответствующей </w:t>
            </w:r>
            <w:r w:rsidR="00273275">
              <w:rPr>
                <w:rFonts w:ascii="Cambria" w:hAnsi="Cambria" w:cs="Times New Roman"/>
                <w:sz w:val="28"/>
                <w:szCs w:val="28"/>
              </w:rPr>
              <w:t>стоимости</w:t>
            </w:r>
            <w:r w:rsidRPr="008662F1">
              <w:rPr>
                <w:rFonts w:ascii="Cambria" w:hAnsi="Cambria" w:cs="Times New Roman"/>
                <w:sz w:val="28"/>
                <w:szCs w:val="28"/>
              </w:rPr>
              <w:t xml:space="preserve">. Со временем это делает страну непривлекательным местом для преступников (включая террористов) – для их </w:t>
            </w:r>
            <w:r w:rsidR="00273275">
              <w:rPr>
                <w:rFonts w:ascii="Cambria" w:hAnsi="Cambria" w:cs="Times New Roman"/>
                <w:sz w:val="28"/>
                <w:szCs w:val="28"/>
              </w:rPr>
              <w:t>деятельности в ней</w:t>
            </w:r>
            <w:r w:rsidRPr="008662F1">
              <w:rPr>
                <w:rFonts w:ascii="Cambria" w:hAnsi="Cambria" w:cs="Times New Roman"/>
                <w:sz w:val="28"/>
                <w:szCs w:val="28"/>
              </w:rPr>
              <w:t>, управления</w:t>
            </w:r>
            <w:r w:rsidR="00273275">
              <w:rPr>
                <w:rFonts w:ascii="Cambria" w:hAnsi="Cambria" w:cs="Times New Roman"/>
                <w:sz w:val="28"/>
                <w:szCs w:val="28"/>
              </w:rPr>
              <w:t xml:space="preserve"> преступным</w:t>
            </w:r>
            <w:r w:rsidRPr="008662F1">
              <w:rPr>
                <w:rFonts w:ascii="Cambria" w:hAnsi="Cambria" w:cs="Times New Roman"/>
                <w:sz w:val="28"/>
                <w:szCs w:val="28"/>
              </w:rPr>
              <w:t xml:space="preserve"> имуществом или использования ее в качестве безопасного убежища.</w:t>
            </w:r>
          </w:p>
          <w:p w14:paraId="5708A910" w14:textId="4CCE4249" w:rsidR="00E31E27" w:rsidRPr="00916364" w:rsidRDefault="00E31E27" w:rsidP="00916364">
            <w:pPr>
              <w:spacing w:after="120"/>
              <w:jc w:val="both"/>
              <w:rPr>
                <w:rFonts w:ascii="Cambria" w:hAnsi="Cambria" w:cs="Times New Roman"/>
                <w:sz w:val="28"/>
                <w:szCs w:val="28"/>
              </w:rPr>
            </w:pPr>
            <w:r w:rsidRPr="008662F1">
              <w:rPr>
                <w:rFonts w:ascii="Cambria" w:hAnsi="Cambria" w:cs="Times New Roman"/>
                <w:sz w:val="28"/>
                <w:szCs w:val="28"/>
              </w:rPr>
              <w:t>Этот результат относится преимущественно к Рекомендациям 36 – 40, а также к отдельным элементам Рекомендаций 9, 15, 24, 25 и 32.</w:t>
            </w:r>
          </w:p>
        </w:tc>
      </w:tr>
    </w:tbl>
    <w:p w14:paraId="072DAEBA" w14:textId="77777777" w:rsidR="00E31E27" w:rsidRDefault="00E31E27" w:rsidP="00E31E27">
      <w:pPr>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5B16562A" w14:textId="77777777" w:rsidTr="00273275">
        <w:tc>
          <w:tcPr>
            <w:tcW w:w="10289" w:type="dxa"/>
            <w:shd w:val="clear" w:color="auto" w:fill="CADAD8"/>
          </w:tcPr>
          <w:p w14:paraId="7E94D7F5" w14:textId="0791B087" w:rsidR="00E31E27" w:rsidRPr="00916364" w:rsidRDefault="00E31E27" w:rsidP="00916364">
            <w:pPr>
              <w:spacing w:after="120"/>
              <w:jc w:val="both"/>
              <w:rPr>
                <w:rFonts w:ascii="Cambria" w:hAnsi="Cambria" w:cs="Times New Roman"/>
                <w:b/>
                <w:bCs/>
                <w:iCs/>
                <w:sz w:val="28"/>
                <w:szCs w:val="28"/>
              </w:rPr>
            </w:pPr>
            <w:r w:rsidRPr="00916364">
              <w:rPr>
                <w:rFonts w:ascii="Cambria" w:hAnsi="Cambria" w:cs="Times New Roman"/>
                <w:b/>
                <w:bCs/>
                <w:iCs/>
                <w:sz w:val="28"/>
                <w:szCs w:val="28"/>
              </w:rPr>
              <w:t>Примечание для оценщиков:</w:t>
            </w:r>
          </w:p>
          <w:p w14:paraId="1209BC2D" w14:textId="1B4ED936" w:rsidR="00E31E27" w:rsidRPr="00916364" w:rsidRDefault="00273275" w:rsidP="00916364">
            <w:pPr>
              <w:spacing w:after="120"/>
              <w:jc w:val="both"/>
              <w:rPr>
                <w:rFonts w:ascii="Cambria" w:hAnsi="Cambria" w:cs="Times New Roman"/>
                <w:iCs/>
                <w:sz w:val="28"/>
                <w:szCs w:val="28"/>
              </w:rPr>
            </w:pPr>
            <w:r w:rsidRPr="00916364">
              <w:rPr>
                <w:rFonts w:ascii="Cambria" w:hAnsi="Cambria" w:cs="Times New Roman"/>
                <w:iCs/>
                <w:sz w:val="28"/>
                <w:szCs w:val="28"/>
              </w:rPr>
              <w:t xml:space="preserve">1. </w:t>
            </w:r>
            <w:r w:rsidR="00E31E27" w:rsidRPr="00916364">
              <w:rPr>
                <w:rFonts w:ascii="Cambria" w:hAnsi="Cambria" w:cs="Times New Roman"/>
                <w:iCs/>
                <w:sz w:val="28"/>
                <w:szCs w:val="28"/>
              </w:rPr>
              <w:t xml:space="preserve">Оценщики должны руководствоваться следующими определениями из Глоссария при оценке этого Непосредственного результата: </w:t>
            </w:r>
            <w:r w:rsidR="00E31E27" w:rsidRPr="00916364">
              <w:rPr>
                <w:rFonts w:ascii="Cambria" w:hAnsi="Cambria" w:cs="Times New Roman"/>
                <w:i/>
                <w:sz w:val="28"/>
                <w:szCs w:val="28"/>
              </w:rPr>
              <w:t xml:space="preserve">возврат активов, бенефициарный владелец, компетентные государственные органы, конфискация, страна, </w:t>
            </w:r>
            <w:r w:rsidRPr="00916364">
              <w:rPr>
                <w:rFonts w:ascii="Cambria" w:hAnsi="Cambria" w:cs="Times New Roman"/>
                <w:i/>
                <w:sz w:val="28"/>
                <w:szCs w:val="28"/>
              </w:rPr>
              <w:t xml:space="preserve">преступное </w:t>
            </w:r>
            <w:r w:rsidR="00E31E27" w:rsidRPr="00916364">
              <w:rPr>
                <w:rFonts w:ascii="Cambria" w:hAnsi="Cambria" w:cs="Times New Roman"/>
                <w:i/>
                <w:sz w:val="28"/>
                <w:szCs w:val="28"/>
              </w:rPr>
              <w:t>имущество, замораживание, закон, юридические лица, доходы, имущество, риск, арест, должен, надзорные органы, террорист и финансирование терроризма (ФТ)</w:t>
            </w:r>
            <w:r w:rsidR="00E31E27" w:rsidRPr="00916364">
              <w:rPr>
                <w:rFonts w:ascii="Cambria" w:hAnsi="Cambria" w:cs="Times New Roman"/>
                <w:iCs/>
                <w:sz w:val="28"/>
                <w:szCs w:val="28"/>
              </w:rPr>
              <w:t xml:space="preserve">. Оценщики также должны ознакомиться с пунктом 19 Введения к Методологии. </w:t>
            </w:r>
          </w:p>
          <w:p w14:paraId="71CF152F" w14:textId="0A3E90DD" w:rsidR="00E31E27" w:rsidRPr="00916364" w:rsidRDefault="00273275" w:rsidP="00916364">
            <w:pPr>
              <w:spacing w:after="120"/>
              <w:jc w:val="both"/>
              <w:rPr>
                <w:rFonts w:ascii="Cambria" w:hAnsi="Cambria" w:cs="Times New Roman"/>
                <w:iCs/>
                <w:sz w:val="28"/>
                <w:szCs w:val="28"/>
              </w:rPr>
            </w:pPr>
            <w:r w:rsidRPr="00916364">
              <w:rPr>
                <w:rFonts w:ascii="Cambria" w:hAnsi="Cambria" w:cs="Times New Roman"/>
                <w:iCs/>
                <w:sz w:val="28"/>
                <w:szCs w:val="28"/>
              </w:rPr>
              <w:t xml:space="preserve">2. </w:t>
            </w:r>
            <w:r w:rsidR="00E31E27" w:rsidRPr="00916364">
              <w:rPr>
                <w:rFonts w:ascii="Cambria" w:hAnsi="Cambria" w:cs="Times New Roman"/>
                <w:iCs/>
                <w:sz w:val="28"/>
                <w:szCs w:val="28"/>
              </w:rPr>
              <w:t xml:space="preserve">Оценщики должны рассмотреть как их выводы о конкретной роли соответствующих компетентных государственных органов </w:t>
            </w:r>
            <w:r w:rsidRPr="00916364">
              <w:rPr>
                <w:rFonts w:ascii="Cambria" w:hAnsi="Cambria" w:cs="Times New Roman"/>
                <w:iCs/>
                <w:sz w:val="28"/>
                <w:szCs w:val="28"/>
              </w:rPr>
              <w:t>при обращении</w:t>
            </w:r>
            <w:r w:rsidR="00E31E27" w:rsidRPr="00916364">
              <w:rPr>
                <w:rFonts w:ascii="Cambria" w:hAnsi="Cambria" w:cs="Times New Roman"/>
                <w:iCs/>
                <w:sz w:val="28"/>
                <w:szCs w:val="28"/>
              </w:rPr>
              <w:t xml:space="preserve"> и осуществлении международного сотрудничества в рамках данного НР влияют на другие НР. Это включает в себя то, как страна </w:t>
            </w:r>
            <w:r w:rsidRPr="00916364">
              <w:rPr>
                <w:rFonts w:ascii="Cambria" w:hAnsi="Cambria" w:cs="Times New Roman"/>
                <w:iCs/>
                <w:sz w:val="28"/>
                <w:szCs w:val="28"/>
              </w:rPr>
              <w:t>обращается</w:t>
            </w:r>
            <w:r w:rsidR="00E31E27" w:rsidRPr="00916364">
              <w:rPr>
                <w:rFonts w:ascii="Cambria" w:hAnsi="Cambria" w:cs="Times New Roman"/>
                <w:iCs/>
                <w:sz w:val="28"/>
                <w:szCs w:val="28"/>
              </w:rPr>
              <w:t xml:space="preserve"> к международному сотрудничеству в отношении внутренних дел, когда это применимо. Аналогичным образом, оценщики должны рассмотреть как их выводы в рамках других НР могут повлиять на их оценку того, насколько эффективно </w:t>
            </w:r>
            <w:r w:rsidR="00E31E27" w:rsidRPr="00916364">
              <w:rPr>
                <w:rFonts w:ascii="Cambria" w:hAnsi="Cambria" w:cs="Times New Roman"/>
                <w:iCs/>
                <w:sz w:val="28"/>
                <w:szCs w:val="28"/>
              </w:rPr>
              <w:lastRenderedPageBreak/>
              <w:t xml:space="preserve">компетентные государственные органы </w:t>
            </w:r>
            <w:r w:rsidRPr="00916364">
              <w:rPr>
                <w:rFonts w:ascii="Cambria" w:hAnsi="Cambria" w:cs="Times New Roman"/>
                <w:iCs/>
                <w:sz w:val="28"/>
                <w:szCs w:val="28"/>
              </w:rPr>
              <w:t>обращаются</w:t>
            </w:r>
            <w:r w:rsidR="00E31E27" w:rsidRPr="00916364">
              <w:rPr>
                <w:rFonts w:ascii="Cambria" w:hAnsi="Cambria" w:cs="Times New Roman"/>
                <w:iCs/>
                <w:sz w:val="28"/>
                <w:szCs w:val="28"/>
              </w:rPr>
              <w:t xml:space="preserve"> к международному сотрудничеству и </w:t>
            </w:r>
            <w:r w:rsidRPr="00916364">
              <w:rPr>
                <w:rFonts w:ascii="Cambria" w:hAnsi="Cambria" w:cs="Times New Roman"/>
                <w:iCs/>
                <w:sz w:val="28"/>
                <w:szCs w:val="28"/>
              </w:rPr>
              <w:t>предоставляют</w:t>
            </w:r>
            <w:r w:rsidR="00E31E27" w:rsidRPr="00916364">
              <w:rPr>
                <w:rFonts w:ascii="Cambria" w:hAnsi="Cambria" w:cs="Times New Roman"/>
                <w:iCs/>
                <w:sz w:val="28"/>
                <w:szCs w:val="28"/>
              </w:rPr>
              <w:t xml:space="preserve"> его (избегая при этом дублирования).</w:t>
            </w:r>
          </w:p>
          <w:p w14:paraId="5184CF49" w14:textId="0D9810CD" w:rsidR="00E31E27" w:rsidRPr="00916364" w:rsidRDefault="00273275" w:rsidP="00916364">
            <w:pPr>
              <w:spacing w:after="120"/>
              <w:jc w:val="both"/>
              <w:rPr>
                <w:rFonts w:ascii="Cambria" w:hAnsi="Cambria" w:cs="Times New Roman"/>
                <w:iCs/>
                <w:sz w:val="28"/>
                <w:szCs w:val="28"/>
              </w:rPr>
            </w:pPr>
            <w:r w:rsidRPr="00916364">
              <w:rPr>
                <w:rFonts w:ascii="Cambria" w:hAnsi="Cambria" w:cs="Times New Roman"/>
                <w:iCs/>
                <w:sz w:val="28"/>
                <w:szCs w:val="28"/>
              </w:rPr>
              <w:t xml:space="preserve">3. </w:t>
            </w:r>
            <w:r w:rsidR="00E31E27" w:rsidRPr="00916364">
              <w:rPr>
                <w:rFonts w:ascii="Cambria" w:hAnsi="Cambria" w:cs="Times New Roman"/>
                <w:iCs/>
                <w:sz w:val="28"/>
                <w:szCs w:val="28"/>
              </w:rPr>
              <w:t>При подготовке раздела, посвященного международному сотрудничеству, оценщикам следует включить вводный абзац, в котором определяются и разъясняются выводы команды оценщиков об общей важности международного сотрудничества в свете рисков оцениваемой страны и контекста. При оценке ключевых вопросов оценщики должны учитывать, согласованы ли усилия по международному сотрудничеству с рисками</w:t>
            </w:r>
            <w:r w:rsidR="00E31E27" w:rsidRPr="00916364">
              <w:rPr>
                <w:rStyle w:val="ac"/>
                <w:rFonts w:ascii="Cambria" w:hAnsi="Cambria" w:cs="Times New Roman"/>
                <w:iCs/>
                <w:sz w:val="28"/>
                <w:szCs w:val="28"/>
              </w:rPr>
              <w:footnoteReference w:id="179"/>
            </w:r>
            <w:r w:rsidR="00E31E27" w:rsidRPr="00916364">
              <w:rPr>
                <w:rFonts w:ascii="Cambria" w:hAnsi="Cambria" w:cs="Times New Roman"/>
                <w:iCs/>
                <w:sz w:val="28"/>
                <w:szCs w:val="28"/>
              </w:rPr>
              <w:t>, в том числе с учетом (а) общей степени, своевременности и приоритетности сотрудничества в области ПОД/ФТ, (</w:t>
            </w:r>
            <w:r w:rsidR="000861AD" w:rsidRPr="00916364">
              <w:rPr>
                <w:rFonts w:ascii="Cambria" w:hAnsi="Cambria" w:cs="Times New Roman"/>
                <w:iCs/>
                <w:sz w:val="28"/>
                <w:szCs w:val="28"/>
                <w:lang w:val="en-GB"/>
              </w:rPr>
              <w:t>b</w:t>
            </w:r>
            <w:r w:rsidR="00E31E27" w:rsidRPr="00916364">
              <w:rPr>
                <w:rFonts w:ascii="Cambria" w:hAnsi="Cambria" w:cs="Times New Roman"/>
                <w:iCs/>
                <w:sz w:val="28"/>
                <w:szCs w:val="28"/>
              </w:rPr>
              <w:t>) характера или вида сотрудничества, (</w:t>
            </w:r>
            <w:r w:rsidR="000861AD" w:rsidRPr="00916364">
              <w:rPr>
                <w:rFonts w:ascii="Cambria" w:hAnsi="Cambria" w:cs="Times New Roman"/>
                <w:iCs/>
                <w:sz w:val="28"/>
                <w:szCs w:val="28"/>
                <w:lang w:val="en-GB"/>
              </w:rPr>
              <w:t>c</w:t>
            </w:r>
            <w:r w:rsidR="00E31E27" w:rsidRPr="00916364">
              <w:rPr>
                <w:rFonts w:ascii="Cambria" w:hAnsi="Cambria" w:cs="Times New Roman"/>
                <w:iCs/>
                <w:sz w:val="28"/>
                <w:szCs w:val="28"/>
              </w:rPr>
              <w:t>)</w:t>
            </w:r>
            <w:r w:rsidR="00916364">
              <w:rPr>
                <w:rFonts w:ascii="Cambria" w:hAnsi="Cambria" w:cs="Times New Roman"/>
                <w:iCs/>
                <w:sz w:val="28"/>
                <w:szCs w:val="28"/>
              </w:rPr>
              <w:t> </w:t>
            </w:r>
            <w:r w:rsidR="000861AD" w:rsidRPr="00916364">
              <w:rPr>
                <w:rFonts w:ascii="Cambria" w:hAnsi="Cambria" w:cs="Times New Roman"/>
                <w:iCs/>
                <w:sz w:val="28"/>
                <w:szCs w:val="28"/>
              </w:rPr>
              <w:t>преступлений</w:t>
            </w:r>
            <w:r w:rsidR="00E31E27" w:rsidRPr="00916364">
              <w:rPr>
                <w:rFonts w:ascii="Cambria" w:hAnsi="Cambria" w:cs="Times New Roman"/>
                <w:iCs/>
                <w:sz w:val="28"/>
                <w:szCs w:val="28"/>
              </w:rPr>
              <w:t xml:space="preserve"> или вопросов, к которым относятся помощь или запросы, и</w:t>
            </w:r>
            <w:r w:rsidR="00916364">
              <w:rPr>
                <w:rFonts w:ascii="Cambria" w:hAnsi="Cambria" w:cs="Times New Roman"/>
                <w:iCs/>
                <w:sz w:val="28"/>
                <w:szCs w:val="28"/>
              </w:rPr>
              <w:t> </w:t>
            </w:r>
            <w:r w:rsidR="00E31E27" w:rsidRPr="00916364">
              <w:rPr>
                <w:rFonts w:ascii="Cambria" w:hAnsi="Cambria" w:cs="Times New Roman"/>
                <w:iCs/>
                <w:sz w:val="28"/>
                <w:szCs w:val="28"/>
              </w:rPr>
              <w:t xml:space="preserve">(d) стран, которым или от которых были направлены или получены запросы. </w:t>
            </w:r>
          </w:p>
          <w:p w14:paraId="791F6C3D" w14:textId="49B1114F" w:rsidR="00E31E27" w:rsidRPr="00916364" w:rsidRDefault="00273275" w:rsidP="00916364">
            <w:pPr>
              <w:spacing w:after="120"/>
              <w:jc w:val="both"/>
              <w:rPr>
                <w:rFonts w:ascii="Cambria" w:hAnsi="Cambria" w:cs="Times New Roman"/>
                <w:iCs/>
                <w:sz w:val="28"/>
                <w:szCs w:val="28"/>
              </w:rPr>
            </w:pPr>
            <w:r w:rsidRPr="00916364">
              <w:rPr>
                <w:rFonts w:ascii="Cambria" w:hAnsi="Cambria" w:cs="Times New Roman"/>
                <w:iCs/>
                <w:sz w:val="28"/>
                <w:szCs w:val="28"/>
              </w:rPr>
              <w:t xml:space="preserve">4. </w:t>
            </w:r>
            <w:r w:rsidR="00E31E27" w:rsidRPr="00916364">
              <w:rPr>
                <w:rFonts w:ascii="Cambria" w:hAnsi="Cambria" w:cs="Times New Roman"/>
                <w:iCs/>
                <w:sz w:val="28"/>
                <w:szCs w:val="28"/>
              </w:rPr>
              <w:t xml:space="preserve">Оценщики должны придавать должное значение </w:t>
            </w:r>
            <w:r w:rsidR="000861AD" w:rsidRPr="00916364">
              <w:rPr>
                <w:rFonts w:ascii="Cambria" w:hAnsi="Cambria" w:cs="Times New Roman"/>
                <w:iCs/>
                <w:sz w:val="28"/>
                <w:szCs w:val="28"/>
              </w:rPr>
              <w:t>и</w:t>
            </w:r>
            <w:r w:rsidR="00E31E27" w:rsidRPr="00916364">
              <w:rPr>
                <w:rFonts w:ascii="Cambria" w:hAnsi="Cambria" w:cs="Times New Roman"/>
                <w:iCs/>
                <w:sz w:val="28"/>
                <w:szCs w:val="28"/>
              </w:rPr>
              <w:t xml:space="preserve"> качеству, и результативности</w:t>
            </w:r>
            <w:r w:rsidR="00E31E27" w:rsidRPr="00916364">
              <w:rPr>
                <w:rStyle w:val="ac"/>
                <w:rFonts w:ascii="Cambria" w:hAnsi="Cambria" w:cs="Times New Roman"/>
                <w:iCs/>
                <w:sz w:val="28"/>
                <w:szCs w:val="28"/>
              </w:rPr>
              <w:footnoteReference w:id="180"/>
            </w:r>
            <w:r w:rsidR="00E31E27" w:rsidRPr="00916364">
              <w:rPr>
                <w:rFonts w:ascii="Cambria" w:hAnsi="Cambria" w:cs="Times New Roman"/>
                <w:iCs/>
                <w:sz w:val="28"/>
                <w:szCs w:val="28"/>
              </w:rPr>
              <w:t xml:space="preserve"> международного сотрудничества, а также количеству запросов о сотрудничестве, поступающих в свете </w:t>
            </w:r>
            <w:r w:rsidR="000861AD" w:rsidRPr="00916364">
              <w:rPr>
                <w:rFonts w:ascii="Cambria" w:hAnsi="Cambria" w:cs="Times New Roman"/>
                <w:iCs/>
                <w:sz w:val="28"/>
                <w:szCs w:val="28"/>
              </w:rPr>
              <w:t xml:space="preserve">его </w:t>
            </w:r>
            <w:r w:rsidR="00E31E27" w:rsidRPr="00916364">
              <w:rPr>
                <w:rFonts w:ascii="Cambria" w:hAnsi="Cambria" w:cs="Times New Roman"/>
                <w:iCs/>
                <w:sz w:val="28"/>
                <w:szCs w:val="28"/>
              </w:rPr>
              <w:t xml:space="preserve">профиля рисков. Процессы и процедуры поиска или осуществления сотрудничества могут быть актуальными в той мере, в какой они влияют на эффективность, но оценщикам следует избегать чрезмерного сосредоточения внимания на этих факторах или повторения информации, содержащейся в </w:t>
            </w:r>
            <w:r w:rsidR="00E31E27" w:rsidRPr="005949D6">
              <w:rPr>
                <w:rFonts w:ascii="Cambria" w:hAnsi="Cambria" w:cs="Times New Roman"/>
                <w:iCs/>
                <w:sz w:val="28"/>
                <w:szCs w:val="28"/>
              </w:rPr>
              <w:t>Приложении о техническом соответствии.</w:t>
            </w:r>
            <w:r w:rsidR="00E31E27" w:rsidRPr="00916364">
              <w:rPr>
                <w:rFonts w:ascii="Cambria" w:hAnsi="Cambria" w:cs="Times New Roman"/>
                <w:iCs/>
                <w:sz w:val="28"/>
                <w:szCs w:val="28"/>
              </w:rPr>
              <w:t xml:space="preserve"> </w:t>
            </w:r>
          </w:p>
          <w:p w14:paraId="69577452" w14:textId="090346A2" w:rsidR="00E31E27" w:rsidRPr="00273275" w:rsidRDefault="00273275" w:rsidP="00916364">
            <w:pPr>
              <w:spacing w:after="120"/>
              <w:jc w:val="both"/>
              <w:rPr>
                <w:rFonts w:ascii="Times New Roman" w:hAnsi="Times New Roman" w:cs="Times New Roman"/>
                <w:iCs/>
                <w:sz w:val="24"/>
                <w:szCs w:val="24"/>
              </w:rPr>
            </w:pPr>
            <w:r w:rsidRPr="00916364">
              <w:rPr>
                <w:rFonts w:ascii="Cambria" w:hAnsi="Cambria" w:cs="Times New Roman"/>
                <w:sz w:val="28"/>
                <w:szCs w:val="28"/>
              </w:rPr>
              <w:t xml:space="preserve">5. </w:t>
            </w:r>
            <w:r w:rsidR="00E31E27" w:rsidRPr="00916364">
              <w:rPr>
                <w:rFonts w:ascii="Cambria" w:hAnsi="Cambria" w:cs="Times New Roman"/>
                <w:sz w:val="28"/>
                <w:szCs w:val="28"/>
              </w:rPr>
              <w:t>Ключев</w:t>
            </w:r>
            <w:r w:rsidR="00E31E27" w:rsidRPr="00916364">
              <w:rPr>
                <w:rFonts w:ascii="Cambria" w:hAnsi="Cambria" w:cs="Times New Roman"/>
                <w:iCs/>
                <w:sz w:val="28"/>
                <w:szCs w:val="28"/>
              </w:rPr>
              <w:t xml:space="preserve">ые вопросы делятся на </w:t>
            </w:r>
            <w:r w:rsidR="000861AD" w:rsidRPr="00916364">
              <w:rPr>
                <w:rFonts w:ascii="Cambria" w:hAnsi="Cambria" w:cs="Times New Roman"/>
                <w:iCs/>
                <w:sz w:val="28"/>
                <w:szCs w:val="28"/>
              </w:rPr>
              <w:t>"</w:t>
            </w:r>
            <w:r w:rsidR="00E31E27" w:rsidRPr="00916364">
              <w:rPr>
                <w:rFonts w:ascii="Cambria" w:hAnsi="Cambria" w:cs="Times New Roman"/>
                <w:iCs/>
                <w:sz w:val="28"/>
                <w:szCs w:val="28"/>
              </w:rPr>
              <w:t>формальные</w:t>
            </w:r>
            <w:r w:rsidR="000861AD" w:rsidRPr="00916364">
              <w:rPr>
                <w:rFonts w:ascii="Cambria" w:hAnsi="Cambria" w:cs="Times New Roman"/>
                <w:iCs/>
                <w:sz w:val="28"/>
                <w:szCs w:val="28"/>
              </w:rPr>
              <w:t>"</w:t>
            </w:r>
            <w:r w:rsidR="00E31E27" w:rsidRPr="00916364">
              <w:rPr>
                <w:rFonts w:ascii="Cambria" w:hAnsi="Cambria" w:cs="Times New Roman"/>
                <w:iCs/>
                <w:sz w:val="28"/>
                <w:szCs w:val="28"/>
              </w:rPr>
              <w:t xml:space="preserve"> виды международного сотрудничества (взаимная правовая помощь и экстрадиция; </w:t>
            </w:r>
            <w:r w:rsidR="00E31E27" w:rsidRPr="00916364">
              <w:rPr>
                <w:rFonts w:ascii="Cambria" w:hAnsi="Cambria" w:cs="Times New Roman"/>
                <w:sz w:val="28"/>
                <w:szCs w:val="28"/>
              </w:rPr>
              <w:t>Ключев</w:t>
            </w:r>
            <w:r w:rsidR="00E31E27" w:rsidRPr="00916364">
              <w:rPr>
                <w:rFonts w:ascii="Cambria" w:hAnsi="Cambria" w:cs="Times New Roman"/>
                <w:iCs/>
                <w:sz w:val="28"/>
                <w:szCs w:val="28"/>
              </w:rPr>
              <w:t xml:space="preserve">ые вопросы 2.1 и 2.2) и другие, более </w:t>
            </w:r>
            <w:r w:rsidR="000861AD" w:rsidRPr="00916364">
              <w:rPr>
                <w:rFonts w:ascii="Cambria" w:hAnsi="Cambria" w:cs="Times New Roman"/>
                <w:iCs/>
                <w:sz w:val="28"/>
                <w:szCs w:val="28"/>
              </w:rPr>
              <w:t>"</w:t>
            </w:r>
            <w:r w:rsidR="00E31E27" w:rsidRPr="00916364">
              <w:rPr>
                <w:rFonts w:ascii="Cambria" w:hAnsi="Cambria" w:cs="Times New Roman"/>
                <w:iCs/>
                <w:sz w:val="28"/>
                <w:szCs w:val="28"/>
              </w:rPr>
              <w:t>неформальные</w:t>
            </w:r>
            <w:r w:rsidR="000861AD" w:rsidRPr="00916364">
              <w:rPr>
                <w:rFonts w:ascii="Cambria" w:hAnsi="Cambria" w:cs="Times New Roman"/>
                <w:iCs/>
                <w:sz w:val="28"/>
                <w:szCs w:val="28"/>
              </w:rPr>
              <w:t>"</w:t>
            </w:r>
            <w:r w:rsidR="00E31E27" w:rsidRPr="00916364">
              <w:rPr>
                <w:rFonts w:ascii="Cambria" w:hAnsi="Cambria" w:cs="Times New Roman"/>
                <w:iCs/>
                <w:sz w:val="28"/>
                <w:szCs w:val="28"/>
              </w:rPr>
              <w:t xml:space="preserve"> виды сотрудничества (например, прямые или косвенные контакты между соответствующими государственными органами, помощь через региональные или международные механизмы и т.д.; ключевые вопросы 2.3 и 2.4). Оценщики должны учитывать связи между этими двумя видами сотрудничества в оцениваемой стране и то, как неформальное сотрудничество используется для поддержки формального сотрудничества. На практике неформальное сотрудничество часто является важным элементом, лежащим в основе успешного </w:t>
            </w:r>
            <w:r w:rsidR="000861AD" w:rsidRPr="00916364">
              <w:rPr>
                <w:rFonts w:ascii="Cambria" w:hAnsi="Cambria" w:cs="Times New Roman"/>
                <w:iCs/>
                <w:sz w:val="28"/>
                <w:szCs w:val="28"/>
              </w:rPr>
              <w:t>формального</w:t>
            </w:r>
            <w:r w:rsidR="00E31E27" w:rsidRPr="00916364">
              <w:rPr>
                <w:rFonts w:ascii="Cambria" w:hAnsi="Cambria" w:cs="Times New Roman"/>
                <w:iCs/>
                <w:sz w:val="28"/>
                <w:szCs w:val="28"/>
              </w:rPr>
              <w:t xml:space="preserve"> сотрудничества.</w:t>
            </w:r>
          </w:p>
        </w:tc>
      </w:tr>
    </w:tbl>
    <w:p w14:paraId="61D7C4CC" w14:textId="77777777" w:rsidR="000861AD" w:rsidRPr="00731D69" w:rsidRDefault="000861AD" w:rsidP="00501630">
      <w:pPr>
        <w:spacing w:before="160" w:line="240" w:lineRule="auto"/>
        <w:jc w:val="both"/>
        <w:rPr>
          <w:rFonts w:ascii="Cambria" w:hAnsi="Cambria" w:cs="Times New Roman"/>
          <w:b/>
          <w:bCs/>
          <w:color w:val="348093"/>
          <w:sz w:val="28"/>
          <w:szCs w:val="28"/>
        </w:rPr>
      </w:pPr>
      <w:r w:rsidRPr="00731D69">
        <w:rPr>
          <w:rFonts w:ascii="Cambria" w:hAnsi="Cambria" w:cs="Times New Roman"/>
          <w:b/>
          <w:bCs/>
          <w:color w:val="348093"/>
          <w:sz w:val="28"/>
          <w:szCs w:val="28"/>
        </w:rPr>
        <w:lastRenderedPageBreak/>
        <w:t>Ключевые вопросы, которые необходимо рассматривать при определении уровня достижения результата</w:t>
      </w:r>
    </w:p>
    <w:p w14:paraId="1B1A3116" w14:textId="77777777" w:rsidR="00E31E27" w:rsidRPr="000861AD" w:rsidRDefault="00E31E27" w:rsidP="00E31E27">
      <w:pPr>
        <w:spacing w:line="240" w:lineRule="auto"/>
        <w:jc w:val="both"/>
        <w:rPr>
          <w:rFonts w:ascii="Cambria" w:hAnsi="Cambria" w:cs="Times New Roman"/>
          <w:iCs/>
          <w:sz w:val="28"/>
          <w:szCs w:val="28"/>
        </w:rPr>
      </w:pPr>
      <w:r w:rsidRPr="000861AD">
        <w:rPr>
          <w:rFonts w:ascii="Cambria" w:hAnsi="Cambria" w:cs="Times New Roman"/>
          <w:iCs/>
          <w:sz w:val="28"/>
          <w:szCs w:val="28"/>
        </w:rPr>
        <w:t xml:space="preserve">2.1. В какой степени страна предоставила конструктивную и своевременную взаимную правовую помощь и экстрадицию в ответ на запросы, например, о </w:t>
      </w:r>
      <w:r w:rsidRPr="000861AD">
        <w:rPr>
          <w:rFonts w:ascii="Cambria" w:hAnsi="Cambria" w:cs="Times New Roman"/>
          <w:iCs/>
          <w:sz w:val="28"/>
          <w:szCs w:val="28"/>
        </w:rPr>
        <w:lastRenderedPageBreak/>
        <w:t xml:space="preserve">предоставлении доказательств или установлении местонахождения и экстрадиции преступников в связи с ОД, связанными предикатными преступлениями и ФТ; и для содействия возврату активов, включая приведение в исполнение иностранных постановлений о замораживании, аресте и конфискации? Каково качество такой предоставляемой помощи? </w:t>
      </w:r>
    </w:p>
    <w:p w14:paraId="56D9DCCD" w14:textId="77777777" w:rsidR="00E31E27" w:rsidRPr="000861AD" w:rsidRDefault="00E31E27" w:rsidP="00E31E27">
      <w:pPr>
        <w:spacing w:line="240" w:lineRule="auto"/>
        <w:jc w:val="both"/>
        <w:rPr>
          <w:rFonts w:ascii="Cambria" w:hAnsi="Cambria" w:cs="Times New Roman"/>
          <w:iCs/>
          <w:sz w:val="28"/>
          <w:szCs w:val="28"/>
        </w:rPr>
      </w:pPr>
      <w:r w:rsidRPr="000861AD">
        <w:rPr>
          <w:rFonts w:ascii="Cambria" w:hAnsi="Cambria" w:cs="Times New Roman"/>
          <w:iCs/>
          <w:sz w:val="28"/>
          <w:szCs w:val="28"/>
        </w:rPr>
        <w:t>2.2. В какой степени страна обращалась за взаимной правовой помощью и экстрадицией надлежащим и своевременным способом, например, для запроса доказательств или для установления местонахождения и выдачи преступников в связи с ОД, сопутствующими основными преступлениями и ФТ; или для содействия возврату активов, включая приведение в исполнение иностранных постановлений о замораживании, аресте и конфискации?</w:t>
      </w:r>
    </w:p>
    <w:p w14:paraId="7EF88D12" w14:textId="3B9F7899" w:rsidR="00E31E27" w:rsidRPr="000861AD" w:rsidRDefault="00E31E27" w:rsidP="00E31E27">
      <w:pPr>
        <w:spacing w:line="240" w:lineRule="auto"/>
        <w:jc w:val="both"/>
        <w:rPr>
          <w:rFonts w:ascii="Cambria" w:hAnsi="Cambria" w:cs="Times New Roman"/>
          <w:iCs/>
          <w:sz w:val="28"/>
          <w:szCs w:val="28"/>
        </w:rPr>
      </w:pPr>
      <w:r w:rsidRPr="000861AD">
        <w:rPr>
          <w:rFonts w:ascii="Cambria" w:hAnsi="Cambria" w:cs="Times New Roman"/>
          <w:iCs/>
          <w:sz w:val="28"/>
          <w:szCs w:val="28"/>
        </w:rPr>
        <w:t xml:space="preserve">2.3. В какой степени различные компетентные государственные органы используют другие формы международного сотрудничества для получения информации или помощи от иностранных государственных органов надлежащим и своевременным способом в целях ПОД/ФТ, включая возврат активов? Это должно включать все соответствующие виды информации (например, сведения о судимости и оперативные данные, а также другая информация о личности подозреваемого; финансовая информация; </w:t>
      </w:r>
      <w:r w:rsidR="000861AD">
        <w:rPr>
          <w:rFonts w:ascii="Cambria" w:hAnsi="Cambria" w:cs="Times New Roman"/>
          <w:iCs/>
          <w:sz w:val="28"/>
          <w:szCs w:val="28"/>
        </w:rPr>
        <w:t>данные</w:t>
      </w:r>
      <w:r w:rsidRPr="000861AD">
        <w:rPr>
          <w:rFonts w:ascii="Cambria" w:hAnsi="Cambria" w:cs="Times New Roman"/>
          <w:iCs/>
          <w:sz w:val="28"/>
          <w:szCs w:val="28"/>
        </w:rPr>
        <w:t xml:space="preserve"> финансов</w:t>
      </w:r>
      <w:r w:rsidR="000861AD">
        <w:rPr>
          <w:rFonts w:ascii="Cambria" w:hAnsi="Cambria" w:cs="Times New Roman"/>
          <w:iCs/>
          <w:sz w:val="28"/>
          <w:szCs w:val="28"/>
        </w:rPr>
        <w:t>ой</w:t>
      </w:r>
      <w:r w:rsidRPr="000861AD">
        <w:rPr>
          <w:rFonts w:ascii="Cambria" w:hAnsi="Cambria" w:cs="Times New Roman"/>
          <w:iCs/>
          <w:sz w:val="28"/>
          <w:szCs w:val="28"/>
        </w:rPr>
        <w:t xml:space="preserve"> </w:t>
      </w:r>
      <w:r w:rsidR="000861AD">
        <w:rPr>
          <w:rFonts w:ascii="Cambria" w:hAnsi="Cambria" w:cs="Times New Roman"/>
          <w:iCs/>
          <w:sz w:val="28"/>
          <w:szCs w:val="28"/>
        </w:rPr>
        <w:t>разведки</w:t>
      </w:r>
      <w:r w:rsidRPr="000861AD">
        <w:rPr>
          <w:rFonts w:ascii="Cambria" w:hAnsi="Cambria" w:cs="Times New Roman"/>
          <w:iCs/>
          <w:sz w:val="28"/>
          <w:szCs w:val="28"/>
        </w:rPr>
        <w:t xml:space="preserve">; а также </w:t>
      </w:r>
      <w:r w:rsidR="000861AD">
        <w:rPr>
          <w:rFonts w:ascii="Cambria" w:hAnsi="Cambria" w:cs="Times New Roman"/>
          <w:iCs/>
          <w:sz w:val="28"/>
          <w:szCs w:val="28"/>
        </w:rPr>
        <w:t>базовая</w:t>
      </w:r>
      <w:r w:rsidRPr="000861AD">
        <w:rPr>
          <w:rFonts w:ascii="Cambria" w:hAnsi="Cambria" w:cs="Times New Roman"/>
          <w:iCs/>
          <w:sz w:val="28"/>
          <w:szCs w:val="28"/>
        </w:rPr>
        <w:t xml:space="preserve"> информация и информация о бенефициарных владельцах) и охватывает информацию и помощь от соответствующих компетентных органов (таки</w:t>
      </w:r>
      <w:r w:rsidR="000861AD">
        <w:rPr>
          <w:rFonts w:ascii="Cambria" w:hAnsi="Cambria" w:cs="Times New Roman"/>
          <w:iCs/>
          <w:sz w:val="28"/>
          <w:szCs w:val="28"/>
        </w:rPr>
        <w:t>х</w:t>
      </w:r>
      <w:r w:rsidRPr="000861AD">
        <w:rPr>
          <w:rFonts w:ascii="Cambria" w:hAnsi="Cambria" w:cs="Times New Roman"/>
          <w:iCs/>
          <w:sz w:val="28"/>
          <w:szCs w:val="28"/>
        </w:rPr>
        <w:t xml:space="preserve"> как надзорные органы; ПФР; правоохранительные органы; органы, ответственные за возврат активов или управление ими, а также таможенные и налоговые органы).</w:t>
      </w:r>
    </w:p>
    <w:p w14:paraId="2048DB42" w14:textId="414E7AD8" w:rsidR="00E31E27" w:rsidRPr="000861AD" w:rsidRDefault="00E31E27" w:rsidP="00E31E27">
      <w:pPr>
        <w:spacing w:line="240" w:lineRule="auto"/>
        <w:jc w:val="both"/>
        <w:rPr>
          <w:rFonts w:ascii="Cambria" w:hAnsi="Cambria" w:cs="Times New Roman"/>
          <w:iCs/>
          <w:sz w:val="28"/>
          <w:szCs w:val="28"/>
        </w:rPr>
      </w:pPr>
      <w:r w:rsidRPr="000861AD">
        <w:rPr>
          <w:rFonts w:ascii="Cambria" w:hAnsi="Cambria" w:cs="Times New Roman"/>
          <w:iCs/>
          <w:sz w:val="28"/>
          <w:szCs w:val="28"/>
        </w:rPr>
        <w:t>2.4. В какой степени различные компетентные государственные органы используют другие формы международного сотрудничества для конструктивного и своевременного предоставления информации или содействия иностранным властям (в том числе спонтанного) в целях ПОД/ФТ, включая возврат активов? Это должно включать все соответствующие виды информации (например, сведения о судимости и оперативные данные, а также другую информацию о личности подозреваемого; финансовую информацию; данные</w:t>
      </w:r>
      <w:r w:rsidR="00B30029">
        <w:rPr>
          <w:rFonts w:ascii="Cambria" w:hAnsi="Cambria" w:cs="Times New Roman"/>
          <w:iCs/>
          <w:sz w:val="28"/>
          <w:szCs w:val="28"/>
        </w:rPr>
        <w:t xml:space="preserve"> финансовой разведки</w:t>
      </w:r>
      <w:r w:rsidRPr="000861AD">
        <w:rPr>
          <w:rFonts w:ascii="Cambria" w:hAnsi="Cambria" w:cs="Times New Roman"/>
          <w:iCs/>
          <w:sz w:val="28"/>
          <w:szCs w:val="28"/>
        </w:rPr>
        <w:t xml:space="preserve">; а также </w:t>
      </w:r>
      <w:r w:rsidR="00B30029">
        <w:rPr>
          <w:rFonts w:ascii="Cambria" w:hAnsi="Cambria" w:cs="Times New Roman"/>
          <w:iCs/>
          <w:sz w:val="28"/>
          <w:szCs w:val="28"/>
        </w:rPr>
        <w:t>базовую</w:t>
      </w:r>
      <w:r w:rsidRPr="000861AD">
        <w:rPr>
          <w:rFonts w:ascii="Cambria" w:hAnsi="Cambria" w:cs="Times New Roman"/>
          <w:iCs/>
          <w:sz w:val="28"/>
          <w:szCs w:val="28"/>
        </w:rPr>
        <w:t xml:space="preserve"> информацию и информацию о бенефициарных владельцах), и охватывает другую информацию и помощь со стороны соответствующих компетентных государственных органов (таких как надзорные органы; ПФР; правоохранительные органы; органы, ответственные за возврат активов или управление ими, а также таможенные и налоговые органы).</w:t>
      </w:r>
    </w:p>
    <w:p w14:paraId="26104639" w14:textId="77777777" w:rsidR="00E31E27" w:rsidRPr="00B30029" w:rsidRDefault="00E31E27" w:rsidP="00E31E27">
      <w:pPr>
        <w:spacing w:line="240" w:lineRule="auto"/>
        <w:jc w:val="both"/>
        <w:rPr>
          <w:rFonts w:ascii="Cambria" w:hAnsi="Cambria" w:cs="Times New Roman"/>
          <w:b/>
          <w:bCs/>
          <w:color w:val="348093"/>
          <w:sz w:val="28"/>
          <w:szCs w:val="28"/>
        </w:rPr>
      </w:pPr>
      <w:r w:rsidRPr="00B30029">
        <w:rPr>
          <w:rFonts w:ascii="Cambria" w:hAnsi="Cambria" w:cs="Times New Roman"/>
          <w:b/>
          <w:bCs/>
          <w:color w:val="348093"/>
          <w:sz w:val="28"/>
          <w:szCs w:val="28"/>
        </w:rPr>
        <w:t xml:space="preserve">a) Примеры информации, подтверждающей выводы по Ключевым вопросам </w:t>
      </w:r>
    </w:p>
    <w:p w14:paraId="3E11C398" w14:textId="0B621852" w:rsidR="00E31E27" w:rsidRPr="00B30029" w:rsidRDefault="00B30029" w:rsidP="00B30029">
      <w:pPr>
        <w:spacing w:line="240" w:lineRule="auto"/>
        <w:jc w:val="both"/>
        <w:rPr>
          <w:rFonts w:ascii="Cambria" w:hAnsi="Cambria" w:cs="Times New Roman"/>
          <w:iCs/>
          <w:sz w:val="28"/>
          <w:szCs w:val="28"/>
        </w:rPr>
      </w:pPr>
      <w:r w:rsidRPr="00B30029">
        <w:rPr>
          <w:rFonts w:ascii="Cambria" w:hAnsi="Cambria" w:cs="Times New Roman"/>
          <w:iCs/>
          <w:sz w:val="28"/>
          <w:szCs w:val="28"/>
        </w:rPr>
        <w:t xml:space="preserve">1. </w:t>
      </w:r>
      <w:r w:rsidR="00E31E27" w:rsidRPr="00B30029">
        <w:rPr>
          <w:rFonts w:ascii="Cambria" w:hAnsi="Cambria" w:cs="Times New Roman"/>
          <w:iCs/>
          <w:sz w:val="28"/>
          <w:szCs w:val="28"/>
        </w:rPr>
        <w:t>Доказательства рассмотрения и направления запросов о международном сотрудничестве в отношении выдачи, взаимной правовой помощи и других форм международного сотрудничества (</w:t>
      </w:r>
      <w:r w:rsidR="00E31E27" w:rsidRPr="00B30029">
        <w:rPr>
          <w:rFonts w:ascii="Cambria" w:hAnsi="Cambria" w:cs="Times New Roman"/>
          <w:i/>
          <w:sz w:val="28"/>
          <w:szCs w:val="28"/>
        </w:rPr>
        <w:t xml:space="preserve">например, количество направленных, полученных, обработанных запросов, исполненных или отклоненных запросов, </w:t>
      </w:r>
      <w:r w:rsidR="00E31E27" w:rsidRPr="00B30029">
        <w:rPr>
          <w:rFonts w:ascii="Cambria" w:hAnsi="Cambria" w:cs="Times New Roman"/>
          <w:i/>
          <w:sz w:val="28"/>
          <w:szCs w:val="28"/>
        </w:rPr>
        <w:lastRenderedPageBreak/>
        <w:t>относящихся к различным компетентным государственным органам (например, центральному органу, ПФР, надзорным органам, органам, ответственным за возврат активов или управление ими, а также правоохранительным органам) и виды запросов; своевременность ответа, включая определение приоритетности запросов; случаи спонтанного предоставления/обмена</w:t>
      </w:r>
      <w:r w:rsidR="00E31E27" w:rsidRPr="00B30029">
        <w:rPr>
          <w:rFonts w:ascii="Cambria" w:hAnsi="Cambria" w:cs="Times New Roman"/>
          <w:iCs/>
          <w:sz w:val="28"/>
          <w:szCs w:val="28"/>
        </w:rPr>
        <w:t xml:space="preserve">). </w:t>
      </w:r>
    </w:p>
    <w:p w14:paraId="4A8971D7" w14:textId="0A42E59A" w:rsidR="00E31E27" w:rsidRPr="00B30029" w:rsidRDefault="00B30029" w:rsidP="00B30029">
      <w:pPr>
        <w:spacing w:line="240" w:lineRule="auto"/>
        <w:jc w:val="both"/>
        <w:rPr>
          <w:rFonts w:ascii="Cambria" w:hAnsi="Cambria" w:cs="Times New Roman"/>
          <w:iCs/>
          <w:sz w:val="28"/>
          <w:szCs w:val="28"/>
        </w:rPr>
      </w:pPr>
      <w:r w:rsidRPr="00B30029">
        <w:rPr>
          <w:rFonts w:ascii="Cambria" w:hAnsi="Cambria" w:cs="Times New Roman"/>
          <w:iCs/>
          <w:sz w:val="28"/>
          <w:szCs w:val="28"/>
        </w:rPr>
        <w:t xml:space="preserve">2. </w:t>
      </w:r>
      <w:r w:rsidR="00E31E27" w:rsidRPr="00B30029">
        <w:rPr>
          <w:rFonts w:ascii="Cambria" w:hAnsi="Cambria" w:cs="Times New Roman"/>
          <w:iCs/>
          <w:sz w:val="28"/>
          <w:szCs w:val="28"/>
        </w:rPr>
        <w:t xml:space="preserve">Виды и количество соглашений о сотрудничестве с другими странами (включая двусторонние и многосторонние меморандумы о взаимопонимании, международные договоры, сотрудничество на основе взаимности, участие в соответствующих международных или региональных форумах или сетях или другие механизмы сотрудничества). </w:t>
      </w:r>
    </w:p>
    <w:p w14:paraId="76C38EB9" w14:textId="7B5E71A1" w:rsidR="00E31E27" w:rsidRPr="00C8097C" w:rsidRDefault="00B30029" w:rsidP="00B30029">
      <w:pPr>
        <w:spacing w:line="240" w:lineRule="auto"/>
        <w:jc w:val="both"/>
        <w:rPr>
          <w:rFonts w:ascii="Cambria" w:hAnsi="Cambria" w:cs="Times New Roman"/>
          <w:i/>
          <w:sz w:val="28"/>
          <w:szCs w:val="28"/>
        </w:rPr>
      </w:pPr>
      <w:r>
        <w:rPr>
          <w:rFonts w:ascii="Cambria" w:hAnsi="Cambria" w:cs="Times New Roman"/>
          <w:iCs/>
          <w:sz w:val="28"/>
          <w:szCs w:val="28"/>
        </w:rPr>
        <w:t xml:space="preserve">3. </w:t>
      </w:r>
      <w:r w:rsidR="00E31E27" w:rsidRPr="00B30029">
        <w:rPr>
          <w:rFonts w:ascii="Cambria" w:hAnsi="Cambria" w:cs="Times New Roman"/>
          <w:iCs/>
          <w:sz w:val="28"/>
          <w:szCs w:val="28"/>
        </w:rPr>
        <w:t>Примеры: (а) направления запросов о международном сотрудничестве, в частности в отношении областей</w:t>
      </w:r>
      <w:r>
        <w:rPr>
          <w:rFonts w:ascii="Cambria" w:hAnsi="Cambria" w:cs="Times New Roman"/>
          <w:iCs/>
          <w:sz w:val="28"/>
          <w:szCs w:val="28"/>
        </w:rPr>
        <w:t xml:space="preserve"> высокого риска ОД/ФТ</w:t>
      </w:r>
      <w:r w:rsidR="00E31E27" w:rsidRPr="00B30029">
        <w:rPr>
          <w:rFonts w:ascii="Cambria" w:hAnsi="Cambria" w:cs="Times New Roman"/>
          <w:iCs/>
          <w:sz w:val="28"/>
          <w:szCs w:val="28"/>
        </w:rPr>
        <w:t xml:space="preserve"> оцениваемой </w:t>
      </w:r>
      <w:r w:rsidR="00E31E27" w:rsidRPr="00B30029">
        <w:rPr>
          <w:rFonts w:ascii="Cambria" w:hAnsi="Cambria" w:cs="Times New Roman"/>
          <w:i/>
          <w:sz w:val="28"/>
          <w:szCs w:val="28"/>
        </w:rPr>
        <w:t>юрисдикции</w:t>
      </w:r>
      <w:r w:rsidR="00E31E27" w:rsidRPr="00B30029">
        <w:rPr>
          <w:rFonts w:ascii="Cambria" w:hAnsi="Cambria" w:cs="Times New Roman"/>
          <w:iCs/>
          <w:sz w:val="28"/>
          <w:szCs w:val="28"/>
        </w:rPr>
        <w:t xml:space="preserve">, а также в отношении возврата активов и (б) </w:t>
      </w:r>
      <w:r>
        <w:rPr>
          <w:rFonts w:ascii="Cambria" w:hAnsi="Cambria" w:cs="Times New Roman"/>
          <w:iCs/>
          <w:sz w:val="28"/>
          <w:szCs w:val="28"/>
        </w:rPr>
        <w:t>предоставление</w:t>
      </w:r>
      <w:r w:rsidR="00E31E27" w:rsidRPr="00B30029">
        <w:rPr>
          <w:rFonts w:ascii="Cambria" w:hAnsi="Cambria" w:cs="Times New Roman"/>
          <w:iCs/>
          <w:sz w:val="28"/>
          <w:szCs w:val="28"/>
        </w:rPr>
        <w:t xml:space="preserve"> качественного международного сотрудничества (</w:t>
      </w:r>
      <w:r w:rsidR="00E31E27" w:rsidRPr="00B30029">
        <w:rPr>
          <w:rFonts w:ascii="Cambria" w:hAnsi="Cambria" w:cs="Times New Roman"/>
          <w:i/>
          <w:sz w:val="28"/>
          <w:szCs w:val="28"/>
        </w:rPr>
        <w:t>например, использование данных финансовой разведки /доказательств, предоставленных стране или сам</w:t>
      </w:r>
      <w:r>
        <w:rPr>
          <w:rFonts w:ascii="Cambria" w:hAnsi="Cambria" w:cs="Times New Roman"/>
          <w:i/>
          <w:sz w:val="28"/>
          <w:szCs w:val="28"/>
        </w:rPr>
        <w:t xml:space="preserve">ой страной </w:t>
      </w:r>
      <w:r w:rsidR="00E31E27" w:rsidRPr="00B30029">
        <w:rPr>
          <w:rFonts w:ascii="Cambria" w:hAnsi="Cambria" w:cs="Times New Roman"/>
          <w:i/>
          <w:sz w:val="28"/>
          <w:szCs w:val="28"/>
        </w:rPr>
        <w:t>(в зависимости от обстоятельств</w:t>
      </w:r>
      <w:r w:rsidR="00E31E27" w:rsidRPr="00B30029">
        <w:rPr>
          <w:rFonts w:ascii="Cambria" w:hAnsi="Cambria" w:cs="Times New Roman"/>
          <w:iCs/>
          <w:sz w:val="28"/>
          <w:szCs w:val="28"/>
        </w:rPr>
        <w:t xml:space="preserve">); </w:t>
      </w:r>
      <w:r w:rsidR="00E31E27" w:rsidRPr="00B30029">
        <w:rPr>
          <w:rFonts w:ascii="Cambria" w:hAnsi="Cambria" w:cs="Times New Roman"/>
          <w:i/>
          <w:sz w:val="28"/>
          <w:szCs w:val="28"/>
        </w:rPr>
        <w:t>расследования, проводимые от имени или совместно с иностранными партнерами</w:t>
      </w:r>
      <w:r w:rsidR="00E31E27" w:rsidRPr="00B30029">
        <w:rPr>
          <w:rFonts w:ascii="Cambria" w:hAnsi="Cambria" w:cs="Times New Roman"/>
          <w:iCs/>
          <w:sz w:val="28"/>
          <w:szCs w:val="28"/>
        </w:rPr>
        <w:t xml:space="preserve">; </w:t>
      </w:r>
      <w:r w:rsidR="00E31E27" w:rsidRPr="00B30029">
        <w:rPr>
          <w:rFonts w:ascii="Cambria" w:hAnsi="Cambria" w:cs="Times New Roman"/>
          <w:i/>
          <w:sz w:val="28"/>
          <w:szCs w:val="28"/>
        </w:rPr>
        <w:t xml:space="preserve">экстрадиция подозреваемых/преступников </w:t>
      </w:r>
      <w:r w:rsidRPr="00252F64">
        <w:rPr>
          <w:rFonts w:ascii="Cambria" w:hAnsi="Cambria" w:cs="Times New Roman"/>
          <w:i/>
          <w:sz w:val="28"/>
          <w:szCs w:val="28"/>
        </w:rPr>
        <w:t>в связи с совершением преступлений</w:t>
      </w:r>
      <w:r w:rsidR="00E31E27" w:rsidRPr="00252F64">
        <w:rPr>
          <w:rFonts w:ascii="Cambria" w:hAnsi="Cambria" w:cs="Times New Roman"/>
          <w:i/>
          <w:sz w:val="28"/>
          <w:szCs w:val="28"/>
        </w:rPr>
        <w:t xml:space="preserve"> </w:t>
      </w:r>
      <w:r w:rsidR="00E31E27" w:rsidRPr="00B30029">
        <w:rPr>
          <w:rFonts w:ascii="Cambria" w:hAnsi="Cambria" w:cs="Times New Roman"/>
          <w:i/>
          <w:sz w:val="28"/>
          <w:szCs w:val="28"/>
        </w:rPr>
        <w:t>ОД/ФТ</w:t>
      </w:r>
      <w:r w:rsidR="00E31E27" w:rsidRPr="00B30029">
        <w:rPr>
          <w:rFonts w:ascii="Cambria" w:hAnsi="Cambria" w:cs="Times New Roman"/>
          <w:iCs/>
          <w:sz w:val="28"/>
          <w:szCs w:val="28"/>
        </w:rPr>
        <w:t xml:space="preserve">; </w:t>
      </w:r>
      <w:r w:rsidR="00E31E27" w:rsidRPr="00B30029">
        <w:rPr>
          <w:rFonts w:ascii="Cambria" w:hAnsi="Cambria" w:cs="Times New Roman"/>
          <w:i/>
          <w:sz w:val="28"/>
          <w:szCs w:val="28"/>
        </w:rPr>
        <w:t>выявление, отслеживание, замораживание, арест, управление, конфискация, признание и приведение в исполнение</w:t>
      </w:r>
      <w:r w:rsidR="00E31E27" w:rsidRPr="00B30029">
        <w:rPr>
          <w:rFonts w:ascii="Cambria" w:hAnsi="Cambria" w:cs="Times New Roman"/>
          <w:iCs/>
          <w:sz w:val="28"/>
          <w:szCs w:val="28"/>
        </w:rPr>
        <w:t xml:space="preserve"> </w:t>
      </w:r>
      <w:r w:rsidRPr="00B30029">
        <w:rPr>
          <w:rFonts w:ascii="Cambria" w:hAnsi="Cambria" w:cs="Times New Roman"/>
          <w:i/>
          <w:sz w:val="28"/>
          <w:szCs w:val="28"/>
        </w:rPr>
        <w:t>постановлений</w:t>
      </w:r>
      <w:r w:rsidR="00E31E27" w:rsidRPr="00B30029">
        <w:rPr>
          <w:rFonts w:ascii="Cambria" w:hAnsi="Cambria" w:cs="Times New Roman"/>
          <w:i/>
          <w:sz w:val="28"/>
          <w:szCs w:val="28"/>
        </w:rPr>
        <w:t xml:space="preserve"> </w:t>
      </w:r>
      <w:r w:rsidR="00E31E27" w:rsidRPr="00B30029">
        <w:rPr>
          <w:rFonts w:ascii="Cambria" w:hAnsi="Cambria" w:cs="Times New Roman"/>
          <w:i/>
          <w:strike/>
          <w:sz w:val="28"/>
          <w:szCs w:val="28"/>
        </w:rPr>
        <w:t>о возврате</w:t>
      </w:r>
      <w:r w:rsidR="00E31E27" w:rsidRPr="00B30029">
        <w:rPr>
          <w:rFonts w:ascii="Cambria" w:hAnsi="Cambria" w:cs="Times New Roman"/>
          <w:i/>
          <w:sz w:val="28"/>
          <w:szCs w:val="28"/>
        </w:rPr>
        <w:t xml:space="preserve"> преступного имущества, и имущества соответствующей стоимости</w:t>
      </w:r>
      <w:r w:rsidR="00E31E27" w:rsidRPr="00C8097C">
        <w:rPr>
          <w:rFonts w:ascii="Cambria" w:hAnsi="Cambria" w:cs="Times New Roman"/>
          <w:i/>
          <w:sz w:val="28"/>
          <w:szCs w:val="28"/>
        </w:rPr>
        <w:t xml:space="preserve">, а </w:t>
      </w:r>
      <w:r w:rsidR="00E31E27" w:rsidRPr="00E71F7E">
        <w:rPr>
          <w:rFonts w:ascii="Cambria" w:hAnsi="Cambria" w:cs="Times New Roman"/>
          <w:i/>
          <w:sz w:val="28"/>
          <w:szCs w:val="28"/>
        </w:rPr>
        <w:t xml:space="preserve">также отказ в согласии или приостановление </w:t>
      </w:r>
      <w:r w:rsidR="00C8097C" w:rsidRPr="00E71F7E">
        <w:rPr>
          <w:rFonts w:ascii="Cambria" w:hAnsi="Cambria" w:cs="Times New Roman"/>
          <w:i/>
          <w:sz w:val="28"/>
          <w:szCs w:val="28"/>
        </w:rPr>
        <w:t>операции</w:t>
      </w:r>
      <w:r w:rsidR="00E31E27" w:rsidRPr="00E71F7E">
        <w:rPr>
          <w:rFonts w:ascii="Cambria" w:hAnsi="Cambria" w:cs="Times New Roman"/>
          <w:i/>
          <w:sz w:val="28"/>
          <w:szCs w:val="28"/>
        </w:rPr>
        <w:t xml:space="preserve">, в отношении которой есть подозрения в том, что она связана с отмыванием денег, </w:t>
      </w:r>
      <w:r w:rsidR="00C8097C" w:rsidRPr="00E71F7E">
        <w:rPr>
          <w:rFonts w:ascii="Cambria" w:hAnsi="Cambria" w:cs="Times New Roman"/>
          <w:i/>
          <w:sz w:val="28"/>
          <w:szCs w:val="28"/>
        </w:rPr>
        <w:t>предикатными</w:t>
      </w:r>
      <w:r w:rsidR="00E31E27" w:rsidRPr="00E71F7E">
        <w:rPr>
          <w:rFonts w:ascii="Cambria" w:hAnsi="Cambria" w:cs="Times New Roman"/>
          <w:i/>
          <w:sz w:val="28"/>
          <w:szCs w:val="28"/>
        </w:rPr>
        <w:t xml:space="preserve"> преступлениями</w:t>
      </w:r>
      <w:r w:rsidR="00E31E27" w:rsidRPr="00C8097C">
        <w:rPr>
          <w:rFonts w:ascii="Cambria" w:hAnsi="Cambria" w:cs="Times New Roman"/>
          <w:i/>
          <w:sz w:val="28"/>
          <w:szCs w:val="28"/>
        </w:rPr>
        <w:t xml:space="preserve"> или финансированием терроризма).</w:t>
      </w:r>
    </w:p>
    <w:p w14:paraId="15178865" w14:textId="446B8670" w:rsidR="00E31E27" w:rsidRPr="00C8097C" w:rsidRDefault="00C8097C" w:rsidP="00C8097C">
      <w:pPr>
        <w:spacing w:line="240" w:lineRule="auto"/>
        <w:jc w:val="both"/>
        <w:rPr>
          <w:rFonts w:ascii="Cambria" w:hAnsi="Cambria" w:cs="Times New Roman"/>
          <w:iCs/>
          <w:sz w:val="28"/>
          <w:szCs w:val="28"/>
        </w:rPr>
      </w:pPr>
      <w:r w:rsidRPr="00C8097C">
        <w:rPr>
          <w:rFonts w:ascii="Cambria" w:hAnsi="Cambria" w:cs="Times New Roman"/>
          <w:iCs/>
          <w:sz w:val="28"/>
          <w:szCs w:val="28"/>
        </w:rPr>
        <w:t xml:space="preserve">4. </w:t>
      </w:r>
      <w:r w:rsidR="00E31E27" w:rsidRPr="00C8097C">
        <w:rPr>
          <w:rFonts w:ascii="Cambria" w:hAnsi="Cambria" w:cs="Times New Roman"/>
          <w:iCs/>
          <w:sz w:val="28"/>
          <w:szCs w:val="28"/>
        </w:rPr>
        <w:t>Информация о расследованиях, судебных преследованиях, замораживании, аресте, конфискации, включая исполнение постановлений о конфискации, репатриации/раздел преступного имущества и имущества соответствующей стоимости (</w:t>
      </w:r>
      <w:r w:rsidR="00E31E27" w:rsidRPr="00C8097C">
        <w:rPr>
          <w:rFonts w:ascii="Cambria" w:hAnsi="Cambria" w:cs="Times New Roman"/>
          <w:i/>
          <w:sz w:val="28"/>
          <w:szCs w:val="28"/>
        </w:rPr>
        <w:t>например, количество расследований по ОД/ФТ и возврату активов/ разбирательств / судебных преследований, количество и стоимость замороженного, арестованного и конфискованного имущества (включая конфискацию без вынесения обвинительного приговора), возникающ</w:t>
      </w:r>
      <w:r>
        <w:rPr>
          <w:rFonts w:ascii="Cambria" w:hAnsi="Cambria" w:cs="Times New Roman"/>
          <w:i/>
          <w:sz w:val="28"/>
          <w:szCs w:val="28"/>
        </w:rPr>
        <w:t>их</w:t>
      </w:r>
      <w:r w:rsidR="00E31E27" w:rsidRPr="00C8097C">
        <w:rPr>
          <w:rFonts w:ascii="Cambria" w:hAnsi="Cambria" w:cs="Times New Roman"/>
          <w:i/>
          <w:sz w:val="28"/>
          <w:szCs w:val="28"/>
        </w:rPr>
        <w:t xml:space="preserve"> в результате международного сотрудничества; стоимость конфискованного, репатриированного или разделенного имущества</w:t>
      </w:r>
      <w:r w:rsidR="00E31E27" w:rsidRPr="00C8097C">
        <w:rPr>
          <w:rFonts w:ascii="Cambria" w:hAnsi="Cambria" w:cs="Times New Roman"/>
          <w:iCs/>
          <w:sz w:val="28"/>
          <w:szCs w:val="28"/>
        </w:rPr>
        <w:t xml:space="preserve">). </w:t>
      </w:r>
    </w:p>
    <w:p w14:paraId="7F230EC7" w14:textId="0A6540E7" w:rsidR="00E31E27" w:rsidRPr="00C8097C" w:rsidRDefault="00C8097C" w:rsidP="00C8097C">
      <w:pPr>
        <w:spacing w:line="240" w:lineRule="auto"/>
        <w:jc w:val="both"/>
        <w:rPr>
          <w:rFonts w:ascii="Cambria" w:hAnsi="Cambria" w:cs="Times New Roman"/>
          <w:iCs/>
          <w:sz w:val="28"/>
          <w:szCs w:val="28"/>
        </w:rPr>
      </w:pPr>
      <w:r w:rsidRPr="00C8097C">
        <w:rPr>
          <w:rFonts w:ascii="Cambria" w:hAnsi="Cambria" w:cs="Times New Roman"/>
          <w:iCs/>
          <w:sz w:val="28"/>
          <w:szCs w:val="28"/>
        </w:rPr>
        <w:t xml:space="preserve">5. </w:t>
      </w:r>
      <w:r w:rsidR="00E31E27" w:rsidRPr="00C8097C">
        <w:rPr>
          <w:rFonts w:ascii="Cambria" w:hAnsi="Cambria" w:cs="Times New Roman"/>
          <w:iCs/>
          <w:sz w:val="28"/>
          <w:szCs w:val="28"/>
        </w:rPr>
        <w:t>Виды предоставляемой/запрашиваемой помощи и информации (</w:t>
      </w:r>
      <w:r w:rsidR="00E31E27" w:rsidRPr="00C8097C">
        <w:rPr>
          <w:rFonts w:ascii="Cambria" w:hAnsi="Cambria" w:cs="Times New Roman"/>
          <w:i/>
          <w:sz w:val="28"/>
          <w:szCs w:val="28"/>
        </w:rPr>
        <w:t xml:space="preserve">например, информация о счетах; </w:t>
      </w:r>
      <w:r>
        <w:rPr>
          <w:rFonts w:ascii="Cambria" w:hAnsi="Cambria" w:cs="Times New Roman"/>
          <w:i/>
          <w:sz w:val="28"/>
          <w:szCs w:val="28"/>
        </w:rPr>
        <w:t>базовая</w:t>
      </w:r>
      <w:r w:rsidR="00E31E27" w:rsidRPr="00C8097C">
        <w:rPr>
          <w:rFonts w:ascii="Cambria" w:hAnsi="Cambria" w:cs="Times New Roman"/>
          <w:i/>
          <w:sz w:val="28"/>
          <w:szCs w:val="28"/>
        </w:rPr>
        <w:t xml:space="preserve"> информация</w:t>
      </w:r>
      <w:r>
        <w:rPr>
          <w:rFonts w:ascii="Cambria" w:hAnsi="Cambria" w:cs="Times New Roman"/>
          <w:i/>
          <w:sz w:val="28"/>
          <w:szCs w:val="28"/>
        </w:rPr>
        <w:t xml:space="preserve"> и информация о</w:t>
      </w:r>
      <w:r w:rsidR="00E31E27" w:rsidRPr="00C8097C">
        <w:rPr>
          <w:rFonts w:ascii="Cambria" w:hAnsi="Cambria" w:cs="Times New Roman"/>
          <w:i/>
          <w:sz w:val="28"/>
          <w:szCs w:val="28"/>
        </w:rPr>
        <w:t xml:space="preserve"> бенефициарном владении юридическими лицами и образованиями; идентификация и отслеживание преступного имущества и имущества соответствующей стоимости; исполнение распоряжений о возврате иностранных </w:t>
      </w:r>
      <w:r w:rsidR="00E31E27" w:rsidRPr="00E71F7E">
        <w:rPr>
          <w:rFonts w:ascii="Cambria" w:hAnsi="Cambria" w:cs="Times New Roman"/>
          <w:i/>
          <w:sz w:val="28"/>
          <w:szCs w:val="28"/>
        </w:rPr>
        <w:t xml:space="preserve">активов; отказ в согласии или приостановление </w:t>
      </w:r>
      <w:r w:rsidRPr="00E71F7E">
        <w:rPr>
          <w:rFonts w:ascii="Cambria" w:hAnsi="Cambria" w:cs="Times New Roman"/>
          <w:i/>
          <w:sz w:val="28"/>
          <w:szCs w:val="28"/>
        </w:rPr>
        <w:t>операции</w:t>
      </w:r>
      <w:r w:rsidR="00E31E27" w:rsidRPr="00E71F7E">
        <w:rPr>
          <w:rFonts w:ascii="Cambria" w:hAnsi="Cambria" w:cs="Times New Roman"/>
          <w:i/>
          <w:sz w:val="28"/>
          <w:szCs w:val="28"/>
        </w:rPr>
        <w:t>, в отношении которой есть подозрение</w:t>
      </w:r>
      <w:r w:rsidRPr="00E71F7E">
        <w:rPr>
          <w:rFonts w:ascii="Cambria" w:hAnsi="Cambria" w:cs="Times New Roman"/>
          <w:i/>
          <w:sz w:val="28"/>
          <w:szCs w:val="28"/>
        </w:rPr>
        <w:t>, что она связана с</w:t>
      </w:r>
      <w:r w:rsidR="00E31E27" w:rsidRPr="00E71F7E">
        <w:rPr>
          <w:rFonts w:ascii="Cambria" w:hAnsi="Cambria" w:cs="Times New Roman"/>
          <w:i/>
          <w:sz w:val="28"/>
          <w:szCs w:val="28"/>
        </w:rPr>
        <w:t xml:space="preserve"> отмывани</w:t>
      </w:r>
      <w:r w:rsidRPr="00E71F7E">
        <w:rPr>
          <w:rFonts w:ascii="Cambria" w:hAnsi="Cambria" w:cs="Times New Roman"/>
          <w:i/>
          <w:sz w:val="28"/>
          <w:szCs w:val="28"/>
        </w:rPr>
        <w:t>ем</w:t>
      </w:r>
      <w:r w:rsidR="00E31E27" w:rsidRPr="00E71F7E">
        <w:rPr>
          <w:rFonts w:ascii="Cambria" w:hAnsi="Cambria" w:cs="Times New Roman"/>
          <w:i/>
          <w:sz w:val="28"/>
          <w:szCs w:val="28"/>
        </w:rPr>
        <w:t xml:space="preserve"> денег, совершении предикатных</w:t>
      </w:r>
      <w:r w:rsidR="00E31E27" w:rsidRPr="00C8097C">
        <w:rPr>
          <w:rFonts w:ascii="Cambria" w:hAnsi="Cambria" w:cs="Times New Roman"/>
          <w:i/>
          <w:sz w:val="28"/>
          <w:szCs w:val="28"/>
        </w:rPr>
        <w:t xml:space="preserve"> преступлений или финансировании</w:t>
      </w:r>
      <w:r w:rsidR="00E31E27" w:rsidRPr="00C8097C">
        <w:rPr>
          <w:rFonts w:ascii="Cambria" w:hAnsi="Cambria" w:cs="Times New Roman"/>
          <w:iCs/>
          <w:sz w:val="28"/>
          <w:szCs w:val="28"/>
        </w:rPr>
        <w:t xml:space="preserve"> </w:t>
      </w:r>
      <w:r w:rsidR="00E31E27" w:rsidRPr="00C8097C">
        <w:rPr>
          <w:rFonts w:ascii="Cambria" w:hAnsi="Cambria" w:cs="Times New Roman"/>
          <w:i/>
          <w:sz w:val="28"/>
          <w:szCs w:val="28"/>
        </w:rPr>
        <w:t>терроризма; информация, относящаяся к проверкам</w:t>
      </w:r>
      <w:r w:rsidRPr="00C8097C">
        <w:rPr>
          <w:rFonts w:ascii="Cambria" w:hAnsi="Cambria" w:cs="Times New Roman"/>
          <w:i/>
          <w:sz w:val="28"/>
          <w:szCs w:val="28"/>
        </w:rPr>
        <w:t xml:space="preserve"> </w:t>
      </w:r>
      <w:r w:rsidR="00204B4D" w:rsidRPr="00204B4D">
        <w:rPr>
          <w:rFonts w:ascii="Cambria" w:hAnsi="Cambria" w:cs="Times New Roman"/>
          <w:i/>
          <w:sz w:val="28"/>
          <w:szCs w:val="28"/>
        </w:rPr>
        <w:t>профессиональной пригодности</w:t>
      </w:r>
      <w:r w:rsidRPr="00C8097C">
        <w:rPr>
          <w:rFonts w:ascii="Cambria" w:hAnsi="Cambria" w:cs="Times New Roman"/>
          <w:i/>
          <w:sz w:val="28"/>
          <w:szCs w:val="28"/>
        </w:rPr>
        <w:t xml:space="preserve"> и добросовестности</w:t>
      </w:r>
      <w:r w:rsidR="00E31E27" w:rsidRPr="00C8097C">
        <w:rPr>
          <w:rFonts w:ascii="Cambria" w:hAnsi="Cambria" w:cs="Times New Roman"/>
          <w:i/>
          <w:sz w:val="28"/>
          <w:szCs w:val="28"/>
        </w:rPr>
        <w:t xml:space="preserve"> в целях надзора; </w:t>
      </w:r>
      <w:r w:rsidR="00E31E27" w:rsidRPr="00C8097C">
        <w:rPr>
          <w:rFonts w:ascii="Cambria" w:hAnsi="Cambria" w:cs="Times New Roman"/>
          <w:i/>
          <w:sz w:val="28"/>
          <w:szCs w:val="28"/>
        </w:rPr>
        <w:lastRenderedPageBreak/>
        <w:t>записи о недвижимости и транспортных средствах; налоговая информация; и т.д.).</w:t>
      </w:r>
    </w:p>
    <w:p w14:paraId="7A854427" w14:textId="7CD802F7" w:rsidR="00E31E27" w:rsidRPr="00C8097C" w:rsidRDefault="00C8097C" w:rsidP="00C8097C">
      <w:pPr>
        <w:spacing w:line="240" w:lineRule="auto"/>
        <w:jc w:val="both"/>
        <w:rPr>
          <w:rFonts w:ascii="Cambria" w:hAnsi="Cambria" w:cs="Times New Roman"/>
          <w:iCs/>
          <w:sz w:val="28"/>
          <w:szCs w:val="28"/>
        </w:rPr>
      </w:pPr>
      <w:r w:rsidRPr="00C8097C">
        <w:rPr>
          <w:rFonts w:ascii="Cambria" w:hAnsi="Cambria" w:cs="Times New Roman"/>
          <w:iCs/>
          <w:sz w:val="28"/>
          <w:szCs w:val="28"/>
        </w:rPr>
        <w:t xml:space="preserve">6. </w:t>
      </w:r>
      <w:r w:rsidR="00E31E27" w:rsidRPr="00C8097C">
        <w:rPr>
          <w:rFonts w:ascii="Cambria" w:hAnsi="Cambria" w:cs="Times New Roman"/>
          <w:iCs/>
          <w:sz w:val="28"/>
          <w:szCs w:val="28"/>
        </w:rPr>
        <w:t>Примеры (</w:t>
      </w:r>
      <w:r w:rsidR="00E31E27" w:rsidRPr="00C8097C">
        <w:rPr>
          <w:rFonts w:ascii="Cambria" w:hAnsi="Cambria" w:cs="Times New Roman"/>
          <w:i/>
          <w:sz w:val="28"/>
          <w:szCs w:val="28"/>
        </w:rPr>
        <w:t xml:space="preserve">в том числе, на основе </w:t>
      </w:r>
      <w:r w:rsidRPr="00C8097C">
        <w:rPr>
          <w:rFonts w:ascii="Cambria" w:hAnsi="Cambria" w:cs="Times New Roman"/>
          <w:i/>
          <w:sz w:val="28"/>
          <w:szCs w:val="28"/>
        </w:rPr>
        <w:t>примеров</w:t>
      </w:r>
      <w:r w:rsidR="00E31E27" w:rsidRPr="00C8097C">
        <w:rPr>
          <w:rFonts w:ascii="Cambria" w:hAnsi="Cambria" w:cs="Times New Roman"/>
          <w:i/>
          <w:sz w:val="28"/>
          <w:szCs w:val="28"/>
        </w:rPr>
        <w:t xml:space="preserve"> или отзывов других стран</w:t>
      </w:r>
      <w:r w:rsidR="00E31E27" w:rsidRPr="00C8097C">
        <w:rPr>
          <w:rFonts w:ascii="Cambria" w:hAnsi="Cambria" w:cs="Times New Roman"/>
          <w:iCs/>
          <w:sz w:val="28"/>
          <w:szCs w:val="28"/>
        </w:rPr>
        <w:t>) вклада страны в усилия по международному сотрудничеству (</w:t>
      </w:r>
      <w:r w:rsidR="00E31E27" w:rsidRPr="00013DD4">
        <w:rPr>
          <w:rFonts w:ascii="Cambria" w:hAnsi="Cambria" w:cs="Times New Roman"/>
          <w:i/>
          <w:sz w:val="28"/>
          <w:szCs w:val="28"/>
        </w:rPr>
        <w:t>например, судебные преследования, обвинительные приговоры, возврат активов иностранными компетентными государственными органами; обнаружение и возвращение лиц, скрывающихся от правосудия; и т.д.</w:t>
      </w:r>
      <w:r w:rsidR="00E31E27" w:rsidRPr="00C8097C">
        <w:rPr>
          <w:rFonts w:ascii="Cambria" w:hAnsi="Cambria" w:cs="Times New Roman"/>
          <w:iCs/>
          <w:sz w:val="28"/>
          <w:szCs w:val="28"/>
        </w:rPr>
        <w:t>)</w:t>
      </w:r>
    </w:p>
    <w:p w14:paraId="2E1647BB" w14:textId="77777777" w:rsidR="00013DD4" w:rsidRPr="001F29FC" w:rsidRDefault="00013DD4" w:rsidP="00013DD4">
      <w:pPr>
        <w:spacing w:line="240" w:lineRule="auto"/>
        <w:jc w:val="both"/>
        <w:rPr>
          <w:rFonts w:ascii="Cambria" w:hAnsi="Cambria" w:cs="Times New Roman"/>
          <w:b/>
          <w:bCs/>
          <w:color w:val="348093"/>
          <w:sz w:val="28"/>
          <w:szCs w:val="28"/>
        </w:rPr>
      </w:pPr>
      <w:r>
        <w:rPr>
          <w:rFonts w:ascii="Cambria" w:hAnsi="Cambria" w:cs="Times New Roman"/>
          <w:b/>
          <w:bCs/>
          <w:color w:val="348093"/>
          <w:sz w:val="28"/>
          <w:szCs w:val="28"/>
          <w:lang w:val="en-US"/>
        </w:rPr>
        <w:t>b</w:t>
      </w:r>
      <w:r w:rsidRPr="001F29FC">
        <w:rPr>
          <w:rFonts w:ascii="Cambria" w:hAnsi="Cambria" w:cs="Times New Roman"/>
          <w:b/>
          <w:bCs/>
          <w:color w:val="348093"/>
          <w:sz w:val="28"/>
          <w:szCs w:val="28"/>
        </w:rPr>
        <w:t>) Примеры конкретных факторов, которые могли бы подкрепить выводы по ключевым вопросам</w:t>
      </w:r>
    </w:p>
    <w:p w14:paraId="7A4AD446"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7. Какие оперативные меры принимаются для обеспечения применения надлежащих мер защиты, конфиденциальной обработки запросов для обеспечения целостности процесса (</w:t>
      </w:r>
      <w:r w:rsidRPr="00013DD4">
        <w:rPr>
          <w:rFonts w:ascii="Cambria" w:hAnsi="Cambria" w:cs="Times New Roman"/>
          <w:i/>
          <w:sz w:val="28"/>
          <w:szCs w:val="28"/>
        </w:rPr>
        <w:t>например, расследования и дознание</w:t>
      </w:r>
      <w:r w:rsidRPr="00013DD4">
        <w:rPr>
          <w:rFonts w:ascii="Cambria" w:hAnsi="Cambria" w:cs="Times New Roman"/>
          <w:iCs/>
          <w:sz w:val="28"/>
          <w:szCs w:val="28"/>
        </w:rPr>
        <w:t>), а также использования обмениваемой информации в разрешенных целях?</w:t>
      </w:r>
    </w:p>
    <w:p w14:paraId="23BE6E01" w14:textId="2D14AA7A"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8. Какие механизмы (включая системы управления документооборотом) используются различными компетентными государственными органами для получения, оценки, определения приоритет</w:t>
      </w:r>
      <w:r w:rsidR="00013DD4">
        <w:rPr>
          <w:rFonts w:ascii="Cambria" w:hAnsi="Cambria" w:cs="Times New Roman"/>
          <w:iCs/>
          <w:sz w:val="28"/>
          <w:szCs w:val="28"/>
        </w:rPr>
        <w:t>ности</w:t>
      </w:r>
      <w:r w:rsidRPr="00013DD4">
        <w:rPr>
          <w:rFonts w:ascii="Cambria" w:hAnsi="Cambria" w:cs="Times New Roman"/>
          <w:iCs/>
          <w:sz w:val="28"/>
          <w:szCs w:val="28"/>
        </w:rPr>
        <w:t xml:space="preserve"> и ответа на запросы о </w:t>
      </w:r>
      <w:r w:rsidR="00013DD4">
        <w:rPr>
          <w:rFonts w:ascii="Cambria" w:hAnsi="Cambria" w:cs="Times New Roman"/>
          <w:iCs/>
          <w:sz w:val="28"/>
          <w:szCs w:val="28"/>
        </w:rPr>
        <w:t>сотрудничестве</w:t>
      </w:r>
      <w:r w:rsidRPr="00013DD4">
        <w:rPr>
          <w:rFonts w:ascii="Cambria" w:hAnsi="Cambria" w:cs="Times New Roman"/>
          <w:iCs/>
          <w:sz w:val="28"/>
          <w:szCs w:val="28"/>
        </w:rPr>
        <w:t xml:space="preserve">? </w:t>
      </w:r>
    </w:p>
    <w:p w14:paraId="5B8ED77B"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9. Каковы причины отказа в случаях, когда помощь не оказывается или не может быть оказана? </w:t>
      </w:r>
    </w:p>
    <w:p w14:paraId="11ED6F97" w14:textId="1D0DD910"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10. Какие механизмы (включая системы управления документооборотом) используются различными компетентными органами для отбора, определения приоритет</w:t>
      </w:r>
      <w:r w:rsidR="00013DD4">
        <w:rPr>
          <w:rFonts w:ascii="Cambria" w:hAnsi="Cambria" w:cs="Times New Roman"/>
          <w:iCs/>
          <w:sz w:val="28"/>
          <w:szCs w:val="28"/>
        </w:rPr>
        <w:t>ности</w:t>
      </w:r>
      <w:r w:rsidRPr="00013DD4">
        <w:rPr>
          <w:rFonts w:ascii="Cambria" w:hAnsi="Cambria" w:cs="Times New Roman"/>
          <w:iCs/>
          <w:sz w:val="28"/>
          <w:szCs w:val="28"/>
        </w:rPr>
        <w:t xml:space="preserve"> и подготовки запросов о </w:t>
      </w:r>
      <w:r w:rsidR="00013DD4">
        <w:rPr>
          <w:rFonts w:ascii="Cambria" w:hAnsi="Cambria" w:cs="Times New Roman"/>
          <w:iCs/>
          <w:sz w:val="28"/>
          <w:szCs w:val="28"/>
        </w:rPr>
        <w:t>сотрудничестве</w:t>
      </w:r>
      <w:r w:rsidRPr="00013DD4">
        <w:rPr>
          <w:rFonts w:ascii="Cambria" w:hAnsi="Cambria" w:cs="Times New Roman"/>
          <w:iCs/>
          <w:sz w:val="28"/>
          <w:szCs w:val="28"/>
        </w:rPr>
        <w:t xml:space="preserve">? </w:t>
      </w:r>
    </w:p>
    <w:p w14:paraId="5CDEA887"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11. Каким образом различные компетентные государственные органы обеспечивают предоставление запрашиваемой стране надлежащей и точной информации, позволяющей понять и оценить запрос? </w:t>
      </w:r>
    </w:p>
    <w:p w14:paraId="64F4377B"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12. В какой степени обеспечивается регулярная и конструктивная обратная связь? </w:t>
      </w:r>
    </w:p>
    <w:p w14:paraId="08014DDE"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13. Насколько эффективно страна сотрудничает с запрашивающей стороной или запрашиваемой страной, чтобы избежать или разрешить коллизии юрисдикций или проблем, вызванных некачественной информацией в запросах? </w:t>
      </w:r>
    </w:p>
    <w:p w14:paraId="3514EB81" w14:textId="6C8F3C10"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14. Как компетентные государственные органы обеспечивают, чтобы информация о контактных лицах и требованиях к запросам </w:t>
      </w:r>
      <w:r w:rsidR="0023617A">
        <w:rPr>
          <w:rFonts w:ascii="Cambria" w:hAnsi="Cambria" w:cs="Times New Roman"/>
          <w:iCs/>
          <w:sz w:val="28"/>
          <w:szCs w:val="28"/>
        </w:rPr>
        <w:t>в рамках м</w:t>
      </w:r>
      <w:r w:rsidRPr="00013DD4">
        <w:rPr>
          <w:rFonts w:ascii="Cambria" w:hAnsi="Cambria" w:cs="Times New Roman"/>
          <w:iCs/>
          <w:sz w:val="28"/>
          <w:szCs w:val="28"/>
        </w:rPr>
        <w:t>еждународно</w:t>
      </w:r>
      <w:r w:rsidR="0023617A">
        <w:rPr>
          <w:rFonts w:ascii="Cambria" w:hAnsi="Cambria" w:cs="Times New Roman"/>
          <w:iCs/>
          <w:sz w:val="28"/>
          <w:szCs w:val="28"/>
        </w:rPr>
        <w:t>го</w:t>
      </w:r>
      <w:r w:rsidRPr="00013DD4">
        <w:rPr>
          <w:rFonts w:ascii="Cambria" w:hAnsi="Cambria" w:cs="Times New Roman"/>
          <w:iCs/>
          <w:sz w:val="28"/>
          <w:szCs w:val="28"/>
        </w:rPr>
        <w:t xml:space="preserve"> сотрудничеств</w:t>
      </w:r>
      <w:r w:rsidR="0023617A">
        <w:rPr>
          <w:rFonts w:ascii="Cambria" w:hAnsi="Cambria" w:cs="Times New Roman"/>
          <w:iCs/>
          <w:sz w:val="28"/>
          <w:szCs w:val="28"/>
        </w:rPr>
        <w:t>а</w:t>
      </w:r>
      <w:r w:rsidRPr="00013DD4">
        <w:rPr>
          <w:rFonts w:ascii="Cambria" w:hAnsi="Cambria" w:cs="Times New Roman"/>
          <w:iCs/>
          <w:sz w:val="28"/>
          <w:szCs w:val="28"/>
        </w:rPr>
        <w:t xml:space="preserve"> была четкой и легко доступной для запрашивающих стран? </w:t>
      </w:r>
    </w:p>
    <w:p w14:paraId="7E9B93FE" w14:textId="77777777" w:rsidR="00E31E27" w:rsidRPr="00013DD4" w:rsidRDefault="00E31E27" w:rsidP="00E31E27">
      <w:pPr>
        <w:spacing w:line="240" w:lineRule="auto"/>
        <w:jc w:val="both"/>
        <w:rPr>
          <w:rFonts w:ascii="Cambria" w:hAnsi="Cambria" w:cs="Times New Roman"/>
          <w:iCs/>
          <w:sz w:val="28"/>
          <w:szCs w:val="28"/>
        </w:rPr>
      </w:pPr>
      <w:r w:rsidRPr="00013DD4">
        <w:rPr>
          <w:rFonts w:ascii="Cambria" w:hAnsi="Cambria" w:cs="Times New Roman"/>
          <w:iCs/>
          <w:sz w:val="28"/>
          <w:szCs w:val="28"/>
        </w:rPr>
        <w:t xml:space="preserve">15. В какой степени страна осуществляет судебное преследование своих собственных граждан без неоправданных задержек в ситуациях, когда по закону она не может их выдать? </w:t>
      </w:r>
    </w:p>
    <w:p w14:paraId="31897933" w14:textId="42184F0F"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16. В какой степени страна признает и приводит в исполнение</w:t>
      </w:r>
      <w:r w:rsidR="0023617A">
        <w:rPr>
          <w:rFonts w:ascii="Cambria" w:hAnsi="Cambria" w:cs="Times New Roman"/>
          <w:iCs/>
          <w:sz w:val="28"/>
          <w:szCs w:val="28"/>
        </w:rPr>
        <w:t xml:space="preserve"> иностранных</w:t>
      </w:r>
      <w:r w:rsidRPr="0023617A">
        <w:rPr>
          <w:rFonts w:ascii="Cambria" w:hAnsi="Cambria" w:cs="Times New Roman"/>
          <w:iCs/>
          <w:sz w:val="28"/>
          <w:szCs w:val="28"/>
        </w:rPr>
        <w:t xml:space="preserve"> </w:t>
      </w:r>
      <w:r w:rsidR="0023617A">
        <w:rPr>
          <w:rFonts w:ascii="Cambria" w:hAnsi="Cambria" w:cs="Times New Roman"/>
          <w:iCs/>
          <w:sz w:val="28"/>
          <w:szCs w:val="28"/>
        </w:rPr>
        <w:t>постановлений</w:t>
      </w:r>
      <w:r w:rsidRPr="0023617A">
        <w:rPr>
          <w:rFonts w:ascii="Cambria" w:hAnsi="Cambria" w:cs="Times New Roman"/>
          <w:iCs/>
          <w:sz w:val="28"/>
          <w:szCs w:val="28"/>
        </w:rPr>
        <w:t xml:space="preserve"> о возврате активов, независимо от того, вынесены ли они в </w:t>
      </w:r>
      <w:r w:rsidRPr="0023617A">
        <w:rPr>
          <w:rFonts w:ascii="Cambria" w:hAnsi="Cambria" w:cs="Times New Roman"/>
          <w:iCs/>
          <w:sz w:val="28"/>
          <w:szCs w:val="28"/>
        </w:rPr>
        <w:lastRenderedPageBreak/>
        <w:t xml:space="preserve">рамках судебного разбирательства, основанного на обвинительном приговоре или без него, по </w:t>
      </w:r>
      <w:r w:rsidR="0023617A" w:rsidRPr="0023617A">
        <w:rPr>
          <w:rFonts w:ascii="Cambria" w:hAnsi="Cambria" w:cs="Times New Roman"/>
          <w:iCs/>
          <w:sz w:val="28"/>
          <w:szCs w:val="28"/>
        </w:rPr>
        <w:t>запросу</w:t>
      </w:r>
      <w:r w:rsidRPr="0023617A">
        <w:rPr>
          <w:rFonts w:ascii="Cambria" w:hAnsi="Cambria" w:cs="Times New Roman"/>
          <w:iCs/>
          <w:sz w:val="28"/>
          <w:szCs w:val="28"/>
        </w:rPr>
        <w:t xml:space="preserve"> других стран? </w:t>
      </w:r>
    </w:p>
    <w:p w14:paraId="01FB722C" w14:textId="77777777"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 xml:space="preserve">17. Какие действия предприняла страна для предоставления информации, чтобы убедиться, что запрашивающая страна понимает соответствующие каналы для запросов и требования запрашиваемой страны к доказательствам? </w:t>
      </w:r>
    </w:p>
    <w:p w14:paraId="2657B0E4" w14:textId="77777777"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 xml:space="preserve">18. Какие меры и договоренности приняты для управления и репатриации имущества, конфискованного по запросу других стран? </w:t>
      </w:r>
    </w:p>
    <w:p w14:paraId="0D29E96F" w14:textId="5C062CA1"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 xml:space="preserve">19. Какие меры и договоренности применяются </w:t>
      </w:r>
      <w:r w:rsidRPr="0003308E">
        <w:rPr>
          <w:rFonts w:ascii="Cambria" w:hAnsi="Cambria" w:cs="Times New Roman"/>
          <w:iCs/>
          <w:sz w:val="28"/>
          <w:szCs w:val="28"/>
        </w:rPr>
        <w:t xml:space="preserve">для отказа в согласии или приостановления </w:t>
      </w:r>
      <w:r w:rsidR="0023617A" w:rsidRPr="0003308E">
        <w:rPr>
          <w:rFonts w:ascii="Cambria" w:hAnsi="Cambria" w:cs="Times New Roman"/>
          <w:iCs/>
          <w:sz w:val="28"/>
          <w:szCs w:val="28"/>
        </w:rPr>
        <w:t>операции</w:t>
      </w:r>
      <w:r w:rsidRPr="0003308E">
        <w:rPr>
          <w:rFonts w:ascii="Cambria" w:hAnsi="Cambria" w:cs="Times New Roman"/>
          <w:iCs/>
          <w:sz w:val="28"/>
          <w:szCs w:val="28"/>
        </w:rPr>
        <w:t>, в отношении которой есть подозрения</w:t>
      </w:r>
      <w:r w:rsidR="0023617A" w:rsidRPr="0003308E">
        <w:rPr>
          <w:rFonts w:ascii="Cambria" w:hAnsi="Cambria" w:cs="Times New Roman"/>
          <w:iCs/>
          <w:sz w:val="28"/>
          <w:szCs w:val="28"/>
        </w:rPr>
        <w:t>, что</w:t>
      </w:r>
      <w:r w:rsidR="0023617A">
        <w:rPr>
          <w:rFonts w:ascii="Cambria" w:hAnsi="Cambria" w:cs="Times New Roman"/>
          <w:iCs/>
          <w:sz w:val="28"/>
          <w:szCs w:val="28"/>
        </w:rPr>
        <w:t xml:space="preserve"> она</w:t>
      </w:r>
      <w:r w:rsidRPr="0023617A">
        <w:rPr>
          <w:rFonts w:ascii="Cambria" w:hAnsi="Cambria" w:cs="Times New Roman"/>
          <w:iCs/>
          <w:sz w:val="28"/>
          <w:szCs w:val="28"/>
        </w:rPr>
        <w:t xml:space="preserve"> </w:t>
      </w:r>
      <w:r w:rsidR="0023617A">
        <w:rPr>
          <w:rFonts w:ascii="Cambria" w:hAnsi="Cambria" w:cs="Times New Roman"/>
          <w:iCs/>
          <w:sz w:val="28"/>
          <w:szCs w:val="28"/>
        </w:rPr>
        <w:t>связана с</w:t>
      </w:r>
      <w:r w:rsidRPr="0023617A">
        <w:rPr>
          <w:rFonts w:ascii="Cambria" w:hAnsi="Cambria" w:cs="Times New Roman"/>
          <w:iCs/>
          <w:sz w:val="28"/>
          <w:szCs w:val="28"/>
        </w:rPr>
        <w:t xml:space="preserve"> отмывани</w:t>
      </w:r>
      <w:r w:rsidR="0023617A">
        <w:rPr>
          <w:rFonts w:ascii="Cambria" w:hAnsi="Cambria" w:cs="Times New Roman"/>
          <w:iCs/>
          <w:sz w:val="28"/>
          <w:szCs w:val="28"/>
        </w:rPr>
        <w:t>ем</w:t>
      </w:r>
      <w:r w:rsidRPr="0023617A">
        <w:rPr>
          <w:rFonts w:ascii="Cambria" w:hAnsi="Cambria" w:cs="Times New Roman"/>
          <w:iCs/>
          <w:sz w:val="28"/>
          <w:szCs w:val="28"/>
        </w:rPr>
        <w:t xml:space="preserve"> денег, совершении предикатных преступлений или финансировани</w:t>
      </w:r>
      <w:r w:rsidR="0023617A">
        <w:rPr>
          <w:rFonts w:ascii="Cambria" w:hAnsi="Cambria" w:cs="Times New Roman"/>
          <w:iCs/>
          <w:sz w:val="28"/>
          <w:szCs w:val="28"/>
        </w:rPr>
        <w:t>ем</w:t>
      </w:r>
      <w:r w:rsidRPr="0023617A">
        <w:rPr>
          <w:rFonts w:ascii="Cambria" w:hAnsi="Cambria" w:cs="Times New Roman"/>
          <w:iCs/>
          <w:sz w:val="28"/>
          <w:szCs w:val="28"/>
        </w:rPr>
        <w:t xml:space="preserve"> терроризма, по запросу других стран? </w:t>
      </w:r>
    </w:p>
    <w:p w14:paraId="1BED0033" w14:textId="77777777"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20. Существуют ли какие-либо аспекты правового, оперативного или судебного процесса (</w:t>
      </w:r>
      <w:r w:rsidRPr="0023617A">
        <w:rPr>
          <w:rFonts w:ascii="Cambria" w:hAnsi="Cambria" w:cs="Times New Roman"/>
          <w:i/>
          <w:sz w:val="28"/>
          <w:szCs w:val="28"/>
        </w:rPr>
        <w:t>например, чрезмерно строгое применение требований об обоюдном признании деяния преступлением, использование необоснованных или неоправданно ограничительных оснований для отказа</w:t>
      </w:r>
      <w:r w:rsidRPr="0023617A">
        <w:rPr>
          <w:rFonts w:ascii="Cambria" w:hAnsi="Cambria" w:cs="Times New Roman"/>
          <w:iCs/>
          <w:sz w:val="28"/>
          <w:szCs w:val="28"/>
        </w:rPr>
        <w:t xml:space="preserve">) или недостатки в Р.3 (включая сферу охвата определенных категорий преступлений, Р.4, Р.30, Р.31, Р.38 или Р.40 и т.д.), которые мешают или препятствуют международному сотрудничеству? </w:t>
      </w:r>
    </w:p>
    <w:p w14:paraId="6E2D52D5" w14:textId="73EB0D59"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21. В какой степени компетентные органы осуществляют обмен информацией, косвенно, с другими сторонами?</w:t>
      </w:r>
    </w:p>
    <w:p w14:paraId="5BCF98F5" w14:textId="1B6BF670"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22 В какой степени компетентные органы участвуют и оказывают поддержку многосторонним сетям или органам, включая межведомственные сети по возврату активов (ARIN</w:t>
      </w:r>
      <w:r w:rsidRPr="0023617A">
        <w:rPr>
          <w:rFonts w:ascii="Cambria" w:hAnsi="Cambria" w:cs="Times New Roman"/>
          <w:iCs/>
          <w:sz w:val="28"/>
          <w:szCs w:val="28"/>
          <w:lang w:val="en-US"/>
        </w:rPr>
        <w:t>s</w:t>
      </w:r>
      <w:r w:rsidRPr="0023617A">
        <w:rPr>
          <w:rFonts w:ascii="Cambria" w:hAnsi="Cambria" w:cs="Times New Roman"/>
          <w:iCs/>
          <w:sz w:val="28"/>
          <w:szCs w:val="28"/>
        </w:rPr>
        <w:t xml:space="preserve">), для содействия оперативному и конструктивному международному сотрудничеству в области возврата активов? </w:t>
      </w:r>
    </w:p>
    <w:p w14:paraId="462BD847" w14:textId="1B375312" w:rsidR="00E31E27" w:rsidRPr="0023617A" w:rsidRDefault="00E31E27" w:rsidP="00E31E27">
      <w:pPr>
        <w:spacing w:line="240" w:lineRule="auto"/>
        <w:jc w:val="both"/>
        <w:rPr>
          <w:rFonts w:ascii="Cambria" w:hAnsi="Cambria" w:cs="Times New Roman"/>
          <w:iCs/>
          <w:sz w:val="28"/>
          <w:szCs w:val="28"/>
        </w:rPr>
      </w:pPr>
      <w:r w:rsidRPr="0023617A">
        <w:rPr>
          <w:rFonts w:ascii="Cambria" w:hAnsi="Cambria" w:cs="Times New Roman"/>
          <w:iCs/>
          <w:sz w:val="28"/>
          <w:szCs w:val="28"/>
        </w:rPr>
        <w:t>23 Имеются ли в наличии достаточные ресурсы в соответствии с риском страны для: (а) получения, управления, координации и ответов на поступающие запросы о сотрудничестве; и (</w:t>
      </w:r>
      <w:r w:rsidR="0023617A">
        <w:rPr>
          <w:rFonts w:ascii="Cambria" w:hAnsi="Cambria" w:cs="Times New Roman"/>
          <w:iCs/>
          <w:sz w:val="28"/>
          <w:szCs w:val="28"/>
          <w:lang w:val="en-GB"/>
        </w:rPr>
        <w:t>b</w:t>
      </w:r>
      <w:r w:rsidRPr="0023617A">
        <w:rPr>
          <w:rFonts w:ascii="Cambria" w:hAnsi="Cambria" w:cs="Times New Roman"/>
          <w:iCs/>
          <w:sz w:val="28"/>
          <w:szCs w:val="28"/>
        </w:rPr>
        <w:t>) своевременного направления и координации запросов о помощи, в том числе для обеспечения своевременного предоставления помощи с целью предотвращения утраты активов?</w:t>
      </w:r>
    </w:p>
    <w:p w14:paraId="1B14FD81"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16E33EA0" w14:textId="77777777" w:rsidTr="00A36F9C">
        <w:tc>
          <w:tcPr>
            <w:tcW w:w="3539" w:type="dxa"/>
            <w:shd w:val="clear" w:color="auto" w:fill="AD3A31"/>
          </w:tcPr>
          <w:p w14:paraId="244F7D0F" w14:textId="77777777" w:rsidR="00E31E27" w:rsidRPr="00A36F9C" w:rsidRDefault="00E31E27" w:rsidP="00705D04">
            <w:pPr>
              <w:rPr>
                <w:rFonts w:ascii="Cambria" w:hAnsi="Cambria" w:cs="Times New Roman"/>
                <w:b/>
                <w:bCs/>
                <w:sz w:val="28"/>
                <w:szCs w:val="28"/>
              </w:rPr>
            </w:pPr>
            <w:r w:rsidRPr="00A36F9C">
              <w:rPr>
                <w:rFonts w:ascii="Cambria" w:hAnsi="Cambria" w:cs="Times New Roman"/>
                <w:b/>
                <w:bCs/>
                <w:color w:val="FFFFFF" w:themeColor="background1"/>
                <w:sz w:val="28"/>
                <w:szCs w:val="28"/>
              </w:rPr>
              <w:lastRenderedPageBreak/>
              <w:t>Непосредственный Результат 3</w:t>
            </w:r>
          </w:p>
        </w:tc>
        <w:tc>
          <w:tcPr>
            <w:tcW w:w="6804" w:type="dxa"/>
          </w:tcPr>
          <w:p w14:paraId="091F754A" w14:textId="2D8507C5" w:rsidR="00E31E27" w:rsidRPr="00A36F9C" w:rsidRDefault="00E31E27" w:rsidP="00705D04">
            <w:pPr>
              <w:jc w:val="both"/>
              <w:rPr>
                <w:rFonts w:ascii="Cambria" w:hAnsi="Cambria" w:cs="Times New Roman"/>
                <w:sz w:val="28"/>
                <w:szCs w:val="28"/>
              </w:rPr>
            </w:pPr>
            <w:r w:rsidRPr="00A36F9C">
              <w:rPr>
                <w:rFonts w:ascii="Cambria" w:hAnsi="Cambria" w:cs="Times New Roman"/>
                <w:sz w:val="28"/>
                <w:szCs w:val="28"/>
              </w:rPr>
              <w:t>Надзорные органы</w:t>
            </w:r>
            <w:r w:rsidRPr="00A36F9C">
              <w:rPr>
                <w:rStyle w:val="ac"/>
                <w:rFonts w:ascii="Cambria" w:hAnsi="Cambria" w:cs="Times New Roman"/>
                <w:sz w:val="28"/>
                <w:szCs w:val="28"/>
              </w:rPr>
              <w:footnoteReference w:id="181"/>
            </w:r>
            <w:r w:rsidRPr="00A36F9C">
              <w:rPr>
                <w:rFonts w:ascii="Cambria" w:hAnsi="Cambria" w:cs="Times New Roman"/>
                <w:sz w:val="28"/>
                <w:szCs w:val="28"/>
              </w:rPr>
              <w:t xml:space="preserve"> осуществляют надлежащий надзор, мониторинг и регулирование финансовых учреждений и ПУВА на предмет соблюдения требований ПОД/ФТ, а финансовые учреждения и ПУВА надлежащим образом применяют превентивные меры в области ПОД/ФТ и сообщают о подозрительных операциях. Действия, предпринимаемые надзорными органами, финансовыми учреждениями и ПУВА, с</w:t>
            </w:r>
            <w:r w:rsidR="00A36F9C">
              <w:rPr>
                <w:rFonts w:ascii="Cambria" w:hAnsi="Cambria" w:cs="Times New Roman"/>
                <w:sz w:val="28"/>
                <w:szCs w:val="28"/>
              </w:rPr>
              <w:t>оразмерны</w:t>
            </w:r>
            <w:r w:rsidRPr="00A36F9C">
              <w:rPr>
                <w:rFonts w:ascii="Cambria" w:hAnsi="Cambria" w:cs="Times New Roman"/>
                <w:sz w:val="28"/>
                <w:szCs w:val="28"/>
              </w:rPr>
              <w:t xml:space="preserve"> рискам.</w:t>
            </w:r>
          </w:p>
        </w:tc>
      </w:tr>
      <w:tr w:rsidR="00E31E27" w:rsidRPr="00ED0229" w14:paraId="67CF52B2" w14:textId="77777777" w:rsidTr="00705D04">
        <w:tc>
          <w:tcPr>
            <w:tcW w:w="10343" w:type="dxa"/>
            <w:gridSpan w:val="2"/>
          </w:tcPr>
          <w:p w14:paraId="26E63015" w14:textId="77777777" w:rsidR="00E31E27" w:rsidRPr="00ED0229" w:rsidRDefault="00E31E27" w:rsidP="00705D04">
            <w:pPr>
              <w:rPr>
                <w:rFonts w:ascii="Times New Roman" w:hAnsi="Times New Roman" w:cs="Times New Roman"/>
                <w:sz w:val="24"/>
                <w:szCs w:val="24"/>
              </w:rPr>
            </w:pPr>
          </w:p>
        </w:tc>
      </w:tr>
      <w:tr w:rsidR="00E31E27" w:rsidRPr="00ED0229" w14:paraId="112A9536" w14:textId="77777777" w:rsidTr="00A36F9C">
        <w:tc>
          <w:tcPr>
            <w:tcW w:w="10343" w:type="dxa"/>
            <w:gridSpan w:val="2"/>
            <w:shd w:val="clear" w:color="auto" w:fill="FBCDD0"/>
          </w:tcPr>
          <w:p w14:paraId="15E7D415" w14:textId="77777777" w:rsidR="00E31E27" w:rsidRPr="00A36F9C" w:rsidRDefault="00E31E27" w:rsidP="00916364">
            <w:pPr>
              <w:spacing w:after="120"/>
              <w:jc w:val="both"/>
              <w:rPr>
                <w:rFonts w:ascii="Cambria" w:hAnsi="Cambria" w:cs="Times New Roman"/>
                <w:i/>
                <w:iCs/>
                <w:sz w:val="28"/>
                <w:szCs w:val="28"/>
              </w:rPr>
            </w:pPr>
            <w:r w:rsidRPr="00A36F9C">
              <w:rPr>
                <w:rFonts w:ascii="Cambria" w:hAnsi="Cambria" w:cs="Times New Roman"/>
                <w:i/>
                <w:iCs/>
                <w:sz w:val="28"/>
                <w:szCs w:val="28"/>
              </w:rPr>
              <w:t xml:space="preserve">Характеристики эффективной системы </w:t>
            </w:r>
          </w:p>
          <w:p w14:paraId="504489F9" w14:textId="1CDDB944" w:rsidR="00E31E27" w:rsidRPr="00A36F9C" w:rsidRDefault="00021185" w:rsidP="00916364">
            <w:pPr>
              <w:spacing w:after="120"/>
              <w:jc w:val="both"/>
              <w:rPr>
                <w:rFonts w:ascii="Cambria" w:hAnsi="Cambria" w:cs="Times New Roman"/>
                <w:sz w:val="28"/>
                <w:szCs w:val="28"/>
              </w:rPr>
            </w:pPr>
            <w:r>
              <w:rPr>
                <w:rFonts w:ascii="Cambria" w:hAnsi="Cambria" w:cs="Times New Roman"/>
                <w:sz w:val="28"/>
                <w:szCs w:val="28"/>
              </w:rPr>
              <w:t>Риск-ориентированный н</w:t>
            </w:r>
            <w:r w:rsidR="00E31E27" w:rsidRPr="00A36F9C">
              <w:rPr>
                <w:rFonts w:ascii="Cambria" w:hAnsi="Cambria" w:cs="Times New Roman"/>
                <w:sz w:val="28"/>
                <w:szCs w:val="28"/>
              </w:rPr>
              <w:t>адзор и мониторинг, выявляют, оценивают и минимизируют риски отмывания денег и финансирования терроризма в финансовом секторе и секторе ПУВА путем:</w:t>
            </w:r>
          </w:p>
          <w:p w14:paraId="43E10F86" w14:textId="5A6DD035" w:rsidR="00E31E27" w:rsidRPr="00A36F9C" w:rsidRDefault="00E31E27" w:rsidP="00916364">
            <w:pPr>
              <w:pStyle w:val="ad"/>
              <w:numPr>
                <w:ilvl w:val="0"/>
                <w:numId w:val="19"/>
              </w:numPr>
              <w:spacing w:after="120"/>
              <w:contextualSpacing w:val="0"/>
              <w:jc w:val="both"/>
              <w:rPr>
                <w:rFonts w:ascii="Cambria" w:hAnsi="Cambria" w:cs="Times New Roman"/>
                <w:sz w:val="28"/>
                <w:szCs w:val="28"/>
              </w:rPr>
            </w:pPr>
            <w:r w:rsidRPr="00A36F9C">
              <w:rPr>
                <w:rFonts w:ascii="Cambria" w:hAnsi="Cambria" w:cs="Times New Roman"/>
                <w:sz w:val="28"/>
                <w:szCs w:val="28"/>
              </w:rPr>
              <w:t xml:space="preserve">предотвращения того, чтобы преступники и их сообщники имели или были бенефициарными </w:t>
            </w:r>
            <w:r w:rsidR="000E3318">
              <w:rPr>
                <w:rFonts w:ascii="Cambria" w:hAnsi="Cambria" w:cs="Times New Roman"/>
                <w:sz w:val="28"/>
                <w:szCs w:val="28"/>
              </w:rPr>
              <w:t>собственниками</w:t>
            </w:r>
            <w:r w:rsidRPr="00A36F9C">
              <w:rPr>
                <w:rFonts w:ascii="Cambria" w:hAnsi="Cambria" w:cs="Times New Roman"/>
                <w:sz w:val="28"/>
                <w:szCs w:val="28"/>
              </w:rPr>
              <w:t xml:space="preserve"> значительно</w:t>
            </w:r>
            <w:r w:rsidR="000E3318">
              <w:rPr>
                <w:rFonts w:ascii="Cambria" w:hAnsi="Cambria" w:cs="Times New Roman"/>
                <w:sz w:val="28"/>
                <w:szCs w:val="28"/>
              </w:rPr>
              <w:t>й</w:t>
            </w:r>
            <w:r w:rsidRPr="00A36F9C">
              <w:rPr>
                <w:rFonts w:ascii="Cambria" w:hAnsi="Cambria" w:cs="Times New Roman"/>
                <w:sz w:val="28"/>
                <w:szCs w:val="28"/>
              </w:rPr>
              <w:t xml:space="preserve"> или контрол</w:t>
            </w:r>
            <w:r w:rsidR="00021185">
              <w:rPr>
                <w:rFonts w:ascii="Cambria" w:hAnsi="Cambria" w:cs="Times New Roman"/>
                <w:sz w:val="28"/>
                <w:szCs w:val="28"/>
              </w:rPr>
              <w:t xml:space="preserve">ирующей доли </w:t>
            </w:r>
            <w:r w:rsidRPr="00A36F9C">
              <w:rPr>
                <w:rFonts w:ascii="Cambria" w:hAnsi="Cambria" w:cs="Times New Roman"/>
                <w:sz w:val="28"/>
                <w:szCs w:val="28"/>
              </w:rPr>
              <w:t xml:space="preserve">или выполняли управленческие функции в финансовых учреждениях и ПУВА; и </w:t>
            </w:r>
          </w:p>
          <w:p w14:paraId="2C1D61D2" w14:textId="2D3F383E" w:rsidR="00E31E27" w:rsidRPr="00A36F9C" w:rsidRDefault="00E31E27" w:rsidP="00916364">
            <w:pPr>
              <w:pStyle w:val="ad"/>
              <w:numPr>
                <w:ilvl w:val="0"/>
                <w:numId w:val="19"/>
              </w:numPr>
              <w:spacing w:after="120"/>
              <w:contextualSpacing w:val="0"/>
              <w:jc w:val="both"/>
              <w:rPr>
                <w:rFonts w:ascii="Cambria" w:hAnsi="Cambria" w:cs="Times New Roman"/>
                <w:sz w:val="28"/>
                <w:szCs w:val="28"/>
              </w:rPr>
            </w:pPr>
            <w:r w:rsidRPr="00A36F9C">
              <w:rPr>
                <w:rFonts w:ascii="Cambria" w:hAnsi="Cambria" w:cs="Times New Roman"/>
                <w:sz w:val="28"/>
                <w:szCs w:val="28"/>
              </w:rPr>
              <w:t>руководства, мониторинга и обеспечения соблюдения требований финансовыми учреждениями и ПУВА для обеспечения наличия у них эффективных политик в области ПОД/ФТ. В случае выявления проблем, для их устранения принимаются</w:t>
            </w:r>
            <w:r w:rsidR="00021185">
              <w:rPr>
                <w:rFonts w:ascii="Cambria" w:hAnsi="Cambria" w:cs="Times New Roman"/>
                <w:sz w:val="28"/>
                <w:szCs w:val="28"/>
              </w:rPr>
              <w:t xml:space="preserve"> </w:t>
            </w:r>
            <w:r w:rsidR="00021185" w:rsidRPr="00A36F9C">
              <w:rPr>
                <w:rFonts w:ascii="Cambria" w:hAnsi="Cambria" w:cs="Times New Roman"/>
                <w:sz w:val="28"/>
                <w:szCs w:val="28"/>
              </w:rPr>
              <w:t>соответствующие</w:t>
            </w:r>
            <w:r w:rsidRPr="00A36F9C">
              <w:rPr>
                <w:rFonts w:ascii="Cambria" w:hAnsi="Cambria" w:cs="Times New Roman"/>
                <w:sz w:val="28"/>
                <w:szCs w:val="28"/>
              </w:rPr>
              <w:t xml:space="preserve"> меры, основанные на риске.</w:t>
            </w:r>
          </w:p>
          <w:p w14:paraId="3E39F6DD" w14:textId="77777777" w:rsidR="00E31E27" w:rsidRPr="00A36F9C" w:rsidRDefault="00E31E27" w:rsidP="00916364">
            <w:pPr>
              <w:spacing w:after="120"/>
              <w:jc w:val="both"/>
              <w:rPr>
                <w:rFonts w:ascii="Cambria" w:hAnsi="Cambria" w:cs="Times New Roman"/>
                <w:sz w:val="28"/>
                <w:szCs w:val="28"/>
              </w:rPr>
            </w:pPr>
            <w:r w:rsidRPr="00A36F9C">
              <w:rPr>
                <w:rFonts w:ascii="Cambria" w:hAnsi="Cambria" w:cs="Times New Roman"/>
                <w:sz w:val="28"/>
                <w:szCs w:val="28"/>
              </w:rPr>
              <w:t xml:space="preserve">Со временем надзор и мониторинг повышают уровень соблюдения требований в области ПОД/ФТ и препятствуют попыткам преступников злоупотреблять финансовым сектором и сектором ПУВА, особенно в финансовых учреждениях и ПУВА, наиболее подверженных рискам отмывания денег и финансирования терроризма. </w:t>
            </w:r>
          </w:p>
          <w:p w14:paraId="7C33ACA0" w14:textId="1EA7E62A" w:rsidR="00E31E27" w:rsidRPr="00A36F9C" w:rsidRDefault="00E31E27" w:rsidP="00916364">
            <w:pPr>
              <w:spacing w:after="120"/>
              <w:jc w:val="both"/>
              <w:rPr>
                <w:rFonts w:ascii="Cambria" w:hAnsi="Cambria" w:cs="Times New Roman"/>
                <w:sz w:val="28"/>
                <w:szCs w:val="28"/>
              </w:rPr>
            </w:pPr>
            <w:r w:rsidRPr="00A36F9C">
              <w:rPr>
                <w:rFonts w:ascii="Cambria" w:hAnsi="Cambria" w:cs="Times New Roman"/>
                <w:sz w:val="28"/>
                <w:szCs w:val="28"/>
              </w:rPr>
              <w:t xml:space="preserve">Финансовые учреждения и ПУВА понимают природу и уровень своих рисков отмывания денег и финансирования терроризма; разрабатывают и применяют политики в области ПОД/ФТ (включая </w:t>
            </w:r>
            <w:r w:rsidR="00021185" w:rsidRPr="00021185">
              <w:rPr>
                <w:rFonts w:ascii="Cambria" w:hAnsi="Cambria" w:cs="Times New Roman"/>
                <w:sz w:val="28"/>
                <w:szCs w:val="28"/>
              </w:rPr>
              <w:t xml:space="preserve">групповые </w:t>
            </w:r>
            <w:r w:rsidRPr="00021185">
              <w:rPr>
                <w:rFonts w:ascii="Cambria" w:hAnsi="Cambria" w:cs="Times New Roman"/>
                <w:sz w:val="28"/>
                <w:szCs w:val="28"/>
              </w:rPr>
              <w:t xml:space="preserve">политики в </w:t>
            </w:r>
            <w:r w:rsidR="00021185" w:rsidRPr="00021185">
              <w:rPr>
                <w:rFonts w:ascii="Cambria" w:hAnsi="Cambria" w:cs="Times New Roman"/>
                <w:sz w:val="28"/>
                <w:szCs w:val="28"/>
              </w:rPr>
              <w:t>рамках</w:t>
            </w:r>
            <w:r w:rsidRPr="00021185">
              <w:rPr>
                <w:rFonts w:ascii="Cambria" w:hAnsi="Cambria" w:cs="Times New Roman"/>
                <w:sz w:val="28"/>
                <w:szCs w:val="28"/>
              </w:rPr>
              <w:t xml:space="preserve"> всей группы</w:t>
            </w:r>
            <w:r w:rsidRPr="00A36F9C">
              <w:rPr>
                <w:rFonts w:ascii="Cambria" w:hAnsi="Cambria" w:cs="Times New Roman"/>
                <w:sz w:val="28"/>
                <w:szCs w:val="28"/>
              </w:rPr>
              <w:t xml:space="preserve">), правила внутреннего контроля и программы для адекватного снижения этих рисков; применяют соответствующие меры НПК для идентификации и верификации личности своих клиентов (включая бенефициарных </w:t>
            </w:r>
            <w:r w:rsidR="00680E88">
              <w:rPr>
                <w:rFonts w:ascii="Cambria" w:hAnsi="Cambria" w:cs="Times New Roman"/>
                <w:sz w:val="28"/>
                <w:szCs w:val="28"/>
              </w:rPr>
              <w:t>собственников</w:t>
            </w:r>
            <w:r w:rsidRPr="00A36F9C">
              <w:rPr>
                <w:rFonts w:ascii="Cambria" w:hAnsi="Cambria" w:cs="Times New Roman"/>
                <w:sz w:val="28"/>
                <w:szCs w:val="28"/>
              </w:rPr>
              <w:t xml:space="preserve">) и проводят </w:t>
            </w:r>
            <w:r w:rsidRPr="00021185">
              <w:rPr>
                <w:rFonts w:ascii="Cambria" w:hAnsi="Cambria" w:cs="Times New Roman"/>
                <w:sz w:val="28"/>
                <w:szCs w:val="28"/>
              </w:rPr>
              <w:t>постоянный мониторинг</w:t>
            </w:r>
            <w:r w:rsidRPr="00A36F9C">
              <w:rPr>
                <w:rFonts w:ascii="Cambria" w:hAnsi="Cambria" w:cs="Times New Roman"/>
                <w:sz w:val="28"/>
                <w:szCs w:val="28"/>
              </w:rPr>
              <w:t xml:space="preserve">; надлежащим образом выявляют подозрительные операции и сообщают о них; а также соблюдают другие требования в области ПОД/ФТ. В конечном итоге это </w:t>
            </w:r>
            <w:r w:rsidRPr="00A36F9C">
              <w:rPr>
                <w:rFonts w:ascii="Cambria" w:hAnsi="Cambria" w:cs="Times New Roman"/>
                <w:sz w:val="28"/>
                <w:szCs w:val="28"/>
              </w:rPr>
              <w:lastRenderedPageBreak/>
              <w:t xml:space="preserve">приводит к сокращению отмывания денег и финансирования терроризма в этих организациях. </w:t>
            </w:r>
          </w:p>
          <w:p w14:paraId="4BD3A33F" w14:textId="7624C1FA" w:rsidR="00E31E27" w:rsidRPr="00A36F9C" w:rsidRDefault="00E31E27" w:rsidP="00916364">
            <w:pPr>
              <w:spacing w:after="120"/>
              <w:jc w:val="both"/>
              <w:rPr>
                <w:rFonts w:ascii="Cambria" w:hAnsi="Cambria" w:cs="Times New Roman"/>
                <w:sz w:val="28"/>
                <w:szCs w:val="28"/>
              </w:rPr>
            </w:pPr>
            <w:r w:rsidRPr="00A36F9C">
              <w:rPr>
                <w:rFonts w:ascii="Cambria" w:hAnsi="Cambria" w:cs="Times New Roman"/>
                <w:sz w:val="28"/>
                <w:szCs w:val="28"/>
              </w:rPr>
              <w:t xml:space="preserve">Этот результат относится в первую очередь к Рекомендациям 9-21, 26, 27, 34 и 35, а также к элементам Рекомендаций 1, 29 и 40 </w:t>
            </w:r>
          </w:p>
        </w:tc>
      </w:tr>
    </w:tbl>
    <w:p w14:paraId="29AAEC9E" w14:textId="77777777" w:rsidR="00E31E27" w:rsidRDefault="00E31E27" w:rsidP="00E31E27">
      <w:pPr>
        <w:spacing w:line="240" w:lineRule="auto"/>
        <w:jc w:val="both"/>
        <w:rPr>
          <w:rFonts w:ascii="Times New Roman" w:hAnsi="Times New Roman" w:cs="Times New Roman"/>
          <w:iCs/>
          <w:sz w:val="24"/>
          <w:szCs w:val="24"/>
        </w:rPr>
      </w:pPr>
    </w:p>
    <w:tbl>
      <w:tblPr>
        <w:tblStyle w:val="a3"/>
        <w:tblW w:w="10348" w:type="dxa"/>
        <w:tblInd w:w="-5" w:type="dxa"/>
        <w:tblLook w:val="04A0" w:firstRow="1" w:lastRow="0" w:firstColumn="1" w:lastColumn="0" w:noHBand="0" w:noVBand="1"/>
      </w:tblPr>
      <w:tblGrid>
        <w:gridCol w:w="10348"/>
      </w:tblGrid>
      <w:tr w:rsidR="00E31E27" w14:paraId="541EA84D" w14:textId="77777777" w:rsidTr="00C9330F">
        <w:tc>
          <w:tcPr>
            <w:tcW w:w="10348" w:type="dxa"/>
            <w:shd w:val="clear" w:color="auto" w:fill="CADAD8"/>
          </w:tcPr>
          <w:p w14:paraId="674299DF" w14:textId="77777777" w:rsidR="00E31E27" w:rsidRPr="00C9330F" w:rsidRDefault="00E31E27" w:rsidP="00916364">
            <w:pPr>
              <w:autoSpaceDE w:val="0"/>
              <w:autoSpaceDN w:val="0"/>
              <w:adjustRightInd w:val="0"/>
              <w:spacing w:after="120"/>
              <w:jc w:val="both"/>
              <w:rPr>
                <w:rFonts w:ascii="Cambria" w:hAnsi="Cambria" w:cs="Times New Roman"/>
                <w:iCs/>
                <w:color w:val="000000"/>
                <w:sz w:val="28"/>
                <w:szCs w:val="28"/>
              </w:rPr>
            </w:pPr>
            <w:r w:rsidRPr="00C9330F">
              <w:rPr>
                <w:rFonts w:ascii="Cambria" w:hAnsi="Cambria" w:cs="Times New Roman"/>
                <w:b/>
                <w:bCs/>
                <w:iCs/>
                <w:color w:val="000000"/>
                <w:sz w:val="28"/>
                <w:szCs w:val="28"/>
              </w:rPr>
              <w:t>Примечание для оценщиков</w:t>
            </w:r>
            <w:r w:rsidRPr="00C9330F">
              <w:rPr>
                <w:rStyle w:val="ac"/>
                <w:rFonts w:ascii="Cambria" w:hAnsi="Cambria" w:cs="Times New Roman"/>
                <w:iCs/>
                <w:color w:val="000000"/>
                <w:sz w:val="28"/>
                <w:szCs w:val="28"/>
              </w:rPr>
              <w:footnoteReference w:id="182"/>
            </w:r>
            <w:r w:rsidRPr="00C9330F">
              <w:rPr>
                <w:rFonts w:ascii="Cambria" w:hAnsi="Cambria" w:cs="Times New Roman"/>
                <w:iCs/>
                <w:color w:val="000000"/>
                <w:sz w:val="28"/>
                <w:szCs w:val="28"/>
              </w:rPr>
              <w:t xml:space="preserve">: </w:t>
            </w:r>
          </w:p>
          <w:p w14:paraId="43669769" w14:textId="7DA699F6" w:rsidR="00E31E27" w:rsidRPr="00C9330F" w:rsidRDefault="00C9330F" w:rsidP="00916364">
            <w:pPr>
              <w:spacing w:after="120"/>
              <w:jc w:val="both"/>
              <w:rPr>
                <w:rFonts w:ascii="Cambria" w:hAnsi="Cambria" w:cs="Times New Roman"/>
                <w:iCs/>
                <w:sz w:val="28"/>
                <w:szCs w:val="28"/>
              </w:rPr>
            </w:pPr>
            <w:r>
              <w:rPr>
                <w:rFonts w:ascii="Cambria" w:hAnsi="Cambria" w:cs="Times New Roman"/>
                <w:iCs/>
                <w:sz w:val="28"/>
                <w:szCs w:val="28"/>
              </w:rPr>
              <w:t xml:space="preserve">1. </w:t>
            </w:r>
            <w:r w:rsidR="00E31E27" w:rsidRPr="00C9330F">
              <w:rPr>
                <w:rFonts w:ascii="Cambria" w:hAnsi="Cambria" w:cs="Times New Roman"/>
                <w:iCs/>
                <w:sz w:val="28"/>
                <w:szCs w:val="28"/>
              </w:rPr>
              <w:t xml:space="preserve">Оценщики должны обращаться к следующими определениями из Глоссария при оценке настоящего Непосредственного Результата: </w:t>
            </w:r>
            <w:r w:rsidR="00E31E27" w:rsidRPr="00C9330F">
              <w:rPr>
                <w:rFonts w:ascii="Cambria" w:hAnsi="Cambria" w:cs="Times New Roman"/>
                <w:i/>
                <w:sz w:val="28"/>
                <w:szCs w:val="28"/>
              </w:rPr>
              <w:t xml:space="preserve">счета, бенефициарный </w:t>
            </w:r>
            <w:r w:rsidR="00641968">
              <w:rPr>
                <w:rFonts w:ascii="Cambria" w:hAnsi="Cambria" w:cs="Times New Roman"/>
                <w:i/>
                <w:sz w:val="28"/>
                <w:szCs w:val="28"/>
              </w:rPr>
              <w:t>собственник</w:t>
            </w:r>
            <w:r w:rsidR="00E31E27" w:rsidRPr="00C9330F">
              <w:rPr>
                <w:rFonts w:ascii="Cambria" w:hAnsi="Cambria" w:cs="Times New Roman"/>
                <w:i/>
                <w:sz w:val="28"/>
                <w:szCs w:val="28"/>
              </w:rPr>
              <w:t xml:space="preserve">, компетентные органы, </w:t>
            </w:r>
            <w:r w:rsidRPr="00C9330F">
              <w:rPr>
                <w:rFonts w:ascii="Cambria" w:hAnsi="Cambria" w:cs="Times New Roman"/>
                <w:i/>
                <w:sz w:val="28"/>
                <w:szCs w:val="28"/>
              </w:rPr>
              <w:t>корреспондентские банковские отношения</w:t>
            </w:r>
            <w:r w:rsidR="00E31E27" w:rsidRPr="00112B19">
              <w:rPr>
                <w:rFonts w:ascii="Cambria" w:hAnsi="Cambria" w:cs="Times New Roman"/>
                <w:i/>
                <w:sz w:val="28"/>
                <w:szCs w:val="28"/>
              </w:rPr>
              <w:t>, страна, установленные нефинансовые предприятия и профессии (УНФПП); финансовая группа, финансовые учреждения, услуги перевода денежных средств и ценностей (УПДЦ)</w:t>
            </w:r>
            <w:r w:rsidR="00E31E27" w:rsidRPr="00C9330F">
              <w:rPr>
                <w:rFonts w:ascii="Cambria" w:hAnsi="Cambria" w:cs="Times New Roman"/>
                <w:iCs/>
                <w:sz w:val="28"/>
                <w:szCs w:val="28"/>
              </w:rPr>
              <w:t xml:space="preserve">, </w:t>
            </w:r>
            <w:r w:rsidR="00E31E27" w:rsidRPr="00112B19">
              <w:rPr>
                <w:rFonts w:ascii="Cambria" w:hAnsi="Cambria" w:cs="Times New Roman"/>
                <w:i/>
                <w:sz w:val="28"/>
                <w:szCs w:val="28"/>
              </w:rPr>
              <w:t>публичные должностные лица. (ПДЛ), риск, банк-ширма, должен, надзорные органы, финансирование терроризма (ФТ), виртуальные активы и поставщики услуг виртуальных активов (ПУВА)</w:t>
            </w:r>
            <w:r w:rsidR="00E31E27" w:rsidRPr="00C9330F">
              <w:rPr>
                <w:rFonts w:ascii="Cambria" w:hAnsi="Cambria" w:cs="Times New Roman"/>
                <w:iCs/>
                <w:sz w:val="28"/>
                <w:szCs w:val="28"/>
              </w:rPr>
              <w:t xml:space="preserve">. </w:t>
            </w:r>
          </w:p>
          <w:p w14:paraId="073873FA" w14:textId="5AE46A38" w:rsidR="00E31E27" w:rsidRPr="00A339AA" w:rsidRDefault="00A339AA" w:rsidP="00916364">
            <w:pPr>
              <w:spacing w:after="120"/>
              <w:jc w:val="both"/>
              <w:rPr>
                <w:rFonts w:ascii="Cambria" w:hAnsi="Cambria" w:cs="Times New Roman"/>
                <w:iCs/>
                <w:sz w:val="28"/>
                <w:szCs w:val="28"/>
              </w:rPr>
            </w:pPr>
            <w:r>
              <w:rPr>
                <w:rFonts w:ascii="Cambria" w:hAnsi="Cambria" w:cs="Times New Roman"/>
                <w:iCs/>
                <w:sz w:val="28"/>
                <w:szCs w:val="28"/>
              </w:rPr>
              <w:t xml:space="preserve">2. </w:t>
            </w:r>
            <w:r w:rsidR="00E31E27" w:rsidRPr="00A339AA">
              <w:rPr>
                <w:rFonts w:ascii="Cambria" w:hAnsi="Cambria" w:cs="Times New Roman"/>
                <w:iCs/>
                <w:sz w:val="28"/>
                <w:szCs w:val="28"/>
              </w:rPr>
              <w:t>Оценщики должны учитывать</w:t>
            </w:r>
            <w:r>
              <w:rPr>
                <w:rFonts w:ascii="Cambria" w:hAnsi="Cambria" w:cs="Times New Roman"/>
                <w:iCs/>
                <w:sz w:val="28"/>
                <w:szCs w:val="28"/>
              </w:rPr>
              <w:t xml:space="preserve"> странов</w:t>
            </w:r>
            <w:r w:rsidR="00543CD8">
              <w:rPr>
                <w:rFonts w:ascii="Cambria" w:hAnsi="Cambria" w:cs="Times New Roman"/>
                <w:iCs/>
                <w:sz w:val="28"/>
                <w:szCs w:val="28"/>
              </w:rPr>
              <w:t>ые основные сведения</w:t>
            </w:r>
            <w:r w:rsidR="00E31E27" w:rsidRPr="00A339AA">
              <w:rPr>
                <w:rFonts w:ascii="Cambria" w:hAnsi="Cambria" w:cs="Times New Roman"/>
                <w:iCs/>
                <w:sz w:val="28"/>
                <w:szCs w:val="28"/>
              </w:rPr>
              <w:t xml:space="preserve">, контекст и существенность, а также выявленные риски ОД/ФТ. В частности, оценщики должны проанализировать </w:t>
            </w:r>
            <w:r>
              <w:rPr>
                <w:rFonts w:ascii="Cambria" w:hAnsi="Cambria" w:cs="Times New Roman"/>
                <w:iCs/>
                <w:sz w:val="28"/>
                <w:szCs w:val="28"/>
              </w:rPr>
              <w:t>ключевые вопросы</w:t>
            </w:r>
            <w:r w:rsidR="00E31E27" w:rsidRPr="00A339AA">
              <w:rPr>
                <w:rFonts w:ascii="Cambria" w:hAnsi="Cambria" w:cs="Times New Roman"/>
                <w:iCs/>
                <w:sz w:val="28"/>
                <w:szCs w:val="28"/>
              </w:rPr>
              <w:t xml:space="preserve"> в соответствии с размерами, сложностью и профилями рисков в анализируемых секторах, а также соответствие деятельности и мер, предпринимаемых для снижения этих рисков, выявленным рискам. При устранении выявленных недостатков следует уделять дополнительное внимание их взвешиванию и их системному воздействию, чтобы обеспечить соответствие риск-ориентированному подходу. </w:t>
            </w:r>
          </w:p>
          <w:p w14:paraId="3777A360" w14:textId="14F59C28" w:rsidR="00E31E27" w:rsidRDefault="00A339AA" w:rsidP="00916364">
            <w:pPr>
              <w:spacing w:after="120"/>
              <w:jc w:val="both"/>
              <w:rPr>
                <w:rFonts w:ascii="Cambria" w:hAnsi="Cambria" w:cs="Times New Roman"/>
                <w:iCs/>
                <w:sz w:val="28"/>
                <w:szCs w:val="28"/>
              </w:rPr>
            </w:pPr>
            <w:r>
              <w:rPr>
                <w:rFonts w:ascii="Cambria" w:hAnsi="Cambria" w:cs="Times New Roman"/>
                <w:iCs/>
                <w:sz w:val="28"/>
                <w:szCs w:val="28"/>
              </w:rPr>
              <w:t xml:space="preserve">3. </w:t>
            </w:r>
            <w:r w:rsidR="00E31E27" w:rsidRPr="00A339AA">
              <w:rPr>
                <w:rFonts w:ascii="Cambria" w:hAnsi="Cambria" w:cs="Times New Roman"/>
                <w:iCs/>
                <w:sz w:val="28"/>
                <w:szCs w:val="28"/>
              </w:rPr>
              <w:t xml:space="preserve">Как </w:t>
            </w:r>
            <w:r w:rsidR="00E31E27" w:rsidRPr="00C427CC">
              <w:rPr>
                <w:rFonts w:ascii="Cambria" w:hAnsi="Cambria" w:cs="Times New Roman"/>
                <w:iCs/>
                <w:sz w:val="28"/>
                <w:szCs w:val="28"/>
              </w:rPr>
              <w:t>отмечается в Общем толковании и Руководстве</w:t>
            </w:r>
            <w:r w:rsidR="00E31E27" w:rsidRPr="00A339AA">
              <w:rPr>
                <w:rFonts w:ascii="Cambria" w:hAnsi="Cambria" w:cs="Times New Roman"/>
                <w:iCs/>
                <w:sz w:val="28"/>
                <w:szCs w:val="28"/>
              </w:rPr>
              <w:t xml:space="preserve">, независимо от того, как страны могут решить классифицировать ПУВА, они должны являться объектом надлежащего регулирования и риск-ориентированного надзора или мониторинга со стороны компетентного органа в соответствии с Р.26 и Р.27. Поэтому оценщики должны всегда проводить оценку эффективности </w:t>
            </w:r>
            <w:r>
              <w:rPr>
                <w:rFonts w:ascii="Cambria" w:hAnsi="Cambria" w:cs="Times New Roman"/>
                <w:iCs/>
                <w:sz w:val="28"/>
                <w:szCs w:val="28"/>
              </w:rPr>
              <w:t xml:space="preserve">в отношении </w:t>
            </w:r>
            <w:r w:rsidR="00E31E27" w:rsidRPr="00A339AA">
              <w:rPr>
                <w:rFonts w:ascii="Cambria" w:hAnsi="Cambria" w:cs="Times New Roman"/>
                <w:iCs/>
                <w:sz w:val="28"/>
                <w:szCs w:val="28"/>
              </w:rPr>
              <w:t xml:space="preserve">ПУВА в </w:t>
            </w:r>
            <w:r>
              <w:rPr>
                <w:rFonts w:ascii="Cambria" w:hAnsi="Cambria" w:cs="Times New Roman"/>
                <w:iCs/>
                <w:sz w:val="28"/>
                <w:szCs w:val="28"/>
              </w:rPr>
              <w:t>рамках</w:t>
            </w:r>
            <w:r w:rsidR="00E31E27" w:rsidRPr="00A339AA">
              <w:rPr>
                <w:rFonts w:ascii="Cambria" w:hAnsi="Cambria" w:cs="Times New Roman"/>
                <w:iCs/>
                <w:sz w:val="28"/>
                <w:szCs w:val="28"/>
              </w:rPr>
              <w:t xml:space="preserve"> НР.3. В тех случаях, когда страна принимает решение о запрете ПУВА, оценка эффективности будет сосредоточена в первую очередь на выявлении и обеспечении соблюдения запрета (ключевой вопрос 3.6), а также на том, насколько хорошо страна понимает риски ОД/ФТ, связанные с ПУВА (ключевой вопрос 3.2). См. Введение к Методологии для получения </w:t>
            </w:r>
            <w:r>
              <w:rPr>
                <w:rFonts w:ascii="Cambria" w:hAnsi="Cambria" w:cs="Times New Roman"/>
                <w:iCs/>
                <w:sz w:val="28"/>
                <w:szCs w:val="28"/>
              </w:rPr>
              <w:t>дополнительного</w:t>
            </w:r>
            <w:r w:rsidR="00E31E27" w:rsidRPr="00A339AA">
              <w:rPr>
                <w:rFonts w:ascii="Cambria" w:hAnsi="Cambria" w:cs="Times New Roman"/>
                <w:iCs/>
                <w:sz w:val="28"/>
                <w:szCs w:val="28"/>
              </w:rPr>
              <w:t xml:space="preserve"> руководств</w:t>
            </w:r>
            <w:r>
              <w:rPr>
                <w:rFonts w:ascii="Cambria" w:hAnsi="Cambria" w:cs="Times New Roman"/>
                <w:iCs/>
                <w:sz w:val="28"/>
                <w:szCs w:val="28"/>
              </w:rPr>
              <w:t>а</w:t>
            </w:r>
            <w:r w:rsidR="00E31E27" w:rsidRPr="00A339AA">
              <w:rPr>
                <w:rFonts w:ascii="Cambria" w:hAnsi="Cambria" w:cs="Times New Roman"/>
                <w:iCs/>
                <w:sz w:val="28"/>
                <w:szCs w:val="28"/>
              </w:rPr>
              <w:t xml:space="preserve"> по другим аспектам, которые следует принимать во внимание при оценке НР.3, особенно в отношении риска и контекста.</w:t>
            </w:r>
          </w:p>
          <w:p w14:paraId="03C35AFE" w14:textId="62DD8CB7" w:rsidR="00E31E27" w:rsidRPr="00A339AA" w:rsidRDefault="00A339AA" w:rsidP="00916364">
            <w:pPr>
              <w:spacing w:after="120"/>
              <w:jc w:val="both"/>
              <w:rPr>
                <w:rFonts w:ascii="Cambria" w:hAnsi="Cambria" w:cs="Times New Roman"/>
                <w:iCs/>
                <w:sz w:val="28"/>
                <w:szCs w:val="28"/>
              </w:rPr>
            </w:pPr>
            <w:r>
              <w:rPr>
                <w:rFonts w:ascii="Cambria" w:hAnsi="Cambria" w:cs="Times New Roman"/>
                <w:iCs/>
                <w:sz w:val="28"/>
                <w:szCs w:val="28"/>
              </w:rPr>
              <w:t xml:space="preserve">4. </w:t>
            </w:r>
            <w:r w:rsidR="00E31E27" w:rsidRPr="00A339AA">
              <w:rPr>
                <w:rFonts w:ascii="Cambria" w:hAnsi="Cambria" w:cs="Times New Roman"/>
                <w:iCs/>
                <w:sz w:val="28"/>
                <w:szCs w:val="28"/>
              </w:rPr>
              <w:t xml:space="preserve">Оценщики должны при оценивании НР.3 и НР.4 также учитывать соответствующие выводы (в том числе на уровне группы) об уровне международного сотрудничества, в котором участвуют надзорные органы. </w:t>
            </w:r>
          </w:p>
          <w:p w14:paraId="587D02A3" w14:textId="3D18BB2E" w:rsidR="00E31E27" w:rsidRPr="00FF3BC2" w:rsidRDefault="00FF3BC2" w:rsidP="00916364">
            <w:pPr>
              <w:spacing w:after="120"/>
              <w:jc w:val="both"/>
              <w:rPr>
                <w:rFonts w:ascii="Cambria" w:hAnsi="Cambria" w:cs="Times New Roman"/>
                <w:iCs/>
                <w:sz w:val="28"/>
                <w:szCs w:val="28"/>
              </w:rPr>
            </w:pPr>
            <w:r>
              <w:rPr>
                <w:rFonts w:ascii="Cambria" w:hAnsi="Cambria" w:cs="Times New Roman"/>
                <w:iCs/>
                <w:sz w:val="28"/>
                <w:szCs w:val="28"/>
              </w:rPr>
              <w:lastRenderedPageBreak/>
              <w:t xml:space="preserve">5. </w:t>
            </w:r>
            <w:r w:rsidR="00E31E27" w:rsidRPr="00FF3BC2">
              <w:rPr>
                <w:rFonts w:ascii="Cambria" w:hAnsi="Cambria" w:cs="Times New Roman"/>
                <w:iCs/>
                <w:sz w:val="28"/>
                <w:szCs w:val="28"/>
              </w:rPr>
              <w:t xml:space="preserve">От </w:t>
            </w:r>
            <w:r w:rsidR="00E31E27" w:rsidRPr="00FF3BC2">
              <w:rPr>
                <w:rFonts w:ascii="Cambria" w:hAnsi="Cambria" w:cs="Times New Roman"/>
                <w:i/>
                <w:iCs/>
                <w:sz w:val="28"/>
                <w:szCs w:val="28"/>
              </w:rPr>
              <w:t>оценщиков</w:t>
            </w:r>
            <w:r w:rsidR="00E31E27" w:rsidRPr="00FF3BC2">
              <w:rPr>
                <w:rFonts w:ascii="Cambria" w:hAnsi="Cambria" w:cs="Times New Roman"/>
                <w:iCs/>
                <w:sz w:val="28"/>
                <w:szCs w:val="28"/>
              </w:rPr>
              <w:t xml:space="preserve"> не требуется проведения углубленного анализа операций финансовых учреждений, УНФПП и ПУВА, но они должны на основе фактических данных и интервью с надзорными органами, ПФР и другими компетентными органами, а также представителями частного сектора рассмотреть должным ли образом финансовые учреждения, УНФПП и ПУВА оценивают и понимают свою подверженность рискам отмывания денег и финансирования терроризма; надлежащим ли образом их политики, процедуры и механизмы внутреннего контроля учитывают и минимизируют эт</w:t>
            </w:r>
            <w:r w:rsidR="00D75941">
              <w:rPr>
                <w:rFonts w:ascii="Cambria" w:hAnsi="Cambria" w:cs="Times New Roman"/>
                <w:iCs/>
                <w:sz w:val="28"/>
                <w:szCs w:val="28"/>
              </w:rPr>
              <w:t>и риски; и надлежащим ли образом</w:t>
            </w:r>
            <w:r w:rsidR="00E31E27" w:rsidRPr="00FF3BC2">
              <w:rPr>
                <w:rFonts w:ascii="Cambria" w:hAnsi="Cambria" w:cs="Times New Roman"/>
                <w:iCs/>
                <w:sz w:val="28"/>
                <w:szCs w:val="28"/>
              </w:rPr>
              <w:t xml:space="preserve"> реализованы нормативные требования (включая направление СПО).</w:t>
            </w:r>
          </w:p>
          <w:p w14:paraId="4581A834" w14:textId="3035CAA1" w:rsidR="00E31E27" w:rsidRPr="00612FA9" w:rsidRDefault="00612FA9" w:rsidP="00916364">
            <w:pPr>
              <w:spacing w:after="120"/>
              <w:jc w:val="both"/>
              <w:rPr>
                <w:rFonts w:ascii="Cambria" w:hAnsi="Cambria" w:cs="Times New Roman"/>
                <w:iCs/>
                <w:sz w:val="28"/>
                <w:szCs w:val="28"/>
              </w:rPr>
            </w:pPr>
            <w:r>
              <w:rPr>
                <w:rFonts w:ascii="Cambria" w:hAnsi="Cambria" w:cs="Times New Roman"/>
                <w:i/>
                <w:iCs/>
                <w:sz w:val="28"/>
                <w:szCs w:val="28"/>
              </w:rPr>
              <w:t>Доказательства</w:t>
            </w:r>
            <w:r w:rsidR="00E31E27" w:rsidRPr="00612FA9">
              <w:rPr>
                <w:rFonts w:ascii="Cambria" w:hAnsi="Cambria" w:cs="Times New Roman"/>
                <w:iCs/>
                <w:sz w:val="28"/>
                <w:szCs w:val="28"/>
              </w:rPr>
              <w:t xml:space="preserve"> могут включать ответы на вопросники стран, в отношении которых проводилась оценка, и финансовых учреждений/УНФПП и ПУВА, а также тематические исследования, информацию, подробно описанную в Примерах информации и/или Примерах факторов, подтверждающих выводы по ключевым вопросам, а также другая информация, которую оцениваемая страна сочла полезной и предоставила. Оценщики могут запросить дополнительную информацию для подтверждения выводов в ходе оценки (</w:t>
            </w:r>
            <w:r w:rsidR="00E31E27" w:rsidRPr="00C25AA8">
              <w:rPr>
                <w:rFonts w:ascii="Cambria" w:hAnsi="Cambria" w:cs="Times New Roman"/>
                <w:i/>
                <w:iCs/>
                <w:sz w:val="28"/>
                <w:szCs w:val="28"/>
              </w:rPr>
              <w:t xml:space="preserve">в том числе </w:t>
            </w:r>
            <w:r w:rsidR="00E31E27" w:rsidRPr="00612FA9">
              <w:rPr>
                <w:rFonts w:ascii="Cambria" w:hAnsi="Cambria" w:cs="Times New Roman"/>
                <w:iCs/>
                <w:sz w:val="28"/>
                <w:szCs w:val="28"/>
              </w:rPr>
              <w:t xml:space="preserve">во время выездной миссии), чтобы лучше понять, как надзор и мониторинг повысили уровень соблюдения законодательства в области ПОД/ФТ и предотвратили попытки преступников злоупотребить финансовым сектором/УНФПП или ПУВА. </w:t>
            </w:r>
          </w:p>
          <w:p w14:paraId="79DDFC22" w14:textId="795F0554" w:rsidR="00E31E27" w:rsidRPr="00F22C83" w:rsidRDefault="00C25AA8" w:rsidP="00916364">
            <w:pPr>
              <w:spacing w:after="120"/>
              <w:jc w:val="both"/>
              <w:rPr>
                <w:rFonts w:ascii="Cambria" w:hAnsi="Cambria" w:cs="Times New Roman"/>
                <w:iCs/>
                <w:sz w:val="28"/>
                <w:szCs w:val="28"/>
              </w:rPr>
            </w:pPr>
            <w:r>
              <w:rPr>
                <w:rFonts w:ascii="Cambria" w:hAnsi="Cambria" w:cs="Times New Roman"/>
                <w:iCs/>
                <w:sz w:val="28"/>
                <w:szCs w:val="28"/>
              </w:rPr>
              <w:t xml:space="preserve">7. </w:t>
            </w:r>
            <w:r w:rsidR="00E31E27" w:rsidRPr="00C25AA8">
              <w:rPr>
                <w:rFonts w:ascii="Cambria" w:hAnsi="Cambria" w:cs="Times New Roman"/>
                <w:iCs/>
                <w:sz w:val="28"/>
                <w:szCs w:val="28"/>
              </w:rPr>
              <w:t xml:space="preserve">Оценщики должны последовательно оценивать регулирование, надзор и мониторинг со стороны надзорных органов, а также осуществление превентивных мер частным сектором. Эти два аспекта положительно коррелируют, когда эффективный надзор </w:t>
            </w:r>
            <w:r w:rsidR="00E31E27" w:rsidRPr="00C25AA8">
              <w:rPr>
                <w:rFonts w:ascii="Cambria" w:hAnsi="Cambria" w:cs="Times New Roman"/>
                <w:i/>
                <w:sz w:val="28"/>
                <w:szCs w:val="28"/>
              </w:rPr>
              <w:t>и</w:t>
            </w:r>
            <w:r w:rsidR="00E31E27" w:rsidRPr="00C25AA8">
              <w:rPr>
                <w:rFonts w:ascii="Cambria" w:hAnsi="Cambria" w:cs="Times New Roman"/>
                <w:iCs/>
                <w:sz w:val="28"/>
                <w:szCs w:val="28"/>
              </w:rPr>
              <w:t xml:space="preserve"> мониторинг с течением времени приводят к более эффективному осуществлению превентивных мер частным сектором. Неудовлетворительное осуществление превентивных мер частным сектором может свидетельствовать о неэффективности надзора или мониторинга, за исключением случаев, когда существенные правовые пробелы могли подорвать эффективность превентивных мер. Таким образом, общая оценка НР.3 и НР.4 должна в равной степени сочетать оценку этих двух элементов.</w:t>
            </w:r>
          </w:p>
        </w:tc>
      </w:tr>
    </w:tbl>
    <w:p w14:paraId="698B97A0" w14:textId="77777777" w:rsidR="00F22C83" w:rsidRPr="00731D69" w:rsidRDefault="00F22C83" w:rsidP="00756E80">
      <w:pPr>
        <w:spacing w:before="160" w:line="240" w:lineRule="auto"/>
        <w:jc w:val="both"/>
        <w:rPr>
          <w:rFonts w:ascii="Cambria" w:hAnsi="Cambria" w:cs="Times New Roman"/>
          <w:b/>
          <w:bCs/>
          <w:color w:val="348093"/>
          <w:sz w:val="28"/>
          <w:szCs w:val="28"/>
        </w:rPr>
      </w:pPr>
      <w:r w:rsidRPr="00731D69">
        <w:rPr>
          <w:rFonts w:ascii="Cambria" w:hAnsi="Cambria" w:cs="Times New Roman"/>
          <w:b/>
          <w:bCs/>
          <w:color w:val="348093"/>
          <w:sz w:val="28"/>
          <w:szCs w:val="28"/>
        </w:rPr>
        <w:lastRenderedPageBreak/>
        <w:t>Ключевые вопросы, которые необходимо рассматривать при определении уровня достижения результата</w:t>
      </w:r>
    </w:p>
    <w:p w14:paraId="478D7667" w14:textId="081C0066" w:rsidR="00E31E27" w:rsidRDefault="00E31E27" w:rsidP="00F22C83">
      <w:pPr>
        <w:spacing w:line="240" w:lineRule="auto"/>
        <w:jc w:val="both"/>
        <w:rPr>
          <w:rFonts w:ascii="Cambria" w:hAnsi="Cambria" w:cs="Times New Roman"/>
          <w:iCs/>
          <w:sz w:val="28"/>
          <w:szCs w:val="28"/>
        </w:rPr>
      </w:pPr>
      <w:r w:rsidRPr="00F22C83">
        <w:rPr>
          <w:rFonts w:ascii="Cambria" w:hAnsi="Cambria" w:cs="Times New Roman"/>
          <w:iCs/>
          <w:sz w:val="28"/>
          <w:szCs w:val="28"/>
        </w:rPr>
        <w:t xml:space="preserve">3.1. Насколько эффективно лицензирование, регистрация или другие меры контроля, осуществляемые надзорными органами или другими органами власти, препятствуют тому, чтобы преступники и их сообщники </w:t>
      </w:r>
      <w:r w:rsidR="00F967F2" w:rsidRPr="00A36F9C">
        <w:rPr>
          <w:rFonts w:ascii="Cambria" w:hAnsi="Cambria" w:cs="Times New Roman"/>
          <w:sz w:val="28"/>
          <w:szCs w:val="28"/>
        </w:rPr>
        <w:t xml:space="preserve">имели или были бенефициарными </w:t>
      </w:r>
      <w:r w:rsidR="00D05D49">
        <w:rPr>
          <w:rFonts w:ascii="Cambria" w:hAnsi="Cambria" w:cs="Times New Roman"/>
          <w:sz w:val="28"/>
          <w:szCs w:val="28"/>
        </w:rPr>
        <w:t>собственниками</w:t>
      </w:r>
      <w:r w:rsidR="00F967F2" w:rsidRPr="00A36F9C">
        <w:rPr>
          <w:rFonts w:ascii="Cambria" w:hAnsi="Cambria" w:cs="Times New Roman"/>
          <w:sz w:val="28"/>
          <w:szCs w:val="28"/>
        </w:rPr>
        <w:t xml:space="preserve"> значительно</w:t>
      </w:r>
      <w:r w:rsidR="00D05D49">
        <w:rPr>
          <w:rFonts w:ascii="Cambria" w:hAnsi="Cambria" w:cs="Times New Roman"/>
          <w:sz w:val="28"/>
          <w:szCs w:val="28"/>
        </w:rPr>
        <w:t>й</w:t>
      </w:r>
      <w:r w:rsidR="00F967F2" w:rsidRPr="00A36F9C">
        <w:rPr>
          <w:rFonts w:ascii="Cambria" w:hAnsi="Cambria" w:cs="Times New Roman"/>
          <w:sz w:val="28"/>
          <w:szCs w:val="28"/>
        </w:rPr>
        <w:t xml:space="preserve"> или контрол</w:t>
      </w:r>
      <w:r w:rsidR="00F967F2">
        <w:rPr>
          <w:rFonts w:ascii="Cambria" w:hAnsi="Cambria" w:cs="Times New Roman"/>
          <w:sz w:val="28"/>
          <w:szCs w:val="28"/>
        </w:rPr>
        <w:t xml:space="preserve">ирующей доли </w:t>
      </w:r>
      <w:r w:rsidR="00F967F2" w:rsidRPr="00A36F9C">
        <w:rPr>
          <w:rFonts w:ascii="Cambria" w:hAnsi="Cambria" w:cs="Times New Roman"/>
          <w:sz w:val="28"/>
          <w:szCs w:val="28"/>
        </w:rPr>
        <w:t>или выполняли управленческие функции в финансовых учреждениях и ПУВА</w:t>
      </w:r>
      <w:r w:rsidRPr="00F22C83">
        <w:rPr>
          <w:rFonts w:ascii="Cambria" w:hAnsi="Cambria" w:cs="Times New Roman"/>
          <w:iCs/>
          <w:sz w:val="28"/>
          <w:szCs w:val="28"/>
        </w:rPr>
        <w:t xml:space="preserve">? Насколько эффективно выявляются и устраняются надлежащим образом нарушения таких лицензионных или регистрационных требований? </w:t>
      </w:r>
    </w:p>
    <w:p w14:paraId="19042948" w14:textId="77777777" w:rsidR="00E31E27" w:rsidRPr="00F22C83" w:rsidRDefault="00E31E27" w:rsidP="00F22C83">
      <w:pPr>
        <w:spacing w:line="240" w:lineRule="auto"/>
        <w:jc w:val="both"/>
        <w:rPr>
          <w:rFonts w:ascii="Cambria" w:hAnsi="Cambria" w:cs="Times New Roman"/>
          <w:iCs/>
          <w:sz w:val="28"/>
          <w:szCs w:val="28"/>
        </w:rPr>
      </w:pPr>
      <w:r w:rsidRPr="00F22C83">
        <w:rPr>
          <w:rFonts w:ascii="Cambria" w:hAnsi="Cambria" w:cs="Times New Roman"/>
          <w:iCs/>
          <w:sz w:val="28"/>
          <w:szCs w:val="28"/>
        </w:rPr>
        <w:lastRenderedPageBreak/>
        <w:t xml:space="preserve">3.2. Насколько хорошо органы надзора выявляют, понимают и содействуют пониманию финансовыми учреждениями и ПУВА рисков ОД/ФТ и обязательств по ПОД/ФТ? Это включает выявление и поддержание понимания рисков ОД/ФТ в различных секторах и типах учреждений, а также отдельных учреждений и ПУВА с течением времени. </w:t>
      </w:r>
    </w:p>
    <w:p w14:paraId="4FB07D28" w14:textId="77777777" w:rsidR="00E31E27" w:rsidRPr="00F22C83" w:rsidRDefault="00E31E27" w:rsidP="00F22C83">
      <w:pPr>
        <w:spacing w:line="240" w:lineRule="auto"/>
        <w:jc w:val="both"/>
        <w:rPr>
          <w:rFonts w:ascii="Cambria" w:hAnsi="Cambria" w:cs="Times New Roman"/>
          <w:iCs/>
          <w:sz w:val="28"/>
          <w:szCs w:val="28"/>
        </w:rPr>
      </w:pPr>
      <w:r w:rsidRPr="00F22C83">
        <w:rPr>
          <w:rFonts w:ascii="Cambria" w:hAnsi="Cambria" w:cs="Times New Roman"/>
          <w:iCs/>
          <w:sz w:val="28"/>
          <w:szCs w:val="28"/>
        </w:rPr>
        <w:t>3.3. Насколько хорошо финансовые учреждения и ПУВА понимают уровень и природу своих рисков ОД/ФТ? Это включает в себя демонстрацию понимания эволюции рисков ОД/ФТ с течением времени.</w:t>
      </w:r>
    </w:p>
    <w:p w14:paraId="40BE44BE" w14:textId="77777777"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3.4. Насколько хорошо финансовые учреждения и ПУВА понимают и применяют обязательства по ПОД/ФТ и меры по минимизации последствий, соответствующие их деловой активности, в том числе в отношении: </w:t>
      </w:r>
    </w:p>
    <w:p w14:paraId="5E60055D" w14:textId="5252641F"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(а) мер НПК и </w:t>
      </w:r>
      <w:r w:rsidR="00255ED1" w:rsidRPr="00255ED1">
        <w:rPr>
          <w:rFonts w:ascii="Cambria" w:hAnsi="Cambria" w:cs="Times New Roman"/>
          <w:iCs/>
          <w:sz w:val="28"/>
          <w:szCs w:val="28"/>
        </w:rPr>
        <w:t>хранению данных</w:t>
      </w:r>
      <w:r w:rsidRPr="00255ED1">
        <w:rPr>
          <w:rFonts w:ascii="Cambria" w:hAnsi="Cambria" w:cs="Times New Roman"/>
          <w:iCs/>
          <w:sz w:val="28"/>
          <w:szCs w:val="28"/>
        </w:rPr>
        <w:t xml:space="preserve"> (в том числе в отношении информации о бенефициарных владельцах и </w:t>
      </w:r>
      <w:r w:rsidR="007E5CDC" w:rsidRPr="007E5CDC">
        <w:rPr>
          <w:rFonts w:ascii="Cambria" w:hAnsi="Cambria" w:cs="Times New Roman"/>
          <w:iCs/>
          <w:sz w:val="28"/>
          <w:szCs w:val="28"/>
        </w:rPr>
        <w:t>текущий</w:t>
      </w:r>
      <w:r w:rsidRPr="00255ED1">
        <w:rPr>
          <w:rFonts w:ascii="Cambria" w:hAnsi="Cambria" w:cs="Times New Roman"/>
          <w:iCs/>
          <w:sz w:val="28"/>
          <w:szCs w:val="28"/>
        </w:rPr>
        <w:t xml:space="preserve"> мониторинга)? </w:t>
      </w:r>
    </w:p>
    <w:p w14:paraId="24BAA08C" w14:textId="186D2499"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w:t>
      </w:r>
      <w:r w:rsidR="00255ED1">
        <w:rPr>
          <w:rFonts w:ascii="Cambria" w:hAnsi="Cambria" w:cs="Times New Roman"/>
          <w:iCs/>
          <w:sz w:val="28"/>
          <w:szCs w:val="28"/>
          <w:lang w:val="en-US"/>
        </w:rPr>
        <w:t>b</w:t>
      </w:r>
      <w:r w:rsidRPr="00255ED1">
        <w:rPr>
          <w:rFonts w:ascii="Cambria" w:hAnsi="Cambria" w:cs="Times New Roman"/>
          <w:iCs/>
          <w:sz w:val="28"/>
          <w:szCs w:val="28"/>
        </w:rPr>
        <w:t xml:space="preserve">) </w:t>
      </w:r>
      <w:r w:rsidR="00255ED1">
        <w:rPr>
          <w:rFonts w:ascii="Cambria" w:hAnsi="Cambria" w:cs="Times New Roman"/>
          <w:iCs/>
          <w:sz w:val="28"/>
          <w:szCs w:val="28"/>
        </w:rPr>
        <w:t>усиленные</w:t>
      </w:r>
      <w:r w:rsidRPr="00255ED1">
        <w:rPr>
          <w:rFonts w:ascii="Cambria" w:hAnsi="Cambria" w:cs="Times New Roman"/>
          <w:iCs/>
          <w:sz w:val="28"/>
          <w:szCs w:val="28"/>
        </w:rPr>
        <w:t xml:space="preserve"> или специальные меры для: </w:t>
      </w:r>
    </w:p>
    <w:p w14:paraId="26ADD395" w14:textId="77777777"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(i) ПДЛ, </w:t>
      </w:r>
    </w:p>
    <w:p w14:paraId="759AC1DC" w14:textId="5402BD37"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ii</w:t>
      </w:r>
      <w:proofErr w:type="spellEnd"/>
      <w:r w:rsidRPr="00255ED1">
        <w:rPr>
          <w:rFonts w:ascii="Cambria" w:hAnsi="Cambria" w:cs="Times New Roman"/>
          <w:iCs/>
          <w:sz w:val="28"/>
          <w:szCs w:val="28"/>
        </w:rPr>
        <w:t xml:space="preserve">) </w:t>
      </w:r>
      <w:r w:rsidR="007E5CDC" w:rsidRPr="00255ED1">
        <w:rPr>
          <w:rFonts w:ascii="Cambria" w:hAnsi="Cambria" w:cs="Times New Roman"/>
          <w:iCs/>
          <w:sz w:val="28"/>
          <w:szCs w:val="28"/>
        </w:rPr>
        <w:t xml:space="preserve">банковских </w:t>
      </w:r>
      <w:r w:rsidRPr="00255ED1">
        <w:rPr>
          <w:rFonts w:ascii="Cambria" w:hAnsi="Cambria" w:cs="Times New Roman"/>
          <w:iCs/>
          <w:sz w:val="28"/>
          <w:szCs w:val="28"/>
        </w:rPr>
        <w:t xml:space="preserve">корреспондентских </w:t>
      </w:r>
      <w:r w:rsidR="00F30F67">
        <w:rPr>
          <w:rFonts w:ascii="Cambria" w:hAnsi="Cambria" w:cs="Times New Roman"/>
          <w:iCs/>
          <w:sz w:val="28"/>
          <w:szCs w:val="28"/>
        </w:rPr>
        <w:t>отношений</w:t>
      </w:r>
      <w:r w:rsidRPr="00255ED1">
        <w:rPr>
          <w:rFonts w:ascii="Cambria" w:hAnsi="Cambria" w:cs="Times New Roman"/>
          <w:iCs/>
          <w:sz w:val="28"/>
          <w:szCs w:val="28"/>
        </w:rPr>
        <w:t xml:space="preserve">, </w:t>
      </w:r>
    </w:p>
    <w:p w14:paraId="4D0C00BE" w14:textId="77777777"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iii</w:t>
      </w:r>
      <w:proofErr w:type="spellEnd"/>
      <w:r w:rsidRPr="00255ED1">
        <w:rPr>
          <w:rFonts w:ascii="Cambria" w:hAnsi="Cambria" w:cs="Times New Roman"/>
          <w:iCs/>
          <w:sz w:val="28"/>
          <w:szCs w:val="28"/>
        </w:rPr>
        <w:t xml:space="preserve">)новых технологий, </w:t>
      </w:r>
    </w:p>
    <w:p w14:paraId="6085618C" w14:textId="6F8041FB"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iv</w:t>
      </w:r>
      <w:proofErr w:type="spellEnd"/>
      <w:r w:rsidRPr="00255ED1">
        <w:rPr>
          <w:rFonts w:ascii="Cambria" w:hAnsi="Cambria" w:cs="Times New Roman"/>
          <w:iCs/>
          <w:sz w:val="28"/>
          <w:szCs w:val="28"/>
        </w:rPr>
        <w:t xml:space="preserve">) </w:t>
      </w:r>
      <w:r w:rsidR="00255ED1" w:rsidRPr="00255ED1">
        <w:rPr>
          <w:rFonts w:ascii="Cambria" w:hAnsi="Cambria" w:cs="Times New Roman"/>
          <w:iCs/>
          <w:sz w:val="28"/>
          <w:szCs w:val="28"/>
        </w:rPr>
        <w:t>правил электронных</w:t>
      </w:r>
      <w:r w:rsidRPr="00255ED1">
        <w:rPr>
          <w:rFonts w:ascii="Cambria" w:hAnsi="Cambria" w:cs="Times New Roman"/>
          <w:iCs/>
          <w:sz w:val="28"/>
          <w:szCs w:val="28"/>
        </w:rPr>
        <w:t xml:space="preserve"> перевод</w:t>
      </w:r>
      <w:r w:rsidR="00255ED1" w:rsidRPr="00255ED1">
        <w:rPr>
          <w:rFonts w:ascii="Cambria" w:hAnsi="Cambria" w:cs="Times New Roman"/>
          <w:iCs/>
          <w:sz w:val="28"/>
          <w:szCs w:val="28"/>
        </w:rPr>
        <w:t>ов</w:t>
      </w:r>
      <w:r w:rsidRPr="00255ED1">
        <w:rPr>
          <w:rFonts w:ascii="Cambria" w:hAnsi="Cambria" w:cs="Times New Roman"/>
          <w:iCs/>
          <w:sz w:val="28"/>
          <w:szCs w:val="28"/>
        </w:rPr>
        <w:t xml:space="preserve"> и виртуальных активов, и </w:t>
      </w:r>
    </w:p>
    <w:p w14:paraId="77FC209B" w14:textId="77777777" w:rsidR="00E31E27" w:rsidRPr="00255ED1" w:rsidRDefault="00E31E27" w:rsidP="00255ED1">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(v) стран с высоким уровнем риска, определенных ФАТФ? </w:t>
      </w:r>
    </w:p>
    <w:p w14:paraId="1E7BD7F7" w14:textId="4C02093F" w:rsidR="00E31E27" w:rsidRPr="0051519C" w:rsidRDefault="00E31E27" w:rsidP="0051519C">
      <w:pPr>
        <w:spacing w:line="240" w:lineRule="auto"/>
        <w:jc w:val="both"/>
        <w:rPr>
          <w:rFonts w:ascii="Cambria" w:hAnsi="Cambria" w:cs="Times New Roman"/>
          <w:iCs/>
          <w:sz w:val="28"/>
          <w:szCs w:val="28"/>
        </w:rPr>
      </w:pPr>
      <w:r w:rsidRPr="0051519C">
        <w:rPr>
          <w:rFonts w:ascii="Cambria" w:hAnsi="Cambria" w:cs="Times New Roman"/>
          <w:iCs/>
          <w:sz w:val="28"/>
          <w:szCs w:val="28"/>
        </w:rPr>
        <w:t>(</w:t>
      </w:r>
      <w:r w:rsidR="00255ED1" w:rsidRPr="0051519C">
        <w:rPr>
          <w:rFonts w:ascii="Cambria" w:hAnsi="Cambria" w:cs="Times New Roman"/>
          <w:iCs/>
          <w:sz w:val="28"/>
          <w:szCs w:val="28"/>
        </w:rPr>
        <w:t>c</w:t>
      </w:r>
      <w:r w:rsidRPr="0051519C">
        <w:rPr>
          <w:rFonts w:ascii="Cambria" w:hAnsi="Cambria" w:cs="Times New Roman"/>
          <w:iCs/>
          <w:sz w:val="28"/>
          <w:szCs w:val="28"/>
        </w:rPr>
        <w:t xml:space="preserve">) их обязательства по направлению </w:t>
      </w:r>
      <w:r w:rsidR="008D502F">
        <w:rPr>
          <w:rFonts w:ascii="Cambria" w:hAnsi="Cambria" w:cs="Times New Roman"/>
          <w:iCs/>
          <w:sz w:val="28"/>
          <w:szCs w:val="28"/>
        </w:rPr>
        <w:t>сообщений</w:t>
      </w:r>
      <w:r w:rsidRPr="0051519C">
        <w:rPr>
          <w:rFonts w:ascii="Cambria" w:hAnsi="Cambria" w:cs="Times New Roman"/>
          <w:iCs/>
          <w:sz w:val="28"/>
          <w:szCs w:val="28"/>
        </w:rPr>
        <w:t xml:space="preserve"> </w:t>
      </w:r>
      <w:r w:rsidR="008D502F">
        <w:rPr>
          <w:rFonts w:ascii="Cambria" w:hAnsi="Cambria" w:cs="Times New Roman"/>
          <w:iCs/>
          <w:sz w:val="28"/>
          <w:szCs w:val="28"/>
        </w:rPr>
        <w:t>по</w:t>
      </w:r>
      <w:r w:rsidRPr="0051519C">
        <w:rPr>
          <w:rFonts w:ascii="Cambria" w:hAnsi="Cambria" w:cs="Times New Roman"/>
          <w:iCs/>
          <w:sz w:val="28"/>
          <w:szCs w:val="28"/>
        </w:rPr>
        <w:t xml:space="preserve"> ПОД/ФТ? Каковы практические меры по предотвратить </w:t>
      </w:r>
      <w:r w:rsidR="00422CBE" w:rsidRPr="00422CBE">
        <w:rPr>
          <w:rFonts w:ascii="Cambria" w:hAnsi="Cambria" w:cs="Times New Roman"/>
          <w:iCs/>
          <w:sz w:val="28"/>
          <w:szCs w:val="28"/>
        </w:rPr>
        <w:t>разглашению</w:t>
      </w:r>
      <w:r w:rsidRPr="0051519C">
        <w:rPr>
          <w:rFonts w:ascii="Cambria" w:hAnsi="Cambria" w:cs="Times New Roman"/>
          <w:iCs/>
          <w:sz w:val="28"/>
          <w:szCs w:val="28"/>
        </w:rPr>
        <w:t xml:space="preserve"> информации?</w:t>
      </w:r>
    </w:p>
    <w:p w14:paraId="1018E9BD" w14:textId="0821BF40" w:rsidR="00E31E27" w:rsidRPr="0051519C" w:rsidRDefault="00E31E27" w:rsidP="0051519C">
      <w:pPr>
        <w:spacing w:line="240" w:lineRule="auto"/>
        <w:jc w:val="both"/>
        <w:rPr>
          <w:rFonts w:ascii="Cambria" w:hAnsi="Cambria" w:cs="Times New Roman"/>
          <w:iCs/>
          <w:sz w:val="28"/>
          <w:szCs w:val="28"/>
        </w:rPr>
      </w:pPr>
      <w:r w:rsidRPr="0051519C">
        <w:rPr>
          <w:rFonts w:ascii="Cambria" w:hAnsi="Cambria" w:cs="Times New Roman"/>
          <w:iCs/>
          <w:sz w:val="28"/>
          <w:szCs w:val="28"/>
        </w:rPr>
        <w:t>(</w:t>
      </w:r>
      <w:r w:rsidR="00255ED1" w:rsidRPr="0051519C">
        <w:rPr>
          <w:rFonts w:ascii="Cambria" w:hAnsi="Cambria" w:cs="Times New Roman"/>
          <w:iCs/>
          <w:sz w:val="28"/>
          <w:szCs w:val="28"/>
        </w:rPr>
        <w:t>d</w:t>
      </w:r>
      <w:r w:rsidRPr="0051519C">
        <w:rPr>
          <w:rFonts w:ascii="Cambria" w:hAnsi="Cambria" w:cs="Times New Roman"/>
          <w:iCs/>
          <w:sz w:val="28"/>
          <w:szCs w:val="28"/>
        </w:rPr>
        <w:t xml:space="preserve">) внутренний контроль, процедуры и требования к аудиту (в том числе на уровне группы, где это применимо) для обеспечения соблюдения требований в области ПОД/ФТ? </w:t>
      </w:r>
    </w:p>
    <w:p w14:paraId="26CBA452" w14:textId="3CC57AA3" w:rsidR="00E31E27" w:rsidRPr="0051519C" w:rsidRDefault="00E31E27" w:rsidP="0051519C">
      <w:pPr>
        <w:spacing w:line="240" w:lineRule="auto"/>
        <w:jc w:val="both"/>
        <w:rPr>
          <w:rFonts w:ascii="Cambria" w:hAnsi="Cambria" w:cs="Times New Roman"/>
          <w:iCs/>
          <w:sz w:val="28"/>
          <w:szCs w:val="28"/>
        </w:rPr>
      </w:pPr>
      <w:r w:rsidRPr="0051519C">
        <w:rPr>
          <w:rFonts w:ascii="Cambria" w:hAnsi="Cambria" w:cs="Times New Roman"/>
          <w:iCs/>
          <w:sz w:val="28"/>
          <w:szCs w:val="28"/>
        </w:rPr>
        <w:t>(</w:t>
      </w:r>
      <w:r w:rsidR="00255ED1" w:rsidRPr="0051519C">
        <w:rPr>
          <w:rFonts w:ascii="Cambria" w:hAnsi="Cambria" w:cs="Times New Roman"/>
          <w:iCs/>
          <w:sz w:val="28"/>
          <w:szCs w:val="28"/>
        </w:rPr>
        <w:t>e</w:t>
      </w:r>
      <w:r w:rsidRPr="0051519C">
        <w:rPr>
          <w:rFonts w:ascii="Cambria" w:hAnsi="Cambria" w:cs="Times New Roman"/>
          <w:iCs/>
          <w:sz w:val="28"/>
          <w:szCs w:val="28"/>
        </w:rPr>
        <w:t>) в какой степени существуют правовые или нормативные требования (например, финансовая тайна), препятствующие выполнению обязательств по ПОД/ФТ и смягчающие меры?</w:t>
      </w:r>
    </w:p>
    <w:p w14:paraId="542C1E4E" w14:textId="0ECFA0B0" w:rsidR="00E31E27" w:rsidRPr="00422CBE" w:rsidRDefault="00E31E27" w:rsidP="00422CBE">
      <w:pPr>
        <w:spacing w:line="240" w:lineRule="auto"/>
        <w:jc w:val="both"/>
        <w:rPr>
          <w:rFonts w:ascii="Cambria" w:hAnsi="Cambria" w:cs="Times New Roman"/>
          <w:iCs/>
          <w:sz w:val="28"/>
          <w:szCs w:val="28"/>
        </w:rPr>
      </w:pPr>
      <w:r w:rsidRPr="00422CBE">
        <w:rPr>
          <w:rFonts w:ascii="Cambria" w:hAnsi="Cambria" w:cs="Times New Roman"/>
          <w:iCs/>
          <w:sz w:val="28"/>
          <w:szCs w:val="28"/>
        </w:rPr>
        <w:t>3.5. В целях снижения рисков, насколько хорошо надзорные органы отслеживают и/или контролируют степень, в которой финансовые учреждения и ПУВА соблюд</w:t>
      </w:r>
      <w:r w:rsidR="00422CBE">
        <w:rPr>
          <w:rFonts w:ascii="Cambria" w:hAnsi="Cambria" w:cs="Times New Roman"/>
          <w:iCs/>
          <w:sz w:val="28"/>
          <w:szCs w:val="28"/>
        </w:rPr>
        <w:t>ают требования в области ПОД/ФТ</w:t>
      </w:r>
      <w:r w:rsidRPr="00422CBE">
        <w:rPr>
          <w:rFonts w:ascii="Cambria" w:hAnsi="Cambria" w:cs="Times New Roman"/>
          <w:iCs/>
          <w:sz w:val="28"/>
          <w:szCs w:val="28"/>
        </w:rPr>
        <w:t>?</w:t>
      </w:r>
    </w:p>
    <w:p w14:paraId="212F4C70" w14:textId="67CB0C7B" w:rsidR="00E31E27" w:rsidRDefault="00E31E27" w:rsidP="00E31E27">
      <w:pPr>
        <w:tabs>
          <w:tab w:val="left" w:pos="426"/>
        </w:tabs>
        <w:spacing w:line="240" w:lineRule="auto"/>
        <w:jc w:val="both"/>
        <w:rPr>
          <w:rFonts w:ascii="Times New Roman" w:hAnsi="Times New Roman" w:cs="Times New Roman"/>
          <w:iCs/>
          <w:sz w:val="24"/>
          <w:szCs w:val="24"/>
        </w:rPr>
      </w:pPr>
      <w:r w:rsidRPr="00422CBE">
        <w:rPr>
          <w:rFonts w:ascii="Cambria" w:hAnsi="Cambria" w:cs="Times New Roman"/>
          <w:iCs/>
          <w:sz w:val="28"/>
          <w:szCs w:val="28"/>
        </w:rPr>
        <w:t>3.6. В какой степени мониторинг и/или надзор, включая разъяснительную работу, обучение и применение корректирующих мер и/или эффективных, соразмерных и сдерживающих санкций, при необходимости, оказали очевидное положительное влияние на соблюдение требований финансовыми учреждениями и ПУВА с течением времени?</w:t>
      </w:r>
    </w:p>
    <w:p w14:paraId="030DE6EF" w14:textId="77777777" w:rsidR="001B2DD3" w:rsidRDefault="001B2DD3">
      <w:pPr>
        <w:rPr>
          <w:rFonts w:ascii="Cambria" w:hAnsi="Cambria" w:cs="Times New Roman"/>
          <w:b/>
          <w:bCs/>
          <w:color w:val="348093"/>
          <w:sz w:val="28"/>
          <w:szCs w:val="28"/>
        </w:rPr>
      </w:pPr>
      <w:r>
        <w:rPr>
          <w:rFonts w:ascii="Cambria" w:hAnsi="Cambria" w:cs="Times New Roman"/>
          <w:b/>
          <w:bCs/>
          <w:color w:val="348093"/>
          <w:sz w:val="28"/>
          <w:szCs w:val="28"/>
        </w:rPr>
        <w:br w:type="page"/>
      </w:r>
    </w:p>
    <w:p w14:paraId="25DCD541" w14:textId="2DF09EEE" w:rsidR="004D5AF4" w:rsidRPr="004D5AF4" w:rsidRDefault="004D5AF4" w:rsidP="004D5AF4">
      <w:pPr>
        <w:spacing w:line="240" w:lineRule="auto"/>
        <w:jc w:val="both"/>
        <w:rPr>
          <w:rFonts w:ascii="Cambria" w:hAnsi="Cambria" w:cs="Times New Roman"/>
          <w:b/>
          <w:bCs/>
          <w:color w:val="348093"/>
          <w:sz w:val="28"/>
          <w:szCs w:val="28"/>
        </w:rPr>
      </w:pPr>
      <w:r w:rsidRPr="004D5AF4">
        <w:rPr>
          <w:rFonts w:ascii="Cambria" w:hAnsi="Cambria" w:cs="Times New Roman"/>
          <w:b/>
          <w:bCs/>
          <w:color w:val="348093"/>
          <w:sz w:val="28"/>
          <w:szCs w:val="28"/>
        </w:rPr>
        <w:lastRenderedPageBreak/>
        <w:t xml:space="preserve">a) Примеры информации, подтверждающей выводы по Ключевым вопросам </w:t>
      </w:r>
    </w:p>
    <w:p w14:paraId="042A8104" w14:textId="766719D9" w:rsidR="00E31E27" w:rsidRPr="00916364" w:rsidRDefault="00CB7B13" w:rsidP="00CB7B13">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 </w:t>
      </w:r>
      <w:r w:rsidR="00E31E27" w:rsidRPr="00916364">
        <w:rPr>
          <w:rFonts w:ascii="Cambria" w:hAnsi="Cambria" w:cs="Times New Roman"/>
          <w:iCs/>
          <w:sz w:val="28"/>
          <w:szCs w:val="28"/>
        </w:rPr>
        <w:t>Контекстуальные факторы, касающиеся размера, состава и структуры финансового сектора и сектора ПУВА, а также неформального или нерегулируемого сектора (</w:t>
      </w:r>
      <w:r w:rsidR="00E31E27" w:rsidRPr="00916364">
        <w:rPr>
          <w:rFonts w:ascii="Cambria" w:hAnsi="Cambria" w:cs="Times New Roman"/>
          <w:i/>
          <w:iCs/>
          <w:sz w:val="28"/>
          <w:szCs w:val="28"/>
        </w:rPr>
        <w:t>например, количество и типы финансовых учреждений (включая УПДЦ) и ПУВА, лицензированных или зарегистрированных в каждой категории (с высоким, средним и низким уровнем риска, прочие); виды финансовой деятельности и деятельности ПУВА (включая трансграничную); относительный размер, важность и существенность секторов</w:t>
      </w:r>
      <w:r w:rsidR="00E31E27" w:rsidRPr="00916364">
        <w:rPr>
          <w:rFonts w:ascii="Cambria" w:hAnsi="Cambria" w:cs="Times New Roman"/>
          <w:iCs/>
          <w:sz w:val="28"/>
          <w:szCs w:val="28"/>
        </w:rPr>
        <w:t xml:space="preserve">). </w:t>
      </w:r>
    </w:p>
    <w:p w14:paraId="5078C3A5" w14:textId="78FC41F6" w:rsidR="00E31E27" w:rsidRPr="00916364" w:rsidRDefault="00133717" w:rsidP="00133717">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 </w:t>
      </w:r>
      <w:r w:rsidR="00E31E27" w:rsidRPr="00916364">
        <w:rPr>
          <w:rFonts w:ascii="Cambria" w:hAnsi="Cambria" w:cs="Times New Roman"/>
          <w:iCs/>
          <w:sz w:val="28"/>
          <w:szCs w:val="28"/>
        </w:rPr>
        <w:t>Информация о финансовых учреждениях и ПУВА, касающаяся рисков и общего уровня соблюдения требований (</w:t>
      </w:r>
      <w:r w:rsidR="00E31E27" w:rsidRPr="00916364">
        <w:rPr>
          <w:rFonts w:ascii="Cambria" w:hAnsi="Cambria" w:cs="Times New Roman"/>
          <w:i/>
          <w:iCs/>
          <w:sz w:val="28"/>
          <w:szCs w:val="28"/>
        </w:rPr>
        <w:t>например, внутренняя оценка рисков, политики, процедуры и программы в области ПОД/ФТ, отчеты о тенденциях и типологиях</w:t>
      </w:r>
      <w:r w:rsidR="00AB5B35" w:rsidRPr="00916364">
        <w:rPr>
          <w:rFonts w:ascii="Cambria" w:hAnsi="Cambria" w:cs="Times New Roman"/>
          <w:iCs/>
          <w:sz w:val="28"/>
          <w:szCs w:val="28"/>
        </w:rPr>
        <w:t>).</w:t>
      </w:r>
    </w:p>
    <w:p w14:paraId="4D77E17F" w14:textId="77777777" w:rsidR="00204B4D" w:rsidRPr="00916364" w:rsidRDefault="001D36C5" w:rsidP="00204B4D">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 </w:t>
      </w:r>
      <w:r w:rsidR="00E31E27" w:rsidRPr="00916364">
        <w:rPr>
          <w:rFonts w:ascii="Cambria" w:hAnsi="Cambria" w:cs="Times New Roman"/>
          <w:iCs/>
          <w:sz w:val="28"/>
          <w:szCs w:val="28"/>
        </w:rPr>
        <w:t xml:space="preserve">Количество и характер одобренных/отклоненных заявок на получение лицензии/регистрацию, отзыв заявок и причины отказов/отзывов (включая информацию о </w:t>
      </w:r>
      <w:bookmarkStart w:id="9" w:name="_Hlk188988318"/>
      <w:r w:rsidR="00204B4D" w:rsidRPr="00916364">
        <w:rPr>
          <w:rFonts w:ascii="Cambria" w:hAnsi="Cambria" w:cs="Times New Roman"/>
          <w:sz w:val="28"/>
        </w:rPr>
        <w:t>профессиональной пригодности</w:t>
      </w:r>
      <w:bookmarkEnd w:id="9"/>
      <w:r w:rsidR="00204B4D" w:rsidRPr="00916364">
        <w:rPr>
          <w:rFonts w:ascii="Cambria" w:hAnsi="Cambria" w:cs="Times New Roman"/>
          <w:sz w:val="28"/>
        </w:rPr>
        <w:t xml:space="preserve"> и добросовестности</w:t>
      </w:r>
      <w:r w:rsidR="00E31E27" w:rsidRPr="00916364">
        <w:rPr>
          <w:rFonts w:ascii="Cambria" w:hAnsi="Cambria" w:cs="Times New Roman"/>
          <w:iCs/>
          <w:sz w:val="28"/>
          <w:szCs w:val="28"/>
        </w:rPr>
        <w:t xml:space="preserve">), а также другие связанные с этим примеры выявленной незаконной деятельности. </w:t>
      </w:r>
    </w:p>
    <w:p w14:paraId="0D0F4BEF" w14:textId="77777777" w:rsidR="00204B4D" w:rsidRPr="00916364" w:rsidRDefault="00204B4D" w:rsidP="00204B4D">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4. </w:t>
      </w:r>
      <w:r w:rsidR="00E31E27" w:rsidRPr="00916364">
        <w:rPr>
          <w:rFonts w:ascii="Cambria" w:hAnsi="Cambria" w:cs="Times New Roman"/>
          <w:iCs/>
          <w:sz w:val="28"/>
          <w:szCs w:val="28"/>
        </w:rPr>
        <w:t xml:space="preserve">Оценка рисков и/или модели, инструкции и руководства по ПОД/ФТ от надзорных органов </w:t>
      </w:r>
      <w:r w:rsidR="00E31E27" w:rsidRPr="00916364">
        <w:rPr>
          <w:rFonts w:ascii="Cambria" w:hAnsi="Cambria" w:cs="Times New Roman"/>
          <w:i/>
          <w:sz w:val="28"/>
          <w:szCs w:val="28"/>
        </w:rPr>
        <w:t xml:space="preserve">(например, </w:t>
      </w:r>
      <w:r w:rsidRPr="00916364">
        <w:rPr>
          <w:rFonts w:ascii="Cambria" w:hAnsi="Cambria" w:cs="Times New Roman"/>
          <w:i/>
          <w:sz w:val="28"/>
          <w:szCs w:val="28"/>
        </w:rPr>
        <w:t>должностные инструкции</w:t>
      </w:r>
      <w:r w:rsidR="00E31E27" w:rsidRPr="00916364">
        <w:rPr>
          <w:rFonts w:ascii="Cambria" w:hAnsi="Cambria" w:cs="Times New Roman"/>
          <w:i/>
          <w:sz w:val="28"/>
          <w:szCs w:val="28"/>
        </w:rPr>
        <w:t xml:space="preserve"> сотрудников надзорных органов; публикации, в которых излагается подход к надзору/мониторингу в</w:t>
      </w:r>
      <w:r w:rsidR="00E31E27" w:rsidRPr="00916364">
        <w:rPr>
          <w:rFonts w:ascii="Times New Roman" w:hAnsi="Times New Roman" w:cs="Times New Roman"/>
          <w:i/>
          <w:sz w:val="24"/>
          <w:szCs w:val="24"/>
        </w:rPr>
        <w:t xml:space="preserve"> </w:t>
      </w:r>
      <w:r w:rsidR="00E31E27" w:rsidRPr="00916364">
        <w:rPr>
          <w:rFonts w:ascii="Cambria" w:hAnsi="Cambria" w:cs="Times New Roman"/>
          <w:i/>
          <w:sz w:val="28"/>
        </w:rPr>
        <w:t>области ПОД/ФТ; надзорные циркуляры, практика эффективной и неудовлетворительной оценки, тематические исследования; ежегодные отчеты).</w:t>
      </w:r>
    </w:p>
    <w:p w14:paraId="2F6DF29D" w14:textId="77777777" w:rsidR="00827B55" w:rsidRPr="00916364" w:rsidRDefault="00204B4D" w:rsidP="00827B5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 </w:t>
      </w:r>
      <w:r w:rsidR="00E31E27" w:rsidRPr="00916364">
        <w:rPr>
          <w:rFonts w:ascii="Cambria" w:hAnsi="Cambria" w:cs="Times New Roman"/>
          <w:iCs/>
          <w:sz w:val="28"/>
          <w:szCs w:val="28"/>
        </w:rPr>
        <w:t xml:space="preserve">Информация о надзоре </w:t>
      </w:r>
      <w:r w:rsidR="00E31E27" w:rsidRPr="00916364">
        <w:rPr>
          <w:rFonts w:ascii="Cambria" w:hAnsi="Cambria" w:cs="Times New Roman"/>
          <w:i/>
          <w:sz w:val="28"/>
          <w:szCs w:val="28"/>
        </w:rPr>
        <w:t>(например, о том, как частота, объем и характер мониторинга и инспекций были скорректированы в соответствии с рисками, выездны</w:t>
      </w:r>
      <w:r w:rsidR="00827B55" w:rsidRPr="00916364">
        <w:rPr>
          <w:rFonts w:ascii="Cambria" w:hAnsi="Cambria" w:cs="Times New Roman"/>
          <w:i/>
          <w:sz w:val="28"/>
          <w:szCs w:val="28"/>
        </w:rPr>
        <w:t>х</w:t>
      </w:r>
      <w:r w:rsidR="00E31E27" w:rsidRPr="00916364">
        <w:rPr>
          <w:rFonts w:ascii="Cambria" w:hAnsi="Cambria" w:cs="Times New Roman"/>
          <w:i/>
          <w:sz w:val="28"/>
          <w:szCs w:val="28"/>
        </w:rPr>
        <w:t>, камеральны</w:t>
      </w:r>
      <w:r w:rsidR="00827B55" w:rsidRPr="00916364">
        <w:rPr>
          <w:rFonts w:ascii="Cambria" w:hAnsi="Cambria" w:cs="Times New Roman"/>
          <w:i/>
          <w:sz w:val="28"/>
          <w:szCs w:val="28"/>
        </w:rPr>
        <w:t>х</w:t>
      </w:r>
      <w:r w:rsidR="00E31E27" w:rsidRPr="00916364">
        <w:rPr>
          <w:rFonts w:ascii="Cambria" w:hAnsi="Cambria" w:cs="Times New Roman"/>
          <w:i/>
          <w:sz w:val="28"/>
          <w:szCs w:val="28"/>
        </w:rPr>
        <w:t xml:space="preserve"> и други</w:t>
      </w:r>
      <w:r w:rsidR="00827B55" w:rsidRPr="00916364">
        <w:rPr>
          <w:rFonts w:ascii="Cambria" w:hAnsi="Cambria" w:cs="Times New Roman"/>
          <w:i/>
          <w:sz w:val="28"/>
          <w:szCs w:val="28"/>
        </w:rPr>
        <w:t>х</w:t>
      </w:r>
      <w:r w:rsidR="00E31E27" w:rsidRPr="00916364">
        <w:rPr>
          <w:rFonts w:ascii="Cambria" w:hAnsi="Cambria" w:cs="Times New Roman"/>
          <w:i/>
          <w:sz w:val="28"/>
          <w:szCs w:val="28"/>
        </w:rPr>
        <w:t xml:space="preserve"> тип</w:t>
      </w:r>
      <w:r w:rsidR="00827B55" w:rsidRPr="00916364">
        <w:rPr>
          <w:rFonts w:ascii="Cambria" w:hAnsi="Cambria" w:cs="Times New Roman"/>
          <w:i/>
          <w:sz w:val="28"/>
          <w:szCs w:val="28"/>
        </w:rPr>
        <w:t>ов</w:t>
      </w:r>
      <w:r w:rsidR="00E31E27" w:rsidRPr="00916364">
        <w:rPr>
          <w:rFonts w:ascii="Cambria" w:hAnsi="Cambria" w:cs="Times New Roman"/>
          <w:i/>
          <w:sz w:val="28"/>
          <w:szCs w:val="28"/>
        </w:rPr>
        <w:t xml:space="preserve"> проверок, а также описание этих основных инструментов надзора)</w:t>
      </w:r>
      <w:r w:rsidR="00E31E27" w:rsidRPr="00916364">
        <w:rPr>
          <w:rFonts w:ascii="Cambria" w:hAnsi="Cambria" w:cs="Times New Roman"/>
          <w:iCs/>
          <w:sz w:val="28"/>
          <w:szCs w:val="28"/>
        </w:rPr>
        <w:t xml:space="preserve">; характер и качество взаимодействия органов надзора с регулируемыми организациями </w:t>
      </w:r>
      <w:r w:rsidR="00E31E27" w:rsidRPr="00916364">
        <w:rPr>
          <w:rFonts w:ascii="Cambria" w:hAnsi="Cambria" w:cs="Times New Roman"/>
          <w:i/>
          <w:sz w:val="28"/>
          <w:szCs w:val="28"/>
        </w:rPr>
        <w:t>(например, его всесторонность по отношению к предмету исследования, выявленным рискам и приоритетам надзора)</w:t>
      </w:r>
      <w:r w:rsidR="00E31E27" w:rsidRPr="00916364">
        <w:rPr>
          <w:rFonts w:ascii="Cambria" w:hAnsi="Cambria" w:cs="Times New Roman"/>
          <w:iCs/>
          <w:sz w:val="28"/>
          <w:szCs w:val="28"/>
        </w:rPr>
        <w:t>.</w:t>
      </w:r>
    </w:p>
    <w:p w14:paraId="0B19D40F" w14:textId="77777777" w:rsidR="00827B55" w:rsidRPr="00916364" w:rsidRDefault="00827B55" w:rsidP="00827B5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6. </w:t>
      </w:r>
      <w:r w:rsidR="00E31E27" w:rsidRPr="00916364">
        <w:rPr>
          <w:rFonts w:ascii="Cambria" w:hAnsi="Cambria" w:cs="Times New Roman"/>
          <w:iCs/>
          <w:sz w:val="28"/>
          <w:szCs w:val="28"/>
        </w:rPr>
        <w:t xml:space="preserve">Информация о том, какие дополнительные меры или дополнительные действия по надзору были применены </w:t>
      </w:r>
      <w:r w:rsidR="00E31E27" w:rsidRPr="00916364">
        <w:rPr>
          <w:rFonts w:ascii="Cambria" w:hAnsi="Cambria" w:cs="Times New Roman"/>
          <w:i/>
          <w:sz w:val="28"/>
          <w:szCs w:val="28"/>
        </w:rPr>
        <w:t>компетентными</w:t>
      </w:r>
      <w:r w:rsidR="00E31E27" w:rsidRPr="00916364">
        <w:rPr>
          <w:rFonts w:ascii="Cambria" w:hAnsi="Cambria" w:cs="Times New Roman"/>
          <w:iCs/>
          <w:sz w:val="28"/>
          <w:szCs w:val="28"/>
        </w:rPr>
        <w:t xml:space="preserve"> органами в своей стране к финансовым группам, действующим в принимающих странах , где минимальные требования в области ПОД/ФТ менее строгие, чем в своей стране (например, введение дополнительных мер контроля за финансовой группой, требование к финансовой группе прекратить финансовую деятельность (операции) в принимающей стране).</w:t>
      </w:r>
    </w:p>
    <w:p w14:paraId="77D71815" w14:textId="77777777" w:rsidR="00827B55" w:rsidRPr="00916364" w:rsidRDefault="00827B55" w:rsidP="00827B5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7. </w:t>
      </w:r>
      <w:r w:rsidR="00E31E27" w:rsidRPr="00916364">
        <w:rPr>
          <w:rFonts w:ascii="Cambria" w:hAnsi="Cambria" w:cs="Times New Roman"/>
          <w:i/>
          <w:sz w:val="28"/>
          <w:szCs w:val="28"/>
        </w:rPr>
        <w:t xml:space="preserve">Информация о результатах надзорной деятельности и последующих действиях, включая количество и характер выявленных нарушений; необходимые корректирующие меры, санкции и их принудительное исполнение (например, включая, но не ограничиваясь, количеством предупреждений, корректирующих действий, выговоров, предписаний, ограничений, штрафов) </w:t>
      </w:r>
      <w:r w:rsidR="00E31E27" w:rsidRPr="00827B55">
        <w:rPr>
          <w:rFonts w:ascii="Cambria" w:hAnsi="Cambria" w:cs="Times New Roman"/>
          <w:i/>
          <w:color w:val="FF0000"/>
          <w:sz w:val="28"/>
          <w:szCs w:val="28"/>
        </w:rPr>
        <w:t>применялись</w:t>
      </w:r>
      <w:r w:rsidR="00E31E27" w:rsidRPr="00827B55">
        <w:rPr>
          <w:rFonts w:ascii="Cambria" w:hAnsi="Cambria" w:cs="Times New Roman"/>
          <w:i/>
          <w:color w:val="00B050"/>
          <w:sz w:val="28"/>
          <w:szCs w:val="28"/>
        </w:rPr>
        <w:t xml:space="preserve">, </w:t>
      </w:r>
      <w:r w:rsidR="00E31E27" w:rsidRPr="00916364">
        <w:rPr>
          <w:rFonts w:ascii="Cambria" w:hAnsi="Cambria" w:cs="Times New Roman"/>
          <w:i/>
          <w:sz w:val="28"/>
          <w:szCs w:val="28"/>
        </w:rPr>
        <w:lastRenderedPageBreak/>
        <w:t xml:space="preserve">примеры случаев применения санкций и других корректирующих мер, которые улучшили соблюдение требований в области ПОД/ФТ). </w:t>
      </w:r>
      <w:r w:rsidR="00E31E27" w:rsidRPr="00916364">
        <w:rPr>
          <w:rFonts w:ascii="Cambria" w:hAnsi="Cambria" w:cs="Times New Roman"/>
          <w:iCs/>
          <w:sz w:val="28"/>
          <w:szCs w:val="28"/>
        </w:rPr>
        <w:t>Информация о том, как финансовые учреждения и ПУВА скорректировали/улучшили свою практику соблюдения требований в ответ на действия надзорного органа.</w:t>
      </w:r>
    </w:p>
    <w:p w14:paraId="639EAF01" w14:textId="77777777" w:rsidR="00827B55" w:rsidRPr="00916364" w:rsidRDefault="00827B55" w:rsidP="00827B5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8. </w:t>
      </w:r>
      <w:r w:rsidR="00E31E27" w:rsidRPr="00916364">
        <w:rPr>
          <w:rFonts w:ascii="Cambria" w:hAnsi="Cambria" w:cs="Times New Roman"/>
          <w:iCs/>
          <w:sz w:val="28"/>
          <w:szCs w:val="28"/>
        </w:rPr>
        <w:t>Там, где это необходимо и применимо, и в дополнение к основанному на оценке рисков подходу к внедрению технологий, информация о том, как надзорные органы и частный сектор используют технологии (например, расширенный анализ данных) для содействия пониманию обязательств и/или выявленных рисков, а также для содействия в выполнении задач по ПОД/ФТ.</w:t>
      </w:r>
    </w:p>
    <w:p w14:paraId="0923F886" w14:textId="77777777" w:rsidR="00827B55" w:rsidRPr="00916364" w:rsidRDefault="00827B55" w:rsidP="00827B5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9. </w:t>
      </w:r>
      <w:r w:rsidR="00E31E27" w:rsidRPr="00916364">
        <w:rPr>
          <w:rFonts w:ascii="Cambria" w:hAnsi="Cambria" w:cs="Times New Roman"/>
          <w:iCs/>
          <w:sz w:val="28"/>
          <w:szCs w:val="28"/>
        </w:rPr>
        <w:t xml:space="preserve">Информация о надзорном взаимодействии и результатах такого взаимодействия с отраслью, ПФР и другими компетентными органами, а также с другими органами власти в стране (например, </w:t>
      </w:r>
      <w:proofErr w:type="spellStart"/>
      <w:r w:rsidR="00E31E27" w:rsidRPr="00916364">
        <w:rPr>
          <w:rFonts w:ascii="Cambria" w:hAnsi="Cambria" w:cs="Times New Roman"/>
          <w:iCs/>
          <w:sz w:val="28"/>
          <w:szCs w:val="28"/>
        </w:rPr>
        <w:t>пруденциальный</w:t>
      </w:r>
      <w:proofErr w:type="spellEnd"/>
      <w:r w:rsidR="00E31E27" w:rsidRPr="00916364">
        <w:rPr>
          <w:rFonts w:ascii="Cambria" w:hAnsi="Cambria" w:cs="Times New Roman"/>
          <w:iCs/>
          <w:sz w:val="28"/>
          <w:szCs w:val="28"/>
        </w:rPr>
        <w:t xml:space="preserve"> надзор) по вопросам ПОД/ФТ </w:t>
      </w:r>
      <w:r w:rsidR="00E31E27" w:rsidRPr="00916364">
        <w:rPr>
          <w:rFonts w:ascii="Cambria" w:hAnsi="Cambria" w:cs="Times New Roman"/>
          <w:i/>
          <w:sz w:val="28"/>
          <w:szCs w:val="28"/>
        </w:rPr>
        <w:t>(например, предоставление руководств и тренингов, организация встреч или содействие взаимодействию с финансовыми учреждениями и ПУВА)</w:t>
      </w:r>
      <w:r w:rsidR="00E31E27" w:rsidRPr="00916364">
        <w:rPr>
          <w:rFonts w:ascii="Cambria" w:hAnsi="Cambria" w:cs="Times New Roman"/>
          <w:iCs/>
          <w:sz w:val="28"/>
          <w:szCs w:val="28"/>
        </w:rPr>
        <w:t xml:space="preserve">. Это может включать тематические исследования взаимодействия с частным сектором. </w:t>
      </w:r>
    </w:p>
    <w:p w14:paraId="38F7976E" w14:textId="77777777" w:rsidR="00E51287" w:rsidRPr="00916364" w:rsidRDefault="00827B55" w:rsidP="00E51287">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10. </w:t>
      </w:r>
      <w:r w:rsidR="00E31E27" w:rsidRPr="00916364">
        <w:rPr>
          <w:rFonts w:ascii="Cambria" w:hAnsi="Cambria" w:cs="Times New Roman"/>
          <w:iCs/>
          <w:sz w:val="28"/>
          <w:szCs w:val="28"/>
        </w:rPr>
        <w:t xml:space="preserve">Примеров соблюдения требований финансовыми учреждениями и ПУВА </w:t>
      </w:r>
      <w:r w:rsidR="00E31E27" w:rsidRPr="00916364">
        <w:rPr>
          <w:rFonts w:ascii="Cambria" w:hAnsi="Cambria" w:cs="Times New Roman"/>
          <w:i/>
          <w:sz w:val="28"/>
          <w:szCs w:val="28"/>
        </w:rPr>
        <w:t xml:space="preserve">(например, </w:t>
      </w:r>
      <w:r w:rsidRPr="00916364">
        <w:rPr>
          <w:rFonts w:ascii="Cambria" w:hAnsi="Cambria" w:cs="Times New Roman"/>
          <w:i/>
          <w:sz w:val="28"/>
          <w:szCs w:val="28"/>
        </w:rPr>
        <w:t>обезличенные</w:t>
      </w:r>
      <w:r w:rsidR="00E31E27" w:rsidRPr="00916364">
        <w:rPr>
          <w:rFonts w:ascii="Cambria" w:hAnsi="Cambria" w:cs="Times New Roman"/>
          <w:i/>
          <w:sz w:val="28"/>
          <w:szCs w:val="28"/>
        </w:rPr>
        <w:t xml:space="preserve"> дела; типологии злоупотреблений финансовыми учреждениями и ПУВА)</w:t>
      </w:r>
      <w:r w:rsidR="00E31E27" w:rsidRPr="00916364">
        <w:rPr>
          <w:rFonts w:ascii="Cambria" w:hAnsi="Cambria" w:cs="Times New Roman"/>
          <w:iCs/>
          <w:sz w:val="28"/>
          <w:szCs w:val="28"/>
        </w:rPr>
        <w:t>. Это может включать, среди прочего, тематические исследования передовой практики соблюдения требований, нарушения требований (реальные/потенциальные), примеры серьезных неправомерны</w:t>
      </w:r>
      <w:r w:rsidR="00E51287" w:rsidRPr="00916364">
        <w:rPr>
          <w:rFonts w:ascii="Cambria" w:hAnsi="Cambria" w:cs="Times New Roman"/>
          <w:iCs/>
          <w:sz w:val="28"/>
          <w:szCs w:val="28"/>
        </w:rPr>
        <w:t>х</w:t>
      </w:r>
      <w:r w:rsidR="00E31E27" w:rsidRPr="00916364">
        <w:rPr>
          <w:rFonts w:ascii="Cambria" w:hAnsi="Cambria" w:cs="Times New Roman"/>
          <w:iCs/>
          <w:sz w:val="28"/>
          <w:szCs w:val="28"/>
        </w:rPr>
        <w:t xml:space="preserve"> действия или причинение вреда, а также информация о том, как действия надзорных органов оказали прямое или косвенное влияние на систему контроля соблюдения требований фирмами. </w:t>
      </w:r>
    </w:p>
    <w:p w14:paraId="6309EBFE" w14:textId="3CEAB746" w:rsidR="00E51287" w:rsidRPr="00916364" w:rsidRDefault="00E51287" w:rsidP="00E51287">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11. </w:t>
      </w:r>
      <w:r w:rsidR="00E31E27" w:rsidRPr="00916364">
        <w:rPr>
          <w:rFonts w:ascii="Cambria" w:hAnsi="Cambria" w:cs="Times New Roman"/>
          <w:iCs/>
          <w:sz w:val="28"/>
          <w:szCs w:val="28"/>
        </w:rPr>
        <w:t xml:space="preserve">Информация о соблюдении требований финансовыми учреждениями и ПУВА (например, частота внутренних проверок соответствия требованиям ПОД/ФТ соизмерима с рисками; периодичность и качество обучения ПОД/ФТ; время, затраченное на предоставление компетентным органам точной и полной информации о НПК для целей ПОД/ФТ (по запросу); счета/отношения, </w:t>
      </w:r>
      <w:r w:rsidR="003E3C44">
        <w:rPr>
          <w:rFonts w:ascii="Cambria" w:hAnsi="Cambria" w:cs="Times New Roman"/>
          <w:iCs/>
          <w:sz w:val="28"/>
          <w:szCs w:val="28"/>
        </w:rPr>
        <w:t>в которых отказано,</w:t>
      </w:r>
      <w:r w:rsidR="00E31E27" w:rsidRPr="00916364">
        <w:rPr>
          <w:rFonts w:ascii="Cambria" w:hAnsi="Cambria" w:cs="Times New Roman"/>
          <w:iCs/>
          <w:sz w:val="28"/>
          <w:szCs w:val="28"/>
        </w:rPr>
        <w:t xml:space="preserve"> из-за неполной информации, необходимой для НПК; электронные переводы средств и виртуальных активов, </w:t>
      </w:r>
      <w:r w:rsidRPr="00916364">
        <w:rPr>
          <w:rFonts w:ascii="Cambria" w:hAnsi="Cambria" w:cs="Times New Roman"/>
          <w:iCs/>
          <w:sz w:val="28"/>
          <w:szCs w:val="28"/>
        </w:rPr>
        <w:t>по которым отказано</w:t>
      </w:r>
      <w:r w:rsidR="00E31E27" w:rsidRPr="00916364">
        <w:rPr>
          <w:rFonts w:ascii="Cambria" w:hAnsi="Cambria" w:cs="Times New Roman"/>
          <w:iCs/>
          <w:sz w:val="28"/>
          <w:szCs w:val="28"/>
        </w:rPr>
        <w:t xml:space="preserve"> из-за недостатка необходимой информации; тенденции, выявленные в результате мониторинга транзакций и </w:t>
      </w:r>
      <w:r w:rsidRPr="00916364">
        <w:rPr>
          <w:rFonts w:ascii="Cambria" w:hAnsi="Cambria" w:cs="Times New Roman"/>
          <w:iCs/>
          <w:sz w:val="28"/>
          <w:szCs w:val="28"/>
        </w:rPr>
        <w:t>направления сообщений</w:t>
      </w:r>
      <w:r w:rsidR="00E31E27" w:rsidRPr="00916364">
        <w:rPr>
          <w:rFonts w:ascii="Cambria" w:hAnsi="Cambria" w:cs="Times New Roman"/>
          <w:iCs/>
          <w:sz w:val="28"/>
          <w:szCs w:val="28"/>
        </w:rPr>
        <w:t>).</w:t>
      </w:r>
    </w:p>
    <w:p w14:paraId="320D8185" w14:textId="592403D6" w:rsidR="00E31E27" w:rsidRPr="00916364" w:rsidRDefault="00E51287" w:rsidP="00E51287">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12. </w:t>
      </w:r>
      <w:r w:rsidR="00E31E27" w:rsidRPr="00916364">
        <w:rPr>
          <w:rFonts w:ascii="Cambria" w:hAnsi="Cambria" w:cs="Times New Roman"/>
          <w:iCs/>
          <w:sz w:val="28"/>
          <w:szCs w:val="28"/>
        </w:rPr>
        <w:t xml:space="preserve">Информация о направлении СПО и другая информация, требуемая национальным законодательством (например, количество и качество направленных СПО и </w:t>
      </w:r>
      <w:r w:rsidRPr="00916364">
        <w:rPr>
          <w:rFonts w:ascii="Cambria" w:hAnsi="Cambria" w:cs="Times New Roman"/>
          <w:iCs/>
          <w:sz w:val="28"/>
          <w:szCs w:val="28"/>
        </w:rPr>
        <w:t>объем</w:t>
      </w:r>
      <w:r w:rsidR="00E31E27" w:rsidRPr="00916364">
        <w:rPr>
          <w:rFonts w:ascii="Cambria" w:hAnsi="Cambria" w:cs="Times New Roman"/>
          <w:iCs/>
          <w:sz w:val="28"/>
          <w:szCs w:val="28"/>
        </w:rPr>
        <w:t xml:space="preserve"> связанных с ними операций; количество и доля СПО из разных секторов; примеры СПО, которые способствовали расследованиям, качество информации, представленной в СПО; типы, характер и тенденции </w:t>
      </w:r>
      <w:r w:rsidRPr="00916364">
        <w:rPr>
          <w:rFonts w:ascii="Cambria" w:hAnsi="Cambria" w:cs="Times New Roman"/>
          <w:iCs/>
          <w:sz w:val="28"/>
          <w:szCs w:val="28"/>
        </w:rPr>
        <w:t>п</w:t>
      </w:r>
      <w:r w:rsidR="00E31E27" w:rsidRPr="00916364">
        <w:rPr>
          <w:rFonts w:ascii="Cambria" w:hAnsi="Cambria" w:cs="Times New Roman"/>
          <w:iCs/>
          <w:sz w:val="28"/>
          <w:szCs w:val="28"/>
        </w:rPr>
        <w:t>о</w:t>
      </w:r>
      <w:r w:rsidRPr="00916364">
        <w:rPr>
          <w:rFonts w:ascii="Cambria" w:hAnsi="Cambria" w:cs="Times New Roman"/>
          <w:iCs/>
          <w:sz w:val="28"/>
          <w:szCs w:val="28"/>
        </w:rPr>
        <w:t xml:space="preserve"> направлению</w:t>
      </w:r>
      <w:r w:rsidR="00E31E27" w:rsidRPr="00916364">
        <w:rPr>
          <w:rFonts w:ascii="Cambria" w:hAnsi="Cambria" w:cs="Times New Roman"/>
          <w:iCs/>
          <w:sz w:val="28"/>
          <w:szCs w:val="28"/>
        </w:rPr>
        <w:t xml:space="preserve"> СПО, соответствующих рискам ОД/ФТ; среднее время, затрачиваемое с момента обнаружения до направления СПО).</w:t>
      </w:r>
    </w:p>
    <w:p w14:paraId="37A32ABF" w14:textId="77777777" w:rsidR="002A331F" w:rsidRDefault="002A331F">
      <w:pPr>
        <w:rPr>
          <w:rFonts w:ascii="Cambria" w:hAnsi="Cambria" w:cs="Times New Roman"/>
          <w:b/>
          <w:bCs/>
          <w:color w:val="348093"/>
          <w:sz w:val="28"/>
          <w:szCs w:val="28"/>
        </w:rPr>
      </w:pPr>
      <w:r>
        <w:rPr>
          <w:rFonts w:ascii="Cambria" w:hAnsi="Cambria" w:cs="Times New Roman"/>
          <w:b/>
          <w:bCs/>
          <w:color w:val="348093"/>
          <w:sz w:val="28"/>
          <w:szCs w:val="28"/>
        </w:rPr>
        <w:br w:type="page"/>
      </w:r>
    </w:p>
    <w:p w14:paraId="553E1B53" w14:textId="64554E21" w:rsidR="00E31E27" w:rsidRPr="00E51287" w:rsidRDefault="00E31E27" w:rsidP="00E51287">
      <w:pPr>
        <w:spacing w:line="240" w:lineRule="auto"/>
        <w:jc w:val="both"/>
        <w:rPr>
          <w:rFonts w:ascii="Cambria" w:hAnsi="Cambria" w:cs="Times New Roman"/>
          <w:b/>
          <w:bCs/>
          <w:color w:val="348093"/>
          <w:sz w:val="28"/>
          <w:szCs w:val="28"/>
        </w:rPr>
      </w:pPr>
      <w:r w:rsidRPr="00E51287">
        <w:rPr>
          <w:rFonts w:ascii="Cambria" w:hAnsi="Cambria" w:cs="Times New Roman"/>
          <w:b/>
          <w:bCs/>
          <w:color w:val="348093"/>
          <w:sz w:val="28"/>
          <w:szCs w:val="28"/>
        </w:rPr>
        <w:lastRenderedPageBreak/>
        <w:t>b) Примеры конкретных факторов, подтверждающих выводы по Ключевым вопросам</w:t>
      </w:r>
    </w:p>
    <w:p w14:paraId="559083DA" w14:textId="77777777" w:rsidR="006B1ED8" w:rsidRPr="00916364" w:rsidRDefault="00E51287" w:rsidP="006B1ED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13. </w:t>
      </w:r>
      <w:r w:rsidR="00E31E27" w:rsidRPr="00916364">
        <w:rPr>
          <w:rFonts w:ascii="Cambria" w:hAnsi="Cambria" w:cs="Times New Roman"/>
          <w:iCs/>
          <w:sz w:val="28"/>
          <w:szCs w:val="28"/>
        </w:rPr>
        <w:t xml:space="preserve">Какие меры реализуются для предотвращения создания или продолжения деятельности банков-ширм в стране? </w:t>
      </w:r>
    </w:p>
    <w:p w14:paraId="2B8B4F45" w14:textId="77777777" w:rsidR="006B1ED8" w:rsidRPr="00916364" w:rsidRDefault="006B1ED8" w:rsidP="006B1ED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14. </w:t>
      </w:r>
      <w:r w:rsidR="00E31E27" w:rsidRPr="00916364">
        <w:rPr>
          <w:rFonts w:ascii="Cambria" w:hAnsi="Cambria" w:cs="Times New Roman"/>
          <w:iCs/>
          <w:sz w:val="28"/>
          <w:szCs w:val="28"/>
        </w:rPr>
        <w:t xml:space="preserve">В какой степени тесты на </w:t>
      </w:r>
      <w:r w:rsidRPr="00916364">
        <w:rPr>
          <w:rFonts w:ascii="Cambria" w:hAnsi="Cambria" w:cs="Times New Roman"/>
          <w:iCs/>
          <w:sz w:val="28"/>
          <w:szCs w:val="28"/>
        </w:rPr>
        <w:t>"</w:t>
      </w:r>
      <w:r w:rsidRPr="00916364">
        <w:rPr>
          <w:rFonts w:ascii="Cambria" w:hAnsi="Cambria" w:cs="Times New Roman"/>
          <w:sz w:val="28"/>
        </w:rPr>
        <w:t>профессиональную пригодность и добросовестность"</w:t>
      </w:r>
      <w:r w:rsidR="00E31E27" w:rsidRPr="00916364">
        <w:rPr>
          <w:rFonts w:ascii="Cambria" w:hAnsi="Cambria" w:cs="Times New Roman"/>
          <w:iCs/>
          <w:sz w:val="28"/>
          <w:szCs w:val="28"/>
        </w:rPr>
        <w:t xml:space="preserve"> или другие аналогичные меры используются в отношении занимающих руководящие должности лиц, владеющих значительн</w:t>
      </w:r>
      <w:r w:rsidRPr="00916364">
        <w:rPr>
          <w:rFonts w:ascii="Cambria" w:hAnsi="Cambria" w:cs="Times New Roman"/>
          <w:iCs/>
          <w:sz w:val="28"/>
          <w:szCs w:val="28"/>
        </w:rPr>
        <w:t>ой</w:t>
      </w:r>
      <w:r w:rsidR="00E31E27" w:rsidRPr="00916364">
        <w:rPr>
          <w:rFonts w:ascii="Cambria" w:hAnsi="Cambria" w:cs="Times New Roman"/>
          <w:iCs/>
          <w:sz w:val="28"/>
          <w:szCs w:val="28"/>
        </w:rPr>
        <w:t xml:space="preserve"> или контрольн</w:t>
      </w:r>
      <w:r w:rsidRPr="00916364">
        <w:rPr>
          <w:rFonts w:ascii="Cambria" w:hAnsi="Cambria" w:cs="Times New Roman"/>
          <w:iCs/>
          <w:sz w:val="28"/>
          <w:szCs w:val="28"/>
        </w:rPr>
        <w:t>ой</w:t>
      </w:r>
      <w:r w:rsidR="00E31E27" w:rsidRPr="00916364">
        <w:rPr>
          <w:rFonts w:ascii="Cambria" w:hAnsi="Cambria" w:cs="Times New Roman"/>
          <w:iCs/>
          <w:sz w:val="28"/>
          <w:szCs w:val="28"/>
        </w:rPr>
        <w:t xml:space="preserve"> </w:t>
      </w:r>
      <w:r w:rsidRPr="00916364">
        <w:rPr>
          <w:rFonts w:ascii="Cambria" w:hAnsi="Cambria" w:cs="Times New Roman"/>
          <w:iCs/>
          <w:sz w:val="28"/>
          <w:szCs w:val="28"/>
        </w:rPr>
        <w:t>долей участия</w:t>
      </w:r>
      <w:r w:rsidR="00E31E27" w:rsidRPr="00916364">
        <w:rPr>
          <w:rFonts w:ascii="Cambria" w:hAnsi="Cambria" w:cs="Times New Roman"/>
          <w:iCs/>
          <w:sz w:val="28"/>
          <w:szCs w:val="28"/>
        </w:rPr>
        <w:t xml:space="preserve">, или имеющих профессиональную аккредитацию в финансовых учреждениях и ПУВА? </w:t>
      </w:r>
    </w:p>
    <w:p w14:paraId="7417D207" w14:textId="77777777" w:rsidR="006B1ED8" w:rsidRPr="00916364" w:rsidRDefault="006B1ED8" w:rsidP="006B1ED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15. </w:t>
      </w:r>
      <w:r w:rsidR="00E31E27" w:rsidRPr="00916364">
        <w:rPr>
          <w:rFonts w:ascii="Cambria" w:hAnsi="Cambria" w:cs="Times New Roman"/>
          <w:iCs/>
          <w:sz w:val="28"/>
          <w:szCs w:val="28"/>
        </w:rPr>
        <w:t xml:space="preserve">Какие меры принимаются для выявления, лицензирования или регистрации, мониторинга и, при необходимости, применения санкций к лицам, которые осуществляют УПДЦ и услуги или деятельность с виртуальными активами (в том числе незаконно)? </w:t>
      </w:r>
    </w:p>
    <w:p w14:paraId="6973802F" w14:textId="77777777" w:rsidR="003355A4" w:rsidRPr="00916364" w:rsidRDefault="006B1ED8"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16. </w:t>
      </w:r>
      <w:r w:rsidR="00E31E27" w:rsidRPr="00916364">
        <w:rPr>
          <w:rFonts w:ascii="Cambria" w:hAnsi="Cambria" w:cs="Times New Roman"/>
          <w:iCs/>
          <w:sz w:val="28"/>
          <w:szCs w:val="28"/>
        </w:rPr>
        <w:t xml:space="preserve">Какие меры применяются надзорными органами для оценки рисков ОД/ФТ в секторах и организациях, </w:t>
      </w:r>
      <w:r w:rsidR="003355A4" w:rsidRPr="00916364">
        <w:rPr>
          <w:rFonts w:ascii="Cambria" w:hAnsi="Cambria" w:cs="Times New Roman"/>
          <w:iCs/>
          <w:sz w:val="28"/>
          <w:szCs w:val="28"/>
        </w:rPr>
        <w:t xml:space="preserve">за </w:t>
      </w:r>
      <w:r w:rsidR="00E31E27" w:rsidRPr="00916364">
        <w:rPr>
          <w:rFonts w:ascii="Cambria" w:hAnsi="Cambria" w:cs="Times New Roman"/>
          <w:iCs/>
          <w:sz w:val="28"/>
          <w:szCs w:val="28"/>
        </w:rPr>
        <w:t>которы</w:t>
      </w:r>
      <w:r w:rsidR="003355A4" w:rsidRPr="00916364">
        <w:rPr>
          <w:rFonts w:ascii="Cambria" w:hAnsi="Cambria" w:cs="Times New Roman"/>
          <w:iCs/>
          <w:sz w:val="28"/>
          <w:szCs w:val="28"/>
        </w:rPr>
        <w:t>ми</w:t>
      </w:r>
      <w:r w:rsidR="00E31E27" w:rsidRPr="00916364">
        <w:rPr>
          <w:rFonts w:ascii="Cambria" w:hAnsi="Cambria" w:cs="Times New Roman"/>
          <w:iCs/>
          <w:sz w:val="28"/>
          <w:szCs w:val="28"/>
        </w:rPr>
        <w:t xml:space="preserve"> они </w:t>
      </w:r>
      <w:r w:rsidR="003355A4" w:rsidRPr="00916364">
        <w:rPr>
          <w:rFonts w:ascii="Cambria" w:hAnsi="Cambria" w:cs="Times New Roman"/>
          <w:iCs/>
          <w:sz w:val="28"/>
          <w:szCs w:val="28"/>
        </w:rPr>
        <w:t>надзирают</w:t>
      </w:r>
      <w:r w:rsidR="00E31E27" w:rsidRPr="00916364">
        <w:rPr>
          <w:rFonts w:ascii="Cambria" w:hAnsi="Cambria" w:cs="Times New Roman"/>
          <w:iCs/>
          <w:sz w:val="28"/>
          <w:szCs w:val="28"/>
        </w:rPr>
        <w:t>/</w:t>
      </w:r>
      <w:r w:rsidR="003355A4" w:rsidRPr="00916364">
        <w:rPr>
          <w:rFonts w:ascii="Cambria" w:hAnsi="Cambria" w:cs="Times New Roman"/>
          <w:iCs/>
          <w:sz w:val="28"/>
          <w:szCs w:val="28"/>
        </w:rPr>
        <w:t xml:space="preserve">осуществляют </w:t>
      </w:r>
      <w:r w:rsidR="00E31E27" w:rsidRPr="00916364">
        <w:rPr>
          <w:rFonts w:ascii="Cambria" w:hAnsi="Cambria" w:cs="Times New Roman"/>
          <w:iCs/>
          <w:sz w:val="28"/>
          <w:szCs w:val="28"/>
        </w:rPr>
        <w:t>монитор</w:t>
      </w:r>
      <w:r w:rsidR="003355A4" w:rsidRPr="00916364">
        <w:rPr>
          <w:rFonts w:ascii="Cambria" w:hAnsi="Cambria" w:cs="Times New Roman"/>
          <w:iCs/>
          <w:sz w:val="28"/>
          <w:szCs w:val="28"/>
        </w:rPr>
        <w:t>инг</w:t>
      </w:r>
      <w:r w:rsidR="00E31E27" w:rsidRPr="00916364">
        <w:rPr>
          <w:rFonts w:ascii="Cambria" w:hAnsi="Cambria" w:cs="Times New Roman"/>
          <w:iCs/>
          <w:sz w:val="28"/>
          <w:szCs w:val="28"/>
        </w:rPr>
        <w:t xml:space="preserve">? Как часто пересматриваются </w:t>
      </w:r>
      <w:r w:rsidR="003355A4" w:rsidRPr="00916364">
        <w:rPr>
          <w:rFonts w:ascii="Cambria" w:hAnsi="Cambria" w:cs="Times New Roman"/>
          <w:iCs/>
          <w:sz w:val="28"/>
          <w:szCs w:val="28"/>
        </w:rPr>
        <w:t>профили</w:t>
      </w:r>
      <w:r w:rsidR="00E31E27" w:rsidRPr="00916364">
        <w:rPr>
          <w:rFonts w:ascii="Cambria" w:hAnsi="Cambria" w:cs="Times New Roman"/>
          <w:iCs/>
          <w:sz w:val="28"/>
          <w:szCs w:val="28"/>
        </w:rPr>
        <w:t xml:space="preserve"> рисков и какие события являются инициирующими (например, изменения в руководстве или деловой активности)? Каким образом надзорный орган отслеживает меняющуюся среду рисков и способен ли он оперативно реагировать? </w:t>
      </w:r>
    </w:p>
    <w:p w14:paraId="10607F92"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17. </w:t>
      </w:r>
      <w:r w:rsidR="00E31E27" w:rsidRPr="00916364">
        <w:rPr>
          <w:rFonts w:ascii="Cambria" w:hAnsi="Cambria" w:cs="Times New Roman"/>
          <w:iCs/>
          <w:sz w:val="28"/>
          <w:szCs w:val="28"/>
        </w:rPr>
        <w:t xml:space="preserve">В какой степени надзорные органы эффективно направляют свое внимание на более высокие или возникающие риски ОД/ФТ? Существуют ли надлежащие, основанные на оценке рисков меры для эффективного </w:t>
      </w:r>
      <w:r w:rsidRPr="00916364">
        <w:rPr>
          <w:rFonts w:ascii="Cambria" w:hAnsi="Cambria" w:cs="Times New Roman"/>
          <w:iCs/>
          <w:sz w:val="28"/>
          <w:szCs w:val="28"/>
        </w:rPr>
        <w:t>реагирования на</w:t>
      </w:r>
      <w:r w:rsidR="00E31E27" w:rsidRPr="00916364">
        <w:rPr>
          <w:rFonts w:ascii="Cambria" w:hAnsi="Cambria" w:cs="Times New Roman"/>
          <w:iCs/>
          <w:sz w:val="28"/>
          <w:szCs w:val="28"/>
        </w:rPr>
        <w:t xml:space="preserve"> средни</w:t>
      </w:r>
      <w:r w:rsidRPr="00916364">
        <w:rPr>
          <w:rFonts w:ascii="Cambria" w:hAnsi="Cambria" w:cs="Times New Roman"/>
          <w:iCs/>
          <w:sz w:val="28"/>
          <w:szCs w:val="28"/>
        </w:rPr>
        <w:t>е</w:t>
      </w:r>
      <w:r w:rsidR="00E31E27" w:rsidRPr="00916364">
        <w:rPr>
          <w:rFonts w:ascii="Cambria" w:hAnsi="Cambria" w:cs="Times New Roman"/>
          <w:iCs/>
          <w:sz w:val="28"/>
          <w:szCs w:val="28"/>
        </w:rPr>
        <w:t xml:space="preserve"> и низки</w:t>
      </w:r>
      <w:r w:rsidRPr="00916364">
        <w:rPr>
          <w:rFonts w:ascii="Cambria" w:hAnsi="Cambria" w:cs="Times New Roman"/>
          <w:iCs/>
          <w:sz w:val="28"/>
          <w:szCs w:val="28"/>
        </w:rPr>
        <w:t>е</w:t>
      </w:r>
      <w:r w:rsidR="00E31E27" w:rsidRPr="00916364">
        <w:rPr>
          <w:rFonts w:ascii="Cambria" w:hAnsi="Cambria" w:cs="Times New Roman"/>
          <w:iCs/>
          <w:sz w:val="28"/>
          <w:szCs w:val="28"/>
        </w:rPr>
        <w:t xml:space="preserve"> риск</w:t>
      </w:r>
      <w:r w:rsidRPr="00916364">
        <w:rPr>
          <w:rFonts w:ascii="Cambria" w:hAnsi="Cambria" w:cs="Times New Roman"/>
          <w:iCs/>
          <w:sz w:val="28"/>
          <w:szCs w:val="28"/>
        </w:rPr>
        <w:t>и</w:t>
      </w:r>
      <w:r w:rsidR="00E31E27" w:rsidRPr="00916364">
        <w:rPr>
          <w:rFonts w:ascii="Cambria" w:hAnsi="Cambria" w:cs="Times New Roman"/>
          <w:iCs/>
          <w:sz w:val="28"/>
          <w:szCs w:val="28"/>
        </w:rPr>
        <w:t>?</w:t>
      </w:r>
    </w:p>
    <w:p w14:paraId="280D2DF6"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18. </w:t>
      </w:r>
      <w:r w:rsidR="00E31E27" w:rsidRPr="00916364">
        <w:rPr>
          <w:rFonts w:ascii="Cambria" w:hAnsi="Cambria" w:cs="Times New Roman"/>
          <w:iCs/>
          <w:sz w:val="28"/>
          <w:szCs w:val="28"/>
        </w:rPr>
        <w:t xml:space="preserve">Какие меры и инструменты надзора используются для обеспечения того, чтобы финансовые учреждения и ПУВА (включая финансовые группы) регулировались и выполняли свои обязательства по ПОД/ФТ? В какой степени это способствовало использованию официальной финансовой системы? И наоборот, какие меры принимаются в </w:t>
      </w:r>
      <w:r w:rsidR="00E31E27" w:rsidRPr="003F4A0F">
        <w:rPr>
          <w:rFonts w:ascii="Cambria" w:hAnsi="Cambria" w:cs="Times New Roman"/>
          <w:iCs/>
          <w:sz w:val="28"/>
          <w:szCs w:val="28"/>
        </w:rPr>
        <w:t xml:space="preserve">отношении </w:t>
      </w:r>
      <w:r w:rsidRPr="003F4A0F">
        <w:rPr>
          <w:rFonts w:ascii="Cambria" w:hAnsi="Cambria" w:cs="Times New Roman"/>
          <w:iCs/>
          <w:sz w:val="28"/>
          <w:szCs w:val="28"/>
        </w:rPr>
        <w:t>перекладывания</w:t>
      </w:r>
      <w:r w:rsidR="00E31E27" w:rsidRPr="003F4A0F">
        <w:rPr>
          <w:rFonts w:ascii="Cambria" w:hAnsi="Cambria" w:cs="Times New Roman"/>
          <w:iCs/>
          <w:sz w:val="28"/>
          <w:szCs w:val="28"/>
        </w:rPr>
        <w:t xml:space="preserve"> рисков и</w:t>
      </w:r>
      <w:r w:rsidR="00E31E27" w:rsidRPr="00916364">
        <w:rPr>
          <w:rFonts w:ascii="Cambria" w:hAnsi="Cambria" w:cs="Times New Roman"/>
          <w:iCs/>
          <w:sz w:val="28"/>
          <w:szCs w:val="28"/>
        </w:rPr>
        <w:t xml:space="preserve"> для обеспечения того, чтобы фирмы не занимались полным де-</w:t>
      </w:r>
      <w:proofErr w:type="spellStart"/>
      <w:r w:rsidR="00E31E27" w:rsidRPr="00916364">
        <w:rPr>
          <w:rFonts w:ascii="Cambria" w:hAnsi="Cambria" w:cs="Times New Roman"/>
          <w:iCs/>
          <w:sz w:val="28"/>
          <w:szCs w:val="28"/>
        </w:rPr>
        <w:t>рискингом</w:t>
      </w:r>
      <w:proofErr w:type="spellEnd"/>
      <w:r w:rsidR="00E31E27" w:rsidRPr="00916364">
        <w:rPr>
          <w:rFonts w:ascii="Cambria" w:hAnsi="Cambria" w:cs="Times New Roman"/>
          <w:iCs/>
          <w:sz w:val="28"/>
          <w:szCs w:val="28"/>
        </w:rPr>
        <w:t xml:space="preserve"> в секторах? </w:t>
      </w:r>
    </w:p>
    <w:p w14:paraId="7B8C5680"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19 </w:t>
      </w:r>
      <w:r w:rsidR="00E31E27" w:rsidRPr="00916364">
        <w:rPr>
          <w:rFonts w:ascii="Cambria" w:hAnsi="Cambria" w:cs="Times New Roman"/>
          <w:iCs/>
          <w:sz w:val="28"/>
          <w:szCs w:val="28"/>
        </w:rPr>
        <w:t xml:space="preserve">В какой степени частота, интенсивность и масштабы выездных, камеральных проверок связаны с профилем рисков финансовых учреждений (включая финансовую группу) и ПУВА? </w:t>
      </w:r>
    </w:p>
    <w:p w14:paraId="42A7E4D6"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20. </w:t>
      </w:r>
      <w:r w:rsidR="00E31E27" w:rsidRPr="00916364">
        <w:rPr>
          <w:rFonts w:ascii="Cambria" w:hAnsi="Cambria" w:cs="Times New Roman"/>
          <w:iCs/>
          <w:sz w:val="28"/>
          <w:szCs w:val="28"/>
        </w:rPr>
        <w:t xml:space="preserve">Располагают ли надзорные органы достаточными ресурсами и подготовкой для осуществления надзора или мониторинга </w:t>
      </w:r>
      <w:r w:rsidRPr="00916364">
        <w:rPr>
          <w:rFonts w:ascii="Cambria" w:hAnsi="Cambria" w:cs="Times New Roman"/>
          <w:iCs/>
          <w:sz w:val="28"/>
          <w:szCs w:val="28"/>
        </w:rPr>
        <w:t>в</w:t>
      </w:r>
      <w:r w:rsidR="00E31E27" w:rsidRPr="00916364">
        <w:rPr>
          <w:rFonts w:ascii="Cambria" w:hAnsi="Cambria" w:cs="Times New Roman"/>
          <w:iCs/>
          <w:sz w:val="28"/>
          <w:szCs w:val="28"/>
        </w:rPr>
        <w:t xml:space="preserve"> цел</w:t>
      </w:r>
      <w:r w:rsidRPr="00916364">
        <w:rPr>
          <w:rFonts w:ascii="Cambria" w:hAnsi="Cambria" w:cs="Times New Roman"/>
          <w:iCs/>
          <w:sz w:val="28"/>
          <w:szCs w:val="28"/>
        </w:rPr>
        <w:t>ях</w:t>
      </w:r>
      <w:r w:rsidR="00E31E27" w:rsidRPr="00916364">
        <w:rPr>
          <w:rFonts w:ascii="Cambria" w:hAnsi="Cambria" w:cs="Times New Roman"/>
          <w:iCs/>
          <w:sz w:val="28"/>
          <w:szCs w:val="28"/>
        </w:rPr>
        <w:t xml:space="preserve"> ПОД/ФТ, принимая во внимание размер, сложность и профили риска сектора, который находится под </w:t>
      </w:r>
      <w:r w:rsidRPr="00916364">
        <w:rPr>
          <w:rFonts w:ascii="Cambria" w:hAnsi="Cambria" w:cs="Times New Roman"/>
          <w:iCs/>
          <w:sz w:val="28"/>
          <w:szCs w:val="28"/>
        </w:rPr>
        <w:t>надзором</w:t>
      </w:r>
      <w:r w:rsidR="00E31E27" w:rsidRPr="00916364">
        <w:rPr>
          <w:rFonts w:ascii="Cambria" w:hAnsi="Cambria" w:cs="Times New Roman"/>
          <w:iCs/>
          <w:sz w:val="28"/>
          <w:szCs w:val="28"/>
        </w:rPr>
        <w:t xml:space="preserve"> или мониторингом? </w:t>
      </w:r>
    </w:p>
    <w:p w14:paraId="7AA84C5C"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21. </w:t>
      </w:r>
      <w:r w:rsidR="00E31E27" w:rsidRPr="00916364">
        <w:rPr>
          <w:rFonts w:ascii="Cambria" w:hAnsi="Cambria" w:cs="Times New Roman"/>
          <w:iCs/>
          <w:sz w:val="28"/>
          <w:szCs w:val="28"/>
        </w:rPr>
        <w:t xml:space="preserve">Каков уровень сотрудничества между надзорными органами и компетентными и иными органами власти в вопросах ПОД/ФТ (включая управление рисками ОД/ФТ финансовых групп)? При каких обстоятельствах </w:t>
      </w:r>
      <w:r w:rsidR="00E31E27" w:rsidRPr="00916364">
        <w:rPr>
          <w:rFonts w:ascii="Cambria" w:hAnsi="Cambria" w:cs="Times New Roman"/>
          <w:iCs/>
          <w:sz w:val="28"/>
          <w:szCs w:val="28"/>
        </w:rPr>
        <w:lastRenderedPageBreak/>
        <w:t xml:space="preserve">надзорные органы делятся информацией с другими компетентными органами или запрашивают ее у </w:t>
      </w:r>
      <w:r w:rsidRPr="00916364">
        <w:rPr>
          <w:rFonts w:ascii="Cambria" w:hAnsi="Cambria" w:cs="Times New Roman"/>
          <w:iCs/>
          <w:sz w:val="28"/>
          <w:szCs w:val="28"/>
        </w:rPr>
        <w:t>по</w:t>
      </w:r>
      <w:r w:rsidR="00E31E27" w:rsidRPr="00916364">
        <w:rPr>
          <w:rFonts w:ascii="Cambria" w:hAnsi="Cambria" w:cs="Times New Roman"/>
          <w:iCs/>
          <w:sz w:val="28"/>
          <w:szCs w:val="28"/>
        </w:rPr>
        <w:t xml:space="preserve"> вопрос</w:t>
      </w:r>
      <w:r w:rsidRPr="00916364">
        <w:rPr>
          <w:rFonts w:ascii="Cambria" w:hAnsi="Cambria" w:cs="Times New Roman"/>
          <w:iCs/>
          <w:sz w:val="28"/>
          <w:szCs w:val="28"/>
        </w:rPr>
        <w:t>ам</w:t>
      </w:r>
      <w:r w:rsidR="00E31E27" w:rsidRPr="00916364">
        <w:rPr>
          <w:rFonts w:ascii="Cambria" w:hAnsi="Cambria" w:cs="Times New Roman"/>
          <w:iCs/>
          <w:sz w:val="28"/>
          <w:szCs w:val="28"/>
        </w:rPr>
        <w:t xml:space="preserve"> ПОД/ФТ (включая выход на рынок)? </w:t>
      </w:r>
    </w:p>
    <w:p w14:paraId="2F9B76D4" w14:textId="77777777"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22. </w:t>
      </w:r>
      <w:r w:rsidR="00E31E27" w:rsidRPr="00916364">
        <w:rPr>
          <w:rFonts w:ascii="Cambria" w:hAnsi="Cambria" w:cs="Times New Roman"/>
          <w:iCs/>
          <w:sz w:val="28"/>
          <w:szCs w:val="28"/>
        </w:rPr>
        <w:t xml:space="preserve">Какие меры принимаются для обеспечения операционной независимости органов финансового надзора, с тем чтобы они не подвергались ненадлежащему влиянию в вопросах ПОД/ФТ? </w:t>
      </w:r>
    </w:p>
    <w:p w14:paraId="7D07B747" w14:textId="5AEFB1E8" w:rsidR="003355A4" w:rsidRPr="00916364" w:rsidRDefault="003355A4" w:rsidP="003355A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23. </w:t>
      </w:r>
      <w:r w:rsidR="00E31E27" w:rsidRPr="00916364">
        <w:rPr>
          <w:rFonts w:ascii="Cambria" w:hAnsi="Cambria" w:cs="Times New Roman"/>
          <w:iCs/>
          <w:sz w:val="28"/>
          <w:szCs w:val="28"/>
        </w:rPr>
        <w:t xml:space="preserve">Какие меры принимаются для выявления клиентов, деловых отношений, сделок, продуктов и стран с повышенным риском (а в соответствующих случаях и с меньшим) и </w:t>
      </w:r>
      <w:r w:rsidRPr="00916364">
        <w:rPr>
          <w:rFonts w:ascii="Cambria" w:hAnsi="Cambria" w:cs="Times New Roman"/>
          <w:iCs/>
          <w:sz w:val="28"/>
          <w:szCs w:val="28"/>
        </w:rPr>
        <w:t>взаимодействия</w:t>
      </w:r>
      <w:r w:rsidR="00E31E27" w:rsidRPr="00916364">
        <w:rPr>
          <w:rFonts w:ascii="Cambria" w:hAnsi="Cambria" w:cs="Times New Roman"/>
          <w:iCs/>
          <w:sz w:val="28"/>
          <w:szCs w:val="28"/>
        </w:rPr>
        <w:t xml:space="preserve"> с ними? </w:t>
      </w:r>
    </w:p>
    <w:p w14:paraId="3A506824" w14:textId="77777777" w:rsidR="005444AA" w:rsidRPr="00916364" w:rsidRDefault="003355A4"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24. </w:t>
      </w:r>
      <w:r w:rsidR="00E31E27" w:rsidRPr="00916364">
        <w:rPr>
          <w:rFonts w:ascii="Cambria" w:hAnsi="Cambria" w:cs="Times New Roman"/>
          <w:iCs/>
          <w:sz w:val="28"/>
          <w:szCs w:val="28"/>
        </w:rPr>
        <w:t xml:space="preserve">Какие политики, средства контроля и процедуры используются финансовыми учреждениями и ПУВА для соблюдения обязательств в области ПОД/ФТ и как они корректируются и адаптируются к выявленным рискам? </w:t>
      </w:r>
    </w:p>
    <w:p w14:paraId="4749684A"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25. </w:t>
      </w:r>
      <w:r w:rsidR="00E31E27" w:rsidRPr="00916364">
        <w:rPr>
          <w:rFonts w:ascii="Cambria" w:hAnsi="Cambria" w:cs="Times New Roman"/>
          <w:iCs/>
          <w:sz w:val="28"/>
          <w:szCs w:val="28"/>
        </w:rPr>
        <w:t xml:space="preserve">Насколько хорошо финансовые учреждения и ПУВА проводят и документируют свои оценки рисков ОД/ФТ и поддерживают их в актуальном состоянии? </w:t>
      </w:r>
    </w:p>
    <w:p w14:paraId="1D358650"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26 </w:t>
      </w:r>
      <w:r w:rsidR="00E31E27" w:rsidRPr="00916364">
        <w:rPr>
          <w:rFonts w:ascii="Cambria" w:hAnsi="Cambria" w:cs="Times New Roman"/>
          <w:iCs/>
          <w:sz w:val="28"/>
          <w:szCs w:val="28"/>
        </w:rPr>
        <w:t xml:space="preserve">Препятствует ли законному использованию официальной финансовой системы и расширению доступа к финансовым услугам способ применения мер ПОД/ФТ финансовыми учреждениями и ПУВА? </w:t>
      </w:r>
    </w:p>
    <w:p w14:paraId="10A545EA"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27. </w:t>
      </w:r>
      <w:r w:rsidR="00E31E27" w:rsidRPr="00916364">
        <w:rPr>
          <w:rFonts w:ascii="Cambria" w:hAnsi="Cambria" w:cs="Times New Roman"/>
          <w:iCs/>
          <w:sz w:val="28"/>
          <w:szCs w:val="28"/>
        </w:rPr>
        <w:t xml:space="preserve">В какой степени НПК и усиленные или специальные меры различаются в зависимости от рисков ОД/ФТ в различных секторах/типах учреждений и в отдельных учреждениях? В какой степени бизнесу отказывается в установлении деловых отношений если НПК является незавершенной? Каков относительный уровень соблюдения требований между международными финансовыми группами и национальными учреждениями? </w:t>
      </w:r>
    </w:p>
    <w:p w14:paraId="6C277AE0"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28 </w:t>
      </w:r>
      <w:r w:rsidR="00E31E27" w:rsidRPr="00916364">
        <w:rPr>
          <w:rFonts w:ascii="Cambria" w:hAnsi="Cambria" w:cs="Times New Roman"/>
          <w:iCs/>
          <w:sz w:val="28"/>
          <w:szCs w:val="28"/>
        </w:rPr>
        <w:t xml:space="preserve">В какой степени соблюдение требований ПОД/ФТ зависит от третьих сторон и насколько эффективно применяются меры контроля? </w:t>
      </w:r>
    </w:p>
    <w:p w14:paraId="2DE4BB9A"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29 </w:t>
      </w:r>
      <w:r w:rsidR="00E31E27" w:rsidRPr="00916364">
        <w:rPr>
          <w:rFonts w:ascii="Cambria" w:hAnsi="Cambria" w:cs="Times New Roman"/>
          <w:iCs/>
          <w:sz w:val="28"/>
          <w:szCs w:val="28"/>
        </w:rPr>
        <w:t>Насколько хорошо финансовые учреждения и группы, а также ПУВА и группы (насколько применимо) обеспечивают надлежащий доступ к информации в рамках своей функции по соблюдению требований в области ПОД/ФТ?</w:t>
      </w:r>
    </w:p>
    <w:p w14:paraId="6B056625"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30. </w:t>
      </w:r>
      <w:r w:rsidR="00E31E27" w:rsidRPr="00916364">
        <w:rPr>
          <w:rFonts w:ascii="Cambria" w:hAnsi="Cambria" w:cs="Times New Roman"/>
          <w:iCs/>
          <w:sz w:val="28"/>
          <w:szCs w:val="28"/>
        </w:rPr>
        <w:t xml:space="preserve">Позволяют ли внутренние политики и меры контроля финансовых учреждений и ПУВА (в том числе при работе в </w:t>
      </w:r>
      <w:r w:rsidRPr="00916364">
        <w:rPr>
          <w:rFonts w:ascii="Cambria" w:hAnsi="Cambria" w:cs="Times New Roman"/>
          <w:iCs/>
          <w:sz w:val="28"/>
          <w:szCs w:val="28"/>
        </w:rPr>
        <w:t xml:space="preserve">контексте </w:t>
      </w:r>
      <w:r w:rsidR="00E31E27" w:rsidRPr="00916364">
        <w:rPr>
          <w:rFonts w:ascii="Cambria" w:hAnsi="Cambria" w:cs="Times New Roman"/>
          <w:iCs/>
          <w:sz w:val="28"/>
          <w:szCs w:val="28"/>
        </w:rPr>
        <w:t>групп</w:t>
      </w:r>
      <w:r w:rsidRPr="00916364">
        <w:rPr>
          <w:rFonts w:ascii="Cambria" w:hAnsi="Cambria" w:cs="Times New Roman"/>
          <w:iCs/>
          <w:sz w:val="28"/>
          <w:szCs w:val="28"/>
        </w:rPr>
        <w:t>ы</w:t>
      </w:r>
      <w:r w:rsidR="00E31E27" w:rsidRPr="00916364">
        <w:rPr>
          <w:rFonts w:ascii="Cambria" w:hAnsi="Cambria" w:cs="Times New Roman"/>
          <w:iCs/>
          <w:sz w:val="28"/>
          <w:szCs w:val="28"/>
        </w:rPr>
        <w:t xml:space="preserve">, где это </w:t>
      </w:r>
      <w:r w:rsidRPr="00916364">
        <w:rPr>
          <w:rFonts w:ascii="Cambria" w:hAnsi="Cambria" w:cs="Times New Roman"/>
          <w:iCs/>
          <w:sz w:val="28"/>
          <w:szCs w:val="28"/>
        </w:rPr>
        <w:t>применимо</w:t>
      </w:r>
      <w:r w:rsidR="00E31E27" w:rsidRPr="00916364">
        <w:rPr>
          <w:rFonts w:ascii="Cambria" w:hAnsi="Cambria" w:cs="Times New Roman"/>
          <w:iCs/>
          <w:sz w:val="28"/>
          <w:szCs w:val="28"/>
        </w:rPr>
        <w:t>) своевременно проверять: (а) сложные или необычные транзакции, (а) потенциальные СПО для направления в ПФР и (с) возможные ложные срабатывания? В какой степени направленные СПО содержат полную, точную и достаточную информацию, касающуюся подозрительной операции?</w:t>
      </w:r>
    </w:p>
    <w:p w14:paraId="00981FCB"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31. </w:t>
      </w:r>
      <w:r w:rsidR="00E31E27" w:rsidRPr="00916364">
        <w:rPr>
          <w:rFonts w:ascii="Cambria" w:hAnsi="Cambria" w:cs="Times New Roman"/>
          <w:iCs/>
          <w:sz w:val="28"/>
          <w:szCs w:val="28"/>
        </w:rPr>
        <w:t xml:space="preserve">Каким образом политика и средства контроля в области ПОД/ФТ доводятся до сведения высшего руководства и персонала? Какие корректирующие действия и санкции применяют финансовые учреждения и ПУВА в случае нарушения обязательств в области ПОД/ФТ? </w:t>
      </w:r>
    </w:p>
    <w:p w14:paraId="39364C2E" w14:textId="77777777" w:rsidR="005444AA" w:rsidRPr="00916364" w:rsidRDefault="005444AA" w:rsidP="005444A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lastRenderedPageBreak/>
        <w:t xml:space="preserve">32. </w:t>
      </w:r>
      <w:r w:rsidR="00E31E27" w:rsidRPr="00916364">
        <w:rPr>
          <w:rFonts w:ascii="Cambria" w:hAnsi="Cambria" w:cs="Times New Roman"/>
          <w:iCs/>
          <w:sz w:val="28"/>
          <w:szCs w:val="28"/>
        </w:rPr>
        <w:t>Располагают ли финансовые учреждения и ПУВА достаточными ресурсами и подготовкой для реализации политик и средств контроля в области ПОД/ФТ в зависимости от их размера, сложности, деловой активности и профиля рисков?</w:t>
      </w:r>
    </w:p>
    <w:p w14:paraId="13D7CA94" w14:textId="4A8CA881" w:rsidR="00E31E27" w:rsidRPr="00916364" w:rsidRDefault="005444AA" w:rsidP="0009555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33. </w:t>
      </w:r>
      <w:r w:rsidR="00E31E27" w:rsidRPr="00916364">
        <w:rPr>
          <w:rFonts w:ascii="Cambria" w:hAnsi="Cambria" w:cs="Times New Roman"/>
          <w:iCs/>
          <w:sz w:val="28"/>
          <w:szCs w:val="28"/>
        </w:rPr>
        <w:t xml:space="preserve">Насколько хорошо компетентные органы предоставляют обратную связь для оказания помощи финансовым учреждениям и ПУВА в выявлении подозрительных операций и </w:t>
      </w:r>
      <w:r w:rsidR="0009555F" w:rsidRPr="00916364">
        <w:rPr>
          <w:rFonts w:ascii="Cambria" w:hAnsi="Cambria" w:cs="Times New Roman"/>
          <w:iCs/>
          <w:sz w:val="28"/>
          <w:szCs w:val="28"/>
        </w:rPr>
        <w:t xml:space="preserve">направлении </w:t>
      </w:r>
      <w:r w:rsidR="00E31E27" w:rsidRPr="00916364">
        <w:rPr>
          <w:rFonts w:ascii="Cambria" w:hAnsi="Cambria" w:cs="Times New Roman"/>
          <w:iCs/>
          <w:sz w:val="28"/>
          <w:szCs w:val="28"/>
        </w:rPr>
        <w:t>сообщени</w:t>
      </w:r>
      <w:r w:rsidR="0009555F" w:rsidRPr="00916364">
        <w:rPr>
          <w:rFonts w:ascii="Cambria" w:hAnsi="Cambria" w:cs="Times New Roman"/>
          <w:iCs/>
          <w:sz w:val="28"/>
          <w:szCs w:val="28"/>
        </w:rPr>
        <w:t xml:space="preserve">й </w:t>
      </w:r>
      <w:r w:rsidR="00E31E27" w:rsidRPr="00916364">
        <w:rPr>
          <w:rFonts w:ascii="Cambria" w:hAnsi="Cambria" w:cs="Times New Roman"/>
          <w:iCs/>
          <w:sz w:val="28"/>
          <w:szCs w:val="28"/>
        </w:rPr>
        <w:t>о них?</w:t>
      </w:r>
    </w:p>
    <w:p w14:paraId="588342A4"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52F76C1B" w14:textId="77777777" w:rsidTr="005039F2">
        <w:tc>
          <w:tcPr>
            <w:tcW w:w="3539" w:type="dxa"/>
            <w:shd w:val="clear" w:color="auto" w:fill="AD3A31"/>
          </w:tcPr>
          <w:p w14:paraId="56FD7A30" w14:textId="77777777" w:rsidR="00E31E27" w:rsidRPr="005039F2" w:rsidRDefault="00E31E27" w:rsidP="00705D04">
            <w:pPr>
              <w:rPr>
                <w:rFonts w:ascii="Cambria" w:hAnsi="Cambria" w:cs="Times New Roman"/>
                <w:b/>
                <w:bCs/>
                <w:sz w:val="28"/>
                <w:szCs w:val="28"/>
              </w:rPr>
            </w:pPr>
            <w:r w:rsidRPr="005039F2">
              <w:rPr>
                <w:rFonts w:ascii="Cambria" w:hAnsi="Cambria" w:cs="Times New Roman"/>
                <w:b/>
                <w:bCs/>
                <w:color w:val="FFFFFF" w:themeColor="background1"/>
                <w:sz w:val="28"/>
                <w:szCs w:val="28"/>
              </w:rPr>
              <w:lastRenderedPageBreak/>
              <w:t>Непосредственный Результат 4</w:t>
            </w:r>
          </w:p>
        </w:tc>
        <w:tc>
          <w:tcPr>
            <w:tcW w:w="6804" w:type="dxa"/>
          </w:tcPr>
          <w:p w14:paraId="75D6F810" w14:textId="2EE7DE7A" w:rsidR="00E31E27" w:rsidRPr="00620AFD" w:rsidRDefault="00E31E27" w:rsidP="00705D04">
            <w:pPr>
              <w:jc w:val="both"/>
              <w:rPr>
                <w:rFonts w:ascii="Cambria" w:hAnsi="Cambria" w:cs="Times New Roman"/>
                <w:sz w:val="28"/>
                <w:szCs w:val="28"/>
              </w:rPr>
            </w:pPr>
            <w:r w:rsidRPr="005039F2">
              <w:rPr>
                <w:rFonts w:ascii="Cambria" w:hAnsi="Cambria" w:cs="Times New Roman"/>
                <w:sz w:val="28"/>
                <w:szCs w:val="28"/>
              </w:rPr>
              <w:t>Надзорные органы</w:t>
            </w:r>
            <w:r w:rsidRPr="005039F2">
              <w:rPr>
                <w:rStyle w:val="ac"/>
                <w:rFonts w:ascii="Cambria" w:hAnsi="Cambria" w:cs="Times New Roman"/>
                <w:sz w:val="28"/>
                <w:szCs w:val="28"/>
              </w:rPr>
              <w:footnoteReference w:id="183"/>
            </w:r>
            <w:r w:rsidRPr="005039F2">
              <w:rPr>
                <w:rFonts w:ascii="Cambria" w:hAnsi="Cambria" w:cs="Times New Roman"/>
                <w:sz w:val="28"/>
                <w:szCs w:val="28"/>
              </w:rPr>
              <w:t xml:space="preserve"> осуществляют надлежащий надзор, мониторинг и регулирование УНФПП на предмет соблюдения требований ПОД/ФТ, а УНФПП надлежащим образом применяют превентивные меры в области ПОД/ФТ соизмеримо с рисками и сообщают о подозрительных операциях. </w:t>
            </w:r>
          </w:p>
        </w:tc>
      </w:tr>
      <w:tr w:rsidR="00E31E27" w:rsidRPr="00ED0229" w14:paraId="576E9625" w14:textId="77777777" w:rsidTr="00705D04">
        <w:tc>
          <w:tcPr>
            <w:tcW w:w="10343" w:type="dxa"/>
            <w:gridSpan w:val="2"/>
          </w:tcPr>
          <w:p w14:paraId="78FB3008" w14:textId="77777777" w:rsidR="00E31E27" w:rsidRPr="00ED0229" w:rsidRDefault="00E31E27" w:rsidP="00705D04">
            <w:pPr>
              <w:rPr>
                <w:rFonts w:ascii="Times New Roman" w:hAnsi="Times New Roman" w:cs="Times New Roman"/>
                <w:sz w:val="24"/>
                <w:szCs w:val="24"/>
              </w:rPr>
            </w:pPr>
          </w:p>
        </w:tc>
      </w:tr>
      <w:tr w:rsidR="00E31E27" w:rsidRPr="00ED0229" w14:paraId="493B7BBB" w14:textId="77777777" w:rsidTr="00870D35">
        <w:tc>
          <w:tcPr>
            <w:tcW w:w="10343" w:type="dxa"/>
            <w:gridSpan w:val="2"/>
            <w:shd w:val="clear" w:color="auto" w:fill="FBCDD0"/>
          </w:tcPr>
          <w:p w14:paraId="62727A83" w14:textId="77777777" w:rsidR="00E31E27" w:rsidRPr="00FD6CCE" w:rsidRDefault="00E31E27" w:rsidP="00FD6CCE">
            <w:pPr>
              <w:spacing w:after="120"/>
              <w:jc w:val="both"/>
              <w:rPr>
                <w:rFonts w:ascii="Cambria" w:hAnsi="Cambria" w:cs="Times New Roman"/>
                <w:i/>
                <w:iCs/>
                <w:sz w:val="28"/>
                <w:szCs w:val="28"/>
              </w:rPr>
            </w:pPr>
            <w:r w:rsidRPr="00FD6CCE">
              <w:rPr>
                <w:rFonts w:ascii="Cambria" w:hAnsi="Cambria" w:cs="Times New Roman"/>
                <w:i/>
                <w:iCs/>
                <w:sz w:val="28"/>
                <w:szCs w:val="28"/>
              </w:rPr>
              <w:t xml:space="preserve">Характеристики эффективной системы </w:t>
            </w:r>
          </w:p>
          <w:p w14:paraId="0D849455" w14:textId="7EF16619" w:rsidR="008A0DE4" w:rsidRPr="00A36F9C" w:rsidRDefault="008A0DE4" w:rsidP="008A0DE4">
            <w:pPr>
              <w:spacing w:after="120"/>
              <w:jc w:val="both"/>
              <w:rPr>
                <w:rFonts w:ascii="Cambria" w:hAnsi="Cambria" w:cs="Times New Roman"/>
                <w:sz w:val="28"/>
                <w:szCs w:val="28"/>
              </w:rPr>
            </w:pPr>
            <w:r>
              <w:rPr>
                <w:rFonts w:ascii="Cambria" w:hAnsi="Cambria" w:cs="Times New Roman"/>
                <w:sz w:val="28"/>
                <w:szCs w:val="28"/>
              </w:rPr>
              <w:t>Риск-ориентированный н</w:t>
            </w:r>
            <w:r w:rsidRPr="00A36F9C">
              <w:rPr>
                <w:rFonts w:ascii="Cambria" w:hAnsi="Cambria" w:cs="Times New Roman"/>
                <w:sz w:val="28"/>
                <w:szCs w:val="28"/>
              </w:rPr>
              <w:t xml:space="preserve">адзор и мониторинг, выявляют, оценивают и минимизируют риски отмывания денег и финансирования терроризма в секторе </w:t>
            </w:r>
            <w:r>
              <w:rPr>
                <w:rFonts w:ascii="Cambria" w:hAnsi="Cambria" w:cs="Times New Roman"/>
                <w:sz w:val="28"/>
                <w:szCs w:val="28"/>
              </w:rPr>
              <w:t>УНФПП</w:t>
            </w:r>
            <w:r w:rsidRPr="00A36F9C">
              <w:rPr>
                <w:rFonts w:ascii="Cambria" w:hAnsi="Cambria" w:cs="Times New Roman"/>
                <w:sz w:val="28"/>
                <w:szCs w:val="28"/>
              </w:rPr>
              <w:t xml:space="preserve"> путем:</w:t>
            </w:r>
          </w:p>
          <w:p w14:paraId="323B3AE0" w14:textId="4DE5AF78" w:rsidR="008A0DE4" w:rsidRPr="00A36F9C" w:rsidRDefault="008A0DE4" w:rsidP="008A0DE4">
            <w:pPr>
              <w:pStyle w:val="ad"/>
              <w:numPr>
                <w:ilvl w:val="0"/>
                <w:numId w:val="19"/>
              </w:numPr>
              <w:spacing w:after="120"/>
              <w:contextualSpacing w:val="0"/>
              <w:jc w:val="both"/>
              <w:rPr>
                <w:rFonts w:ascii="Cambria" w:hAnsi="Cambria" w:cs="Times New Roman"/>
                <w:sz w:val="28"/>
                <w:szCs w:val="28"/>
              </w:rPr>
            </w:pPr>
            <w:r w:rsidRPr="00A36F9C">
              <w:rPr>
                <w:rFonts w:ascii="Cambria" w:hAnsi="Cambria" w:cs="Times New Roman"/>
                <w:sz w:val="28"/>
                <w:szCs w:val="28"/>
              </w:rPr>
              <w:t xml:space="preserve">предотвращения того, чтобы преступники и их сообщники имели или были бенефициарными </w:t>
            </w:r>
            <w:r w:rsidR="00627D80">
              <w:rPr>
                <w:rFonts w:ascii="Cambria" w:hAnsi="Cambria" w:cs="Times New Roman"/>
                <w:sz w:val="28"/>
                <w:szCs w:val="28"/>
              </w:rPr>
              <w:t>собственниками</w:t>
            </w:r>
            <w:r w:rsidRPr="00A36F9C">
              <w:rPr>
                <w:rFonts w:ascii="Cambria" w:hAnsi="Cambria" w:cs="Times New Roman"/>
                <w:sz w:val="28"/>
                <w:szCs w:val="28"/>
              </w:rPr>
              <w:t xml:space="preserve"> значительно</w:t>
            </w:r>
            <w:r w:rsidR="0038590E">
              <w:rPr>
                <w:rFonts w:ascii="Cambria" w:hAnsi="Cambria" w:cs="Times New Roman"/>
                <w:sz w:val="28"/>
                <w:szCs w:val="28"/>
              </w:rPr>
              <w:t>й</w:t>
            </w:r>
            <w:r w:rsidRPr="00A36F9C">
              <w:rPr>
                <w:rFonts w:ascii="Cambria" w:hAnsi="Cambria" w:cs="Times New Roman"/>
                <w:sz w:val="28"/>
                <w:szCs w:val="28"/>
              </w:rPr>
              <w:t xml:space="preserve"> или контрол</w:t>
            </w:r>
            <w:r>
              <w:rPr>
                <w:rFonts w:ascii="Cambria" w:hAnsi="Cambria" w:cs="Times New Roman"/>
                <w:sz w:val="28"/>
                <w:szCs w:val="28"/>
              </w:rPr>
              <w:t xml:space="preserve">ирующей доли </w:t>
            </w:r>
            <w:r w:rsidRPr="00A36F9C">
              <w:rPr>
                <w:rFonts w:ascii="Cambria" w:hAnsi="Cambria" w:cs="Times New Roman"/>
                <w:sz w:val="28"/>
                <w:szCs w:val="28"/>
              </w:rPr>
              <w:t xml:space="preserve">или выполняли управленческие функции в </w:t>
            </w:r>
            <w:r w:rsidR="0038590E">
              <w:rPr>
                <w:rFonts w:ascii="Cambria" w:hAnsi="Cambria" w:cs="Times New Roman"/>
                <w:sz w:val="28"/>
                <w:szCs w:val="28"/>
              </w:rPr>
              <w:t>УНФПП</w:t>
            </w:r>
            <w:r w:rsidRPr="00A36F9C">
              <w:rPr>
                <w:rFonts w:ascii="Cambria" w:hAnsi="Cambria" w:cs="Times New Roman"/>
                <w:sz w:val="28"/>
                <w:szCs w:val="28"/>
              </w:rPr>
              <w:t xml:space="preserve">; и </w:t>
            </w:r>
          </w:p>
          <w:p w14:paraId="254E6D7B" w14:textId="5F6DB57B" w:rsidR="008A0DE4" w:rsidRPr="00A36F9C" w:rsidRDefault="008A0DE4" w:rsidP="008A0DE4">
            <w:pPr>
              <w:pStyle w:val="ad"/>
              <w:numPr>
                <w:ilvl w:val="0"/>
                <w:numId w:val="19"/>
              </w:numPr>
              <w:spacing w:after="120"/>
              <w:contextualSpacing w:val="0"/>
              <w:jc w:val="both"/>
              <w:rPr>
                <w:rFonts w:ascii="Cambria" w:hAnsi="Cambria" w:cs="Times New Roman"/>
                <w:sz w:val="28"/>
                <w:szCs w:val="28"/>
              </w:rPr>
            </w:pPr>
            <w:r w:rsidRPr="00A36F9C">
              <w:rPr>
                <w:rFonts w:ascii="Cambria" w:hAnsi="Cambria" w:cs="Times New Roman"/>
                <w:sz w:val="28"/>
                <w:szCs w:val="28"/>
              </w:rPr>
              <w:t xml:space="preserve">руководства, мониторинга и обеспечения соблюдения требований </w:t>
            </w:r>
            <w:r w:rsidR="000C5E53">
              <w:rPr>
                <w:rFonts w:ascii="Cambria" w:hAnsi="Cambria" w:cs="Times New Roman"/>
                <w:sz w:val="28"/>
                <w:szCs w:val="28"/>
              </w:rPr>
              <w:t>УНФПП</w:t>
            </w:r>
            <w:r w:rsidRPr="00A36F9C">
              <w:rPr>
                <w:rFonts w:ascii="Cambria" w:hAnsi="Cambria" w:cs="Times New Roman"/>
                <w:sz w:val="28"/>
                <w:szCs w:val="28"/>
              </w:rPr>
              <w:t xml:space="preserve"> для обеспечения наличия у них эффективных политик в области ПОД/ФТ. В случае выявления проблем, для их устранения принимаются</w:t>
            </w:r>
            <w:r>
              <w:rPr>
                <w:rFonts w:ascii="Cambria" w:hAnsi="Cambria" w:cs="Times New Roman"/>
                <w:sz w:val="28"/>
                <w:szCs w:val="28"/>
              </w:rPr>
              <w:t xml:space="preserve"> </w:t>
            </w:r>
            <w:r w:rsidRPr="00A36F9C">
              <w:rPr>
                <w:rFonts w:ascii="Cambria" w:hAnsi="Cambria" w:cs="Times New Roman"/>
                <w:sz w:val="28"/>
                <w:szCs w:val="28"/>
              </w:rPr>
              <w:t>соответствующие меры, основанные на риске.</w:t>
            </w:r>
          </w:p>
          <w:p w14:paraId="142EEDE9" w14:textId="30211092" w:rsidR="0034027A" w:rsidRPr="00A36F9C" w:rsidRDefault="0034027A" w:rsidP="0034027A">
            <w:pPr>
              <w:spacing w:after="120"/>
              <w:jc w:val="both"/>
              <w:rPr>
                <w:rFonts w:ascii="Cambria" w:hAnsi="Cambria" w:cs="Times New Roman"/>
                <w:sz w:val="28"/>
                <w:szCs w:val="28"/>
              </w:rPr>
            </w:pPr>
            <w:r w:rsidRPr="00A36F9C">
              <w:rPr>
                <w:rFonts w:ascii="Cambria" w:hAnsi="Cambria" w:cs="Times New Roman"/>
                <w:sz w:val="28"/>
                <w:szCs w:val="28"/>
              </w:rPr>
              <w:t xml:space="preserve">Со временем надзор и мониторинг повышают уровень соблюдения требований в области ПОД/ФТ и препятствуют попыткам преступников злоупотреблять сектором </w:t>
            </w:r>
            <w:r>
              <w:rPr>
                <w:rFonts w:ascii="Cambria" w:hAnsi="Cambria" w:cs="Times New Roman"/>
                <w:sz w:val="28"/>
                <w:szCs w:val="28"/>
              </w:rPr>
              <w:t>УНФПП</w:t>
            </w:r>
            <w:r w:rsidRPr="00A36F9C">
              <w:rPr>
                <w:rFonts w:ascii="Cambria" w:hAnsi="Cambria" w:cs="Times New Roman"/>
                <w:sz w:val="28"/>
                <w:szCs w:val="28"/>
              </w:rPr>
              <w:t xml:space="preserve">, особенно в </w:t>
            </w:r>
            <w:r w:rsidR="006571CD">
              <w:rPr>
                <w:rFonts w:ascii="Cambria" w:hAnsi="Cambria" w:cs="Times New Roman"/>
                <w:sz w:val="28"/>
                <w:szCs w:val="28"/>
              </w:rPr>
              <w:t>УНФПП</w:t>
            </w:r>
            <w:r w:rsidRPr="00A36F9C">
              <w:rPr>
                <w:rFonts w:ascii="Cambria" w:hAnsi="Cambria" w:cs="Times New Roman"/>
                <w:sz w:val="28"/>
                <w:szCs w:val="28"/>
              </w:rPr>
              <w:t xml:space="preserve">, наиболее подверженных рискам отмывания денег и финансирования терроризма. </w:t>
            </w:r>
          </w:p>
          <w:p w14:paraId="0C881866" w14:textId="1DFE3525" w:rsidR="00E31E27" w:rsidRPr="00FD6CCE" w:rsidRDefault="0005549A" w:rsidP="00FD6CCE">
            <w:pPr>
              <w:spacing w:after="120"/>
              <w:jc w:val="both"/>
              <w:rPr>
                <w:rFonts w:ascii="Cambria" w:hAnsi="Cambria" w:cs="Times New Roman"/>
                <w:sz w:val="28"/>
                <w:szCs w:val="28"/>
              </w:rPr>
            </w:pPr>
            <w:r>
              <w:rPr>
                <w:rFonts w:ascii="Cambria" w:hAnsi="Cambria" w:cs="Times New Roman"/>
                <w:sz w:val="28"/>
                <w:szCs w:val="28"/>
              </w:rPr>
              <w:t>УНФПП</w:t>
            </w:r>
            <w:r w:rsidRPr="00A36F9C">
              <w:rPr>
                <w:rFonts w:ascii="Cambria" w:hAnsi="Cambria" w:cs="Times New Roman"/>
                <w:sz w:val="28"/>
                <w:szCs w:val="28"/>
              </w:rPr>
              <w:t xml:space="preserve"> понимают природу и уровень своих рисков отмывания денег и финансирования терроризма; разрабатывают и применяют политики в области ПОД/ФТ (включая </w:t>
            </w:r>
            <w:r w:rsidRPr="00021185">
              <w:rPr>
                <w:rFonts w:ascii="Cambria" w:hAnsi="Cambria" w:cs="Times New Roman"/>
                <w:sz w:val="28"/>
                <w:szCs w:val="28"/>
              </w:rPr>
              <w:t>групповые политики в рамках всей группы</w:t>
            </w:r>
            <w:r w:rsidRPr="00A36F9C">
              <w:rPr>
                <w:rFonts w:ascii="Cambria" w:hAnsi="Cambria" w:cs="Times New Roman"/>
                <w:sz w:val="28"/>
                <w:szCs w:val="28"/>
              </w:rPr>
              <w:t xml:space="preserve">), правила внутреннего контроля и программы для адекватного снижения этих рисков; применяют соответствующие меры НПК для идентификации и верификации личности своих клиентов (включая бенефициарных </w:t>
            </w:r>
            <w:r w:rsidR="001D73A0">
              <w:rPr>
                <w:rFonts w:ascii="Cambria" w:hAnsi="Cambria" w:cs="Times New Roman"/>
                <w:sz w:val="28"/>
                <w:szCs w:val="28"/>
              </w:rPr>
              <w:t>собственников</w:t>
            </w:r>
            <w:r w:rsidRPr="00A36F9C">
              <w:rPr>
                <w:rFonts w:ascii="Cambria" w:hAnsi="Cambria" w:cs="Times New Roman"/>
                <w:sz w:val="28"/>
                <w:szCs w:val="28"/>
              </w:rPr>
              <w:t xml:space="preserve">) и проводят </w:t>
            </w:r>
            <w:r w:rsidRPr="00021185">
              <w:rPr>
                <w:rFonts w:ascii="Cambria" w:hAnsi="Cambria" w:cs="Times New Roman"/>
                <w:sz w:val="28"/>
                <w:szCs w:val="28"/>
              </w:rPr>
              <w:t>постоянный мониторинг</w:t>
            </w:r>
            <w:r w:rsidRPr="00A36F9C">
              <w:rPr>
                <w:rFonts w:ascii="Cambria" w:hAnsi="Cambria" w:cs="Times New Roman"/>
                <w:sz w:val="28"/>
                <w:szCs w:val="28"/>
              </w:rPr>
              <w:t>; надлежащим образом выявляют подозрительные операции и сообщают о них</w:t>
            </w:r>
            <w:r w:rsidR="00E31E27" w:rsidRPr="00FD6CCE">
              <w:rPr>
                <w:rFonts w:ascii="Cambria" w:hAnsi="Cambria" w:cs="Times New Roman"/>
                <w:sz w:val="28"/>
                <w:szCs w:val="28"/>
              </w:rPr>
              <w:t xml:space="preserve">; а также соблюдают другие требования в области ПОД/ФТ. В конечном итоге это приводит к сокращению масштабов отмывания денег и финансирования терроризма в этих организациях. </w:t>
            </w:r>
          </w:p>
          <w:p w14:paraId="5ADC1C6E" w14:textId="2AA7C671" w:rsidR="00E31E27" w:rsidRPr="00FD6CCE" w:rsidRDefault="00E31E27" w:rsidP="00FD6CCE">
            <w:pPr>
              <w:spacing w:after="120"/>
              <w:jc w:val="both"/>
              <w:rPr>
                <w:rFonts w:ascii="Cambria" w:hAnsi="Cambria" w:cs="Times New Roman"/>
                <w:sz w:val="28"/>
                <w:szCs w:val="28"/>
              </w:rPr>
            </w:pPr>
            <w:r w:rsidRPr="00FD6CCE">
              <w:rPr>
                <w:rFonts w:ascii="Cambria" w:hAnsi="Cambria" w:cs="Times New Roman"/>
                <w:sz w:val="28"/>
                <w:szCs w:val="28"/>
              </w:rPr>
              <w:t>Этот результат относится в первую очередь к Рекомендациям 22, 23, 28, 34 и 35, а также к элементам Рекомендаций 1, 29 и 40</w:t>
            </w:r>
            <w:r w:rsidR="00FD6CCE">
              <w:rPr>
                <w:rFonts w:ascii="Cambria" w:hAnsi="Cambria" w:cs="Times New Roman"/>
                <w:sz w:val="28"/>
                <w:szCs w:val="28"/>
              </w:rPr>
              <w:t>.</w:t>
            </w:r>
          </w:p>
        </w:tc>
      </w:tr>
    </w:tbl>
    <w:p w14:paraId="390D4EB0"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0" w:type="auto"/>
        <w:tblLook w:val="04A0" w:firstRow="1" w:lastRow="0" w:firstColumn="1" w:lastColumn="0" w:noHBand="0" w:noVBand="1"/>
      </w:tblPr>
      <w:tblGrid>
        <w:gridCol w:w="10289"/>
      </w:tblGrid>
      <w:tr w:rsidR="00E31E27" w14:paraId="540BE23A" w14:textId="77777777" w:rsidTr="0078459C">
        <w:tc>
          <w:tcPr>
            <w:tcW w:w="10289" w:type="dxa"/>
            <w:shd w:val="clear" w:color="auto" w:fill="CADAD8"/>
          </w:tcPr>
          <w:p w14:paraId="3AC0805E" w14:textId="15EC170A" w:rsidR="00E31E27" w:rsidRPr="00870D35" w:rsidRDefault="00E31E27" w:rsidP="00870D35">
            <w:pPr>
              <w:autoSpaceDE w:val="0"/>
              <w:autoSpaceDN w:val="0"/>
              <w:adjustRightInd w:val="0"/>
              <w:spacing w:after="120"/>
              <w:jc w:val="both"/>
              <w:rPr>
                <w:rFonts w:ascii="Cambria" w:hAnsi="Cambria" w:cs="Times New Roman"/>
                <w:b/>
                <w:bCs/>
                <w:iCs/>
                <w:color w:val="000000"/>
                <w:sz w:val="28"/>
                <w:szCs w:val="28"/>
              </w:rPr>
            </w:pPr>
            <w:r w:rsidRPr="00870D35">
              <w:rPr>
                <w:rFonts w:ascii="Cambria" w:hAnsi="Cambria" w:cs="Times New Roman"/>
                <w:b/>
                <w:bCs/>
                <w:iCs/>
                <w:color w:val="000000"/>
                <w:sz w:val="28"/>
                <w:szCs w:val="28"/>
              </w:rPr>
              <w:lastRenderedPageBreak/>
              <w:t>Примечание для оценщиков:</w:t>
            </w:r>
          </w:p>
          <w:p w14:paraId="346A5F74" w14:textId="2EDB73FB" w:rsidR="00E31E27" w:rsidRPr="00870D35" w:rsidRDefault="00870D35" w:rsidP="00870D35">
            <w:pPr>
              <w:spacing w:after="120"/>
              <w:jc w:val="both"/>
              <w:rPr>
                <w:rFonts w:ascii="Cambria" w:hAnsi="Cambria" w:cs="Times New Roman"/>
                <w:iCs/>
                <w:sz w:val="28"/>
                <w:szCs w:val="28"/>
              </w:rPr>
            </w:pPr>
            <w:r w:rsidRPr="00870D35">
              <w:rPr>
                <w:rFonts w:ascii="Cambria" w:hAnsi="Cambria" w:cs="Times New Roman"/>
                <w:iCs/>
                <w:sz w:val="28"/>
                <w:szCs w:val="28"/>
              </w:rPr>
              <w:t xml:space="preserve">1. </w:t>
            </w:r>
            <w:r w:rsidR="00E31E27" w:rsidRPr="00870D35">
              <w:rPr>
                <w:rFonts w:ascii="Cambria" w:hAnsi="Cambria" w:cs="Times New Roman"/>
                <w:iCs/>
                <w:sz w:val="28"/>
                <w:szCs w:val="28"/>
              </w:rPr>
              <w:t xml:space="preserve">Оценщики должны обращаться к следующими определениями из Глоссария при оценке настоящего Непосредственного Результата: </w:t>
            </w:r>
            <w:r w:rsidR="00E31E27" w:rsidRPr="00C02FAE">
              <w:rPr>
                <w:rFonts w:ascii="Cambria" w:hAnsi="Cambria" w:cs="Times New Roman"/>
                <w:i/>
                <w:sz w:val="28"/>
                <w:szCs w:val="28"/>
              </w:rPr>
              <w:t xml:space="preserve">счета, бенефициарный </w:t>
            </w:r>
            <w:r w:rsidR="00C02FAE">
              <w:rPr>
                <w:rFonts w:ascii="Cambria" w:hAnsi="Cambria" w:cs="Times New Roman"/>
                <w:i/>
                <w:sz w:val="28"/>
                <w:szCs w:val="28"/>
              </w:rPr>
              <w:t>собственник</w:t>
            </w:r>
            <w:r w:rsidR="00E31E27" w:rsidRPr="00C02FAE">
              <w:rPr>
                <w:rFonts w:ascii="Cambria" w:hAnsi="Cambria" w:cs="Times New Roman"/>
                <w:i/>
                <w:sz w:val="28"/>
                <w:szCs w:val="28"/>
              </w:rPr>
              <w:t>, компетентные органы, страна, установленные нефинансовые предприятия и профессии (УНФПП); публичные должностные лица. (ПДЛ), риск, должен, надзорные органы и финансирование терроризма (ФТ).</w:t>
            </w:r>
          </w:p>
          <w:p w14:paraId="17B9F580" w14:textId="54CD87EB" w:rsidR="00E31E27" w:rsidRPr="00870D35" w:rsidRDefault="00870D35" w:rsidP="00870D35">
            <w:pPr>
              <w:spacing w:after="120"/>
              <w:jc w:val="both"/>
              <w:rPr>
                <w:rFonts w:ascii="Cambria" w:hAnsi="Cambria" w:cs="Times New Roman"/>
                <w:iCs/>
                <w:sz w:val="28"/>
                <w:szCs w:val="28"/>
              </w:rPr>
            </w:pPr>
            <w:r w:rsidRPr="00870D35">
              <w:rPr>
                <w:rFonts w:ascii="Cambria" w:hAnsi="Cambria" w:cs="Times New Roman"/>
                <w:iCs/>
                <w:sz w:val="28"/>
                <w:szCs w:val="28"/>
              </w:rPr>
              <w:t xml:space="preserve">2. </w:t>
            </w:r>
            <w:r w:rsidR="00E31E27" w:rsidRPr="00870D35">
              <w:rPr>
                <w:rFonts w:ascii="Cambria" w:hAnsi="Cambria" w:cs="Times New Roman"/>
                <w:iCs/>
                <w:sz w:val="28"/>
                <w:szCs w:val="28"/>
              </w:rPr>
              <w:t xml:space="preserve">См. НР3 </w:t>
            </w:r>
            <w:r w:rsidR="00E31E27" w:rsidRPr="000B147A">
              <w:rPr>
                <w:rFonts w:ascii="Cambria" w:hAnsi="Cambria" w:cs="Times New Roman"/>
                <w:i/>
                <w:sz w:val="28"/>
                <w:szCs w:val="28"/>
              </w:rPr>
              <w:t>Примечание для оценщиков</w:t>
            </w:r>
            <w:r w:rsidR="00E31E27" w:rsidRPr="00870D35">
              <w:rPr>
                <w:rFonts w:ascii="Cambria" w:hAnsi="Cambria" w:cs="Times New Roman"/>
                <w:iCs/>
                <w:sz w:val="28"/>
                <w:szCs w:val="28"/>
              </w:rPr>
              <w:t>, п</w:t>
            </w:r>
            <w:r w:rsidR="00423FA6">
              <w:rPr>
                <w:rFonts w:ascii="Cambria" w:hAnsi="Cambria" w:cs="Times New Roman"/>
                <w:iCs/>
                <w:sz w:val="28"/>
                <w:szCs w:val="28"/>
              </w:rPr>
              <w:t>араграфы со</w:t>
            </w:r>
            <w:r w:rsidR="00E31E27" w:rsidRPr="00870D35">
              <w:rPr>
                <w:rFonts w:ascii="Cambria" w:hAnsi="Cambria" w:cs="Times New Roman"/>
                <w:iCs/>
                <w:sz w:val="28"/>
                <w:szCs w:val="28"/>
              </w:rPr>
              <w:t xml:space="preserve"> 2</w:t>
            </w:r>
            <w:r w:rsidR="00423FA6">
              <w:rPr>
                <w:rFonts w:ascii="Cambria" w:hAnsi="Cambria" w:cs="Times New Roman"/>
                <w:iCs/>
                <w:sz w:val="28"/>
                <w:szCs w:val="28"/>
              </w:rPr>
              <w:t xml:space="preserve"> по </w:t>
            </w:r>
            <w:r w:rsidR="00E31E27" w:rsidRPr="00870D35">
              <w:rPr>
                <w:rFonts w:ascii="Cambria" w:hAnsi="Cambria" w:cs="Times New Roman"/>
                <w:iCs/>
                <w:sz w:val="28"/>
                <w:szCs w:val="28"/>
              </w:rPr>
              <w:t>6.</w:t>
            </w:r>
          </w:p>
        </w:tc>
      </w:tr>
    </w:tbl>
    <w:p w14:paraId="05823243" w14:textId="38EE1B3C" w:rsidR="00E31E27" w:rsidRPr="00423FA6" w:rsidRDefault="00E31E27" w:rsidP="00423FA6">
      <w:pPr>
        <w:spacing w:before="160" w:line="240" w:lineRule="auto"/>
        <w:jc w:val="both"/>
        <w:rPr>
          <w:rFonts w:ascii="Cambria" w:hAnsi="Cambria" w:cs="Times New Roman"/>
          <w:b/>
          <w:bCs/>
          <w:color w:val="348093"/>
          <w:sz w:val="28"/>
          <w:szCs w:val="28"/>
        </w:rPr>
      </w:pPr>
      <w:r w:rsidRPr="00423FA6">
        <w:rPr>
          <w:rFonts w:ascii="Cambria" w:hAnsi="Cambria" w:cs="Times New Roman"/>
          <w:b/>
          <w:bCs/>
          <w:color w:val="348093"/>
          <w:sz w:val="28"/>
          <w:szCs w:val="28"/>
        </w:rPr>
        <w:t>Ключевые вопросы, которые необходимо учитывать при определении уровня достижения результата</w:t>
      </w:r>
    </w:p>
    <w:p w14:paraId="729B7C71" w14:textId="73B9718C" w:rsidR="00F85713" w:rsidRDefault="00631066" w:rsidP="00F85713">
      <w:pPr>
        <w:spacing w:line="240" w:lineRule="auto"/>
        <w:jc w:val="both"/>
        <w:rPr>
          <w:rFonts w:ascii="Cambria" w:hAnsi="Cambria" w:cs="Times New Roman"/>
          <w:iCs/>
          <w:sz w:val="28"/>
          <w:szCs w:val="28"/>
        </w:rPr>
      </w:pPr>
      <w:r>
        <w:rPr>
          <w:rFonts w:ascii="Cambria" w:hAnsi="Cambria" w:cs="Times New Roman"/>
          <w:iCs/>
          <w:sz w:val="28"/>
          <w:szCs w:val="28"/>
        </w:rPr>
        <w:t>4</w:t>
      </w:r>
      <w:r w:rsidR="00F85713" w:rsidRPr="00F22C83">
        <w:rPr>
          <w:rFonts w:ascii="Cambria" w:hAnsi="Cambria" w:cs="Times New Roman"/>
          <w:iCs/>
          <w:sz w:val="28"/>
          <w:szCs w:val="28"/>
        </w:rPr>
        <w:t xml:space="preserve">.1. Насколько эффективно лицензирование, регистрация или другие меры контроля, осуществляемые надзорными органами или другими органами власти, препятствуют тому, чтобы преступники и их сообщники </w:t>
      </w:r>
      <w:r w:rsidR="00F85713" w:rsidRPr="00A36F9C">
        <w:rPr>
          <w:rFonts w:ascii="Cambria" w:hAnsi="Cambria" w:cs="Times New Roman"/>
          <w:sz w:val="28"/>
          <w:szCs w:val="28"/>
        </w:rPr>
        <w:t xml:space="preserve">имели или были бенефициарными </w:t>
      </w:r>
      <w:r w:rsidR="00F85713">
        <w:rPr>
          <w:rFonts w:ascii="Cambria" w:hAnsi="Cambria" w:cs="Times New Roman"/>
          <w:sz w:val="28"/>
          <w:szCs w:val="28"/>
        </w:rPr>
        <w:t>собственниками</w:t>
      </w:r>
      <w:r w:rsidR="00F85713" w:rsidRPr="00A36F9C">
        <w:rPr>
          <w:rFonts w:ascii="Cambria" w:hAnsi="Cambria" w:cs="Times New Roman"/>
          <w:sz w:val="28"/>
          <w:szCs w:val="28"/>
        </w:rPr>
        <w:t xml:space="preserve"> значительно</w:t>
      </w:r>
      <w:r w:rsidR="00F85713">
        <w:rPr>
          <w:rFonts w:ascii="Cambria" w:hAnsi="Cambria" w:cs="Times New Roman"/>
          <w:sz w:val="28"/>
          <w:szCs w:val="28"/>
        </w:rPr>
        <w:t>й</w:t>
      </w:r>
      <w:r w:rsidR="00F85713" w:rsidRPr="00A36F9C">
        <w:rPr>
          <w:rFonts w:ascii="Cambria" w:hAnsi="Cambria" w:cs="Times New Roman"/>
          <w:sz w:val="28"/>
          <w:szCs w:val="28"/>
        </w:rPr>
        <w:t xml:space="preserve"> или контрол</w:t>
      </w:r>
      <w:r w:rsidR="00F85713">
        <w:rPr>
          <w:rFonts w:ascii="Cambria" w:hAnsi="Cambria" w:cs="Times New Roman"/>
          <w:sz w:val="28"/>
          <w:szCs w:val="28"/>
        </w:rPr>
        <w:t xml:space="preserve">ирующей доли </w:t>
      </w:r>
      <w:r w:rsidR="00F85713" w:rsidRPr="00A36F9C">
        <w:rPr>
          <w:rFonts w:ascii="Cambria" w:hAnsi="Cambria" w:cs="Times New Roman"/>
          <w:sz w:val="28"/>
          <w:szCs w:val="28"/>
        </w:rPr>
        <w:t xml:space="preserve">или выполняли управленческие функции в </w:t>
      </w:r>
      <w:r w:rsidR="000D1BC0">
        <w:rPr>
          <w:rFonts w:ascii="Cambria" w:hAnsi="Cambria" w:cs="Times New Roman"/>
          <w:sz w:val="28"/>
          <w:szCs w:val="28"/>
        </w:rPr>
        <w:t>УНФПП</w:t>
      </w:r>
      <w:r w:rsidR="00F85713" w:rsidRPr="00F22C83">
        <w:rPr>
          <w:rFonts w:ascii="Cambria" w:hAnsi="Cambria" w:cs="Times New Roman"/>
          <w:iCs/>
          <w:sz w:val="28"/>
          <w:szCs w:val="28"/>
        </w:rPr>
        <w:t xml:space="preserve">? Насколько эффективно выявляются и устраняются надлежащим образом нарушения таких лицензионных или регистрационных требований? </w:t>
      </w:r>
    </w:p>
    <w:p w14:paraId="57EA54CE" w14:textId="398009D0" w:rsidR="00631066" w:rsidRPr="00F22C83" w:rsidRDefault="00631066" w:rsidP="00631066">
      <w:pPr>
        <w:spacing w:line="240" w:lineRule="auto"/>
        <w:jc w:val="both"/>
        <w:rPr>
          <w:rFonts w:ascii="Cambria" w:hAnsi="Cambria" w:cs="Times New Roman"/>
          <w:iCs/>
          <w:sz w:val="28"/>
          <w:szCs w:val="28"/>
        </w:rPr>
      </w:pPr>
      <w:r>
        <w:rPr>
          <w:rFonts w:ascii="Cambria" w:hAnsi="Cambria" w:cs="Times New Roman"/>
          <w:iCs/>
          <w:sz w:val="28"/>
          <w:szCs w:val="28"/>
        </w:rPr>
        <w:t>4</w:t>
      </w:r>
      <w:r w:rsidRPr="00F22C83">
        <w:rPr>
          <w:rFonts w:ascii="Cambria" w:hAnsi="Cambria" w:cs="Times New Roman"/>
          <w:iCs/>
          <w:sz w:val="28"/>
          <w:szCs w:val="28"/>
        </w:rPr>
        <w:t xml:space="preserve">.2. Насколько хорошо органы надзора выявляют, понимают и содействуют пониманию </w:t>
      </w:r>
      <w:r w:rsidR="00336DD0">
        <w:rPr>
          <w:rFonts w:ascii="Cambria" w:hAnsi="Cambria" w:cs="Times New Roman"/>
          <w:iCs/>
          <w:sz w:val="28"/>
          <w:szCs w:val="28"/>
        </w:rPr>
        <w:t>регулируемыми</w:t>
      </w:r>
      <w:r w:rsidRPr="00F22C83">
        <w:rPr>
          <w:rFonts w:ascii="Cambria" w:hAnsi="Cambria" w:cs="Times New Roman"/>
          <w:iCs/>
          <w:sz w:val="28"/>
          <w:szCs w:val="28"/>
        </w:rPr>
        <w:t xml:space="preserve"> учреждениями рисков ОД/ФТ и обязательств по ПОД/ФТ? Это включает выявление и поддержание понимания рисков ОД/ФТ в различных секторах и типах </w:t>
      </w:r>
      <w:r w:rsidR="00C86FD9">
        <w:rPr>
          <w:rFonts w:ascii="Cambria" w:hAnsi="Cambria" w:cs="Times New Roman"/>
          <w:iCs/>
          <w:sz w:val="28"/>
          <w:szCs w:val="28"/>
        </w:rPr>
        <w:t>УНФПП</w:t>
      </w:r>
      <w:r w:rsidRPr="00F22C83">
        <w:rPr>
          <w:rFonts w:ascii="Cambria" w:hAnsi="Cambria" w:cs="Times New Roman"/>
          <w:iCs/>
          <w:sz w:val="28"/>
          <w:szCs w:val="28"/>
        </w:rPr>
        <w:t xml:space="preserve">, а также отдельных </w:t>
      </w:r>
      <w:r w:rsidR="00C86FD9">
        <w:rPr>
          <w:rFonts w:ascii="Cambria" w:hAnsi="Cambria" w:cs="Times New Roman"/>
          <w:iCs/>
          <w:sz w:val="28"/>
          <w:szCs w:val="28"/>
        </w:rPr>
        <w:t>УНФПП</w:t>
      </w:r>
      <w:r w:rsidRPr="00F22C83">
        <w:rPr>
          <w:rFonts w:ascii="Cambria" w:hAnsi="Cambria" w:cs="Times New Roman"/>
          <w:iCs/>
          <w:sz w:val="28"/>
          <w:szCs w:val="28"/>
        </w:rPr>
        <w:t xml:space="preserve"> с течением времени. </w:t>
      </w:r>
    </w:p>
    <w:p w14:paraId="53C44750" w14:textId="46CCC6A9" w:rsidR="00631066" w:rsidRPr="00F22C83" w:rsidRDefault="00631066" w:rsidP="00631066">
      <w:pPr>
        <w:spacing w:line="240" w:lineRule="auto"/>
        <w:jc w:val="both"/>
        <w:rPr>
          <w:rFonts w:ascii="Cambria" w:hAnsi="Cambria" w:cs="Times New Roman"/>
          <w:iCs/>
          <w:sz w:val="28"/>
          <w:szCs w:val="28"/>
        </w:rPr>
      </w:pPr>
      <w:r>
        <w:rPr>
          <w:rFonts w:ascii="Cambria" w:hAnsi="Cambria" w:cs="Times New Roman"/>
          <w:iCs/>
          <w:sz w:val="28"/>
          <w:szCs w:val="28"/>
        </w:rPr>
        <w:t>4</w:t>
      </w:r>
      <w:r w:rsidRPr="00F22C83">
        <w:rPr>
          <w:rFonts w:ascii="Cambria" w:hAnsi="Cambria" w:cs="Times New Roman"/>
          <w:iCs/>
          <w:sz w:val="28"/>
          <w:szCs w:val="28"/>
        </w:rPr>
        <w:t xml:space="preserve">.3. Насколько хорошо </w:t>
      </w:r>
      <w:r w:rsidR="00CA7744">
        <w:rPr>
          <w:rFonts w:ascii="Cambria" w:hAnsi="Cambria" w:cs="Times New Roman"/>
          <w:iCs/>
          <w:sz w:val="28"/>
          <w:szCs w:val="28"/>
        </w:rPr>
        <w:t>УНФПП</w:t>
      </w:r>
      <w:r w:rsidR="00CA7744" w:rsidRPr="00F22C83">
        <w:rPr>
          <w:rFonts w:ascii="Cambria" w:hAnsi="Cambria" w:cs="Times New Roman"/>
          <w:iCs/>
          <w:sz w:val="28"/>
          <w:szCs w:val="28"/>
        </w:rPr>
        <w:t xml:space="preserve"> </w:t>
      </w:r>
      <w:r w:rsidRPr="00F22C83">
        <w:rPr>
          <w:rFonts w:ascii="Cambria" w:hAnsi="Cambria" w:cs="Times New Roman"/>
          <w:iCs/>
          <w:sz w:val="28"/>
          <w:szCs w:val="28"/>
        </w:rPr>
        <w:t>понимают уровень и природу своих рисков ОД/ФТ? Это включает в себя демонстрацию понимания эволюции рисков ОД/ФТ с течением времени.</w:t>
      </w:r>
    </w:p>
    <w:p w14:paraId="7F6AC758" w14:textId="1A812296"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4.</w:t>
      </w:r>
      <w:r>
        <w:rPr>
          <w:rFonts w:ascii="Cambria" w:hAnsi="Cambria" w:cs="Times New Roman"/>
          <w:iCs/>
          <w:sz w:val="28"/>
          <w:szCs w:val="28"/>
        </w:rPr>
        <w:t>4</w:t>
      </w:r>
      <w:r w:rsidR="00255C6A">
        <w:rPr>
          <w:rFonts w:ascii="Cambria" w:hAnsi="Cambria" w:cs="Times New Roman"/>
          <w:iCs/>
          <w:sz w:val="28"/>
          <w:szCs w:val="28"/>
        </w:rPr>
        <w:t>.</w:t>
      </w:r>
      <w:r w:rsidRPr="00255ED1">
        <w:rPr>
          <w:rFonts w:ascii="Cambria" w:hAnsi="Cambria" w:cs="Times New Roman"/>
          <w:iCs/>
          <w:sz w:val="28"/>
          <w:szCs w:val="28"/>
        </w:rPr>
        <w:t xml:space="preserve"> Насколько хорошо </w:t>
      </w:r>
      <w:r w:rsidR="006B53E6">
        <w:rPr>
          <w:rFonts w:ascii="Cambria" w:hAnsi="Cambria" w:cs="Times New Roman"/>
          <w:iCs/>
          <w:sz w:val="28"/>
          <w:szCs w:val="28"/>
        </w:rPr>
        <w:t>УНФПП</w:t>
      </w:r>
      <w:r w:rsidRPr="00255ED1">
        <w:rPr>
          <w:rFonts w:ascii="Cambria" w:hAnsi="Cambria" w:cs="Times New Roman"/>
          <w:iCs/>
          <w:sz w:val="28"/>
          <w:szCs w:val="28"/>
        </w:rPr>
        <w:t xml:space="preserve"> понимают и применяют обязательства по ПОД/ФТ и меры по минимизации последствий, соответствующие их деловой активности, в том числе в отношении: </w:t>
      </w:r>
    </w:p>
    <w:p w14:paraId="3E6E6F1C" w14:textId="1F7C66BD"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(а) мер НПК и хранению данных (в том числе в отношении информации о бенефициарных </w:t>
      </w:r>
      <w:r w:rsidR="00D83A50">
        <w:rPr>
          <w:rFonts w:ascii="Cambria" w:hAnsi="Cambria" w:cs="Times New Roman"/>
          <w:iCs/>
          <w:sz w:val="28"/>
          <w:szCs w:val="28"/>
        </w:rPr>
        <w:t>собственниках</w:t>
      </w:r>
      <w:r w:rsidRPr="00255ED1">
        <w:rPr>
          <w:rFonts w:ascii="Cambria" w:hAnsi="Cambria" w:cs="Times New Roman"/>
          <w:iCs/>
          <w:sz w:val="28"/>
          <w:szCs w:val="28"/>
        </w:rPr>
        <w:t xml:space="preserve"> и </w:t>
      </w:r>
      <w:r w:rsidRPr="007E5CDC">
        <w:rPr>
          <w:rFonts w:ascii="Cambria" w:hAnsi="Cambria" w:cs="Times New Roman"/>
          <w:iCs/>
          <w:sz w:val="28"/>
          <w:szCs w:val="28"/>
        </w:rPr>
        <w:t>текущ</w:t>
      </w:r>
      <w:r w:rsidR="00731AE1">
        <w:rPr>
          <w:rFonts w:ascii="Cambria" w:hAnsi="Cambria" w:cs="Times New Roman"/>
          <w:iCs/>
          <w:sz w:val="28"/>
          <w:szCs w:val="28"/>
        </w:rPr>
        <w:t>его</w:t>
      </w:r>
      <w:r w:rsidRPr="00255ED1">
        <w:rPr>
          <w:rFonts w:ascii="Cambria" w:hAnsi="Cambria" w:cs="Times New Roman"/>
          <w:iCs/>
          <w:sz w:val="28"/>
          <w:szCs w:val="28"/>
        </w:rPr>
        <w:t xml:space="preserve"> мониторинга)? </w:t>
      </w:r>
    </w:p>
    <w:p w14:paraId="2DA94DA1"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w:t>
      </w:r>
      <w:r>
        <w:rPr>
          <w:rFonts w:ascii="Cambria" w:hAnsi="Cambria" w:cs="Times New Roman"/>
          <w:iCs/>
          <w:sz w:val="28"/>
          <w:szCs w:val="28"/>
          <w:lang w:val="en-US"/>
        </w:rPr>
        <w:t>b</w:t>
      </w:r>
      <w:r w:rsidRPr="00255ED1">
        <w:rPr>
          <w:rFonts w:ascii="Cambria" w:hAnsi="Cambria" w:cs="Times New Roman"/>
          <w:iCs/>
          <w:sz w:val="28"/>
          <w:szCs w:val="28"/>
        </w:rPr>
        <w:t xml:space="preserve">) </w:t>
      </w:r>
      <w:r>
        <w:rPr>
          <w:rFonts w:ascii="Cambria" w:hAnsi="Cambria" w:cs="Times New Roman"/>
          <w:iCs/>
          <w:sz w:val="28"/>
          <w:szCs w:val="28"/>
        </w:rPr>
        <w:t>усиленные</w:t>
      </w:r>
      <w:r w:rsidRPr="00255ED1">
        <w:rPr>
          <w:rFonts w:ascii="Cambria" w:hAnsi="Cambria" w:cs="Times New Roman"/>
          <w:iCs/>
          <w:sz w:val="28"/>
          <w:szCs w:val="28"/>
        </w:rPr>
        <w:t xml:space="preserve"> или специальные меры для: </w:t>
      </w:r>
    </w:p>
    <w:p w14:paraId="5313E5C4"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(i) ПДЛ, </w:t>
      </w:r>
    </w:p>
    <w:p w14:paraId="3D626699"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ii</w:t>
      </w:r>
      <w:proofErr w:type="spellEnd"/>
      <w:r w:rsidRPr="00255ED1">
        <w:rPr>
          <w:rFonts w:ascii="Cambria" w:hAnsi="Cambria" w:cs="Times New Roman"/>
          <w:iCs/>
          <w:sz w:val="28"/>
          <w:szCs w:val="28"/>
        </w:rPr>
        <w:t xml:space="preserve">) банковских корреспондентских </w:t>
      </w:r>
      <w:r>
        <w:rPr>
          <w:rFonts w:ascii="Cambria" w:hAnsi="Cambria" w:cs="Times New Roman"/>
          <w:iCs/>
          <w:sz w:val="28"/>
          <w:szCs w:val="28"/>
        </w:rPr>
        <w:t>отношений</w:t>
      </w:r>
      <w:r w:rsidRPr="00255ED1">
        <w:rPr>
          <w:rFonts w:ascii="Cambria" w:hAnsi="Cambria" w:cs="Times New Roman"/>
          <w:iCs/>
          <w:sz w:val="28"/>
          <w:szCs w:val="28"/>
        </w:rPr>
        <w:t xml:space="preserve">, </w:t>
      </w:r>
    </w:p>
    <w:p w14:paraId="0306BF9F"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iii</w:t>
      </w:r>
      <w:proofErr w:type="spellEnd"/>
      <w:r w:rsidRPr="00255ED1">
        <w:rPr>
          <w:rFonts w:ascii="Cambria" w:hAnsi="Cambria" w:cs="Times New Roman"/>
          <w:iCs/>
          <w:sz w:val="28"/>
          <w:szCs w:val="28"/>
        </w:rPr>
        <w:t xml:space="preserve">)новых технологий, </w:t>
      </w:r>
    </w:p>
    <w:p w14:paraId="34F1E78B"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w:t>
      </w:r>
      <w:proofErr w:type="spellStart"/>
      <w:r w:rsidRPr="00255ED1">
        <w:rPr>
          <w:rFonts w:ascii="Cambria" w:hAnsi="Cambria" w:cs="Times New Roman"/>
          <w:iCs/>
          <w:sz w:val="28"/>
          <w:szCs w:val="28"/>
        </w:rPr>
        <w:t>iv</w:t>
      </w:r>
      <w:proofErr w:type="spellEnd"/>
      <w:r w:rsidRPr="00255ED1">
        <w:rPr>
          <w:rFonts w:ascii="Cambria" w:hAnsi="Cambria" w:cs="Times New Roman"/>
          <w:iCs/>
          <w:sz w:val="28"/>
          <w:szCs w:val="28"/>
        </w:rPr>
        <w:t xml:space="preserve">) правил электронных переводов и виртуальных активов, и </w:t>
      </w:r>
    </w:p>
    <w:p w14:paraId="3F4C7C7E" w14:textId="77777777" w:rsidR="00683AE5" w:rsidRPr="00255ED1" w:rsidRDefault="00683AE5" w:rsidP="00683AE5">
      <w:pPr>
        <w:spacing w:line="240" w:lineRule="auto"/>
        <w:jc w:val="both"/>
        <w:rPr>
          <w:rFonts w:ascii="Cambria" w:hAnsi="Cambria" w:cs="Times New Roman"/>
          <w:iCs/>
          <w:sz w:val="28"/>
          <w:szCs w:val="28"/>
        </w:rPr>
      </w:pPr>
      <w:r w:rsidRPr="00255ED1">
        <w:rPr>
          <w:rFonts w:ascii="Cambria" w:hAnsi="Cambria" w:cs="Times New Roman"/>
          <w:iCs/>
          <w:sz w:val="28"/>
          <w:szCs w:val="28"/>
        </w:rPr>
        <w:t xml:space="preserve">(v) стран с высоким уровнем риска, определенных ФАТФ? </w:t>
      </w:r>
    </w:p>
    <w:p w14:paraId="7450B2B4" w14:textId="77777777" w:rsidR="00683AE5" w:rsidRPr="0051519C" w:rsidRDefault="00683AE5" w:rsidP="00683AE5">
      <w:pPr>
        <w:spacing w:line="240" w:lineRule="auto"/>
        <w:jc w:val="both"/>
        <w:rPr>
          <w:rFonts w:ascii="Cambria" w:hAnsi="Cambria" w:cs="Times New Roman"/>
          <w:iCs/>
          <w:sz w:val="28"/>
          <w:szCs w:val="28"/>
        </w:rPr>
      </w:pPr>
      <w:r w:rsidRPr="0051519C">
        <w:rPr>
          <w:rFonts w:ascii="Cambria" w:hAnsi="Cambria" w:cs="Times New Roman"/>
          <w:iCs/>
          <w:sz w:val="28"/>
          <w:szCs w:val="28"/>
        </w:rPr>
        <w:t xml:space="preserve">(c) их обязательства по направлению </w:t>
      </w:r>
      <w:r>
        <w:rPr>
          <w:rFonts w:ascii="Cambria" w:hAnsi="Cambria" w:cs="Times New Roman"/>
          <w:iCs/>
          <w:sz w:val="28"/>
          <w:szCs w:val="28"/>
        </w:rPr>
        <w:t>сообщений</w:t>
      </w:r>
      <w:r w:rsidRPr="0051519C">
        <w:rPr>
          <w:rFonts w:ascii="Cambria" w:hAnsi="Cambria" w:cs="Times New Roman"/>
          <w:iCs/>
          <w:sz w:val="28"/>
          <w:szCs w:val="28"/>
        </w:rPr>
        <w:t xml:space="preserve"> </w:t>
      </w:r>
      <w:r>
        <w:rPr>
          <w:rFonts w:ascii="Cambria" w:hAnsi="Cambria" w:cs="Times New Roman"/>
          <w:iCs/>
          <w:sz w:val="28"/>
          <w:szCs w:val="28"/>
        </w:rPr>
        <w:t>по</w:t>
      </w:r>
      <w:r w:rsidRPr="0051519C">
        <w:rPr>
          <w:rFonts w:ascii="Cambria" w:hAnsi="Cambria" w:cs="Times New Roman"/>
          <w:iCs/>
          <w:sz w:val="28"/>
          <w:szCs w:val="28"/>
        </w:rPr>
        <w:t xml:space="preserve"> ПОД/ФТ? Каковы практические меры по предотвратить </w:t>
      </w:r>
      <w:r w:rsidRPr="00422CBE">
        <w:rPr>
          <w:rFonts w:ascii="Cambria" w:hAnsi="Cambria" w:cs="Times New Roman"/>
          <w:iCs/>
          <w:sz w:val="28"/>
          <w:szCs w:val="28"/>
        </w:rPr>
        <w:t>разглашению</w:t>
      </w:r>
      <w:r w:rsidRPr="0051519C">
        <w:rPr>
          <w:rFonts w:ascii="Cambria" w:hAnsi="Cambria" w:cs="Times New Roman"/>
          <w:iCs/>
          <w:sz w:val="28"/>
          <w:szCs w:val="28"/>
        </w:rPr>
        <w:t xml:space="preserve"> информации?</w:t>
      </w:r>
    </w:p>
    <w:p w14:paraId="56E4A7CA" w14:textId="77777777" w:rsidR="00683AE5" w:rsidRPr="0051519C" w:rsidRDefault="00683AE5" w:rsidP="00683AE5">
      <w:pPr>
        <w:spacing w:line="240" w:lineRule="auto"/>
        <w:jc w:val="both"/>
        <w:rPr>
          <w:rFonts w:ascii="Cambria" w:hAnsi="Cambria" w:cs="Times New Roman"/>
          <w:iCs/>
          <w:sz w:val="28"/>
          <w:szCs w:val="28"/>
        </w:rPr>
      </w:pPr>
      <w:r w:rsidRPr="0051519C">
        <w:rPr>
          <w:rFonts w:ascii="Cambria" w:hAnsi="Cambria" w:cs="Times New Roman"/>
          <w:iCs/>
          <w:sz w:val="28"/>
          <w:szCs w:val="28"/>
        </w:rPr>
        <w:lastRenderedPageBreak/>
        <w:t xml:space="preserve">(d) внутренний контроль, процедуры и требования к аудиту (в том числе на уровне группы, где это применимо) для обеспечения соблюдения требований в области ПОД/ФТ? </w:t>
      </w:r>
    </w:p>
    <w:p w14:paraId="1D05C8BA" w14:textId="77777777" w:rsidR="00683AE5" w:rsidRPr="0051519C" w:rsidRDefault="00683AE5" w:rsidP="00683AE5">
      <w:pPr>
        <w:spacing w:line="240" w:lineRule="auto"/>
        <w:jc w:val="both"/>
        <w:rPr>
          <w:rFonts w:ascii="Cambria" w:hAnsi="Cambria" w:cs="Times New Roman"/>
          <w:iCs/>
          <w:sz w:val="28"/>
          <w:szCs w:val="28"/>
        </w:rPr>
      </w:pPr>
      <w:r w:rsidRPr="0051519C">
        <w:rPr>
          <w:rFonts w:ascii="Cambria" w:hAnsi="Cambria" w:cs="Times New Roman"/>
          <w:iCs/>
          <w:sz w:val="28"/>
          <w:szCs w:val="28"/>
        </w:rPr>
        <w:t>(e) в какой степени существуют правовые или нормативные требования (например, финансовая тайна), препятствующие выполнению обязательств по ПОД/ФТ и смягчающие меры?</w:t>
      </w:r>
    </w:p>
    <w:p w14:paraId="6B38BE3F" w14:textId="185BD67F" w:rsidR="0055580C" w:rsidRPr="00422CBE" w:rsidRDefault="0055580C" w:rsidP="0055580C">
      <w:pPr>
        <w:spacing w:line="240" w:lineRule="auto"/>
        <w:jc w:val="both"/>
        <w:rPr>
          <w:rFonts w:ascii="Cambria" w:hAnsi="Cambria" w:cs="Times New Roman"/>
          <w:iCs/>
          <w:sz w:val="28"/>
          <w:szCs w:val="28"/>
        </w:rPr>
      </w:pPr>
      <w:r>
        <w:rPr>
          <w:rFonts w:ascii="Cambria" w:hAnsi="Cambria" w:cs="Times New Roman"/>
          <w:iCs/>
          <w:sz w:val="28"/>
          <w:szCs w:val="28"/>
        </w:rPr>
        <w:t>4</w:t>
      </w:r>
      <w:r w:rsidRPr="00422CBE">
        <w:rPr>
          <w:rFonts w:ascii="Cambria" w:hAnsi="Cambria" w:cs="Times New Roman"/>
          <w:iCs/>
          <w:sz w:val="28"/>
          <w:szCs w:val="28"/>
        </w:rPr>
        <w:t xml:space="preserve">.5. В целях снижения рисков, насколько хорошо надзорные органы отслеживают и/или контролируют степень, в которой </w:t>
      </w:r>
      <w:r w:rsidR="000C07EE">
        <w:rPr>
          <w:rFonts w:ascii="Cambria" w:hAnsi="Cambria" w:cs="Times New Roman"/>
          <w:iCs/>
          <w:sz w:val="28"/>
          <w:szCs w:val="28"/>
        </w:rPr>
        <w:t>УНФПП</w:t>
      </w:r>
      <w:r w:rsidR="00EE7977">
        <w:rPr>
          <w:rFonts w:ascii="Cambria" w:hAnsi="Cambria" w:cs="Times New Roman"/>
          <w:iCs/>
          <w:sz w:val="28"/>
          <w:szCs w:val="28"/>
        </w:rPr>
        <w:t xml:space="preserve"> (в</w:t>
      </w:r>
      <w:r w:rsidR="00DA2B04">
        <w:rPr>
          <w:rFonts w:ascii="Cambria" w:hAnsi="Cambria" w:cs="Times New Roman"/>
          <w:iCs/>
          <w:sz w:val="28"/>
          <w:szCs w:val="28"/>
        </w:rPr>
        <w:t>ключая, где применимо,</w:t>
      </w:r>
      <w:r w:rsidR="009351D5">
        <w:rPr>
          <w:rFonts w:ascii="Cambria" w:hAnsi="Cambria" w:cs="Times New Roman"/>
          <w:iCs/>
          <w:sz w:val="28"/>
          <w:szCs w:val="28"/>
        </w:rPr>
        <w:t xml:space="preserve"> </w:t>
      </w:r>
      <w:r w:rsidR="00EE7977">
        <w:rPr>
          <w:rFonts w:ascii="Cambria" w:hAnsi="Cambria" w:cs="Times New Roman"/>
          <w:iCs/>
          <w:sz w:val="28"/>
          <w:szCs w:val="28"/>
        </w:rPr>
        <w:t>на уровне группы)</w:t>
      </w:r>
      <w:r w:rsidRPr="00422CBE">
        <w:rPr>
          <w:rFonts w:ascii="Cambria" w:hAnsi="Cambria" w:cs="Times New Roman"/>
          <w:iCs/>
          <w:sz w:val="28"/>
          <w:szCs w:val="28"/>
        </w:rPr>
        <w:t xml:space="preserve"> соблюд</w:t>
      </w:r>
      <w:r>
        <w:rPr>
          <w:rFonts w:ascii="Cambria" w:hAnsi="Cambria" w:cs="Times New Roman"/>
          <w:iCs/>
          <w:sz w:val="28"/>
          <w:szCs w:val="28"/>
        </w:rPr>
        <w:t>ают требования в области ПОД/ФТ</w:t>
      </w:r>
      <w:r w:rsidRPr="00422CBE">
        <w:rPr>
          <w:rFonts w:ascii="Cambria" w:hAnsi="Cambria" w:cs="Times New Roman"/>
          <w:iCs/>
          <w:sz w:val="28"/>
          <w:szCs w:val="28"/>
        </w:rPr>
        <w:t>?</w:t>
      </w:r>
    </w:p>
    <w:p w14:paraId="7AE75C7C" w14:textId="13100DD3" w:rsidR="0055580C" w:rsidRDefault="0055580C" w:rsidP="0055580C">
      <w:pPr>
        <w:tabs>
          <w:tab w:val="left" w:pos="426"/>
        </w:tabs>
        <w:spacing w:line="240" w:lineRule="auto"/>
        <w:jc w:val="both"/>
        <w:rPr>
          <w:rFonts w:ascii="Times New Roman" w:hAnsi="Times New Roman" w:cs="Times New Roman"/>
          <w:iCs/>
          <w:sz w:val="24"/>
          <w:szCs w:val="24"/>
        </w:rPr>
      </w:pPr>
      <w:r>
        <w:rPr>
          <w:rFonts w:ascii="Cambria" w:hAnsi="Cambria" w:cs="Times New Roman"/>
          <w:iCs/>
          <w:sz w:val="28"/>
          <w:szCs w:val="28"/>
        </w:rPr>
        <w:t>4</w:t>
      </w:r>
      <w:r w:rsidRPr="00422CBE">
        <w:rPr>
          <w:rFonts w:ascii="Cambria" w:hAnsi="Cambria" w:cs="Times New Roman"/>
          <w:iCs/>
          <w:sz w:val="28"/>
          <w:szCs w:val="28"/>
        </w:rPr>
        <w:t xml:space="preserve">.6. В какой степени мониторинг и/или надзор, включая разъяснительную работу, обучение и применение корректирующих мер и/или эффективных, соразмерных и сдерживающих санкций, при необходимости, оказали очевидное положительное влияние на соблюдение требований </w:t>
      </w:r>
      <w:r w:rsidR="00276DAC">
        <w:rPr>
          <w:rFonts w:ascii="Cambria" w:hAnsi="Cambria" w:cs="Times New Roman"/>
          <w:iCs/>
          <w:sz w:val="28"/>
          <w:szCs w:val="28"/>
        </w:rPr>
        <w:t>УНФПП</w:t>
      </w:r>
      <w:r w:rsidR="00E706AF">
        <w:rPr>
          <w:rFonts w:ascii="Cambria" w:hAnsi="Cambria" w:cs="Times New Roman"/>
          <w:iCs/>
          <w:sz w:val="28"/>
          <w:szCs w:val="28"/>
        </w:rPr>
        <w:t xml:space="preserve"> </w:t>
      </w:r>
      <w:r w:rsidRPr="00422CBE">
        <w:rPr>
          <w:rFonts w:ascii="Cambria" w:hAnsi="Cambria" w:cs="Times New Roman"/>
          <w:iCs/>
          <w:sz w:val="28"/>
          <w:szCs w:val="28"/>
        </w:rPr>
        <w:t>с течением времени?</w:t>
      </w:r>
    </w:p>
    <w:p w14:paraId="35392A8A" w14:textId="77777777" w:rsidR="00E31E27" w:rsidRPr="00E81C49" w:rsidRDefault="00E31E27" w:rsidP="00E81C49">
      <w:pPr>
        <w:spacing w:before="160" w:line="240" w:lineRule="auto"/>
        <w:jc w:val="both"/>
        <w:rPr>
          <w:rFonts w:ascii="Cambria" w:hAnsi="Cambria" w:cs="Times New Roman"/>
          <w:b/>
          <w:bCs/>
          <w:color w:val="348093"/>
          <w:sz w:val="28"/>
          <w:szCs w:val="28"/>
        </w:rPr>
      </w:pPr>
      <w:r w:rsidRPr="00E81C49">
        <w:rPr>
          <w:rFonts w:ascii="Cambria" w:hAnsi="Cambria" w:cs="Times New Roman"/>
          <w:b/>
          <w:bCs/>
          <w:color w:val="348093"/>
          <w:sz w:val="28"/>
          <w:szCs w:val="28"/>
        </w:rPr>
        <w:t xml:space="preserve">а) Примеры информации, подтверждающей выводы по ключевым вопросам </w:t>
      </w:r>
    </w:p>
    <w:p w14:paraId="28824A58" w14:textId="340C23D5" w:rsidR="00B81096" w:rsidRPr="00916364" w:rsidRDefault="00B81096" w:rsidP="00B81096">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 Контекстуальные факторы, касающиеся размера, состава и структуры финансового сектора и сектора </w:t>
      </w:r>
      <w:r w:rsidR="00D51BBA">
        <w:rPr>
          <w:rFonts w:ascii="Cambria" w:hAnsi="Cambria" w:cs="Times New Roman"/>
          <w:iCs/>
          <w:sz w:val="28"/>
          <w:szCs w:val="28"/>
        </w:rPr>
        <w:t>УНФПП</w:t>
      </w:r>
      <w:r w:rsidRPr="00916364">
        <w:rPr>
          <w:rFonts w:ascii="Cambria" w:hAnsi="Cambria" w:cs="Times New Roman"/>
          <w:iCs/>
          <w:sz w:val="28"/>
          <w:szCs w:val="28"/>
        </w:rPr>
        <w:t>, а также неформального или нерегулируемого сектора (</w:t>
      </w:r>
      <w:r w:rsidRPr="00916364">
        <w:rPr>
          <w:rFonts w:ascii="Cambria" w:hAnsi="Cambria" w:cs="Times New Roman"/>
          <w:i/>
          <w:iCs/>
          <w:sz w:val="28"/>
          <w:szCs w:val="28"/>
        </w:rPr>
        <w:t xml:space="preserve">например, количество и типы </w:t>
      </w:r>
      <w:r w:rsidR="00F32A90">
        <w:rPr>
          <w:rFonts w:ascii="Cambria" w:hAnsi="Cambria" w:cs="Times New Roman"/>
          <w:i/>
          <w:iCs/>
          <w:sz w:val="28"/>
          <w:szCs w:val="28"/>
        </w:rPr>
        <w:t>УНФПП</w:t>
      </w:r>
      <w:r w:rsidRPr="00916364">
        <w:rPr>
          <w:rFonts w:ascii="Cambria" w:hAnsi="Cambria" w:cs="Times New Roman"/>
          <w:i/>
          <w:iCs/>
          <w:sz w:val="28"/>
          <w:szCs w:val="28"/>
        </w:rPr>
        <w:t xml:space="preserve">, лицензированных или зарегистрированных в каждой категории (с высоким, средним и низким уровнем риска, прочие); виды деятельности </w:t>
      </w:r>
      <w:r w:rsidR="00AD5B67">
        <w:rPr>
          <w:rFonts w:ascii="Cambria" w:hAnsi="Cambria" w:cs="Times New Roman"/>
          <w:i/>
          <w:iCs/>
          <w:sz w:val="28"/>
          <w:szCs w:val="28"/>
        </w:rPr>
        <w:t>УНФПП</w:t>
      </w:r>
      <w:r w:rsidRPr="00916364">
        <w:rPr>
          <w:rFonts w:ascii="Cambria" w:hAnsi="Cambria" w:cs="Times New Roman"/>
          <w:i/>
          <w:iCs/>
          <w:sz w:val="28"/>
          <w:szCs w:val="28"/>
        </w:rPr>
        <w:t xml:space="preserve"> (включая трансграничную); относительный размер, важность и существенность секторов</w:t>
      </w:r>
      <w:r w:rsidRPr="00916364">
        <w:rPr>
          <w:rFonts w:ascii="Cambria" w:hAnsi="Cambria" w:cs="Times New Roman"/>
          <w:iCs/>
          <w:sz w:val="28"/>
          <w:szCs w:val="28"/>
        </w:rPr>
        <w:t xml:space="preserve">). </w:t>
      </w:r>
    </w:p>
    <w:p w14:paraId="33B6DC76" w14:textId="35337007" w:rsidR="00974A1F" w:rsidRPr="00916364" w:rsidRDefault="00974A1F" w:rsidP="00974A1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2. Информация о</w:t>
      </w:r>
      <w:r w:rsidR="00DE3286">
        <w:rPr>
          <w:rFonts w:ascii="Cambria" w:hAnsi="Cambria" w:cs="Times New Roman"/>
          <w:iCs/>
          <w:sz w:val="28"/>
          <w:szCs w:val="28"/>
        </w:rPr>
        <w:t>б УНФПП</w:t>
      </w:r>
      <w:r w:rsidRPr="00916364">
        <w:rPr>
          <w:rFonts w:ascii="Cambria" w:hAnsi="Cambria" w:cs="Times New Roman"/>
          <w:iCs/>
          <w:sz w:val="28"/>
          <w:szCs w:val="28"/>
        </w:rPr>
        <w:t>, касающаяся рисков и общего уровня соблюдения требований (</w:t>
      </w:r>
      <w:r w:rsidRPr="00916364">
        <w:rPr>
          <w:rFonts w:ascii="Cambria" w:hAnsi="Cambria" w:cs="Times New Roman"/>
          <w:i/>
          <w:iCs/>
          <w:sz w:val="28"/>
          <w:szCs w:val="28"/>
        </w:rPr>
        <w:t>например, внутренняя оценка рисков, политики, процедуры и программы в области ПОД/ФТ, отчеты о тенденциях и типологиях</w:t>
      </w:r>
      <w:r w:rsidRPr="00916364">
        <w:rPr>
          <w:rFonts w:ascii="Cambria" w:hAnsi="Cambria" w:cs="Times New Roman"/>
          <w:iCs/>
          <w:sz w:val="28"/>
          <w:szCs w:val="28"/>
        </w:rPr>
        <w:t>).</w:t>
      </w:r>
    </w:p>
    <w:p w14:paraId="5608CF43" w14:textId="4E3ED78C" w:rsidR="00FB55E2" w:rsidRPr="00916364" w:rsidRDefault="00FB55E2" w:rsidP="00FB55E2">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 Количество и характер одобренных/отклоненных заявок на получение лицензии/регистрацию, отзыв заявок и причины отказов/отзывов (включая информацию о </w:t>
      </w:r>
      <w:r w:rsidRPr="00916364">
        <w:rPr>
          <w:rFonts w:ascii="Cambria" w:hAnsi="Cambria" w:cs="Times New Roman"/>
          <w:sz w:val="28"/>
        </w:rPr>
        <w:t>профессиональной пригодности и добросовестности</w:t>
      </w:r>
      <w:r w:rsidRPr="00916364">
        <w:rPr>
          <w:rFonts w:ascii="Cambria" w:hAnsi="Cambria" w:cs="Times New Roman"/>
          <w:iCs/>
          <w:sz w:val="28"/>
          <w:szCs w:val="28"/>
        </w:rPr>
        <w:t>), а также другие связанные с этим примеры выявленной незаконной деятельности</w:t>
      </w:r>
      <w:r>
        <w:rPr>
          <w:rFonts w:ascii="Cambria" w:hAnsi="Cambria" w:cs="Times New Roman"/>
          <w:iCs/>
          <w:sz w:val="28"/>
          <w:szCs w:val="28"/>
        </w:rPr>
        <w:t>, когда применимо</w:t>
      </w:r>
      <w:r w:rsidRPr="00916364">
        <w:rPr>
          <w:rFonts w:ascii="Cambria" w:hAnsi="Cambria" w:cs="Times New Roman"/>
          <w:iCs/>
          <w:sz w:val="28"/>
          <w:szCs w:val="28"/>
        </w:rPr>
        <w:t xml:space="preserve">. </w:t>
      </w:r>
    </w:p>
    <w:p w14:paraId="2B0431C8" w14:textId="77777777" w:rsidR="00FB55E2" w:rsidRPr="00916364" w:rsidRDefault="00FB55E2" w:rsidP="00FB55E2">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4. Оценка рисков и/или модели, инструкции и руководства по ПОД/ФТ от надзорных органов </w:t>
      </w:r>
      <w:r w:rsidRPr="00916364">
        <w:rPr>
          <w:rFonts w:ascii="Cambria" w:hAnsi="Cambria" w:cs="Times New Roman"/>
          <w:i/>
          <w:sz w:val="28"/>
          <w:szCs w:val="28"/>
        </w:rPr>
        <w:t>(например, должностные инструкции сотрудников надзорных органов; публикации, в которых излагается подход к надзору/мониторингу в</w:t>
      </w:r>
      <w:r w:rsidRPr="00916364">
        <w:rPr>
          <w:rFonts w:ascii="Times New Roman" w:hAnsi="Times New Roman" w:cs="Times New Roman"/>
          <w:i/>
          <w:sz w:val="24"/>
          <w:szCs w:val="24"/>
        </w:rPr>
        <w:t xml:space="preserve"> </w:t>
      </w:r>
      <w:r w:rsidRPr="00916364">
        <w:rPr>
          <w:rFonts w:ascii="Cambria" w:hAnsi="Cambria" w:cs="Times New Roman"/>
          <w:i/>
          <w:sz w:val="28"/>
        </w:rPr>
        <w:t>области ПОД/ФТ; надзорные циркуляры, практика эффективной и неудовлетворительной оценки, тематические исследования; ежегодные отчеты).</w:t>
      </w:r>
    </w:p>
    <w:p w14:paraId="4D410B62" w14:textId="77777777" w:rsidR="00EF0CCA" w:rsidRDefault="000942C6" w:rsidP="00EF0CC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 Информация о надзоре </w:t>
      </w:r>
      <w:r w:rsidRPr="00916364">
        <w:rPr>
          <w:rFonts w:ascii="Cambria" w:hAnsi="Cambria" w:cs="Times New Roman"/>
          <w:i/>
          <w:sz w:val="28"/>
          <w:szCs w:val="28"/>
        </w:rPr>
        <w:t>(например, о том, как частота, объем и характер мониторинга и инспекций были скорректированы в соответствии с рисками, выездных, камеральных и других типов проверок, а также описание этих основных инструментов надзора)</w:t>
      </w:r>
      <w:r w:rsidRPr="00916364">
        <w:rPr>
          <w:rFonts w:ascii="Cambria" w:hAnsi="Cambria" w:cs="Times New Roman"/>
          <w:iCs/>
          <w:sz w:val="28"/>
          <w:szCs w:val="28"/>
        </w:rPr>
        <w:t xml:space="preserve">; характер и качество взаимодействия органов </w:t>
      </w:r>
      <w:r w:rsidRPr="00916364">
        <w:rPr>
          <w:rFonts w:ascii="Cambria" w:hAnsi="Cambria" w:cs="Times New Roman"/>
          <w:iCs/>
          <w:sz w:val="28"/>
          <w:szCs w:val="28"/>
        </w:rPr>
        <w:lastRenderedPageBreak/>
        <w:t xml:space="preserve">надзора с регулируемыми организациями </w:t>
      </w:r>
      <w:r w:rsidRPr="00EF0CCA">
        <w:rPr>
          <w:rFonts w:ascii="Cambria" w:hAnsi="Cambria" w:cs="Times New Roman"/>
          <w:iCs/>
          <w:sz w:val="28"/>
          <w:szCs w:val="28"/>
        </w:rPr>
        <w:t>(например, его всесторонность по отношению к предмету исследования, выявленным рискам и приоритетам надзора)</w:t>
      </w:r>
      <w:r w:rsidR="00EF0CCA">
        <w:rPr>
          <w:rFonts w:ascii="Cambria" w:hAnsi="Cambria" w:cs="Times New Roman"/>
          <w:iCs/>
          <w:sz w:val="28"/>
          <w:szCs w:val="28"/>
        </w:rPr>
        <w:t>.</w:t>
      </w:r>
    </w:p>
    <w:p w14:paraId="3E11A429" w14:textId="24AA69DF" w:rsidR="00E31E27" w:rsidRDefault="00EF0CCA" w:rsidP="00EF0CCA">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6. </w:t>
      </w:r>
      <w:r w:rsidRPr="00144E19">
        <w:rPr>
          <w:rFonts w:ascii="Cambria" w:hAnsi="Cambria" w:cs="Times New Roman"/>
          <w:iCs/>
          <w:sz w:val="28"/>
          <w:szCs w:val="28"/>
        </w:rPr>
        <w:t>Информация о результатах надзорной деятельности и последующих действиях, включая количество и характер выявленных нарушений; необходимые корректирующие меры, санкции и их принудительное исполнение</w:t>
      </w:r>
      <w:r w:rsidRPr="00916364">
        <w:rPr>
          <w:rFonts w:ascii="Cambria" w:hAnsi="Cambria" w:cs="Times New Roman"/>
          <w:i/>
          <w:sz w:val="28"/>
          <w:szCs w:val="28"/>
        </w:rPr>
        <w:t xml:space="preserve"> (например, включая, но не ограничиваясь, количеством предупреждений, корректирующих действий, выговоров, предписаний, ограничений, </w:t>
      </w:r>
      <w:r w:rsidR="000E4A5F">
        <w:rPr>
          <w:rFonts w:ascii="Cambria" w:hAnsi="Cambria" w:cs="Times New Roman"/>
          <w:i/>
          <w:sz w:val="28"/>
          <w:szCs w:val="28"/>
        </w:rPr>
        <w:t xml:space="preserve">наложенных </w:t>
      </w:r>
      <w:r w:rsidRPr="002156E4">
        <w:rPr>
          <w:rFonts w:ascii="Cambria" w:hAnsi="Cambria" w:cs="Times New Roman"/>
          <w:i/>
          <w:sz w:val="28"/>
          <w:szCs w:val="28"/>
        </w:rPr>
        <w:t>штрафов</w:t>
      </w:r>
      <w:r w:rsidR="000E4A5F" w:rsidRPr="002156E4">
        <w:rPr>
          <w:rFonts w:ascii="Cambria" w:hAnsi="Cambria" w:cs="Times New Roman"/>
          <w:i/>
          <w:sz w:val="28"/>
          <w:szCs w:val="28"/>
        </w:rPr>
        <w:t>,</w:t>
      </w:r>
      <w:r w:rsidRPr="002156E4">
        <w:rPr>
          <w:rFonts w:ascii="Cambria" w:hAnsi="Cambria" w:cs="Times New Roman"/>
          <w:i/>
          <w:sz w:val="28"/>
          <w:szCs w:val="28"/>
        </w:rPr>
        <w:t xml:space="preserve"> примеры</w:t>
      </w:r>
      <w:r w:rsidRPr="00916364">
        <w:rPr>
          <w:rFonts w:ascii="Cambria" w:hAnsi="Cambria" w:cs="Times New Roman"/>
          <w:i/>
          <w:sz w:val="28"/>
          <w:szCs w:val="28"/>
        </w:rPr>
        <w:t xml:space="preserve"> случаев применения санкций и других корректирующих мер, которые улучшили соблюдение требований в области ПОД/ФТ). </w:t>
      </w:r>
      <w:r w:rsidRPr="00916364">
        <w:rPr>
          <w:rFonts w:ascii="Cambria" w:hAnsi="Cambria" w:cs="Times New Roman"/>
          <w:iCs/>
          <w:sz w:val="28"/>
          <w:szCs w:val="28"/>
        </w:rPr>
        <w:t xml:space="preserve">Информация о том, как </w:t>
      </w:r>
      <w:r w:rsidR="008D79F9">
        <w:rPr>
          <w:rFonts w:ascii="Cambria" w:hAnsi="Cambria" w:cs="Times New Roman"/>
          <w:iCs/>
          <w:sz w:val="28"/>
          <w:szCs w:val="28"/>
        </w:rPr>
        <w:t>УНФПП</w:t>
      </w:r>
      <w:r w:rsidRPr="00916364">
        <w:rPr>
          <w:rFonts w:ascii="Cambria" w:hAnsi="Cambria" w:cs="Times New Roman"/>
          <w:iCs/>
          <w:sz w:val="28"/>
          <w:szCs w:val="28"/>
        </w:rPr>
        <w:t xml:space="preserve"> скорректировали/улучшили свою практику соблюдения требований в ответ на действия надзорного органа.</w:t>
      </w:r>
    </w:p>
    <w:p w14:paraId="38AC4596" w14:textId="7ABF7D81" w:rsidR="00A14147" w:rsidRDefault="00A14147" w:rsidP="00EF0CCA">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7. </w:t>
      </w:r>
      <w:r w:rsidRPr="00916364">
        <w:rPr>
          <w:rFonts w:ascii="Cambria" w:hAnsi="Cambria" w:cs="Times New Roman"/>
          <w:iCs/>
          <w:sz w:val="28"/>
          <w:szCs w:val="28"/>
        </w:rPr>
        <w:t xml:space="preserve">Информация о том, какие дополнительные меры или дополнительные действия по надзору были применены </w:t>
      </w:r>
      <w:r w:rsidRPr="00916364">
        <w:rPr>
          <w:rFonts w:ascii="Cambria" w:hAnsi="Cambria" w:cs="Times New Roman"/>
          <w:i/>
          <w:sz w:val="28"/>
          <w:szCs w:val="28"/>
        </w:rPr>
        <w:t>компетентными</w:t>
      </w:r>
      <w:r w:rsidRPr="00916364">
        <w:rPr>
          <w:rFonts w:ascii="Cambria" w:hAnsi="Cambria" w:cs="Times New Roman"/>
          <w:iCs/>
          <w:sz w:val="28"/>
          <w:szCs w:val="28"/>
        </w:rPr>
        <w:t xml:space="preserve"> органами в своей стране к финансовым группам, действующим в принимающих странах , где минимальные требования в области ПОД/ФТ менее строгие, чем в своей стране </w:t>
      </w:r>
      <w:r w:rsidRPr="00A14147">
        <w:rPr>
          <w:rFonts w:ascii="Cambria" w:hAnsi="Cambria" w:cs="Times New Roman"/>
          <w:i/>
          <w:sz w:val="28"/>
          <w:szCs w:val="28"/>
        </w:rPr>
        <w:t>(например, введение дополнительных мер контроля за финансовой группой, требование к финансовой группе прекратить финансовую деятельность (операции) в принимающей стране).</w:t>
      </w:r>
    </w:p>
    <w:p w14:paraId="08470B75" w14:textId="7B010D73" w:rsidR="00E31E27" w:rsidRDefault="00FE265A" w:rsidP="00FE265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8. Там, где это необходимо и применимо, и в дополнение к основанному на оценке рисков подходу к внедрению технологий, информация о том, как надзорные органы и частный сектор используют технологии (например, расширенный анализ данных) для содействия пониманию обязательств и/или выявленных рисков, а также для содействия в выполнении задач по ПОД/ФТ.</w:t>
      </w:r>
    </w:p>
    <w:p w14:paraId="1A3E72F9" w14:textId="539C15CE" w:rsidR="00FE265A" w:rsidRPr="00916364" w:rsidRDefault="00FE265A" w:rsidP="00FE265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9. Информация о надзорном взаимодействии и результатах такого взаимодействия с отраслью, ПФР и другими компетентными органами, а также с другими органами власти в стране (например, </w:t>
      </w:r>
      <w:r>
        <w:rPr>
          <w:rFonts w:ascii="Cambria" w:hAnsi="Cambria" w:cs="Times New Roman"/>
          <w:iCs/>
          <w:sz w:val="28"/>
          <w:szCs w:val="28"/>
        </w:rPr>
        <w:t>лицензирующий или регистрирующий орган отличны от надзорного</w:t>
      </w:r>
      <w:r w:rsidRPr="00916364">
        <w:rPr>
          <w:rFonts w:ascii="Cambria" w:hAnsi="Cambria" w:cs="Times New Roman"/>
          <w:iCs/>
          <w:sz w:val="28"/>
          <w:szCs w:val="28"/>
        </w:rPr>
        <w:t xml:space="preserve">) по вопросам ПОД/ФТ </w:t>
      </w:r>
      <w:r w:rsidRPr="00273740">
        <w:rPr>
          <w:rFonts w:ascii="Cambria" w:hAnsi="Cambria" w:cs="Times New Roman"/>
          <w:iCs/>
          <w:sz w:val="28"/>
          <w:szCs w:val="28"/>
        </w:rPr>
        <w:t xml:space="preserve">(например, предоставление руководств и тренингов, организация встреч или содействие взаимодействию с </w:t>
      </w:r>
      <w:r w:rsidR="00273740">
        <w:rPr>
          <w:rFonts w:ascii="Cambria" w:hAnsi="Cambria" w:cs="Times New Roman"/>
          <w:iCs/>
          <w:sz w:val="28"/>
          <w:szCs w:val="28"/>
        </w:rPr>
        <w:t>УНФПП</w:t>
      </w:r>
      <w:r w:rsidRPr="00273740">
        <w:rPr>
          <w:rFonts w:ascii="Cambria" w:hAnsi="Cambria" w:cs="Times New Roman"/>
          <w:iCs/>
          <w:sz w:val="28"/>
          <w:szCs w:val="28"/>
        </w:rPr>
        <w:t>)</w:t>
      </w:r>
      <w:r w:rsidRPr="00916364">
        <w:rPr>
          <w:rFonts w:ascii="Cambria" w:hAnsi="Cambria" w:cs="Times New Roman"/>
          <w:iCs/>
          <w:sz w:val="28"/>
          <w:szCs w:val="28"/>
        </w:rPr>
        <w:t>. Это может включать тематические исследования взаимодействия с частным сектором.</w:t>
      </w:r>
    </w:p>
    <w:p w14:paraId="156A45E1" w14:textId="20944230" w:rsidR="00F1425D" w:rsidRPr="00916364" w:rsidRDefault="00F1425D" w:rsidP="00F1425D">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10. Пример</w:t>
      </w:r>
      <w:r>
        <w:rPr>
          <w:rFonts w:ascii="Cambria" w:hAnsi="Cambria" w:cs="Times New Roman"/>
          <w:iCs/>
          <w:sz w:val="28"/>
          <w:szCs w:val="28"/>
        </w:rPr>
        <w:t>ы</w:t>
      </w:r>
      <w:r w:rsidRPr="00916364">
        <w:rPr>
          <w:rFonts w:ascii="Cambria" w:hAnsi="Cambria" w:cs="Times New Roman"/>
          <w:iCs/>
          <w:sz w:val="28"/>
          <w:szCs w:val="28"/>
        </w:rPr>
        <w:t xml:space="preserve"> соблюдения требований </w:t>
      </w:r>
      <w:r w:rsidRPr="00916364">
        <w:rPr>
          <w:rFonts w:ascii="Cambria" w:hAnsi="Cambria" w:cs="Times New Roman"/>
          <w:i/>
          <w:sz w:val="28"/>
          <w:szCs w:val="28"/>
        </w:rPr>
        <w:t xml:space="preserve">(например, обезличенные дела; типологии злоупотреблений </w:t>
      </w:r>
      <w:r w:rsidR="00031AD8">
        <w:rPr>
          <w:rFonts w:ascii="Cambria" w:hAnsi="Cambria" w:cs="Times New Roman"/>
          <w:i/>
          <w:sz w:val="28"/>
          <w:szCs w:val="28"/>
        </w:rPr>
        <w:t>УНФПП</w:t>
      </w:r>
      <w:r w:rsidRPr="00916364">
        <w:rPr>
          <w:rFonts w:ascii="Cambria" w:hAnsi="Cambria" w:cs="Times New Roman"/>
          <w:i/>
          <w:sz w:val="28"/>
          <w:szCs w:val="28"/>
        </w:rPr>
        <w:t>)</w:t>
      </w:r>
      <w:r w:rsidRPr="00916364">
        <w:rPr>
          <w:rFonts w:ascii="Cambria" w:hAnsi="Cambria" w:cs="Times New Roman"/>
          <w:iCs/>
          <w:sz w:val="28"/>
          <w:szCs w:val="28"/>
        </w:rPr>
        <w:t xml:space="preserve">. Это может включать, среди прочего, тематические исследования передовой практики соблюдения требований, нарушения требований (реальные/потенциальные), примеры серьезных неправомерных действия или причинение вреда, а также информация о том, как действия надзорных органов оказали прямое или косвенное влияние на систему контроля соблюдения требований фирмами. </w:t>
      </w:r>
    </w:p>
    <w:p w14:paraId="72BBD70C" w14:textId="5FB57B3F" w:rsidR="00E31E27" w:rsidRDefault="00C673CC" w:rsidP="00C673CC">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11. Информация о соблюдении требований </w:t>
      </w:r>
      <w:r w:rsidR="002A6632">
        <w:rPr>
          <w:rFonts w:ascii="Cambria" w:hAnsi="Cambria" w:cs="Times New Roman"/>
          <w:iCs/>
          <w:sz w:val="28"/>
          <w:szCs w:val="28"/>
        </w:rPr>
        <w:t>УНФПП</w:t>
      </w:r>
      <w:r w:rsidRPr="00916364">
        <w:rPr>
          <w:rFonts w:ascii="Cambria" w:hAnsi="Cambria" w:cs="Times New Roman"/>
          <w:iCs/>
          <w:sz w:val="28"/>
          <w:szCs w:val="28"/>
        </w:rPr>
        <w:t xml:space="preserve"> (</w:t>
      </w:r>
      <w:r w:rsidRPr="00956D76">
        <w:rPr>
          <w:rFonts w:ascii="Cambria" w:hAnsi="Cambria" w:cs="Times New Roman"/>
          <w:i/>
          <w:sz w:val="28"/>
          <w:szCs w:val="28"/>
        </w:rPr>
        <w:t xml:space="preserve">например, частота внутренних проверок соответствия требованиям ПОД/ФТ соизмерима с рисками; периодичность и качество обучения ПОД/ФТ; время, затраченное на предоставление компетентным органам точной и полной информации о НПК для </w:t>
      </w:r>
      <w:r w:rsidRPr="00956D76">
        <w:rPr>
          <w:rFonts w:ascii="Cambria" w:hAnsi="Cambria" w:cs="Times New Roman"/>
          <w:i/>
          <w:sz w:val="28"/>
          <w:szCs w:val="28"/>
        </w:rPr>
        <w:lastRenderedPageBreak/>
        <w:t>целей ПОД/ФТ</w:t>
      </w:r>
      <w:r w:rsidRPr="00916364">
        <w:rPr>
          <w:rFonts w:ascii="Cambria" w:hAnsi="Cambria" w:cs="Times New Roman"/>
          <w:iCs/>
          <w:sz w:val="28"/>
          <w:szCs w:val="28"/>
        </w:rPr>
        <w:t xml:space="preserve">; </w:t>
      </w:r>
      <w:r w:rsidRPr="00956D76">
        <w:rPr>
          <w:rFonts w:ascii="Cambria" w:hAnsi="Cambria" w:cs="Times New Roman"/>
          <w:i/>
          <w:sz w:val="28"/>
          <w:szCs w:val="28"/>
        </w:rPr>
        <w:t xml:space="preserve">счета/отношения, </w:t>
      </w:r>
      <w:r w:rsidR="00956D76">
        <w:rPr>
          <w:rFonts w:ascii="Cambria" w:hAnsi="Cambria" w:cs="Times New Roman"/>
          <w:i/>
          <w:sz w:val="28"/>
          <w:szCs w:val="28"/>
        </w:rPr>
        <w:t>в которых отказано,</w:t>
      </w:r>
      <w:r w:rsidRPr="00956D76">
        <w:rPr>
          <w:rFonts w:ascii="Cambria" w:hAnsi="Cambria" w:cs="Times New Roman"/>
          <w:i/>
          <w:sz w:val="28"/>
          <w:szCs w:val="28"/>
        </w:rPr>
        <w:t xml:space="preserve"> из-за неполной информации, необходимой для НПК; электронные переводы средств и виртуальных активов, по которым отказано из-за недостатка необходимой информации; тенденции, выявленные в результате мониторинга транзакций и направления сообщений)</w:t>
      </w:r>
      <w:r w:rsidRPr="00916364">
        <w:rPr>
          <w:rFonts w:ascii="Cambria" w:hAnsi="Cambria" w:cs="Times New Roman"/>
          <w:iCs/>
          <w:sz w:val="28"/>
          <w:szCs w:val="28"/>
        </w:rPr>
        <w:t>.</w:t>
      </w:r>
    </w:p>
    <w:p w14:paraId="4D54D8D1" w14:textId="6C252C93" w:rsidR="00E31E27" w:rsidRPr="0061377B" w:rsidRDefault="0061377B" w:rsidP="0061377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12. Информация о направлении СПО и другая информация, требуемая национальным законодательством </w:t>
      </w:r>
      <w:r w:rsidRPr="009C5C59">
        <w:rPr>
          <w:rFonts w:ascii="Cambria" w:hAnsi="Cambria" w:cs="Times New Roman"/>
          <w:i/>
          <w:sz w:val="28"/>
          <w:szCs w:val="28"/>
        </w:rPr>
        <w:t>(например, количество и качество направленных СПО и объем связанных с ними операций; количество и доля СПО из разных секторов; примеры СПО, которые способствовали расследованиям, качество информации, представленной в СПО; типы, характер и тенденции по направлению СПО, соответствующих рискам ОД/ФТ; среднее время, затрачиваемое с момента обнаружения до направления СПО)</w:t>
      </w:r>
      <w:r w:rsidRPr="00916364">
        <w:rPr>
          <w:rFonts w:ascii="Cambria" w:hAnsi="Cambria" w:cs="Times New Roman"/>
          <w:iCs/>
          <w:sz w:val="28"/>
          <w:szCs w:val="28"/>
        </w:rPr>
        <w:t>.</w:t>
      </w:r>
    </w:p>
    <w:p w14:paraId="4B0EBB5E" w14:textId="77777777" w:rsidR="00E31E27" w:rsidRPr="002A6632" w:rsidRDefault="00E31E27" w:rsidP="002A6632">
      <w:pPr>
        <w:spacing w:before="160" w:line="240" w:lineRule="auto"/>
        <w:jc w:val="both"/>
        <w:rPr>
          <w:rFonts w:ascii="Cambria" w:hAnsi="Cambria" w:cs="Times New Roman"/>
          <w:b/>
          <w:bCs/>
          <w:color w:val="348093"/>
          <w:sz w:val="28"/>
          <w:szCs w:val="28"/>
        </w:rPr>
      </w:pPr>
      <w:r w:rsidRPr="002A6632">
        <w:rPr>
          <w:rFonts w:ascii="Cambria" w:hAnsi="Cambria" w:cs="Times New Roman"/>
          <w:b/>
          <w:bCs/>
          <w:color w:val="348093"/>
          <w:sz w:val="28"/>
          <w:szCs w:val="28"/>
        </w:rPr>
        <w:t>b) Примеры конкретных факторов, подтверждающих выводы по Ключевым вопросам</w:t>
      </w:r>
    </w:p>
    <w:p w14:paraId="0F36DF24" w14:textId="3BEE57F6" w:rsidR="00E31E27" w:rsidRPr="00FA5036" w:rsidRDefault="00FA5036" w:rsidP="00FA5036">
      <w:pPr>
        <w:tabs>
          <w:tab w:val="left" w:pos="426"/>
        </w:tabs>
        <w:spacing w:line="240" w:lineRule="auto"/>
        <w:jc w:val="both"/>
        <w:rPr>
          <w:rFonts w:ascii="Times New Roman" w:hAnsi="Times New Roman" w:cs="Times New Roman"/>
          <w:iCs/>
          <w:sz w:val="24"/>
          <w:szCs w:val="24"/>
        </w:rPr>
      </w:pPr>
      <w:r w:rsidRPr="00FA5036">
        <w:rPr>
          <w:rFonts w:ascii="Cambria" w:hAnsi="Cambria" w:cs="Times New Roman"/>
          <w:iCs/>
          <w:sz w:val="28"/>
          <w:szCs w:val="28"/>
        </w:rPr>
        <w:t>1</w:t>
      </w:r>
      <w:r w:rsidR="00B87968">
        <w:rPr>
          <w:rFonts w:ascii="Cambria" w:hAnsi="Cambria" w:cs="Times New Roman"/>
          <w:iCs/>
          <w:sz w:val="28"/>
          <w:szCs w:val="28"/>
        </w:rPr>
        <w:t>3</w:t>
      </w:r>
      <w:r w:rsidRPr="00FA5036">
        <w:rPr>
          <w:rFonts w:ascii="Cambria" w:hAnsi="Cambria" w:cs="Times New Roman"/>
          <w:iCs/>
          <w:sz w:val="28"/>
          <w:szCs w:val="28"/>
        </w:rPr>
        <w:t>.</w:t>
      </w:r>
      <w:r>
        <w:rPr>
          <w:rFonts w:ascii="Times New Roman" w:hAnsi="Times New Roman" w:cs="Times New Roman"/>
          <w:iCs/>
          <w:sz w:val="24"/>
          <w:szCs w:val="24"/>
        </w:rPr>
        <w:t xml:space="preserve"> </w:t>
      </w:r>
      <w:r w:rsidRPr="00916364">
        <w:rPr>
          <w:rFonts w:ascii="Cambria" w:hAnsi="Cambria" w:cs="Times New Roman"/>
          <w:iCs/>
          <w:sz w:val="28"/>
          <w:szCs w:val="28"/>
        </w:rPr>
        <w:t>В какой степени тесты на "</w:t>
      </w:r>
      <w:r w:rsidRPr="00916364">
        <w:rPr>
          <w:rFonts w:ascii="Cambria" w:hAnsi="Cambria" w:cs="Times New Roman"/>
          <w:sz w:val="28"/>
        </w:rPr>
        <w:t>профессиональную пригодность и добросовестность"</w:t>
      </w:r>
      <w:r w:rsidRPr="00916364">
        <w:rPr>
          <w:rFonts w:ascii="Cambria" w:hAnsi="Cambria" w:cs="Times New Roman"/>
          <w:iCs/>
          <w:sz w:val="28"/>
          <w:szCs w:val="28"/>
        </w:rPr>
        <w:t xml:space="preserve"> или другие аналогичные меры используются в отношении занимающих руководящие должности лиц, владеющих значительной или контрольной долей участия, или имеющих профессиональную аккредитацию в </w:t>
      </w:r>
      <w:r w:rsidR="00C123AE">
        <w:rPr>
          <w:rFonts w:ascii="Cambria" w:hAnsi="Cambria" w:cs="Times New Roman"/>
          <w:iCs/>
          <w:sz w:val="28"/>
          <w:szCs w:val="28"/>
        </w:rPr>
        <w:t>УНФПП</w:t>
      </w:r>
      <w:r w:rsidRPr="00916364">
        <w:rPr>
          <w:rFonts w:ascii="Cambria" w:hAnsi="Cambria" w:cs="Times New Roman"/>
          <w:iCs/>
          <w:sz w:val="28"/>
          <w:szCs w:val="28"/>
        </w:rPr>
        <w:t>?</w:t>
      </w:r>
    </w:p>
    <w:p w14:paraId="533B5E64" w14:textId="13251D9F" w:rsidR="00C25894" w:rsidRPr="00916364" w:rsidRDefault="00C25894" w:rsidP="00C25894">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1</w:t>
      </w:r>
      <w:r>
        <w:rPr>
          <w:rFonts w:ascii="Cambria" w:hAnsi="Cambria" w:cs="Times New Roman"/>
          <w:iCs/>
          <w:sz w:val="28"/>
          <w:szCs w:val="28"/>
        </w:rPr>
        <w:t>4</w:t>
      </w:r>
      <w:r w:rsidRPr="00916364">
        <w:rPr>
          <w:rFonts w:ascii="Cambria" w:hAnsi="Cambria" w:cs="Times New Roman"/>
          <w:iCs/>
          <w:sz w:val="28"/>
          <w:szCs w:val="28"/>
        </w:rPr>
        <w:t xml:space="preserve">. Какие меры применяются надзорными органами для оценки рисков ОД/ФТ в секторах и организациях, за которыми они надзирают/осуществляют мониторинг? Как часто пересматриваются профили рисков и какие события являются инициирующими (например, изменения в руководстве или деловой активности)? Каким образом надзорный орган отслеживает меняющуюся среду рисков и способен ли он оперативно реагировать? </w:t>
      </w:r>
    </w:p>
    <w:p w14:paraId="5C75540D" w14:textId="79B79338" w:rsidR="00A221F2" w:rsidRDefault="009A3EB2" w:rsidP="00A221F2">
      <w:pPr>
        <w:jc w:val="both"/>
        <w:rPr>
          <w:rFonts w:ascii="Cambria" w:hAnsi="Cambria" w:cs="Times New Roman"/>
          <w:iCs/>
          <w:sz w:val="28"/>
          <w:szCs w:val="28"/>
        </w:rPr>
      </w:pPr>
      <w:r w:rsidRPr="00916364">
        <w:rPr>
          <w:rFonts w:ascii="Cambria" w:hAnsi="Cambria" w:cs="Times New Roman"/>
          <w:iCs/>
          <w:sz w:val="28"/>
          <w:szCs w:val="28"/>
        </w:rPr>
        <w:t>1</w:t>
      </w:r>
      <w:r w:rsidR="00E063F7">
        <w:rPr>
          <w:rFonts w:ascii="Cambria" w:hAnsi="Cambria" w:cs="Times New Roman"/>
          <w:iCs/>
          <w:sz w:val="28"/>
          <w:szCs w:val="28"/>
        </w:rPr>
        <w:t>5</w:t>
      </w:r>
      <w:r w:rsidRPr="00916364">
        <w:rPr>
          <w:rFonts w:ascii="Cambria" w:hAnsi="Cambria" w:cs="Times New Roman"/>
          <w:iCs/>
          <w:sz w:val="28"/>
          <w:szCs w:val="28"/>
        </w:rPr>
        <w:t xml:space="preserve">. Какие меры и инструменты надзора используются для обеспечения того, чтобы </w:t>
      </w:r>
      <w:r w:rsidR="001354EC">
        <w:rPr>
          <w:rFonts w:ascii="Cambria" w:hAnsi="Cambria" w:cs="Times New Roman"/>
          <w:iCs/>
          <w:sz w:val="28"/>
          <w:szCs w:val="28"/>
        </w:rPr>
        <w:t>УНФПП</w:t>
      </w:r>
      <w:r w:rsidRPr="00916364">
        <w:rPr>
          <w:rFonts w:ascii="Cambria" w:hAnsi="Cambria" w:cs="Times New Roman"/>
          <w:iCs/>
          <w:sz w:val="28"/>
          <w:szCs w:val="28"/>
        </w:rPr>
        <w:t xml:space="preserve"> (включая группы</w:t>
      </w:r>
      <w:r w:rsidR="001354EC">
        <w:rPr>
          <w:rFonts w:ascii="Cambria" w:hAnsi="Cambria" w:cs="Times New Roman"/>
          <w:iCs/>
          <w:sz w:val="28"/>
          <w:szCs w:val="28"/>
        </w:rPr>
        <w:t>, где применимо</w:t>
      </w:r>
      <w:r w:rsidRPr="00916364">
        <w:rPr>
          <w:rFonts w:ascii="Cambria" w:hAnsi="Cambria" w:cs="Times New Roman"/>
          <w:iCs/>
          <w:sz w:val="28"/>
          <w:szCs w:val="28"/>
        </w:rPr>
        <w:t>) регулировались и выполняли свои обязательства по ПОД/ФТ</w:t>
      </w:r>
      <w:r w:rsidR="000435D1">
        <w:rPr>
          <w:rFonts w:ascii="Cambria" w:hAnsi="Cambria" w:cs="Times New Roman"/>
          <w:iCs/>
          <w:sz w:val="28"/>
          <w:szCs w:val="28"/>
        </w:rPr>
        <w:t>?</w:t>
      </w:r>
    </w:p>
    <w:p w14:paraId="1C2A74CB" w14:textId="77777777" w:rsidR="00D06AEA" w:rsidRDefault="000E5DF7" w:rsidP="00D06AEA">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1</w:t>
      </w:r>
      <w:r>
        <w:rPr>
          <w:rFonts w:ascii="Cambria" w:hAnsi="Cambria" w:cs="Times New Roman"/>
          <w:iCs/>
          <w:sz w:val="28"/>
          <w:szCs w:val="28"/>
        </w:rPr>
        <w:t>6</w:t>
      </w:r>
      <w:r w:rsidRPr="00916364">
        <w:rPr>
          <w:rFonts w:ascii="Cambria" w:hAnsi="Cambria" w:cs="Times New Roman"/>
          <w:iCs/>
          <w:sz w:val="28"/>
          <w:szCs w:val="28"/>
        </w:rPr>
        <w:t xml:space="preserve"> В какой степени частота, интенсивность и масштабы</w:t>
      </w:r>
      <w:r>
        <w:rPr>
          <w:rFonts w:ascii="Cambria" w:hAnsi="Cambria" w:cs="Times New Roman"/>
          <w:iCs/>
          <w:sz w:val="28"/>
          <w:szCs w:val="28"/>
        </w:rPr>
        <w:t xml:space="preserve"> надзорных инструментов/мероприятий</w:t>
      </w:r>
      <w:r w:rsidR="00822E38">
        <w:rPr>
          <w:rFonts w:ascii="Cambria" w:hAnsi="Cambria" w:cs="Times New Roman"/>
          <w:iCs/>
          <w:sz w:val="28"/>
          <w:szCs w:val="28"/>
        </w:rPr>
        <w:t>, включая</w:t>
      </w:r>
      <w:r w:rsidRPr="00916364">
        <w:rPr>
          <w:rFonts w:ascii="Cambria" w:hAnsi="Cambria" w:cs="Times New Roman"/>
          <w:iCs/>
          <w:sz w:val="28"/>
          <w:szCs w:val="28"/>
        </w:rPr>
        <w:t xml:space="preserve"> выездны</w:t>
      </w:r>
      <w:r w:rsidR="00822E38">
        <w:rPr>
          <w:rFonts w:ascii="Cambria" w:hAnsi="Cambria" w:cs="Times New Roman"/>
          <w:iCs/>
          <w:sz w:val="28"/>
          <w:szCs w:val="28"/>
        </w:rPr>
        <w:t xml:space="preserve">е и </w:t>
      </w:r>
      <w:r w:rsidRPr="00916364">
        <w:rPr>
          <w:rFonts w:ascii="Cambria" w:hAnsi="Cambria" w:cs="Times New Roman"/>
          <w:iCs/>
          <w:sz w:val="28"/>
          <w:szCs w:val="28"/>
        </w:rPr>
        <w:t>камеральны</w:t>
      </w:r>
      <w:r w:rsidR="00822E38">
        <w:rPr>
          <w:rFonts w:ascii="Cambria" w:hAnsi="Cambria" w:cs="Times New Roman"/>
          <w:iCs/>
          <w:sz w:val="28"/>
          <w:szCs w:val="28"/>
        </w:rPr>
        <w:t>е</w:t>
      </w:r>
      <w:r w:rsidRPr="00916364">
        <w:rPr>
          <w:rFonts w:ascii="Cambria" w:hAnsi="Cambria" w:cs="Times New Roman"/>
          <w:iCs/>
          <w:sz w:val="28"/>
          <w:szCs w:val="28"/>
        </w:rPr>
        <w:t xml:space="preserve"> проверк</w:t>
      </w:r>
      <w:r w:rsidR="00822E38">
        <w:rPr>
          <w:rFonts w:ascii="Cambria" w:hAnsi="Cambria" w:cs="Times New Roman"/>
          <w:iCs/>
          <w:sz w:val="28"/>
          <w:szCs w:val="28"/>
        </w:rPr>
        <w:t>и</w:t>
      </w:r>
      <w:r w:rsidRPr="00916364">
        <w:rPr>
          <w:rFonts w:ascii="Cambria" w:hAnsi="Cambria" w:cs="Times New Roman"/>
          <w:iCs/>
          <w:sz w:val="28"/>
          <w:szCs w:val="28"/>
        </w:rPr>
        <w:t xml:space="preserve"> связаны с профилем рисков </w:t>
      </w:r>
      <w:r w:rsidR="00825BBF">
        <w:rPr>
          <w:rFonts w:ascii="Cambria" w:hAnsi="Cambria" w:cs="Times New Roman"/>
          <w:iCs/>
          <w:sz w:val="28"/>
          <w:szCs w:val="28"/>
        </w:rPr>
        <w:t>УНФПП</w:t>
      </w:r>
      <w:r w:rsidRPr="00916364">
        <w:rPr>
          <w:rFonts w:ascii="Cambria" w:hAnsi="Cambria" w:cs="Times New Roman"/>
          <w:iCs/>
          <w:sz w:val="28"/>
          <w:szCs w:val="28"/>
        </w:rPr>
        <w:t xml:space="preserve"> (включая групп</w:t>
      </w:r>
      <w:r w:rsidR="00E063F7">
        <w:rPr>
          <w:rFonts w:ascii="Cambria" w:hAnsi="Cambria" w:cs="Times New Roman"/>
          <w:iCs/>
          <w:sz w:val="28"/>
          <w:szCs w:val="28"/>
        </w:rPr>
        <w:t>ы, где применимо</w:t>
      </w:r>
      <w:r w:rsidRPr="00916364">
        <w:rPr>
          <w:rFonts w:ascii="Cambria" w:hAnsi="Cambria" w:cs="Times New Roman"/>
          <w:iCs/>
          <w:sz w:val="28"/>
          <w:szCs w:val="28"/>
        </w:rPr>
        <w:t xml:space="preserve">)? </w:t>
      </w:r>
    </w:p>
    <w:p w14:paraId="30728CFA" w14:textId="306374F2" w:rsidR="00E31E27" w:rsidRDefault="00D06AEA" w:rsidP="00D06AEA">
      <w:pPr>
        <w:tabs>
          <w:tab w:val="left" w:pos="426"/>
        </w:tabs>
        <w:spacing w:line="240" w:lineRule="auto"/>
        <w:jc w:val="both"/>
        <w:rPr>
          <w:rFonts w:ascii="Cambria" w:hAnsi="Cambria" w:cs="Times New Roman"/>
          <w:iCs/>
          <w:sz w:val="28"/>
          <w:szCs w:val="28"/>
        </w:rPr>
      </w:pPr>
      <w:r w:rsidRPr="00D06AEA">
        <w:rPr>
          <w:rFonts w:ascii="Cambria" w:hAnsi="Cambria" w:cs="Times New Roman"/>
          <w:iCs/>
          <w:sz w:val="28"/>
          <w:szCs w:val="28"/>
        </w:rPr>
        <w:t xml:space="preserve">17. </w:t>
      </w:r>
      <w:r w:rsidR="00E31E27" w:rsidRPr="00D06AEA">
        <w:rPr>
          <w:rFonts w:ascii="Cambria" w:hAnsi="Cambria" w:cs="Times New Roman"/>
          <w:iCs/>
          <w:sz w:val="28"/>
          <w:szCs w:val="28"/>
        </w:rPr>
        <w:t xml:space="preserve">В какой степени надзорные органы эффективно направляют свое внимание на более высокие или возникающие риски ОД/ФТ? Существуют ли надлежащие, основанные на оценке рисков </w:t>
      </w:r>
      <w:r w:rsidR="00BA120D">
        <w:rPr>
          <w:rFonts w:ascii="Cambria" w:hAnsi="Cambria" w:cs="Times New Roman"/>
          <w:iCs/>
          <w:sz w:val="28"/>
          <w:szCs w:val="28"/>
        </w:rPr>
        <w:t>стратегии</w:t>
      </w:r>
      <w:r w:rsidR="00E31E27" w:rsidRPr="00D06AEA">
        <w:rPr>
          <w:rFonts w:ascii="Cambria" w:hAnsi="Cambria" w:cs="Times New Roman"/>
          <w:iCs/>
          <w:sz w:val="28"/>
          <w:szCs w:val="28"/>
        </w:rPr>
        <w:t xml:space="preserve"> для эффективного устранения средних и низких рисков? </w:t>
      </w:r>
    </w:p>
    <w:p w14:paraId="2BCA9154" w14:textId="77777777" w:rsidR="0001666B" w:rsidRDefault="00890750" w:rsidP="0001666B">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18. </w:t>
      </w:r>
      <w:r w:rsidR="0001666B" w:rsidRPr="00916364">
        <w:rPr>
          <w:rFonts w:ascii="Cambria" w:hAnsi="Cambria" w:cs="Times New Roman"/>
          <w:iCs/>
          <w:sz w:val="28"/>
          <w:szCs w:val="28"/>
        </w:rPr>
        <w:t>Располагают ли надзорные органы достаточными ресурсами и подготовкой для осуществления надзора или мониторинга в целях ПОД/ФТ, принимая во внимание размер, сложность и профили риска сектора, который находится под надзором или мониторингом?</w:t>
      </w:r>
    </w:p>
    <w:p w14:paraId="7C457CF5" w14:textId="500EFF03" w:rsidR="00E31E27" w:rsidRDefault="0001666B" w:rsidP="005111FE">
      <w:pPr>
        <w:tabs>
          <w:tab w:val="left" w:pos="426"/>
        </w:tabs>
        <w:spacing w:line="240" w:lineRule="auto"/>
        <w:jc w:val="both"/>
        <w:rPr>
          <w:rFonts w:ascii="Times New Roman" w:hAnsi="Times New Roman" w:cs="Times New Roman"/>
          <w:iCs/>
          <w:sz w:val="24"/>
          <w:szCs w:val="24"/>
        </w:rPr>
      </w:pPr>
      <w:r>
        <w:rPr>
          <w:rFonts w:ascii="Cambria" w:hAnsi="Cambria" w:cs="Times New Roman"/>
          <w:iCs/>
          <w:sz w:val="28"/>
          <w:szCs w:val="28"/>
        </w:rPr>
        <w:lastRenderedPageBreak/>
        <w:t xml:space="preserve">19. </w:t>
      </w:r>
      <w:r w:rsidR="008F05C2" w:rsidRPr="00916364">
        <w:rPr>
          <w:rFonts w:ascii="Cambria" w:hAnsi="Cambria" w:cs="Times New Roman"/>
          <w:iCs/>
          <w:sz w:val="28"/>
          <w:szCs w:val="28"/>
        </w:rPr>
        <w:t>Каков уровень сотрудничества между надзорными органами и компетентными и иными органами власти в вопросах ПОД/ФТ (включая управление рисками ОД/ФТ групп</w:t>
      </w:r>
      <w:r w:rsidR="003B6915">
        <w:rPr>
          <w:rFonts w:ascii="Cambria" w:hAnsi="Cambria" w:cs="Times New Roman"/>
          <w:iCs/>
          <w:sz w:val="28"/>
          <w:szCs w:val="28"/>
        </w:rPr>
        <w:t>, где применимо</w:t>
      </w:r>
      <w:r w:rsidR="008F05C2" w:rsidRPr="00916364">
        <w:rPr>
          <w:rFonts w:ascii="Cambria" w:hAnsi="Cambria" w:cs="Times New Roman"/>
          <w:iCs/>
          <w:sz w:val="28"/>
          <w:szCs w:val="28"/>
        </w:rPr>
        <w:t>)? При каких обстоятельствах надзорные органы делятся информацией с другими компетентными органами или запрашивают ее у по вопросам ПОД/ФТ (включая выход на рынок)?</w:t>
      </w:r>
    </w:p>
    <w:p w14:paraId="448C10D5" w14:textId="7682E889" w:rsidR="005111FE" w:rsidRPr="00916364" w:rsidRDefault="005111FE" w:rsidP="005111FE">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2</w:t>
      </w:r>
      <w:r>
        <w:rPr>
          <w:rFonts w:ascii="Cambria" w:hAnsi="Cambria" w:cs="Times New Roman"/>
          <w:iCs/>
          <w:sz w:val="28"/>
          <w:szCs w:val="28"/>
        </w:rPr>
        <w:t>0</w:t>
      </w:r>
      <w:r w:rsidRPr="00916364">
        <w:rPr>
          <w:rFonts w:ascii="Cambria" w:hAnsi="Cambria" w:cs="Times New Roman"/>
          <w:iCs/>
          <w:sz w:val="28"/>
          <w:szCs w:val="28"/>
        </w:rPr>
        <w:t>. Какие меры принимаются для обеспечения операционной независимости органов надзора</w:t>
      </w:r>
      <w:r w:rsidR="00E64934">
        <w:rPr>
          <w:rFonts w:ascii="Cambria" w:hAnsi="Cambria" w:cs="Times New Roman"/>
          <w:iCs/>
          <w:sz w:val="28"/>
          <w:szCs w:val="28"/>
        </w:rPr>
        <w:t xml:space="preserve"> за УНФПП</w:t>
      </w:r>
      <w:r w:rsidRPr="00916364">
        <w:rPr>
          <w:rFonts w:ascii="Cambria" w:hAnsi="Cambria" w:cs="Times New Roman"/>
          <w:iCs/>
          <w:sz w:val="28"/>
          <w:szCs w:val="28"/>
        </w:rPr>
        <w:t xml:space="preserve">, с тем чтобы они не подвергались ненадлежащему влиянию в вопросах ПОД/ФТ? </w:t>
      </w:r>
    </w:p>
    <w:p w14:paraId="5129522C" w14:textId="0938ADE8" w:rsidR="00E31E27" w:rsidRDefault="005111FE" w:rsidP="009F116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2</w:t>
      </w:r>
      <w:r>
        <w:rPr>
          <w:rFonts w:ascii="Cambria" w:hAnsi="Cambria" w:cs="Times New Roman"/>
          <w:iCs/>
          <w:sz w:val="28"/>
          <w:szCs w:val="28"/>
        </w:rPr>
        <w:t>1</w:t>
      </w:r>
      <w:r w:rsidRPr="00916364">
        <w:rPr>
          <w:rFonts w:ascii="Cambria" w:hAnsi="Cambria" w:cs="Times New Roman"/>
          <w:iCs/>
          <w:sz w:val="28"/>
          <w:szCs w:val="28"/>
        </w:rPr>
        <w:t xml:space="preserve">. Какие меры принимаются для выявления клиентов, деловых отношений, сделок, продуктов и стран с повышенным риском (а в соответствующих случаях и с меньшим) и взаимодействия с ними? </w:t>
      </w:r>
    </w:p>
    <w:p w14:paraId="3BBECDAE" w14:textId="05B33CB2" w:rsidR="00E31E27" w:rsidRDefault="009F1165" w:rsidP="001F079E">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22. </w:t>
      </w:r>
      <w:r w:rsidR="003F74EC" w:rsidRPr="00916364">
        <w:rPr>
          <w:rFonts w:ascii="Cambria" w:hAnsi="Cambria" w:cs="Times New Roman"/>
          <w:iCs/>
          <w:sz w:val="28"/>
          <w:szCs w:val="28"/>
        </w:rPr>
        <w:t>В какой степени НПК и усиленные или специальные меры различаются в зависимости от рисков ОД/ФТ в различных секторах/типах учреждений и в отдельных учреждениях? В какой степени бизнесу отказывается в установлении деловых отношений если НПК является незавершенной? Каков относительный уровень соблюдения требований между международными группами</w:t>
      </w:r>
      <w:r w:rsidR="003F74EC">
        <w:rPr>
          <w:rFonts w:ascii="Cambria" w:hAnsi="Cambria" w:cs="Times New Roman"/>
          <w:iCs/>
          <w:sz w:val="28"/>
          <w:szCs w:val="28"/>
        </w:rPr>
        <w:t xml:space="preserve"> УНФПП</w:t>
      </w:r>
      <w:r w:rsidR="003F74EC" w:rsidRPr="00916364">
        <w:rPr>
          <w:rFonts w:ascii="Cambria" w:hAnsi="Cambria" w:cs="Times New Roman"/>
          <w:iCs/>
          <w:sz w:val="28"/>
          <w:szCs w:val="28"/>
        </w:rPr>
        <w:t xml:space="preserve"> и</w:t>
      </w:r>
      <w:r w:rsidR="003F74EC">
        <w:rPr>
          <w:rFonts w:ascii="Cambria" w:hAnsi="Cambria" w:cs="Times New Roman"/>
          <w:iCs/>
          <w:sz w:val="28"/>
          <w:szCs w:val="28"/>
        </w:rPr>
        <w:t>, где применимо</w:t>
      </w:r>
      <w:r w:rsidR="004177D2">
        <w:rPr>
          <w:rFonts w:ascii="Cambria" w:hAnsi="Cambria" w:cs="Times New Roman"/>
          <w:iCs/>
          <w:sz w:val="28"/>
          <w:szCs w:val="28"/>
        </w:rPr>
        <w:t>,</w:t>
      </w:r>
      <w:r w:rsidR="003F74EC">
        <w:rPr>
          <w:rFonts w:ascii="Cambria" w:hAnsi="Cambria" w:cs="Times New Roman"/>
          <w:iCs/>
          <w:sz w:val="28"/>
          <w:szCs w:val="28"/>
        </w:rPr>
        <w:t xml:space="preserve"> </w:t>
      </w:r>
      <w:r w:rsidR="003F74EC" w:rsidRPr="00916364">
        <w:rPr>
          <w:rFonts w:ascii="Cambria" w:hAnsi="Cambria" w:cs="Times New Roman"/>
          <w:iCs/>
          <w:sz w:val="28"/>
          <w:szCs w:val="28"/>
        </w:rPr>
        <w:t>национальными?</w:t>
      </w:r>
    </w:p>
    <w:p w14:paraId="69F1350C" w14:textId="59F750AB" w:rsidR="00A7516B" w:rsidRPr="00916364" w:rsidRDefault="001F079E" w:rsidP="00A7516B">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23. </w:t>
      </w:r>
      <w:r w:rsidR="00A7516B" w:rsidRPr="00916364">
        <w:rPr>
          <w:rFonts w:ascii="Cambria" w:hAnsi="Cambria" w:cs="Times New Roman"/>
          <w:iCs/>
          <w:sz w:val="28"/>
          <w:szCs w:val="28"/>
        </w:rPr>
        <w:t xml:space="preserve">В какой степени соблюдение требований ПОД/ФТ зависит от третьих сторон и насколько эффективно применяются меры контроля? </w:t>
      </w:r>
    </w:p>
    <w:p w14:paraId="454AD198" w14:textId="4C5AAB11" w:rsidR="00F471D6" w:rsidRPr="00916364" w:rsidRDefault="00F471D6" w:rsidP="00F471D6">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24. </w:t>
      </w:r>
      <w:r w:rsidRPr="00916364">
        <w:rPr>
          <w:rFonts w:ascii="Cambria" w:hAnsi="Cambria" w:cs="Times New Roman"/>
          <w:iCs/>
          <w:sz w:val="28"/>
          <w:szCs w:val="28"/>
        </w:rPr>
        <w:t xml:space="preserve">Насколько хорошо </w:t>
      </w:r>
      <w:r>
        <w:rPr>
          <w:rFonts w:ascii="Cambria" w:hAnsi="Cambria" w:cs="Times New Roman"/>
          <w:iCs/>
          <w:sz w:val="28"/>
          <w:szCs w:val="28"/>
        </w:rPr>
        <w:t>УНФПП</w:t>
      </w:r>
      <w:r w:rsidRPr="00916364">
        <w:rPr>
          <w:rFonts w:ascii="Cambria" w:hAnsi="Cambria" w:cs="Times New Roman"/>
          <w:iCs/>
          <w:sz w:val="28"/>
          <w:szCs w:val="28"/>
        </w:rPr>
        <w:t xml:space="preserve"> и группы (насколько применимо) обеспечивают надлежащий доступ к информации в рамках своей функции по соблюдению требований в области ПОД/ФТ?</w:t>
      </w:r>
    </w:p>
    <w:p w14:paraId="5BAF48BA" w14:textId="3365BBA2" w:rsidR="00E31E27" w:rsidRDefault="003E5278" w:rsidP="00233FA5">
      <w:pPr>
        <w:tabs>
          <w:tab w:val="left" w:pos="426"/>
          <w:tab w:val="left" w:pos="1692"/>
        </w:tabs>
        <w:spacing w:line="240" w:lineRule="auto"/>
        <w:jc w:val="both"/>
        <w:rPr>
          <w:rFonts w:ascii="Cambria" w:hAnsi="Cambria" w:cs="Times New Roman"/>
          <w:iCs/>
          <w:sz w:val="28"/>
          <w:szCs w:val="28"/>
        </w:rPr>
      </w:pPr>
      <w:r>
        <w:rPr>
          <w:rFonts w:ascii="Cambria" w:hAnsi="Cambria" w:cs="Times New Roman"/>
          <w:iCs/>
          <w:sz w:val="28"/>
          <w:szCs w:val="28"/>
        </w:rPr>
        <w:t xml:space="preserve">25. </w:t>
      </w:r>
      <w:r w:rsidRPr="00916364">
        <w:rPr>
          <w:rFonts w:ascii="Cambria" w:hAnsi="Cambria" w:cs="Times New Roman"/>
          <w:iCs/>
          <w:sz w:val="28"/>
          <w:szCs w:val="28"/>
        </w:rPr>
        <w:t xml:space="preserve">Позволяют ли внутренние политики и меры контроля </w:t>
      </w:r>
      <w:r w:rsidR="00233FA5">
        <w:rPr>
          <w:rFonts w:ascii="Cambria" w:hAnsi="Cambria" w:cs="Times New Roman"/>
          <w:iCs/>
          <w:sz w:val="28"/>
          <w:szCs w:val="28"/>
        </w:rPr>
        <w:t>УНФПП и, где применимо группы</w:t>
      </w:r>
      <w:r w:rsidRPr="00916364">
        <w:rPr>
          <w:rFonts w:ascii="Cambria" w:hAnsi="Cambria" w:cs="Times New Roman"/>
          <w:iCs/>
          <w:sz w:val="28"/>
          <w:szCs w:val="28"/>
        </w:rPr>
        <w:t xml:space="preserve"> своевременно проверять: (а) сложные или необычные транзакции, (а) потенциальные СПО для направления в ПФР и (с) возможные ложные срабатывания? В какой степени направленные СПО содержат полную, точную и достаточную информацию, касающуюся подозрительной операции?</w:t>
      </w:r>
    </w:p>
    <w:p w14:paraId="1C3FC8A4" w14:textId="64769EDB" w:rsidR="00E31E27" w:rsidRDefault="005E5612" w:rsidP="0074345C">
      <w:pPr>
        <w:tabs>
          <w:tab w:val="left" w:pos="426"/>
          <w:tab w:val="left" w:pos="1692"/>
        </w:tabs>
        <w:spacing w:line="240" w:lineRule="auto"/>
        <w:jc w:val="both"/>
        <w:rPr>
          <w:rFonts w:ascii="Cambria" w:hAnsi="Cambria" w:cs="Times New Roman"/>
          <w:iCs/>
          <w:sz w:val="28"/>
          <w:szCs w:val="28"/>
        </w:rPr>
      </w:pPr>
      <w:r>
        <w:rPr>
          <w:rFonts w:ascii="Cambria" w:hAnsi="Cambria" w:cs="Times New Roman"/>
          <w:iCs/>
          <w:sz w:val="28"/>
          <w:szCs w:val="28"/>
        </w:rPr>
        <w:t xml:space="preserve">26. </w:t>
      </w:r>
      <w:r w:rsidR="00E31E27" w:rsidRPr="0074345C">
        <w:rPr>
          <w:rFonts w:ascii="Cambria" w:hAnsi="Cambria" w:cs="Times New Roman"/>
          <w:iCs/>
          <w:sz w:val="28"/>
          <w:szCs w:val="28"/>
        </w:rPr>
        <w:t xml:space="preserve">Какие политики, средства контроля и процедуры используются для соблюдения обязательств в области ПОД/ФТ и как они корректируются и адаптируются к выявленным рискам? </w:t>
      </w:r>
    </w:p>
    <w:p w14:paraId="76B13FD4" w14:textId="218828E7" w:rsidR="00E31E27" w:rsidRDefault="009F7995" w:rsidP="006B5863">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27.</w:t>
      </w:r>
      <w:r w:rsidRPr="00916364">
        <w:rPr>
          <w:rFonts w:ascii="Cambria" w:hAnsi="Cambria" w:cs="Times New Roman"/>
          <w:iCs/>
          <w:sz w:val="28"/>
          <w:szCs w:val="28"/>
        </w:rPr>
        <w:t xml:space="preserve"> Каким образом политика и средства контроля в области ПОД/ФТ доводятся до сведения высшего руководства и персонала? Какие корректирующие действия и санкции применяют </w:t>
      </w:r>
      <w:r>
        <w:rPr>
          <w:rFonts w:ascii="Cambria" w:hAnsi="Cambria" w:cs="Times New Roman"/>
          <w:iCs/>
          <w:sz w:val="28"/>
          <w:szCs w:val="28"/>
        </w:rPr>
        <w:t>УНФПП</w:t>
      </w:r>
      <w:r w:rsidRPr="00916364">
        <w:rPr>
          <w:rFonts w:ascii="Cambria" w:hAnsi="Cambria" w:cs="Times New Roman"/>
          <w:iCs/>
          <w:sz w:val="28"/>
          <w:szCs w:val="28"/>
        </w:rPr>
        <w:t xml:space="preserve"> в случае нарушения обязательств в области ПОД/ФТ? </w:t>
      </w:r>
    </w:p>
    <w:p w14:paraId="2E527D79" w14:textId="2EA9CB55" w:rsidR="00E31E27" w:rsidRDefault="006B5863" w:rsidP="008A6684">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28</w:t>
      </w:r>
      <w:r w:rsidRPr="00731B50">
        <w:rPr>
          <w:rFonts w:ascii="Cambria" w:hAnsi="Cambria" w:cs="Times New Roman"/>
          <w:iCs/>
          <w:sz w:val="28"/>
          <w:szCs w:val="28"/>
        </w:rPr>
        <w:t xml:space="preserve">. </w:t>
      </w:r>
      <w:r w:rsidR="00731B50" w:rsidRPr="00731B50">
        <w:rPr>
          <w:rFonts w:ascii="Cambria" w:hAnsi="Cambria" w:cs="Times New Roman"/>
          <w:iCs/>
          <w:sz w:val="28"/>
          <w:szCs w:val="28"/>
        </w:rPr>
        <w:t>Н</w:t>
      </w:r>
      <w:r w:rsidR="00E31E27" w:rsidRPr="00731B50">
        <w:rPr>
          <w:rFonts w:ascii="Cambria" w:hAnsi="Cambria" w:cs="Times New Roman"/>
          <w:iCs/>
          <w:sz w:val="28"/>
          <w:szCs w:val="28"/>
        </w:rPr>
        <w:t>асколько хорошо УНФПП проводят и документируют свои оценки рисков ОД/ФТ и поддерживают их в актуальном состоянии</w:t>
      </w:r>
      <w:r w:rsidR="008A6684">
        <w:rPr>
          <w:rFonts w:ascii="Cambria" w:hAnsi="Cambria" w:cs="Times New Roman"/>
          <w:iCs/>
          <w:sz w:val="28"/>
          <w:szCs w:val="28"/>
        </w:rPr>
        <w:t>?</w:t>
      </w:r>
    </w:p>
    <w:p w14:paraId="30159B4A" w14:textId="77777777" w:rsidR="007B3FD7" w:rsidRDefault="008A6684" w:rsidP="007B3FD7">
      <w:pPr>
        <w:tabs>
          <w:tab w:val="left" w:pos="426"/>
        </w:tabs>
        <w:spacing w:line="240" w:lineRule="auto"/>
        <w:jc w:val="both"/>
        <w:rPr>
          <w:rFonts w:ascii="Cambria" w:hAnsi="Cambria" w:cs="Times New Roman"/>
          <w:iCs/>
          <w:sz w:val="28"/>
          <w:szCs w:val="28"/>
        </w:rPr>
      </w:pPr>
      <w:r>
        <w:rPr>
          <w:rFonts w:ascii="Cambria" w:hAnsi="Cambria" w:cs="Times New Roman"/>
          <w:iCs/>
          <w:sz w:val="28"/>
          <w:szCs w:val="28"/>
        </w:rPr>
        <w:t xml:space="preserve">29. </w:t>
      </w:r>
      <w:r w:rsidRPr="00916364">
        <w:rPr>
          <w:rFonts w:ascii="Cambria" w:hAnsi="Cambria" w:cs="Times New Roman"/>
          <w:iCs/>
          <w:sz w:val="28"/>
          <w:szCs w:val="28"/>
        </w:rPr>
        <w:t xml:space="preserve">Располагают ли </w:t>
      </w:r>
      <w:r>
        <w:rPr>
          <w:rFonts w:ascii="Cambria" w:hAnsi="Cambria" w:cs="Times New Roman"/>
          <w:iCs/>
          <w:sz w:val="28"/>
          <w:szCs w:val="28"/>
        </w:rPr>
        <w:t>УНФПП</w:t>
      </w:r>
      <w:r w:rsidRPr="00916364">
        <w:rPr>
          <w:rFonts w:ascii="Cambria" w:hAnsi="Cambria" w:cs="Times New Roman"/>
          <w:iCs/>
          <w:sz w:val="28"/>
          <w:szCs w:val="28"/>
        </w:rPr>
        <w:t xml:space="preserve"> достаточными ресурсами для реализации политик и средств контроля в области ПОД/ФТ в зависимости от их размера, сложности, деловой активности и профиля рисков?</w:t>
      </w:r>
    </w:p>
    <w:p w14:paraId="22D9D088" w14:textId="6BB9D788" w:rsidR="00E31E27" w:rsidRPr="00D524BF" w:rsidRDefault="007B3FD7" w:rsidP="007B3FD7">
      <w:pPr>
        <w:tabs>
          <w:tab w:val="left" w:pos="426"/>
        </w:tabs>
        <w:spacing w:line="240" w:lineRule="auto"/>
        <w:jc w:val="both"/>
        <w:rPr>
          <w:rFonts w:ascii="Times New Roman" w:hAnsi="Times New Roman" w:cs="Times New Roman"/>
          <w:iCs/>
          <w:sz w:val="24"/>
          <w:szCs w:val="24"/>
        </w:rPr>
      </w:pPr>
      <w:r>
        <w:rPr>
          <w:rFonts w:ascii="Cambria" w:hAnsi="Cambria" w:cs="Times New Roman"/>
          <w:iCs/>
          <w:sz w:val="28"/>
          <w:szCs w:val="28"/>
        </w:rPr>
        <w:lastRenderedPageBreak/>
        <w:t xml:space="preserve">30. </w:t>
      </w:r>
      <w:r w:rsidRPr="00916364">
        <w:rPr>
          <w:rFonts w:ascii="Cambria" w:hAnsi="Cambria" w:cs="Times New Roman"/>
          <w:iCs/>
          <w:sz w:val="28"/>
          <w:szCs w:val="28"/>
        </w:rPr>
        <w:t xml:space="preserve">Насколько хорошо компетентные органы предоставляют обратную связь для оказания помощи </w:t>
      </w:r>
      <w:r>
        <w:rPr>
          <w:rFonts w:ascii="Cambria" w:hAnsi="Cambria" w:cs="Times New Roman"/>
          <w:iCs/>
          <w:sz w:val="28"/>
          <w:szCs w:val="28"/>
        </w:rPr>
        <w:t>УНФПП</w:t>
      </w:r>
      <w:r w:rsidRPr="00916364">
        <w:rPr>
          <w:rFonts w:ascii="Cambria" w:hAnsi="Cambria" w:cs="Times New Roman"/>
          <w:iCs/>
          <w:sz w:val="28"/>
          <w:szCs w:val="28"/>
        </w:rPr>
        <w:t xml:space="preserve"> в выявлении подозрительных операций и направлении сообщений о них?</w:t>
      </w:r>
    </w:p>
    <w:p w14:paraId="1921C840"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537B45A6" w14:textId="77777777" w:rsidTr="00D96D53">
        <w:tc>
          <w:tcPr>
            <w:tcW w:w="3539" w:type="dxa"/>
            <w:shd w:val="clear" w:color="auto" w:fill="AD3A31"/>
          </w:tcPr>
          <w:p w14:paraId="2F9FE3B9" w14:textId="77777777" w:rsidR="00E31E27" w:rsidRPr="00AA347F" w:rsidRDefault="00E31E27" w:rsidP="00705D04">
            <w:pPr>
              <w:rPr>
                <w:rFonts w:ascii="Cambria" w:hAnsi="Cambria" w:cs="Times New Roman"/>
                <w:b/>
                <w:bCs/>
                <w:sz w:val="28"/>
                <w:szCs w:val="28"/>
              </w:rPr>
            </w:pPr>
            <w:r w:rsidRPr="00D96D53">
              <w:rPr>
                <w:rFonts w:ascii="Cambria" w:hAnsi="Cambria" w:cs="Times New Roman"/>
                <w:b/>
                <w:bCs/>
                <w:color w:val="FFFFFF" w:themeColor="background1"/>
                <w:sz w:val="28"/>
                <w:szCs w:val="28"/>
              </w:rPr>
              <w:lastRenderedPageBreak/>
              <w:t>Непосредственный Результат 5</w:t>
            </w:r>
          </w:p>
        </w:tc>
        <w:tc>
          <w:tcPr>
            <w:tcW w:w="6804" w:type="dxa"/>
          </w:tcPr>
          <w:p w14:paraId="25C00B39" w14:textId="2919B661" w:rsidR="00E31E27" w:rsidRPr="00AA347F" w:rsidRDefault="00E31E27" w:rsidP="00705D04">
            <w:pPr>
              <w:jc w:val="both"/>
              <w:rPr>
                <w:rFonts w:ascii="Cambria" w:hAnsi="Cambria" w:cs="Times New Roman"/>
                <w:sz w:val="28"/>
                <w:szCs w:val="28"/>
              </w:rPr>
            </w:pPr>
            <w:r w:rsidRPr="00AA347F">
              <w:rPr>
                <w:rFonts w:ascii="Cambria" w:hAnsi="Cambria" w:cs="Times New Roman"/>
                <w:sz w:val="28"/>
                <w:szCs w:val="28"/>
              </w:rPr>
              <w:t>Юридические лица и образования защищены от злоумышленного использования в целях отмывания денег или финансирования терроризма, а компетентные органы имеют беспрепятственный доступ к информации об их бенефициарном владении.</w:t>
            </w:r>
          </w:p>
        </w:tc>
      </w:tr>
      <w:tr w:rsidR="00E31E27" w:rsidRPr="00ED0229" w14:paraId="1BE9076C" w14:textId="77777777" w:rsidTr="00705D04">
        <w:tc>
          <w:tcPr>
            <w:tcW w:w="10343" w:type="dxa"/>
            <w:gridSpan w:val="2"/>
          </w:tcPr>
          <w:p w14:paraId="3B2BD722" w14:textId="77777777" w:rsidR="00E31E27" w:rsidRPr="00ED0229" w:rsidRDefault="00E31E27" w:rsidP="00705D04">
            <w:pPr>
              <w:rPr>
                <w:rFonts w:ascii="Times New Roman" w:hAnsi="Times New Roman" w:cs="Times New Roman"/>
                <w:sz w:val="24"/>
                <w:szCs w:val="24"/>
              </w:rPr>
            </w:pPr>
          </w:p>
        </w:tc>
      </w:tr>
      <w:tr w:rsidR="00E31E27" w:rsidRPr="00ED0229" w14:paraId="4703FF64" w14:textId="77777777" w:rsidTr="001F43D3">
        <w:tc>
          <w:tcPr>
            <w:tcW w:w="10343" w:type="dxa"/>
            <w:gridSpan w:val="2"/>
            <w:shd w:val="clear" w:color="auto" w:fill="FBCDD0"/>
          </w:tcPr>
          <w:p w14:paraId="6FEE3BC3" w14:textId="77777777" w:rsidR="00E31E27" w:rsidRPr="00BE1B11" w:rsidRDefault="00E31E27" w:rsidP="00705D04">
            <w:pPr>
              <w:jc w:val="both"/>
              <w:rPr>
                <w:rFonts w:ascii="Cambria" w:hAnsi="Cambria" w:cs="Times New Roman"/>
                <w:i/>
                <w:iCs/>
                <w:sz w:val="28"/>
                <w:szCs w:val="28"/>
              </w:rPr>
            </w:pPr>
            <w:r w:rsidRPr="00BE1B11">
              <w:rPr>
                <w:rFonts w:ascii="Cambria" w:hAnsi="Cambria" w:cs="Times New Roman"/>
                <w:i/>
                <w:iCs/>
                <w:sz w:val="28"/>
                <w:szCs w:val="28"/>
              </w:rPr>
              <w:t xml:space="preserve">Характеристики эффективной системы </w:t>
            </w:r>
          </w:p>
          <w:p w14:paraId="2177A5F2" w14:textId="77777777" w:rsidR="00E31E27" w:rsidRPr="00BE1B11" w:rsidRDefault="00E31E27" w:rsidP="00705D04">
            <w:pPr>
              <w:jc w:val="both"/>
              <w:rPr>
                <w:rFonts w:ascii="Times New Roman" w:hAnsi="Times New Roman" w:cs="Times New Roman"/>
                <w:i/>
                <w:iCs/>
                <w:sz w:val="24"/>
                <w:szCs w:val="24"/>
              </w:rPr>
            </w:pPr>
          </w:p>
          <w:p w14:paraId="7B5BE770" w14:textId="7F7EBE57" w:rsidR="00E31E27" w:rsidRPr="00BE1B11" w:rsidRDefault="00E31E27" w:rsidP="002005CE">
            <w:pPr>
              <w:spacing w:after="120"/>
              <w:jc w:val="both"/>
              <w:rPr>
                <w:rFonts w:ascii="Cambria" w:hAnsi="Cambria" w:cs="Times New Roman"/>
                <w:sz w:val="28"/>
                <w:szCs w:val="28"/>
              </w:rPr>
            </w:pPr>
            <w:r w:rsidRPr="00BE1B11">
              <w:rPr>
                <w:rFonts w:ascii="Cambria" w:hAnsi="Cambria" w:cs="Times New Roman"/>
                <w:sz w:val="28"/>
                <w:szCs w:val="28"/>
              </w:rPr>
              <w:t>Страна надлежащим образом идентифицирует, оценивает и понимает свои риски отмывания денег и финансирования терроризма, связанные с юридическими лицами и образованиями, созданными в стране, и иностранными юридическими лицами и образованиями, имеющими достаточные связи со страной. Принимаются меры для:</w:t>
            </w:r>
          </w:p>
          <w:p w14:paraId="0FCAC008" w14:textId="77777777" w:rsidR="00E31E27" w:rsidRPr="00BE1B11" w:rsidRDefault="00E31E27" w:rsidP="002005CE">
            <w:pPr>
              <w:pStyle w:val="ad"/>
              <w:numPr>
                <w:ilvl w:val="0"/>
                <w:numId w:val="24"/>
              </w:numPr>
              <w:spacing w:after="120"/>
              <w:contextualSpacing w:val="0"/>
              <w:jc w:val="both"/>
              <w:rPr>
                <w:rFonts w:ascii="Cambria" w:hAnsi="Cambria" w:cs="Times New Roman"/>
                <w:sz w:val="28"/>
                <w:szCs w:val="28"/>
              </w:rPr>
            </w:pPr>
            <w:r w:rsidRPr="00BE1B11">
              <w:rPr>
                <w:rFonts w:ascii="Cambria" w:hAnsi="Cambria" w:cs="Times New Roman"/>
                <w:sz w:val="28"/>
                <w:szCs w:val="28"/>
              </w:rPr>
              <w:t xml:space="preserve">защиты юридических лиц и образований от злоумышленного использования в преступных целях; </w:t>
            </w:r>
          </w:p>
          <w:p w14:paraId="7035AE9F" w14:textId="621B6974" w:rsidR="00E31E27" w:rsidRPr="00BE1B11" w:rsidRDefault="00E31E27" w:rsidP="002005CE">
            <w:pPr>
              <w:pStyle w:val="ad"/>
              <w:numPr>
                <w:ilvl w:val="0"/>
                <w:numId w:val="24"/>
              </w:numPr>
              <w:spacing w:after="120"/>
              <w:contextualSpacing w:val="0"/>
              <w:jc w:val="both"/>
              <w:rPr>
                <w:rFonts w:ascii="Cambria" w:hAnsi="Cambria" w:cs="Times New Roman"/>
                <w:sz w:val="28"/>
                <w:szCs w:val="28"/>
              </w:rPr>
            </w:pPr>
            <w:r w:rsidRPr="00BE1B11">
              <w:rPr>
                <w:rFonts w:ascii="Cambria" w:hAnsi="Cambria" w:cs="Times New Roman"/>
                <w:sz w:val="28"/>
                <w:szCs w:val="28"/>
              </w:rPr>
              <w:t>обеспечения достаточной прозрачности юридических лиц и образований;</w:t>
            </w:r>
            <w:r w:rsidR="00BB22C8" w:rsidRPr="00BE1B11">
              <w:rPr>
                <w:rFonts w:ascii="Cambria" w:hAnsi="Cambria" w:cs="Times New Roman"/>
                <w:sz w:val="28"/>
                <w:szCs w:val="28"/>
              </w:rPr>
              <w:t> и</w:t>
            </w:r>
          </w:p>
          <w:p w14:paraId="7B2A09CA" w14:textId="28259BE2" w:rsidR="00E31E27" w:rsidRPr="00BE1B11" w:rsidRDefault="00E31E27" w:rsidP="002005CE">
            <w:pPr>
              <w:pStyle w:val="ad"/>
              <w:numPr>
                <w:ilvl w:val="0"/>
                <w:numId w:val="24"/>
              </w:numPr>
              <w:spacing w:after="120"/>
              <w:contextualSpacing w:val="0"/>
              <w:jc w:val="both"/>
              <w:rPr>
                <w:rFonts w:ascii="Cambria" w:hAnsi="Cambria" w:cs="Times New Roman"/>
                <w:sz w:val="28"/>
                <w:szCs w:val="28"/>
              </w:rPr>
            </w:pPr>
            <w:r w:rsidRPr="00BE1B11">
              <w:rPr>
                <w:rFonts w:ascii="Cambria" w:hAnsi="Cambria" w:cs="Times New Roman"/>
                <w:sz w:val="28"/>
                <w:szCs w:val="28"/>
              </w:rPr>
              <w:t xml:space="preserve">обеспечения </w:t>
            </w:r>
            <w:r w:rsidR="007B1BBE" w:rsidRPr="00BE1B11">
              <w:rPr>
                <w:rFonts w:ascii="Cambria" w:hAnsi="Cambria" w:cs="Times New Roman"/>
                <w:sz w:val="28"/>
                <w:szCs w:val="28"/>
              </w:rPr>
              <w:t>своевременного доступа к</w:t>
            </w:r>
            <w:r w:rsidRPr="00BE1B11">
              <w:rPr>
                <w:rFonts w:ascii="Cambria" w:hAnsi="Cambria" w:cs="Times New Roman"/>
                <w:sz w:val="28"/>
                <w:szCs w:val="28"/>
              </w:rPr>
              <w:t xml:space="preserve"> достаточной, точной и актуальной </w:t>
            </w:r>
            <w:r w:rsidR="00B569DB" w:rsidRPr="00BE1B11">
              <w:rPr>
                <w:rFonts w:ascii="Cambria" w:hAnsi="Cambria" w:cs="Times New Roman"/>
                <w:sz w:val="28"/>
                <w:szCs w:val="28"/>
              </w:rPr>
              <w:t>базовой</w:t>
            </w:r>
            <w:r w:rsidRPr="00BE1B11">
              <w:rPr>
                <w:rFonts w:ascii="Cambria" w:hAnsi="Cambria" w:cs="Times New Roman"/>
                <w:sz w:val="28"/>
                <w:szCs w:val="28"/>
              </w:rPr>
              <w:t xml:space="preserve"> информации и </w:t>
            </w:r>
            <w:r w:rsidR="00F400D7" w:rsidRPr="00BE1B11">
              <w:rPr>
                <w:rFonts w:ascii="Cambria" w:hAnsi="Cambria" w:cs="Times New Roman"/>
                <w:sz w:val="28"/>
                <w:szCs w:val="28"/>
              </w:rPr>
              <w:t>информации</w:t>
            </w:r>
            <w:r w:rsidRPr="00BE1B11">
              <w:rPr>
                <w:rFonts w:ascii="Cambria" w:hAnsi="Cambria" w:cs="Times New Roman"/>
                <w:sz w:val="28"/>
                <w:szCs w:val="28"/>
              </w:rPr>
              <w:t xml:space="preserve"> о бенефициарно</w:t>
            </w:r>
            <w:r w:rsidR="00F400D7" w:rsidRPr="00BE1B11">
              <w:rPr>
                <w:rFonts w:ascii="Cambria" w:hAnsi="Cambria" w:cs="Times New Roman"/>
                <w:sz w:val="28"/>
                <w:szCs w:val="28"/>
              </w:rPr>
              <w:t>й</w:t>
            </w:r>
            <w:r w:rsidRPr="00BE1B11">
              <w:rPr>
                <w:rFonts w:ascii="Cambria" w:hAnsi="Cambria" w:cs="Times New Roman"/>
                <w:sz w:val="28"/>
                <w:szCs w:val="28"/>
              </w:rPr>
              <w:t xml:space="preserve"> </w:t>
            </w:r>
            <w:r w:rsidR="00F400D7" w:rsidRPr="00BE1B11">
              <w:rPr>
                <w:rFonts w:ascii="Cambria" w:hAnsi="Cambria" w:cs="Times New Roman"/>
                <w:sz w:val="28"/>
                <w:szCs w:val="28"/>
              </w:rPr>
              <w:t>собственности</w:t>
            </w:r>
            <w:r w:rsidRPr="00BE1B11">
              <w:rPr>
                <w:rFonts w:ascii="Cambria" w:hAnsi="Cambria" w:cs="Times New Roman"/>
                <w:sz w:val="28"/>
                <w:szCs w:val="28"/>
              </w:rPr>
              <w:t xml:space="preserve">. </w:t>
            </w:r>
          </w:p>
          <w:p w14:paraId="586F1D72" w14:textId="37C78D04" w:rsidR="00E31E27" w:rsidRPr="00BE1B11" w:rsidRDefault="004A2241" w:rsidP="002005CE">
            <w:pPr>
              <w:spacing w:after="120"/>
              <w:jc w:val="both"/>
              <w:rPr>
                <w:rFonts w:ascii="Cambria" w:hAnsi="Cambria" w:cs="Times New Roman"/>
                <w:sz w:val="28"/>
                <w:szCs w:val="28"/>
              </w:rPr>
            </w:pPr>
            <w:r w:rsidRPr="00BE1B11">
              <w:rPr>
                <w:rFonts w:ascii="Cambria" w:hAnsi="Cambria" w:cs="Times New Roman"/>
                <w:sz w:val="28"/>
                <w:szCs w:val="28"/>
              </w:rPr>
              <w:t>Базовая</w:t>
            </w:r>
            <w:r w:rsidR="00E31E27" w:rsidRPr="00BE1B11">
              <w:rPr>
                <w:rFonts w:ascii="Cambria" w:hAnsi="Cambria" w:cs="Times New Roman"/>
                <w:sz w:val="28"/>
                <w:szCs w:val="28"/>
              </w:rPr>
              <w:t xml:space="preserve"> информация доступна публично, а информация о бенефициарных </w:t>
            </w:r>
            <w:r w:rsidR="00E70CCE">
              <w:rPr>
                <w:rFonts w:ascii="Cambria" w:hAnsi="Cambria" w:cs="Times New Roman"/>
                <w:sz w:val="28"/>
                <w:szCs w:val="28"/>
              </w:rPr>
              <w:t>собственниках</w:t>
            </w:r>
            <w:r w:rsidR="00E31E27" w:rsidRPr="00BE1B11">
              <w:rPr>
                <w:rFonts w:ascii="Cambria" w:hAnsi="Cambria" w:cs="Times New Roman"/>
                <w:sz w:val="28"/>
                <w:szCs w:val="28"/>
              </w:rPr>
              <w:t xml:space="preserve"> доступна компетентным органам. Лица, нарушающие эти меры, подвергаются эффективным, соразмерным и сдерживающим санкциям. Это приводит к тому, что юридические лица и образования становятся непривлекательными для преступников, которые могут использовать их для отмывания денег и финансирования терроризма. </w:t>
            </w:r>
          </w:p>
          <w:p w14:paraId="00A14C97" w14:textId="6FEB16F3" w:rsidR="00E31E27" w:rsidRPr="00BE1B11" w:rsidRDefault="00E31E27" w:rsidP="002005CE">
            <w:pPr>
              <w:spacing w:after="120"/>
              <w:jc w:val="both"/>
              <w:rPr>
                <w:rFonts w:ascii="Times New Roman" w:hAnsi="Times New Roman" w:cs="Times New Roman"/>
                <w:sz w:val="24"/>
                <w:szCs w:val="24"/>
              </w:rPr>
            </w:pPr>
            <w:r w:rsidRPr="00BE1B11">
              <w:rPr>
                <w:rFonts w:ascii="Cambria" w:hAnsi="Cambria" w:cs="Times New Roman"/>
                <w:sz w:val="28"/>
                <w:szCs w:val="28"/>
              </w:rPr>
              <w:t>Этот результат в первую очередь относится к рекомендациям 24 и 25, а также к элементам Рекомендаций 1, 10, 22, 37 и 40.</w:t>
            </w:r>
          </w:p>
        </w:tc>
      </w:tr>
    </w:tbl>
    <w:p w14:paraId="7F69848E" w14:textId="77777777" w:rsidR="00E31E27" w:rsidRDefault="00E31E27" w:rsidP="00E31E27">
      <w:pPr>
        <w:tabs>
          <w:tab w:val="left" w:pos="426"/>
        </w:tabs>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0ED6B47F" w14:textId="77777777" w:rsidTr="001F43D3">
        <w:tc>
          <w:tcPr>
            <w:tcW w:w="10289" w:type="dxa"/>
            <w:shd w:val="clear" w:color="auto" w:fill="CADAD8"/>
          </w:tcPr>
          <w:p w14:paraId="77B51A4D" w14:textId="77777777" w:rsidR="00E31E27" w:rsidRPr="008B2CCB" w:rsidRDefault="00E31E27" w:rsidP="008B2CCB">
            <w:pPr>
              <w:tabs>
                <w:tab w:val="left" w:pos="426"/>
              </w:tabs>
              <w:spacing w:after="120"/>
              <w:jc w:val="both"/>
              <w:rPr>
                <w:rFonts w:ascii="Cambria" w:hAnsi="Cambria" w:cs="Times New Roman"/>
                <w:b/>
                <w:bCs/>
                <w:iCs/>
                <w:sz w:val="28"/>
                <w:szCs w:val="28"/>
              </w:rPr>
            </w:pPr>
            <w:r w:rsidRPr="008B2CCB">
              <w:rPr>
                <w:rFonts w:ascii="Cambria" w:hAnsi="Cambria" w:cs="Times New Roman"/>
                <w:b/>
                <w:bCs/>
                <w:iCs/>
                <w:sz w:val="28"/>
                <w:szCs w:val="28"/>
              </w:rPr>
              <w:t xml:space="preserve">Примечание для оценщиков: </w:t>
            </w:r>
          </w:p>
          <w:p w14:paraId="03922DFC" w14:textId="13FCD8BB" w:rsidR="00472177" w:rsidRPr="00D96D53" w:rsidRDefault="008B2CCB" w:rsidP="00472177">
            <w:pPr>
              <w:tabs>
                <w:tab w:val="left" w:pos="319"/>
              </w:tabs>
              <w:spacing w:after="120"/>
              <w:ind w:left="34"/>
              <w:jc w:val="both"/>
              <w:rPr>
                <w:rFonts w:ascii="Cambria" w:hAnsi="Cambria" w:cs="Times New Roman"/>
                <w:iCs/>
                <w:sz w:val="28"/>
                <w:szCs w:val="28"/>
              </w:rPr>
            </w:pPr>
            <w:r w:rsidRPr="00D96D53">
              <w:rPr>
                <w:rFonts w:ascii="Cambria" w:hAnsi="Cambria" w:cs="Times New Roman"/>
                <w:iCs/>
                <w:sz w:val="28"/>
                <w:szCs w:val="28"/>
              </w:rPr>
              <w:t>1.</w:t>
            </w:r>
            <w:r w:rsidR="00543C0A">
              <w:rPr>
                <w:rFonts w:ascii="Cambria" w:hAnsi="Cambria" w:cs="Times New Roman"/>
                <w:iCs/>
                <w:sz w:val="28"/>
                <w:szCs w:val="28"/>
              </w:rPr>
              <w:t xml:space="preserve"> </w:t>
            </w:r>
            <w:r w:rsidR="00E31E27" w:rsidRPr="00D96D53">
              <w:rPr>
                <w:rFonts w:ascii="Cambria" w:hAnsi="Cambria" w:cs="Times New Roman"/>
                <w:iCs/>
                <w:sz w:val="28"/>
                <w:szCs w:val="28"/>
              </w:rPr>
              <w:t xml:space="preserve">Оценщики должны руководствоваться следующими определениями из Глоссария при оценке данного Непосредственного результата: </w:t>
            </w:r>
            <w:r w:rsidR="00E31E27" w:rsidRPr="00D96D53">
              <w:rPr>
                <w:rFonts w:ascii="Cambria" w:hAnsi="Cambria" w:cs="Times New Roman"/>
                <w:i/>
                <w:sz w:val="28"/>
                <w:szCs w:val="28"/>
              </w:rPr>
              <w:t>акции на предъявителя и варранты на</w:t>
            </w:r>
            <w:r w:rsidR="00457288" w:rsidRPr="00D96D53">
              <w:rPr>
                <w:rFonts w:ascii="Cambria" w:hAnsi="Cambria" w:cs="Times New Roman"/>
                <w:i/>
                <w:sz w:val="28"/>
                <w:szCs w:val="28"/>
              </w:rPr>
              <w:t xml:space="preserve"> акции</w:t>
            </w:r>
            <w:r w:rsidR="00E31E27" w:rsidRPr="00D96D53">
              <w:rPr>
                <w:rFonts w:ascii="Cambria" w:hAnsi="Cambria" w:cs="Times New Roman"/>
                <w:i/>
                <w:sz w:val="28"/>
                <w:szCs w:val="28"/>
              </w:rPr>
              <w:t xml:space="preserve"> предъявителя, бенефициарный </w:t>
            </w:r>
            <w:r w:rsidR="00CD1B6D" w:rsidRPr="00D96D53">
              <w:rPr>
                <w:rFonts w:ascii="Cambria" w:hAnsi="Cambria" w:cs="Times New Roman"/>
                <w:i/>
                <w:sz w:val="28"/>
                <w:szCs w:val="28"/>
              </w:rPr>
              <w:t>собственник</w:t>
            </w:r>
            <w:r w:rsidR="00E31E27" w:rsidRPr="00D96D53">
              <w:rPr>
                <w:rFonts w:ascii="Cambria" w:hAnsi="Cambria" w:cs="Times New Roman"/>
                <w:i/>
                <w:sz w:val="28"/>
                <w:szCs w:val="28"/>
              </w:rPr>
              <w:t>, компетентные органы, страна, установленные нефинансовые предприятия и профессии (УНФПП); финансовые учреждения, юридические образования, юридические лица, номинальный акционер или директор, риск, учредитель, должен, финансирование терроризма (ФТ) и доверительный управляющий.</w:t>
            </w:r>
            <w:r w:rsidR="00E31E27" w:rsidRPr="00D96D53">
              <w:rPr>
                <w:rFonts w:ascii="Cambria" w:hAnsi="Cambria" w:cs="Times New Roman"/>
                <w:iCs/>
                <w:sz w:val="28"/>
                <w:szCs w:val="28"/>
              </w:rPr>
              <w:t xml:space="preserve"> </w:t>
            </w:r>
          </w:p>
          <w:p w14:paraId="4793A592" w14:textId="30061930" w:rsidR="00C11B05" w:rsidRPr="00D96D53" w:rsidRDefault="00472177" w:rsidP="00C11B05">
            <w:pPr>
              <w:tabs>
                <w:tab w:val="left" w:pos="319"/>
              </w:tabs>
              <w:spacing w:after="120"/>
              <w:ind w:left="34"/>
              <w:jc w:val="both"/>
              <w:rPr>
                <w:rFonts w:ascii="Cambria" w:hAnsi="Cambria" w:cs="Times New Roman"/>
                <w:iCs/>
                <w:sz w:val="28"/>
                <w:szCs w:val="28"/>
              </w:rPr>
            </w:pPr>
            <w:r w:rsidRPr="00D96D53">
              <w:rPr>
                <w:rFonts w:ascii="Cambria" w:hAnsi="Cambria" w:cs="Times New Roman"/>
                <w:iCs/>
                <w:sz w:val="28"/>
                <w:szCs w:val="28"/>
              </w:rPr>
              <w:t xml:space="preserve">3. </w:t>
            </w:r>
            <w:r w:rsidR="00E31E27" w:rsidRPr="00D96D53">
              <w:rPr>
                <w:rFonts w:ascii="Cambria" w:hAnsi="Cambria" w:cs="Times New Roman"/>
                <w:iCs/>
                <w:sz w:val="28"/>
                <w:szCs w:val="28"/>
              </w:rPr>
              <w:t xml:space="preserve">Оценщики должны также учитывать соответствующие выводы в отношении уровня международного сотрудничества, в котором участвуют компетентные органы, при оценке данного Непосредственного результата. Это предполагает </w:t>
            </w:r>
            <w:r w:rsidR="00E31E27" w:rsidRPr="00D96D53">
              <w:rPr>
                <w:rFonts w:ascii="Cambria" w:hAnsi="Cambria" w:cs="Times New Roman"/>
                <w:iCs/>
                <w:sz w:val="28"/>
                <w:szCs w:val="28"/>
              </w:rPr>
              <w:lastRenderedPageBreak/>
              <w:t xml:space="preserve">рассмотрение вопроса о том, в какой степени компетентные органы стремятся и способны оказать надлежащую помощь в отношении выявления и обмена информацией (включая информацию о бенефициарных </w:t>
            </w:r>
            <w:r w:rsidR="004F3AF4">
              <w:rPr>
                <w:rFonts w:ascii="Cambria" w:hAnsi="Cambria" w:cs="Times New Roman"/>
                <w:iCs/>
                <w:sz w:val="28"/>
                <w:szCs w:val="28"/>
              </w:rPr>
              <w:t>собственниках</w:t>
            </w:r>
            <w:r w:rsidR="00E31E27" w:rsidRPr="00D96D53">
              <w:rPr>
                <w:rFonts w:ascii="Cambria" w:hAnsi="Cambria" w:cs="Times New Roman"/>
                <w:iCs/>
                <w:sz w:val="28"/>
                <w:szCs w:val="28"/>
              </w:rPr>
              <w:t xml:space="preserve">) о юридических лицах и образованиях, а также предоставление </w:t>
            </w:r>
            <w:r w:rsidR="007934FB" w:rsidRPr="00D96D53">
              <w:rPr>
                <w:rFonts w:ascii="Cambria" w:hAnsi="Cambria" w:cs="Times New Roman"/>
                <w:iCs/>
                <w:sz w:val="28"/>
                <w:szCs w:val="28"/>
              </w:rPr>
              <w:t>данных</w:t>
            </w:r>
            <w:r w:rsidR="00E31E27" w:rsidRPr="00D96D53">
              <w:rPr>
                <w:rFonts w:ascii="Cambria" w:hAnsi="Cambria" w:cs="Times New Roman"/>
                <w:iCs/>
                <w:sz w:val="28"/>
                <w:szCs w:val="28"/>
              </w:rPr>
              <w:t xml:space="preserve"> по этим вопросам для оценки Непосредственного результата 2 (в частности, Ключевые вопросы 2.3 и 2.4).</w:t>
            </w:r>
          </w:p>
          <w:p w14:paraId="62E77E87" w14:textId="77777777" w:rsidR="00DF7E0C" w:rsidRPr="00D96D53" w:rsidRDefault="00C11B05" w:rsidP="00DF7E0C">
            <w:pPr>
              <w:tabs>
                <w:tab w:val="left" w:pos="319"/>
              </w:tabs>
              <w:spacing w:after="120"/>
              <w:ind w:left="34"/>
              <w:jc w:val="both"/>
              <w:rPr>
                <w:rFonts w:ascii="Cambria" w:hAnsi="Cambria" w:cs="Times New Roman"/>
                <w:iCs/>
                <w:sz w:val="28"/>
                <w:szCs w:val="28"/>
              </w:rPr>
            </w:pPr>
            <w:r w:rsidRPr="00D96D53">
              <w:rPr>
                <w:rFonts w:ascii="Cambria" w:hAnsi="Cambria" w:cs="Times New Roman"/>
                <w:iCs/>
                <w:sz w:val="28"/>
                <w:szCs w:val="28"/>
              </w:rPr>
              <w:t xml:space="preserve">3. </w:t>
            </w:r>
            <w:r w:rsidR="00E31E27" w:rsidRPr="00D96D53">
              <w:rPr>
                <w:rFonts w:ascii="Cambria" w:hAnsi="Cambria" w:cs="Times New Roman"/>
                <w:iCs/>
                <w:sz w:val="28"/>
                <w:szCs w:val="28"/>
              </w:rPr>
              <w:t xml:space="preserve">При оценке приведенных ниже Ключевых вопросов оценщики должны учитывать: риски ОД/ФТ, связанные с юридическими лицами и </w:t>
            </w:r>
            <w:r w:rsidR="00B44768" w:rsidRPr="00D96D53">
              <w:rPr>
                <w:rFonts w:ascii="Cambria" w:hAnsi="Cambria" w:cs="Times New Roman"/>
                <w:iCs/>
                <w:sz w:val="28"/>
                <w:szCs w:val="28"/>
              </w:rPr>
              <w:t>образованиями</w:t>
            </w:r>
            <w:r w:rsidR="00E31E27" w:rsidRPr="00D96D53">
              <w:rPr>
                <w:rFonts w:ascii="Cambria" w:hAnsi="Cambria" w:cs="Times New Roman"/>
                <w:iCs/>
                <w:sz w:val="28"/>
                <w:szCs w:val="28"/>
              </w:rPr>
              <w:t>, созда</w:t>
            </w:r>
            <w:r w:rsidR="003E10D1" w:rsidRPr="00D96D53">
              <w:rPr>
                <w:rFonts w:ascii="Cambria" w:hAnsi="Cambria" w:cs="Times New Roman"/>
                <w:iCs/>
                <w:sz w:val="28"/>
                <w:szCs w:val="28"/>
              </w:rPr>
              <w:t>ваемыми</w:t>
            </w:r>
            <w:r w:rsidR="00E31E27" w:rsidRPr="00D96D53">
              <w:rPr>
                <w:rFonts w:ascii="Cambria" w:hAnsi="Cambria" w:cs="Times New Roman"/>
                <w:iCs/>
                <w:sz w:val="28"/>
                <w:szCs w:val="28"/>
              </w:rPr>
              <w:t xml:space="preserve"> в стране, и юридическими лицами и образованиями, созд</w:t>
            </w:r>
            <w:r w:rsidR="007E4FF2" w:rsidRPr="00D96D53">
              <w:rPr>
                <w:rFonts w:ascii="Cambria" w:hAnsi="Cambria" w:cs="Times New Roman"/>
                <w:iCs/>
                <w:sz w:val="28"/>
                <w:szCs w:val="28"/>
              </w:rPr>
              <w:t>аваемыми</w:t>
            </w:r>
            <w:r w:rsidR="00E31E27" w:rsidRPr="00D96D53">
              <w:rPr>
                <w:rFonts w:ascii="Cambria" w:hAnsi="Cambria" w:cs="Times New Roman"/>
                <w:iCs/>
                <w:sz w:val="28"/>
                <w:szCs w:val="28"/>
              </w:rPr>
              <w:t xml:space="preserve"> за рубежом, которые имеют достаточные связи со страной; и согласуются ли действия и меры, предпринимаемые для снижения этих рисков, с выявленными рисками.</w:t>
            </w:r>
          </w:p>
          <w:p w14:paraId="4E89AF9C" w14:textId="77777777" w:rsidR="006E609B" w:rsidRPr="00D96D53" w:rsidRDefault="00DF7E0C" w:rsidP="006E609B">
            <w:pPr>
              <w:tabs>
                <w:tab w:val="left" w:pos="319"/>
              </w:tabs>
              <w:spacing w:after="120"/>
              <w:ind w:left="34"/>
              <w:jc w:val="both"/>
              <w:rPr>
                <w:rFonts w:ascii="Cambria" w:hAnsi="Cambria" w:cs="Times New Roman"/>
                <w:iCs/>
                <w:sz w:val="28"/>
                <w:szCs w:val="28"/>
              </w:rPr>
            </w:pPr>
            <w:r w:rsidRPr="00D96D53">
              <w:rPr>
                <w:rFonts w:ascii="Cambria" w:hAnsi="Cambria" w:cs="Times New Roman"/>
                <w:iCs/>
                <w:sz w:val="28"/>
                <w:szCs w:val="28"/>
              </w:rPr>
              <w:t xml:space="preserve">4. </w:t>
            </w:r>
            <w:r w:rsidR="00E31E27" w:rsidRPr="00D96D53">
              <w:rPr>
                <w:rFonts w:ascii="Cambria" w:hAnsi="Cambria" w:cs="Times New Roman"/>
                <w:iCs/>
                <w:sz w:val="28"/>
                <w:szCs w:val="28"/>
              </w:rPr>
              <w:t xml:space="preserve">Сфера охвата ключевого вопроса 5.1 гораздо более узкая, чем сфера охвата ключевого вопроса 1.1, который </w:t>
            </w:r>
            <w:r w:rsidR="006F2EA9" w:rsidRPr="00D96D53">
              <w:rPr>
                <w:rFonts w:ascii="Cambria" w:hAnsi="Cambria" w:cs="Times New Roman"/>
                <w:iCs/>
                <w:sz w:val="28"/>
                <w:szCs w:val="28"/>
              </w:rPr>
              <w:t>фокусируется на</w:t>
            </w:r>
            <w:r w:rsidR="00E31E27" w:rsidRPr="00D96D53">
              <w:rPr>
                <w:rFonts w:ascii="Cambria" w:hAnsi="Cambria" w:cs="Times New Roman"/>
                <w:iCs/>
                <w:sz w:val="28"/>
                <w:szCs w:val="28"/>
              </w:rPr>
              <w:t xml:space="preserve"> всех риск</w:t>
            </w:r>
            <w:r w:rsidR="00CA78DB" w:rsidRPr="00D96D53">
              <w:rPr>
                <w:rFonts w:ascii="Cambria" w:hAnsi="Cambria" w:cs="Times New Roman"/>
                <w:iCs/>
                <w:sz w:val="28"/>
                <w:szCs w:val="28"/>
              </w:rPr>
              <w:t>ах</w:t>
            </w:r>
            <w:r w:rsidR="00E31E27" w:rsidRPr="00D96D53">
              <w:rPr>
                <w:rFonts w:ascii="Cambria" w:hAnsi="Cambria" w:cs="Times New Roman"/>
                <w:iCs/>
                <w:sz w:val="28"/>
                <w:szCs w:val="28"/>
              </w:rPr>
              <w:t xml:space="preserve"> ОД/ФТ, с которыми сталкивается страна. Могут ли, и в какой степени могут недостатки в ключевом вопросе 5.1 оказ</w:t>
            </w:r>
            <w:r w:rsidR="0098484B" w:rsidRPr="00D96D53">
              <w:rPr>
                <w:rFonts w:ascii="Cambria" w:hAnsi="Cambria" w:cs="Times New Roman"/>
                <w:iCs/>
                <w:sz w:val="28"/>
                <w:szCs w:val="28"/>
              </w:rPr>
              <w:t>ыва</w:t>
            </w:r>
            <w:r w:rsidR="00E31E27" w:rsidRPr="00D96D53">
              <w:rPr>
                <w:rFonts w:ascii="Cambria" w:hAnsi="Cambria" w:cs="Times New Roman"/>
                <w:iCs/>
                <w:sz w:val="28"/>
                <w:szCs w:val="28"/>
              </w:rPr>
              <w:t xml:space="preserve">ть или не оказывать влияния на оценку ключевого вопроса 1.1 и рейтинга НР.1, будут зависеть от общих рисков, существенности и контекста в стране. Дополнительные </w:t>
            </w:r>
            <w:r w:rsidR="00EC2C53" w:rsidRPr="00D96D53">
              <w:rPr>
                <w:rFonts w:ascii="Cambria" w:hAnsi="Cambria" w:cs="Times New Roman"/>
                <w:iCs/>
                <w:sz w:val="28"/>
                <w:szCs w:val="28"/>
              </w:rPr>
              <w:t>разъяснения</w:t>
            </w:r>
            <w:r w:rsidR="00E31E27" w:rsidRPr="00D96D53">
              <w:rPr>
                <w:rFonts w:ascii="Cambria" w:hAnsi="Cambria" w:cs="Times New Roman"/>
                <w:iCs/>
                <w:sz w:val="28"/>
                <w:szCs w:val="28"/>
              </w:rPr>
              <w:t xml:space="preserve"> приведены в пунктах 66 и 67 Введения к Методологии.</w:t>
            </w:r>
          </w:p>
          <w:p w14:paraId="30BAF1B0" w14:textId="4CB6A0B3" w:rsidR="00E31E27" w:rsidRPr="00292916" w:rsidRDefault="006E609B" w:rsidP="00292916">
            <w:pPr>
              <w:tabs>
                <w:tab w:val="left" w:pos="319"/>
              </w:tabs>
              <w:spacing w:after="120"/>
              <w:ind w:left="34"/>
              <w:jc w:val="both"/>
              <w:rPr>
                <w:rFonts w:ascii="Cambria" w:hAnsi="Cambria" w:cs="Times New Roman"/>
                <w:iCs/>
                <w:color w:val="00B050"/>
                <w:sz w:val="28"/>
                <w:szCs w:val="28"/>
              </w:rPr>
            </w:pPr>
            <w:r w:rsidRPr="00D96D53">
              <w:rPr>
                <w:rFonts w:ascii="Cambria" w:hAnsi="Cambria" w:cs="Times New Roman"/>
                <w:iCs/>
                <w:sz w:val="28"/>
                <w:szCs w:val="28"/>
              </w:rPr>
              <w:t xml:space="preserve">5. </w:t>
            </w:r>
            <w:r w:rsidR="00E31E27" w:rsidRPr="00D96D53">
              <w:rPr>
                <w:rFonts w:ascii="Cambria" w:hAnsi="Cambria" w:cs="Times New Roman"/>
                <w:iCs/>
                <w:sz w:val="28"/>
                <w:szCs w:val="28"/>
              </w:rPr>
              <w:t xml:space="preserve">При рассмотрении </w:t>
            </w:r>
            <w:r w:rsidR="00E31E27" w:rsidRPr="00D96D53">
              <w:rPr>
                <w:rFonts w:ascii="Cambria" w:hAnsi="Cambria" w:cs="Times New Roman"/>
                <w:i/>
                <w:sz w:val="28"/>
                <w:szCs w:val="28"/>
              </w:rPr>
              <w:t>Примеров информации</w:t>
            </w:r>
            <w:r w:rsidR="00E31E27" w:rsidRPr="00D96D53">
              <w:rPr>
                <w:rFonts w:ascii="Cambria" w:hAnsi="Cambria" w:cs="Times New Roman"/>
                <w:iCs/>
                <w:sz w:val="28"/>
                <w:szCs w:val="28"/>
              </w:rPr>
              <w:t xml:space="preserve"> и </w:t>
            </w:r>
            <w:r w:rsidR="00E31E27" w:rsidRPr="00D96D53">
              <w:rPr>
                <w:rFonts w:ascii="Cambria" w:hAnsi="Cambria" w:cs="Times New Roman"/>
                <w:i/>
                <w:sz w:val="28"/>
                <w:szCs w:val="28"/>
              </w:rPr>
              <w:t>Примеров конкретных факторов, подтверждающих выводы по ключевым вопросам</w:t>
            </w:r>
            <w:r w:rsidR="00E31E27" w:rsidRPr="00D96D53">
              <w:rPr>
                <w:rFonts w:ascii="Cambria" w:hAnsi="Cambria" w:cs="Times New Roman"/>
                <w:iCs/>
                <w:sz w:val="28"/>
                <w:szCs w:val="28"/>
              </w:rPr>
              <w:t xml:space="preserve">, приведенные в пунктах 5, 6, 7, 9 и 15 ниже, оценщикам следует также обратиться к третьему </w:t>
            </w:r>
            <w:r w:rsidR="00292916" w:rsidRPr="00D96D53">
              <w:rPr>
                <w:rFonts w:ascii="Cambria" w:hAnsi="Cambria" w:cs="Times New Roman"/>
                <w:iCs/>
                <w:sz w:val="28"/>
                <w:szCs w:val="28"/>
              </w:rPr>
              <w:t>пункту</w:t>
            </w:r>
            <w:r w:rsidR="00E31E27" w:rsidRPr="00D96D53">
              <w:rPr>
                <w:rFonts w:ascii="Cambria" w:hAnsi="Cambria" w:cs="Times New Roman"/>
                <w:iCs/>
                <w:sz w:val="28"/>
                <w:szCs w:val="28"/>
              </w:rPr>
              <w:t xml:space="preserve"> Примечания для экспертов по Р.15.</w:t>
            </w:r>
          </w:p>
        </w:tc>
      </w:tr>
    </w:tbl>
    <w:p w14:paraId="23939CCD" w14:textId="77777777" w:rsidR="00E31E27" w:rsidRPr="00AD4A8D" w:rsidRDefault="00E31E27" w:rsidP="00AD4A8D">
      <w:pPr>
        <w:spacing w:before="160" w:line="240" w:lineRule="auto"/>
        <w:jc w:val="both"/>
        <w:rPr>
          <w:rFonts w:ascii="Cambria" w:hAnsi="Cambria" w:cs="Times New Roman"/>
          <w:b/>
          <w:bCs/>
          <w:color w:val="348093"/>
          <w:sz w:val="28"/>
          <w:szCs w:val="28"/>
        </w:rPr>
      </w:pPr>
      <w:r w:rsidRPr="00AD4A8D">
        <w:rPr>
          <w:rFonts w:ascii="Cambria" w:hAnsi="Cambria" w:cs="Times New Roman"/>
          <w:b/>
          <w:bCs/>
          <w:color w:val="348093"/>
          <w:sz w:val="28"/>
          <w:szCs w:val="28"/>
        </w:rPr>
        <w:lastRenderedPageBreak/>
        <w:t>Ключевые вопросы, которые необходимо учитывать при определении уровня достижения результата</w:t>
      </w:r>
    </w:p>
    <w:p w14:paraId="70F32402" w14:textId="0347CD0A" w:rsidR="00E31E27" w:rsidRPr="00916364" w:rsidRDefault="00BE0BBB" w:rsidP="00BE0BB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5.1. </w:t>
      </w:r>
      <w:r w:rsidR="00E31E27" w:rsidRPr="00916364">
        <w:rPr>
          <w:rFonts w:ascii="Cambria" w:hAnsi="Cambria" w:cs="Times New Roman"/>
          <w:iCs/>
          <w:sz w:val="28"/>
          <w:szCs w:val="28"/>
        </w:rPr>
        <w:t>Насколько хорошо страна выявляет, оценивает и понимает свои риски ОД/ФТ</w:t>
      </w:r>
      <w:r w:rsidR="00CA5E14" w:rsidRPr="00916364">
        <w:rPr>
          <w:rFonts w:ascii="Cambria" w:hAnsi="Cambria" w:cs="Times New Roman"/>
          <w:iCs/>
          <w:sz w:val="28"/>
          <w:szCs w:val="28"/>
        </w:rPr>
        <w:t xml:space="preserve"> в отношении </w:t>
      </w:r>
      <w:r w:rsidR="00E31E27" w:rsidRPr="00916364">
        <w:rPr>
          <w:rFonts w:ascii="Cambria" w:hAnsi="Cambria" w:cs="Times New Roman"/>
          <w:iCs/>
          <w:sz w:val="28"/>
          <w:szCs w:val="28"/>
        </w:rPr>
        <w:t>юридически</w:t>
      </w:r>
      <w:r w:rsidR="00CA5E14" w:rsidRPr="00916364">
        <w:rPr>
          <w:rFonts w:ascii="Cambria" w:hAnsi="Cambria" w:cs="Times New Roman"/>
          <w:iCs/>
          <w:sz w:val="28"/>
          <w:szCs w:val="28"/>
        </w:rPr>
        <w:t>х</w:t>
      </w:r>
      <w:r w:rsidR="00E31E27" w:rsidRPr="00916364">
        <w:rPr>
          <w:rFonts w:ascii="Cambria" w:hAnsi="Cambria" w:cs="Times New Roman"/>
          <w:iCs/>
          <w:sz w:val="28"/>
          <w:szCs w:val="28"/>
        </w:rPr>
        <w:t xml:space="preserve"> лиц, созданны</w:t>
      </w:r>
      <w:r w:rsidR="00B85FDC" w:rsidRPr="00916364">
        <w:rPr>
          <w:rFonts w:ascii="Cambria" w:hAnsi="Cambria" w:cs="Times New Roman"/>
          <w:iCs/>
          <w:sz w:val="28"/>
          <w:szCs w:val="28"/>
        </w:rPr>
        <w:t>х</w:t>
      </w:r>
      <w:r w:rsidR="00E31E27" w:rsidRPr="00916364">
        <w:rPr>
          <w:rFonts w:ascii="Cambria" w:hAnsi="Cambria" w:cs="Times New Roman"/>
          <w:iCs/>
          <w:sz w:val="28"/>
          <w:szCs w:val="28"/>
        </w:rPr>
        <w:t xml:space="preserve"> в стране, и юридически</w:t>
      </w:r>
      <w:r w:rsidR="00B85FDC" w:rsidRPr="00916364">
        <w:rPr>
          <w:rFonts w:ascii="Cambria" w:hAnsi="Cambria" w:cs="Times New Roman"/>
          <w:iCs/>
          <w:sz w:val="28"/>
          <w:szCs w:val="28"/>
        </w:rPr>
        <w:t>х</w:t>
      </w:r>
      <w:r w:rsidR="00E31E27" w:rsidRPr="00916364">
        <w:rPr>
          <w:rFonts w:ascii="Cambria" w:hAnsi="Cambria" w:cs="Times New Roman"/>
          <w:iCs/>
          <w:sz w:val="28"/>
          <w:szCs w:val="28"/>
        </w:rPr>
        <w:t xml:space="preserve"> лиц, созданными за рубежом, которые имеют достаточные связи со страной? Насколько хорошо страна выявляет, оценивает и понимает свои риски ОД/ФТ, </w:t>
      </w:r>
      <w:r w:rsidR="00EE6EEB" w:rsidRPr="00916364">
        <w:rPr>
          <w:rFonts w:ascii="Cambria" w:hAnsi="Cambria" w:cs="Times New Roman"/>
          <w:iCs/>
          <w:sz w:val="28"/>
          <w:szCs w:val="28"/>
        </w:rPr>
        <w:t xml:space="preserve">в отношении </w:t>
      </w:r>
      <w:r w:rsidR="00E31E27" w:rsidRPr="00916364">
        <w:rPr>
          <w:rFonts w:ascii="Cambria" w:hAnsi="Cambria" w:cs="Times New Roman"/>
          <w:iCs/>
          <w:sz w:val="28"/>
          <w:szCs w:val="28"/>
        </w:rPr>
        <w:t>юридически</w:t>
      </w:r>
      <w:r w:rsidR="00EE6EEB" w:rsidRPr="00916364">
        <w:rPr>
          <w:rFonts w:ascii="Cambria" w:hAnsi="Cambria" w:cs="Times New Roman"/>
          <w:iCs/>
          <w:sz w:val="28"/>
          <w:szCs w:val="28"/>
        </w:rPr>
        <w:t>х</w:t>
      </w:r>
      <w:r w:rsidR="00E31E27" w:rsidRPr="00916364">
        <w:rPr>
          <w:rFonts w:ascii="Cambria" w:hAnsi="Cambria" w:cs="Times New Roman"/>
          <w:iCs/>
          <w:sz w:val="28"/>
          <w:szCs w:val="28"/>
        </w:rPr>
        <w:t xml:space="preserve"> образовани</w:t>
      </w:r>
      <w:r w:rsidR="00EE6EEB" w:rsidRPr="00916364">
        <w:rPr>
          <w:rFonts w:ascii="Cambria" w:hAnsi="Cambria" w:cs="Times New Roman"/>
          <w:iCs/>
          <w:sz w:val="28"/>
          <w:szCs w:val="28"/>
        </w:rPr>
        <w:t>й</w:t>
      </w:r>
      <w:r w:rsidR="00E31E27" w:rsidRPr="00916364">
        <w:rPr>
          <w:rFonts w:ascii="Cambria" w:hAnsi="Cambria" w:cs="Times New Roman"/>
          <w:iCs/>
          <w:sz w:val="28"/>
          <w:szCs w:val="28"/>
        </w:rPr>
        <w:t>, регулируемы</w:t>
      </w:r>
      <w:r w:rsidR="00EE6EEB" w:rsidRPr="00916364">
        <w:rPr>
          <w:rFonts w:ascii="Cambria" w:hAnsi="Cambria" w:cs="Times New Roman"/>
          <w:iCs/>
          <w:sz w:val="28"/>
          <w:szCs w:val="28"/>
        </w:rPr>
        <w:t>х</w:t>
      </w:r>
      <w:r w:rsidR="00E31E27" w:rsidRPr="00916364">
        <w:rPr>
          <w:rFonts w:ascii="Cambria" w:hAnsi="Cambria" w:cs="Times New Roman"/>
          <w:iCs/>
          <w:sz w:val="28"/>
          <w:szCs w:val="28"/>
        </w:rPr>
        <w:t xml:space="preserve"> в соответствии с законодательством этой страны, которые </w:t>
      </w:r>
      <w:r w:rsidR="00EE6EEB" w:rsidRPr="00916364">
        <w:rPr>
          <w:rFonts w:ascii="Cambria" w:hAnsi="Cambria" w:cs="Times New Roman"/>
          <w:iCs/>
          <w:sz w:val="28"/>
          <w:szCs w:val="28"/>
        </w:rPr>
        <w:t>администрируются</w:t>
      </w:r>
      <w:r w:rsidR="00E31E27" w:rsidRPr="00916364">
        <w:rPr>
          <w:rFonts w:ascii="Cambria" w:hAnsi="Cambria" w:cs="Times New Roman"/>
          <w:iCs/>
          <w:sz w:val="28"/>
          <w:szCs w:val="28"/>
        </w:rPr>
        <w:t xml:space="preserve"> в этой стране или в отношении которых доверительный управляющий или </w:t>
      </w:r>
      <w:r w:rsidR="002C3006" w:rsidRPr="00916364">
        <w:rPr>
          <w:rFonts w:ascii="Cambria" w:hAnsi="Cambria" w:cs="Times New Roman"/>
          <w:iCs/>
          <w:sz w:val="28"/>
          <w:szCs w:val="28"/>
        </w:rPr>
        <w:t xml:space="preserve">его </w:t>
      </w:r>
      <w:r w:rsidR="00E31E27" w:rsidRPr="00916364">
        <w:rPr>
          <w:rFonts w:ascii="Cambria" w:hAnsi="Cambria" w:cs="Times New Roman"/>
          <w:iCs/>
          <w:sz w:val="28"/>
          <w:szCs w:val="28"/>
        </w:rPr>
        <w:t>эквивалент проживает в стране, а также виды иностранных образований, которые имеют достаточные связи с</w:t>
      </w:r>
      <w:r w:rsidR="00916A7A" w:rsidRPr="00916364">
        <w:rPr>
          <w:rFonts w:ascii="Cambria" w:hAnsi="Cambria" w:cs="Times New Roman"/>
          <w:iCs/>
          <w:sz w:val="28"/>
          <w:szCs w:val="28"/>
        </w:rPr>
        <w:t xml:space="preserve"> их </w:t>
      </w:r>
      <w:r w:rsidR="00E31E27" w:rsidRPr="00916364">
        <w:rPr>
          <w:rFonts w:ascii="Cambria" w:hAnsi="Cambria" w:cs="Times New Roman"/>
          <w:iCs/>
          <w:sz w:val="28"/>
          <w:szCs w:val="28"/>
        </w:rPr>
        <w:t xml:space="preserve">страной? </w:t>
      </w:r>
    </w:p>
    <w:p w14:paraId="3AB96221" w14:textId="3AFA7AA4" w:rsidR="00E31E27" w:rsidRPr="00916364" w:rsidRDefault="002C3006" w:rsidP="002C3006">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5.2 </w:t>
      </w:r>
      <w:r w:rsidR="00E31E27" w:rsidRPr="00916364">
        <w:rPr>
          <w:rFonts w:ascii="Cambria" w:hAnsi="Cambria" w:cs="Times New Roman"/>
          <w:iCs/>
          <w:sz w:val="28"/>
          <w:szCs w:val="28"/>
        </w:rPr>
        <w:t xml:space="preserve">Насколько эффективно в стране реализованы меры по предотвращению, управлению и </w:t>
      </w:r>
      <w:r w:rsidR="00041E7C" w:rsidRPr="00916364">
        <w:rPr>
          <w:rFonts w:ascii="Cambria" w:hAnsi="Cambria" w:cs="Times New Roman"/>
          <w:iCs/>
          <w:sz w:val="28"/>
          <w:szCs w:val="28"/>
        </w:rPr>
        <w:t>снижением</w:t>
      </w:r>
      <w:r w:rsidR="00E31E27" w:rsidRPr="00916364">
        <w:rPr>
          <w:rFonts w:ascii="Cambria" w:hAnsi="Cambria" w:cs="Times New Roman"/>
          <w:iCs/>
          <w:sz w:val="28"/>
          <w:szCs w:val="28"/>
        </w:rPr>
        <w:t xml:space="preserve"> рисков, связанных с неправомерным использованием юридических лиц и образований в целях ОД/ФТ, включая меры по минимизации риска неправомерного использования акций на предъявителя, варрантов на </w:t>
      </w:r>
      <w:r w:rsidR="00457288" w:rsidRPr="00916364">
        <w:rPr>
          <w:rFonts w:ascii="Cambria" w:hAnsi="Cambria" w:cs="Times New Roman"/>
          <w:iCs/>
          <w:sz w:val="28"/>
          <w:szCs w:val="28"/>
        </w:rPr>
        <w:t xml:space="preserve">акции на </w:t>
      </w:r>
      <w:r w:rsidR="00E31E27" w:rsidRPr="00916364">
        <w:rPr>
          <w:rFonts w:ascii="Cambria" w:hAnsi="Cambria" w:cs="Times New Roman"/>
          <w:iCs/>
          <w:sz w:val="28"/>
          <w:szCs w:val="28"/>
        </w:rPr>
        <w:t xml:space="preserve">предъявителя, номинальных директоров и номинальных акционеров? </w:t>
      </w:r>
    </w:p>
    <w:p w14:paraId="74F65A23" w14:textId="441A0BA7" w:rsidR="00E31E27" w:rsidRPr="00916364" w:rsidRDefault="003331FB" w:rsidP="003331F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5.</w:t>
      </w:r>
      <w:r w:rsidR="00A95F9E" w:rsidRPr="00916364">
        <w:rPr>
          <w:rFonts w:ascii="Cambria" w:hAnsi="Cambria" w:cs="Times New Roman"/>
          <w:iCs/>
          <w:sz w:val="28"/>
          <w:szCs w:val="28"/>
        </w:rPr>
        <w:t>3</w:t>
      </w:r>
      <w:r w:rsidRPr="00916364">
        <w:rPr>
          <w:rFonts w:ascii="Cambria" w:hAnsi="Cambria" w:cs="Times New Roman"/>
          <w:iCs/>
          <w:sz w:val="28"/>
          <w:szCs w:val="28"/>
        </w:rPr>
        <w:t xml:space="preserve">. </w:t>
      </w:r>
      <w:r w:rsidR="00E31E27" w:rsidRPr="00916364">
        <w:rPr>
          <w:rFonts w:ascii="Cambria" w:hAnsi="Cambria" w:cs="Times New Roman"/>
          <w:iCs/>
          <w:sz w:val="28"/>
          <w:szCs w:val="28"/>
        </w:rPr>
        <w:t xml:space="preserve">В какой степени соответствующие компетентные органы могут своевременно получать достаточную, точную и актуальную базовую </w:t>
      </w:r>
      <w:r w:rsidR="00E31E27" w:rsidRPr="00916364">
        <w:rPr>
          <w:rFonts w:ascii="Cambria" w:hAnsi="Cambria" w:cs="Times New Roman"/>
          <w:iCs/>
          <w:sz w:val="28"/>
          <w:szCs w:val="28"/>
        </w:rPr>
        <w:lastRenderedPageBreak/>
        <w:t xml:space="preserve">информацию и информацию о бенефициарных </w:t>
      </w:r>
      <w:r w:rsidR="009A413B" w:rsidRPr="00916364">
        <w:rPr>
          <w:rFonts w:ascii="Cambria" w:hAnsi="Cambria" w:cs="Times New Roman"/>
          <w:iCs/>
          <w:sz w:val="28"/>
          <w:szCs w:val="28"/>
        </w:rPr>
        <w:t>собственниках</w:t>
      </w:r>
      <w:r w:rsidR="00E31E27" w:rsidRPr="00916364">
        <w:rPr>
          <w:rFonts w:ascii="Cambria" w:hAnsi="Cambria" w:cs="Times New Roman"/>
          <w:iCs/>
          <w:sz w:val="28"/>
          <w:szCs w:val="28"/>
        </w:rPr>
        <w:t xml:space="preserve"> по всем типам юридических лиц, созданных в стране</w:t>
      </w:r>
      <w:r w:rsidR="006575DA" w:rsidRPr="00916364">
        <w:rPr>
          <w:rFonts w:ascii="Cambria" w:hAnsi="Cambria" w:cs="Times New Roman"/>
          <w:iCs/>
          <w:sz w:val="28"/>
          <w:szCs w:val="28"/>
        </w:rPr>
        <w:t>,</w:t>
      </w:r>
      <w:r w:rsidR="00E31E27" w:rsidRPr="00916364">
        <w:rPr>
          <w:rFonts w:ascii="Cambria" w:hAnsi="Cambria" w:cs="Times New Roman"/>
          <w:iCs/>
          <w:sz w:val="28"/>
          <w:szCs w:val="28"/>
        </w:rPr>
        <w:t xml:space="preserve"> и юридическ</w:t>
      </w:r>
      <w:r w:rsidR="006575DA" w:rsidRPr="00916364">
        <w:rPr>
          <w:rFonts w:ascii="Cambria" w:hAnsi="Cambria" w:cs="Times New Roman"/>
          <w:iCs/>
          <w:sz w:val="28"/>
          <w:szCs w:val="28"/>
        </w:rPr>
        <w:t>их</w:t>
      </w:r>
      <w:r w:rsidR="00E31E27" w:rsidRPr="00916364">
        <w:rPr>
          <w:rFonts w:ascii="Cambria" w:hAnsi="Cambria" w:cs="Times New Roman"/>
          <w:iCs/>
          <w:sz w:val="28"/>
          <w:szCs w:val="28"/>
        </w:rPr>
        <w:t xml:space="preserve"> лиц, созданны</w:t>
      </w:r>
      <w:r w:rsidR="006575DA" w:rsidRPr="00916364">
        <w:rPr>
          <w:rFonts w:ascii="Cambria" w:hAnsi="Cambria" w:cs="Times New Roman"/>
          <w:iCs/>
          <w:sz w:val="28"/>
          <w:szCs w:val="28"/>
        </w:rPr>
        <w:t>х</w:t>
      </w:r>
      <w:r w:rsidR="00E31E27" w:rsidRPr="00916364">
        <w:rPr>
          <w:rFonts w:ascii="Cambria" w:hAnsi="Cambria" w:cs="Times New Roman"/>
          <w:iCs/>
          <w:sz w:val="28"/>
          <w:szCs w:val="28"/>
        </w:rPr>
        <w:t xml:space="preserve"> за рубежом, которые представляют риски ОД/ФТ и имеют достаточные связи с</w:t>
      </w:r>
      <w:r w:rsidR="00914507" w:rsidRPr="00916364">
        <w:rPr>
          <w:rFonts w:ascii="Cambria" w:hAnsi="Cambria" w:cs="Times New Roman"/>
          <w:iCs/>
          <w:sz w:val="28"/>
          <w:szCs w:val="28"/>
        </w:rPr>
        <w:t xml:space="preserve"> их </w:t>
      </w:r>
      <w:r w:rsidR="00E31E27" w:rsidRPr="00916364">
        <w:rPr>
          <w:rFonts w:ascii="Cambria" w:hAnsi="Cambria" w:cs="Times New Roman"/>
          <w:iCs/>
          <w:sz w:val="28"/>
          <w:szCs w:val="28"/>
        </w:rPr>
        <w:t xml:space="preserve">страной? </w:t>
      </w:r>
    </w:p>
    <w:p w14:paraId="3ACC50FF" w14:textId="14B1A308" w:rsidR="003D0A3F" w:rsidRPr="00916364" w:rsidRDefault="00D84109" w:rsidP="003D0A3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5.4. </w:t>
      </w:r>
      <w:r w:rsidR="00E31E27" w:rsidRPr="00916364">
        <w:rPr>
          <w:rFonts w:ascii="Cambria" w:hAnsi="Cambria" w:cs="Times New Roman"/>
          <w:iCs/>
          <w:sz w:val="28"/>
          <w:szCs w:val="28"/>
        </w:rPr>
        <w:t>В какой степени соответствующие компетентные органы могут своевременно получать достаточную, точную и актуальную информацию о: (а)</w:t>
      </w:r>
      <w:r w:rsidR="00E03537" w:rsidRPr="00916364">
        <w:rPr>
          <w:rFonts w:ascii="Cambria" w:hAnsi="Cambria" w:cs="Times New Roman"/>
          <w:iCs/>
          <w:sz w:val="28"/>
          <w:szCs w:val="28"/>
        </w:rPr>
        <w:t> </w:t>
      </w:r>
      <w:r w:rsidR="00E31E27" w:rsidRPr="00916364">
        <w:rPr>
          <w:rFonts w:ascii="Cambria" w:hAnsi="Cambria" w:cs="Times New Roman"/>
          <w:iCs/>
          <w:sz w:val="28"/>
          <w:szCs w:val="28"/>
        </w:rPr>
        <w:t xml:space="preserve">базовой информации и информации о бенефициарном </w:t>
      </w:r>
      <w:r w:rsidR="009A413B" w:rsidRPr="00916364">
        <w:rPr>
          <w:rFonts w:ascii="Cambria" w:hAnsi="Cambria" w:cs="Times New Roman"/>
          <w:iCs/>
          <w:sz w:val="28"/>
          <w:szCs w:val="28"/>
        </w:rPr>
        <w:t>собственнике</w:t>
      </w:r>
      <w:r w:rsidR="00E31E27" w:rsidRPr="00916364">
        <w:rPr>
          <w:rFonts w:ascii="Cambria" w:hAnsi="Cambria" w:cs="Times New Roman"/>
          <w:iCs/>
          <w:sz w:val="28"/>
          <w:szCs w:val="28"/>
        </w:rPr>
        <w:t xml:space="preserve"> юридического образования; (б) месте жительства доверительных </w:t>
      </w:r>
      <w:r w:rsidR="001F36EA" w:rsidRPr="00916364">
        <w:rPr>
          <w:rFonts w:ascii="Cambria" w:hAnsi="Cambria" w:cs="Times New Roman"/>
          <w:iCs/>
          <w:sz w:val="28"/>
          <w:szCs w:val="28"/>
        </w:rPr>
        <w:t>управляющих</w:t>
      </w:r>
      <w:r w:rsidR="00E31E27" w:rsidRPr="00916364">
        <w:rPr>
          <w:rFonts w:ascii="Cambria" w:hAnsi="Cambria" w:cs="Times New Roman"/>
          <w:iCs/>
          <w:sz w:val="28"/>
          <w:szCs w:val="28"/>
        </w:rPr>
        <w:t xml:space="preserve"> и их эквивалентов; и (в) любых активах, находящихся во владении или под управлением финансового учреждения или УНФПП, в отношении любых доверительных управляющих или их эквивалентов, с которыми у них есть деловые отношения, или в отношении которых они осуществляют разовые </w:t>
      </w:r>
      <w:r w:rsidR="00E836A6" w:rsidRPr="00916364">
        <w:rPr>
          <w:rFonts w:ascii="Cambria" w:hAnsi="Cambria" w:cs="Times New Roman"/>
          <w:iCs/>
          <w:sz w:val="28"/>
          <w:szCs w:val="28"/>
        </w:rPr>
        <w:t>операции</w:t>
      </w:r>
      <w:r w:rsidR="00E31E27" w:rsidRPr="00916364">
        <w:rPr>
          <w:rFonts w:ascii="Cambria" w:hAnsi="Cambria" w:cs="Times New Roman"/>
          <w:iCs/>
          <w:sz w:val="28"/>
          <w:szCs w:val="28"/>
        </w:rPr>
        <w:t>? В какой степени соответствующие компетентные органы могут получать базовую информацию о других регулируемых агентах и провайдеров услуг для таких трастов и аналогичных юридических образований, включая, но не ограничиваясь, инвестиционны</w:t>
      </w:r>
      <w:r w:rsidR="00724202" w:rsidRPr="00916364">
        <w:rPr>
          <w:rFonts w:ascii="Cambria" w:hAnsi="Cambria" w:cs="Times New Roman"/>
          <w:iCs/>
          <w:sz w:val="28"/>
          <w:szCs w:val="28"/>
        </w:rPr>
        <w:t>ми</w:t>
      </w:r>
      <w:r w:rsidR="00E31E27" w:rsidRPr="00916364">
        <w:rPr>
          <w:rFonts w:ascii="Cambria" w:hAnsi="Cambria" w:cs="Times New Roman"/>
          <w:iCs/>
          <w:sz w:val="28"/>
          <w:szCs w:val="28"/>
        </w:rPr>
        <w:t xml:space="preserve"> консультант</w:t>
      </w:r>
      <w:r w:rsidR="00724202" w:rsidRPr="00916364">
        <w:rPr>
          <w:rFonts w:ascii="Cambria" w:hAnsi="Cambria" w:cs="Times New Roman"/>
          <w:iCs/>
          <w:sz w:val="28"/>
          <w:szCs w:val="28"/>
        </w:rPr>
        <w:t>ами</w:t>
      </w:r>
      <w:r w:rsidR="00E31E27" w:rsidRPr="00916364">
        <w:rPr>
          <w:rFonts w:ascii="Cambria" w:hAnsi="Cambria" w:cs="Times New Roman"/>
          <w:iCs/>
          <w:sz w:val="28"/>
          <w:szCs w:val="28"/>
        </w:rPr>
        <w:t xml:space="preserve"> или </w:t>
      </w:r>
      <w:r w:rsidR="009F3AA6">
        <w:rPr>
          <w:rFonts w:ascii="Cambria" w:hAnsi="Cambria" w:cs="Times New Roman"/>
          <w:iCs/>
          <w:sz w:val="28"/>
          <w:szCs w:val="28"/>
        </w:rPr>
        <w:t>управляющими</w:t>
      </w:r>
      <w:r w:rsidR="00E31E27" w:rsidRPr="00916364">
        <w:rPr>
          <w:rFonts w:ascii="Cambria" w:hAnsi="Cambria" w:cs="Times New Roman"/>
          <w:iCs/>
          <w:sz w:val="28"/>
          <w:szCs w:val="28"/>
        </w:rPr>
        <w:t>, бухгалтер</w:t>
      </w:r>
      <w:r w:rsidR="00724202" w:rsidRPr="00916364">
        <w:rPr>
          <w:rFonts w:ascii="Cambria" w:hAnsi="Cambria" w:cs="Times New Roman"/>
          <w:iCs/>
          <w:sz w:val="28"/>
          <w:szCs w:val="28"/>
        </w:rPr>
        <w:t xml:space="preserve">ами </w:t>
      </w:r>
      <w:r w:rsidR="00E31E27" w:rsidRPr="00916364">
        <w:rPr>
          <w:rFonts w:ascii="Cambria" w:hAnsi="Cambria" w:cs="Times New Roman"/>
          <w:iCs/>
          <w:sz w:val="28"/>
          <w:szCs w:val="28"/>
        </w:rPr>
        <w:t>и налоговы</w:t>
      </w:r>
      <w:r w:rsidR="00724202" w:rsidRPr="00916364">
        <w:rPr>
          <w:rFonts w:ascii="Cambria" w:hAnsi="Cambria" w:cs="Times New Roman"/>
          <w:iCs/>
          <w:sz w:val="28"/>
          <w:szCs w:val="28"/>
        </w:rPr>
        <w:t>ми</w:t>
      </w:r>
      <w:r w:rsidR="00E31E27" w:rsidRPr="00916364">
        <w:rPr>
          <w:rFonts w:ascii="Cambria" w:hAnsi="Cambria" w:cs="Times New Roman"/>
          <w:iCs/>
          <w:sz w:val="28"/>
          <w:szCs w:val="28"/>
        </w:rPr>
        <w:t xml:space="preserve"> консультант</w:t>
      </w:r>
      <w:r w:rsidR="00724202" w:rsidRPr="00916364">
        <w:rPr>
          <w:rFonts w:ascii="Cambria" w:hAnsi="Cambria" w:cs="Times New Roman"/>
          <w:iCs/>
          <w:sz w:val="28"/>
          <w:szCs w:val="28"/>
        </w:rPr>
        <w:t>ами</w:t>
      </w:r>
      <w:r w:rsidR="00E31E27" w:rsidRPr="00916364">
        <w:rPr>
          <w:rFonts w:ascii="Cambria" w:hAnsi="Cambria" w:cs="Times New Roman"/>
          <w:iCs/>
          <w:sz w:val="28"/>
          <w:szCs w:val="28"/>
        </w:rPr>
        <w:t xml:space="preserve">? </w:t>
      </w:r>
    </w:p>
    <w:p w14:paraId="7EBB7D88" w14:textId="1D88539B" w:rsidR="00E31E27" w:rsidRPr="00916364" w:rsidRDefault="003D0A3F" w:rsidP="003D0A3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5.5. </w:t>
      </w:r>
      <w:r w:rsidR="00E31E27" w:rsidRPr="00916364">
        <w:rPr>
          <w:rFonts w:ascii="Cambria" w:hAnsi="Cambria" w:cs="Times New Roman"/>
          <w:iCs/>
          <w:sz w:val="28"/>
          <w:szCs w:val="28"/>
        </w:rPr>
        <w:t xml:space="preserve">В какой степени применяются эффективные, соразмерные и сдерживающие санкции в отношении лиц, которые не соблюдают требования </w:t>
      </w:r>
      <w:r w:rsidRPr="00916364">
        <w:rPr>
          <w:rFonts w:ascii="Cambria" w:hAnsi="Cambria" w:cs="Times New Roman"/>
          <w:iCs/>
          <w:sz w:val="28"/>
          <w:szCs w:val="28"/>
        </w:rPr>
        <w:t>о</w:t>
      </w:r>
      <w:r w:rsidR="00E31E27" w:rsidRPr="00916364">
        <w:rPr>
          <w:rFonts w:ascii="Cambria" w:hAnsi="Cambria" w:cs="Times New Roman"/>
          <w:iCs/>
          <w:sz w:val="28"/>
          <w:szCs w:val="28"/>
        </w:rPr>
        <w:t xml:space="preserve"> предоставлени</w:t>
      </w:r>
      <w:r w:rsidRPr="00916364">
        <w:rPr>
          <w:rFonts w:ascii="Cambria" w:hAnsi="Cambria" w:cs="Times New Roman"/>
          <w:iCs/>
          <w:sz w:val="28"/>
          <w:szCs w:val="28"/>
        </w:rPr>
        <w:t>и</w:t>
      </w:r>
      <w:r w:rsidR="00E31E27" w:rsidRPr="00916364">
        <w:rPr>
          <w:rFonts w:ascii="Cambria" w:hAnsi="Cambria" w:cs="Times New Roman"/>
          <w:iCs/>
          <w:sz w:val="28"/>
          <w:szCs w:val="28"/>
        </w:rPr>
        <w:t xml:space="preserve"> информации?</w:t>
      </w:r>
    </w:p>
    <w:p w14:paraId="177F5326" w14:textId="6EC9EA06" w:rsidR="00E31E27" w:rsidRPr="007335DD" w:rsidRDefault="00E31E27" w:rsidP="007335DD">
      <w:pPr>
        <w:spacing w:line="240" w:lineRule="auto"/>
        <w:jc w:val="both"/>
        <w:rPr>
          <w:rFonts w:ascii="Cambria" w:hAnsi="Cambria" w:cs="Times New Roman"/>
          <w:b/>
          <w:bCs/>
          <w:color w:val="348093"/>
          <w:sz w:val="28"/>
          <w:szCs w:val="28"/>
        </w:rPr>
      </w:pPr>
      <w:r w:rsidRPr="007335DD">
        <w:rPr>
          <w:rFonts w:ascii="Cambria" w:hAnsi="Cambria" w:cs="Times New Roman"/>
          <w:b/>
          <w:bCs/>
          <w:color w:val="348093"/>
          <w:sz w:val="28"/>
          <w:szCs w:val="28"/>
        </w:rPr>
        <w:t>а) Примеры информации, подтверждающей выводы по ключевым вопросам</w:t>
      </w:r>
    </w:p>
    <w:p w14:paraId="0AA58517" w14:textId="538A778A" w:rsidR="00E31E27" w:rsidRPr="00916364" w:rsidRDefault="007335DD" w:rsidP="007335DD">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 </w:t>
      </w:r>
      <w:r w:rsidR="00E31E27" w:rsidRPr="00916364">
        <w:rPr>
          <w:rFonts w:ascii="Cambria" w:hAnsi="Cambria" w:cs="Times New Roman"/>
          <w:iCs/>
          <w:sz w:val="28"/>
          <w:szCs w:val="28"/>
        </w:rPr>
        <w:t xml:space="preserve">Контекстуальная информация о типах, формах и основных характеристиках юридических лиц и образований в данной юрисдикции, а также о любых тенденциях, связанных с их созданием (например, частота создания, распространенность или изменения в типе или сложности). </w:t>
      </w:r>
    </w:p>
    <w:p w14:paraId="21B123E7" w14:textId="0405E4E8" w:rsidR="00E31E27" w:rsidRPr="00916364" w:rsidRDefault="0006066F" w:rsidP="0006066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2. И</w:t>
      </w:r>
      <w:r w:rsidR="00E31E27" w:rsidRPr="00916364">
        <w:rPr>
          <w:rFonts w:ascii="Cambria" w:hAnsi="Cambria" w:cs="Times New Roman"/>
          <w:iCs/>
          <w:sz w:val="28"/>
          <w:szCs w:val="28"/>
        </w:rPr>
        <w:t xml:space="preserve">нформация о роли, которую играют </w:t>
      </w:r>
      <w:r w:rsidRPr="00916364">
        <w:rPr>
          <w:rFonts w:ascii="Cambria" w:hAnsi="Cambria" w:cs="Times New Roman"/>
          <w:iCs/>
          <w:sz w:val="28"/>
          <w:szCs w:val="28"/>
        </w:rPr>
        <w:t>"</w:t>
      </w:r>
      <w:r w:rsidR="00E31E27" w:rsidRPr="00916364">
        <w:rPr>
          <w:rFonts w:ascii="Cambria" w:hAnsi="Cambria" w:cs="Times New Roman"/>
          <w:iCs/>
          <w:sz w:val="28"/>
          <w:szCs w:val="28"/>
        </w:rPr>
        <w:t>посредники</w:t>
      </w:r>
      <w:r w:rsidRPr="00916364">
        <w:rPr>
          <w:rFonts w:ascii="Cambria" w:hAnsi="Cambria" w:cs="Times New Roman"/>
          <w:iCs/>
          <w:sz w:val="28"/>
          <w:szCs w:val="28"/>
        </w:rPr>
        <w:t>"</w:t>
      </w:r>
      <w:r w:rsidR="00E31E27" w:rsidRPr="00916364">
        <w:rPr>
          <w:rFonts w:ascii="Cambria" w:hAnsi="Cambria" w:cs="Times New Roman"/>
          <w:iCs/>
          <w:sz w:val="28"/>
          <w:szCs w:val="28"/>
        </w:rPr>
        <w:t xml:space="preserve"> (например, </w:t>
      </w:r>
      <w:r w:rsidRPr="00916364">
        <w:rPr>
          <w:rFonts w:ascii="Cambria" w:hAnsi="Cambria" w:cs="Times New Roman"/>
          <w:i/>
          <w:iCs/>
          <w:sz w:val="28"/>
          <w:szCs w:val="28"/>
        </w:rPr>
        <w:t>провайдеры</w:t>
      </w:r>
      <w:r w:rsidR="00E31E27" w:rsidRPr="00916364">
        <w:rPr>
          <w:rFonts w:ascii="Cambria" w:hAnsi="Cambria" w:cs="Times New Roman"/>
          <w:i/>
          <w:iCs/>
          <w:sz w:val="28"/>
          <w:szCs w:val="28"/>
        </w:rPr>
        <w:t xml:space="preserve"> услуг компаний</w:t>
      </w:r>
      <w:r w:rsidR="00E31E27" w:rsidRPr="00916364">
        <w:rPr>
          <w:rFonts w:ascii="Cambria" w:hAnsi="Cambria" w:cs="Times New Roman"/>
          <w:iCs/>
          <w:sz w:val="28"/>
          <w:szCs w:val="28"/>
        </w:rPr>
        <w:t xml:space="preserve">, </w:t>
      </w:r>
      <w:r w:rsidR="00E31E27" w:rsidRPr="00916364">
        <w:rPr>
          <w:rFonts w:ascii="Cambria" w:hAnsi="Cambria" w:cs="Times New Roman"/>
          <w:i/>
          <w:iCs/>
          <w:sz w:val="28"/>
          <w:szCs w:val="28"/>
        </w:rPr>
        <w:t>бухгалтеры, юристы</w:t>
      </w:r>
      <w:r w:rsidR="00E31E27" w:rsidRPr="00916364">
        <w:rPr>
          <w:rFonts w:ascii="Cambria" w:hAnsi="Cambria" w:cs="Times New Roman"/>
          <w:iCs/>
          <w:sz w:val="28"/>
          <w:szCs w:val="28"/>
        </w:rPr>
        <w:t>) в создании юридических лиц и образований и управлении ими.</w:t>
      </w:r>
    </w:p>
    <w:p w14:paraId="3E0B38FE" w14:textId="77777777" w:rsidR="003930C8" w:rsidRPr="00916364" w:rsidRDefault="0006066F" w:rsidP="003930C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3. </w:t>
      </w:r>
      <w:r w:rsidR="00E31E27" w:rsidRPr="00916364">
        <w:rPr>
          <w:rFonts w:ascii="Cambria" w:hAnsi="Cambria" w:cs="Times New Roman"/>
          <w:iCs/>
          <w:sz w:val="28"/>
          <w:szCs w:val="28"/>
        </w:rPr>
        <w:t xml:space="preserve">Информация о роли, которую играют доверительные управляющие или лица, занимающие эквивалентные должности, </w:t>
      </w:r>
      <w:r w:rsidRPr="00916364">
        <w:rPr>
          <w:rFonts w:ascii="Cambria" w:hAnsi="Cambria" w:cs="Times New Roman"/>
          <w:iCs/>
          <w:sz w:val="28"/>
          <w:szCs w:val="28"/>
        </w:rPr>
        <w:t>являющиеся резидентами</w:t>
      </w:r>
      <w:r w:rsidR="00E31E27" w:rsidRPr="00916364">
        <w:rPr>
          <w:rFonts w:ascii="Cambria" w:hAnsi="Cambria" w:cs="Times New Roman"/>
          <w:iCs/>
          <w:sz w:val="28"/>
          <w:szCs w:val="28"/>
        </w:rPr>
        <w:t xml:space="preserve"> в данной юрисдикции, о роли лиц, </w:t>
      </w:r>
      <w:r w:rsidR="00E31E27" w:rsidRPr="000943C6">
        <w:rPr>
          <w:rFonts w:ascii="Cambria" w:hAnsi="Cambria" w:cs="Times New Roman"/>
          <w:iCs/>
          <w:sz w:val="28"/>
          <w:szCs w:val="28"/>
        </w:rPr>
        <w:t>управляющих прямо выраженными трастами</w:t>
      </w:r>
      <w:r w:rsidR="00E31E27" w:rsidRPr="00916364">
        <w:rPr>
          <w:rFonts w:ascii="Cambria" w:hAnsi="Cambria" w:cs="Times New Roman"/>
          <w:iCs/>
          <w:sz w:val="28"/>
          <w:szCs w:val="28"/>
        </w:rPr>
        <w:t xml:space="preserve"> или аналогичными юридическими образованиями в данной юрисдикции, и о раскрытии информации доверительными управляющими и лицами, занимающими эквивалентные должности </w:t>
      </w:r>
      <w:r w:rsidR="00E31E27" w:rsidRPr="00916364">
        <w:rPr>
          <w:rFonts w:ascii="Cambria" w:hAnsi="Cambria" w:cs="Times New Roman"/>
          <w:i/>
          <w:sz w:val="28"/>
          <w:szCs w:val="28"/>
        </w:rPr>
        <w:t xml:space="preserve">(например, любые оценки рисков или угроз, касающиеся роли лиц, </w:t>
      </w:r>
      <w:r w:rsidR="00405614" w:rsidRPr="00916364">
        <w:rPr>
          <w:rFonts w:ascii="Cambria" w:hAnsi="Cambria" w:cs="Times New Roman"/>
          <w:i/>
          <w:sz w:val="28"/>
          <w:szCs w:val="28"/>
        </w:rPr>
        <w:t>являющихся резидентами</w:t>
      </w:r>
      <w:r w:rsidR="00E31E27" w:rsidRPr="00916364">
        <w:rPr>
          <w:rFonts w:ascii="Cambria" w:hAnsi="Cambria" w:cs="Times New Roman"/>
          <w:i/>
          <w:sz w:val="28"/>
          <w:szCs w:val="28"/>
        </w:rPr>
        <w:t xml:space="preserve"> в данной юрисдикции, которые занимают должности доверительных управляющих или эквивалентные должности, или управляют прямо выраженными трастами или схожими юридическими образованиями в данной юрисдикции; отраслевые исследования или рекомендации по этим вопросам)</w:t>
      </w:r>
      <w:r w:rsidR="00E31E27" w:rsidRPr="00916364">
        <w:rPr>
          <w:rFonts w:ascii="Cambria" w:hAnsi="Cambria" w:cs="Times New Roman"/>
          <w:iCs/>
          <w:sz w:val="28"/>
          <w:szCs w:val="28"/>
        </w:rPr>
        <w:t xml:space="preserve">. </w:t>
      </w:r>
    </w:p>
    <w:p w14:paraId="6B3BBB0A" w14:textId="410656A5" w:rsidR="003930C8" w:rsidRPr="00916364" w:rsidRDefault="003930C8" w:rsidP="003930C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4. </w:t>
      </w:r>
      <w:r w:rsidR="00E31E27" w:rsidRPr="00916364">
        <w:rPr>
          <w:rFonts w:ascii="Cambria" w:hAnsi="Cambria" w:cs="Times New Roman"/>
          <w:iCs/>
          <w:sz w:val="28"/>
          <w:szCs w:val="28"/>
        </w:rPr>
        <w:t xml:space="preserve">Оценки рисков ОД/ФТ, типологии и примеры неправомерного использования национальных и иностранных юридических лиц и образований </w:t>
      </w:r>
      <w:r w:rsidR="00E31E27" w:rsidRPr="00916364">
        <w:rPr>
          <w:rFonts w:ascii="Cambria" w:hAnsi="Cambria" w:cs="Times New Roman"/>
          <w:i/>
          <w:sz w:val="28"/>
          <w:szCs w:val="28"/>
        </w:rPr>
        <w:t xml:space="preserve">(например, </w:t>
      </w:r>
      <w:r w:rsidR="00E31E27" w:rsidRPr="00916364">
        <w:rPr>
          <w:rFonts w:ascii="Cambria" w:hAnsi="Cambria" w:cs="Times New Roman"/>
          <w:i/>
          <w:sz w:val="28"/>
          <w:szCs w:val="28"/>
        </w:rPr>
        <w:lastRenderedPageBreak/>
        <w:t>частота выявления в ходе расследований фактов использования национальных или иностранных юридических лиц и образований в целях ОД/ФТ; частота выявления в ходе уголовных расследований фактов использования акций на предъявителя, варрантов</w:t>
      </w:r>
      <w:r w:rsidR="00457288" w:rsidRPr="00916364">
        <w:rPr>
          <w:rFonts w:ascii="Cambria" w:hAnsi="Cambria" w:cs="Times New Roman"/>
          <w:i/>
          <w:sz w:val="28"/>
          <w:szCs w:val="28"/>
        </w:rPr>
        <w:t xml:space="preserve"> на акции</w:t>
      </w:r>
      <w:r w:rsidR="00E31E27" w:rsidRPr="00916364">
        <w:rPr>
          <w:rFonts w:ascii="Cambria" w:hAnsi="Cambria" w:cs="Times New Roman"/>
          <w:i/>
          <w:sz w:val="28"/>
          <w:szCs w:val="28"/>
        </w:rPr>
        <w:t xml:space="preserve"> на предъявителя, номинальных директоров, номинальных акционеров, </w:t>
      </w:r>
      <w:r w:rsidRPr="00916364">
        <w:rPr>
          <w:rFonts w:ascii="Cambria" w:hAnsi="Cambria" w:cs="Times New Roman"/>
          <w:i/>
          <w:sz w:val="28"/>
          <w:szCs w:val="28"/>
        </w:rPr>
        <w:t>провайдеров</w:t>
      </w:r>
      <w:r w:rsidR="00E31E27" w:rsidRPr="00916364">
        <w:rPr>
          <w:rFonts w:ascii="Cambria" w:hAnsi="Cambria" w:cs="Times New Roman"/>
          <w:i/>
          <w:sz w:val="28"/>
          <w:szCs w:val="28"/>
        </w:rPr>
        <w:t xml:space="preserve"> услуг компании, доверительных управляющих или лиц, занимающих эквивалентные должности, которые используются в целях ОД/ФТ; юридические лица, неправомерно используемые для незаконной деятельности, ликвидируются или исключаются).</w:t>
      </w:r>
      <w:r w:rsidR="00E31E27" w:rsidRPr="00916364">
        <w:rPr>
          <w:rFonts w:ascii="Cambria" w:hAnsi="Cambria" w:cs="Times New Roman"/>
          <w:iCs/>
          <w:sz w:val="28"/>
          <w:szCs w:val="28"/>
        </w:rPr>
        <w:t xml:space="preserve"> </w:t>
      </w:r>
    </w:p>
    <w:p w14:paraId="4CC603CA" w14:textId="1916D7D8" w:rsidR="003930C8" w:rsidRPr="00916364" w:rsidRDefault="003930C8" w:rsidP="003930C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5. </w:t>
      </w:r>
      <w:r w:rsidR="00E31E27" w:rsidRPr="00916364">
        <w:rPr>
          <w:rFonts w:ascii="Cambria" w:hAnsi="Cambria" w:cs="Times New Roman"/>
          <w:iCs/>
          <w:sz w:val="28"/>
          <w:szCs w:val="28"/>
        </w:rPr>
        <w:t xml:space="preserve">Источники базовой информации и информации о бенефициарных </w:t>
      </w:r>
      <w:r w:rsidR="007C5AD6">
        <w:rPr>
          <w:rFonts w:ascii="Cambria" w:hAnsi="Cambria" w:cs="Times New Roman"/>
          <w:iCs/>
          <w:sz w:val="28"/>
          <w:szCs w:val="28"/>
        </w:rPr>
        <w:t>собственниках</w:t>
      </w:r>
      <w:r w:rsidR="00E31E27" w:rsidRPr="00916364">
        <w:rPr>
          <w:rFonts w:ascii="Cambria" w:hAnsi="Cambria" w:cs="Times New Roman"/>
          <w:iCs/>
          <w:sz w:val="28"/>
          <w:szCs w:val="28"/>
        </w:rPr>
        <w:t xml:space="preserve"> </w:t>
      </w:r>
      <w:r w:rsidR="00E31E27" w:rsidRPr="00916364">
        <w:rPr>
          <w:rFonts w:ascii="Cambria" w:hAnsi="Cambria" w:cs="Times New Roman"/>
          <w:i/>
          <w:sz w:val="28"/>
          <w:szCs w:val="28"/>
        </w:rPr>
        <w:t>(например, виды публичной информации, доступной финансовым учреждениям и УНФПП; виды информации, хранящейся в реестре компаний или у самой компании, у государственного органа или учреждения или с помощью альтернативного механизма)</w:t>
      </w:r>
      <w:r w:rsidR="00E31E27" w:rsidRPr="00916364">
        <w:rPr>
          <w:rFonts w:ascii="Cambria" w:hAnsi="Cambria" w:cs="Times New Roman"/>
          <w:iCs/>
          <w:sz w:val="28"/>
          <w:szCs w:val="28"/>
        </w:rPr>
        <w:t xml:space="preserve">. </w:t>
      </w:r>
    </w:p>
    <w:p w14:paraId="026D1C67" w14:textId="77777777" w:rsidR="00710DC5" w:rsidRPr="00916364" w:rsidRDefault="003930C8" w:rsidP="00710DC5">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6. </w:t>
      </w:r>
      <w:r w:rsidR="00E31E27" w:rsidRPr="00916364">
        <w:rPr>
          <w:rFonts w:ascii="Cambria" w:hAnsi="Cambria" w:cs="Times New Roman"/>
          <w:iCs/>
          <w:sz w:val="28"/>
          <w:szCs w:val="28"/>
        </w:rPr>
        <w:t>Информация о том, насколько хорошо реестры и другие источники информации поддерживают базовую информацию и информацию о бенефициарно</w:t>
      </w:r>
      <w:r w:rsidRPr="00916364">
        <w:rPr>
          <w:rFonts w:ascii="Cambria" w:hAnsi="Cambria" w:cs="Times New Roman"/>
          <w:iCs/>
          <w:sz w:val="28"/>
          <w:szCs w:val="28"/>
        </w:rPr>
        <w:t>й</w:t>
      </w:r>
      <w:r w:rsidR="00E31E27" w:rsidRPr="00916364">
        <w:rPr>
          <w:rFonts w:ascii="Cambria" w:hAnsi="Cambria" w:cs="Times New Roman"/>
          <w:iCs/>
          <w:sz w:val="28"/>
          <w:szCs w:val="28"/>
        </w:rPr>
        <w:t xml:space="preserve"> </w:t>
      </w:r>
      <w:r w:rsidRPr="00916364">
        <w:rPr>
          <w:rFonts w:ascii="Cambria" w:hAnsi="Cambria" w:cs="Times New Roman"/>
          <w:iCs/>
          <w:sz w:val="28"/>
          <w:szCs w:val="28"/>
        </w:rPr>
        <w:t>собственности</w:t>
      </w:r>
      <w:r w:rsidR="00E31E27" w:rsidRPr="00916364">
        <w:rPr>
          <w:rFonts w:ascii="Cambria" w:hAnsi="Cambria" w:cs="Times New Roman"/>
          <w:iCs/>
          <w:sz w:val="28"/>
          <w:szCs w:val="28"/>
        </w:rPr>
        <w:t xml:space="preserve">, которая является достаточной, точной и актуальной </w:t>
      </w:r>
      <w:r w:rsidR="00E31E27" w:rsidRPr="00916364">
        <w:rPr>
          <w:rFonts w:ascii="Cambria" w:hAnsi="Cambria" w:cs="Times New Roman"/>
          <w:i/>
          <w:sz w:val="28"/>
          <w:szCs w:val="28"/>
        </w:rPr>
        <w:t>(например, как часто базовая информация и информация о бенефициарно</w:t>
      </w:r>
      <w:r w:rsidRPr="00916364">
        <w:rPr>
          <w:rFonts w:ascii="Cambria" w:hAnsi="Cambria" w:cs="Times New Roman"/>
          <w:i/>
          <w:sz w:val="28"/>
          <w:szCs w:val="28"/>
        </w:rPr>
        <w:t>й</w:t>
      </w:r>
      <w:r w:rsidR="00E31E27" w:rsidRPr="00916364">
        <w:rPr>
          <w:rFonts w:ascii="Cambria" w:hAnsi="Cambria" w:cs="Times New Roman"/>
          <w:i/>
          <w:sz w:val="28"/>
          <w:szCs w:val="28"/>
        </w:rPr>
        <w:t xml:space="preserve"> </w:t>
      </w:r>
      <w:r w:rsidRPr="00916364">
        <w:rPr>
          <w:rFonts w:ascii="Cambria" w:hAnsi="Cambria" w:cs="Times New Roman"/>
          <w:i/>
          <w:sz w:val="28"/>
          <w:szCs w:val="28"/>
        </w:rPr>
        <w:t>собственности</w:t>
      </w:r>
      <w:r w:rsidR="00E31E27" w:rsidRPr="00916364">
        <w:rPr>
          <w:rFonts w:ascii="Cambria" w:hAnsi="Cambria" w:cs="Times New Roman"/>
          <w:i/>
          <w:sz w:val="28"/>
          <w:szCs w:val="28"/>
        </w:rPr>
        <w:t xml:space="preserve"> юридически</w:t>
      </w:r>
      <w:r w:rsidRPr="00916364">
        <w:rPr>
          <w:rFonts w:ascii="Cambria" w:hAnsi="Cambria" w:cs="Times New Roman"/>
          <w:i/>
          <w:sz w:val="28"/>
          <w:szCs w:val="28"/>
        </w:rPr>
        <w:t>х</w:t>
      </w:r>
      <w:r w:rsidR="00E31E27" w:rsidRPr="00916364">
        <w:rPr>
          <w:rFonts w:ascii="Cambria" w:hAnsi="Cambria" w:cs="Times New Roman"/>
          <w:i/>
          <w:sz w:val="28"/>
          <w:szCs w:val="28"/>
        </w:rPr>
        <w:t xml:space="preserve"> образовани</w:t>
      </w:r>
      <w:r w:rsidRPr="00916364">
        <w:rPr>
          <w:rFonts w:ascii="Cambria" w:hAnsi="Cambria" w:cs="Times New Roman"/>
          <w:i/>
          <w:sz w:val="28"/>
          <w:szCs w:val="28"/>
        </w:rPr>
        <w:t>й</w:t>
      </w:r>
      <w:r w:rsidR="00E31E27" w:rsidRPr="00916364">
        <w:rPr>
          <w:rFonts w:ascii="Cambria" w:hAnsi="Cambria" w:cs="Times New Roman"/>
          <w:i/>
          <w:sz w:val="28"/>
          <w:szCs w:val="28"/>
        </w:rPr>
        <w:t xml:space="preserve"> отражена в реестрах; результаты проверок, проводимых </w:t>
      </w:r>
      <w:r w:rsidRPr="00916364">
        <w:rPr>
          <w:rFonts w:ascii="Cambria" w:hAnsi="Cambria" w:cs="Times New Roman"/>
          <w:i/>
          <w:sz w:val="28"/>
          <w:szCs w:val="28"/>
        </w:rPr>
        <w:t>регистраторами</w:t>
      </w:r>
      <w:r w:rsidR="00E31E27" w:rsidRPr="00916364">
        <w:rPr>
          <w:rFonts w:ascii="Cambria" w:hAnsi="Cambria" w:cs="Times New Roman"/>
          <w:i/>
          <w:sz w:val="28"/>
          <w:szCs w:val="28"/>
        </w:rPr>
        <w:t xml:space="preserve"> во время и после регистрации; выводы надзорных органов о том, насколько хорошо финансовые учреждения/УНФПП выполняют свои обязательства </w:t>
      </w:r>
      <w:r w:rsidRPr="00916364">
        <w:rPr>
          <w:rFonts w:ascii="Cambria" w:hAnsi="Cambria" w:cs="Times New Roman"/>
          <w:i/>
          <w:sz w:val="28"/>
          <w:szCs w:val="28"/>
        </w:rPr>
        <w:t>по</w:t>
      </w:r>
      <w:r w:rsidR="00E31E27" w:rsidRPr="00916364">
        <w:rPr>
          <w:rFonts w:ascii="Cambria" w:hAnsi="Cambria" w:cs="Times New Roman"/>
          <w:i/>
          <w:sz w:val="28"/>
          <w:szCs w:val="28"/>
        </w:rPr>
        <w:t xml:space="preserve"> НПК/</w:t>
      </w:r>
      <w:r w:rsidRPr="00916364">
        <w:rPr>
          <w:rFonts w:ascii="Cambria" w:hAnsi="Cambria" w:cs="Times New Roman"/>
          <w:i/>
          <w:sz w:val="28"/>
          <w:szCs w:val="28"/>
        </w:rPr>
        <w:t xml:space="preserve">установлению </w:t>
      </w:r>
      <w:r w:rsidR="00E31E27" w:rsidRPr="00916364">
        <w:rPr>
          <w:rFonts w:ascii="Cambria" w:hAnsi="Cambria" w:cs="Times New Roman"/>
          <w:i/>
          <w:sz w:val="28"/>
          <w:szCs w:val="28"/>
        </w:rPr>
        <w:t>бенефициарно</w:t>
      </w:r>
      <w:r w:rsidRPr="00916364">
        <w:rPr>
          <w:rFonts w:ascii="Cambria" w:hAnsi="Cambria" w:cs="Times New Roman"/>
          <w:i/>
          <w:sz w:val="28"/>
          <w:szCs w:val="28"/>
        </w:rPr>
        <w:t>й</w:t>
      </w:r>
      <w:r w:rsidR="00E31E27" w:rsidRPr="00916364">
        <w:rPr>
          <w:rFonts w:ascii="Cambria" w:hAnsi="Cambria" w:cs="Times New Roman"/>
          <w:i/>
          <w:sz w:val="28"/>
          <w:szCs w:val="28"/>
        </w:rPr>
        <w:t xml:space="preserve"> </w:t>
      </w:r>
      <w:r w:rsidRPr="00916364">
        <w:rPr>
          <w:rFonts w:ascii="Cambria" w:hAnsi="Cambria" w:cs="Times New Roman"/>
          <w:i/>
          <w:sz w:val="28"/>
          <w:szCs w:val="28"/>
        </w:rPr>
        <w:t>собственности</w:t>
      </w:r>
      <w:r w:rsidR="00E31E27" w:rsidRPr="00916364">
        <w:rPr>
          <w:rFonts w:ascii="Cambria" w:hAnsi="Cambria" w:cs="Times New Roman"/>
          <w:i/>
          <w:sz w:val="28"/>
          <w:szCs w:val="28"/>
        </w:rPr>
        <w:t>; как часто соответствующие организации (т.е.</w:t>
      </w:r>
      <w:r w:rsidRPr="00916364">
        <w:rPr>
          <w:rFonts w:ascii="Cambria" w:hAnsi="Cambria" w:cs="Times New Roman"/>
          <w:i/>
          <w:sz w:val="28"/>
          <w:szCs w:val="28"/>
        </w:rPr>
        <w:t> </w:t>
      </w:r>
      <w:r w:rsidR="00E31E27" w:rsidRPr="00916364">
        <w:rPr>
          <w:rFonts w:ascii="Cambria" w:hAnsi="Cambria" w:cs="Times New Roman"/>
          <w:i/>
          <w:sz w:val="28"/>
          <w:szCs w:val="28"/>
        </w:rPr>
        <w:t xml:space="preserve">реестры, подотчетные организации и компании) верифицируют информацию о бенефициарных </w:t>
      </w:r>
      <w:r w:rsidRPr="00916364">
        <w:rPr>
          <w:rFonts w:ascii="Cambria" w:hAnsi="Cambria" w:cs="Times New Roman"/>
          <w:i/>
          <w:sz w:val="28"/>
          <w:szCs w:val="28"/>
        </w:rPr>
        <w:t>собственниках</w:t>
      </w:r>
      <w:r w:rsidR="00E31E27" w:rsidRPr="00916364">
        <w:rPr>
          <w:rFonts w:ascii="Cambria" w:hAnsi="Cambria" w:cs="Times New Roman"/>
          <w:i/>
          <w:sz w:val="28"/>
          <w:szCs w:val="28"/>
        </w:rPr>
        <w:t>; в какой степени соответствующие организации соблюдают применимую политику для обеспечения точности и актуальности такой идентификации; как часто и в какой степени государственные органы осуществляют проверки или надзор, чтобы подтвердить, является ли информация о Б</w:t>
      </w:r>
      <w:r w:rsidR="00710DC5" w:rsidRPr="00916364">
        <w:rPr>
          <w:rFonts w:ascii="Cambria" w:hAnsi="Cambria" w:cs="Times New Roman"/>
          <w:i/>
          <w:sz w:val="28"/>
          <w:szCs w:val="28"/>
        </w:rPr>
        <w:t>С</w:t>
      </w:r>
      <w:r w:rsidR="00E31E27" w:rsidRPr="00916364">
        <w:rPr>
          <w:rFonts w:ascii="Cambria" w:hAnsi="Cambria" w:cs="Times New Roman"/>
          <w:i/>
          <w:sz w:val="28"/>
          <w:szCs w:val="28"/>
        </w:rPr>
        <w:t xml:space="preserve"> точной и актуальной; примеры </w:t>
      </w:r>
      <w:r w:rsidR="00710DC5" w:rsidRPr="00916364">
        <w:rPr>
          <w:rFonts w:ascii="Cambria" w:hAnsi="Cambria" w:cs="Times New Roman"/>
          <w:i/>
          <w:sz w:val="28"/>
          <w:szCs w:val="28"/>
        </w:rPr>
        <w:t>дел</w:t>
      </w:r>
      <w:r w:rsidR="00E31E27" w:rsidRPr="00916364">
        <w:rPr>
          <w:rFonts w:ascii="Cambria" w:hAnsi="Cambria" w:cs="Times New Roman"/>
          <w:i/>
          <w:sz w:val="28"/>
          <w:szCs w:val="28"/>
        </w:rPr>
        <w:t>, когда</w:t>
      </w:r>
      <w:r w:rsidR="00710DC5" w:rsidRPr="00916364">
        <w:rPr>
          <w:rFonts w:ascii="Cambria" w:hAnsi="Cambria" w:cs="Times New Roman"/>
          <w:i/>
          <w:sz w:val="28"/>
          <w:szCs w:val="28"/>
        </w:rPr>
        <w:t xml:space="preserve"> применялись</w:t>
      </w:r>
      <w:r w:rsidR="00E31E27" w:rsidRPr="00916364">
        <w:rPr>
          <w:rFonts w:ascii="Cambria" w:hAnsi="Cambria" w:cs="Times New Roman"/>
          <w:i/>
          <w:sz w:val="28"/>
          <w:szCs w:val="28"/>
        </w:rPr>
        <w:t xml:space="preserve"> санкции и/или другие </w:t>
      </w:r>
      <w:r w:rsidR="00710DC5" w:rsidRPr="00916364">
        <w:rPr>
          <w:rFonts w:ascii="Cambria" w:hAnsi="Cambria" w:cs="Times New Roman"/>
          <w:i/>
          <w:sz w:val="28"/>
          <w:szCs w:val="28"/>
        </w:rPr>
        <w:t xml:space="preserve">корректирующие </w:t>
      </w:r>
      <w:r w:rsidR="00E31E27" w:rsidRPr="00916364">
        <w:rPr>
          <w:rFonts w:ascii="Cambria" w:hAnsi="Cambria" w:cs="Times New Roman"/>
          <w:i/>
          <w:sz w:val="28"/>
          <w:szCs w:val="28"/>
        </w:rPr>
        <w:t xml:space="preserve">меры и </w:t>
      </w:r>
      <w:r w:rsidR="00710DC5" w:rsidRPr="00916364">
        <w:rPr>
          <w:rFonts w:ascii="Cambria" w:hAnsi="Cambria" w:cs="Times New Roman"/>
          <w:i/>
          <w:sz w:val="28"/>
          <w:szCs w:val="28"/>
        </w:rPr>
        <w:t xml:space="preserve">привели к </w:t>
      </w:r>
      <w:r w:rsidR="00E31E27" w:rsidRPr="00916364">
        <w:rPr>
          <w:rFonts w:ascii="Cambria" w:hAnsi="Cambria" w:cs="Times New Roman"/>
          <w:i/>
          <w:sz w:val="28"/>
          <w:szCs w:val="28"/>
        </w:rPr>
        <w:t>у</w:t>
      </w:r>
      <w:r w:rsidR="00710DC5" w:rsidRPr="00916364">
        <w:rPr>
          <w:rFonts w:ascii="Cambria" w:hAnsi="Cambria" w:cs="Times New Roman"/>
          <w:i/>
          <w:sz w:val="28"/>
          <w:szCs w:val="28"/>
        </w:rPr>
        <w:t>лучшению</w:t>
      </w:r>
      <w:r w:rsidR="00E31E27" w:rsidRPr="00916364">
        <w:rPr>
          <w:rFonts w:ascii="Cambria" w:hAnsi="Cambria" w:cs="Times New Roman"/>
          <w:i/>
          <w:sz w:val="28"/>
          <w:szCs w:val="28"/>
        </w:rPr>
        <w:t xml:space="preserve"> соблюдени</w:t>
      </w:r>
      <w:r w:rsidR="00710DC5" w:rsidRPr="00916364">
        <w:rPr>
          <w:rFonts w:ascii="Cambria" w:hAnsi="Cambria" w:cs="Times New Roman"/>
          <w:i/>
          <w:sz w:val="28"/>
          <w:szCs w:val="28"/>
        </w:rPr>
        <w:t>я</w:t>
      </w:r>
      <w:r w:rsidR="00E31E27" w:rsidRPr="00916364">
        <w:rPr>
          <w:rFonts w:ascii="Cambria" w:hAnsi="Cambria" w:cs="Times New Roman"/>
          <w:i/>
          <w:sz w:val="28"/>
          <w:szCs w:val="28"/>
        </w:rPr>
        <w:t xml:space="preserve"> требований в этой области, независимо от того, были ли реализованы дополнительные меры, такие как сообщение о несоответствиях, для обеспечения точности информации о Б</w:t>
      </w:r>
      <w:r w:rsidR="00710DC5" w:rsidRPr="00916364">
        <w:rPr>
          <w:rFonts w:ascii="Cambria" w:hAnsi="Cambria" w:cs="Times New Roman"/>
          <w:i/>
          <w:sz w:val="28"/>
          <w:szCs w:val="28"/>
        </w:rPr>
        <w:t>С</w:t>
      </w:r>
      <w:r w:rsidR="00E31E27" w:rsidRPr="00916364">
        <w:rPr>
          <w:rFonts w:ascii="Cambria" w:hAnsi="Cambria" w:cs="Times New Roman"/>
          <w:i/>
          <w:sz w:val="28"/>
          <w:szCs w:val="28"/>
        </w:rPr>
        <w:t xml:space="preserve">). </w:t>
      </w:r>
    </w:p>
    <w:p w14:paraId="5C387468" w14:textId="691412E4" w:rsidR="0090742F" w:rsidRPr="00916364" w:rsidRDefault="00710DC5" w:rsidP="0090742F">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7. </w:t>
      </w:r>
      <w:r w:rsidR="00E31E27" w:rsidRPr="00916364">
        <w:rPr>
          <w:rFonts w:ascii="Cambria" w:hAnsi="Cambria" w:cs="Times New Roman"/>
          <w:iCs/>
          <w:sz w:val="28"/>
          <w:szCs w:val="28"/>
        </w:rPr>
        <w:t xml:space="preserve">Дополнительные меры, необходимые для обеспечения возможности определения бенефициарного </w:t>
      </w:r>
      <w:r w:rsidR="007C5AD6">
        <w:rPr>
          <w:rFonts w:ascii="Cambria" w:hAnsi="Cambria" w:cs="Times New Roman"/>
          <w:iCs/>
          <w:sz w:val="28"/>
          <w:szCs w:val="28"/>
        </w:rPr>
        <w:t>собственника</w:t>
      </w:r>
      <w:r w:rsidR="00E31E27" w:rsidRPr="00916364">
        <w:rPr>
          <w:rFonts w:ascii="Cambria" w:hAnsi="Cambria" w:cs="Times New Roman"/>
          <w:iCs/>
          <w:sz w:val="28"/>
          <w:szCs w:val="28"/>
        </w:rPr>
        <w:t xml:space="preserve"> компании </w:t>
      </w:r>
      <w:r w:rsidR="00E31E27" w:rsidRPr="00916364">
        <w:rPr>
          <w:rFonts w:ascii="Cambria" w:hAnsi="Cambria" w:cs="Times New Roman"/>
          <w:i/>
          <w:sz w:val="28"/>
          <w:szCs w:val="28"/>
        </w:rPr>
        <w:t>(например, информация, имеющаяся в распоряжении регулирующих органов или фондовых бирж, или полученная финансовыми учреждениями и/или УНФПП в соответствии с рекомендациями 10 и 22; и, в частности, с учетом того, в какой степени государственные органы могут своевременно определять имеет ли компания или контролирует ли она счет в финансовом учреждении в пределах страны)</w:t>
      </w:r>
      <w:r w:rsidR="00E31E27" w:rsidRPr="00916364">
        <w:rPr>
          <w:rFonts w:ascii="Cambria" w:hAnsi="Cambria" w:cs="Times New Roman"/>
          <w:iCs/>
          <w:sz w:val="28"/>
          <w:szCs w:val="28"/>
        </w:rPr>
        <w:t>?</w:t>
      </w:r>
    </w:p>
    <w:p w14:paraId="676B82BA" w14:textId="4DA8BD95" w:rsidR="00297D20" w:rsidRPr="00916364" w:rsidRDefault="0090742F" w:rsidP="00297D20">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8. </w:t>
      </w:r>
      <w:r w:rsidR="00E31E27" w:rsidRPr="00916364">
        <w:rPr>
          <w:rFonts w:ascii="Cambria" w:hAnsi="Cambria" w:cs="Times New Roman"/>
          <w:iCs/>
          <w:sz w:val="28"/>
          <w:szCs w:val="28"/>
        </w:rPr>
        <w:t xml:space="preserve">Информация о том, в какой степени акции на предъявителя, варранты </w:t>
      </w:r>
      <w:r w:rsidR="00457288" w:rsidRPr="00916364">
        <w:rPr>
          <w:rFonts w:ascii="Cambria" w:hAnsi="Cambria" w:cs="Times New Roman"/>
          <w:iCs/>
          <w:sz w:val="28"/>
          <w:szCs w:val="28"/>
        </w:rPr>
        <w:t xml:space="preserve">на акции </w:t>
      </w:r>
      <w:r w:rsidR="00E31E27" w:rsidRPr="00916364">
        <w:rPr>
          <w:rFonts w:ascii="Cambria" w:hAnsi="Cambria" w:cs="Times New Roman"/>
          <w:iCs/>
          <w:sz w:val="28"/>
          <w:szCs w:val="28"/>
        </w:rPr>
        <w:t>на предъявителя, номинальные акционеры и номинальные директора препятствуют своевременному доступу к информации о Б</w:t>
      </w:r>
      <w:r w:rsidR="00297D20" w:rsidRPr="00916364">
        <w:rPr>
          <w:rFonts w:ascii="Cambria" w:hAnsi="Cambria" w:cs="Times New Roman"/>
          <w:iCs/>
          <w:sz w:val="28"/>
          <w:szCs w:val="28"/>
        </w:rPr>
        <w:t>С</w:t>
      </w:r>
      <w:r w:rsidR="00E31E27" w:rsidRPr="00916364">
        <w:rPr>
          <w:rFonts w:ascii="Cambria" w:hAnsi="Cambria" w:cs="Times New Roman"/>
          <w:iCs/>
          <w:sz w:val="28"/>
          <w:szCs w:val="28"/>
        </w:rPr>
        <w:t xml:space="preserve"> </w:t>
      </w:r>
      <w:r w:rsidR="00E31E27" w:rsidRPr="00916364">
        <w:rPr>
          <w:rFonts w:ascii="Cambria" w:hAnsi="Cambria" w:cs="Times New Roman"/>
          <w:i/>
          <w:sz w:val="28"/>
          <w:szCs w:val="28"/>
        </w:rPr>
        <w:t xml:space="preserve">(например, информация об их существовании и распространенности; информация о </w:t>
      </w:r>
      <w:r w:rsidR="00E31E27" w:rsidRPr="00916364">
        <w:rPr>
          <w:rFonts w:ascii="Cambria" w:hAnsi="Cambria" w:cs="Times New Roman"/>
          <w:i/>
          <w:sz w:val="28"/>
          <w:szCs w:val="28"/>
        </w:rPr>
        <w:lastRenderedPageBreak/>
        <w:t>раскрытии статуса номинального акционера/директора или их лицензировании; информация о приведении в исполнение запретов или действиях по конвертации или обездвиживанию существующих акций на предъявителя и варрантов на акции на предъявителя; примеры уголовных расследований или судебных преследований, связанных с этими препятствиями для прозрачности)</w:t>
      </w:r>
      <w:r w:rsidR="00E31E27" w:rsidRPr="00916364">
        <w:rPr>
          <w:rFonts w:ascii="Cambria" w:hAnsi="Cambria" w:cs="Times New Roman"/>
          <w:iCs/>
          <w:sz w:val="28"/>
          <w:szCs w:val="28"/>
        </w:rPr>
        <w:t xml:space="preserve">. </w:t>
      </w:r>
    </w:p>
    <w:p w14:paraId="36550B2E" w14:textId="77777777" w:rsidR="00457288" w:rsidRPr="00916364" w:rsidRDefault="00297D20" w:rsidP="00457288">
      <w:pPr>
        <w:tabs>
          <w:tab w:val="left" w:pos="426"/>
        </w:tabs>
        <w:spacing w:line="240" w:lineRule="auto"/>
        <w:jc w:val="both"/>
        <w:rPr>
          <w:rFonts w:ascii="Cambria" w:hAnsi="Cambria" w:cs="Times New Roman"/>
          <w:i/>
          <w:sz w:val="28"/>
          <w:szCs w:val="28"/>
        </w:rPr>
      </w:pPr>
      <w:r w:rsidRPr="00916364">
        <w:rPr>
          <w:rFonts w:ascii="Cambria" w:hAnsi="Cambria" w:cs="Times New Roman"/>
          <w:iCs/>
          <w:sz w:val="28"/>
          <w:szCs w:val="28"/>
        </w:rPr>
        <w:t xml:space="preserve">9. </w:t>
      </w:r>
      <w:r w:rsidR="00E31E27" w:rsidRPr="00916364">
        <w:rPr>
          <w:rFonts w:ascii="Cambria" w:hAnsi="Cambria" w:cs="Times New Roman"/>
          <w:iCs/>
          <w:sz w:val="28"/>
          <w:szCs w:val="28"/>
        </w:rPr>
        <w:t xml:space="preserve">Опыт правоохранительных и других соответствующих компетентных органов </w:t>
      </w:r>
      <w:r w:rsidR="00E31E27" w:rsidRPr="00916364">
        <w:rPr>
          <w:rFonts w:ascii="Cambria" w:hAnsi="Cambria" w:cs="Times New Roman"/>
          <w:i/>
          <w:sz w:val="28"/>
          <w:szCs w:val="28"/>
        </w:rPr>
        <w:t>(например, где и как своевременно можно получить базовую информацию и информацию о бенефициарно</w:t>
      </w:r>
      <w:r w:rsidR="00457288" w:rsidRPr="00916364">
        <w:rPr>
          <w:rFonts w:ascii="Cambria" w:hAnsi="Cambria" w:cs="Times New Roman"/>
          <w:i/>
          <w:sz w:val="28"/>
          <w:szCs w:val="28"/>
        </w:rPr>
        <w:t>й</w:t>
      </w:r>
      <w:r w:rsidR="00E31E27" w:rsidRPr="00916364">
        <w:rPr>
          <w:rFonts w:ascii="Cambria" w:hAnsi="Cambria" w:cs="Times New Roman"/>
          <w:i/>
          <w:sz w:val="28"/>
          <w:szCs w:val="28"/>
        </w:rPr>
        <w:t xml:space="preserve"> </w:t>
      </w:r>
      <w:r w:rsidR="00457288" w:rsidRPr="00916364">
        <w:rPr>
          <w:rFonts w:ascii="Cambria" w:hAnsi="Cambria" w:cs="Times New Roman"/>
          <w:i/>
          <w:sz w:val="28"/>
          <w:szCs w:val="28"/>
        </w:rPr>
        <w:t>собственности</w:t>
      </w:r>
      <w:r w:rsidR="00E31E27" w:rsidRPr="00916364">
        <w:rPr>
          <w:rFonts w:ascii="Cambria" w:hAnsi="Cambria" w:cs="Times New Roman"/>
          <w:i/>
          <w:sz w:val="28"/>
          <w:szCs w:val="28"/>
        </w:rPr>
        <w:t xml:space="preserve"> юридически</w:t>
      </w:r>
      <w:r w:rsidR="00457288" w:rsidRPr="00916364">
        <w:rPr>
          <w:rFonts w:ascii="Cambria" w:hAnsi="Cambria" w:cs="Times New Roman"/>
          <w:i/>
          <w:sz w:val="28"/>
          <w:szCs w:val="28"/>
        </w:rPr>
        <w:t>х</w:t>
      </w:r>
      <w:r w:rsidR="00E31E27" w:rsidRPr="00916364">
        <w:rPr>
          <w:rFonts w:ascii="Cambria" w:hAnsi="Cambria" w:cs="Times New Roman"/>
          <w:i/>
          <w:sz w:val="28"/>
          <w:szCs w:val="28"/>
        </w:rPr>
        <w:t xml:space="preserve"> лиц и образовани</w:t>
      </w:r>
      <w:r w:rsidR="00457288" w:rsidRPr="00916364">
        <w:rPr>
          <w:rFonts w:ascii="Cambria" w:hAnsi="Cambria" w:cs="Times New Roman"/>
          <w:i/>
          <w:sz w:val="28"/>
          <w:szCs w:val="28"/>
        </w:rPr>
        <w:t>й</w:t>
      </w:r>
      <w:r w:rsidR="00E31E27" w:rsidRPr="00916364">
        <w:rPr>
          <w:rFonts w:ascii="Cambria" w:hAnsi="Cambria" w:cs="Times New Roman"/>
          <w:i/>
          <w:sz w:val="28"/>
          <w:szCs w:val="28"/>
        </w:rPr>
        <w:t>; может ли эта информация быть получена только от доверительного управляющего или из других источников, таких как информация о финансовых учреждениях и УНФПП, используемая для поддерж</w:t>
      </w:r>
      <w:r w:rsidR="00457288" w:rsidRPr="00916364">
        <w:rPr>
          <w:rFonts w:ascii="Cambria" w:hAnsi="Cambria" w:cs="Times New Roman"/>
          <w:i/>
          <w:sz w:val="28"/>
          <w:szCs w:val="28"/>
        </w:rPr>
        <w:t>ания</w:t>
      </w:r>
      <w:r w:rsidR="00E31E27" w:rsidRPr="00916364">
        <w:rPr>
          <w:rFonts w:ascii="Cambria" w:hAnsi="Cambria" w:cs="Times New Roman"/>
          <w:i/>
          <w:sz w:val="28"/>
          <w:szCs w:val="28"/>
        </w:rPr>
        <w:t xml:space="preserve"> расследования; количество, </w:t>
      </w:r>
      <w:r w:rsidR="00457288" w:rsidRPr="00916364">
        <w:rPr>
          <w:rFonts w:ascii="Cambria" w:hAnsi="Cambria" w:cs="Times New Roman"/>
          <w:i/>
          <w:sz w:val="28"/>
          <w:szCs w:val="28"/>
        </w:rPr>
        <w:t>виды</w:t>
      </w:r>
      <w:r w:rsidR="00E31E27" w:rsidRPr="00916364">
        <w:rPr>
          <w:rFonts w:ascii="Cambria" w:hAnsi="Cambria" w:cs="Times New Roman"/>
          <w:i/>
          <w:sz w:val="28"/>
          <w:szCs w:val="28"/>
        </w:rPr>
        <w:t xml:space="preserve"> и </w:t>
      </w:r>
      <w:r w:rsidR="00457288" w:rsidRPr="00916364">
        <w:rPr>
          <w:rFonts w:ascii="Cambria" w:hAnsi="Cambria" w:cs="Times New Roman"/>
          <w:i/>
          <w:sz w:val="28"/>
          <w:szCs w:val="28"/>
        </w:rPr>
        <w:t>размер</w:t>
      </w:r>
      <w:r w:rsidR="00E31E27" w:rsidRPr="00916364">
        <w:rPr>
          <w:rFonts w:ascii="Cambria" w:hAnsi="Cambria" w:cs="Times New Roman"/>
          <w:i/>
          <w:sz w:val="28"/>
          <w:szCs w:val="28"/>
        </w:rPr>
        <w:t xml:space="preserve"> санкций и других </w:t>
      </w:r>
      <w:r w:rsidR="00457288" w:rsidRPr="00916364">
        <w:rPr>
          <w:rFonts w:ascii="Cambria" w:hAnsi="Cambria" w:cs="Times New Roman"/>
          <w:i/>
          <w:sz w:val="28"/>
          <w:szCs w:val="28"/>
        </w:rPr>
        <w:t>корректирующих мер</w:t>
      </w:r>
      <w:r w:rsidR="00E31E27" w:rsidRPr="00916364">
        <w:rPr>
          <w:rFonts w:ascii="Cambria" w:hAnsi="Cambria" w:cs="Times New Roman"/>
          <w:i/>
          <w:sz w:val="28"/>
          <w:szCs w:val="28"/>
        </w:rPr>
        <w:t>, введенных за несоблюдение требований Р.24 и Р.25, и</w:t>
      </w:r>
      <w:r w:rsidR="00457288" w:rsidRPr="00916364">
        <w:rPr>
          <w:rFonts w:ascii="Cambria" w:hAnsi="Cambria" w:cs="Times New Roman"/>
          <w:i/>
          <w:sz w:val="28"/>
          <w:szCs w:val="28"/>
        </w:rPr>
        <w:t xml:space="preserve"> их</w:t>
      </w:r>
      <w:r w:rsidR="00E31E27" w:rsidRPr="00916364">
        <w:rPr>
          <w:rFonts w:ascii="Cambria" w:hAnsi="Cambria" w:cs="Times New Roman"/>
          <w:i/>
          <w:sz w:val="28"/>
          <w:szCs w:val="28"/>
        </w:rPr>
        <w:t xml:space="preserve"> влияни</w:t>
      </w:r>
      <w:r w:rsidR="00457288" w:rsidRPr="00916364">
        <w:rPr>
          <w:rFonts w:ascii="Cambria" w:hAnsi="Cambria" w:cs="Times New Roman"/>
          <w:i/>
          <w:sz w:val="28"/>
          <w:szCs w:val="28"/>
        </w:rPr>
        <w:t>е</w:t>
      </w:r>
      <w:r w:rsidR="00E31E27" w:rsidRPr="00916364">
        <w:rPr>
          <w:rFonts w:ascii="Cambria" w:hAnsi="Cambria" w:cs="Times New Roman"/>
          <w:i/>
          <w:sz w:val="28"/>
          <w:szCs w:val="28"/>
        </w:rPr>
        <w:t xml:space="preserve"> на соблюдение требований).</w:t>
      </w:r>
    </w:p>
    <w:p w14:paraId="65E7369E" w14:textId="67CCB86C" w:rsidR="00E31E27" w:rsidRPr="00916364" w:rsidRDefault="00457288" w:rsidP="00457288">
      <w:pPr>
        <w:tabs>
          <w:tab w:val="left" w:pos="426"/>
        </w:tabs>
        <w:spacing w:line="240" w:lineRule="auto"/>
        <w:jc w:val="both"/>
        <w:rPr>
          <w:rFonts w:ascii="Cambria" w:hAnsi="Cambria" w:cs="Times New Roman"/>
          <w:i/>
          <w:sz w:val="28"/>
          <w:szCs w:val="28"/>
        </w:rPr>
      </w:pPr>
      <w:r w:rsidRPr="00916364">
        <w:rPr>
          <w:rFonts w:ascii="Cambria" w:hAnsi="Cambria" w:cs="Times New Roman"/>
          <w:iCs/>
          <w:sz w:val="28"/>
          <w:szCs w:val="28"/>
        </w:rPr>
        <w:t xml:space="preserve">10. </w:t>
      </w:r>
      <w:r w:rsidR="00E31E27" w:rsidRPr="00916364">
        <w:rPr>
          <w:rFonts w:ascii="Cambria" w:hAnsi="Cambria" w:cs="Times New Roman"/>
          <w:iCs/>
          <w:sz w:val="28"/>
          <w:szCs w:val="28"/>
        </w:rPr>
        <w:t xml:space="preserve">Прочая информация </w:t>
      </w:r>
      <w:r w:rsidR="00E31E27" w:rsidRPr="00916364">
        <w:rPr>
          <w:rFonts w:ascii="Cambria" w:hAnsi="Cambria" w:cs="Times New Roman"/>
          <w:i/>
          <w:sz w:val="28"/>
          <w:szCs w:val="28"/>
        </w:rPr>
        <w:t>(например, информация о существовании юридических образований</w:t>
      </w:r>
      <w:r w:rsidRPr="00916364">
        <w:rPr>
          <w:rFonts w:ascii="Cambria" w:hAnsi="Cambria" w:cs="Times New Roman"/>
          <w:i/>
          <w:sz w:val="28"/>
          <w:szCs w:val="28"/>
        </w:rPr>
        <w:t xml:space="preserve"> как</w:t>
      </w:r>
      <w:r w:rsidR="00E31E27" w:rsidRPr="00916364">
        <w:rPr>
          <w:rFonts w:ascii="Cambria" w:hAnsi="Cambria" w:cs="Times New Roman"/>
          <w:i/>
          <w:sz w:val="28"/>
          <w:szCs w:val="28"/>
        </w:rPr>
        <w:t xml:space="preserve"> иностранных, так и национальных; ответы (положительные и отрицательные) на входящие и исходящие запросы о предоставлении базовой информации или информации о бенефициарно</w:t>
      </w:r>
      <w:r w:rsidRPr="00916364">
        <w:rPr>
          <w:rFonts w:ascii="Cambria" w:hAnsi="Cambria" w:cs="Times New Roman"/>
          <w:i/>
          <w:sz w:val="28"/>
          <w:szCs w:val="28"/>
        </w:rPr>
        <w:t>й</w:t>
      </w:r>
      <w:r w:rsidR="00E31E27" w:rsidRPr="00916364">
        <w:rPr>
          <w:rFonts w:ascii="Cambria" w:hAnsi="Cambria" w:cs="Times New Roman"/>
          <w:i/>
          <w:sz w:val="28"/>
          <w:szCs w:val="28"/>
        </w:rPr>
        <w:t xml:space="preserve"> </w:t>
      </w:r>
      <w:r w:rsidRPr="00916364">
        <w:rPr>
          <w:rFonts w:ascii="Cambria" w:hAnsi="Cambria" w:cs="Times New Roman"/>
          <w:i/>
          <w:sz w:val="28"/>
          <w:szCs w:val="28"/>
        </w:rPr>
        <w:t>собственности</w:t>
      </w:r>
      <w:r w:rsidR="00E31E27" w:rsidRPr="00916364">
        <w:rPr>
          <w:rFonts w:ascii="Cambria" w:hAnsi="Cambria" w:cs="Times New Roman"/>
          <w:i/>
          <w:sz w:val="28"/>
          <w:szCs w:val="28"/>
        </w:rPr>
        <w:t>, полученные из других стран; время, затраченное на получение ответа, и источники, из которых была получена такая информация о Б</w:t>
      </w:r>
      <w:r w:rsidRPr="00916364">
        <w:rPr>
          <w:rFonts w:ascii="Cambria" w:hAnsi="Cambria" w:cs="Times New Roman"/>
          <w:i/>
          <w:sz w:val="28"/>
          <w:szCs w:val="28"/>
        </w:rPr>
        <w:t>С</w:t>
      </w:r>
      <w:r w:rsidR="00E31E27" w:rsidRPr="00916364">
        <w:rPr>
          <w:rFonts w:ascii="Cambria" w:hAnsi="Cambria" w:cs="Times New Roman"/>
          <w:i/>
          <w:sz w:val="28"/>
          <w:szCs w:val="28"/>
        </w:rPr>
        <w:t>, информация о мониторинге качества помощи).</w:t>
      </w:r>
    </w:p>
    <w:p w14:paraId="6375FF33" w14:textId="77777777" w:rsidR="00E31E27" w:rsidRPr="00457288" w:rsidRDefault="00E31E27" w:rsidP="00457288">
      <w:pPr>
        <w:spacing w:line="240" w:lineRule="auto"/>
        <w:jc w:val="both"/>
        <w:rPr>
          <w:rFonts w:ascii="Cambria" w:hAnsi="Cambria" w:cs="Times New Roman"/>
          <w:b/>
          <w:bCs/>
          <w:color w:val="348093"/>
          <w:sz w:val="28"/>
          <w:szCs w:val="28"/>
        </w:rPr>
      </w:pPr>
      <w:r w:rsidRPr="00457288">
        <w:rPr>
          <w:rFonts w:ascii="Cambria" w:hAnsi="Cambria" w:cs="Times New Roman"/>
          <w:b/>
          <w:bCs/>
          <w:color w:val="348093"/>
          <w:sz w:val="28"/>
          <w:szCs w:val="28"/>
        </w:rPr>
        <w:t xml:space="preserve">b) Примеры конкретных факторов, подтверждающих выводы по Ключевым вопросам </w:t>
      </w:r>
    </w:p>
    <w:p w14:paraId="4DAD4F0F" w14:textId="36E84876" w:rsidR="00457288" w:rsidRPr="00916364" w:rsidRDefault="00457288" w:rsidP="0045728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11. </w:t>
      </w:r>
      <w:r w:rsidR="00E31E27" w:rsidRPr="00916364">
        <w:rPr>
          <w:rFonts w:ascii="Cambria" w:hAnsi="Cambria" w:cs="Times New Roman"/>
          <w:iCs/>
          <w:sz w:val="28"/>
          <w:szCs w:val="28"/>
        </w:rPr>
        <w:t xml:space="preserve">В какой степени соответствующие органы изучили и оценили риски всех соответствующих юридических лиц и образований, как национальных, так и иностранных, имеющих достаточную связь со страной (например, в качестве самостоятельной оценки или </w:t>
      </w:r>
      <w:r w:rsidRPr="00916364">
        <w:rPr>
          <w:rFonts w:ascii="Cambria" w:hAnsi="Cambria" w:cs="Times New Roman"/>
          <w:iCs/>
          <w:sz w:val="28"/>
          <w:szCs w:val="28"/>
        </w:rPr>
        <w:t xml:space="preserve">как </w:t>
      </w:r>
      <w:r w:rsidR="00E31E27" w:rsidRPr="00916364">
        <w:rPr>
          <w:rFonts w:ascii="Cambria" w:hAnsi="Cambria" w:cs="Times New Roman"/>
          <w:iCs/>
          <w:sz w:val="28"/>
          <w:szCs w:val="28"/>
        </w:rPr>
        <w:t>част</w:t>
      </w:r>
      <w:r w:rsidRPr="00916364">
        <w:rPr>
          <w:rFonts w:ascii="Cambria" w:hAnsi="Cambria" w:cs="Times New Roman"/>
          <w:iCs/>
          <w:sz w:val="28"/>
          <w:szCs w:val="28"/>
        </w:rPr>
        <w:t>ь</w:t>
      </w:r>
      <w:r w:rsidR="00E31E27" w:rsidRPr="00916364">
        <w:rPr>
          <w:rFonts w:ascii="Cambria" w:hAnsi="Cambria" w:cs="Times New Roman"/>
          <w:iCs/>
          <w:sz w:val="28"/>
          <w:szCs w:val="28"/>
        </w:rPr>
        <w:t xml:space="preserve"> более широкой оценки рисков ОД/ФТ в стране)? Исходя из понимания страной рисков, какие меры были реализованы в стране для устранения рисков ОД/ФТ, создаваемых юридическими лицами и образованиями? </w:t>
      </w:r>
    </w:p>
    <w:p w14:paraId="4B11E6BF" w14:textId="7A3CB9F8" w:rsidR="00457288" w:rsidRPr="00916364" w:rsidRDefault="00457288" w:rsidP="00457288">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12. </w:t>
      </w:r>
      <w:r w:rsidR="00E31E27" w:rsidRPr="00916364">
        <w:rPr>
          <w:rFonts w:ascii="Cambria" w:hAnsi="Cambria" w:cs="Times New Roman"/>
          <w:iCs/>
          <w:sz w:val="28"/>
          <w:szCs w:val="28"/>
        </w:rPr>
        <w:t xml:space="preserve">Какие меры принимаются для управления и минимизации рисков, выявленных при оценке рисков юридических лиц (включая запрет на выпуск новых акций на предъявителя и варрантов на акции </w:t>
      </w:r>
      <w:r w:rsidR="007A3AE1" w:rsidRPr="00916364">
        <w:rPr>
          <w:rFonts w:ascii="Cambria" w:hAnsi="Cambria" w:cs="Times New Roman"/>
          <w:iCs/>
          <w:sz w:val="28"/>
          <w:szCs w:val="28"/>
        </w:rPr>
        <w:t xml:space="preserve">на предъявителя </w:t>
      </w:r>
      <w:r w:rsidR="00E31E27" w:rsidRPr="00916364">
        <w:rPr>
          <w:rFonts w:ascii="Cambria" w:hAnsi="Cambria" w:cs="Times New Roman"/>
          <w:iCs/>
          <w:sz w:val="28"/>
          <w:szCs w:val="28"/>
        </w:rPr>
        <w:t xml:space="preserve">или применение риск-ориентированных мер в отношении существующих акций на предъявителя и варрантов на акции на предъявителя, а также применение риск-ориентированных мер в отношении номинальных акционеров и директоров) и образований (включая выполнение обязательства по раскрытию информации для доверительных управляющих и лиц, занимающих эквивалентные должности)? </w:t>
      </w:r>
    </w:p>
    <w:p w14:paraId="18061D34" w14:textId="77777777" w:rsidR="00CF258E" w:rsidRPr="00916364" w:rsidRDefault="00457288" w:rsidP="00CF258E">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13. </w:t>
      </w:r>
      <w:r w:rsidR="00E31E27" w:rsidRPr="00916364">
        <w:rPr>
          <w:rFonts w:ascii="Cambria" w:hAnsi="Cambria" w:cs="Times New Roman"/>
          <w:iCs/>
          <w:sz w:val="28"/>
          <w:szCs w:val="28"/>
        </w:rPr>
        <w:t xml:space="preserve">Как соответствующие государственные органы обеспечивают учет точной, достаточной и актуальной базовой информации и информации о бенефициарном владении юридическими лицами и образованиями? Осуществляется ли мониторинг, тестирование/сертификация или верификация </w:t>
      </w:r>
      <w:r w:rsidR="00E31E27" w:rsidRPr="00916364">
        <w:rPr>
          <w:rFonts w:ascii="Cambria" w:hAnsi="Cambria" w:cs="Times New Roman"/>
          <w:iCs/>
          <w:sz w:val="28"/>
          <w:szCs w:val="28"/>
        </w:rPr>
        <w:lastRenderedPageBreak/>
        <w:t xml:space="preserve">наличия, достаточности и точности такой информации о юридических лицах с помощью </w:t>
      </w:r>
      <w:r w:rsidR="007A3AE1" w:rsidRPr="00916364">
        <w:rPr>
          <w:rFonts w:ascii="Cambria" w:hAnsi="Cambria" w:cs="Times New Roman"/>
          <w:iCs/>
          <w:sz w:val="28"/>
          <w:szCs w:val="28"/>
        </w:rPr>
        <w:t>комплексного</w:t>
      </w:r>
      <w:r w:rsidR="00E31E27" w:rsidRPr="00916364">
        <w:rPr>
          <w:rFonts w:ascii="Cambria" w:hAnsi="Cambria" w:cs="Times New Roman"/>
          <w:iCs/>
          <w:sz w:val="28"/>
          <w:szCs w:val="28"/>
        </w:rPr>
        <w:t xml:space="preserve"> подхода? Или путем использования различных источников информации (таких как государственный орган или учреждение, владеющее информацией о Б</w:t>
      </w:r>
      <w:r w:rsidR="007A3AE1" w:rsidRPr="00916364">
        <w:rPr>
          <w:rFonts w:ascii="Cambria" w:hAnsi="Cambria" w:cs="Times New Roman"/>
          <w:iCs/>
          <w:sz w:val="28"/>
          <w:szCs w:val="28"/>
        </w:rPr>
        <w:t>С</w:t>
      </w:r>
      <w:r w:rsidR="00E31E27" w:rsidRPr="00916364">
        <w:rPr>
          <w:rFonts w:ascii="Cambria" w:hAnsi="Cambria" w:cs="Times New Roman"/>
          <w:iCs/>
          <w:sz w:val="28"/>
          <w:szCs w:val="28"/>
        </w:rPr>
        <w:t xml:space="preserve">, или налоговой информацией, а также </w:t>
      </w:r>
      <w:r w:rsidR="00CF258E" w:rsidRPr="00916364">
        <w:rPr>
          <w:rFonts w:ascii="Cambria" w:hAnsi="Cambria" w:cs="Times New Roman"/>
          <w:iCs/>
          <w:sz w:val="28"/>
          <w:szCs w:val="28"/>
        </w:rPr>
        <w:t>посредники</w:t>
      </w:r>
      <w:r w:rsidR="00E31E27" w:rsidRPr="00916364">
        <w:rPr>
          <w:rFonts w:ascii="Cambria" w:hAnsi="Cambria" w:cs="Times New Roman"/>
          <w:iCs/>
          <w:sz w:val="28"/>
          <w:szCs w:val="28"/>
        </w:rPr>
        <w:t xml:space="preserve"> и финансовые организации) в отношении юридических образований? В какой степени имеющаяся или полученная в целях выявления Б</w:t>
      </w:r>
      <w:r w:rsidR="00CF258E" w:rsidRPr="00916364">
        <w:rPr>
          <w:rFonts w:ascii="Cambria" w:hAnsi="Cambria" w:cs="Times New Roman"/>
          <w:iCs/>
          <w:sz w:val="28"/>
          <w:szCs w:val="28"/>
        </w:rPr>
        <w:t>С</w:t>
      </w:r>
      <w:r w:rsidR="00E31E27" w:rsidRPr="00916364">
        <w:rPr>
          <w:rFonts w:ascii="Cambria" w:hAnsi="Cambria" w:cs="Times New Roman"/>
          <w:iCs/>
          <w:sz w:val="28"/>
          <w:szCs w:val="28"/>
        </w:rPr>
        <w:t xml:space="preserve"> информация хранится в легкодоступном виде? </w:t>
      </w:r>
    </w:p>
    <w:p w14:paraId="175BA82F" w14:textId="77777777" w:rsidR="00A7328B" w:rsidRPr="00916364" w:rsidRDefault="00CF258E" w:rsidP="00A7328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14. </w:t>
      </w:r>
      <w:r w:rsidR="00E31E27" w:rsidRPr="00916364">
        <w:rPr>
          <w:rFonts w:ascii="Cambria" w:hAnsi="Cambria" w:cs="Times New Roman"/>
          <w:iCs/>
          <w:sz w:val="28"/>
          <w:szCs w:val="28"/>
        </w:rPr>
        <w:t>Сколько времени требуется юридическим лицам для регистрации изменений в отношении требуемой базовой информации и информации о бенефициарно</w:t>
      </w:r>
      <w:r w:rsidR="00A7328B" w:rsidRPr="00916364">
        <w:rPr>
          <w:rFonts w:ascii="Cambria" w:hAnsi="Cambria" w:cs="Times New Roman"/>
          <w:iCs/>
          <w:sz w:val="28"/>
          <w:szCs w:val="28"/>
        </w:rPr>
        <w:t>й</w:t>
      </w:r>
      <w:r w:rsidR="00E31E27" w:rsidRPr="00916364">
        <w:rPr>
          <w:rFonts w:ascii="Cambria" w:hAnsi="Cambria" w:cs="Times New Roman"/>
          <w:iCs/>
          <w:sz w:val="28"/>
          <w:szCs w:val="28"/>
        </w:rPr>
        <w:t xml:space="preserve"> </w:t>
      </w:r>
      <w:r w:rsidR="00A7328B" w:rsidRPr="00916364">
        <w:rPr>
          <w:rFonts w:ascii="Cambria" w:hAnsi="Cambria" w:cs="Times New Roman"/>
          <w:iCs/>
          <w:sz w:val="28"/>
          <w:szCs w:val="28"/>
        </w:rPr>
        <w:t>собственности</w:t>
      </w:r>
      <w:r w:rsidR="00E31E27" w:rsidRPr="00916364">
        <w:rPr>
          <w:rFonts w:ascii="Cambria" w:hAnsi="Cambria" w:cs="Times New Roman"/>
          <w:iCs/>
          <w:sz w:val="28"/>
          <w:szCs w:val="28"/>
        </w:rPr>
        <w:t xml:space="preserve"> для обеспечения ее достаточности, точности и актуальности? В</w:t>
      </w:r>
      <w:r w:rsidR="00A7328B" w:rsidRPr="00916364">
        <w:rPr>
          <w:rFonts w:ascii="Cambria" w:hAnsi="Cambria" w:cs="Times New Roman"/>
          <w:iCs/>
          <w:sz w:val="28"/>
          <w:szCs w:val="28"/>
        </w:rPr>
        <w:t> </w:t>
      </w:r>
      <w:r w:rsidR="00E31E27" w:rsidRPr="00916364">
        <w:rPr>
          <w:rFonts w:ascii="Cambria" w:hAnsi="Cambria" w:cs="Times New Roman"/>
          <w:iCs/>
          <w:sz w:val="28"/>
          <w:szCs w:val="28"/>
        </w:rPr>
        <w:t xml:space="preserve">применимых случаях, насколько своевременно регистрируются аналогичные изменения в отношении юридических образований? </w:t>
      </w:r>
    </w:p>
    <w:p w14:paraId="7E5A8102" w14:textId="77777777" w:rsidR="00A7328B" w:rsidRPr="00916364" w:rsidRDefault="00A7328B" w:rsidP="00A7328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15. </w:t>
      </w:r>
      <w:r w:rsidR="00E31E27" w:rsidRPr="00916364">
        <w:rPr>
          <w:rFonts w:ascii="Cambria" w:hAnsi="Cambria" w:cs="Times New Roman"/>
          <w:iCs/>
          <w:sz w:val="28"/>
          <w:szCs w:val="28"/>
        </w:rPr>
        <w:t>В какой степени финансовые учреждения и УНФПП могут получать достаточную, точную и актуальную базовую информацию и информацию о бенефициарно</w:t>
      </w:r>
      <w:r w:rsidRPr="00916364">
        <w:rPr>
          <w:rFonts w:ascii="Cambria" w:hAnsi="Cambria" w:cs="Times New Roman"/>
          <w:iCs/>
          <w:sz w:val="28"/>
          <w:szCs w:val="28"/>
        </w:rPr>
        <w:t>й</w:t>
      </w:r>
      <w:r w:rsidR="00E31E27" w:rsidRPr="00916364">
        <w:rPr>
          <w:rFonts w:ascii="Cambria" w:hAnsi="Cambria" w:cs="Times New Roman"/>
          <w:iCs/>
          <w:sz w:val="28"/>
          <w:szCs w:val="28"/>
        </w:rPr>
        <w:t xml:space="preserve"> </w:t>
      </w:r>
      <w:r w:rsidRPr="00916364">
        <w:rPr>
          <w:rFonts w:ascii="Cambria" w:hAnsi="Cambria" w:cs="Times New Roman"/>
          <w:iCs/>
          <w:sz w:val="28"/>
          <w:szCs w:val="28"/>
        </w:rPr>
        <w:t>собственности</w:t>
      </w:r>
      <w:r w:rsidR="00E31E27" w:rsidRPr="00916364">
        <w:rPr>
          <w:rFonts w:ascii="Cambria" w:hAnsi="Cambria" w:cs="Times New Roman"/>
          <w:iCs/>
          <w:sz w:val="28"/>
          <w:szCs w:val="28"/>
        </w:rPr>
        <w:t xml:space="preserve"> юридически</w:t>
      </w:r>
      <w:r w:rsidRPr="00916364">
        <w:rPr>
          <w:rFonts w:ascii="Cambria" w:hAnsi="Cambria" w:cs="Times New Roman"/>
          <w:iCs/>
          <w:sz w:val="28"/>
          <w:szCs w:val="28"/>
        </w:rPr>
        <w:t>х</w:t>
      </w:r>
      <w:r w:rsidR="00E31E27" w:rsidRPr="00916364">
        <w:rPr>
          <w:rFonts w:ascii="Cambria" w:hAnsi="Cambria" w:cs="Times New Roman"/>
          <w:iCs/>
          <w:sz w:val="28"/>
          <w:szCs w:val="28"/>
        </w:rPr>
        <w:t xml:space="preserve"> лиц и образовани</w:t>
      </w:r>
      <w:r w:rsidRPr="00916364">
        <w:rPr>
          <w:rFonts w:ascii="Cambria" w:hAnsi="Cambria" w:cs="Times New Roman"/>
          <w:iCs/>
          <w:sz w:val="28"/>
          <w:szCs w:val="28"/>
        </w:rPr>
        <w:t>й</w:t>
      </w:r>
      <w:r w:rsidR="00E31E27" w:rsidRPr="00916364">
        <w:rPr>
          <w:rFonts w:ascii="Cambria" w:hAnsi="Cambria" w:cs="Times New Roman"/>
          <w:iCs/>
          <w:sz w:val="28"/>
          <w:szCs w:val="28"/>
        </w:rPr>
        <w:t xml:space="preserve">? В какой степени страна облегчает доступ к ней финансовым учреждениям и УНФПП, </w:t>
      </w:r>
      <w:r w:rsidRPr="00916364">
        <w:rPr>
          <w:rFonts w:ascii="Cambria" w:hAnsi="Cambria" w:cs="Times New Roman"/>
          <w:iCs/>
          <w:sz w:val="28"/>
          <w:szCs w:val="28"/>
        </w:rPr>
        <w:t>выполняющим</w:t>
      </w:r>
      <w:r w:rsidR="00E31E27" w:rsidRPr="00916364">
        <w:rPr>
          <w:rFonts w:ascii="Cambria" w:hAnsi="Cambria" w:cs="Times New Roman"/>
          <w:iCs/>
          <w:sz w:val="28"/>
          <w:szCs w:val="28"/>
        </w:rPr>
        <w:t xml:space="preserve"> изложенные в Рекомендациях 10 и 22 требования относительно: информации о бенефициарно</w:t>
      </w:r>
      <w:r w:rsidRPr="00916364">
        <w:rPr>
          <w:rFonts w:ascii="Cambria" w:hAnsi="Cambria" w:cs="Times New Roman"/>
          <w:iCs/>
          <w:sz w:val="28"/>
          <w:szCs w:val="28"/>
        </w:rPr>
        <w:t>й</w:t>
      </w:r>
      <w:r w:rsidR="00E31E27" w:rsidRPr="00916364">
        <w:rPr>
          <w:rFonts w:ascii="Cambria" w:hAnsi="Cambria" w:cs="Times New Roman"/>
          <w:iCs/>
          <w:sz w:val="28"/>
          <w:szCs w:val="28"/>
        </w:rPr>
        <w:t xml:space="preserve"> </w:t>
      </w:r>
      <w:r w:rsidRPr="00916364">
        <w:rPr>
          <w:rFonts w:ascii="Cambria" w:hAnsi="Cambria" w:cs="Times New Roman"/>
          <w:iCs/>
          <w:sz w:val="28"/>
          <w:szCs w:val="28"/>
        </w:rPr>
        <w:t>собственности</w:t>
      </w:r>
      <w:r w:rsidR="00E31E27" w:rsidRPr="00916364">
        <w:rPr>
          <w:rFonts w:ascii="Cambria" w:hAnsi="Cambria" w:cs="Times New Roman"/>
          <w:iCs/>
          <w:sz w:val="28"/>
          <w:szCs w:val="28"/>
        </w:rPr>
        <w:t xml:space="preserve"> и контроле; и информации о трастах и других аналогичных юридических образованиях, которая хранится другими органами власти, физическими и юридическими лицами, </w:t>
      </w:r>
      <w:r w:rsidRPr="00916364">
        <w:rPr>
          <w:rFonts w:ascii="Cambria" w:hAnsi="Cambria" w:cs="Times New Roman"/>
          <w:iCs/>
          <w:sz w:val="28"/>
          <w:szCs w:val="28"/>
        </w:rPr>
        <w:t>указанными</w:t>
      </w:r>
      <w:r w:rsidR="00E31E27" w:rsidRPr="00916364">
        <w:rPr>
          <w:rFonts w:ascii="Cambria" w:hAnsi="Cambria" w:cs="Times New Roman"/>
          <w:iCs/>
          <w:sz w:val="28"/>
          <w:szCs w:val="28"/>
        </w:rPr>
        <w:t xml:space="preserve"> в критерии 25.9.? Каков объем информации, которую доверительные управляющие раскрывают финансовым учреждениям и УНФПП?</w:t>
      </w:r>
    </w:p>
    <w:p w14:paraId="7292809B" w14:textId="1395BE1C" w:rsidR="00E31E27" w:rsidRPr="00916364" w:rsidRDefault="00A7328B" w:rsidP="00A7328B">
      <w:pPr>
        <w:tabs>
          <w:tab w:val="left" w:pos="426"/>
        </w:tabs>
        <w:spacing w:line="240" w:lineRule="auto"/>
        <w:jc w:val="both"/>
        <w:rPr>
          <w:rFonts w:ascii="Cambria" w:hAnsi="Cambria" w:cs="Times New Roman"/>
          <w:iCs/>
          <w:sz w:val="28"/>
          <w:szCs w:val="28"/>
        </w:rPr>
      </w:pPr>
      <w:r w:rsidRPr="00916364">
        <w:rPr>
          <w:rFonts w:ascii="Cambria" w:hAnsi="Cambria" w:cs="Times New Roman"/>
          <w:iCs/>
          <w:sz w:val="28"/>
          <w:szCs w:val="28"/>
        </w:rPr>
        <w:t xml:space="preserve">16. </w:t>
      </w:r>
      <w:r w:rsidR="00E31E27" w:rsidRPr="00916364">
        <w:rPr>
          <w:rFonts w:ascii="Cambria" w:hAnsi="Cambria" w:cs="Times New Roman"/>
          <w:iCs/>
          <w:sz w:val="28"/>
          <w:szCs w:val="28"/>
        </w:rPr>
        <w:t>Располагают ли соответствующие государственные органы достаточными ресурсами для надлежащего осуществления этих мер?</w:t>
      </w:r>
    </w:p>
    <w:p w14:paraId="795CB21E"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D64665" w14:paraId="1D91E669" w14:textId="77777777" w:rsidTr="00D96D53">
        <w:tc>
          <w:tcPr>
            <w:tcW w:w="3539" w:type="dxa"/>
            <w:shd w:val="clear" w:color="auto" w:fill="AD3A31"/>
          </w:tcPr>
          <w:p w14:paraId="01926B4A" w14:textId="77777777" w:rsidR="00E31E27" w:rsidRPr="00695294" w:rsidRDefault="00E31E27" w:rsidP="00705D04">
            <w:pPr>
              <w:rPr>
                <w:rFonts w:ascii="Cambria" w:hAnsi="Cambria" w:cs="Times New Roman"/>
                <w:b/>
                <w:bCs/>
                <w:sz w:val="28"/>
                <w:szCs w:val="28"/>
              </w:rPr>
            </w:pPr>
            <w:r w:rsidRPr="00D96D53">
              <w:rPr>
                <w:rFonts w:ascii="Cambria" w:hAnsi="Cambria" w:cs="Times New Roman"/>
                <w:b/>
                <w:bCs/>
                <w:color w:val="FFFFFF" w:themeColor="background1"/>
                <w:sz w:val="28"/>
                <w:szCs w:val="28"/>
              </w:rPr>
              <w:lastRenderedPageBreak/>
              <w:t>Непосредственный Результат 6</w:t>
            </w:r>
          </w:p>
        </w:tc>
        <w:tc>
          <w:tcPr>
            <w:tcW w:w="6804" w:type="dxa"/>
          </w:tcPr>
          <w:p w14:paraId="20BA13AF" w14:textId="21C7531F" w:rsidR="00E31E27" w:rsidRPr="00D64665" w:rsidRDefault="00E31E27" w:rsidP="00705D04">
            <w:pPr>
              <w:jc w:val="both"/>
              <w:rPr>
                <w:rFonts w:ascii="Times New Roman" w:hAnsi="Times New Roman" w:cs="Times New Roman"/>
                <w:sz w:val="24"/>
                <w:szCs w:val="24"/>
              </w:rPr>
            </w:pPr>
            <w:r w:rsidRPr="00695294">
              <w:rPr>
                <w:rFonts w:ascii="Cambria" w:hAnsi="Cambria" w:cs="Times New Roman"/>
                <w:sz w:val="28"/>
                <w:szCs w:val="28"/>
              </w:rPr>
              <w:t>Оперативные финансовые данные</w:t>
            </w:r>
            <w:r w:rsidRPr="00695294">
              <w:rPr>
                <w:rStyle w:val="ac"/>
                <w:rFonts w:ascii="Cambria" w:hAnsi="Cambria" w:cs="Times New Roman"/>
                <w:sz w:val="28"/>
                <w:szCs w:val="28"/>
              </w:rPr>
              <w:footnoteReference w:id="184"/>
            </w:r>
            <w:r w:rsidRPr="00695294">
              <w:rPr>
                <w:rFonts w:ascii="Cambria" w:hAnsi="Cambria" w:cs="Times New Roman"/>
                <w:sz w:val="28"/>
                <w:szCs w:val="28"/>
              </w:rPr>
              <w:t xml:space="preserve"> и вся остальная значимая информация используется надлежащим образом компетентными органами для проведения финансовых расследований отмывания денег и финансирования терроризма</w:t>
            </w:r>
            <w:r w:rsidRPr="00B31C9C">
              <w:rPr>
                <w:rFonts w:ascii="Times New Roman" w:hAnsi="Times New Roman" w:cs="Times New Roman"/>
                <w:sz w:val="24"/>
                <w:szCs w:val="24"/>
              </w:rPr>
              <w:t>.</w:t>
            </w:r>
          </w:p>
        </w:tc>
      </w:tr>
      <w:tr w:rsidR="00E31E27" w:rsidRPr="00D64665" w14:paraId="36F7FB4B" w14:textId="77777777" w:rsidTr="00705D04">
        <w:tc>
          <w:tcPr>
            <w:tcW w:w="10343" w:type="dxa"/>
            <w:gridSpan w:val="2"/>
          </w:tcPr>
          <w:p w14:paraId="014108B7" w14:textId="77777777" w:rsidR="00E31E27" w:rsidRPr="00D64665" w:rsidRDefault="00E31E27" w:rsidP="00705D04">
            <w:pPr>
              <w:rPr>
                <w:rFonts w:ascii="Times New Roman" w:hAnsi="Times New Roman" w:cs="Times New Roman"/>
                <w:sz w:val="24"/>
                <w:szCs w:val="24"/>
              </w:rPr>
            </w:pPr>
          </w:p>
        </w:tc>
      </w:tr>
      <w:tr w:rsidR="00E31E27" w:rsidRPr="00ED0229" w14:paraId="6303B25A" w14:textId="77777777" w:rsidTr="001F43D3">
        <w:tc>
          <w:tcPr>
            <w:tcW w:w="10343" w:type="dxa"/>
            <w:gridSpan w:val="2"/>
            <w:shd w:val="clear" w:color="auto" w:fill="FBCDD0"/>
          </w:tcPr>
          <w:p w14:paraId="0E82A556" w14:textId="36A688F1" w:rsidR="00E31E27" w:rsidRPr="00695294" w:rsidRDefault="00E31E27" w:rsidP="00695294">
            <w:pPr>
              <w:spacing w:after="120"/>
              <w:jc w:val="both"/>
              <w:rPr>
                <w:rFonts w:ascii="Cambria" w:hAnsi="Cambria" w:cs="Times New Roman"/>
                <w:i/>
                <w:iCs/>
                <w:sz w:val="28"/>
                <w:szCs w:val="28"/>
              </w:rPr>
            </w:pPr>
            <w:r w:rsidRPr="00695294">
              <w:rPr>
                <w:rFonts w:ascii="Cambria" w:hAnsi="Cambria" w:cs="Times New Roman"/>
                <w:i/>
                <w:iCs/>
                <w:sz w:val="28"/>
                <w:szCs w:val="28"/>
              </w:rPr>
              <w:t xml:space="preserve">Характеристики эффективной системы </w:t>
            </w:r>
          </w:p>
          <w:p w14:paraId="317302A8" w14:textId="337D7999" w:rsidR="00E31E27" w:rsidRPr="0032582E" w:rsidRDefault="00E31E27" w:rsidP="00695294">
            <w:pPr>
              <w:spacing w:after="120"/>
              <w:jc w:val="both"/>
              <w:rPr>
                <w:rFonts w:ascii="Cambria" w:hAnsi="Cambria" w:cs="Times New Roman"/>
                <w:sz w:val="28"/>
                <w:szCs w:val="28"/>
              </w:rPr>
            </w:pPr>
            <w:r w:rsidRPr="0032582E">
              <w:rPr>
                <w:rFonts w:ascii="Cambria" w:hAnsi="Cambria" w:cs="Times New Roman"/>
                <w:sz w:val="28"/>
                <w:szCs w:val="28"/>
              </w:rPr>
              <w:t xml:space="preserve">ПФР и другие компетентные органы своевременно получают доступ к широкому спектру сообщений, данных и другой информации, которая является </w:t>
            </w:r>
            <w:r w:rsidR="001F43D3" w:rsidRPr="0032582E">
              <w:rPr>
                <w:rFonts w:ascii="Cambria" w:hAnsi="Cambria" w:cs="Times New Roman"/>
                <w:sz w:val="28"/>
                <w:szCs w:val="28"/>
              </w:rPr>
              <w:t>значимой</w:t>
            </w:r>
            <w:r w:rsidRPr="0032582E">
              <w:rPr>
                <w:rFonts w:ascii="Cambria" w:hAnsi="Cambria" w:cs="Times New Roman"/>
                <w:sz w:val="28"/>
                <w:szCs w:val="28"/>
              </w:rPr>
              <w:t xml:space="preserve">, точной и актуальной, а также помогает им выполнять свои функции. ПФР располагает ресурсами и навыками для проведения анализа и подготовки оперативных финансовых данных, отвечающим оперативным потребностям других компетентных органов. Эти другие компетентные органы обладают ресурсами и навыками для выполнения своих функций и, в соответствующих случаях, подготовки оперативных финансовых данных с использованием имеющихся данных ПФР и другой соответствующей информации. </w:t>
            </w:r>
          </w:p>
          <w:p w14:paraId="5602442F" w14:textId="11C2126D" w:rsidR="00E31E27" w:rsidRPr="00695294" w:rsidRDefault="00E31E27" w:rsidP="00695294">
            <w:pPr>
              <w:spacing w:after="120"/>
              <w:jc w:val="both"/>
              <w:rPr>
                <w:rFonts w:ascii="Cambria" w:hAnsi="Cambria" w:cs="Times New Roman"/>
                <w:sz w:val="28"/>
                <w:szCs w:val="28"/>
              </w:rPr>
            </w:pPr>
            <w:r w:rsidRPr="00695294">
              <w:rPr>
                <w:rFonts w:ascii="Cambria" w:hAnsi="Cambria" w:cs="Times New Roman"/>
                <w:sz w:val="28"/>
                <w:szCs w:val="28"/>
              </w:rPr>
              <w:t>ПФР и другие компетентные органы сотрудничают и обмениваются информацией безопасно</w:t>
            </w:r>
            <w:r w:rsidR="001F43D3">
              <w:rPr>
                <w:rFonts w:ascii="Cambria" w:hAnsi="Cambria" w:cs="Times New Roman"/>
                <w:sz w:val="28"/>
                <w:szCs w:val="28"/>
              </w:rPr>
              <w:t>м ключе</w:t>
            </w:r>
            <w:r w:rsidRPr="00695294">
              <w:rPr>
                <w:rFonts w:ascii="Cambria" w:hAnsi="Cambria" w:cs="Times New Roman"/>
                <w:sz w:val="28"/>
                <w:szCs w:val="28"/>
              </w:rPr>
              <w:t xml:space="preserve"> и</w:t>
            </w:r>
            <w:r w:rsidR="001F43D3">
              <w:rPr>
                <w:rFonts w:ascii="Cambria" w:hAnsi="Cambria" w:cs="Times New Roman"/>
                <w:sz w:val="28"/>
                <w:szCs w:val="28"/>
              </w:rPr>
              <w:t xml:space="preserve"> на</w:t>
            </w:r>
            <w:r w:rsidRPr="00695294">
              <w:rPr>
                <w:rFonts w:ascii="Cambria" w:hAnsi="Cambria" w:cs="Times New Roman"/>
                <w:sz w:val="28"/>
                <w:szCs w:val="28"/>
              </w:rPr>
              <w:t xml:space="preserve"> регулярной основе, а широкий спектр оперативных финансовых данных и другой соответствующей информации используется для сбора доказательств, выявления и </w:t>
            </w:r>
            <w:r w:rsidR="001F43D3">
              <w:rPr>
                <w:rFonts w:ascii="Cambria" w:hAnsi="Cambria" w:cs="Times New Roman"/>
                <w:sz w:val="28"/>
                <w:szCs w:val="28"/>
              </w:rPr>
              <w:t>поиска</w:t>
            </w:r>
            <w:r w:rsidRPr="00695294">
              <w:rPr>
                <w:rFonts w:ascii="Cambria" w:hAnsi="Cambria" w:cs="Times New Roman"/>
                <w:sz w:val="28"/>
                <w:szCs w:val="28"/>
              </w:rPr>
              <w:t xml:space="preserve"> активов, преступных доходов или инструментов, а также для расследования случаев отмывания денег, связанных с ними предикатных преступлений и финансирования терроризма. </w:t>
            </w:r>
          </w:p>
          <w:p w14:paraId="567F0C32" w14:textId="5EEA79C1" w:rsidR="00E31E27" w:rsidRPr="00ED0229" w:rsidRDefault="00E31E27" w:rsidP="00695294">
            <w:pPr>
              <w:spacing w:after="120"/>
              <w:jc w:val="both"/>
              <w:rPr>
                <w:rFonts w:ascii="Times New Roman" w:hAnsi="Times New Roman" w:cs="Times New Roman"/>
                <w:sz w:val="24"/>
                <w:szCs w:val="24"/>
              </w:rPr>
            </w:pPr>
            <w:r w:rsidRPr="00695294">
              <w:rPr>
                <w:rFonts w:ascii="Cambria" w:hAnsi="Cambria" w:cs="Times New Roman"/>
                <w:sz w:val="28"/>
                <w:szCs w:val="28"/>
              </w:rPr>
              <w:t xml:space="preserve">Этот Результат относится главным образом к Рекомендациям </w:t>
            </w:r>
            <w:r w:rsidR="001F43D3">
              <w:rPr>
                <w:rFonts w:ascii="Cambria" w:hAnsi="Cambria" w:cs="Times New Roman"/>
                <w:sz w:val="28"/>
                <w:szCs w:val="28"/>
              </w:rPr>
              <w:t xml:space="preserve">с </w:t>
            </w:r>
            <w:r w:rsidRPr="00695294">
              <w:rPr>
                <w:rFonts w:ascii="Cambria" w:hAnsi="Cambria" w:cs="Times New Roman"/>
                <w:sz w:val="28"/>
                <w:szCs w:val="28"/>
              </w:rPr>
              <w:t>29</w:t>
            </w:r>
            <w:r w:rsidR="001F43D3">
              <w:rPr>
                <w:rFonts w:ascii="Cambria" w:hAnsi="Cambria" w:cs="Times New Roman"/>
                <w:sz w:val="28"/>
                <w:szCs w:val="28"/>
              </w:rPr>
              <w:t xml:space="preserve"> по </w:t>
            </w:r>
            <w:r w:rsidRPr="00695294">
              <w:rPr>
                <w:rFonts w:ascii="Cambria" w:hAnsi="Cambria" w:cs="Times New Roman"/>
                <w:sz w:val="28"/>
                <w:szCs w:val="28"/>
              </w:rPr>
              <w:t>32, а</w:t>
            </w:r>
            <w:r w:rsidR="001F43D3">
              <w:rPr>
                <w:rFonts w:ascii="Cambria" w:hAnsi="Cambria" w:cs="Times New Roman"/>
                <w:sz w:val="28"/>
                <w:szCs w:val="28"/>
              </w:rPr>
              <w:t> </w:t>
            </w:r>
            <w:r w:rsidRPr="00695294">
              <w:rPr>
                <w:rFonts w:ascii="Cambria" w:hAnsi="Cambria" w:cs="Times New Roman"/>
                <w:sz w:val="28"/>
                <w:szCs w:val="28"/>
              </w:rPr>
              <w:t>также к элементам Рекомендаций 1, 2, 4, 8, 9, 15, 34 и 40</w:t>
            </w:r>
          </w:p>
        </w:tc>
      </w:tr>
    </w:tbl>
    <w:p w14:paraId="1FDE1EE2" w14:textId="77777777" w:rsidR="00E31E27" w:rsidRDefault="00E31E27" w:rsidP="00E31E27">
      <w:pPr>
        <w:tabs>
          <w:tab w:val="left" w:pos="426"/>
        </w:tabs>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14772AF1" w14:textId="77777777" w:rsidTr="0032582E">
        <w:tc>
          <w:tcPr>
            <w:tcW w:w="10289" w:type="dxa"/>
            <w:shd w:val="clear" w:color="auto" w:fill="CADAD8"/>
          </w:tcPr>
          <w:p w14:paraId="4A24A329" w14:textId="77777777" w:rsidR="00E31E27" w:rsidRPr="001F43D3" w:rsidRDefault="00E31E27" w:rsidP="001F43D3">
            <w:pPr>
              <w:tabs>
                <w:tab w:val="left" w:pos="426"/>
              </w:tabs>
              <w:spacing w:before="120" w:after="120"/>
              <w:jc w:val="both"/>
              <w:rPr>
                <w:rFonts w:ascii="Cambria" w:hAnsi="Cambria" w:cs="Times New Roman"/>
                <w:b/>
                <w:bCs/>
                <w:iCs/>
                <w:sz w:val="28"/>
                <w:szCs w:val="28"/>
              </w:rPr>
            </w:pPr>
            <w:r w:rsidRPr="001F43D3">
              <w:rPr>
                <w:rFonts w:ascii="Cambria" w:hAnsi="Cambria" w:cs="Times New Roman"/>
                <w:b/>
                <w:bCs/>
                <w:iCs/>
                <w:sz w:val="28"/>
                <w:szCs w:val="28"/>
              </w:rPr>
              <w:t xml:space="preserve">Примечание для оценщиков: </w:t>
            </w:r>
          </w:p>
          <w:p w14:paraId="2D0D2160" w14:textId="77777777" w:rsidR="001F43D3" w:rsidRPr="0032582E" w:rsidRDefault="001F43D3" w:rsidP="001F43D3">
            <w:pPr>
              <w:tabs>
                <w:tab w:val="left" w:pos="426"/>
              </w:tabs>
              <w:spacing w:after="120"/>
              <w:jc w:val="both"/>
              <w:rPr>
                <w:rFonts w:ascii="Cambria" w:hAnsi="Cambria" w:cs="Times New Roman"/>
                <w:i/>
                <w:sz w:val="28"/>
                <w:szCs w:val="28"/>
              </w:rPr>
            </w:pPr>
            <w:r>
              <w:rPr>
                <w:rFonts w:ascii="Cambria" w:hAnsi="Cambria" w:cs="Times New Roman"/>
                <w:iCs/>
                <w:sz w:val="28"/>
                <w:szCs w:val="28"/>
              </w:rPr>
              <w:t xml:space="preserve">1. </w:t>
            </w:r>
            <w:r w:rsidR="00E31E27" w:rsidRPr="001F43D3">
              <w:rPr>
                <w:rFonts w:ascii="Cambria" w:hAnsi="Cambria" w:cs="Times New Roman"/>
                <w:iCs/>
                <w:sz w:val="28"/>
                <w:szCs w:val="28"/>
              </w:rPr>
              <w:t xml:space="preserve">Эксперты должны руководствоваться следующими определениями Глоссария при оценке данного Непосредственного результата: </w:t>
            </w:r>
            <w:r w:rsidR="00E31E27" w:rsidRPr="0032582E">
              <w:rPr>
                <w:rFonts w:ascii="Cambria" w:hAnsi="Cambria" w:cs="Times New Roman"/>
                <w:i/>
                <w:sz w:val="28"/>
                <w:szCs w:val="28"/>
              </w:rPr>
              <w:t>оборотные инструменты на предъявителя, компетентные органы, страна, валюта, установленные нефинансовые предприятия и профессии (УНФПП); финансовые учреждения</w:t>
            </w:r>
            <w:r w:rsidR="00E31E27" w:rsidRPr="00916364">
              <w:rPr>
                <w:rFonts w:ascii="Cambria" w:hAnsi="Cambria" w:cs="Times New Roman"/>
                <w:i/>
                <w:sz w:val="28"/>
                <w:szCs w:val="28"/>
              </w:rPr>
              <w:t>, иностранные партнеры, доходы, риск</w:t>
            </w:r>
            <w:r w:rsidR="00E31E27" w:rsidRPr="0032582E">
              <w:rPr>
                <w:rFonts w:ascii="Cambria" w:hAnsi="Cambria" w:cs="Times New Roman"/>
                <w:i/>
                <w:sz w:val="28"/>
                <w:szCs w:val="28"/>
              </w:rPr>
              <w:t>, должен и финансирование терроризма (ФТ).</w:t>
            </w:r>
          </w:p>
          <w:p w14:paraId="12CC191F" w14:textId="77777777" w:rsidR="0032582E" w:rsidRDefault="001F43D3" w:rsidP="0032582E">
            <w:pPr>
              <w:tabs>
                <w:tab w:val="left" w:pos="426"/>
              </w:tabs>
              <w:spacing w:after="120"/>
              <w:jc w:val="both"/>
              <w:rPr>
                <w:rFonts w:ascii="Cambria" w:hAnsi="Cambria" w:cs="Times New Roman"/>
                <w:iCs/>
                <w:sz w:val="28"/>
                <w:szCs w:val="28"/>
              </w:rPr>
            </w:pPr>
            <w:r>
              <w:rPr>
                <w:rFonts w:ascii="Cambria" w:hAnsi="Cambria" w:cs="Times New Roman"/>
                <w:iCs/>
                <w:sz w:val="28"/>
                <w:szCs w:val="28"/>
              </w:rPr>
              <w:t xml:space="preserve">2. </w:t>
            </w:r>
            <w:r w:rsidR="00E31E27" w:rsidRPr="00D96D53">
              <w:rPr>
                <w:rFonts w:ascii="Cambria" w:hAnsi="Cambria" w:cs="Times New Roman"/>
                <w:iCs/>
                <w:sz w:val="28"/>
                <w:szCs w:val="28"/>
              </w:rPr>
              <w:t xml:space="preserve">Этот результат включает в себя работу, проводимую ПФР по разработке </w:t>
            </w:r>
            <w:r w:rsidR="0032582E" w:rsidRPr="00D96D53">
              <w:rPr>
                <w:rFonts w:ascii="Cambria" w:hAnsi="Cambria" w:cs="Times New Roman"/>
                <w:sz w:val="28"/>
                <w:szCs w:val="28"/>
              </w:rPr>
              <w:t>оперативных финансовых данных</w:t>
            </w:r>
            <w:r w:rsidR="0032582E" w:rsidRPr="00D96D53">
              <w:rPr>
                <w:rFonts w:ascii="Cambria" w:hAnsi="Cambria" w:cs="Times New Roman"/>
                <w:iCs/>
                <w:sz w:val="28"/>
                <w:szCs w:val="28"/>
              </w:rPr>
              <w:t xml:space="preserve"> </w:t>
            </w:r>
            <w:r w:rsidR="00E31E27" w:rsidRPr="00D96D53">
              <w:rPr>
                <w:rFonts w:ascii="Cambria" w:hAnsi="Cambria" w:cs="Times New Roman"/>
                <w:iCs/>
                <w:sz w:val="28"/>
                <w:szCs w:val="28"/>
              </w:rPr>
              <w:t xml:space="preserve">на основе анализа СПО и других данных; и, где это уместно, анализ отчетов и других данных, проводимый другими компетентными органами для разработки </w:t>
            </w:r>
            <w:r w:rsidR="0032582E" w:rsidRPr="00D96D53">
              <w:rPr>
                <w:rFonts w:ascii="Cambria" w:hAnsi="Cambria" w:cs="Times New Roman"/>
                <w:sz w:val="28"/>
                <w:szCs w:val="28"/>
              </w:rPr>
              <w:t>оперативных финансовых данных</w:t>
            </w:r>
            <w:r w:rsidR="00E31E27" w:rsidRPr="00D96D53">
              <w:rPr>
                <w:rFonts w:ascii="Cambria" w:hAnsi="Cambria" w:cs="Times New Roman"/>
                <w:iCs/>
                <w:sz w:val="28"/>
                <w:szCs w:val="28"/>
              </w:rPr>
              <w:t xml:space="preserve">, а </w:t>
            </w:r>
            <w:r w:rsidR="00E31E27" w:rsidRPr="00D96D53">
              <w:rPr>
                <w:rFonts w:ascii="Cambria" w:hAnsi="Cambria" w:cs="Times New Roman"/>
                <w:iCs/>
                <w:sz w:val="28"/>
                <w:szCs w:val="28"/>
              </w:rPr>
              <w:lastRenderedPageBreak/>
              <w:t xml:space="preserve">также использование ими продуктов ПФР и других видов </w:t>
            </w:r>
            <w:r w:rsidR="0032582E" w:rsidRPr="00D96D53">
              <w:rPr>
                <w:rFonts w:ascii="Cambria" w:hAnsi="Cambria" w:cs="Times New Roman"/>
                <w:sz w:val="28"/>
                <w:szCs w:val="28"/>
              </w:rPr>
              <w:t>оперативных финансовых данных</w:t>
            </w:r>
            <w:r w:rsidR="00E31E27" w:rsidRPr="00D96D53">
              <w:rPr>
                <w:rFonts w:ascii="Cambria" w:hAnsi="Cambria" w:cs="Times New Roman"/>
                <w:iCs/>
                <w:sz w:val="28"/>
                <w:szCs w:val="28"/>
              </w:rPr>
              <w:t xml:space="preserve"> и другой информации.</w:t>
            </w:r>
          </w:p>
          <w:p w14:paraId="69358F6E" w14:textId="77777777" w:rsidR="0032582E" w:rsidRDefault="0032582E" w:rsidP="0032582E">
            <w:pPr>
              <w:tabs>
                <w:tab w:val="left" w:pos="426"/>
              </w:tabs>
              <w:spacing w:after="120"/>
              <w:jc w:val="both"/>
              <w:rPr>
                <w:rFonts w:ascii="Cambria" w:hAnsi="Cambria" w:cs="Times New Roman"/>
                <w:iCs/>
                <w:sz w:val="28"/>
                <w:szCs w:val="28"/>
              </w:rPr>
            </w:pPr>
            <w:r>
              <w:rPr>
                <w:rFonts w:ascii="Cambria" w:hAnsi="Cambria" w:cs="Times New Roman"/>
                <w:iCs/>
                <w:sz w:val="28"/>
                <w:szCs w:val="28"/>
              </w:rPr>
              <w:t xml:space="preserve">3. </w:t>
            </w:r>
            <w:r w:rsidR="00E31E27" w:rsidRPr="001F43D3">
              <w:rPr>
                <w:rFonts w:ascii="Cambria" w:hAnsi="Cambria" w:cs="Times New Roman"/>
                <w:iCs/>
                <w:sz w:val="28"/>
                <w:szCs w:val="28"/>
              </w:rPr>
              <w:t xml:space="preserve">Оценщики должны также учитывать соответствующие выводы об уровне международного сотрудничества, в котором участвуют компетентные органы, при оценке настоящего Непосредственного результата. Это предполагает рассмотрение того, в какой степени ПФР и правоохранительные органы способны запрашивать и непосредственно запрашивают соответствующие оперативные финансовые данные и оперативные данные правоохранительных органов и другую информацию от своих </w:t>
            </w:r>
            <w:r>
              <w:rPr>
                <w:rFonts w:ascii="Cambria" w:hAnsi="Cambria" w:cs="Times New Roman"/>
                <w:iCs/>
                <w:sz w:val="28"/>
                <w:szCs w:val="28"/>
              </w:rPr>
              <w:t>иностранных партнеров</w:t>
            </w:r>
            <w:r w:rsidR="00E31E27" w:rsidRPr="001F43D3">
              <w:rPr>
                <w:rFonts w:ascii="Cambria" w:hAnsi="Cambria" w:cs="Times New Roman"/>
                <w:iCs/>
                <w:sz w:val="28"/>
                <w:szCs w:val="28"/>
              </w:rPr>
              <w:t xml:space="preserve">. </w:t>
            </w:r>
          </w:p>
          <w:p w14:paraId="5BBC8ECB" w14:textId="77777777" w:rsidR="0032582E" w:rsidRDefault="0032582E" w:rsidP="0032582E">
            <w:pPr>
              <w:tabs>
                <w:tab w:val="left" w:pos="426"/>
              </w:tabs>
              <w:spacing w:after="120"/>
              <w:jc w:val="both"/>
              <w:rPr>
                <w:rFonts w:ascii="Cambria" w:hAnsi="Cambria" w:cs="Times New Roman"/>
                <w:iCs/>
                <w:sz w:val="28"/>
                <w:szCs w:val="28"/>
              </w:rPr>
            </w:pPr>
            <w:r>
              <w:rPr>
                <w:rFonts w:ascii="Cambria" w:hAnsi="Cambria" w:cs="Times New Roman"/>
                <w:iCs/>
                <w:sz w:val="28"/>
                <w:szCs w:val="28"/>
              </w:rPr>
              <w:t xml:space="preserve">4. </w:t>
            </w:r>
            <w:r w:rsidR="00E31E27" w:rsidRPr="001F43D3">
              <w:rPr>
                <w:rFonts w:ascii="Cambria" w:hAnsi="Cambria" w:cs="Times New Roman"/>
                <w:iCs/>
                <w:sz w:val="28"/>
                <w:szCs w:val="28"/>
              </w:rPr>
              <w:t xml:space="preserve">Оценщики должны </w:t>
            </w:r>
            <w:r w:rsidR="00E31E27" w:rsidRPr="0032582E">
              <w:rPr>
                <w:rFonts w:ascii="Cambria" w:hAnsi="Cambria" w:cs="Times New Roman"/>
                <w:iCs/>
                <w:sz w:val="28"/>
                <w:szCs w:val="28"/>
              </w:rPr>
              <w:t>учитывать сбор и своевременный</w:t>
            </w:r>
            <w:r w:rsidR="00E31E27" w:rsidRPr="001F43D3">
              <w:rPr>
                <w:rFonts w:ascii="Cambria" w:hAnsi="Cambria" w:cs="Times New Roman"/>
                <w:iCs/>
                <w:sz w:val="28"/>
                <w:szCs w:val="28"/>
              </w:rPr>
              <w:t xml:space="preserve"> доступ к </w:t>
            </w:r>
            <w:r>
              <w:rPr>
                <w:rFonts w:ascii="Cambria" w:hAnsi="Cambria" w:cs="Times New Roman"/>
                <w:iCs/>
                <w:sz w:val="28"/>
                <w:szCs w:val="28"/>
              </w:rPr>
              <w:t>предоставляемой</w:t>
            </w:r>
            <w:r w:rsidR="00E31E27" w:rsidRPr="001F43D3">
              <w:rPr>
                <w:rFonts w:ascii="Cambria" w:hAnsi="Cambria" w:cs="Times New Roman"/>
                <w:iCs/>
                <w:sz w:val="28"/>
                <w:szCs w:val="28"/>
              </w:rPr>
              <w:t xml:space="preserve"> и другой информации, а также получение оперативных финансовых данных и их использование всеми соответствующими органами власти в стране, включая ПФР</w:t>
            </w:r>
            <w:r w:rsidR="00E31E27" w:rsidRPr="0032582E">
              <w:rPr>
                <w:rFonts w:ascii="Cambria" w:hAnsi="Cambria" w:cs="Times New Roman"/>
                <w:iCs/>
                <w:sz w:val="28"/>
                <w:szCs w:val="28"/>
              </w:rPr>
              <w:t>. В то время как оценщики</w:t>
            </w:r>
            <w:r w:rsidR="00E31E27" w:rsidRPr="001F43D3">
              <w:rPr>
                <w:rFonts w:ascii="Cambria" w:hAnsi="Cambria" w:cs="Times New Roman"/>
                <w:iCs/>
                <w:sz w:val="28"/>
                <w:szCs w:val="28"/>
              </w:rPr>
              <w:t xml:space="preserve"> должны рассмотреть подготовку оперативных финансовых данных среди соответствующих органов, учитывая особый подход к подготовке оперативных финансовых данных, принятый в каждом государстве, роль ПФР должна оставаться центральной. </w:t>
            </w:r>
          </w:p>
          <w:p w14:paraId="5C5DC5B9" w14:textId="4E57E0C6" w:rsidR="00E31E27" w:rsidRPr="0032582E" w:rsidRDefault="0032582E" w:rsidP="0032582E">
            <w:pPr>
              <w:tabs>
                <w:tab w:val="left" w:pos="426"/>
              </w:tabs>
              <w:spacing w:after="120"/>
              <w:jc w:val="both"/>
              <w:rPr>
                <w:rFonts w:ascii="Cambria" w:hAnsi="Cambria" w:cs="Times New Roman"/>
                <w:iCs/>
                <w:sz w:val="28"/>
                <w:szCs w:val="28"/>
              </w:rPr>
            </w:pPr>
            <w:r>
              <w:rPr>
                <w:rFonts w:ascii="Cambria" w:hAnsi="Cambria" w:cs="Times New Roman"/>
                <w:iCs/>
                <w:sz w:val="28"/>
                <w:szCs w:val="28"/>
              </w:rPr>
              <w:t xml:space="preserve">5. </w:t>
            </w:r>
            <w:r w:rsidR="00E31E27" w:rsidRPr="001F43D3">
              <w:rPr>
                <w:rFonts w:ascii="Cambria" w:hAnsi="Cambria" w:cs="Times New Roman"/>
                <w:iCs/>
                <w:sz w:val="28"/>
                <w:szCs w:val="28"/>
              </w:rPr>
              <w:t>При оценке приведенных ниже основных вопросов, оценщики должны учитывать риски ОД/ФТ в оцениваемой стране и соответствие проводимой ПФР и другими компетентными органами деятельности выявленным рискам.</w:t>
            </w:r>
          </w:p>
        </w:tc>
      </w:tr>
    </w:tbl>
    <w:p w14:paraId="1F3EC43D" w14:textId="77777777" w:rsidR="00E31E27" w:rsidRPr="0032582E" w:rsidRDefault="00E31E27" w:rsidP="0032582E">
      <w:pPr>
        <w:spacing w:before="160" w:line="240" w:lineRule="auto"/>
        <w:jc w:val="both"/>
        <w:rPr>
          <w:rFonts w:ascii="Cambria" w:hAnsi="Cambria" w:cs="Times New Roman"/>
          <w:b/>
          <w:bCs/>
          <w:color w:val="348093"/>
          <w:sz w:val="28"/>
          <w:szCs w:val="28"/>
        </w:rPr>
      </w:pPr>
      <w:r w:rsidRPr="0032582E">
        <w:rPr>
          <w:rFonts w:ascii="Cambria" w:hAnsi="Cambria" w:cs="Times New Roman"/>
          <w:b/>
          <w:bCs/>
          <w:color w:val="348093"/>
          <w:sz w:val="28"/>
          <w:szCs w:val="28"/>
        </w:rPr>
        <w:lastRenderedPageBreak/>
        <w:t xml:space="preserve">Основные вопросы, которые необходимо учитывать при определении уровня достижения Результата </w:t>
      </w:r>
    </w:p>
    <w:p w14:paraId="45FB227D" w14:textId="7C654B49" w:rsidR="00E31E27" w:rsidRPr="0032582E" w:rsidRDefault="0032582E" w:rsidP="0032582E">
      <w:pPr>
        <w:jc w:val="both"/>
        <w:rPr>
          <w:rFonts w:ascii="Cambria" w:hAnsi="Cambria" w:cs="Times New Roman"/>
          <w:iCs/>
          <w:sz w:val="28"/>
          <w:szCs w:val="28"/>
        </w:rPr>
      </w:pPr>
      <w:r w:rsidRPr="0032582E">
        <w:rPr>
          <w:rFonts w:ascii="Cambria" w:hAnsi="Cambria" w:cs="Times New Roman"/>
          <w:iCs/>
          <w:sz w:val="28"/>
          <w:szCs w:val="28"/>
        </w:rPr>
        <w:t xml:space="preserve">6.1. </w:t>
      </w:r>
      <w:r w:rsidR="00E31E27" w:rsidRPr="0032582E">
        <w:rPr>
          <w:rFonts w:ascii="Cambria" w:hAnsi="Cambria" w:cs="Times New Roman"/>
          <w:iCs/>
          <w:sz w:val="28"/>
          <w:szCs w:val="28"/>
        </w:rPr>
        <w:t xml:space="preserve">В какой степени ПФР имеет доступ к широкому </w:t>
      </w:r>
      <w:r w:rsidR="00E31E27" w:rsidRPr="00D96D53">
        <w:rPr>
          <w:rFonts w:ascii="Cambria" w:hAnsi="Cambria" w:cs="Times New Roman"/>
          <w:iCs/>
          <w:sz w:val="28"/>
          <w:szCs w:val="28"/>
        </w:rPr>
        <w:t>спектру сообщений, данных</w:t>
      </w:r>
      <w:r w:rsidR="00E31E27" w:rsidRPr="0032582E">
        <w:rPr>
          <w:rFonts w:ascii="Cambria" w:hAnsi="Cambria" w:cs="Times New Roman"/>
          <w:iCs/>
          <w:sz w:val="28"/>
          <w:szCs w:val="28"/>
        </w:rPr>
        <w:t xml:space="preserve"> и другой информации (полученные СПО</w:t>
      </w:r>
      <w:r w:rsidR="00E31E27" w:rsidRPr="0032582E">
        <w:rPr>
          <w:rStyle w:val="ac"/>
          <w:rFonts w:ascii="Cambria" w:hAnsi="Cambria" w:cs="Times New Roman"/>
          <w:iCs/>
          <w:sz w:val="28"/>
          <w:szCs w:val="28"/>
        </w:rPr>
        <w:footnoteReference w:id="185"/>
      </w:r>
      <w:r w:rsidR="00E31E27" w:rsidRPr="0032582E">
        <w:rPr>
          <w:rFonts w:ascii="Cambria" w:hAnsi="Cambria" w:cs="Times New Roman"/>
          <w:iCs/>
          <w:sz w:val="28"/>
          <w:szCs w:val="28"/>
        </w:rPr>
        <w:t>, сообщения об операциях</w:t>
      </w:r>
      <w:r w:rsidR="00D96D53">
        <w:rPr>
          <w:rFonts w:ascii="Cambria" w:hAnsi="Cambria" w:cs="Times New Roman"/>
          <w:iCs/>
          <w:sz w:val="28"/>
          <w:szCs w:val="28"/>
        </w:rPr>
        <w:t xml:space="preserve"> с </w:t>
      </w:r>
      <w:r w:rsidR="00E31E27" w:rsidRPr="0032582E">
        <w:rPr>
          <w:rFonts w:ascii="Cambria" w:hAnsi="Cambria" w:cs="Times New Roman"/>
          <w:iCs/>
          <w:sz w:val="28"/>
          <w:szCs w:val="28"/>
        </w:rPr>
        <w:t>наличными денежными средствами</w:t>
      </w:r>
      <w:r w:rsidR="00E31E27" w:rsidRPr="0032582E">
        <w:rPr>
          <w:rStyle w:val="ac"/>
          <w:rFonts w:ascii="Cambria" w:hAnsi="Cambria" w:cs="Times New Roman"/>
          <w:iCs/>
          <w:sz w:val="28"/>
          <w:szCs w:val="28"/>
        </w:rPr>
        <w:footnoteReference w:id="186"/>
      </w:r>
      <w:r w:rsidR="00D96D53">
        <w:rPr>
          <w:rFonts w:ascii="Cambria" w:hAnsi="Cambria" w:cs="Times New Roman"/>
          <w:iCs/>
          <w:sz w:val="28"/>
          <w:szCs w:val="28"/>
        </w:rPr>
        <w:t>,</w:t>
      </w:r>
      <w:r w:rsidR="00E31E27" w:rsidRPr="0032582E">
        <w:rPr>
          <w:rFonts w:ascii="Cambria" w:hAnsi="Cambria" w:cs="Times New Roman"/>
          <w:iCs/>
          <w:sz w:val="28"/>
          <w:szCs w:val="28"/>
        </w:rPr>
        <w:t xml:space="preserve"> трансграничное декларирование или раскрытий информации о валюте и оборотных инструментах на предъявителя, а также другие источники информации)</w:t>
      </w:r>
      <w:r w:rsidR="00E31E27" w:rsidRPr="0032582E">
        <w:rPr>
          <w:rStyle w:val="ac"/>
          <w:rFonts w:ascii="Cambria" w:hAnsi="Cambria" w:cs="Times New Roman"/>
          <w:iCs/>
          <w:sz w:val="28"/>
          <w:szCs w:val="28"/>
        </w:rPr>
        <w:footnoteReference w:id="187"/>
      </w:r>
      <w:r w:rsidR="00E31E27" w:rsidRPr="0032582E">
        <w:rPr>
          <w:rFonts w:ascii="Cambria" w:hAnsi="Cambria" w:cs="Times New Roman"/>
          <w:iCs/>
          <w:sz w:val="28"/>
          <w:szCs w:val="28"/>
        </w:rPr>
        <w:t xml:space="preserve">для выполнения своих функций? В </w:t>
      </w:r>
      <w:r w:rsidR="00E31E27" w:rsidRPr="0032582E">
        <w:rPr>
          <w:rFonts w:ascii="Cambria" w:hAnsi="Cambria" w:cs="Times New Roman"/>
          <w:iCs/>
          <w:sz w:val="28"/>
          <w:szCs w:val="28"/>
        </w:rPr>
        <w:lastRenderedPageBreak/>
        <w:t xml:space="preserve">какой степени другие компетентные органы имеют доступ к широкому спектру </w:t>
      </w:r>
      <w:r w:rsidR="00E31E27" w:rsidRPr="00D96D53">
        <w:rPr>
          <w:rFonts w:ascii="Cambria" w:hAnsi="Cambria" w:cs="Times New Roman"/>
          <w:iCs/>
          <w:sz w:val="28"/>
          <w:szCs w:val="28"/>
        </w:rPr>
        <w:t>сообщений, данных</w:t>
      </w:r>
      <w:r w:rsidR="00E31E27" w:rsidRPr="0032582E">
        <w:rPr>
          <w:rFonts w:ascii="Cambria" w:hAnsi="Cambria" w:cs="Times New Roman"/>
          <w:iCs/>
          <w:sz w:val="28"/>
          <w:szCs w:val="28"/>
        </w:rPr>
        <w:t xml:space="preserve"> и другой информации (включая информацию из СПО, если это разрешено национальным законодательством) для выполнения своих функций? Содержат ли </w:t>
      </w:r>
      <w:r w:rsidR="00E31E27" w:rsidRPr="00D96D53">
        <w:rPr>
          <w:rFonts w:ascii="Cambria" w:hAnsi="Cambria" w:cs="Times New Roman"/>
          <w:iCs/>
          <w:sz w:val="28"/>
          <w:szCs w:val="28"/>
        </w:rPr>
        <w:t>эти сообщения и источники</w:t>
      </w:r>
      <w:r w:rsidR="00E31E27" w:rsidRPr="0032582E">
        <w:rPr>
          <w:rFonts w:ascii="Cambria" w:hAnsi="Cambria" w:cs="Times New Roman"/>
          <w:iCs/>
          <w:sz w:val="28"/>
          <w:szCs w:val="28"/>
        </w:rPr>
        <w:t xml:space="preserve"> информации </w:t>
      </w:r>
      <w:r w:rsidR="00D96D53">
        <w:rPr>
          <w:rFonts w:ascii="Cambria" w:hAnsi="Cambria" w:cs="Times New Roman"/>
          <w:iCs/>
          <w:sz w:val="28"/>
          <w:szCs w:val="28"/>
        </w:rPr>
        <w:t>значимые</w:t>
      </w:r>
      <w:r w:rsidR="00E31E27" w:rsidRPr="0032582E">
        <w:rPr>
          <w:rFonts w:ascii="Cambria" w:hAnsi="Cambria" w:cs="Times New Roman"/>
          <w:iCs/>
          <w:sz w:val="28"/>
          <w:szCs w:val="28"/>
        </w:rPr>
        <w:t xml:space="preserve">, точные и актуальные данные, и имеет ли ПФР и другие соответствующие компетентные органы своевременный доступ к ним? </w:t>
      </w:r>
    </w:p>
    <w:p w14:paraId="4E66F671" w14:textId="623F2609" w:rsidR="00E31E27" w:rsidRPr="00D96D53" w:rsidRDefault="00D96D53" w:rsidP="00D96D53">
      <w:pPr>
        <w:tabs>
          <w:tab w:val="left" w:pos="426"/>
        </w:tabs>
        <w:spacing w:line="240" w:lineRule="auto"/>
        <w:jc w:val="both"/>
        <w:rPr>
          <w:rFonts w:ascii="Cambria" w:hAnsi="Cambria" w:cs="Times New Roman"/>
          <w:iCs/>
          <w:sz w:val="28"/>
          <w:szCs w:val="28"/>
        </w:rPr>
      </w:pPr>
      <w:r w:rsidRPr="00D96D53">
        <w:rPr>
          <w:rFonts w:ascii="Cambria" w:hAnsi="Cambria" w:cs="Times New Roman"/>
          <w:iCs/>
          <w:sz w:val="28"/>
          <w:szCs w:val="28"/>
        </w:rPr>
        <w:t xml:space="preserve">6.2. </w:t>
      </w:r>
      <w:r w:rsidR="00E31E27" w:rsidRPr="00D96D53">
        <w:rPr>
          <w:rFonts w:ascii="Cambria" w:hAnsi="Cambria" w:cs="Times New Roman"/>
          <w:iCs/>
          <w:sz w:val="28"/>
          <w:szCs w:val="28"/>
        </w:rPr>
        <w:t xml:space="preserve">В какой степени ПФР занимается сбором и распространением </w:t>
      </w:r>
      <w:r w:rsidRPr="001F43D3">
        <w:rPr>
          <w:rFonts w:ascii="Cambria" w:hAnsi="Cambria" w:cs="Times New Roman"/>
          <w:iCs/>
          <w:sz w:val="28"/>
          <w:szCs w:val="28"/>
        </w:rPr>
        <w:t xml:space="preserve">оперативные финансовые данные </w:t>
      </w:r>
      <w:r w:rsidR="00E31E27" w:rsidRPr="00D96D53">
        <w:rPr>
          <w:rFonts w:ascii="Cambria" w:hAnsi="Cambria" w:cs="Times New Roman"/>
          <w:iCs/>
          <w:sz w:val="28"/>
          <w:szCs w:val="28"/>
        </w:rPr>
        <w:t xml:space="preserve">для </w:t>
      </w:r>
      <w:r>
        <w:rPr>
          <w:rFonts w:ascii="Cambria" w:hAnsi="Cambria" w:cs="Times New Roman"/>
          <w:iCs/>
          <w:sz w:val="28"/>
          <w:szCs w:val="28"/>
        </w:rPr>
        <w:t>поддержания</w:t>
      </w:r>
      <w:r w:rsidR="00E31E27" w:rsidRPr="00D96D53">
        <w:rPr>
          <w:rFonts w:ascii="Cambria" w:hAnsi="Cambria" w:cs="Times New Roman"/>
          <w:iCs/>
          <w:sz w:val="28"/>
          <w:szCs w:val="28"/>
        </w:rPr>
        <w:t xml:space="preserve"> оперативных потребностей компетентных органов? Где применимо, в какой степени другие компетентные органы также подготавливают оперативные финансовые данные, используя доступные данные ПФР и другую </w:t>
      </w:r>
      <w:r w:rsidR="005C627D">
        <w:rPr>
          <w:rFonts w:ascii="Cambria" w:hAnsi="Cambria" w:cs="Times New Roman"/>
          <w:iCs/>
          <w:sz w:val="28"/>
          <w:szCs w:val="28"/>
        </w:rPr>
        <w:t>значимую</w:t>
      </w:r>
      <w:r w:rsidR="00E31E27" w:rsidRPr="00D96D53">
        <w:rPr>
          <w:rFonts w:ascii="Cambria" w:hAnsi="Cambria" w:cs="Times New Roman"/>
          <w:iCs/>
          <w:sz w:val="28"/>
          <w:szCs w:val="28"/>
        </w:rPr>
        <w:t xml:space="preserve"> информацию, отвечающую их потребностям? </w:t>
      </w:r>
    </w:p>
    <w:p w14:paraId="04DD2E8B" w14:textId="77777777" w:rsidR="005C627D" w:rsidRDefault="005C627D" w:rsidP="005C627D">
      <w:pPr>
        <w:tabs>
          <w:tab w:val="left" w:pos="426"/>
        </w:tabs>
        <w:spacing w:line="240" w:lineRule="auto"/>
        <w:jc w:val="both"/>
        <w:rPr>
          <w:rFonts w:ascii="Cambria" w:hAnsi="Cambria" w:cs="Times New Roman"/>
          <w:color w:val="000000"/>
          <w:sz w:val="28"/>
          <w:szCs w:val="28"/>
        </w:rPr>
      </w:pPr>
      <w:r w:rsidRPr="005C627D">
        <w:rPr>
          <w:rFonts w:ascii="Cambria" w:hAnsi="Cambria" w:cs="Times New Roman"/>
          <w:iCs/>
          <w:sz w:val="28"/>
          <w:szCs w:val="28"/>
        </w:rPr>
        <w:t xml:space="preserve">6.3. </w:t>
      </w:r>
      <w:r w:rsidR="00E31E27" w:rsidRPr="005C627D">
        <w:rPr>
          <w:rFonts w:ascii="Cambria" w:hAnsi="Cambria" w:cs="Times New Roman"/>
          <w:iCs/>
          <w:sz w:val="28"/>
          <w:szCs w:val="28"/>
        </w:rPr>
        <w:t xml:space="preserve">В какой степени ПФР и другие компетентные органы сотрудничают и обмениваются оперативными финансовыми данными и информацией? </w:t>
      </w:r>
      <w:r w:rsidR="00E31E27" w:rsidRPr="005C627D">
        <w:rPr>
          <w:rFonts w:ascii="Cambria" w:hAnsi="Cambria" w:cs="Times New Roman"/>
          <w:color w:val="000000"/>
          <w:sz w:val="28"/>
          <w:szCs w:val="28"/>
        </w:rPr>
        <w:t xml:space="preserve">Какова степень надежности, с которой ПФР и другие компетентные органы обеспечивают защиту конфиденциальности информации, которой они обмениваются или которую используют (включая </w:t>
      </w:r>
      <w:r w:rsidR="00E31E27" w:rsidRPr="005C627D">
        <w:rPr>
          <w:rFonts w:ascii="Cambria" w:hAnsi="Cambria" w:cs="Times New Roman"/>
          <w:iCs/>
          <w:sz w:val="28"/>
          <w:szCs w:val="28"/>
        </w:rPr>
        <w:t>оперативные финансовые данные</w:t>
      </w:r>
      <w:r w:rsidR="00E31E27" w:rsidRPr="005C627D">
        <w:rPr>
          <w:rFonts w:ascii="Cambria" w:hAnsi="Cambria" w:cs="Times New Roman"/>
          <w:color w:val="000000"/>
          <w:sz w:val="28"/>
          <w:szCs w:val="28"/>
        </w:rPr>
        <w:t>, передаваемые ПФР компетентным органам)?</w:t>
      </w:r>
    </w:p>
    <w:p w14:paraId="7E705BA0" w14:textId="37761A12" w:rsidR="00E31E27" w:rsidRPr="005C627D" w:rsidRDefault="005C627D" w:rsidP="005C627D">
      <w:pPr>
        <w:tabs>
          <w:tab w:val="left" w:pos="426"/>
        </w:tabs>
        <w:spacing w:line="240" w:lineRule="auto"/>
        <w:jc w:val="both"/>
        <w:rPr>
          <w:rFonts w:ascii="Cambria" w:hAnsi="Cambria" w:cs="Times New Roman"/>
          <w:color w:val="000000"/>
          <w:sz w:val="28"/>
          <w:szCs w:val="28"/>
        </w:rPr>
      </w:pPr>
      <w:r w:rsidRPr="005C627D">
        <w:rPr>
          <w:rFonts w:ascii="Cambria" w:hAnsi="Cambria" w:cs="Times New Roman"/>
          <w:color w:val="000000"/>
          <w:sz w:val="28"/>
          <w:szCs w:val="28"/>
        </w:rPr>
        <w:t xml:space="preserve">6.4. </w:t>
      </w:r>
      <w:r w:rsidR="00E31E27" w:rsidRPr="005C627D">
        <w:rPr>
          <w:rFonts w:ascii="Cambria" w:hAnsi="Cambria" w:cs="Times New Roman"/>
          <w:iCs/>
          <w:sz w:val="28"/>
          <w:szCs w:val="28"/>
        </w:rPr>
        <w:t xml:space="preserve">В какой степени компетентные органы используют оперативные финансовые данные и другую </w:t>
      </w:r>
      <w:r>
        <w:rPr>
          <w:rFonts w:ascii="Cambria" w:hAnsi="Cambria" w:cs="Times New Roman"/>
          <w:iCs/>
          <w:sz w:val="28"/>
          <w:szCs w:val="28"/>
        </w:rPr>
        <w:t>значимую</w:t>
      </w:r>
      <w:r w:rsidR="00E31E27" w:rsidRPr="005C627D">
        <w:rPr>
          <w:rFonts w:ascii="Cambria" w:hAnsi="Cambria" w:cs="Times New Roman"/>
          <w:iCs/>
          <w:sz w:val="28"/>
          <w:szCs w:val="28"/>
        </w:rPr>
        <w:t xml:space="preserve"> информацию в ходе расследований для сбора доказательств, выявления активов и </w:t>
      </w:r>
      <w:r>
        <w:rPr>
          <w:rFonts w:ascii="Cambria" w:hAnsi="Cambria" w:cs="Times New Roman"/>
          <w:iCs/>
          <w:sz w:val="28"/>
          <w:szCs w:val="28"/>
        </w:rPr>
        <w:t>поиска</w:t>
      </w:r>
      <w:r w:rsidR="00E31E27" w:rsidRPr="005C627D">
        <w:rPr>
          <w:rFonts w:ascii="Cambria" w:hAnsi="Cambria" w:cs="Times New Roman"/>
          <w:iCs/>
          <w:sz w:val="28"/>
          <w:szCs w:val="28"/>
        </w:rPr>
        <w:t xml:space="preserve"> преступных доходов или инструментов, связанных с ОД, сопутствующими предикатными преступлениями и ФТ?</w:t>
      </w:r>
    </w:p>
    <w:p w14:paraId="3777FB51" w14:textId="1F4F57B3" w:rsidR="00E31E27" w:rsidRPr="005C627D" w:rsidRDefault="00E31E27" w:rsidP="005C627D">
      <w:pPr>
        <w:spacing w:line="240" w:lineRule="auto"/>
        <w:jc w:val="both"/>
        <w:rPr>
          <w:rFonts w:ascii="Cambria" w:hAnsi="Cambria" w:cs="Times New Roman"/>
          <w:b/>
          <w:bCs/>
          <w:color w:val="348093"/>
          <w:sz w:val="28"/>
          <w:szCs w:val="28"/>
        </w:rPr>
      </w:pPr>
      <w:r w:rsidRPr="005C627D">
        <w:rPr>
          <w:rFonts w:ascii="Cambria" w:hAnsi="Cambria" w:cs="Times New Roman"/>
          <w:b/>
          <w:bCs/>
          <w:color w:val="348093"/>
          <w:sz w:val="28"/>
          <w:szCs w:val="28"/>
        </w:rPr>
        <w:t>а) Примеры информации, подтверждающей выводы по Ключевым вопросам</w:t>
      </w:r>
    </w:p>
    <w:p w14:paraId="414A0268" w14:textId="5A7901E0" w:rsidR="0000586B" w:rsidRDefault="005C627D" w:rsidP="0000586B">
      <w:pPr>
        <w:tabs>
          <w:tab w:val="left" w:pos="426"/>
        </w:tabs>
        <w:spacing w:line="240" w:lineRule="auto"/>
        <w:jc w:val="both"/>
        <w:rPr>
          <w:rFonts w:ascii="Cambria" w:hAnsi="Cambria" w:cs="Times New Roman"/>
          <w:iCs/>
          <w:sz w:val="28"/>
          <w:szCs w:val="28"/>
        </w:rPr>
      </w:pPr>
      <w:r w:rsidRPr="005C627D">
        <w:rPr>
          <w:rFonts w:ascii="Cambria" w:hAnsi="Cambria" w:cs="Times New Roman"/>
          <w:iCs/>
          <w:sz w:val="28"/>
          <w:szCs w:val="28"/>
        </w:rPr>
        <w:t xml:space="preserve">1. </w:t>
      </w:r>
      <w:r w:rsidR="00E31E27" w:rsidRPr="005C627D">
        <w:rPr>
          <w:rFonts w:ascii="Cambria" w:hAnsi="Cambria" w:cs="Times New Roman"/>
          <w:iCs/>
          <w:sz w:val="28"/>
          <w:szCs w:val="28"/>
        </w:rPr>
        <w:t>Информация о СПО (</w:t>
      </w:r>
      <w:r w:rsidR="00E31E27" w:rsidRPr="005C627D">
        <w:rPr>
          <w:rFonts w:ascii="Cambria" w:hAnsi="Cambria" w:cs="Times New Roman"/>
          <w:i/>
          <w:iCs/>
          <w:sz w:val="28"/>
          <w:szCs w:val="28"/>
        </w:rPr>
        <w:t xml:space="preserve">например, количество проанализированных СПО/дел; восприятие качества раскрываемой в СПО информации; частота, с которой компетентные органы сталкиваются с </w:t>
      </w:r>
      <w:r w:rsidR="00E31E27" w:rsidRPr="0000586B">
        <w:rPr>
          <w:rFonts w:ascii="Cambria" w:hAnsi="Cambria" w:cs="Times New Roman"/>
          <w:i/>
          <w:iCs/>
          <w:sz w:val="28"/>
          <w:szCs w:val="28"/>
        </w:rPr>
        <w:t xml:space="preserve">примерами подозрительных операций, в </w:t>
      </w:r>
      <w:r w:rsidR="00E31E27" w:rsidRPr="00B02D30">
        <w:rPr>
          <w:rFonts w:ascii="Cambria" w:hAnsi="Cambria" w:cs="Times New Roman"/>
          <w:i/>
          <w:iCs/>
          <w:sz w:val="28"/>
          <w:szCs w:val="28"/>
        </w:rPr>
        <w:t xml:space="preserve">отношении которых не было направлено сообщений; случаи </w:t>
      </w:r>
      <w:r w:rsidR="0000586B" w:rsidRPr="00B02D30">
        <w:rPr>
          <w:rFonts w:ascii="Cambria" w:hAnsi="Cambria" w:cs="Times New Roman"/>
          <w:i/>
          <w:iCs/>
          <w:sz w:val="28"/>
          <w:szCs w:val="28"/>
        </w:rPr>
        <w:t>разглашения применения</w:t>
      </w:r>
      <w:r w:rsidR="00E31E27" w:rsidRPr="00B02D30">
        <w:rPr>
          <w:rFonts w:ascii="Cambria" w:hAnsi="Cambria" w:cs="Times New Roman"/>
          <w:i/>
          <w:iCs/>
          <w:sz w:val="28"/>
          <w:szCs w:val="28"/>
        </w:rPr>
        <w:t xml:space="preserve"> </w:t>
      </w:r>
      <w:r w:rsidR="0000586B" w:rsidRPr="00B02D30">
        <w:rPr>
          <w:rFonts w:ascii="Cambria" w:hAnsi="Cambria" w:cs="Times New Roman"/>
          <w:i/>
          <w:iCs/>
          <w:sz w:val="28"/>
          <w:szCs w:val="28"/>
        </w:rPr>
        <w:t>превентивных мер</w:t>
      </w:r>
      <w:r w:rsidR="00E31E27" w:rsidRPr="00B02D30">
        <w:rPr>
          <w:rFonts w:ascii="Cambria" w:hAnsi="Cambria" w:cs="Times New Roman"/>
          <w:i/>
          <w:iCs/>
          <w:sz w:val="28"/>
          <w:szCs w:val="28"/>
        </w:rPr>
        <w:t xml:space="preserve">; см. </w:t>
      </w:r>
      <w:r w:rsidR="00E31E27" w:rsidRPr="005C627D">
        <w:rPr>
          <w:rFonts w:ascii="Cambria" w:hAnsi="Cambria" w:cs="Times New Roman"/>
          <w:i/>
          <w:iCs/>
          <w:sz w:val="28"/>
          <w:szCs w:val="28"/>
        </w:rPr>
        <w:t xml:space="preserve">также Непосредственный результат 4 для получения информации </w:t>
      </w:r>
      <w:r w:rsidR="0000586B">
        <w:rPr>
          <w:rFonts w:ascii="Cambria" w:hAnsi="Cambria" w:cs="Times New Roman"/>
          <w:i/>
          <w:iCs/>
          <w:sz w:val="28"/>
          <w:szCs w:val="28"/>
        </w:rPr>
        <w:t xml:space="preserve">о направлении </w:t>
      </w:r>
      <w:r w:rsidR="00E31E27" w:rsidRPr="005C627D">
        <w:rPr>
          <w:rFonts w:ascii="Cambria" w:hAnsi="Cambria" w:cs="Times New Roman"/>
          <w:i/>
          <w:iCs/>
          <w:sz w:val="28"/>
          <w:szCs w:val="28"/>
        </w:rPr>
        <w:t>СПО</w:t>
      </w:r>
      <w:r w:rsidR="00E31E27" w:rsidRPr="005C627D">
        <w:rPr>
          <w:rFonts w:ascii="Cambria" w:hAnsi="Cambria" w:cs="Times New Roman"/>
          <w:iCs/>
          <w:sz w:val="28"/>
          <w:szCs w:val="28"/>
        </w:rPr>
        <w:t>).</w:t>
      </w:r>
    </w:p>
    <w:p w14:paraId="08531096" w14:textId="32F9B423" w:rsidR="007D35DD" w:rsidRDefault="0000586B" w:rsidP="007D35DD">
      <w:pPr>
        <w:tabs>
          <w:tab w:val="left" w:pos="426"/>
        </w:tabs>
        <w:spacing w:line="240" w:lineRule="auto"/>
        <w:jc w:val="both"/>
        <w:rPr>
          <w:rFonts w:ascii="Cambria" w:hAnsi="Cambria" w:cs="Times New Roman"/>
          <w:iCs/>
          <w:sz w:val="28"/>
          <w:szCs w:val="28"/>
        </w:rPr>
      </w:pPr>
      <w:r w:rsidRPr="0000586B">
        <w:rPr>
          <w:rFonts w:ascii="Cambria" w:hAnsi="Cambria" w:cs="Times New Roman"/>
          <w:iCs/>
          <w:sz w:val="28"/>
          <w:szCs w:val="28"/>
        </w:rPr>
        <w:t xml:space="preserve">2. </w:t>
      </w:r>
      <w:r w:rsidR="00E31E27" w:rsidRPr="0000586B">
        <w:rPr>
          <w:rFonts w:ascii="Cambria" w:hAnsi="Cambria" w:cs="Times New Roman"/>
          <w:iCs/>
          <w:sz w:val="28"/>
          <w:szCs w:val="28"/>
        </w:rPr>
        <w:t xml:space="preserve">Информация о других оперативных финансовых данных и </w:t>
      </w:r>
      <w:r>
        <w:rPr>
          <w:rFonts w:ascii="Cambria" w:hAnsi="Cambria" w:cs="Times New Roman"/>
          <w:iCs/>
          <w:sz w:val="28"/>
          <w:szCs w:val="28"/>
        </w:rPr>
        <w:t>информации</w:t>
      </w:r>
      <w:r w:rsidR="00E31E27" w:rsidRPr="0000586B">
        <w:rPr>
          <w:rFonts w:ascii="Cambria" w:hAnsi="Cambria" w:cs="Times New Roman"/>
          <w:iCs/>
          <w:sz w:val="28"/>
          <w:szCs w:val="28"/>
        </w:rPr>
        <w:t xml:space="preserve"> (</w:t>
      </w:r>
      <w:r w:rsidR="00E31E27" w:rsidRPr="0000586B">
        <w:rPr>
          <w:rFonts w:ascii="Cambria" w:hAnsi="Cambria" w:cs="Times New Roman"/>
          <w:i/>
          <w:iCs/>
          <w:sz w:val="28"/>
          <w:szCs w:val="28"/>
        </w:rPr>
        <w:t xml:space="preserve">например, о количестве полученных и проанализированных сообщений о валюте и оборотных инструментах на предъявителя; виды информации, которую правоохранительные органы и другие компетентные </w:t>
      </w:r>
      <w:r w:rsidR="00E31E27" w:rsidRPr="007D35DD">
        <w:rPr>
          <w:rFonts w:ascii="Cambria" w:hAnsi="Cambria" w:cs="Times New Roman"/>
          <w:i/>
          <w:iCs/>
          <w:sz w:val="28"/>
          <w:szCs w:val="28"/>
        </w:rPr>
        <w:t>органы получают</w:t>
      </w:r>
      <w:r w:rsidR="007D35DD" w:rsidRPr="007D35DD">
        <w:rPr>
          <w:rFonts w:ascii="Cambria" w:hAnsi="Cambria" w:cs="Times New Roman"/>
          <w:i/>
          <w:iCs/>
          <w:sz w:val="28"/>
          <w:szCs w:val="28"/>
        </w:rPr>
        <w:t>/</w:t>
      </w:r>
      <w:r w:rsidR="007D35DD">
        <w:rPr>
          <w:rFonts w:ascii="Cambria" w:hAnsi="Cambria" w:cs="Times New Roman"/>
          <w:i/>
          <w:iCs/>
          <w:sz w:val="28"/>
          <w:szCs w:val="28"/>
        </w:rPr>
        <w:t>к которой имеют доступ</w:t>
      </w:r>
      <w:r w:rsidR="00E31E27" w:rsidRPr="0000586B">
        <w:rPr>
          <w:rFonts w:ascii="Cambria" w:hAnsi="Cambria" w:cs="Times New Roman"/>
          <w:i/>
          <w:iCs/>
          <w:sz w:val="28"/>
          <w:szCs w:val="28"/>
        </w:rPr>
        <w:t xml:space="preserve"> от других органов, финансовых учреждений и УНФПП</w:t>
      </w:r>
      <w:r w:rsidR="00E31E27" w:rsidRPr="0000586B">
        <w:rPr>
          <w:rFonts w:ascii="Cambria" w:hAnsi="Cambria" w:cs="Times New Roman"/>
          <w:iCs/>
          <w:sz w:val="28"/>
          <w:szCs w:val="28"/>
        </w:rPr>
        <w:t>).</w:t>
      </w:r>
    </w:p>
    <w:p w14:paraId="32401A1E" w14:textId="55EC0497" w:rsidR="007D35DD" w:rsidRDefault="007D35DD" w:rsidP="007D35DD">
      <w:pPr>
        <w:tabs>
          <w:tab w:val="left" w:pos="426"/>
        </w:tabs>
        <w:spacing w:line="240" w:lineRule="auto"/>
        <w:jc w:val="both"/>
        <w:rPr>
          <w:rFonts w:ascii="Cambria" w:hAnsi="Cambria" w:cs="Times New Roman"/>
          <w:iCs/>
          <w:sz w:val="28"/>
          <w:szCs w:val="28"/>
        </w:rPr>
      </w:pPr>
      <w:r w:rsidRPr="007D35DD">
        <w:rPr>
          <w:rFonts w:ascii="Cambria" w:hAnsi="Cambria" w:cs="Times New Roman"/>
          <w:iCs/>
          <w:sz w:val="28"/>
          <w:szCs w:val="28"/>
        </w:rPr>
        <w:t xml:space="preserve">3. </w:t>
      </w:r>
      <w:r w:rsidR="00E31E27" w:rsidRPr="007D35DD">
        <w:rPr>
          <w:rFonts w:ascii="Cambria" w:hAnsi="Cambria" w:cs="Times New Roman"/>
          <w:iCs/>
          <w:sz w:val="28"/>
          <w:szCs w:val="28"/>
        </w:rPr>
        <w:t>Примеры сотрудничества между ПФР и другими компетентными органами и использовани</w:t>
      </w:r>
      <w:r>
        <w:rPr>
          <w:rFonts w:ascii="Cambria" w:hAnsi="Cambria" w:cs="Times New Roman"/>
          <w:iCs/>
          <w:sz w:val="28"/>
          <w:szCs w:val="28"/>
        </w:rPr>
        <w:t>е</w:t>
      </w:r>
      <w:r w:rsidR="00E31E27" w:rsidRPr="007D35DD">
        <w:rPr>
          <w:rFonts w:ascii="Cambria" w:hAnsi="Cambria" w:cs="Times New Roman"/>
          <w:iCs/>
          <w:sz w:val="28"/>
          <w:szCs w:val="28"/>
        </w:rPr>
        <w:t xml:space="preserve"> оперативных финансовых данных (</w:t>
      </w:r>
      <w:r w:rsidR="00E31E27" w:rsidRPr="007D35DD">
        <w:rPr>
          <w:rFonts w:ascii="Cambria" w:hAnsi="Cambria" w:cs="Times New Roman"/>
          <w:i/>
          <w:iCs/>
          <w:sz w:val="28"/>
          <w:szCs w:val="28"/>
        </w:rPr>
        <w:t xml:space="preserve">например, распространение/обмен статистическими данными об оперативных финансовых данных; примеры дел, когда оперативные финансовые данные </w:t>
      </w:r>
      <w:r w:rsidR="00E31E27" w:rsidRPr="007D35DD">
        <w:rPr>
          <w:rFonts w:ascii="Cambria" w:hAnsi="Cambria" w:cs="Times New Roman"/>
          <w:i/>
          <w:iCs/>
          <w:sz w:val="28"/>
          <w:szCs w:val="28"/>
        </w:rPr>
        <w:lastRenderedPageBreak/>
        <w:t>использовались при расследовании и уголовном преследовании за ОД/ФТ и связанны</w:t>
      </w:r>
      <w:r>
        <w:rPr>
          <w:rFonts w:ascii="Cambria" w:hAnsi="Cambria" w:cs="Times New Roman"/>
          <w:i/>
          <w:iCs/>
          <w:sz w:val="28"/>
          <w:szCs w:val="28"/>
        </w:rPr>
        <w:t>х</w:t>
      </w:r>
      <w:r w:rsidR="00E31E27" w:rsidRPr="007D35DD">
        <w:rPr>
          <w:rFonts w:ascii="Cambria" w:hAnsi="Cambria" w:cs="Times New Roman"/>
          <w:i/>
          <w:iCs/>
          <w:sz w:val="28"/>
          <w:szCs w:val="28"/>
        </w:rPr>
        <w:t xml:space="preserve"> с ними предикатны</w:t>
      </w:r>
      <w:r>
        <w:rPr>
          <w:rFonts w:ascii="Cambria" w:hAnsi="Cambria" w:cs="Times New Roman"/>
          <w:i/>
          <w:iCs/>
          <w:sz w:val="28"/>
          <w:szCs w:val="28"/>
        </w:rPr>
        <w:t>х</w:t>
      </w:r>
      <w:r w:rsidR="00E31E27" w:rsidRPr="007D35DD">
        <w:rPr>
          <w:rFonts w:ascii="Cambria" w:hAnsi="Cambria" w:cs="Times New Roman"/>
          <w:i/>
          <w:iCs/>
          <w:sz w:val="28"/>
          <w:szCs w:val="28"/>
        </w:rPr>
        <w:t xml:space="preserve"> преступлени</w:t>
      </w:r>
      <w:r>
        <w:rPr>
          <w:rFonts w:ascii="Cambria" w:hAnsi="Cambria" w:cs="Times New Roman"/>
          <w:i/>
          <w:iCs/>
          <w:sz w:val="28"/>
          <w:szCs w:val="28"/>
        </w:rPr>
        <w:t>й</w:t>
      </w:r>
      <w:r w:rsidR="00E31E27" w:rsidRPr="007D35DD">
        <w:rPr>
          <w:rFonts w:ascii="Cambria" w:hAnsi="Cambria" w:cs="Times New Roman"/>
          <w:i/>
          <w:iCs/>
          <w:sz w:val="28"/>
          <w:szCs w:val="28"/>
        </w:rPr>
        <w:t xml:space="preserve"> или при выявлении и </w:t>
      </w:r>
      <w:r>
        <w:rPr>
          <w:rFonts w:ascii="Cambria" w:hAnsi="Cambria" w:cs="Times New Roman"/>
          <w:i/>
          <w:iCs/>
          <w:sz w:val="28"/>
          <w:szCs w:val="28"/>
        </w:rPr>
        <w:t>поиске</w:t>
      </w:r>
      <w:r w:rsidR="00E31E27" w:rsidRPr="007D35DD">
        <w:rPr>
          <w:rFonts w:ascii="Cambria" w:hAnsi="Cambria" w:cs="Times New Roman"/>
          <w:i/>
          <w:iCs/>
          <w:sz w:val="28"/>
          <w:szCs w:val="28"/>
        </w:rPr>
        <w:t xml:space="preserve"> активов; совместные </w:t>
      </w:r>
      <w:r>
        <w:rPr>
          <w:rFonts w:ascii="Cambria" w:hAnsi="Cambria" w:cs="Times New Roman"/>
          <w:i/>
          <w:iCs/>
          <w:sz w:val="28"/>
          <w:szCs w:val="28"/>
        </w:rPr>
        <w:t>рабочие</w:t>
      </w:r>
      <w:r w:rsidR="00E31E27" w:rsidRPr="007D35DD">
        <w:rPr>
          <w:rFonts w:ascii="Cambria" w:hAnsi="Cambria" w:cs="Times New Roman"/>
          <w:i/>
          <w:iCs/>
          <w:sz w:val="28"/>
          <w:szCs w:val="28"/>
        </w:rPr>
        <w:t xml:space="preserve"> группы; общие базы данных; прикомандирование</w:t>
      </w:r>
      <w:r w:rsidR="00E31E27" w:rsidRPr="007D35DD">
        <w:rPr>
          <w:rFonts w:ascii="Cambria" w:hAnsi="Cambria" w:cs="Times New Roman"/>
          <w:iCs/>
          <w:sz w:val="28"/>
          <w:szCs w:val="28"/>
        </w:rPr>
        <w:t>).</w:t>
      </w:r>
    </w:p>
    <w:p w14:paraId="60998BA9" w14:textId="75082E7A" w:rsidR="007D35DD" w:rsidRPr="007D35DD" w:rsidRDefault="007D35DD" w:rsidP="007D35DD">
      <w:pPr>
        <w:tabs>
          <w:tab w:val="left" w:pos="426"/>
        </w:tabs>
        <w:spacing w:line="240" w:lineRule="auto"/>
        <w:jc w:val="both"/>
        <w:rPr>
          <w:rFonts w:ascii="Cambria" w:hAnsi="Cambria" w:cs="Times New Roman"/>
          <w:iCs/>
          <w:sz w:val="28"/>
          <w:szCs w:val="28"/>
        </w:rPr>
      </w:pPr>
      <w:r w:rsidRPr="007D35DD">
        <w:rPr>
          <w:rFonts w:ascii="Cambria" w:hAnsi="Cambria" w:cs="Times New Roman"/>
          <w:iCs/>
          <w:sz w:val="28"/>
          <w:szCs w:val="28"/>
        </w:rPr>
        <w:t xml:space="preserve">4. </w:t>
      </w:r>
      <w:r w:rsidR="00E31E27" w:rsidRPr="007D35DD">
        <w:rPr>
          <w:rFonts w:ascii="Cambria" w:hAnsi="Cambria" w:cs="Times New Roman"/>
          <w:iCs/>
          <w:sz w:val="28"/>
          <w:szCs w:val="28"/>
        </w:rPr>
        <w:t>Опыт работы правоохранительных и других компетентных органов (</w:t>
      </w:r>
      <w:r w:rsidR="00E31E27" w:rsidRPr="007D35DD">
        <w:rPr>
          <w:rFonts w:ascii="Cambria" w:hAnsi="Cambria" w:cs="Times New Roman"/>
          <w:i/>
          <w:iCs/>
          <w:sz w:val="28"/>
          <w:szCs w:val="28"/>
        </w:rPr>
        <w:t>например, виды оперативных финансовых данных и другая доступная информация; частота их использования в качестве инструментов расследования</w:t>
      </w:r>
      <w:r w:rsidR="00E31E27" w:rsidRPr="007D35DD">
        <w:rPr>
          <w:rFonts w:ascii="Cambria" w:hAnsi="Cambria" w:cs="Times New Roman"/>
          <w:iCs/>
          <w:sz w:val="28"/>
          <w:szCs w:val="28"/>
        </w:rPr>
        <w:t>).</w:t>
      </w:r>
    </w:p>
    <w:p w14:paraId="6F5E4007" w14:textId="12B405CD" w:rsidR="00E31E27" w:rsidRPr="00705F83" w:rsidRDefault="007D35DD" w:rsidP="00705F83">
      <w:pPr>
        <w:tabs>
          <w:tab w:val="left" w:pos="426"/>
        </w:tabs>
        <w:spacing w:line="240" w:lineRule="auto"/>
        <w:jc w:val="both"/>
        <w:rPr>
          <w:rFonts w:ascii="Cambria" w:hAnsi="Cambria" w:cs="Times New Roman"/>
          <w:iCs/>
          <w:sz w:val="28"/>
          <w:szCs w:val="28"/>
        </w:rPr>
      </w:pPr>
      <w:r w:rsidRPr="007D35DD">
        <w:rPr>
          <w:rFonts w:ascii="Cambria" w:hAnsi="Cambria" w:cs="Times New Roman"/>
          <w:iCs/>
          <w:sz w:val="28"/>
          <w:szCs w:val="28"/>
        </w:rPr>
        <w:t xml:space="preserve">5. </w:t>
      </w:r>
      <w:r w:rsidR="00E31E27" w:rsidRPr="007D35DD">
        <w:rPr>
          <w:rFonts w:ascii="Cambria" w:hAnsi="Cambria" w:cs="Times New Roman"/>
          <w:iCs/>
          <w:sz w:val="28"/>
          <w:szCs w:val="28"/>
        </w:rPr>
        <w:t>Другие документы (</w:t>
      </w:r>
      <w:r w:rsidR="00E31E27" w:rsidRPr="007D35DD">
        <w:rPr>
          <w:rFonts w:ascii="Cambria" w:hAnsi="Cambria" w:cs="Times New Roman"/>
          <w:i/>
          <w:iCs/>
          <w:sz w:val="28"/>
          <w:szCs w:val="28"/>
        </w:rPr>
        <w:t>например, руководство по использованию и направлению СПО и других оперативных финансовых данных; типологи</w:t>
      </w:r>
      <w:r>
        <w:rPr>
          <w:rFonts w:ascii="Cambria" w:hAnsi="Cambria" w:cs="Times New Roman"/>
          <w:i/>
          <w:iCs/>
          <w:sz w:val="28"/>
          <w:szCs w:val="28"/>
        </w:rPr>
        <w:t>й</w:t>
      </w:r>
      <w:r w:rsidR="00E31E27" w:rsidRPr="007D35DD">
        <w:rPr>
          <w:rFonts w:ascii="Cambria" w:hAnsi="Cambria" w:cs="Times New Roman"/>
          <w:i/>
          <w:iCs/>
          <w:sz w:val="28"/>
          <w:szCs w:val="28"/>
        </w:rPr>
        <w:t xml:space="preserve">, </w:t>
      </w:r>
      <w:r>
        <w:rPr>
          <w:rFonts w:ascii="Cambria" w:hAnsi="Cambria" w:cs="Times New Roman"/>
          <w:i/>
          <w:iCs/>
          <w:sz w:val="28"/>
          <w:szCs w:val="28"/>
        </w:rPr>
        <w:t>разработанных</w:t>
      </w:r>
      <w:r w:rsidR="00E31E27" w:rsidRPr="007D35DD">
        <w:rPr>
          <w:rFonts w:ascii="Cambria" w:hAnsi="Cambria" w:cs="Times New Roman"/>
          <w:i/>
          <w:iCs/>
          <w:sz w:val="28"/>
          <w:szCs w:val="28"/>
        </w:rPr>
        <w:t xml:space="preserve"> с использованием оперативных финансовых данных</w:t>
      </w:r>
      <w:r w:rsidR="00E31E27" w:rsidRPr="007D35DD">
        <w:rPr>
          <w:rFonts w:ascii="Cambria" w:hAnsi="Cambria" w:cs="Times New Roman"/>
          <w:iCs/>
          <w:sz w:val="28"/>
          <w:szCs w:val="28"/>
        </w:rPr>
        <w:t>)</w:t>
      </w:r>
      <w:r>
        <w:rPr>
          <w:rFonts w:ascii="Cambria" w:hAnsi="Cambria" w:cs="Times New Roman"/>
          <w:iCs/>
          <w:sz w:val="28"/>
          <w:szCs w:val="28"/>
        </w:rPr>
        <w:t>.</w:t>
      </w:r>
    </w:p>
    <w:p w14:paraId="0DCB5271" w14:textId="140C1CBD" w:rsidR="00E31E27" w:rsidRPr="00705F83" w:rsidRDefault="00E31E27" w:rsidP="00705F83">
      <w:pPr>
        <w:spacing w:line="240" w:lineRule="auto"/>
        <w:jc w:val="both"/>
        <w:rPr>
          <w:rFonts w:ascii="Cambria" w:hAnsi="Cambria" w:cs="Times New Roman"/>
          <w:b/>
          <w:bCs/>
          <w:color w:val="348093"/>
          <w:sz w:val="28"/>
          <w:szCs w:val="28"/>
        </w:rPr>
      </w:pPr>
      <w:r w:rsidRPr="00705F83">
        <w:rPr>
          <w:rFonts w:ascii="Cambria" w:hAnsi="Cambria" w:cs="Times New Roman"/>
          <w:b/>
          <w:bCs/>
          <w:color w:val="348093"/>
          <w:sz w:val="28"/>
          <w:szCs w:val="28"/>
        </w:rPr>
        <w:t>б) Примеры конкретных факторов, подтверждающие выводы по Ключевым вопросам</w:t>
      </w:r>
    </w:p>
    <w:p w14:paraId="6BEA4332" w14:textId="77777777" w:rsidR="00620AD4" w:rsidRDefault="00705F83" w:rsidP="00620AD4">
      <w:pPr>
        <w:tabs>
          <w:tab w:val="left" w:pos="426"/>
        </w:tabs>
        <w:spacing w:line="240" w:lineRule="auto"/>
        <w:jc w:val="both"/>
        <w:rPr>
          <w:rFonts w:ascii="Cambria" w:hAnsi="Cambria" w:cs="Times New Roman"/>
          <w:iCs/>
          <w:sz w:val="28"/>
          <w:szCs w:val="28"/>
        </w:rPr>
      </w:pPr>
      <w:r w:rsidRPr="00705F83">
        <w:rPr>
          <w:rFonts w:ascii="Cambria" w:hAnsi="Cambria" w:cs="Times New Roman"/>
          <w:iCs/>
          <w:sz w:val="28"/>
          <w:szCs w:val="28"/>
        </w:rPr>
        <w:t xml:space="preserve">6. </w:t>
      </w:r>
      <w:r w:rsidR="00E31E27" w:rsidRPr="00705F83">
        <w:rPr>
          <w:rFonts w:ascii="Cambria" w:hAnsi="Cambria" w:cs="Times New Roman"/>
          <w:iCs/>
          <w:sz w:val="28"/>
          <w:szCs w:val="28"/>
        </w:rPr>
        <w:t xml:space="preserve">Насколько хорошо ПФР получает доступ к дополнительной информации и использует ее для анализа и повышения </w:t>
      </w:r>
      <w:r w:rsidR="00620AD4">
        <w:rPr>
          <w:rFonts w:ascii="Cambria" w:hAnsi="Cambria" w:cs="Times New Roman"/>
          <w:iCs/>
          <w:sz w:val="28"/>
          <w:szCs w:val="28"/>
        </w:rPr>
        <w:t>качества</w:t>
      </w:r>
      <w:r w:rsidR="00E31E27" w:rsidRPr="00705F83">
        <w:rPr>
          <w:rFonts w:ascii="Cambria" w:hAnsi="Cambria" w:cs="Times New Roman"/>
          <w:iCs/>
          <w:sz w:val="28"/>
          <w:szCs w:val="28"/>
        </w:rPr>
        <w:t xml:space="preserve"> СПО? Насколько хорошо другие компетентные органы получают доступ к дополнительной информации и используют ее для анализа и повышения </w:t>
      </w:r>
      <w:r w:rsidR="00620AD4">
        <w:rPr>
          <w:rFonts w:ascii="Cambria" w:hAnsi="Cambria" w:cs="Times New Roman"/>
          <w:iCs/>
          <w:sz w:val="28"/>
          <w:szCs w:val="28"/>
        </w:rPr>
        <w:t>качества</w:t>
      </w:r>
      <w:r w:rsidR="00E31E27" w:rsidRPr="00705F83">
        <w:rPr>
          <w:rFonts w:ascii="Cambria" w:hAnsi="Cambria" w:cs="Times New Roman"/>
          <w:iCs/>
          <w:sz w:val="28"/>
          <w:szCs w:val="28"/>
        </w:rPr>
        <w:t xml:space="preserve"> полученных ими оперативных финансовых данных, в том числе </w:t>
      </w:r>
      <w:r w:rsidR="00620AD4">
        <w:rPr>
          <w:rFonts w:ascii="Cambria" w:hAnsi="Cambria" w:cs="Times New Roman"/>
          <w:iCs/>
          <w:sz w:val="28"/>
          <w:szCs w:val="28"/>
        </w:rPr>
        <w:t>предоставленного</w:t>
      </w:r>
      <w:r w:rsidR="00E31E27" w:rsidRPr="00705F83">
        <w:rPr>
          <w:rFonts w:ascii="Cambria" w:hAnsi="Cambria" w:cs="Times New Roman"/>
          <w:iCs/>
          <w:sz w:val="28"/>
          <w:szCs w:val="28"/>
        </w:rPr>
        <w:t xml:space="preserve"> от ПФР анализа?</w:t>
      </w:r>
    </w:p>
    <w:p w14:paraId="0E9295C4" w14:textId="77777777" w:rsidR="00620AD4" w:rsidRDefault="00620AD4" w:rsidP="00620AD4">
      <w:pPr>
        <w:tabs>
          <w:tab w:val="left" w:pos="426"/>
        </w:tabs>
        <w:spacing w:line="240" w:lineRule="auto"/>
        <w:jc w:val="both"/>
        <w:rPr>
          <w:rFonts w:ascii="Cambria" w:hAnsi="Cambria" w:cs="Times New Roman"/>
          <w:iCs/>
          <w:sz w:val="28"/>
          <w:szCs w:val="28"/>
        </w:rPr>
      </w:pPr>
      <w:r w:rsidRPr="00620AD4">
        <w:rPr>
          <w:rFonts w:ascii="Cambria" w:hAnsi="Cambria" w:cs="Times New Roman"/>
          <w:iCs/>
          <w:sz w:val="28"/>
          <w:szCs w:val="28"/>
        </w:rPr>
        <w:t xml:space="preserve">7. </w:t>
      </w:r>
      <w:r w:rsidR="00E31E27" w:rsidRPr="00620AD4">
        <w:rPr>
          <w:rFonts w:ascii="Cambria" w:hAnsi="Cambria" w:cs="Times New Roman"/>
          <w:iCs/>
          <w:sz w:val="28"/>
          <w:szCs w:val="28"/>
        </w:rPr>
        <w:t xml:space="preserve">Каким образом ПФР обеспечивает </w:t>
      </w:r>
      <w:r w:rsidRPr="00620AD4">
        <w:rPr>
          <w:rFonts w:ascii="Cambria" w:hAnsi="Cambria" w:cs="Times New Roman"/>
          <w:iCs/>
          <w:sz w:val="28"/>
          <w:szCs w:val="28"/>
        </w:rPr>
        <w:t>тщательность</w:t>
      </w:r>
      <w:r w:rsidR="00E31E27" w:rsidRPr="00620AD4">
        <w:rPr>
          <w:rFonts w:ascii="Cambria" w:hAnsi="Cambria" w:cs="Times New Roman"/>
          <w:iCs/>
          <w:sz w:val="28"/>
          <w:szCs w:val="28"/>
        </w:rPr>
        <w:t xml:space="preserve"> своих аналитических оценок?</w:t>
      </w:r>
    </w:p>
    <w:p w14:paraId="0BCB0EAC" w14:textId="77777777" w:rsidR="00620AD4" w:rsidRPr="00620AD4" w:rsidRDefault="00620AD4" w:rsidP="00620AD4">
      <w:pPr>
        <w:tabs>
          <w:tab w:val="left" w:pos="426"/>
        </w:tabs>
        <w:spacing w:line="240" w:lineRule="auto"/>
        <w:jc w:val="both"/>
        <w:rPr>
          <w:rFonts w:ascii="Cambria" w:hAnsi="Cambria" w:cs="Times New Roman"/>
          <w:iCs/>
          <w:sz w:val="28"/>
          <w:szCs w:val="28"/>
        </w:rPr>
      </w:pPr>
      <w:r w:rsidRPr="00620AD4">
        <w:rPr>
          <w:rFonts w:ascii="Cambria" w:hAnsi="Cambria" w:cs="Times New Roman"/>
          <w:iCs/>
          <w:sz w:val="28"/>
          <w:szCs w:val="28"/>
        </w:rPr>
        <w:t xml:space="preserve">8. </w:t>
      </w:r>
      <w:r w:rsidR="00E31E27" w:rsidRPr="00620AD4">
        <w:rPr>
          <w:rFonts w:ascii="Cambria" w:hAnsi="Cambria" w:cs="Times New Roman"/>
          <w:iCs/>
          <w:sz w:val="28"/>
          <w:szCs w:val="28"/>
        </w:rPr>
        <w:t>Насколько эффективно компетентные органы используют информацию, содержащуюся в СПО и других оперативных финансовых данных для разработки оперативного и стратегического анализа?</w:t>
      </w:r>
    </w:p>
    <w:p w14:paraId="6AB7BCC1" w14:textId="77777777" w:rsidR="000C6444" w:rsidRDefault="00620AD4" w:rsidP="000C6444">
      <w:pPr>
        <w:tabs>
          <w:tab w:val="left" w:pos="426"/>
        </w:tabs>
        <w:spacing w:line="240" w:lineRule="auto"/>
        <w:jc w:val="both"/>
        <w:rPr>
          <w:rFonts w:ascii="Cambria" w:hAnsi="Cambria" w:cs="Times New Roman"/>
          <w:iCs/>
          <w:sz w:val="28"/>
          <w:szCs w:val="28"/>
        </w:rPr>
      </w:pPr>
      <w:r w:rsidRPr="00620AD4">
        <w:rPr>
          <w:rFonts w:ascii="Cambria" w:hAnsi="Cambria" w:cs="Times New Roman"/>
          <w:iCs/>
          <w:sz w:val="28"/>
          <w:szCs w:val="28"/>
        </w:rPr>
        <w:t xml:space="preserve">9. </w:t>
      </w:r>
      <w:r w:rsidR="00E31E27" w:rsidRPr="00620AD4">
        <w:rPr>
          <w:rFonts w:ascii="Cambria" w:hAnsi="Cambria" w:cs="Times New Roman"/>
          <w:iCs/>
          <w:sz w:val="28"/>
          <w:szCs w:val="28"/>
        </w:rPr>
        <w:t>В какой степени ПФР внедряет в сво</w:t>
      </w:r>
      <w:r w:rsidRPr="00620AD4">
        <w:rPr>
          <w:rFonts w:ascii="Cambria" w:hAnsi="Cambria" w:cs="Times New Roman"/>
          <w:iCs/>
          <w:sz w:val="28"/>
          <w:szCs w:val="28"/>
        </w:rPr>
        <w:t>й</w:t>
      </w:r>
      <w:r w:rsidR="00E31E27" w:rsidRPr="00620AD4">
        <w:rPr>
          <w:rFonts w:ascii="Cambria" w:hAnsi="Cambria" w:cs="Times New Roman"/>
          <w:iCs/>
          <w:sz w:val="28"/>
          <w:szCs w:val="28"/>
        </w:rPr>
        <w:t xml:space="preserve"> функци</w:t>
      </w:r>
      <w:r w:rsidRPr="00620AD4">
        <w:rPr>
          <w:rFonts w:ascii="Cambria" w:hAnsi="Cambria" w:cs="Times New Roman"/>
          <w:iCs/>
          <w:sz w:val="28"/>
          <w:szCs w:val="28"/>
        </w:rPr>
        <w:t>онал</w:t>
      </w:r>
      <w:r w:rsidR="00E31E27" w:rsidRPr="00620AD4">
        <w:rPr>
          <w:rFonts w:ascii="Cambria" w:hAnsi="Cambria" w:cs="Times New Roman"/>
          <w:iCs/>
          <w:sz w:val="28"/>
          <w:szCs w:val="28"/>
        </w:rPr>
        <w:t xml:space="preserve"> </w:t>
      </w:r>
      <w:r w:rsidR="000C6444">
        <w:rPr>
          <w:rFonts w:ascii="Cambria" w:hAnsi="Cambria" w:cs="Times New Roman"/>
          <w:iCs/>
          <w:sz w:val="28"/>
          <w:szCs w:val="28"/>
        </w:rPr>
        <w:t>обратную связь от</w:t>
      </w:r>
      <w:r w:rsidR="00E31E27" w:rsidRPr="00620AD4">
        <w:rPr>
          <w:rFonts w:ascii="Cambria" w:hAnsi="Cambria" w:cs="Times New Roman"/>
          <w:iCs/>
          <w:sz w:val="28"/>
          <w:szCs w:val="28"/>
        </w:rPr>
        <w:t xml:space="preserve"> компетентных органов, типологии и оперативный опыт? </w:t>
      </w:r>
    </w:p>
    <w:p w14:paraId="2543ABBB" w14:textId="77777777" w:rsidR="0036617D" w:rsidRDefault="000C6444" w:rsidP="0036617D">
      <w:pPr>
        <w:tabs>
          <w:tab w:val="left" w:pos="426"/>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 </w:t>
      </w:r>
      <w:r w:rsidR="00E31E27" w:rsidRPr="000C6444">
        <w:rPr>
          <w:rFonts w:ascii="Cambria" w:hAnsi="Cambria" w:cs="Times New Roman"/>
          <w:iCs/>
          <w:sz w:val="28"/>
          <w:szCs w:val="28"/>
        </w:rPr>
        <w:t xml:space="preserve">Какие механизмы (например, совместные </w:t>
      </w:r>
      <w:r>
        <w:rPr>
          <w:rFonts w:ascii="Cambria" w:hAnsi="Cambria" w:cs="Times New Roman"/>
          <w:iCs/>
          <w:sz w:val="28"/>
          <w:szCs w:val="28"/>
        </w:rPr>
        <w:t>рабочие</w:t>
      </w:r>
      <w:r w:rsidR="00E31E27" w:rsidRPr="000C6444">
        <w:rPr>
          <w:rFonts w:ascii="Cambria" w:hAnsi="Cambria" w:cs="Times New Roman"/>
          <w:iCs/>
          <w:sz w:val="28"/>
          <w:szCs w:val="28"/>
        </w:rPr>
        <w:t xml:space="preserve"> группы; общие базы данных; прикомандирование) используются для обеспечения полного и своевременного сотрудничества между компетентными органами, а также финансовыми учреждениями, УНФПП и другими подотчетными организациями для предоставления соответствующей информации? Существуют ли какие-либо препятствия для доступа к информации?</w:t>
      </w:r>
    </w:p>
    <w:p w14:paraId="3801D498" w14:textId="052E59BC" w:rsidR="0036617D" w:rsidRPr="0036617D" w:rsidRDefault="0036617D" w:rsidP="0036617D">
      <w:pPr>
        <w:tabs>
          <w:tab w:val="left" w:pos="426"/>
        </w:tabs>
        <w:spacing w:line="240" w:lineRule="auto"/>
        <w:jc w:val="both"/>
        <w:rPr>
          <w:rFonts w:ascii="Cambria" w:hAnsi="Cambria" w:cs="Times New Roman"/>
          <w:iCs/>
          <w:sz w:val="28"/>
          <w:szCs w:val="28"/>
        </w:rPr>
      </w:pPr>
      <w:r w:rsidRPr="0036617D">
        <w:rPr>
          <w:rFonts w:ascii="Cambria" w:hAnsi="Cambria" w:cs="Times New Roman"/>
          <w:iCs/>
          <w:sz w:val="28"/>
          <w:szCs w:val="28"/>
        </w:rPr>
        <w:t xml:space="preserve">11. </w:t>
      </w:r>
      <w:r w:rsidR="00E31E27" w:rsidRPr="0036617D">
        <w:rPr>
          <w:rFonts w:ascii="Cambria" w:hAnsi="Cambria" w:cs="Times New Roman"/>
          <w:iCs/>
          <w:sz w:val="28"/>
          <w:szCs w:val="28"/>
        </w:rPr>
        <w:t>В какой степени представленные СПО содержат полную, точную</w:t>
      </w:r>
      <w:r>
        <w:rPr>
          <w:rFonts w:ascii="Cambria" w:hAnsi="Cambria" w:cs="Times New Roman"/>
          <w:iCs/>
          <w:sz w:val="28"/>
          <w:szCs w:val="28"/>
        </w:rPr>
        <w:t xml:space="preserve"> и</w:t>
      </w:r>
      <w:r w:rsidR="00E31E27" w:rsidRPr="0036617D">
        <w:rPr>
          <w:rFonts w:ascii="Cambria" w:hAnsi="Cambria" w:cs="Times New Roman"/>
          <w:iCs/>
          <w:sz w:val="28"/>
          <w:szCs w:val="28"/>
        </w:rPr>
        <w:t xml:space="preserve"> достаточную информацию, относящуюся к подозрительной операции? </w:t>
      </w:r>
    </w:p>
    <w:p w14:paraId="2EC67A14" w14:textId="7975C644" w:rsidR="0036617D" w:rsidRPr="0036617D" w:rsidRDefault="0036617D" w:rsidP="0036617D">
      <w:pPr>
        <w:tabs>
          <w:tab w:val="left" w:pos="426"/>
        </w:tabs>
        <w:spacing w:line="240" w:lineRule="auto"/>
        <w:jc w:val="both"/>
        <w:rPr>
          <w:rFonts w:ascii="Cambria" w:hAnsi="Cambria" w:cs="Times New Roman"/>
          <w:iCs/>
          <w:sz w:val="28"/>
          <w:szCs w:val="28"/>
        </w:rPr>
      </w:pPr>
      <w:r w:rsidRPr="0036617D">
        <w:rPr>
          <w:rFonts w:ascii="Cambria" w:hAnsi="Cambria" w:cs="Times New Roman"/>
          <w:iCs/>
          <w:sz w:val="28"/>
          <w:szCs w:val="28"/>
        </w:rPr>
        <w:t xml:space="preserve">12. </w:t>
      </w:r>
      <w:r w:rsidR="00E31E27" w:rsidRPr="0036617D">
        <w:rPr>
          <w:rFonts w:ascii="Cambria" w:hAnsi="Cambria" w:cs="Times New Roman"/>
          <w:iCs/>
          <w:sz w:val="28"/>
          <w:szCs w:val="28"/>
        </w:rPr>
        <w:t xml:space="preserve">В какой степени соответствующие компетентные органы проверяют и вовлекают (включая </w:t>
      </w:r>
      <w:r w:rsidRPr="0036617D">
        <w:rPr>
          <w:rFonts w:ascii="Cambria" w:hAnsi="Cambria" w:cs="Times New Roman"/>
          <w:iCs/>
          <w:sz w:val="28"/>
          <w:szCs w:val="28"/>
        </w:rPr>
        <w:t xml:space="preserve">информационно-разъяснительные мероприятия </w:t>
      </w:r>
      <w:r w:rsidR="00E31E27" w:rsidRPr="0036617D">
        <w:rPr>
          <w:rFonts w:ascii="Cambria" w:hAnsi="Cambria" w:cs="Times New Roman"/>
          <w:iCs/>
          <w:sz w:val="28"/>
          <w:szCs w:val="28"/>
        </w:rPr>
        <w:t>ПФР) подотчетные организации для улучшения качества предоставляемых оперативных финансовых данных?</w:t>
      </w:r>
    </w:p>
    <w:p w14:paraId="4E6C2AA8" w14:textId="77777777" w:rsidR="0036617D" w:rsidRPr="0036617D" w:rsidRDefault="0036617D" w:rsidP="0036617D">
      <w:pPr>
        <w:tabs>
          <w:tab w:val="left" w:pos="426"/>
        </w:tabs>
        <w:spacing w:line="240" w:lineRule="auto"/>
        <w:jc w:val="both"/>
        <w:rPr>
          <w:rFonts w:ascii="Cambria" w:hAnsi="Cambria" w:cs="Times New Roman"/>
          <w:iCs/>
          <w:sz w:val="28"/>
          <w:szCs w:val="28"/>
        </w:rPr>
      </w:pPr>
      <w:r w:rsidRPr="0036617D">
        <w:rPr>
          <w:rFonts w:ascii="Cambria" w:hAnsi="Cambria" w:cs="Times New Roman"/>
          <w:iCs/>
          <w:sz w:val="28"/>
          <w:szCs w:val="28"/>
        </w:rPr>
        <w:t xml:space="preserve">13. </w:t>
      </w:r>
      <w:r w:rsidR="00E31E27" w:rsidRPr="0036617D">
        <w:rPr>
          <w:rFonts w:ascii="Cambria" w:hAnsi="Cambria" w:cs="Times New Roman"/>
          <w:iCs/>
          <w:sz w:val="28"/>
          <w:szCs w:val="28"/>
        </w:rPr>
        <w:t xml:space="preserve">Обладают ли соответствующие органы достаточными навыками и ресурсами (включая ИТ-инструменты для интеллектуального анализа оперативных финансовых данных и защиты их конфиденциальности) для выполнения своих функций? </w:t>
      </w:r>
    </w:p>
    <w:p w14:paraId="3963CB7D" w14:textId="3FD2ABDA" w:rsidR="00E31E27" w:rsidRPr="0036617D" w:rsidRDefault="0036617D" w:rsidP="0036617D">
      <w:pPr>
        <w:tabs>
          <w:tab w:val="left" w:pos="426"/>
        </w:tabs>
        <w:spacing w:line="240" w:lineRule="auto"/>
        <w:jc w:val="both"/>
        <w:rPr>
          <w:rFonts w:ascii="Cambria" w:hAnsi="Cambria" w:cs="Times New Roman"/>
          <w:iCs/>
          <w:sz w:val="28"/>
          <w:szCs w:val="28"/>
        </w:rPr>
      </w:pPr>
      <w:r w:rsidRPr="0036617D">
        <w:rPr>
          <w:rFonts w:ascii="Cambria" w:hAnsi="Cambria" w:cs="Times New Roman"/>
          <w:iCs/>
          <w:sz w:val="28"/>
          <w:szCs w:val="28"/>
        </w:rPr>
        <w:lastRenderedPageBreak/>
        <w:t xml:space="preserve">14. </w:t>
      </w:r>
      <w:r w:rsidR="00E31E27" w:rsidRPr="0036617D">
        <w:rPr>
          <w:rFonts w:ascii="Cambria" w:hAnsi="Cambria" w:cs="Times New Roman"/>
          <w:iCs/>
          <w:sz w:val="28"/>
          <w:szCs w:val="28"/>
        </w:rPr>
        <w:t>Какие меры реализуются для обеспечения того, чтобы ПФР обладал оперативной независимостью и самостоятельностью в выполнении своих функций и не подвергался ненадлежащему влиянию в вопросах ПОД/ФТ?</w:t>
      </w:r>
    </w:p>
    <w:p w14:paraId="448247F6"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7A960F43" w14:textId="77777777" w:rsidTr="0036617D">
        <w:tc>
          <w:tcPr>
            <w:tcW w:w="3539" w:type="dxa"/>
            <w:shd w:val="clear" w:color="auto" w:fill="AD3A31"/>
          </w:tcPr>
          <w:p w14:paraId="52677F98" w14:textId="77777777" w:rsidR="00E31E27" w:rsidRPr="0036617D" w:rsidRDefault="00E31E27" w:rsidP="00705D04">
            <w:pPr>
              <w:rPr>
                <w:rFonts w:ascii="Cambria" w:hAnsi="Cambria" w:cs="Times New Roman"/>
                <w:b/>
                <w:bCs/>
                <w:sz w:val="28"/>
                <w:szCs w:val="28"/>
              </w:rPr>
            </w:pPr>
            <w:r w:rsidRPr="0036617D">
              <w:rPr>
                <w:rFonts w:ascii="Cambria" w:hAnsi="Cambria" w:cs="Times New Roman"/>
                <w:b/>
                <w:bCs/>
                <w:color w:val="FFFFFF" w:themeColor="background1"/>
                <w:sz w:val="28"/>
                <w:szCs w:val="28"/>
              </w:rPr>
              <w:lastRenderedPageBreak/>
              <w:t>Непосредственный Результат 7</w:t>
            </w:r>
          </w:p>
        </w:tc>
        <w:tc>
          <w:tcPr>
            <w:tcW w:w="6804" w:type="dxa"/>
          </w:tcPr>
          <w:p w14:paraId="2CF6292B" w14:textId="10179AAC" w:rsidR="00E31E27" w:rsidRPr="0036617D" w:rsidRDefault="00E31E27" w:rsidP="00705D04">
            <w:pPr>
              <w:jc w:val="both"/>
              <w:rPr>
                <w:rFonts w:ascii="Cambria" w:hAnsi="Cambria" w:cs="Times New Roman"/>
                <w:sz w:val="28"/>
                <w:szCs w:val="28"/>
              </w:rPr>
            </w:pPr>
            <w:r w:rsidRPr="0036617D">
              <w:rPr>
                <w:rFonts w:ascii="Cambria" w:hAnsi="Cambria" w:cs="Times New Roman"/>
                <w:color w:val="000000"/>
                <w:sz w:val="28"/>
                <w:szCs w:val="28"/>
              </w:rPr>
              <w:t>Преступления и деятельность, связанные с отмыванием денег, расследуются, а преступники привлекаются к уголовной ответственности и подвергаются эффективным, соразмерным и сдерживающим санкциям.</w:t>
            </w:r>
            <w:r w:rsidRPr="0036617D">
              <w:rPr>
                <w:rFonts w:ascii="Cambria" w:hAnsi="Cambria" w:cs="Times New Roman"/>
                <w:sz w:val="28"/>
                <w:szCs w:val="28"/>
              </w:rPr>
              <w:t xml:space="preserve"> </w:t>
            </w:r>
          </w:p>
        </w:tc>
      </w:tr>
      <w:tr w:rsidR="00E31E27" w:rsidRPr="00ED0229" w14:paraId="19B87A09" w14:textId="77777777" w:rsidTr="00705D04">
        <w:tc>
          <w:tcPr>
            <w:tcW w:w="10343" w:type="dxa"/>
            <w:gridSpan w:val="2"/>
          </w:tcPr>
          <w:p w14:paraId="69D489D4" w14:textId="77777777" w:rsidR="00E31E27" w:rsidRPr="00ED0229" w:rsidRDefault="00E31E27" w:rsidP="00705D04">
            <w:pPr>
              <w:rPr>
                <w:rFonts w:ascii="Times New Roman" w:hAnsi="Times New Roman" w:cs="Times New Roman"/>
                <w:sz w:val="24"/>
                <w:szCs w:val="24"/>
              </w:rPr>
            </w:pPr>
          </w:p>
        </w:tc>
      </w:tr>
      <w:tr w:rsidR="00E31E27" w:rsidRPr="00ED0229" w14:paraId="735BE117" w14:textId="77777777" w:rsidTr="0036617D">
        <w:tc>
          <w:tcPr>
            <w:tcW w:w="10343" w:type="dxa"/>
            <w:gridSpan w:val="2"/>
            <w:shd w:val="clear" w:color="auto" w:fill="FBCDD0"/>
          </w:tcPr>
          <w:p w14:paraId="72231275" w14:textId="77777777" w:rsidR="00E31E27" w:rsidRPr="0036617D" w:rsidRDefault="00E31E27" w:rsidP="0036617D">
            <w:pPr>
              <w:spacing w:after="120"/>
              <w:jc w:val="both"/>
              <w:rPr>
                <w:rFonts w:ascii="Cambria" w:hAnsi="Cambria" w:cs="Times New Roman"/>
                <w:i/>
                <w:iCs/>
                <w:sz w:val="28"/>
                <w:szCs w:val="28"/>
              </w:rPr>
            </w:pPr>
            <w:r w:rsidRPr="0036617D">
              <w:rPr>
                <w:rFonts w:ascii="Cambria" w:hAnsi="Cambria" w:cs="Times New Roman"/>
                <w:i/>
                <w:iCs/>
                <w:sz w:val="28"/>
                <w:szCs w:val="28"/>
              </w:rPr>
              <w:t xml:space="preserve">Характеристики эффективной системы </w:t>
            </w:r>
          </w:p>
          <w:p w14:paraId="6AE3F6B6" w14:textId="23F84F98" w:rsidR="00E31E27" w:rsidRPr="0036617D" w:rsidRDefault="00E31E27" w:rsidP="0036617D">
            <w:pPr>
              <w:spacing w:after="120"/>
              <w:jc w:val="both"/>
              <w:rPr>
                <w:rFonts w:ascii="Cambria" w:hAnsi="Cambria" w:cs="Times New Roman"/>
                <w:sz w:val="28"/>
                <w:szCs w:val="28"/>
              </w:rPr>
            </w:pPr>
            <w:r w:rsidRPr="0036617D">
              <w:rPr>
                <w:rFonts w:ascii="Cambria" w:hAnsi="Cambria" w:cs="Times New Roman"/>
                <w:sz w:val="28"/>
                <w:szCs w:val="28"/>
              </w:rPr>
              <w:t>Проводятся расследования деятельности по отмыванию денег и, в частности, доход</w:t>
            </w:r>
            <w:r w:rsidR="00CE3E08">
              <w:rPr>
                <w:rFonts w:ascii="Cambria" w:hAnsi="Cambria" w:cs="Times New Roman"/>
                <w:sz w:val="28"/>
                <w:szCs w:val="28"/>
              </w:rPr>
              <w:t>ообразующие</w:t>
            </w:r>
            <w:r w:rsidRPr="0036617D">
              <w:rPr>
                <w:rFonts w:ascii="Cambria" w:hAnsi="Cambria" w:cs="Times New Roman"/>
                <w:sz w:val="28"/>
                <w:szCs w:val="28"/>
              </w:rPr>
              <w:t xml:space="preserve"> крупные преступления; преступники успешно преследуются в судебном порядке; суды применяют эффективные, соразмерные и сдерживающие санкции в отношении осужденных. Это включает проведение параллельных финансовых расследовани</w:t>
            </w:r>
            <w:r w:rsidR="00CE3E08">
              <w:rPr>
                <w:rFonts w:ascii="Cambria" w:hAnsi="Cambria" w:cs="Times New Roman"/>
                <w:sz w:val="28"/>
                <w:szCs w:val="28"/>
              </w:rPr>
              <w:t>й</w:t>
            </w:r>
            <w:r w:rsidRPr="0036617D">
              <w:rPr>
                <w:rFonts w:ascii="Cambria" w:hAnsi="Cambria" w:cs="Times New Roman"/>
                <w:sz w:val="28"/>
                <w:szCs w:val="28"/>
              </w:rPr>
              <w:t xml:space="preserve"> и дел, в которых сопутствующие предикатные преступления совершены за пределами страны, а также расследование и преследование в судебном порядке отдельных преступлений отмывания денег. Составные части систем (расследование, судебное преследование, осуждение и санкции) связно функционируют в целях снижения рисков отмывания денег. В конечном итоге, перспектива </w:t>
            </w:r>
            <w:r w:rsidR="00925D8E">
              <w:rPr>
                <w:rFonts w:ascii="Cambria" w:hAnsi="Cambria" w:cs="Times New Roman"/>
                <w:sz w:val="28"/>
                <w:szCs w:val="28"/>
              </w:rPr>
              <w:t>выявления</w:t>
            </w:r>
            <w:r w:rsidRPr="0036617D">
              <w:rPr>
                <w:rFonts w:ascii="Cambria" w:hAnsi="Cambria" w:cs="Times New Roman"/>
                <w:sz w:val="28"/>
                <w:szCs w:val="28"/>
              </w:rPr>
              <w:t>, осуждения и наказания удерживает потенциальных преступников от совершения доход</w:t>
            </w:r>
            <w:r w:rsidR="00925D8E">
              <w:rPr>
                <w:rFonts w:ascii="Cambria" w:hAnsi="Cambria" w:cs="Times New Roman"/>
                <w:sz w:val="28"/>
                <w:szCs w:val="28"/>
              </w:rPr>
              <w:t>ообразующих</w:t>
            </w:r>
            <w:r w:rsidRPr="0036617D">
              <w:rPr>
                <w:rFonts w:ascii="Cambria" w:hAnsi="Cambria" w:cs="Times New Roman"/>
                <w:sz w:val="28"/>
                <w:szCs w:val="28"/>
              </w:rPr>
              <w:t xml:space="preserve"> преступлений и преступлений отмывания денег.</w:t>
            </w:r>
          </w:p>
          <w:p w14:paraId="2786A45A" w14:textId="24DEEDA5" w:rsidR="00E31E27" w:rsidRPr="00ED0229" w:rsidRDefault="00E31E27" w:rsidP="0036617D">
            <w:pPr>
              <w:spacing w:after="120"/>
              <w:jc w:val="both"/>
              <w:rPr>
                <w:rFonts w:ascii="Times New Roman" w:hAnsi="Times New Roman" w:cs="Times New Roman"/>
                <w:sz w:val="24"/>
                <w:szCs w:val="24"/>
              </w:rPr>
            </w:pPr>
            <w:r w:rsidRPr="0036617D">
              <w:rPr>
                <w:rFonts w:ascii="Cambria" w:hAnsi="Cambria" w:cs="Times New Roman"/>
                <w:sz w:val="28"/>
                <w:szCs w:val="28"/>
              </w:rPr>
              <w:t>Этот результат относится, прежде всего, к Рекомендациям 3, 30 и 31, а также к элементам Рекомендации 1, 2, 15, 32, 37, 39 и 40.</w:t>
            </w:r>
          </w:p>
        </w:tc>
      </w:tr>
    </w:tbl>
    <w:p w14:paraId="26D72BBD" w14:textId="77777777" w:rsidR="00E31E27" w:rsidRDefault="00E31E27" w:rsidP="00E31E27">
      <w:pPr>
        <w:tabs>
          <w:tab w:val="left" w:pos="426"/>
        </w:tabs>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669DCCF8" w14:textId="77777777" w:rsidTr="0036617D">
        <w:tc>
          <w:tcPr>
            <w:tcW w:w="10289" w:type="dxa"/>
            <w:shd w:val="clear" w:color="auto" w:fill="CADAD8"/>
          </w:tcPr>
          <w:p w14:paraId="018F5EBB" w14:textId="08123185" w:rsidR="00E31E27" w:rsidRPr="0036617D" w:rsidRDefault="00E31E27" w:rsidP="0036617D">
            <w:pPr>
              <w:tabs>
                <w:tab w:val="left" w:pos="426"/>
              </w:tabs>
              <w:spacing w:after="120"/>
              <w:jc w:val="both"/>
              <w:rPr>
                <w:rFonts w:ascii="Cambria" w:hAnsi="Cambria" w:cs="Times New Roman"/>
                <w:b/>
                <w:bCs/>
                <w:iCs/>
                <w:sz w:val="28"/>
                <w:szCs w:val="28"/>
              </w:rPr>
            </w:pPr>
            <w:r w:rsidRPr="0036617D">
              <w:rPr>
                <w:rFonts w:ascii="Cambria" w:hAnsi="Cambria" w:cs="Times New Roman"/>
                <w:b/>
                <w:bCs/>
                <w:iCs/>
                <w:sz w:val="28"/>
                <w:szCs w:val="28"/>
              </w:rPr>
              <w:t>Примечание для оценщиков</w:t>
            </w:r>
            <w:r w:rsidR="00925D8E">
              <w:rPr>
                <w:rFonts w:ascii="Cambria" w:hAnsi="Cambria" w:cs="Times New Roman"/>
                <w:b/>
                <w:bCs/>
                <w:iCs/>
                <w:sz w:val="28"/>
                <w:szCs w:val="28"/>
              </w:rPr>
              <w:t>:</w:t>
            </w:r>
          </w:p>
          <w:p w14:paraId="3979C3A1" w14:textId="0A9C624C" w:rsidR="00E31E27" w:rsidRPr="0036617D" w:rsidRDefault="0036617D" w:rsidP="0036617D">
            <w:pPr>
              <w:tabs>
                <w:tab w:val="left" w:pos="426"/>
              </w:tabs>
              <w:spacing w:after="120"/>
              <w:jc w:val="both"/>
              <w:rPr>
                <w:rFonts w:ascii="Cambria" w:hAnsi="Cambria" w:cs="Times New Roman"/>
                <w:iCs/>
                <w:sz w:val="28"/>
                <w:szCs w:val="28"/>
              </w:rPr>
            </w:pPr>
            <w:r w:rsidRPr="0036617D">
              <w:rPr>
                <w:rFonts w:ascii="Cambria" w:hAnsi="Cambria" w:cs="Times New Roman"/>
                <w:color w:val="000000"/>
                <w:sz w:val="28"/>
                <w:szCs w:val="28"/>
              </w:rPr>
              <w:t xml:space="preserve">1. </w:t>
            </w:r>
            <w:r w:rsidR="00E31E27" w:rsidRPr="0036617D">
              <w:rPr>
                <w:rFonts w:ascii="Cambria" w:hAnsi="Cambria" w:cs="Times New Roman"/>
                <w:color w:val="000000"/>
                <w:sz w:val="28"/>
                <w:szCs w:val="28"/>
              </w:rPr>
              <w:t xml:space="preserve">Эксперты должны руководствоваться следующими определениями из Глоссария при оценке настоящего Непосредственного результата: </w:t>
            </w:r>
            <w:r w:rsidR="00E31E27" w:rsidRPr="0036617D">
              <w:rPr>
                <w:rFonts w:ascii="Cambria" w:hAnsi="Cambria" w:cs="Times New Roman"/>
                <w:i/>
                <w:iCs/>
                <w:color w:val="000000"/>
                <w:sz w:val="28"/>
                <w:szCs w:val="28"/>
              </w:rPr>
              <w:t>компетентные органы, страна, иностранные партнеры, юридические лица, преступление отмывания денег, доходы, риск и должен.</w:t>
            </w:r>
          </w:p>
          <w:p w14:paraId="0F52B7B5" w14:textId="61D53576" w:rsidR="00E31E27" w:rsidRPr="0036617D" w:rsidRDefault="0036617D" w:rsidP="0036617D">
            <w:pPr>
              <w:tabs>
                <w:tab w:val="left" w:pos="426"/>
              </w:tabs>
              <w:spacing w:after="120"/>
              <w:jc w:val="both"/>
              <w:rPr>
                <w:rFonts w:ascii="Cambria" w:hAnsi="Cambria" w:cs="Times New Roman"/>
                <w:iCs/>
                <w:sz w:val="28"/>
                <w:szCs w:val="28"/>
              </w:rPr>
            </w:pPr>
            <w:r w:rsidRPr="0036617D">
              <w:rPr>
                <w:rFonts w:ascii="Cambria" w:hAnsi="Cambria" w:cs="Times New Roman"/>
                <w:sz w:val="28"/>
                <w:szCs w:val="28"/>
              </w:rPr>
              <w:t xml:space="preserve">2. </w:t>
            </w:r>
            <w:r w:rsidR="00E31E27" w:rsidRPr="0036617D">
              <w:rPr>
                <w:rFonts w:ascii="Cambria" w:hAnsi="Cambria" w:cs="Times New Roman"/>
                <w:sz w:val="28"/>
                <w:szCs w:val="28"/>
              </w:rPr>
              <w:t xml:space="preserve">При оценке данного Непосредственного Результата оценщики должны учитывать соответствующие выводы об уровне международного сотрудничества, в котором участвуют компетентные органы. Это включает </w:t>
            </w:r>
            <w:r w:rsidR="00925D8E">
              <w:rPr>
                <w:rFonts w:ascii="Cambria" w:hAnsi="Cambria" w:cs="Times New Roman"/>
                <w:sz w:val="28"/>
                <w:szCs w:val="28"/>
              </w:rPr>
              <w:t>рассмотрение той</w:t>
            </w:r>
            <w:r w:rsidR="00E31E27" w:rsidRPr="0036617D">
              <w:rPr>
                <w:rFonts w:ascii="Cambria" w:hAnsi="Cambria" w:cs="Times New Roman"/>
                <w:sz w:val="28"/>
                <w:szCs w:val="28"/>
              </w:rPr>
              <w:t xml:space="preserve"> степени, в которой правоохранительные органы обращаются за надлежащей помощью к своим зарубежным партнерам по делам трансграничного отмывания денег.</w:t>
            </w:r>
          </w:p>
          <w:p w14:paraId="02007539" w14:textId="55138774" w:rsidR="00E31E27" w:rsidRDefault="0036617D" w:rsidP="0036617D">
            <w:pPr>
              <w:tabs>
                <w:tab w:val="left" w:pos="426"/>
              </w:tabs>
              <w:spacing w:after="120"/>
              <w:jc w:val="both"/>
              <w:rPr>
                <w:rFonts w:ascii="Times New Roman" w:hAnsi="Times New Roman" w:cs="Times New Roman"/>
                <w:iCs/>
                <w:sz w:val="24"/>
                <w:szCs w:val="24"/>
              </w:rPr>
            </w:pPr>
            <w:r w:rsidRPr="0036617D">
              <w:rPr>
                <w:rFonts w:ascii="Cambria" w:hAnsi="Cambria" w:cs="Times New Roman"/>
                <w:color w:val="000000"/>
                <w:sz w:val="28"/>
                <w:szCs w:val="28"/>
              </w:rPr>
              <w:t xml:space="preserve">3. </w:t>
            </w:r>
            <w:r w:rsidR="00E31E27" w:rsidRPr="0036617D">
              <w:rPr>
                <w:rFonts w:ascii="Cambria" w:hAnsi="Cambria" w:cs="Times New Roman"/>
                <w:color w:val="000000"/>
                <w:sz w:val="28"/>
                <w:szCs w:val="28"/>
              </w:rPr>
              <w:t>При оценке приведенных ниже основных вопросов оценщики должны учитывать, соответствуют ли деятельность и меры риску, включая, но не ограничиваясь, (а) общий уровень риска ОД, (б) отмывание денег, связанное с предикатными преступлениями высокой степени риска, (в) характеристики деятельности по ОД/уголовного преследования (</w:t>
            </w:r>
            <w:r w:rsidR="0035721E">
              <w:rPr>
                <w:rFonts w:ascii="Cambria" w:hAnsi="Cambria" w:cs="Times New Roman"/>
                <w:color w:val="000000"/>
                <w:sz w:val="28"/>
                <w:szCs w:val="28"/>
              </w:rPr>
              <w:t>самостоятельное преступление</w:t>
            </w:r>
            <w:r w:rsidR="00E31E27" w:rsidRPr="0036617D">
              <w:rPr>
                <w:rFonts w:ascii="Cambria" w:hAnsi="Cambria" w:cs="Times New Roman"/>
                <w:color w:val="000000"/>
                <w:sz w:val="28"/>
                <w:szCs w:val="28"/>
              </w:rPr>
              <w:t xml:space="preserve">, третьими лицами, </w:t>
            </w:r>
            <w:r w:rsidR="00925D8E">
              <w:rPr>
                <w:rFonts w:ascii="Cambria" w:hAnsi="Cambria" w:cs="Times New Roman"/>
                <w:color w:val="000000"/>
                <w:sz w:val="28"/>
                <w:szCs w:val="28"/>
              </w:rPr>
              <w:t>самоотмывание</w:t>
            </w:r>
            <w:r w:rsidR="00E31E27" w:rsidRPr="0036617D">
              <w:rPr>
                <w:rFonts w:ascii="Cambria" w:hAnsi="Cambria" w:cs="Times New Roman"/>
                <w:color w:val="000000"/>
                <w:sz w:val="28"/>
                <w:szCs w:val="28"/>
              </w:rPr>
              <w:t>, сложн</w:t>
            </w:r>
            <w:r w:rsidR="00925D8E">
              <w:rPr>
                <w:rFonts w:ascii="Cambria" w:hAnsi="Cambria" w:cs="Times New Roman"/>
                <w:color w:val="000000"/>
                <w:sz w:val="28"/>
                <w:szCs w:val="28"/>
              </w:rPr>
              <w:t>ое</w:t>
            </w:r>
            <w:r w:rsidR="00E31E27" w:rsidRPr="0036617D">
              <w:rPr>
                <w:rFonts w:ascii="Cambria" w:hAnsi="Cambria" w:cs="Times New Roman"/>
                <w:color w:val="000000"/>
                <w:sz w:val="28"/>
                <w:szCs w:val="28"/>
              </w:rPr>
              <w:t xml:space="preserve"> комплексное ОД и </w:t>
            </w:r>
            <w:r w:rsidR="00E31E27" w:rsidRPr="0036617D">
              <w:rPr>
                <w:rFonts w:ascii="Cambria" w:hAnsi="Cambria" w:cs="Times New Roman"/>
                <w:color w:val="000000"/>
                <w:sz w:val="28"/>
                <w:szCs w:val="28"/>
              </w:rPr>
              <w:lastRenderedPageBreak/>
              <w:t>т.д.)</w:t>
            </w:r>
            <w:r w:rsidR="00E31E27" w:rsidRPr="0036617D">
              <w:rPr>
                <w:rStyle w:val="ac"/>
                <w:rFonts w:ascii="Cambria" w:hAnsi="Cambria" w:cs="Times New Roman"/>
                <w:color w:val="000000"/>
                <w:sz w:val="28"/>
                <w:szCs w:val="28"/>
              </w:rPr>
              <w:footnoteReference w:id="188"/>
            </w:r>
            <w:r w:rsidR="00E31E27" w:rsidRPr="0036617D">
              <w:rPr>
                <w:rFonts w:ascii="Cambria" w:hAnsi="Cambria" w:cs="Times New Roman"/>
                <w:color w:val="000000"/>
                <w:sz w:val="28"/>
                <w:szCs w:val="28"/>
              </w:rPr>
              <w:t xml:space="preserve">, (d) методы ОД, </w:t>
            </w:r>
            <w:r w:rsidR="00E31E27" w:rsidRPr="00925D8E">
              <w:rPr>
                <w:rFonts w:ascii="Cambria" w:hAnsi="Cambria" w:cs="Times New Roman"/>
                <w:color w:val="000000"/>
                <w:sz w:val="28"/>
                <w:szCs w:val="28"/>
              </w:rPr>
              <w:t>приемы и тенденции,</w:t>
            </w:r>
            <w:r w:rsidR="00E31E27" w:rsidRPr="0036617D">
              <w:rPr>
                <w:rFonts w:ascii="Cambria" w:hAnsi="Cambria" w:cs="Times New Roman"/>
                <w:color w:val="000000"/>
                <w:sz w:val="28"/>
                <w:szCs w:val="28"/>
              </w:rPr>
              <w:t xml:space="preserve"> и (е) объем ОД, основанны</w:t>
            </w:r>
            <w:r w:rsidR="00925D8E">
              <w:rPr>
                <w:rFonts w:ascii="Cambria" w:hAnsi="Cambria" w:cs="Times New Roman"/>
                <w:color w:val="000000"/>
                <w:sz w:val="28"/>
                <w:szCs w:val="28"/>
              </w:rPr>
              <w:t>й</w:t>
            </w:r>
            <w:r w:rsidR="00E31E27" w:rsidRPr="0036617D">
              <w:rPr>
                <w:rFonts w:ascii="Cambria" w:hAnsi="Cambria" w:cs="Times New Roman"/>
                <w:color w:val="000000"/>
                <w:sz w:val="28"/>
                <w:szCs w:val="28"/>
              </w:rPr>
              <w:t xml:space="preserve"> на иностранных и национальных предикат</w:t>
            </w:r>
            <w:r w:rsidR="00925D8E">
              <w:rPr>
                <w:rFonts w:ascii="Cambria" w:hAnsi="Cambria" w:cs="Times New Roman"/>
                <w:color w:val="000000"/>
                <w:sz w:val="28"/>
                <w:szCs w:val="28"/>
              </w:rPr>
              <w:t>ах</w:t>
            </w:r>
            <w:r w:rsidR="00E31E27" w:rsidRPr="0036617D">
              <w:rPr>
                <w:rFonts w:ascii="Cambria" w:hAnsi="Cambria" w:cs="Times New Roman"/>
                <w:color w:val="000000"/>
                <w:sz w:val="28"/>
                <w:szCs w:val="28"/>
              </w:rPr>
              <w:t>.</w:t>
            </w:r>
            <w:r w:rsidR="00E31E27" w:rsidRPr="0036617D">
              <w:rPr>
                <w:rStyle w:val="ac"/>
                <w:rFonts w:ascii="Cambria" w:hAnsi="Cambria" w:cs="Times New Roman"/>
                <w:color w:val="000000"/>
                <w:sz w:val="28"/>
                <w:szCs w:val="28"/>
              </w:rPr>
              <w:footnoteReference w:id="189"/>
            </w:r>
          </w:p>
        </w:tc>
      </w:tr>
    </w:tbl>
    <w:p w14:paraId="2F828EAA" w14:textId="41BD51F4" w:rsidR="00E31E27" w:rsidRPr="00925D8E" w:rsidRDefault="00E31E27" w:rsidP="00925D8E">
      <w:pPr>
        <w:spacing w:before="160" w:line="240" w:lineRule="auto"/>
        <w:jc w:val="both"/>
        <w:rPr>
          <w:rFonts w:ascii="Cambria" w:hAnsi="Cambria" w:cs="Times New Roman"/>
          <w:b/>
          <w:bCs/>
          <w:color w:val="348093"/>
          <w:sz w:val="28"/>
          <w:szCs w:val="28"/>
        </w:rPr>
      </w:pPr>
      <w:r w:rsidRPr="00925D8E">
        <w:rPr>
          <w:rFonts w:ascii="Cambria" w:hAnsi="Cambria" w:cs="Times New Roman"/>
          <w:b/>
          <w:bCs/>
          <w:color w:val="348093"/>
          <w:sz w:val="28"/>
          <w:szCs w:val="28"/>
        </w:rPr>
        <w:lastRenderedPageBreak/>
        <w:t>Основные вопросы, которые необходимо учитывать при определении уровня достижения Результата</w:t>
      </w:r>
    </w:p>
    <w:p w14:paraId="090F96EE" w14:textId="77777777" w:rsidR="00170396" w:rsidRPr="00170396" w:rsidRDefault="00170396" w:rsidP="00170396">
      <w:pPr>
        <w:tabs>
          <w:tab w:val="left" w:pos="426"/>
        </w:tabs>
        <w:spacing w:line="240" w:lineRule="auto"/>
        <w:jc w:val="both"/>
        <w:rPr>
          <w:rFonts w:ascii="Cambria" w:hAnsi="Cambria" w:cs="Times New Roman"/>
          <w:iCs/>
          <w:sz w:val="28"/>
          <w:szCs w:val="28"/>
        </w:rPr>
      </w:pPr>
      <w:r w:rsidRPr="00170396">
        <w:rPr>
          <w:rFonts w:ascii="Cambria" w:hAnsi="Cambria" w:cs="Times New Roman"/>
          <w:iCs/>
          <w:sz w:val="28"/>
          <w:szCs w:val="28"/>
        </w:rPr>
        <w:t xml:space="preserve">7.1. </w:t>
      </w:r>
      <w:r w:rsidR="00E31E27" w:rsidRPr="00170396">
        <w:rPr>
          <w:rFonts w:ascii="Cambria" w:hAnsi="Cambria" w:cs="Times New Roman"/>
          <w:iCs/>
          <w:sz w:val="28"/>
          <w:szCs w:val="28"/>
        </w:rPr>
        <w:t>Насколько эффективно и при каких обстоятельствах выявляется и расследуется деятельность по ОД (в том числе посредством параллельных финансовых расследований)?</w:t>
      </w:r>
    </w:p>
    <w:p w14:paraId="29E62B09" w14:textId="59677599" w:rsidR="00170396" w:rsidRPr="00170396" w:rsidRDefault="00170396" w:rsidP="00170396">
      <w:pPr>
        <w:tabs>
          <w:tab w:val="left" w:pos="426"/>
        </w:tabs>
        <w:spacing w:line="240" w:lineRule="auto"/>
        <w:jc w:val="both"/>
        <w:rPr>
          <w:rFonts w:ascii="Cambria" w:hAnsi="Cambria" w:cs="Times New Roman"/>
          <w:iCs/>
          <w:sz w:val="28"/>
          <w:szCs w:val="28"/>
        </w:rPr>
      </w:pPr>
      <w:r w:rsidRPr="00170396">
        <w:rPr>
          <w:rFonts w:ascii="Cambria" w:hAnsi="Cambria" w:cs="Times New Roman"/>
          <w:iCs/>
          <w:sz w:val="28"/>
          <w:szCs w:val="28"/>
        </w:rPr>
        <w:t xml:space="preserve">7.2. </w:t>
      </w:r>
      <w:r w:rsidR="00E31E27" w:rsidRPr="00170396">
        <w:rPr>
          <w:rFonts w:ascii="Cambria" w:hAnsi="Cambria" w:cs="Times New Roman"/>
          <w:iCs/>
          <w:sz w:val="28"/>
          <w:szCs w:val="28"/>
        </w:rPr>
        <w:t>В какой степени преследуется</w:t>
      </w:r>
      <w:r w:rsidR="00E31E27" w:rsidRPr="00170396">
        <w:rPr>
          <w:rStyle w:val="ac"/>
          <w:rFonts w:ascii="Cambria" w:hAnsi="Cambria" w:cs="Times New Roman"/>
          <w:iCs/>
          <w:sz w:val="28"/>
          <w:szCs w:val="28"/>
        </w:rPr>
        <w:footnoteReference w:id="190"/>
      </w:r>
      <w:r w:rsidR="00E31E27" w:rsidRPr="00170396">
        <w:rPr>
          <w:rFonts w:ascii="Cambria" w:hAnsi="Cambria" w:cs="Times New Roman"/>
          <w:iCs/>
          <w:sz w:val="28"/>
          <w:szCs w:val="28"/>
        </w:rPr>
        <w:t xml:space="preserve"> деятельность по ОД (включая различные виды случаев ОД) и осуждаются</w:t>
      </w:r>
      <w:r w:rsidRPr="00170396">
        <w:rPr>
          <w:rFonts w:ascii="Cambria" w:hAnsi="Cambria" w:cs="Times New Roman"/>
          <w:iCs/>
          <w:sz w:val="28"/>
          <w:szCs w:val="28"/>
        </w:rPr>
        <w:t xml:space="preserve"> преступники</w:t>
      </w:r>
      <w:r>
        <w:rPr>
          <w:rFonts w:ascii="Cambria" w:hAnsi="Cambria" w:cs="Times New Roman"/>
          <w:iCs/>
          <w:sz w:val="28"/>
          <w:szCs w:val="28"/>
        </w:rPr>
        <w:t>?</w:t>
      </w:r>
      <w:r w:rsidR="00E31E27" w:rsidRPr="00170396">
        <w:rPr>
          <w:rStyle w:val="ac"/>
          <w:rFonts w:ascii="Cambria" w:hAnsi="Cambria" w:cs="Times New Roman"/>
          <w:iCs/>
          <w:sz w:val="28"/>
          <w:szCs w:val="28"/>
        </w:rPr>
        <w:footnoteReference w:id="191"/>
      </w:r>
    </w:p>
    <w:p w14:paraId="1564DEF4" w14:textId="77777777" w:rsidR="00170396" w:rsidRPr="00170396" w:rsidRDefault="00170396" w:rsidP="00170396">
      <w:pPr>
        <w:tabs>
          <w:tab w:val="left" w:pos="426"/>
        </w:tabs>
        <w:spacing w:line="240" w:lineRule="auto"/>
        <w:jc w:val="both"/>
        <w:rPr>
          <w:rFonts w:ascii="Cambria" w:hAnsi="Cambria" w:cs="Times New Roman"/>
          <w:iCs/>
          <w:sz w:val="28"/>
          <w:szCs w:val="28"/>
        </w:rPr>
      </w:pPr>
      <w:r w:rsidRPr="00170396">
        <w:rPr>
          <w:rFonts w:ascii="Cambria" w:hAnsi="Cambria" w:cs="Times New Roman"/>
          <w:iCs/>
          <w:sz w:val="28"/>
          <w:szCs w:val="28"/>
        </w:rPr>
        <w:t xml:space="preserve">7.3. </w:t>
      </w:r>
      <w:r w:rsidR="00E31E27" w:rsidRPr="00170396">
        <w:rPr>
          <w:rFonts w:ascii="Cambria" w:hAnsi="Cambria" w:cs="Times New Roman"/>
          <w:iCs/>
          <w:sz w:val="28"/>
          <w:szCs w:val="28"/>
        </w:rPr>
        <w:t xml:space="preserve">В какой степени санкции, применяемые к физическим или юридическим лицам, осужденным за преступления ОД, эффективны, соразмерны и оказывают сдерживающее воздействие? </w:t>
      </w:r>
    </w:p>
    <w:p w14:paraId="0DC8468A" w14:textId="19F95F0B" w:rsidR="00E31E27" w:rsidRPr="00170396" w:rsidRDefault="00170396" w:rsidP="00170396">
      <w:pPr>
        <w:tabs>
          <w:tab w:val="left" w:pos="426"/>
        </w:tabs>
        <w:spacing w:line="240" w:lineRule="auto"/>
        <w:jc w:val="both"/>
        <w:rPr>
          <w:rFonts w:ascii="Cambria" w:hAnsi="Cambria" w:cs="Times New Roman"/>
          <w:iCs/>
          <w:sz w:val="28"/>
          <w:szCs w:val="28"/>
        </w:rPr>
      </w:pPr>
      <w:r w:rsidRPr="00170396">
        <w:rPr>
          <w:rFonts w:ascii="Cambria" w:hAnsi="Cambria" w:cs="Times New Roman"/>
          <w:iCs/>
          <w:sz w:val="28"/>
          <w:szCs w:val="28"/>
        </w:rPr>
        <w:t xml:space="preserve">7.4. </w:t>
      </w:r>
      <w:r w:rsidR="00E31E27" w:rsidRPr="00170396">
        <w:rPr>
          <w:rFonts w:ascii="Cambria" w:hAnsi="Cambria" w:cs="Times New Roman"/>
          <w:iCs/>
          <w:sz w:val="28"/>
          <w:szCs w:val="28"/>
        </w:rPr>
        <w:t>В какой степени страны применяют другие меры уголовного правосудия в случаях, когда проводится расследование ОД, но когда по обоснованным причинам невозможно добиться обвинительного приговора по ОД? Такие альтернативные меры не должны умалять важность судебного преследования и вынесения обвинительных приговоров за преступления, связанные с ОД, или подменять их собой.</w:t>
      </w:r>
    </w:p>
    <w:p w14:paraId="558E4333" w14:textId="4FFAD151" w:rsidR="00E31E27" w:rsidRPr="00170396" w:rsidRDefault="00E31E27" w:rsidP="00170396">
      <w:pPr>
        <w:spacing w:before="160" w:line="240" w:lineRule="auto"/>
        <w:jc w:val="both"/>
        <w:rPr>
          <w:rFonts w:ascii="Cambria" w:hAnsi="Cambria" w:cs="Times New Roman"/>
          <w:b/>
          <w:bCs/>
          <w:color w:val="348093"/>
          <w:sz w:val="28"/>
          <w:szCs w:val="28"/>
        </w:rPr>
      </w:pPr>
      <w:r w:rsidRPr="00170396">
        <w:rPr>
          <w:rFonts w:ascii="Cambria" w:hAnsi="Cambria" w:cs="Times New Roman"/>
          <w:b/>
          <w:bCs/>
          <w:color w:val="348093"/>
          <w:sz w:val="28"/>
          <w:szCs w:val="28"/>
        </w:rPr>
        <w:t>а) Примеры информации, подтверждающей выводы по Ключевым вопросам</w:t>
      </w:r>
    </w:p>
    <w:p w14:paraId="4B1EBE4A" w14:textId="77777777" w:rsidR="0090592E" w:rsidRDefault="00170396" w:rsidP="0090592E">
      <w:pPr>
        <w:tabs>
          <w:tab w:val="left" w:pos="426"/>
        </w:tabs>
        <w:spacing w:line="240" w:lineRule="auto"/>
        <w:jc w:val="both"/>
        <w:rPr>
          <w:rStyle w:val="ezkurwreuab5ozgtqnkl"/>
          <w:rFonts w:ascii="Cambria" w:hAnsi="Cambria" w:cs="Times New Roman"/>
          <w:iCs/>
          <w:sz w:val="28"/>
          <w:szCs w:val="28"/>
        </w:rPr>
      </w:pPr>
      <w:r w:rsidRPr="00170396">
        <w:rPr>
          <w:rStyle w:val="ezkurwreuab5ozgtqnkl"/>
          <w:rFonts w:ascii="Cambria" w:hAnsi="Cambria" w:cs="Times New Roman"/>
          <w:sz w:val="28"/>
          <w:szCs w:val="28"/>
        </w:rPr>
        <w:t xml:space="preserve">1. </w:t>
      </w:r>
      <w:r w:rsidR="00E31E27" w:rsidRPr="00170396">
        <w:rPr>
          <w:rStyle w:val="ezkurwreuab5ozgtqnkl"/>
          <w:rFonts w:ascii="Cambria" w:hAnsi="Cambria" w:cs="Times New Roman"/>
          <w:sz w:val="28"/>
          <w:szCs w:val="28"/>
        </w:rPr>
        <w:t>Опыт</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sz w:val="28"/>
          <w:szCs w:val="28"/>
        </w:rPr>
        <w:t>и</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sz w:val="28"/>
          <w:szCs w:val="28"/>
        </w:rPr>
        <w:t>примеры</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sz w:val="28"/>
          <w:szCs w:val="28"/>
        </w:rPr>
        <w:t>выявления,</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sz w:val="28"/>
          <w:szCs w:val="28"/>
        </w:rPr>
        <w:t>расследований,</w:t>
      </w:r>
      <w:r w:rsidR="00E31E27" w:rsidRPr="00170396">
        <w:rPr>
          <w:rFonts w:ascii="Cambria" w:hAnsi="Cambria" w:cs="Times New Roman"/>
          <w:sz w:val="28"/>
          <w:szCs w:val="28"/>
        </w:rPr>
        <w:t xml:space="preserve"> судебных </w:t>
      </w:r>
      <w:r w:rsidR="00E31E27" w:rsidRPr="00170396">
        <w:rPr>
          <w:rStyle w:val="ezkurwreuab5ozgtqnkl"/>
          <w:rFonts w:ascii="Cambria" w:hAnsi="Cambria" w:cs="Times New Roman"/>
          <w:sz w:val="28"/>
          <w:szCs w:val="28"/>
        </w:rPr>
        <w:t>преследований</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sz w:val="28"/>
          <w:szCs w:val="28"/>
        </w:rPr>
        <w:t>и</w:t>
      </w:r>
      <w:r w:rsidR="00E31E27" w:rsidRPr="00170396">
        <w:rPr>
          <w:rFonts w:ascii="Cambria" w:hAnsi="Cambria" w:cs="Times New Roman"/>
          <w:sz w:val="28"/>
          <w:szCs w:val="28"/>
        </w:rPr>
        <w:t xml:space="preserve"> вынесения обвинительных </w:t>
      </w:r>
      <w:r w:rsidR="00E31E27" w:rsidRPr="00170396">
        <w:rPr>
          <w:rStyle w:val="ezkurwreuab5ozgtqnkl"/>
          <w:rFonts w:ascii="Cambria" w:hAnsi="Cambria" w:cs="Times New Roman"/>
          <w:sz w:val="28"/>
          <w:szCs w:val="28"/>
        </w:rPr>
        <w:t>приговоров</w:t>
      </w:r>
      <w:r w:rsidR="00E31E27" w:rsidRPr="00170396">
        <w:rPr>
          <w:rFonts w:ascii="Cambria" w:hAnsi="Cambria" w:cs="Times New Roman"/>
          <w:sz w:val="28"/>
          <w:szCs w:val="28"/>
        </w:rPr>
        <w:t xml:space="preserve"> </w:t>
      </w:r>
      <w:r w:rsidR="00E31E27" w:rsidRPr="00170396">
        <w:rPr>
          <w:rStyle w:val="ezkurwreuab5ozgtqnkl"/>
          <w:rFonts w:ascii="Cambria" w:hAnsi="Cambria" w:cs="Times New Roman"/>
          <w:i/>
          <w:iCs/>
          <w:sz w:val="28"/>
          <w:szCs w:val="28"/>
        </w:rPr>
        <w:t>(например</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источники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расследований</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ОД</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(такие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как</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параллельные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финансовые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расследования,</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сообщения</w:t>
      </w:r>
      <w:r w:rsidR="00E31E27" w:rsidRPr="00170396">
        <w:rPr>
          <w:rFonts w:ascii="Cambria" w:hAnsi="Cambria" w:cs="Times New Roman"/>
          <w:i/>
          <w:iCs/>
          <w:sz w:val="28"/>
          <w:szCs w:val="28"/>
        </w:rPr>
        <w:t xml:space="preserve"> о </w:t>
      </w:r>
      <w:r w:rsidR="00E31E27" w:rsidRPr="00170396">
        <w:rPr>
          <w:rStyle w:val="ezkurwreuab5ozgtqnkl"/>
          <w:rFonts w:ascii="Cambria" w:hAnsi="Cambria" w:cs="Times New Roman"/>
          <w:i/>
          <w:iCs/>
          <w:sz w:val="28"/>
          <w:szCs w:val="28"/>
        </w:rPr>
        <w:lastRenderedPageBreak/>
        <w:t>подозрительных</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операциях,</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информация</w:t>
      </w:r>
      <w:r w:rsidR="00E31E27" w:rsidRPr="00170396">
        <w:rPr>
          <w:rFonts w:ascii="Cambria" w:hAnsi="Cambria" w:cs="Times New Roman"/>
          <w:i/>
          <w:iCs/>
          <w:sz w:val="28"/>
          <w:szCs w:val="28"/>
        </w:rPr>
        <w:t xml:space="preserve"> из </w:t>
      </w:r>
      <w:r w:rsidR="00E31E27" w:rsidRPr="00170396">
        <w:rPr>
          <w:rStyle w:val="ezkurwreuab5ozgtqnkl"/>
          <w:rFonts w:ascii="Cambria" w:hAnsi="Cambria" w:cs="Times New Roman"/>
          <w:i/>
          <w:iCs/>
          <w:sz w:val="28"/>
          <w:szCs w:val="28"/>
        </w:rPr>
        <w:t>открытых</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источников,</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национальные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иностранные оперативные данные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w:t>
      </w:r>
      <w:r w:rsidR="00E31E27" w:rsidRPr="00170396">
        <w:rPr>
          <w:rFonts w:ascii="Cambria" w:hAnsi="Cambria" w:cs="Times New Roman"/>
          <w:i/>
          <w:iCs/>
          <w:sz w:val="28"/>
          <w:szCs w:val="28"/>
        </w:rPr>
        <w:t xml:space="preserve"> т.д.</w:t>
      </w:r>
      <w:r w:rsidR="00E31E27" w:rsidRPr="00170396">
        <w:rPr>
          <w:rStyle w:val="ezkurwreuab5ozgtqnkl"/>
          <w:rFonts w:ascii="Cambria" w:hAnsi="Cambria" w:cs="Times New Roman"/>
          <w:i/>
          <w:iCs/>
          <w:sz w:val="28"/>
          <w:szCs w:val="28"/>
        </w:rPr>
        <w:t>);</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примеры</w:t>
      </w:r>
      <w:r w:rsidR="00E31E27" w:rsidRPr="00170396">
        <w:rPr>
          <w:rFonts w:ascii="Cambria" w:hAnsi="Cambria" w:cs="Times New Roman"/>
          <w:i/>
          <w:iCs/>
          <w:sz w:val="28"/>
          <w:szCs w:val="28"/>
        </w:rPr>
        <w:t xml:space="preserve"> </w:t>
      </w:r>
      <w:r w:rsidR="0090592E">
        <w:rPr>
          <w:rFonts w:ascii="Cambria" w:hAnsi="Cambria" w:cs="Times New Roman"/>
          <w:i/>
          <w:iCs/>
          <w:sz w:val="28"/>
          <w:szCs w:val="28"/>
        </w:rPr>
        <w:t xml:space="preserve">неоконченных </w:t>
      </w:r>
      <w:r w:rsidR="00E31E27" w:rsidRPr="00170396">
        <w:rPr>
          <w:rStyle w:val="ezkurwreuab5ozgtqnkl"/>
          <w:rFonts w:ascii="Cambria" w:hAnsi="Cambria" w:cs="Times New Roman"/>
          <w:i/>
          <w:iCs/>
          <w:sz w:val="28"/>
          <w:szCs w:val="28"/>
        </w:rPr>
        <w:t>дел</w:t>
      </w:r>
      <w:r w:rsidR="00E31E27" w:rsidRPr="00170396">
        <w:rPr>
          <w:rFonts w:ascii="Cambria" w:hAnsi="Cambria" w:cs="Times New Roman"/>
          <w:i/>
          <w:iCs/>
          <w:sz w:val="28"/>
          <w:szCs w:val="28"/>
        </w:rPr>
        <w:t xml:space="preserve"> из-</w:t>
      </w:r>
      <w:r w:rsidR="00E31E27" w:rsidRPr="00170396">
        <w:rPr>
          <w:rStyle w:val="ezkurwreuab5ozgtqnkl"/>
          <w:rFonts w:ascii="Cambria" w:hAnsi="Cambria" w:cs="Times New Roman"/>
          <w:i/>
          <w:iCs/>
          <w:sz w:val="28"/>
          <w:szCs w:val="28"/>
        </w:rPr>
        <w:t>за</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недостаточности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доказательств</w:t>
      </w:r>
      <w:r w:rsidR="00E31E27" w:rsidRPr="00170396">
        <w:rPr>
          <w:rFonts w:ascii="Cambria" w:hAnsi="Cambria" w:cs="Times New Roman"/>
          <w:i/>
          <w:iCs/>
          <w:sz w:val="28"/>
          <w:szCs w:val="28"/>
        </w:rPr>
        <w:t xml:space="preserve"> в ходе </w:t>
      </w:r>
      <w:r w:rsidR="00E31E27" w:rsidRPr="00170396">
        <w:rPr>
          <w:rStyle w:val="ezkurwreuab5ozgtqnkl"/>
          <w:rFonts w:ascii="Cambria" w:hAnsi="Cambria" w:cs="Times New Roman"/>
          <w:i/>
          <w:iCs/>
          <w:sz w:val="28"/>
          <w:szCs w:val="28"/>
        </w:rPr>
        <w:t>расследования;</w:t>
      </w:r>
      <w:r w:rsidR="00E31E27" w:rsidRPr="00170396">
        <w:rPr>
          <w:rFonts w:ascii="Cambria" w:hAnsi="Cambria" w:cs="Times New Roman"/>
          <w:i/>
          <w:iCs/>
          <w:sz w:val="28"/>
          <w:szCs w:val="28"/>
        </w:rPr>
        <w:t xml:space="preserve"> какие значимые и сложные дела в сфере ОД были расследованы и проведены в рамках судебного преследования; </w:t>
      </w:r>
      <w:r w:rsidR="00E31E27" w:rsidRPr="00170396">
        <w:rPr>
          <w:rStyle w:val="ezkurwreuab5ozgtqnkl"/>
          <w:rFonts w:ascii="Cambria" w:hAnsi="Cambria" w:cs="Times New Roman"/>
          <w:i/>
          <w:iCs/>
          <w:sz w:val="28"/>
          <w:szCs w:val="28"/>
        </w:rPr>
        <w:t>примеры</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дел</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которые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соответствуют</w:t>
      </w:r>
      <w:r w:rsidR="00E31E27" w:rsidRPr="00170396">
        <w:rPr>
          <w:rFonts w:ascii="Cambria" w:hAnsi="Cambria" w:cs="Times New Roman"/>
          <w:i/>
          <w:iCs/>
          <w:sz w:val="28"/>
          <w:szCs w:val="28"/>
        </w:rPr>
        <w:t xml:space="preserve"> существующему </w:t>
      </w:r>
      <w:r w:rsidR="00E31E27" w:rsidRPr="00170396">
        <w:rPr>
          <w:rStyle w:val="ezkurwreuab5ozgtqnkl"/>
          <w:rFonts w:ascii="Cambria" w:hAnsi="Cambria" w:cs="Times New Roman"/>
          <w:i/>
          <w:iCs/>
          <w:sz w:val="28"/>
          <w:szCs w:val="28"/>
        </w:rPr>
        <w:t>в</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стране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риску</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 xml:space="preserve">ОД; </w:t>
      </w:r>
      <w:r w:rsidR="00E31E27" w:rsidRPr="00170396">
        <w:rPr>
          <w:rFonts w:ascii="Cambria" w:hAnsi="Cambria" w:cs="Times New Roman"/>
          <w:i/>
          <w:iCs/>
          <w:sz w:val="28"/>
          <w:szCs w:val="28"/>
        </w:rPr>
        <w:t xml:space="preserve">примеры успешных дел в отношении национальной и международной организованной преступности; дела, в которых вместо осуждения за ОД применяются другие уголовные санкции или меры </w:t>
      </w:r>
      <w:r w:rsidR="00E31E27" w:rsidRPr="00170396">
        <w:rPr>
          <w:rStyle w:val="ezkurwreuab5ozgtqnkl"/>
          <w:rFonts w:ascii="Cambria" w:hAnsi="Cambria" w:cs="Times New Roman"/>
          <w:i/>
          <w:iCs/>
          <w:sz w:val="28"/>
          <w:szCs w:val="28"/>
        </w:rPr>
        <w:t>(например</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соглашения</w:t>
      </w:r>
      <w:r w:rsidR="00E31E27" w:rsidRPr="00170396">
        <w:rPr>
          <w:rFonts w:ascii="Cambria" w:hAnsi="Cambria" w:cs="Times New Roman"/>
          <w:i/>
          <w:iCs/>
          <w:sz w:val="28"/>
          <w:szCs w:val="28"/>
        </w:rPr>
        <w:t xml:space="preserve"> об </w:t>
      </w:r>
      <w:r w:rsidR="00E31E27" w:rsidRPr="00170396">
        <w:rPr>
          <w:rStyle w:val="ezkurwreuab5ozgtqnkl"/>
          <w:rFonts w:ascii="Cambria" w:hAnsi="Cambria" w:cs="Times New Roman"/>
          <w:i/>
          <w:iCs/>
          <w:sz w:val="28"/>
          <w:szCs w:val="28"/>
        </w:rPr>
        <w:t>отсрочке</w:t>
      </w:r>
      <w:r w:rsidR="00E31E27" w:rsidRPr="00170396">
        <w:rPr>
          <w:rFonts w:ascii="Cambria" w:hAnsi="Cambria" w:cs="Times New Roman"/>
          <w:i/>
          <w:iCs/>
          <w:sz w:val="28"/>
          <w:szCs w:val="28"/>
        </w:rPr>
        <w:t xml:space="preserve"> судебного </w:t>
      </w:r>
      <w:r w:rsidR="00E31E27" w:rsidRPr="00170396">
        <w:rPr>
          <w:rStyle w:val="ezkurwreuab5ozgtqnkl"/>
          <w:rFonts w:ascii="Cambria" w:hAnsi="Cambria" w:cs="Times New Roman"/>
          <w:i/>
          <w:iCs/>
          <w:sz w:val="28"/>
          <w:szCs w:val="28"/>
        </w:rPr>
        <w:t>преследования</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с</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юридическими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лицами;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альтернативные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уголовные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преступления</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(такие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как</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неосновательное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обогащение</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или</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контрабанда</w:t>
      </w:r>
      <w:r w:rsidR="00E31E27" w:rsidRPr="00170396">
        <w:rPr>
          <w:rFonts w:ascii="Cambria" w:hAnsi="Cambria" w:cs="Times New Roman"/>
          <w:i/>
          <w:iCs/>
          <w:sz w:val="28"/>
          <w:szCs w:val="28"/>
        </w:rPr>
        <w:t xml:space="preserve"> </w:t>
      </w:r>
      <w:r w:rsidR="00E31E27" w:rsidRPr="00170396">
        <w:rPr>
          <w:rStyle w:val="ezkurwreuab5ozgtqnkl"/>
          <w:rFonts w:ascii="Cambria" w:hAnsi="Cambria" w:cs="Times New Roman"/>
          <w:i/>
          <w:iCs/>
          <w:sz w:val="28"/>
          <w:szCs w:val="28"/>
        </w:rPr>
        <w:t>наличных</w:t>
      </w:r>
      <w:r w:rsidR="00E31E27" w:rsidRPr="00170396">
        <w:rPr>
          <w:rFonts w:ascii="Cambria" w:hAnsi="Cambria" w:cs="Times New Roman"/>
          <w:i/>
          <w:iCs/>
          <w:sz w:val="28"/>
          <w:szCs w:val="28"/>
        </w:rPr>
        <w:t xml:space="preserve"> денег</w:t>
      </w:r>
      <w:r w:rsidR="00E31E27" w:rsidRPr="00170396">
        <w:rPr>
          <w:rStyle w:val="ezkurwreuab5ozgtqnkl"/>
          <w:rFonts w:ascii="Cambria" w:hAnsi="Cambria" w:cs="Times New Roman"/>
          <w:i/>
          <w:iCs/>
          <w:sz w:val="28"/>
          <w:szCs w:val="28"/>
        </w:rPr>
        <w:t>)</w:t>
      </w:r>
      <w:r w:rsidR="00E31E27" w:rsidRPr="00170396">
        <w:rPr>
          <w:rFonts w:ascii="Cambria" w:hAnsi="Cambria" w:cs="Times New Roman"/>
          <w:i/>
          <w:iCs/>
          <w:sz w:val="28"/>
          <w:szCs w:val="28"/>
        </w:rPr>
        <w:t xml:space="preserve"> и т.д.</w:t>
      </w:r>
      <w:r w:rsidR="00E31E27" w:rsidRPr="00170396">
        <w:rPr>
          <w:rStyle w:val="ezkurwreuab5ozgtqnkl"/>
          <w:rFonts w:ascii="Cambria" w:hAnsi="Cambria" w:cs="Times New Roman"/>
          <w:i/>
          <w:iCs/>
          <w:sz w:val="28"/>
          <w:szCs w:val="28"/>
        </w:rPr>
        <w:t>).</w:t>
      </w:r>
    </w:p>
    <w:p w14:paraId="0BDDB7BB" w14:textId="697DE907" w:rsidR="00E31E27" w:rsidRPr="0090592E" w:rsidRDefault="0090592E" w:rsidP="0090592E">
      <w:pPr>
        <w:tabs>
          <w:tab w:val="left" w:pos="426"/>
        </w:tabs>
        <w:spacing w:line="240" w:lineRule="auto"/>
        <w:jc w:val="both"/>
        <w:rPr>
          <w:rFonts w:ascii="Cambria" w:hAnsi="Cambria" w:cs="Times New Roman"/>
          <w:i/>
          <w:iCs/>
          <w:sz w:val="28"/>
          <w:szCs w:val="28"/>
        </w:rPr>
      </w:pPr>
      <w:r w:rsidRPr="0090592E">
        <w:rPr>
          <w:rStyle w:val="ezkurwreuab5ozgtqnkl"/>
          <w:rFonts w:ascii="Cambria" w:hAnsi="Cambria" w:cs="Times New Roman"/>
          <w:iCs/>
          <w:sz w:val="28"/>
          <w:szCs w:val="28"/>
        </w:rPr>
        <w:t xml:space="preserve">2. </w:t>
      </w:r>
      <w:r w:rsidR="00E31E27" w:rsidRPr="0090592E">
        <w:rPr>
          <w:rFonts w:ascii="Cambria" w:hAnsi="Cambria" w:cs="Times New Roman"/>
          <w:sz w:val="28"/>
          <w:szCs w:val="28"/>
        </w:rPr>
        <w:t xml:space="preserve">Информация о расследованиях ОД, судебном преследовании и осуждении </w:t>
      </w:r>
      <w:r w:rsidR="00E31E27" w:rsidRPr="0090592E">
        <w:rPr>
          <w:rFonts w:ascii="Cambria" w:hAnsi="Cambria" w:cs="Times New Roman"/>
          <w:i/>
          <w:iCs/>
          <w:sz w:val="28"/>
          <w:szCs w:val="28"/>
        </w:rPr>
        <w:t>(напр., количество расследований и судебных преследований за деятельность по ОД; количественное соотношение дел, ведущих к судебному преследованию или направленных в суд; количество или соотношение осуждений по ОД, связанных с отмыванием третьими лицами, самостоятельным преступлением, самоотмыванием, предикатными преступлениями, совершенными за рубежом; виды фигурирующих предикатных преступлений; уровень применяемых санкций в отношении преступлений ОД; налагаемые за ОД санкции в сравнении с санкциями за аналогичные преступления экономического характера (например, мошенничество, растрата и т.д.).</w:t>
      </w:r>
    </w:p>
    <w:p w14:paraId="53DE3741" w14:textId="38F7B3C7" w:rsidR="00E31E27" w:rsidRPr="0090592E" w:rsidRDefault="00E31E27" w:rsidP="0090592E">
      <w:pPr>
        <w:spacing w:before="160" w:line="240" w:lineRule="auto"/>
        <w:jc w:val="both"/>
        <w:rPr>
          <w:rFonts w:ascii="Cambria" w:hAnsi="Cambria" w:cs="Times New Roman"/>
          <w:b/>
          <w:bCs/>
          <w:color w:val="348093"/>
          <w:sz w:val="28"/>
          <w:szCs w:val="28"/>
        </w:rPr>
      </w:pPr>
      <w:r w:rsidRPr="0090592E">
        <w:rPr>
          <w:rFonts w:ascii="Cambria" w:hAnsi="Cambria" w:cs="Times New Roman"/>
          <w:b/>
          <w:bCs/>
          <w:color w:val="348093"/>
          <w:sz w:val="28"/>
          <w:szCs w:val="28"/>
        </w:rPr>
        <w:t>б) Примеры конкретных факторов, подтверждающие выводы по Ключевым вопросам</w:t>
      </w:r>
    </w:p>
    <w:p w14:paraId="01D1F3B2" w14:textId="7C19B76D" w:rsidR="0035721E" w:rsidRDefault="0035721E" w:rsidP="0035721E">
      <w:pPr>
        <w:tabs>
          <w:tab w:val="left" w:pos="426"/>
        </w:tabs>
        <w:spacing w:line="240" w:lineRule="auto"/>
        <w:jc w:val="both"/>
        <w:rPr>
          <w:rFonts w:ascii="Cambria" w:hAnsi="Cambria" w:cs="Times New Roman"/>
          <w:sz w:val="28"/>
          <w:szCs w:val="28"/>
        </w:rPr>
      </w:pPr>
      <w:r>
        <w:rPr>
          <w:rFonts w:ascii="Cambria" w:hAnsi="Cambria" w:cs="Times New Roman"/>
          <w:sz w:val="28"/>
          <w:szCs w:val="28"/>
        </w:rPr>
        <w:t>3</w:t>
      </w:r>
      <w:r w:rsidRPr="0035721E">
        <w:rPr>
          <w:rFonts w:ascii="Cambria" w:hAnsi="Cambria" w:cs="Times New Roman"/>
          <w:sz w:val="28"/>
          <w:szCs w:val="28"/>
        </w:rPr>
        <w:t xml:space="preserve">. </w:t>
      </w:r>
      <w:r w:rsidR="00E31E27" w:rsidRPr="0035721E">
        <w:rPr>
          <w:rFonts w:ascii="Cambria" w:hAnsi="Cambria" w:cs="Times New Roman"/>
          <w:sz w:val="28"/>
          <w:szCs w:val="28"/>
        </w:rPr>
        <w:t xml:space="preserve">Какие меры применяются в целях </w:t>
      </w:r>
      <w:r>
        <w:rPr>
          <w:rFonts w:ascii="Cambria" w:hAnsi="Cambria" w:cs="Times New Roman"/>
          <w:sz w:val="28"/>
          <w:szCs w:val="28"/>
        </w:rPr>
        <w:t>выявления</w:t>
      </w:r>
      <w:r w:rsidR="00E31E27" w:rsidRPr="0035721E">
        <w:rPr>
          <w:rFonts w:ascii="Cambria" w:hAnsi="Cambria" w:cs="Times New Roman"/>
          <w:sz w:val="28"/>
          <w:szCs w:val="28"/>
        </w:rPr>
        <w:t xml:space="preserve">, возбуждения </w:t>
      </w:r>
      <w:r>
        <w:rPr>
          <w:rFonts w:ascii="Cambria" w:hAnsi="Cambria" w:cs="Times New Roman"/>
          <w:sz w:val="28"/>
          <w:szCs w:val="28"/>
        </w:rPr>
        <w:t xml:space="preserve">и приоритизации </w:t>
      </w:r>
      <w:r w:rsidR="00E31E27" w:rsidRPr="0035721E">
        <w:rPr>
          <w:rFonts w:ascii="Cambria" w:hAnsi="Cambria" w:cs="Times New Roman"/>
          <w:sz w:val="28"/>
          <w:szCs w:val="28"/>
        </w:rPr>
        <w:t xml:space="preserve">дел </w:t>
      </w:r>
      <w:r>
        <w:rPr>
          <w:rFonts w:ascii="Cambria" w:hAnsi="Cambria" w:cs="Times New Roman"/>
          <w:sz w:val="28"/>
          <w:szCs w:val="28"/>
        </w:rPr>
        <w:t xml:space="preserve">по </w:t>
      </w:r>
      <w:r w:rsidR="00E31E27" w:rsidRPr="0035721E">
        <w:rPr>
          <w:rFonts w:ascii="Cambria" w:hAnsi="Cambria" w:cs="Times New Roman"/>
          <w:sz w:val="28"/>
          <w:szCs w:val="28"/>
        </w:rPr>
        <w:t xml:space="preserve">ОД (как минимум, в отношении всех </w:t>
      </w:r>
      <w:r>
        <w:rPr>
          <w:rFonts w:ascii="Cambria" w:hAnsi="Cambria" w:cs="Times New Roman"/>
          <w:sz w:val="28"/>
          <w:szCs w:val="28"/>
        </w:rPr>
        <w:t>доходообразующих</w:t>
      </w:r>
      <w:r w:rsidR="00E31E27" w:rsidRPr="0035721E">
        <w:rPr>
          <w:rFonts w:ascii="Cambria" w:hAnsi="Cambria" w:cs="Times New Roman"/>
          <w:sz w:val="28"/>
          <w:szCs w:val="28"/>
        </w:rPr>
        <w:t xml:space="preserve"> крупных преступлений) для расследования (например, расстановка акцентов между менее и более крупными или сложными делами, между национальными и иностранными предикатами, и т.д.)?</w:t>
      </w:r>
    </w:p>
    <w:p w14:paraId="4C1A026D" w14:textId="3376E235" w:rsidR="0035721E" w:rsidRPr="0035721E" w:rsidRDefault="0035721E" w:rsidP="0035721E">
      <w:pPr>
        <w:tabs>
          <w:tab w:val="left" w:pos="426"/>
        </w:tabs>
        <w:spacing w:line="240" w:lineRule="auto"/>
        <w:jc w:val="both"/>
        <w:rPr>
          <w:rFonts w:ascii="Cambria" w:hAnsi="Cambria" w:cs="Times New Roman"/>
          <w:sz w:val="28"/>
          <w:szCs w:val="28"/>
        </w:rPr>
      </w:pPr>
      <w:r w:rsidRPr="0035721E">
        <w:rPr>
          <w:rFonts w:ascii="Cambria" w:hAnsi="Cambria" w:cs="Times New Roman"/>
          <w:sz w:val="28"/>
          <w:szCs w:val="28"/>
        </w:rPr>
        <w:t xml:space="preserve">4. </w:t>
      </w:r>
      <w:r w:rsidR="00E31E27" w:rsidRPr="0035721E">
        <w:rPr>
          <w:rFonts w:ascii="Cambria" w:hAnsi="Cambria" w:cs="Times New Roman"/>
          <w:sz w:val="28"/>
          <w:szCs w:val="28"/>
        </w:rPr>
        <w:t>В какой мере и насколько быстро компетентные органы могут получить или иметь доступ к необходимым оперативным финансовым данным и другой информации, требующейся для расследовани</w:t>
      </w:r>
      <w:r>
        <w:rPr>
          <w:rFonts w:ascii="Cambria" w:hAnsi="Cambria" w:cs="Times New Roman"/>
          <w:sz w:val="28"/>
          <w:szCs w:val="28"/>
        </w:rPr>
        <w:t xml:space="preserve">й </w:t>
      </w:r>
      <w:r w:rsidR="00E31E27" w:rsidRPr="0035721E">
        <w:rPr>
          <w:rFonts w:ascii="Cambria" w:hAnsi="Cambria" w:cs="Times New Roman"/>
          <w:sz w:val="28"/>
          <w:szCs w:val="28"/>
        </w:rPr>
        <w:t>ОД?</w:t>
      </w:r>
    </w:p>
    <w:p w14:paraId="63249B06" w14:textId="56F06A2F" w:rsidR="0035721E" w:rsidRPr="0035721E" w:rsidRDefault="0035721E" w:rsidP="0035721E">
      <w:pPr>
        <w:tabs>
          <w:tab w:val="left" w:pos="426"/>
        </w:tabs>
        <w:spacing w:line="240" w:lineRule="auto"/>
        <w:jc w:val="both"/>
        <w:rPr>
          <w:rFonts w:ascii="Cambria" w:hAnsi="Cambria" w:cs="Times New Roman"/>
          <w:sz w:val="28"/>
          <w:szCs w:val="28"/>
        </w:rPr>
      </w:pPr>
      <w:r w:rsidRPr="0035721E">
        <w:rPr>
          <w:rFonts w:ascii="Cambria" w:hAnsi="Cambria" w:cs="Times New Roman"/>
          <w:sz w:val="28"/>
          <w:szCs w:val="28"/>
        </w:rPr>
        <w:t xml:space="preserve">5. </w:t>
      </w:r>
      <w:r w:rsidR="00E31E27" w:rsidRPr="0035721E">
        <w:rPr>
          <w:rFonts w:ascii="Cambria" w:hAnsi="Cambria" w:cs="Times New Roman"/>
          <w:sz w:val="28"/>
          <w:szCs w:val="28"/>
        </w:rPr>
        <w:t xml:space="preserve">В какой мере практикуются совместные или объединённые расследования (включая использование многопрофильных следственных подразделений) и другие методы ведения следствия (например, отсрочка или </w:t>
      </w:r>
      <w:r>
        <w:rPr>
          <w:rFonts w:ascii="Cambria" w:hAnsi="Cambria" w:cs="Times New Roman"/>
          <w:sz w:val="28"/>
          <w:szCs w:val="28"/>
        </w:rPr>
        <w:t>отказ от</w:t>
      </w:r>
      <w:r w:rsidR="00E31E27" w:rsidRPr="0035721E">
        <w:rPr>
          <w:rFonts w:ascii="Cambria" w:hAnsi="Cambria" w:cs="Times New Roman"/>
          <w:sz w:val="28"/>
          <w:szCs w:val="28"/>
        </w:rPr>
        <w:t xml:space="preserve"> ареста или </w:t>
      </w:r>
      <w:r>
        <w:rPr>
          <w:rFonts w:ascii="Cambria" w:hAnsi="Cambria" w:cs="Times New Roman"/>
          <w:sz w:val="28"/>
          <w:szCs w:val="28"/>
        </w:rPr>
        <w:t>конфискации</w:t>
      </w:r>
      <w:r w:rsidR="00E31E27" w:rsidRPr="0035721E">
        <w:rPr>
          <w:rFonts w:ascii="Cambria" w:hAnsi="Cambria" w:cs="Times New Roman"/>
          <w:sz w:val="28"/>
          <w:szCs w:val="28"/>
        </w:rPr>
        <w:t xml:space="preserve"> денег в целях выявления причастных лиц) в отношении приносящих доход крупных преступлений?</w:t>
      </w:r>
    </w:p>
    <w:p w14:paraId="052A7C7A" w14:textId="676A128A" w:rsidR="0035721E" w:rsidRDefault="0035721E" w:rsidP="0035721E">
      <w:pPr>
        <w:tabs>
          <w:tab w:val="left" w:pos="426"/>
        </w:tabs>
        <w:spacing w:line="240" w:lineRule="auto"/>
        <w:jc w:val="both"/>
        <w:rPr>
          <w:rFonts w:ascii="Cambria" w:hAnsi="Cambria" w:cs="Times New Roman"/>
          <w:sz w:val="28"/>
          <w:szCs w:val="28"/>
        </w:rPr>
      </w:pPr>
      <w:r w:rsidRPr="0035721E">
        <w:rPr>
          <w:rFonts w:ascii="Cambria" w:hAnsi="Cambria" w:cs="Times New Roman"/>
          <w:sz w:val="28"/>
          <w:szCs w:val="28"/>
        </w:rPr>
        <w:t xml:space="preserve">6. </w:t>
      </w:r>
      <w:r w:rsidR="00E31E27" w:rsidRPr="0035721E">
        <w:rPr>
          <w:rFonts w:ascii="Cambria" w:hAnsi="Cambria" w:cs="Times New Roman"/>
          <w:sz w:val="28"/>
          <w:szCs w:val="28"/>
        </w:rPr>
        <w:t>Каким образом дела по ОД подготавливаются для своевременного судебного преследования и судебного разбирательства</w:t>
      </w:r>
      <w:r w:rsidR="00E31E27" w:rsidRPr="0035721E">
        <w:rPr>
          <w:rFonts w:ascii="Times New Roman" w:hAnsi="Times New Roman" w:cs="Times New Roman"/>
          <w:sz w:val="24"/>
        </w:rPr>
        <w:t>?</w:t>
      </w:r>
    </w:p>
    <w:p w14:paraId="7CFDB79D" w14:textId="69255EA1" w:rsidR="0035721E" w:rsidRPr="0035721E" w:rsidRDefault="0035721E" w:rsidP="0035721E">
      <w:pPr>
        <w:tabs>
          <w:tab w:val="left" w:pos="426"/>
        </w:tabs>
        <w:spacing w:line="240" w:lineRule="auto"/>
        <w:jc w:val="both"/>
        <w:rPr>
          <w:rFonts w:ascii="Cambria" w:hAnsi="Cambria" w:cs="Times New Roman"/>
          <w:sz w:val="28"/>
          <w:szCs w:val="28"/>
        </w:rPr>
      </w:pPr>
      <w:r w:rsidRPr="0035721E">
        <w:rPr>
          <w:rFonts w:ascii="Cambria" w:hAnsi="Cambria" w:cs="Times New Roman"/>
          <w:sz w:val="28"/>
          <w:szCs w:val="28"/>
        </w:rPr>
        <w:t>7. В каких ситуациях принимается решение не проводить судебное преследование при наличии указания на способ получения доказательств правонарушения в сфере ОД?</w:t>
      </w:r>
    </w:p>
    <w:p w14:paraId="019BD18B" w14:textId="7EBBC9CF" w:rsidR="0035721E" w:rsidRPr="0035721E" w:rsidRDefault="0035721E" w:rsidP="0035721E">
      <w:pPr>
        <w:tabs>
          <w:tab w:val="left" w:pos="426"/>
        </w:tabs>
        <w:spacing w:line="240" w:lineRule="auto"/>
        <w:jc w:val="both"/>
        <w:rPr>
          <w:rFonts w:ascii="Cambria" w:hAnsi="Cambria" w:cs="Times New Roman"/>
          <w:sz w:val="28"/>
          <w:szCs w:val="28"/>
        </w:rPr>
      </w:pPr>
      <w:r w:rsidRPr="0035721E">
        <w:rPr>
          <w:rFonts w:ascii="Cambria" w:hAnsi="Cambria" w:cs="Times New Roman"/>
          <w:sz w:val="28"/>
          <w:szCs w:val="28"/>
        </w:rPr>
        <w:lastRenderedPageBreak/>
        <w:t xml:space="preserve">8. </w:t>
      </w:r>
      <w:r w:rsidR="00E31E27" w:rsidRPr="0035721E">
        <w:rPr>
          <w:rFonts w:ascii="Cambria" w:hAnsi="Cambria" w:cs="Times New Roman"/>
          <w:sz w:val="28"/>
          <w:szCs w:val="28"/>
        </w:rPr>
        <w:t xml:space="preserve">В какой степени судебные преследования ОД: (а) связаны с преследованием предикатного преступления (включая предикатные преступления, совершенные за рубежом), или (б) преследуются как самостоятельные преступления? </w:t>
      </w:r>
    </w:p>
    <w:p w14:paraId="47B97EC8" w14:textId="77777777" w:rsidR="00DB36B4" w:rsidRPr="00DB36B4" w:rsidRDefault="0035721E" w:rsidP="00DB36B4">
      <w:pPr>
        <w:tabs>
          <w:tab w:val="left" w:pos="426"/>
        </w:tabs>
        <w:spacing w:line="240" w:lineRule="auto"/>
        <w:jc w:val="both"/>
        <w:rPr>
          <w:rFonts w:ascii="Cambria" w:hAnsi="Cambria" w:cs="Times New Roman"/>
          <w:sz w:val="28"/>
          <w:szCs w:val="28"/>
        </w:rPr>
      </w:pPr>
      <w:r w:rsidRPr="00DB36B4">
        <w:rPr>
          <w:rFonts w:ascii="Cambria" w:hAnsi="Cambria" w:cs="Times New Roman"/>
          <w:sz w:val="28"/>
          <w:szCs w:val="28"/>
        </w:rPr>
        <w:t xml:space="preserve">9. </w:t>
      </w:r>
      <w:r w:rsidR="00E31E27" w:rsidRPr="00DB36B4">
        <w:rPr>
          <w:rFonts w:ascii="Cambria" w:hAnsi="Cambria" w:cs="Times New Roman"/>
          <w:sz w:val="28"/>
          <w:szCs w:val="28"/>
        </w:rPr>
        <w:t xml:space="preserve">Как компетентные органы, с учетом правовой системы, взаимодействуют друг с другом на всем протяжении ведения дела по ОД, с момента начала расследования, в ходе сбора доказательств по делу, направления его в органы прокуратуры и до момента принятия решения о передаче его в суд? </w:t>
      </w:r>
    </w:p>
    <w:p w14:paraId="2011F3C2" w14:textId="77777777" w:rsidR="00DB36B4" w:rsidRPr="00DB36B4" w:rsidRDefault="00DB36B4" w:rsidP="00DB36B4">
      <w:pPr>
        <w:tabs>
          <w:tab w:val="left" w:pos="426"/>
        </w:tabs>
        <w:spacing w:line="240" w:lineRule="auto"/>
        <w:jc w:val="both"/>
        <w:rPr>
          <w:rFonts w:ascii="Cambria" w:hAnsi="Cambria" w:cs="Times New Roman"/>
          <w:sz w:val="28"/>
          <w:szCs w:val="28"/>
        </w:rPr>
      </w:pPr>
      <w:r w:rsidRPr="00DB36B4">
        <w:rPr>
          <w:rFonts w:ascii="Cambria" w:hAnsi="Cambria" w:cs="Times New Roman"/>
          <w:sz w:val="28"/>
          <w:szCs w:val="28"/>
        </w:rPr>
        <w:t xml:space="preserve">10. </w:t>
      </w:r>
      <w:r w:rsidR="00E31E27" w:rsidRPr="00DB36B4">
        <w:rPr>
          <w:rFonts w:ascii="Cambria" w:hAnsi="Cambria" w:cs="Times New Roman"/>
          <w:sz w:val="28"/>
          <w:szCs w:val="28"/>
        </w:rPr>
        <w:t>Имеются ли другие аспекты следственного, обвинительного или судебного процесса, которые препятствуют или мешают судебному преследованию и применению санкций в отношении ОД?</w:t>
      </w:r>
    </w:p>
    <w:p w14:paraId="0F18B21A" w14:textId="77777777" w:rsidR="00DB36B4" w:rsidRPr="00DB36B4" w:rsidRDefault="00DB36B4" w:rsidP="00DB36B4">
      <w:pPr>
        <w:tabs>
          <w:tab w:val="left" w:pos="426"/>
        </w:tabs>
        <w:spacing w:line="240" w:lineRule="auto"/>
        <w:jc w:val="both"/>
        <w:rPr>
          <w:rFonts w:ascii="Cambria" w:hAnsi="Cambria" w:cs="Times New Roman"/>
          <w:sz w:val="28"/>
          <w:szCs w:val="28"/>
        </w:rPr>
      </w:pPr>
      <w:r w:rsidRPr="00DB36B4">
        <w:rPr>
          <w:rFonts w:ascii="Cambria" w:hAnsi="Cambria" w:cs="Times New Roman"/>
          <w:sz w:val="28"/>
          <w:szCs w:val="28"/>
        </w:rPr>
        <w:t xml:space="preserve">11. </w:t>
      </w:r>
      <w:r w:rsidR="00E31E27" w:rsidRPr="00DB36B4">
        <w:rPr>
          <w:rFonts w:ascii="Cambria" w:hAnsi="Cambria" w:cs="Times New Roman"/>
          <w:sz w:val="28"/>
          <w:szCs w:val="28"/>
        </w:rPr>
        <w:t xml:space="preserve">Имеют ли компетентные органы достаточные ресурсы (включая инструменты ведения финансового расследования) для управления своей работой или достаточного реагирования на риски ОД? </w:t>
      </w:r>
    </w:p>
    <w:p w14:paraId="7D5E4A72" w14:textId="6085E961" w:rsidR="00E31E27" w:rsidRPr="00DB36B4" w:rsidRDefault="00DB36B4" w:rsidP="00DB36B4">
      <w:pPr>
        <w:tabs>
          <w:tab w:val="left" w:pos="426"/>
        </w:tabs>
        <w:spacing w:line="240" w:lineRule="auto"/>
        <w:jc w:val="both"/>
        <w:rPr>
          <w:rFonts w:ascii="Cambria" w:hAnsi="Cambria" w:cs="Times New Roman"/>
          <w:sz w:val="28"/>
          <w:szCs w:val="28"/>
        </w:rPr>
      </w:pPr>
      <w:r w:rsidRPr="00DB36B4">
        <w:rPr>
          <w:rFonts w:ascii="Cambria" w:hAnsi="Cambria" w:cs="Times New Roman"/>
          <w:sz w:val="28"/>
          <w:szCs w:val="28"/>
        </w:rPr>
        <w:t xml:space="preserve">12. </w:t>
      </w:r>
      <w:r w:rsidR="00E31E27" w:rsidRPr="00DB36B4">
        <w:rPr>
          <w:rFonts w:ascii="Cambria" w:hAnsi="Cambria" w:cs="Times New Roman"/>
          <w:sz w:val="28"/>
          <w:szCs w:val="28"/>
        </w:rPr>
        <w:t>Имеется ли в наличии обученный персонал/подразделения для расследования ОД? Каким образом распределяются ресурсы, как устанавливаются приоритеты расследований ОД?</w:t>
      </w:r>
    </w:p>
    <w:p w14:paraId="2F4749CC" w14:textId="77777777" w:rsidR="00E31E27" w:rsidRDefault="00E31E27" w:rsidP="00E31E27">
      <w:pPr>
        <w:rPr>
          <w:rFonts w:ascii="Times New Roman" w:hAnsi="Times New Roman" w:cs="Times New Roman"/>
          <w:iCs/>
          <w:sz w:val="28"/>
          <w:szCs w:val="24"/>
        </w:rPr>
      </w:pPr>
      <w:r>
        <w:rPr>
          <w:rFonts w:ascii="Times New Roman" w:hAnsi="Times New Roman" w:cs="Times New Roman"/>
          <w:iCs/>
          <w:sz w:val="28"/>
          <w:szCs w:val="24"/>
        </w:rPr>
        <w:br w:type="page"/>
      </w:r>
    </w:p>
    <w:tbl>
      <w:tblPr>
        <w:tblStyle w:val="a3"/>
        <w:tblW w:w="10343" w:type="dxa"/>
        <w:tblLook w:val="04A0" w:firstRow="1" w:lastRow="0" w:firstColumn="1" w:lastColumn="0" w:noHBand="0" w:noVBand="1"/>
      </w:tblPr>
      <w:tblGrid>
        <w:gridCol w:w="3539"/>
        <w:gridCol w:w="6750"/>
        <w:gridCol w:w="54"/>
      </w:tblGrid>
      <w:tr w:rsidR="00E31E27" w:rsidRPr="00ED0229" w14:paraId="115128F7" w14:textId="77777777" w:rsidTr="001C05AE">
        <w:tc>
          <w:tcPr>
            <w:tcW w:w="3539" w:type="dxa"/>
            <w:shd w:val="clear" w:color="auto" w:fill="AD3A31"/>
          </w:tcPr>
          <w:p w14:paraId="1C5C80F6" w14:textId="77777777" w:rsidR="00E31E27" w:rsidRPr="00D82D7A" w:rsidRDefault="00E31E27" w:rsidP="00705D04">
            <w:pPr>
              <w:rPr>
                <w:rFonts w:ascii="Cambria" w:hAnsi="Cambria" w:cs="Times New Roman"/>
                <w:b/>
                <w:bCs/>
                <w:sz w:val="28"/>
                <w:szCs w:val="28"/>
              </w:rPr>
            </w:pPr>
            <w:r w:rsidRPr="00D82D7A">
              <w:rPr>
                <w:rFonts w:ascii="Cambria" w:hAnsi="Cambria" w:cs="Times New Roman"/>
                <w:b/>
                <w:bCs/>
                <w:color w:val="FFFFFF" w:themeColor="background1"/>
                <w:sz w:val="28"/>
                <w:szCs w:val="28"/>
              </w:rPr>
              <w:lastRenderedPageBreak/>
              <w:t>Непосредственный Результат 8</w:t>
            </w:r>
          </w:p>
        </w:tc>
        <w:tc>
          <w:tcPr>
            <w:tcW w:w="6804" w:type="dxa"/>
            <w:gridSpan w:val="2"/>
          </w:tcPr>
          <w:p w14:paraId="4CC088E9" w14:textId="6DB0AAA6" w:rsidR="00E31E27" w:rsidRPr="00D82D7A" w:rsidRDefault="00E31E27" w:rsidP="00705D04">
            <w:pPr>
              <w:jc w:val="both"/>
              <w:rPr>
                <w:rFonts w:ascii="Cambria" w:hAnsi="Cambria" w:cs="Times New Roman"/>
                <w:sz w:val="28"/>
                <w:szCs w:val="28"/>
              </w:rPr>
            </w:pPr>
            <w:r w:rsidRPr="00D82D7A">
              <w:rPr>
                <w:rStyle w:val="ezkurwreuab5ozgtqnkl"/>
                <w:rFonts w:ascii="Cambria" w:hAnsi="Cambria"/>
                <w:sz w:val="28"/>
                <w:szCs w:val="28"/>
              </w:rPr>
              <w:t>Процессы</w:t>
            </w:r>
            <w:r w:rsidRPr="00D82D7A">
              <w:rPr>
                <w:rFonts w:ascii="Cambria" w:hAnsi="Cambria"/>
                <w:sz w:val="28"/>
                <w:szCs w:val="28"/>
              </w:rPr>
              <w:t xml:space="preserve"> возврата </w:t>
            </w:r>
            <w:r w:rsidRPr="00D82D7A">
              <w:rPr>
                <w:rStyle w:val="ezkurwreuab5ozgtqnkl"/>
                <w:rFonts w:ascii="Cambria" w:hAnsi="Cambria"/>
                <w:sz w:val="28"/>
                <w:szCs w:val="28"/>
              </w:rPr>
              <w:t>активов</w:t>
            </w:r>
            <w:r w:rsidRPr="00D82D7A">
              <w:rPr>
                <w:rFonts w:ascii="Cambria" w:hAnsi="Cambria"/>
                <w:sz w:val="28"/>
                <w:szCs w:val="28"/>
              </w:rPr>
              <w:t xml:space="preserve"> </w:t>
            </w:r>
            <w:r w:rsidRPr="00D82D7A">
              <w:rPr>
                <w:rStyle w:val="ezkurwreuab5ozgtqnkl"/>
                <w:rFonts w:ascii="Cambria" w:hAnsi="Cambria"/>
                <w:sz w:val="28"/>
                <w:szCs w:val="28"/>
              </w:rPr>
              <w:t>приводят</w:t>
            </w:r>
            <w:r w:rsidRPr="00D82D7A">
              <w:rPr>
                <w:rFonts w:ascii="Cambria" w:hAnsi="Cambria"/>
                <w:sz w:val="28"/>
                <w:szCs w:val="28"/>
              </w:rPr>
              <w:t xml:space="preserve"> </w:t>
            </w:r>
            <w:r w:rsidRPr="00D82D7A">
              <w:rPr>
                <w:rStyle w:val="ezkurwreuab5ozgtqnkl"/>
                <w:rFonts w:ascii="Cambria" w:hAnsi="Cambria"/>
                <w:sz w:val="28"/>
                <w:szCs w:val="28"/>
              </w:rPr>
              <w:t>к</w:t>
            </w:r>
            <w:r w:rsidRPr="00D82D7A">
              <w:rPr>
                <w:rFonts w:ascii="Cambria" w:hAnsi="Cambria"/>
                <w:sz w:val="28"/>
                <w:szCs w:val="28"/>
              </w:rPr>
              <w:t xml:space="preserve"> </w:t>
            </w:r>
            <w:r w:rsidRPr="00D82D7A">
              <w:rPr>
                <w:rStyle w:val="ezkurwreuab5ozgtqnkl"/>
                <w:rFonts w:ascii="Cambria" w:hAnsi="Cambria"/>
                <w:sz w:val="28"/>
                <w:szCs w:val="28"/>
              </w:rPr>
              <w:t>конфискации</w:t>
            </w:r>
            <w:r w:rsidRPr="00D82D7A">
              <w:rPr>
                <w:rFonts w:ascii="Cambria" w:hAnsi="Cambria"/>
                <w:sz w:val="28"/>
                <w:szCs w:val="28"/>
              </w:rPr>
              <w:t xml:space="preserve"> </w:t>
            </w:r>
            <w:r w:rsidRPr="00D82D7A">
              <w:rPr>
                <w:rStyle w:val="ezkurwreuab5ozgtqnkl"/>
                <w:rFonts w:ascii="Cambria" w:hAnsi="Cambria"/>
                <w:sz w:val="28"/>
                <w:szCs w:val="28"/>
              </w:rPr>
              <w:t>и</w:t>
            </w:r>
            <w:r w:rsidRPr="00D82D7A">
              <w:rPr>
                <w:rFonts w:ascii="Cambria" w:hAnsi="Cambria"/>
                <w:sz w:val="28"/>
                <w:szCs w:val="28"/>
              </w:rPr>
              <w:t xml:space="preserve"> окончатель</w:t>
            </w:r>
            <w:r w:rsidRPr="00D82D7A">
              <w:rPr>
                <w:rStyle w:val="ezkurwreuab5ozgtqnkl"/>
                <w:rFonts w:ascii="Cambria" w:hAnsi="Cambria"/>
                <w:sz w:val="28"/>
                <w:szCs w:val="28"/>
              </w:rPr>
              <w:t>ному</w:t>
            </w:r>
            <w:r w:rsidRPr="00D82D7A">
              <w:rPr>
                <w:rFonts w:ascii="Cambria" w:hAnsi="Cambria"/>
                <w:sz w:val="28"/>
                <w:szCs w:val="28"/>
              </w:rPr>
              <w:t xml:space="preserve"> </w:t>
            </w:r>
            <w:r w:rsidRPr="00D82D7A">
              <w:rPr>
                <w:rStyle w:val="ezkurwreuab5ozgtqnkl"/>
                <w:rFonts w:ascii="Cambria" w:hAnsi="Cambria"/>
                <w:sz w:val="28"/>
                <w:szCs w:val="28"/>
              </w:rPr>
              <w:t>лишению</w:t>
            </w:r>
            <w:r w:rsidRPr="00D82D7A">
              <w:rPr>
                <w:rFonts w:ascii="Cambria" w:hAnsi="Cambria"/>
                <w:sz w:val="28"/>
                <w:szCs w:val="28"/>
              </w:rPr>
              <w:t xml:space="preserve"> имущества, приобретенного </w:t>
            </w:r>
            <w:r w:rsidRPr="00D82D7A">
              <w:rPr>
                <w:rStyle w:val="ezkurwreuab5ozgtqnkl"/>
                <w:rFonts w:ascii="Cambria" w:hAnsi="Cambria"/>
                <w:sz w:val="28"/>
                <w:szCs w:val="28"/>
              </w:rPr>
              <w:t>преступным</w:t>
            </w:r>
            <w:r w:rsidRPr="00D82D7A">
              <w:rPr>
                <w:rFonts w:ascii="Cambria" w:hAnsi="Cambria"/>
                <w:sz w:val="28"/>
                <w:szCs w:val="28"/>
              </w:rPr>
              <w:t xml:space="preserve"> путем, </w:t>
            </w:r>
            <w:r w:rsidRPr="00D82D7A">
              <w:rPr>
                <w:rStyle w:val="ezkurwreuab5ozgtqnkl"/>
                <w:rFonts w:ascii="Cambria" w:hAnsi="Cambria"/>
                <w:sz w:val="28"/>
                <w:szCs w:val="28"/>
              </w:rPr>
              <w:t>и</w:t>
            </w:r>
            <w:r w:rsidRPr="00D82D7A">
              <w:rPr>
                <w:rFonts w:ascii="Cambria" w:hAnsi="Cambria"/>
                <w:sz w:val="28"/>
                <w:szCs w:val="28"/>
              </w:rPr>
              <w:t xml:space="preserve"> </w:t>
            </w:r>
            <w:r w:rsidRPr="00D82D7A">
              <w:rPr>
                <w:rStyle w:val="ezkurwreuab5ozgtqnkl"/>
                <w:rFonts w:ascii="Cambria" w:hAnsi="Cambria"/>
                <w:sz w:val="28"/>
                <w:szCs w:val="28"/>
              </w:rPr>
              <w:t>имущества</w:t>
            </w:r>
            <w:r w:rsidRPr="00D82D7A">
              <w:rPr>
                <w:rFonts w:ascii="Cambria" w:hAnsi="Cambria"/>
                <w:sz w:val="28"/>
                <w:szCs w:val="28"/>
              </w:rPr>
              <w:t xml:space="preserve"> </w:t>
            </w:r>
            <w:r w:rsidRPr="00D82D7A">
              <w:rPr>
                <w:rStyle w:val="ezkurwreuab5ozgtqnkl"/>
                <w:rFonts w:ascii="Cambria" w:hAnsi="Cambria"/>
                <w:sz w:val="28"/>
                <w:szCs w:val="28"/>
              </w:rPr>
              <w:t>соответствующей</w:t>
            </w:r>
            <w:r w:rsidRPr="00D82D7A">
              <w:rPr>
                <w:rFonts w:ascii="Cambria" w:hAnsi="Cambria"/>
                <w:sz w:val="28"/>
                <w:szCs w:val="28"/>
              </w:rPr>
              <w:t xml:space="preserve"> </w:t>
            </w:r>
            <w:r w:rsidRPr="00D82D7A">
              <w:rPr>
                <w:rStyle w:val="ezkurwreuab5ozgtqnkl"/>
                <w:rFonts w:ascii="Cambria" w:hAnsi="Cambria"/>
                <w:sz w:val="28"/>
                <w:szCs w:val="28"/>
              </w:rPr>
              <w:t>стоимости</w:t>
            </w:r>
            <w:r w:rsidRPr="00D82D7A">
              <w:rPr>
                <w:rFonts w:ascii="Cambria" w:hAnsi="Cambria" w:cs="Times New Roman"/>
                <w:color w:val="000000"/>
                <w:sz w:val="28"/>
                <w:szCs w:val="28"/>
              </w:rPr>
              <w:t>.</w:t>
            </w:r>
          </w:p>
        </w:tc>
      </w:tr>
      <w:tr w:rsidR="00E31E27" w:rsidRPr="00ED0229" w14:paraId="39FE955F" w14:textId="77777777" w:rsidTr="001C05AE">
        <w:tc>
          <w:tcPr>
            <w:tcW w:w="10343" w:type="dxa"/>
            <w:gridSpan w:val="3"/>
          </w:tcPr>
          <w:p w14:paraId="719D48CB" w14:textId="77777777" w:rsidR="00E31E27" w:rsidRPr="00B8537A" w:rsidRDefault="00E31E27" w:rsidP="00705D04">
            <w:pPr>
              <w:rPr>
                <w:rFonts w:ascii="Times New Roman" w:hAnsi="Times New Roman" w:cs="Times New Roman"/>
                <w:sz w:val="24"/>
                <w:szCs w:val="24"/>
              </w:rPr>
            </w:pPr>
          </w:p>
        </w:tc>
      </w:tr>
      <w:tr w:rsidR="00E31E27" w:rsidRPr="00ED0229" w14:paraId="6DAFB09A" w14:textId="77777777" w:rsidTr="001C05AE">
        <w:tc>
          <w:tcPr>
            <w:tcW w:w="10343" w:type="dxa"/>
            <w:gridSpan w:val="3"/>
            <w:shd w:val="clear" w:color="auto" w:fill="FBCDD0"/>
          </w:tcPr>
          <w:p w14:paraId="227DB955" w14:textId="77777777" w:rsidR="00E31E27" w:rsidRPr="00D82D7A" w:rsidRDefault="00E31E27" w:rsidP="00D82D7A">
            <w:pPr>
              <w:spacing w:after="120"/>
              <w:jc w:val="both"/>
              <w:rPr>
                <w:rFonts w:ascii="Cambria" w:hAnsi="Cambria" w:cs="Times New Roman"/>
                <w:i/>
                <w:iCs/>
                <w:sz w:val="28"/>
                <w:szCs w:val="28"/>
              </w:rPr>
            </w:pPr>
            <w:r w:rsidRPr="00D82D7A">
              <w:rPr>
                <w:rFonts w:ascii="Cambria" w:hAnsi="Cambria" w:cs="Times New Roman"/>
                <w:i/>
                <w:iCs/>
                <w:sz w:val="28"/>
                <w:szCs w:val="28"/>
              </w:rPr>
              <w:t xml:space="preserve">Характеристики эффективной системы </w:t>
            </w:r>
          </w:p>
          <w:p w14:paraId="2B20393E" w14:textId="08B09996" w:rsidR="00E31E27" w:rsidRPr="00D82D7A" w:rsidRDefault="00E31E27" w:rsidP="00D82D7A">
            <w:pPr>
              <w:spacing w:after="120"/>
              <w:jc w:val="both"/>
              <w:rPr>
                <w:rFonts w:ascii="Cambria" w:hAnsi="Cambria" w:cs="Times New Roman"/>
                <w:sz w:val="28"/>
                <w:szCs w:val="28"/>
              </w:rPr>
            </w:pPr>
            <w:r w:rsidRPr="00D82D7A">
              <w:rPr>
                <w:rStyle w:val="ezkurwreuab5ozgtqnkl"/>
                <w:rFonts w:ascii="Cambria" w:hAnsi="Cambria" w:cs="Times New Roman"/>
                <w:sz w:val="28"/>
                <w:szCs w:val="28"/>
              </w:rPr>
              <w:t>Благодаря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своевременному</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применению</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широкого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спектра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мер</w:t>
            </w:r>
            <w:r w:rsidRPr="00D82D7A">
              <w:rPr>
                <w:rFonts w:ascii="Cambria" w:hAnsi="Cambria" w:cs="Times New Roman"/>
                <w:sz w:val="28"/>
                <w:szCs w:val="28"/>
              </w:rPr>
              <w:t xml:space="preserve"> по возврату </w:t>
            </w:r>
            <w:r w:rsidRPr="00D82D7A">
              <w:rPr>
                <w:rStyle w:val="ezkurwreuab5ozgtqnkl"/>
                <w:rFonts w:ascii="Cambria" w:hAnsi="Cambria" w:cs="Times New Roman"/>
                <w:sz w:val="28"/>
                <w:szCs w:val="28"/>
              </w:rPr>
              <w:t>активов</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преступники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лишаются</w:t>
            </w:r>
            <w:r w:rsidRPr="00D82D7A">
              <w:rPr>
                <w:rFonts w:ascii="Cambria" w:hAnsi="Cambria" w:cs="Times New Roman"/>
                <w:sz w:val="28"/>
                <w:szCs w:val="28"/>
              </w:rPr>
              <w:t xml:space="preserve"> имущества</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 приобретенного </w:t>
            </w:r>
            <w:r w:rsidRPr="00D82D7A">
              <w:rPr>
                <w:rStyle w:val="ezkurwreuab5ozgtqnkl"/>
                <w:rFonts w:ascii="Cambria" w:hAnsi="Cambria" w:cs="Times New Roman"/>
                <w:sz w:val="28"/>
                <w:szCs w:val="28"/>
              </w:rPr>
              <w:t>преступным</w:t>
            </w:r>
            <w:r w:rsidRPr="00D82D7A">
              <w:rPr>
                <w:rFonts w:ascii="Cambria" w:hAnsi="Cambria" w:cs="Times New Roman"/>
                <w:sz w:val="28"/>
                <w:szCs w:val="28"/>
              </w:rPr>
              <w:t xml:space="preserve"> путем,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имущества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соответствующей</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стоимости,</w:t>
            </w:r>
            <w:r w:rsidRPr="00D82D7A">
              <w:rPr>
                <w:rFonts w:ascii="Cambria" w:hAnsi="Cambria" w:cs="Times New Roman"/>
                <w:sz w:val="28"/>
                <w:szCs w:val="28"/>
              </w:rPr>
              <w:t xml:space="preserve"> независимо от того, </w:t>
            </w:r>
            <w:r w:rsidRPr="00D82D7A">
              <w:rPr>
                <w:rStyle w:val="ezkurwreuab5ozgtqnkl"/>
                <w:rFonts w:ascii="Cambria" w:hAnsi="Cambria" w:cs="Times New Roman"/>
                <w:sz w:val="28"/>
                <w:szCs w:val="28"/>
              </w:rPr>
              <w:t>находятся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ли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активы</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внутри</w:t>
            </w:r>
            <w:r w:rsidRPr="00D82D7A">
              <w:rPr>
                <w:rFonts w:ascii="Cambria" w:hAnsi="Cambria" w:cs="Times New Roman"/>
                <w:sz w:val="28"/>
                <w:szCs w:val="28"/>
              </w:rPr>
              <w:t xml:space="preserve"> страны </w:t>
            </w:r>
            <w:r w:rsidRPr="00D82D7A">
              <w:rPr>
                <w:rStyle w:val="ezkurwreuab5ozgtqnkl"/>
                <w:rFonts w:ascii="Cambria" w:hAnsi="Cambria" w:cs="Times New Roman"/>
                <w:sz w:val="28"/>
                <w:szCs w:val="28"/>
              </w:rPr>
              <w:t>или</w:t>
            </w:r>
            <w:r w:rsidRPr="00D82D7A">
              <w:rPr>
                <w:rFonts w:ascii="Cambria" w:hAnsi="Cambria" w:cs="Times New Roman"/>
                <w:sz w:val="28"/>
                <w:szCs w:val="28"/>
              </w:rPr>
              <w:t xml:space="preserve"> за </w:t>
            </w:r>
            <w:r w:rsidRPr="00D82D7A">
              <w:rPr>
                <w:rStyle w:val="ezkurwreuab5ozgtqnkl"/>
                <w:rFonts w:ascii="Cambria" w:hAnsi="Cambria" w:cs="Times New Roman"/>
                <w:sz w:val="28"/>
                <w:szCs w:val="28"/>
              </w:rPr>
              <w:t>рубежом.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Страна</w:t>
            </w:r>
            <w:r w:rsidRPr="00D82D7A">
              <w:rPr>
                <w:rFonts w:ascii="Cambria" w:hAnsi="Cambria" w:cs="Times New Roman"/>
                <w:sz w:val="28"/>
                <w:szCs w:val="28"/>
              </w:rPr>
              <w:t xml:space="preserve"> уделяет </w:t>
            </w:r>
            <w:r w:rsidRPr="00D82D7A">
              <w:rPr>
                <w:rStyle w:val="ezkurwreuab5ozgtqnkl"/>
                <w:rFonts w:ascii="Cambria" w:hAnsi="Cambria" w:cs="Times New Roman"/>
                <w:sz w:val="28"/>
                <w:szCs w:val="28"/>
              </w:rPr>
              <w:t>приоритетное</w:t>
            </w:r>
            <w:r w:rsidRPr="00D82D7A">
              <w:rPr>
                <w:rFonts w:ascii="Cambria" w:hAnsi="Cambria" w:cs="Times New Roman"/>
                <w:sz w:val="28"/>
                <w:szCs w:val="28"/>
              </w:rPr>
              <w:t xml:space="preserve"> внимание возврату </w:t>
            </w:r>
            <w:r w:rsidRPr="00D82D7A">
              <w:rPr>
                <w:rStyle w:val="ezkurwreuab5ozgtqnkl"/>
                <w:rFonts w:ascii="Cambria" w:hAnsi="Cambria" w:cs="Times New Roman"/>
                <w:sz w:val="28"/>
                <w:szCs w:val="28"/>
              </w:rPr>
              <w:t>активов</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соответствующие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правовые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оперативные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рамки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периодически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пересматриваются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для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обеспечения</w:t>
            </w:r>
            <w:r w:rsidRPr="00D82D7A">
              <w:rPr>
                <w:rFonts w:ascii="Cambria" w:hAnsi="Cambria" w:cs="Times New Roman"/>
                <w:sz w:val="28"/>
                <w:szCs w:val="28"/>
              </w:rPr>
              <w:t xml:space="preserve"> того, </w:t>
            </w:r>
            <w:r w:rsidRPr="00D82D7A">
              <w:rPr>
                <w:rStyle w:val="ezkurwreuab5ozgtqnkl"/>
                <w:rFonts w:ascii="Cambria" w:hAnsi="Cambria" w:cs="Times New Roman"/>
                <w:sz w:val="28"/>
                <w:szCs w:val="28"/>
              </w:rPr>
              <w:t>чтобы</w:t>
            </w:r>
            <w:r w:rsidRPr="00D82D7A">
              <w:rPr>
                <w:rFonts w:ascii="Cambria" w:hAnsi="Cambria" w:cs="Times New Roman"/>
                <w:sz w:val="28"/>
                <w:szCs w:val="28"/>
              </w:rPr>
              <w:t>:</w:t>
            </w:r>
          </w:p>
          <w:p w14:paraId="69135420" w14:textId="115C5BF7" w:rsidR="00E31E27" w:rsidRPr="00D82D7A" w:rsidRDefault="00E31E27" w:rsidP="00D82D7A">
            <w:pPr>
              <w:pStyle w:val="ad"/>
              <w:numPr>
                <w:ilvl w:val="0"/>
                <w:numId w:val="33"/>
              </w:numPr>
              <w:spacing w:after="120"/>
              <w:ind w:left="596" w:hanging="425"/>
              <w:contextualSpacing w:val="0"/>
              <w:jc w:val="both"/>
              <w:rPr>
                <w:rFonts w:ascii="Cambria" w:hAnsi="Cambria" w:cs="Times New Roman"/>
                <w:sz w:val="28"/>
                <w:szCs w:val="28"/>
              </w:rPr>
            </w:pPr>
            <w:r w:rsidRPr="00D82D7A">
              <w:rPr>
                <w:rStyle w:val="ezkurwreuab5ozgtqnkl"/>
                <w:rFonts w:ascii="Cambria" w:hAnsi="Cambria" w:cs="Times New Roman"/>
                <w:sz w:val="28"/>
                <w:szCs w:val="28"/>
              </w:rPr>
              <w:t>поиск</w:t>
            </w:r>
            <w:r w:rsidRPr="00D82D7A">
              <w:rPr>
                <w:rFonts w:ascii="Cambria" w:hAnsi="Cambria" w:cs="Times New Roman"/>
                <w:sz w:val="28"/>
                <w:szCs w:val="28"/>
              </w:rPr>
              <w:t xml:space="preserve"> </w:t>
            </w:r>
            <w:r w:rsidR="00D82D7A">
              <w:rPr>
                <w:rFonts w:ascii="Cambria" w:hAnsi="Cambria" w:cs="Times New Roman"/>
                <w:sz w:val="28"/>
                <w:szCs w:val="28"/>
              </w:rPr>
              <w:t xml:space="preserve">преступного </w:t>
            </w:r>
            <w:r w:rsidRPr="00D82D7A">
              <w:rPr>
                <w:rStyle w:val="ezkurwreuab5ozgtqnkl"/>
                <w:rFonts w:ascii="Cambria" w:hAnsi="Cambria" w:cs="Times New Roman"/>
                <w:sz w:val="28"/>
                <w:szCs w:val="28"/>
              </w:rPr>
              <w:t>имущества</w:t>
            </w:r>
            <w:r w:rsidRPr="00D82D7A">
              <w:rPr>
                <w:rFonts w:ascii="Cambria" w:hAnsi="Cambria" w:cs="Times New Roman"/>
                <w:sz w:val="28"/>
                <w:szCs w:val="28"/>
              </w:rPr>
              <w:t xml:space="preserve"> являлся </w:t>
            </w:r>
            <w:r w:rsidRPr="00D82D7A">
              <w:rPr>
                <w:rStyle w:val="ezkurwreuab5ozgtqnkl"/>
                <w:rFonts w:ascii="Cambria" w:hAnsi="Cambria" w:cs="Times New Roman"/>
                <w:sz w:val="28"/>
                <w:szCs w:val="28"/>
              </w:rPr>
              <w:t>приоритетным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интегрированным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в</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цели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практику</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всех</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ключевых</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заинтересованных</w:t>
            </w:r>
            <w:r w:rsidRPr="00D82D7A">
              <w:rPr>
                <w:rFonts w:ascii="Cambria" w:hAnsi="Cambria" w:cs="Times New Roman"/>
                <w:sz w:val="28"/>
                <w:szCs w:val="28"/>
              </w:rPr>
              <w:t xml:space="preserve"> сторон</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 в </w:t>
            </w:r>
            <w:r w:rsidRPr="00D82D7A">
              <w:rPr>
                <w:rStyle w:val="ezkurwreuab5ozgtqnkl"/>
                <w:rFonts w:ascii="Cambria" w:hAnsi="Cambria" w:cs="Times New Roman"/>
                <w:sz w:val="28"/>
                <w:szCs w:val="28"/>
              </w:rPr>
              <w:t>частности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правоохранительных органов,</w:t>
            </w:r>
            <w:r w:rsidRPr="00D82D7A">
              <w:rPr>
                <w:rFonts w:ascii="Cambria" w:hAnsi="Cambria" w:cs="Times New Roman"/>
                <w:sz w:val="28"/>
                <w:szCs w:val="28"/>
              </w:rPr>
              <w:t xml:space="preserve"> органов </w:t>
            </w:r>
            <w:r w:rsidRPr="00D82D7A">
              <w:rPr>
                <w:rStyle w:val="ezkurwreuab5ozgtqnkl"/>
                <w:rFonts w:ascii="Cambria" w:hAnsi="Cambria" w:cs="Times New Roman"/>
                <w:sz w:val="28"/>
                <w:szCs w:val="28"/>
              </w:rPr>
              <w:t>прокуратуры</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ПФР,</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w:t>
            </w:r>
            <w:r w:rsidRPr="00D82D7A">
              <w:rPr>
                <w:rFonts w:ascii="Cambria" w:hAnsi="Cambria" w:cs="Times New Roman"/>
                <w:sz w:val="28"/>
                <w:szCs w:val="28"/>
              </w:rPr>
              <w:t xml:space="preserve"> также </w:t>
            </w:r>
            <w:r w:rsidRPr="00D82D7A">
              <w:rPr>
                <w:rStyle w:val="ezkurwreuab5ozgtqnkl"/>
                <w:rFonts w:ascii="Cambria" w:hAnsi="Cambria" w:cs="Times New Roman"/>
                <w:sz w:val="28"/>
                <w:szCs w:val="28"/>
              </w:rPr>
              <w:t>стратегии</w:t>
            </w:r>
            <w:r w:rsidRPr="00D82D7A">
              <w:rPr>
                <w:rFonts w:ascii="Cambria" w:hAnsi="Cambria" w:cs="Times New Roman"/>
                <w:sz w:val="28"/>
                <w:szCs w:val="28"/>
              </w:rPr>
              <w:t xml:space="preserve"> по </w:t>
            </w:r>
            <w:r w:rsidRPr="00D82D7A">
              <w:rPr>
                <w:rStyle w:val="ezkurwreuab5ozgtqnkl"/>
                <w:rFonts w:ascii="Cambria" w:hAnsi="Cambria" w:cs="Times New Roman"/>
                <w:sz w:val="28"/>
                <w:szCs w:val="28"/>
              </w:rPr>
              <w:t>возврату активов</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разрабатывались</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в</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начале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расследования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обновлялись</w:t>
            </w:r>
            <w:r w:rsidRPr="00D82D7A">
              <w:rPr>
                <w:rFonts w:ascii="Cambria" w:hAnsi="Cambria" w:cs="Times New Roman"/>
                <w:sz w:val="28"/>
                <w:szCs w:val="28"/>
              </w:rPr>
              <w:t xml:space="preserve"> на </w:t>
            </w:r>
            <w:r w:rsidRPr="00D82D7A">
              <w:rPr>
                <w:rStyle w:val="ezkurwreuab5ozgtqnkl"/>
                <w:rFonts w:ascii="Cambria" w:hAnsi="Cambria" w:cs="Times New Roman"/>
                <w:sz w:val="28"/>
                <w:szCs w:val="28"/>
              </w:rPr>
              <w:t>протяжении</w:t>
            </w:r>
            <w:r w:rsidRPr="00D82D7A">
              <w:rPr>
                <w:rFonts w:ascii="Cambria" w:hAnsi="Cambria" w:cs="Times New Roman"/>
                <w:sz w:val="28"/>
                <w:szCs w:val="28"/>
              </w:rPr>
              <w:t xml:space="preserve"> всего процесса; </w:t>
            </w:r>
          </w:p>
          <w:p w14:paraId="0646C612" w14:textId="31EC958F" w:rsidR="00E31E27" w:rsidRPr="00D82D7A" w:rsidRDefault="00E31E27" w:rsidP="00D82D7A">
            <w:pPr>
              <w:pStyle w:val="ad"/>
              <w:numPr>
                <w:ilvl w:val="0"/>
                <w:numId w:val="33"/>
              </w:numPr>
              <w:spacing w:after="120"/>
              <w:ind w:left="596" w:hanging="425"/>
              <w:contextualSpacing w:val="0"/>
              <w:jc w:val="both"/>
              <w:rPr>
                <w:rFonts w:ascii="Cambria" w:hAnsi="Cambria" w:cs="Times New Roman"/>
                <w:sz w:val="28"/>
                <w:szCs w:val="28"/>
              </w:rPr>
            </w:pPr>
            <w:r w:rsidRPr="00D82D7A">
              <w:rPr>
                <w:rFonts w:ascii="Cambria" w:hAnsi="Cambria" w:cs="Times New Roman"/>
                <w:sz w:val="28"/>
                <w:szCs w:val="28"/>
              </w:rPr>
              <w:t>осуществля</w:t>
            </w:r>
            <w:r w:rsidR="00F63377">
              <w:rPr>
                <w:rFonts w:ascii="Cambria" w:hAnsi="Cambria" w:cs="Times New Roman"/>
                <w:sz w:val="28"/>
                <w:szCs w:val="28"/>
              </w:rPr>
              <w:t>ется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эффективное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оперативное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стратегическое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сотрудничество,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соответствующая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информация</w:t>
            </w:r>
            <w:r w:rsidRPr="00D82D7A">
              <w:rPr>
                <w:rFonts w:ascii="Cambria" w:hAnsi="Cambria" w:cs="Times New Roman"/>
                <w:sz w:val="28"/>
                <w:szCs w:val="28"/>
              </w:rPr>
              <w:t xml:space="preserve"> была </w:t>
            </w:r>
            <w:r w:rsidRPr="00D82D7A">
              <w:rPr>
                <w:rStyle w:val="ezkurwreuab5ozgtqnkl"/>
                <w:rFonts w:ascii="Cambria" w:hAnsi="Cambria" w:cs="Times New Roman"/>
                <w:sz w:val="28"/>
                <w:szCs w:val="28"/>
              </w:rPr>
              <w:t>легко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доступна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00F63377">
              <w:rPr>
                <w:rFonts w:ascii="Cambria" w:hAnsi="Cambria" w:cs="Times New Roman"/>
                <w:sz w:val="28"/>
                <w:szCs w:val="28"/>
              </w:rPr>
              <w:t xml:space="preserve">ей возможно </w:t>
            </w:r>
            <w:r w:rsidRPr="00D82D7A">
              <w:rPr>
                <w:rStyle w:val="ezkurwreuab5ozgtqnkl"/>
                <w:rFonts w:ascii="Cambria" w:hAnsi="Cambria" w:cs="Times New Roman"/>
                <w:sz w:val="28"/>
                <w:szCs w:val="28"/>
              </w:rPr>
              <w:t>быстро</w:t>
            </w:r>
            <w:r w:rsidRPr="00D82D7A">
              <w:rPr>
                <w:rFonts w:ascii="Cambria" w:hAnsi="Cambria" w:cs="Times New Roman"/>
                <w:sz w:val="28"/>
                <w:szCs w:val="28"/>
              </w:rPr>
              <w:t xml:space="preserve"> </w:t>
            </w:r>
            <w:r w:rsidR="00F63377" w:rsidRPr="00F63377">
              <w:rPr>
                <w:rStyle w:val="ezkurwreuab5ozgtqnkl"/>
                <w:rFonts w:ascii="Cambria" w:hAnsi="Cambria"/>
                <w:sz w:val="28"/>
                <w:szCs w:val="28"/>
              </w:rPr>
              <w:t>обмениваться</w:t>
            </w:r>
            <w:r w:rsidRPr="00F63377">
              <w:rPr>
                <w:rFonts w:ascii="Cambria" w:hAnsi="Cambria" w:cs="Times New Roman"/>
                <w:sz w:val="28"/>
                <w:szCs w:val="28"/>
              </w:rPr>
              <w:t>;</w:t>
            </w:r>
            <w:r w:rsidRPr="00D82D7A">
              <w:rPr>
                <w:rFonts w:ascii="Cambria" w:hAnsi="Cambria" w:cs="Times New Roman"/>
                <w:sz w:val="28"/>
                <w:szCs w:val="28"/>
              </w:rPr>
              <w:t xml:space="preserve"> </w:t>
            </w:r>
          </w:p>
          <w:p w14:paraId="206C306C" w14:textId="4BFB4848" w:rsidR="00E31E27" w:rsidRPr="00D82D7A" w:rsidRDefault="00E31E27" w:rsidP="00D82D7A">
            <w:pPr>
              <w:pStyle w:val="ad"/>
              <w:numPr>
                <w:ilvl w:val="0"/>
                <w:numId w:val="33"/>
              </w:numPr>
              <w:spacing w:after="120"/>
              <w:ind w:left="596" w:hanging="425"/>
              <w:contextualSpacing w:val="0"/>
              <w:jc w:val="both"/>
              <w:rPr>
                <w:rFonts w:ascii="Cambria" w:hAnsi="Cambria" w:cs="Times New Roman"/>
                <w:sz w:val="28"/>
                <w:szCs w:val="28"/>
              </w:rPr>
            </w:pPr>
            <w:r w:rsidRPr="00D82D7A">
              <w:rPr>
                <w:rStyle w:val="ezkurwreuab5ozgtqnkl"/>
                <w:rFonts w:ascii="Cambria" w:hAnsi="Cambria" w:cs="Times New Roman"/>
                <w:sz w:val="28"/>
                <w:szCs w:val="28"/>
              </w:rPr>
              <w:t>име</w:t>
            </w:r>
            <w:r w:rsidR="00F63377">
              <w:rPr>
                <w:rStyle w:val="ezkurwreuab5ozgtqnkl"/>
                <w:rFonts w:ascii="Cambria" w:hAnsi="Cambria" w:cs="Times New Roman"/>
                <w:sz w:val="28"/>
                <w:szCs w:val="28"/>
              </w:rPr>
              <w:t>ются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соответствующие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навыки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достаточные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ресурсы</w:t>
            </w:r>
            <w:r w:rsidRPr="00D82D7A">
              <w:rPr>
                <w:rFonts w:ascii="Cambria" w:hAnsi="Cambria" w:cs="Times New Roman"/>
                <w:sz w:val="28"/>
                <w:szCs w:val="28"/>
              </w:rPr>
              <w:t xml:space="preserve">, которые </w:t>
            </w:r>
            <w:r w:rsidRPr="00D82D7A">
              <w:rPr>
                <w:rStyle w:val="ezkurwreuab5ozgtqnkl"/>
                <w:rFonts w:ascii="Cambria" w:hAnsi="Cambria" w:cs="Times New Roman"/>
                <w:sz w:val="28"/>
                <w:szCs w:val="28"/>
              </w:rPr>
              <w:t>эффективно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используются</w:t>
            </w:r>
            <w:r w:rsidRPr="00D82D7A">
              <w:rPr>
                <w:rFonts w:ascii="Cambria" w:hAnsi="Cambria" w:cs="Times New Roman"/>
                <w:sz w:val="28"/>
                <w:szCs w:val="28"/>
              </w:rPr>
              <w:t xml:space="preserve"> в </w:t>
            </w:r>
            <w:r w:rsidRPr="00D82D7A">
              <w:rPr>
                <w:rStyle w:val="ezkurwreuab5ozgtqnkl"/>
                <w:rFonts w:ascii="Cambria" w:hAnsi="Cambria" w:cs="Times New Roman"/>
                <w:sz w:val="28"/>
                <w:szCs w:val="28"/>
              </w:rPr>
              <w:t>зависимости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характера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рисков</w:t>
            </w:r>
            <w:r w:rsidRPr="00D82D7A">
              <w:rPr>
                <w:rFonts w:ascii="Cambria" w:hAnsi="Cambria" w:cs="Times New Roman"/>
                <w:sz w:val="28"/>
                <w:szCs w:val="28"/>
              </w:rPr>
              <w:t xml:space="preserve">, с которыми </w:t>
            </w:r>
            <w:r w:rsidRPr="00D82D7A">
              <w:rPr>
                <w:rStyle w:val="ezkurwreuab5ozgtqnkl"/>
                <w:rFonts w:ascii="Cambria" w:hAnsi="Cambria" w:cs="Times New Roman"/>
                <w:sz w:val="28"/>
                <w:szCs w:val="28"/>
              </w:rPr>
              <w:t>сталкиваются</w:t>
            </w:r>
            <w:r w:rsidRPr="00D82D7A">
              <w:rPr>
                <w:rFonts w:ascii="Cambria" w:hAnsi="Cambria" w:cs="Times New Roman"/>
                <w:sz w:val="28"/>
                <w:szCs w:val="28"/>
              </w:rPr>
              <w:t xml:space="preserve">; </w:t>
            </w:r>
          </w:p>
          <w:p w14:paraId="62EFDDA6" w14:textId="307C81F7" w:rsidR="00E31E27" w:rsidRPr="00D82D7A" w:rsidRDefault="00E31E27" w:rsidP="00D82D7A">
            <w:pPr>
              <w:pStyle w:val="ad"/>
              <w:numPr>
                <w:ilvl w:val="0"/>
                <w:numId w:val="33"/>
              </w:numPr>
              <w:spacing w:after="120"/>
              <w:ind w:left="596" w:hanging="425"/>
              <w:contextualSpacing w:val="0"/>
              <w:jc w:val="both"/>
              <w:rPr>
                <w:rFonts w:ascii="Cambria" w:hAnsi="Cambria" w:cs="Times New Roman"/>
                <w:sz w:val="28"/>
                <w:szCs w:val="28"/>
              </w:rPr>
            </w:pPr>
            <w:r w:rsidRPr="00D82D7A">
              <w:rPr>
                <w:rStyle w:val="ezkurwreuab5ozgtqnkl"/>
                <w:rFonts w:ascii="Cambria" w:hAnsi="Cambria" w:cs="Times New Roman"/>
                <w:sz w:val="28"/>
                <w:szCs w:val="28"/>
              </w:rPr>
              <w:t>эффективно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быстро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выявля</w:t>
            </w:r>
            <w:r w:rsidR="00F63377">
              <w:rPr>
                <w:rStyle w:val="ezkurwreuab5ozgtqnkl"/>
                <w:rFonts w:ascii="Cambria" w:hAnsi="Cambria" w:cs="Times New Roman"/>
                <w:sz w:val="28"/>
                <w:szCs w:val="28"/>
              </w:rPr>
              <w:t>ется</w:t>
            </w:r>
            <w:r w:rsidR="004A4E39">
              <w:rPr>
                <w:rStyle w:val="ezkurwreuab5ozgtqnkl"/>
                <w:rFonts w:ascii="Cambria" w:hAnsi="Cambria" w:cs="Times New Roman"/>
                <w:sz w:val="28"/>
                <w:szCs w:val="28"/>
              </w:rPr>
              <w:t xml:space="preserve"> </w:t>
            </w:r>
            <w:proofErr w:type="spellStart"/>
            <w:r w:rsidR="004A4E39">
              <w:rPr>
                <w:rStyle w:val="ezkurwreuab5ozgtqnkl"/>
                <w:rFonts w:ascii="Cambria" w:hAnsi="Cambria" w:cs="Times New Roman"/>
                <w:sz w:val="28"/>
                <w:szCs w:val="28"/>
              </w:rPr>
              <w:t>престуное</w:t>
            </w:r>
            <w:proofErr w:type="spellEnd"/>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имущество</w:t>
            </w:r>
            <w:r w:rsidRPr="00D82D7A">
              <w:rPr>
                <w:rFonts w:ascii="Cambria" w:hAnsi="Cambria" w:cs="Times New Roman"/>
                <w:sz w:val="28"/>
                <w:szCs w:val="28"/>
              </w:rPr>
              <w:t xml:space="preserve"> и имущество </w:t>
            </w:r>
            <w:r w:rsidRPr="00D82D7A">
              <w:rPr>
                <w:rStyle w:val="ezkurwreuab5ozgtqnkl"/>
                <w:rFonts w:ascii="Cambria" w:hAnsi="Cambria" w:cs="Times New Roman"/>
                <w:sz w:val="28"/>
                <w:szCs w:val="28"/>
              </w:rPr>
              <w:t>соответствующей</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стоимости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в том </w:t>
            </w:r>
            <w:r w:rsidRPr="00D82D7A">
              <w:rPr>
                <w:rStyle w:val="ezkurwreuab5ozgtqnkl"/>
                <w:rFonts w:ascii="Cambria" w:hAnsi="Cambria" w:cs="Times New Roman"/>
                <w:sz w:val="28"/>
                <w:szCs w:val="28"/>
              </w:rPr>
              <w:t>числе</w:t>
            </w:r>
            <w:r w:rsidRPr="00D82D7A">
              <w:rPr>
                <w:rFonts w:ascii="Cambria" w:hAnsi="Cambria" w:cs="Times New Roman"/>
                <w:sz w:val="28"/>
                <w:szCs w:val="28"/>
              </w:rPr>
              <w:t xml:space="preserve"> посредством </w:t>
            </w:r>
            <w:r w:rsidRPr="00D82D7A">
              <w:rPr>
                <w:rStyle w:val="ezkurwreuab5ozgtqnkl"/>
                <w:rFonts w:ascii="Cambria" w:hAnsi="Cambria" w:cs="Times New Roman"/>
                <w:sz w:val="28"/>
                <w:szCs w:val="28"/>
              </w:rPr>
              <w:t>проведения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параллельных</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финансовых</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расследований</w:t>
            </w:r>
            <w:r w:rsidR="00F63377">
              <w:rPr>
                <w:rStyle w:val="ezkurwreuab5ozgtqnkl"/>
                <w:rFonts w:ascii="Cambria" w:hAnsi="Cambria" w:cs="Times New Roman"/>
                <w:sz w:val="28"/>
                <w:szCs w:val="28"/>
              </w:rPr>
              <w:t xml:space="preserve"> на ранних этапах</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обеспечива</w:t>
            </w:r>
            <w:r w:rsidR="00F63377">
              <w:rPr>
                <w:rFonts w:ascii="Cambria" w:hAnsi="Cambria" w:cs="Times New Roman"/>
                <w:sz w:val="28"/>
                <w:szCs w:val="28"/>
              </w:rPr>
              <w:t>ется</w:t>
            </w:r>
            <w:r w:rsidRPr="00D82D7A">
              <w:rPr>
                <w:rFonts w:ascii="Cambria" w:hAnsi="Cambria" w:cs="Times New Roman"/>
                <w:sz w:val="28"/>
                <w:szCs w:val="28"/>
              </w:rPr>
              <w:t xml:space="preserve"> его </w:t>
            </w:r>
            <w:r w:rsidRPr="00D82D7A">
              <w:rPr>
                <w:rStyle w:val="ezkurwreuab5ozgtqnkl"/>
                <w:rFonts w:ascii="Cambria" w:hAnsi="Cambria" w:cs="Times New Roman"/>
                <w:sz w:val="28"/>
                <w:szCs w:val="28"/>
              </w:rPr>
              <w:t>сохранность</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для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предотвращения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растраты</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сохранения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стоимости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такого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имущества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посредством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эффективного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управления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активами;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p>
          <w:p w14:paraId="3C10CF63" w14:textId="24B3EC52" w:rsidR="00E31E27" w:rsidRPr="00D82D7A" w:rsidRDefault="00F63377" w:rsidP="00D82D7A">
            <w:pPr>
              <w:pStyle w:val="ad"/>
              <w:numPr>
                <w:ilvl w:val="0"/>
                <w:numId w:val="33"/>
              </w:numPr>
              <w:spacing w:after="120"/>
              <w:ind w:left="596" w:hanging="425"/>
              <w:contextualSpacing w:val="0"/>
              <w:jc w:val="both"/>
              <w:rPr>
                <w:rFonts w:ascii="Cambria" w:hAnsi="Cambria" w:cs="Times New Roman"/>
                <w:sz w:val="28"/>
                <w:szCs w:val="28"/>
              </w:rPr>
            </w:pPr>
            <w:r>
              <w:rPr>
                <w:rFonts w:ascii="Cambria" w:hAnsi="Cambria" w:cs="Times New Roman"/>
                <w:sz w:val="28"/>
                <w:szCs w:val="28"/>
              </w:rPr>
              <w:t xml:space="preserve">преступное </w:t>
            </w:r>
            <w:r w:rsidR="00E31E27" w:rsidRPr="00D82D7A">
              <w:rPr>
                <w:rFonts w:ascii="Cambria" w:hAnsi="Cambria" w:cs="Times New Roman"/>
                <w:sz w:val="28"/>
                <w:szCs w:val="28"/>
              </w:rPr>
              <w:t xml:space="preserve">имущество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имущество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соответствующей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стоимости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конфиск</w:t>
            </w:r>
            <w:r>
              <w:rPr>
                <w:rStyle w:val="ezkurwreuab5ozgtqnkl"/>
                <w:rFonts w:ascii="Cambria" w:hAnsi="Cambria" w:cs="Times New Roman"/>
                <w:sz w:val="28"/>
                <w:szCs w:val="28"/>
              </w:rPr>
              <w:t>уется</w:t>
            </w:r>
            <w:r w:rsidR="00E31E27" w:rsidRPr="00D82D7A">
              <w:rPr>
                <w:rStyle w:val="ezkurwreuab5ozgtqnkl"/>
                <w:rFonts w:ascii="Cambria" w:hAnsi="Cambria" w:cs="Times New Roman"/>
                <w:sz w:val="28"/>
                <w:szCs w:val="28"/>
              </w:rPr>
              <w:t>,</w:t>
            </w:r>
            <w:r w:rsidR="00E31E27" w:rsidRPr="00F63377">
              <w:rPr>
                <w:rFonts w:ascii="Cambria" w:hAnsi="Cambria" w:cs="Times New Roman"/>
                <w:sz w:val="28"/>
                <w:szCs w:val="28"/>
              </w:rPr>
              <w:t xml:space="preserve"> </w:t>
            </w:r>
            <w:r w:rsidRPr="00F63377">
              <w:rPr>
                <w:rStyle w:val="ezkurwreuab5ozgtqnkl"/>
                <w:rFonts w:ascii="Cambria" w:hAnsi="Cambria"/>
                <w:sz w:val="28"/>
                <w:szCs w:val="28"/>
              </w:rPr>
              <w:t>постановления</w:t>
            </w:r>
            <w:r w:rsidR="00E31E27" w:rsidRPr="00D82D7A">
              <w:rPr>
                <w:rFonts w:ascii="Cambria" w:hAnsi="Cambria" w:cs="Times New Roman"/>
                <w:sz w:val="28"/>
                <w:szCs w:val="28"/>
              </w:rPr>
              <w:t xml:space="preserve"> о </w:t>
            </w:r>
            <w:r w:rsidR="00E31E27" w:rsidRPr="00D82D7A">
              <w:rPr>
                <w:rStyle w:val="ezkurwreuab5ozgtqnkl"/>
                <w:rFonts w:ascii="Cambria" w:hAnsi="Cambria" w:cs="Times New Roman"/>
                <w:sz w:val="28"/>
                <w:szCs w:val="28"/>
              </w:rPr>
              <w:t>конфискации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исполнялись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необходимости,</w:t>
            </w:r>
            <w:r>
              <w:rPr>
                <w:rStyle w:val="ezkurwreuab5ozgtqnkl"/>
                <w:rFonts w:ascii="Cambria" w:hAnsi="Cambria" w:cs="Times New Roman"/>
                <w:sz w:val="28"/>
                <w:szCs w:val="28"/>
              </w:rPr>
              <w:t xml:space="preserve"> </w:t>
            </w:r>
            <w:r w:rsidR="004A4E39">
              <w:rPr>
                <w:rStyle w:val="ezkurwreuab5ozgtqnkl"/>
                <w:rFonts w:ascii="Cambria" w:hAnsi="Cambria" w:cs="Times New Roman"/>
                <w:sz w:val="28"/>
                <w:szCs w:val="28"/>
              </w:rPr>
              <w:t>пр</w:t>
            </w:r>
            <w:r>
              <w:rPr>
                <w:rStyle w:val="ezkurwreuab5ozgtqnkl"/>
                <w:rFonts w:ascii="Cambria" w:hAnsi="Cambria" w:cs="Times New Roman"/>
                <w:sz w:val="28"/>
                <w:szCs w:val="28"/>
              </w:rPr>
              <w:t>е</w:t>
            </w:r>
            <w:r w:rsidR="004A4E39">
              <w:rPr>
                <w:rStyle w:val="ezkurwreuab5ozgtqnkl"/>
                <w:rFonts w:ascii="Cambria" w:hAnsi="Cambria" w:cs="Times New Roman"/>
                <w:sz w:val="28"/>
                <w:szCs w:val="28"/>
              </w:rPr>
              <w:t>ступное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имущество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возвраща</w:t>
            </w:r>
            <w:r>
              <w:rPr>
                <w:rStyle w:val="ezkurwreuab5ozgtqnkl"/>
                <w:rFonts w:ascii="Cambria" w:hAnsi="Cambria" w:cs="Times New Roman"/>
                <w:sz w:val="28"/>
                <w:szCs w:val="28"/>
              </w:rPr>
              <w:t>ется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потерпевшим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использ</w:t>
            </w:r>
            <w:r>
              <w:rPr>
                <w:rStyle w:val="ezkurwreuab5ozgtqnkl"/>
                <w:rFonts w:ascii="Cambria" w:hAnsi="Cambria" w:cs="Times New Roman"/>
                <w:sz w:val="28"/>
                <w:szCs w:val="28"/>
              </w:rPr>
              <w:t>уется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для</w:t>
            </w:r>
            <w:r w:rsidR="00E31E27" w:rsidRPr="00D82D7A">
              <w:rPr>
                <w:rFonts w:ascii="Cambria" w:hAnsi="Cambria" w:cs="Times New Roman"/>
                <w:sz w:val="28"/>
                <w:szCs w:val="28"/>
              </w:rPr>
              <w:t xml:space="preserve"> выплаты </w:t>
            </w:r>
            <w:r w:rsidR="00E31E27" w:rsidRPr="00D82D7A">
              <w:rPr>
                <w:rStyle w:val="ezkurwreuab5ozgtqnkl"/>
                <w:rFonts w:ascii="Cambria" w:hAnsi="Cambria" w:cs="Times New Roman"/>
                <w:sz w:val="28"/>
                <w:szCs w:val="28"/>
              </w:rPr>
              <w:t>компенсации.</w:t>
            </w:r>
            <w:r w:rsidR="00E31E27" w:rsidRPr="00D82D7A">
              <w:rPr>
                <w:rFonts w:ascii="Cambria" w:hAnsi="Cambria" w:cs="Times New Roman"/>
                <w:sz w:val="28"/>
                <w:szCs w:val="28"/>
              </w:rPr>
              <w:t xml:space="preserve"> </w:t>
            </w:r>
          </w:p>
          <w:p w14:paraId="103D2CE9" w14:textId="77777777" w:rsidR="00E31E27" w:rsidRPr="00D82D7A" w:rsidRDefault="00E31E27" w:rsidP="00D82D7A">
            <w:pPr>
              <w:spacing w:after="120"/>
              <w:jc w:val="both"/>
              <w:rPr>
                <w:rFonts w:ascii="Cambria" w:hAnsi="Cambria" w:cs="Times New Roman"/>
                <w:sz w:val="28"/>
                <w:szCs w:val="28"/>
              </w:rPr>
            </w:pPr>
            <w:r w:rsidRPr="00D82D7A">
              <w:rPr>
                <w:rFonts w:ascii="Cambria" w:hAnsi="Cambria" w:cs="Times New Roman"/>
                <w:sz w:val="28"/>
                <w:szCs w:val="28"/>
              </w:rPr>
              <w:t xml:space="preserve">В </w:t>
            </w:r>
            <w:r w:rsidRPr="00D82D7A">
              <w:rPr>
                <w:rStyle w:val="ezkurwreuab5ozgtqnkl"/>
                <w:rFonts w:ascii="Cambria" w:hAnsi="Cambria" w:cs="Times New Roman"/>
                <w:sz w:val="28"/>
                <w:szCs w:val="28"/>
              </w:rPr>
              <w:t>конечном</w:t>
            </w:r>
            <w:r w:rsidRPr="00D82D7A">
              <w:rPr>
                <w:rFonts w:ascii="Cambria" w:hAnsi="Cambria" w:cs="Times New Roman"/>
                <w:sz w:val="28"/>
                <w:szCs w:val="28"/>
              </w:rPr>
              <w:t xml:space="preserve"> счете</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это</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делает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преступление невыгодным,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сокращает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пресекает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отмывание</w:t>
            </w:r>
            <w:r w:rsidRPr="00D82D7A">
              <w:rPr>
                <w:rFonts w:ascii="Cambria" w:hAnsi="Cambria" w:cs="Times New Roman"/>
                <w:sz w:val="28"/>
                <w:szCs w:val="28"/>
              </w:rPr>
              <w:t xml:space="preserve"> денег</w:t>
            </w:r>
            <w:r w:rsidRPr="00D82D7A">
              <w:rPr>
                <w:rStyle w:val="ezkurwreuab5ozgtqnkl"/>
                <w:rFonts w:ascii="Cambria" w:hAnsi="Cambria" w:cs="Times New Roman"/>
                <w:sz w:val="28"/>
                <w:szCs w:val="28"/>
              </w:rPr>
              <w:t>,</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предикатные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преступления</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финансирование</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терроризма.</w:t>
            </w:r>
            <w:r w:rsidRPr="00D82D7A">
              <w:rPr>
                <w:rStyle w:val="ac"/>
                <w:rFonts w:ascii="Cambria" w:hAnsi="Cambria" w:cs="Times New Roman"/>
                <w:sz w:val="28"/>
                <w:szCs w:val="28"/>
              </w:rPr>
              <w:footnoteReference w:id="192"/>
            </w:r>
            <w:r w:rsidRPr="00D82D7A">
              <w:rPr>
                <w:rFonts w:ascii="Cambria" w:hAnsi="Cambria" w:cs="Times New Roman"/>
                <w:sz w:val="28"/>
                <w:szCs w:val="28"/>
              </w:rPr>
              <w:t xml:space="preserve"> </w:t>
            </w:r>
          </w:p>
          <w:p w14:paraId="58DE92B9" w14:textId="679B9567" w:rsidR="00E31E27" w:rsidRPr="00D82D7A" w:rsidRDefault="00E31E27" w:rsidP="00D82D7A">
            <w:pPr>
              <w:spacing w:after="120"/>
              <w:jc w:val="both"/>
              <w:rPr>
                <w:rFonts w:ascii="Cambria" w:hAnsi="Cambria" w:cs="Times New Roman"/>
                <w:sz w:val="28"/>
                <w:szCs w:val="28"/>
              </w:rPr>
            </w:pPr>
            <w:r w:rsidRPr="00D82D7A">
              <w:rPr>
                <w:rStyle w:val="ezkurwreuab5ozgtqnkl"/>
                <w:rFonts w:ascii="Cambria" w:hAnsi="Cambria" w:cs="Times New Roman"/>
                <w:sz w:val="28"/>
                <w:szCs w:val="28"/>
              </w:rPr>
              <w:t>Этот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результат</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относится</w:t>
            </w:r>
            <w:r w:rsidRPr="00D82D7A">
              <w:rPr>
                <w:rFonts w:ascii="Cambria" w:hAnsi="Cambria" w:cs="Times New Roman"/>
                <w:sz w:val="28"/>
                <w:szCs w:val="28"/>
              </w:rPr>
              <w:t xml:space="preserve"> в первую </w:t>
            </w:r>
            <w:r w:rsidRPr="00D82D7A">
              <w:rPr>
                <w:rStyle w:val="ezkurwreuab5ozgtqnkl"/>
                <w:rFonts w:ascii="Cambria" w:hAnsi="Cambria" w:cs="Times New Roman"/>
                <w:sz w:val="28"/>
                <w:szCs w:val="28"/>
              </w:rPr>
              <w:t>очередь</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к</w:t>
            </w:r>
            <w:r w:rsidRPr="00D82D7A">
              <w:rPr>
                <w:rFonts w:ascii="Cambria" w:hAnsi="Cambria" w:cs="Times New Roman"/>
                <w:sz w:val="28"/>
                <w:szCs w:val="28"/>
              </w:rPr>
              <w:t xml:space="preserve"> </w:t>
            </w:r>
            <w:r w:rsidRPr="00D82D7A">
              <w:rPr>
                <w:rStyle w:val="ezkurwreuab5ozgtqnkl"/>
                <w:rFonts w:ascii="Cambria" w:hAnsi="Cambria"/>
                <w:sz w:val="28"/>
                <w:szCs w:val="28"/>
              </w:rPr>
              <w:t>Р</w:t>
            </w:r>
            <w:r w:rsidRPr="00D82D7A">
              <w:rPr>
                <w:rStyle w:val="ezkurwreuab5ozgtqnkl"/>
                <w:rFonts w:ascii="Cambria" w:hAnsi="Cambria" w:cs="Times New Roman"/>
                <w:sz w:val="28"/>
                <w:szCs w:val="28"/>
              </w:rPr>
              <w:t>екомендациям</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1,</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4,</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32</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а</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также</w:t>
            </w:r>
            <w:r w:rsidRPr="00D82D7A">
              <w:rPr>
                <w:rFonts w:ascii="Cambria" w:hAnsi="Cambria" w:cs="Times New Roman"/>
                <w:sz w:val="28"/>
                <w:szCs w:val="28"/>
              </w:rPr>
              <w:t xml:space="preserve"> к </w:t>
            </w:r>
            <w:r w:rsidRPr="00D82D7A">
              <w:rPr>
                <w:rStyle w:val="ezkurwreuab5ozgtqnkl"/>
                <w:rFonts w:ascii="Cambria" w:hAnsi="Cambria" w:cs="Times New Roman"/>
                <w:sz w:val="28"/>
                <w:szCs w:val="28"/>
              </w:rPr>
              <w:t>элементам</w:t>
            </w:r>
            <w:r w:rsidRPr="00D82D7A">
              <w:rPr>
                <w:rFonts w:ascii="Cambria" w:hAnsi="Cambria" w:cs="Times New Roman"/>
                <w:sz w:val="28"/>
                <w:szCs w:val="28"/>
              </w:rPr>
              <w:t xml:space="preserve"> Р</w:t>
            </w:r>
            <w:r w:rsidRPr="00D82D7A">
              <w:rPr>
                <w:rStyle w:val="ezkurwreuab5ozgtqnkl"/>
                <w:rFonts w:ascii="Cambria" w:hAnsi="Cambria" w:cs="Times New Roman"/>
                <w:sz w:val="28"/>
                <w:szCs w:val="28"/>
              </w:rPr>
              <w:t>екомендаций</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15,</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30,</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31,</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37,</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38</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и</w:t>
            </w:r>
            <w:r w:rsidRPr="00D82D7A">
              <w:rPr>
                <w:rFonts w:ascii="Cambria" w:hAnsi="Cambria" w:cs="Times New Roman"/>
                <w:sz w:val="28"/>
                <w:szCs w:val="28"/>
              </w:rPr>
              <w:t xml:space="preserve"> </w:t>
            </w:r>
            <w:r w:rsidRPr="00D82D7A">
              <w:rPr>
                <w:rStyle w:val="ezkurwreuab5ozgtqnkl"/>
                <w:rFonts w:ascii="Cambria" w:hAnsi="Cambria" w:cs="Times New Roman"/>
                <w:sz w:val="28"/>
                <w:szCs w:val="28"/>
              </w:rPr>
              <w:t>40.</w:t>
            </w:r>
          </w:p>
        </w:tc>
      </w:tr>
      <w:tr w:rsidR="00E31E27" w:rsidRPr="00413DAA" w14:paraId="10D708C6" w14:textId="77777777" w:rsidTr="001C05AE">
        <w:trPr>
          <w:gridAfter w:val="1"/>
          <w:wAfter w:w="54" w:type="dxa"/>
        </w:trPr>
        <w:tc>
          <w:tcPr>
            <w:tcW w:w="10289" w:type="dxa"/>
            <w:gridSpan w:val="2"/>
            <w:shd w:val="clear" w:color="auto" w:fill="CADAD8"/>
          </w:tcPr>
          <w:p w14:paraId="7E016FA3" w14:textId="4E24E431" w:rsidR="00E31E27" w:rsidRPr="00F63377" w:rsidRDefault="00E31E27" w:rsidP="00D82D7A">
            <w:pPr>
              <w:tabs>
                <w:tab w:val="left" w:pos="426"/>
              </w:tabs>
              <w:spacing w:after="120"/>
              <w:jc w:val="both"/>
              <w:rPr>
                <w:rFonts w:ascii="Cambria" w:hAnsi="Cambria" w:cs="Times New Roman"/>
                <w:b/>
                <w:bCs/>
                <w:iCs/>
                <w:sz w:val="28"/>
                <w:szCs w:val="28"/>
              </w:rPr>
            </w:pPr>
            <w:r w:rsidRPr="00F63377">
              <w:rPr>
                <w:rFonts w:ascii="Cambria" w:hAnsi="Cambria" w:cs="Times New Roman"/>
                <w:b/>
                <w:bCs/>
                <w:iCs/>
                <w:sz w:val="28"/>
                <w:szCs w:val="28"/>
              </w:rPr>
              <w:lastRenderedPageBreak/>
              <w:t>Примечание для оценщиков</w:t>
            </w:r>
            <w:r w:rsidR="00F63377">
              <w:rPr>
                <w:rFonts w:ascii="Cambria" w:hAnsi="Cambria" w:cs="Times New Roman"/>
                <w:b/>
                <w:bCs/>
                <w:iCs/>
                <w:sz w:val="28"/>
                <w:szCs w:val="28"/>
              </w:rPr>
              <w:t>:</w:t>
            </w:r>
          </w:p>
          <w:p w14:paraId="6A8C5014" w14:textId="5EA6F392" w:rsidR="00D82D7A" w:rsidRPr="00D82D7A" w:rsidRDefault="00D82D7A" w:rsidP="00D82D7A">
            <w:pPr>
              <w:tabs>
                <w:tab w:val="left" w:pos="426"/>
              </w:tabs>
              <w:spacing w:after="120"/>
              <w:jc w:val="both"/>
              <w:rPr>
                <w:rStyle w:val="ezkurwreuab5ozgtqnkl"/>
                <w:rFonts w:ascii="Cambria" w:hAnsi="Cambria" w:cs="Times New Roman"/>
                <w:sz w:val="28"/>
                <w:szCs w:val="28"/>
              </w:rPr>
            </w:pPr>
            <w:r w:rsidRPr="00D82D7A">
              <w:rPr>
                <w:rStyle w:val="ezkurwreuab5ozgtqnkl"/>
                <w:rFonts w:ascii="Cambria" w:hAnsi="Cambria" w:cs="Times New Roman"/>
                <w:sz w:val="28"/>
                <w:szCs w:val="28"/>
              </w:rPr>
              <w:t>1</w:t>
            </w:r>
            <w:r w:rsidRPr="00D82D7A">
              <w:rPr>
                <w:rStyle w:val="ezkurwreuab5ozgtqnkl"/>
                <w:rFonts w:ascii="Cambria" w:hAnsi="Cambria"/>
                <w:sz w:val="28"/>
                <w:szCs w:val="28"/>
              </w:rPr>
              <w:t xml:space="preserve">. </w:t>
            </w:r>
            <w:r w:rsidR="00E31E27" w:rsidRPr="00D82D7A">
              <w:rPr>
                <w:rStyle w:val="ezkurwreuab5ozgtqnkl"/>
                <w:rFonts w:ascii="Cambria" w:hAnsi="Cambria" w:cs="Times New Roman"/>
                <w:sz w:val="28"/>
                <w:szCs w:val="28"/>
              </w:rPr>
              <w:t>Эксперты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руководствоваться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следующими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определениями</w:t>
            </w:r>
            <w:r w:rsidR="00E31E27" w:rsidRPr="00D82D7A">
              <w:rPr>
                <w:rFonts w:ascii="Cambria" w:hAnsi="Cambria" w:cs="Times New Roman"/>
                <w:sz w:val="28"/>
                <w:szCs w:val="28"/>
              </w:rPr>
              <w:t xml:space="preserve"> из </w:t>
            </w:r>
            <w:r w:rsidR="00E31E27" w:rsidRPr="00D82D7A">
              <w:rPr>
                <w:rStyle w:val="ezkurwreuab5ozgtqnkl"/>
                <w:rFonts w:ascii="Cambria" w:hAnsi="Cambria" w:cs="Times New Roman"/>
                <w:sz w:val="28"/>
                <w:szCs w:val="28"/>
              </w:rPr>
              <w:t>Глоссария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оценке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настоящего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Непосредственного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результата:</w:t>
            </w:r>
            <w:r w:rsidR="00E31E27" w:rsidRPr="00D82D7A">
              <w:rPr>
                <w:rFonts w:ascii="Cambria" w:hAnsi="Cambria" w:cs="Times New Roman"/>
                <w:sz w:val="28"/>
                <w:szCs w:val="28"/>
              </w:rPr>
              <w:t xml:space="preserve"> </w:t>
            </w:r>
            <w:r w:rsidR="00E31E27" w:rsidRPr="00D82D7A">
              <w:rPr>
                <w:rFonts w:ascii="Cambria" w:hAnsi="Cambria" w:cs="Times New Roman"/>
                <w:i/>
                <w:sz w:val="28"/>
                <w:szCs w:val="28"/>
              </w:rPr>
              <w:t xml:space="preserve">возврат </w:t>
            </w:r>
            <w:r w:rsidR="00E31E27" w:rsidRPr="00D82D7A">
              <w:rPr>
                <w:rStyle w:val="ezkurwreuab5ozgtqnkl"/>
                <w:rFonts w:ascii="Cambria" w:hAnsi="Cambria" w:cs="Times New Roman"/>
                <w:i/>
                <w:sz w:val="28"/>
                <w:szCs w:val="28"/>
              </w:rPr>
              <w:t>активов,</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оборотные</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документы</w:t>
            </w:r>
            <w:r w:rsidR="00E31E27" w:rsidRPr="00D82D7A">
              <w:rPr>
                <w:rFonts w:ascii="Cambria" w:hAnsi="Cambria" w:cs="Times New Roman"/>
                <w:i/>
                <w:sz w:val="28"/>
                <w:szCs w:val="28"/>
              </w:rPr>
              <w:t xml:space="preserve"> на </w:t>
            </w:r>
            <w:r w:rsidR="00E31E27" w:rsidRPr="00D82D7A">
              <w:rPr>
                <w:rStyle w:val="ezkurwreuab5ozgtqnkl"/>
                <w:rFonts w:ascii="Cambria" w:hAnsi="Cambria" w:cs="Times New Roman"/>
                <w:i/>
                <w:sz w:val="28"/>
                <w:szCs w:val="28"/>
              </w:rPr>
              <w:t>предъявителя,</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компетентные</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органы,</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конфискация,</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страна,</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валюта,</w:t>
            </w:r>
            <w:r w:rsidR="00E31E27" w:rsidRPr="00D82D7A">
              <w:rPr>
                <w:rFonts w:ascii="Cambria" w:hAnsi="Cambria" w:cs="Times New Roman"/>
                <w:i/>
                <w:sz w:val="28"/>
                <w:szCs w:val="28"/>
              </w:rPr>
              <w:t xml:space="preserve"> </w:t>
            </w:r>
            <w:r w:rsidR="00E31E27" w:rsidRPr="00F63377">
              <w:rPr>
                <w:rFonts w:ascii="Cambria" w:hAnsi="Cambria" w:cs="Times New Roman"/>
                <w:i/>
                <w:sz w:val="28"/>
                <w:szCs w:val="28"/>
              </w:rPr>
              <w:t xml:space="preserve">преступное </w:t>
            </w:r>
            <w:r w:rsidR="00E31E27" w:rsidRPr="00F45506">
              <w:rPr>
                <w:rStyle w:val="ezkurwreuab5ozgtqnkl"/>
                <w:rFonts w:ascii="Cambria" w:hAnsi="Cambria" w:cs="Times New Roman"/>
                <w:i/>
                <w:sz w:val="28"/>
                <w:szCs w:val="28"/>
              </w:rPr>
              <w:t>имущество,</w:t>
            </w:r>
            <w:r w:rsidR="00E31E27" w:rsidRPr="00F45506">
              <w:rPr>
                <w:rFonts w:ascii="Cambria" w:hAnsi="Cambria" w:cs="Times New Roman"/>
                <w:i/>
                <w:sz w:val="28"/>
                <w:szCs w:val="28"/>
              </w:rPr>
              <w:t xml:space="preserve"> </w:t>
            </w:r>
            <w:r w:rsidR="00E31E27" w:rsidRPr="00F45506">
              <w:rPr>
                <w:rStyle w:val="ezkurwreuab5ozgtqnkl"/>
                <w:rFonts w:ascii="Cambria" w:hAnsi="Cambria" w:cs="Times New Roman"/>
                <w:i/>
                <w:sz w:val="28"/>
                <w:szCs w:val="28"/>
              </w:rPr>
              <w:t>иностранные</w:t>
            </w:r>
            <w:r w:rsidR="00E31E27" w:rsidRPr="00F45506">
              <w:rPr>
                <w:rFonts w:ascii="Cambria" w:hAnsi="Cambria" w:cs="Times New Roman"/>
                <w:i/>
                <w:sz w:val="28"/>
                <w:szCs w:val="28"/>
              </w:rPr>
              <w:t xml:space="preserve"> </w:t>
            </w:r>
            <w:r w:rsidR="00E31E27" w:rsidRPr="00F45506">
              <w:rPr>
                <w:rStyle w:val="ezkurwreuab5ozgtqnkl"/>
                <w:rFonts w:ascii="Cambria" w:hAnsi="Cambria" w:cs="Times New Roman"/>
                <w:i/>
                <w:sz w:val="28"/>
                <w:szCs w:val="28"/>
              </w:rPr>
              <w:t>партнеры,</w:t>
            </w:r>
            <w:r w:rsidR="00E31E27" w:rsidRPr="00F45506">
              <w:rPr>
                <w:rFonts w:ascii="Cambria" w:hAnsi="Cambria" w:cs="Times New Roman"/>
                <w:i/>
                <w:sz w:val="28"/>
                <w:szCs w:val="28"/>
              </w:rPr>
              <w:t xml:space="preserve"> </w:t>
            </w:r>
            <w:r w:rsidR="00E31E27" w:rsidRPr="00F45506">
              <w:rPr>
                <w:rStyle w:val="ezkurwreuab5ozgtqnkl"/>
                <w:rFonts w:ascii="Cambria" w:hAnsi="Cambria" w:cs="Times New Roman"/>
                <w:i/>
                <w:sz w:val="28"/>
                <w:szCs w:val="28"/>
              </w:rPr>
              <w:t>замораживание,</w:t>
            </w:r>
            <w:r w:rsidR="00E31E27" w:rsidRPr="00F45506">
              <w:rPr>
                <w:rFonts w:ascii="Cambria" w:hAnsi="Cambria" w:cs="Times New Roman"/>
                <w:i/>
                <w:sz w:val="28"/>
                <w:szCs w:val="28"/>
              </w:rPr>
              <w:t xml:space="preserve"> </w:t>
            </w:r>
            <w:r w:rsidR="00E31E27" w:rsidRPr="00F45506">
              <w:rPr>
                <w:rStyle w:val="ezkurwreuab5ozgtqnkl"/>
                <w:rFonts w:ascii="Cambria" w:hAnsi="Cambria" w:cs="Times New Roman"/>
                <w:i/>
                <w:sz w:val="28"/>
                <w:szCs w:val="28"/>
              </w:rPr>
              <w:t>конфискация</w:t>
            </w:r>
            <w:r w:rsidR="00E31E27" w:rsidRPr="00F45506">
              <w:rPr>
                <w:rFonts w:ascii="Cambria" w:hAnsi="Cambria" w:cs="Times New Roman"/>
                <w:i/>
                <w:sz w:val="28"/>
                <w:szCs w:val="28"/>
              </w:rPr>
              <w:t xml:space="preserve"> без вынесения </w:t>
            </w:r>
            <w:r w:rsidR="00E31E27" w:rsidRPr="00F45506">
              <w:rPr>
                <w:rStyle w:val="ezkurwreuab5ozgtqnkl"/>
                <w:rFonts w:ascii="Cambria" w:hAnsi="Cambria" w:cs="Times New Roman"/>
                <w:i/>
                <w:sz w:val="28"/>
                <w:szCs w:val="28"/>
              </w:rPr>
              <w:t>обвинительного</w:t>
            </w:r>
            <w:r w:rsidR="00E31E27" w:rsidRPr="00D82D7A">
              <w:rPr>
                <w:rFonts w:ascii="Cambria" w:hAnsi="Cambria" w:cs="Times New Roman"/>
                <w:i/>
                <w:sz w:val="28"/>
                <w:szCs w:val="28"/>
              </w:rPr>
              <w:t xml:space="preserve"> приговора</w:t>
            </w:r>
            <w:r w:rsidR="00E31E27" w:rsidRPr="00D82D7A">
              <w:rPr>
                <w:rStyle w:val="ezkurwreuab5ozgtqnkl"/>
                <w:rFonts w:ascii="Cambria" w:hAnsi="Cambria" w:cs="Times New Roman"/>
                <w:i/>
                <w:sz w:val="28"/>
                <w:szCs w:val="28"/>
              </w:rPr>
              <w:t>,</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доходы,</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имущество,</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риск,</w:t>
            </w:r>
            <w:r w:rsidR="00E31E27" w:rsidRPr="00D82D7A">
              <w:rPr>
                <w:rFonts w:ascii="Cambria" w:hAnsi="Cambria" w:cs="Times New Roman"/>
                <w:i/>
                <w:sz w:val="28"/>
                <w:szCs w:val="28"/>
              </w:rPr>
              <w:t xml:space="preserve"> </w:t>
            </w:r>
            <w:r w:rsidR="00066507">
              <w:rPr>
                <w:rFonts w:ascii="Cambria" w:hAnsi="Cambria" w:cs="Times New Roman"/>
                <w:i/>
                <w:sz w:val="28"/>
                <w:szCs w:val="28"/>
              </w:rPr>
              <w:t>арест</w:t>
            </w:r>
            <w:r w:rsidR="00E31E27" w:rsidRPr="00D82D7A">
              <w:rPr>
                <w:rStyle w:val="ezkurwreuab5ozgtqnkl"/>
                <w:rFonts w:ascii="Cambria" w:hAnsi="Cambria" w:cs="Times New Roman"/>
                <w:i/>
                <w:sz w:val="28"/>
                <w:szCs w:val="28"/>
              </w:rPr>
              <w:t>,</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должен</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и</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финансирование</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терроризма</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(ФТ).</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Оценщикам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также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следует</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ознакомиться</w:t>
            </w:r>
            <w:r w:rsidR="00E31E27" w:rsidRPr="00D82D7A">
              <w:rPr>
                <w:rFonts w:ascii="Cambria" w:hAnsi="Cambria" w:cs="Times New Roman"/>
                <w:sz w:val="28"/>
                <w:szCs w:val="28"/>
              </w:rPr>
              <w:t xml:space="preserve"> с </w:t>
            </w:r>
            <w:r w:rsidR="00E31E27" w:rsidRPr="00D82D7A">
              <w:rPr>
                <w:rStyle w:val="ezkurwreuab5ozgtqnkl"/>
                <w:rFonts w:ascii="Cambria" w:hAnsi="Cambria" w:cs="Times New Roman"/>
                <w:sz w:val="28"/>
                <w:szCs w:val="28"/>
              </w:rPr>
              <w:t>пунктом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19</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Введения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Методологии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590B35">
              <w:rPr>
                <w:rFonts w:ascii="Cambria" w:hAnsi="Cambria" w:cs="Times New Roman"/>
                <w:sz w:val="28"/>
                <w:szCs w:val="28"/>
              </w:rPr>
              <w:t>учитывать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что</w:t>
            </w:r>
            <w:r w:rsidR="00E31E27" w:rsidRPr="00D82D7A">
              <w:rPr>
                <w:rFonts w:ascii="Cambria" w:hAnsi="Cambria" w:cs="Times New Roman"/>
                <w:sz w:val="28"/>
                <w:szCs w:val="28"/>
              </w:rPr>
              <w:t xml:space="preserve"> там, </w:t>
            </w:r>
            <w:r w:rsidR="00E31E27" w:rsidRPr="00D82D7A">
              <w:rPr>
                <w:rStyle w:val="ezkurwreuab5ozgtqnkl"/>
                <w:rFonts w:ascii="Cambria" w:hAnsi="Cambria" w:cs="Times New Roman"/>
                <w:sz w:val="28"/>
                <w:szCs w:val="28"/>
              </w:rPr>
              <w:t>где</w:t>
            </w:r>
            <w:r w:rsidR="00E31E27" w:rsidRPr="00D82D7A">
              <w:rPr>
                <w:rFonts w:ascii="Cambria" w:hAnsi="Cambria" w:cs="Times New Roman"/>
                <w:sz w:val="28"/>
                <w:szCs w:val="28"/>
              </w:rPr>
              <w:t xml:space="preserve"> используются </w:t>
            </w:r>
            <w:r w:rsidR="00E31E27" w:rsidRPr="00D82D7A">
              <w:rPr>
                <w:rStyle w:val="ezkurwreuab5ozgtqnkl"/>
                <w:rFonts w:ascii="Cambria" w:hAnsi="Cambria" w:cs="Times New Roman"/>
                <w:sz w:val="28"/>
                <w:szCs w:val="28"/>
              </w:rPr>
              <w:t>термины</w:t>
            </w:r>
            <w:r w:rsidR="00E31E27" w:rsidRPr="00D82D7A">
              <w:rPr>
                <w:rFonts w:ascii="Cambria" w:hAnsi="Cambria" w:cs="Times New Roman"/>
                <w:sz w:val="28"/>
                <w:szCs w:val="28"/>
              </w:rPr>
              <w:t xml:space="preserve"> </w:t>
            </w:r>
            <w:r w:rsidR="00F63377">
              <w:rPr>
                <w:rFonts w:ascii="Cambria" w:hAnsi="Cambria" w:cs="Times New Roman"/>
                <w:sz w:val="28"/>
                <w:szCs w:val="28"/>
              </w:rPr>
              <w:t>"</w:t>
            </w:r>
            <w:r w:rsidR="00E31E27" w:rsidRPr="00D82D7A">
              <w:rPr>
                <w:rFonts w:ascii="Cambria" w:hAnsi="Cambria" w:cs="Times New Roman"/>
                <w:i/>
                <w:sz w:val="28"/>
                <w:szCs w:val="28"/>
              </w:rPr>
              <w:t>преступное имущество</w:t>
            </w:r>
            <w:r w:rsidR="00F63377">
              <w:rPr>
                <w:rFonts w:ascii="Cambria" w:hAnsi="Cambria" w:cs="Times New Roman"/>
                <w:i/>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F63377">
              <w:rPr>
                <w:rFonts w:ascii="Cambria" w:hAnsi="Cambria" w:cs="Times New Roman"/>
                <w:sz w:val="28"/>
                <w:szCs w:val="28"/>
              </w:rPr>
              <w:t>"</w:t>
            </w:r>
            <w:r w:rsidR="00E31E27" w:rsidRPr="00D82D7A">
              <w:rPr>
                <w:rStyle w:val="ezkurwreuab5ozgtqnkl"/>
                <w:rFonts w:ascii="Cambria" w:hAnsi="Cambria" w:cs="Times New Roman"/>
                <w:i/>
                <w:sz w:val="28"/>
                <w:szCs w:val="28"/>
              </w:rPr>
              <w:t>имущество</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соответствующей</w:t>
            </w:r>
            <w:r w:rsidR="00E31E27" w:rsidRPr="00D82D7A">
              <w:rPr>
                <w:rFonts w:ascii="Cambria" w:hAnsi="Cambria" w:cs="Times New Roman"/>
                <w:i/>
                <w:sz w:val="28"/>
                <w:szCs w:val="28"/>
              </w:rPr>
              <w:t xml:space="preserve"> </w:t>
            </w:r>
            <w:r w:rsidR="00E31E27" w:rsidRPr="00D82D7A">
              <w:rPr>
                <w:rStyle w:val="ezkurwreuab5ozgtqnkl"/>
                <w:rFonts w:ascii="Cambria" w:hAnsi="Cambria" w:cs="Times New Roman"/>
                <w:i/>
                <w:sz w:val="28"/>
                <w:szCs w:val="28"/>
              </w:rPr>
              <w:t>стоимости</w:t>
            </w:r>
            <w:r w:rsidR="00F63377">
              <w:rPr>
                <w:rStyle w:val="ezkurwreuab5ozgtqnkl"/>
                <w:rFonts w:ascii="Cambria" w:hAnsi="Cambria" w:cs="Times New Roman"/>
                <w:i/>
                <w:sz w:val="28"/>
                <w:szCs w:val="28"/>
              </w:rPr>
              <w:t>"</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они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применяются</w:t>
            </w:r>
            <w:r w:rsidR="00E31E27" w:rsidRPr="00D82D7A">
              <w:rPr>
                <w:rFonts w:ascii="Cambria" w:hAnsi="Cambria" w:cs="Times New Roman"/>
                <w:sz w:val="28"/>
                <w:szCs w:val="28"/>
              </w:rPr>
              <w:t xml:space="preserve"> независимо от того, </w:t>
            </w:r>
            <w:r w:rsidR="00E31E27" w:rsidRPr="00D82D7A">
              <w:rPr>
                <w:rStyle w:val="ezkurwreuab5ozgtqnkl"/>
                <w:rFonts w:ascii="Cambria" w:hAnsi="Cambria" w:cs="Times New Roman"/>
                <w:sz w:val="28"/>
                <w:szCs w:val="28"/>
              </w:rPr>
              <w:t>принадлежит</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имущество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обвиняемому</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совершении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уголовного</w:t>
            </w:r>
            <w:r w:rsidR="00E31E27" w:rsidRPr="00D82D7A">
              <w:rPr>
                <w:rFonts w:ascii="Cambria" w:hAnsi="Cambria" w:cs="Times New Roman"/>
                <w:sz w:val="28"/>
                <w:szCs w:val="28"/>
              </w:rPr>
              <w:t xml:space="preserve"> преступления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третьей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стороне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(без</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ущерба</w:t>
            </w:r>
            <w:r w:rsidR="00E31E27" w:rsidRPr="00D82D7A">
              <w:rPr>
                <w:rFonts w:ascii="Cambria" w:hAnsi="Cambria" w:cs="Times New Roman"/>
                <w:sz w:val="28"/>
                <w:szCs w:val="28"/>
              </w:rPr>
              <w:t xml:space="preserve"> для </w:t>
            </w:r>
            <w:r w:rsidR="00E31E27" w:rsidRPr="00D82D7A">
              <w:rPr>
                <w:rStyle w:val="ezkurwreuab5ozgtqnkl"/>
                <w:rFonts w:ascii="Cambria" w:hAnsi="Cambria" w:cs="Times New Roman"/>
                <w:sz w:val="28"/>
                <w:szCs w:val="28"/>
              </w:rPr>
              <w:t>прав</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i/>
                <w:sz w:val="28"/>
                <w:szCs w:val="28"/>
              </w:rPr>
              <w:t>добросовестных</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третьих</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лиц).</w:t>
            </w:r>
          </w:p>
          <w:p w14:paraId="05E0D79C" w14:textId="4045B055" w:rsidR="00D82D7A" w:rsidRPr="00D82D7A" w:rsidRDefault="00D82D7A" w:rsidP="00D82D7A">
            <w:pPr>
              <w:tabs>
                <w:tab w:val="left" w:pos="426"/>
              </w:tabs>
              <w:spacing w:after="120"/>
              <w:jc w:val="both"/>
              <w:rPr>
                <w:rFonts w:ascii="Cambria" w:hAnsi="Cambria" w:cs="Times New Roman"/>
                <w:sz w:val="28"/>
                <w:szCs w:val="28"/>
              </w:rPr>
            </w:pPr>
            <w:r w:rsidRPr="00D82D7A">
              <w:rPr>
                <w:rStyle w:val="ezkurwreuab5ozgtqnkl"/>
                <w:rFonts w:ascii="Cambria" w:hAnsi="Cambria"/>
                <w:sz w:val="28"/>
                <w:szCs w:val="28"/>
              </w:rPr>
              <w:t xml:space="preserve">2. </w:t>
            </w:r>
            <w:r w:rsidR="00E31E27" w:rsidRPr="00D82D7A">
              <w:rPr>
                <w:rStyle w:val="ezkurwreuab5ozgtqnkl"/>
                <w:rFonts w:ascii="Cambria" w:hAnsi="Cambria" w:cs="Times New Roman"/>
                <w:sz w:val="28"/>
                <w:szCs w:val="28"/>
              </w:rPr>
              <w:t>Оценщики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учитывать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результаты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достигнутые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оцениваемой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страной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отношении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выявления</w:t>
            </w:r>
            <w:r w:rsidR="00E31E27" w:rsidRPr="00D82D7A">
              <w:rPr>
                <w:rFonts w:ascii="Cambria" w:hAnsi="Cambria" w:cs="Times New Roman"/>
                <w:sz w:val="28"/>
                <w:szCs w:val="28"/>
              </w:rPr>
              <w:t xml:space="preserve"> </w:t>
            </w:r>
            <w:r w:rsidR="00E31E27" w:rsidRPr="00C318B9">
              <w:rPr>
                <w:rStyle w:val="ezkurwreuab5ozgtqnkl"/>
                <w:rFonts w:ascii="Cambria" w:hAnsi="Cambria" w:cs="Times New Roman"/>
                <w:sz w:val="28"/>
                <w:szCs w:val="28"/>
              </w:rPr>
              <w:t>и</w:t>
            </w:r>
            <w:r w:rsidR="00E31E27" w:rsidRPr="00C318B9">
              <w:rPr>
                <w:rFonts w:ascii="Cambria" w:hAnsi="Cambria" w:cs="Times New Roman"/>
                <w:sz w:val="28"/>
                <w:szCs w:val="28"/>
              </w:rPr>
              <w:t xml:space="preserve"> </w:t>
            </w:r>
            <w:r w:rsidR="00C318B9" w:rsidRPr="00C318B9">
              <w:rPr>
                <w:rStyle w:val="ezkurwreuab5ozgtqnkl"/>
                <w:rFonts w:ascii="Cambria" w:hAnsi="Cambria"/>
                <w:sz w:val="28"/>
                <w:szCs w:val="28"/>
              </w:rPr>
              <w:t>поиска</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замораживания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066507" w:rsidRPr="00066507">
              <w:rPr>
                <w:rStyle w:val="ezkurwreuab5ozgtqnkl"/>
                <w:rFonts w:ascii="Cambria" w:hAnsi="Cambria"/>
                <w:sz w:val="28"/>
                <w:szCs w:val="28"/>
              </w:rPr>
              <w:t>ареста</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конфискации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исполнения</w:t>
            </w:r>
            <w:r w:rsidR="00E31E27" w:rsidRPr="00D82D7A">
              <w:rPr>
                <w:rFonts w:ascii="Cambria" w:hAnsi="Cambria" w:cs="Times New Roman"/>
                <w:sz w:val="28"/>
                <w:szCs w:val="28"/>
              </w:rPr>
              <w:t xml:space="preserve"> </w:t>
            </w:r>
            <w:r w:rsidR="002C2DA9">
              <w:rPr>
                <w:rFonts w:ascii="Cambria" w:hAnsi="Cambria" w:cs="Times New Roman"/>
                <w:sz w:val="28"/>
                <w:szCs w:val="28"/>
              </w:rPr>
              <w:t>постановлений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касающихся</w:t>
            </w:r>
            <w:r w:rsidR="00E936B0">
              <w:rPr>
                <w:rStyle w:val="ezkurwreuab5ozgtqnkl"/>
                <w:rFonts w:ascii="Cambria" w:hAnsi="Cambria" w:cs="Times New Roman"/>
                <w:sz w:val="28"/>
                <w:szCs w:val="28"/>
              </w:rPr>
              <w:t xml:space="preserve"> преступного</w:t>
            </w:r>
            <w:r w:rsidR="00E31E27" w:rsidRPr="00D82D7A">
              <w:rPr>
                <w:rFonts w:ascii="Cambria" w:hAnsi="Cambria" w:cs="Times New Roman"/>
                <w:sz w:val="28"/>
                <w:szCs w:val="28"/>
              </w:rPr>
              <w:t xml:space="preserve"> имущества</w:t>
            </w:r>
            <w:r w:rsidR="00E936B0">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имущества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соответствующей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ценности,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находящегося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как</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внутри</w:t>
            </w:r>
            <w:r w:rsidR="00E31E27" w:rsidRPr="00D82D7A">
              <w:rPr>
                <w:rFonts w:ascii="Cambria" w:hAnsi="Cambria" w:cs="Times New Roman"/>
                <w:sz w:val="28"/>
                <w:szCs w:val="28"/>
              </w:rPr>
              <w:t xml:space="preserve"> страны, так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за </w:t>
            </w:r>
            <w:r w:rsidR="00E31E27" w:rsidRPr="00D82D7A">
              <w:rPr>
                <w:rStyle w:val="ezkurwreuab5ozgtqnkl"/>
                <w:rFonts w:ascii="Cambria" w:hAnsi="Cambria" w:cs="Times New Roman"/>
                <w:sz w:val="28"/>
                <w:szCs w:val="28"/>
              </w:rPr>
              <w:t>рубежом,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также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использование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процедур</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основанных</w:t>
            </w:r>
            <w:r w:rsidR="00E31E27" w:rsidRPr="00D82D7A">
              <w:rPr>
                <w:rFonts w:ascii="Cambria" w:hAnsi="Cambria" w:cs="Times New Roman"/>
                <w:sz w:val="28"/>
                <w:szCs w:val="28"/>
              </w:rPr>
              <w:t xml:space="preserve"> на </w:t>
            </w:r>
            <w:r w:rsidR="00E31E27" w:rsidRPr="00D82D7A">
              <w:rPr>
                <w:rStyle w:val="ezkurwreuab5ozgtqnkl"/>
                <w:rFonts w:ascii="Cambria" w:hAnsi="Cambria" w:cs="Times New Roman"/>
                <w:sz w:val="28"/>
                <w:szCs w:val="28"/>
              </w:rPr>
              <w:t>обвинительном</w:t>
            </w:r>
            <w:r w:rsidR="00E31E27" w:rsidRPr="00D82D7A">
              <w:rPr>
                <w:rFonts w:ascii="Cambria" w:hAnsi="Cambria" w:cs="Times New Roman"/>
                <w:sz w:val="28"/>
                <w:szCs w:val="28"/>
              </w:rPr>
              <w:t xml:space="preserve"> приговоре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без</w:t>
            </w:r>
            <w:r w:rsidR="00E31E27" w:rsidRPr="00D82D7A">
              <w:rPr>
                <w:rFonts w:ascii="Cambria" w:hAnsi="Cambria" w:cs="Times New Roman"/>
                <w:sz w:val="28"/>
                <w:szCs w:val="28"/>
              </w:rPr>
              <w:t xml:space="preserve"> него</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оценке</w:t>
            </w:r>
            <w:r w:rsidR="00E31E27" w:rsidRPr="00D82D7A">
              <w:rPr>
                <w:rFonts w:ascii="Cambria" w:hAnsi="Cambria" w:cs="Times New Roman"/>
                <w:sz w:val="28"/>
                <w:szCs w:val="28"/>
              </w:rPr>
              <w:t xml:space="preserve"> </w:t>
            </w:r>
            <w:r w:rsidR="00E936B0" w:rsidRPr="00E936B0">
              <w:rPr>
                <w:rStyle w:val="ezkurwreuab5ozgtqnkl"/>
                <w:rFonts w:ascii="Cambria" w:hAnsi="Cambria"/>
                <w:sz w:val="28"/>
                <w:szCs w:val="28"/>
              </w:rPr>
              <w:t>данного</w:t>
            </w:r>
            <w:r w:rsidR="00E31E27" w:rsidRPr="00D82D7A">
              <w:rPr>
                <w:rFonts w:ascii="Cambria" w:hAnsi="Cambria" w:cs="Times New Roman"/>
                <w:sz w:val="28"/>
                <w:szCs w:val="28"/>
              </w:rPr>
              <w:t xml:space="preserve"> Н</w:t>
            </w:r>
            <w:r w:rsidR="00E31E27" w:rsidRPr="00D82D7A">
              <w:rPr>
                <w:rStyle w:val="ezkurwreuab5ozgtqnkl"/>
                <w:rFonts w:ascii="Cambria" w:hAnsi="Cambria" w:cs="Times New Roman"/>
                <w:sz w:val="28"/>
                <w:szCs w:val="28"/>
              </w:rPr>
              <w:t>епосредственного</w:t>
            </w:r>
            <w:r w:rsidR="00E31E27" w:rsidRPr="00D82D7A">
              <w:rPr>
                <w:rFonts w:ascii="Cambria" w:hAnsi="Cambria" w:cs="Times New Roman"/>
                <w:sz w:val="28"/>
                <w:szCs w:val="28"/>
              </w:rPr>
              <w:t xml:space="preserve"> результата</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Оценщики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F7B31">
              <w:rPr>
                <w:rFonts w:ascii="Cambria" w:hAnsi="Cambria" w:cs="Times New Roman"/>
                <w:sz w:val="28"/>
                <w:szCs w:val="28"/>
              </w:rPr>
              <w:t>учитывать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что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рассмотрении</w:t>
            </w:r>
            <w:r w:rsidR="00E31E27" w:rsidRPr="00D82D7A">
              <w:rPr>
                <w:rFonts w:ascii="Cambria" w:hAnsi="Cambria" w:cs="Times New Roman"/>
                <w:sz w:val="28"/>
                <w:szCs w:val="28"/>
              </w:rPr>
              <w:t xml:space="preserve"> вопроса о </w:t>
            </w:r>
            <w:r w:rsidR="00E31E27" w:rsidRPr="00D82D7A">
              <w:rPr>
                <w:rStyle w:val="ezkurwreuab5ozgtqnkl"/>
                <w:rFonts w:ascii="Cambria" w:hAnsi="Cambria" w:cs="Times New Roman"/>
                <w:sz w:val="28"/>
                <w:szCs w:val="28"/>
              </w:rPr>
              <w:t>конфискации</w:t>
            </w:r>
            <w:r w:rsidR="00E31E27" w:rsidRPr="00D82D7A">
              <w:rPr>
                <w:rFonts w:ascii="Cambria" w:hAnsi="Cambria" w:cs="Times New Roman"/>
                <w:sz w:val="28"/>
                <w:szCs w:val="28"/>
              </w:rPr>
              <w:t xml:space="preserve"> </w:t>
            </w:r>
            <w:r w:rsidR="00EF7B31">
              <w:rPr>
                <w:rFonts w:ascii="Cambria" w:hAnsi="Cambria" w:cs="Times New Roman"/>
                <w:sz w:val="28"/>
                <w:szCs w:val="28"/>
              </w:rPr>
              <w:t xml:space="preserve">незаконного </w:t>
            </w:r>
            <w:r w:rsidR="00E31E27" w:rsidRPr="00D82D7A">
              <w:rPr>
                <w:rFonts w:ascii="Cambria" w:hAnsi="Cambria" w:cs="Times New Roman"/>
                <w:sz w:val="28"/>
                <w:szCs w:val="28"/>
              </w:rPr>
              <w:t xml:space="preserve">имущества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имущества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соответствующей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стоимости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они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принимать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внимание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суммы,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такие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как</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штрафы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другие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денежные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взыскания,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которые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являются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частью</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приговора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другой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санкции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за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совершение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преступления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проступка,</w:t>
            </w:r>
            <w:r w:rsidR="00E31E27" w:rsidRPr="00D82D7A">
              <w:rPr>
                <w:rFonts w:ascii="Cambria" w:hAnsi="Cambria" w:cs="Times New Roman"/>
                <w:sz w:val="28"/>
                <w:szCs w:val="28"/>
              </w:rPr>
              <w:t xml:space="preserve"> будь </w:t>
            </w:r>
            <w:r w:rsidR="00E31E27" w:rsidRPr="00D82D7A">
              <w:rPr>
                <w:rStyle w:val="ezkurwreuab5ozgtqnkl"/>
                <w:rFonts w:ascii="Cambria" w:hAnsi="Cambria" w:cs="Times New Roman"/>
                <w:sz w:val="28"/>
                <w:szCs w:val="28"/>
              </w:rPr>
              <w:t>то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уголовном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гражданском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процессе.</w:t>
            </w:r>
            <w:r w:rsidR="00E31E27" w:rsidRPr="00D82D7A">
              <w:rPr>
                <w:rFonts w:ascii="Cambria" w:hAnsi="Cambria" w:cs="Times New Roman"/>
                <w:sz w:val="28"/>
                <w:szCs w:val="28"/>
              </w:rPr>
              <w:t xml:space="preserve"> </w:t>
            </w:r>
          </w:p>
          <w:p w14:paraId="3DCDE1CF" w14:textId="6F7D5882" w:rsidR="00D82D7A" w:rsidRPr="00561F2F" w:rsidRDefault="00D82D7A" w:rsidP="00D82D7A">
            <w:pPr>
              <w:tabs>
                <w:tab w:val="left" w:pos="426"/>
              </w:tabs>
              <w:spacing w:after="120"/>
              <w:jc w:val="both"/>
              <w:rPr>
                <w:rFonts w:ascii="Cambria" w:hAnsi="Cambria" w:cs="Times New Roman"/>
                <w:sz w:val="28"/>
                <w:szCs w:val="28"/>
              </w:rPr>
            </w:pPr>
            <w:r w:rsidRPr="00D82D7A">
              <w:rPr>
                <w:rStyle w:val="ezkurwreuab5ozgtqnkl"/>
                <w:rFonts w:ascii="Cambria" w:hAnsi="Cambria" w:cs="Times New Roman"/>
                <w:sz w:val="28"/>
                <w:szCs w:val="28"/>
              </w:rPr>
              <w:t xml:space="preserve">3. </w:t>
            </w:r>
            <w:r w:rsidR="00E31E27" w:rsidRPr="00D82D7A">
              <w:rPr>
                <w:rStyle w:val="ezkurwreuab5ozgtqnkl"/>
                <w:rFonts w:ascii="Cambria" w:hAnsi="Cambria" w:cs="Times New Roman"/>
                <w:sz w:val="28"/>
                <w:szCs w:val="28"/>
              </w:rPr>
              <w:t>Оценщики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также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учитывать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соответствующие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выводы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об</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общей</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эффективности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международного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сотрудничества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w:t>
            </w:r>
            <w:r w:rsidR="00E31E27" w:rsidRPr="00D82D7A">
              <w:rPr>
                <w:rFonts w:ascii="Cambria" w:hAnsi="Cambria" w:cs="Times New Roman"/>
                <w:sz w:val="28"/>
                <w:szCs w:val="28"/>
              </w:rPr>
              <w:t xml:space="preserve"> рамках </w:t>
            </w:r>
            <w:r w:rsidR="00E31E27" w:rsidRPr="00D82D7A">
              <w:rPr>
                <w:rStyle w:val="ezkurwreuab5ozgtqnkl"/>
                <w:rFonts w:ascii="Cambria" w:hAnsi="Cambria" w:cs="Times New Roman"/>
                <w:sz w:val="28"/>
                <w:szCs w:val="28"/>
              </w:rPr>
              <w:t>Непосредственного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результата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2</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оценке</w:t>
            </w:r>
            <w:r w:rsidR="00E31E27" w:rsidRPr="00D82D7A">
              <w:rPr>
                <w:rFonts w:ascii="Cambria" w:hAnsi="Cambria" w:cs="Times New Roman"/>
                <w:sz w:val="28"/>
                <w:szCs w:val="28"/>
              </w:rPr>
              <w:t xml:space="preserve"> </w:t>
            </w:r>
            <w:r w:rsidR="002C2DA9">
              <w:rPr>
                <w:rFonts w:ascii="Cambria" w:hAnsi="Cambria" w:cs="Times New Roman"/>
                <w:sz w:val="28"/>
                <w:szCs w:val="28"/>
              </w:rPr>
              <w:t>данного</w:t>
            </w:r>
            <w:r w:rsidR="00E31E27" w:rsidRPr="00D82D7A">
              <w:rPr>
                <w:rFonts w:ascii="Cambria" w:hAnsi="Cambria" w:cs="Times New Roman"/>
                <w:sz w:val="28"/>
                <w:szCs w:val="28"/>
              </w:rPr>
              <w:t xml:space="preserve"> Н</w:t>
            </w:r>
            <w:r w:rsidR="00E31E27" w:rsidRPr="00D82D7A">
              <w:rPr>
                <w:rStyle w:val="ezkurwreuab5ozgtqnkl"/>
                <w:rFonts w:ascii="Cambria" w:hAnsi="Cambria" w:cs="Times New Roman"/>
                <w:sz w:val="28"/>
                <w:szCs w:val="28"/>
              </w:rPr>
              <w:t>епосредственного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результата.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Это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потреб</w:t>
            </w:r>
            <w:r w:rsidR="002C2DA9">
              <w:rPr>
                <w:rStyle w:val="ezkurwreuab5ozgtqnkl"/>
                <w:rFonts w:ascii="Cambria" w:hAnsi="Cambria" w:cs="Times New Roman"/>
                <w:sz w:val="28"/>
                <w:szCs w:val="28"/>
              </w:rPr>
              <w:t>ует</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рассмотрения</w:t>
            </w:r>
            <w:r w:rsidR="00E31E27" w:rsidRPr="00D82D7A">
              <w:rPr>
                <w:rFonts w:ascii="Cambria" w:hAnsi="Cambria" w:cs="Times New Roman"/>
                <w:sz w:val="28"/>
                <w:szCs w:val="28"/>
              </w:rPr>
              <w:t xml:space="preserve"> вопроса о том, в какой </w:t>
            </w:r>
            <w:r w:rsidR="00E31E27" w:rsidRPr="00D82D7A">
              <w:rPr>
                <w:rStyle w:val="ezkurwreuab5ozgtqnkl"/>
                <w:rFonts w:ascii="Cambria" w:hAnsi="Cambria" w:cs="Times New Roman"/>
                <w:sz w:val="28"/>
                <w:szCs w:val="28"/>
              </w:rPr>
              <w:t>степени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правоохранительные</w:t>
            </w:r>
            <w:r w:rsidR="00E31E27" w:rsidRPr="00D82D7A">
              <w:rPr>
                <w:rFonts w:ascii="Cambria" w:hAnsi="Cambria" w:cs="Times New Roman"/>
                <w:sz w:val="28"/>
                <w:szCs w:val="28"/>
              </w:rPr>
              <w:t xml:space="preserve"> органы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органы</w:t>
            </w:r>
            <w:r w:rsidR="00E31E27" w:rsidRPr="00D82D7A">
              <w:rPr>
                <w:rFonts w:ascii="Cambria" w:hAnsi="Cambria" w:cs="Times New Roman"/>
                <w:sz w:val="28"/>
                <w:szCs w:val="28"/>
              </w:rPr>
              <w:t xml:space="preserve"> </w:t>
            </w:r>
            <w:r w:rsidR="00E31E27" w:rsidRPr="00561F2F">
              <w:rPr>
                <w:rStyle w:val="ezkurwreuab5ozgtqnkl"/>
                <w:rFonts w:ascii="Cambria" w:hAnsi="Cambria" w:cs="Times New Roman"/>
                <w:sz w:val="28"/>
                <w:szCs w:val="28"/>
              </w:rPr>
              <w:t>прокуратуры</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обращаются</w:t>
            </w:r>
            <w:r w:rsidR="00E31E27" w:rsidRPr="00561F2F">
              <w:rPr>
                <w:rFonts w:ascii="Cambria" w:hAnsi="Cambria" w:cs="Times New Roman"/>
                <w:sz w:val="28"/>
                <w:szCs w:val="28"/>
              </w:rPr>
              <w:t xml:space="preserve"> за </w:t>
            </w:r>
            <w:r w:rsidR="00E31E27" w:rsidRPr="00561F2F">
              <w:rPr>
                <w:rStyle w:val="ezkurwreuab5ozgtqnkl"/>
                <w:rFonts w:ascii="Cambria" w:hAnsi="Cambria" w:cs="Times New Roman"/>
                <w:sz w:val="28"/>
                <w:szCs w:val="28"/>
              </w:rPr>
              <w:t>надлежащей</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помощью</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по</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вопросам</w:t>
            </w:r>
            <w:r w:rsidR="00E31E27" w:rsidRPr="00561F2F">
              <w:rPr>
                <w:rFonts w:ascii="Cambria" w:hAnsi="Cambria" w:cs="Times New Roman"/>
                <w:sz w:val="28"/>
                <w:szCs w:val="28"/>
              </w:rPr>
              <w:t xml:space="preserve"> возврата </w:t>
            </w:r>
            <w:r w:rsidR="00E31E27" w:rsidRPr="00561F2F">
              <w:rPr>
                <w:rStyle w:val="ezkurwreuab5ozgtqnkl"/>
                <w:rFonts w:ascii="Cambria" w:hAnsi="Cambria" w:cs="Times New Roman"/>
                <w:sz w:val="28"/>
                <w:szCs w:val="28"/>
              </w:rPr>
              <w:t>активов</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к</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своим</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иностранны</w:t>
            </w:r>
            <w:r w:rsidR="002C2DA9" w:rsidRPr="00561F2F">
              <w:rPr>
                <w:rStyle w:val="ezkurwreuab5ozgtqnkl"/>
                <w:rFonts w:ascii="Cambria" w:hAnsi="Cambria" w:cs="Times New Roman"/>
                <w:sz w:val="28"/>
                <w:szCs w:val="28"/>
              </w:rPr>
              <w:t>м партнерам</w:t>
            </w:r>
            <w:r w:rsidR="00E31E27" w:rsidRPr="00561F2F">
              <w:rPr>
                <w:rStyle w:val="ezkurwreuab5ozgtqnkl"/>
                <w:rFonts w:ascii="Cambria" w:hAnsi="Cambria" w:cs="Times New Roman"/>
                <w:sz w:val="28"/>
                <w:szCs w:val="28"/>
              </w:rPr>
              <w:t>.</w:t>
            </w:r>
          </w:p>
          <w:p w14:paraId="42E2C61C" w14:textId="40D55602" w:rsidR="00E31E27" w:rsidRPr="00D82D7A" w:rsidRDefault="00D82D7A" w:rsidP="00D82D7A">
            <w:pPr>
              <w:tabs>
                <w:tab w:val="left" w:pos="426"/>
              </w:tabs>
              <w:spacing w:after="120"/>
              <w:jc w:val="both"/>
              <w:rPr>
                <w:rFonts w:ascii="Times New Roman" w:hAnsi="Times New Roman" w:cs="Times New Roman"/>
                <w:sz w:val="24"/>
                <w:szCs w:val="24"/>
              </w:rPr>
            </w:pPr>
            <w:r w:rsidRPr="00561F2F">
              <w:rPr>
                <w:rStyle w:val="ezkurwreuab5ozgtqnkl"/>
                <w:rFonts w:ascii="Cambria" w:hAnsi="Cambria" w:cs="Times New Roman"/>
                <w:sz w:val="28"/>
                <w:szCs w:val="28"/>
              </w:rPr>
              <w:t>4</w:t>
            </w:r>
            <w:r w:rsidRPr="00561F2F">
              <w:rPr>
                <w:rStyle w:val="ezkurwreuab5ozgtqnkl"/>
                <w:rFonts w:ascii="Cambria" w:hAnsi="Cambria"/>
                <w:sz w:val="28"/>
                <w:szCs w:val="28"/>
              </w:rPr>
              <w:t xml:space="preserve">. </w:t>
            </w:r>
            <w:r w:rsidR="00E31E27" w:rsidRPr="00561F2F">
              <w:rPr>
                <w:rStyle w:val="ezkurwreuab5ozgtqnkl"/>
                <w:rFonts w:ascii="Cambria" w:hAnsi="Cambria" w:cs="Times New Roman"/>
                <w:sz w:val="28"/>
                <w:szCs w:val="28"/>
              </w:rPr>
              <w:t>При</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оценке</w:t>
            </w:r>
            <w:r w:rsidR="00E31E27" w:rsidRPr="00561F2F">
              <w:rPr>
                <w:rFonts w:ascii="Cambria" w:hAnsi="Cambria" w:cs="Times New Roman"/>
                <w:sz w:val="28"/>
                <w:szCs w:val="28"/>
              </w:rPr>
              <w:t xml:space="preserve"> </w:t>
            </w:r>
            <w:r w:rsidR="00966791">
              <w:rPr>
                <w:rFonts w:ascii="Cambria" w:hAnsi="Cambria" w:cs="Times New Roman"/>
                <w:sz w:val="28"/>
                <w:szCs w:val="28"/>
              </w:rPr>
              <w:t>ключевых</w:t>
            </w:r>
            <w:r w:rsidR="00E31E27" w:rsidRPr="00561F2F">
              <w:rPr>
                <w:rFonts w:ascii="Cambria" w:hAnsi="Cambria" w:cs="Times New Roman"/>
                <w:sz w:val="28"/>
                <w:szCs w:val="28"/>
              </w:rPr>
              <w:t xml:space="preserve"> </w:t>
            </w:r>
            <w:r w:rsidR="00E31E27" w:rsidRPr="00561F2F">
              <w:rPr>
                <w:rStyle w:val="ezkurwreuab5ozgtqnkl"/>
                <w:rFonts w:ascii="Cambria" w:hAnsi="Cambria" w:cs="Times New Roman"/>
                <w:sz w:val="28"/>
                <w:szCs w:val="28"/>
              </w:rPr>
              <w:t>вопросов</w:t>
            </w:r>
            <w:r w:rsidR="00E31E27" w:rsidRPr="00561F2F">
              <w:rPr>
                <w:rFonts w:ascii="Cambria" w:hAnsi="Cambria" w:cs="Times New Roman"/>
                <w:sz w:val="28"/>
                <w:szCs w:val="28"/>
              </w:rPr>
              <w:t>, приведенных</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ниже,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оценщики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должны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учитывать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соответствуют</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ли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действия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меры</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риску,</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включая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но</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не</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ограничиваясь</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общи</w:t>
            </w:r>
            <w:r w:rsidR="00D61518">
              <w:rPr>
                <w:rStyle w:val="ezkurwreuab5ozgtqnkl"/>
                <w:rFonts w:ascii="Cambria" w:hAnsi="Cambria" w:cs="Times New Roman"/>
                <w:sz w:val="28"/>
                <w:szCs w:val="28"/>
              </w:rPr>
              <w:t>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уров</w:t>
            </w:r>
            <w:r w:rsidR="00D61518">
              <w:rPr>
                <w:rStyle w:val="ezkurwreuab5ozgtqnkl"/>
                <w:rFonts w:ascii="Cambria" w:hAnsi="Cambria" w:cs="Times New Roman"/>
                <w:sz w:val="28"/>
                <w:szCs w:val="28"/>
              </w:rPr>
              <w:t>нем</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риска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ОД,</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(б)</w:t>
            </w:r>
            <w:r w:rsidR="00E31E27" w:rsidRPr="00D82D7A">
              <w:rPr>
                <w:rFonts w:ascii="Cambria" w:hAnsi="Cambria" w:cs="Times New Roman"/>
                <w:sz w:val="28"/>
                <w:szCs w:val="28"/>
              </w:rPr>
              <w:t xml:space="preserve"> </w:t>
            </w:r>
            <w:r w:rsidR="00D61518">
              <w:rPr>
                <w:rFonts w:ascii="Cambria" w:hAnsi="Cambria" w:cs="Times New Roman"/>
                <w:sz w:val="28"/>
                <w:szCs w:val="28"/>
              </w:rPr>
              <w:t xml:space="preserve">высоко-рисковыми </w:t>
            </w:r>
            <w:r w:rsidR="00E31E27" w:rsidRPr="00D82D7A">
              <w:rPr>
                <w:rFonts w:ascii="Cambria" w:hAnsi="Cambria" w:cs="Times New Roman"/>
                <w:sz w:val="28"/>
                <w:szCs w:val="28"/>
              </w:rPr>
              <w:t>предикатны</w:t>
            </w:r>
            <w:r w:rsidR="00D61518">
              <w:rPr>
                <w:rFonts w:ascii="Cambria" w:hAnsi="Cambria" w:cs="Times New Roman"/>
                <w:sz w:val="28"/>
                <w:szCs w:val="28"/>
              </w:rPr>
              <w:t>ми</w:t>
            </w:r>
            <w:r w:rsidR="00E31E27" w:rsidRPr="00D82D7A">
              <w:rPr>
                <w:rFonts w:ascii="Cambria" w:hAnsi="Cambria" w:cs="Times New Roman"/>
                <w:sz w:val="28"/>
                <w:szCs w:val="28"/>
              </w:rPr>
              <w:t xml:space="preserve"> преступления</w:t>
            </w:r>
            <w:r w:rsidR="00D61518">
              <w:rPr>
                <w:rFonts w:ascii="Cambria" w:hAnsi="Cambria" w:cs="Times New Roman"/>
                <w:sz w:val="28"/>
                <w:szCs w:val="28"/>
              </w:rPr>
              <w:t>ми</w:t>
            </w:r>
            <w:r w:rsidR="00E31E27" w:rsidRPr="00D82D7A">
              <w:rPr>
                <w:rFonts w:ascii="Cambria" w:hAnsi="Cambria" w:cs="Times New Roman"/>
                <w:sz w:val="28"/>
                <w:szCs w:val="28"/>
              </w:rPr>
              <w:t>, (в</w:t>
            </w:r>
            <w:r w:rsidR="00E31E27" w:rsidRPr="00D82D7A">
              <w:rPr>
                <w:rStyle w:val="ezkurwreuab5ozgtqnkl"/>
                <w:rFonts w:ascii="Cambria" w:hAnsi="Cambria" w:cs="Times New Roman"/>
                <w:sz w:val="28"/>
                <w:szCs w:val="28"/>
              </w:rPr>
              <w:t>)</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трансграничны</w:t>
            </w:r>
            <w:r w:rsidR="00D61518">
              <w:rPr>
                <w:rStyle w:val="ezkurwreuab5ozgtqnkl"/>
                <w:rFonts w:ascii="Cambria" w:hAnsi="Cambria" w:cs="Times New Roman"/>
                <w:sz w:val="28"/>
                <w:szCs w:val="28"/>
              </w:rPr>
              <w:t>ми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риск</w:t>
            </w:r>
            <w:r w:rsidR="00D61518">
              <w:rPr>
                <w:rStyle w:val="ezkurwreuab5ozgtqnkl"/>
                <w:rFonts w:ascii="Cambria" w:hAnsi="Cambria" w:cs="Times New Roman"/>
                <w:sz w:val="28"/>
                <w:szCs w:val="28"/>
              </w:rPr>
              <w:t>ами</w:t>
            </w:r>
            <w:r w:rsidR="00E31E27" w:rsidRPr="00D82D7A">
              <w:rPr>
                <w:rFonts w:ascii="Cambria" w:hAnsi="Cambria" w:cs="Times New Roman"/>
                <w:sz w:val="28"/>
                <w:szCs w:val="28"/>
              </w:rPr>
              <w:t xml:space="preserve">, с которыми </w:t>
            </w:r>
            <w:r w:rsidR="00E31E27" w:rsidRPr="00D82D7A">
              <w:rPr>
                <w:rStyle w:val="ezkurwreuab5ozgtqnkl"/>
                <w:rFonts w:ascii="Cambria" w:hAnsi="Cambria" w:cs="Times New Roman"/>
                <w:sz w:val="28"/>
                <w:szCs w:val="28"/>
              </w:rPr>
              <w:t>сталкивается</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страна,</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и</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(г)</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оценки</w:t>
            </w:r>
            <w:r w:rsidR="00E31E27" w:rsidRPr="00D82D7A">
              <w:rPr>
                <w:rFonts w:ascii="Cambria" w:hAnsi="Cambria" w:cs="Times New Roman"/>
                <w:sz w:val="28"/>
                <w:szCs w:val="28"/>
              </w:rPr>
              <w:t xml:space="preserve"> </w:t>
            </w:r>
            <w:r w:rsidR="00D61518" w:rsidRPr="00D61518">
              <w:rPr>
                <w:rStyle w:val="ezkurwreuab5ozgtqnkl"/>
                <w:rFonts w:ascii="Cambria" w:hAnsi="Cambria" w:cs="Times New Roman"/>
                <w:sz w:val="28"/>
                <w:szCs w:val="28"/>
              </w:rPr>
              <w:t>н</w:t>
            </w:r>
            <w:r w:rsidR="00D61518" w:rsidRPr="00D61518">
              <w:rPr>
                <w:rStyle w:val="ezkurwreuab5ozgtqnkl"/>
                <w:rFonts w:ascii="Cambria" w:hAnsi="Cambria"/>
                <w:sz w:val="28"/>
                <w:szCs w:val="28"/>
              </w:rPr>
              <w:t>езаконных д</w:t>
            </w:r>
            <w:r w:rsidR="00E31E27" w:rsidRPr="00D82D7A">
              <w:rPr>
                <w:rStyle w:val="ezkurwreuab5ozgtqnkl"/>
                <w:rFonts w:ascii="Cambria" w:hAnsi="Cambria" w:cs="Times New Roman"/>
                <w:sz w:val="28"/>
                <w:szCs w:val="28"/>
              </w:rPr>
              <w:t>оходов</w:t>
            </w:r>
            <w:r w:rsidR="00E31E27" w:rsidRPr="00D82D7A">
              <w:rPr>
                <w:rFonts w:ascii="Cambria" w:hAnsi="Cambria" w:cs="Times New Roman"/>
                <w:sz w:val="28"/>
                <w:szCs w:val="28"/>
              </w:rPr>
              <w:t>, полученных</w:t>
            </w:r>
            <w:r w:rsidR="00E31E27" w:rsidRPr="00D82D7A">
              <w:rPr>
                <w:rStyle w:val="ezkurwreuab5ozgtqnkl"/>
                <w:rFonts w:ascii="Cambria" w:hAnsi="Cambria" w:cs="Times New Roman"/>
                <w:sz w:val="28"/>
                <w:szCs w:val="28"/>
              </w:rPr>
              <w:t>,</w:t>
            </w:r>
            <w:r w:rsidR="005479AA">
              <w:rPr>
                <w:rStyle w:val="ezkurwreuab5ozgtqnkl"/>
                <w:rFonts w:ascii="Cambria" w:hAnsi="Cambria" w:cs="Times New Roman"/>
                <w:sz w:val="28"/>
                <w:szCs w:val="28"/>
              </w:rPr>
              <w:t xml:space="preserve"> перемещенных или</w:t>
            </w:r>
            <w:r w:rsidR="00E31E27" w:rsidRPr="00D82D7A">
              <w:rPr>
                <w:rFonts w:ascii="Cambria" w:hAnsi="Cambria" w:cs="Times New Roman"/>
                <w:sz w:val="28"/>
                <w:szCs w:val="28"/>
              </w:rPr>
              <w:t xml:space="preserve"> отмытых </w:t>
            </w:r>
            <w:r w:rsidR="00E31E27" w:rsidRPr="00D82D7A">
              <w:rPr>
                <w:rStyle w:val="ezkurwreuab5ozgtqnkl"/>
                <w:rFonts w:ascii="Cambria" w:hAnsi="Cambria" w:cs="Times New Roman"/>
                <w:sz w:val="28"/>
                <w:szCs w:val="28"/>
              </w:rPr>
              <w:t>в</w:t>
            </w:r>
            <w:r w:rsidR="00E31E27" w:rsidRPr="00D82D7A">
              <w:rPr>
                <w:rFonts w:ascii="Cambria" w:hAnsi="Cambria" w:cs="Times New Roman"/>
                <w:sz w:val="28"/>
                <w:szCs w:val="28"/>
              </w:rPr>
              <w:t xml:space="preserve"> </w:t>
            </w:r>
            <w:r w:rsidR="00E31E27" w:rsidRPr="00D82D7A">
              <w:rPr>
                <w:rStyle w:val="ezkurwreuab5ozgtqnkl"/>
                <w:rFonts w:ascii="Cambria" w:hAnsi="Cambria" w:cs="Times New Roman"/>
                <w:sz w:val="28"/>
                <w:szCs w:val="28"/>
              </w:rPr>
              <w:t>стран</w:t>
            </w:r>
            <w:r w:rsidR="005479AA">
              <w:rPr>
                <w:rStyle w:val="ezkurwreuab5ozgtqnkl"/>
                <w:rFonts w:ascii="Cambria" w:hAnsi="Cambria" w:cs="Times New Roman"/>
                <w:sz w:val="28"/>
                <w:szCs w:val="28"/>
              </w:rPr>
              <w:t>е</w:t>
            </w:r>
            <w:r w:rsidR="00E31E27" w:rsidRPr="00D82D7A">
              <w:rPr>
                <w:rStyle w:val="ezkurwreuab5ozgtqnkl"/>
                <w:rFonts w:ascii="Cambria" w:hAnsi="Cambria" w:cs="Times New Roman"/>
                <w:sz w:val="28"/>
                <w:szCs w:val="28"/>
              </w:rPr>
              <w:t>.</w:t>
            </w:r>
          </w:p>
        </w:tc>
      </w:tr>
    </w:tbl>
    <w:p w14:paraId="738C0BDB" w14:textId="77777777" w:rsidR="005479AA" w:rsidRDefault="005479AA" w:rsidP="00E31E27">
      <w:pPr>
        <w:tabs>
          <w:tab w:val="left" w:pos="426"/>
        </w:tabs>
        <w:spacing w:line="240" w:lineRule="auto"/>
        <w:contextualSpacing/>
        <w:jc w:val="both"/>
        <w:rPr>
          <w:rFonts w:ascii="Cambria" w:hAnsi="Cambria" w:cs="Times New Roman"/>
          <w:b/>
          <w:bCs/>
          <w:color w:val="348093"/>
          <w:sz w:val="28"/>
          <w:szCs w:val="28"/>
        </w:rPr>
      </w:pPr>
    </w:p>
    <w:p w14:paraId="389F8CB1" w14:textId="53515DE5" w:rsidR="00E31E27" w:rsidRPr="000D7FD0" w:rsidRDefault="00E31E27" w:rsidP="00E31E27">
      <w:pPr>
        <w:tabs>
          <w:tab w:val="left" w:pos="426"/>
        </w:tabs>
        <w:spacing w:line="240" w:lineRule="auto"/>
        <w:contextualSpacing/>
        <w:jc w:val="both"/>
        <w:rPr>
          <w:rFonts w:ascii="Cambria" w:hAnsi="Cambria" w:cs="Times New Roman"/>
          <w:b/>
          <w:bCs/>
          <w:color w:val="348093"/>
          <w:sz w:val="28"/>
          <w:szCs w:val="28"/>
        </w:rPr>
      </w:pPr>
      <w:r w:rsidRPr="000D7FD0">
        <w:rPr>
          <w:rFonts w:ascii="Cambria" w:hAnsi="Cambria" w:cs="Times New Roman"/>
          <w:b/>
          <w:bCs/>
          <w:color w:val="348093"/>
          <w:sz w:val="28"/>
          <w:szCs w:val="28"/>
        </w:rPr>
        <w:t>Основные вопросы, которые необходимо учитывать при определении уровня достижения Результата</w:t>
      </w:r>
    </w:p>
    <w:p w14:paraId="5BE52D9A" w14:textId="77777777" w:rsidR="00E31E27" w:rsidRPr="007722E1" w:rsidRDefault="00E31E27" w:rsidP="00E31E27">
      <w:pPr>
        <w:tabs>
          <w:tab w:val="left" w:pos="426"/>
        </w:tabs>
        <w:spacing w:line="240" w:lineRule="auto"/>
        <w:contextualSpacing/>
        <w:jc w:val="both"/>
        <w:rPr>
          <w:rFonts w:ascii="Times New Roman" w:hAnsi="Times New Roman" w:cs="Times New Roman"/>
          <w:iCs/>
          <w:sz w:val="20"/>
          <w:szCs w:val="24"/>
        </w:rPr>
      </w:pPr>
    </w:p>
    <w:p w14:paraId="1157926B" w14:textId="77777777" w:rsidR="002211B8" w:rsidRDefault="009E4093" w:rsidP="002211B8">
      <w:pPr>
        <w:tabs>
          <w:tab w:val="left" w:pos="567"/>
        </w:tabs>
        <w:spacing w:line="240" w:lineRule="auto"/>
        <w:jc w:val="both"/>
        <w:rPr>
          <w:rFonts w:ascii="Times New Roman" w:hAnsi="Times New Roman" w:cs="Times New Roman"/>
          <w:sz w:val="24"/>
          <w:szCs w:val="24"/>
        </w:rPr>
      </w:pPr>
      <w:r w:rsidRPr="009E4093">
        <w:rPr>
          <w:rStyle w:val="ezkurwreuab5ozgtqnkl"/>
          <w:rFonts w:ascii="Cambria" w:hAnsi="Cambria" w:cs="Times New Roman"/>
          <w:sz w:val="28"/>
          <w:szCs w:val="28"/>
        </w:rPr>
        <w:t xml:space="preserve">8.1 </w:t>
      </w:r>
      <w:r w:rsidR="00E31E27" w:rsidRPr="009E4093">
        <w:rPr>
          <w:rStyle w:val="ezkurwreuab5ozgtqnkl"/>
          <w:rFonts w:ascii="Cambria" w:hAnsi="Cambria" w:cs="Times New Roman"/>
          <w:sz w:val="28"/>
          <w:szCs w:val="28"/>
        </w:rPr>
        <w:t>В</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какой</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степени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страна:</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(а)</w:t>
      </w:r>
      <w:r w:rsidR="00E31E27" w:rsidRPr="009E4093">
        <w:rPr>
          <w:rFonts w:ascii="Cambria" w:hAnsi="Cambria" w:cs="Times New Roman"/>
          <w:sz w:val="28"/>
          <w:szCs w:val="28"/>
        </w:rPr>
        <w:t xml:space="preserve"> уделяет </w:t>
      </w:r>
      <w:r w:rsidR="00E31E27" w:rsidRPr="009E4093">
        <w:rPr>
          <w:rStyle w:val="ezkurwreuab5ozgtqnkl"/>
          <w:rFonts w:ascii="Cambria" w:hAnsi="Cambria" w:cs="Times New Roman"/>
          <w:sz w:val="28"/>
          <w:szCs w:val="28"/>
        </w:rPr>
        <w:t>приоритетное</w:t>
      </w:r>
      <w:r w:rsidR="00E31E27" w:rsidRPr="009E4093">
        <w:rPr>
          <w:rFonts w:ascii="Cambria" w:hAnsi="Cambria" w:cs="Times New Roman"/>
          <w:sz w:val="28"/>
          <w:szCs w:val="28"/>
        </w:rPr>
        <w:t xml:space="preserve"> внимание возврату </w:t>
      </w:r>
      <w:r w:rsidR="00E31E27" w:rsidRPr="009E4093">
        <w:rPr>
          <w:rStyle w:val="ezkurwreuab5ozgtqnkl"/>
          <w:rFonts w:ascii="Cambria" w:hAnsi="Cambria" w:cs="Times New Roman"/>
          <w:sz w:val="28"/>
          <w:szCs w:val="28"/>
        </w:rPr>
        <w:t>активов</w:t>
      </w:r>
      <w:r w:rsidR="00E31E27" w:rsidRPr="009E4093">
        <w:rPr>
          <w:rFonts w:ascii="Cambria" w:hAnsi="Cambria" w:cs="Times New Roman"/>
          <w:sz w:val="28"/>
          <w:szCs w:val="28"/>
        </w:rPr>
        <w:t xml:space="preserve"> </w:t>
      </w:r>
      <w:r w:rsidR="00D10D31">
        <w:rPr>
          <w:rFonts w:ascii="Cambria" w:hAnsi="Cambria" w:cs="Times New Roman"/>
          <w:sz w:val="28"/>
          <w:szCs w:val="28"/>
        </w:rPr>
        <w:t xml:space="preserve">на </w:t>
      </w:r>
      <w:r w:rsidR="00E31E27" w:rsidRPr="009E4093">
        <w:rPr>
          <w:rStyle w:val="ezkurwreuab5ozgtqnkl"/>
          <w:rFonts w:ascii="Cambria" w:hAnsi="Cambria" w:cs="Times New Roman"/>
          <w:sz w:val="28"/>
          <w:szCs w:val="28"/>
        </w:rPr>
        <w:t>политическо</w:t>
      </w:r>
      <w:r w:rsidR="00D10D31">
        <w:rPr>
          <w:rStyle w:val="ezkurwreuab5ozgtqnkl"/>
          <w:rFonts w:ascii="Cambria" w:hAnsi="Cambria" w:cs="Times New Roman"/>
          <w:sz w:val="28"/>
          <w:szCs w:val="28"/>
        </w:rPr>
        <w:t>м</w:t>
      </w:r>
      <w:r w:rsidR="00E31E27" w:rsidRPr="009E4093">
        <w:rPr>
          <w:rFonts w:ascii="Cambria" w:hAnsi="Cambria" w:cs="Times New Roman"/>
          <w:sz w:val="28"/>
          <w:szCs w:val="28"/>
        </w:rPr>
        <w:t xml:space="preserve"> </w:t>
      </w:r>
      <w:r w:rsidR="00D10D31">
        <w:rPr>
          <w:rStyle w:val="ezkurwreuab5ozgtqnkl"/>
          <w:rFonts w:ascii="Cambria" w:hAnsi="Cambria" w:cs="Times New Roman"/>
          <w:sz w:val="28"/>
          <w:szCs w:val="28"/>
        </w:rPr>
        <w:t>уровне</w:t>
      </w:r>
      <w:r w:rsidR="00E31E27" w:rsidRPr="009E4093">
        <w:rPr>
          <w:rStyle w:val="ezkurwreuab5ozgtqnkl"/>
          <w:rFonts w:ascii="Cambria" w:hAnsi="Cambria" w:cs="Times New Roman"/>
          <w:sz w:val="28"/>
          <w:szCs w:val="28"/>
        </w:rPr>
        <w:t>;</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(б)</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периодически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пересматривает</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режим</w:t>
      </w:r>
      <w:r w:rsidR="00E31E27" w:rsidRPr="009E4093">
        <w:rPr>
          <w:rFonts w:ascii="Cambria" w:hAnsi="Cambria" w:cs="Times New Roman"/>
          <w:sz w:val="28"/>
          <w:szCs w:val="28"/>
        </w:rPr>
        <w:t xml:space="preserve"> </w:t>
      </w:r>
      <w:r w:rsidR="00E31E27" w:rsidRPr="009E4093">
        <w:rPr>
          <w:rFonts w:ascii="Cambria" w:hAnsi="Cambria" w:cs="Times New Roman"/>
          <w:sz w:val="28"/>
          <w:szCs w:val="28"/>
        </w:rPr>
        <w:lastRenderedPageBreak/>
        <w:t xml:space="preserve">возврата </w:t>
      </w:r>
      <w:r w:rsidR="00E31E27" w:rsidRPr="009E4093">
        <w:rPr>
          <w:rStyle w:val="ezkurwreuab5ozgtqnkl"/>
          <w:rFonts w:ascii="Cambria" w:hAnsi="Cambria" w:cs="Times New Roman"/>
          <w:sz w:val="28"/>
          <w:szCs w:val="28"/>
        </w:rPr>
        <w:t>активов</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для</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обеспечения</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его</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постоянной</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эффективности;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(в)</w:t>
      </w:r>
      <w:r w:rsidR="00D10D31">
        <w:rPr>
          <w:rFonts w:ascii="Cambria" w:hAnsi="Cambria" w:cs="Times New Roman"/>
          <w:sz w:val="28"/>
          <w:szCs w:val="28"/>
        </w:rPr>
        <w:t> </w:t>
      </w:r>
      <w:r w:rsidR="00E31E27" w:rsidRPr="009E4093">
        <w:rPr>
          <w:rStyle w:val="ezkurwreuab5ozgtqnkl"/>
          <w:rFonts w:ascii="Cambria" w:hAnsi="Cambria" w:cs="Times New Roman"/>
          <w:sz w:val="28"/>
          <w:szCs w:val="28"/>
        </w:rPr>
        <w:t>использует</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эффективн</w:t>
      </w:r>
      <w:r w:rsidR="00FF4B84">
        <w:rPr>
          <w:rStyle w:val="ezkurwreuab5ozgtqnkl"/>
          <w:rFonts w:ascii="Cambria" w:hAnsi="Cambria" w:cs="Times New Roman"/>
          <w:sz w:val="28"/>
          <w:szCs w:val="28"/>
        </w:rPr>
        <w:t>ую</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структур</w:t>
      </w:r>
      <w:r w:rsidR="00FF4B84">
        <w:rPr>
          <w:rStyle w:val="ezkurwreuab5ozgtqnkl"/>
          <w:rFonts w:ascii="Cambria" w:hAnsi="Cambria" w:cs="Times New Roman"/>
          <w:sz w:val="28"/>
          <w:szCs w:val="28"/>
        </w:rPr>
        <w:t>у</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учреждений,</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располагающих</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достаточными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ресурсами,</w:t>
      </w:r>
      <w:r w:rsidR="00E31E27" w:rsidRPr="009E4093">
        <w:rPr>
          <w:rFonts w:ascii="Cambria" w:hAnsi="Cambria" w:cs="Times New Roman"/>
          <w:sz w:val="28"/>
          <w:szCs w:val="28"/>
        </w:rPr>
        <w:t xml:space="preserve"> </w:t>
      </w:r>
      <w:r w:rsidR="00E31E27" w:rsidRPr="009E4093">
        <w:rPr>
          <w:rStyle w:val="ezkurwreuab5ozgtqnkl"/>
          <w:rFonts w:ascii="Cambria" w:hAnsi="Cambria" w:cs="Times New Roman"/>
          <w:sz w:val="28"/>
          <w:szCs w:val="28"/>
        </w:rPr>
        <w:t>и</w:t>
      </w:r>
      <w:r w:rsidR="00E31E27" w:rsidRPr="009E4093">
        <w:rPr>
          <w:rFonts w:ascii="Cambria" w:hAnsi="Cambria" w:cs="Times New Roman"/>
          <w:sz w:val="28"/>
          <w:szCs w:val="28"/>
        </w:rPr>
        <w:t xml:space="preserve"> механизмами </w:t>
      </w:r>
      <w:r w:rsidR="00E31E27" w:rsidRPr="009E4093">
        <w:rPr>
          <w:rStyle w:val="ezkurwreuab5ozgtqnkl"/>
          <w:rFonts w:ascii="Cambria" w:hAnsi="Cambria" w:cs="Times New Roman"/>
          <w:sz w:val="28"/>
          <w:szCs w:val="28"/>
        </w:rPr>
        <w:t>сотрудничества?</w:t>
      </w:r>
      <w:r w:rsidR="00E31E27" w:rsidRPr="007722E1">
        <w:rPr>
          <w:rStyle w:val="ac"/>
          <w:rFonts w:ascii="Times New Roman" w:hAnsi="Times New Roman" w:cs="Times New Roman"/>
          <w:sz w:val="24"/>
          <w:szCs w:val="24"/>
        </w:rPr>
        <w:footnoteReference w:id="193"/>
      </w:r>
    </w:p>
    <w:p w14:paraId="12E0C732" w14:textId="77777777" w:rsidR="002211B8" w:rsidRDefault="002211B8" w:rsidP="002211B8">
      <w:pPr>
        <w:tabs>
          <w:tab w:val="left" w:pos="567"/>
        </w:tabs>
        <w:spacing w:line="240" w:lineRule="auto"/>
        <w:jc w:val="both"/>
        <w:rPr>
          <w:rStyle w:val="ezkurwreuab5ozgtqnkl"/>
          <w:rFonts w:ascii="Cambria" w:hAnsi="Cambria" w:cs="Times New Roman"/>
          <w:sz w:val="28"/>
          <w:szCs w:val="28"/>
        </w:rPr>
      </w:pPr>
      <w:r w:rsidRPr="002211B8">
        <w:rPr>
          <w:rFonts w:ascii="Cambria" w:hAnsi="Cambria" w:cs="Times New Roman"/>
          <w:sz w:val="28"/>
          <w:szCs w:val="28"/>
        </w:rPr>
        <w:t xml:space="preserve">8.2 </w:t>
      </w:r>
      <w:r w:rsidR="00E31E27" w:rsidRPr="002211B8">
        <w:rPr>
          <w:rStyle w:val="ezkurwreuab5ozgtqnkl"/>
          <w:rFonts w:ascii="Cambria" w:hAnsi="Cambria" w:cs="Times New Roman"/>
          <w:sz w:val="28"/>
          <w:szCs w:val="28"/>
        </w:rPr>
        <w:t>Насколько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хорошо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компетентные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органы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выявляют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отслеживают</w:t>
      </w:r>
      <w:r w:rsidR="00E31E27" w:rsidRPr="002211B8">
        <w:rPr>
          <w:rFonts w:ascii="Cambria" w:hAnsi="Cambria" w:cs="Times New Roman"/>
          <w:sz w:val="28"/>
          <w:szCs w:val="28"/>
        </w:rPr>
        <w:t xml:space="preserve"> преступное имущество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имущество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соответствующей</w:t>
      </w:r>
      <w:r w:rsidR="00E31E27" w:rsidRPr="002211B8">
        <w:rPr>
          <w:rFonts w:ascii="Cambria" w:hAnsi="Cambria" w:cs="Times New Roman"/>
          <w:sz w:val="28"/>
          <w:szCs w:val="28"/>
        </w:rPr>
        <w:t xml:space="preserve"> </w:t>
      </w:r>
      <w:r w:rsidRPr="002211B8">
        <w:rPr>
          <w:rStyle w:val="ezkurwreuab5ozgtqnkl"/>
          <w:rFonts w:ascii="Cambria" w:hAnsi="Cambria" w:cs="Times New Roman"/>
          <w:sz w:val="28"/>
          <w:szCs w:val="28"/>
        </w:rPr>
        <w:t>ст</w:t>
      </w:r>
      <w:r>
        <w:rPr>
          <w:rStyle w:val="ezkurwreuab5ozgtqnkl"/>
          <w:rFonts w:ascii="Cambria" w:hAnsi="Cambria" w:cs="Times New Roman"/>
          <w:sz w:val="28"/>
          <w:szCs w:val="28"/>
        </w:rPr>
        <w:t>о</w:t>
      </w:r>
      <w:r w:rsidRPr="002211B8">
        <w:rPr>
          <w:rStyle w:val="ezkurwreuab5ozgtqnkl"/>
          <w:rFonts w:ascii="Cambria" w:hAnsi="Cambria" w:cs="Times New Roman"/>
          <w:sz w:val="28"/>
          <w:szCs w:val="28"/>
        </w:rPr>
        <w:t>имости</w:t>
      </w:r>
      <w:r w:rsidR="00E31E27" w:rsidRPr="002211B8">
        <w:rPr>
          <w:rStyle w:val="ezkurwreuab5ozgtqnkl"/>
          <w:rFonts w:ascii="Cambria" w:hAnsi="Cambria" w:cs="Times New Roman"/>
          <w:sz w:val="28"/>
          <w:szCs w:val="28"/>
        </w:rPr>
        <w:t>?</w:t>
      </w:r>
    </w:p>
    <w:p w14:paraId="7A7AC0F7" w14:textId="629F8A0A" w:rsidR="00E31E27" w:rsidRPr="002211B8" w:rsidRDefault="002211B8" w:rsidP="002211B8">
      <w:pPr>
        <w:tabs>
          <w:tab w:val="left" w:pos="567"/>
        </w:tabs>
        <w:spacing w:line="240" w:lineRule="auto"/>
        <w:jc w:val="both"/>
        <w:rPr>
          <w:rFonts w:ascii="Cambria" w:hAnsi="Cambria" w:cs="Times New Roman"/>
          <w:sz w:val="28"/>
          <w:szCs w:val="28"/>
        </w:rPr>
      </w:pPr>
      <w:r>
        <w:rPr>
          <w:rStyle w:val="ezkurwreuab5ozgtqnkl"/>
          <w:rFonts w:ascii="Cambria" w:hAnsi="Cambria" w:cs="Times New Roman"/>
          <w:sz w:val="28"/>
          <w:szCs w:val="28"/>
        </w:rPr>
        <w:t xml:space="preserve">8.3 </w:t>
      </w:r>
      <w:r w:rsidR="00E31E27" w:rsidRPr="002211B8">
        <w:rPr>
          <w:rStyle w:val="ezkurwreuab5ozgtqnkl"/>
          <w:rFonts w:ascii="Cambria" w:hAnsi="Cambria" w:cs="Times New Roman"/>
          <w:sz w:val="28"/>
          <w:szCs w:val="28"/>
        </w:rPr>
        <w:t>Насколько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эффективно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компетентные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органы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замораживают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и/или</w:t>
      </w:r>
      <w:r w:rsidR="00E31E27" w:rsidRPr="002211B8">
        <w:rPr>
          <w:rFonts w:ascii="Cambria" w:hAnsi="Cambria" w:cs="Times New Roman"/>
          <w:sz w:val="28"/>
          <w:szCs w:val="28"/>
        </w:rPr>
        <w:t xml:space="preserve"> осуществляют </w:t>
      </w:r>
      <w:r w:rsidR="00167F6F">
        <w:rPr>
          <w:rFonts w:ascii="Cambria" w:hAnsi="Cambria" w:cs="Times New Roman"/>
          <w:sz w:val="28"/>
          <w:szCs w:val="28"/>
        </w:rPr>
        <w:t>арест</w:t>
      </w:r>
      <w:r w:rsidR="00E31E27" w:rsidRPr="002211B8">
        <w:rPr>
          <w:rFonts w:ascii="Cambria" w:hAnsi="Cambria" w:cs="Times New Roman"/>
          <w:sz w:val="28"/>
          <w:szCs w:val="28"/>
        </w:rPr>
        <w:t xml:space="preserve"> </w:t>
      </w:r>
      <w:r w:rsidR="004A4E39">
        <w:rPr>
          <w:rFonts w:ascii="Cambria" w:hAnsi="Cambria" w:cs="Times New Roman"/>
          <w:sz w:val="28"/>
          <w:szCs w:val="28"/>
        </w:rPr>
        <w:t>преступного</w:t>
      </w:r>
      <w:r w:rsidR="002C2DFA">
        <w:rPr>
          <w:rFonts w:ascii="Cambria" w:hAnsi="Cambria" w:cs="Times New Roman"/>
          <w:sz w:val="28"/>
          <w:szCs w:val="28"/>
        </w:rPr>
        <w:t xml:space="preserve"> </w:t>
      </w:r>
      <w:r w:rsidR="00E31E27" w:rsidRPr="002211B8">
        <w:rPr>
          <w:rFonts w:ascii="Cambria" w:hAnsi="Cambria" w:cs="Times New Roman"/>
          <w:sz w:val="28"/>
          <w:szCs w:val="28"/>
        </w:rPr>
        <w:t>имущества</w:t>
      </w:r>
      <w:r w:rsidR="004A4E39">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имущества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соответствующей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стоимости?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Активно</w:t>
      </w:r>
      <w:r w:rsidR="00E31E27" w:rsidRPr="002211B8">
        <w:rPr>
          <w:rFonts w:ascii="Cambria" w:hAnsi="Cambria" w:cs="Times New Roman"/>
          <w:sz w:val="28"/>
          <w:szCs w:val="28"/>
        </w:rPr>
        <w:t xml:space="preserve"> ли </w:t>
      </w:r>
      <w:r w:rsidR="00E31E27" w:rsidRPr="002211B8">
        <w:rPr>
          <w:rStyle w:val="ezkurwreuab5ozgtqnkl"/>
          <w:rFonts w:ascii="Cambria" w:hAnsi="Cambria" w:cs="Times New Roman"/>
          <w:sz w:val="28"/>
          <w:szCs w:val="28"/>
        </w:rPr>
        <w:t>принимаются</w:t>
      </w:r>
      <w:r w:rsidR="00E31E27" w:rsidRPr="002211B8">
        <w:rPr>
          <w:rFonts w:ascii="Cambria" w:hAnsi="Cambria" w:cs="Times New Roman"/>
          <w:sz w:val="28"/>
          <w:szCs w:val="28"/>
        </w:rPr>
        <w:t xml:space="preserve"> </w:t>
      </w:r>
      <w:r w:rsidR="00864431">
        <w:rPr>
          <w:rStyle w:val="ezkurwreuab5ozgtqnkl"/>
          <w:rFonts w:ascii="Cambria" w:hAnsi="Cambria" w:cs="Times New Roman"/>
          <w:sz w:val="28"/>
          <w:szCs w:val="28"/>
        </w:rPr>
        <w:t>обеспечительные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меры</w:t>
      </w:r>
      <w:r w:rsidR="00E31E27" w:rsidRPr="002211B8">
        <w:rPr>
          <w:rFonts w:ascii="Cambria" w:hAnsi="Cambria" w:cs="Times New Roman"/>
          <w:sz w:val="28"/>
          <w:szCs w:val="28"/>
        </w:rPr>
        <w:t xml:space="preserve"> </w:t>
      </w:r>
      <w:r w:rsidR="00864431">
        <w:rPr>
          <w:rStyle w:val="ezkurwreuab5ozgtqnkl"/>
          <w:rFonts w:ascii="Cambria" w:hAnsi="Cambria" w:cs="Times New Roman"/>
          <w:sz w:val="28"/>
          <w:szCs w:val="28"/>
        </w:rPr>
        <w:t>по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результат</w:t>
      </w:r>
      <w:r w:rsidR="00864431">
        <w:rPr>
          <w:rStyle w:val="ezkurwreuab5ozgtqnkl"/>
          <w:rFonts w:ascii="Cambria" w:hAnsi="Cambria" w:cs="Times New Roman"/>
          <w:sz w:val="28"/>
          <w:szCs w:val="28"/>
        </w:rPr>
        <w:t>ам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финансовых</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параллельных)</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расследований,</w:t>
      </w:r>
      <w:r w:rsidR="00E31E27" w:rsidRPr="002211B8">
        <w:rPr>
          <w:rFonts w:ascii="Cambria" w:hAnsi="Cambria" w:cs="Times New Roman"/>
          <w:sz w:val="28"/>
          <w:szCs w:val="28"/>
        </w:rPr>
        <w:t xml:space="preserve"> в том </w:t>
      </w:r>
      <w:r w:rsidR="00E31E27" w:rsidRPr="002211B8">
        <w:rPr>
          <w:rStyle w:val="ezkurwreuab5ozgtqnkl"/>
          <w:rFonts w:ascii="Cambria" w:hAnsi="Cambria" w:cs="Times New Roman"/>
          <w:sz w:val="28"/>
          <w:szCs w:val="28"/>
        </w:rPr>
        <w:t>числе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сложным/значимым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делам?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какой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степени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компетентные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органы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принимают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оперативные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меры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когда</w:t>
      </w:r>
      <w:r w:rsidR="00E31E27" w:rsidRPr="002211B8">
        <w:rPr>
          <w:rFonts w:ascii="Cambria" w:hAnsi="Cambria" w:cs="Times New Roman"/>
          <w:sz w:val="28"/>
          <w:szCs w:val="28"/>
        </w:rPr>
        <w:t xml:space="preserve"> того </w:t>
      </w:r>
      <w:r w:rsidR="00E31E27" w:rsidRPr="002211B8">
        <w:rPr>
          <w:rStyle w:val="ezkurwreuab5ozgtqnkl"/>
          <w:rFonts w:ascii="Cambria" w:hAnsi="Cambria" w:cs="Times New Roman"/>
          <w:sz w:val="28"/>
          <w:szCs w:val="28"/>
        </w:rPr>
        <w:t>требуют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обстоятельства?</w:t>
      </w:r>
      <w:r w:rsidR="00E31E27" w:rsidRPr="002211B8">
        <w:rPr>
          <w:rStyle w:val="ac"/>
          <w:rFonts w:ascii="Cambria" w:hAnsi="Cambria" w:cs="Times New Roman"/>
          <w:sz w:val="28"/>
          <w:szCs w:val="28"/>
        </w:rPr>
        <w:footnoteReference w:id="194"/>
      </w:r>
    </w:p>
    <w:p w14:paraId="5249C581" w14:textId="13BC5BAF" w:rsidR="00E31E27" w:rsidRPr="002211B8" w:rsidRDefault="00170F5D" w:rsidP="00170F5D">
      <w:pPr>
        <w:tabs>
          <w:tab w:val="left" w:pos="567"/>
        </w:tabs>
        <w:spacing w:line="240" w:lineRule="auto"/>
        <w:jc w:val="both"/>
        <w:rPr>
          <w:rFonts w:ascii="Cambria" w:hAnsi="Cambria" w:cs="Times New Roman"/>
          <w:sz w:val="28"/>
          <w:szCs w:val="28"/>
        </w:rPr>
      </w:pPr>
      <w:r>
        <w:rPr>
          <w:rStyle w:val="ezkurwreuab5ozgtqnkl"/>
          <w:rFonts w:ascii="Cambria" w:hAnsi="Cambria" w:cs="Times New Roman"/>
          <w:sz w:val="28"/>
          <w:szCs w:val="28"/>
        </w:rPr>
        <w:t xml:space="preserve">8.4 </w:t>
      </w:r>
      <w:r w:rsidR="00E31E27" w:rsidRPr="002211B8">
        <w:rPr>
          <w:rStyle w:val="ezkurwreuab5ozgtqnkl"/>
          <w:rFonts w:ascii="Cambria" w:hAnsi="Cambria" w:cs="Times New Roman"/>
          <w:sz w:val="28"/>
          <w:szCs w:val="28"/>
        </w:rPr>
        <w:t>Насколько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эффективно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власти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управляют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замороженным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5D06B5">
        <w:rPr>
          <w:rStyle w:val="ezkurwreuab5ozgtqnkl"/>
          <w:rFonts w:ascii="Cambria" w:hAnsi="Cambria" w:cs="Times New Roman"/>
          <w:sz w:val="28"/>
          <w:szCs w:val="28"/>
        </w:rPr>
        <w:t>арестованным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имуществом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для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сохранения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его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стоимости</w:t>
      </w:r>
      <w:r w:rsidR="00E31E27" w:rsidRPr="002211B8">
        <w:rPr>
          <w:rFonts w:ascii="Cambria" w:hAnsi="Cambria" w:cs="Times New Roman"/>
          <w:sz w:val="28"/>
          <w:szCs w:val="28"/>
        </w:rPr>
        <w:t xml:space="preserve">, в том </w:t>
      </w:r>
      <w:r w:rsidR="00E31E27" w:rsidRPr="002211B8">
        <w:rPr>
          <w:rStyle w:val="ezkurwreuab5ozgtqnkl"/>
          <w:rFonts w:ascii="Cambria" w:hAnsi="Cambria" w:cs="Times New Roman"/>
          <w:sz w:val="28"/>
          <w:szCs w:val="28"/>
        </w:rPr>
        <w:t>числе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путем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продажи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распоряжения</w:t>
      </w:r>
      <w:r w:rsidR="00E31E27" w:rsidRPr="002211B8">
        <w:rPr>
          <w:rFonts w:ascii="Cambria" w:hAnsi="Cambria" w:cs="Times New Roman"/>
          <w:sz w:val="28"/>
          <w:szCs w:val="28"/>
        </w:rPr>
        <w:t xml:space="preserve"> </w:t>
      </w:r>
      <w:r w:rsidR="00E31E27" w:rsidRPr="007B7EEC">
        <w:rPr>
          <w:rFonts w:ascii="Cambria" w:hAnsi="Cambria" w:cs="Times New Roman"/>
          <w:sz w:val="28"/>
          <w:szCs w:val="28"/>
        </w:rPr>
        <w:t xml:space="preserve">имуществом </w:t>
      </w:r>
      <w:r w:rsidR="00E31E27" w:rsidRPr="007B7EEC">
        <w:rPr>
          <w:rStyle w:val="ezkurwreuab5ozgtqnkl"/>
          <w:rFonts w:ascii="Cambria" w:hAnsi="Cambria" w:cs="Times New Roman"/>
          <w:sz w:val="28"/>
          <w:szCs w:val="28"/>
        </w:rPr>
        <w:t>до</w:t>
      </w:r>
      <w:r w:rsidR="00E31E27" w:rsidRPr="007B7EEC">
        <w:rPr>
          <w:rFonts w:ascii="Cambria" w:hAnsi="Cambria" w:cs="Times New Roman"/>
          <w:sz w:val="28"/>
          <w:szCs w:val="28"/>
        </w:rPr>
        <w:t xml:space="preserve"> </w:t>
      </w:r>
      <w:r w:rsidR="00E31E27" w:rsidRPr="007B7EEC">
        <w:rPr>
          <w:rStyle w:val="ezkurwreuab5ozgtqnkl"/>
          <w:rFonts w:ascii="Cambria" w:hAnsi="Cambria" w:cs="Times New Roman"/>
          <w:sz w:val="28"/>
          <w:szCs w:val="28"/>
        </w:rPr>
        <w:t>конфискации,</w:t>
      </w:r>
      <w:r w:rsidR="00E31E27" w:rsidRPr="007B7EEC">
        <w:rPr>
          <w:rFonts w:ascii="Cambria" w:hAnsi="Cambria" w:cs="Times New Roman"/>
          <w:sz w:val="28"/>
          <w:szCs w:val="28"/>
        </w:rPr>
        <w:t xml:space="preserve"> </w:t>
      </w:r>
      <w:r w:rsidR="00E31E27" w:rsidRPr="007B7EEC">
        <w:rPr>
          <w:rStyle w:val="ezkurwreuab5ozgtqnkl"/>
          <w:rFonts w:ascii="Cambria" w:hAnsi="Cambria" w:cs="Times New Roman"/>
          <w:sz w:val="28"/>
          <w:szCs w:val="28"/>
        </w:rPr>
        <w:t>где</w:t>
      </w:r>
      <w:r w:rsidR="00E31E27" w:rsidRPr="002211B8">
        <w:rPr>
          <w:rFonts w:ascii="Cambria" w:hAnsi="Cambria" w:cs="Times New Roman"/>
          <w:sz w:val="28"/>
          <w:szCs w:val="28"/>
        </w:rPr>
        <w:t xml:space="preserve"> это </w:t>
      </w:r>
      <w:r w:rsidR="00E31E27" w:rsidRPr="002211B8">
        <w:rPr>
          <w:rStyle w:val="ezkurwreuab5ozgtqnkl"/>
          <w:rFonts w:ascii="Cambria" w:hAnsi="Cambria" w:cs="Times New Roman"/>
          <w:sz w:val="28"/>
          <w:szCs w:val="28"/>
        </w:rPr>
        <w:t>уместно?</w:t>
      </w:r>
      <w:r w:rsidR="00E31E27" w:rsidRPr="002211B8">
        <w:rPr>
          <w:rFonts w:ascii="Cambria" w:hAnsi="Cambria" w:cs="Times New Roman"/>
          <w:sz w:val="28"/>
          <w:szCs w:val="28"/>
        </w:rPr>
        <w:t xml:space="preserve"> </w:t>
      </w:r>
    </w:p>
    <w:p w14:paraId="732AD6C7" w14:textId="12587520" w:rsidR="00E31E27" w:rsidRPr="002211B8" w:rsidRDefault="00170F5D" w:rsidP="00170F5D">
      <w:pPr>
        <w:tabs>
          <w:tab w:val="left" w:pos="567"/>
        </w:tabs>
        <w:spacing w:line="240" w:lineRule="auto"/>
        <w:jc w:val="both"/>
        <w:rPr>
          <w:rFonts w:ascii="Cambria" w:hAnsi="Cambria" w:cs="Times New Roman"/>
          <w:sz w:val="28"/>
          <w:szCs w:val="28"/>
        </w:rPr>
      </w:pPr>
      <w:r>
        <w:rPr>
          <w:rStyle w:val="ezkurwreuab5ozgtqnkl"/>
          <w:rFonts w:ascii="Cambria" w:hAnsi="Cambria" w:cs="Times New Roman"/>
          <w:sz w:val="28"/>
          <w:szCs w:val="28"/>
        </w:rPr>
        <w:t xml:space="preserve">8.5 </w:t>
      </w:r>
      <w:r w:rsidR="00E31E27" w:rsidRPr="002211B8">
        <w:rPr>
          <w:rStyle w:val="ezkurwreuab5ozgtqnkl"/>
          <w:rFonts w:ascii="Cambria" w:hAnsi="Cambria" w:cs="Times New Roman"/>
          <w:sz w:val="28"/>
          <w:szCs w:val="28"/>
        </w:rPr>
        <w:t>Насколько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эффективно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компетентные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органы</w:t>
      </w:r>
      <w:r w:rsidR="00E31E27" w:rsidRPr="002211B8">
        <w:rPr>
          <w:rFonts w:ascii="Cambria" w:hAnsi="Cambria" w:cs="Times New Roman"/>
          <w:sz w:val="28"/>
          <w:szCs w:val="28"/>
        </w:rPr>
        <w:t xml:space="preserve"> к</w:t>
      </w:r>
      <w:r w:rsidR="00E31E27" w:rsidRPr="002211B8">
        <w:rPr>
          <w:rStyle w:val="ezkurwreuab5ozgtqnkl"/>
          <w:rFonts w:ascii="Cambria" w:hAnsi="Cambria" w:cs="Times New Roman"/>
          <w:sz w:val="28"/>
          <w:szCs w:val="28"/>
        </w:rPr>
        <w:t>онфискуют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w:t>
      </w:r>
      <w:r w:rsidR="00E31E27" w:rsidRPr="002211B8">
        <w:rPr>
          <w:rFonts w:ascii="Cambria" w:hAnsi="Cambria" w:cs="Times New Roman"/>
          <w:sz w:val="28"/>
          <w:szCs w:val="28"/>
        </w:rPr>
        <w:t xml:space="preserve">будь </w:t>
      </w:r>
      <w:r w:rsidR="00E31E27" w:rsidRPr="002211B8">
        <w:rPr>
          <w:rStyle w:val="ezkurwreuab5ozgtqnkl"/>
          <w:rFonts w:ascii="Cambria" w:hAnsi="Cambria" w:cs="Times New Roman"/>
          <w:sz w:val="28"/>
          <w:szCs w:val="28"/>
        </w:rPr>
        <w:t>то</w:t>
      </w:r>
      <w:r w:rsidR="00E31E27" w:rsidRPr="002211B8">
        <w:rPr>
          <w:rFonts w:ascii="Cambria" w:hAnsi="Cambria" w:cs="Times New Roman"/>
          <w:sz w:val="28"/>
          <w:szCs w:val="28"/>
        </w:rPr>
        <w:t xml:space="preserve"> в </w:t>
      </w:r>
      <w:r w:rsidR="00E31E27" w:rsidRPr="002211B8">
        <w:rPr>
          <w:rStyle w:val="ezkurwreuab5ozgtqnkl"/>
          <w:rFonts w:ascii="Cambria" w:hAnsi="Cambria" w:cs="Times New Roman"/>
          <w:sz w:val="28"/>
          <w:szCs w:val="28"/>
        </w:rPr>
        <w:t>рамках</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процедур</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основанных</w:t>
      </w:r>
      <w:r w:rsidR="00E31E27" w:rsidRPr="002211B8">
        <w:rPr>
          <w:rFonts w:ascii="Cambria" w:hAnsi="Cambria" w:cs="Times New Roman"/>
          <w:sz w:val="28"/>
          <w:szCs w:val="28"/>
        </w:rPr>
        <w:t xml:space="preserve"> на вынесении </w:t>
      </w:r>
      <w:r w:rsidR="00E31E27" w:rsidRPr="002211B8">
        <w:rPr>
          <w:rStyle w:val="ezkurwreuab5ozgtqnkl"/>
          <w:rFonts w:ascii="Cambria" w:hAnsi="Cambria" w:cs="Times New Roman"/>
          <w:sz w:val="28"/>
          <w:szCs w:val="28"/>
        </w:rPr>
        <w:t>обвинительного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приговора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без</w:t>
      </w:r>
      <w:r w:rsidR="00E31E27" w:rsidRPr="002211B8">
        <w:rPr>
          <w:rFonts w:ascii="Cambria" w:hAnsi="Cambria" w:cs="Times New Roman"/>
          <w:sz w:val="28"/>
          <w:szCs w:val="28"/>
        </w:rPr>
        <w:t xml:space="preserve"> него</w:t>
      </w:r>
      <w:r w:rsidR="00E31E27" w:rsidRPr="002211B8">
        <w:rPr>
          <w:rStyle w:val="ezkurwreuab5ozgtqnkl"/>
          <w:rFonts w:ascii="Cambria" w:hAnsi="Cambria" w:cs="Times New Roman"/>
          <w:sz w:val="28"/>
          <w:szCs w:val="28"/>
        </w:rPr>
        <w:t>)</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приводят в </w:t>
      </w:r>
      <w:r w:rsidR="00E31E27" w:rsidRPr="002211B8">
        <w:rPr>
          <w:rStyle w:val="ezkurwreuab5ozgtqnkl"/>
          <w:rFonts w:ascii="Cambria" w:hAnsi="Cambria" w:cs="Times New Roman"/>
          <w:sz w:val="28"/>
          <w:szCs w:val="28"/>
        </w:rPr>
        <w:t>исполнение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постановления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конфискации</w:t>
      </w:r>
      <w:r w:rsidR="00E31E27" w:rsidRPr="002211B8">
        <w:rPr>
          <w:rFonts w:ascii="Cambria" w:hAnsi="Cambria" w:cs="Times New Roman"/>
          <w:sz w:val="28"/>
          <w:szCs w:val="28"/>
        </w:rPr>
        <w:t xml:space="preserve"> </w:t>
      </w:r>
      <w:r w:rsidR="0010173F">
        <w:rPr>
          <w:rFonts w:ascii="Cambria" w:hAnsi="Cambria" w:cs="Times New Roman"/>
          <w:sz w:val="28"/>
          <w:szCs w:val="28"/>
        </w:rPr>
        <w:t xml:space="preserve">преступного </w:t>
      </w:r>
      <w:r w:rsidR="00E31E27" w:rsidRPr="002211B8">
        <w:rPr>
          <w:rStyle w:val="ezkurwreuab5ozgtqnkl"/>
          <w:rFonts w:ascii="Cambria" w:hAnsi="Cambria" w:cs="Times New Roman"/>
          <w:sz w:val="28"/>
          <w:szCs w:val="28"/>
        </w:rPr>
        <w:t>имущества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имущества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соответствующей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ценности,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наход</w:t>
      </w:r>
      <w:r w:rsidR="0010173F">
        <w:rPr>
          <w:rStyle w:val="ezkurwreuab5ozgtqnkl"/>
          <w:rFonts w:ascii="Cambria" w:hAnsi="Cambria" w:cs="Times New Roman"/>
          <w:sz w:val="28"/>
          <w:szCs w:val="28"/>
        </w:rPr>
        <w:t>ящегося</w:t>
      </w:r>
      <w:r w:rsidR="00E31E27" w:rsidRPr="002211B8">
        <w:rPr>
          <w:rFonts w:ascii="Cambria" w:hAnsi="Cambria" w:cs="Times New Roman"/>
          <w:sz w:val="28"/>
          <w:szCs w:val="28"/>
        </w:rPr>
        <w:t xml:space="preserve"> </w:t>
      </w:r>
      <w:r w:rsidR="00D14EA3">
        <w:rPr>
          <w:rFonts w:ascii="Cambria" w:hAnsi="Cambria" w:cs="Times New Roman"/>
          <w:sz w:val="28"/>
          <w:szCs w:val="28"/>
        </w:rPr>
        <w:t>либо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w:t>
      </w:r>
      <w:r w:rsidR="00E31E27" w:rsidRPr="002211B8">
        <w:rPr>
          <w:rFonts w:ascii="Cambria" w:hAnsi="Cambria" w:cs="Times New Roman"/>
          <w:sz w:val="28"/>
          <w:szCs w:val="28"/>
        </w:rPr>
        <w:t xml:space="preserve"> стране</w:t>
      </w:r>
      <w:r w:rsidR="00D14EA3">
        <w:rPr>
          <w:rFonts w:ascii="Cambria" w:hAnsi="Cambria" w:cs="Times New Roman"/>
          <w:sz w:val="28"/>
          <w:szCs w:val="28"/>
        </w:rPr>
        <w:t>,</w:t>
      </w:r>
      <w:r w:rsidR="00E31E27" w:rsidRPr="002211B8">
        <w:rPr>
          <w:rFonts w:ascii="Cambria" w:hAnsi="Cambria" w:cs="Times New Roman"/>
          <w:sz w:val="28"/>
          <w:szCs w:val="28"/>
        </w:rPr>
        <w:t xml:space="preserve"> </w:t>
      </w:r>
      <w:r w:rsidR="00D14EA3">
        <w:rPr>
          <w:rStyle w:val="ezkurwreuab5ozgtqnkl"/>
          <w:rFonts w:ascii="Cambria" w:hAnsi="Cambria" w:cs="Times New Roman"/>
          <w:sz w:val="28"/>
          <w:szCs w:val="28"/>
        </w:rPr>
        <w:t>либо</w:t>
      </w:r>
      <w:r w:rsidR="00E31E27" w:rsidRPr="002211B8">
        <w:rPr>
          <w:rFonts w:ascii="Cambria" w:hAnsi="Cambria" w:cs="Times New Roman"/>
          <w:sz w:val="28"/>
          <w:szCs w:val="28"/>
        </w:rPr>
        <w:t xml:space="preserve"> за </w:t>
      </w:r>
      <w:r w:rsidR="00E31E27" w:rsidRPr="002211B8">
        <w:rPr>
          <w:rStyle w:val="ezkurwreuab5ozgtqnkl"/>
          <w:rFonts w:ascii="Cambria" w:hAnsi="Cambria" w:cs="Times New Roman"/>
          <w:sz w:val="28"/>
          <w:szCs w:val="28"/>
        </w:rPr>
        <w:t>рубежом?</w:t>
      </w:r>
    </w:p>
    <w:p w14:paraId="4D7E863B" w14:textId="4A975F41" w:rsidR="00E31E27" w:rsidRPr="002211B8" w:rsidRDefault="00170F5D" w:rsidP="00170F5D">
      <w:pPr>
        <w:tabs>
          <w:tab w:val="left" w:pos="567"/>
        </w:tabs>
        <w:spacing w:line="240" w:lineRule="auto"/>
        <w:jc w:val="both"/>
        <w:rPr>
          <w:rFonts w:ascii="Cambria" w:hAnsi="Cambria" w:cs="Times New Roman"/>
          <w:sz w:val="28"/>
          <w:szCs w:val="28"/>
        </w:rPr>
      </w:pPr>
      <w:r>
        <w:rPr>
          <w:rStyle w:val="ezkurwreuab5ozgtqnkl"/>
          <w:rFonts w:ascii="Cambria" w:hAnsi="Cambria" w:cs="Times New Roman"/>
          <w:sz w:val="28"/>
          <w:szCs w:val="28"/>
        </w:rPr>
        <w:t xml:space="preserve">8.6 </w:t>
      </w:r>
      <w:r w:rsidR="00E31E27" w:rsidRPr="002211B8">
        <w:rPr>
          <w:rStyle w:val="ezkurwreuab5ozgtqnkl"/>
          <w:rFonts w:ascii="Cambria" w:hAnsi="Cambria" w:cs="Times New Roman"/>
          <w:sz w:val="28"/>
          <w:szCs w:val="28"/>
        </w:rPr>
        <w:t>В</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какой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степени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страна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возвращает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конфискованное</w:t>
      </w:r>
      <w:r w:rsidR="00E31E27" w:rsidRPr="002211B8">
        <w:rPr>
          <w:rStyle w:val="ac"/>
          <w:rFonts w:ascii="Cambria" w:hAnsi="Cambria" w:cs="Times New Roman"/>
          <w:sz w:val="28"/>
          <w:szCs w:val="28"/>
        </w:rPr>
        <w:footnoteReference w:id="195"/>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имущество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жертвам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посредством</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реституции,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компенсации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других</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мер?</w:t>
      </w:r>
      <w:r w:rsidR="00E31E27" w:rsidRPr="002211B8">
        <w:rPr>
          <w:rFonts w:ascii="Cambria" w:hAnsi="Cambria" w:cs="Times New Roman"/>
          <w:sz w:val="28"/>
          <w:szCs w:val="28"/>
        </w:rPr>
        <w:t xml:space="preserve"> </w:t>
      </w:r>
    </w:p>
    <w:p w14:paraId="09F05BAE" w14:textId="66920951" w:rsidR="00E31E27" w:rsidRPr="002211B8" w:rsidRDefault="00170F5D" w:rsidP="00170F5D">
      <w:pPr>
        <w:tabs>
          <w:tab w:val="left" w:pos="567"/>
        </w:tabs>
        <w:spacing w:line="240" w:lineRule="auto"/>
        <w:jc w:val="both"/>
        <w:rPr>
          <w:rFonts w:ascii="Cambria" w:hAnsi="Cambria" w:cs="Times New Roman"/>
          <w:iCs/>
          <w:sz w:val="28"/>
          <w:szCs w:val="28"/>
        </w:rPr>
      </w:pPr>
      <w:r>
        <w:rPr>
          <w:rStyle w:val="ezkurwreuab5ozgtqnkl"/>
          <w:rFonts w:ascii="Cambria" w:hAnsi="Cambria" w:cs="Times New Roman"/>
          <w:sz w:val="28"/>
          <w:szCs w:val="28"/>
        </w:rPr>
        <w:t xml:space="preserve">8.7 </w:t>
      </w:r>
      <w:r w:rsidR="00E31E27" w:rsidRPr="002211B8">
        <w:rPr>
          <w:rStyle w:val="ezkurwreuab5ozgtqnkl"/>
          <w:rFonts w:ascii="Cambria" w:hAnsi="Cambria" w:cs="Times New Roman"/>
          <w:sz w:val="28"/>
          <w:szCs w:val="28"/>
        </w:rPr>
        <w:t>Насколько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хорошо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национальная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система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декларирования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раскрытия</w:t>
      </w:r>
      <w:r w:rsidR="00E31E27" w:rsidRPr="002211B8">
        <w:rPr>
          <w:rFonts w:ascii="Cambria" w:hAnsi="Cambria" w:cs="Times New Roman"/>
          <w:sz w:val="28"/>
          <w:szCs w:val="28"/>
        </w:rPr>
        <w:t xml:space="preserve"> информации </w:t>
      </w:r>
      <w:r w:rsidR="00E31E27" w:rsidRPr="002211B8">
        <w:rPr>
          <w:rStyle w:val="ezkurwreuab5ozgtqnkl"/>
          <w:rFonts w:ascii="Cambria" w:hAnsi="Cambria" w:cs="Times New Roman"/>
          <w:sz w:val="28"/>
          <w:szCs w:val="28"/>
        </w:rPr>
        <w:t>выявляет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изымает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незадекларированные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недостоверно</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задекларированные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трансграничные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перемещения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валюты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оборотных инструментов на </w:t>
      </w:r>
      <w:r w:rsidR="00E31E27" w:rsidRPr="002211B8">
        <w:rPr>
          <w:rStyle w:val="ezkurwreuab5ozgtqnkl"/>
          <w:rFonts w:ascii="Cambria" w:hAnsi="Cambria" w:cs="Times New Roman"/>
          <w:sz w:val="28"/>
          <w:szCs w:val="28"/>
        </w:rPr>
        <w:t>предъявителя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какой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степени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пограничные,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таможенные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другие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соответствующие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органы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применяют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эффективные,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соразмерные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сдерживающие</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санкции?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какой</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степени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система</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приводит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конфискации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валюты</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оборотных</w:t>
      </w:r>
      <w:r w:rsidR="00E31E27" w:rsidRPr="002211B8">
        <w:rPr>
          <w:rFonts w:ascii="Cambria" w:hAnsi="Cambria" w:cs="Times New Roman"/>
          <w:sz w:val="28"/>
          <w:szCs w:val="28"/>
        </w:rPr>
        <w:t xml:space="preserve"> инструментов на </w:t>
      </w:r>
      <w:r w:rsidR="00E31E27" w:rsidRPr="002211B8">
        <w:rPr>
          <w:rStyle w:val="ezkurwreuab5ozgtqnkl"/>
          <w:rFonts w:ascii="Cambria" w:hAnsi="Cambria" w:cs="Times New Roman"/>
          <w:sz w:val="28"/>
          <w:szCs w:val="28"/>
        </w:rPr>
        <w:t>предъявителя</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связанных</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с</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ОД/ФТ</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или предикатными</w:t>
      </w:r>
      <w:r w:rsidR="00E31E27" w:rsidRPr="002211B8">
        <w:rPr>
          <w:rFonts w:ascii="Cambria" w:hAnsi="Cambria" w:cs="Times New Roman"/>
          <w:sz w:val="28"/>
          <w:szCs w:val="28"/>
        </w:rPr>
        <w:t xml:space="preserve"> </w:t>
      </w:r>
      <w:r w:rsidR="00E31E27" w:rsidRPr="002211B8">
        <w:rPr>
          <w:rStyle w:val="ezkurwreuab5ozgtqnkl"/>
          <w:rFonts w:ascii="Cambria" w:hAnsi="Cambria" w:cs="Times New Roman"/>
          <w:sz w:val="28"/>
          <w:szCs w:val="28"/>
        </w:rPr>
        <w:t>преступлениями?</w:t>
      </w:r>
    </w:p>
    <w:p w14:paraId="33F2D917" w14:textId="77777777" w:rsidR="008C444F" w:rsidRDefault="008C444F">
      <w:pPr>
        <w:rPr>
          <w:rFonts w:ascii="Cambria" w:hAnsi="Cambria" w:cs="Times New Roman"/>
          <w:b/>
          <w:bCs/>
          <w:color w:val="348093"/>
          <w:sz w:val="28"/>
          <w:szCs w:val="28"/>
        </w:rPr>
      </w:pPr>
      <w:r>
        <w:rPr>
          <w:rFonts w:ascii="Cambria" w:hAnsi="Cambria" w:cs="Times New Roman"/>
          <w:b/>
          <w:bCs/>
          <w:color w:val="348093"/>
          <w:sz w:val="28"/>
          <w:szCs w:val="28"/>
        </w:rPr>
        <w:br w:type="page"/>
      </w:r>
    </w:p>
    <w:p w14:paraId="5FEC2E15" w14:textId="51368756" w:rsidR="00E31E27" w:rsidRPr="000D7FD0" w:rsidRDefault="00E31E27" w:rsidP="00F320B2">
      <w:pPr>
        <w:tabs>
          <w:tab w:val="left" w:pos="426"/>
        </w:tabs>
        <w:spacing w:line="240" w:lineRule="auto"/>
        <w:jc w:val="both"/>
        <w:rPr>
          <w:rFonts w:ascii="Cambria" w:hAnsi="Cambria" w:cs="Times New Roman"/>
          <w:b/>
          <w:bCs/>
          <w:color w:val="348093"/>
          <w:sz w:val="28"/>
          <w:szCs w:val="28"/>
        </w:rPr>
      </w:pPr>
      <w:r w:rsidRPr="000D7FD0">
        <w:rPr>
          <w:rFonts w:ascii="Cambria" w:hAnsi="Cambria" w:cs="Times New Roman"/>
          <w:b/>
          <w:bCs/>
          <w:color w:val="348093"/>
          <w:sz w:val="28"/>
          <w:szCs w:val="28"/>
        </w:rPr>
        <w:lastRenderedPageBreak/>
        <w:t>а) Примеры информации, подтверждающей выводы по Ключевым вопросам</w:t>
      </w:r>
    </w:p>
    <w:p w14:paraId="3B9CBE4A" w14:textId="77777777" w:rsidR="00C957EB" w:rsidRDefault="00F320B2" w:rsidP="00C957EB">
      <w:pPr>
        <w:tabs>
          <w:tab w:val="left" w:pos="426"/>
        </w:tabs>
        <w:spacing w:line="240" w:lineRule="auto"/>
        <w:jc w:val="both"/>
        <w:rPr>
          <w:rFonts w:ascii="Cambria" w:hAnsi="Cambria"/>
          <w:sz w:val="28"/>
          <w:szCs w:val="28"/>
        </w:rPr>
      </w:pPr>
      <w:r w:rsidRPr="00F320B2">
        <w:rPr>
          <w:rStyle w:val="ezkurwreuab5ozgtqnkl"/>
          <w:rFonts w:ascii="Cambria" w:hAnsi="Cambria"/>
          <w:sz w:val="28"/>
          <w:szCs w:val="28"/>
        </w:rPr>
        <w:t xml:space="preserve">1. </w:t>
      </w:r>
      <w:r>
        <w:rPr>
          <w:rStyle w:val="ezkurwreuab5ozgtqnkl"/>
          <w:rFonts w:ascii="Cambria" w:hAnsi="Cambria"/>
          <w:sz w:val="28"/>
          <w:szCs w:val="28"/>
        </w:rPr>
        <w:t xml:space="preserve">Имеются механизмы </w:t>
      </w:r>
      <w:r w:rsidR="00E31E27" w:rsidRPr="00F320B2">
        <w:rPr>
          <w:rStyle w:val="ezkurwreuab5ozgtqnkl"/>
          <w:rFonts w:ascii="Cambria" w:hAnsi="Cambria"/>
          <w:sz w:val="28"/>
          <w:szCs w:val="28"/>
        </w:rPr>
        <w:t>для поддержки эффективной системы возврата активов, включая национальные и/или программные документы для конкретных учреждений, информаци</w:t>
      </w:r>
      <w:r>
        <w:rPr>
          <w:rStyle w:val="ezkurwreuab5ozgtqnkl"/>
          <w:rFonts w:ascii="Cambria" w:hAnsi="Cambria"/>
          <w:sz w:val="28"/>
          <w:szCs w:val="28"/>
        </w:rPr>
        <w:t>я</w:t>
      </w:r>
      <w:r w:rsidR="00E31E27" w:rsidRPr="00F320B2">
        <w:rPr>
          <w:rStyle w:val="ezkurwreuab5ozgtqnkl"/>
          <w:rFonts w:ascii="Cambria" w:hAnsi="Cambria"/>
          <w:sz w:val="28"/>
          <w:szCs w:val="28"/>
        </w:rPr>
        <w:t>, используем</w:t>
      </w:r>
      <w:r>
        <w:rPr>
          <w:rStyle w:val="ezkurwreuab5ozgtqnkl"/>
          <w:rFonts w:ascii="Cambria" w:hAnsi="Cambria"/>
          <w:sz w:val="28"/>
          <w:szCs w:val="28"/>
        </w:rPr>
        <w:t>ая</w:t>
      </w:r>
      <w:r w:rsidR="00E31E27" w:rsidRPr="00F320B2">
        <w:rPr>
          <w:rStyle w:val="ezkurwreuab5ozgtqnkl"/>
          <w:rFonts w:ascii="Cambria" w:hAnsi="Cambria"/>
          <w:sz w:val="28"/>
          <w:szCs w:val="28"/>
        </w:rPr>
        <w:t xml:space="preserve"> для разработки </w:t>
      </w:r>
      <w:r>
        <w:rPr>
          <w:rStyle w:val="ezkurwreuab5ozgtqnkl"/>
          <w:rFonts w:ascii="Cambria" w:hAnsi="Cambria"/>
          <w:sz w:val="28"/>
          <w:szCs w:val="28"/>
        </w:rPr>
        <w:t>таких</w:t>
      </w:r>
      <w:r w:rsidR="00E31E27" w:rsidRPr="00F320B2">
        <w:rPr>
          <w:rStyle w:val="ezkurwreuab5ozgtqnkl"/>
          <w:rFonts w:ascii="Cambria" w:hAnsi="Cambria"/>
          <w:sz w:val="28"/>
          <w:szCs w:val="28"/>
        </w:rPr>
        <w:t xml:space="preserve"> документов, структуры (например, управления по возврату активов или </w:t>
      </w:r>
      <w:r w:rsidR="008031F4">
        <w:rPr>
          <w:rStyle w:val="ezkurwreuab5ozgtqnkl"/>
          <w:rFonts w:ascii="Cambria" w:hAnsi="Cambria"/>
          <w:sz w:val="28"/>
          <w:szCs w:val="28"/>
        </w:rPr>
        <w:t>рабочие</w:t>
      </w:r>
      <w:r w:rsidR="00E31E27" w:rsidRPr="00F320B2">
        <w:rPr>
          <w:rStyle w:val="ezkurwreuab5ozgtqnkl"/>
          <w:rFonts w:ascii="Cambria" w:hAnsi="Cambria"/>
          <w:sz w:val="28"/>
          <w:szCs w:val="28"/>
        </w:rPr>
        <w:t xml:space="preserve"> группы), которые поддерживают оперативную координацию, сотрудничество и обмен информацией, а также действия по возврату активов; и объем ресурсов, (включая человеческие ресурсы, информационные технологии и другие ресурсы) и имеющиеся специальные навыки.</w:t>
      </w:r>
    </w:p>
    <w:p w14:paraId="368E0F2C" w14:textId="77777777" w:rsidR="00F168AA" w:rsidRDefault="00C957EB" w:rsidP="00F168AA">
      <w:pPr>
        <w:tabs>
          <w:tab w:val="left" w:pos="426"/>
        </w:tabs>
        <w:spacing w:line="240" w:lineRule="auto"/>
        <w:jc w:val="both"/>
        <w:rPr>
          <w:rFonts w:ascii="Cambria" w:hAnsi="Cambria" w:cs="Times New Roman"/>
          <w:bCs/>
          <w:iCs/>
          <w:sz w:val="28"/>
          <w:szCs w:val="28"/>
        </w:rPr>
      </w:pPr>
      <w:r w:rsidRPr="00C957EB">
        <w:rPr>
          <w:rFonts w:ascii="Cambria" w:hAnsi="Cambria"/>
          <w:sz w:val="28"/>
          <w:szCs w:val="28"/>
        </w:rPr>
        <w:t xml:space="preserve">2. </w:t>
      </w:r>
      <w:r w:rsidR="00E31E27" w:rsidRPr="00C957EB">
        <w:rPr>
          <w:rFonts w:ascii="Cambria" w:hAnsi="Cambria" w:cs="Times New Roman"/>
          <w:bCs/>
          <w:iCs/>
          <w:sz w:val="28"/>
          <w:szCs w:val="28"/>
        </w:rPr>
        <w:t>Информация о масштабах и характере сотрудничества и координации, осуществляемых между соответствующими компетентными органами (например, ПФР, правоохранительными органами, органами прокуратуры, органами, ответственными за возврат активов или управление активами, и налоговыми органами) в связи с возвращением активов.</w:t>
      </w:r>
    </w:p>
    <w:p w14:paraId="7C3C51AB" w14:textId="77777777" w:rsidR="00D400EB" w:rsidRDefault="00F168AA" w:rsidP="00D400EB">
      <w:pPr>
        <w:tabs>
          <w:tab w:val="left" w:pos="426"/>
        </w:tabs>
        <w:spacing w:line="240" w:lineRule="auto"/>
        <w:jc w:val="both"/>
        <w:rPr>
          <w:rFonts w:ascii="Cambria" w:hAnsi="Cambria" w:cs="Times New Roman"/>
          <w:bCs/>
          <w:iCs/>
          <w:sz w:val="28"/>
          <w:szCs w:val="28"/>
        </w:rPr>
      </w:pPr>
      <w:r w:rsidRPr="00F168AA">
        <w:rPr>
          <w:rFonts w:ascii="Cambria" w:hAnsi="Cambria" w:cs="Times New Roman"/>
          <w:bCs/>
          <w:iCs/>
          <w:sz w:val="28"/>
          <w:szCs w:val="28"/>
        </w:rPr>
        <w:t xml:space="preserve">3. </w:t>
      </w:r>
      <w:r w:rsidR="00E31E27" w:rsidRPr="00F168AA">
        <w:rPr>
          <w:rFonts w:ascii="Cambria" w:hAnsi="Cambria" w:cs="Times New Roman"/>
          <w:bCs/>
          <w:iCs/>
          <w:sz w:val="28"/>
          <w:szCs w:val="28"/>
        </w:rPr>
        <w:t xml:space="preserve">Обучение, а также учебные материалы и руководства (а также периодичность их предоставления) предоставляется компетентным органам по вопросам возврата активов, например, обмена информацией на национальном и международном уровнях, отслеживания и выявления активов, изъятия, управления активами, конфискации и исполнения </w:t>
      </w:r>
      <w:r w:rsidR="00E31E27" w:rsidRPr="00D400EB">
        <w:rPr>
          <w:rFonts w:ascii="Cambria" w:hAnsi="Cambria" w:cs="Times New Roman"/>
          <w:bCs/>
          <w:iCs/>
          <w:sz w:val="28"/>
          <w:szCs w:val="28"/>
        </w:rPr>
        <w:t>постановлений</w:t>
      </w:r>
      <w:r w:rsidR="00E31E27" w:rsidRPr="00F168AA">
        <w:rPr>
          <w:rFonts w:ascii="Cambria" w:hAnsi="Cambria" w:cs="Times New Roman"/>
          <w:bCs/>
          <w:iCs/>
          <w:sz w:val="28"/>
          <w:szCs w:val="28"/>
        </w:rPr>
        <w:t>, как по внутренним, так и по трансграничным делам.</w:t>
      </w:r>
    </w:p>
    <w:p w14:paraId="6946C512" w14:textId="77777777" w:rsidR="00F4073F" w:rsidRDefault="00D400EB" w:rsidP="00F4073F">
      <w:pPr>
        <w:tabs>
          <w:tab w:val="left" w:pos="426"/>
        </w:tabs>
        <w:spacing w:line="240" w:lineRule="auto"/>
        <w:jc w:val="both"/>
        <w:rPr>
          <w:rFonts w:ascii="Cambria" w:hAnsi="Cambria" w:cs="Times New Roman"/>
          <w:bCs/>
          <w:iCs/>
          <w:sz w:val="28"/>
          <w:szCs w:val="28"/>
        </w:rPr>
      </w:pPr>
      <w:r w:rsidRPr="00D400EB">
        <w:rPr>
          <w:rFonts w:ascii="Cambria" w:hAnsi="Cambria" w:cs="Times New Roman"/>
          <w:bCs/>
          <w:iCs/>
          <w:sz w:val="28"/>
          <w:szCs w:val="28"/>
        </w:rPr>
        <w:t xml:space="preserve">4. </w:t>
      </w:r>
      <w:r w:rsidR="00E31E27" w:rsidRPr="00D400EB">
        <w:rPr>
          <w:rFonts w:ascii="Cambria" w:hAnsi="Cambria" w:cs="Times New Roman"/>
          <w:bCs/>
          <w:iCs/>
          <w:sz w:val="28"/>
          <w:szCs w:val="28"/>
        </w:rPr>
        <w:t xml:space="preserve">Информация о возврате активов </w:t>
      </w:r>
      <w:r w:rsidR="00E31E27" w:rsidRPr="006169FC">
        <w:rPr>
          <w:rFonts w:ascii="Cambria" w:hAnsi="Cambria" w:cs="Times New Roman"/>
          <w:bCs/>
          <w:i/>
          <w:sz w:val="28"/>
          <w:szCs w:val="28"/>
        </w:rPr>
        <w:t xml:space="preserve">(например, количество и типы дел, по которым осуществляется возврат активов, включая примеры значимых дел; стоимость </w:t>
      </w:r>
      <w:r w:rsidR="003F0707">
        <w:rPr>
          <w:rFonts w:ascii="Cambria" w:hAnsi="Cambria" w:cs="Times New Roman"/>
          <w:bCs/>
          <w:i/>
          <w:sz w:val="28"/>
          <w:szCs w:val="28"/>
        </w:rPr>
        <w:t xml:space="preserve">преступного </w:t>
      </w:r>
      <w:r w:rsidR="00E31E27" w:rsidRPr="006169FC">
        <w:rPr>
          <w:rFonts w:ascii="Cambria" w:hAnsi="Cambria" w:cs="Times New Roman"/>
          <w:bCs/>
          <w:i/>
          <w:sz w:val="28"/>
          <w:szCs w:val="28"/>
        </w:rPr>
        <w:t xml:space="preserve">имущества и имущества соответствующей стоимости, которое было заморожено или </w:t>
      </w:r>
      <w:r w:rsidR="00EA2C8B">
        <w:rPr>
          <w:rFonts w:ascii="Cambria" w:hAnsi="Cambria" w:cs="Times New Roman"/>
          <w:bCs/>
          <w:i/>
          <w:sz w:val="28"/>
          <w:szCs w:val="28"/>
        </w:rPr>
        <w:t>арестовано</w:t>
      </w:r>
      <w:r w:rsidR="00E31E27" w:rsidRPr="006169FC">
        <w:rPr>
          <w:rFonts w:ascii="Cambria" w:hAnsi="Cambria" w:cs="Times New Roman"/>
          <w:bCs/>
          <w:i/>
          <w:sz w:val="28"/>
          <w:szCs w:val="28"/>
        </w:rPr>
        <w:t xml:space="preserve">, а также конфискованного имущества, </w:t>
      </w:r>
      <w:r w:rsidR="00EA2C8B">
        <w:rPr>
          <w:rFonts w:ascii="Cambria" w:hAnsi="Cambria" w:cs="Times New Roman"/>
          <w:bCs/>
          <w:i/>
          <w:sz w:val="28"/>
          <w:szCs w:val="28"/>
        </w:rPr>
        <w:t>с разб</w:t>
      </w:r>
      <w:r w:rsidR="00B046BE">
        <w:rPr>
          <w:rFonts w:ascii="Cambria" w:hAnsi="Cambria" w:cs="Times New Roman"/>
          <w:bCs/>
          <w:i/>
          <w:sz w:val="28"/>
          <w:szCs w:val="28"/>
        </w:rPr>
        <w:t>ивкой</w:t>
      </w:r>
      <w:r w:rsidR="00EA2C8B">
        <w:rPr>
          <w:rFonts w:ascii="Cambria" w:hAnsi="Cambria" w:cs="Times New Roman"/>
          <w:bCs/>
          <w:i/>
          <w:sz w:val="28"/>
          <w:szCs w:val="28"/>
        </w:rPr>
        <w:t xml:space="preserve"> по</w:t>
      </w:r>
      <w:r w:rsidR="00E31E27" w:rsidRPr="006169FC">
        <w:rPr>
          <w:rFonts w:ascii="Cambria" w:hAnsi="Cambria" w:cs="Times New Roman"/>
          <w:bCs/>
          <w:i/>
          <w:sz w:val="28"/>
          <w:szCs w:val="28"/>
        </w:rPr>
        <w:t xml:space="preserve"> иностранным или внутренним преступлениям, разграниченного по основаниям для конфискации т.е. в рамках уголовного или гражданского судопроизводства (включая конфискацию без вынесения обвинительного приговора); и стоимость имущества, реализованного в соответствии с постановлениями о конфискации).</w:t>
      </w:r>
      <w:r w:rsidR="00E31E27" w:rsidRPr="00D400EB">
        <w:rPr>
          <w:rFonts w:ascii="Cambria" w:hAnsi="Cambria" w:cs="Times New Roman"/>
          <w:bCs/>
          <w:iCs/>
          <w:sz w:val="28"/>
          <w:szCs w:val="28"/>
        </w:rPr>
        <w:t xml:space="preserve"> Это включает в себя информацию о любых предпринимаемых налоговыми органами действиях в соответствующих случаях, когда возникает </w:t>
      </w:r>
      <w:r w:rsidR="00B046BE">
        <w:rPr>
          <w:rFonts w:ascii="Cambria" w:hAnsi="Cambria" w:cs="Times New Roman"/>
          <w:bCs/>
          <w:iCs/>
          <w:sz w:val="28"/>
          <w:szCs w:val="28"/>
        </w:rPr>
        <w:t>налоговая ответственность</w:t>
      </w:r>
      <w:r w:rsidR="00E31E27" w:rsidRPr="00D400EB">
        <w:rPr>
          <w:rFonts w:ascii="Cambria" w:hAnsi="Cambria" w:cs="Times New Roman"/>
          <w:bCs/>
          <w:iCs/>
          <w:sz w:val="28"/>
          <w:szCs w:val="28"/>
        </w:rPr>
        <w:t xml:space="preserve">, и которые приводят к лишению преступников </w:t>
      </w:r>
      <w:r w:rsidR="00B046BE">
        <w:rPr>
          <w:rFonts w:ascii="Cambria" w:hAnsi="Cambria" w:cs="Times New Roman"/>
          <w:bCs/>
          <w:iCs/>
          <w:sz w:val="28"/>
          <w:szCs w:val="28"/>
        </w:rPr>
        <w:t xml:space="preserve">преступного </w:t>
      </w:r>
      <w:r w:rsidR="00E31E27" w:rsidRPr="00D400EB">
        <w:rPr>
          <w:rFonts w:ascii="Cambria" w:hAnsi="Cambria" w:cs="Times New Roman"/>
          <w:bCs/>
          <w:iCs/>
          <w:sz w:val="28"/>
          <w:szCs w:val="28"/>
        </w:rPr>
        <w:t>имущества</w:t>
      </w:r>
      <w:r w:rsidR="00B046BE">
        <w:rPr>
          <w:rFonts w:ascii="Cambria" w:hAnsi="Cambria" w:cs="Times New Roman"/>
          <w:bCs/>
          <w:iCs/>
          <w:sz w:val="28"/>
          <w:szCs w:val="28"/>
        </w:rPr>
        <w:t xml:space="preserve"> </w:t>
      </w:r>
      <w:r w:rsidR="00E31E27" w:rsidRPr="00D400EB">
        <w:rPr>
          <w:rFonts w:ascii="Cambria" w:hAnsi="Cambria" w:cs="Times New Roman"/>
          <w:bCs/>
          <w:iCs/>
          <w:sz w:val="28"/>
          <w:szCs w:val="28"/>
        </w:rPr>
        <w:t>или имущества соответствующей стоимости.</w:t>
      </w:r>
    </w:p>
    <w:p w14:paraId="193DB9F3" w14:textId="77777777" w:rsidR="00F4073F" w:rsidRDefault="00F4073F" w:rsidP="00F4073F">
      <w:pPr>
        <w:tabs>
          <w:tab w:val="left" w:pos="426"/>
        </w:tabs>
        <w:spacing w:line="240" w:lineRule="auto"/>
        <w:jc w:val="both"/>
        <w:rPr>
          <w:rFonts w:ascii="Cambria" w:hAnsi="Cambria" w:cs="Times New Roman"/>
          <w:bCs/>
          <w:iCs/>
          <w:sz w:val="28"/>
          <w:szCs w:val="28"/>
        </w:rPr>
      </w:pPr>
      <w:r w:rsidRPr="00F4073F">
        <w:rPr>
          <w:rFonts w:ascii="Cambria" w:hAnsi="Cambria" w:cs="Times New Roman"/>
          <w:bCs/>
          <w:iCs/>
          <w:sz w:val="28"/>
          <w:szCs w:val="28"/>
        </w:rPr>
        <w:t xml:space="preserve">5. </w:t>
      </w:r>
      <w:r w:rsidR="00E31E27" w:rsidRPr="00F4073F">
        <w:rPr>
          <w:rFonts w:ascii="Cambria" w:hAnsi="Cambria" w:cs="Times New Roman"/>
          <w:bCs/>
          <w:iCs/>
          <w:sz w:val="28"/>
          <w:szCs w:val="28"/>
        </w:rPr>
        <w:t>Количество, характер и результаты запросов, направленных в другие юрисдикции для расследования, отслеживания, замораживания/</w:t>
      </w:r>
      <w:r>
        <w:rPr>
          <w:rFonts w:ascii="Cambria" w:hAnsi="Cambria" w:cs="Times New Roman"/>
          <w:bCs/>
          <w:iCs/>
          <w:sz w:val="28"/>
          <w:szCs w:val="28"/>
        </w:rPr>
        <w:t>ареста</w:t>
      </w:r>
      <w:r w:rsidR="00E31E27" w:rsidRPr="00F4073F">
        <w:rPr>
          <w:rFonts w:ascii="Cambria" w:hAnsi="Cambria" w:cs="Times New Roman"/>
          <w:bCs/>
          <w:iCs/>
          <w:sz w:val="28"/>
          <w:szCs w:val="28"/>
        </w:rPr>
        <w:t xml:space="preserve"> активов и/или конфискации. </w:t>
      </w:r>
    </w:p>
    <w:p w14:paraId="45B585CE" w14:textId="77777777" w:rsidR="00C604F0" w:rsidRDefault="00F4073F" w:rsidP="00C604F0">
      <w:pPr>
        <w:tabs>
          <w:tab w:val="left" w:pos="426"/>
        </w:tabs>
        <w:spacing w:line="240" w:lineRule="auto"/>
        <w:jc w:val="both"/>
        <w:rPr>
          <w:rFonts w:ascii="Cambria" w:hAnsi="Cambria" w:cs="Times New Roman"/>
          <w:bCs/>
          <w:iCs/>
          <w:sz w:val="28"/>
          <w:szCs w:val="28"/>
        </w:rPr>
      </w:pPr>
      <w:r w:rsidRPr="00F4073F">
        <w:rPr>
          <w:rFonts w:ascii="Cambria" w:hAnsi="Cambria" w:cs="Times New Roman"/>
          <w:bCs/>
          <w:iCs/>
          <w:sz w:val="28"/>
          <w:szCs w:val="28"/>
        </w:rPr>
        <w:t xml:space="preserve">6. </w:t>
      </w:r>
      <w:r w:rsidR="00E31E27" w:rsidRPr="00F4073F">
        <w:rPr>
          <w:rFonts w:ascii="Cambria" w:hAnsi="Cambria" w:cs="Times New Roman"/>
          <w:bCs/>
          <w:iCs/>
          <w:sz w:val="28"/>
          <w:szCs w:val="28"/>
        </w:rPr>
        <w:t xml:space="preserve">Опыт и примеры процедур конфискации </w:t>
      </w:r>
      <w:r w:rsidR="00E31E27" w:rsidRPr="00F4073F">
        <w:rPr>
          <w:rFonts w:ascii="Cambria" w:hAnsi="Cambria" w:cs="Times New Roman"/>
          <w:bCs/>
          <w:i/>
          <w:sz w:val="28"/>
          <w:szCs w:val="28"/>
        </w:rPr>
        <w:t>(например, наиболее значимые дела за последние годы; виды постановлений о конфискации, полученных страной; тенденции, указывающие на изменения в методах отмывания доходов от преступной деятельности).</w:t>
      </w:r>
      <w:r w:rsidR="00E31E27" w:rsidRPr="00F4073F">
        <w:rPr>
          <w:rFonts w:ascii="Cambria" w:hAnsi="Cambria" w:cs="Times New Roman"/>
          <w:bCs/>
          <w:iCs/>
          <w:sz w:val="28"/>
          <w:szCs w:val="28"/>
        </w:rPr>
        <w:t xml:space="preserve"> </w:t>
      </w:r>
    </w:p>
    <w:p w14:paraId="618928B7" w14:textId="77777777" w:rsidR="00E0009E" w:rsidRDefault="00C604F0" w:rsidP="00E0009E">
      <w:pPr>
        <w:tabs>
          <w:tab w:val="left" w:pos="426"/>
        </w:tabs>
        <w:spacing w:line="240" w:lineRule="auto"/>
        <w:jc w:val="both"/>
        <w:rPr>
          <w:rFonts w:ascii="Times New Roman" w:hAnsi="Times New Roman" w:cs="Times New Roman"/>
          <w:bCs/>
          <w:i/>
          <w:sz w:val="28"/>
          <w:szCs w:val="28"/>
        </w:rPr>
      </w:pPr>
      <w:r w:rsidRPr="00C604F0">
        <w:rPr>
          <w:rFonts w:ascii="Times New Roman" w:hAnsi="Times New Roman" w:cs="Times New Roman"/>
          <w:bCs/>
          <w:iCs/>
          <w:sz w:val="28"/>
          <w:szCs w:val="28"/>
        </w:rPr>
        <w:lastRenderedPageBreak/>
        <w:t>7. Д</w:t>
      </w:r>
      <w:r w:rsidR="00E31E27" w:rsidRPr="00C604F0">
        <w:rPr>
          <w:rFonts w:ascii="Times New Roman" w:hAnsi="Times New Roman" w:cs="Times New Roman"/>
          <w:bCs/>
          <w:iCs/>
          <w:sz w:val="28"/>
          <w:szCs w:val="28"/>
        </w:rPr>
        <w:t xml:space="preserve">ругая соответствующая информация </w:t>
      </w:r>
      <w:r w:rsidR="00E31E27" w:rsidRPr="00E0009E">
        <w:rPr>
          <w:rFonts w:ascii="Times New Roman" w:hAnsi="Times New Roman" w:cs="Times New Roman"/>
          <w:bCs/>
          <w:i/>
          <w:sz w:val="28"/>
          <w:szCs w:val="28"/>
        </w:rPr>
        <w:t xml:space="preserve">(например, стоимость имущества, приобретенного преступным путем, или имущества соответствующей стоимости, возвращенного потерпевшим или иным образом используемого для выплаты компенсаций). </w:t>
      </w:r>
    </w:p>
    <w:p w14:paraId="57D2942C" w14:textId="18613E65" w:rsidR="002D058F" w:rsidRDefault="00E0009E" w:rsidP="002D058F">
      <w:pPr>
        <w:tabs>
          <w:tab w:val="left" w:pos="426"/>
        </w:tabs>
        <w:spacing w:line="240" w:lineRule="auto"/>
        <w:jc w:val="both"/>
        <w:rPr>
          <w:rFonts w:ascii="Times New Roman" w:hAnsi="Times New Roman" w:cs="Times New Roman"/>
          <w:bCs/>
          <w:iCs/>
          <w:sz w:val="24"/>
          <w:szCs w:val="24"/>
        </w:rPr>
      </w:pPr>
      <w:r w:rsidRPr="00E0009E">
        <w:rPr>
          <w:rFonts w:ascii="Times New Roman" w:hAnsi="Times New Roman" w:cs="Times New Roman"/>
          <w:bCs/>
          <w:iCs/>
          <w:sz w:val="28"/>
          <w:szCs w:val="28"/>
        </w:rPr>
        <w:t>8.</w:t>
      </w:r>
      <w:r w:rsidR="002D058F">
        <w:rPr>
          <w:rFonts w:ascii="Times New Roman" w:hAnsi="Times New Roman" w:cs="Times New Roman"/>
          <w:bCs/>
          <w:iCs/>
          <w:sz w:val="28"/>
          <w:szCs w:val="28"/>
        </w:rPr>
        <w:t xml:space="preserve"> </w:t>
      </w:r>
      <w:r w:rsidR="00E31E27" w:rsidRPr="00E0009E">
        <w:rPr>
          <w:rFonts w:ascii="Times New Roman" w:hAnsi="Times New Roman" w:cs="Times New Roman"/>
          <w:bCs/>
          <w:iCs/>
          <w:sz w:val="28"/>
          <w:szCs w:val="28"/>
        </w:rPr>
        <w:t xml:space="preserve">Механизмы управления замороженным, </w:t>
      </w:r>
      <w:r w:rsidR="005D5FB3">
        <w:rPr>
          <w:rFonts w:ascii="Times New Roman" w:hAnsi="Times New Roman" w:cs="Times New Roman"/>
          <w:bCs/>
          <w:iCs/>
          <w:sz w:val="28"/>
          <w:szCs w:val="28"/>
        </w:rPr>
        <w:t>арестованным</w:t>
      </w:r>
      <w:r w:rsidR="00E31E27" w:rsidRPr="00E0009E">
        <w:rPr>
          <w:rFonts w:ascii="Times New Roman" w:hAnsi="Times New Roman" w:cs="Times New Roman"/>
          <w:bCs/>
          <w:iCs/>
          <w:sz w:val="28"/>
          <w:szCs w:val="28"/>
        </w:rPr>
        <w:t xml:space="preserve"> и/или конфискованным имуществом и распоряжения им.</w:t>
      </w:r>
    </w:p>
    <w:p w14:paraId="2A43833E" w14:textId="084E18AD" w:rsidR="00E31E27" w:rsidRPr="002D058F" w:rsidRDefault="005D5FB3" w:rsidP="002D058F">
      <w:pPr>
        <w:tabs>
          <w:tab w:val="left" w:pos="426"/>
        </w:tabs>
        <w:spacing w:line="240" w:lineRule="auto"/>
        <w:jc w:val="both"/>
        <w:rPr>
          <w:rFonts w:ascii="Times New Roman" w:hAnsi="Times New Roman" w:cs="Times New Roman"/>
          <w:bCs/>
          <w:iCs/>
          <w:sz w:val="28"/>
          <w:szCs w:val="28"/>
        </w:rPr>
      </w:pPr>
      <w:r>
        <w:rPr>
          <w:rFonts w:ascii="Times New Roman" w:hAnsi="Times New Roman" w:cs="Times New Roman"/>
          <w:bCs/>
          <w:iCs/>
          <w:sz w:val="28"/>
          <w:szCs w:val="28"/>
        </w:rPr>
        <w:t>9</w:t>
      </w:r>
      <w:r w:rsidR="002D058F" w:rsidRPr="002D058F">
        <w:rPr>
          <w:rFonts w:ascii="Times New Roman" w:hAnsi="Times New Roman" w:cs="Times New Roman"/>
          <w:bCs/>
          <w:iCs/>
          <w:sz w:val="28"/>
          <w:szCs w:val="28"/>
        </w:rPr>
        <w:t xml:space="preserve">. </w:t>
      </w:r>
      <w:r w:rsidR="00E31E27" w:rsidRPr="002D058F">
        <w:rPr>
          <w:rFonts w:ascii="Times New Roman" w:hAnsi="Times New Roman" w:cs="Times New Roman"/>
          <w:bCs/>
          <w:iCs/>
          <w:sz w:val="28"/>
          <w:szCs w:val="28"/>
        </w:rPr>
        <w:t xml:space="preserve">Тип системы, используемой для обнаружения недостоверно/незадекларированной </w:t>
      </w:r>
      <w:r w:rsidR="00E31E27" w:rsidRPr="007859ED">
        <w:rPr>
          <w:rFonts w:ascii="Times New Roman" w:hAnsi="Times New Roman" w:cs="Times New Roman"/>
          <w:bCs/>
          <w:iCs/>
          <w:sz w:val="28"/>
          <w:szCs w:val="28"/>
        </w:rPr>
        <w:t>или раскрытия информации о трансграничном перемещении</w:t>
      </w:r>
      <w:r w:rsidR="00E31E27" w:rsidRPr="002D058F">
        <w:rPr>
          <w:rFonts w:ascii="Times New Roman" w:hAnsi="Times New Roman" w:cs="Times New Roman"/>
          <w:bCs/>
          <w:iCs/>
          <w:sz w:val="28"/>
          <w:szCs w:val="28"/>
        </w:rPr>
        <w:t xml:space="preserve"> валюты и оборотных инструментов на предъявителя</w:t>
      </w:r>
      <w:r w:rsidR="00831659">
        <w:rPr>
          <w:rFonts w:ascii="Times New Roman" w:hAnsi="Times New Roman" w:cs="Times New Roman"/>
          <w:bCs/>
          <w:iCs/>
          <w:sz w:val="28"/>
          <w:szCs w:val="28"/>
        </w:rPr>
        <w:t xml:space="preserve"> в целях конфискации</w:t>
      </w:r>
      <w:r w:rsidR="00E31E27" w:rsidRPr="002D058F">
        <w:rPr>
          <w:rFonts w:ascii="Times New Roman" w:hAnsi="Times New Roman" w:cs="Times New Roman"/>
          <w:bCs/>
          <w:iCs/>
          <w:sz w:val="28"/>
          <w:szCs w:val="28"/>
        </w:rPr>
        <w:t xml:space="preserve">, информация о том, как была внедрена система, включая данные о количестве и стоимости трансграничных </w:t>
      </w:r>
      <w:r w:rsidR="00E31E27" w:rsidRPr="004467CA">
        <w:rPr>
          <w:rFonts w:ascii="Times New Roman" w:hAnsi="Times New Roman" w:cs="Times New Roman"/>
          <w:bCs/>
          <w:iCs/>
          <w:sz w:val="28"/>
          <w:szCs w:val="28"/>
        </w:rPr>
        <w:t>декларирований/раскрытий информации и</w:t>
      </w:r>
      <w:r w:rsidR="00E31E27" w:rsidRPr="002D058F">
        <w:rPr>
          <w:rFonts w:ascii="Times New Roman" w:hAnsi="Times New Roman" w:cs="Times New Roman"/>
          <w:bCs/>
          <w:iCs/>
          <w:sz w:val="28"/>
          <w:szCs w:val="28"/>
        </w:rPr>
        <w:t xml:space="preserve"> предпринятых действиях, способах обмена информацией между пограничными/таможенными и другими соответствующими компетентными органами, а также стоимость</w:t>
      </w:r>
      <w:r w:rsidR="008E4B88">
        <w:rPr>
          <w:rFonts w:ascii="Times New Roman" w:hAnsi="Times New Roman" w:cs="Times New Roman"/>
          <w:bCs/>
          <w:iCs/>
          <w:sz w:val="28"/>
          <w:szCs w:val="28"/>
        </w:rPr>
        <w:t xml:space="preserve"> преступного</w:t>
      </w:r>
      <w:r w:rsidR="00E31E27" w:rsidRPr="002D058F">
        <w:rPr>
          <w:rFonts w:ascii="Times New Roman" w:hAnsi="Times New Roman" w:cs="Times New Roman"/>
          <w:bCs/>
          <w:iCs/>
          <w:sz w:val="28"/>
          <w:szCs w:val="28"/>
        </w:rPr>
        <w:t xml:space="preserve"> имущества и имущество соответствующей стоимости были выявлены и конфискованы.</w:t>
      </w:r>
    </w:p>
    <w:p w14:paraId="7B0E9A64" w14:textId="77777777" w:rsidR="00E31E27" w:rsidRPr="00C92A5C" w:rsidRDefault="00E31E27" w:rsidP="00E31E27">
      <w:pPr>
        <w:tabs>
          <w:tab w:val="left" w:pos="426"/>
        </w:tabs>
        <w:spacing w:line="240" w:lineRule="auto"/>
        <w:jc w:val="both"/>
        <w:rPr>
          <w:rFonts w:ascii="Cambria" w:hAnsi="Cambria" w:cs="Times New Roman"/>
          <w:b/>
          <w:bCs/>
          <w:color w:val="348093"/>
          <w:sz w:val="28"/>
          <w:szCs w:val="28"/>
        </w:rPr>
      </w:pPr>
      <w:r w:rsidRPr="00C92A5C">
        <w:rPr>
          <w:rFonts w:ascii="Cambria" w:hAnsi="Cambria" w:cs="Times New Roman"/>
          <w:b/>
          <w:bCs/>
          <w:color w:val="348093"/>
          <w:sz w:val="28"/>
          <w:szCs w:val="28"/>
        </w:rPr>
        <w:t>б) Примеры конкретных факторов, подтверждающие выводы по Ключевым вопросам</w:t>
      </w:r>
    </w:p>
    <w:p w14:paraId="7723BA28" w14:textId="77777777" w:rsidR="00336720" w:rsidRDefault="00F724CB" w:rsidP="00336720">
      <w:pPr>
        <w:tabs>
          <w:tab w:val="left" w:pos="426"/>
        </w:tabs>
        <w:spacing w:line="240" w:lineRule="auto"/>
        <w:jc w:val="both"/>
        <w:rPr>
          <w:rFonts w:ascii="Times New Roman" w:hAnsi="Times New Roman" w:cs="Times New Roman"/>
          <w:bCs/>
          <w:iCs/>
          <w:sz w:val="28"/>
          <w:szCs w:val="28"/>
        </w:rPr>
      </w:pPr>
      <w:r w:rsidRPr="00F724CB">
        <w:rPr>
          <w:rFonts w:ascii="Times New Roman" w:hAnsi="Times New Roman" w:cs="Times New Roman"/>
          <w:bCs/>
          <w:iCs/>
          <w:sz w:val="28"/>
          <w:szCs w:val="28"/>
        </w:rPr>
        <w:t>1</w:t>
      </w:r>
      <w:r>
        <w:rPr>
          <w:rFonts w:ascii="Times New Roman" w:hAnsi="Times New Roman" w:cs="Times New Roman"/>
          <w:bCs/>
          <w:iCs/>
          <w:sz w:val="28"/>
          <w:szCs w:val="28"/>
        </w:rPr>
        <w:t>0</w:t>
      </w:r>
      <w:r w:rsidRPr="00F724CB">
        <w:rPr>
          <w:rFonts w:ascii="Times New Roman" w:hAnsi="Times New Roman" w:cs="Times New Roman"/>
          <w:bCs/>
          <w:iCs/>
          <w:sz w:val="28"/>
          <w:szCs w:val="28"/>
        </w:rPr>
        <w:t xml:space="preserve">. </w:t>
      </w:r>
      <w:r w:rsidR="00E31E27" w:rsidRPr="00F724CB">
        <w:rPr>
          <w:rFonts w:ascii="Times New Roman" w:hAnsi="Times New Roman" w:cs="Times New Roman"/>
          <w:bCs/>
          <w:iCs/>
          <w:sz w:val="28"/>
          <w:szCs w:val="28"/>
        </w:rPr>
        <w:t>В какой степени выявлены сильные и слабые стороны системы возврата активов? Были ли приняты эффективные меры, включая законодательные изменения, для развития сильных сторон и устранения слабых мест, и были ли эти меры устойчивыми с течением времени? Используются ли другие меры или инструменты по возврату активов</w:t>
      </w:r>
      <w:r w:rsidR="00E31E27" w:rsidRPr="00562E7E">
        <w:rPr>
          <w:sz w:val="28"/>
          <w:szCs w:val="28"/>
          <w:vertAlign w:val="superscript"/>
        </w:rPr>
        <w:footnoteReference w:id="196"/>
      </w:r>
      <w:r w:rsidR="00E31E27" w:rsidRPr="00F724CB">
        <w:rPr>
          <w:rFonts w:ascii="Times New Roman" w:hAnsi="Times New Roman" w:cs="Times New Roman"/>
          <w:bCs/>
          <w:iCs/>
          <w:sz w:val="28"/>
          <w:szCs w:val="28"/>
        </w:rPr>
        <w:t xml:space="preserve"> (не упомянутые в стандартах ФАТФ) и с каким результатом?</w:t>
      </w:r>
    </w:p>
    <w:p w14:paraId="5268B76A" w14:textId="6122B40C" w:rsidR="00336720" w:rsidRDefault="00336720" w:rsidP="00336720">
      <w:pPr>
        <w:tabs>
          <w:tab w:val="left" w:pos="426"/>
        </w:tabs>
        <w:spacing w:line="240" w:lineRule="auto"/>
        <w:jc w:val="both"/>
        <w:rPr>
          <w:rFonts w:ascii="Times New Roman" w:hAnsi="Times New Roman" w:cs="Times New Roman"/>
          <w:bCs/>
          <w:iCs/>
          <w:sz w:val="28"/>
          <w:szCs w:val="28"/>
        </w:rPr>
      </w:pPr>
      <w:r w:rsidRPr="00336720">
        <w:rPr>
          <w:rFonts w:ascii="Times New Roman" w:hAnsi="Times New Roman" w:cs="Times New Roman"/>
          <w:bCs/>
          <w:iCs/>
          <w:sz w:val="28"/>
          <w:szCs w:val="28"/>
        </w:rPr>
        <w:t xml:space="preserve">11. </w:t>
      </w:r>
      <w:r w:rsidR="00E31E27" w:rsidRPr="00336720">
        <w:rPr>
          <w:rFonts w:ascii="Times New Roman" w:hAnsi="Times New Roman" w:cs="Times New Roman"/>
          <w:bCs/>
          <w:iCs/>
          <w:sz w:val="28"/>
          <w:szCs w:val="28"/>
        </w:rPr>
        <w:t xml:space="preserve">Осуществляются ли достаточные инвестиции в системы возврата активов (включая финансовые, кадровые и другие виды инвестиций) в соответствии с рисками, с которыми они сталкиваются? Имеется ли достаточное количество специалистов с междисциплинарными навыками </w:t>
      </w:r>
      <w:r w:rsidR="00E31E27" w:rsidRPr="00004036">
        <w:rPr>
          <w:rFonts w:ascii="Times New Roman" w:hAnsi="Times New Roman" w:cs="Times New Roman"/>
          <w:bCs/>
          <w:i/>
          <w:sz w:val="28"/>
          <w:szCs w:val="28"/>
        </w:rPr>
        <w:t xml:space="preserve">(например, бухгалтеров-криминалистов, бухгалтеров по </w:t>
      </w:r>
      <w:r w:rsidR="00004036" w:rsidRPr="00004036">
        <w:rPr>
          <w:rFonts w:ascii="Times New Roman" w:hAnsi="Times New Roman" w:cs="Times New Roman"/>
          <w:bCs/>
          <w:i/>
          <w:sz w:val="28"/>
          <w:szCs w:val="28"/>
        </w:rPr>
        <w:t xml:space="preserve">вопросам </w:t>
      </w:r>
      <w:r w:rsidR="00E31E27" w:rsidRPr="00004036">
        <w:rPr>
          <w:rFonts w:ascii="Times New Roman" w:hAnsi="Times New Roman" w:cs="Times New Roman"/>
          <w:bCs/>
          <w:i/>
          <w:sz w:val="28"/>
          <w:szCs w:val="28"/>
        </w:rPr>
        <w:t>налогообложения, юристов и т.д.)</w:t>
      </w:r>
      <w:r w:rsidR="00E31E27" w:rsidRPr="00336720">
        <w:rPr>
          <w:rFonts w:ascii="Times New Roman" w:hAnsi="Times New Roman" w:cs="Times New Roman"/>
          <w:bCs/>
          <w:iCs/>
          <w:sz w:val="28"/>
          <w:szCs w:val="28"/>
        </w:rPr>
        <w:t xml:space="preserve"> для поддерж</w:t>
      </w:r>
      <w:r w:rsidR="00E71278">
        <w:rPr>
          <w:rFonts w:ascii="Times New Roman" w:hAnsi="Times New Roman" w:cs="Times New Roman"/>
          <w:bCs/>
          <w:iCs/>
          <w:sz w:val="28"/>
          <w:szCs w:val="28"/>
        </w:rPr>
        <w:t>ания</w:t>
      </w:r>
      <w:r w:rsidR="00E31E27" w:rsidRPr="00336720">
        <w:rPr>
          <w:rFonts w:ascii="Times New Roman" w:hAnsi="Times New Roman" w:cs="Times New Roman"/>
          <w:bCs/>
          <w:iCs/>
          <w:sz w:val="28"/>
          <w:szCs w:val="28"/>
        </w:rPr>
        <w:t xml:space="preserve"> соответствующих этапов процесса возврата активов в соответствии с типами возникающих рисков?</w:t>
      </w:r>
    </w:p>
    <w:p w14:paraId="7221B5A4" w14:textId="77777777" w:rsidR="00E71278" w:rsidRDefault="00336720" w:rsidP="00E71278">
      <w:pPr>
        <w:tabs>
          <w:tab w:val="left" w:pos="426"/>
        </w:tabs>
        <w:spacing w:line="240" w:lineRule="auto"/>
        <w:jc w:val="both"/>
        <w:rPr>
          <w:rFonts w:ascii="Times New Roman" w:hAnsi="Times New Roman" w:cs="Times New Roman"/>
          <w:bCs/>
          <w:iCs/>
          <w:sz w:val="28"/>
          <w:szCs w:val="28"/>
        </w:rPr>
      </w:pPr>
      <w:r w:rsidRPr="00336720">
        <w:rPr>
          <w:rFonts w:ascii="Times New Roman" w:hAnsi="Times New Roman" w:cs="Times New Roman"/>
          <w:bCs/>
          <w:iCs/>
          <w:sz w:val="28"/>
          <w:szCs w:val="28"/>
        </w:rPr>
        <w:t xml:space="preserve">12. </w:t>
      </w:r>
      <w:r w:rsidR="00E31E27" w:rsidRPr="00336720">
        <w:rPr>
          <w:rFonts w:ascii="Times New Roman" w:hAnsi="Times New Roman" w:cs="Times New Roman"/>
          <w:bCs/>
          <w:iCs/>
          <w:sz w:val="28"/>
          <w:szCs w:val="28"/>
        </w:rPr>
        <w:t xml:space="preserve">Насколько эффективно различные компетентные органы взаимодействуют в сложных случаях? Участвуют ли различные компетентные органы на разных этапах процесса возврата активов, обмениваются ли они информацией и сотрудничают ли надлежащим образом и эффективно? </w:t>
      </w:r>
    </w:p>
    <w:p w14:paraId="6FAFAD68" w14:textId="44E030DA" w:rsidR="00A04D3A" w:rsidRDefault="00E71278" w:rsidP="00A04D3A">
      <w:pPr>
        <w:tabs>
          <w:tab w:val="left" w:pos="426"/>
        </w:tabs>
        <w:spacing w:line="240" w:lineRule="auto"/>
        <w:jc w:val="both"/>
        <w:rPr>
          <w:rFonts w:ascii="Cambria" w:hAnsi="Cambria" w:cs="Times New Roman"/>
          <w:bCs/>
          <w:iCs/>
          <w:sz w:val="28"/>
          <w:szCs w:val="28"/>
        </w:rPr>
      </w:pPr>
      <w:r w:rsidRPr="00E71278">
        <w:rPr>
          <w:rFonts w:ascii="Cambria" w:hAnsi="Cambria" w:cs="Times New Roman"/>
          <w:bCs/>
          <w:iCs/>
          <w:sz w:val="28"/>
          <w:szCs w:val="28"/>
        </w:rPr>
        <w:t xml:space="preserve">13. </w:t>
      </w:r>
      <w:r w:rsidR="00E31E27" w:rsidRPr="00E71278">
        <w:rPr>
          <w:rFonts w:ascii="Cambria" w:hAnsi="Cambria" w:cs="Times New Roman"/>
          <w:bCs/>
          <w:iCs/>
          <w:sz w:val="28"/>
          <w:szCs w:val="28"/>
        </w:rPr>
        <w:t>Имеется ли широкий спектр информации (например, финансовая информация от подотчетных организаций, базовая информация и информация о бенефициарн</w:t>
      </w:r>
      <w:r w:rsidR="00DA5B89">
        <w:rPr>
          <w:rFonts w:ascii="Cambria" w:hAnsi="Cambria" w:cs="Times New Roman"/>
          <w:bCs/>
          <w:iCs/>
          <w:sz w:val="28"/>
          <w:szCs w:val="28"/>
        </w:rPr>
        <w:t>ой</w:t>
      </w:r>
      <w:r w:rsidR="00E31E27" w:rsidRPr="00E71278">
        <w:rPr>
          <w:rFonts w:ascii="Cambria" w:hAnsi="Cambria" w:cs="Times New Roman"/>
          <w:bCs/>
          <w:iCs/>
          <w:sz w:val="28"/>
          <w:szCs w:val="28"/>
        </w:rPr>
        <w:t xml:space="preserve"> </w:t>
      </w:r>
      <w:r w:rsidR="00DA5B89">
        <w:rPr>
          <w:rFonts w:ascii="Cambria" w:hAnsi="Cambria" w:cs="Times New Roman"/>
          <w:bCs/>
          <w:iCs/>
          <w:sz w:val="28"/>
          <w:szCs w:val="28"/>
        </w:rPr>
        <w:t>собственности</w:t>
      </w:r>
      <w:r w:rsidR="00E31E27" w:rsidRPr="00E71278">
        <w:rPr>
          <w:rFonts w:ascii="Cambria" w:hAnsi="Cambria" w:cs="Times New Roman"/>
          <w:bCs/>
          <w:iCs/>
          <w:sz w:val="28"/>
          <w:szCs w:val="28"/>
        </w:rPr>
        <w:t xml:space="preserve">, криминальные базы данных, информация, которая есть в наличии в налоговых и таможенных органах, информация, </w:t>
      </w:r>
      <w:r w:rsidR="00E31E27" w:rsidRPr="00E71278">
        <w:rPr>
          <w:rFonts w:ascii="Cambria" w:hAnsi="Cambria" w:cs="Times New Roman"/>
          <w:bCs/>
          <w:iCs/>
          <w:sz w:val="28"/>
          <w:szCs w:val="28"/>
        </w:rPr>
        <w:lastRenderedPageBreak/>
        <w:t xml:space="preserve">хранящаяся в </w:t>
      </w:r>
      <w:r w:rsidR="00E31E27" w:rsidRPr="00D15E96">
        <w:rPr>
          <w:rFonts w:ascii="Cambria" w:hAnsi="Cambria" w:cs="Times New Roman"/>
          <w:bCs/>
          <w:iCs/>
          <w:sz w:val="28"/>
          <w:szCs w:val="28"/>
        </w:rPr>
        <w:t>реестрах активов</w:t>
      </w:r>
      <w:r w:rsidR="00E31E27" w:rsidRPr="00E71278">
        <w:rPr>
          <w:rFonts w:ascii="Cambria" w:hAnsi="Cambria" w:cs="Times New Roman"/>
          <w:bCs/>
          <w:iCs/>
          <w:sz w:val="28"/>
          <w:szCs w:val="28"/>
        </w:rPr>
        <w:t xml:space="preserve"> (например, земли, имущества, транспортных средств, акций или других активов), а также информация о гражданстве, виде на жительство, реестры социальных выплат и т.д.), доступные для поддержки выявления и отслеживания </w:t>
      </w:r>
      <w:r w:rsidR="00BD64D3">
        <w:rPr>
          <w:rFonts w:ascii="Cambria" w:hAnsi="Cambria" w:cs="Times New Roman"/>
          <w:bCs/>
          <w:iCs/>
          <w:sz w:val="28"/>
          <w:szCs w:val="28"/>
        </w:rPr>
        <w:t xml:space="preserve">преступного </w:t>
      </w:r>
      <w:r w:rsidR="00E31E27" w:rsidRPr="00E71278">
        <w:rPr>
          <w:rFonts w:ascii="Cambria" w:hAnsi="Cambria" w:cs="Times New Roman"/>
          <w:bCs/>
          <w:iCs/>
          <w:sz w:val="28"/>
          <w:szCs w:val="28"/>
        </w:rPr>
        <w:t xml:space="preserve">имущества и имущества соответствующей ценности? В какой степени информация быстро </w:t>
      </w:r>
      <w:r w:rsidR="00E31E27" w:rsidRPr="000601FA">
        <w:rPr>
          <w:rFonts w:ascii="Cambria" w:hAnsi="Cambria" w:cs="Times New Roman"/>
          <w:bCs/>
          <w:iCs/>
          <w:sz w:val="28"/>
          <w:szCs w:val="28"/>
        </w:rPr>
        <w:t xml:space="preserve">и легко доступна и </w:t>
      </w:r>
      <w:r w:rsidR="000601FA" w:rsidRPr="000601FA">
        <w:rPr>
          <w:rFonts w:ascii="Cambria" w:hAnsi="Cambria" w:cs="Times New Roman"/>
          <w:bCs/>
          <w:iCs/>
          <w:sz w:val="28"/>
          <w:szCs w:val="28"/>
        </w:rPr>
        <w:t xml:space="preserve">доступна для </w:t>
      </w:r>
      <w:r w:rsidR="00E31E27" w:rsidRPr="000601FA">
        <w:rPr>
          <w:rFonts w:ascii="Cambria" w:hAnsi="Cambria" w:cs="Times New Roman"/>
          <w:bCs/>
          <w:iCs/>
          <w:sz w:val="28"/>
          <w:szCs w:val="28"/>
        </w:rPr>
        <w:t>поиска (при</w:t>
      </w:r>
      <w:r w:rsidR="00E31E27" w:rsidRPr="00E71278">
        <w:rPr>
          <w:rFonts w:ascii="Cambria" w:hAnsi="Cambria" w:cs="Times New Roman"/>
          <w:bCs/>
          <w:iCs/>
          <w:sz w:val="28"/>
          <w:szCs w:val="28"/>
        </w:rPr>
        <w:t xml:space="preserve"> должном соблюдении требований защиты и безопасности данных), что позволяет быстро и </w:t>
      </w:r>
      <w:r w:rsidR="008050A8">
        <w:rPr>
          <w:rFonts w:ascii="Cambria" w:hAnsi="Cambria" w:cs="Times New Roman"/>
          <w:bCs/>
          <w:iCs/>
          <w:sz w:val="28"/>
          <w:szCs w:val="28"/>
        </w:rPr>
        <w:t>регулярно</w:t>
      </w:r>
      <w:r w:rsidR="00E31E27" w:rsidRPr="00E71278">
        <w:rPr>
          <w:rFonts w:ascii="Cambria" w:hAnsi="Cambria" w:cs="Times New Roman"/>
          <w:bCs/>
          <w:iCs/>
          <w:sz w:val="28"/>
          <w:szCs w:val="28"/>
        </w:rPr>
        <w:t xml:space="preserve"> отслеживать ее?</w:t>
      </w:r>
    </w:p>
    <w:p w14:paraId="6E75386B" w14:textId="164CC211" w:rsidR="002703A1" w:rsidRDefault="00A04D3A" w:rsidP="002703A1">
      <w:pPr>
        <w:tabs>
          <w:tab w:val="left" w:pos="426"/>
        </w:tabs>
        <w:spacing w:line="240" w:lineRule="auto"/>
        <w:jc w:val="both"/>
        <w:rPr>
          <w:rFonts w:ascii="Cambria" w:hAnsi="Cambria" w:cs="Times New Roman"/>
          <w:bCs/>
          <w:iCs/>
          <w:sz w:val="28"/>
          <w:szCs w:val="28"/>
        </w:rPr>
      </w:pPr>
      <w:r w:rsidRPr="00A04D3A">
        <w:rPr>
          <w:rFonts w:ascii="Cambria" w:hAnsi="Cambria" w:cs="Times New Roman"/>
          <w:bCs/>
          <w:iCs/>
          <w:sz w:val="28"/>
          <w:szCs w:val="28"/>
        </w:rPr>
        <w:t xml:space="preserve">14. </w:t>
      </w:r>
      <w:r w:rsidR="00E31E27" w:rsidRPr="00A04D3A">
        <w:rPr>
          <w:rFonts w:ascii="Cambria" w:hAnsi="Cambria" w:cs="Times New Roman"/>
          <w:sz w:val="28"/>
          <w:szCs w:val="28"/>
        </w:rPr>
        <w:t xml:space="preserve">Существуют ли эффективные меры и подходы, применяемые компетентными органами для борьбы с преступным имуществом и имуществом соответствующей стоимости (включая крупные </w:t>
      </w:r>
      <w:r w:rsidR="00F370C8">
        <w:rPr>
          <w:rFonts w:ascii="Cambria" w:hAnsi="Cambria" w:cs="Times New Roman"/>
          <w:sz w:val="28"/>
          <w:szCs w:val="28"/>
        </w:rPr>
        <w:t xml:space="preserve">доходообразующие </w:t>
      </w:r>
      <w:r w:rsidR="00E31E27" w:rsidRPr="00A04D3A">
        <w:rPr>
          <w:rFonts w:ascii="Cambria" w:hAnsi="Cambria" w:cs="Times New Roman"/>
          <w:sz w:val="28"/>
          <w:szCs w:val="28"/>
        </w:rPr>
        <w:t xml:space="preserve">преступления и трансграничные дела), в соответствии с рисками, с которыми они сталкиваются, и обстоятельствами дела? </w:t>
      </w:r>
    </w:p>
    <w:p w14:paraId="206672DB" w14:textId="77777777" w:rsidR="00C26803" w:rsidRDefault="002703A1" w:rsidP="00C26803">
      <w:pPr>
        <w:tabs>
          <w:tab w:val="left" w:pos="426"/>
        </w:tabs>
        <w:spacing w:line="240" w:lineRule="auto"/>
        <w:jc w:val="both"/>
        <w:rPr>
          <w:rFonts w:ascii="Cambria" w:hAnsi="Cambria" w:cs="Times New Roman"/>
          <w:bCs/>
          <w:iCs/>
          <w:sz w:val="28"/>
          <w:szCs w:val="28"/>
        </w:rPr>
      </w:pPr>
      <w:r w:rsidRPr="002703A1">
        <w:rPr>
          <w:rFonts w:ascii="Cambria" w:hAnsi="Cambria" w:cs="Times New Roman"/>
          <w:bCs/>
          <w:iCs/>
          <w:sz w:val="28"/>
          <w:szCs w:val="28"/>
        </w:rPr>
        <w:t xml:space="preserve">15. </w:t>
      </w:r>
      <w:r w:rsidR="00E31E27" w:rsidRPr="002703A1">
        <w:rPr>
          <w:rFonts w:ascii="Cambria" w:hAnsi="Cambria" w:cs="Times New Roman"/>
          <w:sz w:val="28"/>
          <w:szCs w:val="28"/>
        </w:rPr>
        <w:t xml:space="preserve">Принимают ли власти решение в начале уголовного расследования или в соответствующее время начать параллельное финансовое расследование с целью конфискации </w:t>
      </w:r>
      <w:r w:rsidR="00E52823">
        <w:rPr>
          <w:rFonts w:ascii="Cambria" w:hAnsi="Cambria" w:cs="Times New Roman"/>
          <w:sz w:val="28"/>
          <w:szCs w:val="28"/>
        </w:rPr>
        <w:t xml:space="preserve">преступного </w:t>
      </w:r>
      <w:r w:rsidR="00E31E27" w:rsidRPr="002703A1">
        <w:rPr>
          <w:rFonts w:ascii="Cambria" w:hAnsi="Cambria" w:cs="Times New Roman"/>
          <w:sz w:val="28"/>
          <w:szCs w:val="28"/>
        </w:rPr>
        <w:t>имущества и имущества соответствующей стоимости и исполнения постановлений?</w:t>
      </w:r>
    </w:p>
    <w:p w14:paraId="075E018C" w14:textId="77777777" w:rsidR="00A41864" w:rsidRDefault="00C26803" w:rsidP="00A41864">
      <w:pPr>
        <w:tabs>
          <w:tab w:val="left" w:pos="426"/>
        </w:tabs>
        <w:spacing w:line="240" w:lineRule="auto"/>
        <w:jc w:val="both"/>
        <w:rPr>
          <w:rFonts w:ascii="Cambria" w:hAnsi="Cambria" w:cs="Times New Roman"/>
          <w:bCs/>
          <w:iCs/>
          <w:sz w:val="28"/>
          <w:szCs w:val="28"/>
        </w:rPr>
      </w:pPr>
      <w:r>
        <w:rPr>
          <w:rFonts w:ascii="Cambria" w:hAnsi="Cambria" w:cs="Times New Roman"/>
          <w:bCs/>
          <w:iCs/>
          <w:sz w:val="28"/>
          <w:szCs w:val="28"/>
        </w:rPr>
        <w:t>16</w:t>
      </w:r>
      <w:r w:rsidRPr="00C26803">
        <w:rPr>
          <w:rFonts w:ascii="Cambria" w:hAnsi="Cambria" w:cs="Times New Roman"/>
          <w:bCs/>
          <w:iCs/>
          <w:sz w:val="28"/>
          <w:szCs w:val="28"/>
        </w:rPr>
        <w:t xml:space="preserve">. </w:t>
      </w:r>
      <w:r w:rsidR="00E31E27" w:rsidRPr="00C26803">
        <w:rPr>
          <w:rFonts w:ascii="Cambria" w:hAnsi="Cambria" w:cs="Times New Roman"/>
          <w:sz w:val="28"/>
          <w:szCs w:val="28"/>
        </w:rPr>
        <w:t>Является ли возврат активов приоритетным и осуществляется ли он на протяжении всего расследования соответствующими компетентными органами. Используется ли возврат активов в качестве инструмента в различных ситуациях (например, в качестве инструмента для пресечения организованной преступной деятельности и финансирования терроризма, инициирования расследований предикатных преступлений и отмывания денег)? Способны ли следователи должным образом расставить приоритеты в расследованиях по возврату активов (например, в той же степени, в какой могут быть расставлены приоритеты в расследованиях предикатных преступлений)? В какой степени следователи поддерживают стратегические приоритеты по возврату активов в рамках всей системы возврата активов?</w:t>
      </w:r>
    </w:p>
    <w:p w14:paraId="0B6E7B6C" w14:textId="77777777" w:rsidR="00EC7E36" w:rsidRDefault="00A41864" w:rsidP="00EC7E36">
      <w:pPr>
        <w:tabs>
          <w:tab w:val="left" w:pos="426"/>
        </w:tabs>
        <w:spacing w:line="240" w:lineRule="auto"/>
        <w:jc w:val="both"/>
        <w:rPr>
          <w:rFonts w:ascii="Cambria" w:hAnsi="Cambria" w:cs="Times New Roman"/>
          <w:bCs/>
          <w:iCs/>
          <w:sz w:val="28"/>
          <w:szCs w:val="28"/>
        </w:rPr>
      </w:pPr>
      <w:r w:rsidRPr="00A41864">
        <w:rPr>
          <w:rFonts w:ascii="Cambria" w:hAnsi="Cambria" w:cs="Times New Roman"/>
          <w:bCs/>
          <w:iCs/>
          <w:sz w:val="28"/>
          <w:szCs w:val="28"/>
        </w:rPr>
        <w:t xml:space="preserve">17. </w:t>
      </w:r>
      <w:r w:rsidR="00E31E27" w:rsidRPr="00A41864">
        <w:rPr>
          <w:rFonts w:ascii="Cambria" w:hAnsi="Cambria" w:cs="Times New Roman"/>
          <w:sz w:val="28"/>
          <w:szCs w:val="28"/>
        </w:rPr>
        <w:t xml:space="preserve">Существуют ли другие аспекты следственного, прокурорского или судебного процесса, которые способствуют или препятствуют выявлению, </w:t>
      </w:r>
      <w:r w:rsidR="005C0B43">
        <w:rPr>
          <w:rFonts w:ascii="Cambria" w:hAnsi="Cambria" w:cs="Times New Roman"/>
          <w:sz w:val="28"/>
          <w:szCs w:val="28"/>
        </w:rPr>
        <w:t>поиску</w:t>
      </w:r>
      <w:r w:rsidR="00E31E27" w:rsidRPr="00A41864">
        <w:rPr>
          <w:rFonts w:ascii="Cambria" w:hAnsi="Cambria" w:cs="Times New Roman"/>
          <w:sz w:val="28"/>
          <w:szCs w:val="28"/>
        </w:rPr>
        <w:t>, замораживанию, аресту, конфискации и исполнению распоряжений в отношении</w:t>
      </w:r>
      <w:r w:rsidR="005C0B43">
        <w:rPr>
          <w:rFonts w:ascii="Cambria" w:hAnsi="Cambria" w:cs="Times New Roman"/>
          <w:sz w:val="28"/>
          <w:szCs w:val="28"/>
        </w:rPr>
        <w:t xml:space="preserve"> преступного</w:t>
      </w:r>
      <w:r w:rsidR="00E31E27" w:rsidRPr="00A41864">
        <w:rPr>
          <w:rFonts w:ascii="Cambria" w:hAnsi="Cambria" w:cs="Times New Roman"/>
          <w:sz w:val="28"/>
          <w:szCs w:val="28"/>
        </w:rPr>
        <w:t xml:space="preserve"> имущества или имущества соответствующей </w:t>
      </w:r>
      <w:r w:rsidR="005C0B43">
        <w:rPr>
          <w:rFonts w:ascii="Cambria" w:hAnsi="Cambria" w:cs="Times New Roman"/>
          <w:sz w:val="28"/>
          <w:szCs w:val="28"/>
        </w:rPr>
        <w:t>стоимости</w:t>
      </w:r>
      <w:r w:rsidR="00E31E27" w:rsidRPr="00A41864">
        <w:rPr>
          <w:rFonts w:ascii="Cambria" w:hAnsi="Cambria" w:cs="Times New Roman"/>
          <w:sz w:val="28"/>
          <w:szCs w:val="28"/>
        </w:rPr>
        <w:t>?</w:t>
      </w:r>
    </w:p>
    <w:p w14:paraId="01F711A3" w14:textId="24DD55FE" w:rsidR="00BC5396" w:rsidRDefault="00EC7E36" w:rsidP="00BC5396">
      <w:pPr>
        <w:tabs>
          <w:tab w:val="left" w:pos="426"/>
        </w:tabs>
        <w:spacing w:line="240" w:lineRule="auto"/>
        <w:jc w:val="both"/>
        <w:rPr>
          <w:rFonts w:ascii="Cambria" w:hAnsi="Cambria" w:cs="Times New Roman"/>
          <w:bCs/>
          <w:iCs/>
          <w:sz w:val="28"/>
          <w:szCs w:val="28"/>
        </w:rPr>
      </w:pPr>
      <w:r w:rsidRPr="00EC7E36">
        <w:rPr>
          <w:rFonts w:ascii="Cambria" w:hAnsi="Cambria" w:cs="Times New Roman"/>
          <w:bCs/>
          <w:iCs/>
          <w:sz w:val="28"/>
          <w:szCs w:val="28"/>
        </w:rPr>
        <w:t xml:space="preserve">18. </w:t>
      </w:r>
      <w:r w:rsidR="00E31E27" w:rsidRPr="00EC7E36">
        <w:rPr>
          <w:rFonts w:ascii="Cambria" w:hAnsi="Cambria" w:cs="Times New Roman"/>
          <w:sz w:val="28"/>
          <w:szCs w:val="28"/>
        </w:rPr>
        <w:t xml:space="preserve">В какой степени страны эффективно выявляют, </w:t>
      </w:r>
      <w:r w:rsidR="00E31E27" w:rsidRPr="00FC360E">
        <w:rPr>
          <w:rFonts w:ascii="Cambria" w:hAnsi="Cambria" w:cs="Times New Roman"/>
          <w:sz w:val="28"/>
          <w:szCs w:val="28"/>
        </w:rPr>
        <w:t>отслеживают, арестовывают</w:t>
      </w:r>
      <w:r w:rsidR="00E31E27" w:rsidRPr="00EC7E36">
        <w:rPr>
          <w:rFonts w:ascii="Cambria" w:hAnsi="Cambria" w:cs="Times New Roman"/>
          <w:sz w:val="28"/>
          <w:szCs w:val="28"/>
        </w:rPr>
        <w:t xml:space="preserve"> и замораживают </w:t>
      </w:r>
      <w:r w:rsidR="001A73D4">
        <w:rPr>
          <w:rFonts w:ascii="Cambria" w:hAnsi="Cambria" w:cs="Times New Roman"/>
          <w:sz w:val="28"/>
          <w:szCs w:val="28"/>
        </w:rPr>
        <w:t>преступное имущество</w:t>
      </w:r>
      <w:r w:rsidR="00E31E27" w:rsidRPr="00EC7E36">
        <w:rPr>
          <w:rFonts w:ascii="Cambria" w:hAnsi="Cambria" w:cs="Times New Roman"/>
          <w:sz w:val="28"/>
          <w:szCs w:val="28"/>
        </w:rPr>
        <w:t xml:space="preserve"> и имущество соответствующей стоимости, которое было переведено за границу, в том числе посредством активного использования неофициальных механизмов, таких как </w:t>
      </w:r>
      <w:r w:rsidR="00FD7F7F">
        <w:rPr>
          <w:rFonts w:ascii="Cambria" w:hAnsi="Cambria" w:cs="Times New Roman"/>
          <w:sz w:val="28"/>
          <w:szCs w:val="28"/>
        </w:rPr>
        <w:t xml:space="preserve">межведомственные </w:t>
      </w:r>
      <w:r w:rsidR="00E31E27" w:rsidRPr="00EC7E36">
        <w:rPr>
          <w:rFonts w:ascii="Cambria" w:hAnsi="Cambria" w:cs="Times New Roman"/>
          <w:sz w:val="28"/>
          <w:szCs w:val="28"/>
        </w:rPr>
        <w:t>сети</w:t>
      </w:r>
      <w:r w:rsidR="00FD7F7F">
        <w:rPr>
          <w:rFonts w:ascii="Cambria" w:hAnsi="Cambria" w:cs="Times New Roman"/>
          <w:sz w:val="28"/>
          <w:szCs w:val="28"/>
        </w:rPr>
        <w:t xml:space="preserve"> по возврату активов</w:t>
      </w:r>
      <w:r w:rsidR="00E31E27" w:rsidRPr="000026F1">
        <w:rPr>
          <w:rFonts w:ascii="Cambria" w:hAnsi="Cambria" w:cs="Times New Roman"/>
          <w:sz w:val="28"/>
          <w:szCs w:val="28"/>
        </w:rPr>
        <w:t xml:space="preserve"> </w:t>
      </w:r>
      <w:r w:rsidR="00E31E27" w:rsidRPr="00EC7E36">
        <w:rPr>
          <w:rFonts w:ascii="Cambria" w:hAnsi="Cambria" w:cs="Times New Roman"/>
          <w:sz w:val="28"/>
          <w:szCs w:val="28"/>
        </w:rPr>
        <w:t xml:space="preserve">или другие органы, поддерживающие международное сотрудничество в области возврата активов? </w:t>
      </w:r>
    </w:p>
    <w:p w14:paraId="794AE0E3" w14:textId="2D33ADA9" w:rsidR="00BC5396" w:rsidRDefault="00BC5396" w:rsidP="00BC5396">
      <w:pPr>
        <w:tabs>
          <w:tab w:val="left" w:pos="426"/>
        </w:tabs>
        <w:spacing w:line="240" w:lineRule="auto"/>
        <w:jc w:val="both"/>
        <w:rPr>
          <w:rFonts w:ascii="Cambria" w:hAnsi="Cambria" w:cs="Times New Roman"/>
          <w:bCs/>
          <w:iCs/>
          <w:sz w:val="28"/>
          <w:szCs w:val="28"/>
        </w:rPr>
      </w:pPr>
      <w:r w:rsidRPr="00BC5396">
        <w:rPr>
          <w:rFonts w:ascii="Cambria" w:hAnsi="Cambria" w:cs="Times New Roman"/>
          <w:bCs/>
          <w:iCs/>
          <w:sz w:val="28"/>
          <w:szCs w:val="28"/>
        </w:rPr>
        <w:t xml:space="preserve">19. </w:t>
      </w:r>
      <w:r w:rsidR="00E31E27" w:rsidRPr="00BC5396">
        <w:rPr>
          <w:rFonts w:ascii="Cambria" w:hAnsi="Cambria" w:cs="Times New Roman"/>
          <w:sz w:val="28"/>
          <w:szCs w:val="28"/>
        </w:rPr>
        <w:t xml:space="preserve">Существуют ли независимые и эффективные гарантии, системы сдержек и противовесов для защиты материальных и процессуальных прав, вытекающих из действующих правовых мер по замораживанию, аресту, конфискации и </w:t>
      </w:r>
      <w:r w:rsidR="00E31E27" w:rsidRPr="00BC5396">
        <w:rPr>
          <w:rFonts w:ascii="Cambria" w:hAnsi="Cambria" w:cs="Times New Roman"/>
          <w:sz w:val="28"/>
          <w:szCs w:val="28"/>
        </w:rPr>
        <w:lastRenderedPageBreak/>
        <w:t>исполнению распоряжений в отношении</w:t>
      </w:r>
      <w:r w:rsidR="00444636">
        <w:rPr>
          <w:rFonts w:ascii="Cambria" w:hAnsi="Cambria" w:cs="Times New Roman"/>
          <w:sz w:val="28"/>
          <w:szCs w:val="28"/>
        </w:rPr>
        <w:t xml:space="preserve"> преступного</w:t>
      </w:r>
      <w:r w:rsidR="00E31E27" w:rsidRPr="00BC5396">
        <w:rPr>
          <w:rFonts w:ascii="Cambria" w:hAnsi="Cambria" w:cs="Times New Roman"/>
          <w:sz w:val="28"/>
          <w:szCs w:val="28"/>
        </w:rPr>
        <w:t xml:space="preserve"> имущества</w:t>
      </w:r>
      <w:r w:rsidR="00444636">
        <w:rPr>
          <w:rFonts w:ascii="Cambria" w:hAnsi="Cambria" w:cs="Times New Roman"/>
          <w:sz w:val="28"/>
          <w:szCs w:val="28"/>
        </w:rPr>
        <w:t xml:space="preserve"> </w:t>
      </w:r>
      <w:r w:rsidR="00E31E27" w:rsidRPr="00BC5396">
        <w:rPr>
          <w:rFonts w:ascii="Cambria" w:hAnsi="Cambria" w:cs="Times New Roman"/>
          <w:sz w:val="28"/>
          <w:szCs w:val="28"/>
        </w:rPr>
        <w:t>и имущества соответствующей ценности?</w:t>
      </w:r>
    </w:p>
    <w:p w14:paraId="6D0B1749" w14:textId="27BD626D" w:rsidR="00E31E27" w:rsidRPr="00BC5396" w:rsidRDefault="00BC5396" w:rsidP="00BC5396">
      <w:pPr>
        <w:tabs>
          <w:tab w:val="left" w:pos="426"/>
        </w:tabs>
        <w:spacing w:line="240" w:lineRule="auto"/>
        <w:jc w:val="both"/>
        <w:rPr>
          <w:rFonts w:ascii="Cambria" w:hAnsi="Cambria" w:cs="Times New Roman"/>
          <w:bCs/>
          <w:iCs/>
          <w:sz w:val="28"/>
          <w:szCs w:val="28"/>
        </w:rPr>
      </w:pPr>
      <w:r w:rsidRPr="00BC5396">
        <w:rPr>
          <w:rFonts w:ascii="Cambria" w:hAnsi="Cambria" w:cs="Times New Roman"/>
          <w:bCs/>
          <w:iCs/>
          <w:sz w:val="28"/>
          <w:szCs w:val="28"/>
        </w:rPr>
        <w:t xml:space="preserve">20. </w:t>
      </w:r>
      <w:r w:rsidR="00E31E27" w:rsidRPr="00BC5396">
        <w:rPr>
          <w:rFonts w:ascii="Cambria" w:hAnsi="Cambria" w:cs="Times New Roman"/>
          <w:sz w:val="28"/>
          <w:szCs w:val="28"/>
        </w:rPr>
        <w:t>Какие меры принимаются для обеспечения конфискации</w:t>
      </w:r>
      <w:r w:rsidR="00FC4B8D">
        <w:rPr>
          <w:rFonts w:ascii="Cambria" w:hAnsi="Cambria" w:cs="Times New Roman"/>
          <w:sz w:val="28"/>
          <w:szCs w:val="28"/>
        </w:rPr>
        <w:t xml:space="preserve"> преступного</w:t>
      </w:r>
      <w:r w:rsidR="00E31E27" w:rsidRPr="00BC5396">
        <w:rPr>
          <w:rFonts w:ascii="Cambria" w:hAnsi="Cambria" w:cs="Times New Roman"/>
          <w:sz w:val="28"/>
          <w:szCs w:val="28"/>
        </w:rPr>
        <w:t xml:space="preserve"> имущества или имущества соответствующей </w:t>
      </w:r>
      <w:r w:rsidR="00FC4B8D">
        <w:rPr>
          <w:rFonts w:ascii="Cambria" w:hAnsi="Cambria" w:cs="Times New Roman"/>
          <w:sz w:val="28"/>
          <w:szCs w:val="28"/>
        </w:rPr>
        <w:t>стоимости</w:t>
      </w:r>
      <w:r w:rsidR="00E31E27" w:rsidRPr="00BC5396">
        <w:rPr>
          <w:rFonts w:ascii="Cambria" w:hAnsi="Cambria" w:cs="Times New Roman"/>
          <w:sz w:val="28"/>
          <w:szCs w:val="28"/>
        </w:rPr>
        <w:t>, находящегося в собственности недобросовестных третьих лиц, и насколько эффективно это происходит? Как защищаются права добросовестных третьих лиц?</w:t>
      </w:r>
    </w:p>
    <w:p w14:paraId="757E7D4C" w14:textId="77777777" w:rsidR="00E31E27" w:rsidRDefault="00E31E27" w:rsidP="00E31E27">
      <w:pPr>
        <w:rPr>
          <w:rFonts w:ascii="Times New Roman" w:hAnsi="Times New Roman" w:cs="Times New Roman"/>
          <w:b/>
          <w:iCs/>
          <w:sz w:val="24"/>
          <w:szCs w:val="24"/>
        </w:rPr>
      </w:pPr>
      <w:r>
        <w:rPr>
          <w:rFonts w:ascii="Times New Roman" w:hAnsi="Times New Roman" w:cs="Times New Roman"/>
          <w:b/>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530B4A54" w14:textId="77777777" w:rsidTr="00D96D53">
        <w:tc>
          <w:tcPr>
            <w:tcW w:w="3539" w:type="dxa"/>
            <w:shd w:val="clear" w:color="auto" w:fill="AD3A31"/>
          </w:tcPr>
          <w:p w14:paraId="118395E7" w14:textId="77777777" w:rsidR="00E31E27" w:rsidRPr="00C7710C" w:rsidRDefault="00E31E27" w:rsidP="00705D04">
            <w:pPr>
              <w:rPr>
                <w:rFonts w:ascii="Cambria" w:hAnsi="Cambria" w:cs="Times New Roman"/>
                <w:b/>
                <w:bCs/>
                <w:sz w:val="28"/>
                <w:szCs w:val="28"/>
              </w:rPr>
            </w:pPr>
            <w:r w:rsidRPr="00D96D53">
              <w:rPr>
                <w:rFonts w:ascii="Cambria" w:hAnsi="Cambria" w:cs="Times New Roman"/>
                <w:b/>
                <w:bCs/>
                <w:color w:val="FFFFFF" w:themeColor="background1"/>
                <w:sz w:val="28"/>
                <w:szCs w:val="28"/>
              </w:rPr>
              <w:lastRenderedPageBreak/>
              <w:t>Непосредственный Результат 9</w:t>
            </w:r>
          </w:p>
        </w:tc>
        <w:tc>
          <w:tcPr>
            <w:tcW w:w="6804" w:type="dxa"/>
          </w:tcPr>
          <w:p w14:paraId="11E9D7DF" w14:textId="549744AD" w:rsidR="00E31E27" w:rsidRPr="00C7710C" w:rsidRDefault="00E31E27" w:rsidP="00705D04">
            <w:pPr>
              <w:jc w:val="both"/>
              <w:rPr>
                <w:rFonts w:ascii="Cambria" w:hAnsi="Cambria" w:cs="Times New Roman"/>
                <w:sz w:val="28"/>
                <w:szCs w:val="28"/>
              </w:rPr>
            </w:pPr>
            <w:r w:rsidRPr="00D96D53">
              <w:rPr>
                <w:rFonts w:ascii="Cambria" w:hAnsi="Cambria" w:cs="Times New Roman"/>
                <w:sz w:val="28"/>
                <w:szCs w:val="28"/>
              </w:rPr>
              <w:t xml:space="preserve">Проводятся расследования преступлений и деятельности, связанных с финансированием терроризма, а лица, финансирующие терроризм, преследуются по закону и подвергаются эффективным, соразмерным и сдерживающим санкциям. </w:t>
            </w:r>
          </w:p>
        </w:tc>
      </w:tr>
      <w:tr w:rsidR="00E31E27" w:rsidRPr="00ED0229" w14:paraId="78AA6FF6" w14:textId="77777777" w:rsidTr="00705D04">
        <w:tc>
          <w:tcPr>
            <w:tcW w:w="10343" w:type="dxa"/>
            <w:gridSpan w:val="2"/>
          </w:tcPr>
          <w:p w14:paraId="732F4D03" w14:textId="77777777" w:rsidR="00E31E27" w:rsidRPr="00B8537A" w:rsidRDefault="00E31E27" w:rsidP="00705D04">
            <w:pPr>
              <w:rPr>
                <w:rFonts w:ascii="Times New Roman" w:hAnsi="Times New Roman" w:cs="Times New Roman"/>
                <w:sz w:val="24"/>
                <w:szCs w:val="24"/>
              </w:rPr>
            </w:pPr>
          </w:p>
        </w:tc>
      </w:tr>
      <w:tr w:rsidR="00E31E27" w:rsidRPr="00ED0229" w14:paraId="7C87E3D6" w14:textId="77777777" w:rsidTr="0032582E">
        <w:tc>
          <w:tcPr>
            <w:tcW w:w="10343" w:type="dxa"/>
            <w:gridSpan w:val="2"/>
            <w:shd w:val="clear" w:color="auto" w:fill="FBCDD0"/>
          </w:tcPr>
          <w:p w14:paraId="4406377A" w14:textId="77777777" w:rsidR="00E31E27" w:rsidRPr="0032582E" w:rsidRDefault="00E31E27" w:rsidP="00705D04">
            <w:pPr>
              <w:jc w:val="both"/>
              <w:rPr>
                <w:rFonts w:ascii="Cambria" w:hAnsi="Cambria" w:cs="Times New Roman"/>
                <w:i/>
                <w:iCs/>
                <w:sz w:val="28"/>
                <w:szCs w:val="28"/>
              </w:rPr>
            </w:pPr>
            <w:r w:rsidRPr="0032582E">
              <w:rPr>
                <w:rFonts w:ascii="Cambria" w:hAnsi="Cambria" w:cs="Times New Roman"/>
                <w:i/>
                <w:iCs/>
                <w:sz w:val="28"/>
                <w:szCs w:val="28"/>
              </w:rPr>
              <w:t xml:space="preserve">Характеристики эффективной системы </w:t>
            </w:r>
          </w:p>
          <w:p w14:paraId="3D8B2ADF" w14:textId="77777777" w:rsidR="00E31E27" w:rsidRPr="0032582E" w:rsidRDefault="00E31E27" w:rsidP="00705D04">
            <w:pPr>
              <w:jc w:val="both"/>
              <w:rPr>
                <w:rFonts w:ascii="Times New Roman" w:hAnsi="Times New Roman" w:cs="Times New Roman"/>
                <w:i/>
                <w:iCs/>
                <w:sz w:val="24"/>
                <w:szCs w:val="24"/>
              </w:rPr>
            </w:pPr>
          </w:p>
          <w:p w14:paraId="1EF887E7" w14:textId="77777777" w:rsidR="00E31E27" w:rsidRPr="0032582E" w:rsidRDefault="00E31E27" w:rsidP="00705D04">
            <w:pPr>
              <w:jc w:val="both"/>
              <w:rPr>
                <w:rFonts w:ascii="Cambria" w:hAnsi="Cambria"/>
                <w:sz w:val="28"/>
                <w:szCs w:val="28"/>
              </w:rPr>
            </w:pPr>
            <w:r w:rsidRPr="0032582E">
              <w:rPr>
                <w:rFonts w:ascii="Cambria" w:hAnsi="Cambria"/>
                <w:sz w:val="28"/>
                <w:szCs w:val="28"/>
              </w:rPr>
              <w:t xml:space="preserve">Деятельность, связанная с финансированием терроризма, расследуется; преступники успешно преследуются по закону; суды применяют эффективные, соразмерные и сдерживающие меры к осужденным. При необходимости финансирование терроризма преследуется как особая преступная деятельность, а финансовые расследования проводятся в целях поддержки расследований в отношении терроризма, с хорошей координацией между заинтересованными ведомствами. Компоненты системы (расследование, судебное преследование, осуждение и санкции) совместно функционируют в целях минимизации рисков финансирования терроризма. В конечном итоге, перспектива обнаружения, осуждения и наказания сдерживает деятельность, связанную с финансированием терроризма. </w:t>
            </w:r>
          </w:p>
          <w:p w14:paraId="3F82690F" w14:textId="77777777" w:rsidR="00E31E27" w:rsidRPr="0032582E" w:rsidRDefault="00E31E27" w:rsidP="00705D04">
            <w:pPr>
              <w:jc w:val="both"/>
              <w:rPr>
                <w:rFonts w:ascii="Cambria" w:hAnsi="Cambria"/>
                <w:sz w:val="28"/>
                <w:szCs w:val="28"/>
              </w:rPr>
            </w:pPr>
          </w:p>
          <w:p w14:paraId="263C90B3" w14:textId="5A949CF9" w:rsidR="00E31E27" w:rsidRPr="00C7710C" w:rsidRDefault="00E31E27" w:rsidP="00705D04">
            <w:pPr>
              <w:jc w:val="both"/>
              <w:rPr>
                <w:rFonts w:ascii="Cambria" w:hAnsi="Cambria" w:cs="Times New Roman"/>
                <w:sz w:val="28"/>
                <w:szCs w:val="28"/>
              </w:rPr>
            </w:pPr>
            <w:r w:rsidRPr="0032582E">
              <w:rPr>
                <w:rFonts w:ascii="Cambria" w:hAnsi="Cambria"/>
                <w:sz w:val="28"/>
                <w:szCs w:val="28"/>
              </w:rPr>
              <w:t>Этот результат относится преимущественно к Рекомендациям 5, 30, 31 и 39, а также к отдельным элементам Рекомендаций 1, 2, 15, 32, 37 и 40</w:t>
            </w:r>
            <w:r w:rsidRPr="0032582E">
              <w:rPr>
                <w:rStyle w:val="ezkurwreuab5ozgtqnkl"/>
                <w:rFonts w:ascii="Cambria" w:hAnsi="Cambria" w:cs="Times New Roman"/>
                <w:sz w:val="28"/>
                <w:szCs w:val="28"/>
              </w:rPr>
              <w:t>.</w:t>
            </w:r>
          </w:p>
        </w:tc>
      </w:tr>
    </w:tbl>
    <w:p w14:paraId="043C8D85" w14:textId="77777777" w:rsidR="00E31E27" w:rsidRDefault="00E31E27" w:rsidP="00E31E27">
      <w:pPr>
        <w:tabs>
          <w:tab w:val="left" w:pos="426"/>
        </w:tabs>
        <w:spacing w:line="240" w:lineRule="auto"/>
        <w:jc w:val="both"/>
        <w:rPr>
          <w:rFonts w:ascii="Times New Roman" w:hAnsi="Times New Roman" w:cs="Times New Roman"/>
          <w:b/>
          <w:iCs/>
          <w:sz w:val="24"/>
          <w:szCs w:val="24"/>
        </w:rPr>
      </w:pPr>
    </w:p>
    <w:tbl>
      <w:tblPr>
        <w:tblStyle w:val="a3"/>
        <w:tblW w:w="0" w:type="auto"/>
        <w:tblLook w:val="04A0" w:firstRow="1" w:lastRow="0" w:firstColumn="1" w:lastColumn="0" w:noHBand="0" w:noVBand="1"/>
      </w:tblPr>
      <w:tblGrid>
        <w:gridCol w:w="10289"/>
      </w:tblGrid>
      <w:tr w:rsidR="00E31E27" w14:paraId="6D573A1D" w14:textId="77777777" w:rsidTr="0032582E">
        <w:tc>
          <w:tcPr>
            <w:tcW w:w="10289" w:type="dxa"/>
            <w:shd w:val="clear" w:color="auto" w:fill="CADAD8"/>
          </w:tcPr>
          <w:p w14:paraId="07CBF837" w14:textId="77777777" w:rsidR="00E31E27" w:rsidRPr="0032582E" w:rsidRDefault="00E31E27" w:rsidP="00705D04">
            <w:pPr>
              <w:tabs>
                <w:tab w:val="left" w:pos="426"/>
              </w:tabs>
              <w:jc w:val="both"/>
              <w:rPr>
                <w:rFonts w:ascii="Cambria" w:hAnsi="Cambria" w:cs="Times New Roman"/>
                <w:b/>
                <w:bCs/>
                <w:iCs/>
                <w:sz w:val="28"/>
                <w:szCs w:val="28"/>
              </w:rPr>
            </w:pPr>
            <w:r w:rsidRPr="0032582E">
              <w:rPr>
                <w:rFonts w:ascii="Cambria" w:hAnsi="Cambria" w:cs="Times New Roman"/>
                <w:b/>
                <w:bCs/>
                <w:iCs/>
                <w:sz w:val="28"/>
                <w:szCs w:val="28"/>
              </w:rPr>
              <w:t>Примечание для оценщиков</w:t>
            </w:r>
          </w:p>
          <w:p w14:paraId="36FE14B2" w14:textId="77777777" w:rsidR="00E31E27" w:rsidRPr="0032582E" w:rsidRDefault="00E31E27" w:rsidP="00705D04">
            <w:pPr>
              <w:tabs>
                <w:tab w:val="left" w:pos="426"/>
              </w:tabs>
              <w:jc w:val="both"/>
              <w:rPr>
                <w:rFonts w:ascii="Times New Roman" w:hAnsi="Times New Roman" w:cs="Times New Roman"/>
                <w:iCs/>
                <w:sz w:val="24"/>
                <w:szCs w:val="24"/>
              </w:rPr>
            </w:pPr>
          </w:p>
          <w:p w14:paraId="62E03A68" w14:textId="7237BF8C" w:rsidR="00C7710C" w:rsidRPr="0032582E" w:rsidRDefault="00C7710C" w:rsidP="00C7710C">
            <w:pPr>
              <w:tabs>
                <w:tab w:val="left" w:pos="426"/>
              </w:tabs>
              <w:spacing w:after="120"/>
              <w:jc w:val="both"/>
              <w:rPr>
                <w:rFonts w:ascii="Cambria" w:hAnsi="Cambria" w:cs="Times New Roman"/>
                <w:i/>
                <w:iCs/>
                <w:sz w:val="28"/>
                <w:szCs w:val="28"/>
              </w:rPr>
            </w:pPr>
            <w:r w:rsidRPr="0032582E">
              <w:rPr>
                <w:rFonts w:ascii="Cambria" w:hAnsi="Cambria" w:cs="Times New Roman"/>
                <w:sz w:val="28"/>
                <w:szCs w:val="28"/>
              </w:rPr>
              <w:t xml:space="preserve">1. </w:t>
            </w:r>
            <w:r w:rsidR="00E31E27" w:rsidRPr="0032582E">
              <w:rPr>
                <w:rFonts w:ascii="Cambria" w:hAnsi="Cambria" w:cs="Times New Roman"/>
                <w:sz w:val="28"/>
                <w:szCs w:val="28"/>
              </w:rPr>
              <w:t xml:space="preserve">Оценщики должны руководствоваться следующими определениями из Глоссария при оценке настоящего Непосредственного Результата: </w:t>
            </w:r>
            <w:r w:rsidR="00E31E27" w:rsidRPr="0032582E">
              <w:rPr>
                <w:rFonts w:ascii="Cambria" w:hAnsi="Cambria" w:cs="Times New Roman"/>
                <w:i/>
                <w:iCs/>
                <w:sz w:val="28"/>
                <w:szCs w:val="28"/>
              </w:rPr>
              <w:t xml:space="preserve">оборотные инструменты на предъявителя, компетентные органы, страна, преступная деятельность, </w:t>
            </w:r>
            <w:r w:rsidR="00C8749F" w:rsidRPr="0032582E">
              <w:rPr>
                <w:rFonts w:ascii="Cambria" w:hAnsi="Cambria" w:cs="Times New Roman"/>
                <w:i/>
                <w:iCs/>
                <w:sz w:val="28"/>
                <w:szCs w:val="28"/>
              </w:rPr>
              <w:t>установление</w:t>
            </w:r>
            <w:r w:rsidR="00E31E27" w:rsidRPr="0032582E">
              <w:rPr>
                <w:rFonts w:ascii="Cambria" w:hAnsi="Cambria" w:cs="Times New Roman"/>
                <w:i/>
                <w:iCs/>
                <w:sz w:val="28"/>
                <w:szCs w:val="28"/>
              </w:rPr>
              <w:t xml:space="preserve">, иностранные партнеры, денежные средства или </w:t>
            </w:r>
            <w:r w:rsidRPr="0032582E">
              <w:rPr>
                <w:rFonts w:ascii="Cambria" w:hAnsi="Cambria" w:cs="Times New Roman"/>
                <w:i/>
                <w:iCs/>
                <w:sz w:val="28"/>
                <w:szCs w:val="28"/>
              </w:rPr>
              <w:t>иные</w:t>
            </w:r>
            <w:r w:rsidR="00E31E27" w:rsidRPr="0032582E">
              <w:rPr>
                <w:rFonts w:ascii="Cambria" w:hAnsi="Cambria" w:cs="Times New Roman"/>
                <w:i/>
                <w:iCs/>
                <w:sz w:val="28"/>
                <w:szCs w:val="28"/>
              </w:rPr>
              <w:t xml:space="preserve"> активы, юридические лица, риск, должен, террорист, финансирование терроризма (ФТ), преступлени</w:t>
            </w:r>
            <w:r w:rsidR="00C8749F" w:rsidRPr="0032582E">
              <w:rPr>
                <w:rFonts w:ascii="Cambria" w:hAnsi="Cambria" w:cs="Times New Roman"/>
                <w:i/>
                <w:iCs/>
                <w:sz w:val="28"/>
                <w:szCs w:val="28"/>
              </w:rPr>
              <w:t>е</w:t>
            </w:r>
            <w:r w:rsidR="00E31E27" w:rsidRPr="0032582E">
              <w:rPr>
                <w:rFonts w:ascii="Cambria" w:hAnsi="Cambria" w:cs="Times New Roman"/>
                <w:i/>
                <w:iCs/>
                <w:sz w:val="28"/>
                <w:szCs w:val="28"/>
              </w:rPr>
              <w:t xml:space="preserve"> финансирование терроризма, и террористическая организация.</w:t>
            </w:r>
          </w:p>
          <w:p w14:paraId="5E424923" w14:textId="77777777" w:rsidR="00C7710C" w:rsidRPr="0032582E" w:rsidRDefault="00C7710C" w:rsidP="00C7710C">
            <w:pPr>
              <w:tabs>
                <w:tab w:val="left" w:pos="426"/>
              </w:tabs>
              <w:spacing w:after="120"/>
              <w:jc w:val="both"/>
              <w:rPr>
                <w:rFonts w:ascii="Cambria" w:hAnsi="Cambria" w:cs="Times New Roman"/>
                <w:sz w:val="28"/>
                <w:szCs w:val="28"/>
              </w:rPr>
            </w:pPr>
            <w:r w:rsidRPr="0032582E">
              <w:rPr>
                <w:rFonts w:ascii="Cambria" w:hAnsi="Cambria" w:cs="Times New Roman"/>
                <w:sz w:val="28"/>
                <w:szCs w:val="28"/>
              </w:rPr>
              <w:t xml:space="preserve">2. </w:t>
            </w:r>
            <w:r w:rsidR="00E31E27" w:rsidRPr="0032582E">
              <w:rPr>
                <w:rFonts w:ascii="Cambria" w:hAnsi="Cambria" w:cs="Times New Roman"/>
                <w:sz w:val="28"/>
                <w:szCs w:val="28"/>
              </w:rPr>
              <w:t xml:space="preserve">Эксперты должны </w:t>
            </w:r>
            <w:r w:rsidRPr="0032582E">
              <w:rPr>
                <w:rFonts w:ascii="Cambria" w:hAnsi="Cambria" w:cs="Times New Roman"/>
                <w:sz w:val="28"/>
                <w:szCs w:val="28"/>
              </w:rPr>
              <w:t>учитывать</w:t>
            </w:r>
            <w:r w:rsidR="00E31E27" w:rsidRPr="0032582E">
              <w:rPr>
                <w:rFonts w:ascii="Cambria" w:hAnsi="Cambria" w:cs="Times New Roman"/>
                <w:sz w:val="28"/>
                <w:szCs w:val="28"/>
              </w:rPr>
              <w:t xml:space="preserve">, что некоторые элементы данного Результата могут включать в себя сведения чувствительного характера (напр., информацию, собираемую в целях национальной безопасности), доступ экспертов к которым страна может посчитать нежелательным либо невозможным. </w:t>
            </w:r>
          </w:p>
          <w:p w14:paraId="530BDE09" w14:textId="4507D4A9" w:rsidR="00EB4026" w:rsidRPr="0032582E" w:rsidRDefault="00C7710C" w:rsidP="00EB4026">
            <w:pPr>
              <w:tabs>
                <w:tab w:val="left" w:pos="426"/>
              </w:tabs>
              <w:spacing w:after="120"/>
              <w:jc w:val="both"/>
              <w:rPr>
                <w:rFonts w:ascii="Cambria" w:hAnsi="Cambria" w:cs="Times New Roman"/>
                <w:sz w:val="28"/>
                <w:szCs w:val="28"/>
              </w:rPr>
            </w:pPr>
            <w:r w:rsidRPr="0032582E">
              <w:rPr>
                <w:rFonts w:ascii="Cambria" w:hAnsi="Cambria" w:cs="Times New Roman"/>
                <w:sz w:val="28"/>
                <w:szCs w:val="28"/>
              </w:rPr>
              <w:t xml:space="preserve">3. </w:t>
            </w:r>
            <w:r w:rsidR="00E31E27" w:rsidRPr="0032582E">
              <w:rPr>
                <w:rFonts w:ascii="Cambria" w:hAnsi="Cambria" w:cs="Times New Roman"/>
                <w:sz w:val="28"/>
                <w:szCs w:val="28"/>
              </w:rPr>
              <w:t xml:space="preserve">При оценке настоящего Непосредственного Результата оценщики должны рассмотреть соответствующие сведения об уровне международного сотрудничества, в котором участвуют компетентные органы. Сюда можно отнести учёт объёма, в котором правоохранительные органы и органы уголовного преследования обращаются за надлежащей помощью к своим </w:t>
            </w:r>
            <w:r w:rsidR="00EB4026" w:rsidRPr="0032582E">
              <w:rPr>
                <w:rFonts w:ascii="Cambria" w:hAnsi="Cambria" w:cs="Times New Roman"/>
                <w:sz w:val="28"/>
                <w:szCs w:val="28"/>
              </w:rPr>
              <w:lastRenderedPageBreak/>
              <w:t>иностранным</w:t>
            </w:r>
            <w:r w:rsidR="00E31E27" w:rsidRPr="0032582E">
              <w:rPr>
                <w:rFonts w:ascii="Cambria" w:hAnsi="Cambria" w:cs="Times New Roman"/>
                <w:sz w:val="28"/>
                <w:szCs w:val="28"/>
              </w:rPr>
              <w:t xml:space="preserve"> партнерам по </w:t>
            </w:r>
            <w:r w:rsidR="00EB4026" w:rsidRPr="0032582E">
              <w:rPr>
                <w:rFonts w:ascii="Cambria" w:hAnsi="Cambria" w:cs="Times New Roman"/>
                <w:sz w:val="28"/>
                <w:szCs w:val="28"/>
              </w:rPr>
              <w:t xml:space="preserve">трансграничного </w:t>
            </w:r>
            <w:r w:rsidR="00E31E27" w:rsidRPr="0032582E">
              <w:rPr>
                <w:rFonts w:ascii="Cambria" w:hAnsi="Cambria" w:cs="Times New Roman"/>
                <w:sz w:val="28"/>
                <w:szCs w:val="28"/>
              </w:rPr>
              <w:t>делам</w:t>
            </w:r>
            <w:r w:rsidR="00EB4026" w:rsidRPr="0032582E">
              <w:rPr>
                <w:rFonts w:ascii="Cambria" w:hAnsi="Cambria" w:cs="Times New Roman"/>
                <w:sz w:val="28"/>
                <w:szCs w:val="28"/>
              </w:rPr>
              <w:t xml:space="preserve"> о</w:t>
            </w:r>
            <w:r w:rsidR="00E31E27" w:rsidRPr="0032582E">
              <w:rPr>
                <w:rFonts w:ascii="Cambria" w:hAnsi="Cambria" w:cs="Times New Roman"/>
                <w:sz w:val="28"/>
                <w:szCs w:val="28"/>
              </w:rPr>
              <w:t xml:space="preserve"> финансировани</w:t>
            </w:r>
            <w:r w:rsidR="00EB4026" w:rsidRPr="0032582E">
              <w:rPr>
                <w:rFonts w:ascii="Cambria" w:hAnsi="Cambria" w:cs="Times New Roman"/>
                <w:sz w:val="28"/>
                <w:szCs w:val="28"/>
              </w:rPr>
              <w:t>и</w:t>
            </w:r>
            <w:r w:rsidR="00E31E27" w:rsidRPr="0032582E">
              <w:rPr>
                <w:rFonts w:ascii="Cambria" w:hAnsi="Cambria" w:cs="Times New Roman"/>
                <w:sz w:val="28"/>
                <w:szCs w:val="28"/>
              </w:rPr>
              <w:t xml:space="preserve"> терроризма.</w:t>
            </w:r>
          </w:p>
          <w:p w14:paraId="16E514AF" w14:textId="798B5961" w:rsidR="00E31E27" w:rsidRPr="00EB4026" w:rsidRDefault="00EB4026" w:rsidP="00EB4026">
            <w:pPr>
              <w:tabs>
                <w:tab w:val="left" w:pos="426"/>
              </w:tabs>
              <w:spacing w:after="120"/>
              <w:jc w:val="both"/>
              <w:rPr>
                <w:rFonts w:ascii="Cambria" w:hAnsi="Cambria" w:cs="Times New Roman"/>
                <w:iCs/>
                <w:sz w:val="28"/>
                <w:szCs w:val="28"/>
              </w:rPr>
            </w:pPr>
            <w:r w:rsidRPr="0032582E">
              <w:rPr>
                <w:rFonts w:ascii="Cambria" w:hAnsi="Cambria" w:cs="Times New Roman"/>
                <w:sz w:val="28"/>
                <w:szCs w:val="28"/>
              </w:rPr>
              <w:t xml:space="preserve">4. </w:t>
            </w:r>
            <w:r w:rsidR="00E31E27" w:rsidRPr="0032582E">
              <w:rPr>
                <w:rFonts w:ascii="Cambria" w:hAnsi="Cambria" w:cs="Times New Roman"/>
                <w:sz w:val="28"/>
                <w:szCs w:val="28"/>
              </w:rPr>
              <w:t>При оценке приведенных ниже основных вопросов, оценщики должны учитывать, соответствуют ли виды деятельности и меры рискам, включая, но не ограничиваясь: (а) общи</w:t>
            </w:r>
            <w:r w:rsidRPr="0032582E">
              <w:rPr>
                <w:rFonts w:ascii="Cambria" w:hAnsi="Cambria" w:cs="Times New Roman"/>
                <w:sz w:val="28"/>
                <w:szCs w:val="28"/>
              </w:rPr>
              <w:t>м</w:t>
            </w:r>
            <w:r w:rsidR="00E31E27" w:rsidRPr="0032582E">
              <w:rPr>
                <w:rFonts w:ascii="Cambria" w:hAnsi="Cambria" w:cs="Times New Roman"/>
                <w:sz w:val="28"/>
                <w:szCs w:val="28"/>
              </w:rPr>
              <w:t xml:space="preserve"> уровн</w:t>
            </w:r>
            <w:r w:rsidRPr="0032582E">
              <w:rPr>
                <w:rFonts w:ascii="Cambria" w:hAnsi="Cambria" w:cs="Times New Roman"/>
                <w:sz w:val="28"/>
                <w:szCs w:val="28"/>
              </w:rPr>
              <w:t>ем</w:t>
            </w:r>
            <w:r w:rsidR="00E31E27" w:rsidRPr="0032582E">
              <w:rPr>
                <w:rFonts w:ascii="Cambria" w:hAnsi="Cambria" w:cs="Times New Roman"/>
                <w:sz w:val="28"/>
                <w:szCs w:val="28"/>
              </w:rPr>
              <w:t xml:space="preserve"> рисков ФТ; (б) характеристик</w:t>
            </w:r>
            <w:r w:rsidRPr="0032582E">
              <w:rPr>
                <w:rFonts w:ascii="Cambria" w:hAnsi="Cambria" w:cs="Times New Roman"/>
                <w:sz w:val="28"/>
                <w:szCs w:val="28"/>
              </w:rPr>
              <w:t>ами</w:t>
            </w:r>
            <w:r w:rsidR="00E31E27" w:rsidRPr="0032582E">
              <w:rPr>
                <w:rFonts w:ascii="Cambria" w:hAnsi="Cambria" w:cs="Times New Roman"/>
                <w:sz w:val="28"/>
                <w:szCs w:val="28"/>
              </w:rPr>
              <w:t xml:space="preserve"> внутренней и трансграничной деятельности в области ФТ (например, сбор, перемещение и использование денежных средств или </w:t>
            </w:r>
            <w:r w:rsidRPr="0032582E">
              <w:rPr>
                <w:rFonts w:ascii="Cambria" w:hAnsi="Cambria" w:cs="Times New Roman"/>
                <w:sz w:val="28"/>
                <w:szCs w:val="28"/>
              </w:rPr>
              <w:t>иных</w:t>
            </w:r>
            <w:r w:rsidR="00E31E27" w:rsidRPr="0032582E">
              <w:rPr>
                <w:rFonts w:ascii="Cambria" w:hAnsi="Cambria" w:cs="Times New Roman"/>
                <w:sz w:val="28"/>
                <w:szCs w:val="28"/>
              </w:rPr>
              <w:t xml:space="preserve"> активов); и (c)</w:t>
            </w:r>
            <w:r w:rsidRPr="0032582E">
              <w:rPr>
                <w:rFonts w:ascii="Cambria" w:hAnsi="Cambria" w:cs="Times New Roman"/>
                <w:sz w:val="28"/>
                <w:szCs w:val="28"/>
              </w:rPr>
              <w:t> </w:t>
            </w:r>
            <w:r w:rsidR="00E31E27" w:rsidRPr="0032582E">
              <w:rPr>
                <w:rFonts w:ascii="Cambria" w:hAnsi="Cambria" w:cs="Times New Roman"/>
                <w:sz w:val="28"/>
                <w:szCs w:val="28"/>
              </w:rPr>
              <w:t>преобладающие в стране методы, техники и тенденции в области ФТ</w:t>
            </w:r>
            <w:r w:rsidR="00E31E27" w:rsidRPr="0032582E">
              <w:rPr>
                <w:rStyle w:val="ac"/>
                <w:rFonts w:ascii="Cambria" w:hAnsi="Cambria" w:cs="Times New Roman"/>
                <w:sz w:val="28"/>
                <w:szCs w:val="28"/>
              </w:rPr>
              <w:footnoteReference w:id="197"/>
            </w:r>
            <w:r w:rsidR="00E31E27" w:rsidRPr="0032582E">
              <w:rPr>
                <w:rFonts w:ascii="Cambria" w:hAnsi="Cambria" w:cs="Times New Roman"/>
                <w:sz w:val="28"/>
                <w:szCs w:val="28"/>
              </w:rPr>
              <w:t>.</w:t>
            </w:r>
          </w:p>
        </w:tc>
      </w:tr>
    </w:tbl>
    <w:p w14:paraId="1E9AD85C" w14:textId="56312799" w:rsidR="002639CF" w:rsidRDefault="00E31E27" w:rsidP="002639CF">
      <w:pPr>
        <w:tabs>
          <w:tab w:val="left" w:pos="426"/>
        </w:tabs>
        <w:spacing w:before="160" w:line="240" w:lineRule="auto"/>
        <w:jc w:val="both"/>
        <w:rPr>
          <w:rFonts w:ascii="Cambria" w:hAnsi="Cambria" w:cs="Times New Roman"/>
          <w:b/>
          <w:bCs/>
          <w:color w:val="348093"/>
          <w:sz w:val="28"/>
          <w:szCs w:val="28"/>
        </w:rPr>
      </w:pPr>
      <w:r w:rsidRPr="00EB4026">
        <w:rPr>
          <w:rFonts w:ascii="Cambria" w:hAnsi="Cambria" w:cs="Times New Roman"/>
          <w:b/>
          <w:bCs/>
          <w:color w:val="348093"/>
          <w:sz w:val="28"/>
          <w:szCs w:val="28"/>
        </w:rPr>
        <w:lastRenderedPageBreak/>
        <w:t>Основные вопросы, которые необходимо учитывать при определении уровня достижения Результата</w:t>
      </w:r>
    </w:p>
    <w:p w14:paraId="607C0536" w14:textId="77777777" w:rsidR="002639CF" w:rsidRPr="009D742F" w:rsidRDefault="002639CF" w:rsidP="002639CF">
      <w:pPr>
        <w:tabs>
          <w:tab w:val="left" w:pos="426"/>
        </w:tabs>
        <w:spacing w:before="160" w:line="240" w:lineRule="auto"/>
        <w:jc w:val="both"/>
        <w:rPr>
          <w:rFonts w:ascii="Cambria" w:hAnsi="Cambria" w:cs="Times New Roman"/>
          <w:sz w:val="28"/>
          <w:szCs w:val="28"/>
        </w:rPr>
      </w:pPr>
      <w:r w:rsidRPr="009D742F">
        <w:rPr>
          <w:rFonts w:ascii="Cambria" w:hAnsi="Cambria" w:cs="Times New Roman"/>
          <w:sz w:val="28"/>
          <w:szCs w:val="28"/>
        </w:rPr>
        <w:t xml:space="preserve">9.1. </w:t>
      </w:r>
      <w:r w:rsidR="00E31E27" w:rsidRPr="009D742F">
        <w:rPr>
          <w:rFonts w:ascii="Cambria" w:hAnsi="Cambria" w:cs="Times New Roman"/>
          <w:sz w:val="28"/>
          <w:szCs w:val="28"/>
        </w:rPr>
        <w:t>Насколько эффективно и при каких обстоятельствах выявляется и расследуется деятельность по</w:t>
      </w:r>
      <w:r w:rsidRPr="009D742F">
        <w:rPr>
          <w:rFonts w:ascii="Cambria" w:hAnsi="Cambria" w:cs="Times New Roman"/>
          <w:sz w:val="28"/>
          <w:szCs w:val="28"/>
        </w:rPr>
        <w:t xml:space="preserve"> </w:t>
      </w:r>
      <w:r w:rsidR="00E31E27" w:rsidRPr="009D742F">
        <w:rPr>
          <w:rFonts w:ascii="Cambria" w:hAnsi="Cambria" w:cs="Times New Roman"/>
          <w:sz w:val="28"/>
          <w:szCs w:val="28"/>
        </w:rPr>
        <w:t xml:space="preserve">ФТ? В какой степени в ходе расследований выявляется конкретная роль лица, финансирующего терроризм? </w:t>
      </w:r>
    </w:p>
    <w:p w14:paraId="7E91D9EB" w14:textId="3B313403" w:rsidR="00E31E27" w:rsidRPr="009D742F" w:rsidRDefault="002639CF" w:rsidP="002639CF">
      <w:pPr>
        <w:tabs>
          <w:tab w:val="left" w:pos="426"/>
        </w:tabs>
        <w:spacing w:before="160" w:line="240" w:lineRule="auto"/>
        <w:jc w:val="both"/>
        <w:rPr>
          <w:rFonts w:ascii="Cambria" w:hAnsi="Cambria" w:cs="Times New Roman"/>
          <w:sz w:val="28"/>
          <w:szCs w:val="28"/>
        </w:rPr>
      </w:pPr>
      <w:r w:rsidRPr="009D742F">
        <w:rPr>
          <w:rFonts w:ascii="Cambria" w:hAnsi="Cambria" w:cs="Times New Roman"/>
          <w:sz w:val="28"/>
          <w:szCs w:val="28"/>
        </w:rPr>
        <w:t xml:space="preserve">9.2 </w:t>
      </w:r>
      <w:r w:rsidR="00E31E27" w:rsidRPr="009D742F">
        <w:rPr>
          <w:rFonts w:ascii="Cambria" w:hAnsi="Cambria" w:cs="Times New Roman"/>
          <w:sz w:val="28"/>
          <w:szCs w:val="28"/>
        </w:rPr>
        <w:t>В какой степени деятельность по ФТ (включая различные виды дел о ФТ) преследуется по закону, а преступники осуждаются?</w:t>
      </w:r>
      <w:r w:rsidR="00E31E27" w:rsidRPr="009D742F">
        <w:rPr>
          <w:rStyle w:val="ac"/>
          <w:rFonts w:ascii="Cambria" w:hAnsi="Cambria" w:cs="Times New Roman"/>
          <w:sz w:val="28"/>
          <w:szCs w:val="28"/>
        </w:rPr>
        <w:footnoteReference w:id="198"/>
      </w:r>
      <w:r w:rsidR="00E31E27" w:rsidRPr="009D742F">
        <w:rPr>
          <w:rFonts w:ascii="Cambria" w:hAnsi="Cambria" w:cs="Times New Roman"/>
          <w:sz w:val="28"/>
          <w:szCs w:val="28"/>
        </w:rPr>
        <w:t xml:space="preserve"> </w:t>
      </w:r>
    </w:p>
    <w:p w14:paraId="3C620C93" w14:textId="56EFC9A6" w:rsidR="00E31E27" w:rsidRPr="009D742F" w:rsidRDefault="002639CF" w:rsidP="002639CF">
      <w:pPr>
        <w:tabs>
          <w:tab w:val="left" w:pos="284"/>
        </w:tabs>
        <w:spacing w:line="240" w:lineRule="auto"/>
        <w:jc w:val="both"/>
        <w:rPr>
          <w:rFonts w:ascii="Cambria" w:hAnsi="Cambria" w:cs="Times New Roman"/>
          <w:sz w:val="28"/>
          <w:szCs w:val="28"/>
        </w:rPr>
      </w:pPr>
      <w:r w:rsidRPr="009D742F">
        <w:rPr>
          <w:rFonts w:ascii="Cambria" w:hAnsi="Cambria" w:cs="Times New Roman"/>
          <w:sz w:val="28"/>
          <w:szCs w:val="28"/>
        </w:rPr>
        <w:t xml:space="preserve">9.3 </w:t>
      </w:r>
      <w:r w:rsidR="00E31E27" w:rsidRPr="009D742F">
        <w:rPr>
          <w:rFonts w:ascii="Cambria" w:hAnsi="Cambria" w:cs="Times New Roman"/>
          <w:sz w:val="28"/>
          <w:szCs w:val="28"/>
        </w:rPr>
        <w:t xml:space="preserve">В какой степени санкции или меры, применяемые в отношении физических и юридических лиц, осужденных за преступления, связанные с ФТ, эффективны, соразмерны и оказывают сдерживающее воздействие? </w:t>
      </w:r>
    </w:p>
    <w:p w14:paraId="18893527" w14:textId="290351A3" w:rsidR="00E31E27" w:rsidRPr="009D742F" w:rsidRDefault="00C8749F" w:rsidP="00C8749F">
      <w:pPr>
        <w:tabs>
          <w:tab w:val="left" w:pos="284"/>
        </w:tabs>
        <w:spacing w:line="240" w:lineRule="auto"/>
        <w:jc w:val="both"/>
        <w:rPr>
          <w:rFonts w:ascii="Cambria" w:hAnsi="Cambria" w:cs="Times New Roman"/>
          <w:sz w:val="28"/>
          <w:szCs w:val="28"/>
        </w:rPr>
      </w:pPr>
      <w:r w:rsidRPr="009D742F">
        <w:rPr>
          <w:rFonts w:ascii="Cambria" w:hAnsi="Cambria" w:cs="Times New Roman"/>
          <w:sz w:val="28"/>
          <w:szCs w:val="28"/>
        </w:rPr>
        <w:t xml:space="preserve">9.4 </w:t>
      </w:r>
      <w:r w:rsidR="00E31E27" w:rsidRPr="009D742F">
        <w:rPr>
          <w:rFonts w:ascii="Cambria" w:hAnsi="Cambria" w:cs="Times New Roman"/>
          <w:sz w:val="28"/>
          <w:szCs w:val="28"/>
        </w:rPr>
        <w:t xml:space="preserve">В какой степени расследование, судебное преследование и осуждение </w:t>
      </w:r>
      <w:r w:rsidRPr="009D742F">
        <w:rPr>
          <w:rFonts w:ascii="Cambria" w:hAnsi="Cambria" w:cs="Times New Roman"/>
          <w:sz w:val="28"/>
          <w:szCs w:val="28"/>
        </w:rPr>
        <w:t>за ФТ</w:t>
      </w:r>
      <w:r w:rsidR="00E31E27" w:rsidRPr="009D742F">
        <w:rPr>
          <w:rFonts w:ascii="Cambria" w:hAnsi="Cambria" w:cs="Times New Roman"/>
          <w:sz w:val="28"/>
          <w:szCs w:val="28"/>
        </w:rPr>
        <w:t xml:space="preserve">, учитываются и используются при разработке национальных стратегий борьбы с терроризмом? Насколько эффективно информация и </w:t>
      </w:r>
      <w:r w:rsidRPr="009D742F">
        <w:rPr>
          <w:rFonts w:ascii="Cambria" w:hAnsi="Cambria" w:cs="Times New Roman"/>
          <w:sz w:val="28"/>
          <w:szCs w:val="28"/>
        </w:rPr>
        <w:t>разведывательные</w:t>
      </w:r>
      <w:r w:rsidR="00E31E27" w:rsidRPr="009D742F">
        <w:rPr>
          <w:rFonts w:ascii="Cambria" w:hAnsi="Cambria" w:cs="Times New Roman"/>
          <w:sz w:val="28"/>
          <w:szCs w:val="28"/>
        </w:rPr>
        <w:t xml:space="preserve"> данные, полученные в ходе расследований ФТ, судебных преследований и вынесения обвинительных приговоров, передаются и используются для поддержки национальных целей и мероприятий по борьбе с терроризмом (например, для выявления и включения террористов, террористических организаций и сетей поддержки террористов в списки)? </w:t>
      </w:r>
    </w:p>
    <w:p w14:paraId="62C8D329" w14:textId="43CBA344" w:rsidR="00E31E27" w:rsidRPr="009D742F" w:rsidRDefault="006E6CCB" w:rsidP="006E6CCB">
      <w:pPr>
        <w:tabs>
          <w:tab w:val="left" w:pos="284"/>
        </w:tabs>
        <w:spacing w:line="240" w:lineRule="auto"/>
        <w:jc w:val="both"/>
        <w:rPr>
          <w:rFonts w:ascii="Cambria" w:hAnsi="Cambria" w:cs="Times New Roman"/>
          <w:b/>
          <w:iCs/>
          <w:sz w:val="28"/>
          <w:szCs w:val="28"/>
        </w:rPr>
      </w:pPr>
      <w:r w:rsidRPr="009D742F">
        <w:rPr>
          <w:rFonts w:ascii="Cambria" w:hAnsi="Cambria" w:cs="Times New Roman"/>
          <w:sz w:val="28"/>
          <w:szCs w:val="28"/>
        </w:rPr>
        <w:t xml:space="preserve">9.5 </w:t>
      </w:r>
      <w:r w:rsidR="00E31E27" w:rsidRPr="009D742F">
        <w:rPr>
          <w:rFonts w:ascii="Cambria" w:hAnsi="Cambria" w:cs="Times New Roman"/>
          <w:sz w:val="28"/>
          <w:szCs w:val="28"/>
        </w:rPr>
        <w:t xml:space="preserve">В какой степени цель данного Результата достигается при использовании других мер уголовного судопроизводства, </w:t>
      </w:r>
      <w:r w:rsidR="00376DBD" w:rsidRPr="009D742F">
        <w:rPr>
          <w:rFonts w:ascii="Cambria" w:hAnsi="Cambria" w:cs="Times New Roman"/>
          <w:sz w:val="28"/>
          <w:szCs w:val="28"/>
        </w:rPr>
        <w:t>регуляторных</w:t>
      </w:r>
      <w:r w:rsidR="00E31E27" w:rsidRPr="009D742F">
        <w:rPr>
          <w:rFonts w:ascii="Cambria" w:hAnsi="Cambria" w:cs="Times New Roman"/>
          <w:sz w:val="28"/>
          <w:szCs w:val="28"/>
        </w:rPr>
        <w:t xml:space="preserve"> и иных мер в интересах воспрепятствования деятельности по ФТ там, где нет возможности добиться обвинительного приговора в отношении ФТ?</w:t>
      </w:r>
      <w:r w:rsidR="00E31E27" w:rsidRPr="009D742F">
        <w:rPr>
          <w:rStyle w:val="ac"/>
          <w:rFonts w:ascii="Cambria" w:hAnsi="Cambria" w:cs="Times New Roman"/>
          <w:sz w:val="28"/>
          <w:szCs w:val="28"/>
        </w:rPr>
        <w:footnoteReference w:id="199"/>
      </w:r>
    </w:p>
    <w:p w14:paraId="069C07EB" w14:textId="65A9B5C8" w:rsidR="00E31E27" w:rsidRPr="00376DBD" w:rsidRDefault="00E31E27" w:rsidP="00376DBD">
      <w:pPr>
        <w:tabs>
          <w:tab w:val="left" w:pos="426"/>
        </w:tabs>
        <w:spacing w:before="160" w:line="240" w:lineRule="auto"/>
        <w:jc w:val="both"/>
        <w:rPr>
          <w:rFonts w:ascii="Cambria" w:hAnsi="Cambria" w:cs="Times New Roman"/>
          <w:b/>
          <w:bCs/>
          <w:color w:val="348093"/>
          <w:sz w:val="28"/>
          <w:szCs w:val="28"/>
        </w:rPr>
      </w:pPr>
      <w:r w:rsidRPr="00376DBD">
        <w:rPr>
          <w:rFonts w:ascii="Cambria" w:hAnsi="Cambria" w:cs="Times New Roman"/>
          <w:b/>
          <w:bCs/>
          <w:color w:val="348093"/>
          <w:sz w:val="28"/>
          <w:szCs w:val="28"/>
        </w:rPr>
        <w:lastRenderedPageBreak/>
        <w:t>а) Примеры информации, подтверждающей выводы по Ключевым вопросам</w:t>
      </w:r>
    </w:p>
    <w:p w14:paraId="296EC946" w14:textId="77777777" w:rsidR="003A2AF6" w:rsidRPr="009D742F" w:rsidRDefault="007A72BE" w:rsidP="003A2AF6">
      <w:pPr>
        <w:tabs>
          <w:tab w:val="left" w:pos="426"/>
        </w:tabs>
        <w:spacing w:line="240" w:lineRule="auto"/>
        <w:jc w:val="both"/>
        <w:rPr>
          <w:rFonts w:ascii="Cambria" w:hAnsi="Cambria" w:cs="Times New Roman"/>
          <w:bCs/>
          <w:iCs/>
          <w:sz w:val="28"/>
          <w:szCs w:val="28"/>
        </w:rPr>
      </w:pPr>
      <w:r w:rsidRPr="009D742F">
        <w:rPr>
          <w:rFonts w:ascii="Cambria" w:hAnsi="Cambria" w:cs="Times New Roman"/>
          <w:sz w:val="28"/>
          <w:szCs w:val="28"/>
        </w:rPr>
        <w:t xml:space="preserve">1. </w:t>
      </w:r>
      <w:r w:rsidR="00E31E27" w:rsidRPr="009D742F">
        <w:rPr>
          <w:rFonts w:ascii="Cambria" w:hAnsi="Cambria" w:cs="Times New Roman"/>
          <w:sz w:val="28"/>
          <w:szCs w:val="28"/>
        </w:rPr>
        <w:t xml:space="preserve">Опыт и примеры выявления, расследований, судебных преследований и вынесения обвинительных приговоров за ФТ </w:t>
      </w:r>
      <w:r w:rsidR="00E31E27" w:rsidRPr="009D742F">
        <w:rPr>
          <w:rFonts w:ascii="Cambria" w:hAnsi="Cambria" w:cs="Times New Roman"/>
          <w:i/>
          <w:iCs/>
          <w:sz w:val="28"/>
          <w:szCs w:val="28"/>
        </w:rPr>
        <w:t>(например, источники</w:t>
      </w:r>
      <w:r w:rsidRPr="009D742F">
        <w:rPr>
          <w:rFonts w:ascii="Cambria" w:hAnsi="Cambria" w:cs="Times New Roman"/>
          <w:i/>
          <w:iCs/>
          <w:sz w:val="28"/>
          <w:szCs w:val="28"/>
        </w:rPr>
        <w:t xml:space="preserve"> для</w:t>
      </w:r>
      <w:r w:rsidR="00E31E27" w:rsidRPr="009D742F">
        <w:rPr>
          <w:rFonts w:ascii="Cambria" w:hAnsi="Cambria" w:cs="Times New Roman"/>
          <w:i/>
          <w:iCs/>
          <w:sz w:val="28"/>
          <w:szCs w:val="28"/>
        </w:rPr>
        <w:t xml:space="preserve"> расследования ФТ (такие как параллельные финансовые расследования, сообщения о подозрительных операциях, информация из открытых источников, национальные или иностранные оперативные данные и т.д.);</w:t>
      </w:r>
      <w:r w:rsidR="00E31E27" w:rsidRPr="009D742F">
        <w:rPr>
          <w:rFonts w:ascii="Cambria" w:hAnsi="Cambria" w:cs="Times New Roman"/>
          <w:sz w:val="28"/>
          <w:szCs w:val="28"/>
        </w:rPr>
        <w:t xml:space="preserve"> </w:t>
      </w:r>
      <w:r w:rsidRPr="009D742F">
        <w:rPr>
          <w:rFonts w:ascii="Cambria" w:hAnsi="Cambria" w:cs="Times New Roman"/>
          <w:i/>
          <w:iCs/>
          <w:sz w:val="28"/>
          <w:szCs w:val="28"/>
        </w:rPr>
        <w:t>дела</w:t>
      </w:r>
      <w:r w:rsidR="00E31E27" w:rsidRPr="009D742F">
        <w:rPr>
          <w:rFonts w:ascii="Cambria" w:hAnsi="Cambria" w:cs="Times New Roman"/>
          <w:i/>
          <w:iCs/>
          <w:sz w:val="28"/>
          <w:szCs w:val="28"/>
        </w:rPr>
        <w:t xml:space="preserve">, когда расследования ФТ используются для поддержки контртеррористических расследований и судебного преследования; значимые </w:t>
      </w:r>
      <w:r w:rsidRPr="009D742F">
        <w:rPr>
          <w:rFonts w:ascii="Cambria" w:hAnsi="Cambria" w:cs="Times New Roman"/>
          <w:i/>
          <w:iCs/>
          <w:sz w:val="28"/>
          <w:szCs w:val="28"/>
        </w:rPr>
        <w:t>дела</w:t>
      </w:r>
      <w:r w:rsidR="00E31E27" w:rsidRPr="009D742F">
        <w:rPr>
          <w:rFonts w:ascii="Cambria" w:hAnsi="Cambria" w:cs="Times New Roman"/>
          <w:i/>
          <w:iCs/>
          <w:sz w:val="28"/>
          <w:szCs w:val="28"/>
        </w:rPr>
        <w:t xml:space="preserve">, когда (иностранные или национальные) террористы и террористические группы становятся </w:t>
      </w:r>
      <w:r w:rsidRPr="009D742F">
        <w:rPr>
          <w:rFonts w:ascii="Cambria" w:hAnsi="Cambria" w:cs="Times New Roman"/>
          <w:i/>
          <w:iCs/>
          <w:sz w:val="28"/>
          <w:szCs w:val="28"/>
        </w:rPr>
        <w:t>объектом</w:t>
      </w:r>
      <w:r w:rsidR="00E31E27" w:rsidRPr="009D742F">
        <w:rPr>
          <w:rFonts w:ascii="Cambria" w:hAnsi="Cambria" w:cs="Times New Roman"/>
          <w:i/>
          <w:iCs/>
          <w:sz w:val="28"/>
          <w:szCs w:val="28"/>
        </w:rPr>
        <w:t>, подвергаются судебному преследованию или пресекаются</w:t>
      </w:r>
      <w:r w:rsidR="00E31E27" w:rsidRPr="009D742F">
        <w:rPr>
          <w:rFonts w:ascii="Cambria" w:hAnsi="Cambria" w:cs="Times New Roman"/>
          <w:sz w:val="28"/>
          <w:szCs w:val="28"/>
        </w:rPr>
        <w:t xml:space="preserve">; </w:t>
      </w:r>
      <w:r w:rsidR="00E31E27" w:rsidRPr="009D742F">
        <w:rPr>
          <w:rFonts w:ascii="Cambria" w:hAnsi="Cambria" w:cs="Times New Roman"/>
          <w:i/>
          <w:iCs/>
          <w:sz w:val="28"/>
          <w:szCs w:val="28"/>
        </w:rPr>
        <w:t>наблюдаемые тенденции в уровн</w:t>
      </w:r>
      <w:r w:rsidR="003A2AF6" w:rsidRPr="009D742F">
        <w:rPr>
          <w:rFonts w:ascii="Cambria" w:hAnsi="Cambria" w:cs="Times New Roman"/>
          <w:i/>
          <w:iCs/>
          <w:sz w:val="28"/>
          <w:szCs w:val="28"/>
        </w:rPr>
        <w:t>е</w:t>
      </w:r>
      <w:r w:rsidR="00E31E27" w:rsidRPr="009D742F">
        <w:rPr>
          <w:rFonts w:ascii="Cambria" w:hAnsi="Cambria" w:cs="Times New Roman"/>
          <w:i/>
          <w:iCs/>
          <w:sz w:val="28"/>
          <w:szCs w:val="28"/>
        </w:rPr>
        <w:t xml:space="preserve"> и методах ФТ; случаи, когда вместо обвинительных приговоров по ФТ применяются другие уголовные санкции или меры, например, ограничения на деятельность, альтернативные уголовные </w:t>
      </w:r>
      <w:r w:rsidR="003A2AF6" w:rsidRPr="009D742F">
        <w:rPr>
          <w:rFonts w:ascii="Cambria" w:hAnsi="Cambria" w:cs="Times New Roman"/>
          <w:i/>
          <w:iCs/>
          <w:sz w:val="28"/>
          <w:szCs w:val="28"/>
        </w:rPr>
        <w:t xml:space="preserve">составы </w:t>
      </w:r>
      <w:r w:rsidR="00E31E27" w:rsidRPr="009D742F">
        <w:rPr>
          <w:rFonts w:ascii="Cambria" w:hAnsi="Cambria" w:cs="Times New Roman"/>
          <w:i/>
          <w:iCs/>
          <w:sz w:val="28"/>
          <w:szCs w:val="28"/>
        </w:rPr>
        <w:t>преступлени</w:t>
      </w:r>
      <w:r w:rsidR="003A2AF6" w:rsidRPr="009D742F">
        <w:rPr>
          <w:rFonts w:ascii="Cambria" w:hAnsi="Cambria" w:cs="Times New Roman"/>
          <w:i/>
          <w:iCs/>
          <w:sz w:val="28"/>
          <w:szCs w:val="28"/>
        </w:rPr>
        <w:t>й</w:t>
      </w:r>
      <w:r w:rsidR="00E31E27" w:rsidRPr="009D742F">
        <w:rPr>
          <w:rFonts w:ascii="Cambria" w:hAnsi="Cambria" w:cs="Times New Roman"/>
          <w:i/>
          <w:iCs/>
          <w:sz w:val="28"/>
          <w:szCs w:val="28"/>
        </w:rPr>
        <w:t xml:space="preserve"> и т.д.).</w:t>
      </w:r>
    </w:p>
    <w:p w14:paraId="5F71529E" w14:textId="09BA505F" w:rsidR="00E31E27" w:rsidRPr="009D742F" w:rsidRDefault="003A2AF6" w:rsidP="003A2AF6">
      <w:pPr>
        <w:tabs>
          <w:tab w:val="left" w:pos="426"/>
        </w:tabs>
        <w:spacing w:line="240" w:lineRule="auto"/>
        <w:jc w:val="both"/>
        <w:rPr>
          <w:rFonts w:ascii="Cambria" w:hAnsi="Cambria" w:cs="Times New Roman"/>
          <w:bCs/>
          <w:i/>
          <w:iCs/>
          <w:sz w:val="28"/>
          <w:szCs w:val="28"/>
        </w:rPr>
      </w:pPr>
      <w:r w:rsidRPr="009D742F">
        <w:rPr>
          <w:rFonts w:ascii="Cambria" w:hAnsi="Cambria" w:cs="Times New Roman"/>
          <w:bCs/>
          <w:iCs/>
          <w:sz w:val="28"/>
          <w:szCs w:val="28"/>
        </w:rPr>
        <w:t xml:space="preserve">2. </w:t>
      </w:r>
      <w:r w:rsidR="00E31E27" w:rsidRPr="009D742F">
        <w:rPr>
          <w:rFonts w:ascii="Cambria" w:hAnsi="Cambria" w:cs="Times New Roman"/>
          <w:sz w:val="28"/>
          <w:szCs w:val="28"/>
        </w:rPr>
        <w:t xml:space="preserve">Информация о расследованиях, судебных преследованиях и обвинительных приговорах </w:t>
      </w:r>
      <w:r w:rsidRPr="009D742F">
        <w:rPr>
          <w:rFonts w:ascii="Cambria" w:hAnsi="Cambria" w:cs="Times New Roman"/>
          <w:sz w:val="28"/>
          <w:szCs w:val="28"/>
        </w:rPr>
        <w:t xml:space="preserve">по </w:t>
      </w:r>
      <w:r w:rsidR="00E31E27" w:rsidRPr="009D742F">
        <w:rPr>
          <w:rFonts w:ascii="Cambria" w:hAnsi="Cambria" w:cs="Times New Roman"/>
          <w:sz w:val="28"/>
          <w:szCs w:val="28"/>
        </w:rPr>
        <w:t xml:space="preserve">ФТ </w:t>
      </w:r>
      <w:r w:rsidR="00E31E27" w:rsidRPr="009D742F">
        <w:rPr>
          <w:rFonts w:ascii="Cambria" w:hAnsi="Cambria" w:cs="Times New Roman"/>
          <w:i/>
          <w:iCs/>
          <w:sz w:val="28"/>
          <w:szCs w:val="28"/>
        </w:rPr>
        <w:t>(например, количество расследований и судебных преследований в сфере ФТ; соотношение дел, ставших основанием для судебного преследования в сфере ФТ, виды судебных преследований и обвинительных приговоров</w:t>
      </w:r>
      <w:r w:rsidRPr="009D742F">
        <w:rPr>
          <w:rFonts w:ascii="Cambria" w:hAnsi="Cambria" w:cs="Times New Roman"/>
          <w:i/>
          <w:iCs/>
          <w:sz w:val="28"/>
          <w:szCs w:val="28"/>
        </w:rPr>
        <w:t xml:space="preserve"> по ФТ</w:t>
      </w:r>
      <w:r w:rsidR="00E31E27" w:rsidRPr="009D742F">
        <w:rPr>
          <w:rFonts w:ascii="Cambria" w:hAnsi="Cambria" w:cs="Times New Roman"/>
          <w:i/>
          <w:iCs/>
          <w:sz w:val="28"/>
          <w:szCs w:val="28"/>
        </w:rPr>
        <w:t xml:space="preserve"> (например, отдельные преступления, иностранные или внутренние террористы); уровень санкций, наложенных за преступления в сфере ФТ; санкции, наложенные за преступления </w:t>
      </w:r>
      <w:r w:rsidRPr="009D742F">
        <w:rPr>
          <w:rFonts w:ascii="Cambria" w:hAnsi="Cambria" w:cs="Times New Roman"/>
          <w:i/>
          <w:iCs/>
          <w:sz w:val="28"/>
          <w:szCs w:val="28"/>
        </w:rPr>
        <w:t>по</w:t>
      </w:r>
      <w:r w:rsidR="00E31E27" w:rsidRPr="009D742F">
        <w:rPr>
          <w:rFonts w:ascii="Cambria" w:hAnsi="Cambria" w:cs="Times New Roman"/>
          <w:i/>
          <w:iCs/>
          <w:sz w:val="28"/>
          <w:szCs w:val="28"/>
        </w:rPr>
        <w:t xml:space="preserve"> ФТ в сравнении с санкциями за другую сравнимую преступную деятельность; виды и уровни примененных мер </w:t>
      </w:r>
      <w:r w:rsidRPr="009D742F">
        <w:rPr>
          <w:rFonts w:ascii="Cambria" w:hAnsi="Cambria" w:cs="Times New Roman"/>
          <w:i/>
          <w:iCs/>
          <w:sz w:val="28"/>
          <w:szCs w:val="28"/>
        </w:rPr>
        <w:t xml:space="preserve">по </w:t>
      </w:r>
      <w:r w:rsidR="00E31E27" w:rsidRPr="009D742F">
        <w:rPr>
          <w:rFonts w:ascii="Cambria" w:hAnsi="Cambria" w:cs="Times New Roman"/>
          <w:i/>
          <w:iCs/>
          <w:sz w:val="28"/>
          <w:szCs w:val="28"/>
        </w:rPr>
        <w:t>пресечени</w:t>
      </w:r>
      <w:r w:rsidRPr="009D742F">
        <w:rPr>
          <w:rFonts w:ascii="Cambria" w:hAnsi="Cambria" w:cs="Times New Roman"/>
          <w:i/>
          <w:iCs/>
          <w:sz w:val="28"/>
          <w:szCs w:val="28"/>
        </w:rPr>
        <w:t>ю</w:t>
      </w:r>
      <w:r w:rsidR="00E31E27" w:rsidRPr="009D742F">
        <w:rPr>
          <w:rFonts w:ascii="Cambria" w:hAnsi="Cambria" w:cs="Times New Roman"/>
          <w:i/>
          <w:iCs/>
          <w:sz w:val="28"/>
          <w:szCs w:val="28"/>
        </w:rPr>
        <w:t>).</w:t>
      </w:r>
    </w:p>
    <w:p w14:paraId="2D63A641" w14:textId="77777777" w:rsidR="00E31E27" w:rsidRPr="003A2AF6" w:rsidRDefault="00E31E27" w:rsidP="003A2AF6">
      <w:pPr>
        <w:tabs>
          <w:tab w:val="left" w:pos="426"/>
        </w:tabs>
        <w:spacing w:before="160" w:line="240" w:lineRule="auto"/>
        <w:jc w:val="both"/>
        <w:rPr>
          <w:rFonts w:ascii="Cambria" w:hAnsi="Cambria" w:cs="Times New Roman"/>
          <w:b/>
          <w:bCs/>
          <w:color w:val="348093"/>
          <w:sz w:val="28"/>
          <w:szCs w:val="28"/>
        </w:rPr>
      </w:pPr>
      <w:r w:rsidRPr="003A2AF6">
        <w:rPr>
          <w:rFonts w:ascii="Cambria" w:hAnsi="Cambria" w:cs="Times New Roman"/>
          <w:b/>
          <w:bCs/>
          <w:color w:val="348093"/>
          <w:sz w:val="28"/>
          <w:szCs w:val="28"/>
        </w:rPr>
        <w:t>б) Примеры конкретных факторов, подтверждающие выводы по Ключевым вопросам</w:t>
      </w:r>
    </w:p>
    <w:p w14:paraId="3142D1C1" w14:textId="7E04C4E3" w:rsidR="001A4A88" w:rsidRPr="009D742F" w:rsidRDefault="00CB1B39" w:rsidP="001A4A88">
      <w:pPr>
        <w:tabs>
          <w:tab w:val="left" w:pos="426"/>
        </w:tabs>
        <w:spacing w:line="240" w:lineRule="auto"/>
        <w:jc w:val="both"/>
        <w:rPr>
          <w:rFonts w:ascii="Cambria" w:hAnsi="Cambria" w:cs="Times New Roman"/>
          <w:sz w:val="28"/>
          <w:szCs w:val="28"/>
        </w:rPr>
      </w:pPr>
      <w:r w:rsidRPr="009D742F">
        <w:rPr>
          <w:rFonts w:ascii="Cambria" w:hAnsi="Cambria" w:cs="Times New Roman"/>
          <w:sz w:val="28"/>
          <w:szCs w:val="28"/>
        </w:rPr>
        <w:t>3</w:t>
      </w:r>
      <w:r w:rsidR="003A2AF6" w:rsidRPr="009D742F">
        <w:rPr>
          <w:rFonts w:ascii="Cambria" w:hAnsi="Cambria" w:cs="Times New Roman"/>
          <w:sz w:val="28"/>
          <w:szCs w:val="28"/>
        </w:rPr>
        <w:t xml:space="preserve">. </w:t>
      </w:r>
      <w:r w:rsidR="00E31E27" w:rsidRPr="009D742F">
        <w:rPr>
          <w:rFonts w:ascii="Cambria" w:hAnsi="Cambria" w:cs="Times New Roman"/>
          <w:sz w:val="28"/>
          <w:szCs w:val="28"/>
        </w:rPr>
        <w:t>Какие меры применяются для идентификации, возбуждения дел и определения их приоритетности в сфере ФТ для обеспечения быстрого расследования и действий против серьезных угроз, а также для максимального пресечения?</w:t>
      </w:r>
    </w:p>
    <w:p w14:paraId="42AB190C" w14:textId="26ED1B48" w:rsidR="00E31E27" w:rsidRPr="009D742F" w:rsidRDefault="00CB1B39" w:rsidP="001A4A88">
      <w:pPr>
        <w:tabs>
          <w:tab w:val="left" w:pos="426"/>
        </w:tabs>
        <w:spacing w:line="240" w:lineRule="auto"/>
        <w:jc w:val="both"/>
        <w:rPr>
          <w:rFonts w:ascii="Cambria" w:hAnsi="Cambria" w:cs="Times New Roman"/>
          <w:sz w:val="28"/>
          <w:szCs w:val="28"/>
        </w:rPr>
      </w:pPr>
      <w:r w:rsidRPr="009D742F">
        <w:rPr>
          <w:rFonts w:ascii="Cambria" w:hAnsi="Cambria" w:cs="Times New Roman"/>
          <w:sz w:val="28"/>
          <w:szCs w:val="28"/>
        </w:rPr>
        <w:t>4</w:t>
      </w:r>
      <w:r w:rsidR="001A4A88" w:rsidRPr="009D742F">
        <w:rPr>
          <w:rFonts w:ascii="Cambria" w:hAnsi="Cambria" w:cs="Times New Roman"/>
          <w:sz w:val="28"/>
          <w:szCs w:val="28"/>
        </w:rPr>
        <w:t xml:space="preserve">. </w:t>
      </w:r>
      <w:r w:rsidR="00E31E27" w:rsidRPr="009D742F">
        <w:rPr>
          <w:rFonts w:ascii="Cambria" w:hAnsi="Cambria" w:cs="Times New Roman"/>
          <w:sz w:val="28"/>
          <w:szCs w:val="28"/>
        </w:rPr>
        <w:t xml:space="preserve">В какой мере и насколько быстро компетентные органы могут получить оперативные финансовые данные и другую информацию, необходимую для расследования в отношении ФТ и судебного преследования, либо доступ к ним? </w:t>
      </w:r>
    </w:p>
    <w:p w14:paraId="5103B809" w14:textId="3390BACA" w:rsidR="001A4A88" w:rsidRPr="009D742F" w:rsidRDefault="00CB1B39" w:rsidP="001A4A88">
      <w:pPr>
        <w:tabs>
          <w:tab w:val="left" w:pos="426"/>
        </w:tabs>
        <w:spacing w:line="240" w:lineRule="auto"/>
        <w:jc w:val="both"/>
        <w:rPr>
          <w:rFonts w:ascii="Cambria" w:hAnsi="Cambria" w:cs="Times New Roman"/>
          <w:iCs/>
          <w:sz w:val="28"/>
          <w:szCs w:val="28"/>
        </w:rPr>
      </w:pPr>
      <w:r w:rsidRPr="009D742F">
        <w:rPr>
          <w:rFonts w:ascii="Cambria" w:hAnsi="Cambria" w:cs="Times New Roman"/>
          <w:sz w:val="28"/>
          <w:szCs w:val="28"/>
        </w:rPr>
        <w:t>5</w:t>
      </w:r>
      <w:r w:rsidR="001A4A88" w:rsidRPr="009D742F">
        <w:rPr>
          <w:rFonts w:ascii="Cambria" w:hAnsi="Cambria" w:cs="Times New Roman"/>
          <w:sz w:val="28"/>
          <w:szCs w:val="28"/>
        </w:rPr>
        <w:t xml:space="preserve">. </w:t>
      </w:r>
      <w:r w:rsidR="00E31E27" w:rsidRPr="009D742F">
        <w:rPr>
          <w:rFonts w:ascii="Cambria" w:hAnsi="Cambria" w:cs="Times New Roman"/>
          <w:sz w:val="28"/>
          <w:szCs w:val="28"/>
        </w:rPr>
        <w:t xml:space="preserve">Каковы были исходные соображения при принятии решений об отказе от преследования за преступление ФТ? </w:t>
      </w:r>
    </w:p>
    <w:p w14:paraId="24A261BC" w14:textId="7A1482FB" w:rsidR="001A4A88" w:rsidRPr="009D742F" w:rsidRDefault="00CB1B39" w:rsidP="001A4A88">
      <w:pPr>
        <w:tabs>
          <w:tab w:val="left" w:pos="426"/>
        </w:tabs>
        <w:spacing w:line="240" w:lineRule="auto"/>
        <w:jc w:val="both"/>
        <w:rPr>
          <w:rFonts w:ascii="Cambria" w:hAnsi="Cambria" w:cs="Times New Roman"/>
          <w:iCs/>
          <w:sz w:val="28"/>
          <w:szCs w:val="28"/>
        </w:rPr>
      </w:pPr>
      <w:r w:rsidRPr="009D742F">
        <w:rPr>
          <w:rFonts w:ascii="Cambria" w:hAnsi="Cambria" w:cs="Times New Roman"/>
          <w:iCs/>
          <w:sz w:val="28"/>
          <w:szCs w:val="28"/>
        </w:rPr>
        <w:t>6</w:t>
      </w:r>
      <w:r w:rsidR="001A4A88" w:rsidRPr="009D742F">
        <w:rPr>
          <w:rFonts w:ascii="Cambria" w:hAnsi="Cambria" w:cs="Times New Roman"/>
          <w:iCs/>
          <w:sz w:val="28"/>
          <w:szCs w:val="28"/>
        </w:rPr>
        <w:t xml:space="preserve">. </w:t>
      </w:r>
      <w:r w:rsidR="00E31E27" w:rsidRPr="009D742F">
        <w:rPr>
          <w:rFonts w:ascii="Cambria" w:hAnsi="Cambria" w:cs="Times New Roman"/>
          <w:sz w:val="28"/>
          <w:szCs w:val="28"/>
        </w:rPr>
        <w:t xml:space="preserve">В какой степени компетентные органы применяют </w:t>
      </w:r>
      <w:r w:rsidRPr="009D742F">
        <w:rPr>
          <w:rFonts w:ascii="Cambria" w:hAnsi="Cambria" w:cs="Times New Roman"/>
          <w:sz w:val="28"/>
          <w:szCs w:val="28"/>
        </w:rPr>
        <w:t>специальные</w:t>
      </w:r>
      <w:r w:rsidR="00E31E27" w:rsidRPr="009D742F">
        <w:rPr>
          <w:rFonts w:ascii="Cambria" w:hAnsi="Cambria" w:cs="Times New Roman"/>
          <w:sz w:val="28"/>
          <w:szCs w:val="28"/>
        </w:rPr>
        <w:t xml:space="preserve"> планы </w:t>
      </w:r>
      <w:r w:rsidRPr="009D742F">
        <w:rPr>
          <w:rFonts w:ascii="Cambria" w:hAnsi="Cambria" w:cs="Times New Roman"/>
          <w:sz w:val="28"/>
          <w:szCs w:val="28"/>
        </w:rPr>
        <w:t>действий</w:t>
      </w:r>
      <w:r w:rsidR="00E31E27" w:rsidRPr="009D742F">
        <w:rPr>
          <w:rFonts w:ascii="Cambria" w:hAnsi="Cambria" w:cs="Times New Roman"/>
          <w:sz w:val="28"/>
          <w:szCs w:val="28"/>
        </w:rPr>
        <w:t xml:space="preserve"> или стратегии в отношении отдельно взятых угроз и тенденций в </w:t>
      </w:r>
      <w:r w:rsidR="00E31E27" w:rsidRPr="009D742F">
        <w:rPr>
          <w:rFonts w:ascii="Cambria" w:hAnsi="Cambria" w:cs="Times New Roman"/>
          <w:sz w:val="28"/>
          <w:szCs w:val="28"/>
        </w:rPr>
        <w:lastRenderedPageBreak/>
        <w:t xml:space="preserve">сфере ФТ? Согласуется ли это с рисками, стратегией, и национальной политикой страны в сфере ПОД/ФТ? </w:t>
      </w:r>
    </w:p>
    <w:p w14:paraId="716F09A4" w14:textId="77777777" w:rsidR="00CB1B39" w:rsidRPr="009D742F" w:rsidRDefault="00CB1B39" w:rsidP="00CB1B39">
      <w:pPr>
        <w:tabs>
          <w:tab w:val="left" w:pos="426"/>
        </w:tabs>
        <w:spacing w:line="240" w:lineRule="auto"/>
        <w:jc w:val="both"/>
        <w:rPr>
          <w:rFonts w:ascii="Cambria" w:hAnsi="Cambria" w:cs="Times New Roman"/>
          <w:iCs/>
          <w:sz w:val="28"/>
          <w:szCs w:val="28"/>
        </w:rPr>
      </w:pPr>
      <w:r w:rsidRPr="009D742F">
        <w:rPr>
          <w:rFonts w:ascii="Cambria" w:hAnsi="Cambria" w:cs="Times New Roman"/>
          <w:iCs/>
          <w:sz w:val="28"/>
          <w:szCs w:val="28"/>
        </w:rPr>
        <w:t>7</w:t>
      </w:r>
      <w:r w:rsidR="001A4A88" w:rsidRPr="009D742F">
        <w:rPr>
          <w:rFonts w:ascii="Cambria" w:hAnsi="Cambria" w:cs="Times New Roman"/>
          <w:iCs/>
          <w:sz w:val="28"/>
          <w:szCs w:val="28"/>
        </w:rPr>
        <w:t xml:space="preserve">. </w:t>
      </w:r>
      <w:r w:rsidR="00E31E27" w:rsidRPr="009D742F">
        <w:rPr>
          <w:rFonts w:ascii="Cambria" w:hAnsi="Cambria" w:cs="Times New Roman"/>
          <w:sz w:val="28"/>
          <w:szCs w:val="28"/>
        </w:rPr>
        <w:t xml:space="preserve">Насколько хорошо правоохранительные органы, ПФР, подразделения по борьбе с терроризмом и другие органы безопасности и спецслужбы взаимодействуют и координируют свои соответствующие задачи, связанные этим результатом? </w:t>
      </w:r>
    </w:p>
    <w:p w14:paraId="412423E5" w14:textId="1FCB1A7A" w:rsidR="00CB1B39" w:rsidRPr="009D742F" w:rsidRDefault="00CB1B39" w:rsidP="00CB1B39">
      <w:pPr>
        <w:tabs>
          <w:tab w:val="left" w:pos="426"/>
        </w:tabs>
        <w:spacing w:line="240" w:lineRule="auto"/>
        <w:jc w:val="both"/>
        <w:rPr>
          <w:rFonts w:ascii="Cambria" w:hAnsi="Cambria" w:cs="Times New Roman"/>
          <w:iCs/>
          <w:sz w:val="28"/>
          <w:szCs w:val="28"/>
        </w:rPr>
      </w:pPr>
      <w:r w:rsidRPr="009D742F">
        <w:rPr>
          <w:rFonts w:ascii="Cambria" w:hAnsi="Cambria" w:cs="Times New Roman"/>
          <w:iCs/>
          <w:sz w:val="28"/>
          <w:szCs w:val="28"/>
        </w:rPr>
        <w:t xml:space="preserve">8. </w:t>
      </w:r>
      <w:r w:rsidR="00E31E27" w:rsidRPr="009D742F">
        <w:rPr>
          <w:rFonts w:ascii="Cambria" w:hAnsi="Cambria" w:cs="Times New Roman"/>
          <w:sz w:val="28"/>
          <w:szCs w:val="28"/>
        </w:rPr>
        <w:t xml:space="preserve">Существуют ли другие аспекты следственного, </w:t>
      </w:r>
      <w:r w:rsidRPr="009D742F">
        <w:rPr>
          <w:rFonts w:ascii="Cambria" w:hAnsi="Cambria" w:cs="Times New Roman"/>
          <w:sz w:val="28"/>
          <w:szCs w:val="28"/>
        </w:rPr>
        <w:t>обвинительного</w:t>
      </w:r>
      <w:r w:rsidR="00E31E27" w:rsidRPr="009D742F">
        <w:rPr>
          <w:rFonts w:ascii="Cambria" w:hAnsi="Cambria" w:cs="Times New Roman"/>
          <w:sz w:val="28"/>
          <w:szCs w:val="28"/>
        </w:rPr>
        <w:t xml:space="preserve"> и судебного процесса, которые препятствуют или затрудняют судебное преследование, санкции или </w:t>
      </w:r>
      <w:r w:rsidRPr="009D742F">
        <w:rPr>
          <w:rFonts w:ascii="Cambria" w:hAnsi="Cambria" w:cs="Times New Roman"/>
          <w:sz w:val="28"/>
          <w:szCs w:val="28"/>
        </w:rPr>
        <w:t>пресечение</w:t>
      </w:r>
      <w:r w:rsidR="00E31E27" w:rsidRPr="009D742F">
        <w:rPr>
          <w:rFonts w:ascii="Cambria" w:hAnsi="Cambria" w:cs="Times New Roman"/>
          <w:sz w:val="28"/>
          <w:szCs w:val="28"/>
        </w:rPr>
        <w:t xml:space="preserve"> ФТ? </w:t>
      </w:r>
    </w:p>
    <w:p w14:paraId="322E3E2C" w14:textId="77777777" w:rsidR="00CB1B39" w:rsidRPr="009D742F" w:rsidRDefault="00CB1B39" w:rsidP="00CB1B39">
      <w:pPr>
        <w:tabs>
          <w:tab w:val="left" w:pos="426"/>
        </w:tabs>
        <w:spacing w:line="240" w:lineRule="auto"/>
        <w:jc w:val="both"/>
        <w:rPr>
          <w:rFonts w:ascii="Cambria" w:hAnsi="Cambria" w:cs="Times New Roman"/>
          <w:iCs/>
          <w:sz w:val="28"/>
          <w:szCs w:val="28"/>
        </w:rPr>
      </w:pPr>
      <w:r w:rsidRPr="009D742F">
        <w:rPr>
          <w:rFonts w:ascii="Cambria" w:hAnsi="Cambria" w:cs="Times New Roman"/>
          <w:iCs/>
          <w:sz w:val="28"/>
          <w:szCs w:val="28"/>
        </w:rPr>
        <w:t xml:space="preserve">9. </w:t>
      </w:r>
      <w:r w:rsidR="00E31E27" w:rsidRPr="009D742F">
        <w:rPr>
          <w:rFonts w:ascii="Cambria" w:hAnsi="Cambria" w:cs="Times New Roman"/>
          <w:sz w:val="28"/>
          <w:szCs w:val="28"/>
        </w:rPr>
        <w:t xml:space="preserve">Имеют ли компетентные органы достаточные ресурсы (включая инструменты финансовых расследований) для исполнения своих функций или надлежащего устранения рисков ФТ? </w:t>
      </w:r>
    </w:p>
    <w:p w14:paraId="5A521C86" w14:textId="4E6AA324" w:rsidR="00E31E27" w:rsidRPr="009D742F" w:rsidRDefault="00CB1B39" w:rsidP="00CB1B39">
      <w:pPr>
        <w:tabs>
          <w:tab w:val="left" w:pos="426"/>
        </w:tabs>
        <w:spacing w:line="240" w:lineRule="auto"/>
        <w:jc w:val="both"/>
        <w:rPr>
          <w:rFonts w:ascii="Cambria" w:hAnsi="Cambria" w:cs="Times New Roman"/>
          <w:iCs/>
          <w:sz w:val="28"/>
          <w:szCs w:val="28"/>
        </w:rPr>
      </w:pPr>
      <w:r w:rsidRPr="009D742F">
        <w:rPr>
          <w:rFonts w:ascii="Cambria" w:hAnsi="Cambria" w:cs="Times New Roman"/>
          <w:iCs/>
          <w:sz w:val="28"/>
          <w:szCs w:val="28"/>
        </w:rPr>
        <w:t xml:space="preserve">10. </w:t>
      </w:r>
      <w:r w:rsidR="00E31E27" w:rsidRPr="009D742F">
        <w:rPr>
          <w:rFonts w:ascii="Cambria" w:hAnsi="Cambria" w:cs="Times New Roman"/>
          <w:sz w:val="28"/>
          <w:szCs w:val="28"/>
        </w:rPr>
        <w:t>Имеется ли в наличии обученный персонал/подразделения для проведения расследований в отношении ФТ? Как определяются приоритеты расследований в области ФТ в случае, если ресурсы используются совместно?</w:t>
      </w:r>
    </w:p>
    <w:p w14:paraId="1B1D168D" w14:textId="77777777" w:rsidR="00E31E27" w:rsidRPr="00E01A67" w:rsidRDefault="00E31E27" w:rsidP="00E31E27">
      <w:pPr>
        <w:rPr>
          <w:rFonts w:ascii="Times New Roman" w:hAnsi="Times New Roman" w:cs="Times New Roman"/>
          <w:iCs/>
          <w:sz w:val="24"/>
          <w:szCs w:val="24"/>
        </w:rPr>
      </w:pPr>
      <w:r w:rsidRPr="00E01A67">
        <w:rPr>
          <w:rFonts w:ascii="Times New Roman" w:hAnsi="Times New Roman" w:cs="Times New Roman"/>
          <w:iCs/>
          <w:sz w:val="24"/>
          <w:szCs w:val="24"/>
        </w:rPr>
        <w:br w:type="page"/>
      </w:r>
    </w:p>
    <w:tbl>
      <w:tblPr>
        <w:tblStyle w:val="a3"/>
        <w:tblW w:w="10343" w:type="dxa"/>
        <w:tblLook w:val="04A0" w:firstRow="1" w:lastRow="0" w:firstColumn="1" w:lastColumn="0" w:noHBand="0" w:noVBand="1"/>
      </w:tblPr>
      <w:tblGrid>
        <w:gridCol w:w="3539"/>
        <w:gridCol w:w="6804"/>
      </w:tblGrid>
      <w:tr w:rsidR="00E31E27" w:rsidRPr="00ED0229" w14:paraId="173610B1" w14:textId="77777777" w:rsidTr="00D96D53">
        <w:tc>
          <w:tcPr>
            <w:tcW w:w="3539" w:type="dxa"/>
            <w:shd w:val="clear" w:color="auto" w:fill="AD3A31"/>
          </w:tcPr>
          <w:p w14:paraId="03490D75" w14:textId="77777777" w:rsidR="00E31E27" w:rsidRPr="00CB1B39" w:rsidRDefault="00E31E27" w:rsidP="00705D04">
            <w:pPr>
              <w:rPr>
                <w:rFonts w:ascii="Cambria" w:hAnsi="Cambria" w:cs="Times New Roman"/>
                <w:b/>
                <w:bCs/>
                <w:sz w:val="28"/>
                <w:szCs w:val="28"/>
                <w:lang w:val="en-US"/>
              </w:rPr>
            </w:pPr>
            <w:r w:rsidRPr="00D96D53">
              <w:rPr>
                <w:rFonts w:ascii="Cambria" w:hAnsi="Cambria" w:cs="Times New Roman"/>
                <w:b/>
                <w:bCs/>
                <w:color w:val="FFFFFF" w:themeColor="background1"/>
                <w:sz w:val="28"/>
                <w:szCs w:val="28"/>
              </w:rPr>
              <w:lastRenderedPageBreak/>
              <w:t xml:space="preserve">Непосредственный Результат </w:t>
            </w:r>
            <w:r w:rsidRPr="00D96D53">
              <w:rPr>
                <w:rFonts w:ascii="Cambria" w:hAnsi="Cambria" w:cs="Times New Roman"/>
                <w:b/>
                <w:bCs/>
                <w:color w:val="FFFFFF" w:themeColor="background1"/>
                <w:sz w:val="28"/>
                <w:szCs w:val="28"/>
                <w:lang w:val="en-US"/>
              </w:rPr>
              <w:t>10</w:t>
            </w:r>
          </w:p>
        </w:tc>
        <w:tc>
          <w:tcPr>
            <w:tcW w:w="6804" w:type="dxa"/>
          </w:tcPr>
          <w:p w14:paraId="3F03FE0D" w14:textId="0C353EAB" w:rsidR="00E31E27" w:rsidRPr="00CB1B39" w:rsidRDefault="00E31E27" w:rsidP="00705D04">
            <w:pPr>
              <w:jc w:val="both"/>
              <w:rPr>
                <w:rFonts w:ascii="Cambria" w:hAnsi="Cambria" w:cs="Times New Roman"/>
                <w:sz w:val="28"/>
                <w:szCs w:val="28"/>
              </w:rPr>
            </w:pPr>
            <w:r w:rsidRPr="00BE1B11">
              <w:rPr>
                <w:rFonts w:ascii="Cambria" w:hAnsi="Cambria" w:cs="Times New Roman"/>
                <w:sz w:val="28"/>
                <w:szCs w:val="28"/>
              </w:rPr>
              <w:t>Террористам, террористическим организациям и</w:t>
            </w:r>
            <w:r w:rsidR="00CB1B39" w:rsidRPr="00BE1B11">
              <w:rPr>
                <w:rFonts w:ascii="Cambria" w:hAnsi="Cambria" w:cs="Times New Roman"/>
                <w:sz w:val="28"/>
                <w:szCs w:val="28"/>
              </w:rPr>
              <w:t> </w:t>
            </w:r>
            <w:r w:rsidRPr="00BE1B11">
              <w:rPr>
                <w:rFonts w:ascii="Cambria" w:hAnsi="Cambria" w:cs="Times New Roman"/>
                <w:sz w:val="28"/>
                <w:szCs w:val="28"/>
              </w:rPr>
              <w:t>лицам, финансирующим терроризм</w:t>
            </w:r>
            <w:r w:rsidR="00CB1B39" w:rsidRPr="00BE1B11">
              <w:rPr>
                <w:rFonts w:ascii="Cambria" w:hAnsi="Cambria" w:cs="Times New Roman"/>
                <w:sz w:val="28"/>
                <w:szCs w:val="28"/>
              </w:rPr>
              <w:t xml:space="preserve">, </w:t>
            </w:r>
            <w:r w:rsidR="00CB1B39" w:rsidRPr="003C17DE">
              <w:rPr>
                <w:rFonts w:ascii="Cambria" w:hAnsi="Cambria" w:cs="Times New Roman"/>
                <w:sz w:val="28"/>
                <w:szCs w:val="28"/>
              </w:rPr>
              <w:t xml:space="preserve">препятствуют в </w:t>
            </w:r>
            <w:r w:rsidRPr="003C17DE">
              <w:rPr>
                <w:rFonts w:ascii="Cambria" w:hAnsi="Cambria" w:cs="Times New Roman"/>
                <w:sz w:val="28"/>
                <w:szCs w:val="28"/>
              </w:rPr>
              <w:t>с</w:t>
            </w:r>
            <w:r w:rsidR="00CB1B39" w:rsidRPr="003C17DE">
              <w:rPr>
                <w:rFonts w:ascii="Cambria" w:hAnsi="Cambria" w:cs="Times New Roman"/>
                <w:sz w:val="28"/>
                <w:szCs w:val="28"/>
              </w:rPr>
              <w:t>боре</w:t>
            </w:r>
            <w:r w:rsidRPr="003C17DE">
              <w:rPr>
                <w:rFonts w:ascii="Cambria" w:hAnsi="Cambria" w:cs="Times New Roman"/>
                <w:sz w:val="28"/>
                <w:szCs w:val="28"/>
              </w:rPr>
              <w:t>, перемещ</w:t>
            </w:r>
            <w:r w:rsidR="00CB1B39" w:rsidRPr="003C17DE">
              <w:rPr>
                <w:rFonts w:ascii="Cambria" w:hAnsi="Cambria" w:cs="Times New Roman"/>
                <w:sz w:val="28"/>
                <w:szCs w:val="28"/>
              </w:rPr>
              <w:t>ении</w:t>
            </w:r>
            <w:r w:rsidRPr="003C17DE">
              <w:rPr>
                <w:rFonts w:ascii="Cambria" w:hAnsi="Cambria" w:cs="Times New Roman"/>
                <w:sz w:val="28"/>
                <w:szCs w:val="28"/>
              </w:rPr>
              <w:t xml:space="preserve"> и использов</w:t>
            </w:r>
            <w:r w:rsidR="00CB1B39" w:rsidRPr="003C17DE">
              <w:rPr>
                <w:rFonts w:ascii="Cambria" w:hAnsi="Cambria" w:cs="Times New Roman"/>
                <w:sz w:val="28"/>
                <w:szCs w:val="28"/>
              </w:rPr>
              <w:t>ании</w:t>
            </w:r>
            <w:r w:rsidRPr="003C17DE">
              <w:rPr>
                <w:rFonts w:ascii="Cambria" w:hAnsi="Cambria" w:cs="Times New Roman"/>
                <w:sz w:val="28"/>
                <w:szCs w:val="28"/>
              </w:rPr>
              <w:t xml:space="preserve"> денежны</w:t>
            </w:r>
            <w:r w:rsidR="00CB1B39" w:rsidRPr="003C17DE">
              <w:rPr>
                <w:rFonts w:ascii="Cambria" w:hAnsi="Cambria" w:cs="Times New Roman"/>
                <w:sz w:val="28"/>
                <w:szCs w:val="28"/>
              </w:rPr>
              <w:t>х</w:t>
            </w:r>
            <w:r w:rsidRPr="003C17DE">
              <w:rPr>
                <w:rFonts w:ascii="Cambria" w:hAnsi="Cambria" w:cs="Times New Roman"/>
                <w:sz w:val="28"/>
                <w:szCs w:val="28"/>
              </w:rPr>
              <w:t xml:space="preserve"> средств</w:t>
            </w:r>
          </w:p>
        </w:tc>
      </w:tr>
      <w:tr w:rsidR="00E31E27" w:rsidRPr="00ED0229" w14:paraId="5F8D18AB" w14:textId="77777777" w:rsidTr="00705D04">
        <w:tc>
          <w:tcPr>
            <w:tcW w:w="10343" w:type="dxa"/>
            <w:gridSpan w:val="2"/>
          </w:tcPr>
          <w:p w14:paraId="102B1339" w14:textId="77777777" w:rsidR="00E31E27" w:rsidRPr="00B8537A" w:rsidRDefault="00E31E27" w:rsidP="00705D04">
            <w:pPr>
              <w:rPr>
                <w:rFonts w:ascii="Times New Roman" w:hAnsi="Times New Roman" w:cs="Times New Roman"/>
                <w:sz w:val="24"/>
                <w:szCs w:val="24"/>
              </w:rPr>
            </w:pPr>
          </w:p>
        </w:tc>
      </w:tr>
      <w:tr w:rsidR="00E31E27" w:rsidRPr="00ED0229" w14:paraId="56F1A67C" w14:textId="77777777" w:rsidTr="0032582E">
        <w:tc>
          <w:tcPr>
            <w:tcW w:w="10343" w:type="dxa"/>
            <w:gridSpan w:val="2"/>
            <w:shd w:val="clear" w:color="auto" w:fill="FBCDD0"/>
          </w:tcPr>
          <w:p w14:paraId="493C5E09" w14:textId="71B1CDE8" w:rsidR="00E31E27" w:rsidRPr="0032582E" w:rsidRDefault="00E31E27" w:rsidP="00705D04">
            <w:pPr>
              <w:jc w:val="both"/>
              <w:rPr>
                <w:rFonts w:ascii="Cambria" w:hAnsi="Cambria" w:cs="Times New Roman"/>
                <w:i/>
                <w:iCs/>
                <w:sz w:val="28"/>
                <w:szCs w:val="28"/>
              </w:rPr>
            </w:pPr>
            <w:r w:rsidRPr="0032582E">
              <w:rPr>
                <w:rFonts w:ascii="Cambria" w:hAnsi="Cambria" w:cs="Times New Roman"/>
                <w:i/>
                <w:iCs/>
                <w:sz w:val="28"/>
                <w:szCs w:val="28"/>
              </w:rPr>
              <w:t>Характеристики эффективной системы</w:t>
            </w:r>
          </w:p>
          <w:p w14:paraId="2BF05BA8" w14:textId="77777777" w:rsidR="00E31E27" w:rsidRPr="0032582E" w:rsidRDefault="00E31E27" w:rsidP="00705D04">
            <w:pPr>
              <w:jc w:val="both"/>
              <w:rPr>
                <w:rFonts w:ascii="Cambria" w:hAnsi="Cambria" w:cs="Times New Roman"/>
                <w:sz w:val="28"/>
                <w:szCs w:val="28"/>
              </w:rPr>
            </w:pPr>
          </w:p>
          <w:p w14:paraId="3EF91472" w14:textId="064838FB" w:rsidR="00E31E27" w:rsidRPr="0032582E" w:rsidRDefault="00E31E27" w:rsidP="00705D04">
            <w:pPr>
              <w:jc w:val="both"/>
              <w:rPr>
                <w:rFonts w:ascii="Cambria" w:hAnsi="Cambria" w:cs="Times New Roman"/>
                <w:sz w:val="28"/>
                <w:szCs w:val="28"/>
              </w:rPr>
            </w:pPr>
            <w:r w:rsidRPr="0032582E">
              <w:rPr>
                <w:rFonts w:ascii="Cambria" w:hAnsi="Cambria" w:cs="Times New Roman"/>
                <w:sz w:val="28"/>
                <w:szCs w:val="28"/>
              </w:rPr>
              <w:t xml:space="preserve">Террористы, террористические организации и </w:t>
            </w:r>
            <w:r w:rsidR="00CB1B39" w:rsidRPr="0032582E">
              <w:rPr>
                <w:rFonts w:ascii="Cambria" w:hAnsi="Cambria" w:cs="Times New Roman"/>
                <w:sz w:val="28"/>
                <w:szCs w:val="28"/>
              </w:rPr>
              <w:t xml:space="preserve">лица, </w:t>
            </w:r>
            <w:r w:rsidRPr="0032582E">
              <w:rPr>
                <w:rFonts w:ascii="Cambria" w:hAnsi="Cambria" w:cs="Times New Roman"/>
                <w:sz w:val="28"/>
                <w:szCs w:val="28"/>
              </w:rPr>
              <w:t>финансирующие терроризм</w:t>
            </w:r>
            <w:r w:rsidR="00CB1B39" w:rsidRPr="0032582E">
              <w:rPr>
                <w:rFonts w:ascii="Cambria" w:hAnsi="Cambria" w:cs="Times New Roman"/>
                <w:sz w:val="28"/>
                <w:szCs w:val="28"/>
              </w:rPr>
              <w:t>,</w:t>
            </w:r>
            <w:r w:rsidRPr="0032582E">
              <w:rPr>
                <w:rFonts w:ascii="Cambria" w:hAnsi="Cambria" w:cs="Times New Roman"/>
                <w:sz w:val="28"/>
                <w:szCs w:val="28"/>
              </w:rPr>
              <w:t xml:space="preserve"> выявляются и лишаются ресурсов и средств для финансирования или поддержки террористической деятельности и организаций. Это включает надлежащее применение целевых финансовых санкций в отношении физических и юридических лиц, установленных Советом Безопасности Организации Объединенных Наций, и в соответствии с применимыми национальными или наднациональными санкционными режимами. Страна также </w:t>
            </w:r>
            <w:r w:rsidR="00CB1B39" w:rsidRPr="0032582E">
              <w:rPr>
                <w:rFonts w:ascii="Cambria" w:hAnsi="Cambria" w:cs="Times New Roman"/>
                <w:sz w:val="28"/>
                <w:szCs w:val="28"/>
              </w:rPr>
              <w:t xml:space="preserve">имеет </w:t>
            </w:r>
            <w:r w:rsidRPr="0032582E">
              <w:rPr>
                <w:rFonts w:ascii="Cambria" w:hAnsi="Cambria" w:cs="Times New Roman"/>
                <w:sz w:val="28"/>
                <w:szCs w:val="28"/>
              </w:rPr>
              <w:t>хорош</w:t>
            </w:r>
            <w:r w:rsidR="00CB1B39" w:rsidRPr="0032582E">
              <w:rPr>
                <w:rFonts w:ascii="Cambria" w:hAnsi="Cambria" w:cs="Times New Roman"/>
                <w:sz w:val="28"/>
                <w:szCs w:val="28"/>
              </w:rPr>
              <w:t>ее</w:t>
            </w:r>
            <w:r w:rsidRPr="0032582E">
              <w:rPr>
                <w:rFonts w:ascii="Cambria" w:hAnsi="Cambria" w:cs="Times New Roman"/>
                <w:sz w:val="28"/>
                <w:szCs w:val="28"/>
              </w:rPr>
              <w:t xml:space="preserve"> понима</w:t>
            </w:r>
            <w:r w:rsidR="00CB1B39" w:rsidRPr="0032582E">
              <w:rPr>
                <w:rFonts w:ascii="Cambria" w:hAnsi="Cambria" w:cs="Times New Roman"/>
                <w:sz w:val="28"/>
                <w:szCs w:val="28"/>
              </w:rPr>
              <w:t>ние</w:t>
            </w:r>
            <w:r w:rsidRPr="0032582E">
              <w:rPr>
                <w:rFonts w:ascii="Cambria" w:hAnsi="Cambria" w:cs="Times New Roman"/>
                <w:sz w:val="28"/>
                <w:szCs w:val="28"/>
              </w:rPr>
              <w:t xml:space="preserve"> риск</w:t>
            </w:r>
            <w:r w:rsidR="00CB1B39" w:rsidRPr="0032582E">
              <w:rPr>
                <w:rFonts w:ascii="Cambria" w:hAnsi="Cambria" w:cs="Times New Roman"/>
                <w:sz w:val="28"/>
                <w:szCs w:val="28"/>
              </w:rPr>
              <w:t>ов</w:t>
            </w:r>
            <w:r w:rsidRPr="0032582E">
              <w:rPr>
                <w:rFonts w:ascii="Cambria" w:hAnsi="Cambria" w:cs="Times New Roman"/>
                <w:sz w:val="28"/>
                <w:szCs w:val="28"/>
              </w:rPr>
              <w:t xml:space="preserve"> финансирования терроризма и принимает надлежащие и соразмерные меры для </w:t>
            </w:r>
            <w:r w:rsidR="00CB1B39" w:rsidRPr="0032582E">
              <w:rPr>
                <w:rFonts w:ascii="Cambria" w:hAnsi="Cambria" w:cs="Times New Roman"/>
                <w:sz w:val="28"/>
                <w:szCs w:val="28"/>
              </w:rPr>
              <w:t>снижения</w:t>
            </w:r>
            <w:r w:rsidRPr="0032582E">
              <w:rPr>
                <w:rFonts w:ascii="Cambria" w:hAnsi="Cambria" w:cs="Times New Roman"/>
                <w:sz w:val="28"/>
                <w:szCs w:val="28"/>
              </w:rPr>
              <w:t xml:space="preserve"> этих рисков. К ним относятся </w:t>
            </w:r>
            <w:r w:rsidRPr="00607723">
              <w:rPr>
                <w:rFonts w:ascii="Cambria" w:hAnsi="Cambria" w:cs="Times New Roman"/>
                <w:sz w:val="28"/>
                <w:szCs w:val="28"/>
              </w:rPr>
              <w:t>целе</w:t>
            </w:r>
            <w:r w:rsidR="00607723" w:rsidRPr="00607723">
              <w:rPr>
                <w:rFonts w:ascii="Cambria" w:hAnsi="Cambria" w:cs="Times New Roman"/>
                <w:sz w:val="28"/>
                <w:szCs w:val="28"/>
              </w:rPr>
              <w:t>вые</w:t>
            </w:r>
            <w:r w:rsidRPr="0032582E">
              <w:rPr>
                <w:rFonts w:ascii="Cambria" w:hAnsi="Cambria" w:cs="Times New Roman"/>
                <w:sz w:val="28"/>
                <w:szCs w:val="28"/>
              </w:rPr>
              <w:t xml:space="preserve">, соразмерные и риск-ориентированные меры, которые предотвращают сбор и перемещение денежных средств через НКО или методы, в отношении которых есть риск злоупотребления </w:t>
            </w:r>
            <w:r w:rsidRPr="002348DC">
              <w:rPr>
                <w:rFonts w:ascii="Cambria" w:hAnsi="Cambria" w:cs="Times New Roman"/>
                <w:sz w:val="28"/>
                <w:szCs w:val="28"/>
              </w:rPr>
              <w:t>террористами, без необоснованного нарушения или препятствования законной деятельности</w:t>
            </w:r>
            <w:r w:rsidRPr="0032582E">
              <w:rPr>
                <w:rFonts w:ascii="Cambria" w:hAnsi="Cambria" w:cs="Times New Roman"/>
                <w:sz w:val="28"/>
                <w:szCs w:val="28"/>
              </w:rPr>
              <w:t xml:space="preserve"> НКО. В конечном счете, это сокращает потоки финансирования терроризма, что позволило бы предотвратить террористические акты.</w:t>
            </w:r>
          </w:p>
          <w:p w14:paraId="74924023" w14:textId="77777777" w:rsidR="00E31E27" w:rsidRPr="0032582E" w:rsidRDefault="00E31E27" w:rsidP="00705D04">
            <w:pPr>
              <w:jc w:val="both"/>
              <w:rPr>
                <w:rFonts w:ascii="Cambria" w:hAnsi="Cambria" w:cs="Times New Roman"/>
                <w:sz w:val="28"/>
                <w:szCs w:val="28"/>
              </w:rPr>
            </w:pPr>
          </w:p>
          <w:p w14:paraId="6643ED40" w14:textId="3DA1153C" w:rsidR="00E31E27" w:rsidRPr="00CB1B39" w:rsidRDefault="00E31E27" w:rsidP="00705D04">
            <w:pPr>
              <w:jc w:val="both"/>
              <w:rPr>
                <w:rFonts w:ascii="Times New Roman" w:hAnsi="Times New Roman" w:cs="Times New Roman"/>
                <w:sz w:val="24"/>
                <w:szCs w:val="24"/>
              </w:rPr>
            </w:pPr>
            <w:r w:rsidRPr="0032582E">
              <w:rPr>
                <w:rFonts w:ascii="Cambria" w:hAnsi="Cambria" w:cs="Times New Roman"/>
                <w:sz w:val="28"/>
                <w:szCs w:val="28"/>
              </w:rPr>
              <w:t>Данный результат в первую очередь относится к Рекомендациям 1, 4, 6 и 8, а также к элементам Рекомендаций 14, 15, 16, 26, 30-32, 35, 37 и 40.</w:t>
            </w:r>
          </w:p>
        </w:tc>
      </w:tr>
    </w:tbl>
    <w:p w14:paraId="0F8CD504" w14:textId="77777777" w:rsidR="00E31E27" w:rsidRDefault="00E31E27" w:rsidP="00E31E27">
      <w:pPr>
        <w:tabs>
          <w:tab w:val="left" w:pos="426"/>
        </w:tabs>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0F0630EC" w14:textId="77777777" w:rsidTr="0032582E">
        <w:tc>
          <w:tcPr>
            <w:tcW w:w="10289" w:type="dxa"/>
            <w:shd w:val="clear" w:color="auto" w:fill="CADAD8"/>
          </w:tcPr>
          <w:p w14:paraId="03B6A2E7" w14:textId="77777777" w:rsidR="00E31E27" w:rsidRPr="007313D3" w:rsidRDefault="00E31E27" w:rsidP="00705D04">
            <w:pPr>
              <w:tabs>
                <w:tab w:val="left" w:pos="426"/>
              </w:tabs>
              <w:jc w:val="both"/>
              <w:rPr>
                <w:rFonts w:ascii="Cambria" w:hAnsi="Cambria" w:cs="Times New Roman"/>
                <w:b/>
                <w:bCs/>
                <w:iCs/>
                <w:sz w:val="28"/>
                <w:szCs w:val="28"/>
              </w:rPr>
            </w:pPr>
            <w:r w:rsidRPr="007313D3">
              <w:rPr>
                <w:rFonts w:ascii="Cambria" w:hAnsi="Cambria" w:cs="Times New Roman"/>
                <w:b/>
                <w:bCs/>
                <w:iCs/>
                <w:sz w:val="28"/>
                <w:szCs w:val="28"/>
              </w:rPr>
              <w:t>Примечание для оценщиков</w:t>
            </w:r>
          </w:p>
          <w:p w14:paraId="1E68BDD7" w14:textId="48F9E6A5" w:rsidR="00E31E27" w:rsidRPr="0032582E" w:rsidRDefault="007313D3" w:rsidP="007313D3">
            <w:pPr>
              <w:tabs>
                <w:tab w:val="left" w:pos="426"/>
              </w:tabs>
              <w:spacing w:before="120" w:after="120"/>
              <w:jc w:val="both"/>
              <w:rPr>
                <w:rFonts w:ascii="Cambria" w:hAnsi="Cambria" w:cs="Times New Roman"/>
                <w:i/>
                <w:sz w:val="28"/>
                <w:szCs w:val="28"/>
              </w:rPr>
            </w:pPr>
            <w:r w:rsidRPr="0032582E">
              <w:rPr>
                <w:rFonts w:ascii="Cambria" w:hAnsi="Cambria" w:cs="Times New Roman"/>
                <w:iCs/>
                <w:sz w:val="28"/>
                <w:szCs w:val="28"/>
              </w:rPr>
              <w:t xml:space="preserve">1. </w:t>
            </w:r>
            <w:r w:rsidR="00E31E27" w:rsidRPr="0032582E">
              <w:rPr>
                <w:rFonts w:ascii="Cambria" w:hAnsi="Cambria" w:cs="Times New Roman"/>
                <w:iCs/>
                <w:sz w:val="28"/>
                <w:szCs w:val="28"/>
              </w:rPr>
              <w:t xml:space="preserve">Оценщики должны руководствоваться следующими определениями из Глоссария при оценке настоящего Непосредственного Результата: </w:t>
            </w:r>
            <w:r w:rsidR="00E31E27" w:rsidRPr="0032582E">
              <w:rPr>
                <w:rFonts w:ascii="Cambria" w:hAnsi="Cambria" w:cs="Times New Roman"/>
                <w:i/>
                <w:sz w:val="28"/>
                <w:szCs w:val="28"/>
              </w:rPr>
              <w:t xml:space="preserve">счета, соответствующие органы, компетентные органы, страна, установленные нефинансовые предприятия и профессии (УНФПП); </w:t>
            </w:r>
            <w:r w:rsidR="00E31E27" w:rsidRPr="002348DC">
              <w:rPr>
                <w:rFonts w:ascii="Cambria" w:hAnsi="Cambria" w:cs="Times New Roman"/>
                <w:i/>
                <w:sz w:val="28"/>
                <w:szCs w:val="28"/>
              </w:rPr>
              <w:t>установленное</w:t>
            </w:r>
            <w:r w:rsidR="00E31E27" w:rsidRPr="0032582E">
              <w:rPr>
                <w:rFonts w:ascii="Cambria" w:hAnsi="Cambria" w:cs="Times New Roman"/>
                <w:i/>
                <w:sz w:val="28"/>
                <w:szCs w:val="28"/>
              </w:rPr>
              <w:t xml:space="preserve"> физическое или организация, установление, финансовая группа, финансовые учреждения, замораживание, средства, средства или другие активы, некоммерческие организации (НКО), риски, </w:t>
            </w:r>
            <w:r w:rsidR="003477CE">
              <w:rPr>
                <w:rFonts w:ascii="Cambria" w:hAnsi="Cambria" w:cs="Times New Roman"/>
                <w:i/>
                <w:sz w:val="28"/>
                <w:szCs w:val="28"/>
              </w:rPr>
              <w:t>арест</w:t>
            </w:r>
            <w:r w:rsidR="00E31E27" w:rsidRPr="0032582E">
              <w:rPr>
                <w:rFonts w:ascii="Cambria" w:hAnsi="Cambria" w:cs="Times New Roman"/>
                <w:i/>
                <w:sz w:val="28"/>
                <w:szCs w:val="28"/>
              </w:rPr>
              <w:t>, меры саморегулирования, должен, целевые финансовые санкции, террорист, террористический акт, финансирование терроризма (ФТ), злоупотребления в целях финансировании терроризма, террористическая организация и без промедления.</w:t>
            </w:r>
          </w:p>
          <w:p w14:paraId="60129C26" w14:textId="010686C0" w:rsidR="00E31E27" w:rsidRPr="0032582E" w:rsidRDefault="007313D3" w:rsidP="007313D3">
            <w:pPr>
              <w:tabs>
                <w:tab w:val="left" w:pos="426"/>
              </w:tabs>
              <w:spacing w:before="120" w:after="120"/>
              <w:jc w:val="both"/>
              <w:rPr>
                <w:rFonts w:ascii="Cambria" w:hAnsi="Cambria" w:cs="Times New Roman"/>
                <w:iCs/>
                <w:sz w:val="28"/>
                <w:szCs w:val="28"/>
              </w:rPr>
            </w:pPr>
            <w:r w:rsidRPr="0032582E">
              <w:rPr>
                <w:rFonts w:ascii="Cambria" w:hAnsi="Cambria" w:cs="Times New Roman"/>
                <w:iCs/>
                <w:sz w:val="28"/>
                <w:szCs w:val="28"/>
              </w:rPr>
              <w:t xml:space="preserve">2. </w:t>
            </w:r>
            <w:r w:rsidR="00E31E27" w:rsidRPr="0032582E">
              <w:rPr>
                <w:rFonts w:ascii="Cambria" w:hAnsi="Cambria" w:cs="Times New Roman"/>
                <w:iCs/>
                <w:sz w:val="28"/>
                <w:szCs w:val="28"/>
              </w:rPr>
              <w:t xml:space="preserve">При оценке основных вопросов с 10.2 по 10.5 оценщики должны учитывать, соответствуют ли виды деятельности и меры риску ФТ, включая, но не ограничиваясь: </w:t>
            </w:r>
            <w:r w:rsidR="00800898" w:rsidRPr="0032582E">
              <w:rPr>
                <w:rFonts w:ascii="Cambria" w:hAnsi="Cambria" w:cs="Times New Roman"/>
                <w:sz w:val="28"/>
                <w:szCs w:val="28"/>
              </w:rPr>
              <w:t>(а) общим уровнем рисков ФТ; (б) характеристиками внутренней и трансграничной деятельности в области ФТ (например, сбор, перемещение и использование денежных средств или иных активов); и (c) преобладающие в стране методы, техники и тенденции в области ФТ</w:t>
            </w:r>
            <w:r w:rsidR="00E31E27" w:rsidRPr="0032582E">
              <w:rPr>
                <w:rFonts w:ascii="Cambria" w:hAnsi="Cambria" w:cs="Times New Roman"/>
                <w:iCs/>
                <w:sz w:val="28"/>
                <w:szCs w:val="28"/>
              </w:rPr>
              <w:t xml:space="preserve">. </w:t>
            </w:r>
          </w:p>
          <w:p w14:paraId="43758899" w14:textId="7151FD41" w:rsidR="00E31E27" w:rsidRDefault="007313D3" w:rsidP="007313D3">
            <w:pPr>
              <w:tabs>
                <w:tab w:val="left" w:pos="426"/>
              </w:tabs>
              <w:spacing w:before="120" w:after="120"/>
              <w:jc w:val="both"/>
              <w:rPr>
                <w:rFonts w:ascii="Times New Roman" w:hAnsi="Times New Roman" w:cs="Times New Roman"/>
                <w:iCs/>
                <w:sz w:val="24"/>
                <w:szCs w:val="24"/>
              </w:rPr>
            </w:pPr>
            <w:r w:rsidRPr="0032582E">
              <w:rPr>
                <w:rFonts w:ascii="Cambria" w:hAnsi="Cambria" w:cs="Times New Roman"/>
                <w:iCs/>
                <w:sz w:val="28"/>
                <w:szCs w:val="28"/>
              </w:rPr>
              <w:lastRenderedPageBreak/>
              <w:t xml:space="preserve">3. </w:t>
            </w:r>
            <w:r w:rsidR="00800898" w:rsidRPr="0032582E">
              <w:rPr>
                <w:rFonts w:ascii="Cambria" w:hAnsi="Cambria" w:cs="Times New Roman"/>
                <w:iCs/>
                <w:sz w:val="28"/>
                <w:szCs w:val="28"/>
              </w:rPr>
              <w:t>При оценке этого Непосредственного результата о</w:t>
            </w:r>
            <w:r w:rsidR="00E31E27" w:rsidRPr="0032582E">
              <w:rPr>
                <w:rFonts w:ascii="Cambria" w:hAnsi="Cambria" w:cs="Times New Roman"/>
                <w:iCs/>
                <w:sz w:val="28"/>
                <w:szCs w:val="28"/>
              </w:rPr>
              <w:t>ценщики должны также учитывать соответствующие выводы об уровне международного сотрудничества, в котором участвуют компетентные органы.</w:t>
            </w:r>
            <w:r w:rsidR="00E31E27" w:rsidRPr="0032582E">
              <w:rPr>
                <w:rFonts w:ascii="Times New Roman" w:hAnsi="Times New Roman" w:cs="Times New Roman"/>
                <w:iCs/>
                <w:sz w:val="24"/>
                <w:szCs w:val="24"/>
              </w:rPr>
              <w:t xml:space="preserve"> </w:t>
            </w:r>
          </w:p>
        </w:tc>
      </w:tr>
    </w:tbl>
    <w:p w14:paraId="22C65E6F" w14:textId="77777777" w:rsidR="007313D3" w:rsidRDefault="007313D3" w:rsidP="007313D3">
      <w:pPr>
        <w:tabs>
          <w:tab w:val="left" w:pos="426"/>
        </w:tabs>
        <w:spacing w:before="160" w:line="240" w:lineRule="auto"/>
        <w:jc w:val="both"/>
        <w:rPr>
          <w:rFonts w:ascii="Cambria" w:hAnsi="Cambria" w:cs="Times New Roman"/>
          <w:b/>
          <w:bCs/>
          <w:color w:val="348093"/>
          <w:sz w:val="28"/>
          <w:szCs w:val="28"/>
        </w:rPr>
      </w:pPr>
      <w:r w:rsidRPr="00EB4026">
        <w:rPr>
          <w:rFonts w:ascii="Cambria" w:hAnsi="Cambria" w:cs="Times New Roman"/>
          <w:b/>
          <w:bCs/>
          <w:color w:val="348093"/>
          <w:sz w:val="28"/>
          <w:szCs w:val="28"/>
        </w:rPr>
        <w:lastRenderedPageBreak/>
        <w:t>Основные вопросы, которые необходимо учитывать при определении уровня достижения Результата</w:t>
      </w:r>
    </w:p>
    <w:p w14:paraId="63EEBF18" w14:textId="44679562" w:rsidR="00E31E27" w:rsidRPr="000C6444" w:rsidRDefault="00800898" w:rsidP="00800898">
      <w:pPr>
        <w:tabs>
          <w:tab w:val="left" w:pos="426"/>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10.1 </w:t>
      </w:r>
      <w:r w:rsidR="00E31E27" w:rsidRPr="000C6444">
        <w:rPr>
          <w:rFonts w:ascii="Cambria" w:hAnsi="Cambria" w:cs="Times New Roman"/>
          <w:iCs/>
          <w:sz w:val="28"/>
          <w:szCs w:val="28"/>
        </w:rPr>
        <w:t xml:space="preserve">Насколько эффективно страна </w:t>
      </w:r>
      <w:r w:rsidR="00E12DF1" w:rsidRPr="000C6444">
        <w:rPr>
          <w:rFonts w:ascii="Cambria" w:hAnsi="Cambria" w:cs="Times New Roman"/>
          <w:iCs/>
          <w:sz w:val="28"/>
          <w:szCs w:val="28"/>
        </w:rPr>
        <w:t>безотлагательно</w:t>
      </w:r>
      <w:r w:rsidR="00E31E27" w:rsidRPr="000C6444">
        <w:rPr>
          <w:rFonts w:ascii="Cambria" w:hAnsi="Cambria" w:cs="Times New Roman"/>
          <w:iCs/>
          <w:sz w:val="28"/>
          <w:szCs w:val="28"/>
        </w:rPr>
        <w:t xml:space="preserve"> применяет целевые финансовые санкции в соответствии с: (i) резолюцией СБ ООН 1267 и последующими резолюциями; и (</w:t>
      </w:r>
      <w:proofErr w:type="spellStart"/>
      <w:r w:rsidR="00E31E27" w:rsidRPr="000C6444">
        <w:rPr>
          <w:rFonts w:ascii="Cambria" w:hAnsi="Cambria" w:cs="Times New Roman"/>
          <w:iCs/>
          <w:sz w:val="28"/>
          <w:szCs w:val="28"/>
        </w:rPr>
        <w:t>ii</w:t>
      </w:r>
      <w:proofErr w:type="spellEnd"/>
      <w:r w:rsidR="00E31E27" w:rsidRPr="000C6444">
        <w:rPr>
          <w:rFonts w:ascii="Cambria" w:hAnsi="Cambria" w:cs="Times New Roman"/>
          <w:iCs/>
          <w:sz w:val="28"/>
          <w:szCs w:val="28"/>
        </w:rPr>
        <w:t xml:space="preserve">) резолюцией СБ ООН 1373 (на наднациональном или национальном уровне, будь то по собственной инициативе страны или проверки, для выполнения запроса другой страны)? </w:t>
      </w:r>
    </w:p>
    <w:p w14:paraId="5925EE48" w14:textId="4FC3BE97" w:rsidR="00E31E27" w:rsidRPr="000C6444" w:rsidRDefault="00AC645A" w:rsidP="00AC645A">
      <w:pPr>
        <w:tabs>
          <w:tab w:val="left" w:pos="426"/>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10.2 </w:t>
      </w:r>
      <w:r w:rsidR="00E31E27" w:rsidRPr="000C6444">
        <w:rPr>
          <w:rFonts w:ascii="Cambria" w:hAnsi="Cambria" w:cs="Times New Roman"/>
          <w:iCs/>
          <w:sz w:val="28"/>
          <w:szCs w:val="28"/>
        </w:rPr>
        <w:t xml:space="preserve">В какой степени выявляются денежные средства и </w:t>
      </w:r>
      <w:r w:rsidRPr="000C6444">
        <w:rPr>
          <w:rFonts w:ascii="Cambria" w:hAnsi="Cambria" w:cs="Times New Roman"/>
          <w:iCs/>
          <w:sz w:val="28"/>
          <w:szCs w:val="28"/>
        </w:rPr>
        <w:t>иные</w:t>
      </w:r>
      <w:r w:rsidR="00E31E27" w:rsidRPr="000C6444">
        <w:rPr>
          <w:rFonts w:ascii="Cambria" w:hAnsi="Cambria" w:cs="Times New Roman"/>
          <w:iCs/>
          <w:sz w:val="28"/>
          <w:szCs w:val="28"/>
        </w:rPr>
        <w:t xml:space="preserve"> активы террористов, террористических организаций и </w:t>
      </w:r>
      <w:r w:rsidRPr="000C6444">
        <w:rPr>
          <w:rFonts w:ascii="Cambria" w:hAnsi="Cambria" w:cs="Times New Roman"/>
          <w:iCs/>
          <w:sz w:val="28"/>
          <w:szCs w:val="28"/>
        </w:rPr>
        <w:t xml:space="preserve">лиц, </w:t>
      </w:r>
      <w:r w:rsidR="00E31E27" w:rsidRPr="000C6444">
        <w:rPr>
          <w:rFonts w:ascii="Cambria" w:hAnsi="Cambria" w:cs="Times New Roman"/>
          <w:iCs/>
          <w:sz w:val="28"/>
          <w:szCs w:val="28"/>
        </w:rPr>
        <w:t>финансирующих терроризм</w:t>
      </w:r>
      <w:r w:rsidRPr="000C6444">
        <w:rPr>
          <w:rFonts w:ascii="Cambria" w:hAnsi="Cambria" w:cs="Times New Roman"/>
          <w:iCs/>
          <w:sz w:val="28"/>
          <w:szCs w:val="28"/>
        </w:rPr>
        <w:t>,</w:t>
      </w:r>
      <w:r w:rsidR="00E31E27" w:rsidRPr="000C6444">
        <w:rPr>
          <w:rFonts w:ascii="Cambria" w:hAnsi="Cambria" w:cs="Times New Roman"/>
          <w:iCs/>
          <w:sz w:val="28"/>
          <w:szCs w:val="28"/>
        </w:rPr>
        <w:t xml:space="preserve"> включая установленных физических</w:t>
      </w:r>
      <w:r w:rsidRPr="000C6444">
        <w:rPr>
          <w:rFonts w:ascii="Cambria" w:hAnsi="Cambria" w:cs="Times New Roman"/>
          <w:iCs/>
          <w:sz w:val="28"/>
          <w:szCs w:val="28"/>
        </w:rPr>
        <w:t xml:space="preserve"> лиц</w:t>
      </w:r>
      <w:r w:rsidR="00E31E27" w:rsidRPr="000C6444">
        <w:rPr>
          <w:rFonts w:ascii="Cambria" w:hAnsi="Cambria" w:cs="Times New Roman"/>
          <w:iCs/>
          <w:sz w:val="28"/>
          <w:szCs w:val="28"/>
        </w:rPr>
        <w:t xml:space="preserve"> и организации и тех, кто действует от их имени или по их </w:t>
      </w:r>
      <w:r w:rsidRPr="000C6444">
        <w:rPr>
          <w:rFonts w:ascii="Cambria" w:hAnsi="Cambria" w:cs="Times New Roman"/>
          <w:iCs/>
          <w:sz w:val="28"/>
          <w:szCs w:val="28"/>
        </w:rPr>
        <w:t>поручению</w:t>
      </w:r>
      <w:r w:rsidR="00E31E27" w:rsidRPr="000C6444">
        <w:rPr>
          <w:rFonts w:ascii="Cambria" w:hAnsi="Cambria" w:cs="Times New Roman"/>
          <w:iCs/>
          <w:sz w:val="28"/>
          <w:szCs w:val="28"/>
        </w:rPr>
        <w:t>? В какой степени таким физическим</w:t>
      </w:r>
      <w:r w:rsidRPr="000C6444">
        <w:rPr>
          <w:rFonts w:ascii="Cambria" w:hAnsi="Cambria" w:cs="Times New Roman"/>
          <w:iCs/>
          <w:sz w:val="28"/>
          <w:szCs w:val="28"/>
        </w:rPr>
        <w:t xml:space="preserve"> лицам</w:t>
      </w:r>
      <w:r w:rsidR="00E31E27" w:rsidRPr="000C6444">
        <w:rPr>
          <w:rFonts w:ascii="Cambria" w:hAnsi="Cambria" w:cs="Times New Roman"/>
          <w:iCs/>
          <w:sz w:val="28"/>
          <w:szCs w:val="28"/>
        </w:rPr>
        <w:t xml:space="preserve"> и</w:t>
      </w:r>
      <w:r w:rsidRPr="000C6444">
        <w:rPr>
          <w:rFonts w:ascii="Cambria" w:hAnsi="Cambria" w:cs="Times New Roman"/>
          <w:iCs/>
          <w:sz w:val="28"/>
          <w:szCs w:val="28"/>
        </w:rPr>
        <w:t xml:space="preserve"> организациям</w:t>
      </w:r>
      <w:r w:rsidR="00E31E27" w:rsidRPr="000C6444">
        <w:rPr>
          <w:rFonts w:ascii="Cambria" w:hAnsi="Cambria" w:cs="Times New Roman"/>
          <w:iCs/>
          <w:sz w:val="28"/>
          <w:szCs w:val="28"/>
        </w:rPr>
        <w:t xml:space="preserve"> </w:t>
      </w:r>
      <w:r w:rsidR="00931436" w:rsidRPr="000C6444">
        <w:rPr>
          <w:rFonts w:ascii="Cambria" w:hAnsi="Cambria" w:cs="Times New Roman"/>
          <w:iCs/>
          <w:sz w:val="28"/>
          <w:szCs w:val="28"/>
        </w:rPr>
        <w:t>препятствуют</w:t>
      </w:r>
      <w:r w:rsidR="00E31E27" w:rsidRPr="000C6444">
        <w:rPr>
          <w:rFonts w:ascii="Cambria" w:hAnsi="Cambria" w:cs="Times New Roman"/>
          <w:iCs/>
          <w:sz w:val="28"/>
          <w:szCs w:val="28"/>
        </w:rPr>
        <w:t xml:space="preserve"> привлекать, перемещать и использовать денежные средства или </w:t>
      </w:r>
      <w:r w:rsidR="00931436" w:rsidRPr="000C6444">
        <w:rPr>
          <w:rFonts w:ascii="Cambria" w:hAnsi="Cambria" w:cs="Times New Roman"/>
          <w:iCs/>
          <w:sz w:val="28"/>
          <w:szCs w:val="28"/>
        </w:rPr>
        <w:t>иные</w:t>
      </w:r>
      <w:r w:rsidR="00E31E27" w:rsidRPr="000C6444">
        <w:rPr>
          <w:rFonts w:ascii="Cambria" w:hAnsi="Cambria" w:cs="Times New Roman"/>
          <w:iCs/>
          <w:sz w:val="28"/>
          <w:szCs w:val="28"/>
        </w:rPr>
        <w:t xml:space="preserve"> активы, в том числе путем осуществления операций или финансовых транзакций? </w:t>
      </w:r>
    </w:p>
    <w:p w14:paraId="2F578289" w14:textId="74C2A180" w:rsidR="002F325E" w:rsidRPr="000C6444" w:rsidRDefault="002F325E" w:rsidP="002F325E">
      <w:pPr>
        <w:tabs>
          <w:tab w:val="left" w:pos="426"/>
          <w:tab w:val="left" w:pos="709"/>
        </w:tabs>
        <w:spacing w:line="240" w:lineRule="auto"/>
        <w:jc w:val="both"/>
        <w:rPr>
          <w:rFonts w:ascii="Cambria" w:hAnsi="Cambria" w:cs="Times New Roman"/>
          <w:iCs/>
          <w:sz w:val="28"/>
          <w:szCs w:val="28"/>
        </w:rPr>
      </w:pPr>
      <w:proofErr w:type="gramStart"/>
      <w:r w:rsidRPr="000C6444">
        <w:rPr>
          <w:rFonts w:ascii="Cambria" w:hAnsi="Cambria" w:cs="Times New Roman"/>
          <w:iCs/>
          <w:sz w:val="28"/>
          <w:szCs w:val="28"/>
        </w:rPr>
        <w:t xml:space="preserve">10.3 </w:t>
      </w:r>
      <w:r w:rsidR="00E31E27" w:rsidRPr="000C6444">
        <w:rPr>
          <w:rFonts w:ascii="Cambria" w:hAnsi="Cambria" w:cs="Times New Roman"/>
          <w:iCs/>
          <w:sz w:val="28"/>
          <w:szCs w:val="28"/>
        </w:rPr>
        <w:t>В</w:t>
      </w:r>
      <w:proofErr w:type="gramEnd"/>
      <w:r w:rsidR="00E31E27" w:rsidRPr="000C6444">
        <w:rPr>
          <w:rFonts w:ascii="Cambria" w:hAnsi="Cambria" w:cs="Times New Roman"/>
          <w:iCs/>
          <w:sz w:val="28"/>
          <w:szCs w:val="28"/>
        </w:rPr>
        <w:t xml:space="preserve"> какой степени, не нарушая и не препятствуя законной деятельности НКО, страна применяла </w:t>
      </w:r>
      <w:r w:rsidR="00400E22">
        <w:rPr>
          <w:rFonts w:ascii="Cambria" w:hAnsi="Cambria" w:cs="Times New Roman"/>
          <w:iCs/>
          <w:sz w:val="28"/>
          <w:szCs w:val="28"/>
        </w:rPr>
        <w:t>целенаправленные</w:t>
      </w:r>
      <w:r w:rsidR="00E31E27" w:rsidRPr="000C6444">
        <w:rPr>
          <w:rFonts w:ascii="Cambria" w:hAnsi="Cambria" w:cs="Times New Roman"/>
          <w:iCs/>
          <w:sz w:val="28"/>
          <w:szCs w:val="28"/>
        </w:rPr>
        <w:t xml:space="preserve">, соразмерные и риск-ориентированные меры по минимизации рисков только к тем организациям, которые подпадают под определение ФАТФ как НКО, в соответствии с выявленным риском ФТ? </w:t>
      </w:r>
    </w:p>
    <w:p w14:paraId="0AA94D13" w14:textId="4F48BE8D" w:rsidR="00E31E27" w:rsidRPr="000C6444" w:rsidRDefault="002F325E" w:rsidP="002F325E">
      <w:pPr>
        <w:tabs>
          <w:tab w:val="left" w:pos="426"/>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10.4 </w:t>
      </w:r>
      <w:r w:rsidR="00E31E27" w:rsidRPr="000C6444">
        <w:rPr>
          <w:rFonts w:ascii="Cambria" w:hAnsi="Cambria" w:cs="Times New Roman"/>
          <w:iCs/>
          <w:sz w:val="28"/>
          <w:szCs w:val="28"/>
        </w:rPr>
        <w:t>В какой степени финансовые учреждения, УНФПП и ПУВА соблюдают и понимают свои обязательства в отношении целевых финансовых санкций, связанных с финансированием терроризма и террористических организаций?</w:t>
      </w:r>
    </w:p>
    <w:p w14:paraId="1BFE824F" w14:textId="15E55C4A" w:rsidR="00E31E27" w:rsidRPr="000C6444" w:rsidRDefault="002F325E" w:rsidP="002F325E">
      <w:pPr>
        <w:tabs>
          <w:tab w:val="left" w:pos="426"/>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10.5 </w:t>
      </w:r>
      <w:r w:rsidR="00E31E27" w:rsidRPr="000C6444">
        <w:rPr>
          <w:rFonts w:ascii="Cambria" w:hAnsi="Cambria" w:cs="Times New Roman"/>
          <w:iCs/>
          <w:sz w:val="28"/>
          <w:szCs w:val="28"/>
        </w:rPr>
        <w:t>Насколько хорошо соответствующие компетентные органы контролируют и обеспечивают соблюдение</w:t>
      </w:r>
      <w:r w:rsidR="00E31E27" w:rsidRPr="000C6444">
        <w:rPr>
          <w:rStyle w:val="ac"/>
          <w:rFonts w:ascii="Cambria" w:hAnsi="Cambria" w:cs="Times New Roman"/>
          <w:iCs/>
          <w:sz w:val="28"/>
          <w:szCs w:val="28"/>
        </w:rPr>
        <w:footnoteReference w:id="200"/>
      </w:r>
      <w:r w:rsidR="00E31E27" w:rsidRPr="000C6444">
        <w:rPr>
          <w:rFonts w:ascii="Cambria" w:hAnsi="Cambria" w:cs="Times New Roman"/>
          <w:iCs/>
          <w:sz w:val="28"/>
          <w:szCs w:val="28"/>
        </w:rPr>
        <w:t xml:space="preserve"> финансовыми учреждениями, УНФПП и ПУВА своих обязательств в отношении целевых финансовых санкций, связанных с финансированием терроризма и террористических организаций?</w:t>
      </w:r>
    </w:p>
    <w:p w14:paraId="783BED84" w14:textId="7EDC7680" w:rsidR="00E31E27" w:rsidRPr="002F325E" w:rsidRDefault="00E31E27" w:rsidP="002F325E">
      <w:pPr>
        <w:tabs>
          <w:tab w:val="left" w:pos="426"/>
        </w:tabs>
        <w:spacing w:before="160" w:line="240" w:lineRule="auto"/>
        <w:jc w:val="both"/>
        <w:rPr>
          <w:rFonts w:ascii="Cambria" w:hAnsi="Cambria" w:cs="Times New Roman"/>
          <w:b/>
          <w:bCs/>
          <w:color w:val="348093"/>
          <w:sz w:val="28"/>
          <w:szCs w:val="28"/>
        </w:rPr>
      </w:pPr>
      <w:r w:rsidRPr="002F325E">
        <w:rPr>
          <w:rFonts w:ascii="Cambria" w:hAnsi="Cambria" w:cs="Times New Roman"/>
          <w:b/>
          <w:bCs/>
          <w:color w:val="348093"/>
          <w:sz w:val="28"/>
          <w:szCs w:val="28"/>
        </w:rPr>
        <w:t>а) Примеры информации, подтверждающей выводы по Ключевым вопросам</w:t>
      </w:r>
    </w:p>
    <w:p w14:paraId="2E13C62F" w14:textId="5B5B45CE" w:rsidR="00E31E27" w:rsidRPr="000C6444" w:rsidRDefault="006C615E" w:rsidP="006C615E">
      <w:pPr>
        <w:tabs>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 </w:t>
      </w:r>
      <w:r w:rsidR="00E31E27" w:rsidRPr="000C6444">
        <w:rPr>
          <w:rFonts w:ascii="Cambria" w:hAnsi="Cambria" w:cs="Times New Roman"/>
          <w:iCs/>
          <w:sz w:val="28"/>
          <w:szCs w:val="28"/>
        </w:rPr>
        <w:t xml:space="preserve">Опыт правоохранительных органов, ПФР и органов по </w:t>
      </w:r>
      <w:r w:rsidRPr="000C6444">
        <w:rPr>
          <w:rFonts w:ascii="Cambria" w:hAnsi="Cambria" w:cs="Times New Roman"/>
          <w:iCs/>
          <w:sz w:val="28"/>
          <w:szCs w:val="28"/>
        </w:rPr>
        <w:t>противодействию</w:t>
      </w:r>
      <w:r w:rsidR="00E31E27" w:rsidRPr="000C6444">
        <w:rPr>
          <w:rFonts w:ascii="Cambria" w:hAnsi="Cambria" w:cs="Times New Roman"/>
          <w:iCs/>
          <w:sz w:val="28"/>
          <w:szCs w:val="28"/>
        </w:rPr>
        <w:t xml:space="preserve"> терроризм</w:t>
      </w:r>
      <w:r w:rsidRPr="000C6444">
        <w:rPr>
          <w:rFonts w:ascii="Cambria" w:hAnsi="Cambria" w:cs="Times New Roman"/>
          <w:iCs/>
          <w:sz w:val="28"/>
          <w:szCs w:val="28"/>
        </w:rPr>
        <w:t>у</w:t>
      </w:r>
      <w:r w:rsidR="00E31E27" w:rsidRPr="000C6444">
        <w:rPr>
          <w:rFonts w:ascii="Cambria" w:hAnsi="Cambria" w:cs="Times New Roman"/>
          <w:iCs/>
          <w:sz w:val="28"/>
          <w:szCs w:val="28"/>
        </w:rPr>
        <w:t xml:space="preserve"> </w:t>
      </w:r>
      <w:r w:rsidR="00E31E27" w:rsidRPr="000C6444">
        <w:rPr>
          <w:rFonts w:ascii="Cambria" w:hAnsi="Cambria" w:cs="Times New Roman"/>
          <w:i/>
          <w:sz w:val="28"/>
          <w:szCs w:val="28"/>
        </w:rPr>
        <w:t>(например, тенденции, указывающие на то, что</w:t>
      </w:r>
      <w:r w:rsidRPr="000C6444">
        <w:rPr>
          <w:rFonts w:ascii="Cambria" w:hAnsi="Cambria" w:cs="Times New Roman"/>
          <w:i/>
          <w:sz w:val="28"/>
          <w:szCs w:val="28"/>
        </w:rPr>
        <w:t xml:space="preserve"> лица,</w:t>
      </w:r>
      <w:r w:rsidR="00E31E27" w:rsidRPr="000C6444">
        <w:rPr>
          <w:rFonts w:ascii="Cambria" w:hAnsi="Cambria" w:cs="Times New Roman"/>
          <w:i/>
          <w:sz w:val="28"/>
          <w:szCs w:val="28"/>
        </w:rPr>
        <w:t xml:space="preserve"> финансирующие террори</w:t>
      </w:r>
      <w:r w:rsidRPr="000C6444">
        <w:rPr>
          <w:rFonts w:ascii="Cambria" w:hAnsi="Cambria" w:cs="Times New Roman"/>
          <w:i/>
          <w:sz w:val="28"/>
          <w:szCs w:val="28"/>
        </w:rPr>
        <w:t>зм,</w:t>
      </w:r>
      <w:r w:rsidR="00E31E27" w:rsidRPr="000C6444">
        <w:rPr>
          <w:rFonts w:ascii="Cambria" w:hAnsi="Cambria" w:cs="Times New Roman"/>
          <w:i/>
          <w:sz w:val="28"/>
          <w:szCs w:val="28"/>
        </w:rPr>
        <w:t xml:space="preserve"> используют альтернативные методы сбора/передачи средств; оперативные данные/источники, указывающие на то, что террористические организации испытывают трудности с привлечением средств в стране)</w:t>
      </w:r>
      <w:r w:rsidR="00E31E27" w:rsidRPr="000C6444">
        <w:rPr>
          <w:rFonts w:ascii="Cambria" w:hAnsi="Cambria" w:cs="Times New Roman"/>
          <w:iCs/>
          <w:sz w:val="28"/>
          <w:szCs w:val="28"/>
        </w:rPr>
        <w:t xml:space="preserve">. </w:t>
      </w:r>
    </w:p>
    <w:p w14:paraId="47A6BBD6" w14:textId="44F0D696" w:rsidR="00E31E27" w:rsidRPr="000C6444" w:rsidRDefault="007D6DAA" w:rsidP="007D6DAA">
      <w:pPr>
        <w:tabs>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lastRenderedPageBreak/>
        <w:t xml:space="preserve">2. </w:t>
      </w:r>
      <w:r w:rsidR="00E31E27" w:rsidRPr="000C6444">
        <w:rPr>
          <w:rFonts w:ascii="Cambria" w:hAnsi="Cambria" w:cs="Times New Roman"/>
          <w:iCs/>
          <w:sz w:val="28"/>
          <w:szCs w:val="28"/>
        </w:rPr>
        <w:t xml:space="preserve">Примеры вмешательств </w:t>
      </w:r>
      <w:r w:rsidR="00E31E27" w:rsidRPr="000C6444">
        <w:rPr>
          <w:rFonts w:ascii="Cambria" w:hAnsi="Cambria" w:cs="Times New Roman"/>
          <w:i/>
          <w:sz w:val="28"/>
          <w:szCs w:val="28"/>
        </w:rPr>
        <w:t xml:space="preserve">(например, значимые </w:t>
      </w:r>
      <w:r w:rsidR="00A81851" w:rsidRPr="000C6444">
        <w:rPr>
          <w:rFonts w:ascii="Cambria" w:hAnsi="Cambria" w:cs="Times New Roman"/>
          <w:i/>
          <w:sz w:val="28"/>
          <w:szCs w:val="28"/>
        </w:rPr>
        <w:t>дела</w:t>
      </w:r>
      <w:r w:rsidR="00E31E27" w:rsidRPr="000C6444">
        <w:rPr>
          <w:rFonts w:ascii="Cambria" w:hAnsi="Cambria" w:cs="Times New Roman"/>
          <w:i/>
          <w:sz w:val="28"/>
          <w:szCs w:val="28"/>
        </w:rPr>
        <w:t xml:space="preserve">, когда террористам, террористическим организациям или финансирующим терроризм лицам, препятствуют в сборе, перемещении и использовании средств или их активы </w:t>
      </w:r>
      <w:r w:rsidR="00C023AC">
        <w:rPr>
          <w:rFonts w:ascii="Cambria" w:hAnsi="Cambria" w:cs="Times New Roman"/>
          <w:i/>
          <w:sz w:val="28"/>
          <w:szCs w:val="28"/>
        </w:rPr>
        <w:t>арестованы</w:t>
      </w:r>
      <w:r w:rsidR="00E31E27" w:rsidRPr="000C6444">
        <w:rPr>
          <w:rFonts w:ascii="Cambria" w:hAnsi="Cambria" w:cs="Times New Roman"/>
          <w:i/>
          <w:sz w:val="28"/>
          <w:szCs w:val="28"/>
        </w:rPr>
        <w:t>/конфискованы; расследования и вмешательства в деятельность НКО, используемых террористами не по назначению).</w:t>
      </w:r>
      <w:r w:rsidR="00E31E27" w:rsidRPr="000C6444">
        <w:rPr>
          <w:rFonts w:ascii="Cambria" w:hAnsi="Cambria" w:cs="Times New Roman"/>
          <w:iCs/>
          <w:sz w:val="28"/>
          <w:szCs w:val="28"/>
        </w:rPr>
        <w:t xml:space="preserve"> </w:t>
      </w:r>
    </w:p>
    <w:p w14:paraId="6280D483" w14:textId="793E6877" w:rsidR="00E31E27" w:rsidRPr="000C6444" w:rsidRDefault="001218EB" w:rsidP="001218EB">
      <w:pPr>
        <w:tabs>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3. </w:t>
      </w:r>
      <w:r w:rsidR="00E31E27" w:rsidRPr="000C6444">
        <w:rPr>
          <w:rFonts w:ascii="Cambria" w:hAnsi="Cambria" w:cs="Times New Roman"/>
          <w:iCs/>
          <w:sz w:val="28"/>
          <w:szCs w:val="28"/>
        </w:rPr>
        <w:t xml:space="preserve">Информация о целевых финансовых санкциях </w:t>
      </w:r>
      <w:r w:rsidR="00E31E27" w:rsidRPr="000C6444">
        <w:rPr>
          <w:rFonts w:ascii="Cambria" w:hAnsi="Cambria" w:cs="Times New Roman"/>
          <w:i/>
          <w:sz w:val="28"/>
          <w:szCs w:val="28"/>
        </w:rPr>
        <w:t xml:space="preserve">(например, лица и счета, </w:t>
      </w:r>
      <w:r w:rsidR="00B144DA" w:rsidRPr="000C6444">
        <w:rPr>
          <w:rFonts w:ascii="Cambria" w:hAnsi="Cambria" w:cs="Times New Roman"/>
          <w:i/>
          <w:sz w:val="28"/>
          <w:szCs w:val="28"/>
        </w:rPr>
        <w:t>к</w:t>
      </w:r>
      <w:r w:rsidR="00E31E27" w:rsidRPr="000C6444">
        <w:rPr>
          <w:rFonts w:ascii="Cambria" w:hAnsi="Cambria" w:cs="Times New Roman"/>
          <w:i/>
          <w:sz w:val="28"/>
          <w:szCs w:val="28"/>
        </w:rPr>
        <w:t xml:space="preserve"> которы</w:t>
      </w:r>
      <w:r w:rsidR="00B144DA" w:rsidRPr="000C6444">
        <w:rPr>
          <w:rFonts w:ascii="Cambria" w:hAnsi="Cambria" w:cs="Times New Roman"/>
          <w:i/>
          <w:sz w:val="28"/>
          <w:szCs w:val="28"/>
        </w:rPr>
        <w:t>м</w:t>
      </w:r>
      <w:r w:rsidR="00E31E27" w:rsidRPr="000C6444">
        <w:rPr>
          <w:rFonts w:ascii="Cambria" w:hAnsi="Cambria" w:cs="Times New Roman"/>
          <w:i/>
          <w:sz w:val="28"/>
          <w:szCs w:val="28"/>
        </w:rPr>
        <w:t xml:space="preserve"> </w:t>
      </w:r>
      <w:r w:rsidR="00B144DA" w:rsidRPr="000C6444">
        <w:rPr>
          <w:rFonts w:ascii="Cambria" w:hAnsi="Cambria" w:cs="Times New Roman"/>
          <w:i/>
          <w:sz w:val="28"/>
          <w:szCs w:val="28"/>
        </w:rPr>
        <w:t>применяются</w:t>
      </w:r>
      <w:r w:rsidR="00E31E27" w:rsidRPr="000C6444">
        <w:rPr>
          <w:rFonts w:ascii="Cambria" w:hAnsi="Cambria" w:cs="Times New Roman"/>
          <w:i/>
          <w:sz w:val="28"/>
          <w:szCs w:val="28"/>
        </w:rPr>
        <w:t xml:space="preserve"> целевые финансовые санкции в соответствии с положениями Совета Безопасности ООН или другими установлениями; включения в списки (относящиеся к резолюции Совета Безопасности ООН 1373)</w:t>
      </w:r>
      <w:r w:rsidR="00E31E27" w:rsidRPr="000C6444">
        <w:rPr>
          <w:rFonts w:ascii="Cambria" w:hAnsi="Cambria" w:cs="Times New Roman"/>
          <w:iCs/>
          <w:sz w:val="28"/>
          <w:szCs w:val="28"/>
        </w:rPr>
        <w:t xml:space="preserve">; </w:t>
      </w:r>
      <w:r w:rsidR="00E31E27" w:rsidRPr="000C6444">
        <w:rPr>
          <w:rFonts w:ascii="Cambria" w:hAnsi="Cambria" w:cs="Times New Roman"/>
          <w:i/>
          <w:sz w:val="28"/>
          <w:szCs w:val="28"/>
        </w:rPr>
        <w:t>активы заморожены; операции отклонены; время, необходимое для включения физических лиц в перечень; время, необходимое для осуществления замораживания активов после включения в перечень).</w:t>
      </w:r>
    </w:p>
    <w:p w14:paraId="03658248" w14:textId="39A0BA6C" w:rsidR="00E31E27" w:rsidRPr="000C6444" w:rsidRDefault="00923B72" w:rsidP="00923B72">
      <w:pPr>
        <w:tabs>
          <w:tab w:val="left" w:pos="709"/>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4. </w:t>
      </w:r>
      <w:r w:rsidR="00E31E27" w:rsidRPr="000C6444">
        <w:rPr>
          <w:rFonts w:ascii="Cambria" w:hAnsi="Cambria" w:cs="Times New Roman"/>
          <w:iCs/>
          <w:sz w:val="28"/>
          <w:szCs w:val="28"/>
        </w:rPr>
        <w:t>Информация о постоянном взаимодействии и целевом риск-ориентированном надзоре и мониторинге НКО, которые</w:t>
      </w:r>
      <w:r w:rsidR="006F6018" w:rsidRPr="000C6444">
        <w:rPr>
          <w:rFonts w:ascii="Cambria" w:hAnsi="Cambria" w:cs="Times New Roman"/>
          <w:iCs/>
          <w:sz w:val="28"/>
          <w:szCs w:val="28"/>
        </w:rPr>
        <w:t xml:space="preserve"> </w:t>
      </w:r>
      <w:r w:rsidR="00E31E27" w:rsidRPr="000C6444">
        <w:rPr>
          <w:rFonts w:ascii="Cambria" w:hAnsi="Cambria" w:cs="Times New Roman"/>
          <w:iCs/>
          <w:sz w:val="28"/>
          <w:szCs w:val="28"/>
        </w:rPr>
        <w:t>стран</w:t>
      </w:r>
      <w:r w:rsidR="006F6018" w:rsidRPr="000C6444">
        <w:rPr>
          <w:rFonts w:ascii="Cambria" w:hAnsi="Cambria" w:cs="Times New Roman"/>
          <w:iCs/>
          <w:sz w:val="28"/>
          <w:szCs w:val="28"/>
        </w:rPr>
        <w:t>а</w:t>
      </w:r>
      <w:r w:rsidR="00E31E27" w:rsidRPr="000C6444">
        <w:rPr>
          <w:rFonts w:ascii="Cambria" w:hAnsi="Cambria" w:cs="Times New Roman"/>
          <w:iCs/>
          <w:sz w:val="28"/>
          <w:szCs w:val="28"/>
        </w:rPr>
        <w:t xml:space="preserve"> </w:t>
      </w:r>
      <w:r w:rsidR="006F6018" w:rsidRPr="000C6444">
        <w:rPr>
          <w:rFonts w:ascii="Cambria" w:hAnsi="Cambria" w:cs="Times New Roman"/>
          <w:iCs/>
          <w:sz w:val="28"/>
          <w:szCs w:val="28"/>
        </w:rPr>
        <w:t>идентифицировала как подверженных</w:t>
      </w:r>
      <w:r w:rsidR="00E31E27" w:rsidRPr="000C6444">
        <w:rPr>
          <w:rFonts w:ascii="Cambria" w:hAnsi="Cambria" w:cs="Times New Roman"/>
          <w:iCs/>
          <w:sz w:val="28"/>
          <w:szCs w:val="28"/>
        </w:rPr>
        <w:t xml:space="preserve"> риску злоупотреблений в целях финансирования терроризма </w:t>
      </w:r>
      <w:r w:rsidR="00E31E27" w:rsidRPr="000C6444">
        <w:rPr>
          <w:rFonts w:ascii="Cambria" w:hAnsi="Cambria" w:cs="Times New Roman"/>
          <w:i/>
          <w:sz w:val="28"/>
          <w:szCs w:val="28"/>
        </w:rPr>
        <w:t xml:space="preserve">(например, частота проверок и мониторинга таких НКО (включая оценку рисков); частота взаимодействия и разъяснительной работы (включая руководства) с НКО в отношении мер и тенденций в области </w:t>
      </w:r>
      <w:r w:rsidR="006F6018" w:rsidRPr="000C6444">
        <w:rPr>
          <w:rFonts w:ascii="Cambria" w:hAnsi="Cambria" w:cs="Times New Roman"/>
          <w:i/>
          <w:sz w:val="28"/>
          <w:szCs w:val="28"/>
        </w:rPr>
        <w:t>П</w:t>
      </w:r>
      <w:r w:rsidR="00E31E27" w:rsidRPr="000C6444">
        <w:rPr>
          <w:rFonts w:ascii="Cambria" w:hAnsi="Cambria" w:cs="Times New Roman"/>
          <w:i/>
          <w:sz w:val="28"/>
          <w:szCs w:val="28"/>
        </w:rPr>
        <w:t>ФТ; корректирующие меры и санкции, применяемые в отношении НКО).</w:t>
      </w:r>
    </w:p>
    <w:p w14:paraId="6843ABB7" w14:textId="77777777" w:rsidR="00E31E27" w:rsidRPr="006F6018" w:rsidRDefault="00E31E27" w:rsidP="006F6018">
      <w:pPr>
        <w:tabs>
          <w:tab w:val="left" w:pos="426"/>
        </w:tabs>
        <w:spacing w:before="160" w:line="240" w:lineRule="auto"/>
        <w:jc w:val="both"/>
        <w:rPr>
          <w:rFonts w:ascii="Cambria" w:hAnsi="Cambria" w:cs="Times New Roman"/>
          <w:b/>
          <w:bCs/>
          <w:color w:val="348093"/>
          <w:sz w:val="28"/>
          <w:szCs w:val="28"/>
        </w:rPr>
      </w:pPr>
      <w:r w:rsidRPr="006F6018">
        <w:rPr>
          <w:rFonts w:ascii="Cambria" w:hAnsi="Cambria" w:cs="Times New Roman"/>
          <w:b/>
          <w:bCs/>
          <w:color w:val="348093"/>
          <w:sz w:val="28"/>
          <w:szCs w:val="28"/>
        </w:rPr>
        <w:t>б) Примеры конкретных факторов, подтверждающие выводы по Ключевым вопросам</w:t>
      </w:r>
    </w:p>
    <w:p w14:paraId="6E219A2C" w14:textId="77777777" w:rsidR="00E12DF1" w:rsidRPr="000C6444" w:rsidRDefault="00E12DF1" w:rsidP="00E12DF1">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5. </w:t>
      </w:r>
      <w:r w:rsidR="00E31E27" w:rsidRPr="000C6444">
        <w:rPr>
          <w:rFonts w:ascii="Cambria" w:hAnsi="Cambria" w:cs="Times New Roman"/>
          <w:iCs/>
          <w:sz w:val="28"/>
          <w:szCs w:val="28"/>
        </w:rPr>
        <w:t>Какие меры приняты в стране для обеспечения надлежащего и безотлагательного применения целевых финансовых санкций? Каким образом информация об этих установлениях и обязательствах своевременно доводится до сведения финансовых учреждений, УНФПП, ПУВА и широкой общественности?</w:t>
      </w:r>
    </w:p>
    <w:p w14:paraId="5A0DE294" w14:textId="77777777" w:rsidR="0018436D" w:rsidRPr="000C6444" w:rsidRDefault="00E12DF1" w:rsidP="0018436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6. </w:t>
      </w:r>
      <w:r w:rsidR="00E31E27" w:rsidRPr="000C6444">
        <w:rPr>
          <w:rFonts w:ascii="Cambria" w:hAnsi="Cambria" w:cs="Times New Roman"/>
          <w:sz w:val="28"/>
          <w:szCs w:val="28"/>
        </w:rPr>
        <w:t xml:space="preserve">Насколько хорошо реализованы процедуры и механизмы для: (а) определения целей для включения установления/включения в </w:t>
      </w:r>
      <w:r w:rsidR="0018436D" w:rsidRPr="000C6444">
        <w:rPr>
          <w:rFonts w:ascii="Cambria" w:hAnsi="Cambria" w:cs="Times New Roman"/>
          <w:sz w:val="28"/>
          <w:szCs w:val="28"/>
        </w:rPr>
        <w:t>список</w:t>
      </w:r>
      <w:r w:rsidR="00E31E27" w:rsidRPr="000C6444">
        <w:rPr>
          <w:rFonts w:ascii="Cambria" w:hAnsi="Cambria" w:cs="Times New Roman"/>
          <w:sz w:val="28"/>
          <w:szCs w:val="28"/>
        </w:rPr>
        <w:t>; (б)</w:t>
      </w:r>
      <w:r w:rsidR="0018436D" w:rsidRPr="000C6444">
        <w:rPr>
          <w:rFonts w:ascii="Cambria" w:hAnsi="Cambria" w:cs="Times New Roman"/>
          <w:sz w:val="28"/>
          <w:szCs w:val="28"/>
        </w:rPr>
        <w:t> </w:t>
      </w:r>
      <w:r w:rsidR="00E31E27" w:rsidRPr="000C6444">
        <w:rPr>
          <w:rFonts w:ascii="Cambria" w:hAnsi="Cambria" w:cs="Times New Roman"/>
          <w:sz w:val="28"/>
          <w:szCs w:val="28"/>
        </w:rPr>
        <w:t xml:space="preserve">замораживания/размораживания; (в) исключения из </w:t>
      </w:r>
      <w:r w:rsidR="0018436D" w:rsidRPr="000C6444">
        <w:rPr>
          <w:rFonts w:ascii="Cambria" w:hAnsi="Cambria" w:cs="Times New Roman"/>
          <w:sz w:val="28"/>
          <w:szCs w:val="28"/>
        </w:rPr>
        <w:t>списка</w:t>
      </w:r>
      <w:r w:rsidR="00E31E27" w:rsidRPr="000C6444">
        <w:rPr>
          <w:rFonts w:ascii="Cambria" w:hAnsi="Cambria" w:cs="Times New Roman"/>
          <w:sz w:val="28"/>
          <w:szCs w:val="28"/>
        </w:rPr>
        <w:t>; и (г)</w:t>
      </w:r>
      <w:r w:rsidR="0018436D" w:rsidRPr="000C6444">
        <w:rPr>
          <w:rFonts w:ascii="Cambria" w:hAnsi="Cambria" w:cs="Times New Roman"/>
          <w:sz w:val="28"/>
          <w:szCs w:val="28"/>
        </w:rPr>
        <w:t> </w:t>
      </w:r>
      <w:r w:rsidR="00E31E27" w:rsidRPr="000C6444">
        <w:rPr>
          <w:rFonts w:ascii="Cambria" w:hAnsi="Cambria" w:cs="Times New Roman"/>
          <w:sz w:val="28"/>
          <w:szCs w:val="28"/>
        </w:rPr>
        <w:t>предоставления изъятия? Насколько хорошо соб</w:t>
      </w:r>
      <w:r w:rsidR="0018436D" w:rsidRPr="000C6444">
        <w:rPr>
          <w:rFonts w:ascii="Cambria" w:hAnsi="Cambria" w:cs="Times New Roman"/>
          <w:sz w:val="28"/>
          <w:szCs w:val="28"/>
        </w:rPr>
        <w:t>и</w:t>
      </w:r>
      <w:r w:rsidR="00E31E27" w:rsidRPr="000C6444">
        <w:rPr>
          <w:rFonts w:ascii="Cambria" w:hAnsi="Cambria" w:cs="Times New Roman"/>
          <w:sz w:val="28"/>
          <w:szCs w:val="28"/>
        </w:rPr>
        <w:t>ра</w:t>
      </w:r>
      <w:r w:rsidR="0018436D" w:rsidRPr="000C6444">
        <w:rPr>
          <w:rFonts w:ascii="Cambria" w:hAnsi="Cambria" w:cs="Times New Roman"/>
          <w:sz w:val="28"/>
          <w:szCs w:val="28"/>
        </w:rPr>
        <w:t>ется</w:t>
      </w:r>
      <w:r w:rsidR="00E31E27" w:rsidRPr="000C6444">
        <w:rPr>
          <w:rFonts w:ascii="Cambria" w:hAnsi="Cambria" w:cs="Times New Roman"/>
          <w:sz w:val="28"/>
          <w:szCs w:val="28"/>
        </w:rPr>
        <w:t xml:space="preserve"> соответствующая информация?</w:t>
      </w:r>
    </w:p>
    <w:p w14:paraId="133E92C8" w14:textId="77777777" w:rsidR="0018436D" w:rsidRPr="000C6444" w:rsidRDefault="0018436D" w:rsidP="0018436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7. </w:t>
      </w:r>
      <w:r w:rsidR="00E31E27" w:rsidRPr="000C6444">
        <w:rPr>
          <w:rFonts w:ascii="Cambria" w:hAnsi="Cambria" w:cs="Times New Roman"/>
          <w:sz w:val="28"/>
          <w:szCs w:val="28"/>
        </w:rPr>
        <w:t xml:space="preserve">В какой степени страна использует предусмотренные Резолюциями Совета Безопасности ООН 1267 и 1373 инструменты для замораживания и </w:t>
      </w:r>
      <w:r w:rsidRPr="000C6444">
        <w:rPr>
          <w:rFonts w:ascii="Cambria" w:hAnsi="Cambria" w:cs="Times New Roman"/>
          <w:sz w:val="28"/>
          <w:szCs w:val="28"/>
        </w:rPr>
        <w:t>пресечения</w:t>
      </w:r>
      <w:r w:rsidR="00E31E27" w:rsidRPr="000C6444">
        <w:rPr>
          <w:rFonts w:ascii="Cambria" w:hAnsi="Cambria" w:cs="Times New Roman"/>
          <w:sz w:val="28"/>
          <w:szCs w:val="28"/>
        </w:rPr>
        <w:t xml:space="preserve"> финансовых потоков террористов?</w:t>
      </w:r>
    </w:p>
    <w:p w14:paraId="03BCE34D" w14:textId="09D1EA9F" w:rsidR="0018436D" w:rsidRPr="000C6444" w:rsidRDefault="0018436D" w:rsidP="0018436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8. </w:t>
      </w:r>
      <w:r w:rsidR="00E31E27" w:rsidRPr="000C6444">
        <w:rPr>
          <w:rFonts w:ascii="Cambria" w:hAnsi="Cambria" w:cs="Times New Roman"/>
          <w:iCs/>
          <w:sz w:val="28"/>
          <w:szCs w:val="28"/>
        </w:rPr>
        <w:t xml:space="preserve">Насколько хорошо системы </w:t>
      </w:r>
      <w:r w:rsidR="001421C3">
        <w:rPr>
          <w:rFonts w:ascii="Cambria" w:hAnsi="Cambria" w:cs="Times New Roman"/>
          <w:iCs/>
          <w:sz w:val="28"/>
          <w:szCs w:val="28"/>
        </w:rPr>
        <w:t>утверждения</w:t>
      </w:r>
      <w:r w:rsidR="00E31E27" w:rsidRPr="000C6444">
        <w:rPr>
          <w:rFonts w:ascii="Cambria" w:hAnsi="Cambria" w:cs="Times New Roman"/>
          <w:iCs/>
          <w:sz w:val="28"/>
          <w:szCs w:val="28"/>
        </w:rPr>
        <w:t xml:space="preserve"> или лицензирования использования активов установленными организациями в разрешенных целях соответствуют требованиям, изложенным в соответствующих резолюциях Совета Безопасности ООН? </w:t>
      </w:r>
    </w:p>
    <w:p w14:paraId="5E6FDBEA" w14:textId="132CD3BC" w:rsidR="00F136EA" w:rsidRPr="000C6444" w:rsidRDefault="0018436D" w:rsidP="00F136EA">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9. </w:t>
      </w:r>
      <w:r w:rsidR="00E31E27" w:rsidRPr="000C6444">
        <w:rPr>
          <w:rFonts w:ascii="Cambria" w:hAnsi="Cambria" w:cs="Times New Roman"/>
          <w:iCs/>
          <w:sz w:val="28"/>
          <w:szCs w:val="28"/>
        </w:rPr>
        <w:t>Како</w:t>
      </w:r>
      <w:r w:rsidR="00F136EA" w:rsidRPr="000C6444">
        <w:rPr>
          <w:rFonts w:ascii="Cambria" w:hAnsi="Cambria" w:cs="Times New Roman"/>
          <w:iCs/>
          <w:sz w:val="28"/>
          <w:szCs w:val="28"/>
        </w:rPr>
        <w:t>й</w:t>
      </w:r>
      <w:r w:rsidR="00E31E27" w:rsidRPr="000C6444">
        <w:rPr>
          <w:rFonts w:ascii="Cambria" w:hAnsi="Cambria" w:cs="Times New Roman"/>
          <w:iCs/>
          <w:sz w:val="28"/>
          <w:szCs w:val="28"/>
        </w:rPr>
        <w:t xml:space="preserve"> подход </w:t>
      </w:r>
      <w:r w:rsidR="00F136EA" w:rsidRPr="000C6444">
        <w:rPr>
          <w:rFonts w:ascii="Cambria" w:hAnsi="Cambria" w:cs="Times New Roman"/>
          <w:iCs/>
          <w:sz w:val="28"/>
          <w:szCs w:val="28"/>
        </w:rPr>
        <w:t xml:space="preserve">применяется </w:t>
      </w:r>
      <w:r w:rsidR="00E31E27" w:rsidRPr="000C6444">
        <w:rPr>
          <w:rFonts w:ascii="Cambria" w:hAnsi="Cambria" w:cs="Times New Roman"/>
          <w:iCs/>
          <w:sz w:val="28"/>
          <w:szCs w:val="28"/>
        </w:rPr>
        <w:t>компетентны</w:t>
      </w:r>
      <w:r w:rsidR="00F136EA" w:rsidRPr="000C6444">
        <w:rPr>
          <w:rFonts w:ascii="Cambria" w:hAnsi="Cambria" w:cs="Times New Roman"/>
          <w:iCs/>
          <w:sz w:val="28"/>
          <w:szCs w:val="28"/>
        </w:rPr>
        <w:t>ми</w:t>
      </w:r>
      <w:r w:rsidR="00E31E27" w:rsidRPr="000C6444">
        <w:rPr>
          <w:rFonts w:ascii="Cambria" w:hAnsi="Cambria" w:cs="Times New Roman"/>
          <w:iCs/>
          <w:sz w:val="28"/>
          <w:szCs w:val="28"/>
        </w:rPr>
        <w:t xml:space="preserve"> орган</w:t>
      </w:r>
      <w:r w:rsidR="00F136EA" w:rsidRPr="000C6444">
        <w:rPr>
          <w:rFonts w:ascii="Cambria" w:hAnsi="Cambria" w:cs="Times New Roman"/>
          <w:iCs/>
          <w:sz w:val="28"/>
          <w:szCs w:val="28"/>
        </w:rPr>
        <w:t>ами</w:t>
      </w:r>
      <w:r w:rsidR="00E31E27" w:rsidRPr="000C6444">
        <w:rPr>
          <w:rFonts w:ascii="Cambria" w:hAnsi="Cambria" w:cs="Times New Roman"/>
          <w:iCs/>
          <w:sz w:val="28"/>
          <w:szCs w:val="28"/>
        </w:rPr>
        <w:t xml:space="preserve"> </w:t>
      </w:r>
      <w:r w:rsidR="00F136EA" w:rsidRPr="000C6444">
        <w:rPr>
          <w:rFonts w:ascii="Cambria" w:hAnsi="Cambria" w:cs="Times New Roman"/>
          <w:iCs/>
          <w:sz w:val="28"/>
          <w:szCs w:val="28"/>
        </w:rPr>
        <w:t>для обнаружения</w:t>
      </w:r>
      <w:r w:rsidR="00E31E27" w:rsidRPr="000C6444">
        <w:rPr>
          <w:rFonts w:ascii="Cambria" w:hAnsi="Cambria" w:cs="Times New Roman"/>
          <w:iCs/>
          <w:sz w:val="28"/>
          <w:szCs w:val="28"/>
        </w:rPr>
        <w:t xml:space="preserve"> террористически</w:t>
      </w:r>
      <w:r w:rsidR="00F136EA" w:rsidRPr="000C6444">
        <w:rPr>
          <w:rFonts w:ascii="Cambria" w:hAnsi="Cambria" w:cs="Times New Roman"/>
          <w:iCs/>
          <w:sz w:val="28"/>
          <w:szCs w:val="28"/>
        </w:rPr>
        <w:t>х</w:t>
      </w:r>
      <w:r w:rsidR="00E31E27" w:rsidRPr="000C6444">
        <w:rPr>
          <w:rFonts w:ascii="Cambria" w:hAnsi="Cambria" w:cs="Times New Roman"/>
          <w:iCs/>
          <w:sz w:val="28"/>
          <w:szCs w:val="28"/>
        </w:rPr>
        <w:t xml:space="preserve"> актив</w:t>
      </w:r>
      <w:r w:rsidR="00F136EA" w:rsidRPr="000C6444">
        <w:rPr>
          <w:rFonts w:ascii="Cambria" w:hAnsi="Cambria" w:cs="Times New Roman"/>
          <w:iCs/>
          <w:sz w:val="28"/>
          <w:szCs w:val="28"/>
        </w:rPr>
        <w:t>ов</w:t>
      </w:r>
      <w:r w:rsidR="00E31E27" w:rsidRPr="000C6444">
        <w:rPr>
          <w:rFonts w:ascii="Cambria" w:hAnsi="Cambria" w:cs="Times New Roman"/>
          <w:iCs/>
          <w:sz w:val="28"/>
          <w:szCs w:val="28"/>
        </w:rPr>
        <w:t xml:space="preserve">? В какой степени </w:t>
      </w:r>
      <w:r w:rsidR="00F136EA" w:rsidRPr="000C6444">
        <w:rPr>
          <w:rFonts w:ascii="Cambria" w:hAnsi="Cambria" w:cs="Times New Roman"/>
          <w:iCs/>
          <w:sz w:val="28"/>
          <w:szCs w:val="28"/>
        </w:rPr>
        <w:t>поиск</w:t>
      </w:r>
      <w:r w:rsidR="00E31E27" w:rsidRPr="000C6444">
        <w:rPr>
          <w:rFonts w:ascii="Cambria" w:hAnsi="Cambria" w:cs="Times New Roman"/>
          <w:iCs/>
          <w:sz w:val="28"/>
          <w:szCs w:val="28"/>
        </w:rPr>
        <w:t xml:space="preserve"> активов, финансовые </w:t>
      </w:r>
      <w:r w:rsidR="00E31E27" w:rsidRPr="000C6444">
        <w:rPr>
          <w:rFonts w:ascii="Cambria" w:hAnsi="Cambria" w:cs="Times New Roman"/>
          <w:iCs/>
          <w:sz w:val="28"/>
          <w:szCs w:val="28"/>
        </w:rPr>
        <w:lastRenderedPageBreak/>
        <w:t xml:space="preserve">расследования и </w:t>
      </w:r>
      <w:r w:rsidR="00F136EA" w:rsidRPr="000C6444">
        <w:rPr>
          <w:rFonts w:ascii="Cambria" w:hAnsi="Cambria" w:cs="Times New Roman"/>
          <w:iCs/>
          <w:sz w:val="28"/>
          <w:szCs w:val="28"/>
        </w:rPr>
        <w:t>обеспечительные</w:t>
      </w:r>
      <w:r w:rsidR="00E31E27" w:rsidRPr="000C6444">
        <w:rPr>
          <w:rFonts w:ascii="Cambria" w:hAnsi="Cambria" w:cs="Times New Roman"/>
          <w:iCs/>
          <w:sz w:val="28"/>
          <w:szCs w:val="28"/>
        </w:rPr>
        <w:t xml:space="preserve"> меры </w:t>
      </w:r>
      <w:r w:rsidR="00E31E27" w:rsidRPr="000C6444">
        <w:rPr>
          <w:rFonts w:ascii="Cambria" w:hAnsi="Cambria" w:cs="Times New Roman"/>
          <w:i/>
          <w:sz w:val="28"/>
          <w:szCs w:val="28"/>
        </w:rPr>
        <w:t xml:space="preserve">(например, замораживание и </w:t>
      </w:r>
      <w:r w:rsidR="001421C3">
        <w:rPr>
          <w:rFonts w:ascii="Cambria" w:hAnsi="Cambria" w:cs="Times New Roman"/>
          <w:i/>
          <w:sz w:val="28"/>
          <w:szCs w:val="28"/>
        </w:rPr>
        <w:t>арест</w:t>
      </w:r>
      <w:r w:rsidR="00E31E27" w:rsidRPr="000C6444">
        <w:rPr>
          <w:rFonts w:ascii="Cambria" w:hAnsi="Cambria" w:cs="Times New Roman"/>
          <w:i/>
          <w:sz w:val="28"/>
          <w:szCs w:val="28"/>
        </w:rPr>
        <w:t>)</w:t>
      </w:r>
      <w:r w:rsidR="00E31E27" w:rsidRPr="000C6444">
        <w:rPr>
          <w:rFonts w:ascii="Cambria" w:hAnsi="Cambria" w:cs="Times New Roman"/>
          <w:iCs/>
          <w:sz w:val="28"/>
          <w:szCs w:val="28"/>
        </w:rPr>
        <w:t xml:space="preserve"> используются в дополнени</w:t>
      </w:r>
      <w:r w:rsidR="00F136EA" w:rsidRPr="000C6444">
        <w:rPr>
          <w:rFonts w:ascii="Cambria" w:hAnsi="Cambria" w:cs="Times New Roman"/>
          <w:iCs/>
          <w:sz w:val="28"/>
          <w:szCs w:val="28"/>
        </w:rPr>
        <w:t>я</w:t>
      </w:r>
      <w:r w:rsidR="00E31E27" w:rsidRPr="000C6444">
        <w:rPr>
          <w:rFonts w:ascii="Cambria" w:hAnsi="Cambria" w:cs="Times New Roman"/>
          <w:iCs/>
          <w:sz w:val="28"/>
          <w:szCs w:val="28"/>
        </w:rPr>
        <w:t xml:space="preserve"> </w:t>
      </w:r>
      <w:r w:rsidR="00F136EA" w:rsidRPr="000C6444">
        <w:rPr>
          <w:rFonts w:ascii="Cambria" w:hAnsi="Cambria" w:cs="Times New Roman"/>
          <w:iCs/>
          <w:sz w:val="28"/>
          <w:szCs w:val="28"/>
        </w:rPr>
        <w:t>этого</w:t>
      </w:r>
      <w:r w:rsidR="00E31E27" w:rsidRPr="000C6444">
        <w:rPr>
          <w:rFonts w:ascii="Cambria" w:hAnsi="Cambria" w:cs="Times New Roman"/>
          <w:iCs/>
          <w:sz w:val="28"/>
          <w:szCs w:val="28"/>
        </w:rPr>
        <w:t xml:space="preserve"> подход</w:t>
      </w:r>
      <w:r w:rsidR="00F136EA" w:rsidRPr="000C6444">
        <w:rPr>
          <w:rFonts w:ascii="Cambria" w:hAnsi="Cambria" w:cs="Times New Roman"/>
          <w:iCs/>
          <w:sz w:val="28"/>
          <w:szCs w:val="28"/>
        </w:rPr>
        <w:t>а</w:t>
      </w:r>
      <w:r w:rsidR="00E31E27" w:rsidRPr="000C6444">
        <w:rPr>
          <w:rFonts w:ascii="Cambria" w:hAnsi="Cambria" w:cs="Times New Roman"/>
          <w:iCs/>
          <w:sz w:val="28"/>
          <w:szCs w:val="28"/>
        </w:rPr>
        <w:t>?</w:t>
      </w:r>
    </w:p>
    <w:p w14:paraId="009FA89B" w14:textId="77777777" w:rsidR="00F136EA" w:rsidRPr="000C6444" w:rsidRDefault="00F136EA" w:rsidP="00F136EA">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 </w:t>
      </w:r>
      <w:r w:rsidR="00E31E27" w:rsidRPr="000C6444">
        <w:rPr>
          <w:rFonts w:ascii="Cambria" w:hAnsi="Cambria" w:cs="Times New Roman"/>
          <w:iCs/>
          <w:sz w:val="28"/>
          <w:szCs w:val="28"/>
        </w:rPr>
        <w:t xml:space="preserve">В какой степени страна понимает уровень риска организаций, которые подпадают под определение ФАТФ как НКО, и характер угроз ФТ, которым они подвержены? </w:t>
      </w:r>
    </w:p>
    <w:p w14:paraId="18D88AC2" w14:textId="77777777" w:rsidR="00980DBB" w:rsidRPr="000C6444" w:rsidRDefault="00F136EA" w:rsidP="00980DBB">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 </w:t>
      </w:r>
      <w:r w:rsidR="00E31E27" w:rsidRPr="000C6444">
        <w:rPr>
          <w:rFonts w:ascii="Cambria" w:hAnsi="Cambria" w:cs="Times New Roman"/>
          <w:iCs/>
          <w:sz w:val="28"/>
          <w:szCs w:val="28"/>
        </w:rPr>
        <w:t>В отношении НКО, отнесенных к категории с низким уровнем риска злоупотреблений</w:t>
      </w:r>
      <w:r w:rsidR="00980DBB" w:rsidRPr="000C6444">
        <w:rPr>
          <w:rFonts w:ascii="Cambria" w:hAnsi="Cambria" w:cs="Times New Roman"/>
          <w:iCs/>
          <w:sz w:val="28"/>
          <w:szCs w:val="28"/>
        </w:rPr>
        <w:t xml:space="preserve"> в целях</w:t>
      </w:r>
      <w:r w:rsidR="00E31E27" w:rsidRPr="000C6444">
        <w:rPr>
          <w:rFonts w:ascii="Cambria" w:hAnsi="Cambria" w:cs="Times New Roman"/>
          <w:iCs/>
          <w:sz w:val="28"/>
          <w:szCs w:val="28"/>
        </w:rPr>
        <w:t xml:space="preserve"> ФТ, </w:t>
      </w:r>
      <w:r w:rsidR="00980DBB" w:rsidRPr="000C6444">
        <w:rPr>
          <w:rFonts w:ascii="Cambria" w:hAnsi="Cambria" w:cs="Times New Roman"/>
          <w:iCs/>
          <w:sz w:val="28"/>
          <w:szCs w:val="28"/>
        </w:rPr>
        <w:t xml:space="preserve">на сколько </w:t>
      </w:r>
      <w:r w:rsidR="00E31E27" w:rsidRPr="000C6444">
        <w:rPr>
          <w:rFonts w:ascii="Cambria" w:hAnsi="Cambria" w:cs="Times New Roman"/>
          <w:iCs/>
          <w:sz w:val="28"/>
          <w:szCs w:val="28"/>
        </w:rPr>
        <w:t>степен</w:t>
      </w:r>
      <w:r w:rsidR="00980DBB" w:rsidRPr="000C6444">
        <w:rPr>
          <w:rFonts w:ascii="Cambria" w:hAnsi="Cambria" w:cs="Times New Roman"/>
          <w:iCs/>
          <w:sz w:val="28"/>
          <w:szCs w:val="28"/>
        </w:rPr>
        <w:t>ь</w:t>
      </w:r>
      <w:r w:rsidR="00E31E27" w:rsidRPr="000C6444">
        <w:rPr>
          <w:rFonts w:ascii="Cambria" w:hAnsi="Cambria" w:cs="Times New Roman"/>
          <w:iCs/>
          <w:sz w:val="28"/>
          <w:szCs w:val="28"/>
        </w:rPr>
        <w:t xml:space="preserve"> взаимодействия стран</w:t>
      </w:r>
      <w:r w:rsidR="00980DBB" w:rsidRPr="000C6444">
        <w:rPr>
          <w:rFonts w:ascii="Cambria" w:hAnsi="Cambria" w:cs="Times New Roman"/>
          <w:iCs/>
          <w:sz w:val="28"/>
          <w:szCs w:val="28"/>
        </w:rPr>
        <w:t>ы</w:t>
      </w:r>
      <w:r w:rsidR="00E31E27" w:rsidRPr="000C6444">
        <w:rPr>
          <w:rFonts w:ascii="Cambria" w:hAnsi="Cambria" w:cs="Times New Roman"/>
          <w:iCs/>
          <w:sz w:val="28"/>
          <w:szCs w:val="28"/>
        </w:rPr>
        <w:t xml:space="preserve"> соответствует уровню выявленного риска?</w:t>
      </w:r>
    </w:p>
    <w:p w14:paraId="3545FB62" w14:textId="0AB3046E" w:rsidR="00980DBB" w:rsidRPr="000C6444" w:rsidRDefault="00980DBB" w:rsidP="00980DBB">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12. В отношении</w:t>
      </w:r>
      <w:r w:rsidR="00E31E27" w:rsidRPr="000C6444">
        <w:rPr>
          <w:rFonts w:ascii="Cambria" w:hAnsi="Cambria" w:cs="Times New Roman"/>
          <w:iCs/>
          <w:sz w:val="28"/>
          <w:szCs w:val="28"/>
        </w:rPr>
        <w:t xml:space="preserve"> НКО, которы</w:t>
      </w:r>
      <w:r w:rsidRPr="000C6444">
        <w:rPr>
          <w:rFonts w:ascii="Cambria" w:hAnsi="Cambria" w:cs="Times New Roman"/>
          <w:iCs/>
          <w:sz w:val="28"/>
          <w:szCs w:val="28"/>
        </w:rPr>
        <w:t>е</w:t>
      </w:r>
      <w:r w:rsidR="00E31E27" w:rsidRPr="000C6444">
        <w:rPr>
          <w:rFonts w:ascii="Cambria" w:hAnsi="Cambria" w:cs="Times New Roman"/>
          <w:iCs/>
          <w:sz w:val="28"/>
          <w:szCs w:val="28"/>
        </w:rPr>
        <w:t xml:space="preserve"> </w:t>
      </w:r>
      <w:r w:rsidRPr="000C6444">
        <w:rPr>
          <w:rFonts w:ascii="Cambria" w:hAnsi="Cambria" w:cs="Times New Roman"/>
          <w:iCs/>
          <w:sz w:val="28"/>
          <w:szCs w:val="28"/>
        </w:rPr>
        <w:t>отнесены к</w:t>
      </w:r>
      <w:r w:rsidR="00E31E27" w:rsidRPr="000C6444">
        <w:rPr>
          <w:rFonts w:ascii="Cambria" w:hAnsi="Cambria" w:cs="Times New Roman"/>
          <w:iCs/>
          <w:sz w:val="28"/>
          <w:szCs w:val="28"/>
        </w:rPr>
        <w:t xml:space="preserve"> низ</w:t>
      </w:r>
      <w:r w:rsidRPr="000C6444">
        <w:rPr>
          <w:rFonts w:ascii="Cambria" w:hAnsi="Cambria" w:cs="Times New Roman"/>
          <w:iCs/>
          <w:sz w:val="28"/>
          <w:szCs w:val="28"/>
        </w:rPr>
        <w:t>кому</w:t>
      </w:r>
      <w:r w:rsidR="00E31E27" w:rsidRPr="000C6444">
        <w:rPr>
          <w:rFonts w:ascii="Cambria" w:hAnsi="Cambria" w:cs="Times New Roman"/>
          <w:iCs/>
          <w:sz w:val="28"/>
          <w:szCs w:val="28"/>
        </w:rPr>
        <w:t xml:space="preserve"> уровн</w:t>
      </w:r>
      <w:r w:rsidRPr="000C6444">
        <w:rPr>
          <w:rFonts w:ascii="Cambria" w:hAnsi="Cambria" w:cs="Times New Roman"/>
          <w:iCs/>
          <w:sz w:val="28"/>
          <w:szCs w:val="28"/>
        </w:rPr>
        <w:t>ю</w:t>
      </w:r>
      <w:r w:rsidR="00E31E27" w:rsidRPr="000C6444">
        <w:rPr>
          <w:rFonts w:ascii="Cambria" w:hAnsi="Cambria" w:cs="Times New Roman"/>
          <w:iCs/>
          <w:sz w:val="28"/>
          <w:szCs w:val="28"/>
        </w:rPr>
        <w:t xml:space="preserve"> риска злоупотребления в целях ФТ, то в какой степени все четыре из следующих элементов используются для выявления, предотвращения и пресечения злоупотреблений НКО в целях финансировании терроризма, не нарушая и не препятствуя законной деятельности НКО: (а) постоянное взаимодействие; (б) целевой риск-ориентированный надзор или мониторинг; (в) эффективное расследование и сбор информации; и (г) эффективные механизмы международного сотрудничества? В какой степени применяемые меры являются целенаправленными, соразмерными и риск-ориентированными? </w:t>
      </w:r>
    </w:p>
    <w:p w14:paraId="432E5B08" w14:textId="77777777" w:rsidR="00CA05EE" w:rsidRPr="000C6444" w:rsidRDefault="00980DBB" w:rsidP="00CA05E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13. </w:t>
      </w:r>
      <w:r w:rsidR="00E31E27" w:rsidRPr="000C6444">
        <w:rPr>
          <w:rFonts w:ascii="Cambria" w:hAnsi="Cambria" w:cs="Times New Roman"/>
          <w:iCs/>
          <w:sz w:val="28"/>
          <w:szCs w:val="28"/>
        </w:rPr>
        <w:t xml:space="preserve">В какой степени соответствующие следственные, уголовные, гражданские или административные действия, механизмы сотрудничества и координации применяются к НКО, </w:t>
      </w:r>
      <w:r w:rsidR="00CA05EE" w:rsidRPr="000C6444">
        <w:rPr>
          <w:rFonts w:ascii="Cambria" w:hAnsi="Cambria" w:cs="Times New Roman"/>
          <w:iCs/>
          <w:sz w:val="28"/>
          <w:szCs w:val="28"/>
        </w:rPr>
        <w:t>которые подозреваются, что они</w:t>
      </w:r>
      <w:r w:rsidR="00E31E27" w:rsidRPr="000C6444">
        <w:rPr>
          <w:rFonts w:ascii="Cambria" w:hAnsi="Cambria" w:cs="Times New Roman"/>
          <w:iCs/>
          <w:sz w:val="28"/>
          <w:szCs w:val="28"/>
        </w:rPr>
        <w:t xml:space="preserve"> эксплуат</w:t>
      </w:r>
      <w:r w:rsidR="00CA05EE" w:rsidRPr="000C6444">
        <w:rPr>
          <w:rFonts w:ascii="Cambria" w:hAnsi="Cambria" w:cs="Times New Roman"/>
          <w:iCs/>
          <w:sz w:val="28"/>
          <w:szCs w:val="28"/>
        </w:rPr>
        <w:t>ируются</w:t>
      </w:r>
      <w:r w:rsidR="00E31E27" w:rsidRPr="000C6444">
        <w:rPr>
          <w:rFonts w:ascii="Cambria" w:hAnsi="Cambria" w:cs="Times New Roman"/>
          <w:iCs/>
          <w:sz w:val="28"/>
          <w:szCs w:val="28"/>
        </w:rPr>
        <w:t xml:space="preserve"> или активно поддерж</w:t>
      </w:r>
      <w:r w:rsidR="00CA05EE" w:rsidRPr="000C6444">
        <w:rPr>
          <w:rFonts w:ascii="Cambria" w:hAnsi="Cambria" w:cs="Times New Roman"/>
          <w:iCs/>
          <w:sz w:val="28"/>
          <w:szCs w:val="28"/>
        </w:rPr>
        <w:t>ивают</w:t>
      </w:r>
      <w:r w:rsidR="00E31E27" w:rsidRPr="000C6444">
        <w:rPr>
          <w:rFonts w:ascii="Cambria" w:hAnsi="Cambria" w:cs="Times New Roman"/>
          <w:iCs/>
          <w:sz w:val="28"/>
          <w:szCs w:val="28"/>
        </w:rPr>
        <w:t xml:space="preserve"> террористическ</w:t>
      </w:r>
      <w:r w:rsidR="00CA05EE" w:rsidRPr="000C6444">
        <w:rPr>
          <w:rFonts w:ascii="Cambria" w:hAnsi="Cambria" w:cs="Times New Roman"/>
          <w:iCs/>
          <w:sz w:val="28"/>
          <w:szCs w:val="28"/>
        </w:rPr>
        <w:t>ую</w:t>
      </w:r>
      <w:r w:rsidR="00E31E27" w:rsidRPr="000C6444">
        <w:rPr>
          <w:rFonts w:ascii="Cambria" w:hAnsi="Cambria" w:cs="Times New Roman"/>
          <w:iCs/>
          <w:sz w:val="28"/>
          <w:szCs w:val="28"/>
        </w:rPr>
        <w:t xml:space="preserve"> деятельност</w:t>
      </w:r>
      <w:r w:rsidR="00CA05EE" w:rsidRPr="000C6444">
        <w:rPr>
          <w:rFonts w:ascii="Cambria" w:hAnsi="Cambria" w:cs="Times New Roman"/>
          <w:iCs/>
          <w:sz w:val="28"/>
          <w:szCs w:val="28"/>
        </w:rPr>
        <w:t>ь</w:t>
      </w:r>
      <w:r w:rsidR="00E31E27" w:rsidRPr="000C6444">
        <w:rPr>
          <w:rFonts w:ascii="Cambria" w:hAnsi="Cambria" w:cs="Times New Roman"/>
          <w:iCs/>
          <w:sz w:val="28"/>
          <w:szCs w:val="28"/>
        </w:rPr>
        <w:t xml:space="preserve"> или террористически</w:t>
      </w:r>
      <w:r w:rsidR="00CA05EE" w:rsidRPr="000C6444">
        <w:rPr>
          <w:rFonts w:ascii="Cambria" w:hAnsi="Cambria" w:cs="Times New Roman"/>
          <w:iCs/>
          <w:sz w:val="28"/>
          <w:szCs w:val="28"/>
        </w:rPr>
        <w:t>е</w:t>
      </w:r>
      <w:r w:rsidR="00E31E27" w:rsidRPr="000C6444">
        <w:rPr>
          <w:rFonts w:ascii="Cambria" w:hAnsi="Cambria" w:cs="Times New Roman"/>
          <w:iCs/>
          <w:sz w:val="28"/>
          <w:szCs w:val="28"/>
        </w:rPr>
        <w:t xml:space="preserve"> организаци</w:t>
      </w:r>
      <w:r w:rsidR="00CA05EE" w:rsidRPr="000C6444">
        <w:rPr>
          <w:rFonts w:ascii="Cambria" w:hAnsi="Cambria" w:cs="Times New Roman"/>
          <w:iCs/>
          <w:sz w:val="28"/>
          <w:szCs w:val="28"/>
        </w:rPr>
        <w:t>и</w:t>
      </w:r>
      <w:r w:rsidR="00E31E27" w:rsidRPr="000C6444">
        <w:rPr>
          <w:rFonts w:ascii="Cambria" w:hAnsi="Cambria" w:cs="Times New Roman"/>
          <w:iCs/>
          <w:sz w:val="28"/>
          <w:szCs w:val="28"/>
        </w:rPr>
        <w:t>? Располагают ли соответствующие органы достаточными ресурсами для эффективного выполнения своих обязанностей по взаимодействию/надзору/мониторингу/расследованию?</w:t>
      </w:r>
    </w:p>
    <w:p w14:paraId="472816D6" w14:textId="77777777" w:rsidR="00CA05EE" w:rsidRPr="000C6444" w:rsidRDefault="00CA05EE" w:rsidP="00CA05E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14. </w:t>
      </w:r>
      <w:r w:rsidR="00E31E27" w:rsidRPr="000C6444">
        <w:rPr>
          <w:rFonts w:ascii="Cambria" w:hAnsi="Cambria" w:cs="Times New Roman"/>
          <w:iCs/>
          <w:sz w:val="28"/>
          <w:szCs w:val="28"/>
        </w:rPr>
        <w:t xml:space="preserve">Насколько хорошо НКО понимают природу угроз ФТ, которым они подвержены, и применяют меры для своей защиты от угрозы злоупотребления со стороны террористов? </w:t>
      </w:r>
    </w:p>
    <w:p w14:paraId="3913FB8A" w14:textId="77777777" w:rsidR="00CA05EE" w:rsidRPr="000C6444" w:rsidRDefault="00CA05EE" w:rsidP="00CA05E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15. </w:t>
      </w:r>
      <w:r w:rsidR="00E31E27" w:rsidRPr="000C6444">
        <w:rPr>
          <w:rFonts w:ascii="Cambria" w:hAnsi="Cambria" w:cs="Times New Roman"/>
          <w:iCs/>
          <w:sz w:val="28"/>
          <w:szCs w:val="28"/>
        </w:rPr>
        <w:t>Существуют ли другие аспекты следственн</w:t>
      </w:r>
      <w:r w:rsidRPr="000C6444">
        <w:rPr>
          <w:rFonts w:ascii="Cambria" w:hAnsi="Cambria" w:cs="Times New Roman"/>
          <w:iCs/>
          <w:sz w:val="28"/>
          <w:szCs w:val="28"/>
        </w:rPr>
        <w:t>ого</w:t>
      </w:r>
      <w:r w:rsidR="00E31E27" w:rsidRPr="000C6444">
        <w:rPr>
          <w:rFonts w:ascii="Cambria" w:hAnsi="Cambria" w:cs="Times New Roman"/>
          <w:iCs/>
          <w:sz w:val="28"/>
          <w:szCs w:val="28"/>
        </w:rPr>
        <w:t>, прокурорск</w:t>
      </w:r>
      <w:r w:rsidRPr="000C6444">
        <w:rPr>
          <w:rFonts w:ascii="Cambria" w:hAnsi="Cambria" w:cs="Times New Roman"/>
          <w:iCs/>
          <w:sz w:val="28"/>
          <w:szCs w:val="28"/>
        </w:rPr>
        <w:t>ого</w:t>
      </w:r>
      <w:r w:rsidR="00E31E27" w:rsidRPr="000C6444">
        <w:rPr>
          <w:rFonts w:ascii="Cambria" w:hAnsi="Cambria" w:cs="Times New Roman"/>
          <w:iCs/>
          <w:sz w:val="28"/>
          <w:szCs w:val="28"/>
        </w:rPr>
        <w:t>, судебн</w:t>
      </w:r>
      <w:r w:rsidRPr="000C6444">
        <w:rPr>
          <w:rFonts w:ascii="Cambria" w:hAnsi="Cambria" w:cs="Times New Roman"/>
          <w:iCs/>
          <w:sz w:val="28"/>
          <w:szCs w:val="28"/>
        </w:rPr>
        <w:t>ого</w:t>
      </w:r>
      <w:r w:rsidR="00E31E27" w:rsidRPr="000C6444">
        <w:rPr>
          <w:rFonts w:ascii="Cambria" w:hAnsi="Cambria" w:cs="Times New Roman"/>
          <w:iCs/>
          <w:sz w:val="28"/>
          <w:szCs w:val="28"/>
        </w:rPr>
        <w:t xml:space="preserve"> или ин</w:t>
      </w:r>
      <w:r w:rsidRPr="000C6444">
        <w:rPr>
          <w:rFonts w:ascii="Cambria" w:hAnsi="Cambria" w:cs="Times New Roman"/>
          <w:iCs/>
          <w:sz w:val="28"/>
          <w:szCs w:val="28"/>
        </w:rPr>
        <w:t>ого</w:t>
      </w:r>
      <w:r w:rsidR="00E31E27" w:rsidRPr="000C6444">
        <w:rPr>
          <w:rFonts w:ascii="Cambria" w:hAnsi="Cambria" w:cs="Times New Roman"/>
          <w:iCs/>
          <w:sz w:val="28"/>
          <w:szCs w:val="28"/>
        </w:rPr>
        <w:t xml:space="preserve"> процесс</w:t>
      </w:r>
      <w:r w:rsidRPr="000C6444">
        <w:rPr>
          <w:rFonts w:ascii="Cambria" w:hAnsi="Cambria" w:cs="Times New Roman"/>
          <w:iCs/>
          <w:sz w:val="28"/>
          <w:szCs w:val="28"/>
        </w:rPr>
        <w:t>а</w:t>
      </w:r>
      <w:r w:rsidR="00E31E27" w:rsidRPr="000C6444">
        <w:rPr>
          <w:rFonts w:ascii="Cambria" w:hAnsi="Cambria" w:cs="Times New Roman"/>
          <w:iCs/>
          <w:sz w:val="28"/>
          <w:szCs w:val="28"/>
        </w:rPr>
        <w:t xml:space="preserve">, которые способствуют или препятствуют: (а) выявлению средств или </w:t>
      </w:r>
      <w:r w:rsidRPr="000C6444">
        <w:rPr>
          <w:rFonts w:ascii="Cambria" w:hAnsi="Cambria" w:cs="Times New Roman"/>
          <w:iCs/>
          <w:sz w:val="28"/>
          <w:szCs w:val="28"/>
        </w:rPr>
        <w:t>иных</w:t>
      </w:r>
      <w:r w:rsidR="00E31E27" w:rsidRPr="000C6444">
        <w:rPr>
          <w:rFonts w:ascii="Cambria" w:hAnsi="Cambria" w:cs="Times New Roman"/>
          <w:iCs/>
          <w:sz w:val="28"/>
          <w:szCs w:val="28"/>
        </w:rPr>
        <w:t xml:space="preserve"> активов, связанных с террористами, террористическими организациями или </w:t>
      </w:r>
      <w:r w:rsidRPr="000C6444">
        <w:rPr>
          <w:rFonts w:ascii="Cambria" w:hAnsi="Cambria" w:cs="Times New Roman"/>
          <w:iCs/>
          <w:sz w:val="28"/>
          <w:szCs w:val="28"/>
        </w:rPr>
        <w:t xml:space="preserve">лицами, </w:t>
      </w:r>
      <w:r w:rsidR="00E31E27" w:rsidRPr="000C6444">
        <w:rPr>
          <w:rFonts w:ascii="Cambria" w:hAnsi="Cambria" w:cs="Times New Roman"/>
          <w:iCs/>
          <w:sz w:val="28"/>
          <w:szCs w:val="28"/>
        </w:rPr>
        <w:t xml:space="preserve">финансирующими терроризм; или (б) мерам, препятствующим таким лицам или организациям собирать, перемещать и использовать средства или </w:t>
      </w:r>
      <w:r w:rsidRPr="000C6444">
        <w:rPr>
          <w:rFonts w:ascii="Cambria" w:hAnsi="Cambria" w:cs="Times New Roman"/>
          <w:iCs/>
          <w:sz w:val="28"/>
          <w:szCs w:val="28"/>
        </w:rPr>
        <w:t>иные</w:t>
      </w:r>
      <w:r w:rsidR="00E31E27" w:rsidRPr="000C6444">
        <w:rPr>
          <w:rFonts w:ascii="Cambria" w:hAnsi="Cambria" w:cs="Times New Roman"/>
          <w:iCs/>
          <w:sz w:val="28"/>
          <w:szCs w:val="28"/>
        </w:rPr>
        <w:t xml:space="preserve"> активы?</w:t>
      </w:r>
    </w:p>
    <w:p w14:paraId="2524F4D5" w14:textId="743D847D" w:rsidR="00CA05EE" w:rsidRPr="000C6444" w:rsidRDefault="00CA05EE" w:rsidP="00CA05E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16. </w:t>
      </w:r>
      <w:r w:rsidR="00E31E27" w:rsidRPr="000C6444">
        <w:rPr>
          <w:rFonts w:ascii="Cambria" w:hAnsi="Cambria" w:cs="Times New Roman"/>
          <w:iCs/>
          <w:sz w:val="28"/>
          <w:szCs w:val="28"/>
        </w:rPr>
        <w:t xml:space="preserve">Какие меры и инструменты надзора используются для обеспечения того, чтобы финансовые учреждения и ПУВА (включая финансовые группы), а также УНФПП (включая группы, </w:t>
      </w:r>
      <w:r w:rsidRPr="000C6444">
        <w:rPr>
          <w:rFonts w:ascii="Cambria" w:hAnsi="Cambria" w:cs="Times New Roman"/>
          <w:iCs/>
          <w:sz w:val="28"/>
          <w:szCs w:val="28"/>
        </w:rPr>
        <w:t>где применимо</w:t>
      </w:r>
      <w:r w:rsidR="00E31E27" w:rsidRPr="000C6444">
        <w:rPr>
          <w:rFonts w:ascii="Cambria" w:hAnsi="Cambria" w:cs="Times New Roman"/>
          <w:iCs/>
          <w:sz w:val="28"/>
          <w:szCs w:val="28"/>
        </w:rPr>
        <w:t xml:space="preserve">) регулировались и выполняли свои обязательства, связанные с целевыми финансовыми санкциями </w:t>
      </w:r>
      <w:r w:rsidRPr="000C6444">
        <w:rPr>
          <w:rFonts w:ascii="Cambria" w:hAnsi="Cambria" w:cs="Times New Roman"/>
          <w:iCs/>
          <w:sz w:val="28"/>
          <w:szCs w:val="28"/>
        </w:rPr>
        <w:t>по</w:t>
      </w:r>
      <w:r w:rsidR="00E31E27" w:rsidRPr="000C6444">
        <w:rPr>
          <w:rFonts w:ascii="Cambria" w:hAnsi="Cambria" w:cs="Times New Roman"/>
          <w:iCs/>
          <w:sz w:val="28"/>
          <w:szCs w:val="28"/>
        </w:rPr>
        <w:t xml:space="preserve"> терроризм</w:t>
      </w:r>
      <w:r w:rsidRPr="000C6444">
        <w:rPr>
          <w:rFonts w:ascii="Cambria" w:hAnsi="Cambria" w:cs="Times New Roman"/>
          <w:iCs/>
          <w:sz w:val="28"/>
          <w:szCs w:val="28"/>
        </w:rPr>
        <w:t>у</w:t>
      </w:r>
      <w:r w:rsidR="00E31E27" w:rsidRPr="000C6444">
        <w:rPr>
          <w:rFonts w:ascii="Cambria" w:hAnsi="Cambria" w:cs="Times New Roman"/>
          <w:iCs/>
          <w:sz w:val="28"/>
          <w:szCs w:val="28"/>
        </w:rPr>
        <w:t>?</w:t>
      </w:r>
    </w:p>
    <w:p w14:paraId="68C49153" w14:textId="13F4242A" w:rsidR="00E31E27" w:rsidRPr="000C6444" w:rsidRDefault="00CA05EE" w:rsidP="00CA05E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17. </w:t>
      </w:r>
      <w:r w:rsidR="00E31E27" w:rsidRPr="000C6444">
        <w:rPr>
          <w:rFonts w:ascii="Cambria" w:hAnsi="Cambria" w:cs="Times New Roman"/>
          <w:iCs/>
          <w:sz w:val="28"/>
          <w:szCs w:val="28"/>
        </w:rPr>
        <w:t xml:space="preserve">Располагают ли соответствующие компетентные органы, в том числе ответственные за надзор, мониторинг и расследования деятельности НКО, достаточными ресурсами для </w:t>
      </w:r>
      <w:r w:rsidR="00C115CD" w:rsidRPr="000C6444">
        <w:rPr>
          <w:rFonts w:ascii="Cambria" w:hAnsi="Cambria" w:cs="Times New Roman"/>
          <w:iCs/>
          <w:sz w:val="28"/>
          <w:szCs w:val="28"/>
        </w:rPr>
        <w:t>выполнения</w:t>
      </w:r>
      <w:r w:rsidR="00E31E27" w:rsidRPr="000C6444">
        <w:rPr>
          <w:rFonts w:ascii="Cambria" w:hAnsi="Cambria" w:cs="Times New Roman"/>
          <w:iCs/>
          <w:sz w:val="28"/>
          <w:szCs w:val="28"/>
        </w:rPr>
        <w:t xml:space="preserve"> сво</w:t>
      </w:r>
      <w:r w:rsidR="00C115CD" w:rsidRPr="000C6444">
        <w:rPr>
          <w:rFonts w:ascii="Cambria" w:hAnsi="Cambria" w:cs="Times New Roman"/>
          <w:iCs/>
          <w:sz w:val="28"/>
          <w:szCs w:val="28"/>
        </w:rPr>
        <w:t xml:space="preserve">их функций </w:t>
      </w:r>
      <w:r w:rsidR="00E31E27" w:rsidRPr="000C6444">
        <w:rPr>
          <w:rFonts w:ascii="Cambria" w:hAnsi="Cambria" w:cs="Times New Roman"/>
          <w:iCs/>
          <w:sz w:val="28"/>
          <w:szCs w:val="28"/>
        </w:rPr>
        <w:t xml:space="preserve">или </w:t>
      </w:r>
      <w:r w:rsidR="00C115CD" w:rsidRPr="000C6444">
        <w:rPr>
          <w:rFonts w:ascii="Cambria" w:hAnsi="Cambria" w:cs="Times New Roman"/>
          <w:iCs/>
          <w:sz w:val="28"/>
          <w:szCs w:val="28"/>
        </w:rPr>
        <w:t>надлежащего</w:t>
      </w:r>
      <w:r w:rsidR="00E31E27" w:rsidRPr="000C6444">
        <w:rPr>
          <w:rFonts w:ascii="Cambria" w:hAnsi="Cambria" w:cs="Times New Roman"/>
          <w:iCs/>
          <w:sz w:val="28"/>
          <w:szCs w:val="28"/>
        </w:rPr>
        <w:t xml:space="preserve"> реагирования на риски финансирования терроризма?</w:t>
      </w:r>
    </w:p>
    <w:p w14:paraId="5FAB220A" w14:textId="3327DE2D" w:rsidR="00184E95" w:rsidRDefault="00C115CD" w:rsidP="00C115C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lastRenderedPageBreak/>
        <w:t>18. Если ресурсы используются совместно, то как определяются приоритеты в отношении деятельности, связанной с финансированием терроризма?</w:t>
      </w:r>
    </w:p>
    <w:p w14:paraId="1B833ABE" w14:textId="77777777" w:rsidR="00184E95" w:rsidRDefault="00184E95">
      <w:pPr>
        <w:rPr>
          <w:rFonts w:ascii="Cambria" w:hAnsi="Cambria" w:cs="Times New Roman"/>
          <w:iCs/>
          <w:sz w:val="28"/>
          <w:szCs w:val="28"/>
        </w:rPr>
      </w:pPr>
      <w:r>
        <w:rPr>
          <w:rFonts w:ascii="Cambria" w:hAnsi="Cambria" w:cs="Times New Roman"/>
          <w:iCs/>
          <w:sz w:val="28"/>
          <w:szCs w:val="28"/>
        </w:rPr>
        <w:br w:type="page"/>
      </w:r>
    </w:p>
    <w:tbl>
      <w:tblPr>
        <w:tblStyle w:val="a3"/>
        <w:tblW w:w="10343" w:type="dxa"/>
        <w:tblLook w:val="04A0" w:firstRow="1" w:lastRow="0" w:firstColumn="1" w:lastColumn="0" w:noHBand="0" w:noVBand="1"/>
      </w:tblPr>
      <w:tblGrid>
        <w:gridCol w:w="3539"/>
        <w:gridCol w:w="6804"/>
      </w:tblGrid>
      <w:tr w:rsidR="00E31E27" w:rsidRPr="00ED0229" w14:paraId="38FD4242" w14:textId="77777777" w:rsidTr="00D96D53">
        <w:tc>
          <w:tcPr>
            <w:tcW w:w="3539" w:type="dxa"/>
            <w:shd w:val="clear" w:color="auto" w:fill="AD3A31"/>
          </w:tcPr>
          <w:p w14:paraId="3767CD13" w14:textId="77777777" w:rsidR="00E31E27" w:rsidRPr="00C115CD" w:rsidRDefault="00E31E27" w:rsidP="00705D04">
            <w:pPr>
              <w:rPr>
                <w:rFonts w:ascii="Cambria" w:hAnsi="Cambria" w:cs="Times New Roman"/>
                <w:b/>
                <w:bCs/>
                <w:sz w:val="28"/>
                <w:szCs w:val="28"/>
              </w:rPr>
            </w:pPr>
            <w:r w:rsidRPr="00D96D53">
              <w:rPr>
                <w:rFonts w:ascii="Cambria" w:hAnsi="Cambria" w:cs="Times New Roman"/>
                <w:b/>
                <w:bCs/>
                <w:color w:val="FFFFFF" w:themeColor="background1"/>
                <w:sz w:val="28"/>
                <w:szCs w:val="28"/>
              </w:rPr>
              <w:lastRenderedPageBreak/>
              <w:t xml:space="preserve">Непосредственный Результат </w:t>
            </w:r>
            <w:r w:rsidRPr="00D96D53">
              <w:rPr>
                <w:rFonts w:ascii="Cambria" w:hAnsi="Cambria" w:cs="Times New Roman"/>
                <w:b/>
                <w:bCs/>
                <w:color w:val="FFFFFF" w:themeColor="background1"/>
                <w:sz w:val="28"/>
                <w:szCs w:val="28"/>
                <w:lang w:val="en-US"/>
              </w:rPr>
              <w:t>1</w:t>
            </w:r>
            <w:r w:rsidRPr="00D96D53">
              <w:rPr>
                <w:rFonts w:ascii="Cambria" w:hAnsi="Cambria" w:cs="Times New Roman"/>
                <w:b/>
                <w:bCs/>
                <w:color w:val="FFFFFF" w:themeColor="background1"/>
                <w:sz w:val="28"/>
                <w:szCs w:val="28"/>
              </w:rPr>
              <w:t>1</w:t>
            </w:r>
          </w:p>
        </w:tc>
        <w:tc>
          <w:tcPr>
            <w:tcW w:w="6804" w:type="dxa"/>
          </w:tcPr>
          <w:p w14:paraId="448EE53E" w14:textId="39E57BD8" w:rsidR="00E31E27" w:rsidRPr="00C115CD" w:rsidRDefault="00E31E27" w:rsidP="00705D04">
            <w:pPr>
              <w:jc w:val="both"/>
              <w:rPr>
                <w:rFonts w:ascii="Cambria" w:hAnsi="Cambria" w:cs="Times New Roman"/>
                <w:sz w:val="28"/>
                <w:szCs w:val="28"/>
              </w:rPr>
            </w:pPr>
            <w:r w:rsidRPr="00C115CD">
              <w:rPr>
                <w:rFonts w:ascii="Cambria" w:hAnsi="Cambria" w:cs="Times New Roman"/>
                <w:sz w:val="28"/>
                <w:szCs w:val="28"/>
              </w:rPr>
              <w:t xml:space="preserve">Лицам и организациям, вовлеченным в распространение оружия массового уничтожения, </w:t>
            </w:r>
            <w:r w:rsidR="00C115CD">
              <w:rPr>
                <w:rFonts w:ascii="Cambria" w:hAnsi="Cambria" w:cs="Times New Roman"/>
                <w:sz w:val="28"/>
                <w:szCs w:val="28"/>
              </w:rPr>
              <w:t>препятствуют в</w:t>
            </w:r>
            <w:r w:rsidRPr="00C115CD">
              <w:rPr>
                <w:rFonts w:ascii="Cambria" w:hAnsi="Cambria" w:cs="Times New Roman"/>
                <w:sz w:val="28"/>
                <w:szCs w:val="28"/>
              </w:rPr>
              <w:t xml:space="preserve"> сбор</w:t>
            </w:r>
            <w:r w:rsidR="00C115CD">
              <w:rPr>
                <w:rFonts w:ascii="Cambria" w:hAnsi="Cambria" w:cs="Times New Roman"/>
                <w:sz w:val="28"/>
                <w:szCs w:val="28"/>
              </w:rPr>
              <w:t>е</w:t>
            </w:r>
            <w:r w:rsidRPr="00C115CD">
              <w:rPr>
                <w:rFonts w:ascii="Cambria" w:hAnsi="Cambria" w:cs="Times New Roman"/>
                <w:sz w:val="28"/>
                <w:szCs w:val="28"/>
              </w:rPr>
              <w:t>, перемещени</w:t>
            </w:r>
            <w:r w:rsidR="00C115CD">
              <w:rPr>
                <w:rFonts w:ascii="Cambria" w:hAnsi="Cambria" w:cs="Times New Roman"/>
                <w:sz w:val="28"/>
                <w:szCs w:val="28"/>
              </w:rPr>
              <w:t>и</w:t>
            </w:r>
            <w:r w:rsidRPr="00C115CD">
              <w:rPr>
                <w:rFonts w:ascii="Cambria" w:hAnsi="Cambria" w:cs="Times New Roman"/>
                <w:sz w:val="28"/>
                <w:szCs w:val="28"/>
              </w:rPr>
              <w:t xml:space="preserve"> и использовани</w:t>
            </w:r>
            <w:r w:rsidR="00C115CD">
              <w:rPr>
                <w:rFonts w:ascii="Cambria" w:hAnsi="Cambria" w:cs="Times New Roman"/>
                <w:sz w:val="28"/>
                <w:szCs w:val="28"/>
              </w:rPr>
              <w:t>и</w:t>
            </w:r>
            <w:r w:rsidRPr="00C115CD">
              <w:rPr>
                <w:rFonts w:ascii="Cambria" w:hAnsi="Cambria" w:cs="Times New Roman"/>
                <w:sz w:val="28"/>
                <w:szCs w:val="28"/>
              </w:rPr>
              <w:t xml:space="preserve"> денежных средств согласно Резолюциям СБ ООН.</w:t>
            </w:r>
          </w:p>
        </w:tc>
      </w:tr>
      <w:tr w:rsidR="00E31E27" w:rsidRPr="00ED0229" w14:paraId="4601C1C6" w14:textId="77777777" w:rsidTr="00705D04">
        <w:tc>
          <w:tcPr>
            <w:tcW w:w="10343" w:type="dxa"/>
            <w:gridSpan w:val="2"/>
          </w:tcPr>
          <w:p w14:paraId="66E3A36F" w14:textId="77777777" w:rsidR="00E31E27" w:rsidRPr="00B8537A" w:rsidRDefault="00E31E27" w:rsidP="00705D04">
            <w:pPr>
              <w:rPr>
                <w:rFonts w:ascii="Times New Roman" w:hAnsi="Times New Roman" w:cs="Times New Roman"/>
                <w:sz w:val="24"/>
                <w:szCs w:val="24"/>
              </w:rPr>
            </w:pPr>
          </w:p>
        </w:tc>
      </w:tr>
      <w:tr w:rsidR="00E31E27" w:rsidRPr="00ED0229" w14:paraId="40EB6D4F" w14:textId="77777777" w:rsidTr="00BE1B11">
        <w:tc>
          <w:tcPr>
            <w:tcW w:w="10343" w:type="dxa"/>
            <w:gridSpan w:val="2"/>
            <w:shd w:val="clear" w:color="auto" w:fill="FBCDD0"/>
          </w:tcPr>
          <w:p w14:paraId="0C68E388" w14:textId="77777777" w:rsidR="00E31E27" w:rsidRPr="00BE1B11" w:rsidRDefault="00E31E27" w:rsidP="00705D04">
            <w:pPr>
              <w:jc w:val="both"/>
              <w:rPr>
                <w:rFonts w:ascii="Cambria" w:hAnsi="Cambria" w:cs="Times New Roman"/>
                <w:i/>
                <w:iCs/>
                <w:sz w:val="28"/>
                <w:szCs w:val="28"/>
              </w:rPr>
            </w:pPr>
            <w:r w:rsidRPr="00BE1B11">
              <w:rPr>
                <w:rFonts w:ascii="Cambria" w:hAnsi="Cambria" w:cs="Times New Roman"/>
                <w:i/>
                <w:iCs/>
                <w:sz w:val="28"/>
                <w:szCs w:val="28"/>
              </w:rPr>
              <w:t xml:space="preserve">Характеристики эффективной системы </w:t>
            </w:r>
          </w:p>
          <w:p w14:paraId="2EEDA2F6" w14:textId="77777777" w:rsidR="00E31E27" w:rsidRPr="00BE1B11" w:rsidRDefault="00E31E27" w:rsidP="00705D04">
            <w:pPr>
              <w:jc w:val="both"/>
              <w:rPr>
                <w:rFonts w:ascii="Cambria" w:hAnsi="Cambria" w:cs="Times New Roman"/>
                <w:i/>
                <w:iCs/>
                <w:sz w:val="28"/>
                <w:szCs w:val="28"/>
              </w:rPr>
            </w:pPr>
          </w:p>
          <w:p w14:paraId="6D9186F0" w14:textId="4959C260" w:rsidR="00E31E27" w:rsidRPr="00BE1B11" w:rsidRDefault="00E31E27" w:rsidP="00705D04">
            <w:pPr>
              <w:jc w:val="both"/>
              <w:rPr>
                <w:rFonts w:ascii="Cambria" w:hAnsi="Cambria" w:cs="Times New Roman"/>
                <w:sz w:val="28"/>
                <w:szCs w:val="28"/>
              </w:rPr>
            </w:pPr>
            <w:r w:rsidRPr="00BE1B11">
              <w:rPr>
                <w:rFonts w:ascii="Cambria" w:hAnsi="Cambria" w:cs="Times New Roman"/>
                <w:sz w:val="28"/>
                <w:szCs w:val="28"/>
              </w:rPr>
              <w:t xml:space="preserve">Физические лица и организации, установленные резолюциями Совета Безопасности Организации Объединенных Наций (РСБООН) </w:t>
            </w:r>
            <w:r w:rsidR="00D879EC" w:rsidRPr="00BE1B11">
              <w:rPr>
                <w:rFonts w:ascii="Cambria" w:hAnsi="Cambria" w:cs="Times New Roman"/>
                <w:sz w:val="28"/>
                <w:szCs w:val="28"/>
              </w:rPr>
              <w:t>п</w:t>
            </w:r>
            <w:r w:rsidRPr="00BE1B11">
              <w:rPr>
                <w:rFonts w:ascii="Cambria" w:hAnsi="Cambria" w:cs="Times New Roman"/>
                <w:sz w:val="28"/>
                <w:szCs w:val="28"/>
              </w:rPr>
              <w:t>о</w:t>
            </w:r>
            <w:r w:rsidR="00D879EC" w:rsidRPr="00BE1B11">
              <w:rPr>
                <w:rFonts w:ascii="Cambria" w:hAnsi="Cambria" w:cs="Times New Roman"/>
                <w:sz w:val="28"/>
                <w:szCs w:val="28"/>
              </w:rPr>
              <w:t> </w:t>
            </w:r>
            <w:r w:rsidRPr="00BE1B11">
              <w:rPr>
                <w:rFonts w:ascii="Cambria" w:hAnsi="Cambria" w:cs="Times New Roman"/>
                <w:sz w:val="28"/>
                <w:szCs w:val="28"/>
              </w:rPr>
              <w:t>распространени</w:t>
            </w:r>
            <w:r w:rsidR="00D879EC" w:rsidRPr="00BE1B11">
              <w:rPr>
                <w:rFonts w:ascii="Cambria" w:hAnsi="Cambria" w:cs="Times New Roman"/>
                <w:sz w:val="28"/>
                <w:szCs w:val="28"/>
              </w:rPr>
              <w:t>ю</w:t>
            </w:r>
            <w:r w:rsidRPr="00BE1B11">
              <w:rPr>
                <w:rFonts w:ascii="Cambria" w:hAnsi="Cambria" w:cs="Times New Roman"/>
                <w:sz w:val="28"/>
                <w:szCs w:val="28"/>
              </w:rPr>
              <w:t xml:space="preserve"> оружия массового уничтожения (ОМУ), выявляются, лишаются ресурсов и не имеют возможности собирать, перемещать и использовать средства или </w:t>
            </w:r>
            <w:r w:rsidR="00CA05EE" w:rsidRPr="00BE1B11">
              <w:rPr>
                <w:rFonts w:ascii="Cambria" w:hAnsi="Cambria" w:cs="Times New Roman"/>
                <w:sz w:val="28"/>
                <w:szCs w:val="28"/>
              </w:rPr>
              <w:t>иные</w:t>
            </w:r>
            <w:r w:rsidRPr="00BE1B11">
              <w:rPr>
                <w:rFonts w:ascii="Cambria" w:hAnsi="Cambria" w:cs="Times New Roman"/>
                <w:sz w:val="28"/>
                <w:szCs w:val="28"/>
              </w:rPr>
              <w:t xml:space="preserve"> активы для финансирования распространения оружия массового уничтожения. Целевые финансовые санкции применяются в полном объеме и надлежащим образом без</w:t>
            </w:r>
            <w:r w:rsidR="00D879EC" w:rsidRPr="00BE1B11">
              <w:rPr>
                <w:rFonts w:ascii="Cambria" w:hAnsi="Cambria" w:cs="Times New Roman"/>
                <w:sz w:val="28"/>
                <w:szCs w:val="28"/>
              </w:rPr>
              <w:t>отлагательно,</w:t>
            </w:r>
            <w:r w:rsidRPr="00BE1B11">
              <w:rPr>
                <w:rFonts w:ascii="Cambria" w:hAnsi="Cambria" w:cs="Times New Roman"/>
                <w:sz w:val="28"/>
                <w:szCs w:val="28"/>
              </w:rPr>
              <w:t xml:space="preserve"> и контролируются на предмет их соблюдения. Между соответствующими органами власти осуществляется надлежащее сотрудничество и координация для разработки и реализации политики и мероприятий по борьбе с финансированием распространения </w:t>
            </w:r>
            <w:r w:rsidR="00D879EC" w:rsidRPr="00BE1B11">
              <w:rPr>
                <w:rFonts w:ascii="Cambria" w:hAnsi="Cambria" w:cs="Times New Roman"/>
                <w:sz w:val="28"/>
                <w:szCs w:val="28"/>
              </w:rPr>
              <w:t>ОМУ</w:t>
            </w:r>
            <w:r w:rsidRPr="00BE1B11">
              <w:rPr>
                <w:rFonts w:ascii="Cambria" w:hAnsi="Cambria" w:cs="Times New Roman"/>
                <w:sz w:val="28"/>
                <w:szCs w:val="28"/>
              </w:rPr>
              <w:t xml:space="preserve">. Выявляются, оцениваются и осознаются риски потенциальных нарушений, </w:t>
            </w:r>
            <w:proofErr w:type="spellStart"/>
            <w:r w:rsidRPr="00BE1B11">
              <w:rPr>
                <w:rFonts w:ascii="Cambria" w:hAnsi="Cambria" w:cs="Times New Roman"/>
                <w:sz w:val="28"/>
                <w:szCs w:val="28"/>
              </w:rPr>
              <w:t>неимплементации</w:t>
            </w:r>
            <w:proofErr w:type="spellEnd"/>
            <w:r w:rsidRPr="00BE1B11">
              <w:rPr>
                <w:rFonts w:ascii="Cambria" w:hAnsi="Cambria" w:cs="Times New Roman"/>
                <w:sz w:val="28"/>
                <w:szCs w:val="28"/>
              </w:rPr>
              <w:t xml:space="preserve"> или уклонения от обязательств по целевым финансовым санкциям, а также принимаются риск-ориентированные меры по минимизации этих рисков для усиления имплементации целевых финансовых санкций.</w:t>
            </w:r>
          </w:p>
          <w:p w14:paraId="02F2A1A6" w14:textId="77777777" w:rsidR="00E31E27" w:rsidRPr="00BE1B11" w:rsidRDefault="00E31E27" w:rsidP="00705D04">
            <w:pPr>
              <w:jc w:val="both"/>
              <w:rPr>
                <w:rFonts w:ascii="Cambria" w:hAnsi="Cambria" w:cs="Times New Roman"/>
                <w:sz w:val="28"/>
                <w:szCs w:val="28"/>
              </w:rPr>
            </w:pPr>
          </w:p>
          <w:p w14:paraId="1A516DBB" w14:textId="2A9CFE10" w:rsidR="00E31E27" w:rsidRPr="00B8537A" w:rsidRDefault="00E31E27" w:rsidP="00705D04">
            <w:pPr>
              <w:jc w:val="both"/>
              <w:rPr>
                <w:rFonts w:ascii="Times New Roman" w:hAnsi="Times New Roman" w:cs="Times New Roman"/>
                <w:sz w:val="24"/>
                <w:szCs w:val="24"/>
              </w:rPr>
            </w:pPr>
            <w:r w:rsidRPr="00BE1B11">
              <w:rPr>
                <w:rFonts w:ascii="Cambria" w:hAnsi="Cambria" w:cs="Times New Roman"/>
                <w:sz w:val="28"/>
                <w:szCs w:val="28"/>
              </w:rPr>
              <w:t>Данный результат в первую очередь относится к Рекомендациям 7, а также к элементам Рекомендаций 1, 2 и 15.</w:t>
            </w:r>
          </w:p>
        </w:tc>
      </w:tr>
    </w:tbl>
    <w:p w14:paraId="22CD4964" w14:textId="77777777" w:rsidR="00E31E27" w:rsidRDefault="00E31E27" w:rsidP="00E31E27">
      <w:pPr>
        <w:tabs>
          <w:tab w:val="left" w:pos="567"/>
        </w:tabs>
        <w:spacing w:line="240" w:lineRule="auto"/>
        <w:jc w:val="both"/>
        <w:rPr>
          <w:rFonts w:ascii="Times New Roman" w:hAnsi="Times New Roman" w:cs="Times New Roman"/>
          <w:iCs/>
          <w:sz w:val="24"/>
          <w:szCs w:val="24"/>
        </w:rPr>
      </w:pPr>
    </w:p>
    <w:tbl>
      <w:tblPr>
        <w:tblStyle w:val="a3"/>
        <w:tblW w:w="0" w:type="auto"/>
        <w:tblLook w:val="04A0" w:firstRow="1" w:lastRow="0" w:firstColumn="1" w:lastColumn="0" w:noHBand="0" w:noVBand="1"/>
      </w:tblPr>
      <w:tblGrid>
        <w:gridCol w:w="10289"/>
      </w:tblGrid>
      <w:tr w:rsidR="00E31E27" w14:paraId="6D7B013B" w14:textId="77777777" w:rsidTr="00BE1B11">
        <w:tc>
          <w:tcPr>
            <w:tcW w:w="10289" w:type="dxa"/>
            <w:shd w:val="clear" w:color="auto" w:fill="CADAD8"/>
          </w:tcPr>
          <w:p w14:paraId="73C8DAE3" w14:textId="21960C47" w:rsidR="00E31E27" w:rsidRPr="00D879EC" w:rsidRDefault="00E31E27" w:rsidP="00D879EC">
            <w:pPr>
              <w:tabs>
                <w:tab w:val="left" w:pos="567"/>
              </w:tabs>
              <w:spacing w:after="120"/>
              <w:jc w:val="both"/>
              <w:rPr>
                <w:rFonts w:ascii="Cambria" w:hAnsi="Cambria" w:cs="Times New Roman"/>
                <w:b/>
                <w:bCs/>
                <w:iCs/>
                <w:sz w:val="28"/>
                <w:szCs w:val="28"/>
              </w:rPr>
            </w:pPr>
            <w:r w:rsidRPr="00D879EC">
              <w:rPr>
                <w:rFonts w:ascii="Cambria" w:hAnsi="Cambria" w:cs="Times New Roman"/>
                <w:b/>
                <w:bCs/>
                <w:iCs/>
                <w:sz w:val="28"/>
                <w:szCs w:val="28"/>
              </w:rPr>
              <w:t>Примечание для оценщиков</w:t>
            </w:r>
          </w:p>
          <w:p w14:paraId="25341F74" w14:textId="36E0BF7F" w:rsidR="00D879EC" w:rsidRPr="00D879EC" w:rsidRDefault="00D879EC" w:rsidP="00D879EC">
            <w:pPr>
              <w:spacing w:after="120"/>
              <w:jc w:val="both"/>
              <w:rPr>
                <w:rFonts w:ascii="Cambria" w:hAnsi="Cambria" w:cs="Times New Roman"/>
                <w:iCs/>
                <w:sz w:val="28"/>
                <w:szCs w:val="28"/>
              </w:rPr>
            </w:pPr>
            <w:r w:rsidRPr="00D879EC">
              <w:rPr>
                <w:rFonts w:ascii="Cambria" w:hAnsi="Cambria" w:cs="Times New Roman"/>
                <w:iCs/>
                <w:sz w:val="28"/>
                <w:szCs w:val="28"/>
              </w:rPr>
              <w:t xml:space="preserve">1. </w:t>
            </w:r>
            <w:r w:rsidR="00E31E27" w:rsidRPr="00D879EC">
              <w:rPr>
                <w:rFonts w:ascii="Cambria" w:hAnsi="Cambria" w:cs="Times New Roman"/>
                <w:iCs/>
                <w:sz w:val="28"/>
                <w:szCs w:val="28"/>
              </w:rPr>
              <w:t xml:space="preserve">Оценщики должны руководствоваться следующими определениями из Глоссария при оценке настоящего Непосредственного Результат: </w:t>
            </w:r>
            <w:r w:rsidR="00E31E27" w:rsidRPr="00D879EC">
              <w:rPr>
                <w:rFonts w:ascii="Cambria" w:hAnsi="Cambria" w:cs="Times New Roman"/>
                <w:i/>
                <w:sz w:val="28"/>
                <w:szCs w:val="28"/>
              </w:rPr>
              <w:t xml:space="preserve">счета, бенефициарный </w:t>
            </w:r>
            <w:r>
              <w:rPr>
                <w:rFonts w:ascii="Cambria" w:hAnsi="Cambria" w:cs="Times New Roman"/>
                <w:i/>
                <w:sz w:val="28"/>
                <w:szCs w:val="28"/>
              </w:rPr>
              <w:t>собственник</w:t>
            </w:r>
            <w:r w:rsidR="00E31E27" w:rsidRPr="00D879EC">
              <w:rPr>
                <w:rFonts w:ascii="Cambria" w:hAnsi="Cambria" w:cs="Times New Roman"/>
                <w:i/>
                <w:sz w:val="28"/>
                <w:szCs w:val="28"/>
              </w:rPr>
              <w:t xml:space="preserve">, компетентные органы, страна, установленные нефинансовые предприятия и профессии (УНФПП); установленное физическое лицо или организация, установление, финансовые учреждения, замораживание, средства, средства или </w:t>
            </w:r>
            <w:r>
              <w:rPr>
                <w:rFonts w:ascii="Cambria" w:hAnsi="Cambria" w:cs="Times New Roman"/>
                <w:i/>
                <w:sz w:val="28"/>
                <w:szCs w:val="28"/>
              </w:rPr>
              <w:t>иные</w:t>
            </w:r>
            <w:r w:rsidR="00E31E27" w:rsidRPr="00D879EC">
              <w:rPr>
                <w:rFonts w:ascii="Cambria" w:hAnsi="Cambria" w:cs="Times New Roman"/>
                <w:i/>
                <w:sz w:val="28"/>
                <w:szCs w:val="28"/>
              </w:rPr>
              <w:t xml:space="preserve"> активы, юридические лица, имущество, риск, должен, целевые финансовые санкции и без</w:t>
            </w:r>
            <w:r>
              <w:rPr>
                <w:rFonts w:ascii="Cambria" w:hAnsi="Cambria" w:cs="Times New Roman"/>
                <w:i/>
                <w:sz w:val="28"/>
                <w:szCs w:val="28"/>
              </w:rPr>
              <w:t>отлагательно</w:t>
            </w:r>
            <w:r w:rsidR="00E31E27" w:rsidRPr="00D879EC">
              <w:rPr>
                <w:rFonts w:ascii="Cambria" w:hAnsi="Cambria" w:cs="Times New Roman"/>
                <w:i/>
                <w:sz w:val="28"/>
                <w:szCs w:val="28"/>
              </w:rPr>
              <w:t>.</w:t>
            </w:r>
            <w:r w:rsidR="00E31E27" w:rsidRPr="00D879EC">
              <w:rPr>
                <w:rFonts w:ascii="Cambria" w:hAnsi="Cambria" w:cs="Times New Roman"/>
                <w:iCs/>
                <w:sz w:val="28"/>
                <w:szCs w:val="28"/>
              </w:rPr>
              <w:t xml:space="preserve"> </w:t>
            </w:r>
          </w:p>
          <w:p w14:paraId="1C47119A" w14:textId="0A4ADCD6" w:rsidR="00E31E27" w:rsidRPr="00D879EC" w:rsidRDefault="00D879EC" w:rsidP="00D879EC">
            <w:pPr>
              <w:spacing w:after="120"/>
              <w:jc w:val="both"/>
              <w:rPr>
                <w:rFonts w:ascii="Times New Roman" w:hAnsi="Times New Roman" w:cs="Times New Roman"/>
                <w:iCs/>
                <w:sz w:val="24"/>
                <w:szCs w:val="24"/>
              </w:rPr>
            </w:pPr>
            <w:r w:rsidRPr="00D879EC">
              <w:rPr>
                <w:rFonts w:ascii="Cambria" w:hAnsi="Cambria" w:cs="Times New Roman"/>
                <w:iCs/>
                <w:sz w:val="28"/>
                <w:szCs w:val="28"/>
              </w:rPr>
              <w:t xml:space="preserve">2. </w:t>
            </w:r>
            <w:r w:rsidR="00E31E27" w:rsidRPr="00D879EC">
              <w:rPr>
                <w:rFonts w:ascii="Cambria" w:hAnsi="Cambria" w:cs="Times New Roman"/>
                <w:iCs/>
                <w:sz w:val="28"/>
                <w:szCs w:val="28"/>
              </w:rPr>
              <w:t>При оценке основного вопроса 11.2 от оценщиков не ожидается пересмотра оценки(оценок) рисков ФРОМУ в стране.</w:t>
            </w:r>
            <w:r w:rsidR="00E31E27" w:rsidRPr="00D879EC">
              <w:rPr>
                <w:rStyle w:val="ac"/>
                <w:rFonts w:ascii="Cambria" w:hAnsi="Cambria" w:cs="Times New Roman"/>
                <w:iCs/>
                <w:sz w:val="28"/>
                <w:szCs w:val="28"/>
              </w:rPr>
              <w:footnoteReference w:id="201"/>
            </w:r>
            <w:r w:rsidR="00E31E27" w:rsidRPr="00D879EC">
              <w:rPr>
                <w:rFonts w:ascii="Cambria" w:hAnsi="Cambria" w:cs="Times New Roman"/>
                <w:iCs/>
                <w:sz w:val="28"/>
                <w:szCs w:val="28"/>
              </w:rPr>
              <w:t xml:space="preserve"> Оценщики, основываясь на своих взглядах </w:t>
            </w:r>
            <w:r w:rsidR="00DB507B">
              <w:rPr>
                <w:rFonts w:ascii="Cambria" w:hAnsi="Cambria" w:cs="Times New Roman"/>
                <w:iCs/>
                <w:sz w:val="28"/>
                <w:szCs w:val="28"/>
              </w:rPr>
              <w:t>относительно</w:t>
            </w:r>
            <w:r w:rsidR="00E31E27" w:rsidRPr="00D879EC">
              <w:rPr>
                <w:rFonts w:ascii="Cambria" w:hAnsi="Cambria" w:cs="Times New Roman"/>
                <w:iCs/>
                <w:sz w:val="28"/>
                <w:szCs w:val="28"/>
              </w:rPr>
              <w:t xml:space="preserve"> обоснованност</w:t>
            </w:r>
            <w:r w:rsidR="00DB507B">
              <w:rPr>
                <w:rFonts w:ascii="Cambria" w:hAnsi="Cambria" w:cs="Times New Roman"/>
                <w:iCs/>
                <w:sz w:val="28"/>
                <w:szCs w:val="28"/>
              </w:rPr>
              <w:t>и</w:t>
            </w:r>
            <w:r w:rsidR="00E31E27" w:rsidRPr="00D879EC">
              <w:rPr>
                <w:rFonts w:ascii="Cambria" w:hAnsi="Cambria" w:cs="Times New Roman"/>
                <w:iCs/>
                <w:sz w:val="28"/>
                <w:szCs w:val="28"/>
              </w:rPr>
              <w:t xml:space="preserve"> оценки (оценок) рисков, и, принимая во внимание контекст страны, как указано в пунктах 5-13 Введения в Методологию, должны быть сосредоточены на том, насколько хорошо </w:t>
            </w:r>
            <w:r w:rsidR="00E31E27" w:rsidRPr="00D879EC">
              <w:rPr>
                <w:rFonts w:ascii="Cambria" w:hAnsi="Cambria" w:cs="Times New Roman"/>
                <w:iCs/>
                <w:sz w:val="28"/>
                <w:szCs w:val="28"/>
              </w:rPr>
              <w:lastRenderedPageBreak/>
              <w:t>компетентные органы выявили, оценили и поняли риски, с которыми сталкивается страна.</w:t>
            </w:r>
          </w:p>
        </w:tc>
      </w:tr>
    </w:tbl>
    <w:p w14:paraId="394394DC" w14:textId="77777777" w:rsidR="00E31E27" w:rsidRPr="00DB507B" w:rsidRDefault="00E31E27" w:rsidP="00DB507B">
      <w:pPr>
        <w:tabs>
          <w:tab w:val="left" w:pos="426"/>
        </w:tabs>
        <w:spacing w:before="160" w:line="240" w:lineRule="auto"/>
        <w:jc w:val="both"/>
        <w:rPr>
          <w:rFonts w:ascii="Cambria" w:hAnsi="Cambria" w:cs="Times New Roman"/>
          <w:b/>
          <w:bCs/>
          <w:color w:val="348093"/>
          <w:sz w:val="28"/>
          <w:szCs w:val="28"/>
        </w:rPr>
      </w:pPr>
      <w:r w:rsidRPr="00DB507B">
        <w:rPr>
          <w:rFonts w:ascii="Cambria" w:hAnsi="Cambria" w:cs="Times New Roman"/>
          <w:b/>
          <w:bCs/>
          <w:color w:val="348093"/>
          <w:sz w:val="28"/>
          <w:szCs w:val="28"/>
        </w:rPr>
        <w:lastRenderedPageBreak/>
        <w:t xml:space="preserve">Основные вопросы, которые необходимо учитывать при определении уровня достижения Результата </w:t>
      </w:r>
    </w:p>
    <w:p w14:paraId="146308D0" w14:textId="77777777" w:rsidR="00132656" w:rsidRPr="000C6444" w:rsidRDefault="00E31E27" w:rsidP="00132656">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11.1. В какой степени компетентные органы сотрудничают и координируют разработку и осуществление политик</w:t>
      </w:r>
      <w:r w:rsidRPr="000C6444">
        <w:rPr>
          <w:rFonts w:ascii="Cambria" w:hAnsi="Cambria"/>
          <w:sz w:val="28"/>
          <w:szCs w:val="28"/>
          <w:vertAlign w:val="superscript"/>
        </w:rPr>
        <w:footnoteReference w:id="202"/>
      </w:r>
      <w:r w:rsidRPr="000C6444">
        <w:rPr>
          <w:rFonts w:ascii="Cambria" w:hAnsi="Cambria" w:cs="Times New Roman"/>
          <w:iCs/>
          <w:sz w:val="28"/>
          <w:szCs w:val="28"/>
        </w:rPr>
        <w:t>, а также, в оперативных целях, сотрудничают и, при необходимости, координируют действия по борьбе с финансированием распространения оружия массового уничтожения</w:t>
      </w:r>
      <w:r w:rsidRPr="000C6444">
        <w:rPr>
          <w:rFonts w:ascii="Cambria" w:hAnsi="Cambria"/>
          <w:sz w:val="28"/>
          <w:szCs w:val="28"/>
          <w:vertAlign w:val="superscript"/>
        </w:rPr>
        <w:footnoteReference w:id="203"/>
      </w:r>
      <w:r w:rsidRPr="000C6444">
        <w:rPr>
          <w:rFonts w:ascii="Cambria" w:hAnsi="Cambria" w:cs="Times New Roman"/>
          <w:iCs/>
          <w:sz w:val="28"/>
          <w:szCs w:val="28"/>
        </w:rPr>
        <w:t xml:space="preserve">? </w:t>
      </w:r>
    </w:p>
    <w:p w14:paraId="029C653F" w14:textId="77777777" w:rsidR="00674187" w:rsidRPr="000C6444" w:rsidRDefault="00132656" w:rsidP="00674187">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11.2. </w:t>
      </w:r>
      <w:r w:rsidR="00E31E27" w:rsidRPr="000C6444">
        <w:rPr>
          <w:rFonts w:ascii="Cambria" w:hAnsi="Cambria" w:cs="Times New Roman"/>
          <w:iCs/>
          <w:sz w:val="28"/>
          <w:szCs w:val="28"/>
        </w:rPr>
        <w:t xml:space="preserve">Насколько хорошо страна выявляет, оценивает, понимает и </w:t>
      </w:r>
      <w:r w:rsidRPr="000C6444">
        <w:rPr>
          <w:rFonts w:ascii="Cambria" w:hAnsi="Cambria" w:cs="Times New Roman"/>
          <w:iCs/>
          <w:sz w:val="28"/>
          <w:szCs w:val="28"/>
        </w:rPr>
        <w:t>снижает</w:t>
      </w:r>
      <w:r w:rsidR="00E31E27" w:rsidRPr="000C6444">
        <w:rPr>
          <w:rFonts w:ascii="Cambria" w:hAnsi="Cambria" w:cs="Times New Roman"/>
          <w:iCs/>
          <w:sz w:val="28"/>
          <w:szCs w:val="28"/>
        </w:rPr>
        <w:t xml:space="preserve"> риск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обязательств </w:t>
      </w:r>
      <w:r w:rsidR="00674187" w:rsidRPr="000C6444">
        <w:rPr>
          <w:rFonts w:ascii="Cambria" w:hAnsi="Cambria" w:cs="Times New Roman"/>
          <w:iCs/>
          <w:sz w:val="28"/>
          <w:szCs w:val="28"/>
        </w:rPr>
        <w:t>по</w:t>
      </w:r>
      <w:r w:rsidR="00E31E27" w:rsidRPr="000C6444">
        <w:rPr>
          <w:rFonts w:ascii="Cambria" w:hAnsi="Cambria" w:cs="Times New Roman"/>
          <w:iCs/>
          <w:sz w:val="28"/>
          <w:szCs w:val="28"/>
        </w:rPr>
        <w:t xml:space="preserve"> целевы</w:t>
      </w:r>
      <w:r w:rsidR="00674187" w:rsidRPr="000C6444">
        <w:rPr>
          <w:rFonts w:ascii="Cambria" w:hAnsi="Cambria" w:cs="Times New Roman"/>
          <w:iCs/>
          <w:sz w:val="28"/>
          <w:szCs w:val="28"/>
        </w:rPr>
        <w:t>м</w:t>
      </w:r>
      <w:r w:rsidR="00E31E27" w:rsidRPr="000C6444">
        <w:rPr>
          <w:rFonts w:ascii="Cambria" w:hAnsi="Cambria" w:cs="Times New Roman"/>
          <w:iCs/>
          <w:sz w:val="28"/>
          <w:szCs w:val="28"/>
        </w:rPr>
        <w:t xml:space="preserve"> финансовы</w:t>
      </w:r>
      <w:r w:rsidR="00674187" w:rsidRPr="000C6444">
        <w:rPr>
          <w:rFonts w:ascii="Cambria" w:hAnsi="Cambria" w:cs="Times New Roman"/>
          <w:iCs/>
          <w:sz w:val="28"/>
          <w:szCs w:val="28"/>
        </w:rPr>
        <w:t>м</w:t>
      </w:r>
      <w:r w:rsidR="00E31E27" w:rsidRPr="000C6444">
        <w:rPr>
          <w:rFonts w:ascii="Cambria" w:hAnsi="Cambria" w:cs="Times New Roman"/>
          <w:iCs/>
          <w:sz w:val="28"/>
          <w:szCs w:val="28"/>
        </w:rPr>
        <w:t xml:space="preserve"> санкци</w:t>
      </w:r>
      <w:r w:rsidR="00674187" w:rsidRPr="000C6444">
        <w:rPr>
          <w:rFonts w:ascii="Cambria" w:hAnsi="Cambria" w:cs="Times New Roman"/>
          <w:iCs/>
          <w:sz w:val="28"/>
          <w:szCs w:val="28"/>
        </w:rPr>
        <w:t>ям</w:t>
      </w:r>
      <w:r w:rsidR="00E31E27" w:rsidRPr="000C6444">
        <w:rPr>
          <w:rFonts w:ascii="Cambria" w:hAnsi="Cambria" w:cs="Times New Roman"/>
          <w:iCs/>
          <w:sz w:val="28"/>
          <w:szCs w:val="28"/>
        </w:rPr>
        <w:t>, связанны</w:t>
      </w:r>
      <w:r w:rsidR="00674187" w:rsidRPr="000C6444">
        <w:rPr>
          <w:rFonts w:ascii="Cambria" w:hAnsi="Cambria" w:cs="Times New Roman"/>
          <w:iCs/>
          <w:sz w:val="28"/>
          <w:szCs w:val="28"/>
        </w:rPr>
        <w:t>м</w:t>
      </w:r>
      <w:r w:rsidR="00E31E27" w:rsidRPr="000C6444">
        <w:rPr>
          <w:rFonts w:ascii="Cambria" w:hAnsi="Cambria" w:cs="Times New Roman"/>
          <w:iCs/>
          <w:sz w:val="28"/>
          <w:szCs w:val="28"/>
        </w:rPr>
        <w:t xml:space="preserve"> с финансированием распространения оружия массового уничтожения, существующих в стране, как в ситуациях с более высоким, так и с более низким уровнем риска? </w:t>
      </w:r>
    </w:p>
    <w:p w14:paraId="1159CCC7" w14:textId="77777777" w:rsidR="00382F5D" w:rsidRPr="000C6444" w:rsidRDefault="00674187" w:rsidP="00382F5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11.3. </w:t>
      </w:r>
      <w:r w:rsidR="00E31E27" w:rsidRPr="000C6444">
        <w:rPr>
          <w:rFonts w:ascii="Cambria" w:hAnsi="Cambria" w:cs="Times New Roman"/>
          <w:iCs/>
          <w:sz w:val="28"/>
          <w:szCs w:val="28"/>
        </w:rPr>
        <w:t>Насколько хорошо страна</w:t>
      </w:r>
      <w:r w:rsidR="00FB7BD7" w:rsidRPr="000C6444">
        <w:rPr>
          <w:rFonts w:ascii="Cambria" w:hAnsi="Cambria" w:cs="Times New Roman"/>
          <w:iCs/>
          <w:sz w:val="28"/>
          <w:szCs w:val="28"/>
        </w:rPr>
        <w:t xml:space="preserve"> безотлагательно </w:t>
      </w:r>
      <w:r w:rsidR="00E31E27" w:rsidRPr="000C6444">
        <w:rPr>
          <w:rFonts w:ascii="Cambria" w:hAnsi="Cambria" w:cs="Times New Roman"/>
          <w:iCs/>
          <w:sz w:val="28"/>
          <w:szCs w:val="28"/>
        </w:rPr>
        <w:t>применяет целевые финансовые санкции согласно РСБООН, относящимся к сфере борьбы с финансированием распространения оружия массового уничтожения?</w:t>
      </w:r>
      <w:r w:rsidR="00E31E27" w:rsidRPr="000C6444">
        <w:rPr>
          <w:rFonts w:ascii="Cambria" w:hAnsi="Cambria" w:cs="Arial"/>
          <w:sz w:val="28"/>
          <w:szCs w:val="28"/>
        </w:rPr>
        <w:t xml:space="preserve"> </w:t>
      </w:r>
    </w:p>
    <w:p w14:paraId="232670B2" w14:textId="77777777" w:rsidR="00230A70" w:rsidRPr="000C6444" w:rsidRDefault="00382F5D" w:rsidP="00230A70">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11.4. </w:t>
      </w:r>
      <w:r w:rsidR="00E31E27" w:rsidRPr="000C6444">
        <w:rPr>
          <w:rFonts w:ascii="Cambria" w:hAnsi="Cambria" w:cs="Times New Roman"/>
          <w:iCs/>
          <w:sz w:val="28"/>
          <w:szCs w:val="28"/>
        </w:rPr>
        <w:t xml:space="preserve">В какой степени выявляются средства и </w:t>
      </w:r>
      <w:r w:rsidR="002E16D5" w:rsidRPr="000C6444">
        <w:rPr>
          <w:rFonts w:ascii="Cambria" w:hAnsi="Cambria" w:cs="Times New Roman"/>
          <w:iCs/>
          <w:sz w:val="28"/>
          <w:szCs w:val="28"/>
        </w:rPr>
        <w:t>иные</w:t>
      </w:r>
      <w:r w:rsidR="00E31E27" w:rsidRPr="000C6444">
        <w:rPr>
          <w:rFonts w:ascii="Cambria" w:hAnsi="Cambria" w:cs="Times New Roman"/>
          <w:iCs/>
          <w:sz w:val="28"/>
          <w:szCs w:val="28"/>
        </w:rPr>
        <w:t xml:space="preserve"> активы установленных физических лиц и организаций, и выявл</w:t>
      </w:r>
      <w:r w:rsidR="00943D4B" w:rsidRPr="000C6444">
        <w:rPr>
          <w:rFonts w:ascii="Cambria" w:hAnsi="Cambria" w:cs="Times New Roman"/>
          <w:iCs/>
          <w:sz w:val="28"/>
          <w:szCs w:val="28"/>
        </w:rPr>
        <w:t>яются</w:t>
      </w:r>
      <w:r w:rsidR="00E31E27" w:rsidRPr="000C6444">
        <w:rPr>
          <w:rFonts w:ascii="Cambria" w:hAnsi="Cambria" w:cs="Times New Roman"/>
          <w:iCs/>
          <w:sz w:val="28"/>
          <w:szCs w:val="28"/>
        </w:rPr>
        <w:t xml:space="preserve"> действующи</w:t>
      </w:r>
      <w:r w:rsidR="00943D4B" w:rsidRPr="000C6444">
        <w:rPr>
          <w:rFonts w:ascii="Cambria" w:hAnsi="Cambria" w:cs="Times New Roman"/>
          <w:iCs/>
          <w:sz w:val="28"/>
          <w:szCs w:val="28"/>
        </w:rPr>
        <w:t>е</w:t>
      </w:r>
      <w:r w:rsidR="00E31E27" w:rsidRPr="000C6444">
        <w:rPr>
          <w:rFonts w:ascii="Cambria" w:hAnsi="Cambria" w:cs="Times New Roman"/>
          <w:iCs/>
          <w:sz w:val="28"/>
          <w:szCs w:val="28"/>
        </w:rPr>
        <w:t xml:space="preserve"> от их имени или по их поручению лиц</w:t>
      </w:r>
      <w:r w:rsidR="00943D4B" w:rsidRPr="000C6444">
        <w:rPr>
          <w:rFonts w:ascii="Cambria" w:hAnsi="Cambria" w:cs="Times New Roman"/>
          <w:iCs/>
          <w:sz w:val="28"/>
          <w:szCs w:val="28"/>
        </w:rPr>
        <w:t>а</w:t>
      </w:r>
      <w:r w:rsidR="00E31E27" w:rsidRPr="000C6444">
        <w:rPr>
          <w:rFonts w:ascii="Cambria" w:hAnsi="Cambria" w:cs="Times New Roman"/>
          <w:iCs/>
          <w:sz w:val="28"/>
          <w:szCs w:val="28"/>
        </w:rPr>
        <w:t>, а также в какой степени предотвращаются действия и финансовые операции таких физических лиц и организаций, связанные с распространением оружия массового уничтожения?</w:t>
      </w:r>
    </w:p>
    <w:p w14:paraId="7C078A68" w14:textId="77777777" w:rsidR="00A86156" w:rsidRPr="000C6444" w:rsidRDefault="00230A70" w:rsidP="00A86156">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11.5. </w:t>
      </w:r>
      <w:r w:rsidR="00E31E27" w:rsidRPr="000C6444">
        <w:rPr>
          <w:rFonts w:ascii="Cambria" w:hAnsi="Cambria" w:cs="Times New Roman"/>
          <w:iCs/>
          <w:sz w:val="28"/>
          <w:szCs w:val="28"/>
        </w:rPr>
        <w:t xml:space="preserve">В какой степени финансовые учреждения, УНФПП и ПУВА выполняют и понимают свои обязанности </w:t>
      </w:r>
      <w:r w:rsidR="00A86156" w:rsidRPr="000C6444">
        <w:rPr>
          <w:rFonts w:ascii="Cambria" w:hAnsi="Cambria" w:cs="Times New Roman"/>
          <w:iCs/>
          <w:sz w:val="28"/>
          <w:szCs w:val="28"/>
        </w:rPr>
        <w:t xml:space="preserve">по </w:t>
      </w:r>
      <w:r w:rsidR="00E31E27" w:rsidRPr="000C6444">
        <w:rPr>
          <w:rFonts w:ascii="Cambria" w:hAnsi="Cambria" w:cs="Times New Roman"/>
          <w:iCs/>
          <w:sz w:val="28"/>
          <w:szCs w:val="28"/>
        </w:rPr>
        <w:t>целевы</w:t>
      </w:r>
      <w:r w:rsidR="00A86156" w:rsidRPr="000C6444">
        <w:rPr>
          <w:rFonts w:ascii="Cambria" w:hAnsi="Cambria" w:cs="Times New Roman"/>
          <w:iCs/>
          <w:sz w:val="28"/>
          <w:szCs w:val="28"/>
        </w:rPr>
        <w:t>м</w:t>
      </w:r>
      <w:r w:rsidR="00E31E27" w:rsidRPr="000C6444">
        <w:rPr>
          <w:rFonts w:ascii="Cambria" w:hAnsi="Cambria" w:cs="Times New Roman"/>
          <w:iCs/>
          <w:sz w:val="28"/>
          <w:szCs w:val="28"/>
        </w:rPr>
        <w:t xml:space="preserve"> финансовы</w:t>
      </w:r>
      <w:r w:rsidR="00A86156" w:rsidRPr="000C6444">
        <w:rPr>
          <w:rFonts w:ascii="Cambria" w:hAnsi="Cambria" w:cs="Times New Roman"/>
          <w:iCs/>
          <w:sz w:val="28"/>
          <w:szCs w:val="28"/>
        </w:rPr>
        <w:t>м</w:t>
      </w:r>
      <w:r w:rsidR="00E31E27" w:rsidRPr="000C6444">
        <w:rPr>
          <w:rFonts w:ascii="Cambria" w:hAnsi="Cambria" w:cs="Times New Roman"/>
          <w:iCs/>
          <w:sz w:val="28"/>
          <w:szCs w:val="28"/>
        </w:rPr>
        <w:t xml:space="preserve"> санкци</w:t>
      </w:r>
      <w:r w:rsidR="00A86156" w:rsidRPr="000C6444">
        <w:rPr>
          <w:rFonts w:ascii="Cambria" w:hAnsi="Cambria" w:cs="Times New Roman"/>
          <w:iCs/>
          <w:sz w:val="28"/>
          <w:szCs w:val="28"/>
        </w:rPr>
        <w:t>ям</w:t>
      </w:r>
      <w:r w:rsidR="00E31E27" w:rsidRPr="000C6444">
        <w:rPr>
          <w:rFonts w:ascii="Cambria" w:hAnsi="Cambria" w:cs="Times New Roman"/>
          <w:iCs/>
          <w:sz w:val="28"/>
          <w:szCs w:val="28"/>
        </w:rPr>
        <w:t>, относящихся к финансированию распространения оружия массового уничтожения?</w:t>
      </w:r>
      <w:r w:rsidR="00E31E27" w:rsidRPr="000C6444">
        <w:rPr>
          <w:rStyle w:val="ac"/>
          <w:rFonts w:ascii="Times New Roman" w:hAnsi="Times New Roman" w:cs="Times New Roman"/>
          <w:iCs/>
          <w:sz w:val="24"/>
          <w:szCs w:val="24"/>
        </w:rPr>
        <w:footnoteReference w:id="204"/>
      </w:r>
      <w:r w:rsidR="00E31E27" w:rsidRPr="000C6444">
        <w:rPr>
          <w:rFonts w:ascii="Times New Roman" w:hAnsi="Times New Roman" w:cs="Times New Roman"/>
          <w:iCs/>
          <w:sz w:val="24"/>
          <w:szCs w:val="24"/>
        </w:rPr>
        <w:t xml:space="preserve"> </w:t>
      </w:r>
    </w:p>
    <w:p w14:paraId="2359A2DC" w14:textId="07A9A271" w:rsidR="00E31E27" w:rsidRPr="000C6444" w:rsidRDefault="00A86156" w:rsidP="00A86156">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11.6. </w:t>
      </w:r>
      <w:r w:rsidR="00E31E27" w:rsidRPr="000C6444">
        <w:rPr>
          <w:rFonts w:ascii="Cambria" w:hAnsi="Cambria" w:cs="Times New Roman"/>
          <w:iCs/>
          <w:sz w:val="28"/>
          <w:szCs w:val="28"/>
        </w:rPr>
        <w:t xml:space="preserve">Насколько хорошо соответствующие компетентные органы </w:t>
      </w:r>
      <w:r w:rsidR="009D0999" w:rsidRPr="000C6444">
        <w:rPr>
          <w:rFonts w:ascii="Cambria" w:hAnsi="Cambria" w:cs="Times New Roman"/>
          <w:iCs/>
          <w:sz w:val="28"/>
          <w:szCs w:val="28"/>
        </w:rPr>
        <w:t>осуществляют</w:t>
      </w:r>
      <w:r w:rsidR="00E31E27" w:rsidRPr="000C6444">
        <w:rPr>
          <w:rFonts w:ascii="Cambria" w:hAnsi="Cambria" w:cs="Times New Roman"/>
          <w:iCs/>
          <w:sz w:val="28"/>
          <w:szCs w:val="28"/>
        </w:rPr>
        <w:t xml:space="preserve"> и обеспечивают соблюдение финансовыми учреждениями, УНФПП и ПУВА их обязательств </w:t>
      </w:r>
      <w:r w:rsidR="009D0999" w:rsidRPr="000C6444">
        <w:rPr>
          <w:rFonts w:ascii="Cambria" w:hAnsi="Cambria" w:cs="Times New Roman"/>
          <w:iCs/>
          <w:sz w:val="28"/>
          <w:szCs w:val="28"/>
        </w:rPr>
        <w:t>по</w:t>
      </w:r>
      <w:r w:rsidR="00E31E27" w:rsidRPr="000C6444">
        <w:rPr>
          <w:rFonts w:ascii="Cambria" w:hAnsi="Cambria" w:cs="Times New Roman"/>
          <w:iCs/>
          <w:sz w:val="28"/>
          <w:szCs w:val="28"/>
        </w:rPr>
        <w:t xml:space="preserve"> целевы</w:t>
      </w:r>
      <w:r w:rsidR="009D0999" w:rsidRPr="000C6444">
        <w:rPr>
          <w:rFonts w:ascii="Cambria" w:hAnsi="Cambria" w:cs="Times New Roman"/>
          <w:iCs/>
          <w:sz w:val="28"/>
          <w:szCs w:val="28"/>
        </w:rPr>
        <w:t>м</w:t>
      </w:r>
      <w:r w:rsidR="00E31E27" w:rsidRPr="000C6444">
        <w:rPr>
          <w:rFonts w:ascii="Cambria" w:hAnsi="Cambria" w:cs="Times New Roman"/>
          <w:iCs/>
          <w:sz w:val="28"/>
          <w:szCs w:val="28"/>
        </w:rPr>
        <w:t xml:space="preserve"> финансовы</w:t>
      </w:r>
      <w:r w:rsidR="009D0999" w:rsidRPr="000C6444">
        <w:rPr>
          <w:rFonts w:ascii="Cambria" w:hAnsi="Cambria" w:cs="Times New Roman"/>
          <w:iCs/>
          <w:sz w:val="28"/>
          <w:szCs w:val="28"/>
        </w:rPr>
        <w:t>м</w:t>
      </w:r>
      <w:r w:rsidR="00E31E27" w:rsidRPr="000C6444">
        <w:rPr>
          <w:rFonts w:ascii="Cambria" w:hAnsi="Cambria" w:cs="Times New Roman"/>
          <w:iCs/>
          <w:sz w:val="28"/>
          <w:szCs w:val="28"/>
        </w:rPr>
        <w:t xml:space="preserve"> санкци</w:t>
      </w:r>
      <w:r w:rsidR="009D0999" w:rsidRPr="000C6444">
        <w:rPr>
          <w:rFonts w:ascii="Cambria" w:hAnsi="Cambria" w:cs="Times New Roman"/>
          <w:iCs/>
          <w:sz w:val="28"/>
          <w:szCs w:val="28"/>
        </w:rPr>
        <w:t>ям</w:t>
      </w:r>
      <w:r w:rsidR="00E31E27" w:rsidRPr="000C6444">
        <w:rPr>
          <w:rFonts w:ascii="Cambria" w:hAnsi="Cambria" w:cs="Times New Roman"/>
          <w:iCs/>
          <w:sz w:val="28"/>
          <w:szCs w:val="28"/>
        </w:rPr>
        <w:t>, связанны</w:t>
      </w:r>
      <w:r w:rsidR="00016761" w:rsidRPr="000C6444">
        <w:rPr>
          <w:rFonts w:ascii="Cambria" w:hAnsi="Cambria" w:cs="Times New Roman"/>
          <w:iCs/>
          <w:sz w:val="28"/>
          <w:szCs w:val="28"/>
        </w:rPr>
        <w:t>м</w:t>
      </w:r>
      <w:r w:rsidR="00E31E27" w:rsidRPr="000C6444">
        <w:rPr>
          <w:rFonts w:ascii="Cambria" w:hAnsi="Cambria" w:cs="Times New Roman"/>
          <w:iCs/>
          <w:sz w:val="28"/>
          <w:szCs w:val="28"/>
        </w:rPr>
        <w:t xml:space="preserve"> с финансированием распространения оружия массового уничтожения?</w:t>
      </w:r>
    </w:p>
    <w:p w14:paraId="0F31BEAB" w14:textId="25237717" w:rsidR="00E31E27" w:rsidRPr="00721EFB" w:rsidRDefault="00E31E27" w:rsidP="00721EFB">
      <w:pPr>
        <w:tabs>
          <w:tab w:val="left" w:pos="426"/>
        </w:tabs>
        <w:spacing w:before="160" w:line="240" w:lineRule="auto"/>
        <w:jc w:val="both"/>
        <w:rPr>
          <w:rFonts w:ascii="Cambria" w:hAnsi="Cambria" w:cs="Times New Roman"/>
          <w:b/>
          <w:bCs/>
          <w:color w:val="348093"/>
          <w:sz w:val="28"/>
          <w:szCs w:val="28"/>
        </w:rPr>
      </w:pPr>
      <w:r w:rsidRPr="00721EFB">
        <w:rPr>
          <w:rFonts w:ascii="Cambria" w:hAnsi="Cambria" w:cs="Times New Roman"/>
          <w:b/>
          <w:bCs/>
          <w:color w:val="348093"/>
          <w:sz w:val="28"/>
          <w:szCs w:val="28"/>
        </w:rPr>
        <w:t>а) Примеры информации, подтверждающей выводы по Ключевым вопросам</w:t>
      </w:r>
    </w:p>
    <w:p w14:paraId="48F1197A" w14:textId="5956F4E1" w:rsidR="006E7C70" w:rsidRPr="000C6444" w:rsidRDefault="00721EFB" w:rsidP="006E7C70">
      <w:pPr>
        <w:tabs>
          <w:tab w:val="left" w:pos="567"/>
        </w:tabs>
        <w:spacing w:line="240" w:lineRule="auto"/>
        <w:jc w:val="both"/>
        <w:rPr>
          <w:rFonts w:ascii="Cambria" w:hAnsi="Cambria" w:cs="Times New Roman"/>
          <w:i/>
          <w:sz w:val="28"/>
          <w:szCs w:val="28"/>
        </w:rPr>
      </w:pPr>
      <w:r w:rsidRPr="000C6444">
        <w:rPr>
          <w:rFonts w:ascii="Cambria" w:hAnsi="Cambria" w:cs="Times New Roman"/>
          <w:iCs/>
          <w:sz w:val="28"/>
          <w:szCs w:val="28"/>
        </w:rPr>
        <w:lastRenderedPageBreak/>
        <w:t xml:space="preserve">1. </w:t>
      </w:r>
      <w:r w:rsidR="00E31E27" w:rsidRPr="000C6444">
        <w:rPr>
          <w:rFonts w:ascii="Cambria" w:hAnsi="Cambria" w:cs="Times New Roman"/>
          <w:iCs/>
          <w:sz w:val="28"/>
          <w:szCs w:val="28"/>
        </w:rPr>
        <w:t xml:space="preserve">Примеры расследований и вмешательств, связанных с финансированием распространения оружия массового уничтожения </w:t>
      </w:r>
      <w:r w:rsidR="00E31E27" w:rsidRPr="000C6444">
        <w:rPr>
          <w:rFonts w:ascii="Cambria" w:hAnsi="Cambria" w:cs="Times New Roman"/>
          <w:i/>
          <w:sz w:val="28"/>
          <w:szCs w:val="28"/>
        </w:rPr>
        <w:t xml:space="preserve">(например, расследования нарушений санкций; значимые </w:t>
      </w:r>
      <w:r w:rsidR="00367F96" w:rsidRPr="000C6444">
        <w:rPr>
          <w:rFonts w:ascii="Cambria" w:hAnsi="Cambria" w:cs="Times New Roman"/>
          <w:i/>
          <w:sz w:val="28"/>
          <w:szCs w:val="28"/>
        </w:rPr>
        <w:t>дела</w:t>
      </w:r>
      <w:r w:rsidR="00E31E27" w:rsidRPr="000C6444">
        <w:rPr>
          <w:rFonts w:ascii="Cambria" w:hAnsi="Cambria" w:cs="Times New Roman"/>
          <w:i/>
          <w:sz w:val="28"/>
          <w:szCs w:val="28"/>
        </w:rPr>
        <w:t>, в которых страна при</w:t>
      </w:r>
      <w:r w:rsidR="00AA18DE" w:rsidRPr="000C6444">
        <w:rPr>
          <w:rFonts w:ascii="Cambria" w:hAnsi="Cambria" w:cs="Times New Roman"/>
          <w:i/>
          <w:sz w:val="28"/>
          <w:szCs w:val="28"/>
        </w:rPr>
        <w:t>меняла</w:t>
      </w:r>
      <w:r w:rsidR="00E31E27" w:rsidRPr="000C6444">
        <w:rPr>
          <w:rFonts w:ascii="Cambria" w:hAnsi="Cambria" w:cs="Times New Roman"/>
          <w:i/>
          <w:sz w:val="28"/>
          <w:szCs w:val="28"/>
        </w:rPr>
        <w:t xml:space="preserve"> принудительные меры (например, замораживание или </w:t>
      </w:r>
      <w:r w:rsidR="00180277">
        <w:rPr>
          <w:rFonts w:ascii="Cambria" w:hAnsi="Cambria" w:cs="Times New Roman"/>
          <w:i/>
          <w:sz w:val="28"/>
          <w:szCs w:val="28"/>
        </w:rPr>
        <w:t>арест</w:t>
      </w:r>
      <w:r w:rsidR="00E31E27" w:rsidRPr="000C6444">
        <w:rPr>
          <w:rFonts w:ascii="Cambria" w:hAnsi="Cambria" w:cs="Times New Roman"/>
          <w:i/>
          <w:sz w:val="28"/>
          <w:szCs w:val="28"/>
        </w:rPr>
        <w:t xml:space="preserve">) или </w:t>
      </w:r>
      <w:r w:rsidR="00B72D23" w:rsidRPr="000C6444">
        <w:rPr>
          <w:rFonts w:ascii="Cambria" w:hAnsi="Cambria" w:cs="Times New Roman"/>
          <w:i/>
          <w:sz w:val="28"/>
          <w:szCs w:val="28"/>
        </w:rPr>
        <w:t>предоставляла</w:t>
      </w:r>
      <w:r w:rsidR="00E31E27" w:rsidRPr="000C6444">
        <w:rPr>
          <w:rFonts w:ascii="Cambria" w:hAnsi="Cambria" w:cs="Times New Roman"/>
          <w:i/>
          <w:sz w:val="28"/>
          <w:szCs w:val="28"/>
        </w:rPr>
        <w:t xml:space="preserve"> помощь).</w:t>
      </w:r>
    </w:p>
    <w:p w14:paraId="52875035" w14:textId="77777777" w:rsidR="00B473AA" w:rsidRPr="000C6444" w:rsidRDefault="006E7C70" w:rsidP="00B473AA">
      <w:pPr>
        <w:tabs>
          <w:tab w:val="left" w:pos="567"/>
        </w:tabs>
        <w:spacing w:line="240" w:lineRule="auto"/>
        <w:jc w:val="both"/>
        <w:rPr>
          <w:rFonts w:ascii="Cambria" w:hAnsi="Cambria" w:cs="Times New Roman"/>
          <w:i/>
          <w:sz w:val="28"/>
          <w:szCs w:val="28"/>
        </w:rPr>
      </w:pPr>
      <w:r w:rsidRPr="000C6444">
        <w:rPr>
          <w:rFonts w:ascii="Cambria" w:hAnsi="Cambria" w:cs="Times New Roman"/>
          <w:iCs/>
          <w:sz w:val="28"/>
          <w:szCs w:val="28"/>
        </w:rPr>
        <w:t xml:space="preserve">2. </w:t>
      </w:r>
      <w:r w:rsidR="00E31E27" w:rsidRPr="000C6444">
        <w:rPr>
          <w:rFonts w:ascii="Cambria" w:hAnsi="Cambria" w:cs="Times New Roman"/>
          <w:iCs/>
          <w:sz w:val="28"/>
          <w:szCs w:val="28"/>
        </w:rPr>
        <w:t xml:space="preserve">Информация о целевых финансовых санкциях, связанных с финансированием распространения оружия массового уничтожения </w:t>
      </w:r>
      <w:r w:rsidR="00E31E27" w:rsidRPr="000C6444">
        <w:rPr>
          <w:rFonts w:ascii="Cambria" w:hAnsi="Cambria" w:cs="Times New Roman"/>
          <w:i/>
          <w:sz w:val="28"/>
          <w:szCs w:val="28"/>
        </w:rPr>
        <w:t xml:space="preserve">(например, счета физических лиц и организаций, </w:t>
      </w:r>
      <w:r w:rsidR="00993427" w:rsidRPr="000C6444">
        <w:rPr>
          <w:rFonts w:ascii="Cambria" w:hAnsi="Cambria" w:cs="Times New Roman"/>
          <w:i/>
          <w:sz w:val="28"/>
          <w:szCs w:val="28"/>
        </w:rPr>
        <w:t>к</w:t>
      </w:r>
      <w:r w:rsidR="00E31E27" w:rsidRPr="000C6444">
        <w:rPr>
          <w:rFonts w:ascii="Cambria" w:hAnsi="Cambria" w:cs="Times New Roman"/>
          <w:i/>
          <w:sz w:val="28"/>
          <w:szCs w:val="28"/>
        </w:rPr>
        <w:t xml:space="preserve"> которы</w:t>
      </w:r>
      <w:r w:rsidR="00993427" w:rsidRPr="000C6444">
        <w:rPr>
          <w:rFonts w:ascii="Cambria" w:hAnsi="Cambria" w:cs="Times New Roman"/>
          <w:i/>
          <w:sz w:val="28"/>
          <w:szCs w:val="28"/>
        </w:rPr>
        <w:t>м</w:t>
      </w:r>
      <w:r w:rsidR="00E31E27" w:rsidRPr="000C6444">
        <w:rPr>
          <w:rFonts w:ascii="Cambria" w:hAnsi="Cambria" w:cs="Times New Roman"/>
          <w:i/>
          <w:sz w:val="28"/>
          <w:szCs w:val="28"/>
        </w:rPr>
        <w:t xml:space="preserve"> </w:t>
      </w:r>
      <w:r w:rsidR="00993427" w:rsidRPr="000C6444">
        <w:rPr>
          <w:rFonts w:ascii="Cambria" w:hAnsi="Cambria" w:cs="Times New Roman"/>
          <w:i/>
          <w:sz w:val="28"/>
          <w:szCs w:val="28"/>
        </w:rPr>
        <w:t>применяются</w:t>
      </w:r>
      <w:r w:rsidR="00E31E27" w:rsidRPr="000C6444">
        <w:rPr>
          <w:rFonts w:ascii="Cambria" w:hAnsi="Cambria" w:cs="Times New Roman"/>
          <w:i/>
          <w:sz w:val="28"/>
          <w:szCs w:val="28"/>
        </w:rPr>
        <w:t xml:space="preserve"> целевые финансовые санкции; </w:t>
      </w:r>
      <w:r w:rsidR="00C72727" w:rsidRPr="000C6444">
        <w:rPr>
          <w:rFonts w:ascii="Cambria" w:hAnsi="Cambria" w:cs="Times New Roman"/>
          <w:i/>
          <w:sz w:val="28"/>
          <w:szCs w:val="28"/>
        </w:rPr>
        <w:t>объем</w:t>
      </w:r>
      <w:r w:rsidR="00E31E27" w:rsidRPr="000C6444">
        <w:rPr>
          <w:rFonts w:ascii="Cambria" w:hAnsi="Cambria" w:cs="Times New Roman"/>
          <w:i/>
          <w:sz w:val="28"/>
          <w:szCs w:val="28"/>
        </w:rPr>
        <w:t xml:space="preserve"> замороженных активов и имущества; время, </w:t>
      </w:r>
      <w:r w:rsidR="006C267A" w:rsidRPr="000C6444">
        <w:rPr>
          <w:rFonts w:ascii="Cambria" w:hAnsi="Cambria" w:cs="Times New Roman"/>
          <w:i/>
          <w:sz w:val="28"/>
          <w:szCs w:val="28"/>
        </w:rPr>
        <w:t>затраченное</w:t>
      </w:r>
      <w:r w:rsidR="00E31E27" w:rsidRPr="000C6444">
        <w:rPr>
          <w:rFonts w:ascii="Cambria" w:hAnsi="Cambria" w:cs="Times New Roman"/>
          <w:i/>
          <w:sz w:val="28"/>
          <w:szCs w:val="28"/>
        </w:rPr>
        <w:t xml:space="preserve"> </w:t>
      </w:r>
      <w:r w:rsidR="006C267A" w:rsidRPr="000C6444">
        <w:rPr>
          <w:rFonts w:ascii="Cambria" w:hAnsi="Cambria" w:cs="Times New Roman"/>
          <w:i/>
          <w:sz w:val="28"/>
          <w:szCs w:val="28"/>
        </w:rPr>
        <w:t>на</w:t>
      </w:r>
      <w:r w:rsidR="00E31E27" w:rsidRPr="000C6444">
        <w:rPr>
          <w:rFonts w:ascii="Cambria" w:hAnsi="Cambria" w:cs="Times New Roman"/>
          <w:i/>
          <w:sz w:val="28"/>
          <w:szCs w:val="28"/>
        </w:rPr>
        <w:t xml:space="preserve"> установлени</w:t>
      </w:r>
      <w:r w:rsidR="006C267A" w:rsidRPr="000C6444">
        <w:rPr>
          <w:rFonts w:ascii="Cambria" w:hAnsi="Cambria" w:cs="Times New Roman"/>
          <w:i/>
          <w:sz w:val="28"/>
          <w:szCs w:val="28"/>
        </w:rPr>
        <w:t>е</w:t>
      </w:r>
      <w:r w:rsidR="00E31E27" w:rsidRPr="000C6444">
        <w:rPr>
          <w:rFonts w:ascii="Cambria" w:hAnsi="Cambria" w:cs="Times New Roman"/>
          <w:i/>
          <w:sz w:val="28"/>
          <w:szCs w:val="28"/>
        </w:rPr>
        <w:t xml:space="preserve"> физических лиц и организаций; время, </w:t>
      </w:r>
      <w:r w:rsidR="006C267A" w:rsidRPr="000C6444">
        <w:rPr>
          <w:rFonts w:ascii="Cambria" w:hAnsi="Cambria" w:cs="Times New Roman"/>
          <w:i/>
          <w:sz w:val="28"/>
          <w:szCs w:val="28"/>
        </w:rPr>
        <w:t>затраченное</w:t>
      </w:r>
      <w:r w:rsidR="00E31E27" w:rsidRPr="000C6444">
        <w:rPr>
          <w:rFonts w:ascii="Cambria" w:hAnsi="Cambria" w:cs="Times New Roman"/>
          <w:i/>
          <w:sz w:val="28"/>
          <w:szCs w:val="28"/>
        </w:rPr>
        <w:t xml:space="preserve"> </w:t>
      </w:r>
      <w:r w:rsidR="006C267A" w:rsidRPr="000C6444">
        <w:rPr>
          <w:rFonts w:ascii="Cambria" w:hAnsi="Cambria" w:cs="Times New Roman"/>
          <w:i/>
          <w:sz w:val="28"/>
          <w:szCs w:val="28"/>
        </w:rPr>
        <w:t>на</w:t>
      </w:r>
      <w:r w:rsidR="00E31E27" w:rsidRPr="000C6444">
        <w:rPr>
          <w:rFonts w:ascii="Cambria" w:hAnsi="Cambria" w:cs="Times New Roman"/>
          <w:i/>
          <w:sz w:val="28"/>
          <w:szCs w:val="28"/>
        </w:rPr>
        <w:t xml:space="preserve"> замораживани</w:t>
      </w:r>
      <w:r w:rsidR="006C267A" w:rsidRPr="000C6444">
        <w:rPr>
          <w:rFonts w:ascii="Cambria" w:hAnsi="Cambria" w:cs="Times New Roman"/>
          <w:i/>
          <w:sz w:val="28"/>
          <w:szCs w:val="28"/>
        </w:rPr>
        <w:t>е</w:t>
      </w:r>
      <w:r w:rsidR="00E31E27" w:rsidRPr="000C6444">
        <w:rPr>
          <w:rFonts w:ascii="Cambria" w:hAnsi="Cambria" w:cs="Times New Roman"/>
          <w:i/>
          <w:sz w:val="28"/>
          <w:szCs w:val="28"/>
        </w:rPr>
        <w:t xml:space="preserve"> активов и имущества физических лиц и организаций после их включения Советом Безопасности ООН в </w:t>
      </w:r>
      <w:r w:rsidR="006C267A" w:rsidRPr="000C6444">
        <w:rPr>
          <w:rFonts w:ascii="Cambria" w:hAnsi="Cambria" w:cs="Times New Roman"/>
          <w:i/>
          <w:sz w:val="28"/>
          <w:szCs w:val="28"/>
        </w:rPr>
        <w:t>список</w:t>
      </w:r>
      <w:r w:rsidR="00E31E27" w:rsidRPr="000C6444">
        <w:rPr>
          <w:rFonts w:ascii="Cambria" w:hAnsi="Cambria" w:cs="Times New Roman"/>
          <w:i/>
          <w:sz w:val="28"/>
          <w:szCs w:val="28"/>
        </w:rPr>
        <w:t>).</w:t>
      </w:r>
    </w:p>
    <w:p w14:paraId="4AF4E584" w14:textId="77777777" w:rsidR="003A7784" w:rsidRPr="000C6444" w:rsidRDefault="00B473AA" w:rsidP="003A7784">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3. </w:t>
      </w:r>
      <w:r w:rsidR="00E31E27" w:rsidRPr="000C6444">
        <w:rPr>
          <w:rFonts w:ascii="Cambria" w:hAnsi="Cambria" w:cs="Times New Roman"/>
          <w:iCs/>
          <w:sz w:val="28"/>
          <w:szCs w:val="28"/>
        </w:rPr>
        <w:t>Оценка</w:t>
      </w:r>
      <w:r w:rsidRPr="000C6444">
        <w:rPr>
          <w:rFonts w:ascii="Cambria" w:hAnsi="Cambria" w:cs="Times New Roman"/>
          <w:iCs/>
          <w:sz w:val="28"/>
          <w:szCs w:val="28"/>
        </w:rPr>
        <w:t xml:space="preserve"> </w:t>
      </w:r>
      <w:r w:rsidR="00E31E27" w:rsidRPr="000C6444">
        <w:rPr>
          <w:rFonts w:ascii="Cambria" w:hAnsi="Cambria" w:cs="Times New Roman"/>
          <w:iCs/>
          <w:sz w:val="28"/>
          <w:szCs w:val="28"/>
        </w:rPr>
        <w:t xml:space="preserve">(оценки) страной рисков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выполнения обязательств по целевым финансовым санкциям, связанным с финансированием распространения оружия массового уничтожения, существующих в стране, и связанных с ними политик и стратегий </w:t>
      </w:r>
      <w:r w:rsidR="00E31E27" w:rsidRPr="000C6444">
        <w:rPr>
          <w:rFonts w:ascii="Cambria" w:hAnsi="Cambria" w:cs="Times New Roman"/>
          <w:i/>
          <w:sz w:val="28"/>
          <w:szCs w:val="28"/>
        </w:rPr>
        <w:t xml:space="preserve">(например, виды проводимой оценки (оценок); виды оценки(оценок), </w:t>
      </w:r>
      <w:r w:rsidR="002037FE" w:rsidRPr="000C6444">
        <w:rPr>
          <w:rFonts w:ascii="Cambria" w:hAnsi="Cambria" w:cs="Times New Roman"/>
          <w:i/>
          <w:sz w:val="28"/>
          <w:szCs w:val="28"/>
        </w:rPr>
        <w:t xml:space="preserve">опубликованные/доведенные </w:t>
      </w:r>
      <w:r w:rsidR="00E31E27" w:rsidRPr="000C6444">
        <w:rPr>
          <w:rFonts w:ascii="Cambria" w:hAnsi="Cambria" w:cs="Times New Roman"/>
          <w:i/>
          <w:sz w:val="28"/>
          <w:szCs w:val="28"/>
        </w:rPr>
        <w:t>политики</w:t>
      </w:r>
      <w:r w:rsidR="002037FE" w:rsidRPr="000C6444">
        <w:rPr>
          <w:rFonts w:ascii="Cambria" w:hAnsi="Cambria" w:cs="Times New Roman"/>
          <w:i/>
          <w:sz w:val="28"/>
          <w:szCs w:val="28"/>
        </w:rPr>
        <w:t>,</w:t>
      </w:r>
      <w:r w:rsidR="009C2ED7" w:rsidRPr="000C6444">
        <w:rPr>
          <w:rFonts w:ascii="Cambria" w:hAnsi="Cambria" w:cs="Times New Roman"/>
          <w:i/>
          <w:sz w:val="28"/>
          <w:szCs w:val="28"/>
        </w:rPr>
        <w:t xml:space="preserve"> стратегии и </w:t>
      </w:r>
      <w:r w:rsidR="004527DD" w:rsidRPr="000C6444">
        <w:rPr>
          <w:rFonts w:ascii="Cambria" w:hAnsi="Cambria" w:cs="Times New Roman"/>
          <w:i/>
          <w:sz w:val="28"/>
          <w:szCs w:val="28"/>
        </w:rPr>
        <w:t>сообщения</w:t>
      </w:r>
      <w:r w:rsidR="00E31E27" w:rsidRPr="000C6444">
        <w:rPr>
          <w:rFonts w:ascii="Cambria" w:hAnsi="Cambria" w:cs="Times New Roman"/>
          <w:i/>
          <w:sz w:val="28"/>
          <w:szCs w:val="28"/>
        </w:rPr>
        <w:t>; вовлеченность и приверженность на уровне высших должностных лиц и политическом уровне).</w:t>
      </w:r>
    </w:p>
    <w:p w14:paraId="42592254" w14:textId="77777777" w:rsidR="00853017" w:rsidRPr="000C6444" w:rsidRDefault="003A7784" w:rsidP="00853017">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4. </w:t>
      </w:r>
      <w:r w:rsidR="00E31E27" w:rsidRPr="000C6444">
        <w:rPr>
          <w:rFonts w:ascii="Cambria" w:hAnsi="Cambria" w:cs="Times New Roman"/>
          <w:iCs/>
          <w:sz w:val="28"/>
          <w:szCs w:val="28"/>
        </w:rPr>
        <w:t xml:space="preserve">Информация о взаимодействии соответствующих органов власти на политическом и оперативном уровнях </w:t>
      </w:r>
      <w:r w:rsidR="00E31E27" w:rsidRPr="000C6444">
        <w:rPr>
          <w:rFonts w:ascii="Cambria" w:hAnsi="Cambria" w:cs="Times New Roman"/>
          <w:i/>
          <w:sz w:val="28"/>
          <w:szCs w:val="28"/>
        </w:rPr>
        <w:t>(например, частота и актуальность взаимодействия по вопросам политики и законодательства, использование как формальных, так и неформальных каналов коммуникации и сотрудничества, рамок и механизмов; примеры успешной межведомственной координации).</w:t>
      </w:r>
    </w:p>
    <w:p w14:paraId="6204F476" w14:textId="6A99B0E0" w:rsidR="00E31E27" w:rsidRPr="000C6444" w:rsidRDefault="00853017" w:rsidP="00DF7A48">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5. </w:t>
      </w:r>
      <w:r w:rsidR="00E31E27" w:rsidRPr="000C6444">
        <w:rPr>
          <w:rFonts w:ascii="Cambria" w:hAnsi="Cambria" w:cs="Times New Roman"/>
          <w:iCs/>
          <w:sz w:val="28"/>
          <w:szCs w:val="28"/>
        </w:rPr>
        <w:t xml:space="preserve">Мониторинг и другая соответствующая информация, относящаяся к финансированию распространения массового уничтожения, включая информацию о риске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обязательств по целевым финансовым санкциям, связанным с финансированием распространения оружия массового уничтожения </w:t>
      </w:r>
      <w:r w:rsidR="00E31E27" w:rsidRPr="000C6444">
        <w:rPr>
          <w:rFonts w:ascii="Cambria" w:hAnsi="Cambria" w:cs="Times New Roman"/>
          <w:i/>
          <w:sz w:val="28"/>
          <w:szCs w:val="28"/>
        </w:rPr>
        <w:t>(например, частота проверок и мониторинга финансовых учреждений, УНФПП и ПУВА на предмет соблюдения целевых финансовых санкций; частота взаимодействия и разъяснительной работы; руководящие документы; уровень санкций, применяемых к финансовым учреждениям, УНФПП и ПУВА за нарушения).</w:t>
      </w:r>
    </w:p>
    <w:p w14:paraId="73234368" w14:textId="77777777" w:rsidR="00E31E27" w:rsidRPr="00DF7A48" w:rsidRDefault="00E31E27" w:rsidP="00DF7A48">
      <w:pPr>
        <w:tabs>
          <w:tab w:val="left" w:pos="426"/>
        </w:tabs>
        <w:spacing w:before="160" w:line="240" w:lineRule="auto"/>
        <w:jc w:val="both"/>
        <w:rPr>
          <w:rFonts w:ascii="Cambria" w:hAnsi="Cambria" w:cs="Times New Roman"/>
          <w:b/>
          <w:bCs/>
          <w:color w:val="348093"/>
          <w:sz w:val="28"/>
          <w:szCs w:val="28"/>
        </w:rPr>
      </w:pPr>
      <w:r w:rsidRPr="00DF7A48">
        <w:rPr>
          <w:rFonts w:ascii="Cambria" w:hAnsi="Cambria" w:cs="Times New Roman"/>
          <w:b/>
          <w:bCs/>
          <w:color w:val="348093"/>
          <w:sz w:val="28"/>
          <w:szCs w:val="28"/>
        </w:rPr>
        <w:t>б) Примеры конкретных факторов, подтверждающие выводы по Ключевым вопросам</w:t>
      </w:r>
    </w:p>
    <w:p w14:paraId="1992C652" w14:textId="77777777" w:rsidR="00F34A0D" w:rsidRPr="000C6444" w:rsidRDefault="00DF7A48" w:rsidP="00F34A0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6. </w:t>
      </w:r>
      <w:r w:rsidR="00E31E27" w:rsidRPr="000C6444">
        <w:rPr>
          <w:rFonts w:ascii="Cambria" w:hAnsi="Cambria" w:cs="Times New Roman"/>
          <w:iCs/>
          <w:sz w:val="28"/>
          <w:szCs w:val="28"/>
        </w:rPr>
        <w:t xml:space="preserve">Какие меры приняла страна для обеспечения безотлагательного надлежащего применения целевых финансовых санкций, относящихся к финансированию распространения оружия массового уничтожения? Каким образом </w:t>
      </w:r>
      <w:r w:rsidR="005E0EF7" w:rsidRPr="000C6444">
        <w:rPr>
          <w:rFonts w:ascii="Cambria" w:hAnsi="Cambria" w:cs="Times New Roman"/>
          <w:iCs/>
          <w:sz w:val="28"/>
          <w:szCs w:val="28"/>
        </w:rPr>
        <w:t>установления</w:t>
      </w:r>
      <w:r w:rsidR="00E31E27" w:rsidRPr="000C6444">
        <w:rPr>
          <w:rFonts w:ascii="Cambria" w:hAnsi="Cambria" w:cs="Times New Roman"/>
          <w:iCs/>
          <w:sz w:val="28"/>
          <w:szCs w:val="28"/>
        </w:rPr>
        <w:t xml:space="preserve"> и </w:t>
      </w:r>
      <w:r w:rsidR="005E0EF7" w:rsidRPr="000C6444">
        <w:rPr>
          <w:rFonts w:ascii="Cambria" w:hAnsi="Cambria" w:cs="Times New Roman"/>
          <w:iCs/>
          <w:sz w:val="28"/>
          <w:szCs w:val="28"/>
        </w:rPr>
        <w:t>обязательства</w:t>
      </w:r>
      <w:r w:rsidR="00E31E27" w:rsidRPr="000C6444">
        <w:rPr>
          <w:rFonts w:ascii="Cambria" w:hAnsi="Cambria" w:cs="Times New Roman"/>
          <w:iCs/>
          <w:sz w:val="28"/>
          <w:szCs w:val="28"/>
        </w:rPr>
        <w:t xml:space="preserve"> </w:t>
      </w:r>
      <w:r w:rsidR="005E0EF7" w:rsidRPr="000C6444">
        <w:rPr>
          <w:rFonts w:ascii="Cambria" w:hAnsi="Cambria" w:cs="Times New Roman"/>
          <w:iCs/>
          <w:sz w:val="28"/>
          <w:szCs w:val="28"/>
        </w:rPr>
        <w:t>своевременно</w:t>
      </w:r>
      <w:r w:rsidR="00E31E27" w:rsidRPr="000C6444">
        <w:rPr>
          <w:rFonts w:ascii="Cambria" w:hAnsi="Cambria" w:cs="Times New Roman"/>
          <w:iCs/>
          <w:sz w:val="28"/>
          <w:szCs w:val="28"/>
        </w:rPr>
        <w:t xml:space="preserve"> доводятся до соответствующих секторов?</w:t>
      </w:r>
    </w:p>
    <w:p w14:paraId="50B799C4" w14:textId="77777777" w:rsidR="00665E25" w:rsidRPr="000C6444" w:rsidRDefault="00F34A0D" w:rsidP="00665E25">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7. </w:t>
      </w:r>
      <w:r w:rsidR="00E31E27" w:rsidRPr="000C6444">
        <w:rPr>
          <w:rFonts w:ascii="Cambria" w:hAnsi="Cambria" w:cs="Times New Roman"/>
          <w:iCs/>
          <w:sz w:val="28"/>
          <w:szCs w:val="28"/>
        </w:rPr>
        <w:t xml:space="preserve">Насколько хорошо, в соответствующих случаях, выполняются процедуры для: (а) установления/включения в </w:t>
      </w:r>
      <w:r w:rsidR="00770B60" w:rsidRPr="000C6444">
        <w:rPr>
          <w:rFonts w:ascii="Cambria" w:hAnsi="Cambria" w:cs="Times New Roman"/>
          <w:iCs/>
          <w:sz w:val="28"/>
          <w:szCs w:val="28"/>
        </w:rPr>
        <w:t>списки</w:t>
      </w:r>
      <w:r w:rsidR="00E31E27" w:rsidRPr="000C6444">
        <w:rPr>
          <w:rFonts w:ascii="Cambria" w:hAnsi="Cambria" w:cs="Times New Roman"/>
          <w:iCs/>
          <w:sz w:val="28"/>
          <w:szCs w:val="28"/>
        </w:rPr>
        <w:t xml:space="preserve">, (б) замораживания/размораживания, </w:t>
      </w:r>
      <w:r w:rsidR="00E31E27" w:rsidRPr="000C6444">
        <w:rPr>
          <w:rFonts w:ascii="Cambria" w:hAnsi="Cambria" w:cs="Times New Roman"/>
          <w:iCs/>
          <w:sz w:val="28"/>
          <w:szCs w:val="28"/>
        </w:rPr>
        <w:lastRenderedPageBreak/>
        <w:t>(в)</w:t>
      </w:r>
      <w:r w:rsidR="005152A2" w:rsidRPr="000C6444">
        <w:rPr>
          <w:rFonts w:ascii="Cambria" w:hAnsi="Cambria" w:cs="Times New Roman"/>
          <w:iCs/>
          <w:sz w:val="28"/>
          <w:szCs w:val="28"/>
        </w:rPr>
        <w:t> </w:t>
      </w:r>
      <w:r w:rsidR="00E31E27" w:rsidRPr="000C6444">
        <w:rPr>
          <w:rFonts w:ascii="Cambria" w:hAnsi="Cambria" w:cs="Times New Roman"/>
          <w:iCs/>
          <w:sz w:val="28"/>
          <w:szCs w:val="28"/>
        </w:rPr>
        <w:t xml:space="preserve">исключения из перечня, (г) предоставления </w:t>
      </w:r>
      <w:r w:rsidR="004D69FD" w:rsidRPr="000C6444">
        <w:rPr>
          <w:rFonts w:ascii="Cambria" w:hAnsi="Cambria" w:cs="Times New Roman"/>
          <w:iCs/>
          <w:sz w:val="28"/>
          <w:szCs w:val="28"/>
        </w:rPr>
        <w:t>изъятия</w:t>
      </w:r>
      <w:r w:rsidR="00E31E27" w:rsidRPr="000C6444">
        <w:rPr>
          <w:rFonts w:ascii="Cambria" w:hAnsi="Cambria" w:cs="Times New Roman"/>
          <w:iCs/>
          <w:sz w:val="28"/>
          <w:szCs w:val="28"/>
        </w:rPr>
        <w:t xml:space="preserve">? В какой степени они соответствуют требованиям РСБООН? </w:t>
      </w:r>
    </w:p>
    <w:p w14:paraId="2EA6880C" w14:textId="77777777" w:rsidR="00081CDE" w:rsidRPr="000C6444" w:rsidRDefault="00665E25" w:rsidP="00081CDE">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8. </w:t>
      </w:r>
      <w:r w:rsidR="00E31E27" w:rsidRPr="000C6444">
        <w:rPr>
          <w:rFonts w:ascii="Cambria" w:hAnsi="Cambria" w:cs="Times New Roman"/>
          <w:iCs/>
          <w:sz w:val="28"/>
          <w:szCs w:val="28"/>
        </w:rPr>
        <w:t>Насколько эффективно системы и механизмы управления замороженными активами и лицензирования использования активов установленными физическими лицами и организациями в разрешенных целях защищают права человека и предотвращают ненадлежащее использование средств?</w:t>
      </w:r>
    </w:p>
    <w:p w14:paraId="11B083F4" w14:textId="77777777" w:rsidR="009E496A" w:rsidRPr="000C6444" w:rsidRDefault="00081CDE" w:rsidP="009E496A">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9. </w:t>
      </w:r>
      <w:r w:rsidR="00E31E27" w:rsidRPr="000C6444">
        <w:rPr>
          <w:rFonts w:ascii="Cambria" w:hAnsi="Cambria" w:cs="Times New Roman"/>
          <w:iCs/>
          <w:sz w:val="28"/>
          <w:szCs w:val="28"/>
        </w:rPr>
        <w:t>Какие методы, инструменты и информация используются для разработки, анализа и оценки выводов по результатам оценки</w:t>
      </w:r>
      <w:r w:rsidR="006365EC" w:rsidRPr="000C6444">
        <w:rPr>
          <w:rFonts w:ascii="Cambria" w:hAnsi="Cambria" w:cs="Times New Roman"/>
          <w:iCs/>
          <w:sz w:val="28"/>
          <w:szCs w:val="28"/>
        </w:rPr>
        <w:t xml:space="preserve"> </w:t>
      </w:r>
      <w:r w:rsidR="00E31E27" w:rsidRPr="000C6444">
        <w:rPr>
          <w:rFonts w:ascii="Cambria" w:hAnsi="Cambria" w:cs="Times New Roman"/>
          <w:iCs/>
          <w:sz w:val="28"/>
          <w:szCs w:val="28"/>
        </w:rPr>
        <w:t>(</w:t>
      </w:r>
      <w:r w:rsidR="006365EC" w:rsidRPr="000C6444">
        <w:rPr>
          <w:rFonts w:ascii="Cambria" w:hAnsi="Cambria" w:cs="Times New Roman"/>
          <w:iCs/>
          <w:sz w:val="28"/>
          <w:szCs w:val="28"/>
        </w:rPr>
        <w:t>оценок</w:t>
      </w:r>
      <w:r w:rsidR="00E31E27" w:rsidRPr="000C6444">
        <w:rPr>
          <w:rFonts w:ascii="Cambria" w:hAnsi="Cambria" w:cs="Times New Roman"/>
          <w:iCs/>
          <w:sz w:val="28"/>
          <w:szCs w:val="28"/>
        </w:rPr>
        <w:t xml:space="preserve">) рисков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обязательств по целевым финансовым санкциям, связанным с финансированием распространения оружия массового уничтожения? Насколько </w:t>
      </w:r>
      <w:r w:rsidR="00A71EB0" w:rsidRPr="000C6444">
        <w:rPr>
          <w:rFonts w:ascii="Cambria" w:hAnsi="Cambria" w:cs="Times New Roman"/>
          <w:iCs/>
          <w:sz w:val="28"/>
          <w:szCs w:val="28"/>
        </w:rPr>
        <w:t>всеобъемлющей являются</w:t>
      </w:r>
      <w:r w:rsidR="00E31E27" w:rsidRPr="000C6444">
        <w:rPr>
          <w:rFonts w:ascii="Cambria" w:hAnsi="Cambria" w:cs="Times New Roman"/>
          <w:iCs/>
          <w:sz w:val="28"/>
          <w:szCs w:val="28"/>
        </w:rPr>
        <w:t xml:space="preserve"> информация и данные? </w:t>
      </w:r>
    </w:p>
    <w:p w14:paraId="0B216B9C" w14:textId="77777777" w:rsidR="00CC5E67" w:rsidRPr="000C6444" w:rsidRDefault="009E496A" w:rsidP="00CC5E67">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10. </w:t>
      </w:r>
      <w:r w:rsidR="00E31E27" w:rsidRPr="000C6444">
        <w:rPr>
          <w:rFonts w:ascii="Cambria" w:hAnsi="Cambria" w:cs="Times New Roman"/>
          <w:iCs/>
          <w:sz w:val="28"/>
          <w:szCs w:val="28"/>
        </w:rPr>
        <w:t xml:space="preserve">Какие механизмы используются для предотвращения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санкций? </w:t>
      </w:r>
      <w:r w:rsidR="005A0B8B" w:rsidRPr="000C6444">
        <w:rPr>
          <w:rFonts w:ascii="Cambria" w:hAnsi="Cambria" w:cs="Times New Roman"/>
          <w:iCs/>
          <w:sz w:val="28"/>
          <w:szCs w:val="28"/>
        </w:rPr>
        <w:t>Являются ли они соразмерными</w:t>
      </w:r>
      <w:r w:rsidR="00E31E27" w:rsidRPr="000C6444">
        <w:rPr>
          <w:rFonts w:ascii="Cambria" w:hAnsi="Cambria" w:cs="Times New Roman"/>
          <w:iCs/>
          <w:sz w:val="28"/>
          <w:szCs w:val="28"/>
        </w:rPr>
        <w:t xml:space="preserve"> выявленному уровню рисков потенциальных нарушений, </w:t>
      </w:r>
      <w:proofErr w:type="spellStart"/>
      <w:r w:rsidR="00E31E27" w:rsidRPr="000C6444">
        <w:rPr>
          <w:rFonts w:ascii="Cambria" w:hAnsi="Cambria" w:cs="Times New Roman"/>
          <w:iCs/>
          <w:sz w:val="28"/>
          <w:szCs w:val="28"/>
        </w:rPr>
        <w:t>неимплементации</w:t>
      </w:r>
      <w:proofErr w:type="spellEnd"/>
      <w:r w:rsidR="00E31E27" w:rsidRPr="000C6444">
        <w:rPr>
          <w:rFonts w:ascii="Cambria" w:hAnsi="Cambria" w:cs="Times New Roman"/>
          <w:iCs/>
          <w:sz w:val="28"/>
          <w:szCs w:val="28"/>
        </w:rPr>
        <w:t xml:space="preserve"> или уклонения от обязательств по целевым финансовым санкциям? Предоставляют ли соответствующие компетентные органы финансовым учреждениям, УНФПП и ПУВА другие руководства или конкретную обратную связь?</w:t>
      </w:r>
    </w:p>
    <w:p w14:paraId="5FE49CC9" w14:textId="77777777" w:rsidR="00FB33CD" w:rsidRPr="000C6444" w:rsidRDefault="00CC5E67" w:rsidP="00FB33CD">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11. </w:t>
      </w:r>
      <w:r w:rsidR="00E31E27" w:rsidRPr="000C6444">
        <w:rPr>
          <w:rFonts w:ascii="Cambria" w:hAnsi="Cambria" w:cs="Times New Roman"/>
          <w:iCs/>
          <w:sz w:val="28"/>
          <w:szCs w:val="28"/>
        </w:rPr>
        <w:t xml:space="preserve">Какой механизм(ы) или орган используют власти для обеспечения надлежащего и регулярного сотрудничества и координации национальной системы, включая своевременный обмен соответствующей информацией и разработку и имплементацию политик по борьбе с финансированием распространения оружия массового уничтожения, как на уровне выработки политики, так и на оперативном уровне? Включает ли этот механизм или орган все соответствующие органы власти? </w:t>
      </w:r>
    </w:p>
    <w:p w14:paraId="5A216B5C" w14:textId="77777777" w:rsidR="00872D33" w:rsidRPr="000C6444" w:rsidRDefault="00FB33CD" w:rsidP="00872D33">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12. </w:t>
      </w:r>
      <w:r w:rsidR="00E31E27" w:rsidRPr="000C6444">
        <w:rPr>
          <w:rFonts w:ascii="Cambria" w:hAnsi="Cambria" w:cs="Times New Roman"/>
          <w:iCs/>
          <w:sz w:val="28"/>
          <w:szCs w:val="28"/>
        </w:rPr>
        <w:t xml:space="preserve">В какой степени соответствующие компетентные органы смогут получать точную базовую информацию и информацию о бенефициарных </w:t>
      </w:r>
      <w:r w:rsidR="00392598" w:rsidRPr="000C6444">
        <w:rPr>
          <w:rFonts w:ascii="Cambria" w:hAnsi="Cambria" w:cs="Times New Roman"/>
          <w:iCs/>
          <w:sz w:val="28"/>
          <w:szCs w:val="28"/>
        </w:rPr>
        <w:t>собственниках</w:t>
      </w:r>
      <w:r w:rsidR="00E31E27" w:rsidRPr="000C6444">
        <w:rPr>
          <w:rFonts w:ascii="Cambria" w:hAnsi="Cambria" w:cs="Times New Roman"/>
          <w:iCs/>
          <w:sz w:val="28"/>
          <w:szCs w:val="28"/>
        </w:rPr>
        <w:t xml:space="preserve"> юридических лиц (например, подставных компаний) при расследовании преступлений или нарушений, касающихся резолюций Совета Безопасности ООН, связанных с финансированием распространения оружия массового уничтожения?</w:t>
      </w:r>
    </w:p>
    <w:p w14:paraId="021588C0" w14:textId="77777777" w:rsidR="00B40408" w:rsidRPr="000C6444" w:rsidRDefault="00872D33" w:rsidP="00B40408">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13. </w:t>
      </w:r>
      <w:r w:rsidR="00E31E27" w:rsidRPr="000C6444">
        <w:rPr>
          <w:rFonts w:ascii="Cambria" w:hAnsi="Cambria" w:cs="Times New Roman"/>
          <w:iCs/>
          <w:sz w:val="28"/>
          <w:szCs w:val="28"/>
        </w:rPr>
        <w:t>В какой степени соответствующие компетентные органы обмениваются оперативными данными и другой информацией для оценки рисков и проведения расследований нарушений целевых финансовых санкций в связи с финансированием распространения оружия массового уничтожения, согласно соответствующим резолюциям Совета Безопасности ООН?</w:t>
      </w:r>
    </w:p>
    <w:p w14:paraId="066B4FFE" w14:textId="3D027342" w:rsidR="00E31E27" w:rsidRPr="000C6444" w:rsidRDefault="00B40408" w:rsidP="00B40408">
      <w:pPr>
        <w:tabs>
          <w:tab w:val="left" w:pos="567"/>
        </w:tabs>
        <w:spacing w:line="240" w:lineRule="auto"/>
        <w:jc w:val="both"/>
        <w:rPr>
          <w:rFonts w:ascii="Cambria" w:hAnsi="Cambria" w:cs="Times New Roman"/>
          <w:iCs/>
          <w:sz w:val="28"/>
          <w:szCs w:val="28"/>
        </w:rPr>
      </w:pPr>
      <w:r w:rsidRPr="000C6444">
        <w:rPr>
          <w:rFonts w:ascii="Cambria" w:hAnsi="Cambria" w:cs="Times New Roman"/>
          <w:iCs/>
          <w:sz w:val="28"/>
          <w:szCs w:val="28"/>
        </w:rPr>
        <w:t xml:space="preserve">14. </w:t>
      </w:r>
      <w:r w:rsidR="00E31E27" w:rsidRPr="000C6444">
        <w:rPr>
          <w:rFonts w:ascii="Cambria" w:hAnsi="Cambria" w:cs="Times New Roman"/>
          <w:iCs/>
          <w:sz w:val="28"/>
          <w:szCs w:val="28"/>
        </w:rPr>
        <w:t xml:space="preserve">Располагают ли соответствующие компетентные органы достаточными ресурсами </w:t>
      </w:r>
      <w:r w:rsidR="00AB51CE" w:rsidRPr="000C6444">
        <w:rPr>
          <w:rFonts w:ascii="Cambria" w:hAnsi="Cambria" w:cs="Times New Roman"/>
          <w:iCs/>
          <w:sz w:val="28"/>
          <w:szCs w:val="28"/>
        </w:rPr>
        <w:t>для выполнения своих функций или надлежащего реагирования на риски</w:t>
      </w:r>
      <w:r w:rsidR="00E31E27" w:rsidRPr="000C6444">
        <w:rPr>
          <w:rFonts w:ascii="Cambria" w:hAnsi="Cambria" w:cs="Times New Roman"/>
          <w:iCs/>
          <w:sz w:val="28"/>
          <w:szCs w:val="28"/>
        </w:rPr>
        <w:t xml:space="preserve"> распространения оружия массового уничтожения?</w:t>
      </w:r>
    </w:p>
    <w:p w14:paraId="5DE88357" w14:textId="77777777" w:rsidR="00E31E27" w:rsidRDefault="00E31E27" w:rsidP="00E31E27">
      <w:pPr>
        <w:rPr>
          <w:rFonts w:ascii="Times New Roman" w:hAnsi="Times New Roman" w:cs="Times New Roman"/>
          <w:iCs/>
          <w:sz w:val="24"/>
          <w:szCs w:val="24"/>
        </w:rPr>
      </w:pPr>
      <w:r>
        <w:rPr>
          <w:rFonts w:ascii="Times New Roman" w:hAnsi="Times New Roman" w:cs="Times New Roman"/>
          <w:iCs/>
          <w:sz w:val="24"/>
          <w:szCs w:val="24"/>
        </w:rPr>
        <w:br w:type="page"/>
      </w:r>
    </w:p>
    <w:p w14:paraId="75F92164" w14:textId="191F62E1" w:rsidR="00C15FD7" w:rsidRPr="001C05AE" w:rsidRDefault="00C15FD7" w:rsidP="001C05AE">
      <w:pPr>
        <w:tabs>
          <w:tab w:val="left" w:pos="426"/>
        </w:tabs>
        <w:spacing w:before="160" w:line="240" w:lineRule="auto"/>
        <w:jc w:val="both"/>
        <w:rPr>
          <w:rFonts w:ascii="Cambria" w:hAnsi="Cambria" w:cs="Times New Roman"/>
          <w:b/>
          <w:bCs/>
          <w:color w:val="348093"/>
          <w:sz w:val="28"/>
          <w:szCs w:val="28"/>
        </w:rPr>
      </w:pPr>
      <w:r w:rsidRPr="001C05AE">
        <w:rPr>
          <w:rFonts w:ascii="Cambria" w:hAnsi="Cambria" w:cs="Times New Roman"/>
          <w:b/>
          <w:bCs/>
          <w:color w:val="348093"/>
          <w:sz w:val="28"/>
          <w:szCs w:val="28"/>
        </w:rPr>
        <w:lastRenderedPageBreak/>
        <w:t>ОБЩИЙ ГЛОССАРИЙ</w:t>
      </w:r>
    </w:p>
    <w:tbl>
      <w:tblPr>
        <w:tblStyle w:val="a3"/>
        <w:tblW w:w="0" w:type="auto"/>
        <w:tblLook w:val="04A0" w:firstRow="1" w:lastRow="0" w:firstColumn="1" w:lastColumn="0" w:noHBand="0" w:noVBand="1"/>
      </w:tblPr>
      <w:tblGrid>
        <w:gridCol w:w="3325"/>
        <w:gridCol w:w="6964"/>
      </w:tblGrid>
      <w:tr w:rsidR="00C15FD7" w14:paraId="0D10ED12" w14:textId="77777777" w:rsidTr="00634C53">
        <w:tc>
          <w:tcPr>
            <w:tcW w:w="3325" w:type="dxa"/>
          </w:tcPr>
          <w:p w14:paraId="3B931135" w14:textId="44BEC327" w:rsidR="00C15FD7" w:rsidRPr="001C05AE" w:rsidRDefault="00C15FD7" w:rsidP="00C15FD7">
            <w:pPr>
              <w:jc w:val="both"/>
              <w:rPr>
                <w:rFonts w:ascii="Cambria" w:hAnsi="Cambria" w:cs="Times New Roman"/>
                <w:b/>
                <w:bCs/>
                <w:color w:val="348093"/>
                <w:sz w:val="28"/>
              </w:rPr>
            </w:pPr>
            <w:r w:rsidRPr="001C05AE">
              <w:rPr>
                <w:rFonts w:ascii="Cambria" w:hAnsi="Cambria" w:cs="Times New Roman"/>
                <w:b/>
                <w:bCs/>
                <w:color w:val="348093"/>
                <w:sz w:val="28"/>
              </w:rPr>
              <w:t>Термины</w:t>
            </w:r>
          </w:p>
        </w:tc>
        <w:tc>
          <w:tcPr>
            <w:tcW w:w="6964" w:type="dxa"/>
          </w:tcPr>
          <w:p w14:paraId="1407DF5F" w14:textId="4D1C4DFD" w:rsidR="00C15FD7" w:rsidRPr="00C15FD7" w:rsidRDefault="00C15FD7" w:rsidP="00C15FD7">
            <w:pPr>
              <w:jc w:val="both"/>
              <w:rPr>
                <w:rFonts w:ascii="Cambria" w:hAnsi="Cambria" w:cs="Times New Roman"/>
                <w:b/>
                <w:bCs/>
                <w:color w:val="54B2DA"/>
                <w:sz w:val="28"/>
              </w:rPr>
            </w:pPr>
            <w:r w:rsidRPr="001C05AE">
              <w:rPr>
                <w:rFonts w:ascii="Cambria" w:hAnsi="Cambria" w:cs="Times New Roman"/>
                <w:b/>
                <w:bCs/>
                <w:color w:val="348093"/>
                <w:sz w:val="28"/>
              </w:rPr>
              <w:t>Определения</w:t>
            </w:r>
          </w:p>
        </w:tc>
      </w:tr>
      <w:tr w:rsidR="000A1F81" w14:paraId="60AF253B" w14:textId="77777777" w:rsidTr="00634C53">
        <w:tc>
          <w:tcPr>
            <w:tcW w:w="3325" w:type="dxa"/>
          </w:tcPr>
          <w:p w14:paraId="793AFABE" w14:textId="3DF6AA1C" w:rsidR="000A1F81" w:rsidRPr="001C05AE" w:rsidRDefault="000A1F81" w:rsidP="000A1F81">
            <w:pPr>
              <w:jc w:val="both"/>
              <w:rPr>
                <w:rFonts w:ascii="Cambria" w:hAnsi="Cambria" w:cs="Times New Roman"/>
                <w:b/>
                <w:bCs/>
                <w:color w:val="348093"/>
                <w:sz w:val="28"/>
              </w:rPr>
            </w:pPr>
            <w:r>
              <w:rPr>
                <w:rFonts w:ascii="Cambria" w:hAnsi="Cambria" w:cs="Times New Roman"/>
                <w:b/>
                <w:bCs/>
                <w:sz w:val="28"/>
              </w:rPr>
              <w:t>Агент</w:t>
            </w:r>
          </w:p>
        </w:tc>
        <w:tc>
          <w:tcPr>
            <w:tcW w:w="6964" w:type="dxa"/>
          </w:tcPr>
          <w:p w14:paraId="66B24933" w14:textId="3AE8C40C" w:rsidR="000A1F81" w:rsidRPr="001C05AE" w:rsidRDefault="000A1F81" w:rsidP="000A1F81">
            <w:pPr>
              <w:jc w:val="both"/>
              <w:rPr>
                <w:rFonts w:ascii="Cambria" w:hAnsi="Cambria" w:cs="Times New Roman"/>
                <w:b/>
                <w:bCs/>
                <w:color w:val="348093"/>
                <w:sz w:val="28"/>
              </w:rPr>
            </w:pPr>
            <w:r w:rsidRPr="00FE0FCE">
              <w:rPr>
                <w:rFonts w:ascii="Cambria" w:hAnsi="Cambria" w:cs="Times New Roman"/>
                <w:sz w:val="28"/>
              </w:rPr>
              <w:t xml:space="preserve">Для целей Рекомендаций 14 и 16 </w:t>
            </w:r>
            <w:r w:rsidRPr="00FE0FCE">
              <w:rPr>
                <w:rFonts w:ascii="Cambria" w:hAnsi="Cambria" w:cs="Times New Roman"/>
                <w:i/>
                <w:iCs/>
                <w:sz w:val="28"/>
              </w:rPr>
              <w:t>агент</w:t>
            </w:r>
            <w:r w:rsidRPr="00FE0FCE">
              <w:rPr>
                <w:rFonts w:ascii="Cambria" w:hAnsi="Cambria" w:cs="Times New Roman"/>
                <w:sz w:val="28"/>
              </w:rPr>
              <w:t xml:space="preserve"> означает любое физическое или</w:t>
            </w:r>
            <w:r>
              <w:rPr>
                <w:rFonts w:ascii="Cambria" w:hAnsi="Cambria" w:cs="Times New Roman"/>
                <w:sz w:val="28"/>
              </w:rPr>
              <w:t xml:space="preserve"> </w:t>
            </w:r>
            <w:r w:rsidRPr="00FE0FCE">
              <w:rPr>
                <w:rFonts w:ascii="Cambria" w:hAnsi="Cambria" w:cs="Times New Roman"/>
                <w:sz w:val="28"/>
              </w:rPr>
              <w:t>юридическое лицо, предоставляющее услуги УПДЦ от имени</w:t>
            </w:r>
            <w:r>
              <w:rPr>
                <w:rFonts w:ascii="Cambria" w:hAnsi="Cambria" w:cs="Times New Roman"/>
                <w:sz w:val="28"/>
              </w:rPr>
              <w:t xml:space="preserve"> </w:t>
            </w:r>
            <w:r w:rsidRPr="00FE0FCE">
              <w:rPr>
                <w:rFonts w:ascii="Cambria" w:hAnsi="Cambria" w:cs="Times New Roman"/>
                <w:sz w:val="28"/>
              </w:rPr>
              <w:t>провайдера УПДЦ, либо по договору с провайдером, либо под его</w:t>
            </w:r>
            <w:r>
              <w:rPr>
                <w:rFonts w:ascii="Cambria" w:hAnsi="Cambria" w:cs="Times New Roman"/>
                <w:sz w:val="28"/>
              </w:rPr>
              <w:t xml:space="preserve"> </w:t>
            </w:r>
            <w:r w:rsidRPr="00FE0FCE">
              <w:rPr>
                <w:rFonts w:ascii="Cambria" w:hAnsi="Cambria" w:cs="Times New Roman"/>
                <w:sz w:val="28"/>
              </w:rPr>
              <w:t>управлением.</w:t>
            </w:r>
          </w:p>
        </w:tc>
      </w:tr>
      <w:tr w:rsidR="000A1F81" w14:paraId="0A18FF1A" w14:textId="77777777" w:rsidTr="00634C53">
        <w:tc>
          <w:tcPr>
            <w:tcW w:w="3325" w:type="dxa"/>
          </w:tcPr>
          <w:p w14:paraId="177EEEB2" w14:textId="202F6FF4" w:rsidR="000A1F81" w:rsidRDefault="000A1F81" w:rsidP="000A1F81">
            <w:pPr>
              <w:jc w:val="both"/>
              <w:rPr>
                <w:rFonts w:ascii="Cambria" w:hAnsi="Cambria" w:cs="Times New Roman"/>
                <w:b/>
                <w:bCs/>
                <w:sz w:val="28"/>
              </w:rPr>
            </w:pPr>
            <w:r w:rsidRPr="00A378D5">
              <w:rPr>
                <w:rFonts w:ascii="Cambria" w:hAnsi="Cambria" w:cs="Times New Roman"/>
                <w:b/>
                <w:bCs/>
                <w:sz w:val="28"/>
              </w:rPr>
              <w:t xml:space="preserve">Акции на предъявителя и </w:t>
            </w:r>
            <w:r>
              <w:rPr>
                <w:rFonts w:ascii="Cambria" w:hAnsi="Cambria" w:cs="Times New Roman"/>
                <w:b/>
                <w:bCs/>
                <w:sz w:val="28"/>
              </w:rPr>
              <w:t xml:space="preserve">варранты </w:t>
            </w:r>
            <w:r w:rsidRPr="00A378D5">
              <w:rPr>
                <w:rFonts w:ascii="Cambria" w:hAnsi="Cambria" w:cs="Times New Roman"/>
                <w:b/>
                <w:bCs/>
                <w:sz w:val="28"/>
              </w:rPr>
              <w:t xml:space="preserve">на </w:t>
            </w:r>
            <w:r>
              <w:rPr>
                <w:rFonts w:ascii="Cambria" w:hAnsi="Cambria" w:cs="Times New Roman"/>
                <w:b/>
                <w:bCs/>
                <w:sz w:val="28"/>
              </w:rPr>
              <w:t xml:space="preserve">акции на </w:t>
            </w:r>
            <w:r w:rsidRPr="00A378D5">
              <w:rPr>
                <w:rFonts w:ascii="Cambria" w:hAnsi="Cambria" w:cs="Times New Roman"/>
                <w:b/>
                <w:bCs/>
                <w:sz w:val="28"/>
              </w:rPr>
              <w:t>предъявителя</w:t>
            </w:r>
          </w:p>
        </w:tc>
        <w:tc>
          <w:tcPr>
            <w:tcW w:w="6964" w:type="dxa"/>
          </w:tcPr>
          <w:p w14:paraId="56E694DE" w14:textId="77777777" w:rsidR="000A1F81" w:rsidRPr="000B37AF" w:rsidRDefault="000A1F81" w:rsidP="000A1F81">
            <w:pPr>
              <w:autoSpaceDE w:val="0"/>
              <w:autoSpaceDN w:val="0"/>
              <w:adjustRightInd w:val="0"/>
              <w:jc w:val="both"/>
              <w:rPr>
                <w:rFonts w:ascii="Cambria" w:hAnsi="Cambria" w:cs="Times New Roman"/>
                <w:sz w:val="28"/>
              </w:rPr>
            </w:pPr>
            <w:r w:rsidRPr="000B37AF">
              <w:rPr>
                <w:rFonts w:ascii="Cambria" w:hAnsi="Cambria" w:cs="Times New Roman"/>
                <w:i/>
                <w:iCs/>
                <w:sz w:val="28"/>
              </w:rPr>
              <w:t>Акции на предъявителя</w:t>
            </w:r>
            <w:r w:rsidRPr="000B37AF">
              <w:rPr>
                <w:rFonts w:ascii="Cambria" w:hAnsi="Cambria" w:cs="Times New Roman"/>
                <w:sz w:val="28"/>
              </w:rPr>
              <w:t xml:space="preserve"> относятся к оборотным инструментам, которые предоставляют право собственности на юридическое лицо лицу,</w:t>
            </w:r>
            <w:r>
              <w:rPr>
                <w:rFonts w:ascii="Cambria" w:hAnsi="Cambria" w:cs="Times New Roman"/>
                <w:sz w:val="28"/>
              </w:rPr>
              <w:t xml:space="preserve"> </w:t>
            </w:r>
            <w:r w:rsidRPr="000B37AF">
              <w:rPr>
                <w:rFonts w:ascii="Cambria" w:hAnsi="Cambria" w:cs="Times New Roman"/>
                <w:sz w:val="28"/>
              </w:rPr>
              <w:t>владеющему физическим сертификатом акций на предъявителя, а также к любым другим аналогичным инструментам без возможности отслеживания. Это не относится к дематериализованным и/или зарегистрированным формам сертификата акций, владельца которых можно</w:t>
            </w:r>
          </w:p>
          <w:p w14:paraId="66E9EF73" w14:textId="77777777" w:rsidR="000A1F81" w:rsidRDefault="000A1F81" w:rsidP="000A1F81">
            <w:pPr>
              <w:autoSpaceDE w:val="0"/>
              <w:autoSpaceDN w:val="0"/>
              <w:adjustRightInd w:val="0"/>
              <w:jc w:val="both"/>
              <w:rPr>
                <w:rFonts w:ascii="Cambria" w:hAnsi="Cambria" w:cs="Times New Roman"/>
                <w:sz w:val="28"/>
              </w:rPr>
            </w:pPr>
            <w:r w:rsidRPr="000B37AF">
              <w:rPr>
                <w:rFonts w:ascii="Cambria" w:hAnsi="Cambria" w:cs="Times New Roman"/>
                <w:sz w:val="28"/>
              </w:rPr>
              <w:t>идентифицировать.</w:t>
            </w:r>
          </w:p>
          <w:p w14:paraId="3793F0B6" w14:textId="77777777" w:rsidR="000A1F81" w:rsidRPr="00D03563" w:rsidRDefault="000A1F81" w:rsidP="000A1F81">
            <w:pPr>
              <w:autoSpaceDE w:val="0"/>
              <w:autoSpaceDN w:val="0"/>
              <w:adjustRightInd w:val="0"/>
              <w:jc w:val="both"/>
              <w:rPr>
                <w:rFonts w:ascii="Cambria" w:hAnsi="Cambria" w:cs="Times New Roman"/>
                <w:sz w:val="28"/>
              </w:rPr>
            </w:pPr>
            <w:r w:rsidRPr="00D03563">
              <w:rPr>
                <w:rFonts w:ascii="Cambria" w:hAnsi="Cambria" w:cs="Times New Roman"/>
                <w:i/>
                <w:iCs/>
                <w:sz w:val="28"/>
              </w:rPr>
              <w:t>Варранты на акции на предъявителя</w:t>
            </w:r>
            <w:r w:rsidRPr="00D03563">
              <w:rPr>
                <w:rFonts w:ascii="Cambria" w:hAnsi="Cambria" w:cs="Times New Roman"/>
                <w:sz w:val="28"/>
              </w:rPr>
              <w:t xml:space="preserve"> относятся к оборотным инструментам, которые предоставляют право собственности на юридическое</w:t>
            </w:r>
            <w:r>
              <w:rPr>
                <w:rFonts w:ascii="Cambria" w:hAnsi="Cambria" w:cs="Times New Roman"/>
                <w:sz w:val="28"/>
              </w:rPr>
              <w:t xml:space="preserve"> </w:t>
            </w:r>
            <w:r w:rsidRPr="00D03563">
              <w:rPr>
                <w:rFonts w:ascii="Cambria" w:hAnsi="Cambria" w:cs="Times New Roman"/>
                <w:sz w:val="28"/>
              </w:rPr>
              <w:t>лицо лицу, владеющему физическим сертификатом варранта на акции</w:t>
            </w:r>
          </w:p>
          <w:p w14:paraId="7B97D024" w14:textId="0443E028" w:rsidR="000A1F81" w:rsidRPr="00FE0FCE" w:rsidRDefault="000A1F81" w:rsidP="000A1F81">
            <w:pPr>
              <w:jc w:val="both"/>
              <w:rPr>
                <w:rFonts w:ascii="Cambria" w:hAnsi="Cambria" w:cs="Times New Roman"/>
                <w:sz w:val="28"/>
              </w:rPr>
            </w:pPr>
            <w:r w:rsidRPr="00D03563">
              <w:rPr>
                <w:rFonts w:ascii="Cambria" w:hAnsi="Cambria" w:cs="Times New Roman"/>
                <w:sz w:val="28"/>
              </w:rPr>
              <w:t>на предъявителя, а также к любым другим подобным варрантам или</w:t>
            </w:r>
            <w:r>
              <w:rPr>
                <w:rFonts w:ascii="Cambria" w:hAnsi="Cambria" w:cs="Times New Roman"/>
                <w:sz w:val="28"/>
              </w:rPr>
              <w:t xml:space="preserve"> </w:t>
            </w:r>
            <w:r w:rsidRPr="00D03563">
              <w:rPr>
                <w:rFonts w:ascii="Cambria" w:hAnsi="Cambria" w:cs="Times New Roman"/>
                <w:sz w:val="28"/>
              </w:rPr>
              <w:t>инструментам без возможности отслеживания. Это не относится к дематериализованным и/или зарегистрированным формам варрантов</w:t>
            </w:r>
            <w:r>
              <w:rPr>
                <w:rFonts w:ascii="Cambria" w:hAnsi="Cambria" w:cs="Times New Roman"/>
                <w:sz w:val="28"/>
              </w:rPr>
              <w:t xml:space="preserve"> </w:t>
            </w:r>
            <w:r w:rsidRPr="00D03563">
              <w:rPr>
                <w:rFonts w:ascii="Cambria" w:hAnsi="Cambria" w:cs="Times New Roman"/>
                <w:sz w:val="28"/>
              </w:rPr>
              <w:t>или других инструментов, владельца которых можно идентифицировать. Это также не относится к каким-либо другим инструментам, которые только предоставляют право подписки на право собственности</w:t>
            </w:r>
            <w:r>
              <w:rPr>
                <w:rFonts w:ascii="Cambria" w:hAnsi="Cambria" w:cs="Times New Roman"/>
                <w:sz w:val="28"/>
              </w:rPr>
              <w:t xml:space="preserve"> </w:t>
            </w:r>
            <w:r w:rsidRPr="00D03563">
              <w:rPr>
                <w:rFonts w:ascii="Cambria" w:hAnsi="Cambria" w:cs="Times New Roman"/>
                <w:sz w:val="28"/>
              </w:rPr>
              <w:t>в юридическом лице на определенных условиях, но не на собственность или на право собственности в случае</w:t>
            </w:r>
            <w:r w:rsidR="001844BF">
              <w:rPr>
                <w:rFonts w:ascii="Cambria" w:hAnsi="Cambria" w:cs="Times New Roman"/>
                <w:sz w:val="28"/>
              </w:rPr>
              <w:t>,</w:t>
            </w:r>
            <w:r w:rsidRPr="00D03563">
              <w:rPr>
                <w:rFonts w:ascii="Cambria" w:hAnsi="Cambria" w:cs="Times New Roman"/>
                <w:sz w:val="28"/>
              </w:rPr>
              <w:t xml:space="preserve"> если и до тех пор, пока инструменты не будут </w:t>
            </w:r>
            <w:r w:rsidRPr="000A1F81">
              <w:rPr>
                <w:rFonts w:ascii="Cambria" w:hAnsi="Cambria" w:cs="Times New Roman"/>
                <w:sz w:val="28"/>
              </w:rPr>
              <w:t>реализованы.</w:t>
            </w:r>
          </w:p>
        </w:tc>
      </w:tr>
      <w:tr w:rsidR="001058F0" w14:paraId="506D6DC0" w14:textId="77777777" w:rsidTr="00634C53">
        <w:tc>
          <w:tcPr>
            <w:tcW w:w="3325" w:type="dxa"/>
          </w:tcPr>
          <w:p w14:paraId="3A099A6C" w14:textId="51A01241" w:rsidR="001058F0" w:rsidRPr="00A378D5" w:rsidRDefault="001058F0" w:rsidP="001058F0">
            <w:pPr>
              <w:jc w:val="both"/>
              <w:rPr>
                <w:rFonts w:ascii="Cambria" w:hAnsi="Cambria" w:cs="Times New Roman"/>
                <w:b/>
                <w:bCs/>
                <w:sz w:val="28"/>
              </w:rPr>
            </w:pPr>
            <w:r>
              <w:rPr>
                <w:rFonts w:ascii="Cambria" w:hAnsi="Cambria" w:cs="Times New Roman"/>
                <w:b/>
                <w:bCs/>
                <w:sz w:val="28"/>
              </w:rPr>
              <w:t>Арест</w:t>
            </w:r>
          </w:p>
        </w:tc>
        <w:tc>
          <w:tcPr>
            <w:tcW w:w="6964" w:type="dxa"/>
          </w:tcPr>
          <w:p w14:paraId="1D75EF63" w14:textId="04E92354" w:rsidR="001058F0" w:rsidRPr="00DC4FBE" w:rsidRDefault="001058F0" w:rsidP="001058F0">
            <w:pPr>
              <w:autoSpaceDE w:val="0"/>
              <w:autoSpaceDN w:val="0"/>
              <w:adjustRightInd w:val="0"/>
              <w:jc w:val="both"/>
              <w:rPr>
                <w:rFonts w:ascii="Cambria" w:hAnsi="Cambria" w:cs="Times New Roman"/>
                <w:sz w:val="28"/>
              </w:rPr>
            </w:pPr>
            <w:r w:rsidRPr="00BD5D6F">
              <w:rPr>
                <w:rFonts w:ascii="Cambria" w:hAnsi="Cambria" w:cs="Times New Roman"/>
                <w:sz w:val="28"/>
              </w:rPr>
              <w:t xml:space="preserve">Термин </w:t>
            </w:r>
            <w:r w:rsidRPr="00BD5D6F">
              <w:rPr>
                <w:rFonts w:ascii="Cambria" w:hAnsi="Cambria" w:cs="Times New Roman"/>
                <w:i/>
                <w:iCs/>
                <w:sz w:val="28"/>
              </w:rPr>
              <w:t>арест</w:t>
            </w:r>
            <w:r w:rsidRPr="00BD5D6F">
              <w:rPr>
                <w:rFonts w:ascii="Cambria" w:hAnsi="Cambria" w:cs="Times New Roman"/>
                <w:sz w:val="28"/>
              </w:rPr>
              <w:t xml:space="preserve"> означает запрет</w:t>
            </w:r>
            <w:r>
              <w:rPr>
                <w:rFonts w:ascii="Cambria" w:hAnsi="Cambria" w:cs="Times New Roman"/>
                <w:sz w:val="28"/>
              </w:rPr>
              <w:t xml:space="preserve"> на</w:t>
            </w:r>
            <w:r w:rsidRPr="00BD5D6F">
              <w:rPr>
                <w:rFonts w:ascii="Cambria" w:hAnsi="Cambria" w:cs="Times New Roman"/>
                <w:sz w:val="28"/>
              </w:rPr>
              <w:t xml:space="preserve"> </w:t>
            </w:r>
            <w:r>
              <w:rPr>
                <w:rFonts w:ascii="Cambria" w:hAnsi="Cambria" w:cs="Times New Roman"/>
                <w:sz w:val="28"/>
              </w:rPr>
              <w:t>передачу</w:t>
            </w:r>
            <w:r w:rsidRPr="00834D27">
              <w:rPr>
                <w:rFonts w:ascii="Cambria" w:hAnsi="Cambria" w:cs="Times New Roman"/>
                <w:sz w:val="28"/>
              </w:rPr>
              <w:t xml:space="preserve">, </w:t>
            </w:r>
            <w:r>
              <w:rPr>
                <w:rFonts w:ascii="Cambria" w:hAnsi="Cambria" w:cs="Times New Roman"/>
                <w:sz w:val="28"/>
              </w:rPr>
              <w:t>преобразование</w:t>
            </w:r>
            <w:r w:rsidRPr="00834D27">
              <w:rPr>
                <w:rFonts w:ascii="Cambria" w:hAnsi="Cambria" w:cs="Times New Roman"/>
                <w:sz w:val="28"/>
              </w:rPr>
              <w:t xml:space="preserve">, </w:t>
            </w:r>
            <w:r>
              <w:rPr>
                <w:rFonts w:ascii="Cambria" w:hAnsi="Cambria" w:cs="Times New Roman"/>
                <w:sz w:val="28"/>
              </w:rPr>
              <w:t xml:space="preserve">отчуждение или перемещение </w:t>
            </w:r>
            <w:r w:rsidRPr="00BD5D6F">
              <w:rPr>
                <w:rFonts w:ascii="Cambria" w:hAnsi="Cambria" w:cs="Times New Roman"/>
                <w:sz w:val="28"/>
              </w:rPr>
              <w:t xml:space="preserve">имущества на основании действия, инициированного компетентным органом или судом в рамках механизма замораживания. Однако в отличие от </w:t>
            </w:r>
            <w:r>
              <w:rPr>
                <w:rFonts w:ascii="Cambria" w:hAnsi="Cambria" w:cs="Times New Roman"/>
                <w:sz w:val="28"/>
              </w:rPr>
              <w:t>мер</w:t>
            </w:r>
            <w:r w:rsidRPr="00BD5D6F">
              <w:rPr>
                <w:rFonts w:ascii="Cambria" w:hAnsi="Cambria" w:cs="Times New Roman"/>
                <w:sz w:val="28"/>
              </w:rPr>
              <w:t xml:space="preserve"> по замораживанию</w:t>
            </w:r>
            <w:r>
              <w:rPr>
                <w:rFonts w:ascii="Cambria" w:hAnsi="Cambria" w:cs="Times New Roman"/>
                <w:sz w:val="28"/>
              </w:rPr>
              <w:t xml:space="preserve"> </w:t>
            </w:r>
            <w:r w:rsidRPr="00BD5D6F">
              <w:rPr>
                <w:rFonts w:ascii="Cambria" w:hAnsi="Cambria" w:cs="Times New Roman"/>
                <w:sz w:val="28"/>
              </w:rPr>
              <w:t xml:space="preserve">арест осуществляется </w:t>
            </w:r>
            <w:r>
              <w:rPr>
                <w:rFonts w:ascii="Cambria" w:hAnsi="Cambria" w:cs="Times New Roman"/>
                <w:sz w:val="28"/>
              </w:rPr>
              <w:t xml:space="preserve">в соответствии с </w:t>
            </w:r>
            <w:r w:rsidRPr="00BD5D6F">
              <w:rPr>
                <w:rFonts w:ascii="Cambria" w:hAnsi="Cambria" w:cs="Times New Roman"/>
                <w:sz w:val="28"/>
              </w:rPr>
              <w:t xml:space="preserve">механизмом, который позволяет компетентному органу или суду </w:t>
            </w:r>
            <w:r w:rsidRPr="00BD5D6F">
              <w:rPr>
                <w:rFonts w:ascii="Cambria" w:hAnsi="Cambria" w:cs="Times New Roman"/>
                <w:sz w:val="28"/>
              </w:rPr>
              <w:lastRenderedPageBreak/>
              <w:t>осуществлять контроль указанного имущества. Арестованное имущество остается собственностью физического или юридического лица (лиц), которые имеют долю в указанном</w:t>
            </w:r>
            <w:r>
              <w:rPr>
                <w:rFonts w:ascii="Cambria" w:hAnsi="Cambria" w:cs="Times New Roman"/>
                <w:sz w:val="28"/>
              </w:rPr>
              <w:t xml:space="preserve"> </w:t>
            </w:r>
            <w:r w:rsidRPr="00BD5D6F">
              <w:rPr>
                <w:rFonts w:ascii="Cambria" w:hAnsi="Cambria" w:cs="Times New Roman"/>
                <w:sz w:val="28"/>
              </w:rPr>
              <w:t>имуществе на момент ареста, хотя компетентный орган или суд имеют право на владение, администрирование или управление арестованным имуществом.</w:t>
            </w:r>
          </w:p>
        </w:tc>
      </w:tr>
      <w:tr w:rsidR="007817FC" w14:paraId="6CF64CCF" w14:textId="77777777" w:rsidTr="00634C53">
        <w:tc>
          <w:tcPr>
            <w:tcW w:w="3325" w:type="dxa"/>
          </w:tcPr>
          <w:p w14:paraId="67D3D285" w14:textId="4C0854FB" w:rsidR="007817FC" w:rsidRDefault="007817FC" w:rsidP="007817FC">
            <w:pPr>
              <w:jc w:val="both"/>
              <w:rPr>
                <w:rFonts w:ascii="Cambria" w:hAnsi="Cambria" w:cs="Times New Roman"/>
                <w:b/>
                <w:bCs/>
                <w:sz w:val="28"/>
              </w:rPr>
            </w:pPr>
            <w:r w:rsidRPr="00B24441">
              <w:rPr>
                <w:rFonts w:ascii="Cambria" w:hAnsi="Cambria" w:cs="Times New Roman"/>
                <w:b/>
                <w:bCs/>
                <w:sz w:val="28"/>
              </w:rPr>
              <w:lastRenderedPageBreak/>
              <w:t>Ассоциированные НКО</w:t>
            </w:r>
          </w:p>
        </w:tc>
        <w:tc>
          <w:tcPr>
            <w:tcW w:w="6964" w:type="dxa"/>
          </w:tcPr>
          <w:p w14:paraId="44402C75" w14:textId="76B0EC1C" w:rsidR="007817FC" w:rsidRPr="00BD5D6F" w:rsidRDefault="007817FC" w:rsidP="007817FC">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8.</w:t>
            </w:r>
          </w:p>
        </w:tc>
      </w:tr>
      <w:tr w:rsidR="000248FA" w14:paraId="5EE0B8FA" w14:textId="77777777" w:rsidTr="00634C53">
        <w:tc>
          <w:tcPr>
            <w:tcW w:w="3325" w:type="dxa"/>
          </w:tcPr>
          <w:p w14:paraId="18FE186C" w14:textId="17F0178A" w:rsidR="000248FA" w:rsidRPr="00B24441" w:rsidRDefault="000248FA" w:rsidP="000248FA">
            <w:pPr>
              <w:jc w:val="both"/>
              <w:rPr>
                <w:rFonts w:ascii="Cambria" w:hAnsi="Cambria" w:cs="Times New Roman"/>
                <w:b/>
                <w:bCs/>
                <w:sz w:val="28"/>
              </w:rPr>
            </w:pPr>
            <w:r>
              <w:rPr>
                <w:rFonts w:ascii="Cambria" w:hAnsi="Cambria" w:cs="Times New Roman"/>
                <w:b/>
                <w:bCs/>
                <w:sz w:val="28"/>
              </w:rPr>
              <w:t>Банк-ширма</w:t>
            </w:r>
          </w:p>
        </w:tc>
        <w:tc>
          <w:tcPr>
            <w:tcW w:w="6964" w:type="dxa"/>
          </w:tcPr>
          <w:p w14:paraId="70C3B629" w14:textId="77777777" w:rsidR="000248FA" w:rsidRPr="009320A3" w:rsidRDefault="000248FA" w:rsidP="000248FA">
            <w:pPr>
              <w:autoSpaceDE w:val="0"/>
              <w:autoSpaceDN w:val="0"/>
              <w:adjustRightInd w:val="0"/>
              <w:jc w:val="both"/>
              <w:rPr>
                <w:rFonts w:ascii="Cambria" w:hAnsi="Cambria" w:cs="Times New Roman"/>
                <w:sz w:val="28"/>
              </w:rPr>
            </w:pPr>
            <w:r w:rsidRPr="00F37C9E">
              <w:rPr>
                <w:rFonts w:ascii="Cambria" w:hAnsi="Cambria" w:cs="Times New Roman"/>
                <w:i/>
                <w:iCs/>
                <w:sz w:val="28"/>
              </w:rPr>
              <w:t>Банк-ширма</w:t>
            </w:r>
            <w:r w:rsidRPr="009320A3">
              <w:rPr>
                <w:rFonts w:ascii="Cambria" w:hAnsi="Cambria" w:cs="Times New Roman"/>
                <w:sz w:val="28"/>
              </w:rPr>
              <w:t xml:space="preserve"> означает банк, зарегистрированный и получивший</w:t>
            </w:r>
            <w:r>
              <w:rPr>
                <w:rFonts w:ascii="Cambria" w:hAnsi="Cambria" w:cs="Times New Roman"/>
                <w:sz w:val="28"/>
              </w:rPr>
              <w:t xml:space="preserve"> </w:t>
            </w:r>
            <w:r w:rsidRPr="009320A3">
              <w:rPr>
                <w:rFonts w:ascii="Cambria" w:hAnsi="Cambria" w:cs="Times New Roman"/>
                <w:sz w:val="28"/>
              </w:rPr>
              <w:t>лицензию в юрисдикции, в которой он не имеет физического присутствия, и который не аффилирован с какой-либо регулируемой</w:t>
            </w:r>
            <w:r>
              <w:rPr>
                <w:rFonts w:ascii="Cambria" w:hAnsi="Cambria" w:cs="Times New Roman"/>
                <w:sz w:val="28"/>
              </w:rPr>
              <w:t xml:space="preserve"> </w:t>
            </w:r>
            <w:r w:rsidRPr="009320A3">
              <w:rPr>
                <w:rFonts w:ascii="Cambria" w:hAnsi="Cambria" w:cs="Times New Roman"/>
                <w:sz w:val="28"/>
              </w:rPr>
              <w:t>финансовой группой, подлежащей эффективному консолидированному надзору.</w:t>
            </w:r>
          </w:p>
          <w:p w14:paraId="66FBA473" w14:textId="1F304978" w:rsidR="000248FA" w:rsidRDefault="000248FA" w:rsidP="000248FA">
            <w:pPr>
              <w:autoSpaceDE w:val="0"/>
              <w:autoSpaceDN w:val="0"/>
              <w:adjustRightInd w:val="0"/>
              <w:jc w:val="both"/>
              <w:rPr>
                <w:rFonts w:ascii="Cambria" w:hAnsi="Cambria" w:cs="Times New Roman"/>
                <w:sz w:val="28"/>
              </w:rPr>
            </w:pPr>
            <w:r w:rsidRPr="00F37C9E">
              <w:rPr>
                <w:rFonts w:ascii="Cambria" w:hAnsi="Cambria" w:cs="Times New Roman"/>
                <w:i/>
                <w:iCs/>
                <w:sz w:val="28"/>
              </w:rPr>
              <w:t>Физическое присутствие</w:t>
            </w:r>
            <w:r w:rsidRPr="009320A3">
              <w:rPr>
                <w:rFonts w:ascii="Cambria" w:hAnsi="Cambria" w:cs="Times New Roman"/>
                <w:sz w:val="28"/>
              </w:rPr>
              <w:t xml:space="preserve"> означает наличие четко выраженного</w:t>
            </w:r>
            <w:r>
              <w:rPr>
                <w:rFonts w:ascii="Cambria" w:hAnsi="Cambria" w:cs="Times New Roman"/>
                <w:sz w:val="28"/>
              </w:rPr>
              <w:t xml:space="preserve"> </w:t>
            </w:r>
            <w:r w:rsidRPr="009320A3">
              <w:rPr>
                <w:rFonts w:ascii="Cambria" w:hAnsi="Cambria" w:cs="Times New Roman"/>
                <w:sz w:val="28"/>
              </w:rPr>
              <w:t xml:space="preserve">управления и </w:t>
            </w:r>
            <w:r>
              <w:rPr>
                <w:rFonts w:ascii="Cambria" w:hAnsi="Cambria" w:cs="Times New Roman"/>
                <w:sz w:val="28"/>
              </w:rPr>
              <w:t>руководства</w:t>
            </w:r>
            <w:r w:rsidRPr="009320A3">
              <w:rPr>
                <w:rFonts w:ascii="Cambria" w:hAnsi="Cambria" w:cs="Times New Roman"/>
                <w:sz w:val="28"/>
              </w:rPr>
              <w:t>, расположенного в стране. Наличие</w:t>
            </w:r>
            <w:r>
              <w:rPr>
                <w:rFonts w:ascii="Cambria" w:hAnsi="Cambria" w:cs="Times New Roman"/>
                <w:sz w:val="28"/>
              </w:rPr>
              <w:t xml:space="preserve"> </w:t>
            </w:r>
            <w:r w:rsidRPr="009320A3">
              <w:rPr>
                <w:rFonts w:ascii="Cambria" w:hAnsi="Cambria" w:cs="Times New Roman"/>
                <w:sz w:val="28"/>
              </w:rPr>
              <w:t>местного агента или сотрудников низкого уровня не является физическим присутствием.</w:t>
            </w:r>
          </w:p>
        </w:tc>
      </w:tr>
      <w:tr w:rsidR="00AE2F2F" w14:paraId="07408FB7" w14:textId="77777777" w:rsidTr="00634C53">
        <w:tc>
          <w:tcPr>
            <w:tcW w:w="3325" w:type="dxa"/>
          </w:tcPr>
          <w:p w14:paraId="3D1F7D62" w14:textId="62CCB30C" w:rsidR="00AE2F2F" w:rsidRPr="00B24441" w:rsidRDefault="00AE2F2F" w:rsidP="00AE2F2F">
            <w:pPr>
              <w:jc w:val="both"/>
              <w:rPr>
                <w:rFonts w:ascii="Cambria" w:hAnsi="Cambria" w:cs="Times New Roman"/>
                <w:b/>
                <w:bCs/>
                <w:sz w:val="28"/>
              </w:rPr>
            </w:pPr>
            <w:r>
              <w:rPr>
                <w:rFonts w:ascii="Cambria" w:hAnsi="Cambria" w:cs="Times New Roman"/>
                <w:b/>
                <w:bCs/>
                <w:sz w:val="28"/>
              </w:rPr>
              <w:t>Безотлагательно</w:t>
            </w:r>
          </w:p>
        </w:tc>
        <w:tc>
          <w:tcPr>
            <w:tcW w:w="6964" w:type="dxa"/>
          </w:tcPr>
          <w:p w14:paraId="7C19DD02" w14:textId="067DC438" w:rsidR="00AE2F2F" w:rsidRDefault="00AE2F2F" w:rsidP="00AE2F2F">
            <w:pPr>
              <w:autoSpaceDE w:val="0"/>
              <w:autoSpaceDN w:val="0"/>
              <w:adjustRightInd w:val="0"/>
              <w:jc w:val="both"/>
              <w:rPr>
                <w:rFonts w:ascii="Cambria" w:hAnsi="Cambria" w:cs="Times New Roman"/>
                <w:sz w:val="28"/>
              </w:rPr>
            </w:pPr>
            <w:r w:rsidRPr="00AE2F2F">
              <w:rPr>
                <w:rFonts w:ascii="Cambria" w:hAnsi="Cambria" w:cs="Times New Roman"/>
                <w:sz w:val="28"/>
              </w:rPr>
              <w:t xml:space="preserve">Термин </w:t>
            </w:r>
            <w:r w:rsidRPr="00AE2F2F">
              <w:rPr>
                <w:rFonts w:ascii="Cambria" w:hAnsi="Cambria" w:cs="Times New Roman"/>
                <w:i/>
                <w:iCs/>
                <w:sz w:val="28"/>
              </w:rPr>
              <w:t>безотлагательно</w:t>
            </w:r>
            <w:r w:rsidRPr="00AE2F2F">
              <w:rPr>
                <w:rFonts w:ascii="Cambria" w:hAnsi="Cambria" w:cs="Times New Roman"/>
                <w:sz w:val="28"/>
              </w:rPr>
              <w:t xml:space="preserve"> означает</w:t>
            </w:r>
            <w:r w:rsidRPr="00E26897">
              <w:rPr>
                <w:rFonts w:ascii="Cambria" w:hAnsi="Cambria" w:cs="Times New Roman"/>
                <w:sz w:val="28"/>
              </w:rPr>
              <w:t xml:space="preserve">, в идеале, </w:t>
            </w:r>
            <w:r>
              <w:rPr>
                <w:rFonts w:ascii="Cambria" w:hAnsi="Cambria" w:cs="Times New Roman"/>
                <w:sz w:val="28"/>
              </w:rPr>
              <w:t>"</w:t>
            </w:r>
            <w:r w:rsidRPr="00E26897">
              <w:rPr>
                <w:rFonts w:ascii="Cambria" w:hAnsi="Cambria" w:cs="Times New Roman"/>
                <w:sz w:val="28"/>
              </w:rPr>
              <w:t>в течение нескольких</w:t>
            </w:r>
            <w:r>
              <w:rPr>
                <w:rFonts w:ascii="Cambria" w:hAnsi="Cambria" w:cs="Times New Roman"/>
                <w:sz w:val="28"/>
              </w:rPr>
              <w:t xml:space="preserve"> </w:t>
            </w:r>
            <w:r w:rsidRPr="00E26897">
              <w:rPr>
                <w:rFonts w:ascii="Cambria" w:hAnsi="Cambria" w:cs="Times New Roman"/>
                <w:sz w:val="28"/>
              </w:rPr>
              <w:t>часов</w:t>
            </w:r>
            <w:r>
              <w:rPr>
                <w:rFonts w:ascii="Cambria" w:hAnsi="Cambria" w:cs="Times New Roman"/>
                <w:sz w:val="28"/>
              </w:rPr>
              <w:t>"</w:t>
            </w:r>
            <w:r w:rsidRPr="00E26897">
              <w:rPr>
                <w:rFonts w:ascii="Cambria" w:hAnsi="Cambria" w:cs="Times New Roman"/>
                <w:sz w:val="28"/>
              </w:rPr>
              <w:t xml:space="preserve"> после включения лица или организации в Перечень Советом</w:t>
            </w:r>
            <w:r>
              <w:rPr>
                <w:rFonts w:ascii="Cambria" w:hAnsi="Cambria" w:cs="Times New Roman"/>
                <w:sz w:val="28"/>
              </w:rPr>
              <w:t xml:space="preserve"> </w:t>
            </w:r>
            <w:r w:rsidRPr="00E26897">
              <w:rPr>
                <w:rFonts w:ascii="Cambria" w:hAnsi="Cambria" w:cs="Times New Roman"/>
                <w:sz w:val="28"/>
              </w:rPr>
              <w:t>Безопасности ООН или его соответствующим Комитетом по санкциям (напр., Комитет 1267, Комитет 1988, Комитет по санкциям 1718</w:t>
            </w:r>
            <w:r>
              <w:rPr>
                <w:rFonts w:ascii="Cambria" w:hAnsi="Cambria" w:cs="Times New Roman"/>
                <w:sz w:val="28"/>
              </w:rPr>
              <w:t xml:space="preserve"> </w:t>
            </w:r>
            <w:r w:rsidRPr="00E26897">
              <w:rPr>
                <w:rFonts w:ascii="Cambria" w:hAnsi="Cambria" w:cs="Times New Roman"/>
                <w:sz w:val="28"/>
              </w:rPr>
              <w:t>или Комитет по санкциям 1737). Для целей резолюции 1373 (2001)</w:t>
            </w:r>
            <w:r>
              <w:rPr>
                <w:rFonts w:ascii="Cambria" w:hAnsi="Cambria" w:cs="Times New Roman"/>
                <w:sz w:val="28"/>
              </w:rPr>
              <w:t xml:space="preserve"> </w:t>
            </w:r>
            <w:r w:rsidRPr="00E26897">
              <w:rPr>
                <w:rFonts w:ascii="Cambria" w:hAnsi="Cambria" w:cs="Times New Roman"/>
                <w:sz w:val="28"/>
              </w:rPr>
              <w:t>термин безотлагательно означает при получении разумных оснований подозревать или считать, что это лицо или организация является</w:t>
            </w:r>
            <w:r>
              <w:rPr>
                <w:rFonts w:ascii="Cambria" w:hAnsi="Cambria" w:cs="Times New Roman"/>
                <w:sz w:val="28"/>
              </w:rPr>
              <w:t xml:space="preserve"> </w:t>
            </w:r>
            <w:r w:rsidRPr="00E26897">
              <w:rPr>
                <w:rFonts w:ascii="Cambria" w:hAnsi="Cambria" w:cs="Times New Roman"/>
                <w:sz w:val="28"/>
              </w:rPr>
              <w:t>террористом, лицом, финансирующим терроризм или террористической организацией. В обоих случаях термин безотлагательно должен интерпретироваться в контексте необходимости предотвратить</w:t>
            </w:r>
            <w:r>
              <w:rPr>
                <w:rFonts w:ascii="Cambria" w:hAnsi="Cambria" w:cs="Times New Roman"/>
                <w:sz w:val="28"/>
              </w:rPr>
              <w:t xml:space="preserve"> </w:t>
            </w:r>
            <w:r w:rsidRPr="00E26897">
              <w:rPr>
                <w:rFonts w:ascii="Cambria" w:hAnsi="Cambria" w:cs="Times New Roman"/>
                <w:sz w:val="28"/>
              </w:rPr>
              <w:t xml:space="preserve">бегство или </w:t>
            </w:r>
            <w:r>
              <w:rPr>
                <w:rFonts w:ascii="Cambria" w:hAnsi="Cambria" w:cs="Times New Roman"/>
                <w:sz w:val="28"/>
              </w:rPr>
              <w:t>утрату</w:t>
            </w:r>
            <w:r w:rsidRPr="00E26897">
              <w:rPr>
                <w:rFonts w:ascii="Cambria" w:hAnsi="Cambria" w:cs="Times New Roman"/>
                <w:sz w:val="28"/>
              </w:rPr>
              <w:t xml:space="preserve"> средств или иного имущества, связанных</w:t>
            </w:r>
            <w:r>
              <w:rPr>
                <w:rFonts w:ascii="Cambria" w:hAnsi="Cambria" w:cs="Times New Roman"/>
                <w:sz w:val="28"/>
              </w:rPr>
              <w:t xml:space="preserve"> </w:t>
            </w:r>
            <w:r w:rsidRPr="00E26897">
              <w:rPr>
                <w:rFonts w:ascii="Cambria" w:hAnsi="Cambria" w:cs="Times New Roman"/>
                <w:sz w:val="28"/>
              </w:rPr>
              <w:t>с террористами, террористическими организациями, теми, кто финансирует терроризм, и с финансированием распространения оружия массового уничтожения, и необходимости глобальных скоординированных действий с целью быстро затруднить и прервать их</w:t>
            </w:r>
            <w:r>
              <w:rPr>
                <w:rFonts w:ascii="Cambria" w:hAnsi="Cambria" w:cs="Times New Roman"/>
                <w:sz w:val="28"/>
              </w:rPr>
              <w:t xml:space="preserve"> </w:t>
            </w:r>
            <w:r w:rsidRPr="00E26897">
              <w:rPr>
                <w:rFonts w:ascii="Cambria" w:hAnsi="Cambria" w:cs="Times New Roman"/>
                <w:sz w:val="28"/>
              </w:rPr>
              <w:t>потоки.</w:t>
            </w:r>
          </w:p>
        </w:tc>
      </w:tr>
      <w:tr w:rsidR="003247DE" w14:paraId="2B471A73" w14:textId="77777777" w:rsidTr="00634C53">
        <w:tc>
          <w:tcPr>
            <w:tcW w:w="3325" w:type="dxa"/>
          </w:tcPr>
          <w:p w14:paraId="607A02C8" w14:textId="1468161D" w:rsidR="003247DE" w:rsidRDefault="003247DE" w:rsidP="003247DE">
            <w:pPr>
              <w:jc w:val="both"/>
              <w:rPr>
                <w:rFonts w:ascii="Cambria" w:hAnsi="Cambria" w:cs="Times New Roman"/>
                <w:b/>
                <w:bCs/>
                <w:sz w:val="28"/>
              </w:rPr>
            </w:pPr>
            <w:r>
              <w:rPr>
                <w:rFonts w:ascii="Cambria" w:hAnsi="Cambria" w:cs="Times New Roman"/>
                <w:b/>
                <w:bCs/>
                <w:sz w:val="28"/>
              </w:rPr>
              <w:t>Бенефициарный собственник</w:t>
            </w:r>
          </w:p>
        </w:tc>
        <w:tc>
          <w:tcPr>
            <w:tcW w:w="6964" w:type="dxa"/>
          </w:tcPr>
          <w:p w14:paraId="4D4D28E1" w14:textId="77777777" w:rsidR="003247DE" w:rsidRDefault="003247DE" w:rsidP="003247DE">
            <w:pPr>
              <w:autoSpaceDE w:val="0"/>
              <w:autoSpaceDN w:val="0"/>
              <w:adjustRightInd w:val="0"/>
              <w:jc w:val="both"/>
              <w:rPr>
                <w:rFonts w:ascii="Cambria" w:hAnsi="Cambria" w:cs="Times New Roman"/>
                <w:sz w:val="28"/>
              </w:rPr>
            </w:pPr>
            <w:r>
              <w:rPr>
                <w:rFonts w:ascii="Cambria" w:hAnsi="Cambria" w:cs="Times New Roman"/>
                <w:sz w:val="28"/>
              </w:rPr>
              <w:t xml:space="preserve">В контексте </w:t>
            </w:r>
            <w:r>
              <w:rPr>
                <w:rFonts w:ascii="Cambria" w:hAnsi="Cambria" w:cs="Times New Roman"/>
                <w:i/>
                <w:iCs/>
                <w:sz w:val="28"/>
              </w:rPr>
              <w:t xml:space="preserve">юридических лиц </w:t>
            </w:r>
            <w:r>
              <w:rPr>
                <w:rFonts w:ascii="Cambria" w:hAnsi="Cambria" w:cs="Times New Roman"/>
                <w:sz w:val="28"/>
              </w:rPr>
              <w:t>п</w:t>
            </w:r>
            <w:r w:rsidRPr="00D03563">
              <w:rPr>
                <w:rFonts w:ascii="Cambria" w:hAnsi="Cambria" w:cs="Times New Roman"/>
                <w:sz w:val="28"/>
              </w:rPr>
              <w:t xml:space="preserve">од </w:t>
            </w:r>
            <w:r w:rsidRPr="004C7732">
              <w:rPr>
                <w:rFonts w:ascii="Cambria" w:hAnsi="Cambria" w:cs="Times New Roman"/>
                <w:i/>
                <w:iCs/>
                <w:sz w:val="28"/>
              </w:rPr>
              <w:t xml:space="preserve">бенефициарным </w:t>
            </w:r>
            <w:r>
              <w:rPr>
                <w:rFonts w:ascii="Cambria" w:hAnsi="Cambria" w:cs="Times New Roman"/>
                <w:i/>
                <w:iCs/>
                <w:sz w:val="28"/>
              </w:rPr>
              <w:t>владельцем</w:t>
            </w:r>
            <w:r w:rsidRPr="00D03563">
              <w:rPr>
                <w:rFonts w:ascii="Cambria" w:hAnsi="Cambria" w:cs="Times New Roman"/>
                <w:sz w:val="28"/>
              </w:rPr>
              <w:t xml:space="preserve"> </w:t>
            </w:r>
            <w:r>
              <w:rPr>
                <w:rFonts w:ascii="Cambria" w:hAnsi="Cambria" w:cs="Times New Roman"/>
                <w:sz w:val="28"/>
              </w:rPr>
              <w:t>понимается</w:t>
            </w:r>
            <w:r w:rsidRPr="00D03563">
              <w:rPr>
                <w:rFonts w:ascii="Cambria" w:hAnsi="Cambria" w:cs="Times New Roman"/>
                <w:sz w:val="28"/>
              </w:rPr>
              <w:t xml:space="preserve"> физическое лицо</w:t>
            </w:r>
            <w:r>
              <w:rPr>
                <w:rFonts w:ascii="Cambria" w:hAnsi="Cambria" w:cs="Times New Roman"/>
                <w:sz w:val="28"/>
              </w:rPr>
              <w:t xml:space="preserve"> </w:t>
            </w:r>
            <w:r w:rsidRPr="00D03563">
              <w:rPr>
                <w:rFonts w:ascii="Cambria" w:hAnsi="Cambria" w:cs="Times New Roman"/>
                <w:sz w:val="28"/>
              </w:rPr>
              <w:t>или физические лица, которое (которые</w:t>
            </w:r>
            <w:r>
              <w:rPr>
                <w:rFonts w:ascii="Cambria" w:hAnsi="Cambria" w:cs="Times New Roman"/>
                <w:sz w:val="28"/>
              </w:rPr>
              <w:t>)</w:t>
            </w:r>
            <w:r w:rsidRPr="00D03563">
              <w:rPr>
                <w:rFonts w:ascii="Cambria" w:hAnsi="Cambria" w:cs="Times New Roman"/>
                <w:sz w:val="28"/>
              </w:rPr>
              <w:t xml:space="preserve"> в конечном </w:t>
            </w:r>
            <w:r w:rsidRPr="00D03563">
              <w:rPr>
                <w:rFonts w:ascii="Cambria" w:hAnsi="Cambria" w:cs="Times New Roman"/>
                <w:sz w:val="28"/>
              </w:rPr>
              <w:lastRenderedPageBreak/>
              <w:t>счете</w:t>
            </w:r>
            <w:r>
              <w:rPr>
                <w:rStyle w:val="ac"/>
                <w:rFonts w:ascii="Cambria" w:hAnsi="Cambria" w:cs="Times New Roman"/>
                <w:sz w:val="28"/>
              </w:rPr>
              <w:footnoteReference w:id="205"/>
            </w:r>
            <w:r w:rsidRPr="00D03563">
              <w:rPr>
                <w:rFonts w:ascii="Cambria" w:hAnsi="Cambria" w:cs="Times New Roman"/>
                <w:sz w:val="28"/>
              </w:rPr>
              <w:t xml:space="preserve"> владеет (владеют) или контролирует (контролируют) клиент</w:t>
            </w:r>
            <w:r>
              <w:rPr>
                <w:rFonts w:ascii="Cambria" w:hAnsi="Cambria" w:cs="Times New Roman"/>
                <w:sz w:val="28"/>
              </w:rPr>
              <w:t>а</w:t>
            </w:r>
            <w:r>
              <w:rPr>
                <w:rStyle w:val="ac"/>
                <w:rFonts w:ascii="Cambria" w:hAnsi="Cambria" w:cs="Times New Roman"/>
                <w:sz w:val="28"/>
              </w:rPr>
              <w:footnoteReference w:id="206"/>
            </w:r>
            <w:r w:rsidRPr="00D03563">
              <w:rPr>
                <w:rFonts w:ascii="Cambria" w:hAnsi="Cambria" w:cs="Times New Roman"/>
                <w:sz w:val="28"/>
              </w:rPr>
              <w:t xml:space="preserve">, и (или) физическое лицо, от чьего имени осуществляется операция. Это понятие также включает в себя тех физических лиц, которые осуществляют </w:t>
            </w:r>
            <w:r>
              <w:rPr>
                <w:rFonts w:ascii="Cambria" w:hAnsi="Cambria" w:cs="Times New Roman"/>
                <w:sz w:val="28"/>
              </w:rPr>
              <w:t xml:space="preserve">конечный </w:t>
            </w:r>
            <w:r w:rsidRPr="00D03563">
              <w:rPr>
                <w:rFonts w:ascii="Cambria" w:hAnsi="Cambria" w:cs="Times New Roman"/>
                <w:sz w:val="28"/>
              </w:rPr>
              <w:t>контроль юридическ</w:t>
            </w:r>
            <w:r>
              <w:rPr>
                <w:rFonts w:ascii="Cambria" w:hAnsi="Cambria" w:cs="Times New Roman"/>
                <w:sz w:val="28"/>
              </w:rPr>
              <w:t>ого</w:t>
            </w:r>
            <w:r w:rsidRPr="00D03563">
              <w:rPr>
                <w:rFonts w:ascii="Cambria" w:hAnsi="Cambria" w:cs="Times New Roman"/>
                <w:sz w:val="28"/>
              </w:rPr>
              <w:t xml:space="preserve"> лиц</w:t>
            </w:r>
            <w:r>
              <w:rPr>
                <w:rFonts w:ascii="Cambria" w:hAnsi="Cambria" w:cs="Times New Roman"/>
                <w:sz w:val="28"/>
              </w:rPr>
              <w:t>а</w:t>
            </w:r>
            <w:r w:rsidRPr="00D03563">
              <w:rPr>
                <w:rFonts w:ascii="Cambria" w:hAnsi="Cambria" w:cs="Times New Roman"/>
                <w:sz w:val="28"/>
              </w:rPr>
              <w:t xml:space="preserve">. </w:t>
            </w:r>
            <w:r>
              <w:rPr>
                <w:rFonts w:ascii="Cambria" w:hAnsi="Cambria" w:cs="Times New Roman"/>
                <w:sz w:val="28"/>
              </w:rPr>
              <w:t>Только физическое лицо может быть к</w:t>
            </w:r>
            <w:r w:rsidRPr="00D03563">
              <w:rPr>
                <w:rFonts w:ascii="Cambria" w:hAnsi="Cambria" w:cs="Times New Roman"/>
                <w:sz w:val="28"/>
              </w:rPr>
              <w:t xml:space="preserve">онечным бенефициарным </w:t>
            </w:r>
            <w:r>
              <w:rPr>
                <w:rFonts w:ascii="Cambria" w:hAnsi="Cambria" w:cs="Times New Roman"/>
                <w:sz w:val="28"/>
              </w:rPr>
              <w:t xml:space="preserve">владельцем, и более одного физического лица может быть конечным бенефициарным владельцем </w:t>
            </w:r>
            <w:r w:rsidRPr="00D03563">
              <w:rPr>
                <w:rFonts w:ascii="Cambria" w:hAnsi="Cambria" w:cs="Times New Roman"/>
                <w:sz w:val="28"/>
              </w:rPr>
              <w:t>конкретного юридического лица</w:t>
            </w:r>
            <w:r>
              <w:rPr>
                <w:rStyle w:val="ac"/>
                <w:rFonts w:ascii="Cambria" w:hAnsi="Cambria" w:cs="Times New Roman"/>
                <w:sz w:val="28"/>
              </w:rPr>
              <w:footnoteReference w:id="207"/>
            </w:r>
          </w:p>
          <w:p w14:paraId="43C9AEE3" w14:textId="24261A07" w:rsidR="003247DE" w:rsidRPr="00AE2F2F" w:rsidRDefault="003247DE" w:rsidP="003247DE">
            <w:pPr>
              <w:autoSpaceDE w:val="0"/>
              <w:autoSpaceDN w:val="0"/>
              <w:adjustRightInd w:val="0"/>
              <w:jc w:val="both"/>
              <w:rPr>
                <w:rFonts w:ascii="Cambria" w:hAnsi="Cambria" w:cs="Times New Roman"/>
                <w:sz w:val="28"/>
              </w:rPr>
            </w:pPr>
            <w:r>
              <w:rPr>
                <w:rFonts w:ascii="Cambria" w:hAnsi="Cambria" w:cs="Times New Roman"/>
                <w:sz w:val="28"/>
              </w:rPr>
              <w:t>В контексте юридических образований бенефициарный владелец включает (</w:t>
            </w:r>
            <w:r>
              <w:rPr>
                <w:rFonts w:ascii="Cambria" w:hAnsi="Cambria" w:cs="Times New Roman"/>
                <w:sz w:val="28"/>
                <w:lang w:val="en-GB"/>
              </w:rPr>
              <w:t>i</w:t>
            </w:r>
            <w:r w:rsidRPr="0037014C">
              <w:rPr>
                <w:rFonts w:ascii="Cambria" w:hAnsi="Cambria" w:cs="Times New Roman"/>
                <w:sz w:val="28"/>
              </w:rPr>
              <w:t xml:space="preserve">) </w:t>
            </w:r>
            <w:r>
              <w:rPr>
                <w:rFonts w:ascii="Cambria" w:hAnsi="Cambria" w:cs="Times New Roman"/>
                <w:sz w:val="28"/>
              </w:rPr>
              <w:t>учредителя (учредителей); (</w:t>
            </w:r>
            <w:r>
              <w:rPr>
                <w:rFonts w:ascii="Cambria" w:hAnsi="Cambria" w:cs="Times New Roman"/>
                <w:sz w:val="28"/>
                <w:lang w:val="en-GB"/>
              </w:rPr>
              <w:t>ii</w:t>
            </w:r>
            <w:r w:rsidRPr="00DE00C6">
              <w:rPr>
                <w:rFonts w:ascii="Cambria" w:hAnsi="Cambria" w:cs="Times New Roman"/>
                <w:sz w:val="28"/>
              </w:rPr>
              <w:t>)</w:t>
            </w:r>
            <w:r>
              <w:rPr>
                <w:rFonts w:ascii="Cambria" w:hAnsi="Cambria" w:cs="Times New Roman"/>
                <w:sz w:val="28"/>
              </w:rPr>
              <w:t xml:space="preserve"> доверительного управляющего (управляющих); </w:t>
            </w:r>
            <w:r w:rsidRPr="00DE00C6">
              <w:rPr>
                <w:rFonts w:ascii="Cambria" w:hAnsi="Cambria" w:cs="Times New Roman"/>
                <w:sz w:val="28"/>
              </w:rPr>
              <w:t>(</w:t>
            </w:r>
            <w:r>
              <w:rPr>
                <w:rFonts w:ascii="Cambria" w:hAnsi="Cambria" w:cs="Times New Roman"/>
                <w:sz w:val="28"/>
                <w:lang w:val="en-GB"/>
              </w:rPr>
              <w:t>iii</w:t>
            </w:r>
            <w:r w:rsidRPr="00DE00C6">
              <w:rPr>
                <w:rFonts w:ascii="Cambria" w:hAnsi="Cambria" w:cs="Times New Roman"/>
                <w:sz w:val="28"/>
              </w:rPr>
              <w:t xml:space="preserve">) </w:t>
            </w:r>
            <w:r>
              <w:rPr>
                <w:rFonts w:ascii="Cambria" w:hAnsi="Cambria" w:cs="Times New Roman"/>
                <w:sz w:val="28"/>
              </w:rPr>
              <w:t xml:space="preserve">протектора (протекторов) при наличии; </w:t>
            </w:r>
            <w:r w:rsidRPr="00DE00C6">
              <w:rPr>
                <w:rFonts w:ascii="Cambria" w:hAnsi="Cambria" w:cs="Times New Roman"/>
                <w:sz w:val="28"/>
              </w:rPr>
              <w:t>(</w:t>
            </w:r>
            <w:r>
              <w:rPr>
                <w:rFonts w:ascii="Cambria" w:hAnsi="Cambria" w:cs="Times New Roman"/>
                <w:sz w:val="28"/>
                <w:lang w:val="en-GB"/>
              </w:rPr>
              <w:t>iv</w:t>
            </w:r>
            <w:r w:rsidRPr="00DE00C6">
              <w:rPr>
                <w:rFonts w:ascii="Cambria" w:hAnsi="Cambria" w:cs="Times New Roman"/>
                <w:sz w:val="28"/>
              </w:rPr>
              <w:t xml:space="preserve">) </w:t>
            </w:r>
            <w:r>
              <w:rPr>
                <w:rFonts w:ascii="Cambria" w:hAnsi="Cambria" w:cs="Times New Roman"/>
                <w:sz w:val="28"/>
              </w:rPr>
              <w:t>каждого выгодоприобретателя или, где применимо, класс выгодоприобретателей и объекты полномочий; и (</w:t>
            </w:r>
            <w:r>
              <w:rPr>
                <w:rFonts w:ascii="Cambria" w:hAnsi="Cambria" w:cs="Times New Roman"/>
                <w:sz w:val="28"/>
                <w:lang w:val="en-GB"/>
              </w:rPr>
              <w:t>v</w:t>
            </w:r>
            <w:r w:rsidRPr="00DE00C6">
              <w:rPr>
                <w:rFonts w:ascii="Cambria" w:hAnsi="Cambria" w:cs="Times New Roman"/>
                <w:sz w:val="28"/>
              </w:rPr>
              <w:t>)</w:t>
            </w:r>
            <w:r>
              <w:rPr>
                <w:rFonts w:ascii="Cambria" w:hAnsi="Cambria" w:cs="Times New Roman"/>
                <w:sz w:val="28"/>
              </w:rPr>
              <w:t xml:space="preserve"> любое иное физическое лицо (лица), осуществляющее конечный эффективный контроль над юридическим образованием</w:t>
            </w:r>
            <w:r>
              <w:rPr>
                <w:rStyle w:val="ac"/>
                <w:rFonts w:ascii="Cambria" w:hAnsi="Cambria" w:cs="Times New Roman"/>
                <w:sz w:val="28"/>
              </w:rPr>
              <w:footnoteReference w:id="208"/>
            </w:r>
            <w:r>
              <w:rPr>
                <w:rFonts w:ascii="Cambria" w:hAnsi="Cambria" w:cs="Times New Roman"/>
                <w:sz w:val="28"/>
              </w:rPr>
              <w:t xml:space="preserve">. </w:t>
            </w:r>
            <w:r>
              <w:rPr>
                <w:rFonts w:ascii="Cambria" w:hAnsi="Cambria" w:cs="Times New Roman"/>
                <w:sz w:val="28"/>
              </w:rPr>
              <w:br/>
            </w:r>
            <w:r w:rsidRPr="009E6EB5">
              <w:rPr>
                <w:rFonts w:ascii="Cambria" w:hAnsi="Cambria" w:cs="Times New Roman"/>
                <w:sz w:val="28"/>
              </w:rPr>
              <w:t>В случае если</w:t>
            </w:r>
            <w:r>
              <w:rPr>
                <w:rFonts w:ascii="Cambria" w:hAnsi="Cambria" w:cs="Times New Roman"/>
                <w:sz w:val="28"/>
              </w:rPr>
              <w:t xml:space="preserve"> </w:t>
            </w:r>
            <w:r w:rsidRPr="009E6EB5">
              <w:rPr>
                <w:rFonts w:ascii="Cambria" w:hAnsi="Cambria" w:cs="Times New Roman"/>
                <w:sz w:val="28"/>
              </w:rPr>
              <w:t xml:space="preserve">юридическое образование схоже с </w:t>
            </w:r>
            <w:r>
              <w:rPr>
                <w:rFonts w:ascii="Cambria" w:hAnsi="Cambria" w:cs="Times New Roman"/>
                <w:sz w:val="28"/>
              </w:rPr>
              <w:t xml:space="preserve">прямо выраженным </w:t>
            </w:r>
            <w:r w:rsidRPr="009E6EB5">
              <w:rPr>
                <w:rFonts w:ascii="Cambria" w:hAnsi="Cambria" w:cs="Times New Roman"/>
                <w:sz w:val="28"/>
              </w:rPr>
              <w:t>трастом,</w:t>
            </w:r>
            <w:r>
              <w:rPr>
                <w:rFonts w:ascii="Cambria" w:hAnsi="Cambria" w:cs="Times New Roman"/>
                <w:sz w:val="28"/>
              </w:rPr>
              <w:t xml:space="preserve"> к</w:t>
            </w:r>
            <w:r w:rsidRPr="009E6EB5">
              <w:rPr>
                <w:rFonts w:ascii="Cambria" w:hAnsi="Cambria" w:cs="Times New Roman"/>
                <w:sz w:val="28"/>
              </w:rPr>
              <w:t xml:space="preserve"> бенефициарн</w:t>
            </w:r>
            <w:r>
              <w:rPr>
                <w:rFonts w:ascii="Cambria" w:hAnsi="Cambria" w:cs="Times New Roman"/>
                <w:sz w:val="28"/>
              </w:rPr>
              <w:t>ому</w:t>
            </w:r>
            <w:r w:rsidRPr="009E6EB5">
              <w:rPr>
                <w:rFonts w:ascii="Cambria" w:hAnsi="Cambria" w:cs="Times New Roman"/>
                <w:sz w:val="28"/>
              </w:rPr>
              <w:t xml:space="preserve"> </w:t>
            </w:r>
            <w:r>
              <w:rPr>
                <w:rFonts w:ascii="Cambria" w:hAnsi="Cambria" w:cs="Times New Roman"/>
                <w:sz w:val="28"/>
              </w:rPr>
              <w:t xml:space="preserve">владельцу относится </w:t>
            </w:r>
            <w:r w:rsidRPr="009E6EB5">
              <w:rPr>
                <w:rFonts w:ascii="Cambria" w:hAnsi="Cambria" w:cs="Times New Roman"/>
                <w:sz w:val="28"/>
              </w:rPr>
              <w:t>физическ</w:t>
            </w:r>
            <w:r>
              <w:rPr>
                <w:rFonts w:ascii="Cambria" w:hAnsi="Cambria" w:cs="Times New Roman"/>
                <w:sz w:val="28"/>
              </w:rPr>
              <w:t>ое</w:t>
            </w:r>
            <w:r w:rsidRPr="009E6EB5">
              <w:rPr>
                <w:rFonts w:ascii="Cambria" w:hAnsi="Cambria" w:cs="Times New Roman"/>
                <w:sz w:val="28"/>
              </w:rPr>
              <w:t>(</w:t>
            </w:r>
            <w:r>
              <w:rPr>
                <w:rFonts w:ascii="Cambria" w:hAnsi="Cambria" w:cs="Times New Roman"/>
                <w:sz w:val="28"/>
              </w:rPr>
              <w:t>-</w:t>
            </w:r>
            <w:proofErr w:type="spellStart"/>
            <w:r w:rsidRPr="009E6EB5">
              <w:rPr>
                <w:rFonts w:ascii="Cambria" w:hAnsi="Cambria" w:cs="Times New Roman"/>
                <w:sz w:val="28"/>
              </w:rPr>
              <w:t>и</w:t>
            </w:r>
            <w:r>
              <w:rPr>
                <w:rFonts w:ascii="Cambria" w:hAnsi="Cambria" w:cs="Times New Roman"/>
                <w:sz w:val="28"/>
              </w:rPr>
              <w:t>е</w:t>
            </w:r>
            <w:proofErr w:type="spellEnd"/>
            <w:r w:rsidRPr="009E6EB5">
              <w:rPr>
                <w:rFonts w:ascii="Cambria" w:hAnsi="Cambria" w:cs="Times New Roman"/>
                <w:sz w:val="28"/>
              </w:rPr>
              <w:t>) лицо</w:t>
            </w:r>
            <w:r>
              <w:t> </w:t>
            </w:r>
            <w:r w:rsidRPr="009E6EB5">
              <w:rPr>
                <w:rFonts w:ascii="Cambria" w:hAnsi="Cambria" w:cs="Times New Roman"/>
                <w:sz w:val="28"/>
              </w:rPr>
              <w:t>(</w:t>
            </w:r>
            <w:r>
              <w:rPr>
                <w:rFonts w:ascii="Cambria" w:hAnsi="Cambria" w:cs="Times New Roman"/>
                <w:sz w:val="28"/>
              </w:rPr>
              <w:t>-</w:t>
            </w:r>
            <w:r w:rsidRPr="009E6EB5">
              <w:rPr>
                <w:rFonts w:ascii="Cambria" w:hAnsi="Cambria" w:cs="Times New Roman"/>
                <w:sz w:val="28"/>
              </w:rPr>
              <w:t>а), занимающи</w:t>
            </w:r>
            <w:r>
              <w:rPr>
                <w:rFonts w:ascii="Cambria" w:hAnsi="Cambria" w:cs="Times New Roman"/>
                <w:sz w:val="28"/>
              </w:rPr>
              <w:t>е</w:t>
            </w:r>
            <w:r w:rsidRPr="009E6EB5">
              <w:rPr>
                <w:rFonts w:ascii="Cambria" w:hAnsi="Cambria" w:cs="Times New Roman"/>
                <w:sz w:val="28"/>
              </w:rPr>
              <w:t>(и) положение,</w:t>
            </w:r>
            <w:r>
              <w:rPr>
                <w:rFonts w:ascii="Cambria" w:hAnsi="Cambria" w:cs="Times New Roman"/>
                <w:sz w:val="28"/>
              </w:rPr>
              <w:t xml:space="preserve"> </w:t>
            </w:r>
            <w:r w:rsidRPr="009E6EB5">
              <w:rPr>
                <w:rFonts w:ascii="Cambria" w:hAnsi="Cambria" w:cs="Times New Roman"/>
                <w:sz w:val="28"/>
              </w:rPr>
              <w:t xml:space="preserve">аналогичное </w:t>
            </w:r>
            <w:r>
              <w:rPr>
                <w:rFonts w:ascii="Cambria" w:hAnsi="Cambria" w:cs="Times New Roman"/>
                <w:sz w:val="28"/>
              </w:rPr>
              <w:t>указанным выше</w:t>
            </w:r>
            <w:r w:rsidRPr="009E6EB5">
              <w:rPr>
                <w:rFonts w:ascii="Cambria" w:hAnsi="Cambria" w:cs="Times New Roman"/>
                <w:sz w:val="28"/>
              </w:rPr>
              <w:t xml:space="preserve">. </w:t>
            </w:r>
            <w:r>
              <w:rPr>
                <w:rFonts w:ascii="Cambria" w:hAnsi="Cambria" w:cs="Times New Roman"/>
                <w:sz w:val="28"/>
              </w:rPr>
              <w:t>В случае, когда доверительный управляющий</w:t>
            </w:r>
            <w:r w:rsidRPr="009E6EB5">
              <w:rPr>
                <w:rFonts w:ascii="Cambria" w:hAnsi="Cambria" w:cs="Times New Roman"/>
                <w:sz w:val="28"/>
              </w:rPr>
              <w:t xml:space="preserve"> и любая другая сторона</w:t>
            </w:r>
            <w:r>
              <w:rPr>
                <w:rFonts w:ascii="Cambria" w:hAnsi="Cambria" w:cs="Times New Roman"/>
                <w:sz w:val="28"/>
              </w:rPr>
              <w:t xml:space="preserve"> </w:t>
            </w:r>
            <w:r w:rsidRPr="009E6EB5">
              <w:rPr>
                <w:rFonts w:ascii="Cambria" w:hAnsi="Cambria" w:cs="Times New Roman"/>
                <w:sz w:val="28"/>
              </w:rPr>
              <w:t>юридического образования является юридическим лицом, должен быть</w:t>
            </w:r>
            <w:r>
              <w:rPr>
                <w:rFonts w:ascii="Cambria" w:hAnsi="Cambria" w:cs="Times New Roman"/>
                <w:sz w:val="28"/>
              </w:rPr>
              <w:t xml:space="preserve"> </w:t>
            </w:r>
            <w:r>
              <w:rPr>
                <w:rFonts w:ascii="Cambria" w:hAnsi="Cambria" w:cs="Times New Roman"/>
                <w:sz w:val="28"/>
              </w:rPr>
              <w:lastRenderedPageBreak/>
              <w:t>идентифицирован</w:t>
            </w:r>
            <w:r w:rsidRPr="009E6EB5">
              <w:rPr>
                <w:rFonts w:ascii="Cambria" w:hAnsi="Cambria" w:cs="Times New Roman"/>
                <w:sz w:val="28"/>
              </w:rPr>
              <w:t xml:space="preserve"> бенефициарный </w:t>
            </w:r>
            <w:r>
              <w:rPr>
                <w:rFonts w:ascii="Cambria" w:hAnsi="Cambria" w:cs="Times New Roman"/>
                <w:sz w:val="28"/>
              </w:rPr>
              <w:t>владелец</w:t>
            </w:r>
            <w:r w:rsidRPr="009E6EB5">
              <w:rPr>
                <w:rFonts w:ascii="Cambria" w:hAnsi="Cambria" w:cs="Times New Roman"/>
                <w:sz w:val="28"/>
              </w:rPr>
              <w:t xml:space="preserve"> этого юридического лица</w:t>
            </w:r>
            <w:r>
              <w:rPr>
                <w:rFonts w:ascii="Cambria" w:hAnsi="Cambria" w:cs="Times New Roman"/>
                <w:sz w:val="28"/>
              </w:rPr>
              <w:t>.</w:t>
            </w:r>
          </w:p>
        </w:tc>
      </w:tr>
      <w:tr w:rsidR="003247DE" w14:paraId="75B1E6AE" w14:textId="77777777" w:rsidTr="00634C53">
        <w:tc>
          <w:tcPr>
            <w:tcW w:w="3325" w:type="dxa"/>
          </w:tcPr>
          <w:p w14:paraId="53530029" w14:textId="431E33E0" w:rsidR="003247DE" w:rsidRDefault="003247DE" w:rsidP="003247DE">
            <w:pPr>
              <w:jc w:val="both"/>
              <w:rPr>
                <w:rFonts w:ascii="Cambria" w:hAnsi="Cambria" w:cs="Times New Roman"/>
                <w:b/>
                <w:bCs/>
                <w:sz w:val="28"/>
              </w:rPr>
            </w:pPr>
            <w:r>
              <w:rPr>
                <w:rFonts w:ascii="Cambria" w:hAnsi="Cambria" w:cs="Times New Roman"/>
                <w:b/>
                <w:bCs/>
                <w:sz w:val="28"/>
              </w:rPr>
              <w:lastRenderedPageBreak/>
              <w:t>Выгодоприобретатели</w:t>
            </w:r>
          </w:p>
        </w:tc>
        <w:tc>
          <w:tcPr>
            <w:tcW w:w="6964" w:type="dxa"/>
          </w:tcPr>
          <w:p w14:paraId="3239FD29" w14:textId="78B8FB81" w:rsidR="003247DE" w:rsidRDefault="003247DE" w:rsidP="003247DE">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8.</w:t>
            </w:r>
          </w:p>
        </w:tc>
      </w:tr>
      <w:tr w:rsidR="003247DE" w14:paraId="416DE55D" w14:textId="77777777" w:rsidTr="00634C53">
        <w:tc>
          <w:tcPr>
            <w:tcW w:w="3325" w:type="dxa"/>
          </w:tcPr>
          <w:p w14:paraId="41793F6F" w14:textId="6B95699D" w:rsidR="003247DE" w:rsidRDefault="003247DE" w:rsidP="003247DE">
            <w:pPr>
              <w:autoSpaceDE w:val="0"/>
              <w:autoSpaceDN w:val="0"/>
              <w:adjustRightInd w:val="0"/>
              <w:jc w:val="both"/>
              <w:rPr>
                <w:rFonts w:ascii="Cambria" w:hAnsi="Cambria" w:cs="Times New Roman"/>
                <w:b/>
                <w:bCs/>
                <w:sz w:val="28"/>
              </w:rPr>
            </w:pPr>
            <w:r>
              <w:rPr>
                <w:rFonts w:ascii="Cambria" w:hAnsi="Cambria" w:cs="Times New Roman"/>
                <w:b/>
                <w:bCs/>
                <w:sz w:val="28"/>
              </w:rPr>
              <w:t>Выгодоприобретатель</w:t>
            </w:r>
          </w:p>
        </w:tc>
        <w:tc>
          <w:tcPr>
            <w:tcW w:w="6964" w:type="dxa"/>
          </w:tcPr>
          <w:p w14:paraId="5E019FA6" w14:textId="77777777" w:rsidR="003247DE" w:rsidRDefault="003247DE" w:rsidP="003247DE">
            <w:pPr>
              <w:autoSpaceDE w:val="0"/>
              <w:autoSpaceDN w:val="0"/>
              <w:adjustRightInd w:val="0"/>
              <w:jc w:val="both"/>
              <w:rPr>
                <w:rFonts w:ascii="Cambria" w:hAnsi="Cambria" w:cs="Times New Roman"/>
                <w:sz w:val="28"/>
              </w:rPr>
            </w:pPr>
            <w:r>
              <w:rPr>
                <w:rFonts w:ascii="Cambria" w:hAnsi="Cambria" w:cs="Times New Roman"/>
                <w:sz w:val="28"/>
              </w:rPr>
              <w:t xml:space="preserve">Значение термина </w:t>
            </w:r>
            <w:r>
              <w:rPr>
                <w:rFonts w:ascii="Cambria" w:hAnsi="Cambria" w:cs="Times New Roman"/>
                <w:i/>
                <w:iCs/>
                <w:sz w:val="28"/>
              </w:rPr>
              <w:t xml:space="preserve">выгодоприобретатель </w:t>
            </w:r>
            <w:r>
              <w:rPr>
                <w:rFonts w:ascii="Cambria" w:hAnsi="Cambria" w:cs="Times New Roman"/>
                <w:sz w:val="28"/>
              </w:rPr>
              <w:t>в Рекомендациях ФАТФ зависит от контекста:</w:t>
            </w:r>
          </w:p>
          <w:p w14:paraId="7F5687A1" w14:textId="77777777" w:rsidR="003247DE" w:rsidRDefault="003247DE" w:rsidP="003247DE">
            <w:pPr>
              <w:pStyle w:val="ad"/>
              <w:numPr>
                <w:ilvl w:val="0"/>
                <w:numId w:val="29"/>
              </w:numPr>
              <w:autoSpaceDE w:val="0"/>
              <w:autoSpaceDN w:val="0"/>
              <w:adjustRightInd w:val="0"/>
              <w:ind w:left="0" w:firstLine="0"/>
              <w:jc w:val="both"/>
              <w:rPr>
                <w:rFonts w:ascii="Cambria" w:hAnsi="Cambria" w:cs="Times New Roman"/>
                <w:sz w:val="28"/>
              </w:rPr>
            </w:pPr>
            <w:r w:rsidRPr="00DA796D">
              <w:rPr>
                <w:rFonts w:ascii="Cambria" w:hAnsi="Cambria" w:cs="Times New Roman"/>
                <w:sz w:val="28"/>
              </w:rPr>
              <w:t xml:space="preserve">В трастовом праве </w:t>
            </w:r>
            <w:r>
              <w:rPr>
                <w:rFonts w:ascii="Cambria" w:hAnsi="Cambria" w:cs="Times New Roman"/>
                <w:i/>
                <w:iCs/>
                <w:sz w:val="28"/>
              </w:rPr>
              <w:t xml:space="preserve">выгодоприобретатель – </w:t>
            </w:r>
            <w:r w:rsidRPr="00DA796D">
              <w:rPr>
                <w:rFonts w:ascii="Cambria" w:hAnsi="Cambria" w:cs="Times New Roman"/>
                <w:sz w:val="28"/>
              </w:rPr>
              <w:t xml:space="preserve">это лицо или лица, имеющие право на получение выгоды от любого трастового соглашения. </w:t>
            </w:r>
            <w:r>
              <w:rPr>
                <w:rFonts w:ascii="Cambria" w:hAnsi="Cambria" w:cs="Times New Roman"/>
                <w:sz w:val="28"/>
              </w:rPr>
              <w:t>Выгодоприобретателем</w:t>
            </w:r>
            <w:r w:rsidRPr="00DA796D">
              <w:rPr>
                <w:rFonts w:ascii="Cambria" w:hAnsi="Cambria" w:cs="Times New Roman"/>
                <w:sz w:val="28"/>
              </w:rPr>
              <w:t xml:space="preserve"> может быть физическое или юридическое лицо или </w:t>
            </w:r>
            <w:r>
              <w:rPr>
                <w:rFonts w:ascii="Cambria" w:hAnsi="Cambria" w:cs="Times New Roman"/>
                <w:sz w:val="28"/>
              </w:rPr>
              <w:t>юридическое образование</w:t>
            </w:r>
            <w:r w:rsidRPr="00DA796D">
              <w:rPr>
                <w:rFonts w:ascii="Cambria" w:hAnsi="Cambria" w:cs="Times New Roman"/>
                <w:sz w:val="28"/>
              </w:rPr>
              <w:t>. Все трасты (за исключением благотворительных или</w:t>
            </w:r>
            <w:r>
              <w:rPr>
                <w:rFonts w:ascii="Cambria" w:hAnsi="Cambria" w:cs="Times New Roman"/>
                <w:sz w:val="28"/>
              </w:rPr>
              <w:t xml:space="preserve"> уставно</w:t>
            </w:r>
            <w:r w:rsidRPr="00DA796D">
              <w:rPr>
                <w:rFonts w:ascii="Cambria" w:hAnsi="Cambria" w:cs="Times New Roman"/>
                <w:sz w:val="28"/>
              </w:rPr>
              <w:t xml:space="preserve"> разрешенных не благотворительных трастов) обязаны иметь </w:t>
            </w:r>
            <w:r>
              <w:rPr>
                <w:rFonts w:ascii="Cambria" w:hAnsi="Cambria" w:cs="Times New Roman"/>
                <w:sz w:val="28"/>
              </w:rPr>
              <w:t>определяемых</w:t>
            </w:r>
            <w:r w:rsidRPr="00DA796D">
              <w:rPr>
                <w:rFonts w:ascii="Cambria" w:hAnsi="Cambria" w:cs="Times New Roman"/>
                <w:sz w:val="28"/>
              </w:rPr>
              <w:t xml:space="preserve"> </w:t>
            </w:r>
            <w:r>
              <w:rPr>
                <w:rFonts w:ascii="Cambria" w:hAnsi="Cambria" w:cs="Times New Roman"/>
                <w:sz w:val="28"/>
              </w:rPr>
              <w:t>выгодоприобретателей</w:t>
            </w:r>
            <w:r w:rsidRPr="00DA796D">
              <w:rPr>
                <w:rFonts w:ascii="Cambria" w:hAnsi="Cambria" w:cs="Times New Roman"/>
                <w:sz w:val="28"/>
              </w:rPr>
              <w:t xml:space="preserve">. В то время как трасты всегда должны иметь </w:t>
            </w:r>
            <w:r>
              <w:rPr>
                <w:rFonts w:ascii="Cambria" w:hAnsi="Cambria" w:cs="Times New Roman"/>
                <w:sz w:val="28"/>
              </w:rPr>
              <w:t xml:space="preserve">конечного </w:t>
            </w:r>
            <w:r w:rsidRPr="00DA796D">
              <w:rPr>
                <w:rFonts w:ascii="Cambria" w:hAnsi="Cambria" w:cs="Times New Roman"/>
                <w:sz w:val="28"/>
              </w:rPr>
              <w:t xml:space="preserve">определенного </w:t>
            </w:r>
            <w:r>
              <w:rPr>
                <w:rFonts w:ascii="Cambria" w:hAnsi="Cambria" w:cs="Times New Roman"/>
                <w:sz w:val="28"/>
              </w:rPr>
              <w:t>выгодоприобретателя</w:t>
            </w:r>
            <w:r w:rsidRPr="00DA796D">
              <w:rPr>
                <w:rFonts w:ascii="Cambria" w:hAnsi="Cambria" w:cs="Times New Roman"/>
                <w:sz w:val="28"/>
              </w:rPr>
              <w:t xml:space="preserve">, трасты могут не иметь </w:t>
            </w:r>
            <w:r w:rsidRPr="0063261D">
              <w:rPr>
                <w:rFonts w:ascii="Cambria" w:hAnsi="Cambria" w:cs="Times New Roman"/>
                <w:sz w:val="28"/>
              </w:rPr>
              <w:t>определенных имеющихся выгодоприобретателей, а только объекты полномочий</w:t>
            </w:r>
            <w:r w:rsidRPr="00DA796D">
              <w:rPr>
                <w:rFonts w:ascii="Cambria" w:hAnsi="Cambria" w:cs="Times New Roman"/>
                <w:sz w:val="28"/>
              </w:rPr>
              <w:t xml:space="preserve">, пока какое-либо лицо не получит право на доход или капитал в качестве </w:t>
            </w:r>
            <w:r>
              <w:rPr>
                <w:rFonts w:ascii="Cambria" w:hAnsi="Cambria" w:cs="Times New Roman"/>
                <w:sz w:val="28"/>
              </w:rPr>
              <w:t xml:space="preserve">выгодоприобретателя </w:t>
            </w:r>
            <w:r w:rsidRPr="00DA796D">
              <w:rPr>
                <w:rFonts w:ascii="Cambria" w:hAnsi="Cambria" w:cs="Times New Roman"/>
                <w:sz w:val="28"/>
              </w:rPr>
              <w:t>по истечении определенного периода, известного как период накопления. Этот период обычно совпадает с периодом бессрочности траста, который в договоре о трасте обычно называется периодом траста.</w:t>
            </w:r>
          </w:p>
          <w:p w14:paraId="359E3402" w14:textId="77777777" w:rsidR="003247DE" w:rsidRDefault="003247DE" w:rsidP="003247DE">
            <w:pPr>
              <w:pStyle w:val="ad"/>
              <w:numPr>
                <w:ilvl w:val="0"/>
                <w:numId w:val="29"/>
              </w:numPr>
              <w:autoSpaceDE w:val="0"/>
              <w:autoSpaceDN w:val="0"/>
              <w:adjustRightInd w:val="0"/>
              <w:ind w:left="0" w:firstLine="0"/>
              <w:jc w:val="both"/>
              <w:rPr>
                <w:rFonts w:ascii="Cambria" w:hAnsi="Cambria" w:cs="Times New Roman"/>
                <w:sz w:val="28"/>
              </w:rPr>
            </w:pPr>
            <w:r w:rsidRPr="00872D66">
              <w:rPr>
                <w:rFonts w:ascii="Cambria" w:hAnsi="Cambria" w:cs="Times New Roman"/>
                <w:sz w:val="28"/>
              </w:rPr>
              <w:t xml:space="preserve">В контексте полиса страхования жизни или иного страхования, связанного с инвестированием, </w:t>
            </w:r>
            <w:r>
              <w:rPr>
                <w:rFonts w:ascii="Cambria" w:hAnsi="Cambria" w:cs="Times New Roman"/>
                <w:sz w:val="28"/>
              </w:rPr>
              <w:t>выгодоприобретателем</w:t>
            </w:r>
            <w:r w:rsidRPr="00872D66">
              <w:rPr>
                <w:rFonts w:ascii="Cambria" w:hAnsi="Cambria" w:cs="Times New Roman"/>
                <w:sz w:val="28"/>
              </w:rPr>
              <w:t xml:space="preserve"> является физическое или юридическое лицо, или юридическое образование, или категория лиц, которым будут выплачиваться доходы по полису, когда/если наступит страховой случай,</w:t>
            </w:r>
            <w:r>
              <w:rPr>
                <w:rFonts w:ascii="Cambria" w:hAnsi="Cambria" w:cs="Times New Roman"/>
                <w:sz w:val="28"/>
              </w:rPr>
              <w:t xml:space="preserve"> </w:t>
            </w:r>
            <w:r w:rsidRPr="00872D66">
              <w:rPr>
                <w:rFonts w:ascii="Cambria" w:hAnsi="Cambria" w:cs="Times New Roman"/>
                <w:sz w:val="28"/>
              </w:rPr>
              <w:t>покрываемый полисом.</w:t>
            </w:r>
          </w:p>
          <w:p w14:paraId="63835C04" w14:textId="113E08C5" w:rsidR="003247DE" w:rsidRPr="00FE0FCE" w:rsidRDefault="003247DE" w:rsidP="003247DE">
            <w:pPr>
              <w:autoSpaceDE w:val="0"/>
              <w:autoSpaceDN w:val="0"/>
              <w:adjustRightInd w:val="0"/>
              <w:jc w:val="both"/>
              <w:rPr>
                <w:rFonts w:ascii="Cambria" w:hAnsi="Cambria" w:cs="Times New Roman"/>
                <w:sz w:val="28"/>
              </w:rPr>
            </w:pPr>
            <w:r>
              <w:rPr>
                <w:rFonts w:ascii="Cambria" w:hAnsi="Cambria" w:cs="Times New Roman"/>
                <w:sz w:val="28"/>
              </w:rPr>
              <w:t>См. также пояснительную записку к Рекомендации 16.</w:t>
            </w:r>
          </w:p>
        </w:tc>
      </w:tr>
      <w:tr w:rsidR="00BF1398" w14:paraId="17D9C44F" w14:textId="77777777" w:rsidTr="00634C53">
        <w:tc>
          <w:tcPr>
            <w:tcW w:w="3325" w:type="dxa"/>
          </w:tcPr>
          <w:p w14:paraId="36028FA8" w14:textId="7AA488C7" w:rsidR="00BF1398" w:rsidRDefault="00BF1398" w:rsidP="00BF1398">
            <w:pPr>
              <w:autoSpaceDE w:val="0"/>
              <w:autoSpaceDN w:val="0"/>
              <w:adjustRightInd w:val="0"/>
              <w:jc w:val="both"/>
              <w:rPr>
                <w:rFonts w:ascii="Cambria" w:hAnsi="Cambria" w:cs="Times New Roman"/>
                <w:b/>
                <w:bCs/>
                <w:sz w:val="28"/>
              </w:rPr>
            </w:pPr>
            <w:r>
              <w:rPr>
                <w:rFonts w:ascii="Cambria" w:hAnsi="Cambria" w:cs="Times New Roman"/>
                <w:b/>
                <w:bCs/>
                <w:sz w:val="28"/>
              </w:rPr>
              <w:t>Валюта</w:t>
            </w:r>
          </w:p>
        </w:tc>
        <w:tc>
          <w:tcPr>
            <w:tcW w:w="6964" w:type="dxa"/>
          </w:tcPr>
          <w:p w14:paraId="1B4DEF15" w14:textId="152038C6" w:rsidR="00BF1398" w:rsidRDefault="00BF1398" w:rsidP="00BF1398">
            <w:pPr>
              <w:autoSpaceDE w:val="0"/>
              <w:autoSpaceDN w:val="0"/>
              <w:adjustRightInd w:val="0"/>
              <w:jc w:val="both"/>
              <w:rPr>
                <w:rFonts w:ascii="Cambria" w:hAnsi="Cambria" w:cs="Times New Roman"/>
                <w:sz w:val="28"/>
              </w:rPr>
            </w:pPr>
            <w:r w:rsidRPr="00CE706B">
              <w:rPr>
                <w:rFonts w:ascii="Cambria" w:hAnsi="Cambria" w:cs="Times New Roman"/>
                <w:sz w:val="28"/>
              </w:rPr>
              <w:t xml:space="preserve">К </w:t>
            </w:r>
            <w:r w:rsidRPr="00DE7376">
              <w:rPr>
                <w:rFonts w:ascii="Cambria" w:hAnsi="Cambria" w:cs="Times New Roman"/>
                <w:i/>
                <w:iCs/>
                <w:sz w:val="28"/>
              </w:rPr>
              <w:t>валюте</w:t>
            </w:r>
            <w:r w:rsidRPr="00CE706B">
              <w:rPr>
                <w:rFonts w:ascii="Cambria" w:hAnsi="Cambria" w:cs="Times New Roman"/>
                <w:sz w:val="28"/>
              </w:rPr>
              <w:t xml:space="preserve"> относятся денежные знаки в виде банкнот и монет, находящиеся в обращении и являющиеся средством обмена</w:t>
            </w:r>
          </w:p>
        </w:tc>
      </w:tr>
      <w:tr w:rsidR="00BF1398" w14:paraId="4A285F00" w14:textId="77777777" w:rsidTr="00634C53">
        <w:tc>
          <w:tcPr>
            <w:tcW w:w="3325" w:type="dxa"/>
          </w:tcPr>
          <w:p w14:paraId="1CE93D45" w14:textId="3877FE30" w:rsidR="00BF1398" w:rsidRDefault="00BF1398" w:rsidP="00BF1398">
            <w:pPr>
              <w:autoSpaceDE w:val="0"/>
              <w:autoSpaceDN w:val="0"/>
              <w:adjustRightInd w:val="0"/>
              <w:jc w:val="both"/>
              <w:rPr>
                <w:rFonts w:ascii="Cambria" w:hAnsi="Cambria" w:cs="Times New Roman"/>
                <w:b/>
                <w:bCs/>
                <w:sz w:val="28"/>
              </w:rPr>
            </w:pPr>
            <w:r>
              <w:rPr>
                <w:rFonts w:ascii="Cambria" w:hAnsi="Cambria" w:cs="Times New Roman"/>
                <w:b/>
                <w:bCs/>
                <w:sz w:val="28"/>
              </w:rPr>
              <w:t>Виртуальный актив</w:t>
            </w:r>
          </w:p>
        </w:tc>
        <w:tc>
          <w:tcPr>
            <w:tcW w:w="6964" w:type="dxa"/>
          </w:tcPr>
          <w:p w14:paraId="6E5F3BB2" w14:textId="77777777" w:rsidR="00BF1398" w:rsidRPr="007068CD" w:rsidRDefault="00BF1398" w:rsidP="00BF1398">
            <w:pPr>
              <w:autoSpaceDE w:val="0"/>
              <w:autoSpaceDN w:val="0"/>
              <w:adjustRightInd w:val="0"/>
              <w:jc w:val="both"/>
              <w:rPr>
                <w:rFonts w:ascii="Cambria" w:hAnsi="Cambria" w:cs="Times New Roman"/>
                <w:sz w:val="28"/>
              </w:rPr>
            </w:pPr>
            <w:r w:rsidRPr="007068CD">
              <w:rPr>
                <w:rFonts w:ascii="Cambria" w:hAnsi="Cambria" w:cs="Times New Roman"/>
                <w:i/>
                <w:iCs/>
                <w:sz w:val="28"/>
              </w:rPr>
              <w:t>Виртуальный актив</w:t>
            </w:r>
            <w:r w:rsidRPr="007068CD">
              <w:rPr>
                <w:rFonts w:ascii="Cambria" w:hAnsi="Cambria" w:cs="Times New Roman"/>
                <w:sz w:val="28"/>
              </w:rPr>
              <w:t xml:space="preserve"> – цифровое выражение ценности, которое может цифровым образом обращаться или переводиться и может быть</w:t>
            </w:r>
            <w:r>
              <w:rPr>
                <w:rFonts w:ascii="Cambria" w:hAnsi="Cambria" w:cs="Times New Roman"/>
                <w:sz w:val="28"/>
              </w:rPr>
              <w:t xml:space="preserve"> </w:t>
            </w:r>
            <w:r w:rsidRPr="007068CD">
              <w:rPr>
                <w:rFonts w:ascii="Cambria" w:hAnsi="Cambria" w:cs="Times New Roman"/>
                <w:sz w:val="28"/>
              </w:rPr>
              <w:t>использовано для целей осуществления платежей или инвестиций.</w:t>
            </w:r>
          </w:p>
          <w:p w14:paraId="3AE04E4B" w14:textId="568207B6" w:rsidR="00BF1398" w:rsidRDefault="00BF1398" w:rsidP="00BF1398">
            <w:pPr>
              <w:autoSpaceDE w:val="0"/>
              <w:autoSpaceDN w:val="0"/>
              <w:adjustRightInd w:val="0"/>
              <w:jc w:val="both"/>
              <w:rPr>
                <w:rFonts w:ascii="Cambria" w:hAnsi="Cambria" w:cs="Times New Roman"/>
                <w:sz w:val="28"/>
              </w:rPr>
            </w:pPr>
            <w:r w:rsidRPr="007068CD">
              <w:rPr>
                <w:rFonts w:ascii="Cambria" w:hAnsi="Cambria" w:cs="Times New Roman"/>
                <w:sz w:val="28"/>
              </w:rPr>
              <w:t xml:space="preserve">Виртуальные активы не включают в себя цифровое выражение </w:t>
            </w:r>
            <w:proofErr w:type="spellStart"/>
            <w:r w:rsidRPr="007068CD">
              <w:rPr>
                <w:rFonts w:ascii="Cambria" w:hAnsi="Cambria" w:cs="Times New Roman"/>
                <w:sz w:val="28"/>
              </w:rPr>
              <w:t>фиатных</w:t>
            </w:r>
            <w:proofErr w:type="spellEnd"/>
            <w:r w:rsidRPr="007068CD">
              <w:rPr>
                <w:rFonts w:ascii="Cambria" w:hAnsi="Cambria" w:cs="Times New Roman"/>
                <w:sz w:val="28"/>
              </w:rPr>
              <w:t xml:space="preserve"> валют, ценных бумаг и других финансовых активов, регулируемых иными Рекомендациями ФАТФ.</w:t>
            </w:r>
          </w:p>
        </w:tc>
      </w:tr>
      <w:tr w:rsidR="00CB7758" w14:paraId="08D8521E" w14:textId="77777777" w:rsidTr="00634C53">
        <w:tc>
          <w:tcPr>
            <w:tcW w:w="3325" w:type="dxa"/>
          </w:tcPr>
          <w:p w14:paraId="41F8A30A" w14:textId="4F93C59A" w:rsidR="00CB7758" w:rsidRDefault="00CB7758" w:rsidP="00BF1398">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Внутренний электронный перевод</w:t>
            </w:r>
          </w:p>
        </w:tc>
        <w:tc>
          <w:tcPr>
            <w:tcW w:w="6964" w:type="dxa"/>
          </w:tcPr>
          <w:p w14:paraId="7A938814" w14:textId="2BBC8B17" w:rsidR="00CB7758" w:rsidRPr="00CB7758" w:rsidRDefault="00CB7758" w:rsidP="00BF1398">
            <w:pPr>
              <w:autoSpaceDE w:val="0"/>
              <w:autoSpaceDN w:val="0"/>
              <w:adjustRightInd w:val="0"/>
              <w:jc w:val="both"/>
              <w:rPr>
                <w:rFonts w:ascii="Cambria" w:hAnsi="Cambria" w:cs="Times New Roman"/>
                <w:sz w:val="28"/>
              </w:rPr>
            </w:pPr>
            <w:r w:rsidRPr="005A4BA5">
              <w:rPr>
                <w:rFonts w:ascii="Cambria" w:hAnsi="Cambria" w:cs="Times New Roman"/>
                <w:sz w:val="28"/>
              </w:rPr>
              <w:t>См. пояснительную записку к Рекомендации 16</w:t>
            </w:r>
          </w:p>
        </w:tc>
      </w:tr>
      <w:tr w:rsidR="0068450C" w14:paraId="094333EE" w14:textId="77777777" w:rsidTr="00634C53">
        <w:tc>
          <w:tcPr>
            <w:tcW w:w="3325" w:type="dxa"/>
          </w:tcPr>
          <w:p w14:paraId="7A73D31B" w14:textId="57578239" w:rsidR="0068450C" w:rsidRDefault="0068450C" w:rsidP="0068450C">
            <w:pPr>
              <w:autoSpaceDE w:val="0"/>
              <w:autoSpaceDN w:val="0"/>
              <w:adjustRightInd w:val="0"/>
              <w:jc w:val="both"/>
              <w:rPr>
                <w:rFonts w:ascii="Cambria" w:hAnsi="Cambria" w:cs="Times New Roman"/>
                <w:b/>
                <w:bCs/>
                <w:sz w:val="28"/>
              </w:rPr>
            </w:pPr>
            <w:r>
              <w:rPr>
                <w:rFonts w:ascii="Cambria" w:hAnsi="Cambria" w:cs="Times New Roman"/>
                <w:b/>
                <w:bCs/>
                <w:sz w:val="28"/>
              </w:rPr>
              <w:t>Возврат активов</w:t>
            </w:r>
          </w:p>
        </w:tc>
        <w:tc>
          <w:tcPr>
            <w:tcW w:w="6964" w:type="dxa"/>
          </w:tcPr>
          <w:p w14:paraId="48769BC8" w14:textId="532BB134" w:rsidR="0068450C" w:rsidRPr="005A4BA5" w:rsidRDefault="0068450C" w:rsidP="0068450C">
            <w:pPr>
              <w:autoSpaceDE w:val="0"/>
              <w:autoSpaceDN w:val="0"/>
              <w:adjustRightInd w:val="0"/>
              <w:jc w:val="both"/>
              <w:rPr>
                <w:rFonts w:ascii="Cambria" w:hAnsi="Cambria" w:cs="Times New Roman"/>
                <w:sz w:val="28"/>
              </w:rPr>
            </w:pPr>
            <w:r>
              <w:rPr>
                <w:rFonts w:ascii="Cambria" w:hAnsi="Cambria" w:cs="Times New Roman"/>
                <w:sz w:val="28"/>
              </w:rPr>
              <w:t xml:space="preserve">Термин </w:t>
            </w:r>
            <w:r>
              <w:rPr>
                <w:rFonts w:ascii="Cambria" w:hAnsi="Cambria" w:cs="Times New Roman"/>
                <w:i/>
                <w:iCs/>
                <w:sz w:val="28"/>
              </w:rPr>
              <w:t xml:space="preserve">активов означает </w:t>
            </w:r>
            <w:r w:rsidRPr="007231EE">
              <w:rPr>
                <w:rFonts w:ascii="Cambria" w:hAnsi="Cambria" w:cs="Times New Roman"/>
                <w:sz w:val="28"/>
              </w:rPr>
              <w:t>относится к процессу выявления, отслеживания, оценки, замораживания, ареста, конфискации и исполнения вынесенного в связи с этим постановления, управления и распоряжения (включая возвра</w:t>
            </w:r>
            <w:r>
              <w:rPr>
                <w:rFonts w:ascii="Cambria" w:hAnsi="Cambria" w:cs="Times New Roman"/>
                <w:sz w:val="28"/>
              </w:rPr>
              <w:t>т</w:t>
            </w:r>
            <w:r w:rsidRPr="007231EE">
              <w:rPr>
                <w:rFonts w:ascii="Cambria" w:hAnsi="Cambria" w:cs="Times New Roman"/>
                <w:sz w:val="28"/>
              </w:rPr>
              <w:t xml:space="preserve"> или </w:t>
            </w:r>
            <w:r>
              <w:rPr>
                <w:rFonts w:ascii="Cambria" w:hAnsi="Cambria" w:cs="Times New Roman"/>
                <w:sz w:val="28"/>
              </w:rPr>
              <w:t>раздел</w:t>
            </w:r>
            <w:r w:rsidRPr="007231EE">
              <w:rPr>
                <w:rFonts w:ascii="Cambria" w:hAnsi="Cambria" w:cs="Times New Roman"/>
                <w:sz w:val="28"/>
              </w:rPr>
              <w:t>)</w:t>
            </w:r>
            <w:r>
              <w:rPr>
                <w:rFonts w:ascii="Cambria" w:hAnsi="Cambria" w:cs="Times New Roman"/>
                <w:sz w:val="28"/>
              </w:rPr>
              <w:t xml:space="preserve"> преступным</w:t>
            </w:r>
            <w:r w:rsidRPr="007231EE">
              <w:rPr>
                <w:rFonts w:ascii="Cambria" w:hAnsi="Cambria" w:cs="Times New Roman"/>
                <w:sz w:val="28"/>
              </w:rPr>
              <w:t xml:space="preserve"> имуществом</w:t>
            </w:r>
            <w:r>
              <w:rPr>
                <w:rFonts w:ascii="Cambria" w:hAnsi="Cambria" w:cs="Times New Roman"/>
                <w:sz w:val="28"/>
              </w:rPr>
              <w:t xml:space="preserve"> </w:t>
            </w:r>
            <w:r w:rsidRPr="007231EE">
              <w:rPr>
                <w:rFonts w:ascii="Cambria" w:hAnsi="Cambria" w:cs="Times New Roman"/>
                <w:sz w:val="28"/>
              </w:rPr>
              <w:t>и имуществом</w:t>
            </w:r>
            <w:r>
              <w:rPr>
                <w:rFonts w:ascii="Cambria" w:hAnsi="Cambria" w:cs="Times New Roman"/>
                <w:sz w:val="28"/>
              </w:rPr>
              <w:t xml:space="preserve"> </w:t>
            </w:r>
            <w:r w:rsidRPr="007231EE">
              <w:rPr>
                <w:rFonts w:ascii="Cambria" w:hAnsi="Cambria" w:cs="Times New Roman"/>
                <w:sz w:val="28"/>
              </w:rPr>
              <w:t>соответствую</w:t>
            </w:r>
            <w:r>
              <w:rPr>
                <w:rFonts w:ascii="Cambria" w:hAnsi="Cambria" w:cs="Times New Roman"/>
                <w:sz w:val="28"/>
              </w:rPr>
              <w:t>щей</w:t>
            </w:r>
            <w:r w:rsidRPr="007231EE">
              <w:rPr>
                <w:rFonts w:ascii="Cambria" w:hAnsi="Cambria" w:cs="Times New Roman"/>
                <w:sz w:val="28"/>
              </w:rPr>
              <w:t xml:space="preserve"> стоимости.</w:t>
            </w:r>
          </w:p>
        </w:tc>
      </w:tr>
      <w:tr w:rsidR="00AC0D80" w14:paraId="4DA5E23E" w14:textId="77777777" w:rsidTr="00634C53">
        <w:tc>
          <w:tcPr>
            <w:tcW w:w="3325" w:type="dxa"/>
          </w:tcPr>
          <w:p w14:paraId="5C847737" w14:textId="4C940E5F" w:rsidR="00AC0D80" w:rsidRDefault="00AC0D80" w:rsidP="00AC0D80">
            <w:pPr>
              <w:autoSpaceDE w:val="0"/>
              <w:autoSpaceDN w:val="0"/>
              <w:adjustRightInd w:val="0"/>
              <w:jc w:val="both"/>
              <w:rPr>
                <w:rFonts w:ascii="Cambria" w:hAnsi="Cambria" w:cs="Times New Roman"/>
                <w:b/>
                <w:bCs/>
                <w:sz w:val="28"/>
              </w:rPr>
            </w:pPr>
            <w:r>
              <w:rPr>
                <w:rFonts w:ascii="Cambria" w:hAnsi="Cambria" w:cs="Times New Roman"/>
                <w:b/>
                <w:bCs/>
                <w:sz w:val="28"/>
              </w:rPr>
              <w:t>В</w:t>
            </w:r>
            <w:r w:rsidRPr="005A4BA5">
              <w:rPr>
                <w:rFonts w:ascii="Cambria" w:hAnsi="Cambria" w:cs="Times New Roman"/>
                <w:b/>
                <w:bCs/>
                <w:sz w:val="28"/>
              </w:rPr>
              <w:t xml:space="preserve"> одностороннем порядке </w:t>
            </w:r>
            <w:r w:rsidRPr="005A4BA5">
              <w:rPr>
                <w:rFonts w:ascii="Cambria" w:hAnsi="Cambria" w:cs="Times New Roman"/>
                <w:b/>
                <w:bCs/>
                <w:i/>
                <w:sz w:val="28"/>
              </w:rPr>
              <w:t>(</w:t>
            </w:r>
            <w:proofErr w:type="spellStart"/>
            <w:r w:rsidRPr="005A4BA5">
              <w:rPr>
                <w:rFonts w:ascii="Cambria" w:hAnsi="Cambria" w:cs="Times New Roman"/>
                <w:b/>
                <w:bCs/>
                <w:i/>
                <w:sz w:val="28"/>
              </w:rPr>
              <w:t>Ex</w:t>
            </w:r>
            <w:proofErr w:type="spellEnd"/>
            <w:r w:rsidRPr="005A4BA5">
              <w:rPr>
                <w:rFonts w:ascii="Cambria" w:hAnsi="Cambria" w:cs="Times New Roman"/>
                <w:b/>
                <w:bCs/>
                <w:i/>
                <w:sz w:val="28"/>
              </w:rPr>
              <w:t xml:space="preserve"> </w:t>
            </w:r>
            <w:proofErr w:type="spellStart"/>
            <w:r w:rsidRPr="005A4BA5">
              <w:rPr>
                <w:rFonts w:ascii="Cambria" w:hAnsi="Cambria" w:cs="Times New Roman"/>
                <w:b/>
                <w:bCs/>
                <w:i/>
                <w:sz w:val="28"/>
              </w:rPr>
              <w:t>Parte</w:t>
            </w:r>
            <w:proofErr w:type="spellEnd"/>
            <w:r w:rsidRPr="005A4BA5">
              <w:rPr>
                <w:rFonts w:ascii="Cambria" w:hAnsi="Cambria" w:cs="Times New Roman"/>
                <w:b/>
                <w:bCs/>
                <w:i/>
                <w:sz w:val="28"/>
              </w:rPr>
              <w:t>)</w:t>
            </w:r>
          </w:p>
        </w:tc>
        <w:tc>
          <w:tcPr>
            <w:tcW w:w="6964" w:type="dxa"/>
          </w:tcPr>
          <w:p w14:paraId="60DE5D15" w14:textId="66F8272E" w:rsidR="00AC0D80" w:rsidRDefault="00AC0D80" w:rsidP="00AC0D80">
            <w:pPr>
              <w:autoSpaceDE w:val="0"/>
              <w:autoSpaceDN w:val="0"/>
              <w:adjustRightInd w:val="0"/>
              <w:jc w:val="both"/>
              <w:rPr>
                <w:rFonts w:ascii="Cambria" w:hAnsi="Cambria" w:cs="Times New Roman"/>
                <w:sz w:val="28"/>
              </w:rPr>
            </w:pPr>
            <w:r w:rsidRPr="005A4BA5">
              <w:rPr>
                <w:rFonts w:ascii="Cambria" w:hAnsi="Cambria" w:cs="Times New Roman"/>
                <w:sz w:val="28"/>
              </w:rPr>
              <w:t xml:space="preserve">Термин </w:t>
            </w:r>
            <w:r w:rsidRPr="005A4BA5">
              <w:rPr>
                <w:rFonts w:ascii="Cambria" w:hAnsi="Cambria" w:cs="Times New Roman"/>
                <w:i/>
                <w:sz w:val="28"/>
              </w:rPr>
              <w:t>в одностороннем порядке (</w:t>
            </w:r>
            <w:proofErr w:type="spellStart"/>
            <w:r w:rsidRPr="005A4BA5">
              <w:rPr>
                <w:rFonts w:ascii="Cambria" w:hAnsi="Cambria" w:cs="Times New Roman"/>
                <w:i/>
                <w:sz w:val="28"/>
              </w:rPr>
              <w:t>ex</w:t>
            </w:r>
            <w:proofErr w:type="spellEnd"/>
            <w:r w:rsidRPr="005A4BA5">
              <w:rPr>
                <w:rFonts w:ascii="Cambria" w:hAnsi="Cambria" w:cs="Times New Roman"/>
                <w:i/>
                <w:sz w:val="28"/>
              </w:rPr>
              <w:t xml:space="preserve"> </w:t>
            </w:r>
            <w:proofErr w:type="spellStart"/>
            <w:r w:rsidRPr="005A4BA5">
              <w:rPr>
                <w:rFonts w:ascii="Cambria" w:hAnsi="Cambria" w:cs="Times New Roman"/>
                <w:i/>
                <w:sz w:val="28"/>
              </w:rPr>
              <w:t>parte</w:t>
            </w:r>
            <w:proofErr w:type="spellEnd"/>
            <w:r w:rsidRPr="005A4BA5">
              <w:rPr>
                <w:rFonts w:ascii="Cambria" w:hAnsi="Cambria" w:cs="Times New Roman"/>
                <w:i/>
                <w:sz w:val="28"/>
              </w:rPr>
              <w:t>)</w:t>
            </w:r>
            <w:r w:rsidRPr="005A4BA5">
              <w:rPr>
                <w:rFonts w:ascii="Cambria" w:hAnsi="Cambria" w:cs="Times New Roman"/>
                <w:sz w:val="28"/>
              </w:rPr>
              <w:t xml:space="preserve"> означает процедуру без предварительного уведомления</w:t>
            </w:r>
            <w:r>
              <w:rPr>
                <w:rFonts w:ascii="Cambria" w:hAnsi="Cambria" w:cs="Times New Roman"/>
                <w:sz w:val="28"/>
              </w:rPr>
              <w:t xml:space="preserve"> </w:t>
            </w:r>
            <w:r w:rsidRPr="005A4BA5">
              <w:rPr>
                <w:rFonts w:ascii="Cambria" w:hAnsi="Cambria" w:cs="Times New Roman"/>
                <w:sz w:val="28"/>
              </w:rPr>
              <w:t>и участия затронутой стороны.</w:t>
            </w:r>
          </w:p>
        </w:tc>
      </w:tr>
      <w:tr w:rsidR="00D317D8" w14:paraId="040FAF8B" w14:textId="77777777" w:rsidTr="00634C53">
        <w:tc>
          <w:tcPr>
            <w:tcW w:w="3325" w:type="dxa"/>
          </w:tcPr>
          <w:p w14:paraId="360ED3AC" w14:textId="5630C027" w:rsidR="00D317D8" w:rsidRDefault="00D317D8" w:rsidP="00D317D8">
            <w:pPr>
              <w:autoSpaceDE w:val="0"/>
              <w:autoSpaceDN w:val="0"/>
              <w:adjustRightInd w:val="0"/>
              <w:jc w:val="both"/>
              <w:rPr>
                <w:rFonts w:ascii="Cambria" w:hAnsi="Cambria" w:cs="Times New Roman"/>
                <w:b/>
                <w:bCs/>
                <w:sz w:val="28"/>
              </w:rPr>
            </w:pPr>
            <w:r>
              <w:rPr>
                <w:rFonts w:ascii="Cambria" w:hAnsi="Cambria" w:cs="Times New Roman"/>
                <w:b/>
                <w:bCs/>
                <w:sz w:val="28"/>
              </w:rPr>
              <w:t>Доверительный управляющий</w:t>
            </w:r>
          </w:p>
        </w:tc>
        <w:tc>
          <w:tcPr>
            <w:tcW w:w="6964" w:type="dxa"/>
          </w:tcPr>
          <w:p w14:paraId="7325C04F" w14:textId="77777777" w:rsidR="00D317D8" w:rsidRDefault="00D317D8" w:rsidP="00D317D8">
            <w:pPr>
              <w:autoSpaceDE w:val="0"/>
              <w:autoSpaceDN w:val="0"/>
              <w:adjustRightInd w:val="0"/>
              <w:jc w:val="both"/>
              <w:rPr>
                <w:rFonts w:ascii="Cambria" w:hAnsi="Cambria" w:cs="Times New Roman"/>
                <w:sz w:val="28"/>
              </w:rPr>
            </w:pPr>
            <w:r>
              <w:rPr>
                <w:rFonts w:ascii="Cambria" w:hAnsi="Cambria" w:cs="Times New Roman"/>
                <w:sz w:val="28"/>
              </w:rPr>
              <w:t xml:space="preserve">Термин </w:t>
            </w:r>
            <w:r>
              <w:rPr>
                <w:rFonts w:ascii="Cambria" w:hAnsi="Cambria" w:cs="Times New Roman"/>
                <w:i/>
                <w:iCs/>
                <w:sz w:val="28"/>
              </w:rPr>
              <w:t xml:space="preserve">траст </w:t>
            </w:r>
            <w:r>
              <w:rPr>
                <w:rFonts w:ascii="Cambria" w:hAnsi="Cambria" w:cs="Times New Roman"/>
                <w:sz w:val="28"/>
              </w:rPr>
              <w:t xml:space="preserve">и </w:t>
            </w:r>
            <w:r>
              <w:rPr>
                <w:rFonts w:ascii="Cambria" w:hAnsi="Cambria" w:cs="Times New Roman"/>
                <w:i/>
                <w:iCs/>
                <w:sz w:val="28"/>
              </w:rPr>
              <w:t xml:space="preserve">доверительный управляющий </w:t>
            </w:r>
            <w:r>
              <w:rPr>
                <w:rFonts w:ascii="Cambria" w:hAnsi="Cambria" w:cs="Times New Roman"/>
                <w:sz w:val="28"/>
              </w:rPr>
              <w:t xml:space="preserve">должны </w:t>
            </w:r>
            <w:r w:rsidRPr="00FC6331">
              <w:rPr>
                <w:rFonts w:ascii="Cambria" w:hAnsi="Cambria" w:cs="Times New Roman"/>
                <w:sz w:val="28"/>
              </w:rPr>
              <w:t>понимать соответственно тому,</w:t>
            </w:r>
            <w:r>
              <w:rPr>
                <w:rFonts w:ascii="Cambria" w:hAnsi="Cambria" w:cs="Times New Roman"/>
                <w:sz w:val="28"/>
              </w:rPr>
              <w:t xml:space="preserve"> </w:t>
            </w:r>
            <w:r w:rsidRPr="00FC6331">
              <w:rPr>
                <w:rFonts w:ascii="Cambria" w:hAnsi="Cambria" w:cs="Times New Roman"/>
                <w:sz w:val="28"/>
              </w:rPr>
              <w:t xml:space="preserve">как описано в статье 2 Гаагской конвенции о </w:t>
            </w:r>
            <w:r>
              <w:rPr>
                <w:rFonts w:ascii="Cambria" w:hAnsi="Cambria" w:cs="Times New Roman"/>
                <w:sz w:val="28"/>
              </w:rPr>
              <w:t>праве</w:t>
            </w:r>
            <w:r w:rsidRPr="00FC6331">
              <w:rPr>
                <w:rFonts w:ascii="Cambria" w:hAnsi="Cambria" w:cs="Times New Roman"/>
                <w:sz w:val="28"/>
              </w:rPr>
              <w:t>, применимом к</w:t>
            </w:r>
            <w:r>
              <w:rPr>
                <w:rFonts w:ascii="Cambria" w:hAnsi="Cambria" w:cs="Times New Roman"/>
                <w:sz w:val="28"/>
              </w:rPr>
              <w:t xml:space="preserve"> </w:t>
            </w:r>
            <w:r w:rsidRPr="00FC6331">
              <w:rPr>
                <w:rFonts w:ascii="Cambria" w:hAnsi="Cambria" w:cs="Times New Roman"/>
                <w:sz w:val="28"/>
              </w:rPr>
              <w:t>трастам, и признании трастов</w:t>
            </w:r>
            <w:r>
              <w:rPr>
                <w:rStyle w:val="ac"/>
                <w:rFonts w:ascii="Cambria" w:hAnsi="Cambria" w:cs="Times New Roman"/>
                <w:sz w:val="28"/>
              </w:rPr>
              <w:footnoteReference w:id="209"/>
            </w:r>
            <w:r w:rsidRPr="00FC6331">
              <w:rPr>
                <w:rFonts w:ascii="Cambria" w:hAnsi="Cambria" w:cs="Times New Roman"/>
                <w:sz w:val="28"/>
              </w:rPr>
              <w:t xml:space="preserve">. </w:t>
            </w:r>
          </w:p>
          <w:p w14:paraId="71DB45BF" w14:textId="0A4F81A0" w:rsidR="00D317D8" w:rsidRPr="00B24618" w:rsidRDefault="00D317D8" w:rsidP="00D317D8">
            <w:pPr>
              <w:autoSpaceDE w:val="0"/>
              <w:autoSpaceDN w:val="0"/>
              <w:adjustRightInd w:val="0"/>
              <w:jc w:val="both"/>
              <w:rPr>
                <w:rFonts w:ascii="Cambria" w:hAnsi="Cambria" w:cs="Times New Roman"/>
                <w:sz w:val="28"/>
              </w:rPr>
            </w:pPr>
            <w:r>
              <w:rPr>
                <w:rFonts w:ascii="Cambria" w:hAnsi="Cambria" w:cs="Times New Roman"/>
                <w:sz w:val="28"/>
              </w:rPr>
              <w:t>Доверительные управляющие</w:t>
            </w:r>
            <w:r w:rsidRPr="00FC6331">
              <w:rPr>
                <w:rFonts w:ascii="Cambria" w:hAnsi="Cambria" w:cs="Times New Roman"/>
                <w:sz w:val="28"/>
              </w:rPr>
              <w:t xml:space="preserve"> могут быть профессиональными (т.е. в зависимости от юрисдикции юрист или трастовая</w:t>
            </w:r>
            <w:r>
              <w:rPr>
                <w:rFonts w:ascii="Cambria" w:hAnsi="Cambria" w:cs="Times New Roman"/>
                <w:sz w:val="28"/>
              </w:rPr>
              <w:t xml:space="preserve"> </w:t>
            </w:r>
            <w:r w:rsidRPr="00FC6331">
              <w:rPr>
                <w:rFonts w:ascii="Cambria" w:hAnsi="Cambria" w:cs="Times New Roman"/>
                <w:sz w:val="28"/>
              </w:rPr>
              <w:t>компания), если им платят за то, чтобы они действовали в качестве</w:t>
            </w:r>
            <w:r>
              <w:rPr>
                <w:rFonts w:ascii="Cambria" w:hAnsi="Cambria" w:cs="Times New Roman"/>
                <w:sz w:val="28"/>
              </w:rPr>
              <w:t xml:space="preserve"> доверительного управляющего</w:t>
            </w:r>
            <w:r w:rsidRPr="00FC6331">
              <w:rPr>
                <w:rFonts w:ascii="Cambria" w:hAnsi="Cambria" w:cs="Times New Roman"/>
                <w:sz w:val="28"/>
              </w:rPr>
              <w:t xml:space="preserve"> в рамках своей деятельности, или непрофессиональными</w:t>
            </w:r>
            <w:r>
              <w:rPr>
                <w:rFonts w:ascii="Cambria" w:hAnsi="Cambria" w:cs="Times New Roman"/>
                <w:sz w:val="28"/>
              </w:rPr>
              <w:t xml:space="preserve"> </w:t>
            </w:r>
            <w:r w:rsidRPr="00FC6331">
              <w:rPr>
                <w:rFonts w:ascii="Cambria" w:hAnsi="Cambria" w:cs="Times New Roman"/>
                <w:sz w:val="28"/>
              </w:rPr>
              <w:t>(например, лицо, действующее без вознаграждения от имени семьи</w:t>
            </w:r>
            <w:r>
              <w:rPr>
                <w:rFonts w:ascii="Cambria" w:hAnsi="Cambria" w:cs="Times New Roman"/>
                <w:sz w:val="28"/>
              </w:rPr>
              <w:t>).</w:t>
            </w:r>
          </w:p>
        </w:tc>
      </w:tr>
      <w:tr w:rsidR="007F26C6" w14:paraId="78086474" w14:textId="77777777" w:rsidTr="00634C53">
        <w:tc>
          <w:tcPr>
            <w:tcW w:w="3325" w:type="dxa"/>
          </w:tcPr>
          <w:p w14:paraId="62E0C372" w14:textId="74D42907" w:rsidR="007F26C6" w:rsidRPr="00861066" w:rsidRDefault="007F26C6" w:rsidP="007F26C6">
            <w:pPr>
              <w:autoSpaceDE w:val="0"/>
              <w:autoSpaceDN w:val="0"/>
              <w:adjustRightInd w:val="0"/>
              <w:jc w:val="both"/>
              <w:rPr>
                <w:rFonts w:ascii="Cambria" w:hAnsi="Cambria" w:cs="Times New Roman"/>
                <w:b/>
                <w:bCs/>
                <w:sz w:val="28"/>
              </w:rPr>
            </w:pPr>
            <w:r>
              <w:rPr>
                <w:rFonts w:ascii="Cambria" w:hAnsi="Cambria" w:cs="Times New Roman"/>
                <w:b/>
                <w:bCs/>
                <w:sz w:val="28"/>
              </w:rPr>
              <w:t>Должен</w:t>
            </w:r>
          </w:p>
        </w:tc>
        <w:tc>
          <w:tcPr>
            <w:tcW w:w="6964" w:type="dxa"/>
          </w:tcPr>
          <w:p w14:paraId="63B6D4A3" w14:textId="0A36E72F" w:rsidR="007F26C6" w:rsidRPr="00861066" w:rsidRDefault="007F26C6" w:rsidP="007F26C6">
            <w:pPr>
              <w:autoSpaceDE w:val="0"/>
              <w:autoSpaceDN w:val="0"/>
              <w:adjustRightInd w:val="0"/>
              <w:jc w:val="both"/>
              <w:rPr>
                <w:rFonts w:ascii="Cambria" w:hAnsi="Cambria" w:cs="Times New Roman"/>
                <w:sz w:val="28"/>
              </w:rPr>
            </w:pPr>
            <w:r w:rsidRPr="00B24618">
              <w:rPr>
                <w:rFonts w:ascii="Cambria" w:hAnsi="Cambria" w:cs="Times New Roman"/>
                <w:sz w:val="28"/>
              </w:rPr>
              <w:t xml:space="preserve">Для целей оценки соответствия Рекомендациям ФАТФ слово </w:t>
            </w:r>
            <w:r w:rsidRPr="00B24618">
              <w:rPr>
                <w:rFonts w:ascii="Cambria" w:hAnsi="Cambria" w:cs="Times New Roman"/>
                <w:i/>
                <w:iCs/>
                <w:sz w:val="28"/>
              </w:rPr>
              <w:t>должен</w:t>
            </w:r>
            <w:r w:rsidRPr="00B24618">
              <w:rPr>
                <w:rFonts w:ascii="Cambria" w:hAnsi="Cambria" w:cs="Times New Roman"/>
                <w:sz w:val="28"/>
              </w:rPr>
              <w:t xml:space="preserve"> имеет то же значение, что и </w:t>
            </w:r>
            <w:r w:rsidRPr="00B24618">
              <w:rPr>
                <w:rFonts w:ascii="Cambria" w:hAnsi="Cambria" w:cs="Times New Roman"/>
                <w:i/>
                <w:iCs/>
                <w:sz w:val="28"/>
              </w:rPr>
              <w:t>обязан</w:t>
            </w:r>
            <w:r w:rsidRPr="00B24618">
              <w:rPr>
                <w:rFonts w:ascii="Cambria" w:hAnsi="Cambria" w:cs="Times New Roman"/>
                <w:sz w:val="28"/>
              </w:rPr>
              <w:t>.</w:t>
            </w:r>
          </w:p>
        </w:tc>
      </w:tr>
      <w:tr w:rsidR="00FA3C9E" w14:paraId="7422D3C8" w14:textId="77777777" w:rsidTr="00634C53">
        <w:tc>
          <w:tcPr>
            <w:tcW w:w="3325" w:type="dxa"/>
          </w:tcPr>
          <w:p w14:paraId="4AF953D3" w14:textId="144EB8D8" w:rsidR="00FA3C9E" w:rsidRDefault="00FA3C9E" w:rsidP="00FA3C9E">
            <w:pPr>
              <w:autoSpaceDE w:val="0"/>
              <w:autoSpaceDN w:val="0"/>
              <w:adjustRightInd w:val="0"/>
              <w:jc w:val="both"/>
              <w:rPr>
                <w:rFonts w:ascii="Cambria" w:hAnsi="Cambria" w:cs="Times New Roman"/>
                <w:b/>
                <w:bCs/>
                <w:sz w:val="28"/>
              </w:rPr>
            </w:pPr>
            <w:r w:rsidRPr="00861066">
              <w:rPr>
                <w:rFonts w:ascii="Cambria" w:hAnsi="Cambria" w:cs="Times New Roman"/>
                <w:b/>
                <w:bCs/>
                <w:sz w:val="28"/>
              </w:rPr>
              <w:t>Доходы</w:t>
            </w:r>
          </w:p>
        </w:tc>
        <w:tc>
          <w:tcPr>
            <w:tcW w:w="6964" w:type="dxa"/>
          </w:tcPr>
          <w:p w14:paraId="5A11B392" w14:textId="2B15F808" w:rsidR="00FA3C9E" w:rsidRPr="005A4BA5" w:rsidRDefault="00FA3C9E" w:rsidP="00FA3C9E">
            <w:pPr>
              <w:autoSpaceDE w:val="0"/>
              <w:autoSpaceDN w:val="0"/>
              <w:adjustRightInd w:val="0"/>
              <w:jc w:val="both"/>
              <w:rPr>
                <w:rFonts w:ascii="Cambria" w:hAnsi="Cambria" w:cs="Times New Roman"/>
                <w:sz w:val="28"/>
              </w:rPr>
            </w:pPr>
            <w:r w:rsidRPr="00861066">
              <w:rPr>
                <w:rFonts w:ascii="Cambria" w:hAnsi="Cambria" w:cs="Times New Roman"/>
                <w:sz w:val="28"/>
              </w:rPr>
              <w:t xml:space="preserve">Термин </w:t>
            </w:r>
            <w:r w:rsidRPr="00861066">
              <w:rPr>
                <w:rFonts w:ascii="Cambria" w:hAnsi="Cambria" w:cs="Times New Roman"/>
                <w:i/>
                <w:iCs/>
                <w:sz w:val="28"/>
              </w:rPr>
              <w:t>доходы</w:t>
            </w:r>
            <w:r w:rsidRPr="00861066">
              <w:rPr>
                <w:rFonts w:ascii="Cambria" w:hAnsi="Cambria" w:cs="Times New Roman"/>
                <w:sz w:val="28"/>
              </w:rPr>
              <w:t xml:space="preserve"> относится к любому имуществу, происходящему или полученному прямо или косвенно путем совершения преступления</w:t>
            </w:r>
          </w:p>
        </w:tc>
      </w:tr>
      <w:tr w:rsidR="007352B2" w14:paraId="3A43A391" w14:textId="77777777" w:rsidTr="00634C53">
        <w:tc>
          <w:tcPr>
            <w:tcW w:w="3325" w:type="dxa"/>
          </w:tcPr>
          <w:p w14:paraId="3F03D360" w14:textId="380C4B5F" w:rsidR="007352B2" w:rsidRDefault="007352B2" w:rsidP="007352B2">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Закон</w:t>
            </w:r>
          </w:p>
        </w:tc>
        <w:tc>
          <w:tcPr>
            <w:tcW w:w="6964" w:type="dxa"/>
          </w:tcPr>
          <w:p w14:paraId="10D0EDE8" w14:textId="7EC6469C" w:rsidR="007352B2" w:rsidRPr="005A4BA5" w:rsidRDefault="007352B2" w:rsidP="007352B2">
            <w:pPr>
              <w:autoSpaceDE w:val="0"/>
              <w:autoSpaceDN w:val="0"/>
              <w:adjustRightInd w:val="0"/>
              <w:jc w:val="both"/>
              <w:rPr>
                <w:rFonts w:ascii="Cambria" w:hAnsi="Cambria" w:cs="Times New Roman"/>
                <w:sz w:val="28"/>
              </w:rPr>
            </w:pPr>
            <w:r w:rsidRPr="00CB5667">
              <w:rPr>
                <w:rFonts w:ascii="Cambria" w:hAnsi="Cambria" w:cs="Times New Roman"/>
                <w:sz w:val="28"/>
              </w:rPr>
              <w:t>См. пояснительную записку к правовым основаниям требований к финансовым учреждениям и УНФПП</w:t>
            </w:r>
          </w:p>
        </w:tc>
      </w:tr>
      <w:tr w:rsidR="00A15DA6" w14:paraId="14714CE1" w14:textId="77777777" w:rsidTr="00634C53">
        <w:tc>
          <w:tcPr>
            <w:tcW w:w="3325" w:type="dxa"/>
          </w:tcPr>
          <w:p w14:paraId="33245874" w14:textId="41145FBF" w:rsidR="00A15DA6" w:rsidRDefault="00A15DA6" w:rsidP="00A15DA6">
            <w:pPr>
              <w:autoSpaceDE w:val="0"/>
              <w:autoSpaceDN w:val="0"/>
              <w:adjustRightInd w:val="0"/>
              <w:jc w:val="both"/>
              <w:rPr>
                <w:rFonts w:ascii="Cambria" w:hAnsi="Cambria" w:cs="Times New Roman"/>
                <w:b/>
                <w:bCs/>
                <w:sz w:val="28"/>
              </w:rPr>
            </w:pPr>
            <w:r>
              <w:rPr>
                <w:rFonts w:ascii="Cambria" w:hAnsi="Cambria" w:cs="Times New Roman"/>
                <w:b/>
                <w:bCs/>
                <w:sz w:val="28"/>
              </w:rPr>
              <w:t>Замораживание</w:t>
            </w:r>
          </w:p>
        </w:tc>
        <w:tc>
          <w:tcPr>
            <w:tcW w:w="6964" w:type="dxa"/>
          </w:tcPr>
          <w:p w14:paraId="45A9EDD7" w14:textId="2336818B" w:rsidR="00A15DA6" w:rsidRDefault="00A15DA6" w:rsidP="00A15DA6">
            <w:pPr>
              <w:autoSpaceDE w:val="0"/>
              <w:autoSpaceDN w:val="0"/>
              <w:adjustRightInd w:val="0"/>
              <w:jc w:val="both"/>
              <w:rPr>
                <w:rFonts w:ascii="Cambria" w:hAnsi="Cambria" w:cs="Times New Roman"/>
                <w:sz w:val="28"/>
              </w:rPr>
            </w:pPr>
            <w:r w:rsidRPr="00834D27">
              <w:rPr>
                <w:rFonts w:ascii="Cambria" w:hAnsi="Cambria" w:cs="Times New Roman"/>
                <w:sz w:val="28"/>
              </w:rPr>
              <w:t>В контексте конфискации и</w:t>
            </w:r>
            <w:r>
              <w:rPr>
                <w:rFonts w:ascii="Cambria" w:hAnsi="Cambria" w:cs="Times New Roman"/>
                <w:sz w:val="28"/>
              </w:rPr>
              <w:t xml:space="preserve"> обеспечительных</w:t>
            </w:r>
            <w:r w:rsidRPr="00834D27">
              <w:rPr>
                <w:rFonts w:ascii="Cambria" w:hAnsi="Cambria" w:cs="Times New Roman"/>
                <w:sz w:val="28"/>
              </w:rPr>
              <w:t xml:space="preserve"> мер </w:t>
            </w:r>
            <w:r>
              <w:rPr>
                <w:rFonts w:ascii="Cambria" w:hAnsi="Cambria" w:cs="Times New Roman"/>
                <w:sz w:val="28"/>
              </w:rPr>
              <w:t>(напри</w:t>
            </w:r>
            <w:r w:rsidRPr="00834D27">
              <w:rPr>
                <w:rFonts w:ascii="Cambria" w:hAnsi="Cambria" w:cs="Times New Roman"/>
                <w:sz w:val="28"/>
              </w:rPr>
              <w:t>мер, Рекомендации 4, 32 и 38) термин заморозить означает запретить</w:t>
            </w:r>
            <w:r>
              <w:rPr>
                <w:rFonts w:ascii="Cambria" w:hAnsi="Cambria" w:cs="Times New Roman"/>
                <w:sz w:val="28"/>
              </w:rPr>
              <w:t xml:space="preserve"> передачу</w:t>
            </w:r>
            <w:r w:rsidRPr="00834D27">
              <w:rPr>
                <w:rFonts w:ascii="Cambria" w:hAnsi="Cambria" w:cs="Times New Roman"/>
                <w:sz w:val="28"/>
              </w:rPr>
              <w:t xml:space="preserve">, </w:t>
            </w:r>
            <w:r>
              <w:rPr>
                <w:rFonts w:ascii="Cambria" w:hAnsi="Cambria" w:cs="Times New Roman"/>
                <w:sz w:val="28"/>
              </w:rPr>
              <w:t>преобразование</w:t>
            </w:r>
            <w:r w:rsidRPr="00834D27">
              <w:rPr>
                <w:rFonts w:ascii="Cambria" w:hAnsi="Cambria" w:cs="Times New Roman"/>
                <w:sz w:val="28"/>
              </w:rPr>
              <w:t xml:space="preserve">, </w:t>
            </w:r>
            <w:r>
              <w:rPr>
                <w:rFonts w:ascii="Cambria" w:hAnsi="Cambria" w:cs="Times New Roman"/>
                <w:sz w:val="28"/>
              </w:rPr>
              <w:t>отчуждение или перемещение средств престу</w:t>
            </w:r>
            <w:r w:rsidRPr="00834D27">
              <w:rPr>
                <w:rFonts w:ascii="Cambria" w:hAnsi="Cambria" w:cs="Times New Roman"/>
                <w:sz w:val="28"/>
              </w:rPr>
              <w:t xml:space="preserve">пления, </w:t>
            </w:r>
            <w:r>
              <w:rPr>
                <w:rFonts w:ascii="Cambria" w:hAnsi="Cambria" w:cs="Times New Roman"/>
                <w:sz w:val="28"/>
              </w:rPr>
              <w:t>оборудования и иного имущества на основании</w:t>
            </w:r>
            <w:r w:rsidRPr="00834D27">
              <w:rPr>
                <w:rFonts w:ascii="Cambria" w:hAnsi="Cambria" w:cs="Times New Roman"/>
                <w:sz w:val="28"/>
              </w:rPr>
              <w:t xml:space="preserve"> или</w:t>
            </w:r>
            <w:r>
              <w:rPr>
                <w:rFonts w:ascii="Cambria" w:hAnsi="Cambria" w:cs="Times New Roman"/>
                <w:sz w:val="28"/>
              </w:rPr>
              <w:t xml:space="preserve"> на про</w:t>
            </w:r>
            <w:r w:rsidRPr="00834D27">
              <w:rPr>
                <w:rFonts w:ascii="Cambria" w:hAnsi="Cambria" w:cs="Times New Roman"/>
                <w:sz w:val="28"/>
              </w:rPr>
              <w:t>тяжении периода правомерности д</w:t>
            </w:r>
            <w:r>
              <w:rPr>
                <w:rFonts w:ascii="Cambria" w:hAnsi="Cambria" w:cs="Times New Roman"/>
                <w:sz w:val="28"/>
              </w:rPr>
              <w:t>ействий, предпринятых компетент</w:t>
            </w:r>
            <w:r w:rsidRPr="00834D27">
              <w:rPr>
                <w:rFonts w:ascii="Cambria" w:hAnsi="Cambria" w:cs="Times New Roman"/>
                <w:sz w:val="28"/>
              </w:rPr>
              <w:t>ным органом или судом в рамках механизма замораживания, либо до</w:t>
            </w:r>
            <w:r>
              <w:rPr>
                <w:rFonts w:ascii="Cambria" w:hAnsi="Cambria" w:cs="Times New Roman"/>
                <w:sz w:val="28"/>
              </w:rPr>
              <w:t xml:space="preserve"> </w:t>
            </w:r>
            <w:r w:rsidRPr="00834D27">
              <w:rPr>
                <w:rFonts w:ascii="Cambria" w:hAnsi="Cambria" w:cs="Times New Roman"/>
                <w:sz w:val="28"/>
              </w:rPr>
              <w:t>момента принятия компетентным органом решения о</w:t>
            </w:r>
            <w:r>
              <w:rPr>
                <w:rFonts w:ascii="Cambria" w:hAnsi="Cambria" w:cs="Times New Roman"/>
                <w:sz w:val="28"/>
              </w:rPr>
              <w:t>б изъятии или</w:t>
            </w:r>
            <w:r w:rsidRPr="00834D27">
              <w:rPr>
                <w:rFonts w:ascii="Cambria" w:hAnsi="Cambria" w:cs="Times New Roman"/>
                <w:sz w:val="28"/>
              </w:rPr>
              <w:t xml:space="preserve"> конфискации.</w:t>
            </w:r>
          </w:p>
          <w:p w14:paraId="23162793" w14:textId="77777777" w:rsidR="00A15DA6" w:rsidRDefault="00A15DA6" w:rsidP="00A15DA6">
            <w:pPr>
              <w:autoSpaceDE w:val="0"/>
              <w:autoSpaceDN w:val="0"/>
              <w:adjustRightInd w:val="0"/>
              <w:jc w:val="both"/>
              <w:rPr>
                <w:rFonts w:ascii="Cambria" w:hAnsi="Cambria" w:cs="Times New Roman"/>
                <w:sz w:val="28"/>
              </w:rPr>
            </w:pPr>
          </w:p>
          <w:p w14:paraId="23F8FD68" w14:textId="77777777" w:rsidR="00A15DA6" w:rsidRDefault="00A15DA6" w:rsidP="00A15DA6">
            <w:pPr>
              <w:autoSpaceDE w:val="0"/>
              <w:autoSpaceDN w:val="0"/>
              <w:adjustRightInd w:val="0"/>
              <w:jc w:val="both"/>
              <w:rPr>
                <w:rFonts w:ascii="Cambria" w:hAnsi="Cambria" w:cs="Times New Roman"/>
                <w:sz w:val="28"/>
              </w:rPr>
            </w:pPr>
            <w:r w:rsidRPr="00790F52">
              <w:rPr>
                <w:rFonts w:ascii="Cambria" w:hAnsi="Cambria" w:cs="Times New Roman"/>
                <w:sz w:val="28"/>
              </w:rPr>
              <w:t xml:space="preserve">В целях Рекомендаций 6 и 7 в </w:t>
            </w:r>
            <w:r>
              <w:rPr>
                <w:rFonts w:ascii="Cambria" w:hAnsi="Cambria" w:cs="Times New Roman"/>
                <w:sz w:val="28"/>
              </w:rPr>
              <w:t>отношении реализации целевых фи</w:t>
            </w:r>
            <w:r w:rsidRPr="00790F52">
              <w:rPr>
                <w:rFonts w:ascii="Cambria" w:hAnsi="Cambria" w:cs="Times New Roman"/>
                <w:sz w:val="28"/>
              </w:rPr>
              <w:t xml:space="preserve">нансовых санкций термин заморозить означает запретить </w:t>
            </w:r>
            <w:r>
              <w:rPr>
                <w:rFonts w:ascii="Cambria" w:hAnsi="Cambria" w:cs="Times New Roman"/>
                <w:sz w:val="28"/>
              </w:rPr>
              <w:t>передачу</w:t>
            </w:r>
            <w:r w:rsidRPr="00790F52">
              <w:rPr>
                <w:rFonts w:ascii="Cambria" w:hAnsi="Cambria" w:cs="Times New Roman"/>
                <w:sz w:val="28"/>
              </w:rPr>
              <w:t>,</w:t>
            </w:r>
            <w:r>
              <w:rPr>
                <w:rFonts w:ascii="Cambria" w:hAnsi="Cambria" w:cs="Times New Roman"/>
                <w:sz w:val="28"/>
              </w:rPr>
              <w:t xml:space="preserve"> преобразование</w:t>
            </w:r>
            <w:r w:rsidRPr="00790F52">
              <w:rPr>
                <w:rFonts w:ascii="Cambria" w:hAnsi="Cambria" w:cs="Times New Roman"/>
                <w:sz w:val="28"/>
              </w:rPr>
              <w:t xml:space="preserve">, </w:t>
            </w:r>
            <w:r>
              <w:rPr>
                <w:rFonts w:ascii="Cambria" w:hAnsi="Cambria" w:cs="Times New Roman"/>
                <w:sz w:val="28"/>
              </w:rPr>
              <w:t>отчуждение</w:t>
            </w:r>
            <w:r w:rsidRPr="00790F52">
              <w:rPr>
                <w:rFonts w:ascii="Cambria" w:hAnsi="Cambria" w:cs="Times New Roman"/>
                <w:sz w:val="28"/>
              </w:rPr>
              <w:t xml:space="preserve"> или перемещение любых средств и других</w:t>
            </w:r>
            <w:r>
              <w:rPr>
                <w:rFonts w:ascii="Cambria" w:hAnsi="Cambria" w:cs="Times New Roman"/>
                <w:sz w:val="28"/>
              </w:rPr>
              <w:t xml:space="preserve"> </w:t>
            </w:r>
            <w:r w:rsidRPr="00790F52">
              <w:rPr>
                <w:rFonts w:ascii="Cambria" w:hAnsi="Cambria" w:cs="Times New Roman"/>
                <w:sz w:val="28"/>
              </w:rPr>
              <w:t>активов, которые находятся во вла</w:t>
            </w:r>
            <w:r>
              <w:rPr>
                <w:rFonts w:ascii="Cambria" w:hAnsi="Cambria" w:cs="Times New Roman"/>
                <w:sz w:val="28"/>
              </w:rPr>
              <w:t>дении или под контролем установ</w:t>
            </w:r>
            <w:r w:rsidRPr="00790F52">
              <w:rPr>
                <w:rFonts w:ascii="Cambria" w:hAnsi="Cambria" w:cs="Times New Roman"/>
                <w:sz w:val="28"/>
              </w:rPr>
              <w:t>ленных физичес</w:t>
            </w:r>
            <w:r>
              <w:rPr>
                <w:rFonts w:ascii="Cambria" w:hAnsi="Cambria" w:cs="Times New Roman"/>
                <w:sz w:val="28"/>
              </w:rPr>
              <w:t>ких и юридических лиц, на основании</w:t>
            </w:r>
            <w:r w:rsidRPr="00790F52">
              <w:rPr>
                <w:rFonts w:ascii="Cambria" w:hAnsi="Cambria" w:cs="Times New Roman"/>
                <w:sz w:val="28"/>
              </w:rPr>
              <w:t xml:space="preserve"> или на протяжении</w:t>
            </w:r>
            <w:r>
              <w:rPr>
                <w:rFonts w:ascii="Cambria" w:hAnsi="Cambria" w:cs="Times New Roman"/>
                <w:sz w:val="28"/>
              </w:rPr>
              <w:t xml:space="preserve"> </w:t>
            </w:r>
            <w:r w:rsidRPr="00790F52">
              <w:rPr>
                <w:rFonts w:ascii="Cambria" w:hAnsi="Cambria" w:cs="Times New Roman"/>
                <w:sz w:val="28"/>
              </w:rPr>
              <w:t>периода правомерности, действий</w:t>
            </w:r>
            <w:r>
              <w:rPr>
                <w:rFonts w:ascii="Cambria" w:hAnsi="Cambria" w:cs="Times New Roman"/>
                <w:sz w:val="28"/>
              </w:rPr>
              <w:t>, предпринятых Советом Безопасности ООН или</w:t>
            </w:r>
            <w:r w:rsidRPr="00790F52">
              <w:rPr>
                <w:rFonts w:ascii="Cambria" w:hAnsi="Cambria" w:cs="Times New Roman"/>
                <w:sz w:val="28"/>
              </w:rPr>
              <w:t xml:space="preserve"> компетентн</w:t>
            </w:r>
            <w:r>
              <w:rPr>
                <w:rFonts w:ascii="Cambria" w:hAnsi="Cambria" w:cs="Times New Roman"/>
                <w:sz w:val="28"/>
              </w:rPr>
              <w:t>ым органом или судом</w:t>
            </w:r>
            <w:r w:rsidRPr="00790F52">
              <w:rPr>
                <w:rFonts w:ascii="Cambria" w:hAnsi="Cambria" w:cs="Times New Roman"/>
                <w:sz w:val="28"/>
              </w:rPr>
              <w:t>,</w:t>
            </w:r>
            <w:r>
              <w:rPr>
                <w:rFonts w:ascii="Cambria" w:hAnsi="Cambria" w:cs="Times New Roman"/>
                <w:sz w:val="28"/>
              </w:rPr>
              <w:t xml:space="preserve"> в соответствии с примени</w:t>
            </w:r>
            <w:r w:rsidRPr="00790F52">
              <w:rPr>
                <w:rFonts w:ascii="Cambria" w:hAnsi="Cambria" w:cs="Times New Roman"/>
                <w:sz w:val="28"/>
              </w:rPr>
              <w:t>мым</w:t>
            </w:r>
            <w:r>
              <w:rPr>
                <w:rFonts w:ascii="Cambria" w:hAnsi="Cambria" w:cs="Times New Roman"/>
                <w:sz w:val="28"/>
              </w:rPr>
              <w:t>и</w:t>
            </w:r>
            <w:r w:rsidRPr="00790F52">
              <w:rPr>
                <w:rFonts w:ascii="Cambria" w:hAnsi="Cambria" w:cs="Times New Roman"/>
                <w:sz w:val="28"/>
              </w:rPr>
              <w:t xml:space="preserve"> резолюциям Совета Безопасности.</w:t>
            </w:r>
          </w:p>
          <w:p w14:paraId="221E51CE" w14:textId="77777777" w:rsidR="00A15DA6" w:rsidRDefault="00A15DA6" w:rsidP="00A15DA6">
            <w:pPr>
              <w:autoSpaceDE w:val="0"/>
              <w:autoSpaceDN w:val="0"/>
              <w:adjustRightInd w:val="0"/>
              <w:jc w:val="both"/>
              <w:rPr>
                <w:rFonts w:ascii="Cambria" w:hAnsi="Cambria" w:cs="Times New Roman"/>
                <w:sz w:val="28"/>
              </w:rPr>
            </w:pPr>
          </w:p>
          <w:p w14:paraId="146226A5" w14:textId="00350935" w:rsidR="00A15DA6" w:rsidRPr="005A4BA5" w:rsidRDefault="00A15DA6" w:rsidP="00A15DA6">
            <w:pPr>
              <w:autoSpaceDE w:val="0"/>
              <w:autoSpaceDN w:val="0"/>
              <w:adjustRightInd w:val="0"/>
              <w:jc w:val="both"/>
              <w:rPr>
                <w:rFonts w:ascii="Cambria" w:hAnsi="Cambria" w:cs="Times New Roman"/>
                <w:sz w:val="28"/>
              </w:rPr>
            </w:pPr>
            <w:r w:rsidRPr="007573EF">
              <w:rPr>
                <w:rFonts w:ascii="Cambria" w:hAnsi="Cambria" w:cs="Times New Roman"/>
                <w:sz w:val="28"/>
              </w:rPr>
              <w:t>Во всех случаях замороженные</w:t>
            </w:r>
            <w:r>
              <w:rPr>
                <w:rFonts w:ascii="Cambria" w:hAnsi="Cambria" w:cs="Times New Roman"/>
                <w:sz w:val="28"/>
              </w:rPr>
              <w:t xml:space="preserve"> средства преступления, оборудование</w:t>
            </w:r>
            <w:r w:rsidRPr="007573EF">
              <w:rPr>
                <w:rFonts w:ascii="Cambria" w:hAnsi="Cambria" w:cs="Times New Roman"/>
                <w:sz w:val="28"/>
              </w:rPr>
              <w:t xml:space="preserve"> и иное имущест</w:t>
            </w:r>
            <w:r>
              <w:rPr>
                <w:rFonts w:ascii="Cambria" w:hAnsi="Cambria" w:cs="Times New Roman"/>
                <w:sz w:val="28"/>
              </w:rPr>
              <w:t xml:space="preserve">во остается собственностью физических </w:t>
            </w:r>
            <w:r w:rsidRPr="007573EF">
              <w:rPr>
                <w:rFonts w:ascii="Cambria" w:hAnsi="Cambria" w:cs="Times New Roman"/>
                <w:sz w:val="28"/>
              </w:rPr>
              <w:t>(-ого) или юридических(-ого) лиц(-а), которое имело долю</w:t>
            </w:r>
            <w:r>
              <w:rPr>
                <w:rFonts w:ascii="Cambria" w:hAnsi="Cambria" w:cs="Times New Roman"/>
                <w:sz w:val="28"/>
              </w:rPr>
              <w:t xml:space="preserve"> </w:t>
            </w:r>
            <w:r w:rsidRPr="007573EF">
              <w:rPr>
                <w:rFonts w:ascii="Cambria" w:hAnsi="Cambria" w:cs="Times New Roman"/>
                <w:sz w:val="28"/>
              </w:rPr>
              <w:t>участия в них на момент замор</w:t>
            </w:r>
            <w:r>
              <w:rPr>
                <w:rFonts w:ascii="Cambria" w:hAnsi="Cambria" w:cs="Times New Roman"/>
                <w:sz w:val="28"/>
              </w:rPr>
              <w:t>аживания, и могут продолжать на</w:t>
            </w:r>
            <w:r w:rsidRPr="007573EF">
              <w:rPr>
                <w:rFonts w:ascii="Cambria" w:hAnsi="Cambria" w:cs="Times New Roman"/>
                <w:sz w:val="28"/>
              </w:rPr>
              <w:t>ходиться под управлением треть</w:t>
            </w:r>
            <w:r>
              <w:rPr>
                <w:rFonts w:ascii="Cambria" w:hAnsi="Cambria" w:cs="Times New Roman"/>
                <w:sz w:val="28"/>
              </w:rPr>
              <w:t>их лиц, либо посредством дру</w:t>
            </w:r>
            <w:r w:rsidRPr="007573EF">
              <w:rPr>
                <w:rFonts w:ascii="Cambria" w:hAnsi="Cambria" w:cs="Times New Roman"/>
                <w:sz w:val="28"/>
              </w:rPr>
              <w:t>гих механизмов, установлен</w:t>
            </w:r>
            <w:r>
              <w:rPr>
                <w:rFonts w:ascii="Cambria" w:hAnsi="Cambria" w:cs="Times New Roman"/>
                <w:sz w:val="28"/>
              </w:rPr>
              <w:t>ных этими лицами (лицом) до при</w:t>
            </w:r>
            <w:r w:rsidRPr="007573EF">
              <w:rPr>
                <w:rFonts w:ascii="Cambria" w:hAnsi="Cambria" w:cs="Times New Roman"/>
                <w:sz w:val="28"/>
              </w:rPr>
              <w:t>менения действий в рамках механизма замораживания, либо в</w:t>
            </w:r>
            <w:r>
              <w:rPr>
                <w:rFonts w:ascii="Cambria" w:hAnsi="Cambria" w:cs="Times New Roman"/>
                <w:sz w:val="28"/>
              </w:rPr>
              <w:t xml:space="preserve"> </w:t>
            </w:r>
            <w:r w:rsidRPr="007573EF">
              <w:rPr>
                <w:rFonts w:ascii="Cambria" w:hAnsi="Cambria" w:cs="Times New Roman"/>
                <w:sz w:val="28"/>
              </w:rPr>
              <w:t>соответствии с другими нацио</w:t>
            </w:r>
            <w:r>
              <w:rPr>
                <w:rFonts w:ascii="Cambria" w:hAnsi="Cambria" w:cs="Times New Roman"/>
                <w:sz w:val="28"/>
              </w:rPr>
              <w:t>нальными положениями. В рамках применения</w:t>
            </w:r>
            <w:r w:rsidRPr="007573EF">
              <w:rPr>
                <w:rFonts w:ascii="Cambria" w:hAnsi="Cambria" w:cs="Times New Roman"/>
                <w:sz w:val="28"/>
              </w:rPr>
              <w:t xml:space="preserve"> замораживания страны могут принимать решение взять</w:t>
            </w:r>
            <w:r>
              <w:rPr>
                <w:rFonts w:ascii="Cambria" w:hAnsi="Cambria" w:cs="Times New Roman"/>
                <w:sz w:val="28"/>
              </w:rPr>
              <w:t xml:space="preserve"> </w:t>
            </w:r>
            <w:r w:rsidRPr="007573EF">
              <w:rPr>
                <w:rFonts w:ascii="Cambria" w:hAnsi="Cambria" w:cs="Times New Roman"/>
                <w:sz w:val="28"/>
              </w:rPr>
              <w:t xml:space="preserve">под управление имущество, средства преступления, </w:t>
            </w:r>
            <w:r>
              <w:rPr>
                <w:rFonts w:ascii="Cambria" w:hAnsi="Cambria" w:cs="Times New Roman"/>
                <w:sz w:val="28"/>
              </w:rPr>
              <w:t>оборудование</w:t>
            </w:r>
            <w:r w:rsidRPr="007573EF">
              <w:rPr>
                <w:rFonts w:ascii="Cambria" w:hAnsi="Cambria" w:cs="Times New Roman"/>
                <w:sz w:val="28"/>
              </w:rPr>
              <w:t>, денежные средства или другие активы в целях защиты</w:t>
            </w:r>
            <w:r>
              <w:rPr>
                <w:rFonts w:ascii="Cambria" w:hAnsi="Cambria" w:cs="Times New Roman"/>
                <w:sz w:val="28"/>
              </w:rPr>
              <w:t xml:space="preserve"> </w:t>
            </w:r>
            <w:r w:rsidRPr="007573EF">
              <w:rPr>
                <w:rFonts w:ascii="Cambria" w:hAnsi="Cambria" w:cs="Times New Roman"/>
                <w:sz w:val="28"/>
              </w:rPr>
              <w:t>от утраты.</w:t>
            </w:r>
          </w:p>
        </w:tc>
      </w:tr>
      <w:tr w:rsidR="00D216C8" w14:paraId="4388B69D" w14:textId="77777777" w:rsidTr="00634C53">
        <w:tc>
          <w:tcPr>
            <w:tcW w:w="3325" w:type="dxa"/>
          </w:tcPr>
          <w:p w14:paraId="5FABE09B" w14:textId="77777777" w:rsidR="00D216C8" w:rsidRDefault="00D216C8" w:rsidP="00D216C8">
            <w:pPr>
              <w:autoSpaceDE w:val="0"/>
              <w:autoSpaceDN w:val="0"/>
              <w:adjustRightInd w:val="0"/>
              <w:jc w:val="both"/>
              <w:rPr>
                <w:rFonts w:ascii="Cambria" w:hAnsi="Cambria" w:cs="Times New Roman"/>
                <w:b/>
                <w:bCs/>
                <w:sz w:val="28"/>
              </w:rPr>
            </w:pPr>
            <w:r>
              <w:rPr>
                <w:rFonts w:ascii="Cambria" w:hAnsi="Cambria" w:cs="Times New Roman"/>
                <w:b/>
                <w:bCs/>
                <w:sz w:val="28"/>
              </w:rPr>
              <w:t>З</w:t>
            </w:r>
            <w:r w:rsidRPr="00DD4691">
              <w:rPr>
                <w:rFonts w:ascii="Cambria" w:hAnsi="Cambria" w:cs="Times New Roman"/>
                <w:b/>
                <w:bCs/>
                <w:sz w:val="28"/>
              </w:rPr>
              <w:t xml:space="preserve">лоупотребление </w:t>
            </w:r>
          </w:p>
          <w:p w14:paraId="5FD481B5" w14:textId="77777777" w:rsidR="00D216C8" w:rsidRDefault="00D216C8" w:rsidP="00D216C8">
            <w:pPr>
              <w:autoSpaceDE w:val="0"/>
              <w:autoSpaceDN w:val="0"/>
              <w:adjustRightInd w:val="0"/>
              <w:jc w:val="both"/>
              <w:rPr>
                <w:rFonts w:ascii="Cambria" w:hAnsi="Cambria" w:cs="Times New Roman"/>
                <w:b/>
                <w:bCs/>
                <w:sz w:val="28"/>
              </w:rPr>
            </w:pPr>
            <w:r>
              <w:rPr>
                <w:rFonts w:ascii="Cambria" w:hAnsi="Cambria" w:cs="Times New Roman"/>
                <w:b/>
                <w:bCs/>
                <w:sz w:val="28"/>
              </w:rPr>
              <w:t xml:space="preserve">в </w:t>
            </w:r>
            <w:r w:rsidRPr="00DD4691">
              <w:rPr>
                <w:rFonts w:ascii="Cambria" w:hAnsi="Cambria" w:cs="Times New Roman"/>
                <w:b/>
                <w:bCs/>
                <w:sz w:val="28"/>
              </w:rPr>
              <w:t>целях</w:t>
            </w:r>
          </w:p>
          <w:p w14:paraId="1B5306D2" w14:textId="7680F011" w:rsidR="00D216C8" w:rsidRDefault="00D216C8" w:rsidP="00D216C8">
            <w:pPr>
              <w:autoSpaceDE w:val="0"/>
              <w:autoSpaceDN w:val="0"/>
              <w:adjustRightInd w:val="0"/>
              <w:jc w:val="both"/>
              <w:rPr>
                <w:rFonts w:ascii="Cambria" w:hAnsi="Cambria" w:cs="Times New Roman"/>
                <w:b/>
                <w:bCs/>
                <w:sz w:val="28"/>
              </w:rPr>
            </w:pPr>
            <w:r w:rsidRPr="00DD4691">
              <w:rPr>
                <w:rFonts w:ascii="Cambria" w:hAnsi="Cambria" w:cs="Times New Roman"/>
                <w:b/>
                <w:bCs/>
                <w:sz w:val="28"/>
              </w:rPr>
              <w:lastRenderedPageBreak/>
              <w:t>финансирования терроризма</w:t>
            </w:r>
          </w:p>
        </w:tc>
        <w:tc>
          <w:tcPr>
            <w:tcW w:w="6964" w:type="dxa"/>
          </w:tcPr>
          <w:p w14:paraId="5B39629B" w14:textId="2EF6ED32" w:rsidR="00D216C8" w:rsidRPr="00834D27" w:rsidRDefault="00D216C8" w:rsidP="00D216C8">
            <w:pPr>
              <w:autoSpaceDE w:val="0"/>
              <w:autoSpaceDN w:val="0"/>
              <w:adjustRightInd w:val="0"/>
              <w:jc w:val="both"/>
              <w:rPr>
                <w:rFonts w:ascii="Cambria" w:hAnsi="Cambria" w:cs="Times New Roman"/>
                <w:sz w:val="28"/>
              </w:rPr>
            </w:pPr>
            <w:r w:rsidRPr="005A4BA5">
              <w:rPr>
                <w:rFonts w:ascii="Cambria" w:hAnsi="Cambria" w:cs="Times New Roman"/>
                <w:sz w:val="28"/>
              </w:rPr>
              <w:lastRenderedPageBreak/>
              <w:t>См. пояснит</w:t>
            </w:r>
            <w:r>
              <w:rPr>
                <w:rFonts w:ascii="Cambria" w:hAnsi="Cambria" w:cs="Times New Roman"/>
                <w:sz w:val="28"/>
              </w:rPr>
              <w:t>ельную записку к Рекомендации 8</w:t>
            </w:r>
            <w:r w:rsidR="0089276D">
              <w:rPr>
                <w:rFonts w:ascii="Cambria" w:hAnsi="Cambria" w:cs="Times New Roman"/>
                <w:sz w:val="28"/>
              </w:rPr>
              <w:t>.</w:t>
            </w:r>
          </w:p>
        </w:tc>
      </w:tr>
      <w:tr w:rsidR="00AB43DE" w14:paraId="07377527" w14:textId="77777777" w:rsidTr="00634C53">
        <w:tc>
          <w:tcPr>
            <w:tcW w:w="3325" w:type="dxa"/>
          </w:tcPr>
          <w:p w14:paraId="09262C2D" w14:textId="0054563A" w:rsidR="00AB43DE" w:rsidRDefault="00AB43DE" w:rsidP="00AB43DE">
            <w:pPr>
              <w:autoSpaceDE w:val="0"/>
              <w:autoSpaceDN w:val="0"/>
              <w:adjustRightInd w:val="0"/>
              <w:jc w:val="both"/>
              <w:rPr>
                <w:rFonts w:ascii="Cambria" w:hAnsi="Cambria" w:cs="Times New Roman"/>
                <w:b/>
                <w:bCs/>
                <w:sz w:val="28"/>
              </w:rPr>
            </w:pPr>
            <w:r>
              <w:rPr>
                <w:rFonts w:ascii="Cambria" w:hAnsi="Cambria" w:cs="Times New Roman"/>
                <w:b/>
                <w:bCs/>
                <w:sz w:val="28"/>
              </w:rPr>
              <w:t>Идентификацион</w:t>
            </w:r>
            <w:r w:rsidRPr="00461399">
              <w:rPr>
                <w:rFonts w:ascii="Cambria" w:hAnsi="Cambria" w:cs="Times New Roman"/>
                <w:b/>
                <w:bCs/>
                <w:sz w:val="28"/>
              </w:rPr>
              <w:t>ные данные</w:t>
            </w:r>
          </w:p>
        </w:tc>
        <w:tc>
          <w:tcPr>
            <w:tcW w:w="6964" w:type="dxa"/>
          </w:tcPr>
          <w:p w14:paraId="18797984" w14:textId="3E7C8CE5" w:rsidR="00AB43DE" w:rsidRPr="009F4B24" w:rsidRDefault="00AB43DE" w:rsidP="00AB43DE">
            <w:pPr>
              <w:autoSpaceDE w:val="0"/>
              <w:autoSpaceDN w:val="0"/>
              <w:adjustRightInd w:val="0"/>
              <w:jc w:val="both"/>
              <w:rPr>
                <w:rFonts w:ascii="Cambria" w:hAnsi="Cambria" w:cs="Times New Roman"/>
                <w:sz w:val="28"/>
              </w:rPr>
            </w:pPr>
            <w:r w:rsidRPr="00461399">
              <w:rPr>
                <w:rFonts w:ascii="Cambria" w:hAnsi="Cambria" w:cs="Times New Roman"/>
                <w:sz w:val="28"/>
              </w:rPr>
              <w:t xml:space="preserve">Термин </w:t>
            </w:r>
            <w:r w:rsidRPr="00D70AEE">
              <w:rPr>
                <w:rFonts w:ascii="Cambria" w:hAnsi="Cambria" w:cs="Times New Roman"/>
                <w:i/>
                <w:sz w:val="28"/>
              </w:rPr>
              <w:t>идентификационные данные</w:t>
            </w:r>
            <w:r>
              <w:rPr>
                <w:rFonts w:ascii="Cambria" w:hAnsi="Cambria" w:cs="Times New Roman"/>
                <w:sz w:val="28"/>
              </w:rPr>
              <w:t xml:space="preserve"> относится к документам, дан</w:t>
            </w:r>
            <w:r w:rsidRPr="00461399">
              <w:rPr>
                <w:rFonts w:ascii="Cambria" w:hAnsi="Cambria" w:cs="Times New Roman"/>
                <w:sz w:val="28"/>
              </w:rPr>
              <w:t>ным или к информации из надежного, независимого источника.</w:t>
            </w:r>
          </w:p>
        </w:tc>
      </w:tr>
      <w:tr w:rsidR="00BB0BC6" w14:paraId="138E8EC1" w14:textId="77777777" w:rsidTr="00634C53">
        <w:tc>
          <w:tcPr>
            <w:tcW w:w="3325" w:type="dxa"/>
          </w:tcPr>
          <w:p w14:paraId="670F527D" w14:textId="5C189B4D" w:rsidR="00BB0BC6" w:rsidRDefault="00BB0BC6" w:rsidP="00BB0BC6">
            <w:pPr>
              <w:autoSpaceDE w:val="0"/>
              <w:autoSpaceDN w:val="0"/>
              <w:adjustRightInd w:val="0"/>
              <w:jc w:val="both"/>
              <w:rPr>
                <w:rFonts w:ascii="Cambria" w:hAnsi="Cambria" w:cs="Times New Roman"/>
                <w:b/>
                <w:bCs/>
                <w:sz w:val="28"/>
              </w:rPr>
            </w:pPr>
            <w:r>
              <w:rPr>
                <w:rFonts w:ascii="Cambria" w:hAnsi="Cambria" w:cs="Times New Roman"/>
                <w:b/>
                <w:bCs/>
                <w:sz w:val="28"/>
              </w:rPr>
              <w:t>Имущество</w:t>
            </w:r>
          </w:p>
        </w:tc>
        <w:tc>
          <w:tcPr>
            <w:tcW w:w="6964" w:type="dxa"/>
          </w:tcPr>
          <w:p w14:paraId="51DC82B1" w14:textId="370AB3F0" w:rsidR="00BB0BC6" w:rsidRPr="00461399" w:rsidRDefault="00BB0BC6" w:rsidP="00BB0BC6">
            <w:pPr>
              <w:autoSpaceDE w:val="0"/>
              <w:autoSpaceDN w:val="0"/>
              <w:adjustRightInd w:val="0"/>
              <w:jc w:val="both"/>
              <w:rPr>
                <w:rFonts w:ascii="Cambria" w:hAnsi="Cambria" w:cs="Times New Roman"/>
                <w:sz w:val="28"/>
              </w:rPr>
            </w:pPr>
            <w:r w:rsidRPr="00861066">
              <w:rPr>
                <w:rFonts w:ascii="Cambria" w:hAnsi="Cambria" w:cs="Times New Roman"/>
                <w:sz w:val="28"/>
              </w:rPr>
              <w:t xml:space="preserve">Термин </w:t>
            </w:r>
            <w:r w:rsidRPr="00861066">
              <w:rPr>
                <w:rFonts w:ascii="Cambria" w:hAnsi="Cambria" w:cs="Times New Roman"/>
                <w:i/>
                <w:iCs/>
                <w:sz w:val="28"/>
              </w:rPr>
              <w:t>имущество</w:t>
            </w:r>
            <w:r w:rsidRPr="00861066">
              <w:rPr>
                <w:rFonts w:ascii="Cambria" w:hAnsi="Cambria" w:cs="Times New Roman"/>
                <w:sz w:val="28"/>
              </w:rPr>
              <w:t xml:space="preserve"> означает активы любого рода, материальные</w:t>
            </w:r>
            <w:r>
              <w:rPr>
                <w:rFonts w:ascii="Cambria" w:hAnsi="Cambria" w:cs="Times New Roman"/>
                <w:sz w:val="28"/>
              </w:rPr>
              <w:t xml:space="preserve"> </w:t>
            </w:r>
            <w:r w:rsidRPr="00861066">
              <w:rPr>
                <w:rFonts w:ascii="Cambria" w:hAnsi="Cambria" w:cs="Times New Roman"/>
                <w:sz w:val="28"/>
              </w:rPr>
              <w:t>или нематериальные, движимые или недвижимые, вещественные</w:t>
            </w:r>
            <w:r>
              <w:rPr>
                <w:rFonts w:ascii="Cambria" w:hAnsi="Cambria" w:cs="Times New Roman"/>
                <w:sz w:val="28"/>
              </w:rPr>
              <w:t xml:space="preserve"> </w:t>
            </w:r>
            <w:r w:rsidRPr="00861066">
              <w:rPr>
                <w:rFonts w:ascii="Cambria" w:hAnsi="Cambria" w:cs="Times New Roman"/>
                <w:sz w:val="28"/>
              </w:rPr>
              <w:t>или невещественные, и правовые документы или инструменты, предоставляющие право на такие активы или долю в них.</w:t>
            </w:r>
          </w:p>
        </w:tc>
      </w:tr>
      <w:tr w:rsidR="004F5E1D" w14:paraId="101C2D33" w14:textId="77777777" w:rsidTr="00634C53">
        <w:tc>
          <w:tcPr>
            <w:tcW w:w="3325" w:type="dxa"/>
          </w:tcPr>
          <w:p w14:paraId="2EC68BA1" w14:textId="77777777" w:rsidR="004F5E1D" w:rsidRPr="009F4B24" w:rsidRDefault="004F5E1D" w:rsidP="004F5E1D">
            <w:pPr>
              <w:autoSpaceDE w:val="0"/>
              <w:autoSpaceDN w:val="0"/>
              <w:adjustRightInd w:val="0"/>
              <w:jc w:val="both"/>
              <w:rPr>
                <w:rFonts w:ascii="Cambria" w:hAnsi="Cambria" w:cs="Times New Roman"/>
                <w:b/>
                <w:bCs/>
                <w:sz w:val="28"/>
              </w:rPr>
            </w:pPr>
            <w:r>
              <w:rPr>
                <w:rFonts w:ascii="Cambria" w:hAnsi="Cambria" w:cs="Times New Roman"/>
                <w:b/>
                <w:bCs/>
                <w:sz w:val="28"/>
              </w:rPr>
              <w:t>Иностранные</w:t>
            </w:r>
          </w:p>
          <w:p w14:paraId="63FA0CA3" w14:textId="11E75FA1" w:rsidR="004F5E1D" w:rsidRDefault="004F5E1D" w:rsidP="004F5E1D">
            <w:pPr>
              <w:autoSpaceDE w:val="0"/>
              <w:autoSpaceDN w:val="0"/>
              <w:adjustRightInd w:val="0"/>
              <w:jc w:val="both"/>
              <w:rPr>
                <w:rFonts w:ascii="Cambria" w:hAnsi="Cambria" w:cs="Times New Roman"/>
                <w:b/>
                <w:bCs/>
                <w:sz w:val="28"/>
              </w:rPr>
            </w:pPr>
            <w:r>
              <w:rPr>
                <w:rFonts w:ascii="Cambria" w:hAnsi="Cambria" w:cs="Times New Roman"/>
                <w:b/>
                <w:bCs/>
                <w:sz w:val="28"/>
              </w:rPr>
              <w:t>партнеры</w:t>
            </w:r>
          </w:p>
        </w:tc>
        <w:tc>
          <w:tcPr>
            <w:tcW w:w="6964" w:type="dxa"/>
          </w:tcPr>
          <w:p w14:paraId="0AC3AEF9" w14:textId="744C698B" w:rsidR="004F5E1D" w:rsidRPr="005A4BA5" w:rsidRDefault="004F5E1D" w:rsidP="004F5E1D">
            <w:pPr>
              <w:autoSpaceDE w:val="0"/>
              <w:autoSpaceDN w:val="0"/>
              <w:adjustRightInd w:val="0"/>
              <w:jc w:val="both"/>
              <w:rPr>
                <w:rFonts w:ascii="Cambria" w:hAnsi="Cambria" w:cs="Times New Roman"/>
                <w:sz w:val="28"/>
              </w:rPr>
            </w:pPr>
            <w:r w:rsidRPr="009F4B24">
              <w:rPr>
                <w:rFonts w:ascii="Cambria" w:hAnsi="Cambria" w:cs="Times New Roman"/>
                <w:sz w:val="28"/>
              </w:rPr>
              <w:t xml:space="preserve">Термин </w:t>
            </w:r>
            <w:r>
              <w:rPr>
                <w:rFonts w:ascii="Cambria" w:hAnsi="Cambria" w:cs="Times New Roman"/>
                <w:i/>
                <w:sz w:val="28"/>
              </w:rPr>
              <w:t>иностранные</w:t>
            </w:r>
            <w:r w:rsidRPr="009F4B24">
              <w:rPr>
                <w:rFonts w:ascii="Cambria" w:hAnsi="Cambria" w:cs="Times New Roman"/>
                <w:i/>
                <w:sz w:val="28"/>
              </w:rPr>
              <w:t xml:space="preserve"> </w:t>
            </w:r>
            <w:r>
              <w:rPr>
                <w:rFonts w:ascii="Cambria" w:hAnsi="Cambria" w:cs="Times New Roman"/>
                <w:i/>
                <w:sz w:val="28"/>
              </w:rPr>
              <w:t>партнеры</w:t>
            </w:r>
            <w:r w:rsidRPr="009F4B24">
              <w:rPr>
                <w:rFonts w:ascii="Cambria" w:hAnsi="Cambria" w:cs="Times New Roman"/>
                <w:sz w:val="28"/>
              </w:rPr>
              <w:t xml:space="preserve"> от</w:t>
            </w:r>
            <w:r>
              <w:rPr>
                <w:rFonts w:ascii="Cambria" w:hAnsi="Cambria" w:cs="Times New Roman"/>
                <w:sz w:val="28"/>
              </w:rPr>
              <w:t>носится к иностранным компетент</w:t>
            </w:r>
            <w:r w:rsidRPr="009F4B24">
              <w:rPr>
                <w:rFonts w:ascii="Cambria" w:hAnsi="Cambria" w:cs="Times New Roman"/>
                <w:sz w:val="28"/>
              </w:rPr>
              <w:t>ным органам, которые в рамках международного сотрудничества</w:t>
            </w:r>
            <w:r>
              <w:rPr>
                <w:rFonts w:ascii="Cambria" w:hAnsi="Cambria" w:cs="Times New Roman"/>
                <w:sz w:val="28"/>
              </w:rPr>
              <w:t xml:space="preserve"> </w:t>
            </w:r>
            <w:r w:rsidRPr="009F4B24">
              <w:rPr>
                <w:rFonts w:ascii="Cambria" w:hAnsi="Cambria" w:cs="Times New Roman"/>
                <w:sz w:val="28"/>
              </w:rPr>
              <w:t>осуществляют аналогичные полномочия и функции, даже когда такие зарубежные компетентные органы имеют другой характер или</w:t>
            </w:r>
            <w:r>
              <w:rPr>
                <w:rFonts w:ascii="Cambria" w:hAnsi="Cambria" w:cs="Times New Roman"/>
                <w:sz w:val="28"/>
              </w:rPr>
              <w:t xml:space="preserve"> </w:t>
            </w:r>
            <w:r w:rsidRPr="009F4B24">
              <w:rPr>
                <w:rFonts w:ascii="Cambria" w:hAnsi="Cambria" w:cs="Times New Roman"/>
                <w:sz w:val="28"/>
              </w:rPr>
              <w:t>статус (например, в зависимости от страны, надзор в сфере ПОД/ФТ</w:t>
            </w:r>
            <w:r>
              <w:rPr>
                <w:rFonts w:ascii="Cambria" w:hAnsi="Cambria" w:cs="Times New Roman"/>
                <w:sz w:val="28"/>
              </w:rPr>
              <w:t xml:space="preserve"> </w:t>
            </w:r>
            <w:r w:rsidRPr="009F4B24">
              <w:rPr>
                <w:rFonts w:ascii="Cambria" w:hAnsi="Cambria" w:cs="Times New Roman"/>
                <w:sz w:val="28"/>
              </w:rPr>
              <w:t>определенных финансовых секто</w:t>
            </w:r>
            <w:r>
              <w:rPr>
                <w:rFonts w:ascii="Cambria" w:hAnsi="Cambria" w:cs="Times New Roman"/>
                <w:sz w:val="28"/>
              </w:rPr>
              <w:t>ров может осуществляться надзор</w:t>
            </w:r>
            <w:r w:rsidRPr="009F4B24">
              <w:rPr>
                <w:rFonts w:ascii="Cambria" w:hAnsi="Cambria" w:cs="Times New Roman"/>
                <w:sz w:val="28"/>
              </w:rPr>
              <w:t xml:space="preserve">ным органом, который также имеет обязанности </w:t>
            </w:r>
            <w:proofErr w:type="spellStart"/>
            <w:r w:rsidRPr="009F4B24">
              <w:rPr>
                <w:rFonts w:ascii="Cambria" w:hAnsi="Cambria" w:cs="Times New Roman"/>
                <w:sz w:val="28"/>
              </w:rPr>
              <w:t>пруденциального</w:t>
            </w:r>
            <w:proofErr w:type="spellEnd"/>
            <w:r>
              <w:rPr>
                <w:rFonts w:ascii="Cambria" w:hAnsi="Cambria" w:cs="Times New Roman"/>
                <w:sz w:val="28"/>
              </w:rPr>
              <w:t xml:space="preserve"> </w:t>
            </w:r>
            <w:r w:rsidRPr="009F4B24">
              <w:rPr>
                <w:rFonts w:ascii="Cambria" w:hAnsi="Cambria" w:cs="Times New Roman"/>
                <w:sz w:val="28"/>
              </w:rPr>
              <w:t>надзора, или надзорным подразделением ПФР).</w:t>
            </w:r>
          </w:p>
        </w:tc>
      </w:tr>
      <w:tr w:rsidR="0089276D" w14:paraId="43987A06" w14:textId="77777777" w:rsidTr="00634C53">
        <w:tc>
          <w:tcPr>
            <w:tcW w:w="3325" w:type="dxa"/>
          </w:tcPr>
          <w:p w14:paraId="0A5C3CB0" w14:textId="432CD6A1" w:rsidR="0089276D" w:rsidRDefault="00493807" w:rsidP="0089276D">
            <w:pPr>
              <w:autoSpaceDE w:val="0"/>
              <w:autoSpaceDN w:val="0"/>
              <w:adjustRightInd w:val="0"/>
              <w:jc w:val="both"/>
              <w:rPr>
                <w:rFonts w:ascii="Cambria" w:hAnsi="Cambria" w:cs="Times New Roman"/>
                <w:b/>
                <w:bCs/>
                <w:sz w:val="28"/>
              </w:rPr>
            </w:pPr>
            <w:r>
              <w:rPr>
                <w:rFonts w:ascii="Cambria" w:hAnsi="Cambria" w:cs="Times New Roman"/>
                <w:b/>
                <w:bCs/>
                <w:sz w:val="28"/>
              </w:rPr>
              <w:t>Квалифицированный электронный перевод</w:t>
            </w:r>
          </w:p>
        </w:tc>
        <w:tc>
          <w:tcPr>
            <w:tcW w:w="6964" w:type="dxa"/>
          </w:tcPr>
          <w:p w14:paraId="0F90DDC5" w14:textId="6596E1C1" w:rsidR="0089276D" w:rsidRPr="00411C80" w:rsidRDefault="00411C80" w:rsidP="0089276D">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r w:rsidR="00486690">
              <w:rPr>
                <w:rFonts w:ascii="Cambria" w:hAnsi="Cambria" w:cs="Times New Roman"/>
                <w:sz w:val="28"/>
              </w:rPr>
              <w:t>.</w:t>
            </w:r>
          </w:p>
        </w:tc>
      </w:tr>
      <w:tr w:rsidR="0089276D" w14:paraId="7D7DD1AA" w14:textId="77777777" w:rsidTr="00634C53">
        <w:tc>
          <w:tcPr>
            <w:tcW w:w="3325" w:type="dxa"/>
          </w:tcPr>
          <w:p w14:paraId="2E6D75CD" w14:textId="60EDF424" w:rsidR="0089276D" w:rsidRDefault="0089276D" w:rsidP="0089276D">
            <w:pPr>
              <w:autoSpaceDE w:val="0"/>
              <w:autoSpaceDN w:val="0"/>
              <w:adjustRightInd w:val="0"/>
              <w:jc w:val="both"/>
              <w:rPr>
                <w:rFonts w:ascii="Cambria" w:hAnsi="Cambria" w:cs="Times New Roman"/>
                <w:b/>
                <w:bCs/>
                <w:sz w:val="28"/>
              </w:rPr>
            </w:pPr>
            <w:r>
              <w:rPr>
                <w:rFonts w:ascii="Cambria" w:hAnsi="Cambria" w:cs="Times New Roman"/>
                <w:b/>
                <w:bCs/>
                <w:sz w:val="28"/>
              </w:rPr>
              <w:t>Компетентные органы</w:t>
            </w:r>
          </w:p>
        </w:tc>
        <w:tc>
          <w:tcPr>
            <w:tcW w:w="6964" w:type="dxa"/>
          </w:tcPr>
          <w:p w14:paraId="384D0321" w14:textId="25066814" w:rsidR="0089276D" w:rsidRPr="009F4B24" w:rsidRDefault="0089276D" w:rsidP="0089276D">
            <w:pPr>
              <w:autoSpaceDE w:val="0"/>
              <w:autoSpaceDN w:val="0"/>
              <w:adjustRightInd w:val="0"/>
              <w:jc w:val="both"/>
              <w:rPr>
                <w:rFonts w:ascii="Cambria" w:hAnsi="Cambria" w:cs="Times New Roman"/>
                <w:sz w:val="28"/>
              </w:rPr>
            </w:pPr>
            <w:r w:rsidRPr="00FF69BF">
              <w:rPr>
                <w:rFonts w:ascii="Cambria" w:hAnsi="Cambria" w:cs="Times New Roman"/>
                <w:i/>
                <w:iCs/>
                <w:sz w:val="28"/>
              </w:rPr>
              <w:t>Компетентн</w:t>
            </w:r>
            <w:r>
              <w:rPr>
                <w:rFonts w:ascii="Cambria" w:hAnsi="Cambria" w:cs="Times New Roman"/>
                <w:i/>
                <w:iCs/>
                <w:sz w:val="28"/>
              </w:rPr>
              <w:t>ые</w:t>
            </w:r>
            <w:r w:rsidRPr="00FF69BF">
              <w:rPr>
                <w:rFonts w:ascii="Cambria" w:hAnsi="Cambria" w:cs="Times New Roman"/>
                <w:i/>
                <w:iCs/>
                <w:sz w:val="28"/>
              </w:rPr>
              <w:t xml:space="preserve"> орган</w:t>
            </w:r>
            <w:r>
              <w:rPr>
                <w:rFonts w:ascii="Cambria" w:hAnsi="Cambria" w:cs="Times New Roman"/>
                <w:i/>
                <w:iCs/>
                <w:sz w:val="28"/>
              </w:rPr>
              <w:t xml:space="preserve">ы </w:t>
            </w:r>
            <w:r>
              <w:rPr>
                <w:rFonts w:ascii="Cambria" w:hAnsi="Cambria" w:cs="Times New Roman"/>
                <w:sz w:val="28"/>
              </w:rPr>
              <w:t>относятся ко</w:t>
            </w:r>
            <w:r w:rsidRPr="00FF69BF">
              <w:rPr>
                <w:rFonts w:ascii="Cambria" w:hAnsi="Cambria" w:cs="Times New Roman"/>
                <w:sz w:val="28"/>
              </w:rPr>
              <w:t xml:space="preserve"> все</w:t>
            </w:r>
            <w:r>
              <w:rPr>
                <w:rFonts w:ascii="Cambria" w:hAnsi="Cambria" w:cs="Times New Roman"/>
                <w:sz w:val="28"/>
              </w:rPr>
              <w:t>м</w:t>
            </w:r>
            <w:r w:rsidRPr="00FF69BF">
              <w:rPr>
                <w:rFonts w:ascii="Cambria" w:hAnsi="Cambria" w:cs="Times New Roman"/>
                <w:sz w:val="28"/>
              </w:rPr>
              <w:t xml:space="preserve"> государственны</w:t>
            </w:r>
            <w:r>
              <w:rPr>
                <w:rFonts w:ascii="Cambria" w:hAnsi="Cambria" w:cs="Times New Roman"/>
                <w:sz w:val="28"/>
              </w:rPr>
              <w:t>м</w:t>
            </w:r>
            <w:r w:rsidRPr="00FF69BF">
              <w:rPr>
                <w:rFonts w:ascii="Cambria" w:hAnsi="Cambria" w:cs="Times New Roman"/>
                <w:sz w:val="28"/>
              </w:rPr>
              <w:t xml:space="preserve"> орган</w:t>
            </w:r>
            <w:r>
              <w:rPr>
                <w:rFonts w:ascii="Cambria" w:hAnsi="Cambria" w:cs="Times New Roman"/>
                <w:sz w:val="28"/>
              </w:rPr>
              <w:t>ам</w:t>
            </w:r>
            <w:r>
              <w:rPr>
                <w:rStyle w:val="ac"/>
                <w:rFonts w:ascii="Cambria" w:hAnsi="Cambria" w:cs="Times New Roman"/>
                <w:sz w:val="28"/>
              </w:rPr>
              <w:footnoteReference w:id="210"/>
            </w:r>
            <w:r w:rsidRPr="00FF69BF">
              <w:rPr>
                <w:rFonts w:ascii="Cambria" w:hAnsi="Cambria" w:cs="Times New Roman"/>
                <w:sz w:val="28"/>
              </w:rPr>
              <w:t>, наделенны</w:t>
            </w:r>
            <w:r>
              <w:rPr>
                <w:rFonts w:ascii="Cambria" w:hAnsi="Cambria" w:cs="Times New Roman"/>
                <w:sz w:val="28"/>
              </w:rPr>
              <w:t>м</w:t>
            </w:r>
            <w:r w:rsidRPr="00FF69BF">
              <w:rPr>
                <w:rFonts w:ascii="Cambria" w:hAnsi="Cambria" w:cs="Times New Roman"/>
                <w:sz w:val="28"/>
              </w:rPr>
              <w:t xml:space="preserve"> полномочиями по </w:t>
            </w:r>
            <w:r>
              <w:rPr>
                <w:rFonts w:ascii="Cambria" w:hAnsi="Cambria" w:cs="Times New Roman"/>
                <w:sz w:val="28"/>
              </w:rPr>
              <w:t>противодействию отмыванию доходов</w:t>
            </w:r>
            <w:r w:rsidRPr="00FF69BF">
              <w:rPr>
                <w:rFonts w:ascii="Cambria" w:hAnsi="Cambria" w:cs="Times New Roman"/>
                <w:sz w:val="28"/>
              </w:rPr>
              <w:t xml:space="preserve"> и (или) и/или финансированию терроризма. В частности, к</w:t>
            </w:r>
            <w:r>
              <w:rPr>
                <w:rFonts w:ascii="Cambria" w:hAnsi="Cambria" w:cs="Times New Roman"/>
                <w:sz w:val="28"/>
              </w:rPr>
              <w:t xml:space="preserve"> </w:t>
            </w:r>
            <w:r w:rsidRPr="00FF69BF">
              <w:rPr>
                <w:rFonts w:ascii="Cambria" w:hAnsi="Cambria" w:cs="Times New Roman"/>
                <w:sz w:val="28"/>
              </w:rPr>
              <w:t xml:space="preserve">ним </w:t>
            </w:r>
            <w:r w:rsidRPr="00B63171">
              <w:rPr>
                <w:rFonts w:ascii="Cambria" w:hAnsi="Cambria" w:cs="Times New Roman"/>
                <w:sz w:val="28"/>
              </w:rPr>
              <w:t>относятся ПФР; органы, в чьи функции входит расследование и/или уголовное преследование отмывания денег, связанных предикатных правонарушений и финансирования терроризма, и арест/замораживание и конфискация</w:t>
            </w:r>
            <w:r w:rsidRPr="00FF69BF">
              <w:rPr>
                <w:rFonts w:ascii="Cambria" w:hAnsi="Cambria" w:cs="Times New Roman"/>
                <w:sz w:val="28"/>
              </w:rPr>
              <w:t xml:space="preserve"> преступных активов; органы,</w:t>
            </w:r>
            <w:r>
              <w:rPr>
                <w:rFonts w:ascii="Cambria" w:hAnsi="Cambria" w:cs="Times New Roman"/>
                <w:sz w:val="28"/>
              </w:rPr>
              <w:t xml:space="preserve"> </w:t>
            </w:r>
            <w:r w:rsidRPr="00FF69BF">
              <w:rPr>
                <w:rFonts w:ascii="Cambria" w:hAnsi="Cambria" w:cs="Times New Roman"/>
                <w:sz w:val="28"/>
              </w:rPr>
              <w:t>получающие сообщения о трансграничном перемещении валюты и</w:t>
            </w:r>
            <w:r>
              <w:rPr>
                <w:rFonts w:ascii="Cambria" w:hAnsi="Cambria" w:cs="Times New Roman"/>
                <w:sz w:val="28"/>
              </w:rPr>
              <w:t xml:space="preserve"> </w:t>
            </w:r>
            <w:r w:rsidRPr="00FF69BF">
              <w:rPr>
                <w:rFonts w:ascii="Cambria" w:hAnsi="Cambria" w:cs="Times New Roman"/>
                <w:sz w:val="28"/>
              </w:rPr>
              <w:t>оборотных инструментов на предъявителя</w:t>
            </w:r>
            <w:r>
              <w:rPr>
                <w:rFonts w:ascii="Cambria" w:hAnsi="Cambria" w:cs="Times New Roman"/>
                <w:sz w:val="28"/>
              </w:rPr>
              <w:t xml:space="preserve"> (ОИП)</w:t>
            </w:r>
            <w:r w:rsidRPr="00FF69BF">
              <w:rPr>
                <w:rFonts w:ascii="Cambria" w:hAnsi="Cambria" w:cs="Times New Roman"/>
                <w:sz w:val="28"/>
              </w:rPr>
              <w:t>;</w:t>
            </w:r>
            <w:r>
              <w:rPr>
                <w:rFonts w:ascii="Cambria" w:hAnsi="Cambria" w:cs="Times New Roman"/>
                <w:sz w:val="28"/>
              </w:rPr>
              <w:t xml:space="preserve"> и</w:t>
            </w:r>
            <w:r w:rsidRPr="00FF69BF">
              <w:rPr>
                <w:rFonts w:ascii="Cambria" w:hAnsi="Cambria" w:cs="Times New Roman"/>
                <w:sz w:val="28"/>
              </w:rPr>
              <w:t xml:space="preserve"> органы, имеющие функции</w:t>
            </w:r>
            <w:r>
              <w:rPr>
                <w:rFonts w:ascii="Cambria" w:hAnsi="Cambria" w:cs="Times New Roman"/>
                <w:sz w:val="28"/>
              </w:rPr>
              <w:t xml:space="preserve"> </w:t>
            </w:r>
            <w:r w:rsidRPr="00FF69BF">
              <w:rPr>
                <w:rFonts w:ascii="Cambria" w:hAnsi="Cambria" w:cs="Times New Roman"/>
                <w:sz w:val="28"/>
              </w:rPr>
              <w:t>надзора или мониторинга</w:t>
            </w:r>
            <w:r>
              <w:rPr>
                <w:rFonts w:ascii="Cambria" w:hAnsi="Cambria" w:cs="Times New Roman"/>
                <w:sz w:val="28"/>
              </w:rPr>
              <w:t xml:space="preserve"> в сфере ПОД/ФТ</w:t>
            </w:r>
            <w:r w:rsidRPr="00FF69BF">
              <w:rPr>
                <w:rFonts w:ascii="Cambria" w:hAnsi="Cambria" w:cs="Times New Roman"/>
                <w:sz w:val="28"/>
              </w:rPr>
              <w:t>, направленные на обеспечение соблюдения финансовыми</w:t>
            </w:r>
            <w:r>
              <w:rPr>
                <w:rFonts w:ascii="Cambria" w:hAnsi="Cambria" w:cs="Times New Roman"/>
                <w:sz w:val="28"/>
              </w:rPr>
              <w:t xml:space="preserve"> </w:t>
            </w:r>
            <w:r w:rsidRPr="00FF69BF">
              <w:rPr>
                <w:rFonts w:ascii="Cambria" w:hAnsi="Cambria" w:cs="Times New Roman"/>
                <w:sz w:val="28"/>
              </w:rPr>
              <w:t>учреждениями и установленными нефинансовыми предприятиями и</w:t>
            </w:r>
            <w:r>
              <w:rPr>
                <w:rFonts w:ascii="Cambria" w:hAnsi="Cambria" w:cs="Times New Roman"/>
                <w:sz w:val="28"/>
              </w:rPr>
              <w:t xml:space="preserve"> </w:t>
            </w:r>
            <w:r w:rsidRPr="00FF69BF">
              <w:rPr>
                <w:rFonts w:ascii="Cambria" w:hAnsi="Cambria" w:cs="Times New Roman"/>
                <w:sz w:val="28"/>
              </w:rPr>
              <w:t xml:space="preserve">профессиями (УНФПП) требований </w:t>
            </w:r>
            <w:r>
              <w:rPr>
                <w:rFonts w:ascii="Cambria" w:hAnsi="Cambria" w:cs="Times New Roman"/>
                <w:sz w:val="28"/>
              </w:rPr>
              <w:t xml:space="preserve">по </w:t>
            </w:r>
            <w:r w:rsidRPr="00FF69BF">
              <w:rPr>
                <w:rFonts w:ascii="Cambria" w:hAnsi="Cambria" w:cs="Times New Roman"/>
                <w:sz w:val="28"/>
              </w:rPr>
              <w:t>ПОД/ФТ. Саморегулируемые</w:t>
            </w:r>
            <w:r>
              <w:rPr>
                <w:rFonts w:ascii="Cambria" w:hAnsi="Cambria" w:cs="Times New Roman"/>
                <w:sz w:val="28"/>
              </w:rPr>
              <w:t xml:space="preserve"> </w:t>
            </w:r>
            <w:r w:rsidRPr="00FF69BF">
              <w:rPr>
                <w:rFonts w:ascii="Cambria" w:hAnsi="Cambria" w:cs="Times New Roman"/>
                <w:sz w:val="28"/>
              </w:rPr>
              <w:lastRenderedPageBreak/>
              <w:t>организации (СРО) не следует относить к компетентным органам</w:t>
            </w:r>
            <w:r>
              <w:rPr>
                <w:rFonts w:ascii="Cambria" w:hAnsi="Cambria" w:cs="Times New Roman"/>
                <w:sz w:val="28"/>
              </w:rPr>
              <w:t>.</w:t>
            </w:r>
          </w:p>
        </w:tc>
      </w:tr>
      <w:tr w:rsidR="00486690" w14:paraId="776537FC" w14:textId="77777777" w:rsidTr="00634C53">
        <w:tc>
          <w:tcPr>
            <w:tcW w:w="3325" w:type="dxa"/>
          </w:tcPr>
          <w:p w14:paraId="1C1F5E39" w14:textId="2F6E555D" w:rsidR="00486690" w:rsidRDefault="00486690" w:rsidP="00486690">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Конфискация</w:t>
            </w:r>
          </w:p>
        </w:tc>
        <w:tc>
          <w:tcPr>
            <w:tcW w:w="6964" w:type="dxa"/>
          </w:tcPr>
          <w:p w14:paraId="36CDADFF" w14:textId="02FE9C2A" w:rsidR="00486690" w:rsidRPr="00B63171" w:rsidRDefault="00486690" w:rsidP="00486690">
            <w:pPr>
              <w:autoSpaceDE w:val="0"/>
              <w:autoSpaceDN w:val="0"/>
              <w:adjustRightInd w:val="0"/>
              <w:jc w:val="both"/>
              <w:rPr>
                <w:rFonts w:ascii="Cambria" w:hAnsi="Cambria" w:cs="Times New Roman"/>
                <w:sz w:val="28"/>
              </w:rPr>
            </w:pPr>
            <w:r w:rsidRPr="00B63171">
              <w:rPr>
                <w:rFonts w:ascii="Cambria" w:hAnsi="Cambria" w:cs="Times New Roman"/>
                <w:sz w:val="28"/>
              </w:rPr>
              <w:t xml:space="preserve">Термин </w:t>
            </w:r>
            <w:r w:rsidRPr="00B63171">
              <w:rPr>
                <w:rFonts w:ascii="Cambria" w:hAnsi="Cambria" w:cs="Times New Roman"/>
                <w:i/>
                <w:iCs/>
                <w:sz w:val="28"/>
              </w:rPr>
              <w:t>конфискация</w:t>
            </w:r>
            <w:r w:rsidRPr="00B63171">
              <w:rPr>
                <w:rFonts w:ascii="Cambria" w:hAnsi="Cambria" w:cs="Times New Roman"/>
                <w:sz w:val="28"/>
              </w:rPr>
              <w:t xml:space="preserve">, который включает в себя </w:t>
            </w:r>
            <w:r>
              <w:rPr>
                <w:rFonts w:ascii="Cambria" w:hAnsi="Cambria" w:cs="Times New Roman"/>
                <w:sz w:val="28"/>
              </w:rPr>
              <w:t>изъятие</w:t>
            </w:r>
            <w:r w:rsidRPr="00B63171">
              <w:rPr>
                <w:rFonts w:ascii="Cambria" w:hAnsi="Cambria" w:cs="Times New Roman"/>
                <w:sz w:val="28"/>
              </w:rPr>
              <w:t>, где применимо, означает безвозвратное изъятие средств или</w:t>
            </w:r>
            <w:r>
              <w:rPr>
                <w:rFonts w:ascii="Cambria" w:hAnsi="Cambria" w:cs="Times New Roman"/>
                <w:sz w:val="28"/>
              </w:rPr>
              <w:t xml:space="preserve"> </w:t>
            </w:r>
            <w:r w:rsidRPr="00B63171">
              <w:rPr>
                <w:rFonts w:ascii="Cambria" w:hAnsi="Cambria" w:cs="Times New Roman"/>
                <w:sz w:val="28"/>
              </w:rPr>
              <w:t>иного имущества по распоряжению компетентного органа или суда.</w:t>
            </w:r>
            <w:r>
              <w:rPr>
                <w:rFonts w:ascii="Cambria" w:hAnsi="Cambria" w:cs="Times New Roman"/>
                <w:sz w:val="28"/>
              </w:rPr>
              <w:t xml:space="preserve"> </w:t>
            </w:r>
            <w:r w:rsidRPr="00B63171">
              <w:rPr>
                <w:rFonts w:ascii="Cambria" w:hAnsi="Cambria" w:cs="Times New Roman"/>
                <w:sz w:val="28"/>
              </w:rPr>
              <w:t xml:space="preserve">Конфискация или </w:t>
            </w:r>
            <w:r>
              <w:rPr>
                <w:rFonts w:ascii="Cambria" w:hAnsi="Cambria" w:cs="Times New Roman"/>
                <w:sz w:val="28"/>
              </w:rPr>
              <w:t>изъятие осуществляется</w:t>
            </w:r>
            <w:r w:rsidRPr="00B63171">
              <w:rPr>
                <w:rFonts w:ascii="Cambria" w:hAnsi="Cambria" w:cs="Times New Roman"/>
                <w:sz w:val="28"/>
              </w:rPr>
              <w:t xml:space="preserve"> </w:t>
            </w:r>
            <w:r>
              <w:rPr>
                <w:rFonts w:ascii="Cambria" w:hAnsi="Cambria" w:cs="Times New Roman"/>
                <w:sz w:val="28"/>
              </w:rPr>
              <w:t>по средством</w:t>
            </w:r>
            <w:r w:rsidRPr="00B63171">
              <w:rPr>
                <w:rFonts w:ascii="Cambria" w:hAnsi="Cambria" w:cs="Times New Roman"/>
                <w:sz w:val="28"/>
              </w:rPr>
              <w:t xml:space="preserve"> судебн</w:t>
            </w:r>
            <w:r>
              <w:rPr>
                <w:rFonts w:ascii="Cambria" w:hAnsi="Cambria" w:cs="Times New Roman"/>
                <w:sz w:val="28"/>
              </w:rPr>
              <w:t>ой</w:t>
            </w:r>
            <w:r w:rsidRPr="00B63171">
              <w:rPr>
                <w:rFonts w:ascii="Cambria" w:hAnsi="Cambria" w:cs="Times New Roman"/>
                <w:sz w:val="28"/>
              </w:rPr>
              <w:t xml:space="preserve"> или административн</w:t>
            </w:r>
            <w:r>
              <w:rPr>
                <w:rFonts w:ascii="Cambria" w:hAnsi="Cambria" w:cs="Times New Roman"/>
                <w:sz w:val="28"/>
              </w:rPr>
              <w:t>ой</w:t>
            </w:r>
            <w:r w:rsidRPr="00B63171">
              <w:rPr>
                <w:rFonts w:ascii="Cambria" w:hAnsi="Cambria" w:cs="Times New Roman"/>
                <w:sz w:val="28"/>
              </w:rPr>
              <w:t xml:space="preserve"> процедур</w:t>
            </w:r>
            <w:r>
              <w:rPr>
                <w:rFonts w:ascii="Cambria" w:hAnsi="Cambria" w:cs="Times New Roman"/>
                <w:sz w:val="28"/>
              </w:rPr>
              <w:t>ы</w:t>
            </w:r>
            <w:r w:rsidRPr="00B63171">
              <w:rPr>
                <w:rFonts w:ascii="Cambria" w:hAnsi="Cambria" w:cs="Times New Roman"/>
                <w:sz w:val="28"/>
              </w:rPr>
              <w:t xml:space="preserve">, </w:t>
            </w:r>
            <w:r>
              <w:rPr>
                <w:rFonts w:ascii="Cambria" w:hAnsi="Cambria" w:cs="Times New Roman"/>
                <w:sz w:val="28"/>
              </w:rPr>
              <w:t xml:space="preserve">в соответствии с </w:t>
            </w:r>
            <w:r w:rsidRPr="004B3C05">
              <w:rPr>
                <w:rFonts w:ascii="Cambria" w:hAnsi="Cambria" w:cs="Times New Roman"/>
                <w:sz w:val="28"/>
              </w:rPr>
              <w:t>котор</w:t>
            </w:r>
            <w:r w:rsidR="00144507" w:rsidRPr="004B3C05">
              <w:rPr>
                <w:rFonts w:ascii="Cambria" w:hAnsi="Cambria" w:cs="Times New Roman"/>
                <w:sz w:val="28"/>
              </w:rPr>
              <w:t>ой</w:t>
            </w:r>
            <w:r w:rsidRPr="004B3C05">
              <w:rPr>
                <w:rFonts w:ascii="Cambria" w:hAnsi="Cambria" w:cs="Times New Roman"/>
                <w:sz w:val="28"/>
              </w:rPr>
              <w:t xml:space="preserve"> переводит</w:t>
            </w:r>
            <w:r w:rsidRPr="00B63171">
              <w:rPr>
                <w:rFonts w:ascii="Cambria" w:hAnsi="Cambria" w:cs="Times New Roman"/>
                <w:sz w:val="28"/>
              </w:rPr>
              <w:t xml:space="preserve"> владение</w:t>
            </w:r>
            <w:r>
              <w:rPr>
                <w:rFonts w:ascii="Cambria" w:hAnsi="Cambria" w:cs="Times New Roman"/>
                <w:sz w:val="28"/>
              </w:rPr>
              <w:t xml:space="preserve"> </w:t>
            </w:r>
            <w:r w:rsidRPr="00B63171">
              <w:rPr>
                <w:rFonts w:ascii="Cambria" w:hAnsi="Cambria" w:cs="Times New Roman"/>
                <w:sz w:val="28"/>
              </w:rPr>
              <w:t>конкретно указанными средствами или другим имуществом государству.</w:t>
            </w:r>
          </w:p>
          <w:p w14:paraId="7A6E5FFC" w14:textId="0B98E7FB" w:rsidR="00486690" w:rsidRPr="00FF69BF" w:rsidRDefault="00486690" w:rsidP="00486690">
            <w:pPr>
              <w:autoSpaceDE w:val="0"/>
              <w:autoSpaceDN w:val="0"/>
              <w:adjustRightInd w:val="0"/>
              <w:jc w:val="both"/>
              <w:rPr>
                <w:rFonts w:ascii="Cambria" w:hAnsi="Cambria" w:cs="Times New Roman"/>
                <w:i/>
                <w:iCs/>
                <w:sz w:val="28"/>
              </w:rPr>
            </w:pPr>
            <w:r w:rsidRPr="00B63171">
              <w:rPr>
                <w:rFonts w:ascii="Cambria" w:hAnsi="Cambria" w:cs="Times New Roman"/>
                <w:sz w:val="28"/>
              </w:rPr>
              <w:t>В этом случае лиц</w:t>
            </w:r>
            <w:r>
              <w:rPr>
                <w:rFonts w:ascii="Cambria" w:hAnsi="Cambria" w:cs="Times New Roman"/>
                <w:sz w:val="28"/>
              </w:rPr>
              <w:t>о (-а)</w:t>
            </w:r>
            <w:r w:rsidRPr="00B63171">
              <w:rPr>
                <w:rFonts w:ascii="Cambria" w:hAnsi="Cambria" w:cs="Times New Roman"/>
                <w:sz w:val="28"/>
              </w:rPr>
              <w:t xml:space="preserve"> или организаци</w:t>
            </w:r>
            <w:r>
              <w:rPr>
                <w:rFonts w:ascii="Cambria" w:hAnsi="Cambria" w:cs="Times New Roman"/>
                <w:sz w:val="28"/>
              </w:rPr>
              <w:t>я(-</w:t>
            </w:r>
            <w:r w:rsidRPr="00B63171">
              <w:rPr>
                <w:rFonts w:ascii="Cambria" w:hAnsi="Cambria" w:cs="Times New Roman"/>
                <w:sz w:val="28"/>
              </w:rPr>
              <w:t>и</w:t>
            </w:r>
            <w:r>
              <w:rPr>
                <w:rFonts w:ascii="Cambria" w:hAnsi="Cambria" w:cs="Times New Roman"/>
                <w:sz w:val="28"/>
              </w:rPr>
              <w:t>)</w:t>
            </w:r>
            <w:r w:rsidRPr="00B63171">
              <w:rPr>
                <w:rFonts w:ascii="Cambria" w:hAnsi="Cambria" w:cs="Times New Roman"/>
                <w:sz w:val="28"/>
              </w:rPr>
              <w:t>, которые имели долю в указанных</w:t>
            </w:r>
            <w:r>
              <w:rPr>
                <w:rFonts w:ascii="Cambria" w:hAnsi="Cambria" w:cs="Times New Roman"/>
                <w:sz w:val="28"/>
              </w:rPr>
              <w:t xml:space="preserve"> </w:t>
            </w:r>
            <w:r w:rsidRPr="00B63171">
              <w:rPr>
                <w:rFonts w:ascii="Cambria" w:hAnsi="Cambria" w:cs="Times New Roman"/>
                <w:sz w:val="28"/>
              </w:rPr>
              <w:t>средствах или ином имуществе на момент конфискации или обращения</w:t>
            </w:r>
            <w:r>
              <w:rPr>
                <w:rFonts w:ascii="Cambria" w:hAnsi="Cambria" w:cs="Times New Roman"/>
                <w:sz w:val="28"/>
              </w:rPr>
              <w:t xml:space="preserve"> </w:t>
            </w:r>
            <w:r w:rsidRPr="00B63171">
              <w:rPr>
                <w:rFonts w:ascii="Cambria" w:hAnsi="Cambria" w:cs="Times New Roman"/>
                <w:sz w:val="28"/>
              </w:rPr>
              <w:t xml:space="preserve">в доход государства, теряют все права на конфискованные или обращенные в доход государства средства или иное имущество. Решения о конфискации или обращению в доход государства обычно </w:t>
            </w:r>
            <w:r>
              <w:rPr>
                <w:rFonts w:ascii="Cambria" w:hAnsi="Cambria" w:cs="Times New Roman"/>
                <w:sz w:val="28"/>
              </w:rPr>
              <w:t>связаны с приговором по уголовному делу</w:t>
            </w:r>
            <w:r w:rsidRPr="00B63171">
              <w:rPr>
                <w:rFonts w:ascii="Cambria" w:hAnsi="Cambria" w:cs="Times New Roman"/>
                <w:sz w:val="28"/>
              </w:rPr>
              <w:t xml:space="preserve"> или решени</w:t>
            </w:r>
            <w:r>
              <w:rPr>
                <w:rFonts w:ascii="Cambria" w:hAnsi="Cambria" w:cs="Times New Roman"/>
                <w:sz w:val="28"/>
              </w:rPr>
              <w:t>ем</w:t>
            </w:r>
            <w:r w:rsidRPr="00B63171">
              <w:rPr>
                <w:rFonts w:ascii="Cambria" w:hAnsi="Cambria" w:cs="Times New Roman"/>
                <w:sz w:val="28"/>
              </w:rPr>
              <w:t xml:space="preserve"> суда, </w:t>
            </w:r>
            <w:r>
              <w:rPr>
                <w:rFonts w:ascii="Cambria" w:hAnsi="Cambria" w:cs="Times New Roman"/>
                <w:sz w:val="28"/>
              </w:rPr>
              <w:t>согласно</w:t>
            </w:r>
            <w:r w:rsidRPr="00B63171">
              <w:rPr>
                <w:rFonts w:ascii="Cambria" w:hAnsi="Cambria" w:cs="Times New Roman"/>
                <w:sz w:val="28"/>
              </w:rPr>
              <w:t xml:space="preserve"> которому конфискованное или</w:t>
            </w:r>
            <w:r>
              <w:rPr>
                <w:rFonts w:ascii="Cambria" w:hAnsi="Cambria" w:cs="Times New Roman"/>
                <w:sz w:val="28"/>
              </w:rPr>
              <w:t xml:space="preserve"> изъятое</w:t>
            </w:r>
            <w:r w:rsidRPr="00B63171">
              <w:rPr>
                <w:rFonts w:ascii="Cambria" w:hAnsi="Cambria" w:cs="Times New Roman"/>
                <w:sz w:val="28"/>
              </w:rPr>
              <w:t xml:space="preserve"> имущество определено как полученное в результате или</w:t>
            </w:r>
            <w:r>
              <w:rPr>
                <w:rFonts w:ascii="Cambria" w:hAnsi="Cambria" w:cs="Times New Roman"/>
                <w:sz w:val="28"/>
              </w:rPr>
              <w:t xml:space="preserve"> </w:t>
            </w:r>
            <w:r w:rsidRPr="00B63171">
              <w:rPr>
                <w:rFonts w:ascii="Cambria" w:hAnsi="Cambria" w:cs="Times New Roman"/>
                <w:sz w:val="28"/>
              </w:rPr>
              <w:t xml:space="preserve">предназначенное для использования в </w:t>
            </w:r>
            <w:r>
              <w:rPr>
                <w:rFonts w:ascii="Cambria" w:hAnsi="Cambria" w:cs="Times New Roman"/>
                <w:sz w:val="28"/>
              </w:rPr>
              <w:t>нарушение закона</w:t>
            </w:r>
            <w:r w:rsidRPr="00B63171">
              <w:rPr>
                <w:rFonts w:ascii="Cambria" w:hAnsi="Cambria" w:cs="Times New Roman"/>
                <w:sz w:val="28"/>
              </w:rPr>
              <w:t>.</w:t>
            </w:r>
          </w:p>
        </w:tc>
      </w:tr>
      <w:tr w:rsidR="008447A9" w14:paraId="5E04B0D1" w14:textId="77777777" w:rsidTr="00634C53">
        <w:tc>
          <w:tcPr>
            <w:tcW w:w="3325" w:type="dxa"/>
          </w:tcPr>
          <w:p w14:paraId="30AD5411" w14:textId="77777777" w:rsidR="008447A9" w:rsidRDefault="008447A9" w:rsidP="008447A9">
            <w:pPr>
              <w:autoSpaceDE w:val="0"/>
              <w:autoSpaceDN w:val="0"/>
              <w:adjustRightInd w:val="0"/>
              <w:jc w:val="both"/>
              <w:rPr>
                <w:rFonts w:ascii="Cambria" w:hAnsi="Cambria" w:cs="Times New Roman"/>
                <w:b/>
                <w:bCs/>
                <w:sz w:val="28"/>
              </w:rPr>
            </w:pPr>
            <w:r>
              <w:rPr>
                <w:rFonts w:ascii="Cambria" w:hAnsi="Cambria" w:cs="Times New Roman"/>
                <w:b/>
                <w:bCs/>
                <w:sz w:val="28"/>
              </w:rPr>
              <w:t>Конфискация без</w:t>
            </w:r>
          </w:p>
          <w:p w14:paraId="00245F36" w14:textId="047ED1AB" w:rsidR="008447A9" w:rsidRDefault="008447A9" w:rsidP="008447A9">
            <w:pPr>
              <w:autoSpaceDE w:val="0"/>
              <w:autoSpaceDN w:val="0"/>
              <w:adjustRightInd w:val="0"/>
              <w:jc w:val="both"/>
              <w:rPr>
                <w:rFonts w:ascii="Cambria" w:hAnsi="Cambria" w:cs="Times New Roman"/>
                <w:b/>
                <w:bCs/>
                <w:sz w:val="28"/>
              </w:rPr>
            </w:pPr>
            <w:r>
              <w:rPr>
                <w:rFonts w:ascii="Cambria" w:hAnsi="Cambria" w:cs="Times New Roman"/>
                <w:b/>
                <w:bCs/>
                <w:sz w:val="28"/>
              </w:rPr>
              <w:t>вынесения приговора</w:t>
            </w:r>
          </w:p>
        </w:tc>
        <w:tc>
          <w:tcPr>
            <w:tcW w:w="6964" w:type="dxa"/>
          </w:tcPr>
          <w:p w14:paraId="0E654495" w14:textId="103E3729" w:rsidR="008447A9" w:rsidRPr="00B63171" w:rsidRDefault="008447A9" w:rsidP="008447A9">
            <w:pPr>
              <w:autoSpaceDE w:val="0"/>
              <w:autoSpaceDN w:val="0"/>
              <w:adjustRightInd w:val="0"/>
              <w:jc w:val="both"/>
              <w:rPr>
                <w:rFonts w:ascii="Cambria" w:hAnsi="Cambria" w:cs="Times New Roman"/>
                <w:sz w:val="28"/>
              </w:rPr>
            </w:pPr>
            <w:r>
              <w:rPr>
                <w:rFonts w:ascii="Cambria" w:hAnsi="Cambria" w:cs="Times New Roman"/>
                <w:sz w:val="28"/>
              </w:rPr>
              <w:t xml:space="preserve">Термин </w:t>
            </w:r>
            <w:r w:rsidRPr="0071188F">
              <w:rPr>
                <w:rFonts w:ascii="Cambria" w:hAnsi="Cambria" w:cs="Times New Roman"/>
                <w:i/>
                <w:sz w:val="28"/>
              </w:rPr>
              <w:t>конфискация без вынесения обвинительного приговора</w:t>
            </w:r>
            <w:r w:rsidRPr="0071188F">
              <w:rPr>
                <w:rFonts w:ascii="Cambria" w:hAnsi="Cambria" w:cs="Times New Roman"/>
                <w:sz w:val="28"/>
              </w:rPr>
              <w:t xml:space="preserve"> </w:t>
            </w:r>
            <w:r w:rsidRPr="002F4D92">
              <w:rPr>
                <w:rFonts w:ascii="Cambria" w:hAnsi="Cambria" w:cs="Times New Roman"/>
                <w:sz w:val="28"/>
              </w:rPr>
              <w:t>означает конфискацию в судебном порядке</w:t>
            </w:r>
            <w:r>
              <w:rPr>
                <w:rFonts w:ascii="Cambria" w:hAnsi="Cambria" w:cs="Times New Roman"/>
                <w:sz w:val="28"/>
              </w:rPr>
              <w:t xml:space="preserve"> преступного имущества</w:t>
            </w:r>
            <w:r w:rsidRPr="002F4D92">
              <w:rPr>
                <w:rFonts w:ascii="Cambria" w:hAnsi="Cambria" w:cs="Times New Roman"/>
                <w:sz w:val="28"/>
              </w:rPr>
              <w:t xml:space="preserve"> в условиях, когда не требуется уголовного преследования или осуждения.</w:t>
            </w:r>
          </w:p>
        </w:tc>
      </w:tr>
      <w:tr w:rsidR="00B118E1" w14:paraId="0BFD95A6" w14:textId="77777777" w:rsidTr="00634C53">
        <w:tc>
          <w:tcPr>
            <w:tcW w:w="3325" w:type="dxa"/>
          </w:tcPr>
          <w:p w14:paraId="523E7611" w14:textId="77777777" w:rsidR="00B118E1" w:rsidRPr="00EC2355" w:rsidRDefault="00B118E1" w:rsidP="00B118E1">
            <w:pPr>
              <w:autoSpaceDE w:val="0"/>
              <w:autoSpaceDN w:val="0"/>
              <w:adjustRightInd w:val="0"/>
              <w:jc w:val="both"/>
              <w:rPr>
                <w:rFonts w:ascii="Cambria" w:hAnsi="Cambria" w:cs="Times New Roman"/>
                <w:b/>
                <w:bCs/>
                <w:sz w:val="28"/>
              </w:rPr>
            </w:pPr>
            <w:r w:rsidRPr="00EC2355">
              <w:rPr>
                <w:rFonts w:ascii="Cambria" w:hAnsi="Cambria" w:cs="Times New Roman"/>
                <w:b/>
                <w:bCs/>
                <w:sz w:val="28"/>
              </w:rPr>
              <w:t>Корреспондентская</w:t>
            </w:r>
          </w:p>
          <w:p w14:paraId="41444FA1" w14:textId="77777777" w:rsidR="00B118E1" w:rsidRPr="00EC2355" w:rsidRDefault="00B118E1" w:rsidP="00B118E1">
            <w:pPr>
              <w:autoSpaceDE w:val="0"/>
              <w:autoSpaceDN w:val="0"/>
              <w:adjustRightInd w:val="0"/>
              <w:jc w:val="both"/>
              <w:rPr>
                <w:rFonts w:ascii="Cambria" w:hAnsi="Cambria" w:cs="Times New Roman"/>
                <w:b/>
                <w:bCs/>
                <w:sz w:val="28"/>
              </w:rPr>
            </w:pPr>
            <w:r w:rsidRPr="00EC2355">
              <w:rPr>
                <w:rFonts w:ascii="Cambria" w:hAnsi="Cambria" w:cs="Times New Roman"/>
                <w:b/>
                <w:bCs/>
                <w:sz w:val="28"/>
              </w:rPr>
              <w:t>банковская</w:t>
            </w:r>
          </w:p>
          <w:p w14:paraId="4D42938F" w14:textId="74AFAB14" w:rsidR="00B118E1" w:rsidRDefault="00B118E1" w:rsidP="00B118E1">
            <w:pPr>
              <w:autoSpaceDE w:val="0"/>
              <w:autoSpaceDN w:val="0"/>
              <w:adjustRightInd w:val="0"/>
              <w:jc w:val="both"/>
              <w:rPr>
                <w:rFonts w:ascii="Cambria" w:hAnsi="Cambria" w:cs="Times New Roman"/>
                <w:b/>
                <w:bCs/>
                <w:sz w:val="28"/>
              </w:rPr>
            </w:pPr>
            <w:r w:rsidRPr="00EC2355">
              <w:rPr>
                <w:rFonts w:ascii="Cambria" w:hAnsi="Cambria" w:cs="Times New Roman"/>
                <w:b/>
                <w:bCs/>
                <w:sz w:val="28"/>
              </w:rPr>
              <w:t>деятельность</w:t>
            </w:r>
          </w:p>
        </w:tc>
        <w:tc>
          <w:tcPr>
            <w:tcW w:w="6964" w:type="dxa"/>
          </w:tcPr>
          <w:p w14:paraId="0E23BC5B" w14:textId="12430512" w:rsidR="00B118E1" w:rsidRPr="00B63171" w:rsidRDefault="00B118E1" w:rsidP="00B118E1">
            <w:pPr>
              <w:autoSpaceDE w:val="0"/>
              <w:autoSpaceDN w:val="0"/>
              <w:adjustRightInd w:val="0"/>
              <w:jc w:val="both"/>
              <w:rPr>
                <w:rFonts w:ascii="Cambria" w:hAnsi="Cambria" w:cs="Times New Roman"/>
                <w:sz w:val="28"/>
              </w:rPr>
            </w:pPr>
            <w:r w:rsidRPr="00EC2355">
              <w:rPr>
                <w:rFonts w:ascii="Cambria" w:hAnsi="Cambria" w:cs="Times New Roman"/>
                <w:i/>
                <w:iCs/>
                <w:sz w:val="28"/>
              </w:rPr>
              <w:t>Корреспондентская банковская деятельность</w:t>
            </w:r>
            <w:r w:rsidRPr="00EC2355">
              <w:rPr>
                <w:rFonts w:ascii="Cambria" w:hAnsi="Cambria" w:cs="Times New Roman"/>
                <w:sz w:val="28"/>
              </w:rPr>
              <w:t xml:space="preserve"> есть предоставление банковских услуг одним банком (“банк-корреспондент”) другому банку (“банк-респондент”). Крупные международные банки обычно действуют в качестве банков-корреспондентов для</w:t>
            </w:r>
            <w:r>
              <w:rPr>
                <w:rFonts w:ascii="Cambria" w:hAnsi="Cambria" w:cs="Times New Roman"/>
                <w:sz w:val="28"/>
              </w:rPr>
              <w:t xml:space="preserve"> </w:t>
            </w:r>
            <w:r w:rsidRPr="00EC2355">
              <w:rPr>
                <w:rFonts w:ascii="Cambria" w:hAnsi="Cambria" w:cs="Times New Roman"/>
                <w:sz w:val="28"/>
              </w:rPr>
              <w:t xml:space="preserve">тысячи других банков </w:t>
            </w:r>
            <w:r>
              <w:rPr>
                <w:rFonts w:ascii="Cambria" w:hAnsi="Cambria" w:cs="Times New Roman"/>
                <w:sz w:val="28"/>
              </w:rPr>
              <w:t>по</w:t>
            </w:r>
            <w:r w:rsidRPr="00EC2355">
              <w:rPr>
                <w:rFonts w:ascii="Cambria" w:hAnsi="Cambria" w:cs="Times New Roman"/>
                <w:sz w:val="28"/>
              </w:rPr>
              <w:t xml:space="preserve"> всем</w:t>
            </w:r>
            <w:r>
              <w:rPr>
                <w:rFonts w:ascii="Cambria" w:hAnsi="Cambria" w:cs="Times New Roman"/>
                <w:sz w:val="28"/>
              </w:rPr>
              <w:t>у</w:t>
            </w:r>
            <w:r w:rsidRPr="00EC2355">
              <w:rPr>
                <w:rFonts w:ascii="Cambria" w:hAnsi="Cambria" w:cs="Times New Roman"/>
                <w:sz w:val="28"/>
              </w:rPr>
              <w:t xml:space="preserve"> мир</w:t>
            </w:r>
            <w:r>
              <w:rPr>
                <w:rFonts w:ascii="Cambria" w:hAnsi="Cambria" w:cs="Times New Roman"/>
                <w:sz w:val="28"/>
              </w:rPr>
              <w:t>у</w:t>
            </w:r>
            <w:r w:rsidRPr="00EC2355">
              <w:rPr>
                <w:rFonts w:ascii="Cambria" w:hAnsi="Cambria" w:cs="Times New Roman"/>
                <w:sz w:val="28"/>
              </w:rPr>
              <w:t>. Банки-респонденты могут</w:t>
            </w:r>
            <w:r>
              <w:rPr>
                <w:rFonts w:ascii="Cambria" w:hAnsi="Cambria" w:cs="Times New Roman"/>
                <w:sz w:val="28"/>
              </w:rPr>
              <w:t xml:space="preserve"> </w:t>
            </w:r>
            <w:r w:rsidRPr="00EC2355">
              <w:rPr>
                <w:rFonts w:ascii="Cambria" w:hAnsi="Cambria" w:cs="Times New Roman"/>
                <w:sz w:val="28"/>
              </w:rPr>
              <w:t>получить широкий спектр услуг, включая услуги по управлению</w:t>
            </w:r>
            <w:r>
              <w:rPr>
                <w:rFonts w:ascii="Cambria" w:hAnsi="Cambria" w:cs="Times New Roman"/>
                <w:sz w:val="28"/>
              </w:rPr>
              <w:t xml:space="preserve"> </w:t>
            </w:r>
            <w:r w:rsidRPr="00EC2355">
              <w:rPr>
                <w:rFonts w:ascii="Cambria" w:hAnsi="Cambria" w:cs="Times New Roman"/>
                <w:sz w:val="28"/>
              </w:rPr>
              <w:t>наличностью (т.е. счета с процентами в различных валютах), международным электронным переводам средств, взаимным расчетам чеками, сквозным банковским счетам и обмену валюты</w:t>
            </w:r>
            <w:r>
              <w:rPr>
                <w:rFonts w:ascii="Cambria" w:hAnsi="Cambria" w:cs="Times New Roman"/>
                <w:sz w:val="28"/>
              </w:rPr>
              <w:t>.</w:t>
            </w:r>
          </w:p>
        </w:tc>
      </w:tr>
      <w:tr w:rsidR="008E2630" w14:paraId="1FFEC29D" w14:textId="77777777" w:rsidTr="00634C53">
        <w:tc>
          <w:tcPr>
            <w:tcW w:w="3325" w:type="dxa"/>
          </w:tcPr>
          <w:p w14:paraId="39133D7B" w14:textId="3D048D70" w:rsidR="008E2630" w:rsidRPr="008E2630" w:rsidRDefault="008E2630" w:rsidP="008E2630">
            <w:pPr>
              <w:autoSpaceDE w:val="0"/>
              <w:autoSpaceDN w:val="0"/>
              <w:adjustRightInd w:val="0"/>
              <w:jc w:val="both"/>
              <w:rPr>
                <w:rFonts w:ascii="Cambria" w:hAnsi="Cambria" w:cs="Times New Roman"/>
                <w:b/>
                <w:bCs/>
                <w:i/>
                <w:iCs/>
                <w:sz w:val="28"/>
              </w:rPr>
            </w:pPr>
            <w:r>
              <w:rPr>
                <w:rFonts w:ascii="Cambria" w:hAnsi="Cambria" w:cs="Times New Roman"/>
                <w:b/>
                <w:bCs/>
                <w:sz w:val="28"/>
              </w:rPr>
              <w:t>Лицо, назначающее на должность (</w:t>
            </w:r>
            <w:proofErr w:type="spellStart"/>
            <w:r>
              <w:rPr>
                <w:rFonts w:ascii="Cambria" w:hAnsi="Cambria" w:cs="Times New Roman"/>
                <w:b/>
                <w:bCs/>
                <w:i/>
                <w:iCs/>
                <w:sz w:val="28"/>
              </w:rPr>
              <w:t>номинатор</w:t>
            </w:r>
            <w:proofErr w:type="spellEnd"/>
            <w:r>
              <w:rPr>
                <w:rFonts w:ascii="Cambria" w:hAnsi="Cambria" w:cs="Times New Roman"/>
                <w:b/>
                <w:bCs/>
                <w:i/>
                <w:iCs/>
                <w:sz w:val="28"/>
              </w:rPr>
              <w:t>)</w:t>
            </w:r>
          </w:p>
        </w:tc>
        <w:tc>
          <w:tcPr>
            <w:tcW w:w="6964" w:type="dxa"/>
          </w:tcPr>
          <w:p w14:paraId="322A68AF" w14:textId="7555397D" w:rsidR="008E2630" w:rsidRPr="00EC2355" w:rsidRDefault="008E2630" w:rsidP="008E2630">
            <w:pPr>
              <w:autoSpaceDE w:val="0"/>
              <w:autoSpaceDN w:val="0"/>
              <w:adjustRightInd w:val="0"/>
              <w:jc w:val="both"/>
              <w:rPr>
                <w:rFonts w:ascii="Cambria" w:hAnsi="Cambria" w:cs="Times New Roman"/>
                <w:i/>
                <w:iCs/>
                <w:sz w:val="28"/>
              </w:rPr>
            </w:pPr>
            <w:r>
              <w:rPr>
                <w:rFonts w:ascii="Cambria" w:hAnsi="Cambria" w:cs="Times New Roman"/>
                <w:sz w:val="28"/>
              </w:rPr>
              <w:t>Ф</w:t>
            </w:r>
            <w:r w:rsidRPr="007A3E04">
              <w:rPr>
                <w:rFonts w:ascii="Cambria" w:hAnsi="Cambria" w:cs="Times New Roman"/>
                <w:sz w:val="28"/>
              </w:rPr>
              <w:t>изическое лицо (или группа лиц) или юридическое</w:t>
            </w:r>
            <w:r>
              <w:rPr>
                <w:rFonts w:ascii="Cambria" w:hAnsi="Cambria" w:cs="Times New Roman"/>
                <w:sz w:val="28"/>
              </w:rPr>
              <w:t xml:space="preserve"> </w:t>
            </w:r>
            <w:r w:rsidRPr="007A3E04">
              <w:rPr>
                <w:rFonts w:ascii="Cambria" w:hAnsi="Cambria" w:cs="Times New Roman"/>
                <w:sz w:val="28"/>
              </w:rPr>
              <w:t xml:space="preserve">лицо, которое дает указания (прямо или косвенно) </w:t>
            </w:r>
            <w:r>
              <w:rPr>
                <w:rFonts w:ascii="Cambria" w:hAnsi="Cambria" w:cs="Times New Roman"/>
                <w:sz w:val="28"/>
              </w:rPr>
              <w:t xml:space="preserve">назначенному лицу </w:t>
            </w:r>
            <w:r w:rsidRPr="0079260D">
              <w:rPr>
                <w:rFonts w:ascii="Cambria" w:hAnsi="Cambria" w:cs="Times New Roman"/>
                <w:i/>
                <w:iCs/>
                <w:sz w:val="28"/>
              </w:rPr>
              <w:t>(номинанту)</w:t>
            </w:r>
            <w:r w:rsidRPr="007A3E04">
              <w:rPr>
                <w:rFonts w:ascii="Cambria" w:hAnsi="Cambria" w:cs="Times New Roman"/>
                <w:sz w:val="28"/>
              </w:rPr>
              <w:t xml:space="preserve"> действовать от его имени в качестве директора или акционера, также </w:t>
            </w:r>
            <w:r w:rsidRPr="007A3E04">
              <w:rPr>
                <w:rFonts w:ascii="Cambria" w:hAnsi="Cambria" w:cs="Times New Roman"/>
                <w:sz w:val="28"/>
              </w:rPr>
              <w:lastRenderedPageBreak/>
              <w:t>иногда</w:t>
            </w:r>
            <w:r>
              <w:rPr>
                <w:rFonts w:ascii="Cambria" w:hAnsi="Cambria" w:cs="Times New Roman"/>
                <w:sz w:val="28"/>
              </w:rPr>
              <w:t xml:space="preserve"> </w:t>
            </w:r>
            <w:r w:rsidRPr="007A3E04">
              <w:rPr>
                <w:rFonts w:ascii="Cambria" w:hAnsi="Cambria" w:cs="Times New Roman"/>
                <w:sz w:val="28"/>
              </w:rPr>
              <w:t xml:space="preserve">называемого </w:t>
            </w:r>
            <w:r>
              <w:rPr>
                <w:rFonts w:ascii="Cambria" w:hAnsi="Cambria" w:cs="Times New Roman"/>
                <w:sz w:val="28"/>
              </w:rPr>
              <w:t>"</w:t>
            </w:r>
            <w:r w:rsidRPr="007A3E04">
              <w:rPr>
                <w:rFonts w:ascii="Cambria" w:hAnsi="Cambria" w:cs="Times New Roman"/>
                <w:sz w:val="28"/>
              </w:rPr>
              <w:t>теневым директором</w:t>
            </w:r>
            <w:r>
              <w:rPr>
                <w:rFonts w:ascii="Cambria" w:hAnsi="Cambria" w:cs="Times New Roman"/>
                <w:sz w:val="28"/>
              </w:rPr>
              <w:t>"</w:t>
            </w:r>
            <w:r w:rsidRPr="007A3E04">
              <w:rPr>
                <w:rFonts w:ascii="Cambria" w:hAnsi="Cambria" w:cs="Times New Roman"/>
                <w:sz w:val="28"/>
              </w:rPr>
              <w:t xml:space="preserve"> или </w:t>
            </w:r>
            <w:r>
              <w:rPr>
                <w:rFonts w:ascii="Cambria" w:hAnsi="Cambria" w:cs="Times New Roman"/>
                <w:sz w:val="28"/>
              </w:rPr>
              <w:t>"</w:t>
            </w:r>
            <w:r w:rsidRPr="007A3E04">
              <w:rPr>
                <w:rFonts w:ascii="Cambria" w:hAnsi="Cambria" w:cs="Times New Roman"/>
                <w:sz w:val="28"/>
              </w:rPr>
              <w:t>молчаливым партнером</w:t>
            </w:r>
            <w:r>
              <w:rPr>
                <w:rFonts w:ascii="Cambria" w:hAnsi="Cambria" w:cs="Times New Roman"/>
                <w:sz w:val="28"/>
              </w:rPr>
              <w:t>"</w:t>
            </w:r>
            <w:r w:rsidRPr="007A3E04">
              <w:rPr>
                <w:rFonts w:ascii="Cambria" w:hAnsi="Cambria" w:cs="Times New Roman"/>
                <w:sz w:val="28"/>
              </w:rPr>
              <w:t>.</w:t>
            </w:r>
          </w:p>
        </w:tc>
      </w:tr>
      <w:tr w:rsidR="00212E42" w14:paraId="056D45FB" w14:textId="77777777" w:rsidTr="00634C53">
        <w:tc>
          <w:tcPr>
            <w:tcW w:w="3325" w:type="dxa"/>
          </w:tcPr>
          <w:p w14:paraId="6CBF2572" w14:textId="097F559C" w:rsidR="00212E42" w:rsidRPr="00EC2355" w:rsidRDefault="00212E42" w:rsidP="00212E42">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Международные организации</w:t>
            </w:r>
          </w:p>
        </w:tc>
        <w:tc>
          <w:tcPr>
            <w:tcW w:w="6964" w:type="dxa"/>
          </w:tcPr>
          <w:p w14:paraId="7C0C783A" w14:textId="75040A59" w:rsidR="00212E42" w:rsidRPr="00EC2355" w:rsidRDefault="00212E42" w:rsidP="00212E42">
            <w:pPr>
              <w:autoSpaceDE w:val="0"/>
              <w:autoSpaceDN w:val="0"/>
              <w:adjustRightInd w:val="0"/>
              <w:jc w:val="both"/>
              <w:rPr>
                <w:rFonts w:ascii="Cambria" w:hAnsi="Cambria" w:cs="Times New Roman"/>
                <w:i/>
                <w:iCs/>
                <w:sz w:val="28"/>
              </w:rPr>
            </w:pPr>
            <w:r w:rsidRPr="00B16909">
              <w:rPr>
                <w:rFonts w:ascii="Cambria" w:hAnsi="Cambria" w:cs="Times New Roman"/>
                <w:sz w:val="28"/>
              </w:rPr>
              <w:t xml:space="preserve">Международные организации — это </w:t>
            </w:r>
            <w:r>
              <w:rPr>
                <w:rFonts w:ascii="Cambria" w:hAnsi="Cambria" w:cs="Times New Roman"/>
                <w:sz w:val="28"/>
              </w:rPr>
              <w:t xml:space="preserve">организации, созданные странами </w:t>
            </w:r>
            <w:r w:rsidRPr="00B16909">
              <w:rPr>
                <w:rFonts w:ascii="Cambria" w:hAnsi="Cambria" w:cs="Times New Roman"/>
                <w:sz w:val="28"/>
              </w:rPr>
              <w:t>членами на основе официальных политических соглашений, которые</w:t>
            </w:r>
            <w:r>
              <w:rPr>
                <w:rFonts w:ascii="Cambria" w:hAnsi="Cambria" w:cs="Times New Roman"/>
                <w:sz w:val="28"/>
              </w:rPr>
              <w:t xml:space="preserve"> </w:t>
            </w:r>
            <w:r w:rsidRPr="00B16909">
              <w:rPr>
                <w:rFonts w:ascii="Cambria" w:hAnsi="Cambria" w:cs="Times New Roman"/>
                <w:sz w:val="28"/>
              </w:rPr>
              <w:t>имеют статус международных догов</w:t>
            </w:r>
            <w:r>
              <w:rPr>
                <w:rFonts w:ascii="Cambria" w:hAnsi="Cambria" w:cs="Times New Roman"/>
                <w:sz w:val="28"/>
              </w:rPr>
              <w:t>оров; их существование признает</w:t>
            </w:r>
            <w:r w:rsidRPr="00B16909">
              <w:rPr>
                <w:rFonts w:ascii="Cambria" w:hAnsi="Cambria" w:cs="Times New Roman"/>
                <w:sz w:val="28"/>
              </w:rPr>
              <w:t xml:space="preserve">ся законодательством стран-членов, </w:t>
            </w:r>
            <w:r>
              <w:rPr>
                <w:rFonts w:ascii="Cambria" w:hAnsi="Cambria" w:cs="Times New Roman"/>
                <w:sz w:val="28"/>
              </w:rPr>
              <w:t>и они не рассматриваются как ре</w:t>
            </w:r>
            <w:r w:rsidRPr="00B16909">
              <w:rPr>
                <w:rFonts w:ascii="Cambria" w:hAnsi="Cambria" w:cs="Times New Roman"/>
                <w:sz w:val="28"/>
              </w:rPr>
              <w:t>зиденты стран, в которых они размещены. Примеры международных</w:t>
            </w:r>
            <w:r>
              <w:rPr>
                <w:rFonts w:ascii="Cambria" w:hAnsi="Cambria" w:cs="Times New Roman"/>
                <w:sz w:val="28"/>
              </w:rPr>
              <w:t xml:space="preserve"> </w:t>
            </w:r>
            <w:r w:rsidRPr="00B16909">
              <w:rPr>
                <w:rFonts w:ascii="Cambria" w:hAnsi="Cambria" w:cs="Times New Roman"/>
                <w:sz w:val="28"/>
              </w:rPr>
              <w:t>организаций включают ООН и аф</w:t>
            </w:r>
            <w:r>
              <w:rPr>
                <w:rFonts w:ascii="Cambria" w:hAnsi="Cambria" w:cs="Times New Roman"/>
                <w:sz w:val="28"/>
              </w:rPr>
              <w:t>филированные международные орга</w:t>
            </w:r>
            <w:r w:rsidRPr="00B16909">
              <w:rPr>
                <w:rFonts w:ascii="Cambria" w:hAnsi="Cambria" w:cs="Times New Roman"/>
                <w:sz w:val="28"/>
              </w:rPr>
              <w:t>низации, такие, как Международная</w:t>
            </w:r>
            <w:r>
              <w:rPr>
                <w:rFonts w:ascii="Cambria" w:hAnsi="Cambria" w:cs="Times New Roman"/>
                <w:sz w:val="28"/>
              </w:rPr>
              <w:t xml:space="preserve"> морская организация; региональ</w:t>
            </w:r>
            <w:r w:rsidRPr="00B16909">
              <w:rPr>
                <w:rFonts w:ascii="Cambria" w:hAnsi="Cambria" w:cs="Times New Roman"/>
                <w:sz w:val="28"/>
              </w:rPr>
              <w:t>ные международные организации, такие, как Совет Европы, институты</w:t>
            </w:r>
            <w:r>
              <w:rPr>
                <w:rFonts w:ascii="Cambria" w:hAnsi="Cambria" w:cs="Times New Roman"/>
                <w:sz w:val="28"/>
              </w:rPr>
              <w:t xml:space="preserve"> </w:t>
            </w:r>
            <w:r w:rsidRPr="00B16909">
              <w:rPr>
                <w:rFonts w:ascii="Cambria" w:hAnsi="Cambria" w:cs="Times New Roman"/>
                <w:sz w:val="28"/>
              </w:rPr>
              <w:t>Европейского Союза, Организацию по безопасности и сотрудничеству</w:t>
            </w:r>
            <w:r>
              <w:rPr>
                <w:rFonts w:ascii="Cambria" w:hAnsi="Cambria" w:cs="Times New Roman"/>
                <w:sz w:val="28"/>
              </w:rPr>
              <w:t xml:space="preserve"> </w:t>
            </w:r>
            <w:r w:rsidRPr="00B16909">
              <w:rPr>
                <w:rFonts w:ascii="Cambria" w:hAnsi="Cambria" w:cs="Times New Roman"/>
                <w:sz w:val="28"/>
              </w:rPr>
              <w:t>в Европе</w:t>
            </w:r>
            <w:r>
              <w:rPr>
                <w:rFonts w:ascii="Cambria" w:hAnsi="Cambria" w:cs="Times New Roman"/>
                <w:sz w:val="28"/>
              </w:rPr>
              <w:t xml:space="preserve"> (ОБСЕ)</w:t>
            </w:r>
            <w:r w:rsidRPr="00B16909">
              <w:rPr>
                <w:rFonts w:ascii="Cambria" w:hAnsi="Cambria" w:cs="Times New Roman"/>
                <w:sz w:val="28"/>
              </w:rPr>
              <w:t xml:space="preserve"> и Организацию американс</w:t>
            </w:r>
            <w:r>
              <w:rPr>
                <w:rFonts w:ascii="Cambria" w:hAnsi="Cambria" w:cs="Times New Roman"/>
                <w:sz w:val="28"/>
              </w:rPr>
              <w:t>ких государств; военные междуна</w:t>
            </w:r>
            <w:r w:rsidRPr="00B16909">
              <w:rPr>
                <w:rFonts w:ascii="Cambria" w:hAnsi="Cambria" w:cs="Times New Roman"/>
                <w:sz w:val="28"/>
              </w:rPr>
              <w:t>родные организации, такие как НАТО, и экономические организации,</w:t>
            </w:r>
            <w:r>
              <w:rPr>
                <w:rFonts w:ascii="Cambria" w:hAnsi="Cambria" w:cs="Times New Roman"/>
                <w:sz w:val="28"/>
              </w:rPr>
              <w:t xml:space="preserve"> </w:t>
            </w:r>
            <w:r w:rsidRPr="00B16909">
              <w:rPr>
                <w:rFonts w:ascii="Cambria" w:hAnsi="Cambria" w:cs="Times New Roman"/>
                <w:sz w:val="28"/>
              </w:rPr>
              <w:t>такие как Всемирная торговая организация и АСЕАН, и т.д.</w:t>
            </w:r>
          </w:p>
        </w:tc>
      </w:tr>
      <w:tr w:rsidR="00563503" w14:paraId="6C3A17E8" w14:textId="77777777" w:rsidTr="00634C53">
        <w:tc>
          <w:tcPr>
            <w:tcW w:w="3325" w:type="dxa"/>
          </w:tcPr>
          <w:p w14:paraId="32783E99" w14:textId="43C5E745" w:rsidR="00563503" w:rsidRDefault="00563503" w:rsidP="00563503">
            <w:pPr>
              <w:autoSpaceDE w:val="0"/>
              <w:autoSpaceDN w:val="0"/>
              <w:adjustRightInd w:val="0"/>
              <w:jc w:val="both"/>
              <w:rPr>
                <w:rFonts w:ascii="Cambria" w:hAnsi="Cambria" w:cs="Times New Roman"/>
                <w:b/>
                <w:bCs/>
                <w:sz w:val="28"/>
              </w:rPr>
            </w:pPr>
            <w:r>
              <w:rPr>
                <w:rFonts w:ascii="Cambria" w:hAnsi="Cambria" w:cs="Times New Roman"/>
                <w:b/>
                <w:bCs/>
                <w:sz w:val="28"/>
              </w:rPr>
              <w:t>Надзорные органы</w:t>
            </w:r>
          </w:p>
        </w:tc>
        <w:tc>
          <w:tcPr>
            <w:tcW w:w="6964" w:type="dxa"/>
          </w:tcPr>
          <w:p w14:paraId="4A063C0A" w14:textId="52698B3B" w:rsidR="00563503" w:rsidRPr="00B16909" w:rsidRDefault="00563503" w:rsidP="00563503">
            <w:pPr>
              <w:autoSpaceDE w:val="0"/>
              <w:autoSpaceDN w:val="0"/>
              <w:adjustRightInd w:val="0"/>
              <w:jc w:val="both"/>
              <w:rPr>
                <w:rFonts w:ascii="Cambria" w:hAnsi="Cambria" w:cs="Times New Roman"/>
                <w:sz w:val="28"/>
              </w:rPr>
            </w:pPr>
            <w:r w:rsidRPr="00FA1544">
              <w:rPr>
                <w:rFonts w:ascii="Cambria" w:hAnsi="Cambria" w:cs="Times New Roman"/>
                <w:sz w:val="28"/>
              </w:rPr>
              <w:t xml:space="preserve">Термин </w:t>
            </w:r>
            <w:r w:rsidRPr="000B4429">
              <w:rPr>
                <w:rFonts w:ascii="Cambria" w:hAnsi="Cambria" w:cs="Times New Roman"/>
                <w:i/>
                <w:iCs/>
                <w:sz w:val="28"/>
              </w:rPr>
              <w:t>надзорные органы</w:t>
            </w:r>
            <w:r w:rsidRPr="00FA1544">
              <w:rPr>
                <w:rFonts w:ascii="Cambria" w:hAnsi="Cambria" w:cs="Times New Roman"/>
                <w:sz w:val="28"/>
              </w:rPr>
              <w:t xml:space="preserve"> относится к уполномоченным компетентным органам или негосударственным органам </w:t>
            </w:r>
            <w:r>
              <w:rPr>
                <w:rFonts w:ascii="Cambria" w:hAnsi="Cambria" w:cs="Times New Roman"/>
                <w:sz w:val="28"/>
              </w:rPr>
              <w:t>в обязанность которых входит</w:t>
            </w:r>
            <w:r w:rsidRPr="00FA1544">
              <w:rPr>
                <w:rFonts w:ascii="Cambria" w:hAnsi="Cambria" w:cs="Times New Roman"/>
                <w:sz w:val="28"/>
              </w:rPr>
              <w:t xml:space="preserve"> обеспечение соблюдения финансовыми учреждениями (</w:t>
            </w:r>
            <w:r>
              <w:rPr>
                <w:rFonts w:ascii="Cambria" w:hAnsi="Cambria" w:cs="Times New Roman"/>
                <w:sz w:val="28"/>
              </w:rPr>
              <w:t>"</w:t>
            </w:r>
            <w:r w:rsidRPr="00FA1544">
              <w:rPr>
                <w:rFonts w:ascii="Cambria" w:hAnsi="Cambria" w:cs="Times New Roman"/>
                <w:sz w:val="28"/>
              </w:rPr>
              <w:t>финансовые</w:t>
            </w:r>
            <w:r>
              <w:rPr>
                <w:rFonts w:ascii="Cambria" w:hAnsi="Cambria" w:cs="Times New Roman"/>
                <w:sz w:val="28"/>
              </w:rPr>
              <w:t xml:space="preserve"> </w:t>
            </w:r>
            <w:r w:rsidRPr="00FA1544">
              <w:rPr>
                <w:rFonts w:ascii="Cambria" w:hAnsi="Cambria" w:cs="Times New Roman"/>
                <w:sz w:val="28"/>
              </w:rPr>
              <w:t>надзорные органы</w:t>
            </w:r>
            <w:r>
              <w:rPr>
                <w:rFonts w:ascii="Cambria" w:hAnsi="Cambria" w:cs="Times New Roman"/>
                <w:sz w:val="28"/>
              </w:rPr>
              <w:t>")</w:t>
            </w:r>
            <w:r>
              <w:rPr>
                <w:rStyle w:val="ac"/>
                <w:rFonts w:ascii="Cambria" w:hAnsi="Cambria" w:cs="Times New Roman"/>
                <w:sz w:val="28"/>
              </w:rPr>
              <w:footnoteReference w:id="211"/>
            </w:r>
            <w:r w:rsidRPr="00FA1544">
              <w:rPr>
                <w:rFonts w:ascii="Cambria" w:hAnsi="Cambria" w:cs="Times New Roman"/>
                <w:sz w:val="28"/>
              </w:rPr>
              <w:t xml:space="preserve"> и/или УНФПП требований по борьбе с отмыванием денег и финансированием терроризма. Негосударственные органы</w:t>
            </w:r>
            <w:r>
              <w:rPr>
                <w:rFonts w:ascii="Cambria" w:hAnsi="Cambria" w:cs="Times New Roman"/>
                <w:sz w:val="28"/>
              </w:rPr>
              <w:t xml:space="preserve"> </w:t>
            </w:r>
            <w:r w:rsidRPr="00FA1544">
              <w:rPr>
                <w:rFonts w:ascii="Cambria" w:hAnsi="Cambria" w:cs="Times New Roman"/>
                <w:sz w:val="28"/>
              </w:rPr>
              <w:t>(которые могут включать определенные виды СРО) должны иметь</w:t>
            </w:r>
            <w:r>
              <w:rPr>
                <w:rFonts w:ascii="Cambria" w:hAnsi="Cambria" w:cs="Times New Roman"/>
                <w:sz w:val="28"/>
              </w:rPr>
              <w:t xml:space="preserve"> </w:t>
            </w:r>
            <w:r w:rsidRPr="00FA1544">
              <w:rPr>
                <w:rFonts w:ascii="Cambria" w:hAnsi="Cambria" w:cs="Times New Roman"/>
                <w:sz w:val="28"/>
              </w:rPr>
              <w:t>полномочия осуществлять надзор и применять санкции к финансовым</w:t>
            </w:r>
            <w:r>
              <w:rPr>
                <w:rFonts w:ascii="Cambria" w:hAnsi="Cambria" w:cs="Times New Roman"/>
                <w:sz w:val="28"/>
              </w:rPr>
              <w:t xml:space="preserve"> </w:t>
            </w:r>
            <w:r w:rsidRPr="00FA1544">
              <w:rPr>
                <w:rFonts w:ascii="Cambria" w:hAnsi="Cambria" w:cs="Times New Roman"/>
                <w:sz w:val="28"/>
              </w:rPr>
              <w:t>учреждениям или УНФПП в отношении требований ПОД/ФТ. Эти негосударственные органы также должны быть уполномочены законом осуществлять</w:t>
            </w:r>
            <w:r w:rsidRPr="007E58B3">
              <w:rPr>
                <w:rFonts w:ascii="Cambria" w:hAnsi="Cambria" w:cs="Times New Roman"/>
                <w:sz w:val="28"/>
              </w:rPr>
              <w:t xml:space="preserve"> </w:t>
            </w:r>
            <w:r>
              <w:rPr>
                <w:rFonts w:ascii="Cambria" w:hAnsi="Cambria" w:cs="Times New Roman"/>
                <w:sz w:val="28"/>
              </w:rPr>
              <w:t>функции, которые они</w:t>
            </w:r>
            <w:r w:rsidRPr="00FA1544">
              <w:rPr>
                <w:rFonts w:ascii="Cambria" w:hAnsi="Cambria" w:cs="Times New Roman"/>
                <w:sz w:val="28"/>
              </w:rPr>
              <w:t xml:space="preserve"> выполня</w:t>
            </w:r>
            <w:r>
              <w:rPr>
                <w:rFonts w:ascii="Cambria" w:hAnsi="Cambria" w:cs="Times New Roman"/>
                <w:sz w:val="28"/>
              </w:rPr>
              <w:t>ют</w:t>
            </w:r>
            <w:r w:rsidRPr="00FA1544">
              <w:rPr>
                <w:rFonts w:ascii="Cambria" w:hAnsi="Cambria" w:cs="Times New Roman"/>
                <w:sz w:val="28"/>
              </w:rPr>
              <w:t>, и за ними должен осуществляться надзор</w:t>
            </w:r>
            <w:r>
              <w:rPr>
                <w:rFonts w:ascii="Cambria" w:hAnsi="Cambria" w:cs="Times New Roman"/>
                <w:sz w:val="28"/>
              </w:rPr>
              <w:t xml:space="preserve"> со стороны</w:t>
            </w:r>
            <w:r w:rsidRPr="00FA1544">
              <w:rPr>
                <w:rFonts w:ascii="Cambria" w:hAnsi="Cambria" w:cs="Times New Roman"/>
                <w:sz w:val="28"/>
              </w:rPr>
              <w:t xml:space="preserve"> компетентн</w:t>
            </w:r>
            <w:r>
              <w:rPr>
                <w:rFonts w:ascii="Cambria" w:hAnsi="Cambria" w:cs="Times New Roman"/>
                <w:sz w:val="28"/>
              </w:rPr>
              <w:t>ого</w:t>
            </w:r>
            <w:r w:rsidRPr="00FA1544">
              <w:rPr>
                <w:rFonts w:ascii="Cambria" w:hAnsi="Cambria" w:cs="Times New Roman"/>
                <w:sz w:val="28"/>
              </w:rPr>
              <w:t xml:space="preserve"> орган</w:t>
            </w:r>
            <w:r>
              <w:rPr>
                <w:rFonts w:ascii="Cambria" w:hAnsi="Cambria" w:cs="Times New Roman"/>
                <w:sz w:val="28"/>
              </w:rPr>
              <w:t>а</w:t>
            </w:r>
            <w:r w:rsidRPr="00FA1544">
              <w:rPr>
                <w:rFonts w:ascii="Cambria" w:hAnsi="Cambria" w:cs="Times New Roman"/>
                <w:sz w:val="28"/>
              </w:rPr>
              <w:t xml:space="preserve"> в отношении таких функций</w:t>
            </w:r>
          </w:p>
        </w:tc>
      </w:tr>
      <w:tr w:rsidR="00AD04A7" w14:paraId="7F6A5E15" w14:textId="77777777" w:rsidTr="00634C53">
        <w:tc>
          <w:tcPr>
            <w:tcW w:w="3325" w:type="dxa"/>
          </w:tcPr>
          <w:p w14:paraId="6E54AA8D" w14:textId="1505B8B3" w:rsidR="00AD04A7" w:rsidRDefault="00AD04A7" w:rsidP="00AD04A7">
            <w:pPr>
              <w:autoSpaceDE w:val="0"/>
              <w:autoSpaceDN w:val="0"/>
              <w:adjustRightInd w:val="0"/>
              <w:jc w:val="both"/>
              <w:rPr>
                <w:rFonts w:ascii="Cambria" w:hAnsi="Cambria" w:cs="Times New Roman"/>
                <w:b/>
                <w:bCs/>
                <w:sz w:val="28"/>
              </w:rPr>
            </w:pPr>
            <w:r>
              <w:rPr>
                <w:rFonts w:ascii="Cambria" w:hAnsi="Cambria" w:cs="Times New Roman"/>
                <w:b/>
                <w:bCs/>
                <w:sz w:val="28"/>
              </w:rPr>
              <w:t>Недостоверное декларирование</w:t>
            </w:r>
          </w:p>
        </w:tc>
        <w:tc>
          <w:tcPr>
            <w:tcW w:w="6964" w:type="dxa"/>
          </w:tcPr>
          <w:p w14:paraId="411FE393" w14:textId="7239B1D3" w:rsidR="00AD04A7" w:rsidRPr="00FA1544" w:rsidRDefault="00AD04A7" w:rsidP="00AD04A7">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32</w:t>
            </w:r>
            <w:r w:rsidR="00C472D0">
              <w:rPr>
                <w:rFonts w:ascii="Cambria" w:hAnsi="Cambria" w:cs="Times New Roman"/>
                <w:sz w:val="28"/>
              </w:rPr>
              <w:t>.</w:t>
            </w:r>
          </w:p>
        </w:tc>
      </w:tr>
      <w:tr w:rsidR="00AD04A7" w14:paraId="32E9911B" w14:textId="77777777" w:rsidTr="00634C53">
        <w:tc>
          <w:tcPr>
            <w:tcW w:w="3325" w:type="dxa"/>
          </w:tcPr>
          <w:p w14:paraId="0C8BD4A1" w14:textId="5BF1274A" w:rsidR="00AD04A7" w:rsidRDefault="00AD04A7" w:rsidP="00AD04A7">
            <w:pPr>
              <w:autoSpaceDE w:val="0"/>
              <w:autoSpaceDN w:val="0"/>
              <w:adjustRightInd w:val="0"/>
              <w:jc w:val="both"/>
              <w:rPr>
                <w:rFonts w:ascii="Cambria" w:hAnsi="Cambria" w:cs="Times New Roman"/>
                <w:b/>
                <w:bCs/>
                <w:sz w:val="28"/>
              </w:rPr>
            </w:pPr>
            <w:r>
              <w:rPr>
                <w:rFonts w:ascii="Cambria" w:hAnsi="Cambria" w:cs="Times New Roman"/>
                <w:b/>
                <w:bCs/>
                <w:sz w:val="28"/>
              </w:rPr>
              <w:t>Недостоверное информирование</w:t>
            </w:r>
          </w:p>
        </w:tc>
        <w:tc>
          <w:tcPr>
            <w:tcW w:w="6964" w:type="dxa"/>
          </w:tcPr>
          <w:p w14:paraId="6B68EA18" w14:textId="2A67D8D3" w:rsidR="00AD04A7" w:rsidRPr="00FA1544" w:rsidRDefault="00AD04A7" w:rsidP="00AD04A7">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32</w:t>
            </w:r>
            <w:r w:rsidR="00C472D0">
              <w:rPr>
                <w:rFonts w:ascii="Cambria" w:hAnsi="Cambria" w:cs="Times New Roman"/>
                <w:sz w:val="28"/>
              </w:rPr>
              <w:t>.</w:t>
            </w:r>
          </w:p>
        </w:tc>
      </w:tr>
      <w:tr w:rsidR="00E1135D" w14:paraId="70F91CB9" w14:textId="77777777" w:rsidTr="00634C53">
        <w:tc>
          <w:tcPr>
            <w:tcW w:w="3325" w:type="dxa"/>
          </w:tcPr>
          <w:p w14:paraId="4CA51675" w14:textId="4F3E2A15" w:rsidR="00E1135D" w:rsidRDefault="00E1135D" w:rsidP="00E1135D">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Некоммерческая организация</w:t>
            </w:r>
          </w:p>
        </w:tc>
        <w:tc>
          <w:tcPr>
            <w:tcW w:w="6964" w:type="dxa"/>
          </w:tcPr>
          <w:p w14:paraId="745B6330" w14:textId="1EE1504E" w:rsidR="00E1135D" w:rsidRPr="005A4BA5" w:rsidRDefault="00E1135D" w:rsidP="00E1135D">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8</w:t>
            </w:r>
          </w:p>
        </w:tc>
      </w:tr>
      <w:tr w:rsidR="003415F8" w14:paraId="56A17093" w14:textId="77777777" w:rsidTr="00634C53">
        <w:tc>
          <w:tcPr>
            <w:tcW w:w="3325" w:type="dxa"/>
          </w:tcPr>
          <w:p w14:paraId="0DF84B83" w14:textId="77777777" w:rsidR="003415F8" w:rsidRDefault="003415F8" w:rsidP="003415F8">
            <w:pPr>
              <w:autoSpaceDE w:val="0"/>
              <w:autoSpaceDN w:val="0"/>
              <w:adjustRightInd w:val="0"/>
              <w:jc w:val="both"/>
              <w:rPr>
                <w:rFonts w:ascii="Cambria" w:hAnsi="Cambria" w:cs="Times New Roman"/>
                <w:b/>
                <w:bCs/>
                <w:sz w:val="28"/>
              </w:rPr>
            </w:pPr>
            <w:r w:rsidRPr="00256A54">
              <w:rPr>
                <w:rFonts w:ascii="Cambria" w:hAnsi="Cambria" w:cs="Times New Roman"/>
                <w:b/>
                <w:bCs/>
                <w:sz w:val="28"/>
              </w:rPr>
              <w:t>Номинальный</w:t>
            </w:r>
            <w:r>
              <w:rPr>
                <w:rFonts w:ascii="Cambria" w:hAnsi="Cambria" w:cs="Times New Roman"/>
                <w:b/>
                <w:bCs/>
                <w:sz w:val="28"/>
              </w:rPr>
              <w:t xml:space="preserve"> </w:t>
            </w:r>
            <w:r w:rsidRPr="00256A54">
              <w:rPr>
                <w:rFonts w:ascii="Cambria" w:hAnsi="Cambria" w:cs="Times New Roman"/>
                <w:b/>
                <w:bCs/>
                <w:sz w:val="28"/>
              </w:rPr>
              <w:t>акционер или</w:t>
            </w:r>
          </w:p>
          <w:p w14:paraId="0EA74B18" w14:textId="09759F3C" w:rsidR="003415F8" w:rsidRDefault="003415F8" w:rsidP="003415F8">
            <w:pPr>
              <w:autoSpaceDE w:val="0"/>
              <w:autoSpaceDN w:val="0"/>
              <w:adjustRightInd w:val="0"/>
              <w:jc w:val="both"/>
              <w:rPr>
                <w:rFonts w:ascii="Cambria" w:hAnsi="Cambria" w:cs="Times New Roman"/>
                <w:b/>
                <w:bCs/>
                <w:sz w:val="28"/>
              </w:rPr>
            </w:pPr>
            <w:r w:rsidRPr="00256A54">
              <w:rPr>
                <w:rFonts w:ascii="Cambria" w:hAnsi="Cambria" w:cs="Times New Roman"/>
                <w:b/>
                <w:bCs/>
                <w:sz w:val="28"/>
              </w:rPr>
              <w:t>директор</w:t>
            </w:r>
          </w:p>
        </w:tc>
        <w:tc>
          <w:tcPr>
            <w:tcW w:w="6964" w:type="dxa"/>
          </w:tcPr>
          <w:p w14:paraId="006A6E95" w14:textId="77777777" w:rsidR="003415F8" w:rsidRDefault="003415F8" w:rsidP="003415F8">
            <w:pPr>
              <w:autoSpaceDE w:val="0"/>
              <w:autoSpaceDN w:val="0"/>
              <w:adjustRightInd w:val="0"/>
              <w:jc w:val="both"/>
              <w:rPr>
                <w:rFonts w:ascii="Cambria" w:hAnsi="Cambria" w:cs="Times New Roman"/>
                <w:sz w:val="28"/>
              </w:rPr>
            </w:pPr>
            <w:r>
              <w:rPr>
                <w:rFonts w:ascii="Cambria" w:hAnsi="Cambria" w:cs="Times New Roman"/>
                <w:i/>
                <w:iCs/>
                <w:sz w:val="28"/>
              </w:rPr>
              <w:t xml:space="preserve">Назначенное лицо </w:t>
            </w:r>
            <w:r>
              <w:rPr>
                <w:rFonts w:ascii="Cambria" w:hAnsi="Cambria" w:cs="Times New Roman"/>
                <w:sz w:val="28"/>
              </w:rPr>
              <w:t xml:space="preserve">– это физическое лицо (или группа лиц) или юридическое лицо, которое получило указания от другого физического лица или юридического лица </w:t>
            </w:r>
            <w:r>
              <w:rPr>
                <w:rFonts w:ascii="Cambria" w:hAnsi="Cambria" w:cs="Times New Roman"/>
                <w:i/>
                <w:iCs/>
                <w:sz w:val="28"/>
              </w:rPr>
              <w:t>(лицо, назначающее на должность (</w:t>
            </w:r>
            <w:proofErr w:type="spellStart"/>
            <w:r>
              <w:rPr>
                <w:rFonts w:ascii="Cambria" w:hAnsi="Cambria" w:cs="Times New Roman"/>
                <w:i/>
                <w:iCs/>
                <w:sz w:val="28"/>
              </w:rPr>
              <w:t>номинатор</w:t>
            </w:r>
            <w:proofErr w:type="spellEnd"/>
            <w:r>
              <w:rPr>
                <w:rFonts w:ascii="Cambria" w:hAnsi="Cambria" w:cs="Times New Roman"/>
                <w:i/>
                <w:iCs/>
                <w:sz w:val="28"/>
              </w:rPr>
              <w:t xml:space="preserve">) </w:t>
            </w:r>
            <w:r w:rsidRPr="002A09E3">
              <w:rPr>
                <w:rFonts w:ascii="Cambria" w:hAnsi="Cambria" w:cs="Times New Roman"/>
                <w:sz w:val="28"/>
              </w:rPr>
              <w:t>действовать от его имени в определенном качестве в отношении юридического лица.</w:t>
            </w:r>
          </w:p>
          <w:p w14:paraId="0E20FCEF" w14:textId="77777777" w:rsidR="003415F8" w:rsidRPr="006940BE" w:rsidRDefault="003415F8" w:rsidP="003415F8">
            <w:pPr>
              <w:autoSpaceDE w:val="0"/>
              <w:autoSpaceDN w:val="0"/>
              <w:adjustRightInd w:val="0"/>
              <w:jc w:val="both"/>
              <w:rPr>
                <w:rFonts w:ascii="Cambria" w:hAnsi="Cambria" w:cs="Times New Roman"/>
                <w:sz w:val="28"/>
              </w:rPr>
            </w:pPr>
            <w:r w:rsidRPr="006940BE">
              <w:rPr>
                <w:rFonts w:ascii="Cambria" w:hAnsi="Cambria" w:cs="Times New Roman"/>
                <w:i/>
                <w:iCs/>
                <w:sz w:val="28"/>
              </w:rPr>
              <w:t>Номинальный директор (также известный как «директор-резидент») —</w:t>
            </w:r>
            <w:r>
              <w:rPr>
                <w:rFonts w:ascii="Cambria" w:hAnsi="Cambria" w:cs="Times New Roman"/>
                <w:i/>
                <w:iCs/>
                <w:sz w:val="28"/>
              </w:rPr>
              <w:t xml:space="preserve"> </w:t>
            </w:r>
            <w:r w:rsidRPr="006940BE">
              <w:rPr>
                <w:rFonts w:ascii="Cambria" w:hAnsi="Cambria" w:cs="Times New Roman"/>
                <w:sz w:val="28"/>
              </w:rPr>
              <w:t xml:space="preserve">это физическое или юридическое лицо, которое на регулярной основе выполняет функции директора в компании от имени </w:t>
            </w:r>
            <w:r>
              <w:rPr>
                <w:rFonts w:ascii="Cambria" w:hAnsi="Cambria" w:cs="Times New Roman"/>
                <w:sz w:val="28"/>
              </w:rPr>
              <w:t>лица, назначившего его (</w:t>
            </w:r>
            <w:proofErr w:type="spellStart"/>
            <w:r w:rsidRPr="006940BE">
              <w:rPr>
                <w:rFonts w:ascii="Cambria" w:hAnsi="Cambria" w:cs="Times New Roman"/>
                <w:sz w:val="28"/>
              </w:rPr>
              <w:t>номинатора</w:t>
            </w:r>
            <w:proofErr w:type="spellEnd"/>
            <w:r>
              <w:rPr>
                <w:rFonts w:ascii="Cambria" w:hAnsi="Cambria" w:cs="Times New Roman"/>
                <w:sz w:val="28"/>
              </w:rPr>
              <w:t>),</w:t>
            </w:r>
            <w:r w:rsidRPr="006940BE">
              <w:rPr>
                <w:rFonts w:ascii="Cambria" w:hAnsi="Cambria" w:cs="Times New Roman"/>
                <w:sz w:val="28"/>
              </w:rPr>
              <w:t xml:space="preserve"> и в соответствии с его прямыми или косвенными указаниями. Номинальный директор никогда не является бенефициарным </w:t>
            </w:r>
            <w:r>
              <w:rPr>
                <w:rFonts w:ascii="Cambria" w:hAnsi="Cambria" w:cs="Times New Roman"/>
                <w:sz w:val="28"/>
              </w:rPr>
              <w:t>владельцем</w:t>
            </w:r>
            <w:r w:rsidRPr="006940BE">
              <w:rPr>
                <w:rFonts w:ascii="Cambria" w:hAnsi="Cambria" w:cs="Times New Roman"/>
                <w:sz w:val="28"/>
              </w:rPr>
              <w:t xml:space="preserve"> юридического лица.</w:t>
            </w:r>
          </w:p>
          <w:p w14:paraId="42F89CBA" w14:textId="22941626" w:rsidR="003415F8" w:rsidRPr="005A4BA5" w:rsidRDefault="003415F8" w:rsidP="003415F8">
            <w:pPr>
              <w:autoSpaceDE w:val="0"/>
              <w:autoSpaceDN w:val="0"/>
              <w:adjustRightInd w:val="0"/>
              <w:jc w:val="both"/>
              <w:rPr>
                <w:rFonts w:ascii="Cambria" w:hAnsi="Cambria" w:cs="Times New Roman"/>
                <w:sz w:val="28"/>
              </w:rPr>
            </w:pPr>
            <w:r w:rsidRPr="006940BE">
              <w:rPr>
                <w:rFonts w:ascii="Cambria" w:hAnsi="Cambria" w:cs="Times New Roman"/>
                <w:i/>
                <w:iCs/>
                <w:sz w:val="28"/>
              </w:rPr>
              <w:t xml:space="preserve">Номинальный акционер </w:t>
            </w:r>
            <w:r w:rsidRPr="00CF4B8D">
              <w:rPr>
                <w:rFonts w:ascii="Cambria" w:hAnsi="Cambria" w:cs="Times New Roman"/>
                <w:sz w:val="28"/>
              </w:rPr>
              <w:t>пользуется соответствующим правом голоса согласно инструкциям лица, назначившего его (</w:t>
            </w:r>
            <w:proofErr w:type="spellStart"/>
            <w:r w:rsidRPr="00CF4B8D">
              <w:rPr>
                <w:rFonts w:ascii="Cambria" w:hAnsi="Cambria" w:cs="Times New Roman"/>
                <w:sz w:val="28"/>
              </w:rPr>
              <w:t>номинатора</w:t>
            </w:r>
            <w:proofErr w:type="spellEnd"/>
            <w:r>
              <w:rPr>
                <w:rFonts w:ascii="Cambria" w:hAnsi="Cambria" w:cs="Times New Roman"/>
                <w:i/>
                <w:iCs/>
                <w:sz w:val="28"/>
              </w:rPr>
              <w:t>)</w:t>
            </w:r>
            <w:r w:rsidRPr="006940BE">
              <w:rPr>
                <w:rFonts w:ascii="Cambria" w:hAnsi="Cambria" w:cs="Times New Roman"/>
                <w:i/>
                <w:iCs/>
                <w:sz w:val="28"/>
              </w:rPr>
              <w:t xml:space="preserve"> </w:t>
            </w:r>
            <w:r w:rsidRPr="00CF4B8D">
              <w:rPr>
                <w:rFonts w:ascii="Cambria" w:hAnsi="Cambria" w:cs="Times New Roman"/>
                <w:sz w:val="28"/>
              </w:rPr>
              <w:t xml:space="preserve">и/или получает дивиденды от имени лица, назначившего его </w:t>
            </w:r>
            <w:r>
              <w:rPr>
                <w:rFonts w:ascii="Cambria" w:hAnsi="Cambria" w:cs="Times New Roman"/>
                <w:sz w:val="28"/>
              </w:rPr>
              <w:t>(</w:t>
            </w:r>
            <w:proofErr w:type="spellStart"/>
            <w:r w:rsidRPr="00CF4B8D">
              <w:rPr>
                <w:rFonts w:ascii="Cambria" w:hAnsi="Cambria" w:cs="Times New Roman"/>
                <w:sz w:val="28"/>
              </w:rPr>
              <w:t>номинатора</w:t>
            </w:r>
            <w:proofErr w:type="spellEnd"/>
            <w:r>
              <w:rPr>
                <w:rFonts w:ascii="Cambria" w:hAnsi="Cambria" w:cs="Times New Roman"/>
                <w:sz w:val="28"/>
              </w:rPr>
              <w:t>)</w:t>
            </w:r>
            <w:r w:rsidRPr="00CF4B8D">
              <w:rPr>
                <w:rFonts w:ascii="Cambria" w:hAnsi="Cambria" w:cs="Times New Roman"/>
                <w:sz w:val="28"/>
              </w:rPr>
              <w:t xml:space="preserve">. Номинальный акционер никогда не является бенефициарным </w:t>
            </w:r>
            <w:r>
              <w:rPr>
                <w:rFonts w:ascii="Cambria" w:hAnsi="Cambria" w:cs="Times New Roman"/>
                <w:sz w:val="28"/>
              </w:rPr>
              <w:t>владельцем</w:t>
            </w:r>
            <w:r w:rsidRPr="00CF4B8D">
              <w:rPr>
                <w:rFonts w:ascii="Cambria" w:hAnsi="Cambria" w:cs="Times New Roman"/>
                <w:sz w:val="28"/>
              </w:rPr>
              <w:t xml:space="preserve"> юридического лица на основании акций, которыми он владеет в качестве </w:t>
            </w:r>
            <w:r>
              <w:rPr>
                <w:rFonts w:ascii="Cambria" w:hAnsi="Cambria" w:cs="Times New Roman"/>
                <w:sz w:val="28"/>
              </w:rPr>
              <w:t>назначенного лица (</w:t>
            </w:r>
            <w:r w:rsidRPr="00CF4B8D">
              <w:rPr>
                <w:rFonts w:ascii="Cambria" w:hAnsi="Cambria" w:cs="Times New Roman"/>
                <w:sz w:val="28"/>
              </w:rPr>
              <w:t>номинанта</w:t>
            </w:r>
            <w:r>
              <w:rPr>
                <w:rFonts w:ascii="Cambria" w:hAnsi="Cambria" w:cs="Times New Roman"/>
                <w:sz w:val="28"/>
              </w:rPr>
              <w:t>)</w:t>
            </w:r>
            <w:r w:rsidRPr="006940BE">
              <w:rPr>
                <w:rFonts w:ascii="Cambria" w:hAnsi="Cambria" w:cs="Times New Roman"/>
                <w:i/>
                <w:iCs/>
                <w:sz w:val="28"/>
              </w:rPr>
              <w:t>.</w:t>
            </w:r>
          </w:p>
        </w:tc>
      </w:tr>
      <w:tr w:rsidR="007549F6" w14:paraId="0F4C8017" w14:textId="77777777" w:rsidTr="00634C53">
        <w:tc>
          <w:tcPr>
            <w:tcW w:w="3325" w:type="dxa"/>
          </w:tcPr>
          <w:p w14:paraId="11B8690F" w14:textId="1FD4D80B" w:rsidR="007549F6" w:rsidRPr="00256A54" w:rsidRDefault="007549F6" w:rsidP="007549F6">
            <w:pPr>
              <w:autoSpaceDE w:val="0"/>
              <w:autoSpaceDN w:val="0"/>
              <w:adjustRightInd w:val="0"/>
              <w:jc w:val="both"/>
              <w:rPr>
                <w:rFonts w:ascii="Cambria" w:hAnsi="Cambria" w:cs="Times New Roman"/>
                <w:b/>
                <w:bCs/>
                <w:sz w:val="28"/>
              </w:rPr>
            </w:pPr>
            <w:r w:rsidRPr="00E1666F">
              <w:rPr>
                <w:rFonts w:ascii="Cambria" w:hAnsi="Cambria" w:cs="Times New Roman"/>
                <w:b/>
                <w:bCs/>
                <w:sz w:val="28"/>
              </w:rPr>
              <w:t>Оборотные инструменты на предъявителя</w:t>
            </w:r>
          </w:p>
        </w:tc>
        <w:tc>
          <w:tcPr>
            <w:tcW w:w="6964" w:type="dxa"/>
          </w:tcPr>
          <w:p w14:paraId="6AA32197" w14:textId="4370E028" w:rsidR="007549F6" w:rsidRDefault="007549F6" w:rsidP="007549F6">
            <w:pPr>
              <w:autoSpaceDE w:val="0"/>
              <w:autoSpaceDN w:val="0"/>
              <w:adjustRightInd w:val="0"/>
              <w:jc w:val="both"/>
              <w:rPr>
                <w:rFonts w:ascii="Cambria" w:hAnsi="Cambria" w:cs="Times New Roman"/>
                <w:i/>
                <w:iCs/>
                <w:sz w:val="28"/>
              </w:rPr>
            </w:pPr>
            <w:r w:rsidRPr="00E1666F">
              <w:rPr>
                <w:rFonts w:ascii="Cambria" w:hAnsi="Cambria" w:cs="Times New Roman"/>
                <w:i/>
                <w:iCs/>
                <w:sz w:val="28"/>
              </w:rPr>
              <w:t>Оборотные инструменты на предъявителя</w:t>
            </w:r>
            <w:r>
              <w:rPr>
                <w:rFonts w:ascii="Cambria" w:hAnsi="Cambria" w:cs="Times New Roman"/>
                <w:i/>
                <w:iCs/>
                <w:sz w:val="28"/>
              </w:rPr>
              <w:t xml:space="preserve"> (ОИП)</w:t>
            </w:r>
            <w:r w:rsidRPr="00E1666F">
              <w:rPr>
                <w:rFonts w:ascii="Cambria" w:hAnsi="Cambria" w:cs="Times New Roman"/>
                <w:sz w:val="28"/>
              </w:rPr>
              <w:t xml:space="preserve"> включает денежные</w:t>
            </w:r>
            <w:r>
              <w:rPr>
                <w:rFonts w:ascii="Cambria" w:hAnsi="Cambria" w:cs="Times New Roman"/>
                <w:sz w:val="28"/>
              </w:rPr>
              <w:t xml:space="preserve"> </w:t>
            </w:r>
            <w:r w:rsidRPr="00E1666F">
              <w:rPr>
                <w:rFonts w:ascii="Cambria" w:hAnsi="Cambria" w:cs="Times New Roman"/>
                <w:sz w:val="28"/>
              </w:rPr>
              <w:t>инструменты в обезличенной форме, такие как: дорожные чеки;</w:t>
            </w:r>
            <w:r>
              <w:rPr>
                <w:rFonts w:ascii="Cambria" w:hAnsi="Cambria" w:cs="Times New Roman"/>
                <w:sz w:val="28"/>
              </w:rPr>
              <w:t xml:space="preserve"> </w:t>
            </w:r>
            <w:r w:rsidRPr="00E1666F">
              <w:rPr>
                <w:rFonts w:ascii="Cambria" w:hAnsi="Cambria" w:cs="Times New Roman"/>
                <w:sz w:val="28"/>
              </w:rPr>
              <w:t>договорные инструменты (включая чеки, обязательства и денежные</w:t>
            </w:r>
            <w:r>
              <w:rPr>
                <w:rFonts w:ascii="Cambria" w:hAnsi="Cambria" w:cs="Times New Roman"/>
                <w:sz w:val="28"/>
              </w:rPr>
              <w:t xml:space="preserve"> </w:t>
            </w:r>
            <w:r w:rsidRPr="00E1666F">
              <w:rPr>
                <w:rFonts w:ascii="Cambria" w:hAnsi="Cambria" w:cs="Times New Roman"/>
                <w:sz w:val="28"/>
              </w:rPr>
              <w:t>поручения), которые находятся либо в форме на предъявителя,</w:t>
            </w:r>
            <w:r>
              <w:rPr>
                <w:rFonts w:ascii="Cambria" w:hAnsi="Cambria" w:cs="Times New Roman"/>
                <w:sz w:val="28"/>
              </w:rPr>
              <w:t xml:space="preserve"> </w:t>
            </w:r>
            <w:r w:rsidRPr="00E1666F">
              <w:rPr>
                <w:rFonts w:ascii="Cambria" w:hAnsi="Cambria" w:cs="Times New Roman"/>
                <w:sz w:val="28"/>
              </w:rPr>
              <w:t>исполняемые без ограничения, выполненные фиктивному получателю,</w:t>
            </w:r>
            <w:r>
              <w:rPr>
                <w:rFonts w:ascii="Cambria" w:hAnsi="Cambria" w:cs="Times New Roman"/>
                <w:sz w:val="28"/>
              </w:rPr>
              <w:t xml:space="preserve"> </w:t>
            </w:r>
            <w:r w:rsidRPr="00E1666F">
              <w:rPr>
                <w:rFonts w:ascii="Cambria" w:hAnsi="Cambria" w:cs="Times New Roman"/>
                <w:sz w:val="28"/>
              </w:rPr>
              <w:t>или, иначе, в такой форме, которая передает право на него по</w:t>
            </w:r>
            <w:r>
              <w:rPr>
                <w:rFonts w:ascii="Cambria" w:hAnsi="Cambria" w:cs="Times New Roman"/>
                <w:sz w:val="28"/>
              </w:rPr>
              <w:t xml:space="preserve"> </w:t>
            </w:r>
            <w:r w:rsidRPr="00E1666F">
              <w:rPr>
                <w:rFonts w:ascii="Cambria" w:hAnsi="Cambria" w:cs="Times New Roman"/>
                <w:sz w:val="28"/>
              </w:rPr>
              <w:t>предъявлении; незаполненные инструменты (включая чеки,</w:t>
            </w:r>
            <w:r>
              <w:rPr>
                <w:rFonts w:ascii="Cambria" w:hAnsi="Cambria" w:cs="Times New Roman"/>
                <w:sz w:val="28"/>
              </w:rPr>
              <w:t xml:space="preserve"> </w:t>
            </w:r>
            <w:r w:rsidRPr="00E1666F">
              <w:rPr>
                <w:rFonts w:ascii="Cambria" w:hAnsi="Cambria" w:cs="Times New Roman"/>
                <w:sz w:val="28"/>
              </w:rPr>
              <w:t>обязательства и денежные поручения), подписанные, но без указания</w:t>
            </w:r>
            <w:r>
              <w:rPr>
                <w:rFonts w:ascii="Cambria" w:hAnsi="Cambria" w:cs="Times New Roman"/>
                <w:sz w:val="28"/>
              </w:rPr>
              <w:t xml:space="preserve"> </w:t>
            </w:r>
            <w:r w:rsidRPr="00E1666F">
              <w:rPr>
                <w:rFonts w:ascii="Cambria" w:hAnsi="Cambria" w:cs="Times New Roman"/>
                <w:sz w:val="28"/>
              </w:rPr>
              <w:t>имени получателя.</w:t>
            </w:r>
          </w:p>
        </w:tc>
      </w:tr>
      <w:tr w:rsidR="00BE6F52" w14:paraId="499C3BBD" w14:textId="77777777" w:rsidTr="00634C53">
        <w:tc>
          <w:tcPr>
            <w:tcW w:w="3325" w:type="dxa"/>
          </w:tcPr>
          <w:p w14:paraId="523F5EDC" w14:textId="046D1C2F" w:rsidR="00BE6F52" w:rsidRPr="00E1666F" w:rsidRDefault="00BE6F52" w:rsidP="00BE6F52">
            <w:pPr>
              <w:autoSpaceDE w:val="0"/>
              <w:autoSpaceDN w:val="0"/>
              <w:adjustRightInd w:val="0"/>
              <w:jc w:val="both"/>
              <w:rPr>
                <w:rFonts w:ascii="Cambria" w:hAnsi="Cambria" w:cs="Times New Roman"/>
                <w:b/>
                <w:bCs/>
                <w:sz w:val="28"/>
              </w:rPr>
            </w:pPr>
            <w:r>
              <w:rPr>
                <w:rFonts w:ascii="Cambria" w:hAnsi="Cambria" w:cs="Times New Roman"/>
                <w:b/>
                <w:bCs/>
                <w:sz w:val="28"/>
              </w:rPr>
              <w:t xml:space="preserve">Обязательные для исполнения меры </w:t>
            </w:r>
          </w:p>
        </w:tc>
        <w:tc>
          <w:tcPr>
            <w:tcW w:w="6964" w:type="dxa"/>
          </w:tcPr>
          <w:p w14:paraId="64270FF6" w14:textId="3FB5305E" w:rsidR="00BE6F52" w:rsidRPr="00E1666F" w:rsidRDefault="00BE6F52" w:rsidP="00BE6F52">
            <w:pPr>
              <w:autoSpaceDE w:val="0"/>
              <w:autoSpaceDN w:val="0"/>
              <w:adjustRightInd w:val="0"/>
              <w:jc w:val="both"/>
              <w:rPr>
                <w:rFonts w:ascii="Cambria" w:hAnsi="Cambria" w:cs="Times New Roman"/>
                <w:i/>
                <w:iCs/>
                <w:sz w:val="28"/>
              </w:rPr>
            </w:pPr>
            <w:r w:rsidRPr="005A4BA5">
              <w:rPr>
                <w:rFonts w:ascii="Cambria" w:hAnsi="Cambria" w:cs="Times New Roman"/>
                <w:sz w:val="28"/>
              </w:rPr>
              <w:t>См. пояснительную</w:t>
            </w:r>
            <w:r>
              <w:rPr>
                <w:rFonts w:ascii="Cambria" w:hAnsi="Cambria" w:cs="Times New Roman"/>
                <w:sz w:val="28"/>
              </w:rPr>
              <w:t xml:space="preserve"> записку к правовым основаниям требований к финансовым учреждениям и УНФПП</w:t>
            </w:r>
            <w:r w:rsidR="005B241E">
              <w:rPr>
                <w:rFonts w:ascii="Cambria" w:hAnsi="Cambria" w:cs="Times New Roman"/>
                <w:sz w:val="28"/>
              </w:rPr>
              <w:t>.</w:t>
            </w:r>
          </w:p>
        </w:tc>
      </w:tr>
      <w:tr w:rsidR="00825BD5" w14:paraId="05BB2A17" w14:textId="77777777" w:rsidTr="00634C53">
        <w:tc>
          <w:tcPr>
            <w:tcW w:w="3325" w:type="dxa"/>
          </w:tcPr>
          <w:p w14:paraId="613071D5" w14:textId="5F185305" w:rsidR="00825BD5" w:rsidRPr="00E1666F" w:rsidRDefault="00825BD5" w:rsidP="00825BD5">
            <w:pPr>
              <w:autoSpaceDE w:val="0"/>
              <w:autoSpaceDN w:val="0"/>
              <w:adjustRightInd w:val="0"/>
              <w:jc w:val="both"/>
              <w:rPr>
                <w:rFonts w:ascii="Cambria" w:hAnsi="Cambria" w:cs="Times New Roman"/>
                <w:b/>
                <w:bCs/>
                <w:sz w:val="28"/>
              </w:rPr>
            </w:pPr>
            <w:r>
              <w:rPr>
                <w:rFonts w:ascii="Cambria" w:hAnsi="Cambria" w:cs="Times New Roman"/>
                <w:b/>
                <w:bCs/>
                <w:sz w:val="28"/>
              </w:rPr>
              <w:t>Основные принципы</w:t>
            </w:r>
          </w:p>
        </w:tc>
        <w:tc>
          <w:tcPr>
            <w:tcW w:w="6964" w:type="dxa"/>
          </w:tcPr>
          <w:p w14:paraId="4335CD3E" w14:textId="77777777" w:rsidR="00825BD5" w:rsidRPr="00EC2355" w:rsidRDefault="00825BD5" w:rsidP="00825BD5">
            <w:pPr>
              <w:autoSpaceDE w:val="0"/>
              <w:autoSpaceDN w:val="0"/>
              <w:adjustRightInd w:val="0"/>
              <w:jc w:val="both"/>
              <w:rPr>
                <w:rFonts w:ascii="Cambria" w:hAnsi="Cambria" w:cs="Times New Roman"/>
                <w:sz w:val="28"/>
              </w:rPr>
            </w:pPr>
            <w:r w:rsidRPr="00EC2355">
              <w:rPr>
                <w:rFonts w:ascii="Cambria" w:hAnsi="Cambria" w:cs="Times New Roman"/>
                <w:sz w:val="28"/>
              </w:rPr>
              <w:t xml:space="preserve">Термин </w:t>
            </w:r>
            <w:r w:rsidRPr="00EC2355">
              <w:rPr>
                <w:rFonts w:ascii="Cambria" w:hAnsi="Cambria" w:cs="Times New Roman"/>
                <w:i/>
                <w:iCs/>
                <w:sz w:val="28"/>
              </w:rPr>
              <w:t>основные принципы</w:t>
            </w:r>
            <w:r w:rsidRPr="00EC2355">
              <w:rPr>
                <w:rFonts w:ascii="Cambria" w:hAnsi="Cambria" w:cs="Times New Roman"/>
                <w:sz w:val="28"/>
              </w:rPr>
              <w:t xml:space="preserve"> относится к Основным принципам эффективного банковского надзора, опубликованным Базельским комитетом по банковскому надзору, Целям и принципам </w:t>
            </w:r>
            <w:r w:rsidRPr="00EC2355">
              <w:rPr>
                <w:rFonts w:ascii="Cambria" w:hAnsi="Cambria" w:cs="Times New Roman"/>
                <w:sz w:val="28"/>
              </w:rPr>
              <w:lastRenderedPageBreak/>
              <w:t>регулирования ценных бумаг, опубликованным Международной организацией</w:t>
            </w:r>
          </w:p>
          <w:p w14:paraId="1A8BF177" w14:textId="75C86203" w:rsidR="00825BD5" w:rsidRPr="00E1666F" w:rsidRDefault="00825BD5" w:rsidP="00825BD5">
            <w:pPr>
              <w:autoSpaceDE w:val="0"/>
              <w:autoSpaceDN w:val="0"/>
              <w:adjustRightInd w:val="0"/>
              <w:jc w:val="both"/>
              <w:rPr>
                <w:rFonts w:ascii="Cambria" w:hAnsi="Cambria" w:cs="Times New Roman"/>
                <w:i/>
                <w:iCs/>
                <w:sz w:val="28"/>
              </w:rPr>
            </w:pPr>
            <w:r w:rsidRPr="00EC2355">
              <w:rPr>
                <w:rFonts w:ascii="Cambria" w:hAnsi="Cambria" w:cs="Times New Roman"/>
                <w:sz w:val="28"/>
              </w:rPr>
              <w:t>комиссий по ценным бумагам, и Принципам страхового надзора,</w:t>
            </w:r>
            <w:r>
              <w:rPr>
                <w:rFonts w:ascii="Cambria" w:hAnsi="Cambria" w:cs="Times New Roman"/>
                <w:sz w:val="28"/>
              </w:rPr>
              <w:t xml:space="preserve"> </w:t>
            </w:r>
            <w:r w:rsidRPr="00EC2355">
              <w:rPr>
                <w:rFonts w:ascii="Cambria" w:hAnsi="Cambria" w:cs="Times New Roman"/>
                <w:sz w:val="28"/>
              </w:rPr>
              <w:t>опубликованным Международной ассоциацией органов страхового</w:t>
            </w:r>
            <w:r>
              <w:rPr>
                <w:rFonts w:ascii="Cambria" w:hAnsi="Cambria" w:cs="Times New Roman"/>
                <w:sz w:val="28"/>
              </w:rPr>
              <w:t xml:space="preserve"> </w:t>
            </w:r>
            <w:r w:rsidRPr="00EC2355">
              <w:rPr>
                <w:rFonts w:ascii="Cambria" w:hAnsi="Cambria" w:cs="Times New Roman"/>
                <w:sz w:val="28"/>
              </w:rPr>
              <w:t>надзора</w:t>
            </w:r>
            <w:r w:rsidR="00DE023F">
              <w:rPr>
                <w:rFonts w:ascii="Cambria" w:hAnsi="Cambria" w:cs="Times New Roman"/>
                <w:sz w:val="28"/>
              </w:rPr>
              <w:t>.</w:t>
            </w:r>
          </w:p>
        </w:tc>
      </w:tr>
      <w:tr w:rsidR="00AE1991" w14:paraId="38E8B60B" w14:textId="77777777" w:rsidTr="00634C53">
        <w:tc>
          <w:tcPr>
            <w:tcW w:w="3325" w:type="dxa"/>
          </w:tcPr>
          <w:p w14:paraId="5F9C8970" w14:textId="6DC63D9E" w:rsidR="00AE1991" w:rsidRDefault="00AE1991" w:rsidP="00AE1991">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Отправитель</w:t>
            </w:r>
          </w:p>
        </w:tc>
        <w:tc>
          <w:tcPr>
            <w:tcW w:w="6964" w:type="dxa"/>
          </w:tcPr>
          <w:p w14:paraId="135181AE" w14:textId="5390D1AB" w:rsidR="00AE1991" w:rsidRPr="00EC2355" w:rsidRDefault="00AE1991" w:rsidP="00AE1991">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r w:rsidR="00DE023F">
              <w:rPr>
                <w:rFonts w:ascii="Cambria" w:hAnsi="Cambria" w:cs="Times New Roman"/>
                <w:sz w:val="28"/>
              </w:rPr>
              <w:t>.</w:t>
            </w:r>
          </w:p>
        </w:tc>
      </w:tr>
      <w:tr w:rsidR="00AE1991" w14:paraId="206EC706" w14:textId="77777777" w:rsidTr="00634C53">
        <w:tc>
          <w:tcPr>
            <w:tcW w:w="3325" w:type="dxa"/>
          </w:tcPr>
          <w:p w14:paraId="04B2AFB8" w14:textId="7718CC2C" w:rsidR="00AE1991" w:rsidRDefault="00AE1991" w:rsidP="00AE1991">
            <w:pPr>
              <w:autoSpaceDE w:val="0"/>
              <w:autoSpaceDN w:val="0"/>
              <w:adjustRightInd w:val="0"/>
              <w:jc w:val="both"/>
              <w:rPr>
                <w:rFonts w:ascii="Cambria" w:hAnsi="Cambria" w:cs="Times New Roman"/>
                <w:b/>
                <w:bCs/>
                <w:sz w:val="28"/>
              </w:rPr>
            </w:pPr>
            <w:r>
              <w:rPr>
                <w:rFonts w:ascii="Cambria" w:hAnsi="Cambria" w:cs="Times New Roman"/>
                <w:b/>
                <w:bCs/>
                <w:sz w:val="28"/>
              </w:rPr>
              <w:t>Отправляющее финансовое учреждение</w:t>
            </w:r>
          </w:p>
        </w:tc>
        <w:tc>
          <w:tcPr>
            <w:tcW w:w="6964" w:type="dxa"/>
          </w:tcPr>
          <w:p w14:paraId="560BDECA" w14:textId="4D51BB72" w:rsidR="00AE1991" w:rsidRPr="00EC2355" w:rsidRDefault="00AE1991" w:rsidP="00AE1991">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r w:rsidR="00DE023F">
              <w:rPr>
                <w:rFonts w:ascii="Cambria" w:hAnsi="Cambria" w:cs="Times New Roman"/>
                <w:sz w:val="28"/>
              </w:rPr>
              <w:t>.</w:t>
            </w:r>
          </w:p>
        </w:tc>
      </w:tr>
      <w:tr w:rsidR="003205E9" w14:paraId="1F179CBE" w14:textId="77777777" w:rsidTr="00634C53">
        <w:tc>
          <w:tcPr>
            <w:tcW w:w="3325" w:type="dxa"/>
          </w:tcPr>
          <w:p w14:paraId="19D1AADA" w14:textId="2E6119CA" w:rsidR="003205E9" w:rsidRPr="00613C6F" w:rsidRDefault="003205E9" w:rsidP="003205E9">
            <w:pPr>
              <w:autoSpaceDE w:val="0"/>
              <w:autoSpaceDN w:val="0"/>
              <w:adjustRightInd w:val="0"/>
              <w:jc w:val="both"/>
              <w:rPr>
                <w:rFonts w:ascii="Cambria" w:hAnsi="Cambria" w:cs="Times New Roman"/>
                <w:b/>
                <w:bCs/>
                <w:sz w:val="28"/>
                <w:lang w:val="en-GB"/>
              </w:rPr>
            </w:pPr>
            <w:r>
              <w:rPr>
                <w:rFonts w:ascii="Cambria" w:hAnsi="Cambria" w:cs="Times New Roman"/>
                <w:b/>
                <w:bCs/>
                <w:sz w:val="28"/>
              </w:rPr>
              <w:t>Платеж с маршрутной инструкцией</w:t>
            </w:r>
          </w:p>
        </w:tc>
        <w:tc>
          <w:tcPr>
            <w:tcW w:w="6964" w:type="dxa"/>
          </w:tcPr>
          <w:p w14:paraId="1B94308F" w14:textId="5E272337" w:rsidR="003205E9" w:rsidRPr="005A4BA5" w:rsidRDefault="003205E9" w:rsidP="003205E9">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16.</w:t>
            </w:r>
          </w:p>
        </w:tc>
      </w:tr>
      <w:tr w:rsidR="00DA24C5" w14:paraId="3CE49F79" w14:textId="77777777" w:rsidTr="00634C53">
        <w:tc>
          <w:tcPr>
            <w:tcW w:w="3325" w:type="dxa"/>
          </w:tcPr>
          <w:p w14:paraId="612B1880" w14:textId="7E88D921" w:rsidR="00DA24C5" w:rsidRDefault="00DA24C5" w:rsidP="00DA24C5">
            <w:pPr>
              <w:autoSpaceDE w:val="0"/>
              <w:autoSpaceDN w:val="0"/>
              <w:adjustRightInd w:val="0"/>
              <w:jc w:val="both"/>
              <w:rPr>
                <w:rFonts w:ascii="Cambria" w:hAnsi="Cambria" w:cs="Times New Roman"/>
                <w:b/>
                <w:bCs/>
                <w:sz w:val="28"/>
              </w:rPr>
            </w:pPr>
            <w:r>
              <w:rPr>
                <w:rFonts w:ascii="Cambria" w:hAnsi="Cambria" w:cs="Times New Roman"/>
                <w:b/>
                <w:bCs/>
                <w:sz w:val="28"/>
              </w:rPr>
              <w:t>Пакетные переводы</w:t>
            </w:r>
          </w:p>
        </w:tc>
        <w:tc>
          <w:tcPr>
            <w:tcW w:w="6964" w:type="dxa"/>
          </w:tcPr>
          <w:p w14:paraId="4D57D073" w14:textId="62FEB20F" w:rsidR="00DA24C5" w:rsidRPr="005A4BA5" w:rsidRDefault="00DA24C5" w:rsidP="00DA24C5">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16.</w:t>
            </w:r>
          </w:p>
        </w:tc>
      </w:tr>
      <w:tr w:rsidR="00ED59AF" w14:paraId="2BF286E3" w14:textId="77777777" w:rsidTr="00634C53">
        <w:tc>
          <w:tcPr>
            <w:tcW w:w="3325" w:type="dxa"/>
          </w:tcPr>
          <w:p w14:paraId="72D97B7D" w14:textId="7E4E8733" w:rsidR="00ED59AF" w:rsidRDefault="00ED59AF" w:rsidP="00ED59AF">
            <w:pPr>
              <w:autoSpaceDE w:val="0"/>
              <w:autoSpaceDN w:val="0"/>
              <w:adjustRightInd w:val="0"/>
              <w:jc w:val="both"/>
              <w:rPr>
                <w:rFonts w:ascii="Cambria" w:hAnsi="Cambria" w:cs="Times New Roman"/>
                <w:b/>
                <w:bCs/>
                <w:sz w:val="28"/>
              </w:rPr>
            </w:pPr>
            <w:r>
              <w:rPr>
                <w:rFonts w:ascii="Cambria" w:hAnsi="Cambria" w:cs="Times New Roman"/>
                <w:b/>
                <w:bCs/>
                <w:sz w:val="28"/>
              </w:rPr>
              <w:t xml:space="preserve">Преступление отмывание </w:t>
            </w:r>
            <w:r w:rsidR="00E628BC">
              <w:rPr>
                <w:rFonts w:ascii="Cambria" w:hAnsi="Cambria" w:cs="Times New Roman"/>
                <w:b/>
                <w:bCs/>
                <w:sz w:val="28"/>
              </w:rPr>
              <w:t>денег</w:t>
            </w:r>
          </w:p>
        </w:tc>
        <w:tc>
          <w:tcPr>
            <w:tcW w:w="6964" w:type="dxa"/>
          </w:tcPr>
          <w:p w14:paraId="1C6363A6" w14:textId="00F60DC0" w:rsidR="00ED59AF" w:rsidRDefault="00ED59AF" w:rsidP="00ED59AF">
            <w:pPr>
              <w:autoSpaceDE w:val="0"/>
              <w:autoSpaceDN w:val="0"/>
              <w:adjustRightInd w:val="0"/>
              <w:jc w:val="both"/>
              <w:rPr>
                <w:rFonts w:ascii="Cambria" w:hAnsi="Cambria" w:cs="Times New Roman"/>
                <w:sz w:val="28"/>
              </w:rPr>
            </w:pPr>
            <w:r w:rsidRPr="00481D76">
              <w:rPr>
                <w:rFonts w:ascii="Cambria" w:hAnsi="Cambria" w:cs="Times New Roman"/>
                <w:sz w:val="28"/>
              </w:rPr>
              <w:t>Упоминание в этой Методологии (за исключением Рекомендации 3)</w:t>
            </w:r>
            <w:r>
              <w:rPr>
                <w:rFonts w:ascii="Cambria" w:hAnsi="Cambria" w:cs="Times New Roman"/>
                <w:sz w:val="28"/>
              </w:rPr>
              <w:t xml:space="preserve"> </w:t>
            </w:r>
            <w:r w:rsidRPr="00481D76">
              <w:rPr>
                <w:rFonts w:ascii="Cambria" w:hAnsi="Cambria" w:cs="Times New Roman"/>
                <w:i/>
                <w:sz w:val="28"/>
              </w:rPr>
              <w:t>преступления отмывания денег</w:t>
            </w:r>
            <w:r w:rsidRPr="00481D76">
              <w:rPr>
                <w:rFonts w:ascii="Cambria" w:hAnsi="Cambria" w:cs="Times New Roman"/>
                <w:sz w:val="28"/>
              </w:rPr>
              <w:t xml:space="preserve"> отно</w:t>
            </w:r>
            <w:r>
              <w:rPr>
                <w:rFonts w:ascii="Cambria" w:hAnsi="Cambria" w:cs="Times New Roman"/>
                <w:sz w:val="28"/>
              </w:rPr>
              <w:t>сится не только к основному пре</w:t>
            </w:r>
            <w:r w:rsidRPr="00481D76">
              <w:rPr>
                <w:rFonts w:ascii="Cambria" w:hAnsi="Cambria" w:cs="Times New Roman"/>
                <w:sz w:val="28"/>
              </w:rPr>
              <w:t>ступлению или преступлениям, но и к сопутствующим</w:t>
            </w:r>
            <w:r>
              <w:rPr>
                <w:rFonts w:ascii="Cambria" w:hAnsi="Cambria" w:cs="Times New Roman"/>
                <w:sz w:val="28"/>
              </w:rPr>
              <w:t xml:space="preserve"> </w:t>
            </w:r>
            <w:r w:rsidRPr="00481D76">
              <w:rPr>
                <w:rFonts w:ascii="Cambria" w:hAnsi="Cambria" w:cs="Times New Roman"/>
                <w:sz w:val="28"/>
              </w:rPr>
              <w:t>преступлениям.</w:t>
            </w:r>
          </w:p>
        </w:tc>
      </w:tr>
      <w:tr w:rsidR="00E758E2" w14:paraId="03091E02" w14:textId="77777777" w:rsidTr="00634C53">
        <w:tc>
          <w:tcPr>
            <w:tcW w:w="3325" w:type="dxa"/>
          </w:tcPr>
          <w:p w14:paraId="165143A4" w14:textId="0C01AA72" w:rsidR="00E758E2" w:rsidRDefault="00E758E2" w:rsidP="00E758E2">
            <w:pPr>
              <w:autoSpaceDE w:val="0"/>
              <w:autoSpaceDN w:val="0"/>
              <w:adjustRightInd w:val="0"/>
              <w:jc w:val="both"/>
              <w:rPr>
                <w:rFonts w:ascii="Cambria" w:hAnsi="Cambria" w:cs="Times New Roman"/>
                <w:b/>
                <w:bCs/>
                <w:sz w:val="28"/>
              </w:rPr>
            </w:pPr>
            <w:r>
              <w:rPr>
                <w:rFonts w:ascii="Cambria" w:hAnsi="Cambria" w:cs="Times New Roman"/>
                <w:b/>
                <w:bCs/>
                <w:sz w:val="28"/>
              </w:rPr>
              <w:t>Преступление финансирование терроризма (ФТ)</w:t>
            </w:r>
          </w:p>
        </w:tc>
        <w:tc>
          <w:tcPr>
            <w:tcW w:w="6964" w:type="dxa"/>
          </w:tcPr>
          <w:p w14:paraId="469CA8EB" w14:textId="36F496A8" w:rsidR="00E758E2" w:rsidRPr="00481D76" w:rsidRDefault="00E758E2" w:rsidP="00E758E2">
            <w:pPr>
              <w:autoSpaceDE w:val="0"/>
              <w:autoSpaceDN w:val="0"/>
              <w:adjustRightInd w:val="0"/>
              <w:jc w:val="both"/>
              <w:rPr>
                <w:rFonts w:ascii="Cambria" w:hAnsi="Cambria" w:cs="Times New Roman"/>
                <w:sz w:val="28"/>
              </w:rPr>
            </w:pPr>
            <w:r w:rsidRPr="00225904">
              <w:rPr>
                <w:rFonts w:ascii="Cambria" w:hAnsi="Cambria" w:cs="Times New Roman"/>
                <w:sz w:val="28"/>
              </w:rPr>
              <w:t>Упоминание в этой Методологии (за исключением Рекомендации 4)</w:t>
            </w:r>
            <w:r>
              <w:rPr>
                <w:rFonts w:ascii="Cambria" w:hAnsi="Cambria" w:cs="Times New Roman"/>
                <w:sz w:val="28"/>
              </w:rPr>
              <w:t xml:space="preserve"> </w:t>
            </w:r>
            <w:r w:rsidRPr="00E31549">
              <w:rPr>
                <w:rFonts w:ascii="Cambria" w:hAnsi="Cambria" w:cs="Times New Roman"/>
                <w:i/>
                <w:iCs/>
                <w:sz w:val="28"/>
              </w:rPr>
              <w:t>преступления финансирования терроризма (ФТ)</w:t>
            </w:r>
            <w:r w:rsidRPr="00225904">
              <w:rPr>
                <w:rFonts w:ascii="Cambria" w:hAnsi="Cambria" w:cs="Times New Roman"/>
                <w:sz w:val="28"/>
              </w:rPr>
              <w:t xml:space="preserve"> относится не только</w:t>
            </w:r>
            <w:r>
              <w:rPr>
                <w:rFonts w:ascii="Cambria" w:hAnsi="Cambria" w:cs="Times New Roman"/>
                <w:sz w:val="28"/>
              </w:rPr>
              <w:t xml:space="preserve"> </w:t>
            </w:r>
            <w:r w:rsidRPr="00225904">
              <w:rPr>
                <w:rFonts w:ascii="Cambria" w:hAnsi="Cambria" w:cs="Times New Roman"/>
                <w:sz w:val="28"/>
              </w:rPr>
              <w:t>к основному преступлению или преступлениям, но и к сопутствующим</w:t>
            </w:r>
            <w:r>
              <w:rPr>
                <w:rFonts w:ascii="Cambria" w:hAnsi="Cambria" w:cs="Times New Roman"/>
                <w:sz w:val="28"/>
              </w:rPr>
              <w:t xml:space="preserve"> </w:t>
            </w:r>
            <w:r w:rsidRPr="00225904">
              <w:rPr>
                <w:rFonts w:ascii="Cambria" w:hAnsi="Cambria" w:cs="Times New Roman"/>
                <w:sz w:val="28"/>
              </w:rPr>
              <w:t>преступлениям.</w:t>
            </w:r>
          </w:p>
        </w:tc>
      </w:tr>
      <w:tr w:rsidR="0078057D" w14:paraId="26ADC096" w14:textId="77777777" w:rsidTr="00634C53">
        <w:tc>
          <w:tcPr>
            <w:tcW w:w="3325" w:type="dxa"/>
          </w:tcPr>
          <w:p w14:paraId="5819E239" w14:textId="77777777" w:rsidR="0078057D" w:rsidRPr="00405C98" w:rsidRDefault="0078057D" w:rsidP="0078057D">
            <w:pPr>
              <w:autoSpaceDE w:val="0"/>
              <w:autoSpaceDN w:val="0"/>
              <w:adjustRightInd w:val="0"/>
              <w:jc w:val="both"/>
              <w:rPr>
                <w:rFonts w:ascii="Cambria" w:hAnsi="Cambria" w:cs="Times New Roman"/>
                <w:b/>
                <w:bCs/>
                <w:sz w:val="28"/>
              </w:rPr>
            </w:pPr>
            <w:r w:rsidRPr="00405C98">
              <w:rPr>
                <w:rFonts w:ascii="Cambria" w:hAnsi="Cambria" w:cs="Times New Roman"/>
                <w:b/>
                <w:bCs/>
                <w:sz w:val="28"/>
              </w:rPr>
              <w:t>Преступная</w:t>
            </w:r>
          </w:p>
          <w:p w14:paraId="1E6049DB" w14:textId="740898B1" w:rsidR="0078057D" w:rsidRDefault="0078057D" w:rsidP="0078057D">
            <w:pPr>
              <w:autoSpaceDE w:val="0"/>
              <w:autoSpaceDN w:val="0"/>
              <w:adjustRightInd w:val="0"/>
              <w:jc w:val="both"/>
              <w:rPr>
                <w:rFonts w:ascii="Cambria" w:hAnsi="Cambria" w:cs="Times New Roman"/>
                <w:b/>
                <w:bCs/>
                <w:sz w:val="28"/>
              </w:rPr>
            </w:pPr>
            <w:r w:rsidRPr="00405C98">
              <w:rPr>
                <w:rFonts w:ascii="Cambria" w:hAnsi="Cambria" w:cs="Times New Roman"/>
                <w:b/>
                <w:bCs/>
                <w:sz w:val="28"/>
              </w:rPr>
              <w:t>деятельность</w:t>
            </w:r>
          </w:p>
        </w:tc>
        <w:tc>
          <w:tcPr>
            <w:tcW w:w="6964" w:type="dxa"/>
          </w:tcPr>
          <w:p w14:paraId="6EFE23BB" w14:textId="08D6C566" w:rsidR="0078057D" w:rsidRPr="005A4BA5" w:rsidRDefault="0078057D" w:rsidP="0078057D">
            <w:pPr>
              <w:autoSpaceDE w:val="0"/>
              <w:autoSpaceDN w:val="0"/>
              <w:adjustRightInd w:val="0"/>
              <w:jc w:val="both"/>
              <w:rPr>
                <w:rFonts w:ascii="Cambria" w:hAnsi="Cambria" w:cs="Times New Roman"/>
                <w:sz w:val="28"/>
              </w:rPr>
            </w:pPr>
            <w:r w:rsidRPr="00405C98">
              <w:rPr>
                <w:rFonts w:ascii="Cambria" w:hAnsi="Cambria" w:cs="Times New Roman"/>
                <w:i/>
                <w:iCs/>
                <w:sz w:val="28"/>
              </w:rPr>
              <w:t>Преступная деятельность</w:t>
            </w:r>
            <w:r w:rsidRPr="00405C98">
              <w:rPr>
                <w:rFonts w:ascii="Cambria" w:hAnsi="Cambria" w:cs="Times New Roman"/>
                <w:sz w:val="28"/>
              </w:rPr>
              <w:t xml:space="preserve"> относится к:</w:t>
            </w:r>
            <w:r>
              <w:rPr>
                <w:rFonts w:ascii="Cambria" w:hAnsi="Cambria" w:cs="Times New Roman"/>
                <w:sz w:val="28"/>
              </w:rPr>
              <w:t xml:space="preserve"> </w:t>
            </w:r>
            <w:r w:rsidRPr="00405C98">
              <w:rPr>
                <w:rFonts w:ascii="Cambria" w:hAnsi="Cambria" w:cs="Times New Roman"/>
                <w:sz w:val="28"/>
              </w:rPr>
              <w:t>(a) всем преступным актам, которые являлись бы предикатным</w:t>
            </w:r>
            <w:r>
              <w:rPr>
                <w:rFonts w:ascii="Cambria" w:hAnsi="Cambria" w:cs="Times New Roman"/>
                <w:sz w:val="28"/>
              </w:rPr>
              <w:t xml:space="preserve"> </w:t>
            </w:r>
            <w:r w:rsidRPr="00405C98">
              <w:rPr>
                <w:rFonts w:ascii="Cambria" w:hAnsi="Cambria" w:cs="Times New Roman"/>
                <w:sz w:val="28"/>
              </w:rPr>
              <w:t>преступлением к отмыванию денег в стране; или,</w:t>
            </w:r>
            <w:r>
              <w:rPr>
                <w:rFonts w:ascii="Cambria" w:hAnsi="Cambria" w:cs="Times New Roman"/>
                <w:sz w:val="28"/>
              </w:rPr>
              <w:t xml:space="preserve"> </w:t>
            </w:r>
            <w:r w:rsidRPr="00405C98">
              <w:rPr>
                <w:rFonts w:ascii="Cambria" w:hAnsi="Cambria" w:cs="Times New Roman"/>
                <w:sz w:val="28"/>
              </w:rPr>
              <w:t>(b) как минимум, к тем преступлениям, которые являлись бы предикатным преступлением в соответствии с Рекомендацией 3.</w:t>
            </w:r>
          </w:p>
        </w:tc>
      </w:tr>
      <w:tr w:rsidR="0078057D" w14:paraId="37CB7D1F" w14:textId="77777777" w:rsidTr="00634C53">
        <w:tc>
          <w:tcPr>
            <w:tcW w:w="3325" w:type="dxa"/>
          </w:tcPr>
          <w:p w14:paraId="165E7845" w14:textId="325FA0B7" w:rsidR="0078057D" w:rsidRDefault="0078057D" w:rsidP="0078057D">
            <w:pPr>
              <w:autoSpaceDE w:val="0"/>
              <w:autoSpaceDN w:val="0"/>
              <w:adjustRightInd w:val="0"/>
              <w:jc w:val="both"/>
              <w:rPr>
                <w:rFonts w:ascii="Cambria" w:hAnsi="Cambria" w:cs="Times New Roman"/>
                <w:b/>
                <w:bCs/>
                <w:sz w:val="28"/>
              </w:rPr>
            </w:pPr>
            <w:r>
              <w:rPr>
                <w:rFonts w:ascii="Cambria" w:hAnsi="Cambria" w:cs="Times New Roman"/>
                <w:b/>
                <w:bCs/>
                <w:sz w:val="28"/>
              </w:rPr>
              <w:t>Преступное имущество</w:t>
            </w:r>
          </w:p>
        </w:tc>
        <w:tc>
          <w:tcPr>
            <w:tcW w:w="6964" w:type="dxa"/>
          </w:tcPr>
          <w:p w14:paraId="19A54AF9" w14:textId="77777777" w:rsidR="0078057D" w:rsidRPr="008E306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t xml:space="preserve">Термин </w:t>
            </w:r>
            <w:r w:rsidRPr="008E3065">
              <w:rPr>
                <w:rFonts w:ascii="Cambria" w:hAnsi="Cambria" w:cs="Times New Roman"/>
                <w:i/>
                <w:iCs/>
                <w:sz w:val="28"/>
              </w:rPr>
              <w:t>преступное имущество</w:t>
            </w:r>
            <w:r w:rsidRPr="008E3065">
              <w:rPr>
                <w:rFonts w:ascii="Cambria" w:hAnsi="Cambria" w:cs="Times New Roman"/>
                <w:sz w:val="28"/>
              </w:rPr>
              <w:t xml:space="preserve"> относится к следующим категориям:</w:t>
            </w:r>
          </w:p>
          <w:p w14:paraId="7539F8A9" w14:textId="77777777" w:rsidR="0078057D" w:rsidRPr="008E306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t>a) доходы от отмывания денег или предикатных преступлений (включая доходы или друг</w:t>
            </w:r>
            <w:r>
              <w:rPr>
                <w:rFonts w:ascii="Cambria" w:hAnsi="Cambria" w:cs="Times New Roman"/>
                <w:sz w:val="28"/>
              </w:rPr>
              <w:t>ую</w:t>
            </w:r>
            <w:r w:rsidRPr="008E3065">
              <w:rPr>
                <w:rFonts w:ascii="Cambria" w:hAnsi="Cambria" w:cs="Times New Roman"/>
                <w:sz w:val="28"/>
              </w:rPr>
              <w:t xml:space="preserve"> выгод</w:t>
            </w:r>
            <w:r>
              <w:rPr>
                <w:rFonts w:ascii="Cambria" w:hAnsi="Cambria" w:cs="Times New Roman"/>
                <w:sz w:val="28"/>
              </w:rPr>
              <w:t>у</w:t>
            </w:r>
            <w:r w:rsidRPr="008E3065">
              <w:rPr>
                <w:rFonts w:ascii="Cambria" w:hAnsi="Cambria" w:cs="Times New Roman"/>
                <w:sz w:val="28"/>
              </w:rPr>
              <w:t>, полученные от таких доходов);</w:t>
            </w:r>
          </w:p>
          <w:p w14:paraId="4C05732A" w14:textId="77777777" w:rsidR="0078057D" w:rsidRPr="008E306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t>b) инструменты, использованные или предназначенные для использования в отмывании денег или предикатных преступлениях;</w:t>
            </w:r>
          </w:p>
          <w:p w14:paraId="081FF132" w14:textId="77777777" w:rsidR="0078057D" w:rsidRPr="008E306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t>c) отмытое имущество;</w:t>
            </w:r>
          </w:p>
          <w:p w14:paraId="4C74C3F6" w14:textId="77777777" w:rsidR="0078057D" w:rsidRPr="008E306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t>г) имущество, которое используется, либо предназначено или выделено для использования в финансировании терроризма, террористических актов или террористических организаций;</w:t>
            </w:r>
          </w:p>
          <w:p w14:paraId="4138B6D9" w14:textId="368E8212" w:rsidR="0078057D" w:rsidRPr="005A4BA5" w:rsidRDefault="0078057D" w:rsidP="0078057D">
            <w:pPr>
              <w:autoSpaceDE w:val="0"/>
              <w:autoSpaceDN w:val="0"/>
              <w:adjustRightInd w:val="0"/>
              <w:jc w:val="both"/>
              <w:rPr>
                <w:rFonts w:ascii="Cambria" w:hAnsi="Cambria" w:cs="Times New Roman"/>
                <w:sz w:val="28"/>
              </w:rPr>
            </w:pPr>
            <w:r w:rsidRPr="008E3065">
              <w:rPr>
                <w:rFonts w:ascii="Cambria" w:hAnsi="Cambria" w:cs="Times New Roman"/>
                <w:sz w:val="28"/>
              </w:rPr>
              <w:lastRenderedPageBreak/>
              <w:t>д) доходы от финансирования терроризма, террористических актов или террористических организаций.</w:t>
            </w:r>
          </w:p>
        </w:tc>
      </w:tr>
      <w:tr w:rsidR="00E26437" w14:paraId="0F9A41AE" w14:textId="77777777" w:rsidTr="00634C53">
        <w:tc>
          <w:tcPr>
            <w:tcW w:w="3325" w:type="dxa"/>
          </w:tcPr>
          <w:p w14:paraId="4C1AEC2D" w14:textId="745E9CCF" w:rsidR="00E26437" w:rsidRDefault="00E26437" w:rsidP="00E26437">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Провайдеры услуг виртуальных активов</w:t>
            </w:r>
          </w:p>
        </w:tc>
        <w:tc>
          <w:tcPr>
            <w:tcW w:w="6964" w:type="dxa"/>
          </w:tcPr>
          <w:p w14:paraId="50F84D86" w14:textId="77777777" w:rsidR="00E26437" w:rsidRPr="009317F9" w:rsidRDefault="00E26437" w:rsidP="00E26437">
            <w:pPr>
              <w:autoSpaceDE w:val="0"/>
              <w:autoSpaceDN w:val="0"/>
              <w:adjustRightInd w:val="0"/>
              <w:jc w:val="both"/>
              <w:rPr>
                <w:rFonts w:ascii="Cambria" w:hAnsi="Cambria" w:cs="Times New Roman"/>
                <w:sz w:val="28"/>
              </w:rPr>
            </w:pPr>
            <w:r w:rsidRPr="009317F9">
              <w:rPr>
                <w:rFonts w:ascii="Cambria" w:hAnsi="Cambria" w:cs="Times New Roman"/>
                <w:sz w:val="28"/>
              </w:rPr>
              <w:t xml:space="preserve">Под </w:t>
            </w:r>
            <w:r w:rsidRPr="009317F9">
              <w:rPr>
                <w:rFonts w:ascii="Cambria" w:hAnsi="Cambria" w:cs="Times New Roman"/>
                <w:i/>
                <w:iCs/>
                <w:sz w:val="28"/>
              </w:rPr>
              <w:t>провайдерами услуг виртуальных активов</w:t>
            </w:r>
            <w:r w:rsidRPr="009317F9">
              <w:rPr>
                <w:rFonts w:ascii="Cambria" w:hAnsi="Cambria" w:cs="Times New Roman"/>
                <w:sz w:val="28"/>
              </w:rPr>
              <w:t xml:space="preserve"> ФАТФ понимает любое физическое или юридическое лицо, которое осуществляет</w:t>
            </w:r>
            <w:r>
              <w:rPr>
                <w:rFonts w:ascii="Cambria" w:hAnsi="Cambria" w:cs="Times New Roman"/>
                <w:sz w:val="28"/>
              </w:rPr>
              <w:t xml:space="preserve"> </w:t>
            </w:r>
            <w:r w:rsidRPr="009317F9">
              <w:rPr>
                <w:rFonts w:ascii="Cambria" w:hAnsi="Cambria" w:cs="Times New Roman"/>
                <w:sz w:val="28"/>
              </w:rPr>
              <w:t>в качестве предпринимательской деятельности один или несколько следующих видов деятельности или операций для или от имени</w:t>
            </w:r>
            <w:r>
              <w:rPr>
                <w:rFonts w:ascii="Cambria" w:hAnsi="Cambria" w:cs="Times New Roman"/>
                <w:sz w:val="28"/>
              </w:rPr>
              <w:t xml:space="preserve"> </w:t>
            </w:r>
            <w:r w:rsidRPr="009317F9">
              <w:rPr>
                <w:rFonts w:ascii="Cambria" w:hAnsi="Cambria" w:cs="Times New Roman"/>
                <w:sz w:val="28"/>
              </w:rPr>
              <w:t>другого физического или юридического лица:</w:t>
            </w:r>
          </w:p>
          <w:p w14:paraId="60C2F574" w14:textId="77777777" w:rsidR="00E26437" w:rsidRPr="009317F9" w:rsidRDefault="00E26437" w:rsidP="00E26437">
            <w:pPr>
              <w:autoSpaceDE w:val="0"/>
              <w:autoSpaceDN w:val="0"/>
              <w:adjustRightInd w:val="0"/>
              <w:jc w:val="both"/>
              <w:rPr>
                <w:rFonts w:ascii="Cambria" w:hAnsi="Cambria" w:cs="Times New Roman"/>
                <w:sz w:val="28"/>
              </w:rPr>
            </w:pPr>
            <w:r w:rsidRPr="009317F9">
              <w:rPr>
                <w:rFonts w:ascii="Cambria" w:hAnsi="Cambria" w:cs="Times New Roman"/>
                <w:sz w:val="28"/>
              </w:rPr>
              <w:t xml:space="preserve">i. обмен между виртуальными активами и </w:t>
            </w:r>
            <w:proofErr w:type="spellStart"/>
            <w:r w:rsidRPr="009317F9">
              <w:rPr>
                <w:rFonts w:ascii="Cambria" w:hAnsi="Cambria" w:cs="Times New Roman"/>
                <w:sz w:val="28"/>
              </w:rPr>
              <w:t>фиатными</w:t>
            </w:r>
            <w:proofErr w:type="spellEnd"/>
            <w:r w:rsidRPr="009317F9">
              <w:rPr>
                <w:rFonts w:ascii="Cambria" w:hAnsi="Cambria" w:cs="Times New Roman"/>
                <w:sz w:val="28"/>
              </w:rPr>
              <w:t xml:space="preserve"> валютами;</w:t>
            </w:r>
          </w:p>
          <w:p w14:paraId="324F52EF" w14:textId="77777777" w:rsidR="00E26437" w:rsidRPr="009317F9" w:rsidRDefault="00E26437" w:rsidP="00E26437">
            <w:pPr>
              <w:autoSpaceDE w:val="0"/>
              <w:autoSpaceDN w:val="0"/>
              <w:adjustRightInd w:val="0"/>
              <w:jc w:val="both"/>
              <w:rPr>
                <w:rFonts w:ascii="Cambria" w:hAnsi="Cambria" w:cs="Times New Roman"/>
                <w:sz w:val="28"/>
              </w:rPr>
            </w:pPr>
            <w:proofErr w:type="spellStart"/>
            <w:r w:rsidRPr="009317F9">
              <w:rPr>
                <w:rFonts w:ascii="Cambria" w:hAnsi="Cambria" w:cs="Times New Roman"/>
                <w:sz w:val="28"/>
              </w:rPr>
              <w:t>ii</w:t>
            </w:r>
            <w:proofErr w:type="spellEnd"/>
            <w:r w:rsidRPr="009317F9">
              <w:rPr>
                <w:rFonts w:ascii="Cambria" w:hAnsi="Cambria" w:cs="Times New Roman"/>
                <w:sz w:val="28"/>
              </w:rPr>
              <w:t>. обмен между одной или более формами виртуальных активов;</w:t>
            </w:r>
          </w:p>
          <w:p w14:paraId="282D74F7" w14:textId="77777777" w:rsidR="00E26437" w:rsidRPr="009317F9" w:rsidRDefault="00E26437" w:rsidP="00E26437">
            <w:pPr>
              <w:autoSpaceDE w:val="0"/>
              <w:autoSpaceDN w:val="0"/>
              <w:adjustRightInd w:val="0"/>
              <w:jc w:val="both"/>
              <w:rPr>
                <w:rFonts w:ascii="Cambria" w:hAnsi="Cambria" w:cs="Times New Roman"/>
                <w:sz w:val="28"/>
              </w:rPr>
            </w:pPr>
            <w:proofErr w:type="spellStart"/>
            <w:r w:rsidRPr="009317F9">
              <w:rPr>
                <w:rFonts w:ascii="Cambria" w:hAnsi="Cambria" w:cs="Times New Roman"/>
                <w:sz w:val="28"/>
              </w:rPr>
              <w:t>iii</w:t>
            </w:r>
            <w:proofErr w:type="spellEnd"/>
            <w:r w:rsidRPr="009317F9">
              <w:rPr>
                <w:rFonts w:ascii="Cambria" w:hAnsi="Cambria" w:cs="Times New Roman"/>
                <w:sz w:val="28"/>
              </w:rPr>
              <w:t>. перевод</w:t>
            </w:r>
            <w:r>
              <w:rPr>
                <w:rStyle w:val="ac"/>
                <w:rFonts w:ascii="Cambria" w:hAnsi="Cambria" w:cs="Times New Roman"/>
                <w:sz w:val="28"/>
              </w:rPr>
              <w:footnoteReference w:id="212"/>
            </w:r>
            <w:r w:rsidRPr="009317F9">
              <w:rPr>
                <w:rFonts w:ascii="Cambria" w:hAnsi="Cambria" w:cs="Times New Roman"/>
                <w:sz w:val="28"/>
              </w:rPr>
              <w:t xml:space="preserve"> виртуальных активов;</w:t>
            </w:r>
          </w:p>
          <w:p w14:paraId="72ECEEE9" w14:textId="77777777" w:rsidR="00E26437" w:rsidRPr="009317F9" w:rsidRDefault="00E26437" w:rsidP="00E26437">
            <w:pPr>
              <w:autoSpaceDE w:val="0"/>
              <w:autoSpaceDN w:val="0"/>
              <w:adjustRightInd w:val="0"/>
              <w:jc w:val="both"/>
              <w:rPr>
                <w:rFonts w:ascii="Cambria" w:hAnsi="Cambria" w:cs="Times New Roman"/>
                <w:sz w:val="28"/>
              </w:rPr>
            </w:pPr>
            <w:proofErr w:type="spellStart"/>
            <w:r w:rsidRPr="009317F9">
              <w:rPr>
                <w:rFonts w:ascii="Cambria" w:hAnsi="Cambria" w:cs="Times New Roman"/>
                <w:sz w:val="28"/>
              </w:rPr>
              <w:t>iv</w:t>
            </w:r>
            <w:proofErr w:type="spellEnd"/>
            <w:r w:rsidRPr="009317F9">
              <w:rPr>
                <w:rFonts w:ascii="Cambria" w:hAnsi="Cambria" w:cs="Times New Roman"/>
                <w:sz w:val="28"/>
              </w:rPr>
              <w:t xml:space="preserve">. хранение </w:t>
            </w:r>
            <w:r>
              <w:rPr>
                <w:rFonts w:ascii="Cambria" w:hAnsi="Cambria" w:cs="Times New Roman"/>
                <w:sz w:val="28"/>
              </w:rPr>
              <w:t>и/</w:t>
            </w:r>
            <w:r w:rsidRPr="009317F9">
              <w:rPr>
                <w:rFonts w:ascii="Cambria" w:hAnsi="Cambria" w:cs="Times New Roman"/>
                <w:sz w:val="28"/>
              </w:rPr>
              <w:t>или администрирование виртуальных активов или</w:t>
            </w:r>
            <w:r>
              <w:rPr>
                <w:rFonts w:ascii="Cambria" w:hAnsi="Cambria" w:cs="Times New Roman"/>
                <w:sz w:val="28"/>
              </w:rPr>
              <w:t xml:space="preserve"> </w:t>
            </w:r>
            <w:r w:rsidRPr="009317F9">
              <w:rPr>
                <w:rFonts w:ascii="Cambria" w:hAnsi="Cambria" w:cs="Times New Roman"/>
                <w:sz w:val="28"/>
              </w:rPr>
              <w:t>инструментов, позволяющих осуществлять контроль над виртуальными активами; и</w:t>
            </w:r>
          </w:p>
          <w:p w14:paraId="3FE35756" w14:textId="06964FEB" w:rsidR="00E26437" w:rsidRPr="005A4BA5" w:rsidRDefault="00E26437" w:rsidP="00E26437">
            <w:pPr>
              <w:autoSpaceDE w:val="0"/>
              <w:autoSpaceDN w:val="0"/>
              <w:adjustRightInd w:val="0"/>
              <w:jc w:val="both"/>
              <w:rPr>
                <w:rFonts w:ascii="Cambria" w:hAnsi="Cambria" w:cs="Times New Roman"/>
                <w:sz w:val="28"/>
              </w:rPr>
            </w:pPr>
            <w:r w:rsidRPr="009317F9">
              <w:rPr>
                <w:rFonts w:ascii="Cambria" w:hAnsi="Cambria" w:cs="Times New Roman"/>
                <w:sz w:val="28"/>
              </w:rPr>
              <w:t xml:space="preserve">v. участие в предоставлении финансовых услуг, связанных с предложением выпускающего лица </w:t>
            </w:r>
            <w:r>
              <w:rPr>
                <w:rFonts w:ascii="Cambria" w:hAnsi="Cambria" w:cs="Times New Roman"/>
                <w:sz w:val="28"/>
              </w:rPr>
              <w:t>и/</w:t>
            </w:r>
            <w:r w:rsidRPr="009317F9">
              <w:rPr>
                <w:rFonts w:ascii="Cambria" w:hAnsi="Cambria" w:cs="Times New Roman"/>
                <w:sz w:val="28"/>
              </w:rPr>
              <w:t>или продажей виртуального актива.</w:t>
            </w:r>
          </w:p>
        </w:tc>
      </w:tr>
      <w:tr w:rsidR="00E223C1" w14:paraId="39815DB7" w14:textId="77777777" w:rsidTr="00634C53">
        <w:tc>
          <w:tcPr>
            <w:tcW w:w="3325" w:type="dxa"/>
          </w:tcPr>
          <w:p w14:paraId="7F613E44" w14:textId="7653B9AC" w:rsidR="00E223C1" w:rsidRDefault="00E223C1" w:rsidP="00E223C1">
            <w:pPr>
              <w:autoSpaceDE w:val="0"/>
              <w:autoSpaceDN w:val="0"/>
              <w:adjustRightInd w:val="0"/>
              <w:jc w:val="both"/>
              <w:rPr>
                <w:rFonts w:ascii="Cambria" w:hAnsi="Cambria" w:cs="Times New Roman"/>
                <w:b/>
                <w:bCs/>
                <w:sz w:val="28"/>
              </w:rPr>
            </w:pPr>
            <w:r>
              <w:rPr>
                <w:rFonts w:ascii="Cambria" w:hAnsi="Cambria" w:cs="Times New Roman"/>
                <w:b/>
                <w:bCs/>
                <w:sz w:val="28"/>
              </w:rPr>
              <w:t xml:space="preserve">Прямо выраженный </w:t>
            </w:r>
          </w:p>
          <w:p w14:paraId="4C430166" w14:textId="509EA8AB" w:rsidR="00E223C1" w:rsidRDefault="00E223C1" w:rsidP="00E223C1">
            <w:pPr>
              <w:autoSpaceDE w:val="0"/>
              <w:autoSpaceDN w:val="0"/>
              <w:adjustRightInd w:val="0"/>
              <w:jc w:val="both"/>
              <w:rPr>
                <w:rFonts w:ascii="Cambria" w:hAnsi="Cambria" w:cs="Times New Roman"/>
                <w:b/>
                <w:bCs/>
                <w:sz w:val="28"/>
              </w:rPr>
            </w:pPr>
            <w:r>
              <w:rPr>
                <w:rFonts w:ascii="Cambria" w:hAnsi="Cambria" w:cs="Times New Roman"/>
                <w:b/>
                <w:bCs/>
                <w:sz w:val="28"/>
              </w:rPr>
              <w:t>траст</w:t>
            </w:r>
          </w:p>
        </w:tc>
        <w:tc>
          <w:tcPr>
            <w:tcW w:w="6964" w:type="dxa"/>
          </w:tcPr>
          <w:p w14:paraId="4199849D" w14:textId="0506F180" w:rsidR="00E223C1" w:rsidRPr="009317F9" w:rsidRDefault="00E223C1" w:rsidP="00E223C1">
            <w:pPr>
              <w:autoSpaceDE w:val="0"/>
              <w:autoSpaceDN w:val="0"/>
              <w:adjustRightInd w:val="0"/>
              <w:jc w:val="both"/>
              <w:rPr>
                <w:rFonts w:ascii="Cambria" w:hAnsi="Cambria" w:cs="Times New Roman"/>
                <w:sz w:val="28"/>
              </w:rPr>
            </w:pPr>
            <w:r>
              <w:rPr>
                <w:rFonts w:ascii="Cambria" w:hAnsi="Cambria" w:cs="Times New Roman"/>
                <w:i/>
                <w:sz w:val="28"/>
              </w:rPr>
              <w:t>Прямо выраженный</w:t>
            </w:r>
            <w:r w:rsidRPr="002A33E9">
              <w:rPr>
                <w:rFonts w:ascii="Cambria" w:hAnsi="Cambria" w:cs="Times New Roman"/>
                <w:i/>
                <w:sz w:val="28"/>
              </w:rPr>
              <w:t xml:space="preserve"> траст</w:t>
            </w:r>
            <w:r w:rsidRPr="002A33E9">
              <w:rPr>
                <w:rFonts w:ascii="Cambria" w:hAnsi="Cambria" w:cs="Times New Roman"/>
                <w:sz w:val="28"/>
              </w:rPr>
              <w:t xml:space="preserve"> относится к трасту,</w:t>
            </w:r>
            <w:r>
              <w:rPr>
                <w:rFonts w:ascii="Cambria" w:hAnsi="Cambria" w:cs="Times New Roman"/>
                <w:sz w:val="28"/>
              </w:rPr>
              <w:t xml:space="preserve"> </w:t>
            </w:r>
            <w:r w:rsidRPr="002A33E9">
              <w:rPr>
                <w:rFonts w:ascii="Cambria" w:hAnsi="Cambria" w:cs="Times New Roman"/>
                <w:sz w:val="28"/>
              </w:rPr>
              <w:t>созданному учредителем, обычно в форме документа, например,</w:t>
            </w:r>
            <w:r>
              <w:rPr>
                <w:rFonts w:ascii="Cambria" w:hAnsi="Cambria" w:cs="Times New Roman"/>
                <w:sz w:val="28"/>
              </w:rPr>
              <w:t xml:space="preserve"> </w:t>
            </w:r>
            <w:r w:rsidRPr="002A33E9">
              <w:rPr>
                <w:rFonts w:ascii="Cambria" w:hAnsi="Cambria" w:cs="Times New Roman"/>
                <w:sz w:val="28"/>
              </w:rPr>
              <w:t>письменного документа об уч</w:t>
            </w:r>
            <w:r>
              <w:rPr>
                <w:rFonts w:ascii="Cambria" w:hAnsi="Cambria" w:cs="Times New Roman"/>
                <w:sz w:val="28"/>
              </w:rPr>
              <w:t>реждении доверительной собствен</w:t>
            </w:r>
            <w:r w:rsidRPr="002A33E9">
              <w:rPr>
                <w:rFonts w:ascii="Cambria" w:hAnsi="Cambria" w:cs="Times New Roman"/>
                <w:sz w:val="28"/>
              </w:rPr>
              <w:t>ности. Они отличаются от</w:t>
            </w:r>
            <w:r>
              <w:rPr>
                <w:rFonts w:ascii="Cambria" w:hAnsi="Cambria" w:cs="Times New Roman"/>
                <w:sz w:val="28"/>
              </w:rPr>
              <w:t> </w:t>
            </w:r>
            <w:r w:rsidRPr="002A33E9">
              <w:rPr>
                <w:rFonts w:ascii="Cambria" w:hAnsi="Cambria" w:cs="Times New Roman"/>
                <w:sz w:val="28"/>
              </w:rPr>
              <w:t>тр</w:t>
            </w:r>
            <w:r>
              <w:rPr>
                <w:rFonts w:ascii="Cambria" w:hAnsi="Cambria" w:cs="Times New Roman"/>
                <w:sz w:val="28"/>
              </w:rPr>
              <w:t>астов, которые предусмотрены за</w:t>
            </w:r>
            <w:r w:rsidRPr="002A33E9">
              <w:rPr>
                <w:rFonts w:ascii="Cambria" w:hAnsi="Cambria" w:cs="Times New Roman"/>
                <w:sz w:val="28"/>
              </w:rPr>
              <w:t>конодательством и которые не связаны с явным намерением или</w:t>
            </w:r>
            <w:r>
              <w:rPr>
                <w:rFonts w:ascii="Cambria" w:hAnsi="Cambria" w:cs="Times New Roman"/>
                <w:sz w:val="28"/>
              </w:rPr>
              <w:t xml:space="preserve"> </w:t>
            </w:r>
            <w:r w:rsidRPr="002A33E9">
              <w:rPr>
                <w:rFonts w:ascii="Cambria" w:hAnsi="Cambria" w:cs="Times New Roman"/>
                <w:sz w:val="28"/>
              </w:rPr>
              <w:t>решением учредителя создат</w:t>
            </w:r>
            <w:r>
              <w:rPr>
                <w:rFonts w:ascii="Cambria" w:hAnsi="Cambria" w:cs="Times New Roman"/>
                <w:sz w:val="28"/>
              </w:rPr>
              <w:t>ь траст или аналогичное юридиче</w:t>
            </w:r>
            <w:r w:rsidRPr="002A33E9">
              <w:rPr>
                <w:rFonts w:ascii="Cambria" w:hAnsi="Cambria" w:cs="Times New Roman"/>
                <w:sz w:val="28"/>
              </w:rPr>
              <w:t>ское образование (например, доверительная собственность в силу</w:t>
            </w:r>
            <w:r>
              <w:rPr>
                <w:rFonts w:ascii="Cambria" w:hAnsi="Cambria" w:cs="Times New Roman"/>
                <w:sz w:val="28"/>
              </w:rPr>
              <w:t xml:space="preserve"> </w:t>
            </w:r>
            <w:r w:rsidRPr="002A33E9">
              <w:rPr>
                <w:rFonts w:ascii="Cambria" w:hAnsi="Cambria" w:cs="Times New Roman"/>
                <w:sz w:val="28"/>
              </w:rPr>
              <w:t>закона).</w:t>
            </w:r>
          </w:p>
        </w:tc>
      </w:tr>
      <w:tr w:rsidR="009D66EC" w14:paraId="60D46E56" w14:textId="77777777" w:rsidTr="00634C53">
        <w:tc>
          <w:tcPr>
            <w:tcW w:w="3325" w:type="dxa"/>
          </w:tcPr>
          <w:p w14:paraId="785CA455" w14:textId="77777777" w:rsidR="009D66EC" w:rsidRDefault="009D66EC" w:rsidP="009D66EC">
            <w:pPr>
              <w:autoSpaceDE w:val="0"/>
              <w:autoSpaceDN w:val="0"/>
              <w:adjustRightInd w:val="0"/>
              <w:jc w:val="both"/>
              <w:rPr>
                <w:rFonts w:ascii="Cambria" w:hAnsi="Cambria" w:cs="Times New Roman"/>
                <w:b/>
                <w:bCs/>
                <w:sz w:val="28"/>
              </w:rPr>
            </w:pPr>
            <w:r>
              <w:rPr>
                <w:rFonts w:ascii="Cambria" w:hAnsi="Cambria" w:cs="Times New Roman"/>
                <w:b/>
                <w:bCs/>
                <w:sz w:val="28"/>
              </w:rPr>
              <w:t>Публичные должностные лица</w:t>
            </w:r>
          </w:p>
          <w:p w14:paraId="1CD2DF7F" w14:textId="151939EE" w:rsidR="009D66EC" w:rsidRDefault="009D66EC" w:rsidP="009D66EC">
            <w:pPr>
              <w:autoSpaceDE w:val="0"/>
              <w:autoSpaceDN w:val="0"/>
              <w:adjustRightInd w:val="0"/>
              <w:jc w:val="both"/>
              <w:rPr>
                <w:rFonts w:ascii="Cambria" w:hAnsi="Cambria" w:cs="Times New Roman"/>
                <w:b/>
                <w:bCs/>
                <w:sz w:val="28"/>
              </w:rPr>
            </w:pPr>
            <w:r>
              <w:rPr>
                <w:rFonts w:ascii="Cambria" w:hAnsi="Cambria" w:cs="Times New Roman"/>
                <w:b/>
                <w:bCs/>
                <w:sz w:val="28"/>
              </w:rPr>
              <w:t>(ПДЛ)</w:t>
            </w:r>
          </w:p>
        </w:tc>
        <w:tc>
          <w:tcPr>
            <w:tcW w:w="6964" w:type="dxa"/>
          </w:tcPr>
          <w:p w14:paraId="03D02C6B" w14:textId="77777777" w:rsidR="009D66EC" w:rsidRPr="00C55077" w:rsidRDefault="009D66EC" w:rsidP="009D66EC">
            <w:pPr>
              <w:pStyle w:val="Pa96"/>
              <w:spacing w:after="160"/>
              <w:jc w:val="both"/>
              <w:rPr>
                <w:rFonts w:ascii="Cambria" w:hAnsi="Cambria" w:cs="Times New Roman"/>
                <w:sz w:val="28"/>
                <w:szCs w:val="22"/>
              </w:rPr>
            </w:pPr>
            <w:r w:rsidRPr="00C55077">
              <w:rPr>
                <w:rFonts w:ascii="Cambria" w:hAnsi="Cambria" w:cs="Times New Roman"/>
                <w:i/>
                <w:iCs/>
                <w:sz w:val="28"/>
                <w:szCs w:val="22"/>
              </w:rPr>
              <w:t>Иностранные</w:t>
            </w:r>
            <w:r w:rsidRPr="00C55077">
              <w:rPr>
                <w:rFonts w:ascii="Cambria" w:hAnsi="Cambria" w:cs="Times New Roman"/>
                <w:i/>
                <w:iCs/>
                <w:sz w:val="28"/>
              </w:rPr>
              <w:t xml:space="preserve"> ПДЛ</w:t>
            </w:r>
            <w:r w:rsidRPr="00C55077">
              <w:rPr>
                <w:rFonts w:ascii="Cambria" w:hAnsi="Cambria" w:cs="Times New Roman"/>
                <w:sz w:val="28"/>
              </w:rPr>
              <w:t xml:space="preserve"> </w:t>
            </w:r>
            <w:r w:rsidRPr="00C55077">
              <w:rPr>
                <w:rFonts w:cs="Times New Roman"/>
                <w:sz w:val="28"/>
              </w:rPr>
              <w:t>—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w:t>
            </w:r>
            <w:r w:rsidRPr="00C55077">
              <w:rPr>
                <w:rFonts w:cs="Times New Roman"/>
                <w:sz w:val="28"/>
              </w:rPr>
              <w:softHyphen/>
              <w:t xml:space="preserve">тических партий. </w:t>
            </w:r>
          </w:p>
          <w:p w14:paraId="6444A6E3" w14:textId="77777777" w:rsidR="009D66EC" w:rsidRPr="00C55077" w:rsidRDefault="009D66EC" w:rsidP="009D66EC">
            <w:pPr>
              <w:pStyle w:val="Pa96"/>
              <w:spacing w:after="160"/>
              <w:jc w:val="both"/>
              <w:rPr>
                <w:rFonts w:ascii="Cambria" w:hAnsi="Cambria" w:cs="Times New Roman"/>
                <w:sz w:val="28"/>
                <w:szCs w:val="22"/>
              </w:rPr>
            </w:pPr>
            <w:r w:rsidRPr="00C55077">
              <w:rPr>
                <w:rFonts w:ascii="Cambria" w:hAnsi="Cambria" w:cs="Times New Roman"/>
                <w:i/>
                <w:iCs/>
                <w:sz w:val="28"/>
              </w:rPr>
              <w:lastRenderedPageBreak/>
              <w:t>Национальные ПДЛ</w:t>
            </w:r>
            <w:r w:rsidRPr="00C55077">
              <w:rPr>
                <w:rFonts w:ascii="Cambria" w:hAnsi="Cambria" w:cs="Times New Roman"/>
                <w:sz w:val="28"/>
              </w:rPr>
              <w:t xml:space="preserve"> </w:t>
            </w:r>
            <w:r w:rsidRPr="00C55077">
              <w:rPr>
                <w:rFonts w:cs="Times New Roman"/>
                <w:sz w:val="28"/>
              </w:rPr>
              <w:t xml:space="preserve">— это лица, которым доверены или были доверены внутри страны значительные публичные функции,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38C33E23" w14:textId="77777777" w:rsidR="009D66EC" w:rsidRDefault="009D66EC" w:rsidP="009D66EC">
            <w:pPr>
              <w:autoSpaceDE w:val="0"/>
              <w:autoSpaceDN w:val="0"/>
              <w:adjustRightInd w:val="0"/>
              <w:jc w:val="both"/>
              <w:rPr>
                <w:rFonts w:ascii="HBHOIJ+Cambria-Italic" w:hAnsi="HBHOIJ+Cambria-Italic" w:cs="Times New Roman"/>
                <w:sz w:val="28"/>
                <w:szCs w:val="24"/>
              </w:rPr>
            </w:pPr>
            <w:r w:rsidRPr="00C55077">
              <w:rPr>
                <w:rFonts w:ascii="Cambria" w:hAnsi="Cambria" w:cs="Times New Roman"/>
                <w:i/>
                <w:iCs/>
                <w:sz w:val="28"/>
              </w:rPr>
              <w:t xml:space="preserve">Лица, которым </w:t>
            </w:r>
            <w:r w:rsidRPr="00C55077">
              <w:rPr>
                <w:rFonts w:ascii="HBHOIJ+Cambria-Italic" w:hAnsi="HBHOIJ+Cambria-Italic" w:cs="Times New Roman"/>
                <w:i/>
                <w:iCs/>
                <w:sz w:val="28"/>
                <w:szCs w:val="24"/>
              </w:rPr>
              <w:t>доверены или были доверены важные функции международной организацией</w:t>
            </w:r>
            <w:r w:rsidRPr="00C55077">
              <w:rPr>
                <w:rFonts w:ascii="HBHOIJ+Cambria-Italic" w:hAnsi="HBHOIJ+Cambria-Italic" w:cs="Times New Roman"/>
                <w:sz w:val="28"/>
                <w:szCs w:val="24"/>
              </w:rPr>
              <w:t xml:space="preserve">, относятся к членам старшего руководства, т.е. директорам, заместителям директоров и членам правления или эквивалентным должностям. </w:t>
            </w:r>
          </w:p>
          <w:p w14:paraId="60D4DAA2" w14:textId="35339F3B" w:rsidR="009D66EC" w:rsidRDefault="009D66EC" w:rsidP="009D66EC">
            <w:pPr>
              <w:autoSpaceDE w:val="0"/>
              <w:autoSpaceDN w:val="0"/>
              <w:adjustRightInd w:val="0"/>
              <w:jc w:val="both"/>
              <w:rPr>
                <w:rFonts w:ascii="Cambria" w:hAnsi="Cambria" w:cs="Times New Roman"/>
                <w:i/>
                <w:sz w:val="28"/>
              </w:rPr>
            </w:pPr>
            <w:r w:rsidRPr="00C55077">
              <w:rPr>
                <w:rFonts w:ascii="HBHOIJ+Cambria-Italic" w:hAnsi="HBHOIJ+Cambria-Italic" w:cs="Times New Roman"/>
                <w:sz w:val="28"/>
                <w:szCs w:val="24"/>
              </w:rPr>
              <w:t>Определение ПДЛ не распространяется на руководителей среднего звена или лиц, занимающих более низкие позиции в указанных категориях.</w:t>
            </w:r>
            <w:r w:rsidRPr="00C55077">
              <w:rPr>
                <w:rFonts w:cs="Times New Roman"/>
                <w:sz w:val="28"/>
              </w:rPr>
              <w:t xml:space="preserve"> </w:t>
            </w:r>
          </w:p>
        </w:tc>
      </w:tr>
      <w:tr w:rsidR="00E22664" w14:paraId="1E82A246" w14:textId="77777777" w:rsidTr="00634C53">
        <w:tc>
          <w:tcPr>
            <w:tcW w:w="3325" w:type="dxa"/>
          </w:tcPr>
          <w:p w14:paraId="6EB450F6" w14:textId="1EF7A6C8" w:rsidR="00E22664" w:rsidRDefault="00E22664" w:rsidP="00E22664">
            <w:pPr>
              <w:autoSpaceDE w:val="0"/>
              <w:autoSpaceDN w:val="0"/>
              <w:adjustRightInd w:val="0"/>
              <w:jc w:val="both"/>
              <w:rPr>
                <w:rFonts w:ascii="Cambria" w:hAnsi="Cambria" w:cs="Times New Roman"/>
                <w:b/>
                <w:bCs/>
                <w:sz w:val="28"/>
              </w:rPr>
            </w:pPr>
            <w:r w:rsidRPr="00861066">
              <w:rPr>
                <w:rFonts w:ascii="Cambria" w:hAnsi="Cambria" w:cs="Times New Roman"/>
                <w:b/>
                <w:bCs/>
                <w:sz w:val="28"/>
              </w:rPr>
              <w:lastRenderedPageBreak/>
              <w:t>Разумные меры</w:t>
            </w:r>
          </w:p>
        </w:tc>
        <w:tc>
          <w:tcPr>
            <w:tcW w:w="6964" w:type="dxa"/>
          </w:tcPr>
          <w:p w14:paraId="1692F30B" w14:textId="1DC607C5" w:rsidR="00E22664" w:rsidRPr="00C55077" w:rsidRDefault="00E22664" w:rsidP="00E22664">
            <w:pPr>
              <w:pStyle w:val="Pa96"/>
              <w:spacing w:after="160"/>
              <w:jc w:val="both"/>
              <w:rPr>
                <w:rFonts w:ascii="Cambria" w:hAnsi="Cambria" w:cs="Times New Roman"/>
                <w:i/>
                <w:iCs/>
                <w:sz w:val="28"/>
                <w:szCs w:val="22"/>
              </w:rPr>
            </w:pPr>
            <w:r w:rsidRPr="00861066">
              <w:rPr>
                <w:rFonts w:ascii="Cambria" w:hAnsi="Cambria" w:cs="Times New Roman"/>
                <w:sz w:val="28"/>
              </w:rPr>
              <w:t xml:space="preserve">Термин </w:t>
            </w:r>
            <w:r w:rsidRPr="00861066">
              <w:rPr>
                <w:rFonts w:ascii="Cambria" w:hAnsi="Cambria" w:cs="Times New Roman"/>
                <w:i/>
                <w:iCs/>
                <w:sz w:val="28"/>
              </w:rPr>
              <w:t>разумные меры</w:t>
            </w:r>
            <w:r w:rsidRPr="00861066">
              <w:rPr>
                <w:rFonts w:ascii="Cambria" w:hAnsi="Cambria" w:cs="Times New Roman"/>
                <w:sz w:val="28"/>
              </w:rPr>
              <w:t xml:space="preserve"> означает: соответствующие меры, соразмерные рискам отмывания денег или финансирования терроризма.</w:t>
            </w:r>
          </w:p>
        </w:tc>
      </w:tr>
      <w:tr w:rsidR="003F6F9A" w14:paraId="5F8FE5CB" w14:textId="77777777" w:rsidTr="00634C53">
        <w:tc>
          <w:tcPr>
            <w:tcW w:w="3325" w:type="dxa"/>
          </w:tcPr>
          <w:p w14:paraId="684656B5" w14:textId="48099DAD" w:rsidR="003F6F9A" w:rsidRPr="00861066" w:rsidRDefault="003F6F9A" w:rsidP="003F6F9A">
            <w:pPr>
              <w:autoSpaceDE w:val="0"/>
              <w:autoSpaceDN w:val="0"/>
              <w:adjustRightInd w:val="0"/>
              <w:jc w:val="both"/>
              <w:rPr>
                <w:rFonts w:ascii="Cambria" w:hAnsi="Cambria" w:cs="Times New Roman"/>
                <w:b/>
                <w:bCs/>
                <w:sz w:val="28"/>
              </w:rPr>
            </w:pPr>
            <w:r>
              <w:rPr>
                <w:rFonts w:ascii="Cambria" w:hAnsi="Cambria" w:cs="Times New Roman"/>
                <w:b/>
                <w:bCs/>
                <w:sz w:val="28"/>
              </w:rPr>
              <w:t>Риск</w:t>
            </w:r>
          </w:p>
        </w:tc>
        <w:tc>
          <w:tcPr>
            <w:tcW w:w="6964" w:type="dxa"/>
          </w:tcPr>
          <w:p w14:paraId="6D793FC2" w14:textId="33F2C220" w:rsidR="003F6F9A" w:rsidRPr="00861066" w:rsidRDefault="003F6F9A" w:rsidP="003F6F9A">
            <w:pPr>
              <w:pStyle w:val="Pa96"/>
              <w:spacing w:after="160"/>
              <w:jc w:val="both"/>
              <w:rPr>
                <w:rFonts w:ascii="Cambria" w:hAnsi="Cambria" w:cs="Times New Roman"/>
                <w:sz w:val="28"/>
              </w:rPr>
            </w:pPr>
            <w:r w:rsidRPr="00861066">
              <w:rPr>
                <w:rFonts w:ascii="Cambria" w:hAnsi="Cambria" w:cs="Times New Roman"/>
                <w:sz w:val="28"/>
              </w:rPr>
              <w:t>Все упоминания риска в этой Методологии относятся к риску отмывания денег и/или финансирования терроризма. Этот термин следует рассматривать в сочетании с Пояснительной запиской к Рекомендации 1.</w:t>
            </w:r>
          </w:p>
        </w:tc>
      </w:tr>
      <w:tr w:rsidR="008701A4" w14:paraId="2C361229" w14:textId="77777777" w:rsidTr="00634C53">
        <w:tc>
          <w:tcPr>
            <w:tcW w:w="3325" w:type="dxa"/>
          </w:tcPr>
          <w:p w14:paraId="07F017E8" w14:textId="36F53CF5" w:rsidR="008701A4" w:rsidRDefault="008701A4" w:rsidP="008701A4">
            <w:pPr>
              <w:autoSpaceDE w:val="0"/>
              <w:autoSpaceDN w:val="0"/>
              <w:adjustRightInd w:val="0"/>
              <w:jc w:val="both"/>
              <w:rPr>
                <w:rFonts w:ascii="Cambria" w:hAnsi="Cambria" w:cs="Times New Roman"/>
                <w:b/>
                <w:bCs/>
                <w:sz w:val="28"/>
              </w:rPr>
            </w:pPr>
            <w:r>
              <w:rPr>
                <w:rFonts w:ascii="Cambria" w:hAnsi="Cambria" w:cs="Times New Roman"/>
                <w:b/>
                <w:bCs/>
                <w:sz w:val="28"/>
              </w:rPr>
              <w:t>Саморегулируемая организация (СРО)</w:t>
            </w:r>
          </w:p>
        </w:tc>
        <w:tc>
          <w:tcPr>
            <w:tcW w:w="6964" w:type="dxa"/>
          </w:tcPr>
          <w:p w14:paraId="20D1D070" w14:textId="79305BB7" w:rsidR="008701A4" w:rsidRPr="00861066" w:rsidRDefault="008701A4" w:rsidP="008701A4">
            <w:pPr>
              <w:pStyle w:val="Pa96"/>
              <w:spacing w:after="160"/>
              <w:jc w:val="both"/>
              <w:rPr>
                <w:rFonts w:ascii="Cambria" w:hAnsi="Cambria" w:cs="Times New Roman"/>
                <w:sz w:val="28"/>
              </w:rPr>
            </w:pPr>
            <w:r w:rsidRPr="000935DD">
              <w:rPr>
                <w:rFonts w:ascii="Cambria" w:hAnsi="Cambria" w:cs="Times New Roman"/>
                <w:sz w:val="28"/>
              </w:rPr>
              <w:t>СРО является органом, который объединяет представителей определенной профессии (например, адвокаты, нотариусы, другие независимые юристы или бухгалтеры), входящих в него на правах членов.</w:t>
            </w:r>
            <w:r>
              <w:rPr>
                <w:rFonts w:ascii="Cambria" w:hAnsi="Cambria" w:cs="Times New Roman"/>
                <w:sz w:val="28"/>
              </w:rPr>
              <w:t xml:space="preserve"> </w:t>
            </w:r>
            <w:r w:rsidRPr="000935DD">
              <w:rPr>
                <w:rFonts w:ascii="Cambria" w:hAnsi="Cambria" w:cs="Times New Roman"/>
                <w:sz w:val="28"/>
              </w:rPr>
              <w:t>СРО играет роль в регулировании деятельности лиц, имеющих соответствующее право на членство, практикующих в этой профессии, и также осуществляет определенные функции надзора или мониторинга.</w:t>
            </w:r>
            <w:r>
              <w:rPr>
                <w:rFonts w:ascii="Cambria" w:hAnsi="Cambria" w:cs="Times New Roman"/>
                <w:sz w:val="28"/>
              </w:rPr>
              <w:t xml:space="preserve"> </w:t>
            </w:r>
            <w:r w:rsidRPr="000935DD">
              <w:rPr>
                <w:rFonts w:ascii="Cambria" w:hAnsi="Cambria" w:cs="Times New Roman"/>
                <w:sz w:val="28"/>
              </w:rPr>
              <w:t>Такие органы должны вводить обязательные правила, которые обеспечивают соблюдение высоких этических и моральных стандартов</w:t>
            </w:r>
            <w:r>
              <w:rPr>
                <w:rFonts w:ascii="Cambria" w:hAnsi="Cambria" w:cs="Times New Roman"/>
                <w:sz w:val="28"/>
              </w:rPr>
              <w:t xml:space="preserve"> </w:t>
            </w:r>
            <w:r w:rsidRPr="000935DD">
              <w:rPr>
                <w:rFonts w:ascii="Cambria" w:hAnsi="Cambria" w:cs="Times New Roman"/>
                <w:sz w:val="28"/>
              </w:rPr>
              <w:t>лицами, практикующими в этой профессии.</w:t>
            </w:r>
          </w:p>
        </w:tc>
      </w:tr>
      <w:tr w:rsidR="00C956D4" w14:paraId="6D440D7E" w14:textId="77777777" w:rsidTr="00634C53">
        <w:tc>
          <w:tcPr>
            <w:tcW w:w="3325" w:type="dxa"/>
          </w:tcPr>
          <w:p w14:paraId="572A035E" w14:textId="77777777" w:rsidR="00C956D4" w:rsidRPr="00861066" w:rsidRDefault="00C956D4" w:rsidP="00C956D4">
            <w:pPr>
              <w:autoSpaceDE w:val="0"/>
              <w:autoSpaceDN w:val="0"/>
              <w:adjustRightInd w:val="0"/>
              <w:jc w:val="both"/>
              <w:rPr>
                <w:rFonts w:ascii="Cambria" w:hAnsi="Cambria" w:cs="Times New Roman"/>
                <w:b/>
                <w:bCs/>
                <w:sz w:val="28"/>
              </w:rPr>
            </w:pPr>
            <w:r w:rsidRPr="00861066">
              <w:rPr>
                <w:rFonts w:ascii="Cambria" w:hAnsi="Cambria" w:cs="Times New Roman"/>
                <w:b/>
                <w:bCs/>
                <w:sz w:val="28"/>
              </w:rPr>
              <w:t>Связанные</w:t>
            </w:r>
          </w:p>
          <w:p w14:paraId="01CFFF33" w14:textId="77777777" w:rsidR="00C956D4" w:rsidRPr="00861066" w:rsidRDefault="00C956D4" w:rsidP="00C956D4">
            <w:pPr>
              <w:autoSpaceDE w:val="0"/>
              <w:autoSpaceDN w:val="0"/>
              <w:adjustRightInd w:val="0"/>
              <w:jc w:val="both"/>
              <w:rPr>
                <w:rFonts w:ascii="Cambria" w:hAnsi="Cambria" w:cs="Times New Roman"/>
                <w:b/>
                <w:bCs/>
                <w:sz w:val="28"/>
              </w:rPr>
            </w:pPr>
            <w:r w:rsidRPr="00861066">
              <w:rPr>
                <w:rFonts w:ascii="Cambria" w:hAnsi="Cambria" w:cs="Times New Roman"/>
                <w:b/>
                <w:bCs/>
                <w:sz w:val="28"/>
              </w:rPr>
              <w:t>с финансированием</w:t>
            </w:r>
          </w:p>
          <w:p w14:paraId="237DF709" w14:textId="77777777" w:rsidR="00C956D4" w:rsidRPr="00861066" w:rsidRDefault="00C956D4" w:rsidP="00C956D4">
            <w:pPr>
              <w:autoSpaceDE w:val="0"/>
              <w:autoSpaceDN w:val="0"/>
              <w:adjustRightInd w:val="0"/>
              <w:jc w:val="both"/>
              <w:rPr>
                <w:rFonts w:ascii="Cambria" w:hAnsi="Cambria" w:cs="Times New Roman"/>
                <w:b/>
                <w:bCs/>
                <w:sz w:val="28"/>
              </w:rPr>
            </w:pPr>
            <w:r w:rsidRPr="00861066">
              <w:rPr>
                <w:rFonts w:ascii="Cambria" w:hAnsi="Cambria" w:cs="Times New Roman"/>
                <w:b/>
                <w:bCs/>
                <w:sz w:val="28"/>
              </w:rPr>
              <w:t>терроризма или</w:t>
            </w:r>
          </w:p>
          <w:p w14:paraId="447A8E28" w14:textId="327ACDE5" w:rsidR="00C956D4" w:rsidRDefault="00C956D4" w:rsidP="00C956D4">
            <w:pPr>
              <w:autoSpaceDE w:val="0"/>
              <w:autoSpaceDN w:val="0"/>
              <w:adjustRightInd w:val="0"/>
              <w:jc w:val="both"/>
              <w:rPr>
                <w:rFonts w:ascii="Cambria" w:hAnsi="Cambria" w:cs="Times New Roman"/>
                <w:b/>
                <w:bCs/>
                <w:sz w:val="28"/>
              </w:rPr>
            </w:pPr>
            <w:r w:rsidRPr="00861066">
              <w:rPr>
                <w:rFonts w:ascii="Cambria" w:hAnsi="Cambria" w:cs="Times New Roman"/>
                <w:b/>
                <w:bCs/>
                <w:sz w:val="28"/>
              </w:rPr>
              <w:t>отмыванием денег</w:t>
            </w:r>
          </w:p>
        </w:tc>
        <w:tc>
          <w:tcPr>
            <w:tcW w:w="6964" w:type="dxa"/>
          </w:tcPr>
          <w:p w14:paraId="2CAC68FA" w14:textId="01B4CCAB" w:rsidR="00D03C0F" w:rsidRPr="00D03C0F" w:rsidRDefault="00C956D4" w:rsidP="00D03C0F">
            <w:pPr>
              <w:pStyle w:val="Pa96"/>
              <w:spacing w:after="16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32</w:t>
            </w:r>
            <w:r w:rsidR="00D03C0F">
              <w:rPr>
                <w:rFonts w:ascii="Cambria" w:hAnsi="Cambria" w:cs="Times New Roman"/>
                <w:sz w:val="28"/>
              </w:rPr>
              <w:t>.</w:t>
            </w:r>
          </w:p>
        </w:tc>
      </w:tr>
      <w:tr w:rsidR="00D03C0F" w14:paraId="622D1672" w14:textId="77777777" w:rsidTr="00634C53">
        <w:tc>
          <w:tcPr>
            <w:tcW w:w="3325" w:type="dxa"/>
          </w:tcPr>
          <w:p w14:paraId="078C76DA" w14:textId="399D1959" w:rsidR="00D03C0F" w:rsidRPr="00861066" w:rsidRDefault="00D03C0F" w:rsidP="00D03C0F">
            <w:pPr>
              <w:autoSpaceDE w:val="0"/>
              <w:autoSpaceDN w:val="0"/>
              <w:adjustRightInd w:val="0"/>
              <w:jc w:val="both"/>
              <w:rPr>
                <w:rFonts w:ascii="Cambria" w:hAnsi="Cambria" w:cs="Times New Roman"/>
                <w:b/>
                <w:bCs/>
                <w:sz w:val="28"/>
              </w:rPr>
            </w:pPr>
            <w:r>
              <w:rPr>
                <w:rFonts w:ascii="Cambria" w:hAnsi="Cambria" w:cs="Times New Roman"/>
                <w:b/>
                <w:bCs/>
                <w:sz w:val="28"/>
              </w:rPr>
              <w:t>Серийный платеж</w:t>
            </w:r>
          </w:p>
        </w:tc>
        <w:tc>
          <w:tcPr>
            <w:tcW w:w="6964" w:type="dxa"/>
          </w:tcPr>
          <w:p w14:paraId="32B8449D" w14:textId="5AE23583" w:rsidR="00D03C0F" w:rsidRPr="005A4BA5" w:rsidRDefault="00D03C0F" w:rsidP="00D03C0F">
            <w:pPr>
              <w:pStyle w:val="Pa96"/>
              <w:spacing w:after="16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63261D" w14:paraId="371AAEAA" w14:textId="77777777" w:rsidTr="00634C53">
        <w:tc>
          <w:tcPr>
            <w:tcW w:w="3325" w:type="dxa"/>
          </w:tcPr>
          <w:p w14:paraId="1196997A" w14:textId="74B0AB38" w:rsidR="0063261D" w:rsidRPr="00861066" w:rsidRDefault="0063261D" w:rsidP="0063261D">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Сквозная обработка</w:t>
            </w:r>
          </w:p>
        </w:tc>
        <w:tc>
          <w:tcPr>
            <w:tcW w:w="6964" w:type="dxa"/>
          </w:tcPr>
          <w:p w14:paraId="598AA64D" w14:textId="38A578C2" w:rsidR="0063261D" w:rsidRPr="005A4BA5" w:rsidRDefault="0063261D" w:rsidP="0063261D">
            <w:pPr>
              <w:pStyle w:val="Pa96"/>
              <w:spacing w:after="16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CF136F" w14:paraId="4646183D" w14:textId="77777777" w:rsidTr="00634C53">
        <w:tc>
          <w:tcPr>
            <w:tcW w:w="3325" w:type="dxa"/>
          </w:tcPr>
          <w:p w14:paraId="08880C26" w14:textId="596EF439" w:rsidR="00CF136F" w:rsidRPr="00861066" w:rsidRDefault="00CF136F" w:rsidP="00CF136F">
            <w:pPr>
              <w:autoSpaceDE w:val="0"/>
              <w:autoSpaceDN w:val="0"/>
              <w:adjustRightInd w:val="0"/>
              <w:jc w:val="both"/>
              <w:rPr>
                <w:rFonts w:ascii="Cambria" w:hAnsi="Cambria" w:cs="Times New Roman"/>
                <w:b/>
                <w:bCs/>
                <w:sz w:val="28"/>
              </w:rPr>
            </w:pPr>
            <w:r w:rsidRPr="007C104F">
              <w:rPr>
                <w:rFonts w:ascii="Cambria" w:hAnsi="Cambria" w:cs="Times New Roman"/>
                <w:b/>
                <w:bCs/>
                <w:sz w:val="28"/>
              </w:rPr>
              <w:t>Сквозные счета</w:t>
            </w:r>
          </w:p>
        </w:tc>
        <w:tc>
          <w:tcPr>
            <w:tcW w:w="6964" w:type="dxa"/>
          </w:tcPr>
          <w:p w14:paraId="6646D429" w14:textId="109C1776" w:rsidR="00CF136F" w:rsidRPr="005A4BA5" w:rsidRDefault="00CF136F" w:rsidP="00CF136F">
            <w:pPr>
              <w:pStyle w:val="Pa96"/>
              <w:spacing w:after="16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13</w:t>
            </w:r>
          </w:p>
        </w:tc>
      </w:tr>
      <w:tr w:rsidR="00A9776A" w14:paraId="1B9B6121" w14:textId="77777777" w:rsidTr="00634C53">
        <w:tc>
          <w:tcPr>
            <w:tcW w:w="3325" w:type="dxa"/>
          </w:tcPr>
          <w:p w14:paraId="6787B29B" w14:textId="5A2CBE81" w:rsidR="00A9776A" w:rsidRDefault="00A9776A" w:rsidP="00A9776A">
            <w:pPr>
              <w:autoSpaceDE w:val="0"/>
              <w:autoSpaceDN w:val="0"/>
              <w:adjustRightInd w:val="0"/>
              <w:jc w:val="both"/>
              <w:rPr>
                <w:rFonts w:ascii="Cambria" w:hAnsi="Cambria" w:cs="Times New Roman"/>
                <w:b/>
                <w:bCs/>
                <w:sz w:val="28"/>
              </w:rPr>
            </w:pPr>
            <w:r>
              <w:rPr>
                <w:rFonts w:ascii="Cambria" w:hAnsi="Cambria" w:cs="Times New Roman"/>
                <w:b/>
                <w:bCs/>
                <w:sz w:val="28"/>
              </w:rPr>
              <w:t>Соответствующие органы</w:t>
            </w:r>
          </w:p>
        </w:tc>
        <w:tc>
          <w:tcPr>
            <w:tcW w:w="6964" w:type="dxa"/>
          </w:tcPr>
          <w:p w14:paraId="5BDBD586" w14:textId="01952EA3" w:rsidR="00A9776A" w:rsidRPr="000935DD" w:rsidRDefault="00A9776A" w:rsidP="00A9776A">
            <w:pPr>
              <w:pStyle w:val="Pa96"/>
              <w:spacing w:after="160"/>
              <w:jc w:val="both"/>
              <w:rPr>
                <w:rFonts w:ascii="Cambria" w:hAnsi="Cambria" w:cs="Times New Roman"/>
                <w:sz w:val="28"/>
              </w:rPr>
            </w:pPr>
            <w:r>
              <w:rPr>
                <w:rFonts w:ascii="Cambria" w:hAnsi="Cambria" w:cs="Times New Roman"/>
                <w:sz w:val="28"/>
              </w:rPr>
              <w:t>См. пояснительную записку к Рекомендации 8.</w:t>
            </w:r>
          </w:p>
        </w:tc>
      </w:tr>
      <w:tr w:rsidR="003D6BC2" w14:paraId="128F4FFB" w14:textId="77777777" w:rsidTr="00634C53">
        <w:tc>
          <w:tcPr>
            <w:tcW w:w="3325" w:type="dxa"/>
          </w:tcPr>
          <w:p w14:paraId="64613DFA" w14:textId="5892EFAF" w:rsidR="003D6BC2" w:rsidRPr="003D6BC2" w:rsidRDefault="003D6BC2" w:rsidP="003D6BC2">
            <w:pPr>
              <w:autoSpaceDE w:val="0"/>
              <w:autoSpaceDN w:val="0"/>
              <w:adjustRightInd w:val="0"/>
              <w:jc w:val="both"/>
              <w:rPr>
                <w:rFonts w:ascii="Cambria" w:hAnsi="Cambria" w:cs="Times New Roman"/>
                <w:b/>
                <w:bCs/>
                <w:sz w:val="28"/>
              </w:rPr>
            </w:pPr>
            <w:r w:rsidRPr="003D6BC2">
              <w:rPr>
                <w:rFonts w:ascii="Cambria" w:hAnsi="Cambria" w:cs="Times New Roman"/>
                <w:b/>
                <w:bCs/>
                <w:sz w:val="28"/>
              </w:rPr>
              <w:t>Средства</w:t>
            </w:r>
          </w:p>
        </w:tc>
        <w:tc>
          <w:tcPr>
            <w:tcW w:w="6964" w:type="dxa"/>
          </w:tcPr>
          <w:p w14:paraId="01937F82" w14:textId="1801E046" w:rsidR="003D6BC2" w:rsidRDefault="003D6BC2" w:rsidP="003D6BC2">
            <w:pPr>
              <w:pStyle w:val="Pa96"/>
              <w:spacing w:after="160"/>
              <w:jc w:val="both"/>
              <w:rPr>
                <w:rFonts w:ascii="Cambria" w:hAnsi="Cambria" w:cs="Times New Roman"/>
                <w:sz w:val="28"/>
              </w:rPr>
            </w:pPr>
            <w:r w:rsidRPr="00240FEA">
              <w:rPr>
                <w:rFonts w:ascii="Cambria" w:hAnsi="Cambria" w:cs="Times New Roman"/>
                <w:sz w:val="28"/>
              </w:rPr>
              <w:t xml:space="preserve">Термин </w:t>
            </w:r>
            <w:r w:rsidRPr="00240FEA">
              <w:rPr>
                <w:rFonts w:ascii="Cambria" w:hAnsi="Cambria" w:cs="Times New Roman"/>
                <w:i/>
                <w:sz w:val="28"/>
              </w:rPr>
              <w:t>средства</w:t>
            </w:r>
            <w:r w:rsidRPr="00240FEA">
              <w:rPr>
                <w:rFonts w:ascii="Cambria" w:hAnsi="Cambria" w:cs="Times New Roman"/>
                <w:sz w:val="28"/>
              </w:rPr>
              <w:t xml:space="preserve"> относится к активам любого типа, материальным</w:t>
            </w:r>
            <w:r>
              <w:rPr>
                <w:rFonts w:ascii="Cambria" w:hAnsi="Cambria" w:cs="Times New Roman"/>
                <w:sz w:val="28"/>
              </w:rPr>
              <w:t xml:space="preserve"> </w:t>
            </w:r>
            <w:r w:rsidRPr="00240FEA">
              <w:rPr>
                <w:rFonts w:ascii="Cambria" w:hAnsi="Cambria" w:cs="Times New Roman"/>
                <w:sz w:val="28"/>
              </w:rPr>
              <w:t>или нематериальным, вещественным или невещественным, движимым или недвижимым, не важно, как приобретенным, и правовым</w:t>
            </w:r>
            <w:r>
              <w:rPr>
                <w:rFonts w:ascii="Cambria" w:hAnsi="Cambria" w:cs="Times New Roman"/>
                <w:sz w:val="28"/>
              </w:rPr>
              <w:t xml:space="preserve"> </w:t>
            </w:r>
            <w:r w:rsidRPr="00240FEA">
              <w:rPr>
                <w:rFonts w:ascii="Cambria" w:hAnsi="Cambria" w:cs="Times New Roman"/>
                <w:sz w:val="28"/>
              </w:rPr>
              <w:t xml:space="preserve">документам или инструментам </w:t>
            </w:r>
            <w:r>
              <w:rPr>
                <w:rFonts w:ascii="Cambria" w:hAnsi="Cambria" w:cs="Times New Roman"/>
                <w:sz w:val="28"/>
              </w:rPr>
              <w:t>в любой форме, в том числе элек</w:t>
            </w:r>
            <w:r w:rsidRPr="00240FEA">
              <w:rPr>
                <w:rFonts w:ascii="Cambria" w:hAnsi="Cambria" w:cs="Times New Roman"/>
                <w:sz w:val="28"/>
              </w:rPr>
              <w:t>тронной или цифровой, предоставляющим право или долю в таких</w:t>
            </w:r>
            <w:r>
              <w:rPr>
                <w:rFonts w:ascii="Cambria" w:hAnsi="Cambria" w:cs="Times New Roman"/>
                <w:sz w:val="28"/>
              </w:rPr>
              <w:t xml:space="preserve"> </w:t>
            </w:r>
            <w:r w:rsidRPr="00240FEA">
              <w:rPr>
                <w:rFonts w:ascii="Cambria" w:hAnsi="Cambria" w:cs="Times New Roman"/>
                <w:sz w:val="28"/>
              </w:rPr>
              <w:t>активах.</w:t>
            </w:r>
          </w:p>
        </w:tc>
      </w:tr>
      <w:tr w:rsidR="003D6BC2" w14:paraId="6E70B9E6" w14:textId="77777777" w:rsidTr="00634C53">
        <w:tc>
          <w:tcPr>
            <w:tcW w:w="3325" w:type="dxa"/>
          </w:tcPr>
          <w:p w14:paraId="1DDF816B" w14:textId="65ACF200" w:rsidR="003D6BC2" w:rsidRPr="003D6BC2" w:rsidRDefault="003D6BC2" w:rsidP="003D6BC2">
            <w:pPr>
              <w:autoSpaceDE w:val="0"/>
              <w:autoSpaceDN w:val="0"/>
              <w:adjustRightInd w:val="0"/>
              <w:jc w:val="both"/>
              <w:rPr>
                <w:rFonts w:ascii="Cambria" w:hAnsi="Cambria" w:cs="Times New Roman"/>
                <w:b/>
                <w:bCs/>
                <w:sz w:val="28"/>
              </w:rPr>
            </w:pPr>
            <w:r w:rsidRPr="003D6BC2">
              <w:rPr>
                <w:rFonts w:ascii="Cambria" w:hAnsi="Cambria" w:cs="Times New Roman"/>
                <w:b/>
                <w:bCs/>
                <w:sz w:val="28"/>
              </w:rPr>
              <w:t>Средства и</w:t>
            </w:r>
            <w:r w:rsidR="009615CE">
              <w:rPr>
                <w:rFonts w:ascii="Cambria" w:hAnsi="Cambria" w:cs="Times New Roman"/>
                <w:b/>
                <w:bCs/>
                <w:sz w:val="28"/>
              </w:rPr>
              <w:t>ли</w:t>
            </w:r>
            <w:r w:rsidRPr="003D6BC2">
              <w:rPr>
                <w:rFonts w:ascii="Cambria" w:hAnsi="Cambria" w:cs="Times New Roman"/>
                <w:b/>
                <w:bCs/>
                <w:sz w:val="28"/>
              </w:rPr>
              <w:t xml:space="preserve"> иные активы</w:t>
            </w:r>
          </w:p>
        </w:tc>
        <w:tc>
          <w:tcPr>
            <w:tcW w:w="6964" w:type="dxa"/>
          </w:tcPr>
          <w:p w14:paraId="22749B26" w14:textId="69F1D039" w:rsidR="003D6BC2" w:rsidRDefault="003D6BC2" w:rsidP="003D6BC2">
            <w:pPr>
              <w:pStyle w:val="Pa96"/>
              <w:spacing w:after="160"/>
              <w:jc w:val="both"/>
              <w:rPr>
                <w:rFonts w:ascii="Cambria" w:hAnsi="Cambria" w:cs="Times New Roman"/>
                <w:sz w:val="28"/>
              </w:rPr>
            </w:pPr>
            <w:r w:rsidRPr="00240FEA">
              <w:rPr>
                <w:rFonts w:ascii="Cambria" w:hAnsi="Cambria" w:cs="Times New Roman"/>
                <w:sz w:val="28"/>
              </w:rPr>
              <w:t xml:space="preserve">Термин </w:t>
            </w:r>
            <w:r>
              <w:rPr>
                <w:rFonts w:ascii="Cambria" w:hAnsi="Cambria" w:cs="Times New Roman"/>
                <w:i/>
                <w:sz w:val="28"/>
              </w:rPr>
              <w:t>средства и</w:t>
            </w:r>
            <w:r w:rsidR="009615CE">
              <w:rPr>
                <w:rFonts w:ascii="Cambria" w:hAnsi="Cambria" w:cs="Times New Roman"/>
                <w:i/>
                <w:sz w:val="28"/>
              </w:rPr>
              <w:t>ли</w:t>
            </w:r>
            <w:r>
              <w:rPr>
                <w:rFonts w:ascii="Cambria" w:hAnsi="Cambria" w:cs="Times New Roman"/>
                <w:i/>
                <w:sz w:val="28"/>
              </w:rPr>
              <w:t xml:space="preserve"> ины</w:t>
            </w:r>
            <w:r w:rsidRPr="00240FEA">
              <w:rPr>
                <w:rFonts w:ascii="Cambria" w:hAnsi="Cambria" w:cs="Times New Roman"/>
                <w:i/>
                <w:sz w:val="28"/>
              </w:rPr>
              <w:t xml:space="preserve">е </w:t>
            </w:r>
            <w:r>
              <w:rPr>
                <w:rFonts w:ascii="Cambria" w:hAnsi="Cambria" w:cs="Times New Roman"/>
                <w:i/>
                <w:sz w:val="28"/>
              </w:rPr>
              <w:t>активы</w:t>
            </w:r>
            <w:r w:rsidRPr="00240FEA">
              <w:rPr>
                <w:rFonts w:ascii="Cambria" w:hAnsi="Cambria" w:cs="Times New Roman"/>
                <w:sz w:val="28"/>
              </w:rPr>
              <w:t xml:space="preserve"> означает любые активы,</w:t>
            </w:r>
            <w:r>
              <w:rPr>
                <w:rFonts w:ascii="Cambria" w:hAnsi="Cambria" w:cs="Times New Roman"/>
                <w:sz w:val="28"/>
              </w:rPr>
              <w:t xml:space="preserve"> </w:t>
            </w:r>
            <w:r w:rsidRPr="00240FEA">
              <w:rPr>
                <w:rFonts w:ascii="Cambria" w:hAnsi="Cambria" w:cs="Times New Roman"/>
                <w:sz w:val="28"/>
              </w:rPr>
              <w:t>включая финансовые активы, экономические ресурсы (нефть</w:t>
            </w:r>
            <w:r>
              <w:rPr>
                <w:rFonts w:ascii="Cambria" w:hAnsi="Cambria" w:cs="Times New Roman"/>
                <w:sz w:val="28"/>
              </w:rPr>
              <w:t xml:space="preserve"> </w:t>
            </w:r>
            <w:r w:rsidRPr="00240FEA">
              <w:rPr>
                <w:rFonts w:ascii="Cambria" w:hAnsi="Cambria" w:cs="Times New Roman"/>
                <w:sz w:val="28"/>
              </w:rPr>
              <w:t>и другие природные ресурсы)</w:t>
            </w:r>
            <w:r>
              <w:rPr>
                <w:rFonts w:ascii="Cambria" w:hAnsi="Cambria" w:cs="Times New Roman"/>
                <w:sz w:val="28"/>
              </w:rPr>
              <w:t>, имущество любого вида, матери</w:t>
            </w:r>
            <w:r w:rsidRPr="00240FEA">
              <w:rPr>
                <w:rFonts w:ascii="Cambria" w:hAnsi="Cambria" w:cs="Times New Roman"/>
                <w:sz w:val="28"/>
              </w:rPr>
              <w:t xml:space="preserve">альное или нематериальное, </w:t>
            </w:r>
            <w:r>
              <w:rPr>
                <w:rFonts w:ascii="Cambria" w:hAnsi="Cambria" w:cs="Times New Roman"/>
                <w:sz w:val="28"/>
              </w:rPr>
              <w:t>движимое или недвижимое, не важ</w:t>
            </w:r>
            <w:r w:rsidRPr="00240FEA">
              <w:rPr>
                <w:rFonts w:ascii="Cambria" w:hAnsi="Cambria" w:cs="Times New Roman"/>
                <w:sz w:val="28"/>
              </w:rPr>
              <w:t>но, как приобретенное, и правовые документы или инструменты</w:t>
            </w:r>
            <w:r>
              <w:rPr>
                <w:rFonts w:ascii="Cambria" w:hAnsi="Cambria" w:cs="Times New Roman"/>
                <w:sz w:val="28"/>
              </w:rPr>
              <w:t xml:space="preserve"> </w:t>
            </w:r>
            <w:r w:rsidRPr="00240FEA">
              <w:rPr>
                <w:rFonts w:ascii="Cambria" w:hAnsi="Cambria" w:cs="Times New Roman"/>
                <w:sz w:val="28"/>
              </w:rPr>
              <w:t xml:space="preserve">в любой форме, в том числе </w:t>
            </w:r>
            <w:r>
              <w:rPr>
                <w:rFonts w:ascii="Cambria" w:hAnsi="Cambria" w:cs="Times New Roman"/>
                <w:sz w:val="28"/>
              </w:rPr>
              <w:t>электронной или цифровой, предо</w:t>
            </w:r>
            <w:r w:rsidRPr="00240FEA">
              <w:rPr>
                <w:rFonts w:ascii="Cambria" w:hAnsi="Cambria" w:cs="Times New Roman"/>
                <w:sz w:val="28"/>
              </w:rPr>
              <w:t xml:space="preserve">ставляющие право или долю </w:t>
            </w:r>
            <w:r>
              <w:rPr>
                <w:rFonts w:ascii="Cambria" w:hAnsi="Cambria" w:cs="Times New Roman"/>
                <w:sz w:val="28"/>
              </w:rPr>
              <w:t>в таком имуществе или иных акти</w:t>
            </w:r>
            <w:r w:rsidRPr="00240FEA">
              <w:rPr>
                <w:rFonts w:ascii="Cambria" w:hAnsi="Cambria" w:cs="Times New Roman"/>
                <w:sz w:val="28"/>
              </w:rPr>
              <w:t>вах. Средства или иное имущество</w:t>
            </w:r>
            <w:r>
              <w:rPr>
                <w:rFonts w:ascii="Cambria" w:hAnsi="Cambria" w:cs="Times New Roman"/>
                <w:sz w:val="28"/>
              </w:rPr>
              <w:t>, включают, в частности, банков</w:t>
            </w:r>
            <w:r w:rsidRPr="00240FEA">
              <w:rPr>
                <w:rFonts w:ascii="Cambria" w:hAnsi="Cambria" w:cs="Times New Roman"/>
                <w:sz w:val="28"/>
              </w:rPr>
              <w:t>ские кредиты, дорожные и банковские чеки, почтовые переводы,</w:t>
            </w:r>
            <w:r>
              <w:rPr>
                <w:rFonts w:ascii="Cambria" w:hAnsi="Cambria" w:cs="Times New Roman"/>
                <w:sz w:val="28"/>
              </w:rPr>
              <w:t xml:space="preserve"> </w:t>
            </w:r>
            <w:r w:rsidRPr="00240FEA">
              <w:rPr>
                <w:rFonts w:ascii="Cambria" w:hAnsi="Cambria" w:cs="Times New Roman"/>
                <w:sz w:val="28"/>
              </w:rPr>
              <w:t>акции, ценные бумаги, облигац</w:t>
            </w:r>
            <w:r>
              <w:rPr>
                <w:rFonts w:ascii="Cambria" w:hAnsi="Cambria" w:cs="Times New Roman"/>
                <w:sz w:val="28"/>
              </w:rPr>
              <w:t>ии, тратты или аккредитивы и лю</w:t>
            </w:r>
            <w:r w:rsidRPr="00240FEA">
              <w:rPr>
                <w:rFonts w:ascii="Cambria" w:hAnsi="Cambria" w:cs="Times New Roman"/>
                <w:sz w:val="28"/>
              </w:rPr>
              <w:t>бые проценты, дивиденды или иной доход по ним, или стоимость,</w:t>
            </w:r>
            <w:r>
              <w:rPr>
                <w:rFonts w:ascii="Cambria" w:hAnsi="Cambria" w:cs="Times New Roman"/>
                <w:sz w:val="28"/>
              </w:rPr>
              <w:t xml:space="preserve"> </w:t>
            </w:r>
            <w:r w:rsidRPr="00240FEA">
              <w:rPr>
                <w:rFonts w:ascii="Cambria" w:hAnsi="Cambria" w:cs="Times New Roman"/>
                <w:sz w:val="28"/>
              </w:rPr>
              <w:t>добавляемую или порождаемую такими средствами, или иным</w:t>
            </w:r>
            <w:r>
              <w:rPr>
                <w:rFonts w:ascii="Cambria" w:hAnsi="Cambria" w:cs="Times New Roman"/>
                <w:sz w:val="28"/>
              </w:rPr>
              <w:t xml:space="preserve"> </w:t>
            </w:r>
            <w:r w:rsidRPr="00240FEA">
              <w:rPr>
                <w:rFonts w:ascii="Cambria" w:hAnsi="Cambria" w:cs="Times New Roman"/>
                <w:sz w:val="28"/>
              </w:rPr>
              <w:t xml:space="preserve">имуществом, которое может </w:t>
            </w:r>
            <w:r>
              <w:rPr>
                <w:rFonts w:ascii="Cambria" w:hAnsi="Cambria" w:cs="Times New Roman"/>
                <w:sz w:val="28"/>
              </w:rPr>
              <w:t>использоваться для получения де</w:t>
            </w:r>
            <w:r w:rsidRPr="00240FEA">
              <w:rPr>
                <w:rFonts w:ascii="Cambria" w:hAnsi="Cambria" w:cs="Times New Roman"/>
                <w:sz w:val="28"/>
              </w:rPr>
              <w:t>нежных средств, товаров или услуг.</w:t>
            </w:r>
          </w:p>
        </w:tc>
      </w:tr>
      <w:tr w:rsidR="00777DF1" w14:paraId="4B9F8CE1" w14:textId="77777777" w:rsidTr="00634C53">
        <w:tc>
          <w:tcPr>
            <w:tcW w:w="3325" w:type="dxa"/>
          </w:tcPr>
          <w:p w14:paraId="5D543341" w14:textId="69FC94A2" w:rsidR="00777DF1" w:rsidRPr="003D6BC2" w:rsidRDefault="00777DF1" w:rsidP="00777DF1">
            <w:pPr>
              <w:autoSpaceDE w:val="0"/>
              <w:autoSpaceDN w:val="0"/>
              <w:adjustRightInd w:val="0"/>
              <w:jc w:val="both"/>
              <w:rPr>
                <w:rFonts w:ascii="Cambria" w:hAnsi="Cambria" w:cs="Times New Roman"/>
                <w:b/>
                <w:bCs/>
                <w:sz w:val="28"/>
              </w:rPr>
            </w:pPr>
            <w:r>
              <w:rPr>
                <w:rFonts w:ascii="Cambria" w:hAnsi="Cambria" w:cs="Times New Roman"/>
                <w:b/>
                <w:bCs/>
                <w:sz w:val="28"/>
              </w:rPr>
              <w:t>Страна</w:t>
            </w:r>
          </w:p>
        </w:tc>
        <w:tc>
          <w:tcPr>
            <w:tcW w:w="6964" w:type="dxa"/>
          </w:tcPr>
          <w:p w14:paraId="023F25F3" w14:textId="19DEEB96" w:rsidR="00777DF1" w:rsidRPr="00240FEA" w:rsidRDefault="00777DF1" w:rsidP="00777DF1">
            <w:pPr>
              <w:pStyle w:val="Pa96"/>
              <w:spacing w:after="160"/>
              <w:jc w:val="both"/>
              <w:rPr>
                <w:rFonts w:ascii="Cambria" w:hAnsi="Cambria" w:cs="Times New Roman"/>
                <w:sz w:val="28"/>
              </w:rPr>
            </w:pPr>
            <w:r>
              <w:rPr>
                <w:rFonts w:ascii="Cambria" w:hAnsi="Cambria" w:cs="Times New Roman"/>
                <w:sz w:val="28"/>
              </w:rPr>
              <w:t xml:space="preserve">Все отсылки в Рекомендациях ФАТФ к </w:t>
            </w:r>
            <w:r>
              <w:rPr>
                <w:rFonts w:ascii="Cambria" w:hAnsi="Cambria" w:cs="Times New Roman"/>
                <w:i/>
                <w:iCs/>
                <w:sz w:val="28"/>
              </w:rPr>
              <w:t xml:space="preserve">стране </w:t>
            </w:r>
            <w:r>
              <w:rPr>
                <w:rFonts w:ascii="Cambria" w:hAnsi="Cambria" w:cs="Times New Roman"/>
                <w:sz w:val="28"/>
              </w:rPr>
              <w:t xml:space="preserve">или </w:t>
            </w:r>
            <w:r>
              <w:rPr>
                <w:rFonts w:ascii="Cambria" w:hAnsi="Cambria" w:cs="Times New Roman"/>
                <w:i/>
                <w:iCs/>
                <w:sz w:val="28"/>
              </w:rPr>
              <w:t xml:space="preserve">странам </w:t>
            </w:r>
            <w:r>
              <w:rPr>
                <w:rFonts w:ascii="Cambria" w:hAnsi="Cambria" w:cs="Times New Roman"/>
                <w:sz w:val="28"/>
              </w:rPr>
              <w:t>в равной степени применимы к территориям и юрисдикциям.</w:t>
            </w:r>
          </w:p>
        </w:tc>
      </w:tr>
      <w:tr w:rsidR="00C15FD7" w14:paraId="7351E285" w14:textId="77777777" w:rsidTr="00634C53">
        <w:tc>
          <w:tcPr>
            <w:tcW w:w="3325" w:type="dxa"/>
          </w:tcPr>
          <w:p w14:paraId="5D638FCC" w14:textId="4030F684" w:rsidR="00C15FD7" w:rsidRPr="00C15FD7" w:rsidRDefault="00C15FD7" w:rsidP="002774AA">
            <w:pPr>
              <w:autoSpaceDE w:val="0"/>
              <w:autoSpaceDN w:val="0"/>
              <w:adjustRightInd w:val="0"/>
              <w:jc w:val="both"/>
              <w:rPr>
                <w:rFonts w:ascii="Cambria" w:hAnsi="Cambria" w:cs="Times New Roman"/>
                <w:b/>
                <w:bCs/>
                <w:sz w:val="28"/>
              </w:rPr>
            </w:pPr>
            <w:r>
              <w:rPr>
                <w:rFonts w:ascii="Cambria" w:hAnsi="Cambria" w:cs="Times New Roman"/>
                <w:b/>
                <w:bCs/>
                <w:sz w:val="28"/>
              </w:rPr>
              <w:t>Счета</w:t>
            </w:r>
          </w:p>
        </w:tc>
        <w:tc>
          <w:tcPr>
            <w:tcW w:w="6964" w:type="dxa"/>
          </w:tcPr>
          <w:p w14:paraId="4F907128" w14:textId="4190EA5D" w:rsidR="00C15FD7" w:rsidRDefault="00FE0FCE" w:rsidP="00FE0FCE">
            <w:pPr>
              <w:autoSpaceDE w:val="0"/>
              <w:autoSpaceDN w:val="0"/>
              <w:adjustRightInd w:val="0"/>
              <w:jc w:val="both"/>
              <w:rPr>
                <w:rFonts w:ascii="Cambria" w:hAnsi="Cambria" w:cs="Times New Roman"/>
                <w:sz w:val="28"/>
              </w:rPr>
            </w:pPr>
            <w:r w:rsidRPr="00FE0FCE">
              <w:rPr>
                <w:rFonts w:ascii="Cambria" w:hAnsi="Cambria" w:cs="Times New Roman"/>
                <w:sz w:val="28"/>
              </w:rPr>
              <w:t>Упоминание "счетов" следует рассматривать как включающее в себя</w:t>
            </w:r>
            <w:r>
              <w:rPr>
                <w:rFonts w:ascii="Cambria" w:hAnsi="Cambria" w:cs="Times New Roman"/>
                <w:sz w:val="28"/>
              </w:rPr>
              <w:t xml:space="preserve"> </w:t>
            </w:r>
            <w:r w:rsidRPr="00FE0FCE">
              <w:rPr>
                <w:rFonts w:ascii="Cambria" w:hAnsi="Cambria" w:cs="Times New Roman"/>
                <w:sz w:val="28"/>
              </w:rPr>
              <w:t>иные аналогичные деловые отношения между финансовыми</w:t>
            </w:r>
            <w:r>
              <w:rPr>
                <w:rFonts w:ascii="Cambria" w:hAnsi="Cambria" w:cs="Times New Roman"/>
                <w:sz w:val="28"/>
              </w:rPr>
              <w:t xml:space="preserve"> </w:t>
            </w:r>
            <w:r w:rsidRPr="00FE0FCE">
              <w:rPr>
                <w:rFonts w:ascii="Cambria" w:hAnsi="Cambria" w:cs="Times New Roman"/>
                <w:sz w:val="28"/>
              </w:rPr>
              <w:t>учреждениями и их клиентами.</w:t>
            </w:r>
          </w:p>
        </w:tc>
      </w:tr>
      <w:tr w:rsidR="00B61EF3" w14:paraId="5903E263" w14:textId="77777777" w:rsidTr="00634C53">
        <w:tc>
          <w:tcPr>
            <w:tcW w:w="3325" w:type="dxa"/>
          </w:tcPr>
          <w:p w14:paraId="3F009B2A" w14:textId="76AF663F" w:rsidR="00B61EF3" w:rsidRDefault="00B61EF3" w:rsidP="00B61EF3">
            <w:pPr>
              <w:autoSpaceDE w:val="0"/>
              <w:autoSpaceDN w:val="0"/>
              <w:adjustRightInd w:val="0"/>
              <w:jc w:val="both"/>
              <w:rPr>
                <w:rFonts w:ascii="Cambria" w:hAnsi="Cambria" w:cs="Times New Roman"/>
                <w:b/>
                <w:bCs/>
                <w:sz w:val="28"/>
              </w:rPr>
            </w:pPr>
            <w:r>
              <w:rPr>
                <w:rFonts w:ascii="Cambria" w:hAnsi="Cambria" w:cs="Times New Roman"/>
                <w:b/>
                <w:bCs/>
                <w:sz w:val="28"/>
              </w:rPr>
              <w:t>Террорист</w:t>
            </w:r>
          </w:p>
        </w:tc>
        <w:tc>
          <w:tcPr>
            <w:tcW w:w="6964" w:type="dxa"/>
          </w:tcPr>
          <w:p w14:paraId="41F2835C" w14:textId="77777777" w:rsidR="00B61EF3" w:rsidRPr="00395F76" w:rsidRDefault="00B61EF3" w:rsidP="00B61EF3">
            <w:pPr>
              <w:autoSpaceDE w:val="0"/>
              <w:autoSpaceDN w:val="0"/>
              <w:adjustRightInd w:val="0"/>
              <w:jc w:val="both"/>
              <w:rPr>
                <w:rFonts w:ascii="Cambria" w:hAnsi="Cambria" w:cs="Times New Roman"/>
                <w:sz w:val="28"/>
              </w:rPr>
            </w:pPr>
            <w:r w:rsidRPr="00395F76">
              <w:rPr>
                <w:rFonts w:ascii="Cambria" w:hAnsi="Cambria" w:cs="Times New Roman"/>
                <w:sz w:val="28"/>
              </w:rPr>
              <w:t xml:space="preserve">Термин </w:t>
            </w:r>
            <w:r w:rsidRPr="004E3767">
              <w:rPr>
                <w:rFonts w:ascii="Cambria" w:hAnsi="Cambria" w:cs="Times New Roman"/>
                <w:i/>
                <w:iCs/>
                <w:sz w:val="28"/>
              </w:rPr>
              <w:t>террорист</w:t>
            </w:r>
            <w:r w:rsidRPr="00395F76">
              <w:rPr>
                <w:rFonts w:ascii="Cambria" w:hAnsi="Cambria" w:cs="Times New Roman"/>
                <w:sz w:val="28"/>
              </w:rPr>
              <w:t xml:space="preserve"> относится к любому физическому лицу, которое:</w:t>
            </w:r>
          </w:p>
          <w:p w14:paraId="0FA63FA9" w14:textId="77777777" w:rsidR="00B61EF3" w:rsidRPr="00395F76" w:rsidRDefault="00B61EF3" w:rsidP="00B61EF3">
            <w:pPr>
              <w:autoSpaceDE w:val="0"/>
              <w:autoSpaceDN w:val="0"/>
              <w:adjustRightInd w:val="0"/>
              <w:jc w:val="both"/>
              <w:rPr>
                <w:rFonts w:ascii="Cambria" w:hAnsi="Cambria" w:cs="Times New Roman"/>
                <w:sz w:val="28"/>
              </w:rPr>
            </w:pPr>
            <w:r w:rsidRPr="00395F76">
              <w:rPr>
                <w:rFonts w:ascii="Cambria" w:hAnsi="Cambria" w:cs="Times New Roman"/>
                <w:sz w:val="28"/>
              </w:rPr>
              <w:t>(i) совершает или пытается совершить террористические акты</w:t>
            </w:r>
            <w:r>
              <w:rPr>
                <w:rFonts w:ascii="Cambria" w:hAnsi="Cambria" w:cs="Times New Roman"/>
                <w:sz w:val="28"/>
              </w:rPr>
              <w:t xml:space="preserve"> </w:t>
            </w:r>
            <w:r w:rsidRPr="00395F76">
              <w:rPr>
                <w:rFonts w:ascii="Cambria" w:hAnsi="Cambria" w:cs="Times New Roman"/>
                <w:sz w:val="28"/>
              </w:rPr>
              <w:t xml:space="preserve">любыми способами, прямо или </w:t>
            </w:r>
            <w:r>
              <w:rPr>
                <w:rFonts w:ascii="Cambria" w:hAnsi="Cambria" w:cs="Times New Roman"/>
                <w:sz w:val="28"/>
              </w:rPr>
              <w:t>косвенно</w:t>
            </w:r>
            <w:r w:rsidRPr="00395F76">
              <w:rPr>
                <w:rFonts w:ascii="Cambria" w:hAnsi="Cambria" w:cs="Times New Roman"/>
                <w:sz w:val="28"/>
              </w:rPr>
              <w:t>, незаконно и</w:t>
            </w:r>
            <w:r>
              <w:rPr>
                <w:rFonts w:ascii="Cambria" w:hAnsi="Cambria" w:cs="Times New Roman"/>
                <w:sz w:val="28"/>
              </w:rPr>
              <w:t xml:space="preserve"> </w:t>
            </w:r>
            <w:r w:rsidRPr="00395F76">
              <w:rPr>
                <w:rFonts w:ascii="Cambria" w:hAnsi="Cambria" w:cs="Times New Roman"/>
                <w:sz w:val="28"/>
              </w:rPr>
              <w:t>сознательно;</w:t>
            </w:r>
          </w:p>
          <w:p w14:paraId="77E4E4B2" w14:textId="77777777" w:rsidR="00B61EF3" w:rsidRPr="00395F76" w:rsidRDefault="00B61EF3" w:rsidP="00B61EF3">
            <w:pPr>
              <w:autoSpaceDE w:val="0"/>
              <w:autoSpaceDN w:val="0"/>
              <w:adjustRightInd w:val="0"/>
              <w:jc w:val="both"/>
              <w:rPr>
                <w:rFonts w:ascii="Cambria" w:hAnsi="Cambria" w:cs="Times New Roman"/>
                <w:sz w:val="28"/>
              </w:rPr>
            </w:pPr>
            <w:r w:rsidRPr="00395F76">
              <w:rPr>
                <w:rFonts w:ascii="Cambria" w:hAnsi="Cambria" w:cs="Times New Roman"/>
                <w:sz w:val="28"/>
              </w:rPr>
              <w:lastRenderedPageBreak/>
              <w:t>(</w:t>
            </w:r>
            <w:proofErr w:type="spellStart"/>
            <w:r w:rsidRPr="00395F76">
              <w:rPr>
                <w:rFonts w:ascii="Cambria" w:hAnsi="Cambria" w:cs="Times New Roman"/>
                <w:sz w:val="28"/>
              </w:rPr>
              <w:t>ii</w:t>
            </w:r>
            <w:proofErr w:type="spellEnd"/>
            <w:r w:rsidRPr="00395F76">
              <w:rPr>
                <w:rFonts w:ascii="Cambria" w:hAnsi="Cambria" w:cs="Times New Roman"/>
                <w:sz w:val="28"/>
              </w:rPr>
              <w:t>) участвует сообщником в террористических актах;</w:t>
            </w:r>
          </w:p>
          <w:p w14:paraId="23268A9C" w14:textId="77777777" w:rsidR="00B61EF3" w:rsidRPr="00395F76" w:rsidRDefault="00B61EF3" w:rsidP="00B61EF3">
            <w:pPr>
              <w:autoSpaceDE w:val="0"/>
              <w:autoSpaceDN w:val="0"/>
              <w:adjustRightInd w:val="0"/>
              <w:jc w:val="both"/>
              <w:rPr>
                <w:rFonts w:ascii="Cambria" w:hAnsi="Cambria" w:cs="Times New Roman"/>
                <w:sz w:val="28"/>
              </w:rPr>
            </w:pPr>
            <w:r w:rsidRPr="00395F76">
              <w:rPr>
                <w:rFonts w:ascii="Cambria" w:hAnsi="Cambria" w:cs="Times New Roman"/>
                <w:sz w:val="28"/>
              </w:rPr>
              <w:t>(</w:t>
            </w:r>
            <w:proofErr w:type="spellStart"/>
            <w:r w:rsidRPr="00395F76">
              <w:rPr>
                <w:rFonts w:ascii="Cambria" w:hAnsi="Cambria" w:cs="Times New Roman"/>
                <w:sz w:val="28"/>
              </w:rPr>
              <w:t>iii</w:t>
            </w:r>
            <w:proofErr w:type="spellEnd"/>
            <w:r w:rsidRPr="00395F76">
              <w:rPr>
                <w:rFonts w:ascii="Cambria" w:hAnsi="Cambria" w:cs="Times New Roman"/>
                <w:sz w:val="28"/>
              </w:rPr>
              <w:t>) организует или направляет других к совершению террористических актов; или</w:t>
            </w:r>
          </w:p>
          <w:p w14:paraId="154D7EBD" w14:textId="18A04596" w:rsidR="00B61EF3" w:rsidRPr="00FE0FCE" w:rsidRDefault="00B61EF3" w:rsidP="00B61EF3">
            <w:pPr>
              <w:autoSpaceDE w:val="0"/>
              <w:autoSpaceDN w:val="0"/>
              <w:adjustRightInd w:val="0"/>
              <w:jc w:val="both"/>
              <w:rPr>
                <w:rFonts w:ascii="Cambria" w:hAnsi="Cambria" w:cs="Times New Roman"/>
                <w:sz w:val="28"/>
              </w:rPr>
            </w:pPr>
            <w:r w:rsidRPr="00395F76">
              <w:rPr>
                <w:rFonts w:ascii="Cambria" w:hAnsi="Cambria" w:cs="Times New Roman"/>
                <w:sz w:val="28"/>
              </w:rPr>
              <w:t>(</w:t>
            </w:r>
            <w:proofErr w:type="spellStart"/>
            <w:r w:rsidRPr="00395F76">
              <w:rPr>
                <w:rFonts w:ascii="Cambria" w:hAnsi="Cambria" w:cs="Times New Roman"/>
                <w:sz w:val="28"/>
              </w:rPr>
              <w:t>iv</w:t>
            </w:r>
            <w:proofErr w:type="spellEnd"/>
            <w:r w:rsidRPr="00395F76">
              <w:rPr>
                <w:rFonts w:ascii="Cambria" w:hAnsi="Cambria" w:cs="Times New Roman"/>
                <w:sz w:val="28"/>
              </w:rPr>
              <w:t>) содействует совершению террористических актов группой</w:t>
            </w:r>
            <w:r>
              <w:rPr>
                <w:rFonts w:ascii="Cambria" w:hAnsi="Cambria" w:cs="Times New Roman"/>
                <w:sz w:val="28"/>
              </w:rPr>
              <w:t xml:space="preserve"> </w:t>
            </w:r>
            <w:r w:rsidRPr="00395F76">
              <w:rPr>
                <w:rFonts w:ascii="Cambria" w:hAnsi="Cambria" w:cs="Times New Roman"/>
                <w:sz w:val="28"/>
              </w:rPr>
              <w:t>лиц, действующих с общей целью, когда содействие осуществляется сознательно и с целью помощи в совершении террористического акта или со знанием о намерении группы совершить террористический акт.</w:t>
            </w:r>
          </w:p>
        </w:tc>
      </w:tr>
      <w:tr w:rsidR="002F0050" w14:paraId="436BBDE4" w14:textId="77777777" w:rsidTr="00634C53">
        <w:tc>
          <w:tcPr>
            <w:tcW w:w="3325" w:type="dxa"/>
          </w:tcPr>
          <w:p w14:paraId="077F7BFD" w14:textId="33E2D8F8" w:rsidR="002F0050" w:rsidRDefault="002F0050" w:rsidP="002F0050">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Террористическая организация</w:t>
            </w:r>
          </w:p>
        </w:tc>
        <w:tc>
          <w:tcPr>
            <w:tcW w:w="6964" w:type="dxa"/>
          </w:tcPr>
          <w:p w14:paraId="20AA77F7" w14:textId="77777777" w:rsidR="002F0050" w:rsidRPr="00A11E17"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 xml:space="preserve">Термин </w:t>
            </w:r>
            <w:r w:rsidRPr="00A11E17">
              <w:rPr>
                <w:rFonts w:ascii="Cambria" w:hAnsi="Cambria" w:cs="Times New Roman"/>
                <w:i/>
                <w:iCs/>
                <w:sz w:val="28"/>
              </w:rPr>
              <w:t>террористическая организация</w:t>
            </w:r>
            <w:r w:rsidRPr="00A11E17">
              <w:rPr>
                <w:rFonts w:ascii="Cambria" w:hAnsi="Cambria" w:cs="Times New Roman"/>
                <w:sz w:val="28"/>
              </w:rPr>
              <w:t xml:space="preserve"> относится к любой группе</w:t>
            </w:r>
          </w:p>
          <w:p w14:paraId="46C8F85A" w14:textId="77777777" w:rsidR="002F0050" w:rsidRPr="00A11E17"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террористов, которая:</w:t>
            </w:r>
          </w:p>
          <w:p w14:paraId="26EC6253" w14:textId="77777777" w:rsidR="002F0050" w:rsidRPr="00A11E17"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(i) совершает или пытается совершить террористические акты</w:t>
            </w:r>
            <w:r>
              <w:rPr>
                <w:rFonts w:ascii="Cambria" w:hAnsi="Cambria" w:cs="Times New Roman"/>
                <w:sz w:val="28"/>
              </w:rPr>
              <w:t xml:space="preserve"> л</w:t>
            </w:r>
            <w:r w:rsidRPr="00A11E17">
              <w:rPr>
                <w:rFonts w:ascii="Cambria" w:hAnsi="Cambria" w:cs="Times New Roman"/>
                <w:sz w:val="28"/>
              </w:rPr>
              <w:t>юбыми средствами, прямо или косвенно, незаконно и преднамеренно;</w:t>
            </w:r>
          </w:p>
          <w:p w14:paraId="5584C485" w14:textId="77777777" w:rsidR="002F0050" w:rsidRPr="00A11E17"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w:t>
            </w:r>
            <w:proofErr w:type="spellStart"/>
            <w:r w:rsidRPr="00A11E17">
              <w:rPr>
                <w:rFonts w:ascii="Cambria" w:hAnsi="Cambria" w:cs="Times New Roman"/>
                <w:sz w:val="28"/>
              </w:rPr>
              <w:t>ii</w:t>
            </w:r>
            <w:proofErr w:type="spellEnd"/>
            <w:r w:rsidRPr="00A11E17">
              <w:rPr>
                <w:rFonts w:ascii="Cambria" w:hAnsi="Cambria" w:cs="Times New Roman"/>
                <w:sz w:val="28"/>
              </w:rPr>
              <w:t>) участвует как сообщник в террористических актах;</w:t>
            </w:r>
          </w:p>
          <w:p w14:paraId="61740F43" w14:textId="77777777" w:rsidR="002F0050" w:rsidRPr="00A11E17"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w:t>
            </w:r>
            <w:proofErr w:type="spellStart"/>
            <w:r w:rsidRPr="00A11E17">
              <w:rPr>
                <w:rFonts w:ascii="Cambria" w:hAnsi="Cambria" w:cs="Times New Roman"/>
                <w:sz w:val="28"/>
              </w:rPr>
              <w:t>iii</w:t>
            </w:r>
            <w:proofErr w:type="spellEnd"/>
            <w:r w:rsidRPr="00A11E17">
              <w:rPr>
                <w:rFonts w:ascii="Cambria" w:hAnsi="Cambria" w:cs="Times New Roman"/>
                <w:sz w:val="28"/>
              </w:rPr>
              <w:t>) организует или направляет других к совершению террористических актов; или</w:t>
            </w:r>
          </w:p>
          <w:p w14:paraId="40C43D2D" w14:textId="3C7A5B3A" w:rsidR="002F0050" w:rsidRPr="00395F76" w:rsidRDefault="002F0050" w:rsidP="002F0050">
            <w:pPr>
              <w:autoSpaceDE w:val="0"/>
              <w:autoSpaceDN w:val="0"/>
              <w:adjustRightInd w:val="0"/>
              <w:jc w:val="both"/>
              <w:rPr>
                <w:rFonts w:ascii="Cambria" w:hAnsi="Cambria" w:cs="Times New Roman"/>
                <w:sz w:val="28"/>
              </w:rPr>
            </w:pPr>
            <w:r w:rsidRPr="00A11E17">
              <w:rPr>
                <w:rFonts w:ascii="Cambria" w:hAnsi="Cambria" w:cs="Times New Roman"/>
                <w:sz w:val="28"/>
              </w:rPr>
              <w:t>(</w:t>
            </w:r>
            <w:proofErr w:type="spellStart"/>
            <w:r w:rsidRPr="00A11E17">
              <w:rPr>
                <w:rFonts w:ascii="Cambria" w:hAnsi="Cambria" w:cs="Times New Roman"/>
                <w:sz w:val="28"/>
              </w:rPr>
              <w:t>iv</w:t>
            </w:r>
            <w:proofErr w:type="spellEnd"/>
            <w:r w:rsidRPr="00A11E17">
              <w:rPr>
                <w:rFonts w:ascii="Cambria" w:hAnsi="Cambria" w:cs="Times New Roman"/>
                <w:sz w:val="28"/>
              </w:rPr>
              <w:t>) содействует совершению террористических актов группой</w:t>
            </w:r>
            <w:r>
              <w:rPr>
                <w:rFonts w:ascii="Cambria" w:hAnsi="Cambria" w:cs="Times New Roman"/>
                <w:sz w:val="28"/>
              </w:rPr>
              <w:t xml:space="preserve"> </w:t>
            </w:r>
            <w:r w:rsidRPr="00A11E17">
              <w:rPr>
                <w:rFonts w:ascii="Cambria" w:hAnsi="Cambria" w:cs="Times New Roman"/>
                <w:sz w:val="28"/>
              </w:rPr>
              <w:t>лиц, действующих с общей целью, когда содействие осуществляется сознательно и с целью помощи в совершении террористического акта или со знанием о намерении группы совершить террористический акт.</w:t>
            </w:r>
          </w:p>
        </w:tc>
      </w:tr>
      <w:tr w:rsidR="00B61EF3" w14:paraId="219728CB" w14:textId="77777777" w:rsidTr="00634C53">
        <w:tc>
          <w:tcPr>
            <w:tcW w:w="3325" w:type="dxa"/>
          </w:tcPr>
          <w:p w14:paraId="56337A89" w14:textId="579A46D6" w:rsidR="00B61EF3" w:rsidRDefault="00B61EF3" w:rsidP="00B61EF3">
            <w:pPr>
              <w:autoSpaceDE w:val="0"/>
              <w:autoSpaceDN w:val="0"/>
              <w:adjustRightInd w:val="0"/>
              <w:jc w:val="both"/>
              <w:rPr>
                <w:rFonts w:ascii="Cambria" w:hAnsi="Cambria" w:cs="Times New Roman"/>
                <w:b/>
                <w:bCs/>
                <w:sz w:val="28"/>
              </w:rPr>
            </w:pPr>
            <w:r>
              <w:rPr>
                <w:rFonts w:ascii="Cambria" w:hAnsi="Cambria" w:cs="Times New Roman"/>
                <w:b/>
                <w:bCs/>
                <w:sz w:val="28"/>
              </w:rPr>
              <w:t>Террористический акт</w:t>
            </w:r>
          </w:p>
        </w:tc>
        <w:tc>
          <w:tcPr>
            <w:tcW w:w="6964" w:type="dxa"/>
          </w:tcPr>
          <w:p w14:paraId="549C542F" w14:textId="77777777" w:rsidR="00B61EF3" w:rsidRPr="003E159B" w:rsidRDefault="00B61EF3" w:rsidP="00B61EF3">
            <w:pPr>
              <w:autoSpaceDE w:val="0"/>
              <w:autoSpaceDN w:val="0"/>
              <w:adjustRightInd w:val="0"/>
              <w:jc w:val="both"/>
              <w:rPr>
                <w:rFonts w:ascii="Cambria" w:hAnsi="Cambria" w:cs="Times New Roman"/>
                <w:sz w:val="28"/>
              </w:rPr>
            </w:pPr>
            <w:r w:rsidRPr="00756E49">
              <w:rPr>
                <w:rFonts w:ascii="Cambria" w:hAnsi="Cambria" w:cs="Times New Roman"/>
                <w:i/>
                <w:iCs/>
                <w:sz w:val="28"/>
              </w:rPr>
              <w:t>Террористический</w:t>
            </w:r>
            <w:r w:rsidRPr="003E159B">
              <w:rPr>
                <w:rFonts w:ascii="Cambria" w:hAnsi="Cambria" w:cs="Times New Roman"/>
                <w:sz w:val="28"/>
              </w:rPr>
              <w:t xml:space="preserve"> </w:t>
            </w:r>
            <w:r w:rsidRPr="00756E49">
              <w:rPr>
                <w:rFonts w:ascii="Cambria" w:hAnsi="Cambria" w:cs="Times New Roman"/>
                <w:i/>
                <w:iCs/>
                <w:sz w:val="28"/>
              </w:rPr>
              <w:t>акт</w:t>
            </w:r>
            <w:r w:rsidRPr="003E159B">
              <w:rPr>
                <w:rFonts w:ascii="Cambria" w:hAnsi="Cambria" w:cs="Times New Roman"/>
                <w:sz w:val="28"/>
              </w:rPr>
              <w:t xml:space="preserve"> включает:</w:t>
            </w:r>
          </w:p>
          <w:p w14:paraId="0C56841E"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(a) деяние, которое составляет преступление, указанное в следующих договорах:</w:t>
            </w:r>
          </w:p>
          <w:p w14:paraId="6E171BBB"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(i) Конвенция о борьбе с незаконным захватом воздушных</w:t>
            </w:r>
            <w:r>
              <w:rPr>
                <w:rFonts w:ascii="Cambria" w:hAnsi="Cambria" w:cs="Times New Roman"/>
                <w:sz w:val="28"/>
              </w:rPr>
              <w:t xml:space="preserve"> </w:t>
            </w:r>
            <w:r w:rsidRPr="003E159B">
              <w:rPr>
                <w:rFonts w:ascii="Cambria" w:hAnsi="Cambria" w:cs="Times New Roman"/>
                <w:sz w:val="28"/>
              </w:rPr>
              <w:t>судов (1970);</w:t>
            </w:r>
          </w:p>
          <w:p w14:paraId="078FD4EA" w14:textId="77777777" w:rsidR="00B61EF3"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ii</w:t>
            </w:r>
            <w:proofErr w:type="spellEnd"/>
            <w:r w:rsidRPr="003E159B">
              <w:rPr>
                <w:rFonts w:ascii="Cambria" w:hAnsi="Cambria" w:cs="Times New Roman"/>
                <w:sz w:val="28"/>
              </w:rPr>
              <w:t>) Конвенция о борьбе с незаконными актами, направленными против безопасности гражданской авиации</w:t>
            </w:r>
            <w:r>
              <w:rPr>
                <w:rFonts w:ascii="Cambria" w:hAnsi="Cambria" w:cs="Times New Roman"/>
                <w:sz w:val="28"/>
              </w:rPr>
              <w:t xml:space="preserve"> </w:t>
            </w:r>
            <w:r w:rsidRPr="003E159B">
              <w:rPr>
                <w:rFonts w:ascii="Cambria" w:hAnsi="Cambria" w:cs="Times New Roman"/>
                <w:sz w:val="28"/>
              </w:rPr>
              <w:t>(1971);</w:t>
            </w:r>
          </w:p>
          <w:p w14:paraId="33E7D1C7"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iii</w:t>
            </w:r>
            <w:proofErr w:type="spellEnd"/>
            <w:r w:rsidRPr="003E159B">
              <w:rPr>
                <w:rFonts w:ascii="Cambria" w:hAnsi="Cambria" w:cs="Times New Roman"/>
                <w:sz w:val="28"/>
              </w:rPr>
              <w:t>) Конвенция о предотвращении и наказании преступлений против лиц, пользующихся международной защитой,</w:t>
            </w:r>
            <w:r>
              <w:rPr>
                <w:rFonts w:ascii="Cambria" w:hAnsi="Cambria" w:cs="Times New Roman"/>
                <w:sz w:val="28"/>
              </w:rPr>
              <w:t xml:space="preserve"> </w:t>
            </w:r>
            <w:r w:rsidRPr="003E159B">
              <w:rPr>
                <w:rFonts w:ascii="Cambria" w:hAnsi="Cambria" w:cs="Times New Roman"/>
                <w:sz w:val="28"/>
              </w:rPr>
              <w:t>в том числе дипломатических агентов (1973);</w:t>
            </w:r>
          </w:p>
          <w:p w14:paraId="5F677EAE"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iv</w:t>
            </w:r>
            <w:proofErr w:type="spellEnd"/>
            <w:r w:rsidRPr="003E159B">
              <w:rPr>
                <w:rFonts w:ascii="Cambria" w:hAnsi="Cambria" w:cs="Times New Roman"/>
                <w:sz w:val="28"/>
              </w:rPr>
              <w:t>) Международная конвенция о борьбе с захватом заложников (1979);</w:t>
            </w:r>
          </w:p>
          <w:p w14:paraId="2073CCAD"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(v) Конвенция о физической защите ядерного материала (1980);</w:t>
            </w:r>
          </w:p>
          <w:p w14:paraId="157FDF2B"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vi</w:t>
            </w:r>
            <w:proofErr w:type="spellEnd"/>
            <w:r w:rsidRPr="003E159B">
              <w:rPr>
                <w:rFonts w:ascii="Cambria" w:hAnsi="Cambria" w:cs="Times New Roman"/>
                <w:sz w:val="28"/>
              </w:rPr>
              <w:t>) Протокол о борьбе с незаконными актами насилия в аэропортах, обслуживающих международную гражданскую</w:t>
            </w:r>
            <w:r>
              <w:rPr>
                <w:rFonts w:ascii="Cambria" w:hAnsi="Cambria" w:cs="Times New Roman"/>
                <w:sz w:val="28"/>
              </w:rPr>
              <w:t xml:space="preserve"> </w:t>
            </w:r>
            <w:r w:rsidRPr="003E159B">
              <w:rPr>
                <w:rFonts w:ascii="Cambria" w:hAnsi="Cambria" w:cs="Times New Roman"/>
                <w:sz w:val="28"/>
              </w:rPr>
              <w:t xml:space="preserve">авиацию, </w:t>
            </w:r>
            <w:r w:rsidRPr="003E159B">
              <w:rPr>
                <w:rFonts w:ascii="Cambria" w:hAnsi="Cambria" w:cs="Times New Roman"/>
                <w:sz w:val="28"/>
              </w:rPr>
              <w:lastRenderedPageBreak/>
              <w:t>дополняющий Конвенцию о борьбе с незаконными актами, направленными против безопасности гражданской авиации (1988);</w:t>
            </w:r>
          </w:p>
          <w:p w14:paraId="65A131B0"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vii</w:t>
            </w:r>
            <w:proofErr w:type="spellEnd"/>
            <w:r w:rsidRPr="003E159B">
              <w:rPr>
                <w:rFonts w:ascii="Cambria" w:hAnsi="Cambria" w:cs="Times New Roman"/>
                <w:sz w:val="28"/>
              </w:rPr>
              <w:t>) Конвенция о борьбе с незаконными актами, направленными против безопасности морского судоходства (2005);</w:t>
            </w:r>
          </w:p>
          <w:p w14:paraId="73FC0833"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viii</w:t>
            </w:r>
            <w:proofErr w:type="spellEnd"/>
            <w:r w:rsidRPr="003E159B">
              <w:rPr>
                <w:rFonts w:ascii="Cambria" w:hAnsi="Cambria" w:cs="Times New Roman"/>
                <w:sz w:val="28"/>
              </w:rPr>
              <w:t>) Протокол о борьбе с незаконными актами, направленными против безопасности стационарных платформ, расположенных на континентальном шельфе (2005);</w:t>
            </w:r>
          </w:p>
          <w:p w14:paraId="26D36F82"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w:t>
            </w:r>
            <w:proofErr w:type="spellStart"/>
            <w:r w:rsidRPr="003E159B">
              <w:rPr>
                <w:rFonts w:ascii="Cambria" w:hAnsi="Cambria" w:cs="Times New Roman"/>
                <w:sz w:val="28"/>
              </w:rPr>
              <w:t>ix</w:t>
            </w:r>
            <w:proofErr w:type="spellEnd"/>
            <w:r w:rsidRPr="003E159B">
              <w:rPr>
                <w:rFonts w:ascii="Cambria" w:hAnsi="Cambria" w:cs="Times New Roman"/>
                <w:sz w:val="28"/>
              </w:rPr>
              <w:t>) Международная конвенция о борьбе с бомбовым терроризмом (1997); и</w:t>
            </w:r>
          </w:p>
          <w:p w14:paraId="1869A61F" w14:textId="77777777" w:rsidR="00B61EF3" w:rsidRPr="003E159B"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(x) Международная конвенция о борьбе с финансированием</w:t>
            </w:r>
            <w:r>
              <w:rPr>
                <w:rFonts w:ascii="Cambria" w:hAnsi="Cambria" w:cs="Times New Roman"/>
                <w:sz w:val="28"/>
              </w:rPr>
              <w:t xml:space="preserve"> </w:t>
            </w:r>
            <w:r w:rsidRPr="003E159B">
              <w:rPr>
                <w:rFonts w:ascii="Cambria" w:hAnsi="Cambria" w:cs="Times New Roman"/>
                <w:sz w:val="28"/>
              </w:rPr>
              <w:t>терроризма (1999);</w:t>
            </w:r>
          </w:p>
          <w:p w14:paraId="0FF0BD34" w14:textId="2816A936" w:rsidR="00B61EF3" w:rsidRPr="00FE0FCE" w:rsidRDefault="00B61EF3" w:rsidP="00B61EF3">
            <w:pPr>
              <w:autoSpaceDE w:val="0"/>
              <w:autoSpaceDN w:val="0"/>
              <w:adjustRightInd w:val="0"/>
              <w:jc w:val="both"/>
              <w:rPr>
                <w:rFonts w:ascii="Cambria" w:hAnsi="Cambria" w:cs="Times New Roman"/>
                <w:sz w:val="28"/>
              </w:rPr>
            </w:pPr>
            <w:r w:rsidRPr="003E159B">
              <w:rPr>
                <w:rFonts w:ascii="Cambria" w:hAnsi="Cambria" w:cs="Times New Roman"/>
                <w:sz w:val="28"/>
              </w:rPr>
              <w:t>(b) любой другой акт, нацеленный на причинение смерти или серьезного телесного ущерба гражданскому или любому иному лицу, не принимающему активного участия в вооруженных</w:t>
            </w:r>
            <w:r>
              <w:rPr>
                <w:rFonts w:ascii="Cambria" w:hAnsi="Cambria" w:cs="Times New Roman"/>
                <w:sz w:val="28"/>
              </w:rPr>
              <w:t xml:space="preserve"> </w:t>
            </w:r>
            <w:r w:rsidRPr="003E159B">
              <w:rPr>
                <w:rFonts w:ascii="Cambria" w:hAnsi="Cambria" w:cs="Times New Roman"/>
                <w:sz w:val="28"/>
              </w:rPr>
              <w:t>действиях в ситуации вооруженного конфликта, когда целью</w:t>
            </w:r>
            <w:r>
              <w:rPr>
                <w:rFonts w:ascii="Cambria" w:hAnsi="Cambria" w:cs="Times New Roman"/>
                <w:sz w:val="28"/>
              </w:rPr>
              <w:t xml:space="preserve"> </w:t>
            </w:r>
            <w:r w:rsidRPr="003E159B">
              <w:rPr>
                <w:rFonts w:ascii="Cambria" w:hAnsi="Cambria" w:cs="Times New Roman"/>
                <w:sz w:val="28"/>
              </w:rPr>
              <w:t>такого акта по его природе или содержанию является запугать</w:t>
            </w:r>
            <w:r>
              <w:rPr>
                <w:rFonts w:ascii="Cambria" w:hAnsi="Cambria" w:cs="Times New Roman"/>
                <w:sz w:val="28"/>
              </w:rPr>
              <w:t xml:space="preserve"> </w:t>
            </w:r>
            <w:r w:rsidRPr="003E159B">
              <w:rPr>
                <w:rFonts w:ascii="Cambria" w:hAnsi="Cambria" w:cs="Times New Roman"/>
                <w:sz w:val="28"/>
              </w:rPr>
              <w:t>население либо принудить правительство или международную</w:t>
            </w:r>
            <w:r>
              <w:rPr>
                <w:rFonts w:ascii="Cambria" w:hAnsi="Cambria" w:cs="Times New Roman"/>
                <w:sz w:val="28"/>
              </w:rPr>
              <w:t xml:space="preserve"> </w:t>
            </w:r>
            <w:r w:rsidRPr="003E159B">
              <w:rPr>
                <w:rFonts w:ascii="Cambria" w:hAnsi="Cambria" w:cs="Times New Roman"/>
                <w:sz w:val="28"/>
              </w:rPr>
              <w:t>организацию осуществить или воздержаться от осуществления</w:t>
            </w:r>
            <w:r>
              <w:rPr>
                <w:rFonts w:ascii="Cambria" w:hAnsi="Cambria" w:cs="Times New Roman"/>
                <w:sz w:val="28"/>
              </w:rPr>
              <w:t xml:space="preserve"> </w:t>
            </w:r>
            <w:r w:rsidRPr="003E159B">
              <w:rPr>
                <w:rFonts w:ascii="Cambria" w:hAnsi="Cambria" w:cs="Times New Roman"/>
                <w:sz w:val="28"/>
              </w:rPr>
              <w:t>любого действия.</w:t>
            </w:r>
          </w:p>
        </w:tc>
      </w:tr>
      <w:tr w:rsidR="00C15FD7" w14:paraId="15F206C1" w14:textId="77777777" w:rsidTr="00634C53">
        <w:tc>
          <w:tcPr>
            <w:tcW w:w="3325" w:type="dxa"/>
          </w:tcPr>
          <w:p w14:paraId="276C041A" w14:textId="4F4CCEED" w:rsidR="00C15FD7" w:rsidRPr="00FE0FCE" w:rsidRDefault="00FE0FCE" w:rsidP="002774AA">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Точный</w:t>
            </w:r>
          </w:p>
        </w:tc>
        <w:tc>
          <w:tcPr>
            <w:tcW w:w="6964" w:type="dxa"/>
          </w:tcPr>
          <w:p w14:paraId="75E60F9E" w14:textId="685F8460" w:rsidR="00C15FD7" w:rsidRDefault="00FE0FCE" w:rsidP="00FE0FCE">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16</w:t>
            </w:r>
            <w:r w:rsidR="00486690">
              <w:rPr>
                <w:rFonts w:ascii="Cambria" w:hAnsi="Cambria" w:cs="Times New Roman"/>
                <w:sz w:val="28"/>
              </w:rPr>
              <w:t>.</w:t>
            </w:r>
          </w:p>
        </w:tc>
      </w:tr>
      <w:tr w:rsidR="00AF483C" w14:paraId="12781A73" w14:textId="77777777" w:rsidTr="00634C53">
        <w:tc>
          <w:tcPr>
            <w:tcW w:w="3325" w:type="dxa"/>
          </w:tcPr>
          <w:p w14:paraId="2540795E" w14:textId="184DD724" w:rsidR="00AF483C" w:rsidRDefault="00AF483C" w:rsidP="00AF483C">
            <w:pPr>
              <w:autoSpaceDE w:val="0"/>
              <w:autoSpaceDN w:val="0"/>
              <w:adjustRightInd w:val="0"/>
              <w:rPr>
                <w:rFonts w:ascii="Cambria" w:hAnsi="Cambria" w:cs="Times New Roman"/>
                <w:b/>
                <w:bCs/>
                <w:sz w:val="28"/>
              </w:rPr>
            </w:pPr>
            <w:r>
              <w:rPr>
                <w:rFonts w:ascii="Cambria" w:hAnsi="Cambria" w:cs="Times New Roman"/>
                <w:b/>
                <w:bCs/>
                <w:sz w:val="28"/>
              </w:rPr>
              <w:t>Трансграничный электронный перевод</w:t>
            </w:r>
          </w:p>
        </w:tc>
        <w:tc>
          <w:tcPr>
            <w:tcW w:w="6964" w:type="dxa"/>
          </w:tcPr>
          <w:p w14:paraId="357CDEB2" w14:textId="7D434575" w:rsidR="00AF483C" w:rsidRDefault="00AF483C" w:rsidP="00AF483C">
            <w:pPr>
              <w:autoSpaceDE w:val="0"/>
              <w:autoSpaceDN w:val="0"/>
              <w:adjustRightInd w:val="0"/>
              <w:jc w:val="both"/>
              <w:rPr>
                <w:rFonts w:ascii="Cambria" w:hAnsi="Cambria" w:cs="Times New Roman"/>
                <w:sz w:val="28"/>
              </w:rPr>
            </w:pPr>
            <w:r>
              <w:rPr>
                <w:rFonts w:ascii="Cambria" w:hAnsi="Cambria" w:cs="Times New Roman"/>
                <w:sz w:val="28"/>
              </w:rPr>
              <w:t>См. пояснительную записку к Рекомендации 16.</w:t>
            </w:r>
          </w:p>
        </w:tc>
      </w:tr>
      <w:tr w:rsidR="00AF483C" w14:paraId="61B7BE4F" w14:textId="77777777" w:rsidTr="00634C53">
        <w:tc>
          <w:tcPr>
            <w:tcW w:w="3325" w:type="dxa"/>
          </w:tcPr>
          <w:p w14:paraId="030FEDB6" w14:textId="5BA57CA3" w:rsidR="00AF483C" w:rsidRDefault="00AF483C" w:rsidP="00AF483C">
            <w:pPr>
              <w:autoSpaceDE w:val="0"/>
              <w:autoSpaceDN w:val="0"/>
              <w:adjustRightInd w:val="0"/>
              <w:rPr>
                <w:rFonts w:ascii="Cambria" w:hAnsi="Cambria" w:cs="Times New Roman"/>
                <w:b/>
                <w:bCs/>
                <w:sz w:val="28"/>
              </w:rPr>
            </w:pPr>
            <w:r w:rsidRPr="00861066">
              <w:rPr>
                <w:rFonts w:ascii="Cambria" w:hAnsi="Cambria" w:cs="Times New Roman"/>
                <w:b/>
                <w:bCs/>
                <w:sz w:val="28"/>
              </w:rPr>
              <w:t>Требуемая</w:t>
            </w:r>
          </w:p>
        </w:tc>
        <w:tc>
          <w:tcPr>
            <w:tcW w:w="6964" w:type="dxa"/>
          </w:tcPr>
          <w:p w14:paraId="151F02B6" w14:textId="76AB5B11" w:rsidR="00AF483C" w:rsidRDefault="00AF483C" w:rsidP="00AF483C">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AF483C" w14:paraId="5284683B" w14:textId="77777777" w:rsidTr="00634C53">
        <w:tc>
          <w:tcPr>
            <w:tcW w:w="3325" w:type="dxa"/>
          </w:tcPr>
          <w:p w14:paraId="7DDB3070" w14:textId="5852EC5F" w:rsidR="00AF483C" w:rsidRPr="00861066" w:rsidRDefault="00AF483C" w:rsidP="00AF483C">
            <w:pPr>
              <w:autoSpaceDE w:val="0"/>
              <w:autoSpaceDN w:val="0"/>
              <w:adjustRightInd w:val="0"/>
              <w:rPr>
                <w:rFonts w:ascii="Cambria" w:hAnsi="Cambria" w:cs="Times New Roman"/>
                <w:b/>
                <w:bCs/>
                <w:sz w:val="28"/>
              </w:rPr>
            </w:pPr>
            <w:r>
              <w:rPr>
                <w:rFonts w:ascii="Cambria" w:hAnsi="Cambria" w:cs="Times New Roman"/>
                <w:b/>
                <w:bCs/>
                <w:sz w:val="28"/>
              </w:rPr>
              <w:t>Третьи стороны</w:t>
            </w:r>
          </w:p>
        </w:tc>
        <w:tc>
          <w:tcPr>
            <w:tcW w:w="6964" w:type="dxa"/>
          </w:tcPr>
          <w:p w14:paraId="0042D461" w14:textId="77777777" w:rsidR="00AF483C" w:rsidRDefault="00AF483C" w:rsidP="00AF483C">
            <w:pPr>
              <w:autoSpaceDE w:val="0"/>
              <w:autoSpaceDN w:val="0"/>
              <w:adjustRightInd w:val="0"/>
              <w:jc w:val="both"/>
              <w:rPr>
                <w:rFonts w:ascii="Cambria" w:hAnsi="Cambria" w:cs="Times New Roman"/>
                <w:sz w:val="28"/>
              </w:rPr>
            </w:pPr>
            <w:r w:rsidRPr="00542295">
              <w:rPr>
                <w:rFonts w:ascii="Cambria" w:hAnsi="Cambria" w:cs="Times New Roman"/>
                <w:sz w:val="28"/>
              </w:rPr>
              <w:t xml:space="preserve">Для целей Рекомендаций 6 и 7 термин </w:t>
            </w:r>
            <w:r w:rsidRPr="00542295">
              <w:rPr>
                <w:rFonts w:ascii="Cambria" w:hAnsi="Cambria" w:cs="Times New Roman"/>
                <w:i/>
                <w:iCs/>
                <w:sz w:val="28"/>
              </w:rPr>
              <w:t>третьи стороны</w:t>
            </w:r>
            <w:r w:rsidRPr="00C139E5">
              <w:rPr>
                <w:rFonts w:ascii="Cambria" w:hAnsi="Cambria" w:cs="Times New Roman"/>
                <w:sz w:val="28"/>
              </w:rPr>
              <w:t xml:space="preserve"> включает, но не</w:t>
            </w:r>
            <w:r>
              <w:rPr>
                <w:rFonts w:ascii="Cambria" w:hAnsi="Cambria" w:cs="Times New Roman"/>
                <w:sz w:val="28"/>
              </w:rPr>
              <w:t xml:space="preserve"> ограничивается</w:t>
            </w:r>
            <w:r w:rsidRPr="00C139E5">
              <w:rPr>
                <w:rFonts w:ascii="Cambria" w:hAnsi="Cambria" w:cs="Times New Roman"/>
                <w:sz w:val="28"/>
              </w:rPr>
              <w:t xml:space="preserve">, финансовые учреждения и УНФПП. </w:t>
            </w:r>
          </w:p>
          <w:p w14:paraId="5CDE2D80" w14:textId="1EDA34E1" w:rsidR="00AF483C" w:rsidRPr="005A4BA5" w:rsidRDefault="00AF483C" w:rsidP="00AF483C">
            <w:pPr>
              <w:autoSpaceDE w:val="0"/>
              <w:autoSpaceDN w:val="0"/>
              <w:adjustRightInd w:val="0"/>
              <w:jc w:val="both"/>
              <w:rPr>
                <w:rFonts w:ascii="Cambria" w:hAnsi="Cambria" w:cs="Times New Roman"/>
                <w:sz w:val="28"/>
              </w:rPr>
            </w:pPr>
            <w:r w:rsidRPr="00C139E5">
              <w:rPr>
                <w:rFonts w:ascii="Cambria" w:hAnsi="Cambria" w:cs="Times New Roman"/>
                <w:sz w:val="28"/>
              </w:rPr>
              <w:t xml:space="preserve">См. </w:t>
            </w:r>
            <w:r>
              <w:rPr>
                <w:rFonts w:ascii="Cambria" w:hAnsi="Cambria" w:cs="Times New Roman"/>
                <w:sz w:val="28"/>
              </w:rPr>
              <w:t>пояснительную записку</w:t>
            </w:r>
            <w:r w:rsidRPr="00C139E5">
              <w:rPr>
                <w:rFonts w:ascii="Cambria" w:hAnsi="Cambria" w:cs="Times New Roman"/>
                <w:sz w:val="28"/>
              </w:rPr>
              <w:t xml:space="preserve"> к Рекомендации 17.</w:t>
            </w:r>
          </w:p>
        </w:tc>
      </w:tr>
      <w:tr w:rsidR="007578CF" w14:paraId="53BCB114" w14:textId="77777777" w:rsidTr="00634C53">
        <w:tc>
          <w:tcPr>
            <w:tcW w:w="3325" w:type="dxa"/>
          </w:tcPr>
          <w:p w14:paraId="75A84F3E" w14:textId="040FB453" w:rsidR="007578CF" w:rsidRDefault="007578CF" w:rsidP="007578CF">
            <w:pPr>
              <w:autoSpaceDE w:val="0"/>
              <w:autoSpaceDN w:val="0"/>
              <w:adjustRightInd w:val="0"/>
              <w:rPr>
                <w:rFonts w:ascii="Cambria" w:hAnsi="Cambria" w:cs="Times New Roman"/>
                <w:b/>
                <w:bCs/>
                <w:sz w:val="28"/>
              </w:rPr>
            </w:pPr>
            <w:r>
              <w:rPr>
                <w:rFonts w:ascii="Cambria" w:hAnsi="Cambria" w:cs="Times New Roman"/>
                <w:b/>
                <w:bCs/>
                <w:sz w:val="28"/>
              </w:rPr>
              <w:t>Уникальный номер ссылки на операцию</w:t>
            </w:r>
          </w:p>
        </w:tc>
        <w:tc>
          <w:tcPr>
            <w:tcW w:w="6964" w:type="dxa"/>
          </w:tcPr>
          <w:p w14:paraId="54F4F08A" w14:textId="69857A24" w:rsidR="007578CF" w:rsidRPr="00542295" w:rsidRDefault="007578CF" w:rsidP="007578CF">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5151EF" w14:paraId="39AB1722" w14:textId="77777777" w:rsidTr="00634C53">
        <w:tc>
          <w:tcPr>
            <w:tcW w:w="3325" w:type="dxa"/>
          </w:tcPr>
          <w:p w14:paraId="076588D0" w14:textId="7E5A158F" w:rsidR="005151EF" w:rsidRDefault="005151EF" w:rsidP="005151EF">
            <w:pPr>
              <w:autoSpaceDE w:val="0"/>
              <w:autoSpaceDN w:val="0"/>
              <w:adjustRightInd w:val="0"/>
              <w:rPr>
                <w:rFonts w:ascii="Cambria" w:hAnsi="Cambria" w:cs="Times New Roman"/>
                <w:b/>
                <w:bCs/>
                <w:sz w:val="28"/>
              </w:rPr>
            </w:pPr>
            <w:r w:rsidRPr="00447263">
              <w:rPr>
                <w:rFonts w:ascii="Cambria" w:hAnsi="Cambria" w:cs="Times New Roman"/>
                <w:b/>
                <w:bCs/>
                <w:sz w:val="28"/>
              </w:rPr>
              <w:t>Услуги перевода</w:t>
            </w:r>
            <w:r>
              <w:rPr>
                <w:rFonts w:ascii="Cambria" w:hAnsi="Cambria" w:cs="Times New Roman"/>
                <w:b/>
                <w:bCs/>
                <w:sz w:val="28"/>
              </w:rPr>
              <w:t xml:space="preserve"> </w:t>
            </w:r>
            <w:r w:rsidRPr="00447263">
              <w:rPr>
                <w:rFonts w:ascii="Cambria" w:hAnsi="Cambria" w:cs="Times New Roman"/>
                <w:b/>
                <w:bCs/>
                <w:sz w:val="28"/>
              </w:rPr>
              <w:t>денег или</w:t>
            </w:r>
            <w:r>
              <w:rPr>
                <w:rFonts w:ascii="Cambria" w:hAnsi="Cambria" w:cs="Times New Roman"/>
                <w:b/>
                <w:bCs/>
                <w:sz w:val="28"/>
              </w:rPr>
              <w:t xml:space="preserve"> </w:t>
            </w:r>
            <w:r w:rsidRPr="00447263">
              <w:rPr>
                <w:rFonts w:ascii="Cambria" w:hAnsi="Cambria" w:cs="Times New Roman"/>
                <w:b/>
                <w:bCs/>
                <w:sz w:val="28"/>
              </w:rPr>
              <w:t>ценностей</w:t>
            </w:r>
          </w:p>
        </w:tc>
        <w:tc>
          <w:tcPr>
            <w:tcW w:w="6964" w:type="dxa"/>
          </w:tcPr>
          <w:p w14:paraId="5D3E4A09" w14:textId="60FA1D63" w:rsidR="005151EF" w:rsidRPr="00542295" w:rsidRDefault="005151EF" w:rsidP="005151EF">
            <w:pPr>
              <w:autoSpaceDE w:val="0"/>
              <w:autoSpaceDN w:val="0"/>
              <w:adjustRightInd w:val="0"/>
              <w:jc w:val="both"/>
              <w:rPr>
                <w:rFonts w:ascii="Cambria" w:hAnsi="Cambria" w:cs="Times New Roman"/>
                <w:sz w:val="28"/>
              </w:rPr>
            </w:pPr>
            <w:r w:rsidRPr="0075168B">
              <w:rPr>
                <w:rFonts w:ascii="Cambria" w:hAnsi="Cambria" w:cs="Times New Roman"/>
                <w:i/>
                <w:sz w:val="28"/>
              </w:rPr>
              <w:t>Услуги перевода денег и ценностей (УПДЦ)</w:t>
            </w:r>
            <w:r w:rsidRPr="002204F2">
              <w:rPr>
                <w:rFonts w:ascii="Cambria" w:hAnsi="Cambria" w:cs="Times New Roman"/>
                <w:sz w:val="28"/>
              </w:rPr>
              <w:t xml:space="preserve"> относятся к финансовым</w:t>
            </w:r>
            <w:r>
              <w:rPr>
                <w:rFonts w:ascii="Cambria" w:hAnsi="Cambria" w:cs="Times New Roman"/>
                <w:sz w:val="28"/>
              </w:rPr>
              <w:t xml:space="preserve"> </w:t>
            </w:r>
            <w:r w:rsidRPr="002204F2">
              <w:rPr>
                <w:rFonts w:ascii="Cambria" w:hAnsi="Cambria" w:cs="Times New Roman"/>
                <w:sz w:val="28"/>
              </w:rPr>
              <w:t>услугам, которые предусматривают прием наличных денег, чеков,</w:t>
            </w:r>
            <w:r>
              <w:rPr>
                <w:rFonts w:ascii="Cambria" w:hAnsi="Cambria" w:cs="Times New Roman"/>
                <w:sz w:val="28"/>
              </w:rPr>
              <w:t xml:space="preserve"> </w:t>
            </w:r>
            <w:r w:rsidRPr="002204F2">
              <w:rPr>
                <w:rFonts w:ascii="Cambria" w:hAnsi="Cambria" w:cs="Times New Roman"/>
                <w:sz w:val="28"/>
              </w:rPr>
              <w:t>других денежных инструментов или других средств сбережения,</w:t>
            </w:r>
            <w:r>
              <w:rPr>
                <w:rFonts w:ascii="Cambria" w:hAnsi="Cambria" w:cs="Times New Roman"/>
                <w:sz w:val="28"/>
              </w:rPr>
              <w:t xml:space="preserve"> </w:t>
            </w:r>
            <w:r w:rsidRPr="002204F2">
              <w:rPr>
                <w:rFonts w:ascii="Cambria" w:hAnsi="Cambria" w:cs="Times New Roman"/>
                <w:sz w:val="28"/>
              </w:rPr>
              <w:t>а также выплату соответствующей суммы наличными или в другой</w:t>
            </w:r>
            <w:r>
              <w:rPr>
                <w:rFonts w:ascii="Cambria" w:hAnsi="Cambria" w:cs="Times New Roman"/>
                <w:sz w:val="28"/>
              </w:rPr>
              <w:t xml:space="preserve"> </w:t>
            </w:r>
            <w:r w:rsidRPr="002204F2">
              <w:rPr>
                <w:rFonts w:ascii="Cambria" w:hAnsi="Cambria" w:cs="Times New Roman"/>
                <w:sz w:val="28"/>
              </w:rPr>
              <w:t>форме получателю посредством</w:t>
            </w:r>
            <w:r>
              <w:rPr>
                <w:rFonts w:ascii="Cambria" w:hAnsi="Cambria" w:cs="Times New Roman"/>
                <w:sz w:val="28"/>
              </w:rPr>
              <w:t xml:space="preserve"> коммуникации, послания, перево</w:t>
            </w:r>
            <w:r w:rsidRPr="002204F2">
              <w:rPr>
                <w:rFonts w:ascii="Cambria" w:hAnsi="Cambria" w:cs="Times New Roman"/>
                <w:sz w:val="28"/>
              </w:rPr>
              <w:t>да или через клиринговую сеть,</w:t>
            </w:r>
            <w:r>
              <w:rPr>
                <w:rFonts w:ascii="Cambria" w:hAnsi="Cambria" w:cs="Times New Roman"/>
                <w:sz w:val="28"/>
              </w:rPr>
              <w:t xml:space="preserve"> к которой принадлежит этот про</w:t>
            </w:r>
            <w:r w:rsidRPr="002204F2">
              <w:rPr>
                <w:rFonts w:ascii="Cambria" w:hAnsi="Cambria" w:cs="Times New Roman"/>
                <w:sz w:val="28"/>
              </w:rPr>
              <w:t>вайдер УПДЦ. Сделки, совершенные с помощью таких услуг, могут</w:t>
            </w:r>
            <w:r>
              <w:rPr>
                <w:rFonts w:ascii="Cambria" w:hAnsi="Cambria" w:cs="Times New Roman"/>
                <w:sz w:val="28"/>
              </w:rPr>
              <w:t xml:space="preserve"> </w:t>
            </w:r>
            <w:r w:rsidRPr="002204F2">
              <w:rPr>
                <w:rFonts w:ascii="Cambria" w:hAnsi="Cambria" w:cs="Times New Roman"/>
                <w:sz w:val="28"/>
              </w:rPr>
              <w:t>включать одного или более посредников и окончательный платеж</w:t>
            </w:r>
            <w:r>
              <w:rPr>
                <w:rFonts w:ascii="Cambria" w:hAnsi="Cambria" w:cs="Times New Roman"/>
                <w:sz w:val="28"/>
              </w:rPr>
              <w:t xml:space="preserve"> </w:t>
            </w:r>
            <w:r w:rsidRPr="002204F2">
              <w:rPr>
                <w:rFonts w:ascii="Cambria" w:hAnsi="Cambria" w:cs="Times New Roman"/>
                <w:sz w:val="28"/>
              </w:rPr>
              <w:t xml:space="preserve">в адрес </w:t>
            </w:r>
            <w:r w:rsidRPr="002204F2">
              <w:rPr>
                <w:rFonts w:ascii="Cambria" w:hAnsi="Cambria" w:cs="Times New Roman"/>
                <w:sz w:val="28"/>
              </w:rPr>
              <w:lastRenderedPageBreak/>
              <w:t>третьей стороны, а также новые методы платежей. Иногда</w:t>
            </w:r>
            <w:r>
              <w:rPr>
                <w:rFonts w:ascii="Cambria" w:hAnsi="Cambria" w:cs="Times New Roman"/>
                <w:sz w:val="28"/>
              </w:rPr>
              <w:t xml:space="preserve"> </w:t>
            </w:r>
            <w:r w:rsidRPr="002204F2">
              <w:rPr>
                <w:rFonts w:ascii="Cambria" w:hAnsi="Cambria" w:cs="Times New Roman"/>
                <w:sz w:val="28"/>
              </w:rPr>
              <w:t>эти услуги имеют связь с ко</w:t>
            </w:r>
            <w:r>
              <w:rPr>
                <w:rFonts w:ascii="Cambria" w:hAnsi="Cambria" w:cs="Times New Roman"/>
                <w:sz w:val="28"/>
              </w:rPr>
              <w:t>нкретными географическими регио</w:t>
            </w:r>
            <w:r w:rsidRPr="002204F2">
              <w:rPr>
                <w:rFonts w:ascii="Cambria" w:hAnsi="Cambria" w:cs="Times New Roman"/>
                <w:sz w:val="28"/>
              </w:rPr>
              <w:t>нами и поэтому описываются рядом специальных терминов, в том</w:t>
            </w:r>
            <w:r>
              <w:rPr>
                <w:rFonts w:ascii="Cambria" w:hAnsi="Cambria" w:cs="Times New Roman"/>
                <w:sz w:val="28"/>
              </w:rPr>
              <w:t xml:space="preserve"> </w:t>
            </w:r>
            <w:r w:rsidRPr="002204F2">
              <w:rPr>
                <w:rFonts w:ascii="Cambria" w:hAnsi="Cambria" w:cs="Times New Roman"/>
                <w:sz w:val="28"/>
              </w:rPr>
              <w:t xml:space="preserve">числе </w:t>
            </w:r>
            <w:r w:rsidRPr="002204F2">
              <w:rPr>
                <w:rFonts w:ascii="Cambria" w:hAnsi="Cambria" w:cs="Times New Roman"/>
                <w:i/>
                <w:sz w:val="28"/>
              </w:rPr>
              <w:t>хавала</w:t>
            </w:r>
            <w:r w:rsidRPr="002204F2">
              <w:rPr>
                <w:rFonts w:ascii="Cambria" w:hAnsi="Cambria" w:cs="Times New Roman"/>
                <w:sz w:val="28"/>
              </w:rPr>
              <w:t xml:space="preserve">, </w:t>
            </w:r>
            <w:proofErr w:type="spellStart"/>
            <w:r w:rsidRPr="002204F2">
              <w:rPr>
                <w:rFonts w:ascii="Cambria" w:hAnsi="Cambria" w:cs="Times New Roman"/>
                <w:i/>
                <w:sz w:val="28"/>
              </w:rPr>
              <w:t>хунди</w:t>
            </w:r>
            <w:proofErr w:type="spellEnd"/>
            <w:r w:rsidRPr="002204F2">
              <w:rPr>
                <w:rFonts w:ascii="Cambria" w:hAnsi="Cambria" w:cs="Times New Roman"/>
                <w:sz w:val="28"/>
              </w:rPr>
              <w:t xml:space="preserve"> и </w:t>
            </w:r>
            <w:r w:rsidRPr="002204F2">
              <w:rPr>
                <w:rFonts w:ascii="Cambria" w:hAnsi="Cambria" w:cs="Times New Roman"/>
                <w:i/>
                <w:sz w:val="28"/>
              </w:rPr>
              <w:t>фей-</w:t>
            </w:r>
            <w:proofErr w:type="spellStart"/>
            <w:r w:rsidRPr="002204F2">
              <w:rPr>
                <w:rFonts w:ascii="Cambria" w:hAnsi="Cambria" w:cs="Times New Roman"/>
                <w:i/>
                <w:sz w:val="28"/>
              </w:rPr>
              <w:t>чен</w:t>
            </w:r>
            <w:proofErr w:type="spellEnd"/>
            <w:r w:rsidRPr="002204F2">
              <w:rPr>
                <w:rFonts w:ascii="Cambria" w:hAnsi="Cambria" w:cs="Times New Roman"/>
                <w:sz w:val="28"/>
              </w:rPr>
              <w:t>.</w:t>
            </w:r>
          </w:p>
        </w:tc>
      </w:tr>
      <w:tr w:rsidR="009C0D61" w14:paraId="3E052B2B" w14:textId="77777777" w:rsidTr="00634C53">
        <w:tc>
          <w:tcPr>
            <w:tcW w:w="3325" w:type="dxa"/>
          </w:tcPr>
          <w:p w14:paraId="48F4EFC7" w14:textId="3C5ADE47" w:rsidR="009C0D61" w:rsidRPr="00447263" w:rsidRDefault="009C0D61" w:rsidP="009C0D61">
            <w:pPr>
              <w:autoSpaceDE w:val="0"/>
              <w:autoSpaceDN w:val="0"/>
              <w:adjustRightInd w:val="0"/>
              <w:rPr>
                <w:rFonts w:ascii="Cambria" w:hAnsi="Cambria" w:cs="Times New Roman"/>
                <w:b/>
                <w:bCs/>
                <w:sz w:val="28"/>
              </w:rPr>
            </w:pPr>
            <w:r w:rsidRPr="002A2FBA">
              <w:rPr>
                <w:rFonts w:ascii="Cambria" w:hAnsi="Cambria" w:cs="Times New Roman"/>
                <w:b/>
                <w:bCs/>
                <w:sz w:val="28"/>
              </w:rPr>
              <w:lastRenderedPageBreak/>
              <w:t>Установление</w:t>
            </w:r>
          </w:p>
        </w:tc>
        <w:tc>
          <w:tcPr>
            <w:tcW w:w="6964" w:type="dxa"/>
          </w:tcPr>
          <w:p w14:paraId="6795A20F"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xml:space="preserve">Термин установление относится </w:t>
            </w:r>
            <w:r>
              <w:rPr>
                <w:rFonts w:ascii="Cambria" w:hAnsi="Cambria" w:cs="Times New Roman"/>
                <w:sz w:val="28"/>
              </w:rPr>
              <w:t>к идентификации лица</w:t>
            </w:r>
            <w:r>
              <w:rPr>
                <w:rStyle w:val="ac"/>
                <w:rFonts w:ascii="Cambria" w:hAnsi="Cambria" w:cs="Times New Roman"/>
                <w:sz w:val="28"/>
              </w:rPr>
              <w:footnoteReference w:id="213"/>
            </w:r>
            <w:r>
              <w:rPr>
                <w:rFonts w:ascii="Cambria" w:hAnsi="Cambria" w:cs="Times New Roman"/>
                <w:sz w:val="28"/>
              </w:rPr>
              <w:t xml:space="preserve"> или орга</w:t>
            </w:r>
            <w:r w:rsidRPr="002A2FBA">
              <w:rPr>
                <w:rFonts w:ascii="Cambria" w:hAnsi="Cambria" w:cs="Times New Roman"/>
                <w:sz w:val="28"/>
              </w:rPr>
              <w:t>низации, которые подлежат це</w:t>
            </w:r>
            <w:r>
              <w:rPr>
                <w:rFonts w:ascii="Cambria" w:hAnsi="Cambria" w:cs="Times New Roman"/>
                <w:sz w:val="28"/>
              </w:rPr>
              <w:t>левым финансовым санкциям во ис</w:t>
            </w:r>
            <w:r w:rsidRPr="002A2FBA">
              <w:rPr>
                <w:rFonts w:ascii="Cambria" w:hAnsi="Cambria" w:cs="Times New Roman"/>
                <w:sz w:val="28"/>
              </w:rPr>
              <w:t>полнение:</w:t>
            </w:r>
          </w:p>
          <w:p w14:paraId="72771048"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резолюции Совета Безопасности ООН 1267 (1999) и резолюциям</w:t>
            </w:r>
            <w:r>
              <w:rPr>
                <w:rFonts w:ascii="Cambria" w:hAnsi="Cambria" w:cs="Times New Roman"/>
                <w:sz w:val="28"/>
              </w:rPr>
              <w:t xml:space="preserve"> </w:t>
            </w:r>
            <w:r w:rsidRPr="002A2FBA">
              <w:rPr>
                <w:rFonts w:ascii="Cambria" w:hAnsi="Cambria" w:cs="Times New Roman"/>
                <w:sz w:val="28"/>
              </w:rPr>
              <w:t>в ее развитие;</w:t>
            </w:r>
          </w:p>
          <w:p w14:paraId="5CB89D81"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резолюции СБ 1373 (2001), включ</w:t>
            </w:r>
            <w:r>
              <w:rPr>
                <w:rFonts w:ascii="Cambria" w:hAnsi="Cambria" w:cs="Times New Roman"/>
                <w:sz w:val="28"/>
              </w:rPr>
              <w:t>ая определение того, что соот</w:t>
            </w:r>
            <w:r w:rsidRPr="002A2FBA">
              <w:rPr>
                <w:rFonts w:ascii="Cambria" w:hAnsi="Cambria" w:cs="Times New Roman"/>
                <w:sz w:val="28"/>
              </w:rPr>
              <w:t>ветствующие санкции будут применены к лицу или организации,</w:t>
            </w:r>
            <w:r>
              <w:rPr>
                <w:rFonts w:ascii="Cambria" w:hAnsi="Cambria" w:cs="Times New Roman"/>
                <w:sz w:val="28"/>
              </w:rPr>
              <w:t xml:space="preserve"> </w:t>
            </w:r>
            <w:r w:rsidRPr="002A2FBA">
              <w:rPr>
                <w:rFonts w:ascii="Cambria" w:hAnsi="Cambria" w:cs="Times New Roman"/>
                <w:sz w:val="28"/>
              </w:rPr>
              <w:t>и включая публичное сообщение о таком определении;</w:t>
            </w:r>
          </w:p>
          <w:p w14:paraId="317F47BD"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резолюции СБ 1718 (2006) и резолюциям в ее развитие;</w:t>
            </w:r>
          </w:p>
          <w:p w14:paraId="7AEFEA62"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резолюции СБ 2231 (2015) и резолюциям в ее развитие; и</w:t>
            </w:r>
          </w:p>
          <w:p w14:paraId="60FFB1CD" w14:textId="77777777" w:rsidR="009C0D61" w:rsidRPr="002A2FBA" w:rsidRDefault="009C0D61" w:rsidP="009C0D61">
            <w:pPr>
              <w:autoSpaceDE w:val="0"/>
              <w:autoSpaceDN w:val="0"/>
              <w:adjustRightInd w:val="0"/>
              <w:jc w:val="both"/>
              <w:rPr>
                <w:rFonts w:ascii="Cambria" w:hAnsi="Cambria" w:cs="Times New Roman"/>
                <w:sz w:val="28"/>
              </w:rPr>
            </w:pPr>
            <w:r w:rsidRPr="002A2FBA">
              <w:rPr>
                <w:rFonts w:ascii="Cambria" w:hAnsi="Cambria" w:cs="Times New Roman"/>
                <w:sz w:val="28"/>
              </w:rPr>
              <w:t>• всех будущих резолюций СБ, к</w:t>
            </w:r>
            <w:r>
              <w:rPr>
                <w:rFonts w:ascii="Cambria" w:hAnsi="Cambria" w:cs="Times New Roman"/>
                <w:sz w:val="28"/>
              </w:rPr>
              <w:t>оторые налагают целевые финансо</w:t>
            </w:r>
            <w:r w:rsidRPr="002A2FBA">
              <w:rPr>
                <w:rFonts w:ascii="Cambria" w:hAnsi="Cambria" w:cs="Times New Roman"/>
                <w:sz w:val="28"/>
              </w:rPr>
              <w:t>вые санкции в контексте финансирования распространения оружия</w:t>
            </w:r>
            <w:r>
              <w:rPr>
                <w:rFonts w:ascii="Cambria" w:hAnsi="Cambria" w:cs="Times New Roman"/>
                <w:sz w:val="28"/>
              </w:rPr>
              <w:t xml:space="preserve"> </w:t>
            </w:r>
            <w:r w:rsidRPr="002A2FBA">
              <w:rPr>
                <w:rFonts w:ascii="Cambria" w:hAnsi="Cambria" w:cs="Times New Roman"/>
                <w:sz w:val="28"/>
              </w:rPr>
              <w:t>массового уничтожения.</w:t>
            </w:r>
          </w:p>
          <w:p w14:paraId="779F86D9" w14:textId="4C54FD95" w:rsidR="009C0D61" w:rsidRPr="0075168B" w:rsidRDefault="009C0D61" w:rsidP="009C0D61">
            <w:pPr>
              <w:autoSpaceDE w:val="0"/>
              <w:autoSpaceDN w:val="0"/>
              <w:adjustRightInd w:val="0"/>
              <w:jc w:val="both"/>
              <w:rPr>
                <w:rFonts w:ascii="Cambria" w:hAnsi="Cambria" w:cs="Times New Roman"/>
                <w:i/>
                <w:sz w:val="28"/>
              </w:rPr>
            </w:pPr>
            <w:r w:rsidRPr="002A2FBA">
              <w:rPr>
                <w:rFonts w:ascii="Cambria" w:hAnsi="Cambria" w:cs="Times New Roman"/>
                <w:sz w:val="28"/>
              </w:rPr>
              <w:t>Что касается резолюции 2231 (2015) Совета Безопасности и любых</w:t>
            </w:r>
            <w:r>
              <w:rPr>
                <w:rFonts w:ascii="Cambria" w:hAnsi="Cambria" w:cs="Times New Roman"/>
                <w:sz w:val="28"/>
              </w:rPr>
              <w:t xml:space="preserve"> </w:t>
            </w:r>
            <w:r w:rsidRPr="002A2FBA">
              <w:rPr>
                <w:rFonts w:ascii="Cambria" w:hAnsi="Cambria" w:cs="Times New Roman"/>
                <w:sz w:val="28"/>
              </w:rPr>
              <w:t>резолюций в</w:t>
            </w:r>
            <w:r>
              <w:rPr>
                <w:rFonts w:ascii="Cambria" w:hAnsi="Cambria" w:cs="Times New Roman"/>
                <w:sz w:val="28"/>
              </w:rPr>
              <w:t xml:space="preserve"> ее развитие, ссылки на термин "</w:t>
            </w:r>
            <w:r w:rsidRPr="002A2FBA">
              <w:rPr>
                <w:rFonts w:ascii="Cambria" w:hAnsi="Cambria" w:cs="Times New Roman"/>
                <w:sz w:val="28"/>
              </w:rPr>
              <w:t>ус</w:t>
            </w:r>
            <w:r>
              <w:rPr>
                <w:rFonts w:ascii="Cambria" w:hAnsi="Cambria" w:cs="Times New Roman"/>
                <w:sz w:val="28"/>
              </w:rPr>
              <w:t>тановление"</w:t>
            </w:r>
            <w:r w:rsidRPr="002A2FBA">
              <w:rPr>
                <w:rFonts w:ascii="Cambria" w:hAnsi="Cambria" w:cs="Times New Roman"/>
                <w:sz w:val="28"/>
              </w:rPr>
              <w:t xml:space="preserve"> в равной</w:t>
            </w:r>
            <w:r>
              <w:rPr>
                <w:rFonts w:ascii="Cambria" w:hAnsi="Cambria" w:cs="Times New Roman"/>
                <w:sz w:val="28"/>
              </w:rPr>
              <w:t xml:space="preserve"> степени применимы к термину "включение в список"</w:t>
            </w:r>
            <w:r w:rsidRPr="002A2FBA">
              <w:rPr>
                <w:rFonts w:ascii="Cambria" w:hAnsi="Cambria" w:cs="Times New Roman"/>
                <w:sz w:val="28"/>
              </w:rPr>
              <w:t>.</w:t>
            </w:r>
          </w:p>
        </w:tc>
      </w:tr>
      <w:tr w:rsidR="00701EEC" w14:paraId="79D2C395" w14:textId="77777777" w:rsidTr="00634C53">
        <w:tc>
          <w:tcPr>
            <w:tcW w:w="3325" w:type="dxa"/>
          </w:tcPr>
          <w:p w14:paraId="435395AE" w14:textId="338CB6D3" w:rsidR="00701EEC" w:rsidRPr="002A2FBA" w:rsidRDefault="00701EEC" w:rsidP="00701EEC">
            <w:pPr>
              <w:autoSpaceDE w:val="0"/>
              <w:autoSpaceDN w:val="0"/>
              <w:adjustRightInd w:val="0"/>
              <w:rPr>
                <w:rFonts w:ascii="Cambria" w:hAnsi="Cambria" w:cs="Times New Roman"/>
                <w:b/>
                <w:bCs/>
                <w:sz w:val="28"/>
              </w:rPr>
            </w:pPr>
            <w:r w:rsidRPr="00972420">
              <w:rPr>
                <w:rFonts w:ascii="Cambria" w:hAnsi="Cambria" w:cs="Times New Roman"/>
                <w:b/>
                <w:bCs/>
                <w:sz w:val="28"/>
              </w:rPr>
              <w:t>Установленное</w:t>
            </w:r>
            <w:r>
              <w:rPr>
                <w:rFonts w:ascii="Cambria" w:hAnsi="Cambria" w:cs="Times New Roman"/>
                <w:b/>
                <w:bCs/>
                <w:sz w:val="28"/>
              </w:rPr>
              <w:t xml:space="preserve"> </w:t>
            </w:r>
            <w:r w:rsidRPr="00972420">
              <w:rPr>
                <w:rFonts w:ascii="Cambria" w:hAnsi="Cambria" w:cs="Times New Roman"/>
                <w:b/>
                <w:bCs/>
                <w:sz w:val="28"/>
              </w:rPr>
              <w:t>лицо или</w:t>
            </w:r>
            <w:r>
              <w:rPr>
                <w:rFonts w:ascii="Cambria" w:hAnsi="Cambria" w:cs="Times New Roman"/>
                <w:b/>
                <w:bCs/>
                <w:sz w:val="28"/>
              </w:rPr>
              <w:t xml:space="preserve"> </w:t>
            </w:r>
            <w:r w:rsidRPr="00972420">
              <w:rPr>
                <w:rFonts w:ascii="Cambria" w:hAnsi="Cambria" w:cs="Times New Roman"/>
                <w:b/>
                <w:bCs/>
                <w:sz w:val="28"/>
              </w:rPr>
              <w:t>организация</w:t>
            </w:r>
          </w:p>
        </w:tc>
        <w:tc>
          <w:tcPr>
            <w:tcW w:w="6964" w:type="dxa"/>
          </w:tcPr>
          <w:p w14:paraId="384E83E9" w14:textId="77777777" w:rsidR="00701EEC" w:rsidRPr="00972420"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t xml:space="preserve">Термин </w:t>
            </w:r>
            <w:r w:rsidRPr="00972420">
              <w:rPr>
                <w:rFonts w:ascii="Cambria" w:hAnsi="Cambria" w:cs="Times New Roman"/>
                <w:i/>
                <w:sz w:val="28"/>
              </w:rPr>
              <w:t>установленное лицо или организация</w:t>
            </w:r>
            <w:r w:rsidRPr="00972420">
              <w:rPr>
                <w:rFonts w:ascii="Cambria" w:hAnsi="Cambria" w:cs="Times New Roman"/>
                <w:sz w:val="28"/>
              </w:rPr>
              <w:t xml:space="preserve"> относится к:</w:t>
            </w:r>
          </w:p>
          <w:p w14:paraId="37275185" w14:textId="77777777" w:rsidR="00701EEC" w:rsidRPr="00972420"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t xml:space="preserve">(i) </w:t>
            </w:r>
            <w:r>
              <w:rPr>
                <w:rFonts w:ascii="Cambria" w:hAnsi="Cambria" w:cs="Times New Roman"/>
                <w:sz w:val="28"/>
              </w:rPr>
              <w:t xml:space="preserve">физическому </w:t>
            </w:r>
            <w:r w:rsidRPr="00972420">
              <w:rPr>
                <w:rFonts w:ascii="Cambria" w:hAnsi="Cambria" w:cs="Times New Roman"/>
                <w:sz w:val="28"/>
              </w:rPr>
              <w:t>лицу, группам, предприятиям и организациям, установленным</w:t>
            </w:r>
            <w:r>
              <w:rPr>
                <w:rFonts w:ascii="Cambria" w:hAnsi="Cambria" w:cs="Times New Roman"/>
                <w:sz w:val="28"/>
              </w:rPr>
              <w:t xml:space="preserve"> </w:t>
            </w:r>
            <w:r w:rsidRPr="00972420">
              <w:rPr>
                <w:rFonts w:ascii="Cambria" w:hAnsi="Cambria" w:cs="Times New Roman"/>
                <w:sz w:val="28"/>
              </w:rPr>
              <w:t>Комитетом Совета Безопасности, созданным во исполнение</w:t>
            </w:r>
            <w:r>
              <w:rPr>
                <w:rFonts w:ascii="Cambria" w:hAnsi="Cambria" w:cs="Times New Roman"/>
                <w:sz w:val="28"/>
              </w:rPr>
              <w:t xml:space="preserve"> </w:t>
            </w:r>
            <w:r w:rsidRPr="00972420">
              <w:rPr>
                <w:rFonts w:ascii="Cambria" w:hAnsi="Cambria" w:cs="Times New Roman"/>
                <w:sz w:val="28"/>
              </w:rPr>
              <w:t>резолюции 1267 (1999) (Комитет 1267), связанным как с Аль-Каидой, так и с организациями и другими группами и пр</w:t>
            </w:r>
            <w:r>
              <w:rPr>
                <w:rFonts w:ascii="Cambria" w:hAnsi="Cambria" w:cs="Times New Roman"/>
                <w:sz w:val="28"/>
              </w:rPr>
              <w:t>едприятиями, связанными с А</w:t>
            </w:r>
            <w:r w:rsidRPr="00972420">
              <w:rPr>
                <w:rFonts w:ascii="Cambria" w:hAnsi="Cambria" w:cs="Times New Roman"/>
                <w:sz w:val="28"/>
              </w:rPr>
              <w:t>ль-Каидой;</w:t>
            </w:r>
          </w:p>
          <w:p w14:paraId="7A6F26EA" w14:textId="77777777" w:rsidR="00701EEC" w:rsidRPr="00972420"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t>(</w:t>
            </w:r>
            <w:proofErr w:type="spellStart"/>
            <w:r w:rsidRPr="00972420">
              <w:rPr>
                <w:rFonts w:ascii="Cambria" w:hAnsi="Cambria" w:cs="Times New Roman"/>
                <w:sz w:val="28"/>
              </w:rPr>
              <w:t>ii</w:t>
            </w:r>
            <w:proofErr w:type="spellEnd"/>
            <w:r w:rsidRPr="00972420">
              <w:rPr>
                <w:rFonts w:ascii="Cambria" w:hAnsi="Cambria" w:cs="Times New Roman"/>
                <w:sz w:val="28"/>
              </w:rPr>
              <w:t>) лицу, группам, предприятиям и организациям, установленным</w:t>
            </w:r>
            <w:r>
              <w:rPr>
                <w:rFonts w:ascii="Cambria" w:hAnsi="Cambria" w:cs="Times New Roman"/>
                <w:sz w:val="28"/>
              </w:rPr>
              <w:t xml:space="preserve"> </w:t>
            </w:r>
            <w:r w:rsidRPr="00972420">
              <w:rPr>
                <w:rFonts w:ascii="Cambria" w:hAnsi="Cambria" w:cs="Times New Roman"/>
                <w:sz w:val="28"/>
              </w:rPr>
              <w:t>Комитетом Совета Безопасности, созданным во исполнение</w:t>
            </w:r>
            <w:r>
              <w:rPr>
                <w:rFonts w:ascii="Cambria" w:hAnsi="Cambria" w:cs="Times New Roman"/>
                <w:sz w:val="28"/>
              </w:rPr>
              <w:t xml:space="preserve"> </w:t>
            </w:r>
            <w:r w:rsidRPr="00972420">
              <w:rPr>
                <w:rFonts w:ascii="Cambria" w:hAnsi="Cambria" w:cs="Times New Roman"/>
                <w:sz w:val="28"/>
              </w:rPr>
              <w:t>резолюции 1988 (2011) (Ко</w:t>
            </w:r>
            <w:r>
              <w:rPr>
                <w:rFonts w:ascii="Cambria" w:hAnsi="Cambria" w:cs="Times New Roman"/>
                <w:sz w:val="28"/>
              </w:rPr>
              <w:t>митет 1988), связанным как с Та</w:t>
            </w:r>
            <w:r w:rsidRPr="00972420">
              <w:rPr>
                <w:rFonts w:ascii="Cambria" w:hAnsi="Cambria" w:cs="Times New Roman"/>
                <w:sz w:val="28"/>
              </w:rPr>
              <w:t>либаном и представляющим угрозу миру, с</w:t>
            </w:r>
            <w:r>
              <w:rPr>
                <w:rFonts w:ascii="Cambria" w:hAnsi="Cambria" w:cs="Times New Roman"/>
                <w:sz w:val="28"/>
              </w:rPr>
              <w:t>табильности и без</w:t>
            </w:r>
            <w:r w:rsidRPr="00972420">
              <w:rPr>
                <w:rFonts w:ascii="Cambria" w:hAnsi="Cambria" w:cs="Times New Roman"/>
                <w:sz w:val="28"/>
              </w:rPr>
              <w:t>опасности в Афганистане, так и с организациями и другими</w:t>
            </w:r>
            <w:r>
              <w:rPr>
                <w:rFonts w:ascii="Cambria" w:hAnsi="Cambria" w:cs="Times New Roman"/>
                <w:sz w:val="28"/>
              </w:rPr>
              <w:t xml:space="preserve"> </w:t>
            </w:r>
            <w:r w:rsidRPr="00972420">
              <w:rPr>
                <w:rFonts w:ascii="Cambria" w:hAnsi="Cambria" w:cs="Times New Roman"/>
                <w:sz w:val="28"/>
              </w:rPr>
              <w:t>группами и предприятиями, связанными с Талибаном;</w:t>
            </w:r>
          </w:p>
          <w:p w14:paraId="1534E9C7" w14:textId="77777777" w:rsidR="00701EEC" w:rsidRPr="00972420"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lastRenderedPageBreak/>
              <w:t>(</w:t>
            </w:r>
            <w:proofErr w:type="spellStart"/>
            <w:r w:rsidRPr="00972420">
              <w:rPr>
                <w:rFonts w:ascii="Cambria" w:hAnsi="Cambria" w:cs="Times New Roman"/>
                <w:sz w:val="28"/>
              </w:rPr>
              <w:t>iii</w:t>
            </w:r>
            <w:proofErr w:type="spellEnd"/>
            <w:r w:rsidRPr="00972420">
              <w:rPr>
                <w:rFonts w:ascii="Cambria" w:hAnsi="Cambria" w:cs="Times New Roman"/>
                <w:sz w:val="28"/>
              </w:rPr>
              <w:t xml:space="preserve">) любому физическому или </w:t>
            </w:r>
            <w:r>
              <w:rPr>
                <w:rFonts w:ascii="Cambria" w:hAnsi="Cambria" w:cs="Times New Roman"/>
                <w:sz w:val="28"/>
              </w:rPr>
              <w:t>юридическому лицу, установленно</w:t>
            </w:r>
            <w:r w:rsidRPr="00972420">
              <w:rPr>
                <w:rFonts w:ascii="Cambria" w:hAnsi="Cambria" w:cs="Times New Roman"/>
                <w:sz w:val="28"/>
              </w:rPr>
              <w:t>му юрисдикциями или на</w:t>
            </w:r>
            <w:r>
              <w:rPr>
                <w:rFonts w:ascii="Cambria" w:hAnsi="Cambria" w:cs="Times New Roman"/>
                <w:sz w:val="28"/>
              </w:rPr>
              <w:t>днациональной юрисдикцией во ис</w:t>
            </w:r>
            <w:r w:rsidRPr="00972420">
              <w:rPr>
                <w:rFonts w:ascii="Cambria" w:hAnsi="Cambria" w:cs="Times New Roman"/>
                <w:sz w:val="28"/>
              </w:rPr>
              <w:t>полнение резолюции СБ 1373 (2001);</w:t>
            </w:r>
          </w:p>
          <w:p w14:paraId="29F93A0E" w14:textId="77777777" w:rsidR="00701EEC" w:rsidRPr="00972420"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t>(</w:t>
            </w:r>
            <w:proofErr w:type="spellStart"/>
            <w:r w:rsidRPr="00972420">
              <w:rPr>
                <w:rFonts w:ascii="Cambria" w:hAnsi="Cambria" w:cs="Times New Roman"/>
                <w:sz w:val="28"/>
              </w:rPr>
              <w:t>iv</w:t>
            </w:r>
            <w:proofErr w:type="spellEnd"/>
            <w:r w:rsidRPr="00972420">
              <w:rPr>
                <w:rFonts w:ascii="Cambria" w:hAnsi="Cambria" w:cs="Times New Roman"/>
                <w:sz w:val="28"/>
              </w:rPr>
              <w:t>) любому физическому и</w:t>
            </w:r>
            <w:r>
              <w:rPr>
                <w:rFonts w:ascii="Cambria" w:hAnsi="Cambria" w:cs="Times New Roman"/>
                <w:sz w:val="28"/>
              </w:rPr>
              <w:t>ли юридическому лицу или органи</w:t>
            </w:r>
            <w:r w:rsidRPr="00972420">
              <w:rPr>
                <w:rFonts w:ascii="Cambria" w:hAnsi="Cambria" w:cs="Times New Roman"/>
                <w:sz w:val="28"/>
              </w:rPr>
              <w:t>зации, установленному</w:t>
            </w:r>
            <w:r>
              <w:rPr>
                <w:rFonts w:ascii="Cambria" w:hAnsi="Cambria" w:cs="Times New Roman"/>
                <w:sz w:val="28"/>
              </w:rPr>
              <w:t xml:space="preserve"> для применения целевых финансо</w:t>
            </w:r>
            <w:r w:rsidRPr="00972420">
              <w:rPr>
                <w:rFonts w:ascii="Cambria" w:hAnsi="Cambria" w:cs="Times New Roman"/>
                <w:sz w:val="28"/>
              </w:rPr>
              <w:t>вых санкций в соответст</w:t>
            </w:r>
            <w:r>
              <w:rPr>
                <w:rFonts w:ascii="Cambria" w:hAnsi="Cambria" w:cs="Times New Roman"/>
                <w:sz w:val="28"/>
              </w:rPr>
              <w:t>вии с резолюцией Совета Безопас</w:t>
            </w:r>
            <w:r w:rsidRPr="00972420">
              <w:rPr>
                <w:rFonts w:ascii="Cambria" w:hAnsi="Cambria" w:cs="Times New Roman"/>
                <w:sz w:val="28"/>
              </w:rPr>
              <w:t>ности ООН 1718 (2006) и его последующими резолюциями в</w:t>
            </w:r>
            <w:r>
              <w:rPr>
                <w:rFonts w:ascii="Cambria" w:hAnsi="Cambria" w:cs="Times New Roman"/>
                <w:sz w:val="28"/>
              </w:rPr>
              <w:t xml:space="preserve"> </w:t>
            </w:r>
            <w:r w:rsidRPr="00972420">
              <w:rPr>
                <w:rFonts w:ascii="Cambria" w:hAnsi="Cambria" w:cs="Times New Roman"/>
                <w:sz w:val="28"/>
              </w:rPr>
              <w:t>приложениях к соответ</w:t>
            </w:r>
            <w:r>
              <w:rPr>
                <w:rFonts w:ascii="Cambria" w:hAnsi="Cambria" w:cs="Times New Roman"/>
                <w:sz w:val="28"/>
              </w:rPr>
              <w:t>ствующим резолюциям или установ</w:t>
            </w:r>
            <w:r w:rsidRPr="00972420">
              <w:rPr>
                <w:rFonts w:ascii="Cambria" w:hAnsi="Cambria" w:cs="Times New Roman"/>
                <w:sz w:val="28"/>
              </w:rPr>
              <w:t>ленных Комитетом Совета Безопасности OOH, созданным</w:t>
            </w:r>
            <w:r>
              <w:rPr>
                <w:rFonts w:ascii="Cambria" w:hAnsi="Cambria" w:cs="Times New Roman"/>
                <w:sz w:val="28"/>
              </w:rPr>
              <w:t xml:space="preserve"> </w:t>
            </w:r>
            <w:r w:rsidRPr="00972420">
              <w:rPr>
                <w:rFonts w:ascii="Cambria" w:hAnsi="Cambria" w:cs="Times New Roman"/>
                <w:sz w:val="28"/>
              </w:rPr>
              <w:t>в соответствии с резолюцией</w:t>
            </w:r>
            <w:r>
              <w:rPr>
                <w:rFonts w:ascii="Cambria" w:hAnsi="Cambria" w:cs="Times New Roman"/>
                <w:sz w:val="28"/>
              </w:rPr>
              <w:t xml:space="preserve"> 1718 (2006) (Комитет по санкци</w:t>
            </w:r>
            <w:r w:rsidRPr="00972420">
              <w:rPr>
                <w:rFonts w:ascii="Cambria" w:hAnsi="Cambria" w:cs="Times New Roman"/>
                <w:sz w:val="28"/>
              </w:rPr>
              <w:t>ям 1718);</w:t>
            </w:r>
          </w:p>
          <w:p w14:paraId="78A1FF79" w14:textId="5934FEDB" w:rsidR="00701EEC" w:rsidRPr="002A2FBA" w:rsidRDefault="00701EEC" w:rsidP="00701EEC">
            <w:pPr>
              <w:autoSpaceDE w:val="0"/>
              <w:autoSpaceDN w:val="0"/>
              <w:adjustRightInd w:val="0"/>
              <w:jc w:val="both"/>
              <w:rPr>
                <w:rFonts w:ascii="Cambria" w:hAnsi="Cambria" w:cs="Times New Roman"/>
                <w:sz w:val="28"/>
              </w:rPr>
            </w:pPr>
            <w:r w:rsidRPr="00972420">
              <w:rPr>
                <w:rFonts w:ascii="Cambria" w:hAnsi="Cambria" w:cs="Times New Roman"/>
                <w:sz w:val="28"/>
              </w:rPr>
              <w:t>(v) любому физическому или</w:t>
            </w:r>
            <w:r>
              <w:rPr>
                <w:rFonts w:ascii="Cambria" w:hAnsi="Cambria" w:cs="Times New Roman"/>
                <w:sz w:val="28"/>
              </w:rPr>
              <w:t xml:space="preserve"> юридическому лицу или организа</w:t>
            </w:r>
            <w:r w:rsidRPr="00972420">
              <w:rPr>
                <w:rFonts w:ascii="Cambria" w:hAnsi="Cambria" w:cs="Times New Roman"/>
                <w:sz w:val="28"/>
              </w:rPr>
              <w:t>ции, установленному для применения целевых финансовых</w:t>
            </w:r>
            <w:r>
              <w:rPr>
                <w:rFonts w:ascii="Cambria" w:hAnsi="Cambria" w:cs="Times New Roman"/>
                <w:sz w:val="28"/>
              </w:rPr>
              <w:t xml:space="preserve"> </w:t>
            </w:r>
            <w:r w:rsidRPr="00972420">
              <w:rPr>
                <w:rFonts w:ascii="Cambria" w:hAnsi="Cambria" w:cs="Times New Roman"/>
                <w:sz w:val="28"/>
              </w:rPr>
              <w:t>санкций в соответствии с резолюцией Совета Безопасности</w:t>
            </w:r>
            <w:r>
              <w:rPr>
                <w:rFonts w:ascii="Cambria" w:hAnsi="Cambria" w:cs="Times New Roman"/>
                <w:sz w:val="28"/>
              </w:rPr>
              <w:t xml:space="preserve"> </w:t>
            </w:r>
            <w:r w:rsidRPr="00972420">
              <w:rPr>
                <w:rFonts w:ascii="Cambria" w:hAnsi="Cambria" w:cs="Times New Roman"/>
                <w:sz w:val="28"/>
              </w:rPr>
              <w:t>ООН 2231 (2015) и его по</w:t>
            </w:r>
            <w:r>
              <w:rPr>
                <w:rFonts w:ascii="Cambria" w:hAnsi="Cambria" w:cs="Times New Roman"/>
                <w:sz w:val="28"/>
              </w:rPr>
              <w:t>следующими резолюциями, установ</w:t>
            </w:r>
            <w:r w:rsidRPr="00972420">
              <w:rPr>
                <w:rFonts w:ascii="Cambria" w:hAnsi="Cambria" w:cs="Times New Roman"/>
                <w:sz w:val="28"/>
              </w:rPr>
              <w:t>ленными Советом Безопасности OOH.</w:t>
            </w:r>
          </w:p>
        </w:tc>
      </w:tr>
      <w:tr w:rsidR="005001D6" w14:paraId="3D764CBC" w14:textId="77777777" w:rsidTr="00634C53">
        <w:tc>
          <w:tcPr>
            <w:tcW w:w="3325" w:type="dxa"/>
          </w:tcPr>
          <w:p w14:paraId="3BD19B7B" w14:textId="77777777" w:rsidR="005001D6" w:rsidRPr="00252E5F" w:rsidRDefault="005001D6" w:rsidP="005001D6">
            <w:pPr>
              <w:autoSpaceDE w:val="0"/>
              <w:autoSpaceDN w:val="0"/>
              <w:adjustRightInd w:val="0"/>
              <w:jc w:val="both"/>
              <w:rPr>
                <w:rFonts w:ascii="Cambria" w:hAnsi="Cambria" w:cs="Times New Roman"/>
                <w:b/>
                <w:bCs/>
                <w:sz w:val="28"/>
              </w:rPr>
            </w:pPr>
            <w:r w:rsidRPr="00252E5F">
              <w:rPr>
                <w:rFonts w:ascii="Cambria" w:hAnsi="Cambria" w:cs="Times New Roman"/>
                <w:b/>
                <w:bCs/>
                <w:sz w:val="28"/>
              </w:rPr>
              <w:lastRenderedPageBreak/>
              <w:t>Установленные</w:t>
            </w:r>
          </w:p>
          <w:p w14:paraId="734698B8" w14:textId="77777777" w:rsidR="005001D6" w:rsidRPr="00252E5F" w:rsidRDefault="005001D6" w:rsidP="005001D6">
            <w:pPr>
              <w:autoSpaceDE w:val="0"/>
              <w:autoSpaceDN w:val="0"/>
              <w:adjustRightInd w:val="0"/>
              <w:jc w:val="both"/>
              <w:rPr>
                <w:rFonts w:ascii="Cambria" w:hAnsi="Cambria" w:cs="Times New Roman"/>
                <w:b/>
                <w:bCs/>
                <w:sz w:val="28"/>
              </w:rPr>
            </w:pPr>
            <w:r w:rsidRPr="00252E5F">
              <w:rPr>
                <w:rFonts w:ascii="Cambria" w:hAnsi="Cambria" w:cs="Times New Roman"/>
                <w:b/>
                <w:bCs/>
                <w:sz w:val="28"/>
              </w:rPr>
              <w:t>категории</w:t>
            </w:r>
          </w:p>
          <w:p w14:paraId="637F325C" w14:textId="765DBF48" w:rsidR="005001D6" w:rsidRPr="00972420" w:rsidRDefault="005001D6" w:rsidP="005001D6">
            <w:pPr>
              <w:autoSpaceDE w:val="0"/>
              <w:autoSpaceDN w:val="0"/>
              <w:adjustRightInd w:val="0"/>
              <w:rPr>
                <w:rFonts w:ascii="Cambria" w:hAnsi="Cambria" w:cs="Times New Roman"/>
                <w:b/>
                <w:bCs/>
                <w:sz w:val="28"/>
              </w:rPr>
            </w:pPr>
            <w:r w:rsidRPr="00252E5F">
              <w:rPr>
                <w:rFonts w:ascii="Cambria" w:hAnsi="Cambria" w:cs="Times New Roman"/>
                <w:b/>
                <w:bCs/>
                <w:sz w:val="28"/>
              </w:rPr>
              <w:t>правонарушений</w:t>
            </w:r>
          </w:p>
        </w:tc>
        <w:tc>
          <w:tcPr>
            <w:tcW w:w="6964" w:type="dxa"/>
          </w:tcPr>
          <w:p w14:paraId="0580117D"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i/>
                <w:iCs/>
                <w:sz w:val="28"/>
              </w:rPr>
              <w:t>Установленные категории правонарушений</w:t>
            </w:r>
            <w:r w:rsidRPr="00252E5F">
              <w:rPr>
                <w:rFonts w:ascii="Cambria" w:hAnsi="Cambria" w:cs="Times New Roman"/>
                <w:sz w:val="28"/>
              </w:rPr>
              <w:t xml:space="preserve"> означает:</w:t>
            </w:r>
          </w:p>
          <w:p w14:paraId="1D2BA448"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участие в организованных преступных группах и рэкет;</w:t>
            </w:r>
          </w:p>
          <w:p w14:paraId="2E4A16A7"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терроризм, в том числе финансирование терроризма;</w:t>
            </w:r>
          </w:p>
          <w:p w14:paraId="6B53DCDB"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торговля людьми и незаконный ввоз мигрантов;</w:t>
            </w:r>
          </w:p>
          <w:p w14:paraId="0B4CB5BF"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сексуальная эксплуатация, включая сексуальную эксплуатацию детей;</w:t>
            </w:r>
          </w:p>
          <w:p w14:paraId="18E5215A"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незаконный оборот наркотиков и психотропных веществ;</w:t>
            </w:r>
          </w:p>
          <w:p w14:paraId="293D3FAE"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незаконный оборот оружия;</w:t>
            </w:r>
          </w:p>
          <w:p w14:paraId="2DC0C2B7"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незаконный оборот краденых и иных товаров;</w:t>
            </w:r>
          </w:p>
          <w:p w14:paraId="56FAAB6A"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коррупция и взяточничество;</w:t>
            </w:r>
          </w:p>
          <w:p w14:paraId="698EDF8A" w14:textId="77777777" w:rsidR="005001D6" w:rsidRPr="00252E5F"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мошенничество;</w:t>
            </w:r>
          </w:p>
          <w:p w14:paraId="2922AFC3" w14:textId="77777777" w:rsidR="005001D6" w:rsidRDefault="005001D6" w:rsidP="005001D6">
            <w:pPr>
              <w:autoSpaceDE w:val="0"/>
              <w:autoSpaceDN w:val="0"/>
              <w:adjustRightInd w:val="0"/>
              <w:jc w:val="both"/>
              <w:rPr>
                <w:rFonts w:ascii="Cambria" w:hAnsi="Cambria" w:cs="Times New Roman"/>
                <w:sz w:val="28"/>
              </w:rPr>
            </w:pPr>
            <w:r w:rsidRPr="00252E5F">
              <w:rPr>
                <w:rFonts w:ascii="Cambria" w:hAnsi="Cambria" w:cs="Times New Roman"/>
                <w:sz w:val="28"/>
              </w:rPr>
              <w:t>• подделка денежных знаков;</w:t>
            </w:r>
          </w:p>
          <w:p w14:paraId="32BDA4A2"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подделка и контрафакция продукции;</w:t>
            </w:r>
          </w:p>
          <w:p w14:paraId="306197B2"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w:t>
            </w:r>
            <w:r>
              <w:rPr>
                <w:rFonts w:ascii="Cambria" w:hAnsi="Cambria" w:cs="Times New Roman"/>
                <w:sz w:val="28"/>
              </w:rPr>
              <w:t> </w:t>
            </w:r>
            <w:r w:rsidRPr="00F87F53">
              <w:rPr>
                <w:rFonts w:ascii="Cambria" w:hAnsi="Cambria" w:cs="Times New Roman"/>
                <w:sz w:val="28"/>
              </w:rPr>
              <w:t>экологические преступления (например, незаконная лесозаготовка, добыча или незаконный оборот охраняемых видов дикой фауны</w:t>
            </w:r>
          </w:p>
          <w:p w14:paraId="2B054E06"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и флоры, драгоценных металлов и камней, других природных ресурсов или отходов);</w:t>
            </w:r>
          </w:p>
          <w:p w14:paraId="058F052A"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w:t>
            </w:r>
            <w:r>
              <w:rPr>
                <w:rFonts w:ascii="Cambria" w:hAnsi="Cambria" w:cs="Times New Roman"/>
                <w:sz w:val="28"/>
              </w:rPr>
              <w:t> </w:t>
            </w:r>
            <w:r w:rsidRPr="00F87F53">
              <w:rPr>
                <w:rFonts w:ascii="Cambria" w:hAnsi="Cambria" w:cs="Times New Roman"/>
                <w:sz w:val="28"/>
              </w:rPr>
              <w:t>убийства, нанесение тяжких телесных повреждений;</w:t>
            </w:r>
          </w:p>
          <w:p w14:paraId="5AC5CC96"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похищение людей, незаконное лишение свободы и захват заложников;</w:t>
            </w:r>
          </w:p>
          <w:p w14:paraId="71467666"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lastRenderedPageBreak/>
              <w:t>• ограбление или кража;</w:t>
            </w:r>
          </w:p>
          <w:p w14:paraId="37391414"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w:t>
            </w:r>
            <w:r>
              <w:rPr>
                <w:rFonts w:ascii="Cambria" w:hAnsi="Cambria" w:cs="Times New Roman"/>
                <w:sz w:val="28"/>
              </w:rPr>
              <w:t> </w:t>
            </w:r>
            <w:r w:rsidRPr="00F87F53">
              <w:rPr>
                <w:rFonts w:ascii="Cambria" w:hAnsi="Cambria" w:cs="Times New Roman"/>
                <w:sz w:val="28"/>
              </w:rPr>
              <w:t>контрабанда; (в том числе в отношении таможенных и акцизных пошлин и налогов)</w:t>
            </w:r>
          </w:p>
          <w:p w14:paraId="23C401D5"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налоговые преступления (связанные с прямыми и косвенными налогами);</w:t>
            </w:r>
          </w:p>
          <w:p w14:paraId="3187158E"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вымогательство;</w:t>
            </w:r>
          </w:p>
          <w:p w14:paraId="2652C5E0"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подлог;</w:t>
            </w:r>
          </w:p>
          <w:p w14:paraId="507DDB52" w14:textId="77777777" w:rsidR="005001D6" w:rsidRPr="00F87F53"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пиратство; и</w:t>
            </w:r>
          </w:p>
          <w:p w14:paraId="0753B46E" w14:textId="77777777" w:rsidR="005001D6" w:rsidRDefault="005001D6" w:rsidP="005001D6">
            <w:pPr>
              <w:autoSpaceDE w:val="0"/>
              <w:autoSpaceDN w:val="0"/>
              <w:adjustRightInd w:val="0"/>
              <w:jc w:val="both"/>
              <w:rPr>
                <w:rFonts w:ascii="Cambria" w:hAnsi="Cambria" w:cs="Times New Roman"/>
                <w:sz w:val="28"/>
              </w:rPr>
            </w:pPr>
            <w:r w:rsidRPr="00F87F53">
              <w:rPr>
                <w:rFonts w:ascii="Cambria" w:hAnsi="Cambria" w:cs="Times New Roman"/>
                <w:sz w:val="28"/>
              </w:rPr>
              <w:t>• инсайдерские сделки и манипулирование рынком.</w:t>
            </w:r>
          </w:p>
          <w:p w14:paraId="313D990F" w14:textId="77777777" w:rsidR="005001D6" w:rsidRDefault="005001D6" w:rsidP="005001D6">
            <w:pPr>
              <w:autoSpaceDE w:val="0"/>
              <w:autoSpaceDN w:val="0"/>
              <w:adjustRightInd w:val="0"/>
              <w:jc w:val="both"/>
              <w:rPr>
                <w:rFonts w:ascii="Cambria" w:hAnsi="Cambria" w:cs="Times New Roman"/>
                <w:sz w:val="28"/>
              </w:rPr>
            </w:pPr>
          </w:p>
          <w:p w14:paraId="21BBD20F" w14:textId="232597A9" w:rsidR="005001D6" w:rsidRPr="00972420" w:rsidRDefault="005001D6" w:rsidP="005001D6">
            <w:pPr>
              <w:autoSpaceDE w:val="0"/>
              <w:autoSpaceDN w:val="0"/>
              <w:adjustRightInd w:val="0"/>
              <w:jc w:val="both"/>
              <w:rPr>
                <w:rFonts w:ascii="Cambria" w:hAnsi="Cambria" w:cs="Times New Roman"/>
                <w:sz w:val="28"/>
              </w:rPr>
            </w:pPr>
            <w:r w:rsidRPr="00AE040F">
              <w:rPr>
                <w:rFonts w:ascii="Cambria" w:hAnsi="Cambria" w:cs="Times New Roman"/>
                <w:sz w:val="28"/>
              </w:rPr>
              <w:t>Принимая решение о сфере преступлений, охватываемых понятием предикатных преступлений в каждой из перечисленных выше</w:t>
            </w:r>
            <w:r>
              <w:rPr>
                <w:rFonts w:ascii="Cambria" w:hAnsi="Cambria" w:cs="Times New Roman"/>
                <w:sz w:val="28"/>
              </w:rPr>
              <w:t xml:space="preserve"> </w:t>
            </w:r>
            <w:r w:rsidRPr="00AE040F">
              <w:rPr>
                <w:rFonts w:ascii="Cambria" w:hAnsi="Cambria" w:cs="Times New Roman"/>
                <w:sz w:val="28"/>
              </w:rPr>
              <w:t>категорий, каждая страна может принимать решение в соответствии со своим внутренним законодательством о том, как она</w:t>
            </w:r>
            <w:r>
              <w:rPr>
                <w:rFonts w:ascii="Cambria" w:hAnsi="Cambria" w:cs="Times New Roman"/>
                <w:sz w:val="28"/>
              </w:rPr>
              <w:t xml:space="preserve"> </w:t>
            </w:r>
            <w:r w:rsidRPr="00AE040F">
              <w:rPr>
                <w:rFonts w:ascii="Cambria" w:hAnsi="Cambria" w:cs="Times New Roman"/>
                <w:sz w:val="28"/>
              </w:rPr>
              <w:t>будет определять эти преступления и характер любых частных</w:t>
            </w:r>
            <w:r>
              <w:rPr>
                <w:rFonts w:ascii="Cambria" w:hAnsi="Cambria" w:cs="Times New Roman"/>
                <w:sz w:val="28"/>
              </w:rPr>
              <w:t xml:space="preserve"> </w:t>
            </w:r>
            <w:r w:rsidRPr="00AE040F">
              <w:rPr>
                <w:rFonts w:ascii="Cambria" w:hAnsi="Cambria" w:cs="Times New Roman"/>
                <w:sz w:val="28"/>
              </w:rPr>
              <w:t>элементов этих преступлений, которые делают их серьезными</w:t>
            </w:r>
            <w:r>
              <w:rPr>
                <w:rFonts w:ascii="Cambria" w:hAnsi="Cambria" w:cs="Times New Roman"/>
                <w:sz w:val="28"/>
              </w:rPr>
              <w:t xml:space="preserve"> </w:t>
            </w:r>
            <w:r w:rsidRPr="00AE040F">
              <w:rPr>
                <w:rFonts w:ascii="Cambria" w:hAnsi="Cambria" w:cs="Times New Roman"/>
                <w:sz w:val="28"/>
              </w:rPr>
              <w:t>преступлениями.</w:t>
            </w:r>
          </w:p>
        </w:tc>
      </w:tr>
      <w:tr w:rsidR="00634C53" w14:paraId="13C5F4E6" w14:textId="77777777" w:rsidTr="00634C53">
        <w:tc>
          <w:tcPr>
            <w:tcW w:w="3325" w:type="dxa"/>
          </w:tcPr>
          <w:p w14:paraId="7C626297" w14:textId="77777777" w:rsidR="00262234" w:rsidRPr="00262234" w:rsidRDefault="00262234" w:rsidP="00262234">
            <w:pPr>
              <w:autoSpaceDE w:val="0"/>
              <w:autoSpaceDN w:val="0"/>
              <w:adjustRightInd w:val="0"/>
              <w:jc w:val="both"/>
              <w:rPr>
                <w:rFonts w:ascii="Cambria" w:hAnsi="Cambria" w:cs="Times New Roman"/>
                <w:b/>
                <w:bCs/>
                <w:sz w:val="28"/>
              </w:rPr>
            </w:pPr>
            <w:r w:rsidRPr="00262234">
              <w:rPr>
                <w:rFonts w:ascii="Cambria" w:hAnsi="Cambria" w:cs="Times New Roman"/>
                <w:b/>
                <w:bCs/>
                <w:sz w:val="28"/>
              </w:rPr>
              <w:lastRenderedPageBreak/>
              <w:t>Установленные</w:t>
            </w:r>
          </w:p>
          <w:p w14:paraId="656D3E5A" w14:textId="77777777" w:rsidR="00262234" w:rsidRPr="00262234" w:rsidRDefault="00262234" w:rsidP="00262234">
            <w:pPr>
              <w:autoSpaceDE w:val="0"/>
              <w:autoSpaceDN w:val="0"/>
              <w:adjustRightInd w:val="0"/>
              <w:jc w:val="both"/>
              <w:rPr>
                <w:rFonts w:ascii="Cambria" w:hAnsi="Cambria" w:cs="Times New Roman"/>
                <w:b/>
                <w:bCs/>
                <w:sz w:val="28"/>
              </w:rPr>
            </w:pPr>
            <w:r w:rsidRPr="00262234">
              <w:rPr>
                <w:rFonts w:ascii="Cambria" w:hAnsi="Cambria" w:cs="Times New Roman"/>
                <w:b/>
                <w:bCs/>
                <w:sz w:val="28"/>
              </w:rPr>
              <w:t>нефинансовые</w:t>
            </w:r>
          </w:p>
          <w:p w14:paraId="2AFDFA82" w14:textId="77777777" w:rsidR="00262234" w:rsidRPr="00262234" w:rsidRDefault="00262234" w:rsidP="00262234">
            <w:pPr>
              <w:autoSpaceDE w:val="0"/>
              <w:autoSpaceDN w:val="0"/>
              <w:adjustRightInd w:val="0"/>
              <w:jc w:val="both"/>
              <w:rPr>
                <w:rFonts w:ascii="Cambria" w:hAnsi="Cambria" w:cs="Times New Roman"/>
                <w:b/>
                <w:bCs/>
                <w:sz w:val="28"/>
              </w:rPr>
            </w:pPr>
            <w:r w:rsidRPr="00262234">
              <w:rPr>
                <w:rFonts w:ascii="Cambria" w:hAnsi="Cambria" w:cs="Times New Roman"/>
                <w:b/>
                <w:bCs/>
                <w:sz w:val="28"/>
              </w:rPr>
              <w:t>предприятия</w:t>
            </w:r>
          </w:p>
          <w:p w14:paraId="3B0EB7C7" w14:textId="6F179F71" w:rsidR="00634C53" w:rsidRDefault="00262234" w:rsidP="00262234">
            <w:pPr>
              <w:autoSpaceDE w:val="0"/>
              <w:autoSpaceDN w:val="0"/>
              <w:adjustRightInd w:val="0"/>
              <w:jc w:val="both"/>
              <w:rPr>
                <w:rFonts w:ascii="Cambria" w:hAnsi="Cambria" w:cs="Times New Roman"/>
                <w:b/>
                <w:bCs/>
                <w:sz w:val="28"/>
              </w:rPr>
            </w:pPr>
            <w:r w:rsidRPr="00262234">
              <w:rPr>
                <w:rFonts w:ascii="Cambria" w:hAnsi="Cambria" w:cs="Times New Roman"/>
                <w:b/>
                <w:bCs/>
                <w:sz w:val="28"/>
              </w:rPr>
              <w:t>и профессии</w:t>
            </w:r>
          </w:p>
        </w:tc>
        <w:tc>
          <w:tcPr>
            <w:tcW w:w="6964" w:type="dxa"/>
          </w:tcPr>
          <w:p w14:paraId="60795E64" w14:textId="3600F0D2" w:rsidR="00262234" w:rsidRPr="00262234" w:rsidRDefault="00262234" w:rsidP="00262234">
            <w:pPr>
              <w:autoSpaceDE w:val="0"/>
              <w:autoSpaceDN w:val="0"/>
              <w:adjustRightInd w:val="0"/>
              <w:jc w:val="both"/>
              <w:rPr>
                <w:rFonts w:ascii="Cambria" w:hAnsi="Cambria" w:cs="Times New Roman"/>
                <w:sz w:val="28"/>
              </w:rPr>
            </w:pPr>
            <w:r w:rsidRPr="00262234">
              <w:rPr>
                <w:rFonts w:ascii="Cambria" w:hAnsi="Cambria" w:cs="Times New Roman"/>
                <w:sz w:val="28"/>
              </w:rPr>
              <w:t xml:space="preserve">Под </w:t>
            </w:r>
            <w:r w:rsidR="00622432">
              <w:rPr>
                <w:rFonts w:ascii="Cambria" w:hAnsi="Cambria" w:cs="Times New Roman"/>
                <w:sz w:val="28"/>
              </w:rPr>
              <w:t>у</w:t>
            </w:r>
            <w:r w:rsidRPr="004F51EF">
              <w:rPr>
                <w:rFonts w:ascii="Cambria" w:hAnsi="Cambria" w:cs="Times New Roman"/>
                <w:i/>
                <w:iCs/>
                <w:sz w:val="28"/>
              </w:rPr>
              <w:t>становленными нефинансовыми предприятиями и профессиями</w:t>
            </w:r>
            <w:r w:rsidRPr="00262234">
              <w:rPr>
                <w:rFonts w:ascii="Cambria" w:hAnsi="Cambria" w:cs="Times New Roman"/>
                <w:sz w:val="28"/>
              </w:rPr>
              <w:t xml:space="preserve"> подразумеваются:</w:t>
            </w:r>
          </w:p>
          <w:p w14:paraId="2B26FFC4" w14:textId="1195F580" w:rsidR="00262234" w:rsidRPr="00262234" w:rsidRDefault="00262234" w:rsidP="00262234">
            <w:pPr>
              <w:autoSpaceDE w:val="0"/>
              <w:autoSpaceDN w:val="0"/>
              <w:adjustRightInd w:val="0"/>
              <w:jc w:val="both"/>
              <w:rPr>
                <w:rFonts w:ascii="Cambria" w:hAnsi="Cambria" w:cs="Times New Roman"/>
                <w:sz w:val="28"/>
              </w:rPr>
            </w:pPr>
            <w:r w:rsidRPr="00262234">
              <w:rPr>
                <w:rFonts w:ascii="Cambria" w:hAnsi="Cambria" w:cs="Times New Roman"/>
                <w:sz w:val="28"/>
              </w:rPr>
              <w:t>a) Казино</w:t>
            </w:r>
            <w:r>
              <w:rPr>
                <w:rStyle w:val="ac"/>
                <w:rFonts w:ascii="Cambria" w:hAnsi="Cambria" w:cs="Times New Roman"/>
                <w:sz w:val="28"/>
              </w:rPr>
              <w:footnoteReference w:id="214"/>
            </w:r>
          </w:p>
          <w:p w14:paraId="122EC917" w14:textId="77777777" w:rsidR="00262234" w:rsidRPr="00262234" w:rsidRDefault="00262234" w:rsidP="00262234">
            <w:pPr>
              <w:autoSpaceDE w:val="0"/>
              <w:autoSpaceDN w:val="0"/>
              <w:adjustRightInd w:val="0"/>
              <w:jc w:val="both"/>
              <w:rPr>
                <w:rFonts w:ascii="Cambria" w:hAnsi="Cambria" w:cs="Times New Roman"/>
                <w:sz w:val="28"/>
              </w:rPr>
            </w:pPr>
            <w:r w:rsidRPr="00262234">
              <w:rPr>
                <w:rFonts w:ascii="Cambria" w:hAnsi="Cambria" w:cs="Times New Roman"/>
                <w:sz w:val="28"/>
              </w:rPr>
              <w:t>b) агенты по операциям с недвижимостью.</w:t>
            </w:r>
          </w:p>
          <w:p w14:paraId="27E52464" w14:textId="4BDCBD94" w:rsidR="00262234" w:rsidRPr="00262234" w:rsidRDefault="00262234" w:rsidP="00262234">
            <w:pPr>
              <w:autoSpaceDE w:val="0"/>
              <w:autoSpaceDN w:val="0"/>
              <w:adjustRightInd w:val="0"/>
              <w:jc w:val="both"/>
              <w:rPr>
                <w:rFonts w:ascii="Cambria" w:hAnsi="Cambria" w:cs="Times New Roman"/>
                <w:sz w:val="28"/>
              </w:rPr>
            </w:pPr>
            <w:r w:rsidRPr="00262234">
              <w:rPr>
                <w:rFonts w:ascii="Cambria" w:hAnsi="Cambria" w:cs="Times New Roman"/>
                <w:sz w:val="28"/>
              </w:rPr>
              <w:t>c) дилеры драгоценны</w:t>
            </w:r>
            <w:r w:rsidR="00E65FF8">
              <w:rPr>
                <w:rFonts w:ascii="Cambria" w:hAnsi="Cambria" w:cs="Times New Roman"/>
                <w:sz w:val="28"/>
              </w:rPr>
              <w:t>х</w:t>
            </w:r>
            <w:r w:rsidRPr="00262234">
              <w:rPr>
                <w:rFonts w:ascii="Cambria" w:hAnsi="Cambria" w:cs="Times New Roman"/>
                <w:sz w:val="28"/>
              </w:rPr>
              <w:t xml:space="preserve"> металл</w:t>
            </w:r>
            <w:r w:rsidR="00E65FF8">
              <w:rPr>
                <w:rFonts w:ascii="Cambria" w:hAnsi="Cambria" w:cs="Times New Roman"/>
                <w:sz w:val="28"/>
              </w:rPr>
              <w:t>ов</w:t>
            </w:r>
            <w:r w:rsidRPr="00262234">
              <w:rPr>
                <w:rFonts w:ascii="Cambria" w:hAnsi="Cambria" w:cs="Times New Roman"/>
                <w:sz w:val="28"/>
              </w:rPr>
              <w:t>.</w:t>
            </w:r>
          </w:p>
          <w:p w14:paraId="1CB1CA2D" w14:textId="77777777" w:rsidR="00262234" w:rsidRPr="00262234" w:rsidRDefault="00262234" w:rsidP="00262234">
            <w:pPr>
              <w:autoSpaceDE w:val="0"/>
              <w:autoSpaceDN w:val="0"/>
              <w:adjustRightInd w:val="0"/>
              <w:jc w:val="both"/>
              <w:rPr>
                <w:rFonts w:ascii="Cambria" w:hAnsi="Cambria" w:cs="Times New Roman"/>
                <w:sz w:val="28"/>
              </w:rPr>
            </w:pPr>
            <w:r w:rsidRPr="00262234">
              <w:rPr>
                <w:rFonts w:ascii="Cambria" w:hAnsi="Cambria" w:cs="Times New Roman"/>
                <w:sz w:val="28"/>
              </w:rPr>
              <w:t>d) дилеры по драгоценным камням.</w:t>
            </w:r>
          </w:p>
          <w:p w14:paraId="5AB6151C" w14:textId="77777777" w:rsidR="00634C53" w:rsidRDefault="00262234" w:rsidP="007425A5">
            <w:pPr>
              <w:autoSpaceDE w:val="0"/>
              <w:autoSpaceDN w:val="0"/>
              <w:adjustRightInd w:val="0"/>
              <w:jc w:val="both"/>
              <w:rPr>
                <w:rFonts w:ascii="Cambria" w:hAnsi="Cambria" w:cs="Times New Roman"/>
                <w:sz w:val="28"/>
              </w:rPr>
            </w:pPr>
            <w:r w:rsidRPr="00262234">
              <w:rPr>
                <w:rFonts w:ascii="Cambria" w:hAnsi="Cambria" w:cs="Times New Roman"/>
                <w:sz w:val="28"/>
              </w:rPr>
              <w:t>e) адвокаты, нотариусы, другие независимые юристы и бухгалтеры – это относится к лицам, которые практикуют как единолично, так и в качестве партнеров или нанятых специалистов</w:t>
            </w:r>
            <w:r w:rsidR="007425A5">
              <w:rPr>
                <w:rFonts w:ascii="Cambria" w:hAnsi="Cambria" w:cs="Times New Roman"/>
                <w:sz w:val="28"/>
              </w:rPr>
              <w:t xml:space="preserve"> </w:t>
            </w:r>
            <w:r w:rsidRPr="00262234">
              <w:rPr>
                <w:rFonts w:ascii="Cambria" w:hAnsi="Cambria" w:cs="Times New Roman"/>
                <w:sz w:val="28"/>
              </w:rPr>
              <w:t>в профессиональных фирмах. Это определение не относится ни</w:t>
            </w:r>
            <w:r w:rsidR="007425A5">
              <w:rPr>
                <w:rFonts w:ascii="Cambria" w:hAnsi="Cambria" w:cs="Times New Roman"/>
                <w:sz w:val="28"/>
              </w:rPr>
              <w:t xml:space="preserve"> </w:t>
            </w:r>
            <w:r w:rsidRPr="00262234">
              <w:rPr>
                <w:rFonts w:ascii="Cambria" w:hAnsi="Cambria" w:cs="Times New Roman"/>
                <w:sz w:val="28"/>
              </w:rPr>
              <w:t xml:space="preserve">к </w:t>
            </w:r>
            <w:r w:rsidR="007425A5">
              <w:rPr>
                <w:rFonts w:ascii="Cambria" w:hAnsi="Cambria" w:cs="Times New Roman"/>
                <w:sz w:val="28"/>
              </w:rPr>
              <w:t>"</w:t>
            </w:r>
            <w:r w:rsidRPr="00262234">
              <w:rPr>
                <w:rFonts w:ascii="Cambria" w:hAnsi="Cambria" w:cs="Times New Roman"/>
                <w:sz w:val="28"/>
              </w:rPr>
              <w:t>внутренним</w:t>
            </w:r>
            <w:r w:rsidR="007425A5">
              <w:rPr>
                <w:rFonts w:ascii="Cambria" w:hAnsi="Cambria" w:cs="Times New Roman"/>
                <w:sz w:val="28"/>
              </w:rPr>
              <w:t>"</w:t>
            </w:r>
            <w:r w:rsidRPr="00262234">
              <w:rPr>
                <w:rFonts w:ascii="Cambria" w:hAnsi="Cambria" w:cs="Times New Roman"/>
                <w:sz w:val="28"/>
              </w:rPr>
              <w:t xml:space="preserve"> специалистам, которые являются служащими</w:t>
            </w:r>
            <w:r w:rsidR="007425A5">
              <w:rPr>
                <w:rFonts w:ascii="Cambria" w:hAnsi="Cambria" w:cs="Times New Roman"/>
                <w:sz w:val="28"/>
              </w:rPr>
              <w:t xml:space="preserve"> </w:t>
            </w:r>
            <w:r w:rsidRPr="00262234">
              <w:rPr>
                <w:rFonts w:ascii="Cambria" w:hAnsi="Cambria" w:cs="Times New Roman"/>
                <w:sz w:val="28"/>
              </w:rPr>
              <w:t>предприятий в других отраслях, ни к специалистам, работающим в государственных учреждениях, на которых уже могут</w:t>
            </w:r>
            <w:r w:rsidR="007425A5">
              <w:rPr>
                <w:rFonts w:ascii="Cambria" w:hAnsi="Cambria" w:cs="Times New Roman"/>
                <w:sz w:val="28"/>
              </w:rPr>
              <w:t xml:space="preserve"> </w:t>
            </w:r>
            <w:r w:rsidRPr="00262234">
              <w:rPr>
                <w:rFonts w:ascii="Cambria" w:hAnsi="Cambria" w:cs="Times New Roman"/>
                <w:sz w:val="28"/>
              </w:rPr>
              <w:t>распространяться меры, предназначенные для противодействия отмыванию денег.</w:t>
            </w:r>
          </w:p>
          <w:p w14:paraId="044DCAFC" w14:textId="6CA708E4" w:rsidR="00827225" w:rsidRPr="0082722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t>f) Провайдеры услуг траста и к</w:t>
            </w:r>
            <w:r>
              <w:rPr>
                <w:rFonts w:ascii="Cambria" w:hAnsi="Cambria" w:cs="Times New Roman"/>
                <w:sz w:val="28"/>
              </w:rPr>
              <w:t>омпании. Под ними подразумевают</w:t>
            </w:r>
            <w:r w:rsidRPr="00827225">
              <w:rPr>
                <w:rFonts w:ascii="Cambria" w:hAnsi="Cambria" w:cs="Times New Roman"/>
                <w:sz w:val="28"/>
              </w:rPr>
              <w:t>ся все физические или юрид</w:t>
            </w:r>
            <w:r>
              <w:rPr>
                <w:rFonts w:ascii="Cambria" w:hAnsi="Cambria" w:cs="Times New Roman"/>
                <w:sz w:val="28"/>
              </w:rPr>
              <w:t>ические лица, не охваченные про</w:t>
            </w:r>
            <w:r w:rsidRPr="00827225">
              <w:rPr>
                <w:rFonts w:ascii="Cambria" w:hAnsi="Cambria" w:cs="Times New Roman"/>
                <w:sz w:val="28"/>
              </w:rPr>
              <w:t>чими раздел</w:t>
            </w:r>
            <w:r>
              <w:rPr>
                <w:rFonts w:ascii="Cambria" w:hAnsi="Cambria" w:cs="Times New Roman"/>
                <w:sz w:val="28"/>
              </w:rPr>
              <w:t xml:space="preserve">ами настоящих Рекомендаций, и </w:t>
            </w:r>
            <w:r w:rsidRPr="00827225">
              <w:rPr>
                <w:rFonts w:ascii="Cambria" w:hAnsi="Cambria" w:cs="Times New Roman"/>
                <w:sz w:val="28"/>
              </w:rPr>
              <w:t>которые в рамках</w:t>
            </w:r>
            <w:r>
              <w:rPr>
                <w:rFonts w:ascii="Cambria" w:hAnsi="Cambria" w:cs="Times New Roman"/>
                <w:sz w:val="28"/>
              </w:rPr>
              <w:t xml:space="preserve"> </w:t>
            </w:r>
            <w:r w:rsidRPr="00827225">
              <w:rPr>
                <w:rFonts w:ascii="Cambria" w:hAnsi="Cambria" w:cs="Times New Roman"/>
                <w:sz w:val="28"/>
              </w:rPr>
              <w:t>коммерческой деятельности оказывают любые из следующих</w:t>
            </w:r>
            <w:r>
              <w:rPr>
                <w:rFonts w:ascii="Cambria" w:hAnsi="Cambria" w:cs="Times New Roman"/>
                <w:sz w:val="28"/>
              </w:rPr>
              <w:t xml:space="preserve"> </w:t>
            </w:r>
            <w:r w:rsidRPr="00827225">
              <w:rPr>
                <w:rFonts w:ascii="Cambria" w:hAnsi="Cambria" w:cs="Times New Roman"/>
                <w:sz w:val="28"/>
              </w:rPr>
              <w:t>услуг третьим сторонам:</w:t>
            </w:r>
          </w:p>
          <w:p w14:paraId="3770E769" w14:textId="77777777" w:rsidR="00827225" w:rsidRPr="0082722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lastRenderedPageBreak/>
              <w:t>• выступают в качестве агента по созданию юридических лиц;</w:t>
            </w:r>
          </w:p>
          <w:p w14:paraId="772878FB" w14:textId="51CD242E" w:rsidR="00827225" w:rsidRPr="0082722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t>• выступают в качестве (или привлекают другие лица, чтобы</w:t>
            </w:r>
            <w:r>
              <w:rPr>
                <w:rFonts w:ascii="Cambria" w:hAnsi="Cambria" w:cs="Times New Roman"/>
                <w:sz w:val="28"/>
              </w:rPr>
              <w:t xml:space="preserve"> </w:t>
            </w:r>
            <w:r w:rsidRPr="00827225">
              <w:rPr>
                <w:rFonts w:ascii="Cambria" w:hAnsi="Cambria" w:cs="Times New Roman"/>
                <w:sz w:val="28"/>
              </w:rPr>
              <w:t>они действовали в качестве</w:t>
            </w:r>
            <w:r>
              <w:rPr>
                <w:rFonts w:ascii="Cambria" w:hAnsi="Cambria" w:cs="Times New Roman"/>
                <w:sz w:val="28"/>
              </w:rPr>
              <w:t>) директора или секретаря компа</w:t>
            </w:r>
            <w:r w:rsidRPr="00827225">
              <w:rPr>
                <w:rFonts w:ascii="Cambria" w:hAnsi="Cambria" w:cs="Times New Roman"/>
                <w:sz w:val="28"/>
              </w:rPr>
              <w:t>нии, партнера в товариществе или на аналогичной должности</w:t>
            </w:r>
            <w:r>
              <w:rPr>
                <w:rFonts w:ascii="Cambria" w:hAnsi="Cambria" w:cs="Times New Roman"/>
                <w:sz w:val="28"/>
              </w:rPr>
              <w:t xml:space="preserve"> </w:t>
            </w:r>
            <w:r w:rsidRPr="00827225">
              <w:rPr>
                <w:rFonts w:ascii="Cambria" w:hAnsi="Cambria" w:cs="Times New Roman"/>
                <w:sz w:val="28"/>
              </w:rPr>
              <w:t>в отношении других юридических лиц;</w:t>
            </w:r>
          </w:p>
          <w:p w14:paraId="72A4395A" w14:textId="5C0AC748" w:rsidR="00827225" w:rsidRPr="0082722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t>• предоставляют зарегистрированный офис; юридический</w:t>
            </w:r>
            <w:r>
              <w:rPr>
                <w:rFonts w:ascii="Cambria" w:hAnsi="Cambria" w:cs="Times New Roman"/>
                <w:sz w:val="28"/>
              </w:rPr>
              <w:t xml:space="preserve"> </w:t>
            </w:r>
            <w:r w:rsidRPr="00827225">
              <w:rPr>
                <w:rFonts w:ascii="Cambria" w:hAnsi="Cambria" w:cs="Times New Roman"/>
                <w:sz w:val="28"/>
              </w:rPr>
              <w:t>адрес или помещения, к</w:t>
            </w:r>
            <w:r>
              <w:rPr>
                <w:rFonts w:ascii="Cambria" w:hAnsi="Cambria" w:cs="Times New Roman"/>
                <w:sz w:val="28"/>
              </w:rPr>
              <w:t>орреспондентский или администра</w:t>
            </w:r>
            <w:r w:rsidRPr="00827225">
              <w:rPr>
                <w:rFonts w:ascii="Cambria" w:hAnsi="Cambria" w:cs="Times New Roman"/>
                <w:sz w:val="28"/>
              </w:rPr>
              <w:t>тивный адрес для компан</w:t>
            </w:r>
            <w:r>
              <w:rPr>
                <w:rFonts w:ascii="Cambria" w:hAnsi="Cambria" w:cs="Times New Roman"/>
                <w:sz w:val="28"/>
              </w:rPr>
              <w:t>ии, товарищества или любого дру</w:t>
            </w:r>
            <w:r w:rsidRPr="00827225">
              <w:rPr>
                <w:rFonts w:ascii="Cambria" w:hAnsi="Cambria" w:cs="Times New Roman"/>
                <w:sz w:val="28"/>
              </w:rPr>
              <w:t>гого юридического лица или образования;</w:t>
            </w:r>
          </w:p>
          <w:p w14:paraId="6362783D" w14:textId="7509036F" w:rsidR="00827225" w:rsidRPr="0082722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t>• действуют в качестве (или привлекают другое лицо, чтобы</w:t>
            </w:r>
            <w:r>
              <w:rPr>
                <w:rFonts w:ascii="Cambria" w:hAnsi="Cambria" w:cs="Times New Roman"/>
                <w:sz w:val="28"/>
              </w:rPr>
              <w:t xml:space="preserve"> </w:t>
            </w:r>
            <w:r w:rsidRPr="00827225">
              <w:rPr>
                <w:rFonts w:ascii="Cambria" w:hAnsi="Cambria" w:cs="Times New Roman"/>
                <w:sz w:val="28"/>
              </w:rPr>
              <w:t xml:space="preserve">оно действовало в качестве) доверительного </w:t>
            </w:r>
            <w:r>
              <w:rPr>
                <w:rFonts w:ascii="Cambria" w:hAnsi="Cambria" w:cs="Times New Roman"/>
                <w:sz w:val="28"/>
              </w:rPr>
              <w:t xml:space="preserve">управляющего </w:t>
            </w:r>
            <w:r w:rsidRPr="00827225">
              <w:rPr>
                <w:rFonts w:ascii="Cambria" w:hAnsi="Cambria" w:cs="Times New Roman"/>
                <w:sz w:val="28"/>
              </w:rPr>
              <w:t xml:space="preserve">в </w:t>
            </w:r>
            <w:r w:rsidR="002636AB">
              <w:rPr>
                <w:rFonts w:ascii="Cambria" w:hAnsi="Cambria" w:cs="Times New Roman"/>
                <w:sz w:val="28"/>
              </w:rPr>
              <w:t>прямо выраженном</w:t>
            </w:r>
            <w:r w:rsidRPr="00827225">
              <w:rPr>
                <w:rFonts w:ascii="Cambria" w:hAnsi="Cambria" w:cs="Times New Roman"/>
                <w:sz w:val="28"/>
              </w:rPr>
              <w:t xml:space="preserve"> трасте, учрежденном по соглаше</w:t>
            </w:r>
            <w:r>
              <w:rPr>
                <w:rFonts w:ascii="Cambria" w:hAnsi="Cambria" w:cs="Times New Roman"/>
                <w:sz w:val="28"/>
              </w:rPr>
              <w:t>нию сто</w:t>
            </w:r>
            <w:r w:rsidRPr="00827225">
              <w:rPr>
                <w:rFonts w:ascii="Cambria" w:hAnsi="Cambria" w:cs="Times New Roman"/>
                <w:sz w:val="28"/>
              </w:rPr>
              <w:t>рон, или выполняют эквивалентную функцию для иной формы юридического образования;</w:t>
            </w:r>
          </w:p>
          <w:p w14:paraId="3EAD2735" w14:textId="1B763CE3" w:rsidR="007425A5" w:rsidRDefault="00827225" w:rsidP="00827225">
            <w:pPr>
              <w:autoSpaceDE w:val="0"/>
              <w:autoSpaceDN w:val="0"/>
              <w:adjustRightInd w:val="0"/>
              <w:jc w:val="both"/>
              <w:rPr>
                <w:rFonts w:ascii="Cambria" w:hAnsi="Cambria" w:cs="Times New Roman"/>
                <w:sz w:val="28"/>
              </w:rPr>
            </w:pPr>
            <w:r w:rsidRPr="00827225">
              <w:rPr>
                <w:rFonts w:ascii="Cambria" w:hAnsi="Cambria" w:cs="Times New Roman"/>
                <w:sz w:val="28"/>
              </w:rPr>
              <w:t>• действуют в качестве (или привлекают другое лицо, чтобы</w:t>
            </w:r>
            <w:r>
              <w:rPr>
                <w:rFonts w:ascii="Cambria" w:hAnsi="Cambria" w:cs="Times New Roman"/>
                <w:sz w:val="28"/>
              </w:rPr>
              <w:t xml:space="preserve"> </w:t>
            </w:r>
            <w:r w:rsidRPr="00827225">
              <w:rPr>
                <w:rFonts w:ascii="Cambria" w:hAnsi="Cambria" w:cs="Times New Roman"/>
                <w:sz w:val="28"/>
              </w:rPr>
              <w:t>оно действовало в качестве) номинального акционера для</w:t>
            </w:r>
            <w:r>
              <w:rPr>
                <w:rFonts w:ascii="Cambria" w:hAnsi="Cambria" w:cs="Times New Roman"/>
                <w:sz w:val="28"/>
              </w:rPr>
              <w:t xml:space="preserve"> </w:t>
            </w:r>
            <w:r w:rsidRPr="00827225">
              <w:rPr>
                <w:rFonts w:ascii="Cambria" w:hAnsi="Cambria" w:cs="Times New Roman"/>
                <w:sz w:val="28"/>
              </w:rPr>
              <w:t>другого лица.</w:t>
            </w:r>
          </w:p>
        </w:tc>
      </w:tr>
      <w:tr w:rsidR="00BB1BD5" w14:paraId="67CE5F61" w14:textId="77777777" w:rsidTr="00252E5F">
        <w:tc>
          <w:tcPr>
            <w:tcW w:w="3325" w:type="dxa"/>
          </w:tcPr>
          <w:p w14:paraId="2E91D313" w14:textId="369620CD" w:rsidR="00BB1BD5" w:rsidRPr="007C104F" w:rsidRDefault="00BB1BD5" w:rsidP="00BB1BD5">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Удовлетворено</w:t>
            </w:r>
          </w:p>
        </w:tc>
        <w:tc>
          <w:tcPr>
            <w:tcW w:w="6964" w:type="dxa"/>
          </w:tcPr>
          <w:p w14:paraId="2B5B4763" w14:textId="6EAE450E" w:rsidR="00BB1BD5" w:rsidRPr="005A4BA5" w:rsidRDefault="00BB1BD5" w:rsidP="00BB1BD5">
            <w:pPr>
              <w:autoSpaceDE w:val="0"/>
              <w:autoSpaceDN w:val="0"/>
              <w:adjustRightInd w:val="0"/>
              <w:jc w:val="both"/>
              <w:rPr>
                <w:rFonts w:ascii="Cambria" w:hAnsi="Cambria" w:cs="Times New Roman"/>
                <w:sz w:val="28"/>
              </w:rPr>
            </w:pPr>
            <w:r>
              <w:rPr>
                <w:rFonts w:ascii="Cambria" w:hAnsi="Cambria" w:cs="Times New Roman"/>
                <w:sz w:val="28"/>
              </w:rPr>
              <w:t>В случае, когда указано</w:t>
            </w:r>
            <w:r w:rsidRPr="00861066">
              <w:rPr>
                <w:rFonts w:ascii="Cambria" w:hAnsi="Cambria" w:cs="Times New Roman"/>
                <w:sz w:val="28"/>
              </w:rPr>
              <w:t xml:space="preserve"> </w:t>
            </w:r>
            <w:r>
              <w:rPr>
                <w:rFonts w:ascii="Cambria" w:hAnsi="Cambria" w:cs="Times New Roman"/>
                <w:sz w:val="28"/>
              </w:rPr>
              <w:t>то</w:t>
            </w:r>
            <w:r w:rsidRPr="00861066">
              <w:rPr>
                <w:rFonts w:ascii="Cambria" w:hAnsi="Cambria" w:cs="Times New Roman"/>
                <w:sz w:val="28"/>
              </w:rPr>
              <w:t xml:space="preserve">, что финансовое учреждение </w:t>
            </w:r>
            <w:r w:rsidRPr="0080740B">
              <w:rPr>
                <w:rFonts w:ascii="Cambria" w:hAnsi="Cambria" w:cs="Times New Roman"/>
                <w:i/>
                <w:iCs/>
                <w:sz w:val="28"/>
              </w:rPr>
              <w:t>удовлетворено</w:t>
            </w:r>
            <w:r w:rsidRPr="00861066">
              <w:rPr>
                <w:rFonts w:ascii="Cambria" w:hAnsi="Cambria" w:cs="Times New Roman"/>
                <w:sz w:val="28"/>
              </w:rPr>
              <w:t xml:space="preserve"> каким-либо вопросом, это учреждение должно быть в состоянии обосновать свою оценку</w:t>
            </w:r>
            <w:r>
              <w:rPr>
                <w:rFonts w:ascii="Cambria" w:hAnsi="Cambria" w:cs="Times New Roman"/>
                <w:sz w:val="28"/>
              </w:rPr>
              <w:t xml:space="preserve"> перед</w:t>
            </w:r>
            <w:r w:rsidRPr="00861066">
              <w:rPr>
                <w:rFonts w:ascii="Cambria" w:hAnsi="Cambria" w:cs="Times New Roman"/>
                <w:sz w:val="28"/>
              </w:rPr>
              <w:t xml:space="preserve"> компетентным</w:t>
            </w:r>
            <w:r>
              <w:rPr>
                <w:rFonts w:ascii="Cambria" w:hAnsi="Cambria" w:cs="Times New Roman"/>
                <w:sz w:val="28"/>
              </w:rPr>
              <w:t>и</w:t>
            </w:r>
            <w:r w:rsidRPr="00861066">
              <w:rPr>
                <w:rFonts w:ascii="Cambria" w:hAnsi="Cambria" w:cs="Times New Roman"/>
                <w:sz w:val="28"/>
              </w:rPr>
              <w:t xml:space="preserve"> органам</w:t>
            </w:r>
            <w:r>
              <w:rPr>
                <w:rFonts w:ascii="Cambria" w:hAnsi="Cambria" w:cs="Times New Roman"/>
                <w:sz w:val="28"/>
              </w:rPr>
              <w:t>и.</w:t>
            </w:r>
          </w:p>
        </w:tc>
      </w:tr>
      <w:tr w:rsidR="00DE37D7" w14:paraId="7E506E8E" w14:textId="77777777" w:rsidTr="00252E5F">
        <w:tc>
          <w:tcPr>
            <w:tcW w:w="3325" w:type="dxa"/>
          </w:tcPr>
          <w:p w14:paraId="4D60401A" w14:textId="24207421" w:rsidR="00DE37D7" w:rsidRDefault="00DE37D7" w:rsidP="00DE37D7">
            <w:pPr>
              <w:autoSpaceDE w:val="0"/>
              <w:autoSpaceDN w:val="0"/>
              <w:adjustRightInd w:val="0"/>
              <w:jc w:val="both"/>
              <w:rPr>
                <w:rFonts w:ascii="Cambria" w:hAnsi="Cambria" w:cs="Times New Roman"/>
                <w:b/>
                <w:bCs/>
                <w:sz w:val="28"/>
              </w:rPr>
            </w:pPr>
            <w:r>
              <w:rPr>
                <w:rFonts w:ascii="Cambria" w:hAnsi="Cambria" w:cs="Times New Roman"/>
                <w:b/>
                <w:bCs/>
                <w:sz w:val="28"/>
              </w:rPr>
              <w:t>Учредитель</w:t>
            </w:r>
          </w:p>
        </w:tc>
        <w:tc>
          <w:tcPr>
            <w:tcW w:w="6964" w:type="dxa"/>
          </w:tcPr>
          <w:p w14:paraId="00880C67" w14:textId="0C13CCC4" w:rsidR="00DE37D7" w:rsidRDefault="00DE37D7" w:rsidP="00DE37D7">
            <w:pPr>
              <w:autoSpaceDE w:val="0"/>
              <w:autoSpaceDN w:val="0"/>
              <w:adjustRightInd w:val="0"/>
              <w:jc w:val="both"/>
              <w:rPr>
                <w:rFonts w:ascii="Cambria" w:hAnsi="Cambria" w:cs="Times New Roman"/>
                <w:sz w:val="28"/>
              </w:rPr>
            </w:pPr>
            <w:r w:rsidRPr="00F70274">
              <w:rPr>
                <w:rFonts w:ascii="Cambria" w:hAnsi="Cambria" w:cs="Times New Roman"/>
                <w:sz w:val="28"/>
              </w:rPr>
              <w:t>Учредители это физические или юридические лица, которые передают права владения своими активами доверительным</w:t>
            </w:r>
            <w:r>
              <w:rPr>
                <w:rFonts w:ascii="Cambria" w:hAnsi="Cambria" w:cs="Times New Roman"/>
                <w:sz w:val="28"/>
              </w:rPr>
              <w:t xml:space="preserve"> управляющим </w:t>
            </w:r>
            <w:r w:rsidRPr="00F70274">
              <w:rPr>
                <w:rFonts w:ascii="Cambria" w:hAnsi="Cambria" w:cs="Times New Roman"/>
                <w:sz w:val="28"/>
              </w:rPr>
              <w:t xml:space="preserve">посредством договора </w:t>
            </w:r>
            <w:r>
              <w:rPr>
                <w:rFonts w:ascii="Cambria" w:hAnsi="Cambria" w:cs="Times New Roman"/>
                <w:sz w:val="28"/>
              </w:rPr>
              <w:t>о трасте</w:t>
            </w:r>
            <w:r w:rsidRPr="00F70274">
              <w:rPr>
                <w:rFonts w:ascii="Cambria" w:hAnsi="Cambria" w:cs="Times New Roman"/>
                <w:sz w:val="28"/>
              </w:rPr>
              <w:t xml:space="preserve"> или аналогичной </w:t>
            </w:r>
            <w:r>
              <w:rPr>
                <w:rFonts w:ascii="Cambria" w:hAnsi="Cambria" w:cs="Times New Roman"/>
                <w:sz w:val="28"/>
              </w:rPr>
              <w:t>образования</w:t>
            </w:r>
            <w:r w:rsidRPr="00F70274">
              <w:rPr>
                <w:rFonts w:ascii="Cambria" w:hAnsi="Cambria" w:cs="Times New Roman"/>
                <w:sz w:val="28"/>
              </w:rPr>
              <w:t>.</w:t>
            </w:r>
          </w:p>
        </w:tc>
      </w:tr>
      <w:tr w:rsidR="002426AD" w14:paraId="3CEB5915" w14:textId="77777777" w:rsidTr="00252E5F">
        <w:tc>
          <w:tcPr>
            <w:tcW w:w="3325" w:type="dxa"/>
          </w:tcPr>
          <w:p w14:paraId="597A107C" w14:textId="77777777" w:rsidR="002426AD" w:rsidRPr="007C104F" w:rsidRDefault="002426AD" w:rsidP="002426AD">
            <w:pPr>
              <w:autoSpaceDE w:val="0"/>
              <w:autoSpaceDN w:val="0"/>
              <w:adjustRightInd w:val="0"/>
              <w:jc w:val="both"/>
              <w:rPr>
                <w:rFonts w:ascii="Cambria" w:hAnsi="Cambria" w:cs="Times New Roman"/>
                <w:b/>
                <w:bCs/>
                <w:sz w:val="28"/>
              </w:rPr>
            </w:pPr>
            <w:r w:rsidRPr="007C104F">
              <w:rPr>
                <w:rFonts w:ascii="Cambria" w:hAnsi="Cambria" w:cs="Times New Roman"/>
                <w:b/>
                <w:bCs/>
                <w:sz w:val="28"/>
              </w:rPr>
              <w:t>Физическое</w:t>
            </w:r>
          </w:p>
          <w:p w14:paraId="3AD73EE3" w14:textId="77777777" w:rsidR="002426AD" w:rsidRPr="007C104F" w:rsidRDefault="002426AD" w:rsidP="002426AD">
            <w:pPr>
              <w:autoSpaceDE w:val="0"/>
              <w:autoSpaceDN w:val="0"/>
              <w:adjustRightInd w:val="0"/>
              <w:jc w:val="both"/>
              <w:rPr>
                <w:rFonts w:ascii="Cambria" w:hAnsi="Cambria" w:cs="Times New Roman"/>
                <w:b/>
                <w:bCs/>
                <w:sz w:val="28"/>
              </w:rPr>
            </w:pPr>
            <w:r w:rsidRPr="007C104F">
              <w:rPr>
                <w:rFonts w:ascii="Cambria" w:hAnsi="Cambria" w:cs="Times New Roman"/>
                <w:b/>
                <w:bCs/>
                <w:sz w:val="28"/>
              </w:rPr>
              <w:t>трансграничное</w:t>
            </w:r>
          </w:p>
          <w:p w14:paraId="1BBEDAE2" w14:textId="6E945C22" w:rsidR="002426AD" w:rsidRDefault="002426AD" w:rsidP="002426AD">
            <w:pPr>
              <w:autoSpaceDE w:val="0"/>
              <w:autoSpaceDN w:val="0"/>
              <w:adjustRightInd w:val="0"/>
              <w:jc w:val="both"/>
              <w:rPr>
                <w:rFonts w:ascii="Cambria" w:hAnsi="Cambria" w:cs="Times New Roman"/>
                <w:b/>
                <w:bCs/>
                <w:sz w:val="28"/>
              </w:rPr>
            </w:pPr>
            <w:r w:rsidRPr="007C104F">
              <w:rPr>
                <w:rFonts w:ascii="Cambria" w:hAnsi="Cambria" w:cs="Times New Roman"/>
                <w:b/>
                <w:bCs/>
                <w:sz w:val="28"/>
              </w:rPr>
              <w:t>перемещение</w:t>
            </w:r>
          </w:p>
        </w:tc>
        <w:tc>
          <w:tcPr>
            <w:tcW w:w="6964" w:type="dxa"/>
          </w:tcPr>
          <w:p w14:paraId="03DFD497" w14:textId="70B0E15C" w:rsidR="002426AD" w:rsidRDefault="002426AD" w:rsidP="002426AD">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32</w:t>
            </w:r>
            <w:r w:rsidR="0063261D">
              <w:rPr>
                <w:rFonts w:ascii="Cambria" w:hAnsi="Cambria" w:cs="Times New Roman"/>
                <w:sz w:val="28"/>
              </w:rPr>
              <w:t>.</w:t>
            </w:r>
          </w:p>
        </w:tc>
      </w:tr>
      <w:tr w:rsidR="00A7695B" w14:paraId="2F9D689C" w14:textId="77777777" w:rsidTr="00252E5F">
        <w:tc>
          <w:tcPr>
            <w:tcW w:w="3325" w:type="dxa"/>
          </w:tcPr>
          <w:p w14:paraId="0ADFC4C4" w14:textId="11267868" w:rsidR="00A7695B" w:rsidRDefault="00A7695B" w:rsidP="00A7695B">
            <w:pPr>
              <w:autoSpaceDE w:val="0"/>
              <w:autoSpaceDN w:val="0"/>
              <w:adjustRightInd w:val="0"/>
              <w:jc w:val="both"/>
              <w:rPr>
                <w:rFonts w:ascii="Cambria" w:hAnsi="Cambria" w:cs="Times New Roman"/>
                <w:b/>
                <w:bCs/>
                <w:sz w:val="28"/>
              </w:rPr>
            </w:pPr>
            <w:r>
              <w:rPr>
                <w:rFonts w:ascii="Cambria" w:hAnsi="Cambria" w:cs="Times New Roman"/>
                <w:b/>
                <w:bCs/>
                <w:sz w:val="28"/>
              </w:rPr>
              <w:t>Финансирование терроризма (ФТ)</w:t>
            </w:r>
          </w:p>
        </w:tc>
        <w:tc>
          <w:tcPr>
            <w:tcW w:w="6964" w:type="dxa"/>
          </w:tcPr>
          <w:p w14:paraId="458C3A17" w14:textId="0BE5E48F" w:rsidR="00A7695B" w:rsidRDefault="00A7695B" w:rsidP="00A7695B">
            <w:pPr>
              <w:autoSpaceDE w:val="0"/>
              <w:autoSpaceDN w:val="0"/>
              <w:adjustRightInd w:val="0"/>
              <w:jc w:val="both"/>
              <w:rPr>
                <w:rFonts w:ascii="Cambria" w:hAnsi="Cambria" w:cs="Times New Roman"/>
                <w:sz w:val="28"/>
              </w:rPr>
            </w:pPr>
            <w:r w:rsidRPr="00B813E2">
              <w:rPr>
                <w:rFonts w:ascii="Cambria" w:hAnsi="Cambria" w:cs="Times New Roman"/>
                <w:i/>
                <w:iCs/>
                <w:sz w:val="28"/>
              </w:rPr>
              <w:t>Финансирование терроризма (ФТ)</w:t>
            </w:r>
            <w:r w:rsidRPr="00B813E2">
              <w:rPr>
                <w:rFonts w:ascii="Cambria" w:hAnsi="Cambria" w:cs="Times New Roman"/>
                <w:sz w:val="28"/>
              </w:rPr>
              <w:t xml:space="preserve"> — это финансирование террористических актов, террористов и террористических организаций</w:t>
            </w:r>
          </w:p>
        </w:tc>
      </w:tr>
      <w:tr w:rsidR="00252E5F" w14:paraId="054A2882" w14:textId="77777777" w:rsidTr="00252E5F">
        <w:tc>
          <w:tcPr>
            <w:tcW w:w="3325" w:type="dxa"/>
          </w:tcPr>
          <w:p w14:paraId="7AA1A96C" w14:textId="3BE62899" w:rsidR="00252E5F" w:rsidRDefault="002A33E9" w:rsidP="007F1DAF">
            <w:pPr>
              <w:autoSpaceDE w:val="0"/>
              <w:autoSpaceDN w:val="0"/>
              <w:adjustRightInd w:val="0"/>
              <w:jc w:val="both"/>
              <w:rPr>
                <w:rFonts w:ascii="Cambria" w:hAnsi="Cambria" w:cs="Times New Roman"/>
                <w:b/>
                <w:bCs/>
                <w:sz w:val="28"/>
              </w:rPr>
            </w:pPr>
            <w:r>
              <w:rPr>
                <w:rFonts w:ascii="Cambria" w:hAnsi="Cambria" w:cs="Times New Roman"/>
                <w:b/>
                <w:bCs/>
                <w:sz w:val="28"/>
              </w:rPr>
              <w:t>Финансовая группа</w:t>
            </w:r>
          </w:p>
        </w:tc>
        <w:tc>
          <w:tcPr>
            <w:tcW w:w="6964" w:type="dxa"/>
          </w:tcPr>
          <w:p w14:paraId="26EDA11A" w14:textId="211AD73B" w:rsidR="00252E5F" w:rsidRDefault="00771349" w:rsidP="00771349">
            <w:pPr>
              <w:autoSpaceDE w:val="0"/>
              <w:autoSpaceDN w:val="0"/>
              <w:adjustRightInd w:val="0"/>
              <w:jc w:val="both"/>
              <w:rPr>
                <w:rFonts w:ascii="Cambria" w:hAnsi="Cambria" w:cs="Times New Roman"/>
                <w:sz w:val="28"/>
              </w:rPr>
            </w:pPr>
            <w:r>
              <w:rPr>
                <w:rFonts w:ascii="Cambria" w:hAnsi="Cambria" w:cs="Times New Roman"/>
                <w:i/>
                <w:sz w:val="28"/>
              </w:rPr>
              <w:t>Ф</w:t>
            </w:r>
            <w:r w:rsidR="00E003FF" w:rsidRPr="005D79B1">
              <w:rPr>
                <w:rFonts w:ascii="Cambria" w:hAnsi="Cambria" w:cs="Times New Roman"/>
                <w:i/>
                <w:sz w:val="28"/>
              </w:rPr>
              <w:t>инансовая группа</w:t>
            </w:r>
            <w:r w:rsidR="00E003FF" w:rsidRPr="00E003FF">
              <w:rPr>
                <w:rFonts w:ascii="Cambria" w:hAnsi="Cambria" w:cs="Times New Roman"/>
                <w:sz w:val="28"/>
              </w:rPr>
              <w:t xml:space="preserve"> означает группу, которая включает</w:t>
            </w:r>
            <w:r w:rsidR="00E003FF">
              <w:rPr>
                <w:rFonts w:ascii="Cambria" w:hAnsi="Cambria" w:cs="Times New Roman"/>
                <w:sz w:val="28"/>
              </w:rPr>
              <w:t xml:space="preserve"> </w:t>
            </w:r>
            <w:r w:rsidR="00E003FF" w:rsidRPr="00E003FF">
              <w:rPr>
                <w:rFonts w:ascii="Cambria" w:hAnsi="Cambria" w:cs="Times New Roman"/>
                <w:sz w:val="28"/>
              </w:rPr>
              <w:t>в себя материнскую компанию ил</w:t>
            </w:r>
            <w:r w:rsidR="00E003FF">
              <w:rPr>
                <w:rFonts w:ascii="Cambria" w:hAnsi="Cambria" w:cs="Times New Roman"/>
                <w:sz w:val="28"/>
              </w:rPr>
              <w:t>и юридическое лицо любого друго</w:t>
            </w:r>
            <w:r w:rsidR="00E003FF" w:rsidRPr="00E003FF">
              <w:rPr>
                <w:rFonts w:ascii="Cambria" w:hAnsi="Cambria" w:cs="Times New Roman"/>
                <w:sz w:val="28"/>
              </w:rPr>
              <w:t>го типа, осуществляющее функци</w:t>
            </w:r>
            <w:r w:rsidR="00E003FF">
              <w:rPr>
                <w:rFonts w:ascii="Cambria" w:hAnsi="Cambria" w:cs="Times New Roman"/>
                <w:sz w:val="28"/>
              </w:rPr>
              <w:t>и контроля и координации в отно</w:t>
            </w:r>
            <w:r w:rsidR="00E003FF" w:rsidRPr="00E003FF">
              <w:rPr>
                <w:rFonts w:ascii="Cambria" w:hAnsi="Cambria" w:cs="Times New Roman"/>
                <w:sz w:val="28"/>
              </w:rPr>
              <w:t xml:space="preserve">шении остальной части группы, </w:t>
            </w:r>
            <w:r w:rsidRPr="00771349">
              <w:rPr>
                <w:rFonts w:ascii="Cambria" w:hAnsi="Cambria" w:cs="Times New Roman"/>
                <w:sz w:val="28"/>
              </w:rPr>
              <w:t xml:space="preserve">для применения группового надзора в соответствии с Основными принципами, вместе с филиалами и/или дочерними </w:t>
            </w:r>
            <w:r>
              <w:rPr>
                <w:rFonts w:ascii="Cambria" w:hAnsi="Cambria" w:cs="Times New Roman"/>
                <w:sz w:val="28"/>
              </w:rPr>
              <w:t>предприятиями</w:t>
            </w:r>
            <w:r w:rsidRPr="00771349">
              <w:rPr>
                <w:rFonts w:ascii="Cambria" w:hAnsi="Cambria" w:cs="Times New Roman"/>
                <w:sz w:val="28"/>
              </w:rPr>
              <w:t xml:space="preserve">, на которые </w:t>
            </w:r>
            <w:r w:rsidRPr="00771349">
              <w:rPr>
                <w:rFonts w:ascii="Cambria" w:hAnsi="Cambria" w:cs="Times New Roman"/>
                <w:sz w:val="28"/>
              </w:rPr>
              <w:lastRenderedPageBreak/>
              <w:t>распространяются политики и процедуры ПОД/ФТ и процедур на уровне группы.</w:t>
            </w:r>
          </w:p>
        </w:tc>
      </w:tr>
      <w:tr w:rsidR="002B0B96" w14:paraId="2017FAF9" w14:textId="77777777" w:rsidTr="00252E5F">
        <w:tc>
          <w:tcPr>
            <w:tcW w:w="3325" w:type="dxa"/>
          </w:tcPr>
          <w:p w14:paraId="24048183" w14:textId="023C3182" w:rsidR="002B0B96" w:rsidRDefault="002B0B96" w:rsidP="002B0B96">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Финансовое учреждение посредник</w:t>
            </w:r>
          </w:p>
        </w:tc>
        <w:tc>
          <w:tcPr>
            <w:tcW w:w="6964" w:type="dxa"/>
          </w:tcPr>
          <w:p w14:paraId="5BE94C10" w14:textId="5A43EC1E" w:rsidR="002B0B96" w:rsidRDefault="002B0B96" w:rsidP="002B0B96">
            <w:pPr>
              <w:autoSpaceDE w:val="0"/>
              <w:autoSpaceDN w:val="0"/>
              <w:adjustRightInd w:val="0"/>
              <w:jc w:val="both"/>
              <w:rPr>
                <w:rFonts w:ascii="Cambria" w:hAnsi="Cambria" w:cs="Times New Roman"/>
                <w:i/>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252E5F" w14:paraId="1EFD1270" w14:textId="77777777" w:rsidTr="00252E5F">
        <w:tc>
          <w:tcPr>
            <w:tcW w:w="3325" w:type="dxa"/>
          </w:tcPr>
          <w:p w14:paraId="2084614A" w14:textId="2D8ECAC6" w:rsidR="00252E5F" w:rsidRDefault="003448A0" w:rsidP="00AE3EFF">
            <w:pPr>
              <w:autoSpaceDE w:val="0"/>
              <w:autoSpaceDN w:val="0"/>
              <w:adjustRightInd w:val="0"/>
              <w:jc w:val="both"/>
              <w:rPr>
                <w:rFonts w:ascii="Cambria" w:hAnsi="Cambria" w:cs="Times New Roman"/>
                <w:b/>
                <w:bCs/>
                <w:sz w:val="28"/>
              </w:rPr>
            </w:pPr>
            <w:r>
              <w:rPr>
                <w:rFonts w:ascii="Cambria" w:hAnsi="Cambria" w:cs="Times New Roman"/>
                <w:b/>
                <w:bCs/>
                <w:sz w:val="28"/>
              </w:rPr>
              <w:t>Финансов</w:t>
            </w:r>
            <w:r w:rsidR="00AE3EFF">
              <w:rPr>
                <w:rFonts w:ascii="Cambria" w:hAnsi="Cambria" w:cs="Times New Roman"/>
                <w:b/>
                <w:bCs/>
                <w:sz w:val="28"/>
              </w:rPr>
              <w:t>ые учреждения</w:t>
            </w:r>
          </w:p>
        </w:tc>
        <w:tc>
          <w:tcPr>
            <w:tcW w:w="6964" w:type="dxa"/>
          </w:tcPr>
          <w:p w14:paraId="2278E645" w14:textId="06B456A0" w:rsidR="00252E5F" w:rsidRDefault="00562012" w:rsidP="007F1DAF">
            <w:pPr>
              <w:autoSpaceDE w:val="0"/>
              <w:autoSpaceDN w:val="0"/>
              <w:adjustRightInd w:val="0"/>
              <w:jc w:val="both"/>
              <w:rPr>
                <w:rFonts w:ascii="Cambria" w:hAnsi="Cambria" w:cs="Times New Roman"/>
                <w:sz w:val="28"/>
              </w:rPr>
            </w:pPr>
            <w:r>
              <w:rPr>
                <w:rFonts w:ascii="Cambria" w:hAnsi="Cambria" w:cs="Times New Roman"/>
                <w:i/>
                <w:sz w:val="28"/>
              </w:rPr>
              <w:t>Ф</w:t>
            </w:r>
            <w:r w:rsidR="007F1DAF" w:rsidRPr="007F1DAF">
              <w:rPr>
                <w:rFonts w:ascii="Cambria" w:hAnsi="Cambria" w:cs="Times New Roman"/>
                <w:i/>
                <w:sz w:val="28"/>
              </w:rPr>
              <w:t>инансов</w:t>
            </w:r>
            <w:r>
              <w:rPr>
                <w:rFonts w:ascii="Cambria" w:hAnsi="Cambria" w:cs="Times New Roman"/>
                <w:i/>
                <w:sz w:val="28"/>
              </w:rPr>
              <w:t>ы</w:t>
            </w:r>
            <w:r w:rsidR="007F1DAF" w:rsidRPr="007F1DAF">
              <w:rPr>
                <w:rFonts w:ascii="Cambria" w:hAnsi="Cambria" w:cs="Times New Roman"/>
                <w:i/>
                <w:sz w:val="28"/>
              </w:rPr>
              <w:t>е учрежден</w:t>
            </w:r>
            <w:r>
              <w:rPr>
                <w:rFonts w:ascii="Cambria" w:hAnsi="Cambria" w:cs="Times New Roman"/>
                <w:i/>
                <w:sz w:val="28"/>
              </w:rPr>
              <w:t>ия</w:t>
            </w:r>
            <w:r w:rsidR="007F1DAF" w:rsidRPr="007F1DAF">
              <w:rPr>
                <w:rFonts w:ascii="Cambria" w:hAnsi="Cambria" w:cs="Times New Roman"/>
                <w:sz w:val="28"/>
              </w:rPr>
              <w:t xml:space="preserve"> оз</w:t>
            </w:r>
            <w:r w:rsidR="007F1DAF">
              <w:rPr>
                <w:rFonts w:ascii="Cambria" w:hAnsi="Cambria" w:cs="Times New Roman"/>
                <w:sz w:val="28"/>
              </w:rPr>
              <w:t>начает любое физическое или юри</w:t>
            </w:r>
            <w:r w:rsidR="007F1DAF" w:rsidRPr="007F1DAF">
              <w:rPr>
                <w:rFonts w:ascii="Cambria" w:hAnsi="Cambria" w:cs="Times New Roman"/>
                <w:sz w:val="28"/>
              </w:rPr>
              <w:t xml:space="preserve">дическое лицо, которое в качестве </w:t>
            </w:r>
            <w:r>
              <w:rPr>
                <w:rFonts w:ascii="Cambria" w:hAnsi="Cambria" w:cs="Times New Roman"/>
                <w:sz w:val="28"/>
              </w:rPr>
              <w:t xml:space="preserve">предпринимательской </w:t>
            </w:r>
            <w:r w:rsidR="007F1DAF" w:rsidRPr="007F1DAF">
              <w:rPr>
                <w:rFonts w:ascii="Cambria" w:hAnsi="Cambria" w:cs="Times New Roman"/>
                <w:sz w:val="28"/>
              </w:rPr>
              <w:t>деятельности осуществляет одно</w:t>
            </w:r>
            <w:r w:rsidR="007F1DAF">
              <w:rPr>
                <w:rFonts w:ascii="Cambria" w:hAnsi="Cambria" w:cs="Times New Roman"/>
                <w:sz w:val="28"/>
              </w:rPr>
              <w:t xml:space="preserve"> </w:t>
            </w:r>
            <w:r w:rsidR="007F1DAF" w:rsidRPr="007F1DAF">
              <w:rPr>
                <w:rFonts w:ascii="Cambria" w:hAnsi="Cambria" w:cs="Times New Roman"/>
                <w:sz w:val="28"/>
              </w:rPr>
              <w:t>или более из перечисленных дал</w:t>
            </w:r>
            <w:r w:rsidR="007F1DAF">
              <w:rPr>
                <w:rFonts w:ascii="Cambria" w:hAnsi="Cambria" w:cs="Times New Roman"/>
                <w:sz w:val="28"/>
              </w:rPr>
              <w:t>ее видов деятельности или опера</w:t>
            </w:r>
            <w:r w:rsidR="007F1DAF" w:rsidRPr="007F1DAF">
              <w:rPr>
                <w:rFonts w:ascii="Cambria" w:hAnsi="Cambria" w:cs="Times New Roman"/>
                <w:sz w:val="28"/>
              </w:rPr>
              <w:t>ций для клиента или от его имени:</w:t>
            </w:r>
          </w:p>
          <w:p w14:paraId="5FB1B069" w14:textId="697FAF9A"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1. Принятие депозитов и иных сре</w:t>
            </w:r>
            <w:r>
              <w:rPr>
                <w:rFonts w:ascii="Cambria" w:hAnsi="Cambria" w:cs="Times New Roman"/>
                <w:sz w:val="28"/>
              </w:rPr>
              <w:t>дств на возвратной основе от на</w:t>
            </w:r>
            <w:r w:rsidRPr="00562012">
              <w:rPr>
                <w:rFonts w:ascii="Cambria" w:hAnsi="Cambria" w:cs="Times New Roman"/>
                <w:sz w:val="28"/>
              </w:rPr>
              <w:t>селения</w:t>
            </w:r>
            <w:r>
              <w:rPr>
                <w:rStyle w:val="ac"/>
                <w:rFonts w:ascii="Cambria" w:hAnsi="Cambria" w:cs="Times New Roman"/>
                <w:sz w:val="28"/>
              </w:rPr>
              <w:footnoteReference w:id="215"/>
            </w:r>
            <w:r w:rsidRPr="00562012">
              <w:rPr>
                <w:rFonts w:ascii="Cambria" w:hAnsi="Cambria" w:cs="Times New Roman"/>
                <w:sz w:val="28"/>
              </w:rPr>
              <w:t>.</w:t>
            </w:r>
          </w:p>
          <w:p w14:paraId="3EC996C5" w14:textId="74C08686"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2. Кредитование</w:t>
            </w:r>
            <w:r>
              <w:rPr>
                <w:rStyle w:val="ac"/>
                <w:rFonts w:ascii="Cambria" w:hAnsi="Cambria" w:cs="Times New Roman"/>
                <w:sz w:val="28"/>
              </w:rPr>
              <w:footnoteReference w:id="216"/>
            </w:r>
            <w:r w:rsidRPr="00562012">
              <w:rPr>
                <w:rFonts w:ascii="Cambria" w:hAnsi="Cambria" w:cs="Times New Roman"/>
                <w:sz w:val="28"/>
              </w:rPr>
              <w:t>.</w:t>
            </w:r>
          </w:p>
          <w:p w14:paraId="56A9C940" w14:textId="7225FEA8"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3. Финансовый лизинг</w:t>
            </w:r>
            <w:r>
              <w:rPr>
                <w:rStyle w:val="ac"/>
                <w:rFonts w:ascii="Cambria" w:hAnsi="Cambria" w:cs="Times New Roman"/>
                <w:sz w:val="28"/>
              </w:rPr>
              <w:footnoteReference w:id="217"/>
            </w:r>
            <w:r w:rsidRPr="00562012">
              <w:rPr>
                <w:rFonts w:ascii="Cambria" w:hAnsi="Cambria" w:cs="Times New Roman"/>
                <w:sz w:val="28"/>
              </w:rPr>
              <w:t>.</w:t>
            </w:r>
          </w:p>
          <w:p w14:paraId="4A9A733E" w14:textId="48ACA2E6"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4. Услуги перевода денег или ценностей</w:t>
            </w:r>
            <w:r>
              <w:rPr>
                <w:rStyle w:val="ac"/>
                <w:rFonts w:ascii="Cambria" w:hAnsi="Cambria" w:cs="Times New Roman"/>
                <w:sz w:val="28"/>
              </w:rPr>
              <w:footnoteReference w:id="218"/>
            </w:r>
            <w:r w:rsidRPr="00562012">
              <w:rPr>
                <w:rFonts w:ascii="Cambria" w:hAnsi="Cambria" w:cs="Times New Roman"/>
                <w:sz w:val="28"/>
              </w:rPr>
              <w:t>.</w:t>
            </w:r>
          </w:p>
          <w:p w14:paraId="63149A58" w14:textId="5CBDC85A"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5. Выпуск и управление средствами платежа (например, кредитные</w:t>
            </w:r>
            <w:r>
              <w:rPr>
                <w:rFonts w:ascii="Cambria" w:hAnsi="Cambria" w:cs="Times New Roman"/>
                <w:sz w:val="28"/>
              </w:rPr>
              <w:t xml:space="preserve"> </w:t>
            </w:r>
            <w:r w:rsidRPr="00562012">
              <w:rPr>
                <w:rFonts w:ascii="Cambria" w:hAnsi="Cambria" w:cs="Times New Roman"/>
                <w:sz w:val="28"/>
              </w:rPr>
              <w:t>и дебетовые карточки, чеки, доро</w:t>
            </w:r>
            <w:r>
              <w:rPr>
                <w:rFonts w:ascii="Cambria" w:hAnsi="Cambria" w:cs="Times New Roman"/>
                <w:sz w:val="28"/>
              </w:rPr>
              <w:t>жные чеки, платежные пору</w:t>
            </w:r>
            <w:r w:rsidRPr="00562012">
              <w:rPr>
                <w:rFonts w:ascii="Cambria" w:hAnsi="Cambria" w:cs="Times New Roman"/>
                <w:sz w:val="28"/>
              </w:rPr>
              <w:t>чения и банковские переводные векселя, электронные деньги).</w:t>
            </w:r>
          </w:p>
          <w:p w14:paraId="28720075"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6. Финансовые гарантии и обязательства.</w:t>
            </w:r>
          </w:p>
          <w:p w14:paraId="38883DDB"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7. Операции с:</w:t>
            </w:r>
          </w:p>
          <w:p w14:paraId="39394B37" w14:textId="3A978CB0"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(a) инструментами денежног</w:t>
            </w:r>
            <w:r>
              <w:rPr>
                <w:rFonts w:ascii="Cambria" w:hAnsi="Cambria" w:cs="Times New Roman"/>
                <w:sz w:val="28"/>
              </w:rPr>
              <w:t>о рынка (чеки, векселя, депозит</w:t>
            </w:r>
            <w:r w:rsidRPr="00562012">
              <w:rPr>
                <w:rFonts w:ascii="Cambria" w:hAnsi="Cambria" w:cs="Times New Roman"/>
                <w:sz w:val="28"/>
              </w:rPr>
              <w:t>ные сертификаты, производные ценные бумаги и т.д.);</w:t>
            </w:r>
          </w:p>
          <w:p w14:paraId="66075492"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(b) обменом иностранной валюты;</w:t>
            </w:r>
          </w:p>
          <w:p w14:paraId="511E5909" w14:textId="629A6A0C"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(c) инструментами, прив</w:t>
            </w:r>
            <w:r>
              <w:rPr>
                <w:rFonts w:ascii="Cambria" w:hAnsi="Cambria" w:cs="Times New Roman"/>
                <w:sz w:val="28"/>
              </w:rPr>
              <w:t>язанными к обменному курсу, про</w:t>
            </w:r>
            <w:r w:rsidRPr="00562012">
              <w:rPr>
                <w:rFonts w:ascii="Cambria" w:hAnsi="Cambria" w:cs="Times New Roman"/>
                <w:sz w:val="28"/>
              </w:rPr>
              <w:t>центным ставкам и индексам;</w:t>
            </w:r>
          </w:p>
          <w:p w14:paraId="144A979F"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(d) переводными ценными бумагами;</w:t>
            </w:r>
          </w:p>
          <w:p w14:paraId="0CA77114"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(e) биржевой торговлей по срочным товарным сделкам.</w:t>
            </w:r>
          </w:p>
          <w:p w14:paraId="1FC09E1F" w14:textId="1A1B6EE3"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8. Участие в выпусках ценных бумаг и предоставление финан</w:t>
            </w:r>
            <w:r>
              <w:rPr>
                <w:rFonts w:ascii="Cambria" w:hAnsi="Cambria" w:cs="Times New Roman"/>
                <w:sz w:val="28"/>
              </w:rPr>
              <w:t>со</w:t>
            </w:r>
            <w:r w:rsidRPr="00562012">
              <w:rPr>
                <w:rFonts w:ascii="Cambria" w:hAnsi="Cambria" w:cs="Times New Roman"/>
                <w:sz w:val="28"/>
              </w:rPr>
              <w:t>вых услуг, относящихся к таким выпускам.</w:t>
            </w:r>
          </w:p>
          <w:p w14:paraId="3B7ED6F1" w14:textId="77777777"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9. Управление индивидуальными и коллективными портфелями.</w:t>
            </w:r>
          </w:p>
          <w:p w14:paraId="420472F4" w14:textId="3D20FC11"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lastRenderedPageBreak/>
              <w:t>10. Хранение и распоряжение наличными денежными средствами</w:t>
            </w:r>
            <w:r>
              <w:rPr>
                <w:rFonts w:ascii="Cambria" w:hAnsi="Cambria" w:cs="Times New Roman"/>
                <w:sz w:val="28"/>
              </w:rPr>
              <w:t xml:space="preserve"> </w:t>
            </w:r>
            <w:r w:rsidRPr="00562012">
              <w:rPr>
                <w:rFonts w:ascii="Cambria" w:hAnsi="Cambria" w:cs="Times New Roman"/>
                <w:sz w:val="28"/>
              </w:rPr>
              <w:t>или ликвидными ценными бумагами от имени других лиц.</w:t>
            </w:r>
          </w:p>
          <w:p w14:paraId="7C9BCE2E" w14:textId="4839E1FD"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 xml:space="preserve">11. Иное инвестирование, распоряжение или управление </w:t>
            </w:r>
            <w:r>
              <w:rPr>
                <w:rFonts w:ascii="Cambria" w:hAnsi="Cambria" w:cs="Times New Roman"/>
                <w:sz w:val="28"/>
              </w:rPr>
              <w:t xml:space="preserve">активами </w:t>
            </w:r>
            <w:r w:rsidRPr="00562012">
              <w:rPr>
                <w:rFonts w:ascii="Cambria" w:hAnsi="Cambria" w:cs="Times New Roman"/>
                <w:sz w:val="28"/>
              </w:rPr>
              <w:t>или денежными средствами от имени других лиц.</w:t>
            </w:r>
          </w:p>
          <w:p w14:paraId="758CAAAA" w14:textId="182D760F" w:rsidR="00562012" w:rsidRP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12. Андеррайтинг и размещение полисов страхования жизни и иных</w:t>
            </w:r>
            <w:r>
              <w:rPr>
                <w:rFonts w:ascii="Cambria" w:hAnsi="Cambria" w:cs="Times New Roman"/>
                <w:sz w:val="28"/>
              </w:rPr>
              <w:t xml:space="preserve"> </w:t>
            </w:r>
            <w:r w:rsidRPr="00562012">
              <w:rPr>
                <w:rFonts w:ascii="Cambria" w:hAnsi="Cambria" w:cs="Times New Roman"/>
                <w:sz w:val="28"/>
              </w:rPr>
              <w:t>страховых полисов, связанных с инвестициями</w:t>
            </w:r>
            <w:r>
              <w:rPr>
                <w:rStyle w:val="ac"/>
                <w:rFonts w:ascii="Cambria" w:hAnsi="Cambria" w:cs="Times New Roman"/>
                <w:sz w:val="28"/>
              </w:rPr>
              <w:footnoteReference w:id="219"/>
            </w:r>
            <w:r w:rsidRPr="00562012">
              <w:rPr>
                <w:rFonts w:ascii="Cambria" w:hAnsi="Cambria" w:cs="Times New Roman"/>
                <w:sz w:val="28"/>
              </w:rPr>
              <w:t>.</w:t>
            </w:r>
          </w:p>
          <w:p w14:paraId="119512C0" w14:textId="307C33F2" w:rsidR="00562012" w:rsidRDefault="00562012" w:rsidP="00562012">
            <w:pPr>
              <w:autoSpaceDE w:val="0"/>
              <w:autoSpaceDN w:val="0"/>
              <w:adjustRightInd w:val="0"/>
              <w:jc w:val="both"/>
              <w:rPr>
                <w:rFonts w:ascii="Cambria" w:hAnsi="Cambria" w:cs="Times New Roman"/>
                <w:sz w:val="28"/>
              </w:rPr>
            </w:pPr>
            <w:r w:rsidRPr="00562012">
              <w:rPr>
                <w:rFonts w:ascii="Cambria" w:hAnsi="Cambria" w:cs="Times New Roman"/>
                <w:sz w:val="28"/>
              </w:rPr>
              <w:t>13. Обмен денежных средств и валюты</w:t>
            </w:r>
          </w:p>
        </w:tc>
      </w:tr>
      <w:tr w:rsidR="00252E5F" w14:paraId="09FC8433" w14:textId="77777777" w:rsidTr="00252E5F">
        <w:tc>
          <w:tcPr>
            <w:tcW w:w="3325" w:type="dxa"/>
          </w:tcPr>
          <w:p w14:paraId="4AF8C7D1" w14:textId="08B217EA" w:rsidR="00252E5F" w:rsidRDefault="00100269" w:rsidP="007F1DAF">
            <w:pPr>
              <w:autoSpaceDE w:val="0"/>
              <w:autoSpaceDN w:val="0"/>
              <w:adjustRightInd w:val="0"/>
              <w:jc w:val="both"/>
              <w:rPr>
                <w:rFonts w:ascii="Cambria" w:hAnsi="Cambria" w:cs="Times New Roman"/>
                <w:b/>
                <w:bCs/>
                <w:sz w:val="28"/>
              </w:rPr>
            </w:pPr>
            <w:r>
              <w:rPr>
                <w:rFonts w:ascii="Cambria" w:hAnsi="Cambria" w:cs="Times New Roman"/>
                <w:b/>
                <w:bCs/>
                <w:sz w:val="28"/>
              </w:rPr>
              <w:lastRenderedPageBreak/>
              <w:t>Фундаментальные принципы национального права</w:t>
            </w:r>
          </w:p>
        </w:tc>
        <w:tc>
          <w:tcPr>
            <w:tcW w:w="6964" w:type="dxa"/>
          </w:tcPr>
          <w:p w14:paraId="451677BE" w14:textId="78DE551C" w:rsidR="00252E5F" w:rsidRDefault="008B4A37" w:rsidP="008B4A37">
            <w:pPr>
              <w:autoSpaceDE w:val="0"/>
              <w:autoSpaceDN w:val="0"/>
              <w:adjustRightInd w:val="0"/>
              <w:jc w:val="both"/>
              <w:rPr>
                <w:rFonts w:ascii="Cambria" w:hAnsi="Cambria" w:cs="Times New Roman"/>
                <w:sz w:val="28"/>
              </w:rPr>
            </w:pPr>
            <w:r w:rsidRPr="008B4A37">
              <w:rPr>
                <w:rFonts w:ascii="Cambria" w:hAnsi="Cambria" w:cs="Times New Roman"/>
                <w:sz w:val="28"/>
              </w:rPr>
              <w:t>Это относится к базовым правов</w:t>
            </w:r>
            <w:r>
              <w:rPr>
                <w:rFonts w:ascii="Cambria" w:hAnsi="Cambria" w:cs="Times New Roman"/>
                <w:sz w:val="28"/>
              </w:rPr>
              <w:t>ым принципам, на которых основа</w:t>
            </w:r>
            <w:r w:rsidRPr="008B4A37">
              <w:rPr>
                <w:rFonts w:ascii="Cambria" w:hAnsi="Cambria" w:cs="Times New Roman"/>
                <w:sz w:val="28"/>
              </w:rPr>
              <w:t xml:space="preserve">ны национальные правовые системы и которые создают </w:t>
            </w:r>
            <w:r w:rsidRPr="00A244EA">
              <w:rPr>
                <w:rFonts w:ascii="Cambria" w:hAnsi="Cambria" w:cs="Times New Roman"/>
                <w:sz w:val="28"/>
              </w:rPr>
              <w:t>основу</w:t>
            </w:r>
            <w:r w:rsidRPr="008B4A37">
              <w:rPr>
                <w:rFonts w:ascii="Cambria" w:hAnsi="Cambria" w:cs="Times New Roman"/>
                <w:sz w:val="28"/>
              </w:rPr>
              <w:t>,</w:t>
            </w:r>
            <w:r>
              <w:rPr>
                <w:rFonts w:ascii="Cambria" w:hAnsi="Cambria" w:cs="Times New Roman"/>
                <w:sz w:val="28"/>
              </w:rPr>
              <w:t xml:space="preserve"> </w:t>
            </w:r>
            <w:r w:rsidRPr="008B4A37">
              <w:rPr>
                <w:rFonts w:ascii="Cambria" w:hAnsi="Cambria" w:cs="Times New Roman"/>
                <w:sz w:val="28"/>
              </w:rPr>
              <w:t>внутри которой создаются национальные законы и осуществляются</w:t>
            </w:r>
            <w:r>
              <w:rPr>
                <w:rFonts w:ascii="Cambria" w:hAnsi="Cambria" w:cs="Times New Roman"/>
                <w:sz w:val="28"/>
              </w:rPr>
              <w:t xml:space="preserve"> </w:t>
            </w:r>
            <w:r w:rsidRPr="008B4A37">
              <w:rPr>
                <w:rFonts w:ascii="Cambria" w:hAnsi="Cambria" w:cs="Times New Roman"/>
                <w:sz w:val="28"/>
              </w:rPr>
              <w:t>полномочия. Эти фундаментальные принципы обычно содержатся</w:t>
            </w:r>
            <w:r>
              <w:rPr>
                <w:rFonts w:ascii="Cambria" w:hAnsi="Cambria" w:cs="Times New Roman"/>
                <w:sz w:val="28"/>
              </w:rPr>
              <w:t xml:space="preserve"> </w:t>
            </w:r>
            <w:r w:rsidRPr="008B4A37">
              <w:rPr>
                <w:rFonts w:ascii="Cambria" w:hAnsi="Cambria" w:cs="Times New Roman"/>
                <w:sz w:val="28"/>
              </w:rPr>
              <w:t>или выражены в национальной</w:t>
            </w:r>
            <w:r>
              <w:rPr>
                <w:rFonts w:ascii="Cambria" w:hAnsi="Cambria" w:cs="Times New Roman"/>
                <w:sz w:val="28"/>
              </w:rPr>
              <w:t xml:space="preserve"> Конституции или аналогичном до</w:t>
            </w:r>
            <w:r w:rsidRPr="008B4A37">
              <w:rPr>
                <w:rFonts w:ascii="Cambria" w:hAnsi="Cambria" w:cs="Times New Roman"/>
                <w:sz w:val="28"/>
              </w:rPr>
              <w:t>кументе, или в решениях верховных судебных инстанций, имеющих</w:t>
            </w:r>
            <w:r>
              <w:rPr>
                <w:rFonts w:ascii="Cambria" w:hAnsi="Cambria" w:cs="Times New Roman"/>
                <w:sz w:val="28"/>
              </w:rPr>
              <w:t xml:space="preserve"> </w:t>
            </w:r>
            <w:r w:rsidRPr="008B4A37">
              <w:rPr>
                <w:rFonts w:ascii="Cambria" w:hAnsi="Cambria" w:cs="Times New Roman"/>
                <w:sz w:val="28"/>
              </w:rPr>
              <w:t>полномочия интерпретации или</w:t>
            </w:r>
            <w:r>
              <w:rPr>
                <w:rFonts w:ascii="Cambria" w:hAnsi="Cambria" w:cs="Times New Roman"/>
                <w:sz w:val="28"/>
              </w:rPr>
              <w:t xml:space="preserve"> определения национального зако</w:t>
            </w:r>
            <w:r w:rsidRPr="008B4A37">
              <w:rPr>
                <w:rFonts w:ascii="Cambria" w:hAnsi="Cambria" w:cs="Times New Roman"/>
                <w:sz w:val="28"/>
              </w:rPr>
              <w:t>нодательства, обязательн</w:t>
            </w:r>
            <w:r>
              <w:rPr>
                <w:rFonts w:ascii="Cambria" w:hAnsi="Cambria" w:cs="Times New Roman"/>
                <w:sz w:val="28"/>
              </w:rPr>
              <w:t>ые</w:t>
            </w:r>
            <w:r w:rsidRPr="008B4A37">
              <w:rPr>
                <w:rFonts w:ascii="Cambria" w:hAnsi="Cambria" w:cs="Times New Roman"/>
                <w:sz w:val="28"/>
              </w:rPr>
              <w:t xml:space="preserve"> для применения. </w:t>
            </w:r>
            <w:r>
              <w:rPr>
                <w:rFonts w:ascii="Cambria" w:hAnsi="Cambria" w:cs="Times New Roman"/>
                <w:sz w:val="28"/>
              </w:rPr>
              <w:t>Хотя в разных странах они могут отличаться, н</w:t>
            </w:r>
            <w:r w:rsidRPr="008B4A37">
              <w:rPr>
                <w:rFonts w:ascii="Cambria" w:hAnsi="Cambria" w:cs="Times New Roman"/>
                <w:sz w:val="28"/>
              </w:rPr>
              <w:t>екоторы</w:t>
            </w:r>
            <w:r>
              <w:rPr>
                <w:rFonts w:ascii="Cambria" w:hAnsi="Cambria" w:cs="Times New Roman"/>
                <w:sz w:val="28"/>
              </w:rPr>
              <w:t>е</w:t>
            </w:r>
            <w:r w:rsidRPr="008B4A37">
              <w:rPr>
                <w:rFonts w:ascii="Cambria" w:hAnsi="Cambria" w:cs="Times New Roman"/>
                <w:sz w:val="28"/>
              </w:rPr>
              <w:t xml:space="preserve"> примеры таких фундаментальных принципов включают права на</w:t>
            </w:r>
            <w:r>
              <w:rPr>
                <w:rFonts w:ascii="Cambria" w:hAnsi="Cambria" w:cs="Times New Roman"/>
                <w:sz w:val="28"/>
              </w:rPr>
              <w:t xml:space="preserve"> </w:t>
            </w:r>
            <w:r w:rsidRPr="008B4A37">
              <w:rPr>
                <w:rFonts w:ascii="Cambria" w:hAnsi="Cambria" w:cs="Times New Roman"/>
                <w:sz w:val="28"/>
              </w:rPr>
              <w:t>надлежащую правовую процедур</w:t>
            </w:r>
            <w:r>
              <w:rPr>
                <w:rFonts w:ascii="Cambria" w:hAnsi="Cambria" w:cs="Times New Roman"/>
                <w:sz w:val="28"/>
              </w:rPr>
              <w:t>у, презумпцию невиновности, пра</w:t>
            </w:r>
            <w:r w:rsidRPr="008B4A37">
              <w:rPr>
                <w:rFonts w:ascii="Cambria" w:hAnsi="Cambria" w:cs="Times New Roman"/>
                <w:sz w:val="28"/>
              </w:rPr>
              <w:t>во лица на эффективную защиту в судах.</w:t>
            </w:r>
          </w:p>
        </w:tc>
      </w:tr>
      <w:tr w:rsidR="0076722F" w14:paraId="0C8AFB6A" w14:textId="77777777" w:rsidTr="00252E5F">
        <w:tc>
          <w:tcPr>
            <w:tcW w:w="3325" w:type="dxa"/>
          </w:tcPr>
          <w:p w14:paraId="4F7C3988" w14:textId="606A0C4D" w:rsidR="0076722F" w:rsidRDefault="0076722F" w:rsidP="0076722F">
            <w:pPr>
              <w:autoSpaceDE w:val="0"/>
              <w:autoSpaceDN w:val="0"/>
              <w:adjustRightInd w:val="0"/>
              <w:jc w:val="both"/>
              <w:rPr>
                <w:rFonts w:ascii="Cambria" w:hAnsi="Cambria" w:cs="Times New Roman"/>
                <w:b/>
                <w:bCs/>
                <w:sz w:val="28"/>
              </w:rPr>
            </w:pPr>
            <w:r>
              <w:rPr>
                <w:rFonts w:ascii="Cambria" w:hAnsi="Cambria" w:cs="Times New Roman"/>
                <w:b/>
                <w:bCs/>
                <w:sz w:val="28"/>
              </w:rPr>
              <w:t>Целевые финансовые санкции</w:t>
            </w:r>
          </w:p>
        </w:tc>
        <w:tc>
          <w:tcPr>
            <w:tcW w:w="6964" w:type="dxa"/>
          </w:tcPr>
          <w:p w14:paraId="6BB7FDA8" w14:textId="5F66C85A" w:rsidR="0076722F" w:rsidRPr="008B4A37" w:rsidRDefault="0076722F" w:rsidP="0076722F">
            <w:pPr>
              <w:autoSpaceDE w:val="0"/>
              <w:autoSpaceDN w:val="0"/>
              <w:adjustRightInd w:val="0"/>
              <w:jc w:val="both"/>
              <w:rPr>
                <w:rFonts w:ascii="Cambria" w:hAnsi="Cambria" w:cs="Times New Roman"/>
                <w:sz w:val="28"/>
              </w:rPr>
            </w:pPr>
            <w:r w:rsidRPr="00C23049">
              <w:rPr>
                <w:rFonts w:ascii="Cambria" w:hAnsi="Cambria" w:cs="Times New Roman"/>
                <w:sz w:val="28"/>
              </w:rPr>
              <w:t xml:space="preserve">Термин </w:t>
            </w:r>
            <w:r w:rsidRPr="00C23049">
              <w:rPr>
                <w:rFonts w:ascii="Cambria" w:hAnsi="Cambria" w:cs="Times New Roman"/>
                <w:i/>
                <w:iCs/>
                <w:sz w:val="28"/>
              </w:rPr>
              <w:t>целевые финансовые</w:t>
            </w:r>
            <w:r w:rsidRPr="00C23049">
              <w:rPr>
                <w:rFonts w:ascii="Cambria" w:hAnsi="Cambria" w:cs="Times New Roman"/>
                <w:sz w:val="28"/>
              </w:rPr>
              <w:t xml:space="preserve"> санкции означает как замораживание</w:t>
            </w:r>
            <w:r>
              <w:rPr>
                <w:rFonts w:ascii="Cambria" w:hAnsi="Cambria" w:cs="Times New Roman"/>
                <w:sz w:val="28"/>
              </w:rPr>
              <w:t xml:space="preserve"> </w:t>
            </w:r>
            <w:r w:rsidRPr="00C23049">
              <w:rPr>
                <w:rFonts w:ascii="Cambria" w:hAnsi="Cambria" w:cs="Times New Roman"/>
                <w:sz w:val="28"/>
              </w:rPr>
              <w:t>активов, так и запреты с целью предотвратить доступ, прямой или</w:t>
            </w:r>
            <w:r>
              <w:rPr>
                <w:rFonts w:ascii="Cambria" w:hAnsi="Cambria" w:cs="Times New Roman"/>
                <w:sz w:val="28"/>
              </w:rPr>
              <w:t xml:space="preserve"> косвенный</w:t>
            </w:r>
            <w:r w:rsidRPr="00C23049">
              <w:rPr>
                <w:rFonts w:ascii="Cambria" w:hAnsi="Cambria" w:cs="Times New Roman"/>
                <w:sz w:val="28"/>
              </w:rPr>
              <w:t>, к средствам или ин</w:t>
            </w:r>
            <w:r>
              <w:rPr>
                <w:rFonts w:ascii="Cambria" w:hAnsi="Cambria" w:cs="Times New Roman"/>
                <w:sz w:val="28"/>
              </w:rPr>
              <w:t>ым</w:t>
            </w:r>
            <w:r w:rsidRPr="00C23049">
              <w:rPr>
                <w:rFonts w:ascii="Cambria" w:hAnsi="Cambria" w:cs="Times New Roman"/>
                <w:sz w:val="28"/>
              </w:rPr>
              <w:t xml:space="preserve"> </w:t>
            </w:r>
            <w:r>
              <w:rPr>
                <w:rFonts w:ascii="Cambria" w:hAnsi="Cambria" w:cs="Times New Roman"/>
                <w:sz w:val="28"/>
              </w:rPr>
              <w:t>активам</w:t>
            </w:r>
            <w:r w:rsidRPr="00C23049">
              <w:rPr>
                <w:rFonts w:ascii="Cambria" w:hAnsi="Cambria" w:cs="Times New Roman"/>
                <w:sz w:val="28"/>
              </w:rPr>
              <w:t xml:space="preserve"> в </w:t>
            </w:r>
            <w:r>
              <w:rPr>
                <w:rFonts w:ascii="Cambria" w:hAnsi="Cambria" w:cs="Times New Roman"/>
                <w:sz w:val="28"/>
              </w:rPr>
              <w:t>интересах</w:t>
            </w:r>
            <w:r w:rsidRPr="00C23049">
              <w:rPr>
                <w:rFonts w:ascii="Cambria" w:hAnsi="Cambria" w:cs="Times New Roman"/>
                <w:sz w:val="28"/>
              </w:rPr>
              <w:t xml:space="preserve"> установленных лиц и организаций.</w:t>
            </w:r>
          </w:p>
        </w:tc>
      </w:tr>
      <w:tr w:rsidR="0076722F" w14:paraId="7898941A" w14:textId="77777777" w:rsidTr="00252E5F">
        <w:tc>
          <w:tcPr>
            <w:tcW w:w="3325" w:type="dxa"/>
          </w:tcPr>
          <w:p w14:paraId="2207DFD3" w14:textId="16DEB296" w:rsidR="0076722F" w:rsidRDefault="0076722F" w:rsidP="0076722F">
            <w:pPr>
              <w:autoSpaceDE w:val="0"/>
              <w:autoSpaceDN w:val="0"/>
              <w:adjustRightInd w:val="0"/>
              <w:jc w:val="both"/>
              <w:rPr>
                <w:rFonts w:ascii="Cambria" w:hAnsi="Cambria" w:cs="Times New Roman"/>
                <w:b/>
                <w:bCs/>
                <w:sz w:val="28"/>
              </w:rPr>
            </w:pPr>
            <w:r>
              <w:rPr>
                <w:rFonts w:ascii="Cambria" w:hAnsi="Cambria" w:cs="Times New Roman"/>
                <w:b/>
                <w:bCs/>
                <w:sz w:val="28"/>
              </w:rPr>
              <w:t>Электронный перевод</w:t>
            </w:r>
          </w:p>
        </w:tc>
        <w:tc>
          <w:tcPr>
            <w:tcW w:w="6964" w:type="dxa"/>
          </w:tcPr>
          <w:p w14:paraId="23225EB9" w14:textId="7875D56B" w:rsidR="0076722F" w:rsidRDefault="0076722F" w:rsidP="0076722F">
            <w:pPr>
              <w:autoSpaceDE w:val="0"/>
              <w:autoSpaceDN w:val="0"/>
              <w:adjustRightInd w:val="0"/>
              <w:jc w:val="both"/>
              <w:rPr>
                <w:rFonts w:ascii="Cambria" w:hAnsi="Cambria" w:cs="Times New Roman"/>
                <w:sz w:val="28"/>
              </w:rPr>
            </w:pPr>
            <w:r w:rsidRPr="005A4BA5">
              <w:rPr>
                <w:rFonts w:ascii="Cambria" w:hAnsi="Cambria" w:cs="Times New Roman"/>
                <w:sz w:val="28"/>
              </w:rPr>
              <w:t>См. пояснит</w:t>
            </w:r>
            <w:r>
              <w:rPr>
                <w:rFonts w:ascii="Cambria" w:hAnsi="Cambria" w:cs="Times New Roman"/>
                <w:sz w:val="28"/>
              </w:rPr>
              <w:t>ельную записку к Рекомендации 16</w:t>
            </w:r>
          </w:p>
        </w:tc>
      </w:tr>
      <w:tr w:rsidR="00B16909" w14:paraId="34125C90" w14:textId="77777777" w:rsidTr="001379BD">
        <w:tc>
          <w:tcPr>
            <w:tcW w:w="3325" w:type="dxa"/>
          </w:tcPr>
          <w:p w14:paraId="14B77C06" w14:textId="444EF6F1" w:rsidR="00B16909" w:rsidRDefault="007F44FF" w:rsidP="00B16909">
            <w:pPr>
              <w:autoSpaceDE w:val="0"/>
              <w:autoSpaceDN w:val="0"/>
              <w:adjustRightInd w:val="0"/>
              <w:jc w:val="both"/>
              <w:rPr>
                <w:rFonts w:ascii="Cambria" w:hAnsi="Cambria" w:cs="Times New Roman"/>
                <w:b/>
                <w:bCs/>
                <w:sz w:val="28"/>
              </w:rPr>
            </w:pPr>
            <w:r>
              <w:rPr>
                <w:rFonts w:ascii="Cambria" w:hAnsi="Cambria" w:cs="Times New Roman"/>
                <w:b/>
                <w:bCs/>
                <w:sz w:val="28"/>
              </w:rPr>
              <w:t>Юридические образования</w:t>
            </w:r>
          </w:p>
        </w:tc>
        <w:tc>
          <w:tcPr>
            <w:tcW w:w="6964" w:type="dxa"/>
          </w:tcPr>
          <w:p w14:paraId="5E1DB0BE" w14:textId="787BD55F" w:rsidR="00B16909" w:rsidRDefault="00E1305B" w:rsidP="00E1305B">
            <w:pPr>
              <w:autoSpaceDE w:val="0"/>
              <w:autoSpaceDN w:val="0"/>
              <w:adjustRightInd w:val="0"/>
              <w:jc w:val="both"/>
              <w:rPr>
                <w:rFonts w:ascii="Cambria" w:hAnsi="Cambria" w:cs="Times New Roman"/>
                <w:sz w:val="28"/>
              </w:rPr>
            </w:pPr>
            <w:r>
              <w:rPr>
                <w:rFonts w:ascii="Cambria" w:hAnsi="Cambria" w:cs="Times New Roman"/>
                <w:sz w:val="28"/>
              </w:rPr>
              <w:t xml:space="preserve">Термин </w:t>
            </w:r>
            <w:r>
              <w:rPr>
                <w:rFonts w:ascii="Cambria" w:hAnsi="Cambria" w:cs="Times New Roman"/>
                <w:i/>
                <w:sz w:val="28"/>
              </w:rPr>
              <w:t>ю</w:t>
            </w:r>
            <w:r w:rsidR="007F44FF" w:rsidRPr="00CD4637">
              <w:rPr>
                <w:rFonts w:ascii="Cambria" w:hAnsi="Cambria" w:cs="Times New Roman"/>
                <w:i/>
                <w:sz w:val="28"/>
              </w:rPr>
              <w:t>ридические образования</w:t>
            </w:r>
            <w:r w:rsidR="007F44FF">
              <w:rPr>
                <w:rFonts w:ascii="Cambria" w:hAnsi="Cambria" w:cs="Times New Roman"/>
                <w:sz w:val="28"/>
              </w:rPr>
              <w:t xml:space="preserve"> относится к </w:t>
            </w:r>
            <w:r w:rsidR="00232B92">
              <w:rPr>
                <w:rFonts w:ascii="Cambria" w:hAnsi="Cambria" w:cs="Times New Roman"/>
                <w:sz w:val="28"/>
              </w:rPr>
              <w:t>прямо выраженным</w:t>
            </w:r>
            <w:r w:rsidR="007F44FF">
              <w:rPr>
                <w:rFonts w:ascii="Cambria" w:hAnsi="Cambria" w:cs="Times New Roman"/>
                <w:sz w:val="28"/>
              </w:rPr>
              <w:t xml:space="preserve"> тра</w:t>
            </w:r>
            <w:r w:rsidR="005C20E7">
              <w:rPr>
                <w:rFonts w:ascii="Cambria" w:hAnsi="Cambria" w:cs="Times New Roman"/>
                <w:sz w:val="28"/>
              </w:rPr>
              <w:t>стам</w:t>
            </w:r>
            <w:r w:rsidR="007F44FF">
              <w:rPr>
                <w:rFonts w:ascii="Cambria" w:hAnsi="Cambria" w:cs="Times New Roman"/>
                <w:sz w:val="28"/>
              </w:rPr>
              <w:t xml:space="preserve"> и </w:t>
            </w:r>
            <w:r w:rsidR="005C20E7">
              <w:rPr>
                <w:rFonts w:ascii="Cambria" w:hAnsi="Cambria" w:cs="Times New Roman"/>
                <w:sz w:val="28"/>
              </w:rPr>
              <w:t>иным</w:t>
            </w:r>
            <w:r w:rsidR="007F44FF">
              <w:rPr>
                <w:rFonts w:ascii="Cambria" w:hAnsi="Cambria" w:cs="Times New Roman"/>
                <w:sz w:val="28"/>
              </w:rPr>
              <w:t xml:space="preserve"> аналогичным юриди</w:t>
            </w:r>
            <w:r w:rsidR="007F44FF" w:rsidRPr="007F44FF">
              <w:rPr>
                <w:rFonts w:ascii="Cambria" w:hAnsi="Cambria" w:cs="Times New Roman"/>
                <w:sz w:val="28"/>
              </w:rPr>
              <w:t>ческим образованиям. Примеры иных аналогичных образований</w:t>
            </w:r>
            <w:r w:rsidR="007F44FF">
              <w:rPr>
                <w:rFonts w:ascii="Cambria" w:hAnsi="Cambria" w:cs="Times New Roman"/>
                <w:sz w:val="28"/>
              </w:rPr>
              <w:t xml:space="preserve"> </w:t>
            </w:r>
            <w:r w:rsidR="007F44FF" w:rsidRPr="007F44FF">
              <w:rPr>
                <w:rFonts w:ascii="Cambria" w:hAnsi="Cambria" w:cs="Times New Roman"/>
                <w:sz w:val="28"/>
              </w:rPr>
              <w:t>(для целей ПОД/ФТ) могут вклю</w:t>
            </w:r>
            <w:r w:rsidR="007F44FF">
              <w:rPr>
                <w:rFonts w:ascii="Cambria" w:hAnsi="Cambria" w:cs="Times New Roman"/>
                <w:sz w:val="28"/>
              </w:rPr>
              <w:t xml:space="preserve">чать, но не ограничиваются </w:t>
            </w:r>
            <w:proofErr w:type="spellStart"/>
            <w:r w:rsidR="007F44FF">
              <w:rPr>
                <w:rFonts w:ascii="Cambria" w:hAnsi="Cambria" w:cs="Times New Roman"/>
                <w:sz w:val="28"/>
              </w:rPr>
              <w:t>фиду</w:t>
            </w:r>
            <w:r w:rsidR="007F44FF" w:rsidRPr="007F44FF">
              <w:rPr>
                <w:rFonts w:ascii="Cambria" w:hAnsi="Cambria" w:cs="Times New Roman"/>
                <w:sz w:val="28"/>
              </w:rPr>
              <w:t>цией</w:t>
            </w:r>
            <w:proofErr w:type="spellEnd"/>
            <w:r w:rsidR="007F44FF" w:rsidRPr="007F44FF">
              <w:rPr>
                <w:rFonts w:ascii="Cambria" w:hAnsi="Cambria" w:cs="Times New Roman"/>
                <w:sz w:val="28"/>
              </w:rPr>
              <w:t>, некотор</w:t>
            </w:r>
            <w:r w:rsidR="005C20E7">
              <w:rPr>
                <w:rFonts w:ascii="Cambria" w:hAnsi="Cambria" w:cs="Times New Roman"/>
                <w:sz w:val="28"/>
              </w:rPr>
              <w:t xml:space="preserve">ыми видами </w:t>
            </w:r>
            <w:proofErr w:type="spellStart"/>
            <w:r w:rsidR="005C20E7">
              <w:rPr>
                <w:rFonts w:ascii="Cambria" w:hAnsi="Cambria" w:cs="Times New Roman"/>
                <w:sz w:val="28"/>
              </w:rPr>
              <w:t>Треуханд</w:t>
            </w:r>
            <w:proofErr w:type="spellEnd"/>
            <w:r w:rsidR="00FE05E4">
              <w:rPr>
                <w:rFonts w:ascii="Cambria" w:hAnsi="Cambria" w:cs="Times New Roman"/>
                <w:sz w:val="28"/>
              </w:rPr>
              <w:t xml:space="preserve"> и </w:t>
            </w:r>
            <w:proofErr w:type="spellStart"/>
            <w:r w:rsidR="00FE05E4">
              <w:rPr>
                <w:rFonts w:ascii="Cambria" w:hAnsi="Cambria" w:cs="Times New Roman"/>
                <w:sz w:val="28"/>
              </w:rPr>
              <w:t>фидеикомисо</w:t>
            </w:r>
            <w:proofErr w:type="spellEnd"/>
            <w:r w:rsidR="00FE05E4">
              <w:rPr>
                <w:rFonts w:ascii="Cambria" w:hAnsi="Cambria" w:cs="Times New Roman"/>
                <w:sz w:val="28"/>
              </w:rPr>
              <w:t>.</w:t>
            </w:r>
          </w:p>
        </w:tc>
      </w:tr>
      <w:tr w:rsidR="00B16909" w14:paraId="022BA778" w14:textId="77777777" w:rsidTr="001379BD">
        <w:tc>
          <w:tcPr>
            <w:tcW w:w="3325" w:type="dxa"/>
          </w:tcPr>
          <w:p w14:paraId="3F75DD99" w14:textId="632D746C" w:rsidR="00B16909" w:rsidRDefault="00CD4637" w:rsidP="00B16909">
            <w:pPr>
              <w:autoSpaceDE w:val="0"/>
              <w:autoSpaceDN w:val="0"/>
              <w:adjustRightInd w:val="0"/>
              <w:jc w:val="both"/>
              <w:rPr>
                <w:rFonts w:ascii="Cambria" w:hAnsi="Cambria" w:cs="Times New Roman"/>
                <w:b/>
                <w:bCs/>
                <w:sz w:val="28"/>
              </w:rPr>
            </w:pPr>
            <w:r>
              <w:rPr>
                <w:rFonts w:ascii="Cambria" w:hAnsi="Cambria" w:cs="Times New Roman"/>
                <w:b/>
                <w:bCs/>
                <w:sz w:val="28"/>
              </w:rPr>
              <w:t>Юридические лица</w:t>
            </w:r>
          </w:p>
        </w:tc>
        <w:tc>
          <w:tcPr>
            <w:tcW w:w="6964" w:type="dxa"/>
          </w:tcPr>
          <w:p w14:paraId="27C315E5" w14:textId="3B8272D2" w:rsidR="00B16909" w:rsidRDefault="009263A3" w:rsidP="00505231">
            <w:pPr>
              <w:autoSpaceDE w:val="0"/>
              <w:autoSpaceDN w:val="0"/>
              <w:adjustRightInd w:val="0"/>
              <w:jc w:val="both"/>
              <w:rPr>
                <w:rFonts w:ascii="Cambria" w:hAnsi="Cambria" w:cs="Times New Roman"/>
                <w:sz w:val="28"/>
              </w:rPr>
            </w:pPr>
            <w:r w:rsidRPr="009263A3">
              <w:rPr>
                <w:rFonts w:ascii="Cambria" w:hAnsi="Cambria" w:cs="Times New Roman"/>
                <w:sz w:val="28"/>
              </w:rPr>
              <w:t xml:space="preserve">Термин </w:t>
            </w:r>
            <w:r w:rsidR="00984E45">
              <w:rPr>
                <w:rFonts w:ascii="Cambria" w:hAnsi="Cambria" w:cs="Times New Roman"/>
                <w:i/>
                <w:sz w:val="28"/>
              </w:rPr>
              <w:t>юридические лица</w:t>
            </w:r>
            <w:r w:rsidRPr="009263A3">
              <w:rPr>
                <w:rFonts w:ascii="Cambria" w:hAnsi="Cambria" w:cs="Times New Roman"/>
                <w:sz w:val="28"/>
              </w:rPr>
              <w:t xml:space="preserve"> относится к любому субъекту права, не</w:t>
            </w:r>
            <w:r>
              <w:rPr>
                <w:rFonts w:ascii="Cambria" w:hAnsi="Cambria" w:cs="Times New Roman"/>
                <w:sz w:val="28"/>
              </w:rPr>
              <w:t xml:space="preserve"> </w:t>
            </w:r>
            <w:r w:rsidRPr="009263A3">
              <w:rPr>
                <w:rFonts w:ascii="Cambria" w:hAnsi="Cambria" w:cs="Times New Roman"/>
                <w:sz w:val="28"/>
              </w:rPr>
              <w:t>являющемуся физическим лицом, который может устанавливать</w:t>
            </w:r>
            <w:r>
              <w:rPr>
                <w:rFonts w:ascii="Cambria" w:hAnsi="Cambria" w:cs="Times New Roman"/>
                <w:sz w:val="28"/>
              </w:rPr>
              <w:t xml:space="preserve"> </w:t>
            </w:r>
            <w:r w:rsidRPr="009263A3">
              <w:rPr>
                <w:rFonts w:ascii="Cambria" w:hAnsi="Cambria" w:cs="Times New Roman"/>
                <w:sz w:val="28"/>
              </w:rPr>
              <w:t xml:space="preserve">постоянные клиентские отношения с финансовым учреждением </w:t>
            </w:r>
            <w:r w:rsidRPr="009263A3">
              <w:rPr>
                <w:rFonts w:ascii="Cambria" w:hAnsi="Cambria" w:cs="Times New Roman"/>
                <w:sz w:val="28"/>
              </w:rPr>
              <w:lastRenderedPageBreak/>
              <w:t>и</w:t>
            </w:r>
            <w:r>
              <w:rPr>
                <w:rFonts w:ascii="Cambria" w:hAnsi="Cambria" w:cs="Times New Roman"/>
                <w:sz w:val="28"/>
              </w:rPr>
              <w:t xml:space="preserve"> </w:t>
            </w:r>
            <w:r w:rsidRPr="009263A3">
              <w:rPr>
                <w:rFonts w:ascii="Cambria" w:hAnsi="Cambria" w:cs="Times New Roman"/>
                <w:sz w:val="28"/>
              </w:rPr>
              <w:t>владеть имуществом. Сюда вход</w:t>
            </w:r>
            <w:r>
              <w:rPr>
                <w:rFonts w:ascii="Cambria" w:hAnsi="Cambria" w:cs="Times New Roman"/>
                <w:sz w:val="28"/>
              </w:rPr>
              <w:t>ят компании, корпоративные орга</w:t>
            </w:r>
            <w:r w:rsidRPr="009263A3">
              <w:rPr>
                <w:rFonts w:ascii="Cambria" w:hAnsi="Cambria" w:cs="Times New Roman"/>
                <w:sz w:val="28"/>
              </w:rPr>
              <w:t xml:space="preserve">низации, фонды, </w:t>
            </w:r>
            <w:proofErr w:type="spellStart"/>
            <w:r w:rsidRPr="009263A3">
              <w:rPr>
                <w:rFonts w:ascii="Cambria" w:hAnsi="Cambria" w:cs="Times New Roman"/>
                <w:sz w:val="28"/>
              </w:rPr>
              <w:t>анштальты</w:t>
            </w:r>
            <w:proofErr w:type="spellEnd"/>
            <w:r w:rsidRPr="009263A3">
              <w:rPr>
                <w:rFonts w:ascii="Cambria" w:hAnsi="Cambria" w:cs="Times New Roman"/>
                <w:sz w:val="28"/>
              </w:rPr>
              <w:t>, товар</w:t>
            </w:r>
            <w:r>
              <w:rPr>
                <w:rFonts w:ascii="Cambria" w:hAnsi="Cambria" w:cs="Times New Roman"/>
                <w:sz w:val="28"/>
              </w:rPr>
              <w:t>ищества, ассоциации и другие со</w:t>
            </w:r>
            <w:r w:rsidRPr="009263A3">
              <w:rPr>
                <w:rFonts w:ascii="Cambria" w:hAnsi="Cambria" w:cs="Times New Roman"/>
                <w:sz w:val="28"/>
              </w:rPr>
              <w:t xml:space="preserve">ответствующие аналогичные </w:t>
            </w:r>
            <w:r w:rsidR="00505231">
              <w:rPr>
                <w:rFonts w:ascii="Cambria" w:hAnsi="Cambria" w:cs="Times New Roman"/>
                <w:sz w:val="28"/>
              </w:rPr>
              <w:t>организации</w:t>
            </w:r>
            <w:r w:rsidRPr="009263A3">
              <w:rPr>
                <w:rFonts w:ascii="Cambria" w:hAnsi="Cambria" w:cs="Times New Roman"/>
                <w:sz w:val="28"/>
              </w:rPr>
              <w:t>.</w:t>
            </w:r>
          </w:p>
        </w:tc>
      </w:tr>
    </w:tbl>
    <w:p w14:paraId="7F5188C6" w14:textId="14E05781" w:rsidR="00C15FD7" w:rsidRDefault="00C15FD7" w:rsidP="002774AA">
      <w:pPr>
        <w:autoSpaceDE w:val="0"/>
        <w:autoSpaceDN w:val="0"/>
        <w:adjustRightInd w:val="0"/>
        <w:spacing w:line="240" w:lineRule="auto"/>
        <w:jc w:val="both"/>
        <w:rPr>
          <w:rFonts w:ascii="Cambria" w:hAnsi="Cambria" w:cs="Times New Roman"/>
          <w:sz w:val="28"/>
        </w:rPr>
      </w:pPr>
    </w:p>
    <w:p w14:paraId="7D89BE3C" w14:textId="25590AE5" w:rsidR="00FB4DC6" w:rsidRDefault="00FB4DC6">
      <w:pPr>
        <w:rPr>
          <w:rFonts w:ascii="Cambria" w:hAnsi="Cambria" w:cs="Times New Roman"/>
          <w:sz w:val="28"/>
        </w:rPr>
      </w:pPr>
      <w:r>
        <w:rPr>
          <w:rFonts w:ascii="Cambria" w:hAnsi="Cambria" w:cs="Times New Roman"/>
          <w:sz w:val="28"/>
        </w:rPr>
        <w:br w:type="page"/>
      </w:r>
    </w:p>
    <w:p w14:paraId="50923429" w14:textId="77777777" w:rsidR="00FB4DC6" w:rsidRPr="001C05AE" w:rsidRDefault="00FB4DC6" w:rsidP="00FB4DC6">
      <w:pPr>
        <w:spacing w:after="0"/>
        <w:jc w:val="center"/>
        <w:rPr>
          <w:rFonts w:ascii="Cambria" w:hAnsi="Cambria" w:cs="Times New Roman"/>
          <w:b/>
          <w:bCs/>
          <w:color w:val="348093"/>
          <w:sz w:val="28"/>
        </w:rPr>
      </w:pPr>
      <w:r w:rsidRPr="001C05AE">
        <w:rPr>
          <w:rFonts w:ascii="Cambria" w:hAnsi="Cambria" w:cs="Times New Roman"/>
          <w:b/>
          <w:bCs/>
          <w:color w:val="348093"/>
          <w:sz w:val="28"/>
        </w:rPr>
        <w:lastRenderedPageBreak/>
        <w:t>ПРАВОВЫЕ ОСНОВАНИЯ ТРЕБОВАНИЙ</w:t>
      </w:r>
    </w:p>
    <w:p w14:paraId="13E7FAB7" w14:textId="77777777" w:rsidR="00FB4DC6" w:rsidRPr="001C05AE" w:rsidRDefault="00FB4DC6" w:rsidP="00FB4DC6">
      <w:pPr>
        <w:jc w:val="center"/>
        <w:rPr>
          <w:rFonts w:ascii="Cambria" w:hAnsi="Cambria" w:cs="Times New Roman"/>
          <w:b/>
          <w:bCs/>
          <w:color w:val="348093"/>
          <w:sz w:val="28"/>
        </w:rPr>
      </w:pPr>
      <w:r w:rsidRPr="001C05AE">
        <w:rPr>
          <w:rFonts w:ascii="Cambria" w:hAnsi="Cambria" w:cs="Times New Roman"/>
          <w:b/>
          <w:bCs/>
          <w:color w:val="348093"/>
          <w:sz w:val="28"/>
        </w:rPr>
        <w:t>К ФИНАНСОВЫМ УЧРЕЖДЕНИЯМ И УНФПП И ПУВА</w:t>
      </w:r>
    </w:p>
    <w:p w14:paraId="4589EE96"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1. Все требовани</w:t>
      </w:r>
      <w:r>
        <w:rPr>
          <w:rFonts w:ascii="Cambria" w:hAnsi="Cambria" w:cs="Times New Roman"/>
          <w:sz w:val="28"/>
        </w:rPr>
        <w:t xml:space="preserve">я для финансовых учреждений, </w:t>
      </w:r>
      <w:r w:rsidRPr="00B20B81">
        <w:rPr>
          <w:rFonts w:ascii="Cambria" w:hAnsi="Cambria" w:cs="Times New Roman"/>
          <w:sz w:val="28"/>
        </w:rPr>
        <w:t>УНФПП</w:t>
      </w:r>
      <w:r>
        <w:rPr>
          <w:rFonts w:ascii="Cambria" w:hAnsi="Cambria" w:cs="Times New Roman"/>
          <w:sz w:val="28"/>
        </w:rPr>
        <w:t xml:space="preserve"> или ПУВА</w:t>
      </w:r>
      <w:r w:rsidRPr="00B20B81">
        <w:rPr>
          <w:rFonts w:ascii="Cambria" w:hAnsi="Cambria" w:cs="Times New Roman"/>
          <w:sz w:val="28"/>
        </w:rPr>
        <w:t xml:space="preserve"> должны быть установлены (a) законом</w:t>
      </w:r>
      <w:r>
        <w:rPr>
          <w:rFonts w:ascii="Cambria" w:hAnsi="Cambria" w:cs="Times New Roman"/>
          <w:sz w:val="28"/>
        </w:rPr>
        <w:t xml:space="preserve"> </w:t>
      </w:r>
      <w:r w:rsidRPr="00B20B81">
        <w:rPr>
          <w:rFonts w:ascii="Cambria" w:hAnsi="Cambria" w:cs="Times New Roman"/>
          <w:sz w:val="28"/>
        </w:rPr>
        <w:t>(см. специальные требования в Рекомендациях 10, 11 и 20 в этом отношении) или (b) для всех</w:t>
      </w:r>
      <w:r>
        <w:rPr>
          <w:rFonts w:ascii="Cambria" w:hAnsi="Cambria" w:cs="Times New Roman"/>
          <w:sz w:val="28"/>
        </w:rPr>
        <w:t xml:space="preserve"> </w:t>
      </w:r>
      <w:r w:rsidRPr="00B20B81">
        <w:rPr>
          <w:rFonts w:ascii="Cambria" w:hAnsi="Cambria" w:cs="Times New Roman"/>
          <w:sz w:val="28"/>
        </w:rPr>
        <w:t>других случаев, законом или обязательными для исполнения мерами (по усмотрению страны).</w:t>
      </w:r>
    </w:p>
    <w:p w14:paraId="5792BB7F"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 xml:space="preserve">2. В Рекомендациях 10, 11 и 20 термин </w:t>
      </w:r>
      <w:r>
        <w:rPr>
          <w:rFonts w:ascii="Cambria" w:hAnsi="Cambria" w:cs="Times New Roman"/>
          <w:sz w:val="28"/>
        </w:rPr>
        <w:t>"</w:t>
      </w:r>
      <w:r w:rsidRPr="00B20B81">
        <w:rPr>
          <w:rFonts w:ascii="Cambria" w:hAnsi="Cambria" w:cs="Times New Roman"/>
          <w:sz w:val="28"/>
        </w:rPr>
        <w:t>закон</w:t>
      </w:r>
      <w:r>
        <w:rPr>
          <w:rFonts w:ascii="Cambria" w:hAnsi="Cambria" w:cs="Times New Roman"/>
          <w:sz w:val="28"/>
        </w:rPr>
        <w:t>"</w:t>
      </w:r>
      <w:r w:rsidRPr="00B20B81">
        <w:rPr>
          <w:rFonts w:ascii="Cambria" w:hAnsi="Cambria" w:cs="Times New Roman"/>
          <w:sz w:val="28"/>
        </w:rPr>
        <w:t xml:space="preserve"> означает любые законодательные акты, изданные</w:t>
      </w:r>
      <w:r>
        <w:rPr>
          <w:rFonts w:ascii="Cambria" w:hAnsi="Cambria" w:cs="Times New Roman"/>
          <w:sz w:val="28"/>
        </w:rPr>
        <w:t xml:space="preserve"> </w:t>
      </w:r>
      <w:r w:rsidRPr="00B20B81">
        <w:rPr>
          <w:rFonts w:ascii="Cambria" w:hAnsi="Cambria" w:cs="Times New Roman"/>
          <w:sz w:val="28"/>
        </w:rPr>
        <w:t>или утвержденные через парламентский процесс либо с помощью других эквивалентных средств,</w:t>
      </w:r>
      <w:r>
        <w:rPr>
          <w:rFonts w:ascii="Cambria" w:hAnsi="Cambria" w:cs="Times New Roman"/>
          <w:sz w:val="28"/>
        </w:rPr>
        <w:t xml:space="preserve"> </w:t>
      </w:r>
      <w:r w:rsidRPr="00B20B81">
        <w:rPr>
          <w:rFonts w:ascii="Cambria" w:hAnsi="Cambria" w:cs="Times New Roman"/>
          <w:sz w:val="28"/>
        </w:rPr>
        <w:t>которые предусмотрены в стране в рамках конституции, которые устанавливают обязательные</w:t>
      </w:r>
      <w:r>
        <w:rPr>
          <w:rFonts w:ascii="Cambria" w:hAnsi="Cambria" w:cs="Times New Roman"/>
          <w:sz w:val="28"/>
        </w:rPr>
        <w:t xml:space="preserve"> </w:t>
      </w:r>
      <w:r w:rsidRPr="00B20B81">
        <w:rPr>
          <w:rFonts w:ascii="Cambria" w:hAnsi="Cambria" w:cs="Times New Roman"/>
          <w:sz w:val="28"/>
        </w:rPr>
        <w:t>требования с санкциями за невыполнение. Санкции за несоблюдение должны быть эффективными,</w:t>
      </w:r>
      <w:r>
        <w:rPr>
          <w:rFonts w:ascii="Cambria" w:hAnsi="Cambria" w:cs="Times New Roman"/>
          <w:sz w:val="28"/>
        </w:rPr>
        <w:t xml:space="preserve"> </w:t>
      </w:r>
      <w:r w:rsidRPr="00B20B81">
        <w:rPr>
          <w:rFonts w:ascii="Cambria" w:hAnsi="Cambria" w:cs="Times New Roman"/>
          <w:sz w:val="28"/>
        </w:rPr>
        <w:t>соразмерными и сдерживающими (см. Рекомендацию 35). Понятие закона также распространяется</w:t>
      </w:r>
      <w:r>
        <w:rPr>
          <w:rFonts w:ascii="Cambria" w:hAnsi="Cambria" w:cs="Times New Roman"/>
          <w:sz w:val="28"/>
        </w:rPr>
        <w:t xml:space="preserve"> </w:t>
      </w:r>
      <w:r w:rsidRPr="00B20B81">
        <w:rPr>
          <w:rFonts w:ascii="Cambria" w:hAnsi="Cambria" w:cs="Times New Roman"/>
          <w:sz w:val="28"/>
        </w:rPr>
        <w:t>на судебные решения, которые предъявляют соответствующие требования и которые являются</w:t>
      </w:r>
      <w:r>
        <w:rPr>
          <w:rFonts w:ascii="Cambria" w:hAnsi="Cambria" w:cs="Times New Roman"/>
          <w:sz w:val="28"/>
        </w:rPr>
        <w:t xml:space="preserve"> </w:t>
      </w:r>
      <w:r w:rsidRPr="00B20B81">
        <w:rPr>
          <w:rFonts w:ascii="Cambria" w:hAnsi="Cambria" w:cs="Times New Roman"/>
          <w:sz w:val="28"/>
        </w:rPr>
        <w:t>обязательными и действительны на всей территории страны.</w:t>
      </w:r>
    </w:p>
    <w:p w14:paraId="332FCA29"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 xml:space="preserve">3. Термин </w:t>
      </w:r>
      <w:r>
        <w:rPr>
          <w:rFonts w:ascii="Cambria" w:hAnsi="Cambria" w:cs="Times New Roman"/>
          <w:sz w:val="28"/>
        </w:rPr>
        <w:t>"</w:t>
      </w:r>
      <w:r w:rsidRPr="00B20B81">
        <w:rPr>
          <w:rFonts w:ascii="Cambria" w:hAnsi="Cambria" w:cs="Times New Roman"/>
          <w:sz w:val="28"/>
        </w:rPr>
        <w:t>обязательные для исполнения меры</w:t>
      </w:r>
      <w:r>
        <w:rPr>
          <w:rFonts w:ascii="Cambria" w:hAnsi="Cambria" w:cs="Times New Roman"/>
          <w:sz w:val="28"/>
        </w:rPr>
        <w:t>"</w:t>
      </w:r>
      <w:r w:rsidRPr="00B20B81">
        <w:rPr>
          <w:rFonts w:ascii="Cambria" w:hAnsi="Cambria" w:cs="Times New Roman"/>
          <w:sz w:val="28"/>
        </w:rPr>
        <w:t xml:space="preserve"> означает правила, руководства, инструкции и</w:t>
      </w:r>
      <w:r>
        <w:rPr>
          <w:rFonts w:ascii="Cambria" w:hAnsi="Cambria" w:cs="Times New Roman"/>
          <w:sz w:val="28"/>
        </w:rPr>
        <w:t xml:space="preserve"> </w:t>
      </w:r>
      <w:r w:rsidRPr="00B20B81">
        <w:rPr>
          <w:rFonts w:ascii="Cambria" w:hAnsi="Cambria" w:cs="Times New Roman"/>
          <w:sz w:val="28"/>
        </w:rPr>
        <w:t>другие документы или механизмы, которые устанавливают обязательные для исполнения</w:t>
      </w:r>
      <w:r>
        <w:rPr>
          <w:rFonts w:ascii="Cambria" w:hAnsi="Cambria" w:cs="Times New Roman"/>
          <w:sz w:val="28"/>
        </w:rPr>
        <w:t xml:space="preserve"> </w:t>
      </w:r>
      <w:r w:rsidRPr="00B20B81">
        <w:rPr>
          <w:rFonts w:ascii="Cambria" w:hAnsi="Cambria" w:cs="Times New Roman"/>
          <w:sz w:val="28"/>
        </w:rPr>
        <w:t>требования ПОД/ФТ с санкциями за их несоблюдение и которые издаются или утверждаются</w:t>
      </w:r>
      <w:r>
        <w:rPr>
          <w:rFonts w:ascii="Cambria" w:hAnsi="Cambria" w:cs="Times New Roman"/>
          <w:sz w:val="28"/>
        </w:rPr>
        <w:t xml:space="preserve"> </w:t>
      </w:r>
      <w:r w:rsidRPr="00B20B81">
        <w:rPr>
          <w:rFonts w:ascii="Cambria" w:hAnsi="Cambria" w:cs="Times New Roman"/>
          <w:sz w:val="28"/>
        </w:rPr>
        <w:t>компетентным органом. Санкции за несоблюдение должны быть эффективными, соразмерными и</w:t>
      </w:r>
      <w:r>
        <w:rPr>
          <w:rFonts w:ascii="Cambria" w:hAnsi="Cambria" w:cs="Times New Roman"/>
          <w:sz w:val="28"/>
        </w:rPr>
        <w:t xml:space="preserve"> </w:t>
      </w:r>
      <w:r w:rsidRPr="00B20B81">
        <w:rPr>
          <w:rFonts w:ascii="Cambria" w:hAnsi="Cambria" w:cs="Times New Roman"/>
          <w:sz w:val="28"/>
        </w:rPr>
        <w:t>сдерживающими (см. Рекомендацию 35).</w:t>
      </w:r>
    </w:p>
    <w:p w14:paraId="4B6B4443"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4. При рассмотрении вопроса о том, являются ли требования документа или механизма</w:t>
      </w:r>
      <w:r>
        <w:rPr>
          <w:rFonts w:ascii="Cambria" w:hAnsi="Cambria" w:cs="Times New Roman"/>
          <w:sz w:val="28"/>
        </w:rPr>
        <w:t xml:space="preserve"> </w:t>
      </w:r>
      <w:r w:rsidRPr="00B20B81">
        <w:rPr>
          <w:rFonts w:ascii="Cambria" w:hAnsi="Cambria" w:cs="Times New Roman"/>
          <w:sz w:val="28"/>
        </w:rPr>
        <w:t>обязательными для исполнения, во внимание должны быть приняты следующие факторы:</w:t>
      </w:r>
    </w:p>
    <w:p w14:paraId="6D268F1C"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(a) должен быть в наличии документ или механизм, который устанавливает или поддерживает</w:t>
      </w:r>
      <w:r>
        <w:rPr>
          <w:rFonts w:ascii="Cambria" w:hAnsi="Cambria" w:cs="Times New Roman"/>
          <w:sz w:val="28"/>
        </w:rPr>
        <w:t xml:space="preserve"> </w:t>
      </w:r>
      <w:r w:rsidRPr="00B20B81">
        <w:rPr>
          <w:rFonts w:ascii="Cambria" w:hAnsi="Cambria" w:cs="Times New Roman"/>
          <w:sz w:val="28"/>
        </w:rPr>
        <w:t>требования, указанные в Рекомендациях ФАТФ, и обеспечивает их четкое изложение. Например:</w:t>
      </w:r>
    </w:p>
    <w:p w14:paraId="7B4D1E07"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(i) если отдельные меры используют слово должен или обязан, это должно считаться</w:t>
      </w:r>
      <w:r>
        <w:rPr>
          <w:rFonts w:ascii="Cambria" w:hAnsi="Cambria" w:cs="Times New Roman"/>
          <w:sz w:val="28"/>
        </w:rPr>
        <w:t xml:space="preserve"> </w:t>
      </w:r>
      <w:r w:rsidRPr="00B20B81">
        <w:rPr>
          <w:rFonts w:ascii="Cambria" w:hAnsi="Cambria" w:cs="Times New Roman"/>
          <w:sz w:val="28"/>
        </w:rPr>
        <w:t>обязательным;</w:t>
      </w:r>
    </w:p>
    <w:p w14:paraId="5885F24B"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w:t>
      </w:r>
      <w:proofErr w:type="spellStart"/>
      <w:r w:rsidRPr="00B20B81">
        <w:rPr>
          <w:rFonts w:ascii="Cambria" w:hAnsi="Cambria" w:cs="Times New Roman"/>
          <w:sz w:val="28"/>
        </w:rPr>
        <w:t>ii</w:t>
      </w:r>
      <w:proofErr w:type="spellEnd"/>
      <w:r w:rsidRPr="00B20B81">
        <w:rPr>
          <w:rFonts w:ascii="Cambria" w:hAnsi="Cambria" w:cs="Times New Roman"/>
          <w:sz w:val="28"/>
        </w:rPr>
        <w:t>) если они используют следует, это может быть обязательным, если и регулятор, и</w:t>
      </w:r>
      <w:r>
        <w:rPr>
          <w:rFonts w:ascii="Cambria" w:hAnsi="Cambria" w:cs="Times New Roman"/>
          <w:sz w:val="28"/>
        </w:rPr>
        <w:t xml:space="preserve"> </w:t>
      </w:r>
      <w:r w:rsidRPr="00B20B81">
        <w:rPr>
          <w:rFonts w:ascii="Cambria" w:hAnsi="Cambria" w:cs="Times New Roman"/>
          <w:sz w:val="28"/>
        </w:rPr>
        <w:t>регулируемые учреждения продемонстрируют прямо или косвенно, что эти требования</w:t>
      </w:r>
      <w:r>
        <w:rPr>
          <w:rFonts w:ascii="Cambria" w:hAnsi="Cambria" w:cs="Times New Roman"/>
          <w:sz w:val="28"/>
        </w:rPr>
        <w:t xml:space="preserve"> </w:t>
      </w:r>
      <w:r w:rsidRPr="00B20B81">
        <w:rPr>
          <w:rFonts w:ascii="Cambria" w:hAnsi="Cambria" w:cs="Times New Roman"/>
          <w:sz w:val="28"/>
        </w:rPr>
        <w:t>обязательны для исполнения и выполняются. Формулировки типа поощряются,</w:t>
      </w:r>
      <w:r>
        <w:rPr>
          <w:rFonts w:ascii="Cambria" w:hAnsi="Cambria" w:cs="Times New Roman"/>
          <w:sz w:val="28"/>
        </w:rPr>
        <w:t xml:space="preserve"> </w:t>
      </w:r>
      <w:r w:rsidRPr="00B20B81">
        <w:rPr>
          <w:rFonts w:ascii="Cambria" w:hAnsi="Cambria" w:cs="Times New Roman"/>
          <w:sz w:val="28"/>
        </w:rPr>
        <w:t>рекомендуется или учреждениям следует рассмотреть, скорей всего, не могут</w:t>
      </w:r>
      <w:r>
        <w:rPr>
          <w:rFonts w:ascii="Cambria" w:hAnsi="Cambria" w:cs="Times New Roman"/>
          <w:sz w:val="28"/>
        </w:rPr>
        <w:t xml:space="preserve"> </w:t>
      </w:r>
      <w:r w:rsidRPr="00B20B81">
        <w:rPr>
          <w:rFonts w:ascii="Cambria" w:hAnsi="Cambria" w:cs="Times New Roman"/>
          <w:sz w:val="28"/>
        </w:rPr>
        <w:t>рассматриваться как обязательные. В любом случае при использовании более мягких</w:t>
      </w:r>
      <w:r>
        <w:rPr>
          <w:rFonts w:ascii="Cambria" w:hAnsi="Cambria" w:cs="Times New Roman"/>
          <w:sz w:val="28"/>
        </w:rPr>
        <w:t xml:space="preserve"> </w:t>
      </w:r>
      <w:r w:rsidRPr="00B20B81">
        <w:rPr>
          <w:rFonts w:ascii="Cambria" w:hAnsi="Cambria" w:cs="Times New Roman"/>
          <w:sz w:val="28"/>
        </w:rPr>
        <w:t>формулировок понимается, что текст является не обязательным, если только страна не</w:t>
      </w:r>
      <w:r>
        <w:rPr>
          <w:rFonts w:ascii="Cambria" w:hAnsi="Cambria" w:cs="Times New Roman"/>
          <w:sz w:val="28"/>
        </w:rPr>
        <w:t xml:space="preserve"> </w:t>
      </w:r>
      <w:r w:rsidRPr="00B20B81">
        <w:rPr>
          <w:rFonts w:ascii="Cambria" w:hAnsi="Cambria" w:cs="Times New Roman"/>
          <w:sz w:val="28"/>
        </w:rPr>
        <w:t>сможет продемонстрировать иное;</w:t>
      </w:r>
    </w:p>
    <w:p w14:paraId="25AD1BE9" w14:textId="77777777" w:rsidR="00FB4DC6"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(b) этот документ/механизм должен быть издан или утвержден компетентным органом;</w:t>
      </w:r>
    </w:p>
    <w:p w14:paraId="7D148C5D"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lastRenderedPageBreak/>
        <w:t>(c) должны быть санкции за несоблюдение (санкциям не обязательно быть в том же документе,</w:t>
      </w:r>
      <w:r>
        <w:rPr>
          <w:rFonts w:ascii="Cambria" w:hAnsi="Cambria" w:cs="Times New Roman"/>
          <w:sz w:val="28"/>
        </w:rPr>
        <w:t xml:space="preserve"> </w:t>
      </w:r>
      <w:r w:rsidRPr="00B20B81">
        <w:rPr>
          <w:rFonts w:ascii="Cambria" w:hAnsi="Cambria" w:cs="Times New Roman"/>
          <w:sz w:val="28"/>
        </w:rPr>
        <w:t>который налагает или поддерживает требование, и они могут быть в другом документе при</w:t>
      </w:r>
      <w:r>
        <w:rPr>
          <w:rFonts w:ascii="Cambria" w:hAnsi="Cambria" w:cs="Times New Roman"/>
          <w:sz w:val="28"/>
        </w:rPr>
        <w:t xml:space="preserve"> </w:t>
      </w:r>
      <w:r w:rsidRPr="00B20B81">
        <w:rPr>
          <w:rFonts w:ascii="Cambria" w:hAnsi="Cambria" w:cs="Times New Roman"/>
          <w:sz w:val="28"/>
        </w:rPr>
        <w:t>условии, что имеется явная связь между требованием и существующими</w:t>
      </w:r>
      <w:r>
        <w:rPr>
          <w:rFonts w:ascii="Cambria" w:hAnsi="Cambria" w:cs="Times New Roman"/>
          <w:sz w:val="28"/>
        </w:rPr>
        <w:t xml:space="preserve"> </w:t>
      </w:r>
      <w:r w:rsidRPr="00B20B81">
        <w:rPr>
          <w:rFonts w:ascii="Cambria" w:hAnsi="Cambria" w:cs="Times New Roman"/>
          <w:sz w:val="28"/>
        </w:rPr>
        <w:t>санкциями), которые должны быть эффективными, соразмерными и сдерживающими. Сюда входит</w:t>
      </w:r>
      <w:r>
        <w:rPr>
          <w:rFonts w:ascii="Cambria" w:hAnsi="Cambria" w:cs="Times New Roman"/>
          <w:sz w:val="28"/>
        </w:rPr>
        <w:t xml:space="preserve"> </w:t>
      </w:r>
      <w:r w:rsidRPr="00B20B81">
        <w:rPr>
          <w:rFonts w:ascii="Cambria" w:hAnsi="Cambria" w:cs="Times New Roman"/>
          <w:sz w:val="28"/>
        </w:rPr>
        <w:t>рассмотрение следующих вопросов:</w:t>
      </w:r>
    </w:p>
    <w:p w14:paraId="1859BA02"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(i) должен быть доступным адекватный набор эффективных, соразмерных и сдерживающих</w:t>
      </w:r>
      <w:r>
        <w:rPr>
          <w:rFonts w:ascii="Cambria" w:hAnsi="Cambria" w:cs="Times New Roman"/>
          <w:sz w:val="28"/>
        </w:rPr>
        <w:t xml:space="preserve"> </w:t>
      </w:r>
      <w:r w:rsidRPr="00B20B81">
        <w:rPr>
          <w:rFonts w:ascii="Cambria" w:hAnsi="Cambria" w:cs="Times New Roman"/>
          <w:sz w:val="28"/>
        </w:rPr>
        <w:t>санкций, если лица не соблюдают своих обязательств;</w:t>
      </w:r>
    </w:p>
    <w:p w14:paraId="454199B2"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w:t>
      </w:r>
      <w:proofErr w:type="spellStart"/>
      <w:r w:rsidRPr="00B20B81">
        <w:rPr>
          <w:rFonts w:ascii="Cambria" w:hAnsi="Cambria" w:cs="Times New Roman"/>
          <w:sz w:val="28"/>
        </w:rPr>
        <w:t>ii</w:t>
      </w:r>
      <w:proofErr w:type="spellEnd"/>
      <w:r w:rsidRPr="00B20B81">
        <w:rPr>
          <w:rFonts w:ascii="Cambria" w:hAnsi="Cambria" w:cs="Times New Roman"/>
          <w:sz w:val="28"/>
        </w:rPr>
        <w:t>) санкции должны быть прямо или косвенно применимы за несоблюдение требований</w:t>
      </w:r>
      <w:r>
        <w:rPr>
          <w:rFonts w:ascii="Cambria" w:hAnsi="Cambria" w:cs="Times New Roman"/>
          <w:sz w:val="28"/>
        </w:rPr>
        <w:t xml:space="preserve"> </w:t>
      </w:r>
      <w:r w:rsidRPr="00B20B81">
        <w:rPr>
          <w:rFonts w:ascii="Cambria" w:hAnsi="Cambria" w:cs="Times New Roman"/>
          <w:sz w:val="28"/>
        </w:rPr>
        <w:t>ПОД/ФТ. Если за несоблюдение требования ПОД/ФТ нет прямой санкции, то применение</w:t>
      </w:r>
      <w:r>
        <w:rPr>
          <w:rFonts w:ascii="Cambria" w:hAnsi="Cambria" w:cs="Times New Roman"/>
          <w:sz w:val="28"/>
        </w:rPr>
        <w:t xml:space="preserve"> </w:t>
      </w:r>
      <w:r w:rsidRPr="00B20B81">
        <w:rPr>
          <w:rFonts w:ascii="Cambria" w:hAnsi="Cambria" w:cs="Times New Roman"/>
          <w:sz w:val="28"/>
        </w:rPr>
        <w:t>санкций за нарушение более широких требований, таких, как отсутствие надлежащей</w:t>
      </w:r>
      <w:r>
        <w:rPr>
          <w:rFonts w:ascii="Cambria" w:hAnsi="Cambria" w:cs="Times New Roman"/>
          <w:sz w:val="28"/>
        </w:rPr>
        <w:t xml:space="preserve"> </w:t>
      </w:r>
      <w:r w:rsidRPr="00B20B81">
        <w:rPr>
          <w:rFonts w:ascii="Cambria" w:hAnsi="Cambria" w:cs="Times New Roman"/>
          <w:sz w:val="28"/>
        </w:rPr>
        <w:t>системы и контроля или осуществление деятельности небезопасным способом, допустимо</w:t>
      </w:r>
      <w:r>
        <w:rPr>
          <w:rFonts w:ascii="Cambria" w:hAnsi="Cambria" w:cs="Times New Roman"/>
          <w:sz w:val="28"/>
        </w:rPr>
        <w:t xml:space="preserve"> </w:t>
      </w:r>
      <w:r w:rsidRPr="00B20B81">
        <w:rPr>
          <w:rFonts w:ascii="Cambria" w:hAnsi="Cambria" w:cs="Times New Roman"/>
          <w:sz w:val="28"/>
        </w:rPr>
        <w:t>при условии, что, как минимум, невыполнение одного или более требований ПОД/ФТ может</w:t>
      </w:r>
      <w:r>
        <w:rPr>
          <w:rFonts w:ascii="Cambria" w:hAnsi="Cambria" w:cs="Times New Roman"/>
          <w:sz w:val="28"/>
        </w:rPr>
        <w:t xml:space="preserve"> </w:t>
      </w:r>
      <w:r w:rsidRPr="00B20B81">
        <w:rPr>
          <w:rFonts w:ascii="Cambria" w:hAnsi="Cambria" w:cs="Times New Roman"/>
          <w:sz w:val="28"/>
        </w:rPr>
        <w:t>(и было, если были факты) привести к адекватным санкциям без необходимости</w:t>
      </w:r>
      <w:r>
        <w:rPr>
          <w:rFonts w:ascii="Cambria" w:hAnsi="Cambria" w:cs="Times New Roman"/>
          <w:sz w:val="28"/>
        </w:rPr>
        <w:t xml:space="preserve"> </w:t>
      </w:r>
      <w:r w:rsidRPr="00B20B81">
        <w:rPr>
          <w:rFonts w:ascii="Cambria" w:hAnsi="Cambria" w:cs="Times New Roman"/>
          <w:sz w:val="28"/>
        </w:rPr>
        <w:t xml:space="preserve">демонстрировать дополнительные </w:t>
      </w:r>
      <w:proofErr w:type="spellStart"/>
      <w:r w:rsidRPr="00B20B81">
        <w:rPr>
          <w:rFonts w:ascii="Cambria" w:hAnsi="Cambria" w:cs="Times New Roman"/>
          <w:sz w:val="28"/>
        </w:rPr>
        <w:t>пруденциальные</w:t>
      </w:r>
      <w:proofErr w:type="spellEnd"/>
      <w:r w:rsidRPr="00B20B81">
        <w:rPr>
          <w:rFonts w:ascii="Cambria" w:hAnsi="Cambria" w:cs="Times New Roman"/>
          <w:sz w:val="28"/>
        </w:rPr>
        <w:t xml:space="preserve"> недостатки, не связанные с ПОД/ФТ; и</w:t>
      </w:r>
    </w:p>
    <w:p w14:paraId="00B219A2" w14:textId="77777777" w:rsidR="00FB4DC6" w:rsidRPr="00B20B81"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w:t>
      </w:r>
      <w:proofErr w:type="spellStart"/>
      <w:r w:rsidRPr="00B20B81">
        <w:rPr>
          <w:rFonts w:ascii="Cambria" w:hAnsi="Cambria" w:cs="Times New Roman"/>
          <w:sz w:val="28"/>
        </w:rPr>
        <w:t>iii</w:t>
      </w:r>
      <w:proofErr w:type="spellEnd"/>
      <w:r w:rsidRPr="00B20B81">
        <w:rPr>
          <w:rFonts w:ascii="Cambria" w:hAnsi="Cambria" w:cs="Times New Roman"/>
          <w:sz w:val="28"/>
        </w:rPr>
        <w:t>) имеются ли убедительные доказательства, что эффективные, соразмерные и</w:t>
      </w:r>
      <w:r>
        <w:rPr>
          <w:rFonts w:ascii="Cambria" w:hAnsi="Cambria" w:cs="Times New Roman"/>
          <w:sz w:val="28"/>
        </w:rPr>
        <w:t xml:space="preserve"> </w:t>
      </w:r>
      <w:r w:rsidRPr="00B20B81">
        <w:rPr>
          <w:rFonts w:ascii="Cambria" w:hAnsi="Cambria" w:cs="Times New Roman"/>
          <w:sz w:val="28"/>
        </w:rPr>
        <w:t>сдерживающие санкции были применены на практике.</w:t>
      </w:r>
    </w:p>
    <w:p w14:paraId="4B8E18C5" w14:textId="77777777" w:rsidR="00FB4DC6" w:rsidRDefault="00FB4DC6" w:rsidP="00FB4DC6">
      <w:pPr>
        <w:autoSpaceDE w:val="0"/>
        <w:autoSpaceDN w:val="0"/>
        <w:adjustRightInd w:val="0"/>
        <w:spacing w:line="240" w:lineRule="auto"/>
        <w:jc w:val="both"/>
        <w:rPr>
          <w:rFonts w:ascii="Cambria" w:hAnsi="Cambria" w:cs="Times New Roman"/>
          <w:sz w:val="28"/>
        </w:rPr>
      </w:pPr>
      <w:r w:rsidRPr="00B20B81">
        <w:rPr>
          <w:rFonts w:ascii="Cambria" w:hAnsi="Cambria" w:cs="Times New Roman"/>
          <w:sz w:val="28"/>
        </w:rPr>
        <w:t>5. Во всех случаях должно быть очевидным, что финансовые учреждения</w:t>
      </w:r>
      <w:r>
        <w:rPr>
          <w:rFonts w:ascii="Cambria" w:hAnsi="Cambria" w:cs="Times New Roman"/>
          <w:sz w:val="28"/>
        </w:rPr>
        <w:t>,</w:t>
      </w:r>
      <w:r w:rsidRPr="00B20B81">
        <w:rPr>
          <w:rFonts w:ascii="Cambria" w:hAnsi="Cambria" w:cs="Times New Roman"/>
          <w:sz w:val="28"/>
        </w:rPr>
        <w:t xml:space="preserve"> УНФПП</w:t>
      </w:r>
      <w:r>
        <w:rPr>
          <w:rFonts w:ascii="Cambria" w:hAnsi="Cambria" w:cs="Times New Roman"/>
          <w:sz w:val="28"/>
        </w:rPr>
        <w:t xml:space="preserve"> и ПУВА</w:t>
      </w:r>
      <w:r w:rsidRPr="00B20B81">
        <w:rPr>
          <w:rFonts w:ascii="Cambria" w:hAnsi="Cambria" w:cs="Times New Roman"/>
          <w:sz w:val="28"/>
        </w:rPr>
        <w:t xml:space="preserve"> понимают, что</w:t>
      </w:r>
      <w:r>
        <w:rPr>
          <w:rFonts w:ascii="Cambria" w:hAnsi="Cambria" w:cs="Times New Roman"/>
          <w:sz w:val="28"/>
        </w:rPr>
        <w:t xml:space="preserve"> </w:t>
      </w:r>
      <w:r w:rsidRPr="00B20B81">
        <w:rPr>
          <w:rFonts w:ascii="Cambria" w:hAnsi="Cambria" w:cs="Times New Roman"/>
          <w:sz w:val="28"/>
        </w:rPr>
        <w:t>за несоблюдение могут применяться санкции, а также содержание этих санкций.</w:t>
      </w:r>
    </w:p>
    <w:p w14:paraId="4E8B5404" w14:textId="5222F0B3" w:rsidR="00F825AF" w:rsidRDefault="00F825AF">
      <w:pPr>
        <w:rPr>
          <w:rFonts w:ascii="Cambria" w:hAnsi="Cambria" w:cs="Times New Roman"/>
          <w:sz w:val="28"/>
        </w:rPr>
      </w:pPr>
      <w:r>
        <w:rPr>
          <w:rFonts w:ascii="Cambria" w:hAnsi="Cambria" w:cs="Times New Roman"/>
          <w:sz w:val="28"/>
        </w:rPr>
        <w:br w:type="page"/>
      </w:r>
    </w:p>
    <w:p w14:paraId="0A9129D5" w14:textId="784599E9" w:rsidR="00F825AF" w:rsidRPr="005B5FED" w:rsidRDefault="00F825AF" w:rsidP="00F825AF">
      <w:pPr>
        <w:jc w:val="center"/>
        <w:rPr>
          <w:rFonts w:ascii="Cambria" w:hAnsi="Cambria" w:cs="Times New Roman"/>
          <w:b/>
          <w:bCs/>
          <w:color w:val="348093"/>
          <w:sz w:val="28"/>
        </w:rPr>
      </w:pPr>
      <w:r w:rsidRPr="005B5FED">
        <w:rPr>
          <w:rFonts w:ascii="Cambria" w:hAnsi="Cambria" w:cs="Times New Roman"/>
          <w:b/>
          <w:bCs/>
          <w:color w:val="348093"/>
          <w:sz w:val="28"/>
        </w:rPr>
        <w:lastRenderedPageBreak/>
        <w:t>ПРИЛОЖЕНИЕ 1: ФОРМА ОТЧЕТА О ВЗАИМНОЙ ОЦЕНКЕ</w:t>
      </w:r>
    </w:p>
    <w:tbl>
      <w:tblPr>
        <w:tblStyle w:val="a3"/>
        <w:tblW w:w="0" w:type="auto"/>
        <w:tblLook w:val="04A0" w:firstRow="1" w:lastRow="0" w:firstColumn="1" w:lastColumn="0" w:noHBand="0" w:noVBand="1"/>
      </w:tblPr>
      <w:tblGrid>
        <w:gridCol w:w="10289"/>
      </w:tblGrid>
      <w:tr w:rsidR="00F825AF" w14:paraId="3FFA0D48" w14:textId="77777777" w:rsidTr="00330022">
        <w:tc>
          <w:tcPr>
            <w:tcW w:w="10289" w:type="dxa"/>
            <w:tcBorders>
              <w:top w:val="nil"/>
              <w:left w:val="nil"/>
              <w:bottom w:val="nil"/>
              <w:right w:val="nil"/>
            </w:tcBorders>
            <w:shd w:val="clear" w:color="auto" w:fill="D0CECE" w:themeFill="background2" w:themeFillShade="E6"/>
          </w:tcPr>
          <w:p w14:paraId="7F97CC6B" w14:textId="77777777" w:rsidR="00F825AF" w:rsidRPr="00104439" w:rsidRDefault="00F825AF" w:rsidP="00F53881">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00648AB" w14:textId="4C798997" w:rsidR="00F825AF" w:rsidRDefault="00F825AF" w:rsidP="00F53881">
            <w:pPr>
              <w:autoSpaceDE w:val="0"/>
              <w:autoSpaceDN w:val="0"/>
              <w:adjustRightInd w:val="0"/>
              <w:spacing w:after="120"/>
              <w:jc w:val="both"/>
              <w:rPr>
                <w:rFonts w:ascii="Cambria" w:hAnsi="Cambria" w:cs="Times New Roman"/>
                <w:sz w:val="28"/>
              </w:rPr>
            </w:pPr>
            <w:r w:rsidRPr="00F825AF">
              <w:rPr>
                <w:rFonts w:ascii="Cambria" w:hAnsi="Cambria" w:cs="Times New Roman"/>
                <w:sz w:val="28"/>
              </w:rPr>
              <w:t>Данн</w:t>
            </w:r>
            <w:r>
              <w:rPr>
                <w:rFonts w:ascii="Cambria" w:hAnsi="Cambria" w:cs="Times New Roman"/>
                <w:sz w:val="28"/>
              </w:rPr>
              <w:t>ую</w:t>
            </w:r>
            <w:r w:rsidRPr="00F825AF">
              <w:rPr>
                <w:rFonts w:ascii="Cambria" w:hAnsi="Cambria" w:cs="Times New Roman"/>
                <w:sz w:val="28"/>
              </w:rPr>
              <w:t xml:space="preserve"> </w:t>
            </w:r>
            <w:r>
              <w:rPr>
                <w:rFonts w:ascii="Cambria" w:hAnsi="Cambria" w:cs="Times New Roman"/>
                <w:sz w:val="28"/>
              </w:rPr>
              <w:t>форму</w:t>
            </w:r>
            <w:r w:rsidRPr="00F825AF">
              <w:rPr>
                <w:rFonts w:ascii="Cambria" w:hAnsi="Cambria" w:cs="Times New Roman"/>
                <w:sz w:val="28"/>
              </w:rPr>
              <w:t xml:space="preserve"> следует использовать в качестве основы для подготовки отчетов о взаимной оценке (ОВО) для оценок, проводимых по </w:t>
            </w:r>
            <w:r>
              <w:rPr>
                <w:rFonts w:ascii="Cambria" w:hAnsi="Cambria" w:cs="Times New Roman"/>
                <w:sz w:val="28"/>
              </w:rPr>
              <w:t>М</w:t>
            </w:r>
            <w:r w:rsidRPr="00F825AF">
              <w:rPr>
                <w:rFonts w:ascii="Cambria" w:hAnsi="Cambria" w:cs="Times New Roman"/>
                <w:sz w:val="28"/>
              </w:rPr>
              <w:t xml:space="preserve">етодологии ФАТФ 2022. В нем изложена структура </w:t>
            </w:r>
            <w:r w:rsidR="00F53881">
              <w:rPr>
                <w:rFonts w:ascii="Cambria" w:hAnsi="Cambria" w:cs="Times New Roman"/>
                <w:sz w:val="28"/>
              </w:rPr>
              <w:t>ОВО</w:t>
            </w:r>
            <w:r w:rsidRPr="00F825AF">
              <w:rPr>
                <w:rFonts w:ascii="Cambria" w:hAnsi="Cambria" w:cs="Times New Roman"/>
                <w:sz w:val="28"/>
              </w:rPr>
              <w:t xml:space="preserve">, а также информация и выводы, которые должны </w:t>
            </w:r>
            <w:r w:rsidR="00F53881">
              <w:rPr>
                <w:rFonts w:ascii="Cambria" w:hAnsi="Cambria" w:cs="Times New Roman"/>
                <w:sz w:val="28"/>
              </w:rPr>
              <w:t>содержаться</w:t>
            </w:r>
            <w:r w:rsidRPr="00F825AF">
              <w:rPr>
                <w:rFonts w:ascii="Cambria" w:hAnsi="Cambria" w:cs="Times New Roman"/>
                <w:sz w:val="28"/>
              </w:rPr>
              <w:t xml:space="preserve"> в кажд</w:t>
            </w:r>
            <w:r w:rsidR="00F53881">
              <w:rPr>
                <w:rFonts w:ascii="Cambria" w:hAnsi="Cambria" w:cs="Times New Roman"/>
                <w:sz w:val="28"/>
              </w:rPr>
              <w:t>ом</w:t>
            </w:r>
            <w:r w:rsidRPr="00F825AF">
              <w:rPr>
                <w:rFonts w:ascii="Cambria" w:hAnsi="Cambria" w:cs="Times New Roman"/>
                <w:sz w:val="28"/>
              </w:rPr>
              <w:t xml:space="preserve"> раздел</w:t>
            </w:r>
            <w:r w:rsidR="00F53881">
              <w:rPr>
                <w:rFonts w:ascii="Cambria" w:hAnsi="Cambria" w:cs="Times New Roman"/>
                <w:sz w:val="28"/>
              </w:rPr>
              <w:t>е</w:t>
            </w:r>
            <w:r w:rsidRPr="00F825AF">
              <w:rPr>
                <w:rFonts w:ascii="Cambria" w:hAnsi="Cambria" w:cs="Times New Roman"/>
                <w:sz w:val="28"/>
              </w:rPr>
              <w:t>.</w:t>
            </w:r>
          </w:p>
          <w:p w14:paraId="6DA038E0" w14:textId="1E707302" w:rsidR="00F53881" w:rsidRDefault="00F53881" w:rsidP="00F53881">
            <w:pPr>
              <w:autoSpaceDE w:val="0"/>
              <w:autoSpaceDN w:val="0"/>
              <w:adjustRightInd w:val="0"/>
              <w:spacing w:after="120"/>
              <w:jc w:val="both"/>
              <w:rPr>
                <w:rFonts w:ascii="Cambria" w:hAnsi="Cambria" w:cs="Times New Roman"/>
                <w:sz w:val="28"/>
              </w:rPr>
            </w:pPr>
            <w:r w:rsidRPr="00F53881">
              <w:rPr>
                <w:rFonts w:ascii="Cambria" w:hAnsi="Cambria" w:cs="Times New Roman"/>
                <w:sz w:val="28"/>
              </w:rPr>
              <w:t xml:space="preserve">В </w:t>
            </w:r>
            <w:r>
              <w:rPr>
                <w:rFonts w:ascii="Cambria" w:hAnsi="Cambria" w:cs="Times New Roman"/>
                <w:sz w:val="28"/>
              </w:rPr>
              <w:t>форму</w:t>
            </w:r>
            <w:r w:rsidRPr="00F53881">
              <w:rPr>
                <w:rFonts w:ascii="Cambria" w:hAnsi="Cambria" w:cs="Times New Roman"/>
                <w:sz w:val="28"/>
              </w:rPr>
              <w:t xml:space="preserve"> включены указания для </w:t>
            </w:r>
            <w:r>
              <w:rPr>
                <w:rFonts w:ascii="Cambria" w:hAnsi="Cambria" w:cs="Times New Roman"/>
                <w:sz w:val="28"/>
              </w:rPr>
              <w:t>оценщиков</w:t>
            </w:r>
            <w:r w:rsidRPr="00F53881">
              <w:rPr>
                <w:rFonts w:ascii="Cambria" w:hAnsi="Cambria" w:cs="Times New Roman"/>
                <w:sz w:val="28"/>
              </w:rPr>
              <w:t xml:space="preserve"> по написанию </w:t>
            </w:r>
            <w:r>
              <w:rPr>
                <w:rFonts w:ascii="Cambria" w:hAnsi="Cambria" w:cs="Times New Roman"/>
                <w:sz w:val="28"/>
              </w:rPr>
              <w:t>ОВО</w:t>
            </w:r>
            <w:r w:rsidRPr="00F53881">
              <w:rPr>
                <w:rFonts w:ascii="Cambria" w:hAnsi="Cambria" w:cs="Times New Roman"/>
                <w:sz w:val="28"/>
              </w:rPr>
              <w:t>, включая информацию, которую следует включить, а также способ представления анализа и выводов. Эти указания четко обозначены в тексте, затененном серым цветом (как в этом разделе). Они не должны присутствовать в окончательно</w:t>
            </w:r>
            <w:r>
              <w:rPr>
                <w:rFonts w:ascii="Cambria" w:hAnsi="Cambria" w:cs="Times New Roman"/>
                <w:sz w:val="28"/>
              </w:rPr>
              <w:t>й версии ОВО</w:t>
            </w:r>
            <w:r w:rsidRPr="00F53881">
              <w:rPr>
                <w:rFonts w:ascii="Cambria" w:hAnsi="Cambria" w:cs="Times New Roman"/>
                <w:sz w:val="28"/>
              </w:rPr>
              <w:t xml:space="preserve">. Текст, выделенный </w:t>
            </w:r>
            <w:r w:rsidRPr="00F53881">
              <w:rPr>
                <w:rFonts w:ascii="Cambria" w:hAnsi="Cambria" w:cs="Times New Roman"/>
                <w:sz w:val="28"/>
                <w:shd w:val="clear" w:color="auto" w:fill="FFFFFF" w:themeFill="background1"/>
              </w:rPr>
              <w:t>незаштрихованным шрифтом</w:t>
            </w:r>
            <w:r w:rsidRPr="00F53881">
              <w:rPr>
                <w:rFonts w:ascii="Cambria" w:hAnsi="Cambria" w:cs="Times New Roman"/>
                <w:sz w:val="28"/>
              </w:rPr>
              <w:t xml:space="preserve"> (включая заголовки глав и разделов и параграф</w:t>
            </w:r>
            <w:r w:rsidR="00016379">
              <w:rPr>
                <w:rFonts w:ascii="Cambria" w:hAnsi="Cambria" w:cs="Times New Roman"/>
                <w:sz w:val="28"/>
              </w:rPr>
              <w:t>ов для</w:t>
            </w:r>
            <w:r w:rsidRPr="00F53881">
              <w:rPr>
                <w:rFonts w:ascii="Cambria" w:hAnsi="Cambria" w:cs="Times New Roman"/>
                <w:sz w:val="28"/>
              </w:rPr>
              <w:t xml:space="preserve"> </w:t>
            </w:r>
            <w:r w:rsidRPr="00016379">
              <w:rPr>
                <w:rFonts w:ascii="Cambria" w:hAnsi="Cambria" w:cs="Times New Roman"/>
                <w:sz w:val="28"/>
              </w:rPr>
              <w:t>проформы</w:t>
            </w:r>
            <w:r w:rsidRPr="00F53881">
              <w:rPr>
                <w:rFonts w:ascii="Cambria" w:hAnsi="Cambria" w:cs="Times New Roman"/>
                <w:sz w:val="28"/>
              </w:rPr>
              <w:t>), должен быть включен в окончательный отчет (при необходимости с заполнением квадратных скобок).</w:t>
            </w:r>
          </w:p>
          <w:p w14:paraId="5AF8CBF5" w14:textId="06962FD8" w:rsidR="00822737" w:rsidRDefault="000E1B1E" w:rsidP="00F53881">
            <w:pPr>
              <w:autoSpaceDE w:val="0"/>
              <w:autoSpaceDN w:val="0"/>
              <w:adjustRightInd w:val="0"/>
              <w:spacing w:after="120"/>
              <w:jc w:val="both"/>
              <w:rPr>
                <w:rFonts w:ascii="Cambria" w:hAnsi="Cambria" w:cs="Times New Roman"/>
                <w:sz w:val="28"/>
              </w:rPr>
            </w:pPr>
            <w:r>
              <w:rPr>
                <w:rFonts w:ascii="Cambria" w:hAnsi="Cambria" w:cs="Times New Roman"/>
                <w:sz w:val="28"/>
              </w:rPr>
              <w:t>Оценщики</w:t>
            </w:r>
            <w:r w:rsidRPr="000E1B1E">
              <w:rPr>
                <w:rFonts w:ascii="Cambria" w:hAnsi="Cambria" w:cs="Times New Roman"/>
                <w:sz w:val="28"/>
              </w:rPr>
              <w:t xml:space="preserve"> должны учитывать, что завершенный </w:t>
            </w:r>
            <w:r w:rsidR="007D4407">
              <w:rPr>
                <w:rFonts w:ascii="Cambria" w:hAnsi="Cambria" w:cs="Times New Roman"/>
                <w:sz w:val="28"/>
              </w:rPr>
              <w:t>ОВО</w:t>
            </w:r>
            <w:r w:rsidRPr="000E1B1E">
              <w:rPr>
                <w:rFonts w:ascii="Cambria" w:hAnsi="Cambria" w:cs="Times New Roman"/>
                <w:sz w:val="28"/>
              </w:rPr>
              <w:t xml:space="preserve"> (не включая дорожную карту ключевых рекомендуемых действий (</w:t>
            </w:r>
            <w:r w:rsidR="007D4407">
              <w:rPr>
                <w:rFonts w:ascii="Cambria" w:hAnsi="Cambria" w:cs="Times New Roman"/>
                <w:sz w:val="28"/>
              </w:rPr>
              <w:t>КРД</w:t>
            </w:r>
            <w:r w:rsidRPr="000E1B1E">
              <w:rPr>
                <w:rFonts w:ascii="Cambria" w:hAnsi="Cambria" w:cs="Times New Roman"/>
                <w:sz w:val="28"/>
              </w:rPr>
              <w:t>), исполнительное резюме или приложение к техническому соответствию (</w:t>
            </w:r>
            <w:r w:rsidR="00292839">
              <w:rPr>
                <w:rFonts w:ascii="Cambria" w:hAnsi="Cambria" w:cs="Times New Roman"/>
                <w:sz w:val="28"/>
              </w:rPr>
              <w:t>Приложение ТС</w:t>
            </w:r>
            <w:r w:rsidRPr="000E1B1E">
              <w:rPr>
                <w:rFonts w:ascii="Cambria" w:hAnsi="Cambria" w:cs="Times New Roman"/>
                <w:sz w:val="28"/>
              </w:rPr>
              <w:t>) в идеале должен быть 100 страниц</w:t>
            </w:r>
            <w:r w:rsidR="00AF4F47">
              <w:rPr>
                <w:rFonts w:ascii="Cambria" w:hAnsi="Cambria" w:cs="Times New Roman"/>
                <w:sz w:val="28"/>
              </w:rPr>
              <w:t xml:space="preserve"> или менее</w:t>
            </w:r>
            <w:r w:rsidRPr="000E1B1E">
              <w:rPr>
                <w:rFonts w:ascii="Cambria" w:hAnsi="Cambria" w:cs="Times New Roman"/>
                <w:sz w:val="28"/>
              </w:rPr>
              <w:t xml:space="preserve"> (вместе с приложением </w:t>
            </w:r>
            <w:r w:rsidRPr="000E1B1E">
              <w:rPr>
                <w:rFonts w:ascii="Cambria" w:hAnsi="Cambria" w:cs="Times New Roman"/>
                <w:sz w:val="28"/>
                <w:lang w:val="en-GB"/>
              </w:rPr>
              <w:t>TC</w:t>
            </w:r>
            <w:r w:rsidRPr="000E1B1E">
              <w:rPr>
                <w:rFonts w:ascii="Cambria" w:hAnsi="Cambria" w:cs="Times New Roman"/>
                <w:sz w:val="28"/>
              </w:rPr>
              <w:t xml:space="preserve"> не более 60 страниц). Объем каждой главы заранее не определен, и </w:t>
            </w:r>
            <w:r w:rsidR="0003773D">
              <w:rPr>
                <w:rFonts w:ascii="Cambria" w:hAnsi="Cambria" w:cs="Times New Roman"/>
                <w:sz w:val="28"/>
              </w:rPr>
              <w:t>оценщики</w:t>
            </w:r>
            <w:r w:rsidRPr="000E1B1E">
              <w:rPr>
                <w:rFonts w:ascii="Cambria" w:hAnsi="Cambria" w:cs="Times New Roman"/>
                <w:sz w:val="28"/>
              </w:rPr>
              <w:t xml:space="preserve"> могут принять решение уделить больше или меньше внимания какому-либо конкретному вопросу, в зависимости от ситуации в стране. Страны с более сложным режимом или контекстом ПОД/ФТ/</w:t>
            </w:r>
            <w:r w:rsidR="00454FF1">
              <w:rPr>
                <w:rFonts w:ascii="Cambria" w:hAnsi="Cambria" w:cs="Times New Roman"/>
                <w:sz w:val="28"/>
              </w:rPr>
              <w:t>ФРОМУ</w:t>
            </w:r>
            <w:r w:rsidRPr="000E1B1E">
              <w:rPr>
                <w:rFonts w:ascii="Cambria" w:hAnsi="Cambria" w:cs="Times New Roman"/>
                <w:sz w:val="28"/>
              </w:rPr>
              <w:t xml:space="preserve"> могут потребовать большего анализа, чтобы обеспечить охват всех необходимых элементов. Тем не менее, эксперты должны следить за тем, чтобы </w:t>
            </w:r>
            <w:r w:rsidR="00DD6814">
              <w:rPr>
                <w:rFonts w:ascii="Cambria" w:hAnsi="Cambria" w:cs="Times New Roman"/>
                <w:sz w:val="28"/>
              </w:rPr>
              <w:t>ОВО</w:t>
            </w:r>
            <w:r w:rsidRPr="000E1B1E">
              <w:rPr>
                <w:rFonts w:ascii="Cambria" w:hAnsi="Cambria" w:cs="Times New Roman"/>
                <w:sz w:val="28"/>
              </w:rPr>
              <w:t xml:space="preserve"> не получился чрезмерно длинным, и быть готовы при необходимости отредактировать свой анализ. Чтобы обеспечить правильный баланс в окончательном отчете, </w:t>
            </w:r>
            <w:r w:rsidR="00D86B1F">
              <w:rPr>
                <w:rFonts w:ascii="Cambria" w:hAnsi="Cambria" w:cs="Times New Roman"/>
                <w:sz w:val="28"/>
              </w:rPr>
              <w:t>оценщики</w:t>
            </w:r>
            <w:r w:rsidRPr="000E1B1E">
              <w:rPr>
                <w:rFonts w:ascii="Cambria" w:hAnsi="Cambria" w:cs="Times New Roman"/>
                <w:sz w:val="28"/>
              </w:rPr>
              <w:t xml:space="preserve"> должны стремиться кратко описать техническое соответствие каждой Рекомендации в одном или двух абзацах, в общей сложности не более половины страницы. </w:t>
            </w:r>
            <w:r w:rsidR="00D86B1F">
              <w:rPr>
                <w:rFonts w:ascii="Cambria" w:hAnsi="Cambria" w:cs="Times New Roman"/>
                <w:sz w:val="28"/>
              </w:rPr>
              <w:t>Оценщики</w:t>
            </w:r>
            <w:r w:rsidRPr="000E1B1E">
              <w:rPr>
                <w:rFonts w:ascii="Cambria" w:hAnsi="Cambria" w:cs="Times New Roman"/>
                <w:sz w:val="28"/>
              </w:rPr>
              <w:t xml:space="preserve"> могут быть очень краткими в тех случаях, когда в отчете мало или совсем нет сути (например, для рекомендаций, оцененных как «соответствующие», будет достаточно описания технического соответствия в одном предложении).</w:t>
            </w:r>
          </w:p>
          <w:p w14:paraId="4AB61DFA" w14:textId="3CAD742D" w:rsidR="00F3424B" w:rsidRPr="000E1B1E" w:rsidRDefault="0093409A" w:rsidP="00F53881">
            <w:pPr>
              <w:autoSpaceDE w:val="0"/>
              <w:autoSpaceDN w:val="0"/>
              <w:adjustRightInd w:val="0"/>
              <w:spacing w:after="120"/>
              <w:jc w:val="both"/>
              <w:rPr>
                <w:rFonts w:ascii="Cambria" w:hAnsi="Cambria" w:cs="Times New Roman"/>
                <w:sz w:val="28"/>
              </w:rPr>
            </w:pPr>
            <w:r w:rsidRPr="0093409A">
              <w:rPr>
                <w:rFonts w:ascii="Cambria" w:hAnsi="Cambria" w:cs="Times New Roman"/>
                <w:sz w:val="28"/>
              </w:rPr>
              <w:t xml:space="preserve">Дорожная карта ключевых рекомендуемых действий (КРД) предназначена для определения наиболее приоритетных последующих действий каждой страны и служит основой для процесса последующих действий или </w:t>
            </w:r>
            <w:r w:rsidRPr="0093409A">
              <w:rPr>
                <w:rFonts w:ascii="Cambria" w:hAnsi="Cambria" w:cs="Times New Roman"/>
                <w:color w:val="FF0000"/>
                <w:sz w:val="28"/>
                <w:lang w:val="en-GB"/>
              </w:rPr>
              <w:t>ICRG</w:t>
            </w:r>
            <w:r w:rsidRPr="0093409A">
              <w:rPr>
                <w:rFonts w:ascii="Cambria" w:hAnsi="Cambria" w:cs="Times New Roman"/>
                <w:sz w:val="28"/>
              </w:rPr>
              <w:t xml:space="preserve"> каждой страны. Поэтому очень важно, чтобы эксперты следовали руководству, приведенному в этом разделе, чтобы обеспечить составление КР</w:t>
            </w:r>
            <w:r w:rsidR="00F45D5F">
              <w:rPr>
                <w:rFonts w:ascii="Cambria" w:hAnsi="Cambria" w:cs="Times New Roman"/>
                <w:sz w:val="28"/>
              </w:rPr>
              <w:t>Д</w:t>
            </w:r>
            <w:r w:rsidRPr="0093409A">
              <w:rPr>
                <w:rFonts w:ascii="Cambria" w:hAnsi="Cambria" w:cs="Times New Roman"/>
                <w:sz w:val="28"/>
              </w:rPr>
              <w:t xml:space="preserve"> таким образом, чтобы они были практичными, достижимыми, измеримыми, точными и ясными, но при этом не были чрезмерно предписывающими.</w:t>
            </w:r>
          </w:p>
          <w:p w14:paraId="6E1B3CC8" w14:textId="18BAB873" w:rsidR="00F45D5F" w:rsidRDefault="00F45D5F" w:rsidP="002B44D0">
            <w:pPr>
              <w:autoSpaceDE w:val="0"/>
              <w:autoSpaceDN w:val="0"/>
              <w:adjustRightInd w:val="0"/>
              <w:spacing w:after="120"/>
              <w:jc w:val="both"/>
              <w:rPr>
                <w:rFonts w:ascii="Cambria" w:hAnsi="Cambria" w:cs="Times New Roman"/>
                <w:sz w:val="28"/>
              </w:rPr>
            </w:pPr>
            <w:r>
              <w:rPr>
                <w:rFonts w:ascii="Cambria" w:hAnsi="Cambria" w:cs="Times New Roman"/>
                <w:sz w:val="28"/>
              </w:rPr>
              <w:t>Исполнительное</w:t>
            </w:r>
            <w:r w:rsidRPr="00F45D5F">
              <w:rPr>
                <w:rFonts w:ascii="Cambria" w:hAnsi="Cambria" w:cs="Times New Roman"/>
                <w:sz w:val="28"/>
              </w:rPr>
              <w:t xml:space="preserve"> резюме призвано служить основой для обсуждения каждой взаимной оценки на пленарном заседании и содержать четкие выводы и рекомендации для министров, законодателей и других лиц, ответственных за </w:t>
            </w:r>
            <w:r w:rsidRPr="00F45D5F">
              <w:rPr>
                <w:rFonts w:ascii="Cambria" w:hAnsi="Cambria" w:cs="Times New Roman"/>
                <w:sz w:val="28"/>
              </w:rPr>
              <w:lastRenderedPageBreak/>
              <w:t xml:space="preserve">разработку политики в оцениваемой стране. Поэтому важно, чтобы его объем не превышал пяти страниц и чтобы </w:t>
            </w:r>
            <w:r>
              <w:rPr>
                <w:rFonts w:ascii="Cambria" w:hAnsi="Cambria" w:cs="Times New Roman"/>
                <w:sz w:val="28"/>
              </w:rPr>
              <w:t>оценщики</w:t>
            </w:r>
            <w:r w:rsidRPr="00F45D5F">
              <w:rPr>
                <w:rFonts w:ascii="Cambria" w:hAnsi="Cambria" w:cs="Times New Roman"/>
                <w:sz w:val="28"/>
              </w:rPr>
              <w:t xml:space="preserve"> следовали приведенным в этом разделе указаниям по выбору и представлению вопросов</w:t>
            </w:r>
            <w:r w:rsidR="002B44D0">
              <w:rPr>
                <w:rFonts w:ascii="Cambria" w:hAnsi="Cambria" w:cs="Times New Roman"/>
                <w:sz w:val="28"/>
              </w:rPr>
              <w:t>.</w:t>
            </w:r>
          </w:p>
          <w:p w14:paraId="4F95C6D7" w14:textId="2EE37D0C" w:rsidR="00F45D5F" w:rsidRDefault="002B44D0" w:rsidP="002B44D0">
            <w:pPr>
              <w:autoSpaceDE w:val="0"/>
              <w:autoSpaceDN w:val="0"/>
              <w:adjustRightInd w:val="0"/>
              <w:spacing w:after="120"/>
              <w:jc w:val="both"/>
              <w:rPr>
                <w:rFonts w:ascii="Cambria" w:hAnsi="Cambria" w:cs="Times New Roman"/>
                <w:sz w:val="28"/>
              </w:rPr>
            </w:pPr>
            <w:r>
              <w:rPr>
                <w:rFonts w:ascii="Cambria" w:hAnsi="Cambria" w:cs="Times New Roman"/>
                <w:sz w:val="28"/>
              </w:rPr>
              <w:t>Оценщикам</w:t>
            </w:r>
            <w:r w:rsidR="00F45D5F" w:rsidRPr="00F45D5F">
              <w:rPr>
                <w:rFonts w:ascii="Cambria" w:hAnsi="Cambria" w:cs="Times New Roman"/>
                <w:sz w:val="28"/>
              </w:rPr>
              <w:t xml:space="preserve"> настоятельно рекомендуется включать статистические данные и примеры из практики, если это уместно. Они должны быть представлены в формате, указанном в конце шаблона.</w:t>
            </w:r>
          </w:p>
        </w:tc>
      </w:tr>
    </w:tbl>
    <w:p w14:paraId="2178D54D" w14:textId="7DD6A9F5" w:rsidR="00F825AF" w:rsidRDefault="00F825AF" w:rsidP="00F825AF">
      <w:pPr>
        <w:autoSpaceDE w:val="0"/>
        <w:autoSpaceDN w:val="0"/>
        <w:adjustRightInd w:val="0"/>
        <w:spacing w:line="240" w:lineRule="auto"/>
        <w:rPr>
          <w:rFonts w:ascii="Cambria" w:hAnsi="Cambria" w:cs="Times New Roman"/>
          <w:sz w:val="28"/>
        </w:rPr>
      </w:pPr>
    </w:p>
    <w:tbl>
      <w:tblPr>
        <w:tblStyle w:val="a3"/>
        <w:tblW w:w="0" w:type="auto"/>
        <w:tblLook w:val="04A0" w:firstRow="1" w:lastRow="0" w:firstColumn="1" w:lastColumn="0" w:noHBand="0" w:noVBand="1"/>
      </w:tblPr>
      <w:tblGrid>
        <w:gridCol w:w="10289"/>
      </w:tblGrid>
      <w:tr w:rsidR="009A217A" w14:paraId="163A7572" w14:textId="77777777" w:rsidTr="009A217A">
        <w:tc>
          <w:tcPr>
            <w:tcW w:w="10289" w:type="dxa"/>
            <w:shd w:val="clear" w:color="auto" w:fill="D0CECE" w:themeFill="background2" w:themeFillShade="E6"/>
          </w:tcPr>
          <w:p w14:paraId="1F8FAB62" w14:textId="77777777" w:rsidR="009A217A" w:rsidRPr="009A217A" w:rsidRDefault="009A217A" w:rsidP="00D06C56">
            <w:pPr>
              <w:autoSpaceDE w:val="0"/>
              <w:autoSpaceDN w:val="0"/>
              <w:adjustRightInd w:val="0"/>
              <w:spacing w:after="120"/>
              <w:rPr>
                <w:rFonts w:ascii="Cambria" w:hAnsi="Cambria" w:cs="Times New Roman"/>
                <w:b/>
                <w:bCs/>
                <w:sz w:val="28"/>
              </w:rPr>
            </w:pPr>
            <w:r w:rsidRPr="009A217A">
              <w:rPr>
                <w:rFonts w:ascii="Cambria" w:hAnsi="Cambria" w:cs="Times New Roman"/>
                <w:b/>
                <w:bCs/>
                <w:sz w:val="28"/>
              </w:rPr>
              <w:t>Дорожная карта ключевых рекомендуемых действий (КРД)</w:t>
            </w:r>
          </w:p>
          <w:p w14:paraId="631B40A3" w14:textId="77777777" w:rsidR="009A217A" w:rsidRDefault="00FB1637" w:rsidP="00D06C56">
            <w:pPr>
              <w:autoSpaceDE w:val="0"/>
              <w:autoSpaceDN w:val="0"/>
              <w:adjustRightInd w:val="0"/>
              <w:spacing w:after="120"/>
              <w:jc w:val="both"/>
              <w:rPr>
                <w:rFonts w:ascii="Cambria" w:hAnsi="Cambria" w:cs="Times New Roman"/>
                <w:sz w:val="28"/>
              </w:rPr>
            </w:pPr>
            <w:r w:rsidRPr="00FB1637">
              <w:rPr>
                <w:rFonts w:ascii="Cambria" w:hAnsi="Cambria" w:cs="Times New Roman"/>
                <w:sz w:val="28"/>
              </w:rPr>
              <w:t xml:space="preserve">Оценщики должны </w:t>
            </w:r>
            <w:r>
              <w:rPr>
                <w:rFonts w:ascii="Cambria" w:hAnsi="Cambria" w:cs="Times New Roman"/>
                <w:sz w:val="28"/>
              </w:rPr>
              <w:t>составить</w:t>
            </w:r>
            <w:r w:rsidRPr="00FB1637">
              <w:rPr>
                <w:rFonts w:ascii="Cambria" w:hAnsi="Cambria" w:cs="Times New Roman"/>
                <w:sz w:val="28"/>
              </w:rPr>
              <w:t xml:space="preserve"> Ключевые рекомендуемые действия в отдельн</w:t>
            </w:r>
            <w:r w:rsidR="005A0D11">
              <w:rPr>
                <w:rFonts w:ascii="Cambria" w:hAnsi="Cambria" w:cs="Times New Roman"/>
                <w:sz w:val="28"/>
              </w:rPr>
              <w:t>ом</w:t>
            </w:r>
            <w:r w:rsidRPr="00FB1637">
              <w:rPr>
                <w:rFonts w:ascii="Cambria" w:hAnsi="Cambria" w:cs="Times New Roman"/>
                <w:sz w:val="28"/>
              </w:rPr>
              <w:t xml:space="preserve"> списк</w:t>
            </w:r>
            <w:r w:rsidR="005A0D11">
              <w:rPr>
                <w:rFonts w:ascii="Cambria" w:hAnsi="Cambria" w:cs="Times New Roman"/>
                <w:sz w:val="28"/>
              </w:rPr>
              <w:t>е</w:t>
            </w:r>
            <w:r w:rsidRPr="00FB1637">
              <w:rPr>
                <w:rFonts w:ascii="Cambria" w:hAnsi="Cambria" w:cs="Times New Roman"/>
                <w:sz w:val="28"/>
              </w:rPr>
              <w:t xml:space="preserve"> для страны (Дорожная карта КР</w:t>
            </w:r>
            <w:r>
              <w:rPr>
                <w:rFonts w:ascii="Cambria" w:hAnsi="Cambria" w:cs="Times New Roman"/>
                <w:sz w:val="28"/>
              </w:rPr>
              <w:t>Д</w:t>
            </w:r>
            <w:r w:rsidRPr="00FB1637">
              <w:rPr>
                <w:rFonts w:ascii="Cambria" w:hAnsi="Cambria" w:cs="Times New Roman"/>
                <w:sz w:val="28"/>
              </w:rPr>
              <w:t>) (Универсальные процедуры (УП), параграф 88. Дорожная карта КР</w:t>
            </w:r>
            <w:r w:rsidR="005A0D11">
              <w:rPr>
                <w:rFonts w:ascii="Cambria" w:hAnsi="Cambria" w:cs="Times New Roman"/>
                <w:sz w:val="28"/>
              </w:rPr>
              <w:t>Д</w:t>
            </w:r>
            <w:r w:rsidRPr="00FB1637">
              <w:rPr>
                <w:rFonts w:ascii="Cambria" w:hAnsi="Cambria" w:cs="Times New Roman"/>
                <w:sz w:val="28"/>
              </w:rPr>
              <w:t xml:space="preserve"> это отдельный документ, который </w:t>
            </w:r>
            <w:r w:rsidR="009D53AA">
              <w:rPr>
                <w:rFonts w:ascii="Cambria" w:hAnsi="Cambria" w:cs="Times New Roman"/>
                <w:sz w:val="28"/>
              </w:rPr>
              <w:t>подготавливается</w:t>
            </w:r>
            <w:r w:rsidRPr="00FB1637">
              <w:rPr>
                <w:rFonts w:ascii="Cambria" w:hAnsi="Cambria" w:cs="Times New Roman"/>
                <w:sz w:val="28"/>
              </w:rPr>
              <w:t xml:space="preserve"> после </w:t>
            </w:r>
            <w:r w:rsidR="00BB6CA2">
              <w:rPr>
                <w:rFonts w:ascii="Cambria" w:hAnsi="Cambria" w:cs="Times New Roman"/>
                <w:sz w:val="28"/>
              </w:rPr>
              <w:t>выездной миссии</w:t>
            </w:r>
            <w:r w:rsidRPr="00FB1637">
              <w:rPr>
                <w:rFonts w:ascii="Cambria" w:hAnsi="Cambria" w:cs="Times New Roman"/>
                <w:sz w:val="28"/>
              </w:rPr>
              <w:t xml:space="preserve"> одновременно с</w:t>
            </w:r>
            <w:r w:rsidR="00454D32">
              <w:rPr>
                <w:rFonts w:ascii="Cambria" w:hAnsi="Cambria" w:cs="Times New Roman"/>
                <w:sz w:val="28"/>
              </w:rPr>
              <w:t xml:space="preserve"> первым проектом ОВО</w:t>
            </w:r>
            <w:r w:rsidRPr="00FB1637">
              <w:rPr>
                <w:rFonts w:ascii="Cambria" w:hAnsi="Cambria" w:cs="Times New Roman"/>
                <w:sz w:val="28"/>
              </w:rPr>
              <w:t xml:space="preserve"> (УП, п.88) и разрабатывается в тесном сотрудничестве с оцениваемой страной в течение всего срока проведения оценки.</w:t>
            </w:r>
          </w:p>
          <w:p w14:paraId="12B1AFB9" w14:textId="77777777" w:rsidR="003659E0" w:rsidRDefault="00D06C56" w:rsidP="00D06C56">
            <w:pPr>
              <w:autoSpaceDE w:val="0"/>
              <w:autoSpaceDN w:val="0"/>
              <w:adjustRightInd w:val="0"/>
              <w:spacing w:after="120"/>
              <w:jc w:val="both"/>
              <w:rPr>
                <w:rFonts w:ascii="Cambria" w:hAnsi="Cambria" w:cs="Times New Roman"/>
                <w:sz w:val="28"/>
              </w:rPr>
            </w:pPr>
            <w:r w:rsidRPr="00D06C56">
              <w:rPr>
                <w:rFonts w:ascii="Cambria" w:hAnsi="Cambria" w:cs="Times New Roman"/>
                <w:sz w:val="28"/>
              </w:rPr>
              <w:t xml:space="preserve">Оценщикам следует изучить Введение </w:t>
            </w:r>
            <w:r>
              <w:rPr>
                <w:rFonts w:ascii="Cambria" w:hAnsi="Cambria" w:cs="Times New Roman"/>
                <w:sz w:val="28"/>
              </w:rPr>
              <w:t>к</w:t>
            </w:r>
            <w:r w:rsidRPr="00D06C56">
              <w:rPr>
                <w:rFonts w:ascii="Cambria" w:hAnsi="Cambria" w:cs="Times New Roman"/>
                <w:sz w:val="28"/>
              </w:rPr>
              <w:t xml:space="preserve"> </w:t>
            </w:r>
            <w:r>
              <w:rPr>
                <w:rFonts w:ascii="Cambria" w:hAnsi="Cambria" w:cs="Times New Roman"/>
                <w:sz w:val="28"/>
              </w:rPr>
              <w:t>М</w:t>
            </w:r>
            <w:r w:rsidRPr="00D06C56">
              <w:rPr>
                <w:rFonts w:ascii="Cambria" w:hAnsi="Cambria" w:cs="Times New Roman"/>
                <w:sz w:val="28"/>
              </w:rPr>
              <w:t>етодологи</w:t>
            </w:r>
            <w:r w:rsidR="002303BB">
              <w:rPr>
                <w:rFonts w:ascii="Cambria" w:hAnsi="Cambria" w:cs="Times New Roman"/>
                <w:sz w:val="28"/>
              </w:rPr>
              <w:t>и</w:t>
            </w:r>
            <w:r w:rsidRPr="00D06C56">
              <w:rPr>
                <w:rFonts w:ascii="Cambria" w:hAnsi="Cambria" w:cs="Times New Roman"/>
                <w:sz w:val="28"/>
              </w:rPr>
              <w:t xml:space="preserve">, </w:t>
            </w:r>
            <w:proofErr w:type="spellStart"/>
            <w:r w:rsidRPr="00D06C56">
              <w:rPr>
                <w:rFonts w:ascii="Cambria" w:hAnsi="Cambria" w:cs="Times New Roman"/>
                <w:sz w:val="28"/>
              </w:rPr>
              <w:t>пп</w:t>
            </w:r>
            <w:proofErr w:type="spellEnd"/>
            <w:r w:rsidRPr="00D06C56">
              <w:rPr>
                <w:rFonts w:ascii="Cambria" w:hAnsi="Cambria" w:cs="Times New Roman"/>
                <w:sz w:val="28"/>
              </w:rPr>
              <w:t xml:space="preserve">. 72-76 для получения рекомендаций по разработке рекомендуемых действий, определении ключевых рекомендуемых действий и других рекомендуемых действий, а также подготовке Дорожной карты </w:t>
            </w:r>
            <w:r w:rsidR="002303BB">
              <w:rPr>
                <w:rFonts w:ascii="Cambria" w:hAnsi="Cambria" w:cs="Times New Roman"/>
                <w:sz w:val="28"/>
              </w:rPr>
              <w:t>КРД</w:t>
            </w:r>
            <w:r w:rsidRPr="00D06C56">
              <w:rPr>
                <w:rFonts w:ascii="Cambria" w:hAnsi="Cambria" w:cs="Times New Roman"/>
                <w:sz w:val="28"/>
              </w:rPr>
              <w:t>.</w:t>
            </w:r>
          </w:p>
          <w:p w14:paraId="05F81DBE" w14:textId="77777777" w:rsidR="002303BB" w:rsidRDefault="00796F05" w:rsidP="00D06C56">
            <w:pPr>
              <w:autoSpaceDE w:val="0"/>
              <w:autoSpaceDN w:val="0"/>
              <w:adjustRightInd w:val="0"/>
              <w:spacing w:after="120"/>
              <w:jc w:val="both"/>
              <w:rPr>
                <w:rFonts w:ascii="Cambria" w:hAnsi="Cambria" w:cs="Times New Roman"/>
                <w:sz w:val="28"/>
              </w:rPr>
            </w:pPr>
            <w:r w:rsidRPr="00796F05">
              <w:rPr>
                <w:rFonts w:ascii="Cambria" w:hAnsi="Cambria" w:cs="Times New Roman"/>
                <w:sz w:val="28"/>
              </w:rPr>
              <w:t xml:space="preserve">В соответствии с пунктом 72 Введения </w:t>
            </w:r>
            <w:r>
              <w:rPr>
                <w:rFonts w:ascii="Cambria" w:hAnsi="Cambria" w:cs="Times New Roman"/>
                <w:sz w:val="28"/>
              </w:rPr>
              <w:t>к</w:t>
            </w:r>
            <w:r w:rsidRPr="00796F05">
              <w:rPr>
                <w:rFonts w:ascii="Cambria" w:hAnsi="Cambria" w:cs="Times New Roman"/>
                <w:sz w:val="28"/>
              </w:rPr>
              <w:t xml:space="preserve"> </w:t>
            </w:r>
            <w:r>
              <w:rPr>
                <w:rFonts w:ascii="Cambria" w:hAnsi="Cambria" w:cs="Times New Roman"/>
                <w:sz w:val="28"/>
              </w:rPr>
              <w:t>М</w:t>
            </w:r>
            <w:r w:rsidRPr="00796F05">
              <w:rPr>
                <w:rFonts w:ascii="Cambria" w:hAnsi="Cambria" w:cs="Times New Roman"/>
                <w:sz w:val="28"/>
              </w:rPr>
              <w:t>етодологи</w:t>
            </w:r>
            <w:r>
              <w:rPr>
                <w:rFonts w:ascii="Cambria" w:hAnsi="Cambria" w:cs="Times New Roman"/>
                <w:sz w:val="28"/>
              </w:rPr>
              <w:t>и</w:t>
            </w:r>
            <w:r w:rsidRPr="00796F05">
              <w:rPr>
                <w:rFonts w:ascii="Cambria" w:hAnsi="Cambria" w:cs="Times New Roman"/>
                <w:sz w:val="28"/>
              </w:rPr>
              <w:t xml:space="preserve">, ключевые рекомендуемые действия должны относиться только к </w:t>
            </w:r>
            <w:proofErr w:type="spellStart"/>
            <w:r w:rsidRPr="00796F05">
              <w:rPr>
                <w:rFonts w:ascii="Cambria" w:hAnsi="Cambria" w:cs="Times New Roman"/>
                <w:sz w:val="28"/>
              </w:rPr>
              <w:t>Н</w:t>
            </w:r>
            <w:r w:rsidR="00D01FB3">
              <w:rPr>
                <w:rFonts w:ascii="Cambria" w:hAnsi="Cambria" w:cs="Times New Roman"/>
                <w:sz w:val="28"/>
              </w:rPr>
              <w:t>Рам</w:t>
            </w:r>
            <w:proofErr w:type="spellEnd"/>
            <w:r w:rsidRPr="00796F05">
              <w:rPr>
                <w:rFonts w:ascii="Cambria" w:hAnsi="Cambria" w:cs="Times New Roman"/>
                <w:sz w:val="28"/>
              </w:rPr>
              <w:t xml:space="preserve"> с оценкой </w:t>
            </w:r>
            <w:r w:rsidR="00E13A11">
              <w:rPr>
                <w:rFonts w:ascii="Cambria" w:hAnsi="Cambria" w:cs="Times New Roman"/>
                <w:sz w:val="28"/>
              </w:rPr>
              <w:t>"Умеренной эффективности"</w:t>
            </w:r>
            <w:r w:rsidRPr="00796F05">
              <w:rPr>
                <w:rFonts w:ascii="Cambria" w:hAnsi="Cambria" w:cs="Times New Roman"/>
                <w:sz w:val="28"/>
              </w:rPr>
              <w:t xml:space="preserve"> или </w:t>
            </w:r>
            <w:r w:rsidR="00E13A11">
              <w:rPr>
                <w:rFonts w:ascii="Cambria" w:hAnsi="Cambria" w:cs="Times New Roman"/>
                <w:sz w:val="28"/>
              </w:rPr>
              <w:t>"Низкой эффективности"</w:t>
            </w:r>
            <w:r w:rsidRPr="00796F05">
              <w:rPr>
                <w:rFonts w:ascii="Cambria" w:hAnsi="Cambria" w:cs="Times New Roman"/>
                <w:sz w:val="28"/>
              </w:rPr>
              <w:t xml:space="preserve"> или к рекомендациям с оценкой </w:t>
            </w:r>
            <w:r w:rsidR="009F4ED1">
              <w:rPr>
                <w:rFonts w:ascii="Cambria" w:hAnsi="Cambria" w:cs="Times New Roman"/>
                <w:sz w:val="28"/>
              </w:rPr>
              <w:t>ЧС</w:t>
            </w:r>
            <w:r w:rsidRPr="00796F05">
              <w:rPr>
                <w:rFonts w:ascii="Cambria" w:hAnsi="Cambria" w:cs="Times New Roman"/>
                <w:sz w:val="28"/>
              </w:rPr>
              <w:t xml:space="preserve"> или </w:t>
            </w:r>
            <w:r w:rsidR="009F4ED1">
              <w:rPr>
                <w:rFonts w:ascii="Cambria" w:hAnsi="Cambria" w:cs="Times New Roman"/>
                <w:sz w:val="28"/>
              </w:rPr>
              <w:t>НС</w:t>
            </w:r>
            <w:r w:rsidRPr="00796F05">
              <w:rPr>
                <w:rFonts w:ascii="Cambria" w:hAnsi="Cambria" w:cs="Times New Roman"/>
                <w:sz w:val="28"/>
              </w:rPr>
              <w:t xml:space="preserve">, если они относятся к какому-либо </w:t>
            </w:r>
            <w:r w:rsidR="00CF701A">
              <w:rPr>
                <w:rFonts w:ascii="Cambria" w:hAnsi="Cambria" w:cs="Times New Roman"/>
                <w:sz w:val="28"/>
              </w:rPr>
              <w:t>НР</w:t>
            </w:r>
            <w:r w:rsidRPr="00796F05">
              <w:rPr>
                <w:rFonts w:ascii="Cambria" w:hAnsi="Cambria" w:cs="Times New Roman"/>
                <w:sz w:val="28"/>
              </w:rPr>
              <w:t xml:space="preserve"> с оценкой </w:t>
            </w:r>
            <w:r w:rsidR="00CF701A">
              <w:rPr>
                <w:rFonts w:ascii="Cambria" w:hAnsi="Cambria" w:cs="Times New Roman"/>
                <w:sz w:val="28"/>
              </w:rPr>
              <w:t>"Умеренной эффективности"</w:t>
            </w:r>
            <w:r w:rsidRPr="00796F05">
              <w:rPr>
                <w:rFonts w:ascii="Cambria" w:hAnsi="Cambria" w:cs="Times New Roman"/>
                <w:sz w:val="28"/>
              </w:rPr>
              <w:t xml:space="preserve"> или </w:t>
            </w:r>
            <w:r w:rsidR="00CF701A">
              <w:rPr>
                <w:rFonts w:ascii="Cambria" w:hAnsi="Cambria" w:cs="Times New Roman"/>
                <w:sz w:val="28"/>
              </w:rPr>
              <w:t>"Низкой эффективности"</w:t>
            </w:r>
            <w:r w:rsidRPr="00796F05">
              <w:rPr>
                <w:rFonts w:ascii="Cambria" w:hAnsi="Cambria" w:cs="Times New Roman"/>
                <w:sz w:val="28"/>
              </w:rPr>
              <w:t>. Как правило, должно быть не более двух-трех КР</w:t>
            </w:r>
            <w:r w:rsidR="00B74E5A">
              <w:rPr>
                <w:rFonts w:ascii="Cambria" w:hAnsi="Cambria" w:cs="Times New Roman"/>
                <w:sz w:val="28"/>
              </w:rPr>
              <w:t>Д</w:t>
            </w:r>
            <w:r w:rsidRPr="00796F05">
              <w:rPr>
                <w:rFonts w:ascii="Cambria" w:hAnsi="Cambria" w:cs="Times New Roman"/>
                <w:sz w:val="28"/>
              </w:rPr>
              <w:t xml:space="preserve">, относящихся к каждому </w:t>
            </w:r>
            <w:r w:rsidR="006674B6">
              <w:rPr>
                <w:rFonts w:ascii="Cambria" w:hAnsi="Cambria" w:cs="Times New Roman"/>
                <w:sz w:val="28"/>
              </w:rPr>
              <w:t>НР</w:t>
            </w:r>
            <w:r w:rsidRPr="00796F05">
              <w:rPr>
                <w:rFonts w:ascii="Cambria" w:hAnsi="Cambria" w:cs="Times New Roman"/>
                <w:sz w:val="28"/>
              </w:rPr>
              <w:t xml:space="preserve"> с рейтингом </w:t>
            </w:r>
            <w:r w:rsidR="00A91820">
              <w:rPr>
                <w:rFonts w:ascii="Cambria" w:hAnsi="Cambria" w:cs="Times New Roman"/>
                <w:sz w:val="28"/>
              </w:rPr>
              <w:t>"Умеренной эффективности"</w:t>
            </w:r>
            <w:r w:rsidR="00A91820" w:rsidRPr="00796F05">
              <w:rPr>
                <w:rFonts w:ascii="Cambria" w:hAnsi="Cambria" w:cs="Times New Roman"/>
                <w:sz w:val="28"/>
              </w:rPr>
              <w:t xml:space="preserve"> или </w:t>
            </w:r>
            <w:r w:rsidR="00A91820">
              <w:rPr>
                <w:rFonts w:ascii="Cambria" w:hAnsi="Cambria" w:cs="Times New Roman"/>
                <w:sz w:val="28"/>
              </w:rPr>
              <w:t>"Низкой эффективности"</w:t>
            </w:r>
            <w:r w:rsidRPr="00796F05">
              <w:rPr>
                <w:rFonts w:ascii="Cambria" w:hAnsi="Cambria" w:cs="Times New Roman"/>
                <w:sz w:val="28"/>
              </w:rPr>
              <w:t>, включая КР</w:t>
            </w:r>
            <w:r w:rsidR="00A91820">
              <w:rPr>
                <w:rFonts w:ascii="Cambria" w:hAnsi="Cambria" w:cs="Times New Roman"/>
                <w:sz w:val="28"/>
              </w:rPr>
              <w:t>Д</w:t>
            </w:r>
            <w:r w:rsidRPr="00796F05">
              <w:rPr>
                <w:rFonts w:ascii="Cambria" w:hAnsi="Cambria" w:cs="Times New Roman"/>
                <w:sz w:val="28"/>
              </w:rPr>
              <w:t xml:space="preserve"> </w:t>
            </w:r>
            <w:r w:rsidR="00A91820">
              <w:rPr>
                <w:rFonts w:ascii="Cambria" w:hAnsi="Cambria" w:cs="Times New Roman"/>
                <w:sz w:val="28"/>
              </w:rPr>
              <w:t>для</w:t>
            </w:r>
            <w:r w:rsidRPr="00796F05">
              <w:rPr>
                <w:rFonts w:ascii="Cambria" w:hAnsi="Cambria" w:cs="Times New Roman"/>
                <w:sz w:val="28"/>
              </w:rPr>
              <w:t xml:space="preserve"> техническо</w:t>
            </w:r>
            <w:r w:rsidR="00A91820">
              <w:rPr>
                <w:rFonts w:ascii="Cambria" w:hAnsi="Cambria" w:cs="Times New Roman"/>
                <w:sz w:val="28"/>
              </w:rPr>
              <w:t>го</w:t>
            </w:r>
            <w:r w:rsidRPr="00796F05">
              <w:rPr>
                <w:rFonts w:ascii="Cambria" w:hAnsi="Cambria" w:cs="Times New Roman"/>
                <w:sz w:val="28"/>
              </w:rPr>
              <w:t xml:space="preserve"> соответстви</w:t>
            </w:r>
            <w:r w:rsidR="00A91820">
              <w:rPr>
                <w:rFonts w:ascii="Cambria" w:hAnsi="Cambria" w:cs="Times New Roman"/>
                <w:sz w:val="28"/>
              </w:rPr>
              <w:t>я</w:t>
            </w:r>
            <w:r w:rsidRPr="00796F05">
              <w:rPr>
                <w:rFonts w:ascii="Cambria" w:hAnsi="Cambria" w:cs="Times New Roman"/>
                <w:sz w:val="28"/>
              </w:rPr>
              <w:t xml:space="preserve"> Рекомендациям, относящимся к этому </w:t>
            </w:r>
            <w:r w:rsidR="00921460">
              <w:rPr>
                <w:rFonts w:ascii="Cambria" w:hAnsi="Cambria" w:cs="Times New Roman"/>
                <w:sz w:val="28"/>
              </w:rPr>
              <w:t>НР</w:t>
            </w:r>
            <w:r w:rsidRPr="00796F05">
              <w:rPr>
                <w:rFonts w:ascii="Cambria" w:hAnsi="Cambria" w:cs="Times New Roman"/>
                <w:sz w:val="28"/>
              </w:rPr>
              <w:t>. Кроме того, может быть одно K</w:t>
            </w:r>
            <w:r w:rsidR="00C50348">
              <w:rPr>
                <w:rFonts w:ascii="Cambria" w:hAnsi="Cambria" w:cs="Times New Roman"/>
                <w:sz w:val="28"/>
              </w:rPr>
              <w:t>РД</w:t>
            </w:r>
            <w:r w:rsidRPr="00796F05">
              <w:rPr>
                <w:rFonts w:ascii="Cambria" w:hAnsi="Cambria" w:cs="Times New Roman"/>
                <w:sz w:val="28"/>
              </w:rPr>
              <w:t xml:space="preserve"> для каждой из Рекомендаций 3, 5, 6, 10, 11 и 20 с рейтингом </w:t>
            </w:r>
            <w:r w:rsidR="00677827">
              <w:rPr>
                <w:rFonts w:ascii="Cambria" w:hAnsi="Cambria" w:cs="Times New Roman"/>
                <w:sz w:val="28"/>
              </w:rPr>
              <w:t>НС</w:t>
            </w:r>
            <w:r w:rsidRPr="00796F05">
              <w:rPr>
                <w:rFonts w:ascii="Cambria" w:hAnsi="Cambria" w:cs="Times New Roman"/>
                <w:sz w:val="28"/>
              </w:rPr>
              <w:t xml:space="preserve"> или </w:t>
            </w:r>
            <w:r w:rsidR="00677827">
              <w:rPr>
                <w:rFonts w:ascii="Cambria" w:hAnsi="Cambria" w:cs="Times New Roman"/>
                <w:sz w:val="28"/>
              </w:rPr>
              <w:t>ЧС</w:t>
            </w:r>
            <w:r w:rsidRPr="00796F05">
              <w:rPr>
                <w:rFonts w:ascii="Cambria" w:hAnsi="Cambria" w:cs="Times New Roman"/>
                <w:sz w:val="28"/>
              </w:rPr>
              <w:t xml:space="preserve">, если они не относятся ни к одному </w:t>
            </w:r>
            <w:r w:rsidR="006535F4">
              <w:rPr>
                <w:rFonts w:ascii="Cambria" w:hAnsi="Cambria" w:cs="Times New Roman"/>
                <w:sz w:val="28"/>
              </w:rPr>
              <w:t>НР</w:t>
            </w:r>
            <w:r w:rsidRPr="00796F05">
              <w:rPr>
                <w:rFonts w:ascii="Cambria" w:hAnsi="Cambria" w:cs="Times New Roman"/>
                <w:sz w:val="28"/>
              </w:rPr>
              <w:t xml:space="preserve"> с рейтингом </w:t>
            </w:r>
            <w:r w:rsidR="004248A1">
              <w:rPr>
                <w:rFonts w:ascii="Cambria" w:hAnsi="Cambria" w:cs="Times New Roman"/>
                <w:sz w:val="28"/>
              </w:rPr>
              <w:t>"</w:t>
            </w:r>
            <w:r w:rsidR="006535F4">
              <w:rPr>
                <w:rFonts w:ascii="Cambria" w:hAnsi="Cambria" w:cs="Times New Roman"/>
                <w:sz w:val="28"/>
              </w:rPr>
              <w:t>Умеренной эффективности"</w:t>
            </w:r>
            <w:r w:rsidR="006535F4" w:rsidRPr="00796F05">
              <w:rPr>
                <w:rFonts w:ascii="Cambria" w:hAnsi="Cambria" w:cs="Times New Roman"/>
                <w:sz w:val="28"/>
              </w:rPr>
              <w:t xml:space="preserve"> или </w:t>
            </w:r>
            <w:r w:rsidR="006535F4">
              <w:rPr>
                <w:rFonts w:ascii="Cambria" w:hAnsi="Cambria" w:cs="Times New Roman"/>
                <w:sz w:val="28"/>
              </w:rPr>
              <w:t>"Низкой эффективности".</w:t>
            </w:r>
          </w:p>
          <w:p w14:paraId="1EFACA95" w14:textId="4B4A8A5C" w:rsidR="00CE61BD" w:rsidRPr="009A217A" w:rsidRDefault="005145C1" w:rsidP="00D06C56">
            <w:pPr>
              <w:autoSpaceDE w:val="0"/>
              <w:autoSpaceDN w:val="0"/>
              <w:adjustRightInd w:val="0"/>
              <w:spacing w:after="120"/>
              <w:jc w:val="both"/>
              <w:rPr>
                <w:rFonts w:ascii="Cambria" w:hAnsi="Cambria" w:cs="Times New Roman"/>
                <w:sz w:val="28"/>
              </w:rPr>
            </w:pPr>
            <w:r w:rsidRPr="005145C1">
              <w:rPr>
                <w:rFonts w:ascii="Cambria" w:hAnsi="Cambria" w:cs="Times New Roman"/>
                <w:sz w:val="28"/>
              </w:rPr>
              <w:t xml:space="preserve">После принятия </w:t>
            </w:r>
            <w:r>
              <w:rPr>
                <w:rFonts w:ascii="Cambria" w:hAnsi="Cambria" w:cs="Times New Roman"/>
                <w:sz w:val="28"/>
              </w:rPr>
              <w:t>ОВО</w:t>
            </w:r>
            <w:r w:rsidRPr="005145C1">
              <w:rPr>
                <w:rFonts w:ascii="Cambria" w:hAnsi="Cambria" w:cs="Times New Roman"/>
                <w:sz w:val="28"/>
              </w:rPr>
              <w:t xml:space="preserve"> </w:t>
            </w:r>
            <w:r>
              <w:rPr>
                <w:rFonts w:ascii="Cambria" w:hAnsi="Cambria" w:cs="Times New Roman"/>
                <w:sz w:val="28"/>
              </w:rPr>
              <w:t>д</w:t>
            </w:r>
            <w:r w:rsidRPr="005145C1">
              <w:rPr>
                <w:rFonts w:ascii="Cambria" w:hAnsi="Cambria" w:cs="Times New Roman"/>
                <w:sz w:val="28"/>
              </w:rPr>
              <w:t>орожная карта КР</w:t>
            </w:r>
            <w:r>
              <w:rPr>
                <w:rFonts w:ascii="Cambria" w:hAnsi="Cambria" w:cs="Times New Roman"/>
                <w:sz w:val="28"/>
              </w:rPr>
              <w:t>Д</w:t>
            </w:r>
            <w:r w:rsidRPr="005145C1">
              <w:rPr>
                <w:rFonts w:ascii="Cambria" w:hAnsi="Cambria" w:cs="Times New Roman"/>
                <w:sz w:val="28"/>
              </w:rPr>
              <w:t xml:space="preserve"> будет представлена соответствующему министру оцениваемой страны для информирования его об ожидаемых последующих действиях. (</w:t>
            </w:r>
            <w:r w:rsidRPr="00330022">
              <w:rPr>
                <w:rFonts w:ascii="Cambria" w:hAnsi="Cambria" w:cs="Times New Roman"/>
                <w:i/>
                <w:iCs/>
                <w:sz w:val="28"/>
              </w:rPr>
              <w:t>УП</w:t>
            </w:r>
            <w:r w:rsidRPr="005145C1">
              <w:rPr>
                <w:rFonts w:ascii="Cambria" w:hAnsi="Cambria" w:cs="Times New Roman"/>
                <w:sz w:val="28"/>
              </w:rPr>
              <w:t>, пункт 111)</w:t>
            </w:r>
          </w:p>
        </w:tc>
      </w:tr>
    </w:tbl>
    <w:p w14:paraId="2F43144D" w14:textId="77777777" w:rsidR="009A217A" w:rsidRDefault="009A217A" w:rsidP="00F825AF">
      <w:pPr>
        <w:autoSpaceDE w:val="0"/>
        <w:autoSpaceDN w:val="0"/>
        <w:adjustRightInd w:val="0"/>
        <w:spacing w:line="240" w:lineRule="auto"/>
        <w:rPr>
          <w:rFonts w:ascii="Cambria" w:hAnsi="Cambria" w:cs="Times New Roman"/>
          <w:sz w:val="28"/>
        </w:rPr>
      </w:pPr>
    </w:p>
    <w:p w14:paraId="76A41638" w14:textId="6099F529" w:rsidR="00120033" w:rsidRDefault="00120033">
      <w:pPr>
        <w:rPr>
          <w:rFonts w:ascii="Cambria" w:hAnsi="Cambria" w:cs="Times New Roman"/>
          <w:sz w:val="28"/>
        </w:rPr>
      </w:pPr>
      <w:r>
        <w:rPr>
          <w:rFonts w:ascii="Cambria" w:hAnsi="Cambria" w:cs="Times New Roman"/>
          <w:sz w:val="28"/>
        </w:rPr>
        <w:br w:type="page"/>
      </w:r>
    </w:p>
    <w:p w14:paraId="037DCA3E" w14:textId="10D96901" w:rsidR="00120033" w:rsidRPr="00D94043" w:rsidRDefault="00120033" w:rsidP="00120033">
      <w:pPr>
        <w:jc w:val="center"/>
        <w:rPr>
          <w:rFonts w:ascii="Cambria" w:hAnsi="Cambria" w:cs="Times New Roman"/>
          <w:b/>
          <w:bCs/>
          <w:color w:val="348093"/>
          <w:sz w:val="28"/>
        </w:rPr>
      </w:pPr>
      <w:r w:rsidRPr="00D94043">
        <w:rPr>
          <w:rFonts w:ascii="Cambria" w:hAnsi="Cambria" w:cs="Times New Roman"/>
          <w:b/>
          <w:bCs/>
          <w:color w:val="348093"/>
          <w:sz w:val="28"/>
        </w:rPr>
        <w:lastRenderedPageBreak/>
        <w:t>ИСПОЛНИТЕЛЬНОЕ РЕЗЮМЕ</w:t>
      </w:r>
    </w:p>
    <w:tbl>
      <w:tblPr>
        <w:tblStyle w:val="a3"/>
        <w:tblW w:w="0" w:type="auto"/>
        <w:tblLook w:val="04A0" w:firstRow="1" w:lastRow="0" w:firstColumn="1" w:lastColumn="0" w:noHBand="0" w:noVBand="1"/>
      </w:tblPr>
      <w:tblGrid>
        <w:gridCol w:w="10289"/>
      </w:tblGrid>
      <w:tr w:rsidR="00DC27D0" w14:paraId="63050A59" w14:textId="77777777" w:rsidTr="00BC2576">
        <w:tc>
          <w:tcPr>
            <w:tcW w:w="10289" w:type="dxa"/>
            <w:tcBorders>
              <w:top w:val="nil"/>
              <w:left w:val="nil"/>
              <w:bottom w:val="nil"/>
              <w:right w:val="nil"/>
            </w:tcBorders>
            <w:shd w:val="clear" w:color="auto" w:fill="D0CECE" w:themeFill="background2" w:themeFillShade="E6"/>
          </w:tcPr>
          <w:p w14:paraId="1F8C6385" w14:textId="77777777" w:rsidR="00DC27D0" w:rsidRPr="00104439" w:rsidRDefault="00DC27D0" w:rsidP="00DC27D0">
            <w:pPr>
              <w:spacing w:after="120"/>
              <w:jc w:val="both"/>
              <w:rPr>
                <w:rFonts w:ascii="Cambria" w:hAnsi="Cambria" w:cs="Times New Roman"/>
                <w:b/>
                <w:bCs/>
                <w:i/>
                <w:iCs/>
                <w:sz w:val="28"/>
              </w:rPr>
            </w:pPr>
            <w:r>
              <w:rPr>
                <w:rFonts w:ascii="Cambria" w:hAnsi="Cambria" w:cs="Times New Roman"/>
                <w:b/>
                <w:bCs/>
                <w:i/>
                <w:iCs/>
                <w:sz w:val="28"/>
              </w:rPr>
              <w:t>Примечание</w:t>
            </w:r>
            <w:r w:rsidRPr="00104439">
              <w:rPr>
                <w:rFonts w:ascii="Cambria" w:hAnsi="Cambria" w:cs="Times New Roman"/>
                <w:b/>
                <w:bCs/>
                <w:i/>
                <w:iCs/>
                <w:sz w:val="28"/>
              </w:rPr>
              <w:t xml:space="preserve"> для оценщиков:</w:t>
            </w:r>
          </w:p>
          <w:p w14:paraId="4E5D0E93" w14:textId="16D837E6" w:rsidR="00DC27D0" w:rsidRDefault="00DC27D0" w:rsidP="00DC27D0">
            <w:pPr>
              <w:autoSpaceDE w:val="0"/>
              <w:autoSpaceDN w:val="0"/>
              <w:adjustRightInd w:val="0"/>
              <w:jc w:val="both"/>
              <w:rPr>
                <w:rFonts w:ascii="Cambria" w:hAnsi="Cambria" w:cs="Times New Roman"/>
                <w:sz w:val="28"/>
              </w:rPr>
            </w:pPr>
            <w:r>
              <w:rPr>
                <w:rFonts w:ascii="Cambria" w:hAnsi="Cambria" w:cs="Times New Roman"/>
                <w:sz w:val="28"/>
              </w:rPr>
              <w:t>Исполнительное резюме представляет собой отдельный документ, который подготавливается после встречи лицом к лицу (</w:t>
            </w:r>
            <w:r w:rsidRPr="00BC2576">
              <w:rPr>
                <w:rFonts w:ascii="Cambria" w:hAnsi="Cambria" w:cs="Times New Roman"/>
                <w:i/>
                <w:iCs/>
                <w:sz w:val="28"/>
              </w:rPr>
              <w:t>УП</w:t>
            </w:r>
            <w:r>
              <w:rPr>
                <w:rFonts w:ascii="Cambria" w:hAnsi="Cambria" w:cs="Times New Roman"/>
                <w:sz w:val="28"/>
              </w:rPr>
              <w:t>, п. 98)</w:t>
            </w:r>
            <w:r w:rsidR="00A93347">
              <w:rPr>
                <w:rFonts w:ascii="Cambria" w:hAnsi="Cambria" w:cs="Times New Roman"/>
                <w:sz w:val="28"/>
              </w:rPr>
              <w:t>.</w:t>
            </w:r>
          </w:p>
        </w:tc>
      </w:tr>
    </w:tbl>
    <w:p w14:paraId="0D5F1F22" w14:textId="295D16ED" w:rsidR="00F825AF" w:rsidRDefault="00A93347" w:rsidP="00A93347">
      <w:pPr>
        <w:autoSpaceDE w:val="0"/>
        <w:autoSpaceDN w:val="0"/>
        <w:adjustRightInd w:val="0"/>
        <w:spacing w:before="160" w:line="240" w:lineRule="auto"/>
        <w:jc w:val="both"/>
        <w:rPr>
          <w:rFonts w:ascii="Cambria" w:hAnsi="Cambria" w:cs="Times New Roman"/>
          <w:sz w:val="28"/>
        </w:rPr>
      </w:pPr>
      <w:r>
        <w:rPr>
          <w:rFonts w:ascii="Cambria" w:hAnsi="Cambria" w:cs="Times New Roman"/>
          <w:sz w:val="28"/>
        </w:rPr>
        <w:t xml:space="preserve">1. </w:t>
      </w:r>
      <w:r w:rsidRPr="00A93347">
        <w:rPr>
          <w:rFonts w:ascii="Cambria" w:hAnsi="Cambria" w:cs="Times New Roman"/>
          <w:sz w:val="28"/>
        </w:rPr>
        <w:t>В настоящем отчете содержится краткая информация о мерах ПОД/ФТ, принятых в [название оцениваемой страны] по состоянию на дату проведения выездно</w:t>
      </w:r>
      <w:r>
        <w:rPr>
          <w:rFonts w:ascii="Cambria" w:hAnsi="Cambria" w:cs="Times New Roman"/>
          <w:sz w:val="28"/>
        </w:rPr>
        <w:t xml:space="preserve">й миссии </w:t>
      </w:r>
      <w:r w:rsidRPr="00A93347">
        <w:rPr>
          <w:rFonts w:ascii="Cambria" w:hAnsi="Cambria" w:cs="Times New Roman"/>
          <w:sz w:val="28"/>
        </w:rPr>
        <w:t>[дата]. В нем</w:t>
      </w:r>
      <w:r>
        <w:rPr>
          <w:rFonts w:ascii="Cambria" w:hAnsi="Cambria" w:cs="Times New Roman"/>
          <w:sz w:val="28"/>
        </w:rPr>
        <w:t xml:space="preserve"> приводится</w:t>
      </w:r>
      <w:r w:rsidRPr="00A93347">
        <w:rPr>
          <w:rFonts w:ascii="Cambria" w:hAnsi="Cambria" w:cs="Times New Roman"/>
          <w:sz w:val="28"/>
        </w:rPr>
        <w:t xml:space="preserve"> анал</w:t>
      </w:r>
      <w:r>
        <w:rPr>
          <w:rFonts w:ascii="Cambria" w:hAnsi="Cambria" w:cs="Times New Roman"/>
          <w:sz w:val="28"/>
        </w:rPr>
        <w:t>из</w:t>
      </w:r>
      <w:r w:rsidRPr="00A93347">
        <w:rPr>
          <w:rFonts w:ascii="Cambria" w:hAnsi="Cambria" w:cs="Times New Roman"/>
          <w:sz w:val="28"/>
        </w:rPr>
        <w:t xml:space="preserve"> уровн</w:t>
      </w:r>
      <w:r>
        <w:rPr>
          <w:rFonts w:ascii="Cambria" w:hAnsi="Cambria" w:cs="Times New Roman"/>
          <w:sz w:val="28"/>
        </w:rPr>
        <w:t>я</w:t>
      </w:r>
      <w:r w:rsidRPr="00A93347">
        <w:rPr>
          <w:rFonts w:ascii="Cambria" w:hAnsi="Cambria" w:cs="Times New Roman"/>
          <w:sz w:val="28"/>
        </w:rPr>
        <w:t xml:space="preserve"> соответствия 40 Рекомендациям ФАТФ и уров</w:t>
      </w:r>
      <w:r w:rsidR="00EE2D2A">
        <w:rPr>
          <w:rFonts w:ascii="Cambria" w:hAnsi="Cambria" w:cs="Times New Roman"/>
          <w:sz w:val="28"/>
        </w:rPr>
        <w:t>ня</w:t>
      </w:r>
      <w:r w:rsidRPr="00A93347">
        <w:rPr>
          <w:rFonts w:ascii="Cambria" w:hAnsi="Cambria" w:cs="Times New Roman"/>
          <w:sz w:val="28"/>
        </w:rPr>
        <w:t xml:space="preserve"> эффективности системы ПОД/ФТ в [стране], а также даются рекомендации о том, как система может быть </w:t>
      </w:r>
      <w:r w:rsidR="005742C6">
        <w:rPr>
          <w:rFonts w:ascii="Cambria" w:hAnsi="Cambria" w:cs="Times New Roman"/>
          <w:sz w:val="28"/>
        </w:rPr>
        <w:t>усиле</w:t>
      </w:r>
      <w:r w:rsidR="00C31B32">
        <w:rPr>
          <w:rFonts w:ascii="Cambria" w:hAnsi="Cambria" w:cs="Times New Roman"/>
          <w:sz w:val="28"/>
        </w:rPr>
        <w:t>на</w:t>
      </w:r>
      <w:r w:rsidRPr="00A93347">
        <w:rPr>
          <w:rFonts w:ascii="Cambria" w:hAnsi="Cambria" w:cs="Times New Roman"/>
          <w:sz w:val="28"/>
        </w:rPr>
        <w:t>.</w:t>
      </w:r>
    </w:p>
    <w:tbl>
      <w:tblPr>
        <w:tblStyle w:val="a3"/>
        <w:tblW w:w="0" w:type="auto"/>
        <w:tblLook w:val="04A0" w:firstRow="1" w:lastRow="0" w:firstColumn="1" w:lastColumn="0" w:noHBand="0" w:noVBand="1"/>
      </w:tblPr>
      <w:tblGrid>
        <w:gridCol w:w="10289"/>
      </w:tblGrid>
      <w:tr w:rsidR="00173028" w14:paraId="4AFB668B" w14:textId="77777777" w:rsidTr="00E83A44">
        <w:tc>
          <w:tcPr>
            <w:tcW w:w="10289" w:type="dxa"/>
            <w:tcBorders>
              <w:top w:val="nil"/>
              <w:left w:val="nil"/>
              <w:bottom w:val="nil"/>
              <w:right w:val="nil"/>
            </w:tcBorders>
            <w:shd w:val="clear" w:color="auto" w:fill="E6E0D6"/>
          </w:tcPr>
          <w:p w14:paraId="5A91E3BE" w14:textId="398F74E3" w:rsidR="00173028" w:rsidRDefault="00173028" w:rsidP="00173028">
            <w:pPr>
              <w:spacing w:after="120"/>
              <w:jc w:val="both"/>
              <w:rPr>
                <w:rFonts w:ascii="Cambria" w:hAnsi="Cambria" w:cs="Times New Roman"/>
                <w:b/>
                <w:bCs/>
                <w:color w:val="54B2DA"/>
                <w:sz w:val="28"/>
              </w:rPr>
            </w:pPr>
            <w:r>
              <w:rPr>
                <w:rFonts w:ascii="Cambria" w:hAnsi="Cambria" w:cs="Times New Roman"/>
                <w:b/>
                <w:bCs/>
                <w:color w:val="54B2DA"/>
                <w:sz w:val="28"/>
              </w:rPr>
              <w:t>Ключевые выводы</w:t>
            </w:r>
          </w:p>
          <w:p w14:paraId="618874F3" w14:textId="7B257B20" w:rsidR="00173028" w:rsidRDefault="00173028" w:rsidP="00C56484">
            <w:pPr>
              <w:spacing w:after="120"/>
              <w:jc w:val="both"/>
              <w:rPr>
                <w:rFonts w:ascii="Cambria" w:hAnsi="Cambria" w:cs="Times New Roman"/>
                <w:sz w:val="28"/>
              </w:rPr>
            </w:pPr>
            <w:r w:rsidRPr="00173028">
              <w:rPr>
                <w:rFonts w:ascii="Cambria" w:hAnsi="Cambria" w:cs="Times New Roman"/>
                <w:sz w:val="28"/>
              </w:rPr>
              <w:t xml:space="preserve">а) </w:t>
            </w:r>
            <w:r w:rsidRPr="00E83A44">
              <w:rPr>
                <w:rFonts w:ascii="Cambria" w:hAnsi="Cambria" w:cs="Times New Roman"/>
                <w:sz w:val="28"/>
                <w:highlight w:val="lightGray"/>
              </w:rPr>
              <w:t>Оценщики должны представить краткое резюме наиболее важных ключевых выводов, как положительных, так и отрицательных, с учетом профиля риска страны и режима ПОД/ФТ. Основное внимание должно быть уделено 5-7 пунктам, затронутым в отчете, а не краткому изложению ключевых выводов по каждому отдельному НР или главе.</w:t>
            </w:r>
          </w:p>
        </w:tc>
      </w:tr>
    </w:tbl>
    <w:p w14:paraId="57BEE7C8" w14:textId="77777777" w:rsidR="00C56484" w:rsidRDefault="00C56484" w:rsidP="00C56484">
      <w:pPr>
        <w:spacing w:after="120"/>
        <w:jc w:val="both"/>
        <w:rPr>
          <w:rFonts w:ascii="Cambria" w:hAnsi="Cambria" w:cs="Times New Roman"/>
          <w:b/>
          <w:bCs/>
          <w:color w:val="54B2DA"/>
          <w:sz w:val="28"/>
        </w:rPr>
      </w:pPr>
    </w:p>
    <w:p w14:paraId="731440AF" w14:textId="772AC8E3" w:rsidR="00C56484" w:rsidRPr="000B211E" w:rsidRDefault="00C56484" w:rsidP="00C56484">
      <w:pPr>
        <w:spacing w:after="120"/>
        <w:jc w:val="both"/>
        <w:rPr>
          <w:rFonts w:ascii="Cambria" w:hAnsi="Cambria" w:cs="Times New Roman"/>
          <w:b/>
          <w:bCs/>
          <w:i/>
          <w:iCs/>
          <w:color w:val="4472C4" w:themeColor="accent1"/>
          <w:sz w:val="28"/>
        </w:rPr>
      </w:pPr>
      <w:r w:rsidRPr="000B211E">
        <w:rPr>
          <w:rFonts w:ascii="Cambria" w:hAnsi="Cambria" w:cs="Times New Roman"/>
          <w:b/>
          <w:bCs/>
          <w:i/>
          <w:iCs/>
          <w:color w:val="4472C4" w:themeColor="accent1"/>
          <w:sz w:val="28"/>
        </w:rPr>
        <w:t>Рейтинги по эффективности и техническому соответствию</w:t>
      </w:r>
    </w:p>
    <w:p w14:paraId="734554E4" w14:textId="21EC9966" w:rsidR="002D79DB" w:rsidRPr="00C56484" w:rsidRDefault="00C56484" w:rsidP="00C56484">
      <w:pPr>
        <w:spacing w:after="120"/>
        <w:jc w:val="both"/>
        <w:rPr>
          <w:rFonts w:ascii="Cambria" w:hAnsi="Cambria" w:cs="Times New Roman"/>
          <w:b/>
          <w:bCs/>
          <w:i/>
          <w:iCs/>
          <w:color w:val="54B2DA"/>
          <w:sz w:val="28"/>
        </w:rPr>
      </w:pPr>
      <w:r>
        <w:rPr>
          <w:rFonts w:ascii="Cambria" w:hAnsi="Cambria" w:cs="Times New Roman"/>
          <w:b/>
          <w:bCs/>
          <w:i/>
          <w:iCs/>
          <w:color w:val="54B2DA"/>
          <w:sz w:val="28"/>
        </w:rPr>
        <w:t>Таблица 1. Рейтинги по эффективности</w:t>
      </w:r>
    </w:p>
    <w:tbl>
      <w:tblPr>
        <w:tblStyle w:val="a3"/>
        <w:tblW w:w="0" w:type="auto"/>
        <w:tblLook w:val="04A0" w:firstRow="1" w:lastRow="0" w:firstColumn="1" w:lastColumn="0" w:noHBand="0" w:noVBand="1"/>
      </w:tblPr>
      <w:tblGrid>
        <w:gridCol w:w="935"/>
        <w:gridCol w:w="935"/>
        <w:gridCol w:w="935"/>
        <w:gridCol w:w="935"/>
        <w:gridCol w:w="935"/>
        <w:gridCol w:w="935"/>
        <w:gridCol w:w="935"/>
        <w:gridCol w:w="936"/>
        <w:gridCol w:w="936"/>
        <w:gridCol w:w="936"/>
        <w:gridCol w:w="936"/>
      </w:tblGrid>
      <w:tr w:rsidR="00C56484" w14:paraId="184335C6" w14:textId="77777777" w:rsidTr="00C56484">
        <w:tc>
          <w:tcPr>
            <w:tcW w:w="935" w:type="dxa"/>
          </w:tcPr>
          <w:p w14:paraId="55C35A07" w14:textId="3C486DCB" w:rsidR="00C56484" w:rsidRDefault="00C56484" w:rsidP="00C56484">
            <w:pPr>
              <w:autoSpaceDE w:val="0"/>
              <w:autoSpaceDN w:val="0"/>
              <w:adjustRightInd w:val="0"/>
              <w:jc w:val="both"/>
              <w:rPr>
                <w:rFonts w:ascii="Cambria" w:hAnsi="Cambria" w:cs="Times New Roman"/>
                <w:sz w:val="28"/>
              </w:rPr>
            </w:pPr>
            <w:r>
              <w:rPr>
                <w:rFonts w:ascii="Cambria" w:hAnsi="Cambria" w:cs="Times New Roman"/>
                <w:sz w:val="28"/>
              </w:rPr>
              <w:t>НР.1</w:t>
            </w:r>
          </w:p>
        </w:tc>
        <w:tc>
          <w:tcPr>
            <w:tcW w:w="935" w:type="dxa"/>
          </w:tcPr>
          <w:p w14:paraId="4261AD96" w14:textId="2EAB8547"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2</w:t>
            </w:r>
          </w:p>
        </w:tc>
        <w:tc>
          <w:tcPr>
            <w:tcW w:w="935" w:type="dxa"/>
          </w:tcPr>
          <w:p w14:paraId="384D34AD" w14:textId="70544BCE"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3</w:t>
            </w:r>
          </w:p>
        </w:tc>
        <w:tc>
          <w:tcPr>
            <w:tcW w:w="935" w:type="dxa"/>
          </w:tcPr>
          <w:p w14:paraId="04EA9AE1" w14:textId="5E1C692C"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4</w:t>
            </w:r>
          </w:p>
        </w:tc>
        <w:tc>
          <w:tcPr>
            <w:tcW w:w="935" w:type="dxa"/>
          </w:tcPr>
          <w:p w14:paraId="37446EE6" w14:textId="093D69AC"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5</w:t>
            </w:r>
          </w:p>
        </w:tc>
        <w:tc>
          <w:tcPr>
            <w:tcW w:w="935" w:type="dxa"/>
          </w:tcPr>
          <w:p w14:paraId="575F3A21" w14:textId="1D906404"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6</w:t>
            </w:r>
          </w:p>
        </w:tc>
        <w:tc>
          <w:tcPr>
            <w:tcW w:w="935" w:type="dxa"/>
          </w:tcPr>
          <w:p w14:paraId="7B45F640" w14:textId="587D7E28"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7</w:t>
            </w:r>
          </w:p>
        </w:tc>
        <w:tc>
          <w:tcPr>
            <w:tcW w:w="936" w:type="dxa"/>
          </w:tcPr>
          <w:p w14:paraId="4604F587" w14:textId="61494065"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8</w:t>
            </w:r>
          </w:p>
        </w:tc>
        <w:tc>
          <w:tcPr>
            <w:tcW w:w="936" w:type="dxa"/>
          </w:tcPr>
          <w:p w14:paraId="474C14AF" w14:textId="55A47A7A"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w:t>
            </w:r>
            <w:r>
              <w:rPr>
                <w:rFonts w:ascii="Cambria" w:hAnsi="Cambria" w:cs="Times New Roman"/>
                <w:sz w:val="28"/>
              </w:rPr>
              <w:t>9</w:t>
            </w:r>
          </w:p>
        </w:tc>
        <w:tc>
          <w:tcPr>
            <w:tcW w:w="936" w:type="dxa"/>
          </w:tcPr>
          <w:p w14:paraId="4CC252D8" w14:textId="21FB8AB7"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НР.1</w:t>
            </w:r>
            <w:r>
              <w:rPr>
                <w:rFonts w:ascii="Cambria" w:hAnsi="Cambria" w:cs="Times New Roman"/>
                <w:sz w:val="28"/>
              </w:rPr>
              <w:t>0</w:t>
            </w:r>
          </w:p>
        </w:tc>
        <w:tc>
          <w:tcPr>
            <w:tcW w:w="936" w:type="dxa"/>
          </w:tcPr>
          <w:p w14:paraId="55F0F711" w14:textId="4A0553A4" w:rsidR="00C56484" w:rsidRDefault="00C56484" w:rsidP="00C56484">
            <w:pPr>
              <w:autoSpaceDE w:val="0"/>
              <w:autoSpaceDN w:val="0"/>
              <w:adjustRightInd w:val="0"/>
              <w:jc w:val="both"/>
              <w:rPr>
                <w:rFonts w:ascii="Cambria" w:hAnsi="Cambria" w:cs="Times New Roman"/>
                <w:sz w:val="28"/>
              </w:rPr>
            </w:pPr>
            <w:r w:rsidRPr="0027483C">
              <w:rPr>
                <w:rFonts w:ascii="Cambria" w:hAnsi="Cambria" w:cs="Times New Roman"/>
                <w:sz w:val="28"/>
              </w:rPr>
              <w:t>НР.1</w:t>
            </w:r>
            <w:r>
              <w:rPr>
                <w:rFonts w:ascii="Cambria" w:hAnsi="Cambria" w:cs="Times New Roman"/>
                <w:sz w:val="28"/>
              </w:rPr>
              <w:t>1</w:t>
            </w:r>
          </w:p>
        </w:tc>
      </w:tr>
      <w:tr w:rsidR="00C56484" w14:paraId="3DA047BB" w14:textId="77777777" w:rsidTr="00C56484">
        <w:tc>
          <w:tcPr>
            <w:tcW w:w="935" w:type="dxa"/>
          </w:tcPr>
          <w:p w14:paraId="6572A44D"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7A1600BA"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3926C8D8"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1FF3E841"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6B21BAA9"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0802D651" w14:textId="77777777" w:rsidR="00C56484" w:rsidRDefault="00C56484" w:rsidP="002774AA">
            <w:pPr>
              <w:autoSpaceDE w:val="0"/>
              <w:autoSpaceDN w:val="0"/>
              <w:adjustRightInd w:val="0"/>
              <w:jc w:val="both"/>
              <w:rPr>
                <w:rFonts w:ascii="Cambria" w:hAnsi="Cambria" w:cs="Times New Roman"/>
                <w:sz w:val="28"/>
              </w:rPr>
            </w:pPr>
          </w:p>
        </w:tc>
        <w:tc>
          <w:tcPr>
            <w:tcW w:w="935" w:type="dxa"/>
          </w:tcPr>
          <w:p w14:paraId="6FE48AB5" w14:textId="77777777" w:rsidR="00C56484" w:rsidRDefault="00C56484" w:rsidP="002774AA">
            <w:pPr>
              <w:autoSpaceDE w:val="0"/>
              <w:autoSpaceDN w:val="0"/>
              <w:adjustRightInd w:val="0"/>
              <w:jc w:val="both"/>
              <w:rPr>
                <w:rFonts w:ascii="Cambria" w:hAnsi="Cambria" w:cs="Times New Roman"/>
                <w:sz w:val="28"/>
              </w:rPr>
            </w:pPr>
          </w:p>
        </w:tc>
        <w:tc>
          <w:tcPr>
            <w:tcW w:w="936" w:type="dxa"/>
          </w:tcPr>
          <w:p w14:paraId="2DAA452E" w14:textId="77777777" w:rsidR="00C56484" w:rsidRDefault="00C56484" w:rsidP="002774AA">
            <w:pPr>
              <w:autoSpaceDE w:val="0"/>
              <w:autoSpaceDN w:val="0"/>
              <w:adjustRightInd w:val="0"/>
              <w:jc w:val="both"/>
              <w:rPr>
                <w:rFonts w:ascii="Cambria" w:hAnsi="Cambria" w:cs="Times New Roman"/>
                <w:sz w:val="28"/>
              </w:rPr>
            </w:pPr>
          </w:p>
        </w:tc>
        <w:tc>
          <w:tcPr>
            <w:tcW w:w="936" w:type="dxa"/>
          </w:tcPr>
          <w:p w14:paraId="782CC043" w14:textId="77777777" w:rsidR="00C56484" w:rsidRDefault="00C56484" w:rsidP="002774AA">
            <w:pPr>
              <w:autoSpaceDE w:val="0"/>
              <w:autoSpaceDN w:val="0"/>
              <w:adjustRightInd w:val="0"/>
              <w:jc w:val="both"/>
              <w:rPr>
                <w:rFonts w:ascii="Cambria" w:hAnsi="Cambria" w:cs="Times New Roman"/>
                <w:sz w:val="28"/>
              </w:rPr>
            </w:pPr>
          </w:p>
        </w:tc>
        <w:tc>
          <w:tcPr>
            <w:tcW w:w="936" w:type="dxa"/>
          </w:tcPr>
          <w:p w14:paraId="67D8C046" w14:textId="77777777" w:rsidR="00C56484" w:rsidRDefault="00C56484" w:rsidP="002774AA">
            <w:pPr>
              <w:autoSpaceDE w:val="0"/>
              <w:autoSpaceDN w:val="0"/>
              <w:adjustRightInd w:val="0"/>
              <w:jc w:val="both"/>
              <w:rPr>
                <w:rFonts w:ascii="Cambria" w:hAnsi="Cambria" w:cs="Times New Roman"/>
                <w:sz w:val="28"/>
              </w:rPr>
            </w:pPr>
          </w:p>
        </w:tc>
        <w:tc>
          <w:tcPr>
            <w:tcW w:w="936" w:type="dxa"/>
          </w:tcPr>
          <w:p w14:paraId="01553A0A" w14:textId="77777777" w:rsidR="00C56484" w:rsidRDefault="00C56484" w:rsidP="002774AA">
            <w:pPr>
              <w:autoSpaceDE w:val="0"/>
              <w:autoSpaceDN w:val="0"/>
              <w:adjustRightInd w:val="0"/>
              <w:jc w:val="both"/>
              <w:rPr>
                <w:rFonts w:ascii="Cambria" w:hAnsi="Cambria" w:cs="Times New Roman"/>
                <w:sz w:val="28"/>
              </w:rPr>
            </w:pPr>
          </w:p>
        </w:tc>
      </w:tr>
    </w:tbl>
    <w:p w14:paraId="5228F9BF" w14:textId="2BC31143" w:rsidR="00F825AF" w:rsidRPr="00C56484" w:rsidRDefault="00C56484"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Примечание: оценка эффективности может быть либо высокой – "Высокий", "Значительный", "Умеренный" так и низкой – "Низкий"</w:t>
      </w:r>
    </w:p>
    <w:p w14:paraId="3F03EADF" w14:textId="68CCD039" w:rsidR="00314E78" w:rsidRPr="00C56484" w:rsidRDefault="00314E78" w:rsidP="00314E78">
      <w:pPr>
        <w:spacing w:after="120"/>
        <w:jc w:val="both"/>
        <w:rPr>
          <w:rFonts w:ascii="Cambria" w:hAnsi="Cambria" w:cs="Times New Roman"/>
          <w:b/>
          <w:bCs/>
          <w:i/>
          <w:iCs/>
          <w:color w:val="54B2DA"/>
          <w:sz w:val="28"/>
        </w:rPr>
      </w:pPr>
      <w:r>
        <w:rPr>
          <w:rFonts w:ascii="Cambria" w:hAnsi="Cambria" w:cs="Times New Roman"/>
          <w:b/>
          <w:bCs/>
          <w:i/>
          <w:iCs/>
          <w:color w:val="54B2DA"/>
          <w:sz w:val="28"/>
        </w:rPr>
        <w:t>Таблица 2. Рейтинги технического соответствия</w:t>
      </w:r>
    </w:p>
    <w:tbl>
      <w:tblPr>
        <w:tblStyle w:val="a3"/>
        <w:tblW w:w="0" w:type="auto"/>
        <w:tblLook w:val="04A0" w:firstRow="1" w:lastRow="0" w:firstColumn="1" w:lastColumn="0" w:noHBand="0" w:noVBand="1"/>
      </w:tblPr>
      <w:tblGrid>
        <w:gridCol w:w="10289"/>
      </w:tblGrid>
      <w:tr w:rsidR="00314E78" w14:paraId="11348B4A" w14:textId="77777777" w:rsidTr="000979D7">
        <w:tc>
          <w:tcPr>
            <w:tcW w:w="10289" w:type="dxa"/>
            <w:tcBorders>
              <w:top w:val="nil"/>
              <w:left w:val="nil"/>
              <w:bottom w:val="nil"/>
              <w:right w:val="nil"/>
            </w:tcBorders>
            <w:shd w:val="clear" w:color="auto" w:fill="D0CECE" w:themeFill="background2" w:themeFillShade="E6"/>
          </w:tcPr>
          <w:p w14:paraId="00ECA2F7" w14:textId="5D6D197B" w:rsidR="00314E78" w:rsidRDefault="00314E78" w:rsidP="002774AA">
            <w:pPr>
              <w:autoSpaceDE w:val="0"/>
              <w:autoSpaceDN w:val="0"/>
              <w:adjustRightInd w:val="0"/>
              <w:jc w:val="both"/>
              <w:rPr>
                <w:rFonts w:ascii="Cambria" w:hAnsi="Cambria" w:cs="Times New Roman"/>
                <w:sz w:val="28"/>
              </w:rPr>
            </w:pPr>
            <w:r w:rsidRPr="00314E78">
              <w:rPr>
                <w:rFonts w:ascii="Cambria" w:hAnsi="Cambria" w:cs="Times New Roman"/>
                <w:sz w:val="28"/>
              </w:rPr>
              <w:t xml:space="preserve">Оценщики должны указать зеленым текстом, какие рекомендации </w:t>
            </w:r>
            <w:r w:rsidR="000D3A11">
              <w:rPr>
                <w:rFonts w:ascii="Cambria" w:hAnsi="Cambria" w:cs="Times New Roman"/>
                <w:sz w:val="28"/>
              </w:rPr>
              <w:t>оцениваются</w:t>
            </w:r>
            <w:r w:rsidRPr="00314E78">
              <w:rPr>
                <w:rFonts w:ascii="Cambria" w:hAnsi="Cambria" w:cs="Times New Roman"/>
                <w:sz w:val="28"/>
              </w:rPr>
              <w:t xml:space="preserve"> </w:t>
            </w:r>
            <w:r w:rsidR="000D3A11">
              <w:rPr>
                <w:rFonts w:ascii="Cambria" w:hAnsi="Cambria" w:cs="Times New Roman"/>
                <w:sz w:val="28"/>
              </w:rPr>
              <w:t xml:space="preserve">в рамках </w:t>
            </w:r>
            <w:r w:rsidRPr="00314E78">
              <w:rPr>
                <w:rFonts w:ascii="Cambria" w:hAnsi="Cambria" w:cs="Times New Roman"/>
                <w:sz w:val="28"/>
              </w:rPr>
              <w:t xml:space="preserve">данной взаимной оценки. Рекомендации, в которых Стандарты изменились с момента последнего раунда взаимной оценки, уже отмечены таким образом и должны быть оценены </w:t>
            </w:r>
            <w:r w:rsidR="006416CE">
              <w:rPr>
                <w:rFonts w:ascii="Cambria" w:hAnsi="Cambria" w:cs="Times New Roman"/>
                <w:sz w:val="28"/>
              </w:rPr>
              <w:t>в каждой взаимной оценке</w:t>
            </w:r>
            <w:r w:rsidRPr="00314E78">
              <w:rPr>
                <w:rFonts w:ascii="Cambria" w:hAnsi="Cambria" w:cs="Times New Roman"/>
                <w:sz w:val="28"/>
              </w:rPr>
              <w:t>.</w:t>
            </w:r>
          </w:p>
        </w:tc>
      </w:tr>
    </w:tbl>
    <w:p w14:paraId="2A819438" w14:textId="642D2FDF" w:rsidR="000979D7" w:rsidRDefault="000979D7" w:rsidP="002774AA">
      <w:pPr>
        <w:autoSpaceDE w:val="0"/>
        <w:autoSpaceDN w:val="0"/>
        <w:adjustRightInd w:val="0"/>
        <w:spacing w:line="240" w:lineRule="auto"/>
        <w:jc w:val="both"/>
        <w:rPr>
          <w:rFonts w:ascii="Cambria" w:hAnsi="Cambria" w:cs="Times New Roman"/>
          <w:sz w:val="28"/>
        </w:rPr>
      </w:pPr>
    </w:p>
    <w:p w14:paraId="34927992" w14:textId="77777777" w:rsidR="000979D7" w:rsidRDefault="000979D7">
      <w:pPr>
        <w:rPr>
          <w:rFonts w:ascii="Cambria" w:hAnsi="Cambria" w:cs="Times New Roman"/>
          <w:sz w:val="28"/>
        </w:rPr>
      </w:pPr>
      <w:r>
        <w:rPr>
          <w:rFonts w:ascii="Cambria" w:hAnsi="Cambria" w:cs="Times New Roman"/>
          <w:sz w:val="28"/>
        </w:rPr>
        <w:br w:type="page"/>
      </w:r>
    </w:p>
    <w:p w14:paraId="63D4577D" w14:textId="77777777" w:rsidR="00F825AF" w:rsidRDefault="00F825AF" w:rsidP="002774AA">
      <w:pPr>
        <w:autoSpaceDE w:val="0"/>
        <w:autoSpaceDN w:val="0"/>
        <w:adjustRightInd w:val="0"/>
        <w:spacing w:line="240" w:lineRule="auto"/>
        <w:jc w:val="both"/>
        <w:rPr>
          <w:rFonts w:ascii="Cambria" w:hAnsi="Cambria" w:cs="Times New Roman"/>
          <w:sz w:val="28"/>
        </w:rPr>
      </w:pPr>
    </w:p>
    <w:tbl>
      <w:tblPr>
        <w:tblStyle w:val="a3"/>
        <w:tblW w:w="0" w:type="auto"/>
        <w:tblLook w:val="04A0" w:firstRow="1" w:lastRow="0" w:firstColumn="1" w:lastColumn="0" w:noHBand="0" w:noVBand="1"/>
      </w:tblPr>
      <w:tblGrid>
        <w:gridCol w:w="1029"/>
        <w:gridCol w:w="1028"/>
        <w:gridCol w:w="1028"/>
        <w:gridCol w:w="1029"/>
        <w:gridCol w:w="1029"/>
        <w:gridCol w:w="1029"/>
        <w:gridCol w:w="1029"/>
        <w:gridCol w:w="1029"/>
        <w:gridCol w:w="1029"/>
        <w:gridCol w:w="1030"/>
      </w:tblGrid>
      <w:tr w:rsidR="00B119A7" w14:paraId="2EB59585" w14:textId="77777777" w:rsidTr="00B119A7">
        <w:tc>
          <w:tcPr>
            <w:tcW w:w="1029" w:type="dxa"/>
          </w:tcPr>
          <w:p w14:paraId="2252BC0F" w14:textId="695956A7" w:rsidR="00B119A7" w:rsidRPr="0013621B" w:rsidRDefault="00B119A7" w:rsidP="00B119A7">
            <w:pPr>
              <w:autoSpaceDE w:val="0"/>
              <w:autoSpaceDN w:val="0"/>
              <w:adjustRightInd w:val="0"/>
              <w:jc w:val="both"/>
              <w:rPr>
                <w:rFonts w:ascii="Cambria" w:hAnsi="Cambria" w:cs="Times New Roman"/>
                <w:b/>
                <w:bCs/>
                <w:color w:val="00B050"/>
                <w:sz w:val="28"/>
              </w:rPr>
            </w:pPr>
            <w:r w:rsidRPr="0013621B">
              <w:rPr>
                <w:rFonts w:ascii="Cambria" w:hAnsi="Cambria" w:cs="Times New Roman"/>
                <w:b/>
                <w:bCs/>
                <w:color w:val="00B050"/>
                <w:sz w:val="28"/>
              </w:rPr>
              <w:t>Р.1</w:t>
            </w:r>
          </w:p>
        </w:tc>
        <w:tc>
          <w:tcPr>
            <w:tcW w:w="1028" w:type="dxa"/>
          </w:tcPr>
          <w:p w14:paraId="5B055660" w14:textId="235E2CAC" w:rsidR="00B119A7" w:rsidRPr="0013621B" w:rsidRDefault="00B119A7" w:rsidP="00B119A7">
            <w:pPr>
              <w:autoSpaceDE w:val="0"/>
              <w:autoSpaceDN w:val="0"/>
              <w:adjustRightInd w:val="0"/>
              <w:jc w:val="both"/>
              <w:rPr>
                <w:rFonts w:ascii="Cambria" w:hAnsi="Cambria" w:cs="Times New Roman"/>
                <w:b/>
                <w:bCs/>
                <w:color w:val="00B050"/>
                <w:sz w:val="28"/>
              </w:rPr>
            </w:pPr>
            <w:r w:rsidRPr="0013621B">
              <w:rPr>
                <w:rFonts w:ascii="Cambria" w:hAnsi="Cambria" w:cs="Times New Roman"/>
                <w:b/>
                <w:bCs/>
                <w:color w:val="00B050"/>
                <w:sz w:val="28"/>
              </w:rPr>
              <w:t>Р.2</w:t>
            </w:r>
          </w:p>
        </w:tc>
        <w:tc>
          <w:tcPr>
            <w:tcW w:w="1028" w:type="dxa"/>
          </w:tcPr>
          <w:p w14:paraId="76CF934A" w14:textId="6EE47A74"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w:t>
            </w:r>
          </w:p>
        </w:tc>
        <w:tc>
          <w:tcPr>
            <w:tcW w:w="1029" w:type="dxa"/>
          </w:tcPr>
          <w:p w14:paraId="145265BD" w14:textId="4E3AA847"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Р.4</w:t>
            </w:r>
          </w:p>
        </w:tc>
        <w:tc>
          <w:tcPr>
            <w:tcW w:w="1029" w:type="dxa"/>
          </w:tcPr>
          <w:p w14:paraId="4F87B1D6" w14:textId="3B569A9D"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Р.5</w:t>
            </w:r>
          </w:p>
        </w:tc>
        <w:tc>
          <w:tcPr>
            <w:tcW w:w="1029" w:type="dxa"/>
          </w:tcPr>
          <w:p w14:paraId="1365FE43" w14:textId="04764551"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Р.6</w:t>
            </w:r>
          </w:p>
        </w:tc>
        <w:tc>
          <w:tcPr>
            <w:tcW w:w="1029" w:type="dxa"/>
          </w:tcPr>
          <w:p w14:paraId="3815ADD8" w14:textId="484DE474"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Р.7</w:t>
            </w:r>
          </w:p>
        </w:tc>
        <w:tc>
          <w:tcPr>
            <w:tcW w:w="1029" w:type="dxa"/>
          </w:tcPr>
          <w:p w14:paraId="32BB1B6D" w14:textId="6F422089"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Р.8</w:t>
            </w:r>
          </w:p>
        </w:tc>
        <w:tc>
          <w:tcPr>
            <w:tcW w:w="1029" w:type="dxa"/>
          </w:tcPr>
          <w:p w14:paraId="4F17E3E9" w14:textId="56E72546"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Р.9</w:t>
            </w:r>
          </w:p>
        </w:tc>
        <w:tc>
          <w:tcPr>
            <w:tcW w:w="1030" w:type="dxa"/>
          </w:tcPr>
          <w:p w14:paraId="628F4E24" w14:textId="7C8DD1DB"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Р.10</w:t>
            </w:r>
          </w:p>
        </w:tc>
      </w:tr>
      <w:tr w:rsidR="00B119A7" w14:paraId="5C0BCE98" w14:textId="77777777" w:rsidTr="00B119A7">
        <w:tc>
          <w:tcPr>
            <w:tcW w:w="1029" w:type="dxa"/>
          </w:tcPr>
          <w:p w14:paraId="0735CC03"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8" w:type="dxa"/>
          </w:tcPr>
          <w:p w14:paraId="35E04783"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8" w:type="dxa"/>
          </w:tcPr>
          <w:p w14:paraId="78243DCF"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21642A82"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525CCB82"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5E2822CD" w14:textId="23BE30A4"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1ABF7DE4" w14:textId="4AD8119A"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3F4D644D"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170DBAF6"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30" w:type="dxa"/>
          </w:tcPr>
          <w:p w14:paraId="04CA32CE" w14:textId="77777777" w:rsidR="00B119A7" w:rsidRPr="0013621B" w:rsidRDefault="00B119A7" w:rsidP="002774AA">
            <w:pPr>
              <w:autoSpaceDE w:val="0"/>
              <w:autoSpaceDN w:val="0"/>
              <w:adjustRightInd w:val="0"/>
              <w:jc w:val="both"/>
              <w:rPr>
                <w:rFonts w:ascii="Cambria" w:hAnsi="Cambria" w:cs="Times New Roman"/>
                <w:b/>
                <w:bCs/>
                <w:sz w:val="28"/>
              </w:rPr>
            </w:pPr>
          </w:p>
        </w:tc>
      </w:tr>
      <w:tr w:rsidR="00B119A7" w14:paraId="20246F8C" w14:textId="77777777" w:rsidTr="00B119A7">
        <w:tc>
          <w:tcPr>
            <w:tcW w:w="1029" w:type="dxa"/>
          </w:tcPr>
          <w:p w14:paraId="4C017B2E" w14:textId="3EEDC633"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Р.11</w:t>
            </w:r>
          </w:p>
        </w:tc>
        <w:tc>
          <w:tcPr>
            <w:tcW w:w="1028" w:type="dxa"/>
          </w:tcPr>
          <w:p w14:paraId="6FDF6501" w14:textId="42D96194"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Р.12</w:t>
            </w:r>
          </w:p>
        </w:tc>
        <w:tc>
          <w:tcPr>
            <w:tcW w:w="1028" w:type="dxa"/>
          </w:tcPr>
          <w:p w14:paraId="6832DAA3" w14:textId="28813672"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Р.13</w:t>
            </w:r>
          </w:p>
        </w:tc>
        <w:tc>
          <w:tcPr>
            <w:tcW w:w="1029" w:type="dxa"/>
          </w:tcPr>
          <w:p w14:paraId="01FA820D" w14:textId="0012786D"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Р.14</w:t>
            </w:r>
          </w:p>
        </w:tc>
        <w:tc>
          <w:tcPr>
            <w:tcW w:w="1029" w:type="dxa"/>
          </w:tcPr>
          <w:p w14:paraId="664E8904" w14:textId="5FA2AC3C"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Р.15</w:t>
            </w:r>
          </w:p>
        </w:tc>
        <w:tc>
          <w:tcPr>
            <w:tcW w:w="1029" w:type="dxa"/>
          </w:tcPr>
          <w:p w14:paraId="5F7D3BFD" w14:textId="7EB6744D"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Р.16</w:t>
            </w:r>
          </w:p>
        </w:tc>
        <w:tc>
          <w:tcPr>
            <w:tcW w:w="1029" w:type="dxa"/>
          </w:tcPr>
          <w:p w14:paraId="025BD03E" w14:textId="3898BB23"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Р.17</w:t>
            </w:r>
          </w:p>
        </w:tc>
        <w:tc>
          <w:tcPr>
            <w:tcW w:w="1029" w:type="dxa"/>
          </w:tcPr>
          <w:p w14:paraId="175091C0" w14:textId="56500FA5"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Р.18</w:t>
            </w:r>
          </w:p>
        </w:tc>
        <w:tc>
          <w:tcPr>
            <w:tcW w:w="1029" w:type="dxa"/>
          </w:tcPr>
          <w:p w14:paraId="08F43835" w14:textId="5875164A"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Р.19</w:t>
            </w:r>
          </w:p>
        </w:tc>
        <w:tc>
          <w:tcPr>
            <w:tcW w:w="1030" w:type="dxa"/>
          </w:tcPr>
          <w:p w14:paraId="1C1D03B8" w14:textId="51E02746"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Р.20</w:t>
            </w:r>
          </w:p>
        </w:tc>
      </w:tr>
      <w:tr w:rsidR="00B119A7" w14:paraId="7D368D20" w14:textId="77777777" w:rsidTr="00B119A7">
        <w:tc>
          <w:tcPr>
            <w:tcW w:w="1029" w:type="dxa"/>
          </w:tcPr>
          <w:p w14:paraId="30D81CFC"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8" w:type="dxa"/>
          </w:tcPr>
          <w:p w14:paraId="6DDCC231"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8" w:type="dxa"/>
          </w:tcPr>
          <w:p w14:paraId="4912B90D"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6E520D3F"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75F20EDC"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7CB31046" w14:textId="6DEB463A"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5CD32ECF" w14:textId="62734F38"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2CB79E08"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29" w:type="dxa"/>
          </w:tcPr>
          <w:p w14:paraId="1B3662CA" w14:textId="77777777" w:rsidR="00B119A7" w:rsidRPr="0013621B" w:rsidRDefault="00B119A7" w:rsidP="002774AA">
            <w:pPr>
              <w:autoSpaceDE w:val="0"/>
              <w:autoSpaceDN w:val="0"/>
              <w:adjustRightInd w:val="0"/>
              <w:jc w:val="both"/>
              <w:rPr>
                <w:rFonts w:ascii="Cambria" w:hAnsi="Cambria" w:cs="Times New Roman"/>
                <w:b/>
                <w:bCs/>
                <w:sz w:val="28"/>
              </w:rPr>
            </w:pPr>
          </w:p>
        </w:tc>
        <w:tc>
          <w:tcPr>
            <w:tcW w:w="1030" w:type="dxa"/>
          </w:tcPr>
          <w:p w14:paraId="1078969C" w14:textId="77777777" w:rsidR="00B119A7" w:rsidRPr="0013621B" w:rsidRDefault="00B119A7" w:rsidP="002774AA">
            <w:pPr>
              <w:autoSpaceDE w:val="0"/>
              <w:autoSpaceDN w:val="0"/>
              <w:adjustRightInd w:val="0"/>
              <w:jc w:val="both"/>
              <w:rPr>
                <w:rFonts w:ascii="Cambria" w:hAnsi="Cambria" w:cs="Times New Roman"/>
                <w:b/>
                <w:bCs/>
                <w:sz w:val="28"/>
              </w:rPr>
            </w:pPr>
          </w:p>
        </w:tc>
      </w:tr>
      <w:tr w:rsidR="00B119A7" w14:paraId="7B356A4C" w14:textId="77777777" w:rsidTr="00B119A7">
        <w:tc>
          <w:tcPr>
            <w:tcW w:w="1029" w:type="dxa"/>
          </w:tcPr>
          <w:p w14:paraId="30D0F625" w14:textId="2543E049"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Р.21</w:t>
            </w:r>
          </w:p>
        </w:tc>
        <w:tc>
          <w:tcPr>
            <w:tcW w:w="1028" w:type="dxa"/>
          </w:tcPr>
          <w:p w14:paraId="5B7FA41C" w14:textId="38002617"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Р.22</w:t>
            </w:r>
          </w:p>
        </w:tc>
        <w:tc>
          <w:tcPr>
            <w:tcW w:w="1028" w:type="dxa"/>
          </w:tcPr>
          <w:p w14:paraId="4AC7A8A1" w14:textId="78C20476"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Р.23</w:t>
            </w:r>
          </w:p>
        </w:tc>
        <w:tc>
          <w:tcPr>
            <w:tcW w:w="1029" w:type="dxa"/>
          </w:tcPr>
          <w:p w14:paraId="689CF5E3" w14:textId="46322757" w:rsidR="00B119A7" w:rsidRPr="0013621B" w:rsidRDefault="00B119A7" w:rsidP="00B119A7">
            <w:pPr>
              <w:autoSpaceDE w:val="0"/>
              <w:autoSpaceDN w:val="0"/>
              <w:adjustRightInd w:val="0"/>
              <w:jc w:val="both"/>
              <w:rPr>
                <w:rFonts w:ascii="Cambria" w:hAnsi="Cambria" w:cs="Times New Roman"/>
                <w:b/>
                <w:bCs/>
                <w:color w:val="00B050"/>
                <w:sz w:val="28"/>
              </w:rPr>
            </w:pPr>
            <w:r w:rsidRPr="0013621B">
              <w:rPr>
                <w:rFonts w:ascii="Cambria" w:hAnsi="Cambria" w:cs="Times New Roman"/>
                <w:b/>
                <w:bCs/>
                <w:color w:val="00B050"/>
                <w:sz w:val="28"/>
              </w:rPr>
              <w:t>Р.24</w:t>
            </w:r>
          </w:p>
        </w:tc>
        <w:tc>
          <w:tcPr>
            <w:tcW w:w="1029" w:type="dxa"/>
          </w:tcPr>
          <w:p w14:paraId="0F0332DC" w14:textId="0D1C13D8" w:rsidR="00B119A7" w:rsidRPr="0013621B" w:rsidRDefault="00B119A7" w:rsidP="00B119A7">
            <w:pPr>
              <w:autoSpaceDE w:val="0"/>
              <w:autoSpaceDN w:val="0"/>
              <w:adjustRightInd w:val="0"/>
              <w:jc w:val="both"/>
              <w:rPr>
                <w:rFonts w:ascii="Cambria" w:hAnsi="Cambria" w:cs="Times New Roman"/>
                <w:b/>
                <w:bCs/>
                <w:color w:val="00B050"/>
                <w:sz w:val="28"/>
              </w:rPr>
            </w:pPr>
            <w:r w:rsidRPr="0013621B">
              <w:rPr>
                <w:rFonts w:ascii="Cambria" w:hAnsi="Cambria" w:cs="Times New Roman"/>
                <w:b/>
                <w:bCs/>
                <w:color w:val="00B050"/>
                <w:sz w:val="28"/>
              </w:rPr>
              <w:t>Р.25</w:t>
            </w:r>
          </w:p>
        </w:tc>
        <w:tc>
          <w:tcPr>
            <w:tcW w:w="1029" w:type="dxa"/>
          </w:tcPr>
          <w:p w14:paraId="7B9A4679" w14:textId="0931F3C7"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Р.26</w:t>
            </w:r>
          </w:p>
        </w:tc>
        <w:tc>
          <w:tcPr>
            <w:tcW w:w="1029" w:type="dxa"/>
          </w:tcPr>
          <w:p w14:paraId="6891F7A7" w14:textId="5C61D682"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Р.27</w:t>
            </w:r>
          </w:p>
        </w:tc>
        <w:tc>
          <w:tcPr>
            <w:tcW w:w="1029" w:type="dxa"/>
          </w:tcPr>
          <w:p w14:paraId="42D6BAFA" w14:textId="306F226D"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Р.28</w:t>
            </w:r>
          </w:p>
        </w:tc>
        <w:tc>
          <w:tcPr>
            <w:tcW w:w="1029" w:type="dxa"/>
          </w:tcPr>
          <w:p w14:paraId="42CFE595" w14:textId="32888A56"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Р.29</w:t>
            </w:r>
          </w:p>
        </w:tc>
        <w:tc>
          <w:tcPr>
            <w:tcW w:w="1030" w:type="dxa"/>
          </w:tcPr>
          <w:p w14:paraId="3CA75A06" w14:textId="365D1C80"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Р.30</w:t>
            </w:r>
          </w:p>
        </w:tc>
      </w:tr>
      <w:tr w:rsidR="00B119A7" w14:paraId="77816112" w14:textId="77777777" w:rsidTr="00B119A7">
        <w:tc>
          <w:tcPr>
            <w:tcW w:w="1029" w:type="dxa"/>
          </w:tcPr>
          <w:p w14:paraId="4B3BE8CF"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8" w:type="dxa"/>
          </w:tcPr>
          <w:p w14:paraId="545F2923"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8" w:type="dxa"/>
          </w:tcPr>
          <w:p w14:paraId="61B9F8AF"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36862AAA"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34032CEE"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3FDB8B0A" w14:textId="08C2CB70"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541F9479" w14:textId="688E8D9C"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5A8FC231"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5819C2A4"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30" w:type="dxa"/>
          </w:tcPr>
          <w:p w14:paraId="6F4CFC8B" w14:textId="77777777" w:rsidR="00B119A7" w:rsidRPr="0013621B" w:rsidRDefault="00B119A7" w:rsidP="00B119A7">
            <w:pPr>
              <w:autoSpaceDE w:val="0"/>
              <w:autoSpaceDN w:val="0"/>
              <w:adjustRightInd w:val="0"/>
              <w:jc w:val="both"/>
              <w:rPr>
                <w:rFonts w:ascii="Cambria" w:hAnsi="Cambria" w:cs="Times New Roman"/>
                <w:b/>
                <w:bCs/>
                <w:sz w:val="28"/>
              </w:rPr>
            </w:pPr>
          </w:p>
        </w:tc>
      </w:tr>
      <w:tr w:rsidR="00B119A7" w14:paraId="71CD0530" w14:textId="77777777" w:rsidTr="00B119A7">
        <w:tc>
          <w:tcPr>
            <w:tcW w:w="1029" w:type="dxa"/>
          </w:tcPr>
          <w:p w14:paraId="3975E40E" w14:textId="201F373F"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Р.31</w:t>
            </w:r>
          </w:p>
        </w:tc>
        <w:tc>
          <w:tcPr>
            <w:tcW w:w="1028" w:type="dxa"/>
          </w:tcPr>
          <w:p w14:paraId="7ABAB1F1" w14:textId="689727C1"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Р.32</w:t>
            </w:r>
          </w:p>
        </w:tc>
        <w:tc>
          <w:tcPr>
            <w:tcW w:w="1028" w:type="dxa"/>
          </w:tcPr>
          <w:p w14:paraId="674967FB" w14:textId="09DCF5FA"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Р.33</w:t>
            </w:r>
          </w:p>
        </w:tc>
        <w:tc>
          <w:tcPr>
            <w:tcW w:w="1029" w:type="dxa"/>
          </w:tcPr>
          <w:p w14:paraId="0626E4B9" w14:textId="7CD529A5"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Р.34</w:t>
            </w:r>
          </w:p>
        </w:tc>
        <w:tc>
          <w:tcPr>
            <w:tcW w:w="1029" w:type="dxa"/>
          </w:tcPr>
          <w:p w14:paraId="2D1F6BA0" w14:textId="18AB9721"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Р.35</w:t>
            </w:r>
          </w:p>
        </w:tc>
        <w:tc>
          <w:tcPr>
            <w:tcW w:w="1029" w:type="dxa"/>
          </w:tcPr>
          <w:p w14:paraId="7D84D765" w14:textId="09D18DF4"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Р.36</w:t>
            </w:r>
          </w:p>
        </w:tc>
        <w:tc>
          <w:tcPr>
            <w:tcW w:w="1029" w:type="dxa"/>
          </w:tcPr>
          <w:p w14:paraId="1D214D33" w14:textId="473F8FA0"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Р.37</w:t>
            </w:r>
          </w:p>
        </w:tc>
        <w:tc>
          <w:tcPr>
            <w:tcW w:w="1029" w:type="dxa"/>
          </w:tcPr>
          <w:p w14:paraId="219B55A7" w14:textId="6C75B9A0"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Р.38</w:t>
            </w:r>
          </w:p>
        </w:tc>
        <w:tc>
          <w:tcPr>
            <w:tcW w:w="1029" w:type="dxa"/>
          </w:tcPr>
          <w:p w14:paraId="5F319D04" w14:textId="7B5F1A6B"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sz w:val="28"/>
              </w:rPr>
              <w:t>Р.39</w:t>
            </w:r>
          </w:p>
        </w:tc>
        <w:tc>
          <w:tcPr>
            <w:tcW w:w="1030" w:type="dxa"/>
          </w:tcPr>
          <w:p w14:paraId="0D6188E2" w14:textId="3E705268" w:rsidR="00B119A7" w:rsidRPr="0013621B" w:rsidRDefault="00B119A7" w:rsidP="00B119A7">
            <w:pPr>
              <w:autoSpaceDE w:val="0"/>
              <w:autoSpaceDN w:val="0"/>
              <w:adjustRightInd w:val="0"/>
              <w:jc w:val="both"/>
              <w:rPr>
                <w:rFonts w:ascii="Cambria" w:hAnsi="Cambria" w:cs="Times New Roman"/>
                <w:b/>
                <w:bCs/>
                <w:sz w:val="28"/>
              </w:rPr>
            </w:pPr>
            <w:r w:rsidRPr="0013621B">
              <w:rPr>
                <w:rFonts w:ascii="Cambria" w:hAnsi="Cambria" w:cs="Times New Roman"/>
                <w:b/>
                <w:bCs/>
                <w:color w:val="00B050"/>
                <w:sz w:val="28"/>
              </w:rPr>
              <w:t>Р.40</w:t>
            </w:r>
          </w:p>
        </w:tc>
      </w:tr>
      <w:tr w:rsidR="00B119A7" w14:paraId="50E48C8D" w14:textId="77777777" w:rsidTr="00B119A7">
        <w:tc>
          <w:tcPr>
            <w:tcW w:w="1029" w:type="dxa"/>
          </w:tcPr>
          <w:p w14:paraId="614D0064"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8" w:type="dxa"/>
          </w:tcPr>
          <w:p w14:paraId="6214E334"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8" w:type="dxa"/>
          </w:tcPr>
          <w:p w14:paraId="565D2ACA"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4F3F6C9C"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62A889BF"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291F7BAA" w14:textId="2970ACF9"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4F3685B9" w14:textId="6C4834D3"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79B4D701"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29" w:type="dxa"/>
          </w:tcPr>
          <w:p w14:paraId="29A94889" w14:textId="77777777" w:rsidR="00B119A7" w:rsidRPr="0013621B" w:rsidRDefault="00B119A7" w:rsidP="00B119A7">
            <w:pPr>
              <w:autoSpaceDE w:val="0"/>
              <w:autoSpaceDN w:val="0"/>
              <w:adjustRightInd w:val="0"/>
              <w:jc w:val="both"/>
              <w:rPr>
                <w:rFonts w:ascii="Cambria" w:hAnsi="Cambria" w:cs="Times New Roman"/>
                <w:b/>
                <w:bCs/>
                <w:sz w:val="28"/>
              </w:rPr>
            </w:pPr>
          </w:p>
        </w:tc>
        <w:tc>
          <w:tcPr>
            <w:tcW w:w="1030" w:type="dxa"/>
          </w:tcPr>
          <w:p w14:paraId="5E507D52" w14:textId="77777777" w:rsidR="00B119A7" w:rsidRPr="0013621B" w:rsidRDefault="00B119A7" w:rsidP="00B119A7">
            <w:pPr>
              <w:autoSpaceDE w:val="0"/>
              <w:autoSpaceDN w:val="0"/>
              <w:adjustRightInd w:val="0"/>
              <w:jc w:val="both"/>
              <w:rPr>
                <w:rFonts w:ascii="Cambria" w:hAnsi="Cambria" w:cs="Times New Roman"/>
                <w:b/>
                <w:bCs/>
                <w:sz w:val="28"/>
              </w:rPr>
            </w:pPr>
          </w:p>
        </w:tc>
      </w:tr>
    </w:tbl>
    <w:p w14:paraId="6539C2DB" w14:textId="7E3E6F75" w:rsidR="00BF1C97" w:rsidRPr="0085041B" w:rsidRDefault="0085041B" w:rsidP="002774AA">
      <w:pPr>
        <w:autoSpaceDE w:val="0"/>
        <w:autoSpaceDN w:val="0"/>
        <w:adjustRightInd w:val="0"/>
        <w:spacing w:line="240" w:lineRule="auto"/>
        <w:jc w:val="both"/>
        <w:rPr>
          <w:rFonts w:ascii="Cambria" w:hAnsi="Cambria" w:cs="Times New Roman"/>
          <w:i/>
          <w:iCs/>
          <w:sz w:val="28"/>
        </w:rPr>
      </w:pPr>
      <w:r>
        <w:rPr>
          <w:rFonts w:ascii="Cambria" w:hAnsi="Cambria" w:cs="Times New Roman"/>
          <w:i/>
          <w:iCs/>
          <w:sz w:val="28"/>
        </w:rPr>
        <w:t xml:space="preserve">Примечание: </w:t>
      </w:r>
      <w:r w:rsidR="00F06BE4">
        <w:rPr>
          <w:rFonts w:ascii="Cambria" w:hAnsi="Cambria" w:cs="Times New Roman"/>
          <w:i/>
          <w:iCs/>
          <w:sz w:val="28"/>
        </w:rPr>
        <w:t xml:space="preserve">оценка технического соответствия может быть либо: </w:t>
      </w:r>
      <w:r w:rsidR="001F5B62">
        <w:rPr>
          <w:rFonts w:ascii="Cambria" w:hAnsi="Cambria" w:cs="Times New Roman"/>
          <w:i/>
          <w:iCs/>
          <w:sz w:val="28"/>
        </w:rPr>
        <w:br/>
      </w:r>
      <w:r w:rsidR="00F06BE4">
        <w:rPr>
          <w:rFonts w:ascii="Cambria" w:hAnsi="Cambria" w:cs="Times New Roman"/>
          <w:i/>
          <w:iCs/>
          <w:sz w:val="28"/>
        </w:rPr>
        <w:t>С – соответствует, ЗС – в значительной степени соответствует, ЧС- частично соответствует или НС – не соответствует.</w:t>
      </w:r>
    </w:p>
    <w:p w14:paraId="55F6637C" w14:textId="77777777" w:rsidR="000979D7" w:rsidRDefault="000979D7">
      <w:pPr>
        <w:rPr>
          <w:rFonts w:ascii="Cambria" w:hAnsi="Cambria" w:cs="Times New Roman"/>
          <w:b/>
          <w:bCs/>
          <w:i/>
          <w:iCs/>
          <w:color w:val="54B2DA"/>
          <w:sz w:val="28"/>
        </w:rPr>
      </w:pPr>
      <w:r>
        <w:rPr>
          <w:rFonts w:ascii="Cambria" w:hAnsi="Cambria" w:cs="Times New Roman"/>
          <w:b/>
          <w:bCs/>
          <w:i/>
          <w:iCs/>
          <w:color w:val="54B2DA"/>
          <w:sz w:val="28"/>
        </w:rPr>
        <w:br w:type="page"/>
      </w:r>
    </w:p>
    <w:p w14:paraId="436C57C3" w14:textId="0E07A29F" w:rsidR="00812700" w:rsidRPr="00E90E2F" w:rsidRDefault="00812700" w:rsidP="00812700">
      <w:pPr>
        <w:spacing w:after="120"/>
        <w:jc w:val="both"/>
        <w:rPr>
          <w:rFonts w:ascii="Cambria" w:hAnsi="Cambria" w:cs="Times New Roman"/>
          <w:b/>
          <w:bCs/>
          <w:i/>
          <w:iCs/>
          <w:color w:val="54B2DA"/>
          <w:sz w:val="28"/>
        </w:rPr>
      </w:pPr>
      <w:r>
        <w:rPr>
          <w:rFonts w:ascii="Cambria" w:hAnsi="Cambria" w:cs="Times New Roman"/>
          <w:b/>
          <w:bCs/>
          <w:i/>
          <w:iCs/>
          <w:color w:val="54B2DA"/>
          <w:sz w:val="28"/>
        </w:rPr>
        <w:lastRenderedPageBreak/>
        <w:t>Риски и общая ситуация</w:t>
      </w:r>
    </w:p>
    <w:p w14:paraId="79D20F79" w14:textId="5B2857D5" w:rsidR="00314E78" w:rsidRDefault="00E90E2F" w:rsidP="002774AA">
      <w:pPr>
        <w:autoSpaceDE w:val="0"/>
        <w:autoSpaceDN w:val="0"/>
        <w:adjustRightInd w:val="0"/>
        <w:spacing w:line="240" w:lineRule="auto"/>
        <w:jc w:val="both"/>
        <w:rPr>
          <w:rFonts w:ascii="Cambria" w:hAnsi="Cambria" w:cs="Times New Roman"/>
          <w:sz w:val="28"/>
        </w:rPr>
      </w:pPr>
      <w:r>
        <w:rPr>
          <w:rFonts w:ascii="Cambria" w:hAnsi="Cambria" w:cs="Times New Roman"/>
          <w:sz w:val="28"/>
        </w:rPr>
        <w:t xml:space="preserve">2. </w:t>
      </w:r>
    </w:p>
    <w:tbl>
      <w:tblPr>
        <w:tblStyle w:val="a3"/>
        <w:tblW w:w="0" w:type="auto"/>
        <w:tblLook w:val="04A0" w:firstRow="1" w:lastRow="0" w:firstColumn="1" w:lastColumn="0" w:noHBand="0" w:noVBand="1"/>
      </w:tblPr>
      <w:tblGrid>
        <w:gridCol w:w="10289"/>
      </w:tblGrid>
      <w:tr w:rsidR="00E90E2F" w14:paraId="76A7C9FF" w14:textId="77777777" w:rsidTr="000979D7">
        <w:tc>
          <w:tcPr>
            <w:tcW w:w="10289" w:type="dxa"/>
            <w:tcBorders>
              <w:top w:val="nil"/>
              <w:left w:val="nil"/>
              <w:bottom w:val="nil"/>
              <w:right w:val="nil"/>
            </w:tcBorders>
            <w:shd w:val="clear" w:color="auto" w:fill="D0CECE" w:themeFill="background2" w:themeFillShade="E6"/>
          </w:tcPr>
          <w:p w14:paraId="6952603F" w14:textId="77777777" w:rsidR="00E90E2F" w:rsidRDefault="00E90E2F" w:rsidP="00585FAF">
            <w:pPr>
              <w:autoSpaceDE w:val="0"/>
              <w:autoSpaceDN w:val="0"/>
              <w:adjustRightInd w:val="0"/>
              <w:spacing w:after="120"/>
              <w:jc w:val="both"/>
              <w:rPr>
                <w:rFonts w:ascii="Cambria" w:hAnsi="Cambria" w:cs="Times New Roman"/>
                <w:sz w:val="28"/>
              </w:rPr>
            </w:pPr>
            <w:r>
              <w:rPr>
                <w:rFonts w:ascii="Cambria" w:hAnsi="Cambria" w:cs="Times New Roman"/>
                <w:sz w:val="28"/>
              </w:rPr>
              <w:t xml:space="preserve">1. </w:t>
            </w:r>
            <w:r w:rsidRPr="00E90E2F">
              <w:rPr>
                <w:rFonts w:ascii="Cambria" w:hAnsi="Cambria" w:cs="Times New Roman"/>
                <w:sz w:val="28"/>
              </w:rPr>
              <w:t xml:space="preserve">В этом разделе следует дать краткое резюме (1-2 абзаца) </w:t>
            </w:r>
            <w:r w:rsidR="00773B16">
              <w:rPr>
                <w:rFonts w:ascii="Cambria" w:hAnsi="Cambria" w:cs="Times New Roman"/>
                <w:sz w:val="28"/>
              </w:rPr>
              <w:t xml:space="preserve">о </w:t>
            </w:r>
            <w:r w:rsidRPr="00E90E2F">
              <w:rPr>
                <w:rFonts w:ascii="Cambria" w:hAnsi="Cambria" w:cs="Times New Roman"/>
                <w:sz w:val="28"/>
              </w:rPr>
              <w:t>ситуации и контекст</w:t>
            </w:r>
            <w:r w:rsidR="00773B16">
              <w:rPr>
                <w:rFonts w:ascii="Cambria" w:hAnsi="Cambria" w:cs="Times New Roman"/>
                <w:sz w:val="28"/>
              </w:rPr>
              <w:t>е</w:t>
            </w:r>
            <w:r w:rsidRPr="00E90E2F">
              <w:rPr>
                <w:rFonts w:ascii="Cambria" w:hAnsi="Cambria" w:cs="Times New Roman"/>
                <w:sz w:val="28"/>
              </w:rPr>
              <w:t xml:space="preserve"> риска ОД/ФТ в стране, в частности, уделить внимание подверженности страны внутренним и международным рискам ОД/ФТ и определить </w:t>
            </w:r>
            <w:r w:rsidR="009A4B44">
              <w:rPr>
                <w:rFonts w:ascii="Cambria" w:hAnsi="Cambria" w:cs="Times New Roman"/>
                <w:sz w:val="28"/>
              </w:rPr>
              <w:t>вопросы</w:t>
            </w:r>
            <w:r w:rsidRPr="00E90E2F">
              <w:rPr>
                <w:rFonts w:ascii="Cambria" w:hAnsi="Cambria" w:cs="Times New Roman"/>
                <w:sz w:val="28"/>
              </w:rPr>
              <w:t xml:space="preserve"> и сектора, представляющие наибольший риск. </w:t>
            </w:r>
            <w:r w:rsidR="00585FAF">
              <w:rPr>
                <w:rFonts w:ascii="Cambria" w:hAnsi="Cambria" w:cs="Times New Roman"/>
                <w:sz w:val="28"/>
              </w:rPr>
              <w:t>Оценщики</w:t>
            </w:r>
            <w:r w:rsidRPr="00E90E2F">
              <w:rPr>
                <w:rFonts w:ascii="Cambria" w:hAnsi="Cambria" w:cs="Times New Roman"/>
                <w:sz w:val="28"/>
              </w:rPr>
              <w:t xml:space="preserve"> должны отметить все области, где они выявили существенные риски, которые не были учтены в собственной оценке рисков страны, или где, по их мнению, уровень риска существенно отличается.</w:t>
            </w:r>
          </w:p>
          <w:p w14:paraId="369469B3" w14:textId="13FE9C34" w:rsidR="00585FAF" w:rsidRDefault="00585FAF" w:rsidP="00585FAF">
            <w:pPr>
              <w:autoSpaceDE w:val="0"/>
              <w:autoSpaceDN w:val="0"/>
              <w:adjustRightInd w:val="0"/>
              <w:spacing w:after="120"/>
              <w:jc w:val="both"/>
              <w:rPr>
                <w:rFonts w:ascii="Cambria" w:hAnsi="Cambria" w:cs="Times New Roman"/>
                <w:sz w:val="28"/>
              </w:rPr>
            </w:pPr>
            <w:r>
              <w:rPr>
                <w:rFonts w:ascii="Cambria" w:hAnsi="Cambria" w:cs="Times New Roman"/>
                <w:sz w:val="28"/>
              </w:rPr>
              <w:t>2. Общий уровень соответствия и эффективности</w:t>
            </w:r>
          </w:p>
        </w:tc>
      </w:tr>
    </w:tbl>
    <w:p w14:paraId="35BE5E45" w14:textId="2AE35835" w:rsidR="00E90E2F" w:rsidRDefault="00585FAF" w:rsidP="00585FAF">
      <w:pPr>
        <w:autoSpaceDE w:val="0"/>
        <w:autoSpaceDN w:val="0"/>
        <w:adjustRightInd w:val="0"/>
        <w:spacing w:before="120" w:line="240" w:lineRule="auto"/>
        <w:jc w:val="both"/>
        <w:rPr>
          <w:rFonts w:ascii="Cambria" w:hAnsi="Cambria" w:cs="Times New Roman"/>
          <w:sz w:val="28"/>
        </w:rPr>
      </w:pPr>
      <w:r>
        <w:rPr>
          <w:rFonts w:ascii="Cambria" w:hAnsi="Cambria" w:cs="Times New Roman"/>
          <w:sz w:val="28"/>
        </w:rPr>
        <w:t>3.</w:t>
      </w:r>
    </w:p>
    <w:tbl>
      <w:tblPr>
        <w:tblStyle w:val="a3"/>
        <w:tblW w:w="0" w:type="auto"/>
        <w:tblLook w:val="04A0" w:firstRow="1" w:lastRow="0" w:firstColumn="1" w:lastColumn="0" w:noHBand="0" w:noVBand="1"/>
      </w:tblPr>
      <w:tblGrid>
        <w:gridCol w:w="10289"/>
      </w:tblGrid>
      <w:tr w:rsidR="00585FAF" w14:paraId="25E50D7F" w14:textId="77777777" w:rsidTr="000979D7">
        <w:tc>
          <w:tcPr>
            <w:tcW w:w="10289" w:type="dxa"/>
            <w:tcBorders>
              <w:top w:val="nil"/>
              <w:left w:val="nil"/>
              <w:bottom w:val="nil"/>
              <w:right w:val="nil"/>
            </w:tcBorders>
            <w:shd w:val="clear" w:color="auto" w:fill="D0CECE" w:themeFill="background2" w:themeFillShade="E6"/>
          </w:tcPr>
          <w:p w14:paraId="4381C5CC" w14:textId="37076BA0" w:rsidR="00585FAF" w:rsidRPr="00585FAF" w:rsidRDefault="00585FAF" w:rsidP="00585FAF">
            <w:pPr>
              <w:autoSpaceDE w:val="0"/>
              <w:autoSpaceDN w:val="0"/>
              <w:adjustRightInd w:val="0"/>
              <w:spacing w:after="120"/>
              <w:jc w:val="both"/>
              <w:rPr>
                <w:rFonts w:ascii="Cambria" w:hAnsi="Cambria" w:cs="Times New Roman"/>
                <w:sz w:val="28"/>
              </w:rPr>
            </w:pPr>
            <w:r w:rsidRPr="00585FAF">
              <w:rPr>
                <w:rFonts w:ascii="Cambria" w:hAnsi="Cambria" w:cs="Times New Roman"/>
                <w:sz w:val="28"/>
              </w:rPr>
              <w:t xml:space="preserve">4. </w:t>
            </w:r>
            <w:r>
              <w:rPr>
                <w:rFonts w:ascii="Cambria" w:hAnsi="Cambria" w:cs="Times New Roman"/>
                <w:sz w:val="28"/>
              </w:rPr>
              <w:t>Оценщики</w:t>
            </w:r>
            <w:r w:rsidRPr="00585FAF">
              <w:rPr>
                <w:rFonts w:ascii="Cambria" w:hAnsi="Cambria" w:cs="Times New Roman"/>
                <w:sz w:val="28"/>
              </w:rPr>
              <w:t xml:space="preserve"> должны дать очень краткий обзор ситуации с ПОД/ФТ в стране, основываясь на уровне как соответствия, так и эффективности.</w:t>
            </w:r>
          </w:p>
          <w:p w14:paraId="66DF76FF" w14:textId="0A5CB841" w:rsidR="00585FAF" w:rsidRDefault="00585FAF" w:rsidP="00585FAF">
            <w:pPr>
              <w:autoSpaceDE w:val="0"/>
              <w:autoSpaceDN w:val="0"/>
              <w:adjustRightInd w:val="0"/>
              <w:spacing w:after="120"/>
              <w:jc w:val="both"/>
              <w:rPr>
                <w:rFonts w:ascii="Cambria" w:hAnsi="Cambria" w:cs="Times New Roman"/>
                <w:sz w:val="28"/>
              </w:rPr>
            </w:pPr>
            <w:r w:rsidRPr="00585FAF">
              <w:rPr>
                <w:rFonts w:ascii="Cambria" w:hAnsi="Cambria" w:cs="Times New Roman"/>
                <w:sz w:val="28"/>
              </w:rPr>
              <w:t xml:space="preserve">5. В следующих разделах </w:t>
            </w:r>
            <w:r w:rsidR="00542377">
              <w:rPr>
                <w:rFonts w:ascii="Cambria" w:hAnsi="Cambria" w:cs="Times New Roman"/>
                <w:sz w:val="28"/>
              </w:rPr>
              <w:t>оценщики</w:t>
            </w:r>
            <w:r w:rsidRPr="00585FAF">
              <w:rPr>
                <w:rFonts w:ascii="Cambria" w:hAnsi="Cambria" w:cs="Times New Roman"/>
                <w:sz w:val="28"/>
              </w:rPr>
              <w:t xml:space="preserve"> должны кратко описать общий уровень эффективности системы ПОД/ФТ страны в каждой тематической области, а</w:t>
            </w:r>
            <w:r w:rsidR="00542377">
              <w:rPr>
                <w:rFonts w:ascii="Cambria" w:hAnsi="Cambria" w:cs="Times New Roman"/>
                <w:sz w:val="28"/>
              </w:rPr>
              <w:t> </w:t>
            </w:r>
            <w:r w:rsidRPr="00585FAF">
              <w:rPr>
                <w:rFonts w:ascii="Cambria" w:hAnsi="Cambria" w:cs="Times New Roman"/>
                <w:sz w:val="28"/>
              </w:rPr>
              <w:t xml:space="preserve">также общий уровень технического соответствия Рекомендациям ФАТФ, отметив любые сильные или слабые стороны. </w:t>
            </w:r>
            <w:r w:rsidR="00542377">
              <w:rPr>
                <w:rFonts w:ascii="Cambria" w:hAnsi="Cambria" w:cs="Times New Roman"/>
                <w:sz w:val="28"/>
              </w:rPr>
              <w:t>Оценщики</w:t>
            </w:r>
            <w:r w:rsidRPr="00585FAF">
              <w:rPr>
                <w:rFonts w:ascii="Cambria" w:hAnsi="Cambria" w:cs="Times New Roman"/>
                <w:sz w:val="28"/>
              </w:rPr>
              <w:t xml:space="preserve"> также должны отметить прогресс, достигнутый с момента проведения последней оценки, подчеркнув любые значительные изменения и отметив любые ключевые вопросы, которые остались нерешенными с момента предыдущей оценки.</w:t>
            </w:r>
          </w:p>
        </w:tc>
      </w:tr>
    </w:tbl>
    <w:p w14:paraId="00079C4D" w14:textId="58B33336" w:rsidR="00314E78" w:rsidRDefault="00314E78" w:rsidP="002774AA">
      <w:pPr>
        <w:autoSpaceDE w:val="0"/>
        <w:autoSpaceDN w:val="0"/>
        <w:adjustRightInd w:val="0"/>
        <w:spacing w:line="240" w:lineRule="auto"/>
        <w:jc w:val="both"/>
        <w:rPr>
          <w:rFonts w:ascii="Cambria" w:hAnsi="Cambria" w:cs="Times New Roman"/>
          <w:sz w:val="28"/>
        </w:rPr>
      </w:pPr>
    </w:p>
    <w:p w14:paraId="7B041753" w14:textId="54EF4369" w:rsidR="00B03C8D" w:rsidRPr="00B03C8D" w:rsidRDefault="00B03C8D" w:rsidP="00B03C8D">
      <w:pPr>
        <w:spacing w:after="120"/>
        <w:jc w:val="both"/>
        <w:rPr>
          <w:rFonts w:ascii="Cambria" w:hAnsi="Cambria" w:cs="Times New Roman"/>
          <w:b/>
          <w:bCs/>
          <w:i/>
          <w:iCs/>
          <w:color w:val="54B2DA"/>
          <w:sz w:val="28"/>
        </w:rPr>
      </w:pPr>
      <w:r w:rsidRPr="00B03C8D">
        <w:rPr>
          <w:rFonts w:ascii="Cambria" w:hAnsi="Cambria" w:cs="Times New Roman"/>
          <w:b/>
          <w:bCs/>
          <w:i/>
          <w:iCs/>
          <w:color w:val="54B2DA"/>
          <w:sz w:val="28"/>
        </w:rPr>
        <w:t xml:space="preserve">Оценка риска, координация и разработка политики (Глава 2; </w:t>
      </w:r>
      <w:r w:rsidR="00C3596A">
        <w:rPr>
          <w:rFonts w:ascii="Cambria" w:hAnsi="Cambria" w:cs="Times New Roman"/>
          <w:b/>
          <w:bCs/>
          <w:i/>
          <w:iCs/>
          <w:color w:val="54B2DA"/>
          <w:sz w:val="28"/>
        </w:rPr>
        <w:t>НР</w:t>
      </w:r>
      <w:r w:rsidRPr="00B03C8D">
        <w:rPr>
          <w:rFonts w:ascii="Cambria" w:hAnsi="Cambria" w:cs="Times New Roman"/>
          <w:b/>
          <w:bCs/>
          <w:i/>
          <w:iCs/>
          <w:color w:val="54B2DA"/>
          <w:sz w:val="28"/>
        </w:rPr>
        <w:t xml:space="preserve">.1, </w:t>
      </w:r>
      <w:r w:rsidR="00C3596A">
        <w:rPr>
          <w:rFonts w:ascii="Cambria" w:hAnsi="Cambria" w:cs="Times New Roman"/>
          <w:b/>
          <w:bCs/>
          <w:i/>
          <w:iCs/>
          <w:color w:val="54B2DA"/>
          <w:sz w:val="28"/>
        </w:rPr>
        <w:t>Р</w:t>
      </w:r>
      <w:r w:rsidRPr="00B03C8D">
        <w:rPr>
          <w:rFonts w:ascii="Cambria" w:hAnsi="Cambria" w:cs="Times New Roman"/>
          <w:b/>
          <w:bCs/>
          <w:i/>
          <w:iCs/>
          <w:color w:val="54B2DA"/>
          <w:sz w:val="28"/>
        </w:rPr>
        <w:t>.1, 2, 33 и</w:t>
      </w:r>
      <w:r>
        <w:rPr>
          <w:rFonts w:ascii="Cambria" w:hAnsi="Cambria" w:cs="Times New Roman"/>
          <w:b/>
          <w:bCs/>
          <w:i/>
          <w:iCs/>
          <w:color w:val="54B2DA"/>
          <w:sz w:val="28"/>
        </w:rPr>
        <w:t> </w:t>
      </w:r>
      <w:r w:rsidRPr="00B03C8D">
        <w:rPr>
          <w:rFonts w:ascii="Cambria" w:hAnsi="Cambria" w:cs="Times New Roman"/>
          <w:b/>
          <w:bCs/>
          <w:i/>
          <w:iCs/>
          <w:color w:val="54B2DA"/>
          <w:sz w:val="28"/>
        </w:rPr>
        <w:t>34)</w:t>
      </w:r>
    </w:p>
    <w:p w14:paraId="132FEF9A" w14:textId="0BBB8407" w:rsidR="006752B5" w:rsidRDefault="006752B5">
      <w:pPr>
        <w:rPr>
          <w:rFonts w:ascii="Cambria" w:hAnsi="Cambria" w:cs="Times New Roman"/>
          <w:sz w:val="28"/>
        </w:rPr>
      </w:pPr>
      <w:r>
        <w:rPr>
          <w:rFonts w:ascii="Cambria" w:hAnsi="Cambria" w:cs="Times New Roman"/>
          <w:sz w:val="28"/>
        </w:rPr>
        <w:t>6.</w:t>
      </w:r>
    </w:p>
    <w:tbl>
      <w:tblPr>
        <w:tblStyle w:val="a3"/>
        <w:tblW w:w="0" w:type="auto"/>
        <w:tblLook w:val="04A0" w:firstRow="1" w:lastRow="0" w:firstColumn="1" w:lastColumn="0" w:noHBand="0" w:noVBand="1"/>
      </w:tblPr>
      <w:tblGrid>
        <w:gridCol w:w="10289"/>
      </w:tblGrid>
      <w:tr w:rsidR="006752B5" w14:paraId="5C06E4FB" w14:textId="77777777" w:rsidTr="000979D7">
        <w:tc>
          <w:tcPr>
            <w:tcW w:w="10289" w:type="dxa"/>
            <w:tcBorders>
              <w:top w:val="nil"/>
              <w:left w:val="nil"/>
              <w:bottom w:val="nil"/>
              <w:right w:val="nil"/>
            </w:tcBorders>
            <w:shd w:val="clear" w:color="auto" w:fill="D0CECE" w:themeFill="background2" w:themeFillShade="E6"/>
          </w:tcPr>
          <w:p w14:paraId="086D168D" w14:textId="7016A918" w:rsidR="006752B5" w:rsidRDefault="006752B5" w:rsidP="006752B5">
            <w:pPr>
              <w:jc w:val="both"/>
              <w:rPr>
                <w:rFonts w:ascii="Cambria" w:hAnsi="Cambria" w:cs="Times New Roman"/>
                <w:sz w:val="28"/>
              </w:rPr>
            </w:pPr>
            <w:r>
              <w:rPr>
                <w:rFonts w:ascii="Cambria" w:hAnsi="Cambria" w:cs="Times New Roman"/>
                <w:sz w:val="28"/>
              </w:rPr>
              <w:t>7. Оценщики</w:t>
            </w:r>
            <w:r w:rsidRPr="006752B5">
              <w:rPr>
                <w:rFonts w:ascii="Cambria" w:hAnsi="Cambria" w:cs="Times New Roman"/>
                <w:sz w:val="28"/>
              </w:rPr>
              <w:t xml:space="preserve"> должны более подробно изложить свои основные выводы по каждой главе основного отчета в соответствии с приведенной ниже структурой подразделов. Необходимо выделить любые важные факторы, такие как высокий риск или значительные контекстуальные или иные </w:t>
            </w:r>
            <w:r w:rsidR="00473E37">
              <w:rPr>
                <w:rFonts w:ascii="Cambria" w:hAnsi="Cambria" w:cs="Times New Roman"/>
                <w:sz w:val="28"/>
              </w:rPr>
              <w:t>вопросы</w:t>
            </w:r>
            <w:r w:rsidRPr="006752B5">
              <w:rPr>
                <w:rFonts w:ascii="Cambria" w:hAnsi="Cambria" w:cs="Times New Roman"/>
                <w:sz w:val="28"/>
              </w:rPr>
              <w:t xml:space="preserve"> для страны; области, в которых страна демонстрирует особенно высокие показатели эффективности и технического соответствия, выделяя необычные или инновационные механизмы; значительные провалы в эффективности; и важные области технического несоответствия. Каждый раздел должен содержать краткое резюме выводов эксперта по общему уровню соответствия и эффективности</w:t>
            </w:r>
            <w:r w:rsidR="00473E37">
              <w:rPr>
                <w:rFonts w:ascii="Cambria" w:hAnsi="Cambria" w:cs="Times New Roman"/>
                <w:sz w:val="28"/>
              </w:rPr>
              <w:t xml:space="preserve"> – </w:t>
            </w:r>
            <w:r w:rsidRPr="006752B5">
              <w:rPr>
                <w:rFonts w:ascii="Cambria" w:hAnsi="Cambria" w:cs="Times New Roman"/>
                <w:sz w:val="28"/>
              </w:rPr>
              <w:t xml:space="preserve">включая выделение ключевых выводов по каждому соответствующему </w:t>
            </w:r>
            <w:r w:rsidR="00473E37">
              <w:rPr>
                <w:rFonts w:ascii="Cambria" w:hAnsi="Cambria" w:cs="Times New Roman"/>
                <w:sz w:val="28"/>
              </w:rPr>
              <w:t xml:space="preserve">НР – </w:t>
            </w:r>
            <w:r w:rsidRPr="006752B5">
              <w:rPr>
                <w:rFonts w:ascii="Cambria" w:hAnsi="Cambria" w:cs="Times New Roman"/>
                <w:sz w:val="28"/>
              </w:rPr>
              <w:t xml:space="preserve">и любые необходимые действия. Описание должно содержать достаточно подробную информацию, чтобы читатели могли понять выводы </w:t>
            </w:r>
            <w:r w:rsidR="00B064D7">
              <w:rPr>
                <w:rFonts w:ascii="Cambria" w:hAnsi="Cambria" w:cs="Times New Roman"/>
                <w:sz w:val="28"/>
              </w:rPr>
              <w:t>оценщика</w:t>
            </w:r>
            <w:r w:rsidRPr="006752B5">
              <w:rPr>
                <w:rFonts w:ascii="Cambria" w:hAnsi="Cambria" w:cs="Times New Roman"/>
                <w:sz w:val="28"/>
              </w:rPr>
              <w:t xml:space="preserve"> и основные проблемы/положительные характеристики. Однако оно не должно включать полный анализ и не должно защищать выводы </w:t>
            </w:r>
            <w:r w:rsidR="00065769">
              <w:rPr>
                <w:rFonts w:ascii="Cambria" w:hAnsi="Cambria" w:cs="Times New Roman"/>
                <w:sz w:val="28"/>
              </w:rPr>
              <w:t>оценщиков</w:t>
            </w:r>
            <w:r w:rsidRPr="006752B5">
              <w:rPr>
                <w:rFonts w:ascii="Cambria" w:hAnsi="Cambria" w:cs="Times New Roman"/>
                <w:sz w:val="28"/>
              </w:rPr>
              <w:t xml:space="preserve"> или предв</w:t>
            </w:r>
            <w:r w:rsidR="00473E37">
              <w:rPr>
                <w:rFonts w:ascii="Cambria" w:hAnsi="Cambria" w:cs="Times New Roman"/>
                <w:sz w:val="28"/>
              </w:rPr>
              <w:t>осхищать</w:t>
            </w:r>
            <w:r w:rsidRPr="006752B5">
              <w:rPr>
                <w:rFonts w:ascii="Cambria" w:hAnsi="Cambria" w:cs="Times New Roman"/>
                <w:sz w:val="28"/>
              </w:rPr>
              <w:t xml:space="preserve"> </w:t>
            </w:r>
            <w:r w:rsidRPr="006752B5">
              <w:rPr>
                <w:rFonts w:ascii="Cambria" w:hAnsi="Cambria" w:cs="Times New Roman"/>
                <w:sz w:val="28"/>
              </w:rPr>
              <w:lastRenderedPageBreak/>
              <w:t>и опровергать возражения. Любая дополнительная информация должна быть изложена в основной части отчета, а не в исполнительном резюме.</w:t>
            </w:r>
          </w:p>
        </w:tc>
      </w:tr>
    </w:tbl>
    <w:p w14:paraId="088697DA" w14:textId="3DFE2D8A" w:rsidR="00473E37" w:rsidRPr="00B03C8D" w:rsidRDefault="00C3596A" w:rsidP="00473E37">
      <w:pPr>
        <w:spacing w:after="120"/>
        <w:jc w:val="both"/>
        <w:rPr>
          <w:rFonts w:ascii="Cambria" w:hAnsi="Cambria" w:cs="Times New Roman"/>
          <w:b/>
          <w:bCs/>
          <w:i/>
          <w:iCs/>
          <w:color w:val="54B2DA"/>
          <w:sz w:val="28"/>
        </w:rPr>
      </w:pPr>
      <w:r>
        <w:rPr>
          <w:rFonts w:ascii="Cambria" w:hAnsi="Cambria" w:cs="Times New Roman"/>
          <w:b/>
          <w:bCs/>
          <w:i/>
          <w:iCs/>
          <w:color w:val="54B2DA"/>
          <w:sz w:val="28"/>
        </w:rPr>
        <w:lastRenderedPageBreak/>
        <w:t>Финансовая разведка</w:t>
      </w:r>
      <w:r w:rsidR="00473E37" w:rsidRPr="00B03C8D">
        <w:rPr>
          <w:rFonts w:ascii="Cambria" w:hAnsi="Cambria" w:cs="Times New Roman"/>
          <w:b/>
          <w:bCs/>
          <w:i/>
          <w:iCs/>
          <w:color w:val="54B2DA"/>
          <w:sz w:val="28"/>
        </w:rPr>
        <w:t xml:space="preserve">, </w:t>
      </w:r>
      <w:r>
        <w:rPr>
          <w:rFonts w:ascii="Cambria" w:hAnsi="Cambria" w:cs="Times New Roman"/>
          <w:b/>
          <w:bCs/>
          <w:i/>
          <w:iCs/>
          <w:color w:val="54B2DA"/>
          <w:sz w:val="28"/>
        </w:rPr>
        <w:t>расследование ОД, судебное преследование и конфискация</w:t>
      </w:r>
      <w:r w:rsidR="00473E37" w:rsidRPr="00B03C8D">
        <w:rPr>
          <w:rFonts w:ascii="Cambria" w:hAnsi="Cambria" w:cs="Times New Roman"/>
          <w:b/>
          <w:bCs/>
          <w:i/>
          <w:iCs/>
          <w:color w:val="54B2DA"/>
          <w:sz w:val="28"/>
        </w:rPr>
        <w:t xml:space="preserve"> (Глава </w:t>
      </w:r>
      <w:r>
        <w:rPr>
          <w:rFonts w:ascii="Cambria" w:hAnsi="Cambria" w:cs="Times New Roman"/>
          <w:b/>
          <w:bCs/>
          <w:i/>
          <w:iCs/>
          <w:color w:val="54B2DA"/>
          <w:sz w:val="28"/>
        </w:rPr>
        <w:t>3</w:t>
      </w:r>
      <w:r w:rsidR="00473E37" w:rsidRPr="00B03C8D">
        <w:rPr>
          <w:rFonts w:ascii="Cambria" w:hAnsi="Cambria" w:cs="Times New Roman"/>
          <w:b/>
          <w:bCs/>
          <w:i/>
          <w:iCs/>
          <w:color w:val="54B2DA"/>
          <w:sz w:val="28"/>
        </w:rPr>
        <w:t xml:space="preserve">; </w:t>
      </w:r>
      <w:r>
        <w:rPr>
          <w:rFonts w:ascii="Cambria" w:hAnsi="Cambria" w:cs="Times New Roman"/>
          <w:b/>
          <w:bCs/>
          <w:i/>
          <w:iCs/>
          <w:color w:val="54B2DA"/>
          <w:sz w:val="28"/>
        </w:rPr>
        <w:t>НР</w:t>
      </w:r>
      <w:r w:rsidR="00473E37" w:rsidRPr="00B03C8D">
        <w:rPr>
          <w:rFonts w:ascii="Cambria" w:hAnsi="Cambria" w:cs="Times New Roman"/>
          <w:b/>
          <w:bCs/>
          <w:i/>
          <w:iCs/>
          <w:color w:val="54B2DA"/>
          <w:sz w:val="28"/>
        </w:rPr>
        <w:t>.</w:t>
      </w:r>
      <w:r>
        <w:rPr>
          <w:rFonts w:ascii="Cambria" w:hAnsi="Cambria" w:cs="Times New Roman"/>
          <w:b/>
          <w:bCs/>
          <w:i/>
          <w:iCs/>
          <w:color w:val="54B2DA"/>
          <w:sz w:val="28"/>
        </w:rPr>
        <w:t>6</w:t>
      </w:r>
      <w:r w:rsidR="00473E37" w:rsidRPr="00B03C8D">
        <w:rPr>
          <w:rFonts w:ascii="Cambria" w:hAnsi="Cambria" w:cs="Times New Roman"/>
          <w:b/>
          <w:bCs/>
          <w:i/>
          <w:iCs/>
          <w:color w:val="54B2DA"/>
          <w:sz w:val="28"/>
        </w:rPr>
        <w:t xml:space="preserve">, </w:t>
      </w:r>
      <w:r>
        <w:rPr>
          <w:rFonts w:ascii="Cambria" w:hAnsi="Cambria" w:cs="Times New Roman"/>
          <w:b/>
          <w:bCs/>
          <w:i/>
          <w:iCs/>
          <w:color w:val="54B2DA"/>
          <w:sz w:val="28"/>
        </w:rPr>
        <w:t>Р.7</w:t>
      </w:r>
      <w:r w:rsidR="00473E37" w:rsidRPr="00B03C8D">
        <w:rPr>
          <w:rFonts w:ascii="Cambria" w:hAnsi="Cambria" w:cs="Times New Roman"/>
          <w:b/>
          <w:bCs/>
          <w:i/>
          <w:iCs/>
          <w:color w:val="54B2DA"/>
          <w:sz w:val="28"/>
        </w:rPr>
        <w:t>, 2, 33 и</w:t>
      </w:r>
      <w:r w:rsidR="00473E37">
        <w:rPr>
          <w:rFonts w:ascii="Cambria" w:hAnsi="Cambria" w:cs="Times New Roman"/>
          <w:b/>
          <w:bCs/>
          <w:i/>
          <w:iCs/>
          <w:color w:val="54B2DA"/>
          <w:sz w:val="28"/>
        </w:rPr>
        <w:t> </w:t>
      </w:r>
      <w:r w:rsidR="00473E37" w:rsidRPr="00B03C8D">
        <w:rPr>
          <w:rFonts w:ascii="Cambria" w:hAnsi="Cambria" w:cs="Times New Roman"/>
          <w:b/>
          <w:bCs/>
          <w:i/>
          <w:iCs/>
          <w:color w:val="54B2DA"/>
          <w:sz w:val="28"/>
        </w:rPr>
        <w:t>34)</w:t>
      </w:r>
    </w:p>
    <w:p w14:paraId="33C4BEBC" w14:textId="1DCA4FCA" w:rsidR="006752B5" w:rsidRDefault="00877171">
      <w:pPr>
        <w:rPr>
          <w:rFonts w:ascii="Cambria" w:hAnsi="Cambria" w:cs="Times New Roman"/>
          <w:sz w:val="28"/>
        </w:rPr>
      </w:pPr>
      <w:r>
        <w:rPr>
          <w:rFonts w:ascii="Cambria" w:hAnsi="Cambria" w:cs="Times New Roman"/>
          <w:sz w:val="28"/>
        </w:rPr>
        <w:t>8.</w:t>
      </w:r>
    </w:p>
    <w:p w14:paraId="7563CC86" w14:textId="4075DAE6" w:rsidR="00877171" w:rsidRPr="00877171" w:rsidRDefault="00877171" w:rsidP="00877171">
      <w:pPr>
        <w:jc w:val="both"/>
        <w:rPr>
          <w:rFonts w:ascii="Cambria" w:hAnsi="Cambria" w:cs="Times New Roman"/>
          <w:b/>
          <w:bCs/>
          <w:i/>
          <w:iCs/>
          <w:color w:val="54B2DA"/>
          <w:sz w:val="28"/>
        </w:rPr>
      </w:pPr>
      <w:r w:rsidRPr="00877171">
        <w:rPr>
          <w:rFonts w:ascii="Cambria" w:hAnsi="Cambria" w:cs="Times New Roman"/>
          <w:b/>
          <w:bCs/>
          <w:i/>
          <w:iCs/>
          <w:color w:val="54B2DA"/>
          <w:sz w:val="28"/>
        </w:rPr>
        <w:t>Финансирование терроризма и финансирование оружия массового уничтожения (Глава 4; НР.9, 10, 11; Р.1, 4, 5-8, 30, 31 и 39)</w:t>
      </w:r>
    </w:p>
    <w:p w14:paraId="4344A941" w14:textId="4DC0F1D0" w:rsidR="00877171" w:rsidRDefault="00877171">
      <w:pPr>
        <w:rPr>
          <w:rFonts w:ascii="Cambria" w:hAnsi="Cambria" w:cs="Times New Roman"/>
          <w:sz w:val="28"/>
        </w:rPr>
      </w:pPr>
      <w:r>
        <w:rPr>
          <w:rFonts w:ascii="Cambria" w:hAnsi="Cambria" w:cs="Times New Roman"/>
          <w:sz w:val="28"/>
        </w:rPr>
        <w:t>9.</w:t>
      </w:r>
    </w:p>
    <w:p w14:paraId="66F76DF7" w14:textId="06D56F64" w:rsidR="00877171" w:rsidRPr="00C74523" w:rsidRDefault="00877171">
      <w:pPr>
        <w:rPr>
          <w:rFonts w:ascii="Cambria" w:hAnsi="Cambria" w:cs="Times New Roman"/>
          <w:b/>
          <w:bCs/>
          <w:i/>
          <w:iCs/>
          <w:color w:val="54B2DA"/>
          <w:sz w:val="28"/>
        </w:rPr>
      </w:pPr>
      <w:r w:rsidRPr="00C74523">
        <w:rPr>
          <w:rFonts w:ascii="Cambria" w:hAnsi="Cambria" w:cs="Times New Roman"/>
          <w:b/>
          <w:bCs/>
          <w:i/>
          <w:iCs/>
          <w:color w:val="54B2DA"/>
          <w:sz w:val="28"/>
        </w:rPr>
        <w:t>Надзор и превентивные меры со стороны ФУ/ПУВА и УНФПП (Глава 5; НР3, 4; Р.9-23, 26-28, 34 и 35)</w:t>
      </w:r>
    </w:p>
    <w:p w14:paraId="3ABD05D9" w14:textId="4CE906C3" w:rsidR="00877171" w:rsidRDefault="00877171">
      <w:pPr>
        <w:rPr>
          <w:rFonts w:ascii="Cambria" w:hAnsi="Cambria" w:cs="Times New Roman"/>
          <w:sz w:val="28"/>
        </w:rPr>
      </w:pPr>
      <w:r>
        <w:rPr>
          <w:rFonts w:ascii="Cambria" w:hAnsi="Cambria" w:cs="Times New Roman"/>
          <w:sz w:val="28"/>
        </w:rPr>
        <w:t>10.</w:t>
      </w:r>
    </w:p>
    <w:p w14:paraId="7665B48A" w14:textId="4B605D6C" w:rsidR="00877171" w:rsidRPr="00C74523" w:rsidRDefault="00877171">
      <w:pPr>
        <w:rPr>
          <w:rFonts w:ascii="Cambria" w:hAnsi="Cambria" w:cs="Times New Roman"/>
          <w:b/>
          <w:bCs/>
          <w:i/>
          <w:iCs/>
          <w:color w:val="54B2DA"/>
          <w:sz w:val="28"/>
        </w:rPr>
      </w:pPr>
      <w:r w:rsidRPr="00C74523">
        <w:rPr>
          <w:rFonts w:ascii="Cambria" w:hAnsi="Cambria" w:cs="Times New Roman"/>
          <w:b/>
          <w:bCs/>
          <w:i/>
          <w:iCs/>
          <w:color w:val="54B2DA"/>
          <w:sz w:val="28"/>
        </w:rPr>
        <w:t xml:space="preserve">Прозрачность и </w:t>
      </w:r>
      <w:proofErr w:type="spellStart"/>
      <w:r w:rsidRPr="00C74523">
        <w:rPr>
          <w:rFonts w:ascii="Cambria" w:hAnsi="Cambria" w:cs="Times New Roman"/>
          <w:b/>
          <w:bCs/>
          <w:i/>
          <w:iCs/>
          <w:color w:val="54B2DA"/>
          <w:sz w:val="28"/>
        </w:rPr>
        <w:t>бенефциарн</w:t>
      </w:r>
      <w:r w:rsidR="001A294C">
        <w:rPr>
          <w:rFonts w:ascii="Cambria" w:hAnsi="Cambria" w:cs="Times New Roman"/>
          <w:b/>
          <w:bCs/>
          <w:i/>
          <w:iCs/>
          <w:color w:val="54B2DA"/>
          <w:sz w:val="28"/>
        </w:rPr>
        <w:t>ая</w:t>
      </w:r>
      <w:proofErr w:type="spellEnd"/>
      <w:r w:rsidRPr="00C74523">
        <w:rPr>
          <w:rFonts w:ascii="Cambria" w:hAnsi="Cambria" w:cs="Times New Roman"/>
          <w:b/>
          <w:bCs/>
          <w:i/>
          <w:iCs/>
          <w:color w:val="54B2DA"/>
          <w:sz w:val="28"/>
        </w:rPr>
        <w:t xml:space="preserve"> </w:t>
      </w:r>
      <w:r w:rsidR="001A294C">
        <w:rPr>
          <w:rFonts w:ascii="Cambria" w:hAnsi="Cambria" w:cs="Times New Roman"/>
          <w:b/>
          <w:bCs/>
          <w:i/>
          <w:iCs/>
          <w:color w:val="54B2DA"/>
          <w:sz w:val="28"/>
        </w:rPr>
        <w:t>собственность</w:t>
      </w:r>
      <w:r w:rsidRPr="00C74523">
        <w:rPr>
          <w:rFonts w:ascii="Cambria" w:hAnsi="Cambria" w:cs="Times New Roman"/>
          <w:b/>
          <w:bCs/>
          <w:i/>
          <w:iCs/>
          <w:color w:val="54B2DA"/>
          <w:sz w:val="28"/>
        </w:rPr>
        <w:t xml:space="preserve"> (Глава 6, НР5; Р.24, 25)</w:t>
      </w:r>
    </w:p>
    <w:p w14:paraId="1C7BED7D" w14:textId="22B5518A" w:rsidR="00877171" w:rsidRDefault="00877171">
      <w:pPr>
        <w:rPr>
          <w:rFonts w:ascii="Cambria" w:hAnsi="Cambria" w:cs="Times New Roman"/>
          <w:sz w:val="28"/>
        </w:rPr>
      </w:pPr>
      <w:r>
        <w:rPr>
          <w:rFonts w:ascii="Cambria" w:hAnsi="Cambria" w:cs="Times New Roman"/>
          <w:sz w:val="28"/>
        </w:rPr>
        <w:t>11.</w:t>
      </w:r>
    </w:p>
    <w:p w14:paraId="2105E7C9" w14:textId="22CCF74A" w:rsidR="00877171" w:rsidRPr="00C74523" w:rsidRDefault="00877171">
      <w:pPr>
        <w:rPr>
          <w:rFonts w:ascii="Cambria" w:hAnsi="Cambria" w:cs="Times New Roman"/>
          <w:b/>
          <w:bCs/>
          <w:i/>
          <w:iCs/>
          <w:color w:val="54B2DA"/>
          <w:sz w:val="28"/>
        </w:rPr>
      </w:pPr>
      <w:r w:rsidRPr="00C74523">
        <w:rPr>
          <w:rFonts w:ascii="Cambria" w:hAnsi="Cambria" w:cs="Times New Roman"/>
          <w:b/>
          <w:bCs/>
          <w:i/>
          <w:iCs/>
          <w:color w:val="54B2DA"/>
          <w:sz w:val="28"/>
        </w:rPr>
        <w:t>Международное сотрудничество (Глава 7, НР2; Р.36-40)</w:t>
      </w:r>
    </w:p>
    <w:p w14:paraId="2C37A4D4" w14:textId="7504ADD9" w:rsidR="00C74523" w:rsidRDefault="00C74523">
      <w:pPr>
        <w:rPr>
          <w:rFonts w:ascii="Cambria" w:hAnsi="Cambria" w:cs="Times New Roman"/>
          <w:sz w:val="28"/>
        </w:rPr>
      </w:pPr>
      <w:r>
        <w:rPr>
          <w:rFonts w:ascii="Cambria" w:hAnsi="Cambria" w:cs="Times New Roman"/>
          <w:sz w:val="28"/>
        </w:rPr>
        <w:t>12.</w:t>
      </w:r>
    </w:p>
    <w:tbl>
      <w:tblPr>
        <w:tblStyle w:val="a3"/>
        <w:tblW w:w="0" w:type="auto"/>
        <w:tblLook w:val="04A0" w:firstRow="1" w:lastRow="0" w:firstColumn="1" w:lastColumn="0" w:noHBand="0" w:noVBand="1"/>
      </w:tblPr>
      <w:tblGrid>
        <w:gridCol w:w="9918"/>
        <w:gridCol w:w="371"/>
      </w:tblGrid>
      <w:tr w:rsidR="00803AA3" w14:paraId="26C65269" w14:textId="77777777" w:rsidTr="000979D7">
        <w:trPr>
          <w:trHeight w:val="1337"/>
        </w:trPr>
        <w:tc>
          <w:tcPr>
            <w:tcW w:w="9918" w:type="dxa"/>
            <w:shd w:val="clear" w:color="auto" w:fill="D9E2F3" w:themeFill="accent1" w:themeFillTint="33"/>
          </w:tcPr>
          <w:p w14:paraId="13D93F69" w14:textId="77777777" w:rsidR="00803AA3" w:rsidRDefault="00803AA3">
            <w:pPr>
              <w:rPr>
                <w:rFonts w:ascii="Cambria" w:hAnsi="Cambria" w:cs="Times New Roman"/>
                <w:sz w:val="28"/>
              </w:rPr>
            </w:pPr>
          </w:p>
        </w:tc>
        <w:tc>
          <w:tcPr>
            <w:tcW w:w="371" w:type="dxa"/>
            <w:shd w:val="clear" w:color="auto" w:fill="FFD966" w:themeFill="accent4" w:themeFillTint="99"/>
          </w:tcPr>
          <w:p w14:paraId="106250E6" w14:textId="77777777" w:rsidR="00803AA3" w:rsidRDefault="00803AA3">
            <w:pPr>
              <w:rPr>
                <w:rFonts w:ascii="Cambria" w:hAnsi="Cambria" w:cs="Times New Roman"/>
                <w:sz w:val="28"/>
              </w:rPr>
            </w:pPr>
          </w:p>
        </w:tc>
      </w:tr>
    </w:tbl>
    <w:p w14:paraId="4F8E6155" w14:textId="25B0238B" w:rsidR="00C74523" w:rsidRDefault="00C74523">
      <w:pPr>
        <w:rPr>
          <w:rFonts w:ascii="Cambria" w:hAnsi="Cambria" w:cs="Times New Roman"/>
          <w:sz w:val="28"/>
        </w:rPr>
      </w:pPr>
    </w:p>
    <w:p w14:paraId="715050CD" w14:textId="3138C95A" w:rsidR="00803AA3" w:rsidRDefault="00803AA3">
      <w:pPr>
        <w:rPr>
          <w:rFonts w:ascii="Cambria" w:hAnsi="Cambria" w:cs="Times New Roman"/>
          <w:sz w:val="28"/>
        </w:rPr>
      </w:pPr>
      <w:r>
        <w:rPr>
          <w:rFonts w:ascii="Cambria" w:hAnsi="Cambria" w:cs="Times New Roman"/>
          <w:sz w:val="28"/>
        </w:rPr>
        <w:br w:type="page"/>
      </w:r>
    </w:p>
    <w:p w14:paraId="28EA9D59" w14:textId="0F0C1E53" w:rsidR="0010124B" w:rsidRPr="00264800" w:rsidRDefault="0010124B" w:rsidP="0010124B">
      <w:pPr>
        <w:jc w:val="center"/>
        <w:rPr>
          <w:rFonts w:ascii="Cambria" w:hAnsi="Cambria" w:cs="Times New Roman"/>
          <w:b/>
          <w:bCs/>
          <w:color w:val="348093"/>
          <w:sz w:val="28"/>
        </w:rPr>
      </w:pPr>
      <w:r w:rsidRPr="00264800">
        <w:rPr>
          <w:rFonts w:ascii="Cambria" w:hAnsi="Cambria" w:cs="Times New Roman"/>
          <w:b/>
          <w:bCs/>
          <w:color w:val="348093"/>
          <w:sz w:val="28"/>
        </w:rPr>
        <w:lastRenderedPageBreak/>
        <w:t>ОТЧЕТ О ВЗАИМНОЙ ОЦЕНКЕ</w:t>
      </w:r>
    </w:p>
    <w:p w14:paraId="6A91455A" w14:textId="045179C1" w:rsidR="00803AA3" w:rsidRPr="00576D62" w:rsidRDefault="0010124B">
      <w:pPr>
        <w:rPr>
          <w:rFonts w:ascii="Cambria" w:hAnsi="Cambria" w:cs="Times New Roman"/>
          <w:b/>
          <w:bCs/>
          <w:color w:val="348093"/>
          <w:sz w:val="28"/>
        </w:rPr>
      </w:pPr>
      <w:r w:rsidRPr="00576D62">
        <w:rPr>
          <w:rFonts w:ascii="Cambria" w:hAnsi="Cambria" w:cs="Times New Roman"/>
          <w:b/>
          <w:bCs/>
          <w:color w:val="348093"/>
          <w:sz w:val="28"/>
        </w:rPr>
        <w:t>Предисловие</w:t>
      </w:r>
    </w:p>
    <w:p w14:paraId="5B3F2C17" w14:textId="4CA32D39" w:rsidR="004F16CD" w:rsidRPr="004F16CD" w:rsidRDefault="004F16CD" w:rsidP="004F16CD">
      <w:pPr>
        <w:jc w:val="both"/>
        <w:rPr>
          <w:rFonts w:ascii="Cambria" w:hAnsi="Cambria" w:cs="Times New Roman"/>
          <w:sz w:val="28"/>
        </w:rPr>
      </w:pPr>
      <w:r w:rsidRPr="004F16CD">
        <w:rPr>
          <w:rFonts w:ascii="Cambria" w:hAnsi="Cambria" w:cs="Times New Roman"/>
          <w:sz w:val="28"/>
        </w:rPr>
        <w:t xml:space="preserve">В настоящем отчете </w:t>
      </w:r>
      <w:r>
        <w:rPr>
          <w:rFonts w:ascii="Cambria" w:hAnsi="Cambria" w:cs="Times New Roman"/>
          <w:sz w:val="28"/>
        </w:rPr>
        <w:t>представлен обзор</w:t>
      </w:r>
      <w:r w:rsidRPr="004F16CD">
        <w:rPr>
          <w:rFonts w:ascii="Cambria" w:hAnsi="Cambria" w:cs="Times New Roman"/>
          <w:sz w:val="28"/>
        </w:rPr>
        <w:t xml:space="preserve"> мер по противодействию отмыванию денег/финансированию терроризма/финансированию распространения по ПОД/ФТ/Ф</w:t>
      </w:r>
      <w:r>
        <w:rPr>
          <w:rFonts w:ascii="Cambria" w:hAnsi="Cambria" w:cs="Times New Roman"/>
          <w:sz w:val="28"/>
        </w:rPr>
        <w:t>РОМУ</w:t>
      </w:r>
      <w:r w:rsidRPr="004F16CD">
        <w:rPr>
          <w:rFonts w:ascii="Cambria" w:hAnsi="Cambria" w:cs="Times New Roman"/>
          <w:sz w:val="28"/>
        </w:rPr>
        <w:t xml:space="preserve">, действовавшие на дату </w:t>
      </w:r>
      <w:r w:rsidR="00313E43">
        <w:rPr>
          <w:rFonts w:ascii="Cambria" w:hAnsi="Cambria" w:cs="Times New Roman"/>
          <w:sz w:val="28"/>
        </w:rPr>
        <w:t>выездной миссии</w:t>
      </w:r>
      <w:r w:rsidRPr="004F16CD">
        <w:rPr>
          <w:rFonts w:ascii="Cambria" w:hAnsi="Cambria" w:cs="Times New Roman"/>
          <w:sz w:val="28"/>
        </w:rPr>
        <w:t>. В нем</w:t>
      </w:r>
      <w:r w:rsidR="00313E43">
        <w:rPr>
          <w:rFonts w:ascii="Cambria" w:hAnsi="Cambria" w:cs="Times New Roman"/>
          <w:sz w:val="28"/>
        </w:rPr>
        <w:t xml:space="preserve"> содержится</w:t>
      </w:r>
      <w:r w:rsidRPr="004F16CD">
        <w:rPr>
          <w:rFonts w:ascii="Cambria" w:hAnsi="Cambria" w:cs="Times New Roman"/>
          <w:sz w:val="28"/>
        </w:rPr>
        <w:t xml:space="preserve"> анализ уровн</w:t>
      </w:r>
      <w:r w:rsidR="00313E43">
        <w:rPr>
          <w:rFonts w:ascii="Cambria" w:hAnsi="Cambria" w:cs="Times New Roman"/>
          <w:sz w:val="28"/>
        </w:rPr>
        <w:t>я</w:t>
      </w:r>
      <w:r w:rsidRPr="004F16CD">
        <w:rPr>
          <w:rFonts w:ascii="Cambria" w:hAnsi="Cambria" w:cs="Times New Roman"/>
          <w:sz w:val="28"/>
        </w:rPr>
        <w:t xml:space="preserve"> соответствия 40 </w:t>
      </w:r>
      <w:r w:rsidR="00313E43">
        <w:rPr>
          <w:rFonts w:ascii="Cambria" w:hAnsi="Cambria" w:cs="Times New Roman"/>
          <w:sz w:val="28"/>
        </w:rPr>
        <w:t>Р</w:t>
      </w:r>
      <w:r w:rsidRPr="004F16CD">
        <w:rPr>
          <w:rFonts w:ascii="Cambria" w:hAnsi="Cambria" w:cs="Times New Roman"/>
          <w:sz w:val="28"/>
        </w:rPr>
        <w:t>екомендациям ФАТФ и уров</w:t>
      </w:r>
      <w:r w:rsidR="00313E43">
        <w:rPr>
          <w:rFonts w:ascii="Cambria" w:hAnsi="Cambria" w:cs="Times New Roman"/>
          <w:sz w:val="28"/>
        </w:rPr>
        <w:t xml:space="preserve">ня </w:t>
      </w:r>
      <w:r w:rsidRPr="004F16CD">
        <w:rPr>
          <w:rFonts w:ascii="Cambria" w:hAnsi="Cambria" w:cs="Times New Roman"/>
          <w:sz w:val="28"/>
        </w:rPr>
        <w:t>эффективности системы ПОД/ФТ/Ф</w:t>
      </w:r>
      <w:r w:rsidR="00481696">
        <w:rPr>
          <w:rFonts w:ascii="Cambria" w:hAnsi="Cambria" w:cs="Times New Roman"/>
          <w:sz w:val="28"/>
        </w:rPr>
        <w:t>РОМУ</w:t>
      </w:r>
      <w:r w:rsidRPr="004F16CD">
        <w:rPr>
          <w:rFonts w:ascii="Cambria" w:hAnsi="Cambria" w:cs="Times New Roman"/>
          <w:sz w:val="28"/>
        </w:rPr>
        <w:t>, а также даются рекомендации по ее укреплению.</w:t>
      </w:r>
    </w:p>
    <w:p w14:paraId="44B8A659" w14:textId="62DF2D98" w:rsidR="0010124B" w:rsidRDefault="004F16CD" w:rsidP="004F16CD">
      <w:pPr>
        <w:jc w:val="both"/>
        <w:rPr>
          <w:rFonts w:ascii="Cambria" w:hAnsi="Cambria" w:cs="Times New Roman"/>
          <w:sz w:val="28"/>
        </w:rPr>
      </w:pPr>
      <w:r w:rsidRPr="004F16CD">
        <w:rPr>
          <w:rFonts w:ascii="Cambria" w:hAnsi="Cambria" w:cs="Times New Roman"/>
          <w:sz w:val="28"/>
        </w:rPr>
        <w:t>Настоящая оценка основана на Рекомендациях ФАТФ 2012 года (с</w:t>
      </w:r>
      <w:r w:rsidR="00481696">
        <w:rPr>
          <w:rFonts w:ascii="Cambria" w:hAnsi="Cambria" w:cs="Times New Roman"/>
          <w:sz w:val="28"/>
        </w:rPr>
        <w:t> </w:t>
      </w:r>
      <w:r w:rsidRPr="004F16CD">
        <w:rPr>
          <w:rFonts w:ascii="Cambria" w:hAnsi="Cambria" w:cs="Times New Roman"/>
          <w:sz w:val="28"/>
        </w:rPr>
        <w:t xml:space="preserve">периодическими обновлениями) и подготовлена с использованием Методологии 2022. Оценка была основана на информации, предоставленной страной, и информации, полученной группой по оценке в ходе </w:t>
      </w:r>
      <w:r w:rsidR="0002607A">
        <w:rPr>
          <w:rFonts w:ascii="Cambria" w:hAnsi="Cambria" w:cs="Times New Roman"/>
          <w:sz w:val="28"/>
        </w:rPr>
        <w:t>выездной миссии</w:t>
      </w:r>
      <w:r w:rsidR="00704D91">
        <w:rPr>
          <w:rFonts w:ascii="Cambria" w:hAnsi="Cambria" w:cs="Times New Roman"/>
          <w:sz w:val="28"/>
        </w:rPr>
        <w:t>, проведенной в стране</w:t>
      </w:r>
      <w:r w:rsidRPr="004F16CD">
        <w:rPr>
          <w:rFonts w:ascii="Cambria" w:hAnsi="Cambria" w:cs="Times New Roman"/>
          <w:sz w:val="28"/>
        </w:rPr>
        <w:t xml:space="preserve"> в [даты].</w:t>
      </w:r>
    </w:p>
    <w:p w14:paraId="26E5024D" w14:textId="52C5FDC3" w:rsidR="00EC1319" w:rsidRDefault="009C6195" w:rsidP="004F16CD">
      <w:pPr>
        <w:jc w:val="both"/>
        <w:rPr>
          <w:rFonts w:ascii="Cambria" w:hAnsi="Cambria" w:cs="Times New Roman"/>
          <w:sz w:val="28"/>
        </w:rPr>
      </w:pPr>
      <w:r>
        <w:rPr>
          <w:rFonts w:ascii="Cambria" w:hAnsi="Cambria" w:cs="Times New Roman"/>
          <w:sz w:val="28"/>
        </w:rPr>
        <w:t>Оценка была проведена командной оценщиков, в составе:</w:t>
      </w:r>
    </w:p>
    <w:p w14:paraId="0CA4E6EF" w14:textId="64C034FA" w:rsidR="009C6195" w:rsidRPr="00AF4690" w:rsidRDefault="005757CC" w:rsidP="00430DCB">
      <w:pPr>
        <w:pStyle w:val="ad"/>
        <w:numPr>
          <w:ilvl w:val="0"/>
          <w:numId w:val="29"/>
        </w:numPr>
        <w:jc w:val="both"/>
        <w:rPr>
          <w:rFonts w:ascii="Cambria" w:hAnsi="Cambria" w:cs="Times New Roman"/>
          <w:sz w:val="28"/>
          <w:u w:val="single"/>
        </w:rPr>
      </w:pPr>
      <w:r w:rsidRPr="00AF4690">
        <w:rPr>
          <w:rFonts w:ascii="Cambria" w:hAnsi="Cambria" w:cs="Times New Roman"/>
          <w:sz w:val="28"/>
          <w:u w:val="single"/>
        </w:rPr>
        <w:t xml:space="preserve">[список имён оценщиков и организаций, которые они представляют, а также их роль, например, </w:t>
      </w:r>
      <w:r w:rsidR="00AF4690" w:rsidRPr="00AF4690">
        <w:rPr>
          <w:rFonts w:ascii="Cambria" w:hAnsi="Cambria" w:cs="Times New Roman"/>
          <w:sz w:val="28"/>
          <w:u w:val="single"/>
        </w:rPr>
        <w:t>правовой</w:t>
      </w:r>
      <w:r w:rsidRPr="00AF4690">
        <w:rPr>
          <w:rFonts w:ascii="Cambria" w:hAnsi="Cambria" w:cs="Times New Roman"/>
          <w:sz w:val="28"/>
          <w:u w:val="single"/>
        </w:rPr>
        <w:t xml:space="preserve"> эксперт]</w:t>
      </w:r>
    </w:p>
    <w:p w14:paraId="0646693F" w14:textId="06EF8B4F" w:rsidR="00AF4690" w:rsidRDefault="00415C90" w:rsidP="00430DCB">
      <w:pPr>
        <w:pStyle w:val="ad"/>
        <w:numPr>
          <w:ilvl w:val="0"/>
          <w:numId w:val="29"/>
        </w:numPr>
        <w:jc w:val="both"/>
        <w:rPr>
          <w:rFonts w:ascii="Cambria" w:hAnsi="Cambria" w:cs="Times New Roman"/>
          <w:sz w:val="28"/>
        </w:rPr>
      </w:pPr>
      <w:r>
        <w:rPr>
          <w:rFonts w:ascii="Cambria" w:hAnsi="Cambria" w:cs="Times New Roman"/>
          <w:sz w:val="28"/>
        </w:rPr>
        <w:t xml:space="preserve">при поддержке со стороны Секретариата ФАТФ </w:t>
      </w:r>
      <w:r w:rsidRPr="00415C90">
        <w:rPr>
          <w:rFonts w:ascii="Cambria" w:hAnsi="Cambria" w:cs="Times New Roman"/>
          <w:sz w:val="28"/>
        </w:rPr>
        <w:t>[</w:t>
      </w:r>
      <w:r>
        <w:rPr>
          <w:rFonts w:ascii="Cambria" w:hAnsi="Cambria" w:cs="Times New Roman"/>
          <w:sz w:val="28"/>
        </w:rPr>
        <w:t>список имен сотрудников Секретариата ФАТФ</w:t>
      </w:r>
      <w:r w:rsidRPr="00415C90">
        <w:rPr>
          <w:rFonts w:ascii="Cambria" w:hAnsi="Cambria" w:cs="Times New Roman"/>
          <w:sz w:val="28"/>
        </w:rPr>
        <w:t>]</w:t>
      </w:r>
    </w:p>
    <w:p w14:paraId="2EC01816" w14:textId="79D7C7B2" w:rsidR="00415C90" w:rsidRDefault="00415C90" w:rsidP="00415C90">
      <w:pPr>
        <w:ind w:left="360"/>
        <w:jc w:val="both"/>
        <w:rPr>
          <w:rFonts w:ascii="Cambria" w:hAnsi="Cambria" w:cs="Times New Roman"/>
          <w:sz w:val="28"/>
        </w:rPr>
      </w:pPr>
      <w:r>
        <w:rPr>
          <w:rFonts w:ascii="Cambria" w:hAnsi="Cambria" w:cs="Times New Roman"/>
          <w:sz w:val="28"/>
        </w:rPr>
        <w:t xml:space="preserve">Отчет был проанализирован </w:t>
      </w:r>
      <w:r w:rsidRPr="00596FF6">
        <w:rPr>
          <w:rFonts w:ascii="Cambria" w:hAnsi="Cambria" w:cs="Times New Roman"/>
          <w:sz w:val="28"/>
        </w:rPr>
        <w:t>[</w:t>
      </w:r>
      <w:r>
        <w:rPr>
          <w:rFonts w:ascii="Cambria" w:hAnsi="Cambria" w:cs="Times New Roman"/>
          <w:sz w:val="28"/>
        </w:rPr>
        <w:t>список имен аналитиков</w:t>
      </w:r>
      <w:r w:rsidRPr="00596FF6">
        <w:rPr>
          <w:rFonts w:ascii="Cambria" w:hAnsi="Cambria" w:cs="Times New Roman"/>
          <w:sz w:val="28"/>
        </w:rPr>
        <w:t>]</w:t>
      </w:r>
      <w:r>
        <w:rPr>
          <w:rFonts w:ascii="Cambria" w:hAnsi="Cambria" w:cs="Times New Roman"/>
          <w:sz w:val="28"/>
        </w:rPr>
        <w:t>.</w:t>
      </w:r>
    </w:p>
    <w:p w14:paraId="6614E9C7" w14:textId="190A2634" w:rsidR="00596FF6" w:rsidRDefault="00596FF6" w:rsidP="00415C90">
      <w:pPr>
        <w:ind w:left="360"/>
        <w:jc w:val="both"/>
        <w:rPr>
          <w:rFonts w:ascii="Cambria" w:hAnsi="Cambria" w:cs="Times New Roman"/>
          <w:sz w:val="28"/>
        </w:rPr>
      </w:pPr>
      <w:r w:rsidRPr="00596FF6">
        <w:rPr>
          <w:rFonts w:ascii="Cambria" w:hAnsi="Cambria" w:cs="Times New Roman"/>
          <w:sz w:val="28"/>
        </w:rPr>
        <w:t>[Страна] ранее проходила взаимную оценку в [год], проведенную в соответствии с методологией ФАТФ 2013 года. Оценка [дата] [и [дата] отчет</w:t>
      </w:r>
      <w:r w:rsidR="00377B24">
        <w:rPr>
          <w:rFonts w:ascii="Cambria" w:hAnsi="Cambria" w:cs="Times New Roman"/>
          <w:sz w:val="28"/>
        </w:rPr>
        <w:t>а</w:t>
      </w:r>
      <w:r w:rsidRPr="00596FF6">
        <w:rPr>
          <w:rFonts w:ascii="Cambria" w:hAnsi="Cambria" w:cs="Times New Roman"/>
          <w:sz w:val="28"/>
        </w:rPr>
        <w:t>(</w:t>
      </w:r>
      <w:proofErr w:type="spellStart"/>
      <w:r w:rsidR="00377B24">
        <w:rPr>
          <w:rFonts w:ascii="Cambria" w:hAnsi="Cambria" w:cs="Times New Roman"/>
          <w:sz w:val="28"/>
        </w:rPr>
        <w:t>ов</w:t>
      </w:r>
      <w:proofErr w:type="spellEnd"/>
      <w:r w:rsidRPr="00596FF6">
        <w:rPr>
          <w:rFonts w:ascii="Cambria" w:hAnsi="Cambria" w:cs="Times New Roman"/>
          <w:sz w:val="28"/>
        </w:rPr>
        <w:t>)</w:t>
      </w:r>
      <w:r w:rsidR="00377B24">
        <w:rPr>
          <w:rFonts w:ascii="Cambria" w:hAnsi="Cambria" w:cs="Times New Roman"/>
          <w:sz w:val="28"/>
        </w:rPr>
        <w:t xml:space="preserve"> о прогрессе</w:t>
      </w:r>
      <w:r w:rsidRPr="00596FF6">
        <w:rPr>
          <w:rFonts w:ascii="Cambria" w:hAnsi="Cambria" w:cs="Times New Roman"/>
          <w:sz w:val="28"/>
        </w:rPr>
        <w:t>] был</w:t>
      </w:r>
      <w:r w:rsidR="00377B24">
        <w:rPr>
          <w:rFonts w:ascii="Cambria" w:hAnsi="Cambria" w:cs="Times New Roman"/>
          <w:sz w:val="28"/>
        </w:rPr>
        <w:t xml:space="preserve">а(и) </w:t>
      </w:r>
      <w:r w:rsidRPr="00596FF6">
        <w:rPr>
          <w:rFonts w:ascii="Cambria" w:hAnsi="Cambria" w:cs="Times New Roman"/>
          <w:sz w:val="28"/>
        </w:rPr>
        <w:t>опубликован</w:t>
      </w:r>
      <w:r w:rsidR="00377B24">
        <w:rPr>
          <w:rFonts w:ascii="Cambria" w:hAnsi="Cambria" w:cs="Times New Roman"/>
          <w:sz w:val="28"/>
        </w:rPr>
        <w:t>а</w:t>
      </w:r>
      <w:r w:rsidRPr="00596FF6">
        <w:rPr>
          <w:rFonts w:ascii="Cambria" w:hAnsi="Cambria" w:cs="Times New Roman"/>
          <w:sz w:val="28"/>
        </w:rPr>
        <w:t xml:space="preserve"> и доступн</w:t>
      </w:r>
      <w:r w:rsidR="00377B24">
        <w:rPr>
          <w:rFonts w:ascii="Cambria" w:hAnsi="Cambria" w:cs="Times New Roman"/>
          <w:sz w:val="28"/>
        </w:rPr>
        <w:t>а</w:t>
      </w:r>
      <w:r w:rsidRPr="00596FF6">
        <w:rPr>
          <w:rFonts w:ascii="Cambria" w:hAnsi="Cambria" w:cs="Times New Roman"/>
          <w:sz w:val="28"/>
        </w:rPr>
        <w:t xml:space="preserve"> на [веб-адрес].</w:t>
      </w:r>
    </w:p>
    <w:p w14:paraId="35684DB7" w14:textId="11E1460D" w:rsidR="006220FF" w:rsidRDefault="006220FF" w:rsidP="006220FF">
      <w:pPr>
        <w:ind w:left="360"/>
        <w:jc w:val="both"/>
        <w:rPr>
          <w:rFonts w:ascii="Cambria" w:hAnsi="Cambria" w:cs="Times New Roman"/>
          <w:sz w:val="28"/>
        </w:rPr>
      </w:pPr>
      <w:r w:rsidRPr="006220FF">
        <w:rPr>
          <w:rFonts w:ascii="Cambria" w:hAnsi="Cambria" w:cs="Times New Roman"/>
          <w:sz w:val="28"/>
        </w:rPr>
        <w:t>По</w:t>
      </w:r>
      <w:r>
        <w:rPr>
          <w:rFonts w:ascii="Cambria" w:hAnsi="Cambria" w:cs="Times New Roman"/>
          <w:sz w:val="28"/>
        </w:rPr>
        <w:t xml:space="preserve"> итогам взаимной оценки были сделаны выводы о соответствии (С) страны Рекомендациям </w:t>
      </w:r>
      <w:r w:rsidRPr="006220FF">
        <w:rPr>
          <w:rFonts w:ascii="Cambria" w:hAnsi="Cambria" w:cs="Times New Roman"/>
          <w:sz w:val="28"/>
        </w:rPr>
        <w:t>[...]; в значительно</w:t>
      </w:r>
      <w:r>
        <w:rPr>
          <w:rFonts w:ascii="Cambria" w:hAnsi="Cambria" w:cs="Times New Roman"/>
          <w:sz w:val="28"/>
        </w:rPr>
        <w:t>м</w:t>
      </w:r>
      <w:r w:rsidRPr="006220FF">
        <w:rPr>
          <w:rFonts w:ascii="Cambria" w:hAnsi="Cambria" w:cs="Times New Roman"/>
          <w:sz w:val="28"/>
        </w:rPr>
        <w:t xml:space="preserve"> </w:t>
      </w:r>
      <w:r>
        <w:rPr>
          <w:rFonts w:ascii="Cambria" w:hAnsi="Cambria" w:cs="Times New Roman"/>
          <w:sz w:val="28"/>
        </w:rPr>
        <w:t>соответствии (ЗС) Рекомендациям</w:t>
      </w:r>
      <w:r w:rsidRPr="006220FF">
        <w:rPr>
          <w:rFonts w:ascii="Cambria" w:hAnsi="Cambria" w:cs="Times New Roman"/>
          <w:sz w:val="28"/>
        </w:rPr>
        <w:t xml:space="preserve"> [...]; частично</w:t>
      </w:r>
      <w:r>
        <w:rPr>
          <w:rFonts w:ascii="Cambria" w:hAnsi="Cambria" w:cs="Times New Roman"/>
          <w:sz w:val="28"/>
        </w:rPr>
        <w:t xml:space="preserve">м соответствии (ЧС) Рекомендациям </w:t>
      </w:r>
      <w:r w:rsidRPr="006220FF">
        <w:rPr>
          <w:rFonts w:ascii="Cambria" w:hAnsi="Cambria" w:cs="Times New Roman"/>
          <w:sz w:val="28"/>
        </w:rPr>
        <w:t>[...]; и не</w:t>
      </w:r>
      <w:r>
        <w:rPr>
          <w:rFonts w:ascii="Cambria" w:hAnsi="Cambria" w:cs="Times New Roman"/>
          <w:sz w:val="28"/>
        </w:rPr>
        <w:t xml:space="preserve">соответствия (НС) Рекомендациям </w:t>
      </w:r>
      <w:r w:rsidRPr="006220FF">
        <w:rPr>
          <w:rFonts w:ascii="Cambria" w:hAnsi="Cambria" w:cs="Times New Roman"/>
          <w:sz w:val="28"/>
        </w:rPr>
        <w:t xml:space="preserve">[...]. [Страна] получила оценку </w:t>
      </w:r>
      <w:r>
        <w:rPr>
          <w:rFonts w:ascii="Cambria" w:hAnsi="Cambria" w:cs="Times New Roman"/>
          <w:sz w:val="28"/>
        </w:rPr>
        <w:t>С</w:t>
      </w:r>
      <w:r w:rsidRPr="006220FF">
        <w:rPr>
          <w:rFonts w:ascii="Cambria" w:hAnsi="Cambria" w:cs="Times New Roman"/>
          <w:sz w:val="28"/>
        </w:rPr>
        <w:t xml:space="preserve"> или </w:t>
      </w:r>
      <w:r>
        <w:rPr>
          <w:rFonts w:ascii="Cambria" w:hAnsi="Cambria" w:cs="Times New Roman"/>
          <w:sz w:val="28"/>
        </w:rPr>
        <w:t>ЗС</w:t>
      </w:r>
      <w:r w:rsidRPr="006220FF">
        <w:rPr>
          <w:rFonts w:ascii="Cambria" w:hAnsi="Cambria" w:cs="Times New Roman"/>
          <w:sz w:val="28"/>
        </w:rPr>
        <w:t xml:space="preserve"> по [...] из следующих 5 </w:t>
      </w:r>
      <w:r>
        <w:rPr>
          <w:rFonts w:ascii="Cambria" w:hAnsi="Cambria" w:cs="Times New Roman"/>
          <w:sz w:val="28"/>
        </w:rPr>
        <w:t>Р</w:t>
      </w:r>
      <w:r w:rsidRPr="006220FF">
        <w:rPr>
          <w:rFonts w:ascii="Cambria" w:hAnsi="Cambria" w:cs="Times New Roman"/>
          <w:sz w:val="28"/>
        </w:rPr>
        <w:t xml:space="preserve">екомендаций, которые </w:t>
      </w:r>
      <w:r>
        <w:rPr>
          <w:rFonts w:ascii="Cambria" w:hAnsi="Cambria" w:cs="Times New Roman"/>
          <w:sz w:val="28"/>
        </w:rPr>
        <w:t>являлись</w:t>
      </w:r>
      <w:r w:rsidRPr="006220FF">
        <w:rPr>
          <w:rFonts w:ascii="Cambria" w:hAnsi="Cambria" w:cs="Times New Roman"/>
          <w:sz w:val="28"/>
        </w:rPr>
        <w:t xml:space="preserve"> </w:t>
      </w:r>
      <w:r>
        <w:rPr>
          <w:rFonts w:ascii="Cambria" w:hAnsi="Cambria" w:cs="Times New Roman"/>
          <w:sz w:val="28"/>
        </w:rPr>
        <w:t>основанием</w:t>
      </w:r>
      <w:r w:rsidRPr="006220FF">
        <w:rPr>
          <w:rFonts w:ascii="Cambria" w:hAnsi="Cambria" w:cs="Times New Roman"/>
          <w:sz w:val="28"/>
        </w:rPr>
        <w:t xml:space="preserve"> для усиленного </w:t>
      </w:r>
      <w:r w:rsidR="0004784F">
        <w:rPr>
          <w:rFonts w:ascii="Cambria" w:hAnsi="Cambria" w:cs="Times New Roman"/>
          <w:sz w:val="28"/>
        </w:rPr>
        <w:t>мониторинга</w:t>
      </w:r>
      <w:r w:rsidRPr="006220FF">
        <w:rPr>
          <w:rFonts w:ascii="Cambria" w:hAnsi="Cambria" w:cs="Times New Roman"/>
          <w:sz w:val="28"/>
        </w:rPr>
        <w:t xml:space="preserve"> в ходе последнего раунда: Р.3, 5, 10, 11 и 20)</w:t>
      </w:r>
      <w:r w:rsidR="00CF4976">
        <w:rPr>
          <w:rStyle w:val="ac"/>
          <w:rFonts w:ascii="Cambria" w:hAnsi="Cambria" w:cs="Times New Roman"/>
          <w:sz w:val="28"/>
        </w:rPr>
        <w:footnoteReference w:id="220"/>
      </w:r>
      <w:r w:rsidRPr="006220FF">
        <w:rPr>
          <w:rFonts w:ascii="Cambria" w:hAnsi="Cambria" w:cs="Times New Roman"/>
          <w:sz w:val="28"/>
        </w:rPr>
        <w:t>.</w:t>
      </w:r>
    </w:p>
    <w:p w14:paraId="19A5C702" w14:textId="690528FA" w:rsidR="006218D1" w:rsidRDefault="006218D1" w:rsidP="006220FF">
      <w:pPr>
        <w:ind w:left="360"/>
        <w:jc w:val="both"/>
        <w:rPr>
          <w:rFonts w:ascii="Cambria" w:hAnsi="Cambria" w:cs="Times New Roman"/>
          <w:sz w:val="28"/>
        </w:rPr>
      </w:pPr>
      <w:r>
        <w:rPr>
          <w:rFonts w:ascii="Cambria" w:hAnsi="Cambria" w:cs="Times New Roman"/>
          <w:sz w:val="28"/>
        </w:rPr>
        <w:t xml:space="preserve">На основании этих результатов </w:t>
      </w:r>
      <w:r w:rsidRPr="006218D1">
        <w:rPr>
          <w:rFonts w:ascii="Cambria" w:hAnsi="Cambria" w:cs="Times New Roman"/>
          <w:sz w:val="28"/>
        </w:rPr>
        <w:t>[</w:t>
      </w:r>
      <w:r>
        <w:rPr>
          <w:rFonts w:ascii="Cambria" w:hAnsi="Cambria" w:cs="Times New Roman"/>
          <w:sz w:val="28"/>
        </w:rPr>
        <w:t>страна</w:t>
      </w:r>
      <w:r w:rsidRPr="006218D1">
        <w:rPr>
          <w:rFonts w:ascii="Cambria" w:hAnsi="Cambria" w:cs="Times New Roman"/>
          <w:sz w:val="28"/>
        </w:rPr>
        <w:t>] [</w:t>
      </w:r>
      <w:r>
        <w:rPr>
          <w:rFonts w:ascii="Cambria" w:hAnsi="Cambria" w:cs="Times New Roman"/>
          <w:sz w:val="28"/>
        </w:rPr>
        <w:t>была</w:t>
      </w:r>
      <w:r w:rsidRPr="006218D1">
        <w:rPr>
          <w:rFonts w:ascii="Cambria" w:hAnsi="Cambria" w:cs="Times New Roman"/>
          <w:sz w:val="28"/>
        </w:rPr>
        <w:t xml:space="preserve"> переведена </w:t>
      </w:r>
      <w:r>
        <w:rPr>
          <w:rFonts w:ascii="Cambria" w:hAnsi="Cambria" w:cs="Times New Roman"/>
          <w:sz w:val="28"/>
        </w:rPr>
        <w:t>с усиленного на</w:t>
      </w:r>
      <w:r w:rsidRPr="006218D1">
        <w:rPr>
          <w:rFonts w:ascii="Cambria" w:hAnsi="Cambria" w:cs="Times New Roman"/>
          <w:sz w:val="28"/>
        </w:rPr>
        <w:t xml:space="preserve"> регулярных </w:t>
      </w:r>
      <w:r>
        <w:rPr>
          <w:rFonts w:ascii="Cambria" w:hAnsi="Cambria" w:cs="Times New Roman"/>
          <w:sz w:val="28"/>
        </w:rPr>
        <w:t>мониторинга</w:t>
      </w:r>
      <w:r w:rsidRPr="006218D1">
        <w:rPr>
          <w:rFonts w:ascii="Cambria" w:hAnsi="Cambria" w:cs="Times New Roman"/>
          <w:sz w:val="28"/>
        </w:rPr>
        <w:t xml:space="preserve">] [остается </w:t>
      </w:r>
      <w:r w:rsidR="005A5D30">
        <w:rPr>
          <w:rFonts w:ascii="Cambria" w:hAnsi="Cambria" w:cs="Times New Roman"/>
          <w:sz w:val="28"/>
        </w:rPr>
        <w:t>на усиленном мониторинге</w:t>
      </w:r>
      <w:r w:rsidRPr="006218D1">
        <w:rPr>
          <w:rFonts w:ascii="Cambria" w:hAnsi="Cambria" w:cs="Times New Roman"/>
          <w:sz w:val="28"/>
        </w:rPr>
        <w:t xml:space="preserve"> в связи с недостатками как технического соответствия, так и эффективности] [остается</w:t>
      </w:r>
      <w:r w:rsidR="005A5D30">
        <w:rPr>
          <w:rFonts w:ascii="Cambria" w:hAnsi="Cambria" w:cs="Times New Roman"/>
          <w:sz w:val="28"/>
        </w:rPr>
        <w:t xml:space="preserve"> на усиленном мониторинге </w:t>
      </w:r>
      <w:r w:rsidRPr="006218D1">
        <w:rPr>
          <w:rFonts w:ascii="Cambria" w:hAnsi="Cambria" w:cs="Times New Roman"/>
          <w:sz w:val="28"/>
        </w:rPr>
        <w:t xml:space="preserve">в связи с недостатками технического </w:t>
      </w:r>
      <w:r w:rsidRPr="006218D1">
        <w:rPr>
          <w:rFonts w:ascii="Cambria" w:hAnsi="Cambria" w:cs="Times New Roman"/>
          <w:sz w:val="28"/>
        </w:rPr>
        <w:lastRenderedPageBreak/>
        <w:t xml:space="preserve">соответствия] [остается </w:t>
      </w:r>
      <w:r w:rsidR="005A5D30">
        <w:rPr>
          <w:rFonts w:ascii="Cambria" w:hAnsi="Cambria" w:cs="Times New Roman"/>
          <w:sz w:val="28"/>
        </w:rPr>
        <w:t xml:space="preserve">на усиленном мониторинге </w:t>
      </w:r>
      <w:r w:rsidRPr="006218D1">
        <w:rPr>
          <w:rFonts w:ascii="Cambria" w:hAnsi="Cambria" w:cs="Times New Roman"/>
          <w:sz w:val="28"/>
        </w:rPr>
        <w:t xml:space="preserve">связи с недостатками эффективности] [остается </w:t>
      </w:r>
      <w:r w:rsidR="00CF4976">
        <w:rPr>
          <w:rFonts w:ascii="Cambria" w:hAnsi="Cambria" w:cs="Times New Roman"/>
          <w:sz w:val="28"/>
        </w:rPr>
        <w:t>на регулярном мониторинге</w:t>
      </w:r>
      <w:r w:rsidRPr="006218D1">
        <w:rPr>
          <w:rFonts w:ascii="Cambria" w:hAnsi="Cambria" w:cs="Times New Roman"/>
          <w:sz w:val="28"/>
        </w:rPr>
        <w:t>].</w:t>
      </w:r>
    </w:p>
    <w:p w14:paraId="517ADEBA" w14:textId="4B5F5565" w:rsidR="006218D1" w:rsidRDefault="00C702CF" w:rsidP="006220FF">
      <w:pPr>
        <w:ind w:left="360"/>
        <w:jc w:val="both"/>
        <w:rPr>
          <w:rFonts w:ascii="Cambria" w:hAnsi="Cambria" w:cs="Times New Roman"/>
          <w:sz w:val="28"/>
        </w:rPr>
      </w:pPr>
      <w:r w:rsidRPr="00C702CF">
        <w:rPr>
          <w:rFonts w:ascii="Cambria" w:hAnsi="Cambria" w:cs="Times New Roman"/>
          <w:sz w:val="28"/>
        </w:rPr>
        <w:t xml:space="preserve">В целом, [количество] </w:t>
      </w:r>
      <w:r>
        <w:rPr>
          <w:rFonts w:ascii="Cambria" w:hAnsi="Cambria" w:cs="Times New Roman"/>
          <w:sz w:val="28"/>
        </w:rPr>
        <w:t>Р</w:t>
      </w:r>
      <w:r w:rsidRPr="00C702CF">
        <w:rPr>
          <w:rFonts w:ascii="Cambria" w:hAnsi="Cambria" w:cs="Times New Roman"/>
          <w:sz w:val="28"/>
        </w:rPr>
        <w:t>екомендаций</w:t>
      </w:r>
      <w:r w:rsidR="00C723C8">
        <w:rPr>
          <w:rFonts w:ascii="Cambria" w:hAnsi="Cambria" w:cs="Times New Roman"/>
          <w:sz w:val="28"/>
        </w:rPr>
        <w:t xml:space="preserve"> остаются </w:t>
      </w:r>
      <w:r w:rsidR="006A21F6">
        <w:rPr>
          <w:rFonts w:ascii="Cambria" w:hAnsi="Cambria" w:cs="Times New Roman"/>
          <w:sz w:val="28"/>
        </w:rPr>
        <w:t xml:space="preserve">с рейтингом </w:t>
      </w:r>
      <w:r>
        <w:rPr>
          <w:rFonts w:ascii="Cambria" w:hAnsi="Cambria" w:cs="Times New Roman"/>
          <w:sz w:val="28"/>
        </w:rPr>
        <w:t>НС</w:t>
      </w:r>
      <w:r w:rsidRPr="00C702CF">
        <w:rPr>
          <w:rFonts w:ascii="Cambria" w:hAnsi="Cambria" w:cs="Times New Roman"/>
          <w:sz w:val="28"/>
        </w:rPr>
        <w:t xml:space="preserve"> ([перечислить их]) и [количество] </w:t>
      </w:r>
      <w:r w:rsidR="00132B51">
        <w:rPr>
          <w:rFonts w:ascii="Cambria" w:hAnsi="Cambria" w:cs="Times New Roman"/>
          <w:sz w:val="28"/>
        </w:rPr>
        <w:t>Р</w:t>
      </w:r>
      <w:r w:rsidRPr="00C702CF">
        <w:rPr>
          <w:rFonts w:ascii="Cambria" w:hAnsi="Cambria" w:cs="Times New Roman"/>
          <w:sz w:val="28"/>
        </w:rPr>
        <w:t xml:space="preserve">екомендаций ([перечислить их]) остаются с рейтингом </w:t>
      </w:r>
      <w:r w:rsidR="006A21F6">
        <w:rPr>
          <w:rFonts w:ascii="Cambria" w:hAnsi="Cambria" w:cs="Times New Roman"/>
          <w:sz w:val="28"/>
        </w:rPr>
        <w:t>ЧС</w:t>
      </w:r>
      <w:r w:rsidRPr="00C702CF">
        <w:rPr>
          <w:rFonts w:ascii="Cambria" w:hAnsi="Cambria" w:cs="Times New Roman"/>
          <w:sz w:val="28"/>
        </w:rPr>
        <w:t xml:space="preserve"> с момента последней оценки [страны] [, включая Р.3, 5, 10, 11, 20 (исключить, если необходимо)].</w:t>
      </w:r>
    </w:p>
    <w:p w14:paraId="231F4560" w14:textId="01B5415B" w:rsidR="004A5683" w:rsidRDefault="004A5683">
      <w:pPr>
        <w:rPr>
          <w:rFonts w:ascii="Cambria" w:hAnsi="Cambria" w:cs="Times New Roman"/>
          <w:sz w:val="28"/>
        </w:rPr>
      </w:pPr>
      <w:r>
        <w:rPr>
          <w:rFonts w:ascii="Cambria" w:hAnsi="Cambria" w:cs="Times New Roman"/>
          <w:sz w:val="28"/>
        </w:rPr>
        <w:br w:type="page"/>
      </w:r>
    </w:p>
    <w:p w14:paraId="5DCC9165" w14:textId="0FEFF5C9" w:rsidR="004A5683" w:rsidRPr="0052247F" w:rsidRDefault="004A5683" w:rsidP="004A5683">
      <w:pPr>
        <w:jc w:val="center"/>
        <w:rPr>
          <w:rFonts w:ascii="Cambria" w:hAnsi="Cambria" w:cs="Times New Roman"/>
          <w:b/>
          <w:bCs/>
          <w:color w:val="348093"/>
          <w:sz w:val="28"/>
        </w:rPr>
      </w:pPr>
      <w:r w:rsidRPr="0052247F">
        <w:rPr>
          <w:rFonts w:ascii="Cambria" w:hAnsi="Cambria" w:cs="Times New Roman"/>
          <w:b/>
          <w:bCs/>
          <w:color w:val="348093"/>
          <w:sz w:val="28"/>
        </w:rPr>
        <w:lastRenderedPageBreak/>
        <w:t>ГЛАВА 1. РИСКИ ОД/ФТ И КОНТЕКСТ</w:t>
      </w:r>
    </w:p>
    <w:p w14:paraId="2198EC7E" w14:textId="5D279B91" w:rsidR="004A5683" w:rsidRDefault="004A5683" w:rsidP="006220FF">
      <w:pPr>
        <w:ind w:left="360"/>
        <w:jc w:val="both"/>
        <w:rPr>
          <w:rFonts w:ascii="Cambria" w:hAnsi="Cambria" w:cs="Times New Roman"/>
          <w:sz w:val="28"/>
        </w:rPr>
      </w:pPr>
      <w:r>
        <w:rPr>
          <w:rFonts w:ascii="Cambria" w:hAnsi="Cambria" w:cs="Times New Roman"/>
          <w:sz w:val="28"/>
        </w:rPr>
        <w:t xml:space="preserve">1. </w:t>
      </w:r>
    </w:p>
    <w:tbl>
      <w:tblPr>
        <w:tblStyle w:val="a3"/>
        <w:tblW w:w="0" w:type="auto"/>
        <w:tblInd w:w="360" w:type="dxa"/>
        <w:tblLook w:val="04A0" w:firstRow="1" w:lastRow="0" w:firstColumn="1" w:lastColumn="0" w:noHBand="0" w:noVBand="1"/>
      </w:tblPr>
      <w:tblGrid>
        <w:gridCol w:w="9940"/>
      </w:tblGrid>
      <w:tr w:rsidR="004A5683" w14:paraId="595E75C0" w14:textId="77777777" w:rsidTr="004805A5">
        <w:tc>
          <w:tcPr>
            <w:tcW w:w="10289" w:type="dxa"/>
            <w:tcBorders>
              <w:top w:val="nil"/>
              <w:left w:val="nil"/>
              <w:bottom w:val="nil"/>
              <w:right w:val="nil"/>
            </w:tcBorders>
            <w:shd w:val="clear" w:color="auto" w:fill="D0CECE" w:themeFill="background2" w:themeFillShade="E6"/>
          </w:tcPr>
          <w:p w14:paraId="614AC15C" w14:textId="0AD59B40" w:rsidR="004A5683" w:rsidRPr="004A5683" w:rsidRDefault="004A5683" w:rsidP="004A5683">
            <w:pPr>
              <w:jc w:val="both"/>
              <w:rPr>
                <w:rFonts w:ascii="Cambria" w:hAnsi="Cambria" w:cs="Times New Roman"/>
                <w:sz w:val="28"/>
              </w:rPr>
            </w:pPr>
            <w:r>
              <w:rPr>
                <w:rFonts w:ascii="Cambria" w:hAnsi="Cambria" w:cs="Times New Roman"/>
                <w:sz w:val="28"/>
              </w:rPr>
              <w:t xml:space="preserve">2. </w:t>
            </w:r>
            <w:r w:rsidRPr="004A5683">
              <w:rPr>
                <w:rFonts w:ascii="Cambria" w:hAnsi="Cambria" w:cs="Times New Roman"/>
                <w:sz w:val="28"/>
              </w:rPr>
              <w:t xml:space="preserve">Оцениваемые страны предоставят большую часть информации, необходимой для заполнения Главы 1, на основе вопросника, содержащегося в </w:t>
            </w:r>
            <w:r w:rsidRPr="004A5683">
              <w:rPr>
                <w:rFonts w:ascii="Cambria" w:hAnsi="Cambria" w:cs="Times New Roman"/>
                <w:i/>
                <w:iCs/>
                <w:sz w:val="28"/>
              </w:rPr>
              <w:t>Универсальных процедурах</w:t>
            </w:r>
            <w:r w:rsidRPr="004A5683">
              <w:rPr>
                <w:rFonts w:ascii="Cambria" w:hAnsi="Cambria" w:cs="Times New Roman"/>
                <w:sz w:val="28"/>
              </w:rPr>
              <w:t>, и информации, необходимой для заполнения данно</w:t>
            </w:r>
            <w:r w:rsidR="00B433EB">
              <w:rPr>
                <w:rFonts w:ascii="Cambria" w:hAnsi="Cambria" w:cs="Times New Roman"/>
                <w:sz w:val="28"/>
              </w:rPr>
              <w:t>й формы</w:t>
            </w:r>
            <w:r w:rsidRPr="004A5683">
              <w:rPr>
                <w:rFonts w:ascii="Cambria" w:hAnsi="Cambria" w:cs="Times New Roman"/>
                <w:sz w:val="28"/>
              </w:rPr>
              <w:t xml:space="preserve">. </w:t>
            </w:r>
            <w:r w:rsidR="00A742D4">
              <w:rPr>
                <w:rFonts w:ascii="Cambria" w:hAnsi="Cambria" w:cs="Times New Roman"/>
                <w:sz w:val="28"/>
              </w:rPr>
              <w:t>Оценщики</w:t>
            </w:r>
            <w:r w:rsidRPr="004A5683">
              <w:rPr>
                <w:rFonts w:ascii="Cambria" w:hAnsi="Cambria" w:cs="Times New Roman"/>
                <w:sz w:val="28"/>
              </w:rPr>
              <w:t xml:space="preserve"> должны критически проанализировать эту информацию, чтобы окончательный текст Главы 1 был объективным и сбалансированным с фактической точки зрения.</w:t>
            </w:r>
          </w:p>
          <w:p w14:paraId="0BE8CCDA" w14:textId="512B398A" w:rsidR="004A5683" w:rsidRPr="004A5683" w:rsidRDefault="004A5683" w:rsidP="004A5683">
            <w:pPr>
              <w:jc w:val="both"/>
              <w:rPr>
                <w:rFonts w:ascii="Cambria" w:hAnsi="Cambria" w:cs="Times New Roman"/>
                <w:sz w:val="28"/>
              </w:rPr>
            </w:pPr>
            <w:r w:rsidRPr="004A5683">
              <w:rPr>
                <w:rFonts w:ascii="Cambria" w:hAnsi="Cambria" w:cs="Times New Roman"/>
                <w:sz w:val="28"/>
              </w:rPr>
              <w:t>3. Этот раздел должен начинаться с очень краткого описания общей ситуации в стране: ее размера, территориального состава и конституционно</w:t>
            </w:r>
            <w:r w:rsidR="009B7302">
              <w:rPr>
                <w:rFonts w:ascii="Cambria" w:hAnsi="Cambria" w:cs="Times New Roman"/>
                <w:sz w:val="28"/>
              </w:rPr>
              <w:t>го</w:t>
            </w:r>
            <w:r w:rsidRPr="004A5683">
              <w:rPr>
                <w:rFonts w:ascii="Cambria" w:hAnsi="Cambria" w:cs="Times New Roman"/>
                <w:sz w:val="28"/>
              </w:rPr>
              <w:t xml:space="preserve"> </w:t>
            </w:r>
            <w:r w:rsidR="009B7302">
              <w:rPr>
                <w:rFonts w:ascii="Cambria" w:hAnsi="Cambria" w:cs="Times New Roman"/>
                <w:sz w:val="28"/>
              </w:rPr>
              <w:t>устройства</w:t>
            </w:r>
            <w:r w:rsidRPr="004A5683">
              <w:rPr>
                <w:rFonts w:ascii="Cambria" w:hAnsi="Cambria" w:cs="Times New Roman"/>
                <w:sz w:val="28"/>
              </w:rPr>
              <w:t>.</w:t>
            </w:r>
          </w:p>
          <w:p w14:paraId="7D078648" w14:textId="19BED42C" w:rsidR="004A5683" w:rsidRPr="004A5683" w:rsidRDefault="004A5683" w:rsidP="004A5683">
            <w:pPr>
              <w:jc w:val="both"/>
              <w:rPr>
                <w:rFonts w:ascii="Cambria" w:hAnsi="Cambria" w:cs="Times New Roman"/>
                <w:sz w:val="28"/>
              </w:rPr>
            </w:pPr>
            <w:r w:rsidRPr="004A5683">
              <w:rPr>
                <w:rFonts w:ascii="Cambria" w:hAnsi="Cambria" w:cs="Times New Roman"/>
                <w:sz w:val="28"/>
              </w:rPr>
              <w:t xml:space="preserve">4. В этом разделе следует отметить любые территориальные или юрисдикционные вопросы, влияющие на оценку (например, если </w:t>
            </w:r>
            <w:r w:rsidR="00780957">
              <w:rPr>
                <w:rFonts w:ascii="Cambria" w:hAnsi="Cambria" w:cs="Times New Roman"/>
                <w:sz w:val="28"/>
              </w:rPr>
              <w:t>ОВО</w:t>
            </w:r>
            <w:r w:rsidRPr="004A5683">
              <w:rPr>
                <w:rFonts w:ascii="Cambria" w:hAnsi="Cambria" w:cs="Times New Roman"/>
                <w:sz w:val="28"/>
              </w:rPr>
              <w:t xml:space="preserve"> включает оценку территорий или регионов с различными режимами ПОД/ФТ, или если страна является частью наднациональной юрисдикции).</w:t>
            </w:r>
          </w:p>
          <w:p w14:paraId="1CE190E7" w14:textId="77777777" w:rsidR="004A5683" w:rsidRDefault="004A5683" w:rsidP="004A5683">
            <w:pPr>
              <w:jc w:val="both"/>
              <w:rPr>
                <w:rFonts w:ascii="Cambria" w:hAnsi="Cambria" w:cs="Times New Roman"/>
                <w:sz w:val="28"/>
              </w:rPr>
            </w:pPr>
            <w:r w:rsidRPr="004A5683">
              <w:rPr>
                <w:rFonts w:ascii="Cambria" w:hAnsi="Cambria" w:cs="Times New Roman"/>
                <w:sz w:val="28"/>
              </w:rPr>
              <w:t>5. В отношении любой информации, содержащейся в подразделах 1.1-1.4, оценщики должны по возможности представить сбалансированную картину, охватывающую, например, области повышенного и пониженного риска, сильные и слабые стороны.</w:t>
            </w:r>
          </w:p>
          <w:p w14:paraId="496596FE" w14:textId="5711C38F" w:rsidR="00DF6685" w:rsidRDefault="00DF6685" w:rsidP="004A5683">
            <w:pPr>
              <w:jc w:val="both"/>
              <w:rPr>
                <w:rFonts w:ascii="Cambria" w:hAnsi="Cambria" w:cs="Times New Roman"/>
                <w:sz w:val="28"/>
              </w:rPr>
            </w:pPr>
            <w:r>
              <w:rPr>
                <w:rFonts w:ascii="Cambria" w:hAnsi="Cambria" w:cs="Times New Roman"/>
                <w:sz w:val="28"/>
              </w:rPr>
              <w:t xml:space="preserve">6. </w:t>
            </w:r>
            <w:r w:rsidRPr="00DF6685">
              <w:rPr>
                <w:rFonts w:ascii="Cambria" w:hAnsi="Cambria" w:cs="Times New Roman"/>
                <w:sz w:val="28"/>
              </w:rPr>
              <w:t xml:space="preserve">Оценщики должны </w:t>
            </w:r>
            <w:r>
              <w:rPr>
                <w:rFonts w:ascii="Cambria" w:hAnsi="Cambria" w:cs="Times New Roman"/>
                <w:sz w:val="28"/>
              </w:rPr>
              <w:t>учитывать</w:t>
            </w:r>
            <w:r w:rsidRPr="00DF6685">
              <w:rPr>
                <w:rFonts w:ascii="Cambria" w:hAnsi="Cambria" w:cs="Times New Roman"/>
                <w:sz w:val="28"/>
              </w:rPr>
              <w:t xml:space="preserve">, что </w:t>
            </w:r>
            <w:r>
              <w:rPr>
                <w:rFonts w:ascii="Cambria" w:hAnsi="Cambria" w:cs="Times New Roman"/>
                <w:sz w:val="28"/>
              </w:rPr>
              <w:t>"</w:t>
            </w:r>
            <w:r w:rsidRPr="00DF6685">
              <w:rPr>
                <w:rFonts w:ascii="Cambria" w:hAnsi="Cambria" w:cs="Times New Roman"/>
                <w:sz w:val="28"/>
              </w:rPr>
              <w:t>имущество</w:t>
            </w:r>
            <w:r>
              <w:rPr>
                <w:rFonts w:ascii="Cambria" w:hAnsi="Cambria" w:cs="Times New Roman"/>
                <w:sz w:val="28"/>
              </w:rPr>
              <w:t>"</w:t>
            </w:r>
            <w:r w:rsidRPr="00DF6685">
              <w:rPr>
                <w:rFonts w:ascii="Cambria" w:hAnsi="Cambria" w:cs="Times New Roman"/>
                <w:sz w:val="28"/>
              </w:rPr>
              <w:t xml:space="preserve">, </w:t>
            </w:r>
            <w:r>
              <w:rPr>
                <w:rFonts w:ascii="Cambria" w:hAnsi="Cambria" w:cs="Times New Roman"/>
                <w:sz w:val="28"/>
              </w:rPr>
              <w:t>"доходы"</w:t>
            </w:r>
            <w:r w:rsidRPr="00DF6685">
              <w:rPr>
                <w:rFonts w:ascii="Cambria" w:hAnsi="Cambria" w:cs="Times New Roman"/>
                <w:sz w:val="28"/>
              </w:rPr>
              <w:t xml:space="preserve">, </w:t>
            </w:r>
            <w:r>
              <w:rPr>
                <w:rFonts w:ascii="Cambria" w:hAnsi="Cambria" w:cs="Times New Roman"/>
                <w:sz w:val="28"/>
              </w:rPr>
              <w:t>"</w:t>
            </w:r>
            <w:r w:rsidRPr="00DF6685">
              <w:rPr>
                <w:rFonts w:ascii="Cambria" w:hAnsi="Cambria" w:cs="Times New Roman"/>
                <w:sz w:val="28"/>
              </w:rPr>
              <w:t>средства</w:t>
            </w:r>
            <w:r>
              <w:rPr>
                <w:rFonts w:ascii="Cambria" w:hAnsi="Cambria" w:cs="Times New Roman"/>
                <w:sz w:val="28"/>
              </w:rPr>
              <w:t>"</w:t>
            </w:r>
            <w:r w:rsidRPr="00DF6685">
              <w:rPr>
                <w:rFonts w:ascii="Cambria" w:hAnsi="Cambria" w:cs="Times New Roman"/>
                <w:sz w:val="28"/>
              </w:rPr>
              <w:t xml:space="preserve">, </w:t>
            </w:r>
            <w:r>
              <w:rPr>
                <w:rFonts w:ascii="Cambria" w:hAnsi="Cambria" w:cs="Times New Roman"/>
                <w:sz w:val="28"/>
              </w:rPr>
              <w:t>"</w:t>
            </w:r>
            <w:r w:rsidRPr="00DF6685">
              <w:rPr>
                <w:rFonts w:ascii="Cambria" w:hAnsi="Cambria" w:cs="Times New Roman"/>
                <w:sz w:val="28"/>
              </w:rPr>
              <w:t xml:space="preserve">средства или </w:t>
            </w:r>
            <w:r>
              <w:rPr>
                <w:rFonts w:ascii="Cambria" w:hAnsi="Cambria" w:cs="Times New Roman"/>
                <w:sz w:val="28"/>
              </w:rPr>
              <w:t>иные</w:t>
            </w:r>
            <w:r w:rsidRPr="00DF6685">
              <w:rPr>
                <w:rFonts w:ascii="Cambria" w:hAnsi="Cambria" w:cs="Times New Roman"/>
                <w:sz w:val="28"/>
              </w:rPr>
              <w:t xml:space="preserve"> активы</w:t>
            </w:r>
            <w:r>
              <w:rPr>
                <w:rFonts w:ascii="Cambria" w:hAnsi="Cambria" w:cs="Times New Roman"/>
                <w:sz w:val="28"/>
              </w:rPr>
              <w:t>"</w:t>
            </w:r>
            <w:r w:rsidRPr="00DF6685">
              <w:rPr>
                <w:rFonts w:ascii="Cambria" w:hAnsi="Cambria" w:cs="Times New Roman"/>
                <w:sz w:val="28"/>
              </w:rPr>
              <w:t xml:space="preserve"> или друг</w:t>
            </w:r>
            <w:r w:rsidR="002F5FFC">
              <w:rPr>
                <w:rFonts w:ascii="Cambria" w:hAnsi="Cambria" w:cs="Times New Roman"/>
                <w:sz w:val="28"/>
              </w:rPr>
              <w:t>ое</w:t>
            </w:r>
            <w:r w:rsidRPr="00DF6685">
              <w:rPr>
                <w:rFonts w:ascii="Cambria" w:hAnsi="Cambria" w:cs="Times New Roman"/>
                <w:sz w:val="28"/>
              </w:rPr>
              <w:t xml:space="preserve"> </w:t>
            </w:r>
            <w:r w:rsidR="002F5FFC">
              <w:rPr>
                <w:rFonts w:ascii="Cambria" w:hAnsi="Cambria" w:cs="Times New Roman"/>
                <w:sz w:val="28"/>
              </w:rPr>
              <w:t xml:space="preserve">"имущество </w:t>
            </w:r>
            <w:r w:rsidRPr="00DF6685">
              <w:rPr>
                <w:rFonts w:ascii="Cambria" w:hAnsi="Cambria" w:cs="Times New Roman"/>
                <w:sz w:val="28"/>
              </w:rPr>
              <w:t>соответствующ</w:t>
            </w:r>
            <w:r w:rsidR="002F5FFC">
              <w:rPr>
                <w:rFonts w:ascii="Cambria" w:hAnsi="Cambria" w:cs="Times New Roman"/>
                <w:sz w:val="28"/>
              </w:rPr>
              <w:t>ей</w:t>
            </w:r>
            <w:r w:rsidRPr="00DF6685">
              <w:rPr>
                <w:rFonts w:ascii="Cambria" w:hAnsi="Cambria" w:cs="Times New Roman"/>
                <w:sz w:val="28"/>
              </w:rPr>
              <w:t xml:space="preserve"> стоимост</w:t>
            </w:r>
            <w:r w:rsidR="002F5FFC">
              <w:rPr>
                <w:rFonts w:ascii="Cambria" w:hAnsi="Cambria" w:cs="Times New Roman"/>
                <w:sz w:val="28"/>
              </w:rPr>
              <w:t>и"</w:t>
            </w:r>
            <w:r w:rsidRPr="00DF6685">
              <w:rPr>
                <w:rFonts w:ascii="Cambria" w:hAnsi="Cambria" w:cs="Times New Roman"/>
                <w:sz w:val="28"/>
              </w:rPr>
              <w:t xml:space="preserve"> включают виртуальные активы при оценке любой Рекомендации или Непосредственного результата с использованием этих терминов</w:t>
            </w:r>
            <w:r w:rsidR="002F5FFC">
              <w:rPr>
                <w:rStyle w:val="ac"/>
                <w:rFonts w:ascii="Cambria" w:hAnsi="Cambria" w:cs="Times New Roman"/>
                <w:sz w:val="28"/>
              </w:rPr>
              <w:footnoteReference w:id="221"/>
            </w:r>
            <w:r w:rsidR="002F5FFC">
              <w:rPr>
                <w:rFonts w:ascii="Cambria" w:hAnsi="Cambria" w:cs="Times New Roman"/>
                <w:sz w:val="28"/>
              </w:rPr>
              <w:t>.</w:t>
            </w:r>
          </w:p>
        </w:tc>
      </w:tr>
    </w:tbl>
    <w:p w14:paraId="5387FE30" w14:textId="4CD87565" w:rsidR="004A5683" w:rsidRPr="00C11AED" w:rsidRDefault="00E569BD" w:rsidP="00E569BD">
      <w:pPr>
        <w:spacing w:before="120"/>
        <w:ind w:left="357"/>
        <w:jc w:val="both"/>
        <w:rPr>
          <w:rFonts w:ascii="Cambria" w:hAnsi="Cambria" w:cs="Times New Roman"/>
          <w:b/>
          <w:bCs/>
          <w:color w:val="4472C4" w:themeColor="accent1"/>
          <w:sz w:val="28"/>
        </w:rPr>
      </w:pPr>
      <w:r w:rsidRPr="00C11AED">
        <w:rPr>
          <w:rFonts w:ascii="Cambria" w:hAnsi="Cambria" w:cs="Times New Roman"/>
          <w:b/>
          <w:bCs/>
          <w:color w:val="4472C4" w:themeColor="accent1"/>
          <w:sz w:val="28"/>
        </w:rPr>
        <w:t xml:space="preserve">1.1. Риски ОД/ФТ и определение круга вопросов, представляющих </w:t>
      </w:r>
      <w:r w:rsidR="005A4569" w:rsidRPr="00C11AED">
        <w:rPr>
          <w:rFonts w:ascii="Cambria" w:hAnsi="Cambria" w:cs="Times New Roman"/>
          <w:b/>
          <w:bCs/>
          <w:color w:val="4472C4" w:themeColor="accent1"/>
          <w:sz w:val="28"/>
        </w:rPr>
        <w:t>повышенный риск</w:t>
      </w:r>
    </w:p>
    <w:p w14:paraId="271C80C1" w14:textId="706EE052" w:rsidR="005A4569" w:rsidRPr="001D2066" w:rsidRDefault="005A4569" w:rsidP="00E569BD">
      <w:pPr>
        <w:spacing w:before="120"/>
        <w:ind w:left="357"/>
        <w:jc w:val="both"/>
        <w:rPr>
          <w:rFonts w:ascii="Cambria" w:hAnsi="Cambria" w:cs="Times New Roman"/>
          <w:i/>
          <w:iCs/>
          <w:color w:val="348093"/>
          <w:sz w:val="28"/>
        </w:rPr>
      </w:pPr>
      <w:r w:rsidRPr="001D2066">
        <w:rPr>
          <w:rFonts w:ascii="Cambria" w:hAnsi="Cambria" w:cs="Times New Roman"/>
          <w:i/>
          <w:iCs/>
          <w:color w:val="348093"/>
          <w:sz w:val="28"/>
        </w:rPr>
        <w:t>1.1.1 Обзор рисков ОД/ФТ/ФРОМУ</w:t>
      </w:r>
    </w:p>
    <w:p w14:paraId="68A0A6EB" w14:textId="3FCCF92E" w:rsidR="00B71489" w:rsidRDefault="00B71489" w:rsidP="00E569BD">
      <w:pPr>
        <w:spacing w:before="120"/>
        <w:ind w:left="357"/>
        <w:jc w:val="both"/>
        <w:rPr>
          <w:rFonts w:ascii="Cambria" w:hAnsi="Cambria" w:cs="Times New Roman"/>
          <w:sz w:val="28"/>
        </w:rPr>
      </w:pPr>
      <w:r>
        <w:rPr>
          <w:rFonts w:ascii="Cambria" w:hAnsi="Cambria" w:cs="Times New Roman"/>
          <w:sz w:val="28"/>
        </w:rPr>
        <w:t>7.</w:t>
      </w:r>
    </w:p>
    <w:tbl>
      <w:tblPr>
        <w:tblStyle w:val="a3"/>
        <w:tblW w:w="0" w:type="auto"/>
        <w:tblInd w:w="357" w:type="dxa"/>
        <w:tblLook w:val="04A0" w:firstRow="1" w:lastRow="0" w:firstColumn="1" w:lastColumn="0" w:noHBand="0" w:noVBand="1"/>
      </w:tblPr>
      <w:tblGrid>
        <w:gridCol w:w="9943"/>
      </w:tblGrid>
      <w:tr w:rsidR="00B71489" w14:paraId="06F196AA" w14:textId="77777777" w:rsidTr="001D2066">
        <w:tc>
          <w:tcPr>
            <w:tcW w:w="10289" w:type="dxa"/>
            <w:tcBorders>
              <w:top w:val="nil"/>
              <w:left w:val="nil"/>
              <w:bottom w:val="nil"/>
              <w:right w:val="nil"/>
            </w:tcBorders>
            <w:shd w:val="clear" w:color="auto" w:fill="D0CECE" w:themeFill="background2" w:themeFillShade="E6"/>
          </w:tcPr>
          <w:p w14:paraId="5F52CF8F" w14:textId="6014A42E" w:rsidR="00B71489" w:rsidRDefault="00B71489" w:rsidP="00E569BD">
            <w:pPr>
              <w:spacing w:before="120"/>
              <w:jc w:val="both"/>
              <w:rPr>
                <w:rFonts w:ascii="Cambria" w:hAnsi="Cambria" w:cs="Times New Roman"/>
                <w:sz w:val="28"/>
              </w:rPr>
            </w:pPr>
            <w:r>
              <w:rPr>
                <w:rFonts w:ascii="Cambria" w:hAnsi="Cambria" w:cs="Times New Roman"/>
                <w:sz w:val="28"/>
              </w:rPr>
              <w:t xml:space="preserve">8. </w:t>
            </w:r>
            <w:r w:rsidRPr="00B71489">
              <w:rPr>
                <w:rFonts w:ascii="Cambria" w:hAnsi="Cambria" w:cs="Times New Roman"/>
                <w:sz w:val="28"/>
              </w:rPr>
              <w:t xml:space="preserve">В этом разделе должны быть представлены угрозы, уязвимости и риски ОД, ФТ и </w:t>
            </w:r>
            <w:r>
              <w:rPr>
                <w:rFonts w:ascii="Cambria" w:hAnsi="Cambria" w:cs="Times New Roman"/>
                <w:sz w:val="28"/>
              </w:rPr>
              <w:t>ФРОМУ</w:t>
            </w:r>
            <w:r w:rsidRPr="00B71489">
              <w:rPr>
                <w:rFonts w:ascii="Cambria" w:hAnsi="Cambria" w:cs="Times New Roman"/>
                <w:sz w:val="28"/>
              </w:rPr>
              <w:t>, с которыми сталкивается страна. Он должен включать основные</w:t>
            </w:r>
            <w:r w:rsidR="0088783C">
              <w:rPr>
                <w:rFonts w:ascii="Cambria" w:hAnsi="Cambria" w:cs="Times New Roman"/>
                <w:sz w:val="28"/>
              </w:rPr>
              <w:t>,</w:t>
            </w:r>
            <w:r w:rsidRPr="00B71489">
              <w:rPr>
                <w:rFonts w:ascii="Cambria" w:hAnsi="Cambria" w:cs="Times New Roman"/>
                <w:sz w:val="28"/>
              </w:rPr>
              <w:t xml:space="preserve"> </w:t>
            </w:r>
            <w:r w:rsidR="0088783C">
              <w:rPr>
                <w:rFonts w:ascii="Cambria" w:hAnsi="Cambria" w:cs="Times New Roman"/>
                <w:sz w:val="28"/>
              </w:rPr>
              <w:t>лежащие в основе</w:t>
            </w:r>
            <w:r w:rsidRPr="00B71489">
              <w:rPr>
                <w:rFonts w:ascii="Cambria" w:hAnsi="Cambria" w:cs="Times New Roman"/>
                <w:sz w:val="28"/>
              </w:rPr>
              <w:t xml:space="preserve"> угрозы, основанные на оценке рисков и другой соответствующей информации, как указано во </w:t>
            </w:r>
            <w:r w:rsidR="00647CA3">
              <w:rPr>
                <w:rFonts w:ascii="Cambria" w:hAnsi="Cambria" w:cs="Times New Roman"/>
                <w:sz w:val="28"/>
              </w:rPr>
              <w:t>В</w:t>
            </w:r>
            <w:r w:rsidRPr="00B71489">
              <w:rPr>
                <w:rFonts w:ascii="Cambria" w:hAnsi="Cambria" w:cs="Times New Roman"/>
                <w:sz w:val="28"/>
              </w:rPr>
              <w:t>ведении к Методологии. Особое внимание следует уделить следующим вопросам:</w:t>
            </w:r>
          </w:p>
        </w:tc>
      </w:tr>
    </w:tbl>
    <w:p w14:paraId="35802B16" w14:textId="7F7DE9D1" w:rsidR="00B71489" w:rsidRDefault="00B71489" w:rsidP="00E569BD">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32"/>
      </w:tblGrid>
      <w:tr w:rsidR="00873B20" w14:paraId="573D8B7E" w14:textId="77777777" w:rsidTr="001D2066">
        <w:tc>
          <w:tcPr>
            <w:tcW w:w="9932" w:type="dxa"/>
            <w:tcBorders>
              <w:top w:val="nil"/>
              <w:left w:val="nil"/>
              <w:bottom w:val="nil"/>
              <w:right w:val="nil"/>
            </w:tcBorders>
            <w:shd w:val="clear" w:color="auto" w:fill="D0CECE" w:themeFill="background2" w:themeFillShade="E6"/>
          </w:tcPr>
          <w:p w14:paraId="4C7FC02E" w14:textId="4F2BC73F" w:rsidR="00873B20" w:rsidRDefault="00D356F2" w:rsidP="00873B20">
            <w:pPr>
              <w:pStyle w:val="ad"/>
              <w:numPr>
                <w:ilvl w:val="0"/>
                <w:numId w:val="30"/>
              </w:numPr>
              <w:spacing w:before="120"/>
              <w:jc w:val="both"/>
              <w:rPr>
                <w:rFonts w:ascii="Cambria" w:hAnsi="Cambria" w:cs="Times New Roman"/>
                <w:sz w:val="28"/>
              </w:rPr>
            </w:pPr>
            <w:r>
              <w:rPr>
                <w:rFonts w:ascii="Cambria" w:hAnsi="Cambria" w:cs="Times New Roman"/>
                <w:sz w:val="28"/>
              </w:rPr>
              <w:t>лежащий в основе</w:t>
            </w:r>
            <w:r w:rsidR="00873B20" w:rsidRPr="00873B20">
              <w:rPr>
                <w:rFonts w:ascii="Cambria" w:hAnsi="Cambria" w:cs="Times New Roman"/>
                <w:sz w:val="28"/>
              </w:rPr>
              <w:t xml:space="preserve"> уровн</w:t>
            </w:r>
            <w:r>
              <w:rPr>
                <w:rFonts w:ascii="Cambria" w:hAnsi="Cambria" w:cs="Times New Roman"/>
                <w:sz w:val="28"/>
              </w:rPr>
              <w:t>и</w:t>
            </w:r>
            <w:r w:rsidR="00873B20" w:rsidRPr="00873B20">
              <w:rPr>
                <w:rFonts w:ascii="Cambria" w:hAnsi="Cambria" w:cs="Times New Roman"/>
                <w:sz w:val="28"/>
              </w:rPr>
              <w:t xml:space="preserve"> </w:t>
            </w:r>
            <w:r w:rsidRPr="00873B20">
              <w:rPr>
                <w:rFonts w:ascii="Cambria" w:hAnsi="Cambria" w:cs="Times New Roman"/>
                <w:sz w:val="28"/>
              </w:rPr>
              <w:t xml:space="preserve">приносящей доход </w:t>
            </w:r>
            <w:r w:rsidR="00873B20" w:rsidRPr="00873B20">
              <w:rPr>
                <w:rFonts w:ascii="Cambria" w:hAnsi="Cambria" w:cs="Times New Roman"/>
                <w:sz w:val="28"/>
              </w:rPr>
              <w:t>преступности в стране, ее характер и оценочная стоимость доходов (насколько это возможно);</w:t>
            </w:r>
          </w:p>
          <w:p w14:paraId="68CA20EE" w14:textId="3A7A4291" w:rsidR="00873B20" w:rsidRDefault="00873B20" w:rsidP="00873B20">
            <w:pPr>
              <w:pStyle w:val="ad"/>
              <w:numPr>
                <w:ilvl w:val="0"/>
                <w:numId w:val="30"/>
              </w:numPr>
              <w:spacing w:before="120"/>
              <w:jc w:val="both"/>
              <w:rPr>
                <w:rFonts w:ascii="Cambria" w:hAnsi="Cambria" w:cs="Times New Roman"/>
                <w:sz w:val="28"/>
              </w:rPr>
            </w:pPr>
            <w:r w:rsidRPr="00873B20">
              <w:rPr>
                <w:rFonts w:ascii="Cambria" w:hAnsi="Cambria" w:cs="Times New Roman"/>
                <w:sz w:val="28"/>
              </w:rPr>
              <w:lastRenderedPageBreak/>
              <w:t>подверженность страны трансграничным незаконным потокам (связанным с преступлениями в других странах)</w:t>
            </w:r>
            <w:r w:rsidR="00660812">
              <w:rPr>
                <w:rFonts w:ascii="Cambria" w:hAnsi="Cambria" w:cs="Times New Roman"/>
                <w:sz w:val="28"/>
              </w:rPr>
              <w:t xml:space="preserve"> – </w:t>
            </w:r>
            <w:r w:rsidRPr="00873B20">
              <w:rPr>
                <w:rFonts w:ascii="Cambria" w:hAnsi="Cambria" w:cs="Times New Roman"/>
                <w:sz w:val="28"/>
              </w:rPr>
              <w:t>включая любую значительную потенциальную роль в качестве транзитного маршрута для незаконных товаров или средств;</w:t>
            </w:r>
          </w:p>
          <w:p w14:paraId="559AAAA3" w14:textId="58989520" w:rsidR="00873B20" w:rsidRDefault="00873B20" w:rsidP="00873B20">
            <w:pPr>
              <w:pStyle w:val="ad"/>
              <w:numPr>
                <w:ilvl w:val="0"/>
                <w:numId w:val="30"/>
              </w:numPr>
              <w:spacing w:before="120"/>
              <w:jc w:val="both"/>
              <w:rPr>
                <w:rFonts w:ascii="Cambria" w:hAnsi="Cambria" w:cs="Times New Roman"/>
                <w:sz w:val="28"/>
              </w:rPr>
            </w:pPr>
            <w:r w:rsidRPr="00873B20">
              <w:rPr>
                <w:rFonts w:ascii="Cambria" w:hAnsi="Cambria" w:cs="Times New Roman"/>
                <w:sz w:val="28"/>
              </w:rPr>
              <w:t xml:space="preserve">любая имеющаяся информация о подверженности страны угрозам финансирования терроризма (включая существование террористических групп, действующих в стране; или использование страны в качестве источника средств или </w:t>
            </w:r>
            <w:r w:rsidR="00660812">
              <w:rPr>
                <w:rFonts w:ascii="Cambria" w:hAnsi="Cambria" w:cs="Times New Roman"/>
                <w:sz w:val="28"/>
              </w:rPr>
              <w:t>вербовки лиц</w:t>
            </w:r>
            <w:r w:rsidRPr="00873B20">
              <w:rPr>
                <w:rFonts w:ascii="Cambria" w:hAnsi="Cambria" w:cs="Times New Roman"/>
                <w:sz w:val="28"/>
              </w:rPr>
              <w:t xml:space="preserve"> для террористических групп, действующих в других странах) и финансирования распространения</w:t>
            </w:r>
            <w:r w:rsidR="00660812">
              <w:rPr>
                <w:rFonts w:ascii="Cambria" w:hAnsi="Cambria" w:cs="Times New Roman"/>
                <w:sz w:val="28"/>
              </w:rPr>
              <w:t xml:space="preserve"> оружия массового уничтожения</w:t>
            </w:r>
            <w:r w:rsidRPr="00873B20">
              <w:rPr>
                <w:rFonts w:ascii="Cambria" w:hAnsi="Cambria" w:cs="Times New Roman"/>
                <w:sz w:val="28"/>
              </w:rPr>
              <w:t>; и</w:t>
            </w:r>
          </w:p>
          <w:p w14:paraId="126F69E1" w14:textId="3584775D" w:rsidR="00873B20" w:rsidRPr="00873B20" w:rsidRDefault="00873B20" w:rsidP="00873B20">
            <w:pPr>
              <w:pStyle w:val="ad"/>
              <w:numPr>
                <w:ilvl w:val="0"/>
                <w:numId w:val="30"/>
              </w:numPr>
              <w:spacing w:before="120"/>
              <w:jc w:val="both"/>
              <w:rPr>
                <w:rFonts w:ascii="Cambria" w:hAnsi="Cambria" w:cs="Times New Roman"/>
                <w:sz w:val="28"/>
              </w:rPr>
            </w:pPr>
            <w:r w:rsidRPr="00873B20">
              <w:rPr>
                <w:rFonts w:ascii="Cambria" w:hAnsi="Cambria" w:cs="Times New Roman"/>
                <w:sz w:val="28"/>
              </w:rPr>
              <w:t>риски ОД/ФТ/Ф</w:t>
            </w:r>
            <w:r w:rsidR="00660812">
              <w:rPr>
                <w:rFonts w:ascii="Cambria" w:hAnsi="Cambria" w:cs="Times New Roman"/>
                <w:sz w:val="28"/>
              </w:rPr>
              <w:t>РОМУ</w:t>
            </w:r>
            <w:r w:rsidRPr="00873B20">
              <w:rPr>
                <w:rFonts w:ascii="Cambria" w:hAnsi="Cambria" w:cs="Times New Roman"/>
                <w:sz w:val="28"/>
              </w:rPr>
              <w:t xml:space="preserve"> с учетом уязвимостей (включая уязвимости, связанные с виртуальны</w:t>
            </w:r>
            <w:r w:rsidR="009F54CD">
              <w:rPr>
                <w:rFonts w:ascii="Cambria" w:hAnsi="Cambria" w:cs="Times New Roman"/>
                <w:sz w:val="28"/>
              </w:rPr>
              <w:t>ми</w:t>
            </w:r>
            <w:r w:rsidRPr="00873B20">
              <w:rPr>
                <w:rFonts w:ascii="Cambria" w:hAnsi="Cambria" w:cs="Times New Roman"/>
                <w:sz w:val="28"/>
              </w:rPr>
              <w:t xml:space="preserve"> актив</w:t>
            </w:r>
            <w:r w:rsidR="009F54CD">
              <w:rPr>
                <w:rFonts w:ascii="Cambria" w:hAnsi="Cambria" w:cs="Times New Roman"/>
                <w:sz w:val="28"/>
              </w:rPr>
              <w:t>ами</w:t>
            </w:r>
            <w:r w:rsidRPr="00873B20">
              <w:rPr>
                <w:rFonts w:ascii="Cambria" w:hAnsi="Cambria" w:cs="Times New Roman"/>
                <w:sz w:val="28"/>
              </w:rPr>
              <w:t>) и последствий.</w:t>
            </w:r>
          </w:p>
        </w:tc>
      </w:tr>
    </w:tbl>
    <w:p w14:paraId="66316DEB" w14:textId="3CA7DC07" w:rsidR="00F25DB1" w:rsidRPr="001D2066" w:rsidRDefault="00F25DB1" w:rsidP="00F25DB1">
      <w:pPr>
        <w:spacing w:before="120"/>
        <w:ind w:left="357"/>
        <w:jc w:val="both"/>
        <w:rPr>
          <w:rFonts w:ascii="Cambria" w:hAnsi="Cambria" w:cs="Times New Roman"/>
          <w:i/>
          <w:iCs/>
          <w:color w:val="348093"/>
          <w:sz w:val="28"/>
        </w:rPr>
      </w:pPr>
      <w:r w:rsidRPr="001D2066">
        <w:rPr>
          <w:rFonts w:ascii="Cambria" w:hAnsi="Cambria" w:cs="Times New Roman"/>
          <w:i/>
          <w:iCs/>
          <w:color w:val="348093"/>
          <w:sz w:val="28"/>
        </w:rPr>
        <w:lastRenderedPageBreak/>
        <w:t xml:space="preserve">1.1.2 </w:t>
      </w:r>
      <w:r w:rsidR="00931FA1" w:rsidRPr="001D2066">
        <w:rPr>
          <w:rFonts w:ascii="Cambria" w:hAnsi="Cambria" w:cs="Times New Roman"/>
          <w:i/>
          <w:iCs/>
          <w:color w:val="348093"/>
          <w:sz w:val="28"/>
        </w:rPr>
        <w:t>Оценка рисков страной и</w:t>
      </w:r>
      <w:r w:rsidRPr="001D2066">
        <w:rPr>
          <w:rFonts w:ascii="Cambria" w:hAnsi="Cambria" w:cs="Times New Roman"/>
          <w:i/>
          <w:iCs/>
          <w:color w:val="348093"/>
          <w:sz w:val="28"/>
        </w:rPr>
        <w:t xml:space="preserve"> </w:t>
      </w:r>
      <w:r w:rsidR="00931FA1" w:rsidRPr="001D2066">
        <w:rPr>
          <w:rFonts w:ascii="Cambria" w:hAnsi="Cambria" w:cs="Times New Roman"/>
          <w:i/>
          <w:iCs/>
          <w:color w:val="348093"/>
          <w:sz w:val="28"/>
        </w:rPr>
        <w:t>определение круга вопросов, представляющих повышенный риск</w:t>
      </w:r>
    </w:p>
    <w:tbl>
      <w:tblPr>
        <w:tblStyle w:val="a3"/>
        <w:tblW w:w="0" w:type="auto"/>
        <w:tblInd w:w="357" w:type="dxa"/>
        <w:tblLook w:val="04A0" w:firstRow="1" w:lastRow="0" w:firstColumn="1" w:lastColumn="0" w:noHBand="0" w:noVBand="1"/>
      </w:tblPr>
      <w:tblGrid>
        <w:gridCol w:w="9943"/>
      </w:tblGrid>
      <w:tr w:rsidR="00A22EE5" w14:paraId="28DC87DD" w14:textId="77777777" w:rsidTr="00ED7DED">
        <w:tc>
          <w:tcPr>
            <w:tcW w:w="10289" w:type="dxa"/>
            <w:tcBorders>
              <w:top w:val="nil"/>
              <w:left w:val="nil"/>
              <w:bottom w:val="nil"/>
              <w:right w:val="nil"/>
            </w:tcBorders>
            <w:shd w:val="clear" w:color="auto" w:fill="D0CECE" w:themeFill="background2" w:themeFillShade="E6"/>
          </w:tcPr>
          <w:p w14:paraId="462FCB54" w14:textId="30D88119" w:rsidR="00A22EE5" w:rsidRDefault="00A22EE5" w:rsidP="00E569BD">
            <w:pPr>
              <w:spacing w:before="120"/>
              <w:jc w:val="both"/>
              <w:rPr>
                <w:rFonts w:ascii="Cambria" w:hAnsi="Cambria" w:cs="Times New Roman"/>
                <w:b/>
                <w:bCs/>
                <w:i/>
                <w:iCs/>
                <w:sz w:val="28"/>
              </w:rPr>
            </w:pPr>
            <w:r>
              <w:rPr>
                <w:rFonts w:ascii="Cambria" w:hAnsi="Cambria" w:cs="Times New Roman"/>
                <w:b/>
                <w:bCs/>
                <w:i/>
                <w:iCs/>
                <w:sz w:val="28"/>
              </w:rPr>
              <w:t>Комментарий для оценщиков</w:t>
            </w:r>
            <w:r w:rsidR="0021462F">
              <w:rPr>
                <w:rFonts w:ascii="Cambria" w:hAnsi="Cambria" w:cs="Times New Roman"/>
                <w:b/>
                <w:bCs/>
                <w:i/>
                <w:iCs/>
                <w:sz w:val="28"/>
              </w:rPr>
              <w:t>:</w:t>
            </w:r>
          </w:p>
          <w:p w14:paraId="4D21E860" w14:textId="7F71F019" w:rsidR="00A22EE5" w:rsidRPr="0021462F" w:rsidRDefault="00DD524C" w:rsidP="00E569BD">
            <w:pPr>
              <w:spacing w:before="120"/>
              <w:jc w:val="both"/>
              <w:rPr>
                <w:rFonts w:ascii="Cambria" w:hAnsi="Cambria" w:cs="Times New Roman"/>
                <w:sz w:val="28"/>
              </w:rPr>
            </w:pPr>
            <w:r w:rsidRPr="00DD524C">
              <w:rPr>
                <w:rFonts w:ascii="Cambria" w:hAnsi="Cambria" w:cs="Times New Roman"/>
                <w:sz w:val="28"/>
              </w:rPr>
              <w:t>В этом разделе должно быть представлено</w:t>
            </w:r>
            <w:r>
              <w:rPr>
                <w:rFonts w:ascii="Cambria" w:hAnsi="Cambria" w:cs="Times New Roman"/>
                <w:sz w:val="28"/>
              </w:rPr>
              <w:t xml:space="preserve"> общее</w:t>
            </w:r>
            <w:r w:rsidRPr="00DD524C">
              <w:rPr>
                <w:rFonts w:ascii="Cambria" w:hAnsi="Cambria" w:cs="Times New Roman"/>
                <w:sz w:val="28"/>
              </w:rPr>
              <w:t xml:space="preserve"> резюме оценки риска</w:t>
            </w:r>
            <w:r>
              <w:rPr>
                <w:rFonts w:ascii="Cambria" w:hAnsi="Cambria" w:cs="Times New Roman"/>
                <w:sz w:val="28"/>
              </w:rPr>
              <w:t xml:space="preserve"> страной</w:t>
            </w:r>
            <w:r w:rsidRPr="00DD524C">
              <w:rPr>
                <w:rFonts w:ascii="Cambria" w:hAnsi="Cambria" w:cs="Times New Roman"/>
                <w:sz w:val="28"/>
              </w:rPr>
              <w:t xml:space="preserve">, при этом следует избегать дублирования подробной информации, представленной в </w:t>
            </w:r>
            <w:r w:rsidR="00793C1C">
              <w:rPr>
                <w:rFonts w:ascii="Cambria" w:hAnsi="Cambria" w:cs="Times New Roman"/>
                <w:sz w:val="28"/>
              </w:rPr>
              <w:t>Р</w:t>
            </w:r>
            <w:r w:rsidRPr="00DD524C">
              <w:rPr>
                <w:rFonts w:ascii="Cambria" w:hAnsi="Cambria" w:cs="Times New Roman"/>
                <w:sz w:val="28"/>
              </w:rPr>
              <w:t xml:space="preserve">.1 и </w:t>
            </w:r>
            <w:r w:rsidR="00793C1C">
              <w:rPr>
                <w:rFonts w:ascii="Cambria" w:hAnsi="Cambria" w:cs="Times New Roman"/>
                <w:sz w:val="28"/>
              </w:rPr>
              <w:t>НР</w:t>
            </w:r>
            <w:r w:rsidRPr="00DD524C">
              <w:rPr>
                <w:rFonts w:ascii="Cambria" w:hAnsi="Cambria" w:cs="Times New Roman"/>
                <w:sz w:val="28"/>
              </w:rPr>
              <w:t>.1. В этом разделе следует уделить больше внимания выводам</w:t>
            </w:r>
            <w:r w:rsidR="007F2D4B">
              <w:rPr>
                <w:rFonts w:ascii="Cambria" w:hAnsi="Cambria" w:cs="Times New Roman"/>
                <w:sz w:val="28"/>
              </w:rPr>
              <w:t xml:space="preserve"> о повышенных рисках </w:t>
            </w:r>
            <w:r w:rsidRPr="00DD524C">
              <w:rPr>
                <w:rFonts w:ascii="Cambria" w:hAnsi="Cambria" w:cs="Times New Roman"/>
                <w:sz w:val="28"/>
              </w:rPr>
              <w:t xml:space="preserve">и определения </w:t>
            </w:r>
            <w:r w:rsidR="007003C8">
              <w:rPr>
                <w:rFonts w:ascii="Cambria" w:hAnsi="Cambria" w:cs="Times New Roman"/>
                <w:sz w:val="28"/>
              </w:rPr>
              <w:t>круга вопросов</w:t>
            </w:r>
            <w:r w:rsidRPr="00DD524C">
              <w:rPr>
                <w:rFonts w:ascii="Cambria" w:hAnsi="Cambria" w:cs="Times New Roman"/>
                <w:sz w:val="28"/>
              </w:rPr>
              <w:t>.</w:t>
            </w:r>
          </w:p>
        </w:tc>
      </w:tr>
    </w:tbl>
    <w:p w14:paraId="1C7FFB8D" w14:textId="0BF84F7F" w:rsidR="00873B20" w:rsidRDefault="009B2324" w:rsidP="00E569BD">
      <w:pPr>
        <w:spacing w:before="120"/>
        <w:ind w:left="357"/>
        <w:jc w:val="both"/>
        <w:rPr>
          <w:rFonts w:ascii="Cambria" w:hAnsi="Cambria" w:cs="Times New Roman"/>
          <w:sz w:val="28"/>
        </w:rPr>
      </w:pPr>
      <w:r>
        <w:rPr>
          <w:rFonts w:ascii="Cambria" w:hAnsi="Cambria" w:cs="Times New Roman"/>
          <w:sz w:val="28"/>
        </w:rPr>
        <w:t>9.</w:t>
      </w:r>
    </w:p>
    <w:p w14:paraId="500E7176" w14:textId="602202BE" w:rsidR="009B2324" w:rsidRPr="00D52036" w:rsidRDefault="009B2324" w:rsidP="00D52036">
      <w:pPr>
        <w:shd w:val="clear" w:color="auto" w:fill="D9D9D9" w:themeFill="background1" w:themeFillShade="D9"/>
        <w:spacing w:before="120"/>
        <w:ind w:left="357"/>
        <w:jc w:val="both"/>
        <w:rPr>
          <w:rFonts w:ascii="Cambria" w:hAnsi="Cambria" w:cs="Times New Roman"/>
          <w:sz w:val="28"/>
        </w:rPr>
      </w:pPr>
      <w:r w:rsidRPr="00D52036">
        <w:rPr>
          <w:rFonts w:ascii="Cambria" w:hAnsi="Cambria" w:cs="Times New Roman"/>
          <w:sz w:val="28"/>
        </w:rPr>
        <w:t>10. Вышеизложенное должно быть сформулировано в контексте понимания и оценки страной собственных рисков на основе информации, предоставленной в ходе анализа</w:t>
      </w:r>
      <w:r w:rsidR="00D52036" w:rsidRPr="00D52036">
        <w:rPr>
          <w:rFonts w:ascii="Cambria" w:hAnsi="Cambria" w:cs="Times New Roman"/>
          <w:sz w:val="28"/>
        </w:rPr>
        <w:t xml:space="preserve"> повышенных</w:t>
      </w:r>
      <w:r w:rsidRPr="00D52036">
        <w:rPr>
          <w:rFonts w:ascii="Cambria" w:hAnsi="Cambria" w:cs="Times New Roman"/>
          <w:sz w:val="28"/>
        </w:rPr>
        <w:t xml:space="preserve"> рисков и определения круга вопросов</w:t>
      </w:r>
      <w:r w:rsidRPr="00D52036">
        <w:rPr>
          <w:rStyle w:val="ac"/>
          <w:rFonts w:ascii="Cambria" w:hAnsi="Cambria" w:cs="Times New Roman"/>
          <w:sz w:val="28"/>
        </w:rPr>
        <w:footnoteReference w:id="222"/>
      </w:r>
      <w:r w:rsidRPr="00D52036">
        <w:rPr>
          <w:rFonts w:ascii="Cambria" w:hAnsi="Cambria" w:cs="Times New Roman"/>
          <w:sz w:val="28"/>
        </w:rPr>
        <w:t>. Оценщики должны кратко изложить любые дополнительные риски или факторы риска, которые они считают значительными, но которые не были должным образом учтены при оценке рисков страны</w:t>
      </w:r>
      <w:r w:rsidRPr="00D52036">
        <w:rPr>
          <w:rStyle w:val="ac"/>
          <w:rFonts w:ascii="Cambria" w:hAnsi="Cambria" w:cs="Times New Roman"/>
          <w:sz w:val="28"/>
        </w:rPr>
        <w:footnoteReference w:id="223"/>
      </w:r>
      <w:r w:rsidRPr="00D52036">
        <w:rPr>
          <w:rFonts w:ascii="Cambria" w:hAnsi="Cambria" w:cs="Times New Roman"/>
          <w:sz w:val="28"/>
        </w:rPr>
        <w:t>. Если оценщики выявляют такие дополнительные риски, они должны указать основания для своего суждения и достоверные или надежные источники информации, подтверждающие его.</w:t>
      </w:r>
    </w:p>
    <w:p w14:paraId="1761CB8E" w14:textId="50977FF6" w:rsidR="009B2324" w:rsidRDefault="009B2324" w:rsidP="00D52036">
      <w:pPr>
        <w:shd w:val="clear" w:color="auto" w:fill="D9D9D9" w:themeFill="background1" w:themeFillShade="D9"/>
        <w:spacing w:before="120"/>
        <w:ind w:left="357"/>
        <w:jc w:val="both"/>
        <w:rPr>
          <w:rFonts w:ascii="Cambria" w:hAnsi="Cambria" w:cs="Times New Roman"/>
          <w:sz w:val="28"/>
        </w:rPr>
      </w:pPr>
      <w:r w:rsidRPr="00D52036">
        <w:rPr>
          <w:rFonts w:ascii="Cambria" w:hAnsi="Cambria" w:cs="Times New Roman"/>
          <w:sz w:val="28"/>
        </w:rPr>
        <w:t>11. Эксперты должны обобщить итоги определения круга вопросов, проведенного перед оценочной миссией, чтобы определить вопросы повышенного и пониженного риска, которые будут рассмотрены более подробно в ходе оценки. Это должно включать в себя изложение причин, по которым они считают каждый вопрос более или менее рискованным, и указание на то, какое дополнительное или меньшее внимание было уделено этим вопросам в ходе оценки.</w:t>
      </w:r>
    </w:p>
    <w:p w14:paraId="5F14DC27" w14:textId="0A934D7F" w:rsidR="00C270AF" w:rsidRPr="000F30D5" w:rsidRDefault="00C270AF" w:rsidP="00E569BD">
      <w:pPr>
        <w:spacing w:before="120"/>
        <w:ind w:left="357"/>
        <w:jc w:val="both"/>
        <w:rPr>
          <w:rFonts w:ascii="Cambria" w:hAnsi="Cambria" w:cs="Times New Roman"/>
          <w:b/>
          <w:bCs/>
          <w:color w:val="4472C4" w:themeColor="accent1"/>
          <w:sz w:val="28"/>
        </w:rPr>
      </w:pPr>
      <w:r w:rsidRPr="000F30D5">
        <w:rPr>
          <w:rFonts w:ascii="Cambria" w:hAnsi="Cambria" w:cs="Times New Roman"/>
          <w:b/>
          <w:bCs/>
          <w:color w:val="4472C4" w:themeColor="accent1"/>
          <w:sz w:val="28"/>
        </w:rPr>
        <w:lastRenderedPageBreak/>
        <w:t>1.2. Существенность</w:t>
      </w:r>
    </w:p>
    <w:p w14:paraId="5010A8FF" w14:textId="4D6087AE" w:rsidR="00C646C1" w:rsidRDefault="00C646C1" w:rsidP="00E569BD">
      <w:pPr>
        <w:spacing w:before="120"/>
        <w:ind w:left="357"/>
        <w:jc w:val="both"/>
        <w:rPr>
          <w:rFonts w:ascii="Cambria" w:hAnsi="Cambria" w:cs="Times New Roman"/>
          <w:sz w:val="28"/>
        </w:rPr>
      </w:pPr>
      <w:r>
        <w:rPr>
          <w:rFonts w:ascii="Cambria" w:hAnsi="Cambria" w:cs="Times New Roman"/>
          <w:sz w:val="28"/>
        </w:rPr>
        <w:t>12.</w:t>
      </w:r>
    </w:p>
    <w:p w14:paraId="0D128FEB" w14:textId="6A41F8D1" w:rsidR="001F020B" w:rsidRDefault="00C646C1" w:rsidP="00B81571">
      <w:pPr>
        <w:shd w:val="clear" w:color="auto" w:fill="D9D9D9" w:themeFill="background1" w:themeFillShade="D9"/>
        <w:spacing w:before="120"/>
        <w:ind w:left="357"/>
        <w:jc w:val="both"/>
        <w:rPr>
          <w:rFonts w:ascii="Cambria" w:hAnsi="Cambria" w:cs="Times New Roman"/>
          <w:sz w:val="28"/>
        </w:rPr>
      </w:pPr>
      <w:r w:rsidRPr="00B81571">
        <w:rPr>
          <w:rFonts w:ascii="Cambria" w:hAnsi="Cambria" w:cs="Times New Roman"/>
          <w:sz w:val="28"/>
        </w:rPr>
        <w:t xml:space="preserve">13. </w:t>
      </w:r>
      <w:r w:rsidR="001F020B" w:rsidRPr="00B81571">
        <w:rPr>
          <w:rFonts w:ascii="Cambria" w:hAnsi="Cambria" w:cs="Times New Roman"/>
          <w:sz w:val="28"/>
        </w:rPr>
        <w:t>В этом разделе должны быть указаны: размер (ВВП), интеграция и общая структура экономики; объем бизнеса, который является внутренним или трансграничным; степень, в которой экономика основана на наличных деньгах (например, какой процент приходится на наличные операции приходится от все</w:t>
      </w:r>
      <w:r w:rsidR="00680A02" w:rsidRPr="00B81571">
        <w:rPr>
          <w:rFonts w:ascii="Cambria" w:hAnsi="Cambria" w:cs="Times New Roman"/>
          <w:sz w:val="28"/>
        </w:rPr>
        <w:t>х</w:t>
      </w:r>
      <w:r w:rsidR="001F020B" w:rsidRPr="00B81571">
        <w:rPr>
          <w:rFonts w:ascii="Cambria" w:hAnsi="Cambria" w:cs="Times New Roman"/>
          <w:sz w:val="28"/>
        </w:rPr>
        <w:t xml:space="preserve"> операций); а также оценки размера неформального сектора или теневой экономики. В этом разделе также должны быть отмечены любые другие существенные факторы, влияющие на существенность, как указано в пункте 9 </w:t>
      </w:r>
      <w:r w:rsidR="00680A02" w:rsidRPr="00B81571">
        <w:rPr>
          <w:rFonts w:ascii="Cambria" w:hAnsi="Cambria" w:cs="Times New Roman"/>
          <w:sz w:val="28"/>
        </w:rPr>
        <w:t>В</w:t>
      </w:r>
      <w:r w:rsidR="001F020B" w:rsidRPr="00B81571">
        <w:rPr>
          <w:rFonts w:ascii="Cambria" w:hAnsi="Cambria" w:cs="Times New Roman"/>
          <w:sz w:val="28"/>
        </w:rPr>
        <w:t>ведения к Методологии, включая численность населения страны, уровень развития, географические факторы, торговые, культурные и социальные связи. Это должно быть краткое резюме.</w:t>
      </w:r>
    </w:p>
    <w:p w14:paraId="7FF36302" w14:textId="283E4725" w:rsidR="00680A02" w:rsidRPr="003174A7" w:rsidRDefault="00680A02" w:rsidP="001F020B">
      <w:pPr>
        <w:spacing w:before="120"/>
        <w:ind w:left="357"/>
        <w:jc w:val="both"/>
        <w:rPr>
          <w:rFonts w:ascii="Cambria" w:hAnsi="Cambria" w:cs="Times New Roman"/>
          <w:i/>
          <w:iCs/>
          <w:color w:val="348093"/>
          <w:sz w:val="28"/>
        </w:rPr>
      </w:pPr>
      <w:r w:rsidRPr="003174A7">
        <w:rPr>
          <w:rFonts w:ascii="Cambria" w:hAnsi="Cambria" w:cs="Times New Roman"/>
          <w:i/>
          <w:iCs/>
          <w:color w:val="348093"/>
          <w:sz w:val="28"/>
        </w:rPr>
        <w:t>1.2.1 Финансовый сектор, ПУВА и УНФПП</w:t>
      </w:r>
    </w:p>
    <w:p w14:paraId="50D783E4" w14:textId="2A2A1DB9" w:rsidR="00761ECD" w:rsidRDefault="000F30D5" w:rsidP="00400429">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 xml:space="preserve">14. </w:t>
      </w:r>
      <w:r w:rsidR="00761ECD" w:rsidRPr="00761ECD">
        <w:rPr>
          <w:rFonts w:ascii="Cambria" w:hAnsi="Cambria" w:cs="Times New Roman"/>
          <w:sz w:val="28"/>
        </w:rPr>
        <w:t xml:space="preserve">В этом разделе </w:t>
      </w:r>
      <w:r w:rsidR="00761ECD">
        <w:rPr>
          <w:rFonts w:ascii="Cambria" w:hAnsi="Cambria" w:cs="Times New Roman"/>
          <w:sz w:val="28"/>
        </w:rPr>
        <w:t>оценщики</w:t>
      </w:r>
      <w:r w:rsidR="00761ECD" w:rsidRPr="00761ECD">
        <w:rPr>
          <w:rFonts w:ascii="Cambria" w:hAnsi="Cambria" w:cs="Times New Roman"/>
          <w:sz w:val="28"/>
        </w:rPr>
        <w:t xml:space="preserve"> должны описать размер и структуру финансового сектора (включая процент ВВП, на который он приходится, </w:t>
      </w:r>
      <w:r w:rsidR="00761ECD">
        <w:rPr>
          <w:rFonts w:ascii="Cambria" w:hAnsi="Cambria" w:cs="Times New Roman"/>
          <w:sz w:val="28"/>
        </w:rPr>
        <w:t>где применимо</w:t>
      </w:r>
      <w:r w:rsidR="00761ECD" w:rsidRPr="00761ECD">
        <w:rPr>
          <w:rFonts w:ascii="Cambria" w:hAnsi="Cambria" w:cs="Times New Roman"/>
          <w:sz w:val="28"/>
        </w:rPr>
        <w:t>), общие виды деятельности</w:t>
      </w:r>
      <w:r w:rsidR="00761ECD">
        <w:rPr>
          <w:rFonts w:ascii="Cambria" w:hAnsi="Cambria" w:cs="Times New Roman"/>
          <w:sz w:val="28"/>
        </w:rPr>
        <w:t xml:space="preserve">, связанные с </w:t>
      </w:r>
      <w:r w:rsidR="00761ECD" w:rsidRPr="00761ECD">
        <w:rPr>
          <w:rFonts w:ascii="Cambria" w:hAnsi="Cambria" w:cs="Times New Roman"/>
          <w:sz w:val="28"/>
        </w:rPr>
        <w:t>виртуальны</w:t>
      </w:r>
      <w:r w:rsidR="00761ECD">
        <w:rPr>
          <w:rFonts w:ascii="Cambria" w:hAnsi="Cambria" w:cs="Times New Roman"/>
          <w:sz w:val="28"/>
        </w:rPr>
        <w:t>ми</w:t>
      </w:r>
      <w:r w:rsidR="00761ECD" w:rsidRPr="00761ECD">
        <w:rPr>
          <w:rFonts w:ascii="Cambria" w:hAnsi="Cambria" w:cs="Times New Roman"/>
          <w:sz w:val="28"/>
        </w:rPr>
        <w:t xml:space="preserve"> актив</w:t>
      </w:r>
      <w:r w:rsidR="00761ECD">
        <w:rPr>
          <w:rFonts w:ascii="Cambria" w:hAnsi="Cambria" w:cs="Times New Roman"/>
          <w:sz w:val="28"/>
        </w:rPr>
        <w:t>ами и провайдерами</w:t>
      </w:r>
      <w:r w:rsidR="00761ECD" w:rsidRPr="00761ECD">
        <w:rPr>
          <w:rFonts w:ascii="Cambria" w:hAnsi="Cambria" w:cs="Times New Roman"/>
          <w:sz w:val="28"/>
        </w:rPr>
        <w:t xml:space="preserve">, которые в основном используются в стране, и УНФПП, в том числе </w:t>
      </w:r>
      <w:r w:rsidR="00761ECD">
        <w:rPr>
          <w:rFonts w:ascii="Cambria" w:hAnsi="Cambria" w:cs="Times New Roman"/>
          <w:sz w:val="28"/>
        </w:rPr>
        <w:t>в случаях когда</w:t>
      </w:r>
      <w:r w:rsidR="00761ECD" w:rsidRPr="00761ECD">
        <w:rPr>
          <w:rFonts w:ascii="Cambria" w:hAnsi="Cambria" w:cs="Times New Roman"/>
          <w:sz w:val="28"/>
        </w:rPr>
        <w:t xml:space="preserve"> страна является международным или региональным финансовым центром. Эксперты также должны кратко описать типы и основные характеристики финансовых учреждений, П</w:t>
      </w:r>
      <w:r w:rsidR="00ED153F">
        <w:rPr>
          <w:rFonts w:ascii="Cambria" w:hAnsi="Cambria" w:cs="Times New Roman"/>
          <w:sz w:val="28"/>
        </w:rPr>
        <w:t>УВА</w:t>
      </w:r>
      <w:r w:rsidR="00761ECD" w:rsidRPr="00761ECD">
        <w:rPr>
          <w:rFonts w:ascii="Cambria" w:hAnsi="Cambria" w:cs="Times New Roman"/>
          <w:sz w:val="28"/>
        </w:rPr>
        <w:t xml:space="preserve"> и УНФПП, существующих в стране, и количество учреждений каждого типа, а также некоторую информацию, касающуюся существенности сектора и учреждений в нем. Для обобщения информации следует использовать таблицы, представленные оцениваемой страной в </w:t>
      </w:r>
      <w:r w:rsidR="0079756A" w:rsidRPr="00400429">
        <w:rPr>
          <w:rFonts w:ascii="Cambria" w:hAnsi="Cambria" w:cs="Times New Roman"/>
          <w:sz w:val="28"/>
        </w:rPr>
        <w:t>вопроснике</w:t>
      </w:r>
      <w:r w:rsidR="0079756A">
        <w:rPr>
          <w:rFonts w:ascii="Cambria" w:hAnsi="Cambria" w:cs="Times New Roman"/>
          <w:sz w:val="28"/>
        </w:rPr>
        <w:t xml:space="preserve"> по</w:t>
      </w:r>
      <w:r w:rsidR="00761ECD" w:rsidRPr="00761ECD">
        <w:rPr>
          <w:rFonts w:ascii="Cambria" w:hAnsi="Cambria" w:cs="Times New Roman"/>
          <w:sz w:val="28"/>
        </w:rPr>
        <w:t xml:space="preserve"> Главы 1.</w:t>
      </w:r>
    </w:p>
    <w:p w14:paraId="3360EBB9" w14:textId="485081E5" w:rsidR="00996089" w:rsidRPr="009461F4" w:rsidRDefault="00996089" w:rsidP="00400429">
      <w:pPr>
        <w:shd w:val="clear" w:color="auto" w:fill="D9D9D9" w:themeFill="background1" w:themeFillShade="D9"/>
        <w:spacing w:before="120"/>
        <w:ind w:left="357"/>
        <w:jc w:val="both"/>
        <w:rPr>
          <w:rFonts w:ascii="Cambria" w:hAnsi="Cambria" w:cs="Times New Roman"/>
          <w:sz w:val="28"/>
        </w:rPr>
      </w:pPr>
      <w:r w:rsidRPr="009461F4">
        <w:rPr>
          <w:rFonts w:ascii="Cambria" w:hAnsi="Cambria" w:cs="Times New Roman"/>
          <w:sz w:val="28"/>
        </w:rPr>
        <w:t>15. Оценщики должны учитывать (с учетом риска, существенности и контекста) относительную важность различных типов финансовых учреждений, ПУВА и УНФПП и их финансовых продуктов и видов деятельности</w:t>
      </w:r>
      <w:r w:rsidRPr="009461F4">
        <w:rPr>
          <w:rStyle w:val="ac"/>
          <w:rFonts w:ascii="Cambria" w:hAnsi="Cambria" w:cs="Times New Roman"/>
          <w:sz w:val="28"/>
        </w:rPr>
        <w:footnoteReference w:id="224"/>
      </w:r>
      <w:r w:rsidRPr="009461F4">
        <w:rPr>
          <w:rFonts w:ascii="Cambria" w:hAnsi="Cambria" w:cs="Times New Roman"/>
          <w:sz w:val="28"/>
        </w:rPr>
        <w:t xml:space="preserve">. Особенно важно, чтобы для оценщиков объяснить, как они оценивают относительную важность различных типов финансовых учреждений, ПУВА и УНФПП и их финансовых продуктов и деятельности, чтобы способствовать последовательному взвешиванию в рамках всего ОВО, особенно при оценке НР.3 для финансовых учреждений и ПУВА и НР.4 для УНФПП. Это важно, поскольку риски, существенность и контекст в разных странах сильно различаются. Например, в некоторых странах определенный тип финансовых учреждений может быть таким же (или почти таким же) важным, как банковский сектор, что означает, что слабый надзор или слабые превентивные меры в этом секторе будут иметь гораздо больший вес в НР.3. Аналогичным образом, некоторые УНФПП могут быть более важными, чем </w:t>
      </w:r>
      <w:r w:rsidRPr="009461F4">
        <w:rPr>
          <w:rFonts w:ascii="Cambria" w:hAnsi="Cambria" w:cs="Times New Roman"/>
          <w:sz w:val="28"/>
        </w:rPr>
        <w:lastRenderedPageBreak/>
        <w:t xml:space="preserve">другие (например, </w:t>
      </w:r>
      <w:r w:rsidR="00E665E6" w:rsidRPr="009461F4">
        <w:rPr>
          <w:rFonts w:ascii="Cambria" w:hAnsi="Cambria" w:cs="Times New Roman"/>
          <w:sz w:val="28"/>
        </w:rPr>
        <w:t>провайдеры услуг траста и компаний</w:t>
      </w:r>
      <w:r w:rsidRPr="009461F4">
        <w:rPr>
          <w:rFonts w:ascii="Cambria" w:hAnsi="Cambria" w:cs="Times New Roman"/>
          <w:sz w:val="28"/>
        </w:rPr>
        <w:t xml:space="preserve"> в центре формирования трастов и компаний, казино в стране с крупным игорным сектором, </w:t>
      </w:r>
      <w:r w:rsidR="00E665E6" w:rsidRPr="009461F4">
        <w:rPr>
          <w:rFonts w:ascii="Cambria" w:hAnsi="Cambria" w:cs="Times New Roman"/>
          <w:sz w:val="28"/>
        </w:rPr>
        <w:t>ДМДК</w:t>
      </w:r>
      <w:r w:rsidRPr="009461F4">
        <w:rPr>
          <w:rFonts w:ascii="Cambria" w:hAnsi="Cambria" w:cs="Times New Roman"/>
          <w:sz w:val="28"/>
        </w:rPr>
        <w:t xml:space="preserve"> в странах со значительным объемом торговли золотом или драгоценными камнями и т. д.), что означает, что слабый надзор или слабые превентивные меры в этом секторе будут иметь гораздо больший вес в </w:t>
      </w:r>
      <w:r w:rsidR="00E665E6" w:rsidRPr="009461F4">
        <w:rPr>
          <w:rFonts w:ascii="Cambria" w:hAnsi="Cambria" w:cs="Times New Roman"/>
          <w:sz w:val="28"/>
        </w:rPr>
        <w:t>НР</w:t>
      </w:r>
      <w:r w:rsidRPr="009461F4">
        <w:rPr>
          <w:rFonts w:ascii="Cambria" w:hAnsi="Cambria" w:cs="Times New Roman"/>
          <w:sz w:val="28"/>
        </w:rPr>
        <w:t>.4, чем в странах, где такие сектора имеют меньшее значение.</w:t>
      </w:r>
    </w:p>
    <w:p w14:paraId="53941957" w14:textId="370B3CD9" w:rsidR="00132BD5" w:rsidRPr="009461F4" w:rsidRDefault="00132BD5" w:rsidP="00400429">
      <w:pPr>
        <w:shd w:val="clear" w:color="auto" w:fill="D9D9D9" w:themeFill="background1" w:themeFillShade="D9"/>
        <w:spacing w:before="120"/>
        <w:ind w:left="357"/>
        <w:jc w:val="both"/>
        <w:rPr>
          <w:rFonts w:ascii="Cambria" w:hAnsi="Cambria" w:cs="Times New Roman"/>
          <w:sz w:val="28"/>
        </w:rPr>
      </w:pPr>
      <w:r w:rsidRPr="009461F4">
        <w:rPr>
          <w:rFonts w:ascii="Cambria" w:hAnsi="Cambria" w:cs="Times New Roman"/>
          <w:sz w:val="28"/>
        </w:rPr>
        <w:t>16. В отношени</w:t>
      </w:r>
      <w:r w:rsidR="00155F99" w:rsidRPr="009461F4">
        <w:rPr>
          <w:rFonts w:ascii="Cambria" w:hAnsi="Cambria" w:cs="Times New Roman"/>
          <w:sz w:val="28"/>
        </w:rPr>
        <w:t>1</w:t>
      </w:r>
      <w:r w:rsidRPr="009461F4">
        <w:rPr>
          <w:rFonts w:ascii="Cambria" w:hAnsi="Cambria" w:cs="Times New Roman"/>
          <w:sz w:val="28"/>
        </w:rPr>
        <w:t>и ФУ и ПУВА в рамках НР3 и УНФПП в рамках НР4 оценщики должны объяснить как они взвесили различные сектора, в общих чертах (например, объяснив, какие сектора были взвешены как наиболее важные, очень важные, умеренно важные или менее важные), а не пытаться ранжировать распространенность каждого сектора по отдельности (например, 1, 2, 3, 4, 5, 6, 7, 8...), что было бы чрезмерно детализированным и довольно искусственным различием, учитывая множество различных типов финансовых учреждений, ПУВА и УНФПП, которые являются субъектами Рекомендаций ФАТФ.</w:t>
      </w:r>
    </w:p>
    <w:p w14:paraId="283FF259" w14:textId="1C71983D" w:rsidR="00996089" w:rsidRPr="00F53698" w:rsidRDefault="006D48D8" w:rsidP="00996089">
      <w:pPr>
        <w:spacing w:before="120"/>
        <w:ind w:left="357"/>
        <w:jc w:val="both"/>
        <w:rPr>
          <w:rFonts w:ascii="Cambria" w:hAnsi="Cambria" w:cs="Times New Roman"/>
          <w:i/>
          <w:iCs/>
          <w:color w:val="348093"/>
          <w:sz w:val="28"/>
        </w:rPr>
      </w:pPr>
      <w:r w:rsidRPr="00F53698">
        <w:rPr>
          <w:rFonts w:ascii="Cambria" w:hAnsi="Cambria" w:cs="Times New Roman"/>
          <w:i/>
          <w:iCs/>
          <w:color w:val="348093"/>
          <w:sz w:val="28"/>
        </w:rPr>
        <w:t>1.2.2 Юридические лица и юридические образования</w:t>
      </w:r>
    </w:p>
    <w:p w14:paraId="2CC310F5" w14:textId="10CA3D21" w:rsidR="00BB4ED9" w:rsidRPr="00E318E9" w:rsidRDefault="00155F99" w:rsidP="00996089">
      <w:pPr>
        <w:spacing w:before="120"/>
        <w:ind w:left="357"/>
        <w:jc w:val="both"/>
        <w:rPr>
          <w:rFonts w:ascii="Cambria" w:hAnsi="Cambria" w:cs="Times New Roman"/>
          <w:sz w:val="28"/>
          <w:highlight w:val="lightGray"/>
        </w:rPr>
      </w:pPr>
      <w:r w:rsidRPr="00E318E9">
        <w:rPr>
          <w:rFonts w:ascii="Cambria" w:hAnsi="Cambria" w:cs="Times New Roman"/>
          <w:sz w:val="28"/>
          <w:highlight w:val="lightGray"/>
        </w:rPr>
        <w:t>17.</w:t>
      </w:r>
    </w:p>
    <w:p w14:paraId="3997DA87" w14:textId="491E6121" w:rsidR="00155F99" w:rsidRDefault="00155F99" w:rsidP="00996089">
      <w:pPr>
        <w:spacing w:before="120"/>
        <w:ind w:left="357"/>
        <w:jc w:val="both"/>
        <w:rPr>
          <w:rFonts w:ascii="Cambria" w:hAnsi="Cambria" w:cs="Times New Roman"/>
          <w:sz w:val="28"/>
        </w:rPr>
      </w:pPr>
      <w:r w:rsidRPr="00E318E9">
        <w:rPr>
          <w:rFonts w:ascii="Cambria" w:hAnsi="Cambria" w:cs="Times New Roman"/>
          <w:sz w:val="28"/>
          <w:highlight w:val="lightGray"/>
        </w:rPr>
        <w:t>18. Оценщики должны кратко описать типы юридических лиц и юридических образований, которые могут быть созданы или создаются в стране и имеют значение с точки зрения ПОД/ФТ</w:t>
      </w:r>
      <w:r w:rsidRPr="00E318E9">
        <w:rPr>
          <w:rStyle w:val="ac"/>
          <w:rFonts w:ascii="Cambria" w:hAnsi="Cambria" w:cs="Times New Roman"/>
          <w:sz w:val="28"/>
          <w:highlight w:val="lightGray"/>
        </w:rPr>
        <w:footnoteReference w:id="225"/>
      </w:r>
      <w:r w:rsidRPr="00E318E9">
        <w:rPr>
          <w:rFonts w:ascii="Cambria" w:hAnsi="Cambria" w:cs="Times New Roman"/>
          <w:sz w:val="28"/>
          <w:highlight w:val="lightGray"/>
        </w:rPr>
        <w:t xml:space="preserve">. Следует указать их основные характеристики, а также их количество регистрируемых ежегодно в течение рассматриваемого периода (насколько это возможно), и их значение в стране и в финансовом секторе и секторе УНФПП. Для обобщения информации можно использовать таблицы, представленные оцениваемой страной в </w:t>
      </w:r>
      <w:r w:rsidR="00EF3D73" w:rsidRPr="00E318E9">
        <w:rPr>
          <w:rFonts w:ascii="Cambria" w:hAnsi="Cambria" w:cs="Times New Roman"/>
          <w:sz w:val="28"/>
          <w:highlight w:val="lightGray"/>
        </w:rPr>
        <w:t>вопроснике по</w:t>
      </w:r>
      <w:r w:rsidRPr="00E318E9">
        <w:rPr>
          <w:rFonts w:ascii="Cambria" w:hAnsi="Cambria" w:cs="Times New Roman"/>
          <w:sz w:val="28"/>
          <w:highlight w:val="lightGray"/>
        </w:rPr>
        <w:t xml:space="preserve"> </w:t>
      </w:r>
      <w:r w:rsidR="00EF3D73" w:rsidRPr="00E318E9">
        <w:rPr>
          <w:rFonts w:ascii="Cambria" w:hAnsi="Cambria" w:cs="Times New Roman"/>
          <w:sz w:val="28"/>
          <w:highlight w:val="lightGray"/>
        </w:rPr>
        <w:t>Г</w:t>
      </w:r>
      <w:r w:rsidRPr="00E318E9">
        <w:rPr>
          <w:rFonts w:ascii="Cambria" w:hAnsi="Cambria" w:cs="Times New Roman"/>
          <w:sz w:val="28"/>
          <w:highlight w:val="lightGray"/>
        </w:rPr>
        <w:t>лав</w:t>
      </w:r>
      <w:r w:rsidR="00EF3D73" w:rsidRPr="00E318E9">
        <w:rPr>
          <w:rFonts w:ascii="Cambria" w:hAnsi="Cambria" w:cs="Times New Roman"/>
          <w:sz w:val="28"/>
          <w:highlight w:val="lightGray"/>
        </w:rPr>
        <w:t>е</w:t>
      </w:r>
      <w:r w:rsidRPr="00E318E9">
        <w:rPr>
          <w:rFonts w:ascii="Cambria" w:hAnsi="Cambria" w:cs="Times New Roman"/>
          <w:sz w:val="28"/>
          <w:highlight w:val="lightGray"/>
        </w:rPr>
        <w:t xml:space="preserve"> 1. Следует охватить международные элементы, в частности, степень, в которой страна выступает в качестве международного центра для создания или управления юридическими лицами или </w:t>
      </w:r>
      <w:r w:rsidR="00EF3D73" w:rsidRPr="00E318E9">
        <w:rPr>
          <w:rFonts w:ascii="Cambria" w:hAnsi="Cambria" w:cs="Times New Roman"/>
          <w:sz w:val="28"/>
          <w:highlight w:val="lightGray"/>
        </w:rPr>
        <w:t>образованиями</w:t>
      </w:r>
      <w:r w:rsidRPr="00E318E9">
        <w:rPr>
          <w:rFonts w:ascii="Cambria" w:hAnsi="Cambria" w:cs="Times New Roman"/>
          <w:sz w:val="28"/>
          <w:highlight w:val="lightGray"/>
        </w:rPr>
        <w:t xml:space="preserve"> (даже если только в качестве юрисдикции источника права); и степень, в которой юридические лица и </w:t>
      </w:r>
      <w:r w:rsidR="00EF3D73" w:rsidRPr="00E318E9">
        <w:rPr>
          <w:rFonts w:ascii="Cambria" w:hAnsi="Cambria" w:cs="Times New Roman"/>
          <w:sz w:val="28"/>
          <w:highlight w:val="lightGray"/>
        </w:rPr>
        <w:t>образования</w:t>
      </w:r>
      <w:r w:rsidRPr="00E318E9">
        <w:rPr>
          <w:rFonts w:ascii="Cambria" w:hAnsi="Cambria" w:cs="Times New Roman"/>
          <w:sz w:val="28"/>
          <w:highlight w:val="lightGray"/>
        </w:rPr>
        <w:t>, созданные в другой юрисдикции (или в соответствии с законодательством другой юрисдикции), владеют активами или используются в стране. Оценщики должны отметить (с учетом риска, существенности и контекста) относительную важность различных типов юридических лиц и организационно-правовых форм и их деятельност</w:t>
      </w:r>
      <w:r w:rsidR="00EF3D73" w:rsidRPr="00E318E9">
        <w:rPr>
          <w:rFonts w:ascii="Cambria" w:hAnsi="Cambria" w:cs="Times New Roman"/>
          <w:sz w:val="28"/>
          <w:highlight w:val="lightGray"/>
        </w:rPr>
        <w:t>ь</w:t>
      </w:r>
      <w:r w:rsidR="00EF3D73" w:rsidRPr="00E318E9">
        <w:rPr>
          <w:rStyle w:val="ac"/>
          <w:rFonts w:ascii="Cambria" w:hAnsi="Cambria" w:cs="Times New Roman"/>
          <w:sz w:val="28"/>
          <w:highlight w:val="lightGray"/>
        </w:rPr>
        <w:footnoteReference w:id="226"/>
      </w:r>
      <w:r w:rsidRPr="00E318E9">
        <w:rPr>
          <w:rFonts w:ascii="Cambria" w:hAnsi="Cambria" w:cs="Times New Roman"/>
          <w:sz w:val="28"/>
          <w:highlight w:val="lightGray"/>
        </w:rPr>
        <w:t>. Важно, чтобы оценщики объяснили</w:t>
      </w:r>
      <w:r w:rsidR="00E318E9" w:rsidRPr="00E318E9">
        <w:rPr>
          <w:rFonts w:ascii="Cambria" w:hAnsi="Cambria" w:cs="Times New Roman"/>
          <w:sz w:val="28"/>
          <w:highlight w:val="lightGray"/>
        </w:rPr>
        <w:t>,</w:t>
      </w:r>
      <w:r w:rsidRPr="00E318E9">
        <w:rPr>
          <w:rFonts w:ascii="Cambria" w:hAnsi="Cambria" w:cs="Times New Roman"/>
          <w:sz w:val="28"/>
          <w:highlight w:val="lightGray"/>
        </w:rPr>
        <w:t xml:space="preserve"> </w:t>
      </w:r>
      <w:r w:rsidR="00300783" w:rsidRPr="00E318E9">
        <w:rPr>
          <w:rFonts w:ascii="Cambria" w:hAnsi="Cambria" w:cs="Times New Roman"/>
          <w:sz w:val="28"/>
          <w:highlight w:val="lightGray"/>
        </w:rPr>
        <w:t>как они</w:t>
      </w:r>
      <w:r w:rsidRPr="00E318E9">
        <w:rPr>
          <w:rFonts w:ascii="Cambria" w:hAnsi="Cambria" w:cs="Times New Roman"/>
          <w:sz w:val="28"/>
          <w:highlight w:val="lightGray"/>
        </w:rPr>
        <w:t xml:space="preserve"> взвешива</w:t>
      </w:r>
      <w:r w:rsidR="00300783" w:rsidRPr="00E318E9">
        <w:rPr>
          <w:rFonts w:ascii="Cambria" w:hAnsi="Cambria" w:cs="Times New Roman"/>
          <w:sz w:val="28"/>
          <w:highlight w:val="lightGray"/>
        </w:rPr>
        <w:t>ют</w:t>
      </w:r>
      <w:r w:rsidRPr="00E318E9">
        <w:rPr>
          <w:rFonts w:ascii="Cambria" w:hAnsi="Cambria" w:cs="Times New Roman"/>
          <w:sz w:val="28"/>
          <w:highlight w:val="lightGray"/>
        </w:rPr>
        <w:t xml:space="preserve"> относительн</w:t>
      </w:r>
      <w:r w:rsidR="00860AA4" w:rsidRPr="00E318E9">
        <w:rPr>
          <w:rFonts w:ascii="Cambria" w:hAnsi="Cambria" w:cs="Times New Roman"/>
          <w:sz w:val="28"/>
          <w:highlight w:val="lightGray"/>
        </w:rPr>
        <w:t>ую</w:t>
      </w:r>
      <w:r w:rsidRPr="00E318E9">
        <w:rPr>
          <w:rFonts w:ascii="Cambria" w:hAnsi="Cambria" w:cs="Times New Roman"/>
          <w:sz w:val="28"/>
          <w:highlight w:val="lightGray"/>
        </w:rPr>
        <w:t xml:space="preserve"> важност</w:t>
      </w:r>
      <w:r w:rsidR="00EF7556" w:rsidRPr="00E318E9">
        <w:rPr>
          <w:rFonts w:ascii="Cambria" w:hAnsi="Cambria" w:cs="Times New Roman"/>
          <w:sz w:val="28"/>
          <w:highlight w:val="lightGray"/>
        </w:rPr>
        <w:t>ь</w:t>
      </w:r>
      <w:r w:rsidRPr="00E318E9">
        <w:rPr>
          <w:rFonts w:ascii="Cambria" w:hAnsi="Cambria" w:cs="Times New Roman"/>
          <w:sz w:val="28"/>
          <w:highlight w:val="lightGray"/>
        </w:rPr>
        <w:t xml:space="preserve"> различных типов юридических лиц и </w:t>
      </w:r>
      <w:r w:rsidR="00EF7556" w:rsidRPr="00E318E9">
        <w:rPr>
          <w:rFonts w:ascii="Cambria" w:hAnsi="Cambria" w:cs="Times New Roman"/>
          <w:sz w:val="28"/>
          <w:highlight w:val="lightGray"/>
        </w:rPr>
        <w:t>юридических</w:t>
      </w:r>
      <w:r w:rsidRPr="00E318E9">
        <w:rPr>
          <w:rFonts w:ascii="Cambria" w:hAnsi="Cambria" w:cs="Times New Roman"/>
          <w:sz w:val="28"/>
          <w:highlight w:val="lightGray"/>
        </w:rPr>
        <w:t xml:space="preserve"> </w:t>
      </w:r>
      <w:r w:rsidR="00EF7556" w:rsidRPr="00E318E9">
        <w:rPr>
          <w:rFonts w:ascii="Cambria" w:hAnsi="Cambria" w:cs="Times New Roman"/>
          <w:sz w:val="28"/>
          <w:highlight w:val="lightGray"/>
        </w:rPr>
        <w:t>образований</w:t>
      </w:r>
      <w:r w:rsidRPr="00E318E9">
        <w:rPr>
          <w:rFonts w:ascii="Cambria" w:hAnsi="Cambria" w:cs="Times New Roman"/>
          <w:sz w:val="28"/>
          <w:highlight w:val="lightGray"/>
        </w:rPr>
        <w:t xml:space="preserve">, </w:t>
      </w:r>
      <w:r w:rsidRPr="00E318E9">
        <w:rPr>
          <w:rFonts w:ascii="Cambria" w:hAnsi="Cambria" w:cs="Times New Roman"/>
          <w:sz w:val="28"/>
          <w:highlight w:val="lightGray"/>
        </w:rPr>
        <w:lastRenderedPageBreak/>
        <w:t xml:space="preserve">чтобы обеспечить последовательное взвешивание в рамках </w:t>
      </w:r>
      <w:r w:rsidR="00EF7556" w:rsidRPr="00E318E9">
        <w:rPr>
          <w:rFonts w:ascii="Cambria" w:hAnsi="Cambria" w:cs="Times New Roman"/>
          <w:sz w:val="28"/>
          <w:highlight w:val="lightGray"/>
        </w:rPr>
        <w:t>ОВО</w:t>
      </w:r>
      <w:r w:rsidRPr="00E318E9">
        <w:rPr>
          <w:rFonts w:ascii="Cambria" w:hAnsi="Cambria" w:cs="Times New Roman"/>
          <w:sz w:val="28"/>
          <w:highlight w:val="lightGray"/>
        </w:rPr>
        <w:t xml:space="preserve">, особенно при оценке </w:t>
      </w:r>
      <w:r w:rsidR="00EF7556" w:rsidRPr="00E318E9">
        <w:rPr>
          <w:rFonts w:ascii="Cambria" w:hAnsi="Cambria" w:cs="Times New Roman"/>
          <w:sz w:val="28"/>
          <w:highlight w:val="lightGray"/>
        </w:rPr>
        <w:t>НР</w:t>
      </w:r>
      <w:r w:rsidRPr="00E318E9">
        <w:rPr>
          <w:rFonts w:ascii="Cambria" w:hAnsi="Cambria" w:cs="Times New Roman"/>
          <w:sz w:val="28"/>
          <w:highlight w:val="lightGray"/>
        </w:rPr>
        <w:t xml:space="preserve">.5, </w:t>
      </w:r>
      <w:r w:rsidR="00EF7556" w:rsidRPr="00E318E9">
        <w:rPr>
          <w:rFonts w:ascii="Cambria" w:hAnsi="Cambria" w:cs="Times New Roman"/>
          <w:sz w:val="28"/>
          <w:highlight w:val="lightGray"/>
        </w:rPr>
        <w:t>Р</w:t>
      </w:r>
      <w:r w:rsidRPr="00E318E9">
        <w:rPr>
          <w:rFonts w:ascii="Cambria" w:hAnsi="Cambria" w:cs="Times New Roman"/>
          <w:sz w:val="28"/>
          <w:highlight w:val="lightGray"/>
        </w:rPr>
        <w:t xml:space="preserve">.24 (критерий 24.1) и </w:t>
      </w:r>
      <w:r w:rsidR="00EF7556" w:rsidRPr="00E318E9">
        <w:rPr>
          <w:rFonts w:ascii="Cambria" w:hAnsi="Cambria" w:cs="Times New Roman"/>
          <w:sz w:val="28"/>
          <w:highlight w:val="lightGray"/>
        </w:rPr>
        <w:t>Р</w:t>
      </w:r>
      <w:r w:rsidRPr="00E318E9">
        <w:rPr>
          <w:rFonts w:ascii="Cambria" w:hAnsi="Cambria" w:cs="Times New Roman"/>
          <w:sz w:val="28"/>
          <w:highlight w:val="lightGray"/>
        </w:rPr>
        <w:t>.25 (критерий 25.1).</w:t>
      </w:r>
    </w:p>
    <w:p w14:paraId="4BA523CF" w14:textId="77777777" w:rsidR="00DC5AF2" w:rsidRDefault="00DC5AF2">
      <w:pPr>
        <w:rPr>
          <w:rFonts w:ascii="Cambria" w:hAnsi="Cambria" w:cs="Times New Roman"/>
          <w:b/>
          <w:bCs/>
          <w:color w:val="4472C4" w:themeColor="accent1"/>
          <w:sz w:val="28"/>
        </w:rPr>
      </w:pPr>
      <w:r>
        <w:rPr>
          <w:rFonts w:ascii="Cambria" w:hAnsi="Cambria" w:cs="Times New Roman"/>
          <w:b/>
          <w:bCs/>
          <w:color w:val="4472C4" w:themeColor="accent1"/>
          <w:sz w:val="28"/>
        </w:rPr>
        <w:br w:type="page"/>
      </w:r>
    </w:p>
    <w:p w14:paraId="5968C475" w14:textId="49E75B44" w:rsidR="005712B3" w:rsidRPr="00233C38" w:rsidRDefault="00F50006" w:rsidP="00996089">
      <w:pPr>
        <w:spacing w:before="120"/>
        <w:ind w:left="357"/>
        <w:jc w:val="both"/>
        <w:rPr>
          <w:rFonts w:ascii="Cambria" w:hAnsi="Cambria" w:cs="Times New Roman"/>
          <w:b/>
          <w:bCs/>
          <w:color w:val="4472C4" w:themeColor="accent1"/>
          <w:sz w:val="28"/>
        </w:rPr>
      </w:pPr>
      <w:r w:rsidRPr="00233C38">
        <w:rPr>
          <w:rFonts w:ascii="Cambria" w:hAnsi="Cambria" w:cs="Times New Roman"/>
          <w:b/>
          <w:bCs/>
          <w:color w:val="4472C4" w:themeColor="accent1"/>
          <w:sz w:val="28"/>
        </w:rPr>
        <w:lastRenderedPageBreak/>
        <w:t>1.3 Структурные элементы</w:t>
      </w:r>
    </w:p>
    <w:p w14:paraId="1B511C76" w14:textId="045ABC20" w:rsidR="00F50006" w:rsidRDefault="00EC5DC5" w:rsidP="00996089">
      <w:pPr>
        <w:spacing w:before="120"/>
        <w:ind w:left="357"/>
        <w:jc w:val="both"/>
        <w:rPr>
          <w:rFonts w:ascii="Cambria" w:hAnsi="Cambria" w:cs="Times New Roman"/>
          <w:sz w:val="28"/>
        </w:rPr>
      </w:pPr>
      <w:r>
        <w:rPr>
          <w:rFonts w:ascii="Cambria" w:hAnsi="Cambria" w:cs="Times New Roman"/>
          <w:sz w:val="28"/>
        </w:rPr>
        <w:t>19.</w:t>
      </w:r>
    </w:p>
    <w:p w14:paraId="27EFC329" w14:textId="2E05E08B" w:rsidR="00EC5DC5" w:rsidRPr="00EC6836" w:rsidRDefault="00EC5DC5" w:rsidP="00996089">
      <w:pPr>
        <w:spacing w:before="120"/>
        <w:ind w:left="357"/>
        <w:jc w:val="both"/>
        <w:rPr>
          <w:rFonts w:ascii="Cambria" w:hAnsi="Cambria" w:cs="Times New Roman"/>
          <w:sz w:val="28"/>
          <w:highlight w:val="lightGray"/>
        </w:rPr>
      </w:pPr>
      <w:r w:rsidRPr="00EC6836">
        <w:rPr>
          <w:rFonts w:ascii="Cambria" w:hAnsi="Cambria" w:cs="Times New Roman"/>
          <w:sz w:val="28"/>
          <w:highlight w:val="lightGray"/>
        </w:rPr>
        <w:t xml:space="preserve">20. </w:t>
      </w:r>
      <w:r w:rsidR="007418E3" w:rsidRPr="00EC6836">
        <w:rPr>
          <w:rFonts w:ascii="Cambria" w:hAnsi="Cambria" w:cs="Times New Roman"/>
          <w:sz w:val="28"/>
          <w:highlight w:val="lightGray"/>
        </w:rPr>
        <w:t>Оценщики</w:t>
      </w:r>
      <w:r w:rsidR="00233C38" w:rsidRPr="00EC6836">
        <w:rPr>
          <w:rFonts w:ascii="Cambria" w:hAnsi="Cambria" w:cs="Times New Roman"/>
          <w:sz w:val="28"/>
          <w:highlight w:val="lightGray"/>
        </w:rPr>
        <w:t xml:space="preserve"> должны обратить внимание на наличие в стране основных структурных элементов, необходимых для эффективной системы ПОД/ФТ, включая: политическую стабильность; приверженность на высоком уровне решению вопросов ПОД/ФТ/ФРОМУ; стабильные институты, обеспечивающие подотчетность, </w:t>
      </w:r>
      <w:r w:rsidR="00613D27" w:rsidRPr="00EC6836">
        <w:rPr>
          <w:rFonts w:ascii="Cambria" w:hAnsi="Cambria" w:cs="Times New Roman"/>
          <w:sz w:val="28"/>
          <w:highlight w:val="lightGray"/>
        </w:rPr>
        <w:t>целостность</w:t>
      </w:r>
      <w:r w:rsidR="00233C38" w:rsidRPr="00EC6836">
        <w:rPr>
          <w:rFonts w:ascii="Cambria" w:hAnsi="Cambria" w:cs="Times New Roman"/>
          <w:sz w:val="28"/>
          <w:highlight w:val="lightGray"/>
        </w:rPr>
        <w:t xml:space="preserve"> и прозрачность; верховенство </w:t>
      </w:r>
      <w:r w:rsidR="00753C02" w:rsidRPr="00EC6836">
        <w:rPr>
          <w:rFonts w:ascii="Cambria" w:hAnsi="Cambria" w:cs="Times New Roman"/>
          <w:sz w:val="28"/>
          <w:highlight w:val="lightGray"/>
        </w:rPr>
        <w:t>права</w:t>
      </w:r>
      <w:r w:rsidR="00233C38" w:rsidRPr="00EC6836">
        <w:rPr>
          <w:rFonts w:ascii="Cambria" w:hAnsi="Cambria" w:cs="Times New Roman"/>
          <w:sz w:val="28"/>
          <w:highlight w:val="lightGray"/>
        </w:rPr>
        <w:t xml:space="preserve">; дееспособную и эффективную судебную систему (как указано в пункте 10 </w:t>
      </w:r>
      <w:r w:rsidR="00841425" w:rsidRPr="00EC6836">
        <w:rPr>
          <w:rFonts w:ascii="Cambria" w:hAnsi="Cambria" w:cs="Times New Roman"/>
          <w:sz w:val="28"/>
          <w:highlight w:val="lightGray"/>
        </w:rPr>
        <w:t>В</w:t>
      </w:r>
      <w:r w:rsidR="00233C38" w:rsidRPr="00EC6836">
        <w:rPr>
          <w:rFonts w:ascii="Cambria" w:hAnsi="Cambria" w:cs="Times New Roman"/>
          <w:sz w:val="28"/>
          <w:highlight w:val="lightGray"/>
        </w:rPr>
        <w:t>ведения к Методологии).</w:t>
      </w:r>
    </w:p>
    <w:p w14:paraId="01EB25DD" w14:textId="02F58CDE" w:rsidR="00233C38" w:rsidRDefault="00233C38" w:rsidP="00996089">
      <w:pPr>
        <w:spacing w:before="120"/>
        <w:ind w:left="357"/>
        <w:jc w:val="both"/>
        <w:rPr>
          <w:rFonts w:ascii="Cambria" w:hAnsi="Cambria" w:cs="Times New Roman"/>
          <w:sz w:val="28"/>
        </w:rPr>
      </w:pPr>
      <w:r w:rsidRPr="00EC6836">
        <w:rPr>
          <w:rFonts w:ascii="Cambria" w:hAnsi="Cambria" w:cs="Times New Roman"/>
          <w:sz w:val="28"/>
          <w:highlight w:val="lightGray"/>
        </w:rPr>
        <w:t>21. Если есть серьезные опасения, что какой-либо из структурных элементов, лежащих в основе эффективной системы ПОД/ФТ/</w:t>
      </w:r>
      <w:r w:rsidR="00753C02" w:rsidRPr="00EC6836">
        <w:rPr>
          <w:rFonts w:ascii="Cambria" w:hAnsi="Cambria" w:cs="Times New Roman"/>
          <w:sz w:val="28"/>
          <w:highlight w:val="lightGray"/>
        </w:rPr>
        <w:t>ФРОМУ</w:t>
      </w:r>
      <w:r w:rsidRPr="00EC6836">
        <w:rPr>
          <w:rFonts w:ascii="Cambria" w:hAnsi="Cambria" w:cs="Times New Roman"/>
          <w:sz w:val="28"/>
          <w:highlight w:val="lightGray"/>
        </w:rPr>
        <w:t xml:space="preserve">, является слабым или отсутствует, оценщики должны указать эти опасения в данном разделе. </w:t>
      </w:r>
      <w:r w:rsidR="007418E3" w:rsidRPr="00EC6836">
        <w:rPr>
          <w:rFonts w:ascii="Cambria" w:hAnsi="Cambria" w:cs="Times New Roman"/>
          <w:sz w:val="28"/>
          <w:highlight w:val="lightGray"/>
        </w:rPr>
        <w:t>Необходимо учитывать</w:t>
      </w:r>
      <w:r w:rsidRPr="00EC6836">
        <w:rPr>
          <w:rFonts w:ascii="Cambria" w:hAnsi="Cambria" w:cs="Times New Roman"/>
          <w:sz w:val="28"/>
          <w:highlight w:val="lightGray"/>
        </w:rPr>
        <w:t xml:space="preserve">, что от </w:t>
      </w:r>
      <w:r w:rsidR="007418E3" w:rsidRPr="00EC6836">
        <w:rPr>
          <w:rFonts w:ascii="Cambria" w:hAnsi="Cambria" w:cs="Times New Roman"/>
          <w:sz w:val="28"/>
          <w:highlight w:val="lightGray"/>
        </w:rPr>
        <w:t>оценщиков</w:t>
      </w:r>
      <w:r w:rsidRPr="00EC6836">
        <w:rPr>
          <w:rFonts w:ascii="Cambria" w:hAnsi="Cambria" w:cs="Times New Roman"/>
          <w:sz w:val="28"/>
          <w:highlight w:val="lightGray"/>
        </w:rPr>
        <w:t xml:space="preserve"> не ожидается, что они сделают общий вывод о степени присутствия таких факторов.</w:t>
      </w:r>
    </w:p>
    <w:p w14:paraId="7D88BE87" w14:textId="77777777" w:rsidR="00D579DA" w:rsidRPr="00CF503C" w:rsidRDefault="00C6037D" w:rsidP="00D579DA">
      <w:pPr>
        <w:spacing w:before="120"/>
        <w:ind w:left="357"/>
        <w:jc w:val="both"/>
        <w:rPr>
          <w:rFonts w:ascii="Cambria" w:hAnsi="Cambria" w:cs="Times New Roman"/>
          <w:b/>
          <w:bCs/>
          <w:color w:val="4472C4" w:themeColor="accent1"/>
          <w:sz w:val="28"/>
        </w:rPr>
      </w:pPr>
      <w:r w:rsidRPr="00CF503C">
        <w:rPr>
          <w:rFonts w:ascii="Cambria" w:hAnsi="Cambria" w:cs="Times New Roman"/>
          <w:b/>
          <w:bCs/>
          <w:color w:val="4472C4" w:themeColor="accent1"/>
          <w:sz w:val="28"/>
        </w:rPr>
        <w:t>1.4 Предпосылки и иные контекстуальные факторы</w:t>
      </w:r>
    </w:p>
    <w:p w14:paraId="178369BB" w14:textId="0B0E82B2" w:rsidR="00C6037D" w:rsidRDefault="00D579DA" w:rsidP="00592C99">
      <w:pPr>
        <w:tabs>
          <w:tab w:val="left" w:pos="1524"/>
        </w:tabs>
        <w:spacing w:before="120"/>
        <w:ind w:left="357"/>
        <w:jc w:val="both"/>
        <w:rPr>
          <w:rFonts w:ascii="Cambria" w:hAnsi="Cambria" w:cs="Times New Roman"/>
          <w:sz w:val="28"/>
        </w:rPr>
      </w:pPr>
      <w:r w:rsidRPr="00D579DA">
        <w:rPr>
          <w:rFonts w:ascii="Cambria" w:hAnsi="Cambria" w:cs="Times New Roman"/>
          <w:sz w:val="28"/>
        </w:rPr>
        <w:t>22.</w:t>
      </w:r>
      <w:r>
        <w:rPr>
          <w:rFonts w:ascii="Cambria" w:hAnsi="Cambria" w:cs="Times New Roman"/>
          <w:sz w:val="28"/>
        </w:rPr>
        <w:t xml:space="preserve"> </w:t>
      </w:r>
    </w:p>
    <w:p w14:paraId="3174B03C" w14:textId="04E8A1E3" w:rsidR="00D579DA" w:rsidRDefault="004544C8" w:rsidP="00D579DA">
      <w:pPr>
        <w:spacing w:before="120"/>
        <w:ind w:left="357"/>
        <w:jc w:val="both"/>
        <w:rPr>
          <w:rFonts w:ascii="Cambria" w:hAnsi="Cambria" w:cs="Times New Roman"/>
          <w:sz w:val="28"/>
        </w:rPr>
      </w:pPr>
      <w:r w:rsidRPr="00BE2501">
        <w:rPr>
          <w:rFonts w:ascii="Cambria" w:hAnsi="Cambria" w:cs="Times New Roman"/>
          <w:sz w:val="28"/>
          <w:shd w:val="clear" w:color="auto" w:fill="D9D9D9" w:themeFill="background1" w:themeFillShade="D9"/>
        </w:rPr>
        <w:t>23.</w:t>
      </w:r>
      <w:r w:rsidR="00592C99" w:rsidRPr="00BE2501">
        <w:rPr>
          <w:rFonts w:ascii="Cambria" w:hAnsi="Cambria" w:cs="Times New Roman"/>
          <w:sz w:val="28"/>
          <w:shd w:val="clear" w:color="auto" w:fill="D9D9D9" w:themeFill="background1" w:themeFillShade="D9"/>
        </w:rPr>
        <w:t xml:space="preserve"> Оценщики должны отметить внутренние и международные контекстуальные факторы, которые могут существенно повлиять на эффективность мер </w:t>
      </w:r>
      <w:r w:rsidR="00F929C0" w:rsidRPr="00BE2501">
        <w:rPr>
          <w:rFonts w:ascii="Cambria" w:hAnsi="Cambria" w:cs="Times New Roman"/>
          <w:sz w:val="28"/>
          <w:shd w:val="clear" w:color="auto" w:fill="D9D9D9" w:themeFill="background1" w:themeFillShade="D9"/>
        </w:rPr>
        <w:t>по</w:t>
      </w:r>
      <w:r w:rsidR="00592C99" w:rsidRPr="00BE2501">
        <w:rPr>
          <w:rFonts w:ascii="Cambria" w:hAnsi="Cambria" w:cs="Times New Roman"/>
          <w:sz w:val="28"/>
          <w:shd w:val="clear" w:color="auto" w:fill="D9D9D9" w:themeFill="background1" w:themeFillShade="D9"/>
        </w:rPr>
        <w:t xml:space="preserve"> ПОД/ФТ/</w:t>
      </w:r>
      <w:r w:rsidR="00F929C0" w:rsidRPr="00BE2501">
        <w:rPr>
          <w:rFonts w:ascii="Cambria" w:hAnsi="Cambria" w:cs="Times New Roman"/>
          <w:sz w:val="28"/>
          <w:shd w:val="clear" w:color="auto" w:fill="D9D9D9" w:themeFill="background1" w:themeFillShade="D9"/>
        </w:rPr>
        <w:t>ФРОМУ</w:t>
      </w:r>
      <w:r w:rsidR="00592C99" w:rsidRPr="00BE2501">
        <w:rPr>
          <w:rFonts w:ascii="Cambria" w:hAnsi="Cambria" w:cs="Times New Roman"/>
          <w:sz w:val="28"/>
          <w:shd w:val="clear" w:color="auto" w:fill="D9D9D9" w:themeFill="background1" w:themeFillShade="D9"/>
        </w:rPr>
        <w:t>,</w:t>
      </w:r>
      <w:r w:rsidR="00F929C0" w:rsidRPr="00BE2501">
        <w:rPr>
          <w:rFonts w:ascii="Cambria" w:hAnsi="Cambria" w:cs="Times New Roman"/>
          <w:sz w:val="28"/>
          <w:shd w:val="clear" w:color="auto" w:fill="D9D9D9" w:themeFill="background1" w:themeFillShade="D9"/>
        </w:rPr>
        <w:t xml:space="preserve"> применяемых стр</w:t>
      </w:r>
      <w:r w:rsidR="00E13636" w:rsidRPr="00BE2501">
        <w:rPr>
          <w:rFonts w:ascii="Cambria" w:hAnsi="Cambria" w:cs="Times New Roman"/>
          <w:sz w:val="28"/>
          <w:shd w:val="clear" w:color="auto" w:fill="D9D9D9" w:themeFill="background1" w:themeFillShade="D9"/>
        </w:rPr>
        <w:t>а</w:t>
      </w:r>
      <w:r w:rsidR="00F929C0" w:rsidRPr="00BE2501">
        <w:rPr>
          <w:rFonts w:ascii="Cambria" w:hAnsi="Cambria" w:cs="Times New Roman"/>
          <w:sz w:val="28"/>
          <w:shd w:val="clear" w:color="auto" w:fill="D9D9D9" w:themeFill="background1" w:themeFillShade="D9"/>
        </w:rPr>
        <w:t>ной,</w:t>
      </w:r>
      <w:r w:rsidR="00592C99" w:rsidRPr="00BE2501">
        <w:rPr>
          <w:rFonts w:ascii="Cambria" w:hAnsi="Cambria" w:cs="Times New Roman"/>
          <w:sz w:val="28"/>
          <w:shd w:val="clear" w:color="auto" w:fill="D9D9D9" w:themeFill="background1" w:themeFillShade="D9"/>
        </w:rPr>
        <w:t xml:space="preserve"> как описано в пункте 11 Методологии. Это могут быть такие факторы, как: зрелость и развитость режима ПОД/ФТ/Ф</w:t>
      </w:r>
      <w:r w:rsidR="00E13636" w:rsidRPr="00BE2501">
        <w:rPr>
          <w:rFonts w:ascii="Cambria" w:hAnsi="Cambria" w:cs="Times New Roman"/>
          <w:sz w:val="28"/>
          <w:shd w:val="clear" w:color="auto" w:fill="D9D9D9" w:themeFill="background1" w:themeFillShade="D9"/>
        </w:rPr>
        <w:t>РОМУ</w:t>
      </w:r>
      <w:r w:rsidR="00592C99" w:rsidRPr="00BE2501">
        <w:rPr>
          <w:rFonts w:ascii="Cambria" w:hAnsi="Cambria" w:cs="Times New Roman"/>
          <w:sz w:val="28"/>
          <w:shd w:val="clear" w:color="auto" w:fill="D9D9D9" w:themeFill="background1" w:themeFillShade="D9"/>
        </w:rPr>
        <w:t xml:space="preserve"> и институтов, которые его реализуют; прозрачность, зрелость и развитость уголовного правосудия, нормативно-правового, надзорного и административного режима в стране; уровень коррупции и влияние мер по борьбе с ней; или уровень финансовой изоляции; подверженность рискам со стороны организованной преступности; или региональная нестабильность, включая вооруженные конфликты, климатические события, стихийные бедствия или потоки нелегальной миграции (как внутри страны, так и в соседние страны). Вся прочая справочная информация, необходимая для понимания анализа эффективности в основных главах отчета, также должна быть включена сюда. включая следующую информацию, требуемую разделами </w:t>
      </w:r>
      <w:r w:rsidR="00771E43" w:rsidRPr="00BE2501">
        <w:rPr>
          <w:rFonts w:ascii="Cambria" w:hAnsi="Cambria" w:cs="Times New Roman"/>
          <w:sz w:val="28"/>
          <w:shd w:val="clear" w:color="auto" w:fill="D9D9D9" w:themeFill="background1" w:themeFillShade="D9"/>
        </w:rPr>
        <w:t xml:space="preserve">с </w:t>
      </w:r>
      <w:r w:rsidR="00592C99" w:rsidRPr="00BE2501">
        <w:rPr>
          <w:rFonts w:ascii="Cambria" w:hAnsi="Cambria" w:cs="Times New Roman"/>
          <w:sz w:val="28"/>
          <w:shd w:val="clear" w:color="auto" w:fill="D9D9D9" w:themeFill="background1" w:themeFillShade="D9"/>
        </w:rPr>
        <w:t xml:space="preserve">1.4.1 </w:t>
      </w:r>
      <w:r w:rsidR="00771E43" w:rsidRPr="00BE2501">
        <w:rPr>
          <w:rFonts w:ascii="Cambria" w:hAnsi="Cambria" w:cs="Times New Roman"/>
          <w:sz w:val="28"/>
          <w:shd w:val="clear" w:color="auto" w:fill="D9D9D9" w:themeFill="background1" w:themeFillShade="D9"/>
        </w:rPr>
        <w:t xml:space="preserve">по </w:t>
      </w:r>
      <w:r w:rsidR="00592C99" w:rsidRPr="00BE2501">
        <w:rPr>
          <w:rFonts w:ascii="Cambria" w:hAnsi="Cambria" w:cs="Times New Roman"/>
          <w:sz w:val="28"/>
          <w:shd w:val="clear" w:color="auto" w:fill="D9D9D9" w:themeFill="background1" w:themeFillShade="D9"/>
        </w:rPr>
        <w:t>1.4.7 ниже</w:t>
      </w:r>
      <w:r w:rsidR="00592C99" w:rsidRPr="00592C99">
        <w:rPr>
          <w:rFonts w:ascii="Cambria" w:hAnsi="Cambria" w:cs="Times New Roman"/>
          <w:sz w:val="28"/>
        </w:rPr>
        <w:t>.</w:t>
      </w:r>
    </w:p>
    <w:p w14:paraId="39C7C191" w14:textId="475574B6" w:rsidR="007961B9" w:rsidRPr="00114F69" w:rsidRDefault="007961B9" w:rsidP="007961B9">
      <w:pPr>
        <w:spacing w:before="120"/>
        <w:ind w:left="357"/>
        <w:jc w:val="both"/>
        <w:rPr>
          <w:rFonts w:ascii="Cambria" w:hAnsi="Cambria" w:cs="Times New Roman"/>
          <w:b/>
          <w:bCs/>
          <w:i/>
          <w:iCs/>
          <w:color w:val="348093"/>
          <w:sz w:val="28"/>
        </w:rPr>
      </w:pPr>
      <w:r w:rsidRPr="00BE2501">
        <w:rPr>
          <w:rFonts w:ascii="Cambria" w:hAnsi="Cambria" w:cs="Times New Roman"/>
          <w:i/>
          <w:iCs/>
          <w:color w:val="348093"/>
          <w:sz w:val="28"/>
        </w:rPr>
        <w:t>1.4.1 Стратегия по ПОД/ФТ/ФРОМУ</w:t>
      </w:r>
    </w:p>
    <w:p w14:paraId="4DD12BFB" w14:textId="2C4C6389" w:rsidR="004544C8" w:rsidRDefault="003E5FC7" w:rsidP="00D579DA">
      <w:pPr>
        <w:spacing w:before="120"/>
        <w:ind w:left="357"/>
        <w:jc w:val="both"/>
        <w:rPr>
          <w:rFonts w:ascii="Cambria" w:hAnsi="Cambria" w:cs="Times New Roman"/>
          <w:sz w:val="28"/>
        </w:rPr>
      </w:pPr>
      <w:r>
        <w:rPr>
          <w:rFonts w:ascii="Cambria" w:hAnsi="Cambria" w:cs="Times New Roman"/>
          <w:sz w:val="28"/>
        </w:rPr>
        <w:t>24.</w:t>
      </w:r>
    </w:p>
    <w:p w14:paraId="09934428" w14:textId="43420746" w:rsidR="003E5FC7" w:rsidRDefault="003E5FC7" w:rsidP="00114F69">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 xml:space="preserve">25. </w:t>
      </w:r>
      <w:r w:rsidR="00055F9B" w:rsidRPr="00055F9B">
        <w:rPr>
          <w:rFonts w:ascii="Cambria" w:hAnsi="Cambria" w:cs="Times New Roman"/>
          <w:sz w:val="28"/>
        </w:rPr>
        <w:t xml:space="preserve">В </w:t>
      </w:r>
      <w:r w:rsidR="00055F9B">
        <w:rPr>
          <w:rFonts w:ascii="Cambria" w:hAnsi="Cambria" w:cs="Times New Roman"/>
          <w:sz w:val="28"/>
        </w:rPr>
        <w:t>данному</w:t>
      </w:r>
      <w:r w:rsidR="00055F9B" w:rsidRPr="00055F9B">
        <w:rPr>
          <w:rFonts w:ascii="Cambria" w:hAnsi="Cambria" w:cs="Times New Roman"/>
          <w:sz w:val="28"/>
        </w:rPr>
        <w:t xml:space="preserve"> разделе должны быть изложены основные направления политики и цели правительства по борьбе с отмыванием денег и финансированием терроризма. В нем следует описать приоритеты и цели правительства в этих областях, отметив, что существуют и более широкие </w:t>
      </w:r>
      <w:r w:rsidR="00055F9B" w:rsidRPr="00055F9B">
        <w:rPr>
          <w:rFonts w:ascii="Cambria" w:hAnsi="Cambria" w:cs="Times New Roman"/>
          <w:sz w:val="28"/>
        </w:rPr>
        <w:lastRenderedPageBreak/>
        <w:t>политические цели (например, финансовая доступность), которые влияют на стратегию ПОД/ФТ/Ф</w:t>
      </w:r>
      <w:r w:rsidR="00CE08D5">
        <w:rPr>
          <w:rFonts w:ascii="Cambria" w:hAnsi="Cambria" w:cs="Times New Roman"/>
          <w:sz w:val="28"/>
        </w:rPr>
        <w:t>РОМУ</w:t>
      </w:r>
      <w:r w:rsidR="00055F9B" w:rsidRPr="00055F9B">
        <w:rPr>
          <w:rFonts w:ascii="Cambria" w:hAnsi="Cambria" w:cs="Times New Roman"/>
          <w:sz w:val="28"/>
        </w:rPr>
        <w:t>. В этом разделе также должны быть изложены любые соответствующие политики и цели по борьбе с финансированием распространения</w:t>
      </w:r>
      <w:r w:rsidR="00B4334F">
        <w:rPr>
          <w:rFonts w:ascii="Cambria" w:hAnsi="Cambria" w:cs="Times New Roman"/>
          <w:sz w:val="28"/>
        </w:rPr>
        <w:t xml:space="preserve"> оружия массового уничтожения</w:t>
      </w:r>
      <w:r w:rsidR="00055F9B" w:rsidRPr="00055F9B">
        <w:rPr>
          <w:rFonts w:ascii="Cambria" w:hAnsi="Cambria" w:cs="Times New Roman"/>
          <w:sz w:val="28"/>
        </w:rPr>
        <w:t>.</w:t>
      </w:r>
    </w:p>
    <w:p w14:paraId="177959A9" w14:textId="26CC9B64" w:rsidR="004544C8" w:rsidRPr="00A734D4" w:rsidRDefault="00586EE3" w:rsidP="00D579DA">
      <w:pPr>
        <w:spacing w:before="120"/>
        <w:ind w:left="357"/>
        <w:jc w:val="both"/>
        <w:rPr>
          <w:rFonts w:ascii="Cambria" w:hAnsi="Cambria" w:cs="Times New Roman"/>
          <w:i/>
          <w:iCs/>
          <w:color w:val="348093"/>
          <w:sz w:val="28"/>
        </w:rPr>
      </w:pPr>
      <w:r w:rsidRPr="00A734D4">
        <w:rPr>
          <w:rFonts w:ascii="Cambria" w:hAnsi="Cambria" w:cs="Times New Roman"/>
          <w:i/>
          <w:iCs/>
          <w:color w:val="348093"/>
          <w:sz w:val="28"/>
        </w:rPr>
        <w:t>1.4.2 Правовая и институциональная система</w:t>
      </w:r>
    </w:p>
    <w:p w14:paraId="0C25A5ED" w14:textId="4483381D" w:rsidR="004544C8" w:rsidRDefault="000629F5" w:rsidP="00D579DA">
      <w:pPr>
        <w:spacing w:before="120"/>
        <w:ind w:left="357"/>
        <w:jc w:val="both"/>
        <w:rPr>
          <w:rFonts w:ascii="Cambria" w:hAnsi="Cambria" w:cs="Times New Roman"/>
          <w:sz w:val="28"/>
        </w:rPr>
      </w:pPr>
      <w:r>
        <w:rPr>
          <w:rFonts w:ascii="Cambria" w:hAnsi="Cambria" w:cs="Times New Roman"/>
          <w:sz w:val="28"/>
        </w:rPr>
        <w:t>26.</w:t>
      </w:r>
    </w:p>
    <w:p w14:paraId="790C7C5C" w14:textId="14C87A68" w:rsidR="000629F5" w:rsidRDefault="000629F5" w:rsidP="00A734D4">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27.</w:t>
      </w:r>
      <w:r w:rsidR="0080478E">
        <w:rPr>
          <w:rFonts w:ascii="Cambria" w:hAnsi="Cambria" w:cs="Times New Roman"/>
          <w:sz w:val="28"/>
        </w:rPr>
        <w:t xml:space="preserve"> </w:t>
      </w:r>
      <w:r w:rsidR="00545B21">
        <w:rPr>
          <w:rFonts w:ascii="Cambria" w:hAnsi="Cambria" w:cs="Times New Roman"/>
          <w:sz w:val="28"/>
        </w:rPr>
        <w:t>Оценщики</w:t>
      </w:r>
      <w:r w:rsidR="00545B21" w:rsidRPr="00545B21">
        <w:rPr>
          <w:rFonts w:ascii="Cambria" w:hAnsi="Cambria" w:cs="Times New Roman"/>
          <w:sz w:val="28"/>
        </w:rPr>
        <w:t xml:space="preserve"> должны дать краткий обзор того, какие министерства, ведомства и органы власти отвечают за разработку и реализацию государственной политики в </w:t>
      </w:r>
      <w:r w:rsidR="00972A54">
        <w:rPr>
          <w:rFonts w:ascii="Cambria" w:hAnsi="Cambria" w:cs="Times New Roman"/>
          <w:sz w:val="28"/>
        </w:rPr>
        <w:t>сфере</w:t>
      </w:r>
      <w:r w:rsidR="00545B21" w:rsidRPr="00545B21">
        <w:rPr>
          <w:rFonts w:ascii="Cambria" w:hAnsi="Cambria" w:cs="Times New Roman"/>
          <w:sz w:val="28"/>
        </w:rPr>
        <w:t xml:space="preserve"> ПОД/ФТ и финансирования распространения</w:t>
      </w:r>
      <w:r w:rsidR="002025EF">
        <w:rPr>
          <w:rFonts w:ascii="Cambria" w:hAnsi="Cambria" w:cs="Times New Roman"/>
          <w:sz w:val="28"/>
        </w:rPr>
        <w:t xml:space="preserve"> оружия массового уничтожения</w:t>
      </w:r>
      <w:r w:rsidR="00545B21" w:rsidRPr="00545B21">
        <w:rPr>
          <w:rFonts w:ascii="Cambria" w:hAnsi="Cambria" w:cs="Times New Roman"/>
          <w:sz w:val="28"/>
        </w:rPr>
        <w:t xml:space="preserve">. Сюда входят любые соответствующие органы власти на наднациональном или </w:t>
      </w:r>
      <w:r w:rsidR="00513EB6">
        <w:rPr>
          <w:rFonts w:ascii="Cambria" w:hAnsi="Cambria" w:cs="Times New Roman"/>
          <w:sz w:val="28"/>
        </w:rPr>
        <w:t>региональном</w:t>
      </w:r>
      <w:r w:rsidR="00545B21" w:rsidRPr="00545B21">
        <w:rPr>
          <w:rFonts w:ascii="Cambria" w:hAnsi="Cambria" w:cs="Times New Roman"/>
          <w:sz w:val="28"/>
        </w:rPr>
        <w:t xml:space="preserve"> (т.е. на уровне штата, провинции или местного самоуправления) уровнях (см. также пункты 28-31 Методологии). Эксперты должны кратко описать основную роль и обязанности каждого органа, участвующего в реализации стратегии ПОД/ФТ, а также отметить органы, ответственные за борьбу с финансированием распространения</w:t>
      </w:r>
      <w:r w:rsidR="00A57AD0">
        <w:rPr>
          <w:rFonts w:ascii="Cambria" w:hAnsi="Cambria" w:cs="Times New Roman"/>
          <w:sz w:val="28"/>
        </w:rPr>
        <w:t xml:space="preserve"> оружия массового уничтожения</w:t>
      </w:r>
      <w:r w:rsidR="00545B21" w:rsidRPr="00545B21">
        <w:rPr>
          <w:rFonts w:ascii="Cambria" w:hAnsi="Cambria" w:cs="Times New Roman"/>
          <w:sz w:val="28"/>
        </w:rPr>
        <w:t>. Эксперты должны указать все существенные изменения, произошедшие в институциональной структуре со времени проведения последней оценки, включая обоснование этих изменений. В этом разделе также должна быть представлена правовая база страны в области ПОД/ФТ/Ф</w:t>
      </w:r>
      <w:r w:rsidR="005243D9">
        <w:rPr>
          <w:rFonts w:ascii="Cambria" w:hAnsi="Cambria" w:cs="Times New Roman"/>
          <w:sz w:val="28"/>
        </w:rPr>
        <w:t>РОМУ</w:t>
      </w:r>
      <w:r w:rsidR="00545B21" w:rsidRPr="00545B21">
        <w:rPr>
          <w:rFonts w:ascii="Cambria" w:hAnsi="Cambria" w:cs="Times New Roman"/>
          <w:sz w:val="28"/>
        </w:rPr>
        <w:t xml:space="preserve"> в краткой форме. Подробное описание и анализ каждого элемента необязательны </w:t>
      </w:r>
      <w:r w:rsidR="00AA3885">
        <w:rPr>
          <w:rFonts w:ascii="Cambria" w:hAnsi="Cambria" w:cs="Times New Roman"/>
          <w:sz w:val="28"/>
        </w:rPr>
        <w:t>– это</w:t>
      </w:r>
      <w:r w:rsidR="00545B21" w:rsidRPr="00545B21">
        <w:rPr>
          <w:rFonts w:ascii="Cambria" w:hAnsi="Cambria" w:cs="Times New Roman"/>
          <w:sz w:val="28"/>
        </w:rPr>
        <w:t xml:space="preserve"> должно быть включено в техническом приложении. Эксперты должны описать механизмы сотрудничества и координации, используемые страной для содействия разработке и реализации политики ПОД/ФТ и политики противодействия финансированию распространения</w:t>
      </w:r>
      <w:r w:rsidR="006D7075">
        <w:rPr>
          <w:rFonts w:ascii="Cambria" w:hAnsi="Cambria" w:cs="Times New Roman"/>
          <w:sz w:val="28"/>
        </w:rPr>
        <w:t xml:space="preserve"> оружия массового уничтожения</w:t>
      </w:r>
      <w:r w:rsidR="00545B21" w:rsidRPr="00545B21">
        <w:rPr>
          <w:rFonts w:ascii="Cambria" w:hAnsi="Cambria" w:cs="Times New Roman"/>
          <w:sz w:val="28"/>
        </w:rPr>
        <w:t>.</w:t>
      </w:r>
    </w:p>
    <w:p w14:paraId="05A66510" w14:textId="684A96F4" w:rsidR="00CF0A13" w:rsidRPr="006846C5" w:rsidRDefault="00CF0A13" w:rsidP="00CF0A13">
      <w:pPr>
        <w:spacing w:before="120"/>
        <w:ind w:left="357"/>
        <w:jc w:val="both"/>
        <w:rPr>
          <w:rFonts w:ascii="Cambria" w:hAnsi="Cambria" w:cs="Times New Roman"/>
          <w:i/>
          <w:iCs/>
          <w:color w:val="348093"/>
          <w:sz w:val="28"/>
        </w:rPr>
      </w:pPr>
      <w:r w:rsidRPr="006846C5">
        <w:rPr>
          <w:rFonts w:ascii="Cambria" w:hAnsi="Cambria" w:cs="Times New Roman"/>
          <w:i/>
          <w:iCs/>
          <w:color w:val="348093"/>
          <w:sz w:val="28"/>
        </w:rPr>
        <w:t>1.4.3 Превентивные меры</w:t>
      </w:r>
    </w:p>
    <w:p w14:paraId="1102BA2B" w14:textId="3B51B190" w:rsidR="004544C8" w:rsidRDefault="00CF0A13" w:rsidP="00D579DA">
      <w:pPr>
        <w:spacing w:before="120"/>
        <w:ind w:left="357"/>
        <w:jc w:val="both"/>
        <w:rPr>
          <w:rFonts w:ascii="Cambria" w:hAnsi="Cambria" w:cs="Times New Roman"/>
          <w:sz w:val="28"/>
        </w:rPr>
      </w:pPr>
      <w:r>
        <w:rPr>
          <w:rFonts w:ascii="Cambria" w:hAnsi="Cambria" w:cs="Times New Roman"/>
          <w:sz w:val="28"/>
        </w:rPr>
        <w:t>28.</w:t>
      </w:r>
    </w:p>
    <w:p w14:paraId="4815AA5E" w14:textId="76C7E935" w:rsidR="00CF0A13" w:rsidRDefault="00CF0A13" w:rsidP="002C337A">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 xml:space="preserve">29. </w:t>
      </w:r>
      <w:r w:rsidRPr="00CF0A13">
        <w:rPr>
          <w:rFonts w:ascii="Cambria" w:hAnsi="Cambria" w:cs="Times New Roman"/>
          <w:sz w:val="28"/>
        </w:rPr>
        <w:t xml:space="preserve">В этом разделе должны быть указаны правовые (или иные </w:t>
      </w:r>
      <w:r w:rsidR="009C520C">
        <w:rPr>
          <w:rFonts w:ascii="Cambria" w:hAnsi="Cambria" w:cs="Times New Roman"/>
          <w:sz w:val="28"/>
        </w:rPr>
        <w:t>подлежащие исполнению</w:t>
      </w:r>
      <w:r w:rsidRPr="00CF0A13">
        <w:rPr>
          <w:rFonts w:ascii="Cambria" w:hAnsi="Cambria" w:cs="Times New Roman"/>
          <w:sz w:val="28"/>
        </w:rPr>
        <w:t>) инструменты, с помощью которых они применяются, и сфера действия таких обязательств. Если эксперты выявляют какие-либо</w:t>
      </w:r>
      <w:r>
        <w:rPr>
          <w:rFonts w:ascii="Cambria" w:hAnsi="Cambria" w:cs="Times New Roman"/>
          <w:sz w:val="28"/>
        </w:rPr>
        <w:t xml:space="preserve"> </w:t>
      </w:r>
      <w:r w:rsidRPr="00CF0A13">
        <w:rPr>
          <w:rFonts w:ascii="Cambria" w:hAnsi="Cambria" w:cs="Times New Roman"/>
          <w:sz w:val="28"/>
        </w:rPr>
        <w:t>проблемы, касающиеся сферы действия обязательств по ПОД/ФТ, они должны кратко указать на них в данном разделе.</w:t>
      </w:r>
      <w:r>
        <w:rPr>
          <w:rFonts w:ascii="Cambria" w:hAnsi="Cambria" w:cs="Times New Roman"/>
          <w:sz w:val="28"/>
        </w:rPr>
        <w:t xml:space="preserve"> </w:t>
      </w:r>
      <w:r w:rsidRPr="00CF0A13">
        <w:rPr>
          <w:rFonts w:ascii="Cambria" w:hAnsi="Cambria" w:cs="Times New Roman"/>
          <w:sz w:val="28"/>
        </w:rPr>
        <w:t>такие вопросы в данном разделе. Если страны освободили определенные сектора или виды деятельности</w:t>
      </w:r>
      <w:r>
        <w:rPr>
          <w:rFonts w:ascii="Cambria" w:hAnsi="Cambria" w:cs="Times New Roman"/>
          <w:sz w:val="28"/>
        </w:rPr>
        <w:t xml:space="preserve"> </w:t>
      </w:r>
      <w:r w:rsidRPr="00CF0A13">
        <w:rPr>
          <w:rFonts w:ascii="Cambria" w:hAnsi="Cambria" w:cs="Times New Roman"/>
          <w:sz w:val="28"/>
        </w:rPr>
        <w:t xml:space="preserve">от требований, эти исключения должны быть отмечены в данном разделе. Эксперты должны указать, соответствуют ли такие исключения критериям, изложенным в </w:t>
      </w:r>
      <w:r w:rsidR="00F649BF">
        <w:rPr>
          <w:rFonts w:ascii="Cambria" w:hAnsi="Cambria" w:cs="Times New Roman"/>
          <w:sz w:val="28"/>
        </w:rPr>
        <w:t>Р</w:t>
      </w:r>
      <w:r w:rsidRPr="00CF0A13">
        <w:rPr>
          <w:rFonts w:ascii="Cambria" w:hAnsi="Cambria" w:cs="Times New Roman"/>
          <w:sz w:val="28"/>
        </w:rPr>
        <w:t xml:space="preserve">.1, и считают ли они такие исключения оправданными на основании оценки (оценок) рисков ОД/ФТ в стране. В этом разделе также должны быть отмечены случаи, когда страны, </w:t>
      </w:r>
      <w:r w:rsidRPr="00CF0A13">
        <w:rPr>
          <w:rFonts w:ascii="Cambria" w:hAnsi="Cambria" w:cs="Times New Roman"/>
          <w:sz w:val="28"/>
        </w:rPr>
        <w:lastRenderedPageBreak/>
        <w:t>исходя из степени риска, принимают решение о необходимости применения превентивных мер по ПОД/ФТ в дополнительных секторах, которые обычно не входят в сферу действия Рекомендаций ФАТФ.</w:t>
      </w:r>
    </w:p>
    <w:p w14:paraId="618CA1FC" w14:textId="34881328" w:rsidR="00CF0A13" w:rsidRPr="006948FA" w:rsidRDefault="00F649BF" w:rsidP="00D579DA">
      <w:pPr>
        <w:spacing w:before="120"/>
        <w:ind w:left="357"/>
        <w:jc w:val="both"/>
        <w:rPr>
          <w:rFonts w:ascii="Cambria" w:hAnsi="Cambria" w:cs="Times New Roman"/>
          <w:i/>
          <w:iCs/>
          <w:color w:val="348093"/>
          <w:sz w:val="28"/>
        </w:rPr>
      </w:pPr>
      <w:r w:rsidRPr="006948FA">
        <w:rPr>
          <w:rFonts w:ascii="Cambria" w:hAnsi="Cambria" w:cs="Times New Roman"/>
          <w:i/>
          <w:iCs/>
          <w:color w:val="348093"/>
          <w:sz w:val="28"/>
        </w:rPr>
        <w:t>1.4.4 Надзорные механизмы</w:t>
      </w:r>
      <w:r w:rsidR="00F3559A" w:rsidRPr="006948FA">
        <w:rPr>
          <w:rStyle w:val="ac"/>
          <w:rFonts w:ascii="Cambria" w:hAnsi="Cambria" w:cs="Times New Roman"/>
          <w:i/>
          <w:iCs/>
          <w:color w:val="348093"/>
          <w:sz w:val="28"/>
        </w:rPr>
        <w:footnoteReference w:id="227"/>
      </w:r>
    </w:p>
    <w:p w14:paraId="0C026EE4" w14:textId="4FFAB382" w:rsidR="00CF0A13" w:rsidRDefault="00F649BF" w:rsidP="00D579DA">
      <w:pPr>
        <w:spacing w:before="120"/>
        <w:ind w:left="357"/>
        <w:jc w:val="both"/>
        <w:rPr>
          <w:rFonts w:ascii="Cambria" w:hAnsi="Cambria" w:cs="Times New Roman"/>
          <w:sz w:val="28"/>
        </w:rPr>
      </w:pPr>
      <w:r>
        <w:rPr>
          <w:rFonts w:ascii="Cambria" w:hAnsi="Cambria" w:cs="Times New Roman"/>
          <w:sz w:val="28"/>
        </w:rPr>
        <w:t>30.</w:t>
      </w:r>
    </w:p>
    <w:p w14:paraId="5FC559E4" w14:textId="0DC56B2D" w:rsidR="00F649BF" w:rsidRDefault="00F649BF" w:rsidP="00A310F2">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 xml:space="preserve">31. </w:t>
      </w:r>
      <w:r w:rsidRPr="00F649BF">
        <w:rPr>
          <w:rFonts w:ascii="Cambria" w:hAnsi="Cambria" w:cs="Times New Roman"/>
          <w:sz w:val="28"/>
        </w:rPr>
        <w:t xml:space="preserve">Оценщики должны изложить институциональные механизмы надзора и контроля </w:t>
      </w:r>
      <w:r>
        <w:rPr>
          <w:rFonts w:ascii="Cambria" w:hAnsi="Cambria" w:cs="Times New Roman"/>
          <w:sz w:val="28"/>
        </w:rPr>
        <w:t xml:space="preserve">за </w:t>
      </w:r>
      <w:r w:rsidRPr="00F649BF">
        <w:rPr>
          <w:rFonts w:ascii="Cambria" w:hAnsi="Cambria" w:cs="Times New Roman"/>
          <w:sz w:val="28"/>
        </w:rPr>
        <w:t>финансовы</w:t>
      </w:r>
      <w:r>
        <w:rPr>
          <w:rFonts w:ascii="Cambria" w:hAnsi="Cambria" w:cs="Times New Roman"/>
          <w:sz w:val="28"/>
        </w:rPr>
        <w:t>ми</w:t>
      </w:r>
      <w:r w:rsidRPr="00F649BF">
        <w:rPr>
          <w:rFonts w:ascii="Cambria" w:hAnsi="Cambria" w:cs="Times New Roman"/>
          <w:sz w:val="28"/>
        </w:rPr>
        <w:t xml:space="preserve"> учреждени</w:t>
      </w:r>
      <w:r>
        <w:rPr>
          <w:rFonts w:ascii="Cambria" w:hAnsi="Cambria" w:cs="Times New Roman"/>
          <w:sz w:val="28"/>
        </w:rPr>
        <w:t>ями</w:t>
      </w:r>
      <w:r w:rsidRPr="00F649BF">
        <w:rPr>
          <w:rFonts w:ascii="Cambria" w:hAnsi="Cambria" w:cs="Times New Roman"/>
          <w:sz w:val="28"/>
        </w:rPr>
        <w:t>, П</w:t>
      </w:r>
      <w:r>
        <w:rPr>
          <w:rFonts w:ascii="Cambria" w:hAnsi="Cambria" w:cs="Times New Roman"/>
          <w:sz w:val="28"/>
        </w:rPr>
        <w:t>УВА</w:t>
      </w:r>
      <w:r w:rsidRPr="00F649BF">
        <w:rPr>
          <w:rFonts w:ascii="Cambria" w:hAnsi="Cambria" w:cs="Times New Roman"/>
          <w:sz w:val="28"/>
        </w:rPr>
        <w:t xml:space="preserve"> и УНФПП, включая роли и обязанности регуляторов, надзорных органов и </w:t>
      </w:r>
      <w:r w:rsidR="00AD22F7">
        <w:rPr>
          <w:rFonts w:ascii="Cambria" w:hAnsi="Cambria" w:cs="Times New Roman"/>
          <w:sz w:val="28"/>
        </w:rPr>
        <w:t>СРО</w:t>
      </w:r>
      <w:r w:rsidRPr="00F649BF">
        <w:rPr>
          <w:rFonts w:ascii="Cambria" w:hAnsi="Cambria" w:cs="Times New Roman"/>
          <w:sz w:val="28"/>
        </w:rPr>
        <w:t xml:space="preserve">; их общие полномочия и ресурсы. Аналогично, В этом разделе также следует отметить институциональные рамки для юридических лиц и </w:t>
      </w:r>
      <w:r w:rsidR="00C9758A">
        <w:rPr>
          <w:rFonts w:ascii="Cambria" w:hAnsi="Cambria" w:cs="Times New Roman"/>
          <w:sz w:val="28"/>
        </w:rPr>
        <w:t>образований</w:t>
      </w:r>
      <w:r w:rsidRPr="00F649BF">
        <w:rPr>
          <w:rFonts w:ascii="Cambria" w:hAnsi="Cambria" w:cs="Times New Roman"/>
          <w:sz w:val="28"/>
        </w:rPr>
        <w:t xml:space="preserve">, включая органы власти (если таковые имеются), отвечающие за их создание, регистрацию и надзор за юридическими лицами и </w:t>
      </w:r>
      <w:r w:rsidR="00C9758A">
        <w:rPr>
          <w:rFonts w:ascii="Cambria" w:hAnsi="Cambria" w:cs="Times New Roman"/>
          <w:sz w:val="28"/>
        </w:rPr>
        <w:t>образованиями.</w:t>
      </w:r>
    </w:p>
    <w:p w14:paraId="399398A2" w14:textId="79697AC7" w:rsidR="00CF0A13" w:rsidRPr="006948FA" w:rsidRDefault="008D1C46" w:rsidP="00D579DA">
      <w:pPr>
        <w:spacing w:before="120"/>
        <w:ind w:left="357"/>
        <w:jc w:val="both"/>
        <w:rPr>
          <w:rFonts w:ascii="Cambria" w:hAnsi="Cambria" w:cs="Times New Roman"/>
          <w:i/>
          <w:iCs/>
          <w:color w:val="348093"/>
          <w:sz w:val="28"/>
        </w:rPr>
      </w:pPr>
      <w:r w:rsidRPr="006948FA">
        <w:rPr>
          <w:rFonts w:ascii="Cambria" w:hAnsi="Cambria" w:cs="Times New Roman"/>
          <w:i/>
          <w:iCs/>
          <w:color w:val="348093"/>
          <w:sz w:val="28"/>
        </w:rPr>
        <w:t>1.4.5 Международное сотрудничество</w:t>
      </w:r>
    </w:p>
    <w:p w14:paraId="5E9828D7" w14:textId="03585C43" w:rsidR="008D1C46" w:rsidRDefault="007C4708" w:rsidP="00D579DA">
      <w:pPr>
        <w:spacing w:before="120"/>
        <w:ind w:left="357"/>
        <w:jc w:val="both"/>
        <w:rPr>
          <w:rFonts w:ascii="Cambria" w:hAnsi="Cambria" w:cs="Times New Roman"/>
          <w:sz w:val="28"/>
        </w:rPr>
      </w:pPr>
      <w:r>
        <w:rPr>
          <w:rFonts w:ascii="Cambria" w:hAnsi="Cambria" w:cs="Times New Roman"/>
          <w:sz w:val="28"/>
        </w:rPr>
        <w:t>32.</w:t>
      </w:r>
    </w:p>
    <w:p w14:paraId="6FD82AA3" w14:textId="36387C11" w:rsidR="007C4708" w:rsidRDefault="007C4708" w:rsidP="00A310F2">
      <w:pPr>
        <w:shd w:val="clear" w:color="auto" w:fill="D9D9D9" w:themeFill="background1" w:themeFillShade="D9"/>
        <w:spacing w:before="120"/>
        <w:ind w:left="357"/>
        <w:jc w:val="both"/>
        <w:rPr>
          <w:rFonts w:ascii="Cambria" w:hAnsi="Cambria" w:cs="Times New Roman"/>
          <w:sz w:val="28"/>
        </w:rPr>
      </w:pPr>
      <w:r>
        <w:rPr>
          <w:rFonts w:ascii="Cambria" w:hAnsi="Cambria" w:cs="Times New Roman"/>
          <w:sz w:val="28"/>
        </w:rPr>
        <w:t xml:space="preserve">33. </w:t>
      </w:r>
      <w:r w:rsidR="00FB245F">
        <w:rPr>
          <w:rFonts w:ascii="Cambria" w:hAnsi="Cambria" w:cs="Times New Roman"/>
          <w:sz w:val="28"/>
        </w:rPr>
        <w:t>Оценщики</w:t>
      </w:r>
      <w:r w:rsidR="00FB245F" w:rsidRPr="00FB245F">
        <w:rPr>
          <w:rFonts w:ascii="Cambria" w:hAnsi="Cambria" w:cs="Times New Roman"/>
          <w:sz w:val="28"/>
        </w:rPr>
        <w:t xml:space="preserve"> должны кратко описать международные риски и угрозы ОД/ФТ, с которыми сталкивается страна, включая потенциальное использование страны для отмывания преступных доходов в других странах и наоборот. По возможности, эксперты должны указать наиболее значимых международных партнеров страны по вопросам ОД/ФТ. В этом разделе также следует отметить любые институциональные рамки для международного сотрудничества, например, центральный орган </w:t>
      </w:r>
      <w:r w:rsidR="00F3559A">
        <w:rPr>
          <w:rFonts w:ascii="Cambria" w:hAnsi="Cambria" w:cs="Times New Roman"/>
          <w:sz w:val="28"/>
        </w:rPr>
        <w:t>для предоставления</w:t>
      </w:r>
      <w:r w:rsidR="00FB245F" w:rsidRPr="00FB245F">
        <w:rPr>
          <w:rFonts w:ascii="Cambria" w:hAnsi="Cambria" w:cs="Times New Roman"/>
          <w:sz w:val="28"/>
        </w:rPr>
        <w:t xml:space="preserve"> </w:t>
      </w:r>
      <w:r w:rsidR="00FB245F">
        <w:rPr>
          <w:rFonts w:ascii="Cambria" w:hAnsi="Cambria" w:cs="Times New Roman"/>
          <w:sz w:val="28"/>
        </w:rPr>
        <w:t>ВПП</w:t>
      </w:r>
      <w:r w:rsidR="00FB245F" w:rsidRPr="00FB245F">
        <w:rPr>
          <w:rFonts w:ascii="Cambria" w:hAnsi="Cambria" w:cs="Times New Roman"/>
          <w:sz w:val="28"/>
        </w:rPr>
        <w:t>.</w:t>
      </w:r>
    </w:p>
    <w:p w14:paraId="1D8A0272" w14:textId="1F6CE1AF" w:rsidR="007C4708" w:rsidRPr="0026190B" w:rsidRDefault="0063035A" w:rsidP="00D579DA">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 1.1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63035A" w14:paraId="1C272F1E" w14:textId="77777777" w:rsidTr="0063035A">
        <w:tc>
          <w:tcPr>
            <w:tcW w:w="1915" w:type="dxa"/>
          </w:tcPr>
          <w:p w14:paraId="5C530554" w14:textId="77777777" w:rsidR="0063035A" w:rsidRDefault="0063035A" w:rsidP="00D579DA">
            <w:pPr>
              <w:spacing w:before="120"/>
              <w:jc w:val="both"/>
              <w:rPr>
                <w:rFonts w:ascii="Cambria" w:hAnsi="Cambria" w:cs="Times New Roman"/>
                <w:b/>
                <w:bCs/>
                <w:sz w:val="28"/>
              </w:rPr>
            </w:pPr>
          </w:p>
        </w:tc>
        <w:tc>
          <w:tcPr>
            <w:tcW w:w="2826" w:type="dxa"/>
          </w:tcPr>
          <w:p w14:paraId="446A334D" w14:textId="77777777" w:rsidR="0063035A" w:rsidRPr="0063035A" w:rsidRDefault="0063035A" w:rsidP="0063035A">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78003EF4" w14:textId="1EC22343" w:rsidR="0063035A" w:rsidRDefault="0063035A" w:rsidP="0063035A">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3C7C15DF" w14:textId="77777777" w:rsidR="0063035A" w:rsidRDefault="0063035A" w:rsidP="00D579DA">
            <w:pPr>
              <w:spacing w:before="120"/>
              <w:jc w:val="both"/>
              <w:rPr>
                <w:rFonts w:ascii="Cambria" w:hAnsi="Cambria" w:cs="Times New Roman"/>
                <w:b/>
                <w:bCs/>
                <w:sz w:val="28"/>
              </w:rPr>
            </w:pPr>
          </w:p>
        </w:tc>
        <w:tc>
          <w:tcPr>
            <w:tcW w:w="1915" w:type="dxa"/>
          </w:tcPr>
          <w:p w14:paraId="7F5FCFF8" w14:textId="77777777" w:rsidR="0063035A" w:rsidRDefault="0063035A" w:rsidP="00D579DA">
            <w:pPr>
              <w:spacing w:before="120"/>
              <w:jc w:val="both"/>
              <w:rPr>
                <w:rFonts w:ascii="Cambria" w:hAnsi="Cambria" w:cs="Times New Roman"/>
                <w:b/>
                <w:bCs/>
                <w:sz w:val="28"/>
              </w:rPr>
            </w:pPr>
          </w:p>
        </w:tc>
        <w:tc>
          <w:tcPr>
            <w:tcW w:w="1915" w:type="dxa"/>
          </w:tcPr>
          <w:p w14:paraId="19BA53A2" w14:textId="77777777" w:rsidR="0063035A" w:rsidRDefault="0063035A" w:rsidP="00D579DA">
            <w:pPr>
              <w:spacing w:before="120"/>
              <w:jc w:val="both"/>
              <w:rPr>
                <w:rFonts w:ascii="Cambria" w:hAnsi="Cambria" w:cs="Times New Roman"/>
                <w:b/>
                <w:bCs/>
                <w:sz w:val="28"/>
              </w:rPr>
            </w:pPr>
          </w:p>
        </w:tc>
      </w:tr>
      <w:tr w:rsidR="0063035A" w14:paraId="6E47A5DE" w14:textId="77777777" w:rsidTr="0063035A">
        <w:tc>
          <w:tcPr>
            <w:tcW w:w="1915" w:type="dxa"/>
          </w:tcPr>
          <w:p w14:paraId="26474D65" w14:textId="77777777" w:rsidR="0063035A" w:rsidRDefault="0063035A" w:rsidP="00D579DA">
            <w:pPr>
              <w:spacing w:before="120"/>
              <w:jc w:val="both"/>
              <w:rPr>
                <w:rFonts w:ascii="Cambria" w:hAnsi="Cambria" w:cs="Times New Roman"/>
                <w:b/>
                <w:bCs/>
                <w:sz w:val="28"/>
              </w:rPr>
            </w:pPr>
          </w:p>
        </w:tc>
        <w:tc>
          <w:tcPr>
            <w:tcW w:w="2826" w:type="dxa"/>
          </w:tcPr>
          <w:p w14:paraId="1870D7B6" w14:textId="77777777" w:rsidR="0063035A" w:rsidRDefault="0063035A" w:rsidP="00D579DA">
            <w:pPr>
              <w:spacing w:before="120"/>
              <w:jc w:val="both"/>
              <w:rPr>
                <w:rFonts w:ascii="Cambria" w:hAnsi="Cambria" w:cs="Times New Roman"/>
                <w:b/>
                <w:bCs/>
                <w:sz w:val="28"/>
              </w:rPr>
            </w:pPr>
          </w:p>
        </w:tc>
        <w:tc>
          <w:tcPr>
            <w:tcW w:w="1361" w:type="dxa"/>
          </w:tcPr>
          <w:p w14:paraId="3C10278D" w14:textId="77777777" w:rsidR="0063035A" w:rsidRDefault="0063035A" w:rsidP="00D579DA">
            <w:pPr>
              <w:spacing w:before="120"/>
              <w:jc w:val="both"/>
              <w:rPr>
                <w:rFonts w:ascii="Cambria" w:hAnsi="Cambria" w:cs="Times New Roman"/>
                <w:b/>
                <w:bCs/>
                <w:sz w:val="28"/>
              </w:rPr>
            </w:pPr>
          </w:p>
        </w:tc>
        <w:tc>
          <w:tcPr>
            <w:tcW w:w="1915" w:type="dxa"/>
          </w:tcPr>
          <w:p w14:paraId="52CA1C2C" w14:textId="77777777" w:rsidR="0063035A" w:rsidRDefault="0063035A" w:rsidP="00D579DA">
            <w:pPr>
              <w:spacing w:before="120"/>
              <w:jc w:val="both"/>
              <w:rPr>
                <w:rFonts w:ascii="Cambria" w:hAnsi="Cambria" w:cs="Times New Roman"/>
                <w:b/>
                <w:bCs/>
                <w:sz w:val="28"/>
              </w:rPr>
            </w:pPr>
          </w:p>
        </w:tc>
        <w:tc>
          <w:tcPr>
            <w:tcW w:w="1915" w:type="dxa"/>
          </w:tcPr>
          <w:p w14:paraId="2EA7968F" w14:textId="77777777" w:rsidR="0063035A" w:rsidRDefault="0063035A" w:rsidP="00D579DA">
            <w:pPr>
              <w:spacing w:before="120"/>
              <w:jc w:val="both"/>
              <w:rPr>
                <w:rFonts w:ascii="Cambria" w:hAnsi="Cambria" w:cs="Times New Roman"/>
                <w:b/>
                <w:bCs/>
                <w:sz w:val="28"/>
              </w:rPr>
            </w:pPr>
          </w:p>
        </w:tc>
      </w:tr>
      <w:tr w:rsidR="0063035A" w14:paraId="07808AF5" w14:textId="77777777" w:rsidTr="0063035A">
        <w:tc>
          <w:tcPr>
            <w:tcW w:w="1915" w:type="dxa"/>
          </w:tcPr>
          <w:p w14:paraId="4DB31F26" w14:textId="77777777" w:rsidR="0063035A" w:rsidRDefault="0063035A" w:rsidP="00D579DA">
            <w:pPr>
              <w:spacing w:before="120"/>
              <w:jc w:val="both"/>
              <w:rPr>
                <w:rFonts w:ascii="Cambria" w:hAnsi="Cambria" w:cs="Times New Roman"/>
                <w:b/>
                <w:bCs/>
                <w:sz w:val="28"/>
              </w:rPr>
            </w:pPr>
          </w:p>
        </w:tc>
        <w:tc>
          <w:tcPr>
            <w:tcW w:w="2826" w:type="dxa"/>
          </w:tcPr>
          <w:p w14:paraId="6BBEC50D" w14:textId="77777777" w:rsidR="0063035A" w:rsidRDefault="0063035A" w:rsidP="00D579DA">
            <w:pPr>
              <w:spacing w:before="120"/>
              <w:jc w:val="both"/>
              <w:rPr>
                <w:rFonts w:ascii="Cambria" w:hAnsi="Cambria" w:cs="Times New Roman"/>
                <w:b/>
                <w:bCs/>
                <w:sz w:val="28"/>
              </w:rPr>
            </w:pPr>
          </w:p>
        </w:tc>
        <w:tc>
          <w:tcPr>
            <w:tcW w:w="1361" w:type="dxa"/>
          </w:tcPr>
          <w:p w14:paraId="109A722C" w14:textId="77777777" w:rsidR="0063035A" w:rsidRDefault="0063035A" w:rsidP="00D579DA">
            <w:pPr>
              <w:spacing w:before="120"/>
              <w:jc w:val="both"/>
              <w:rPr>
                <w:rFonts w:ascii="Cambria" w:hAnsi="Cambria" w:cs="Times New Roman"/>
                <w:b/>
                <w:bCs/>
                <w:sz w:val="28"/>
              </w:rPr>
            </w:pPr>
          </w:p>
        </w:tc>
        <w:tc>
          <w:tcPr>
            <w:tcW w:w="1915" w:type="dxa"/>
          </w:tcPr>
          <w:p w14:paraId="101AAB93" w14:textId="77777777" w:rsidR="0063035A" w:rsidRDefault="0063035A" w:rsidP="00D579DA">
            <w:pPr>
              <w:spacing w:before="120"/>
              <w:jc w:val="both"/>
              <w:rPr>
                <w:rFonts w:ascii="Cambria" w:hAnsi="Cambria" w:cs="Times New Roman"/>
                <w:b/>
                <w:bCs/>
                <w:sz w:val="28"/>
              </w:rPr>
            </w:pPr>
          </w:p>
        </w:tc>
        <w:tc>
          <w:tcPr>
            <w:tcW w:w="1915" w:type="dxa"/>
          </w:tcPr>
          <w:p w14:paraId="6A34D29C" w14:textId="77777777" w:rsidR="0063035A" w:rsidRDefault="0063035A" w:rsidP="00D579DA">
            <w:pPr>
              <w:spacing w:before="120"/>
              <w:jc w:val="both"/>
              <w:rPr>
                <w:rFonts w:ascii="Cambria" w:hAnsi="Cambria" w:cs="Times New Roman"/>
                <w:b/>
                <w:bCs/>
                <w:sz w:val="28"/>
              </w:rPr>
            </w:pPr>
          </w:p>
        </w:tc>
      </w:tr>
      <w:tr w:rsidR="0063035A" w14:paraId="6811F652" w14:textId="77777777" w:rsidTr="0063035A">
        <w:tc>
          <w:tcPr>
            <w:tcW w:w="1915" w:type="dxa"/>
          </w:tcPr>
          <w:p w14:paraId="695F9C23" w14:textId="77777777" w:rsidR="0063035A" w:rsidRDefault="0063035A" w:rsidP="00D579DA">
            <w:pPr>
              <w:spacing w:before="120"/>
              <w:jc w:val="both"/>
              <w:rPr>
                <w:rFonts w:ascii="Cambria" w:hAnsi="Cambria" w:cs="Times New Roman"/>
                <w:b/>
                <w:bCs/>
                <w:sz w:val="28"/>
              </w:rPr>
            </w:pPr>
          </w:p>
        </w:tc>
        <w:tc>
          <w:tcPr>
            <w:tcW w:w="2826" w:type="dxa"/>
          </w:tcPr>
          <w:p w14:paraId="13F5E154" w14:textId="77777777" w:rsidR="0063035A" w:rsidRDefault="0063035A" w:rsidP="00D579DA">
            <w:pPr>
              <w:spacing w:before="120"/>
              <w:jc w:val="both"/>
              <w:rPr>
                <w:rFonts w:ascii="Cambria" w:hAnsi="Cambria" w:cs="Times New Roman"/>
                <w:b/>
                <w:bCs/>
                <w:sz w:val="28"/>
              </w:rPr>
            </w:pPr>
          </w:p>
        </w:tc>
        <w:tc>
          <w:tcPr>
            <w:tcW w:w="1361" w:type="dxa"/>
          </w:tcPr>
          <w:p w14:paraId="5AD21B98" w14:textId="77777777" w:rsidR="0063035A" w:rsidRDefault="0063035A" w:rsidP="00D579DA">
            <w:pPr>
              <w:spacing w:before="120"/>
              <w:jc w:val="both"/>
              <w:rPr>
                <w:rFonts w:ascii="Cambria" w:hAnsi="Cambria" w:cs="Times New Roman"/>
                <w:b/>
                <w:bCs/>
                <w:sz w:val="28"/>
              </w:rPr>
            </w:pPr>
          </w:p>
        </w:tc>
        <w:tc>
          <w:tcPr>
            <w:tcW w:w="1915" w:type="dxa"/>
          </w:tcPr>
          <w:p w14:paraId="49798C61" w14:textId="77777777" w:rsidR="0063035A" w:rsidRDefault="0063035A" w:rsidP="00D579DA">
            <w:pPr>
              <w:spacing w:before="120"/>
              <w:jc w:val="both"/>
              <w:rPr>
                <w:rFonts w:ascii="Cambria" w:hAnsi="Cambria" w:cs="Times New Roman"/>
                <w:b/>
                <w:bCs/>
                <w:sz w:val="28"/>
              </w:rPr>
            </w:pPr>
          </w:p>
        </w:tc>
        <w:tc>
          <w:tcPr>
            <w:tcW w:w="1915" w:type="dxa"/>
          </w:tcPr>
          <w:p w14:paraId="570B503C" w14:textId="77777777" w:rsidR="0063035A" w:rsidRDefault="0063035A" w:rsidP="00D579DA">
            <w:pPr>
              <w:spacing w:before="120"/>
              <w:jc w:val="both"/>
              <w:rPr>
                <w:rFonts w:ascii="Cambria" w:hAnsi="Cambria" w:cs="Times New Roman"/>
                <w:b/>
                <w:bCs/>
                <w:sz w:val="28"/>
              </w:rPr>
            </w:pPr>
          </w:p>
        </w:tc>
      </w:tr>
      <w:tr w:rsidR="0063035A" w14:paraId="595C1562" w14:textId="77777777" w:rsidTr="0063035A">
        <w:tc>
          <w:tcPr>
            <w:tcW w:w="1915" w:type="dxa"/>
          </w:tcPr>
          <w:p w14:paraId="1423908B" w14:textId="77777777" w:rsidR="0063035A" w:rsidRDefault="0063035A" w:rsidP="00D579DA">
            <w:pPr>
              <w:spacing w:before="120"/>
              <w:jc w:val="both"/>
              <w:rPr>
                <w:rFonts w:ascii="Cambria" w:hAnsi="Cambria" w:cs="Times New Roman"/>
                <w:b/>
                <w:bCs/>
                <w:sz w:val="28"/>
              </w:rPr>
            </w:pPr>
          </w:p>
        </w:tc>
        <w:tc>
          <w:tcPr>
            <w:tcW w:w="2826" w:type="dxa"/>
          </w:tcPr>
          <w:p w14:paraId="336CD56D" w14:textId="77777777" w:rsidR="0063035A" w:rsidRDefault="0063035A" w:rsidP="00D579DA">
            <w:pPr>
              <w:spacing w:before="120"/>
              <w:jc w:val="both"/>
              <w:rPr>
                <w:rFonts w:ascii="Cambria" w:hAnsi="Cambria" w:cs="Times New Roman"/>
                <w:b/>
                <w:bCs/>
                <w:sz w:val="28"/>
              </w:rPr>
            </w:pPr>
          </w:p>
        </w:tc>
        <w:tc>
          <w:tcPr>
            <w:tcW w:w="1361" w:type="dxa"/>
          </w:tcPr>
          <w:p w14:paraId="71448186" w14:textId="77777777" w:rsidR="0063035A" w:rsidRDefault="0063035A" w:rsidP="00D579DA">
            <w:pPr>
              <w:spacing w:before="120"/>
              <w:jc w:val="both"/>
              <w:rPr>
                <w:rFonts w:ascii="Cambria" w:hAnsi="Cambria" w:cs="Times New Roman"/>
                <w:b/>
                <w:bCs/>
                <w:sz w:val="28"/>
              </w:rPr>
            </w:pPr>
          </w:p>
        </w:tc>
        <w:tc>
          <w:tcPr>
            <w:tcW w:w="1915" w:type="dxa"/>
          </w:tcPr>
          <w:p w14:paraId="6C29E418" w14:textId="77777777" w:rsidR="0063035A" w:rsidRDefault="0063035A" w:rsidP="00D579DA">
            <w:pPr>
              <w:spacing w:before="120"/>
              <w:jc w:val="both"/>
              <w:rPr>
                <w:rFonts w:ascii="Cambria" w:hAnsi="Cambria" w:cs="Times New Roman"/>
                <w:b/>
                <w:bCs/>
                <w:sz w:val="28"/>
              </w:rPr>
            </w:pPr>
          </w:p>
        </w:tc>
        <w:tc>
          <w:tcPr>
            <w:tcW w:w="1915" w:type="dxa"/>
          </w:tcPr>
          <w:p w14:paraId="1E2054A6" w14:textId="77777777" w:rsidR="0063035A" w:rsidRDefault="0063035A" w:rsidP="00D579DA">
            <w:pPr>
              <w:spacing w:before="120"/>
              <w:jc w:val="both"/>
              <w:rPr>
                <w:rFonts w:ascii="Cambria" w:hAnsi="Cambria" w:cs="Times New Roman"/>
                <w:b/>
                <w:bCs/>
                <w:sz w:val="28"/>
              </w:rPr>
            </w:pPr>
          </w:p>
        </w:tc>
      </w:tr>
      <w:tr w:rsidR="0063035A" w14:paraId="1173D5FD" w14:textId="77777777" w:rsidTr="0063035A">
        <w:tc>
          <w:tcPr>
            <w:tcW w:w="1915" w:type="dxa"/>
          </w:tcPr>
          <w:p w14:paraId="3CAD2978" w14:textId="77777777" w:rsidR="0063035A" w:rsidRDefault="0063035A" w:rsidP="00D579DA">
            <w:pPr>
              <w:spacing w:before="120"/>
              <w:jc w:val="both"/>
              <w:rPr>
                <w:rFonts w:ascii="Cambria" w:hAnsi="Cambria" w:cs="Times New Roman"/>
                <w:b/>
                <w:bCs/>
                <w:sz w:val="28"/>
              </w:rPr>
            </w:pPr>
          </w:p>
        </w:tc>
        <w:tc>
          <w:tcPr>
            <w:tcW w:w="2826" w:type="dxa"/>
          </w:tcPr>
          <w:p w14:paraId="5A1CA467" w14:textId="77777777" w:rsidR="0063035A" w:rsidRDefault="0063035A" w:rsidP="00D579DA">
            <w:pPr>
              <w:spacing w:before="120"/>
              <w:jc w:val="both"/>
              <w:rPr>
                <w:rFonts w:ascii="Cambria" w:hAnsi="Cambria" w:cs="Times New Roman"/>
                <w:b/>
                <w:bCs/>
                <w:sz w:val="28"/>
              </w:rPr>
            </w:pPr>
          </w:p>
        </w:tc>
        <w:tc>
          <w:tcPr>
            <w:tcW w:w="1361" w:type="dxa"/>
          </w:tcPr>
          <w:p w14:paraId="17DBEC05" w14:textId="77777777" w:rsidR="0063035A" w:rsidRDefault="0063035A" w:rsidP="00D579DA">
            <w:pPr>
              <w:spacing w:before="120"/>
              <w:jc w:val="both"/>
              <w:rPr>
                <w:rFonts w:ascii="Cambria" w:hAnsi="Cambria" w:cs="Times New Roman"/>
                <w:b/>
                <w:bCs/>
                <w:sz w:val="28"/>
              </w:rPr>
            </w:pPr>
          </w:p>
        </w:tc>
        <w:tc>
          <w:tcPr>
            <w:tcW w:w="1915" w:type="dxa"/>
          </w:tcPr>
          <w:p w14:paraId="6AFA452B" w14:textId="77777777" w:rsidR="0063035A" w:rsidRDefault="0063035A" w:rsidP="00D579DA">
            <w:pPr>
              <w:spacing w:before="120"/>
              <w:jc w:val="both"/>
              <w:rPr>
                <w:rFonts w:ascii="Cambria" w:hAnsi="Cambria" w:cs="Times New Roman"/>
                <w:b/>
                <w:bCs/>
                <w:sz w:val="28"/>
              </w:rPr>
            </w:pPr>
          </w:p>
        </w:tc>
        <w:tc>
          <w:tcPr>
            <w:tcW w:w="1915" w:type="dxa"/>
          </w:tcPr>
          <w:p w14:paraId="1E3C7C28" w14:textId="77777777" w:rsidR="0063035A" w:rsidRDefault="0063035A" w:rsidP="00D579DA">
            <w:pPr>
              <w:spacing w:before="120"/>
              <w:jc w:val="both"/>
              <w:rPr>
                <w:rFonts w:ascii="Cambria" w:hAnsi="Cambria" w:cs="Times New Roman"/>
                <w:b/>
                <w:bCs/>
                <w:sz w:val="28"/>
              </w:rPr>
            </w:pPr>
          </w:p>
        </w:tc>
      </w:tr>
    </w:tbl>
    <w:p w14:paraId="2F1AA974" w14:textId="79315982" w:rsidR="0063035A" w:rsidRDefault="00DC5A2E" w:rsidP="00E47ABA">
      <w:pPr>
        <w:spacing w:after="0"/>
        <w:ind w:left="357"/>
        <w:jc w:val="both"/>
        <w:rPr>
          <w:rFonts w:ascii="Cambria" w:hAnsi="Cambria" w:cs="Times New Roman"/>
          <w:i/>
          <w:iCs/>
          <w:sz w:val="28"/>
        </w:rPr>
      </w:pPr>
      <w:r>
        <w:rPr>
          <w:rFonts w:ascii="Cambria" w:hAnsi="Cambria" w:cs="Times New Roman"/>
          <w:i/>
          <w:iCs/>
          <w:sz w:val="28"/>
        </w:rPr>
        <w:t>Примечание:</w:t>
      </w:r>
    </w:p>
    <w:p w14:paraId="7543D66C" w14:textId="5835595A" w:rsidR="00DC5A2E" w:rsidRDefault="00DC5A2E" w:rsidP="00E47ABA">
      <w:pPr>
        <w:spacing w:after="0"/>
        <w:ind w:left="357"/>
        <w:jc w:val="both"/>
        <w:rPr>
          <w:rFonts w:ascii="Cambria" w:hAnsi="Cambria" w:cs="Times New Roman"/>
          <w:i/>
          <w:iCs/>
          <w:sz w:val="28"/>
        </w:rPr>
      </w:pPr>
      <w:r>
        <w:rPr>
          <w:rFonts w:ascii="Cambria" w:hAnsi="Cambria" w:cs="Times New Roman"/>
          <w:i/>
          <w:iCs/>
          <w:sz w:val="28"/>
        </w:rPr>
        <w:lastRenderedPageBreak/>
        <w:t>Источник:</w:t>
      </w:r>
    </w:p>
    <w:p w14:paraId="11B1BFEB" w14:textId="77777777" w:rsidR="00D15B9F" w:rsidRPr="00DC5A2E" w:rsidRDefault="00D15B9F" w:rsidP="00E47ABA">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E47ABA" w14:paraId="0997BF81" w14:textId="77777777" w:rsidTr="009C520C">
        <w:tc>
          <w:tcPr>
            <w:tcW w:w="10289" w:type="dxa"/>
            <w:shd w:val="clear" w:color="auto" w:fill="E6E0D6"/>
          </w:tcPr>
          <w:p w14:paraId="22EA4AA1" w14:textId="792E5801" w:rsidR="00E47ABA" w:rsidRPr="0026190B" w:rsidRDefault="00E47ABA" w:rsidP="0026190B">
            <w:pPr>
              <w:spacing w:after="160" w:line="259" w:lineRule="auto"/>
              <w:rPr>
                <w:rFonts w:ascii="Cambria" w:hAnsi="Cambria" w:cs="Times New Roman"/>
                <w:b/>
                <w:bCs/>
                <w:color w:val="54B2DA"/>
                <w:sz w:val="28"/>
              </w:rPr>
            </w:pPr>
            <w:r w:rsidRPr="0026190B">
              <w:rPr>
                <w:rFonts w:ascii="Cambria" w:hAnsi="Cambria" w:cs="Times New Roman"/>
                <w:b/>
                <w:bCs/>
                <w:color w:val="54B2DA"/>
                <w:sz w:val="28"/>
              </w:rPr>
              <w:t>Пример 1.1. &lt;Пример дела (укажите название здесь)&gt;</w:t>
            </w:r>
          </w:p>
          <w:p w14:paraId="07553816" w14:textId="77777777" w:rsidR="00D15B9F" w:rsidRDefault="00D15B9F" w:rsidP="00D579DA">
            <w:pPr>
              <w:spacing w:before="120"/>
              <w:jc w:val="both"/>
              <w:rPr>
                <w:rFonts w:ascii="Cambria" w:hAnsi="Cambria" w:cs="Times New Roman"/>
                <w:b/>
                <w:bCs/>
                <w:sz w:val="28"/>
              </w:rPr>
            </w:pPr>
          </w:p>
          <w:p w14:paraId="463FAECA" w14:textId="77777777" w:rsidR="00D15B9F" w:rsidRDefault="00D15B9F" w:rsidP="00D579DA">
            <w:pPr>
              <w:spacing w:before="120"/>
              <w:jc w:val="both"/>
              <w:rPr>
                <w:rFonts w:ascii="Cambria" w:hAnsi="Cambria" w:cs="Times New Roman"/>
                <w:b/>
                <w:bCs/>
                <w:sz w:val="28"/>
              </w:rPr>
            </w:pPr>
          </w:p>
          <w:p w14:paraId="5CD248C2" w14:textId="77777777" w:rsidR="00D15B9F" w:rsidRDefault="00D15B9F" w:rsidP="00D579DA">
            <w:pPr>
              <w:spacing w:before="120"/>
              <w:jc w:val="both"/>
              <w:rPr>
                <w:rFonts w:ascii="Cambria" w:hAnsi="Cambria" w:cs="Times New Roman"/>
                <w:b/>
                <w:bCs/>
                <w:sz w:val="28"/>
              </w:rPr>
            </w:pPr>
          </w:p>
          <w:p w14:paraId="3A1550ED" w14:textId="24B211E1" w:rsidR="00D15B9F" w:rsidRDefault="00D15B9F" w:rsidP="00D15B9F">
            <w:pPr>
              <w:jc w:val="both"/>
              <w:rPr>
                <w:rFonts w:ascii="Cambria" w:hAnsi="Cambria" w:cs="Times New Roman"/>
                <w:i/>
                <w:iCs/>
                <w:sz w:val="28"/>
              </w:rPr>
            </w:pPr>
            <w:r>
              <w:rPr>
                <w:rFonts w:ascii="Cambria" w:hAnsi="Cambria" w:cs="Times New Roman"/>
                <w:i/>
                <w:iCs/>
                <w:sz w:val="28"/>
              </w:rPr>
              <w:t>Примечание:</w:t>
            </w:r>
          </w:p>
          <w:p w14:paraId="468C25ED" w14:textId="5E64B309" w:rsidR="00D15B9F" w:rsidRPr="00D15B9F" w:rsidRDefault="00D15B9F" w:rsidP="00D15B9F">
            <w:pPr>
              <w:jc w:val="both"/>
              <w:rPr>
                <w:rFonts w:ascii="Cambria" w:hAnsi="Cambria" w:cs="Times New Roman"/>
                <w:i/>
                <w:iCs/>
                <w:sz w:val="28"/>
              </w:rPr>
            </w:pPr>
            <w:r>
              <w:rPr>
                <w:rFonts w:ascii="Cambria" w:hAnsi="Cambria" w:cs="Times New Roman"/>
                <w:i/>
                <w:iCs/>
                <w:sz w:val="28"/>
              </w:rPr>
              <w:t>Источник:</w:t>
            </w:r>
          </w:p>
        </w:tc>
      </w:tr>
    </w:tbl>
    <w:p w14:paraId="781541FE" w14:textId="5FBAEE86" w:rsidR="00DC098F" w:rsidRDefault="00DC098F" w:rsidP="00D579DA">
      <w:pPr>
        <w:spacing w:before="120"/>
        <w:ind w:left="357"/>
        <w:jc w:val="both"/>
        <w:rPr>
          <w:rFonts w:ascii="Cambria" w:hAnsi="Cambria" w:cs="Times New Roman"/>
          <w:sz w:val="28"/>
        </w:rPr>
      </w:pPr>
    </w:p>
    <w:p w14:paraId="215D8351" w14:textId="77777777" w:rsidR="00DC098F" w:rsidRDefault="00DC098F">
      <w:pPr>
        <w:rPr>
          <w:rFonts w:ascii="Cambria" w:hAnsi="Cambria" w:cs="Times New Roman"/>
          <w:sz w:val="28"/>
        </w:rPr>
      </w:pPr>
      <w:r>
        <w:rPr>
          <w:rFonts w:ascii="Cambria" w:hAnsi="Cambria" w:cs="Times New Roman"/>
          <w:sz w:val="28"/>
        </w:rPr>
        <w:br w:type="page"/>
      </w:r>
    </w:p>
    <w:p w14:paraId="1EA5AB5D" w14:textId="2E5A97EB" w:rsidR="00DC098F" w:rsidRPr="00127380" w:rsidRDefault="00DC098F" w:rsidP="00DC098F">
      <w:pPr>
        <w:jc w:val="center"/>
        <w:rPr>
          <w:rFonts w:ascii="Cambria" w:hAnsi="Cambria" w:cs="Times New Roman"/>
          <w:b/>
          <w:bCs/>
          <w:color w:val="54B2DA"/>
          <w:sz w:val="28"/>
        </w:rPr>
      </w:pPr>
      <w:r w:rsidRPr="00127380">
        <w:rPr>
          <w:rFonts w:ascii="Cambria" w:hAnsi="Cambria" w:cs="Times New Roman"/>
          <w:b/>
          <w:bCs/>
          <w:color w:val="54B2DA"/>
          <w:sz w:val="28"/>
        </w:rPr>
        <w:lastRenderedPageBreak/>
        <w:t>ГЛАВА 2. НАЦИОНАЛЬНАЯ ПОЛИТИКА В СФЕРЕ ОД/ФТ И КООРДИНАЦИЯ</w:t>
      </w:r>
    </w:p>
    <w:p w14:paraId="5A7543E8" w14:textId="09E1D61C" w:rsidR="007C4708" w:rsidRPr="00127380" w:rsidRDefault="00DC098F" w:rsidP="00D579DA">
      <w:pPr>
        <w:spacing w:before="120"/>
        <w:ind w:left="357"/>
        <w:jc w:val="both"/>
        <w:rPr>
          <w:rFonts w:ascii="Cambria" w:hAnsi="Cambria" w:cs="Times New Roman"/>
          <w:b/>
          <w:bCs/>
          <w:color w:val="54B2DA"/>
          <w:sz w:val="28"/>
        </w:rPr>
      </w:pPr>
      <w:r w:rsidRPr="00127380">
        <w:rPr>
          <w:rFonts w:ascii="Cambria" w:hAnsi="Cambria" w:cs="Times New Roman"/>
          <w:b/>
          <w:bCs/>
          <w:color w:val="54B2DA"/>
          <w:sz w:val="28"/>
        </w:rPr>
        <w:t>2.1. Ключевые выводы и рекомендуемые действия</w:t>
      </w:r>
    </w:p>
    <w:tbl>
      <w:tblPr>
        <w:tblStyle w:val="a3"/>
        <w:tblW w:w="0" w:type="auto"/>
        <w:tblInd w:w="357" w:type="dxa"/>
        <w:tblLook w:val="04A0" w:firstRow="1" w:lastRow="0" w:firstColumn="1" w:lastColumn="0" w:noHBand="0" w:noVBand="1"/>
      </w:tblPr>
      <w:tblGrid>
        <w:gridCol w:w="9933"/>
      </w:tblGrid>
      <w:tr w:rsidR="00DC098F" w14:paraId="39C8ED41" w14:textId="77777777" w:rsidTr="00270C75">
        <w:tc>
          <w:tcPr>
            <w:tcW w:w="10289" w:type="dxa"/>
            <w:shd w:val="clear" w:color="auto" w:fill="E6E0D6"/>
          </w:tcPr>
          <w:p w14:paraId="35ADAE66" w14:textId="77777777" w:rsidR="00DC098F" w:rsidRPr="00127380" w:rsidRDefault="00DC098F" w:rsidP="00D579DA">
            <w:pPr>
              <w:spacing w:before="120"/>
              <w:jc w:val="both"/>
              <w:rPr>
                <w:rFonts w:ascii="Cambria" w:hAnsi="Cambria" w:cs="Times New Roman"/>
                <w:b/>
                <w:bCs/>
                <w:color w:val="54B2DA"/>
                <w:sz w:val="28"/>
              </w:rPr>
            </w:pPr>
            <w:bookmarkStart w:id="10" w:name="_Hlk177320245"/>
            <w:r w:rsidRPr="00127380">
              <w:rPr>
                <w:rFonts w:ascii="Cambria" w:hAnsi="Cambria" w:cs="Times New Roman"/>
                <w:b/>
                <w:bCs/>
                <w:color w:val="54B2DA"/>
                <w:sz w:val="28"/>
              </w:rPr>
              <w:t>Ключевые выводы</w:t>
            </w:r>
          </w:p>
          <w:p w14:paraId="13A72D43" w14:textId="4086D47C" w:rsidR="00DC098F" w:rsidRDefault="00DC098F" w:rsidP="00D579DA">
            <w:pPr>
              <w:spacing w:before="120"/>
              <w:jc w:val="both"/>
              <w:rPr>
                <w:rFonts w:ascii="Cambria" w:hAnsi="Cambria" w:cs="Times New Roman"/>
                <w:sz w:val="28"/>
              </w:rPr>
            </w:pPr>
            <w:r>
              <w:rPr>
                <w:rFonts w:ascii="Cambria" w:hAnsi="Cambria" w:cs="Times New Roman"/>
                <w:sz w:val="28"/>
              </w:rPr>
              <w:t>а)</w:t>
            </w:r>
          </w:p>
          <w:p w14:paraId="31D7AB07" w14:textId="4EB171D7" w:rsidR="00DC098F" w:rsidRPr="00DC098F" w:rsidRDefault="00DC098F" w:rsidP="00D579DA">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Эксперты должны кратко резюмировать свои выводы по этой главе, выделив наиболее значимые выводы. Ключевые выводы и </w:t>
            </w:r>
            <w:r w:rsidR="00C54348">
              <w:rPr>
                <w:rFonts w:ascii="Cambria" w:hAnsi="Cambria" w:cs="Times New Roman"/>
                <w:sz w:val="28"/>
              </w:rPr>
              <w:t>ключевые</w:t>
            </w:r>
            <w:r w:rsidRPr="00DC098F">
              <w:rPr>
                <w:rFonts w:ascii="Cambria" w:hAnsi="Cambria" w:cs="Times New Roman"/>
                <w:sz w:val="28"/>
              </w:rPr>
              <w:t xml:space="preserve"> рекомендуемые действия должны быть согласованными по содержанию, без необходимости строго повторять друг друга.</w:t>
            </w:r>
          </w:p>
        </w:tc>
      </w:tr>
      <w:bookmarkEnd w:id="10"/>
    </w:tbl>
    <w:p w14:paraId="37DFA752" w14:textId="77777777" w:rsidR="00DC098F" w:rsidRDefault="00DC098F" w:rsidP="00D579DA">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43"/>
      </w:tblGrid>
      <w:tr w:rsidR="00DC098F" w14:paraId="3E1E15F5" w14:textId="77777777" w:rsidTr="006071FC">
        <w:tc>
          <w:tcPr>
            <w:tcW w:w="10289" w:type="dxa"/>
            <w:tcBorders>
              <w:top w:val="nil"/>
              <w:left w:val="nil"/>
              <w:bottom w:val="nil"/>
              <w:right w:val="nil"/>
            </w:tcBorders>
            <w:shd w:val="clear" w:color="auto" w:fill="E6E0D6"/>
          </w:tcPr>
          <w:p w14:paraId="152A776C" w14:textId="15C819E8" w:rsidR="00DC098F" w:rsidRPr="00127380" w:rsidRDefault="00DC098F" w:rsidP="00430DCB">
            <w:pPr>
              <w:spacing w:before="120"/>
              <w:jc w:val="both"/>
              <w:rPr>
                <w:rFonts w:ascii="Cambria" w:hAnsi="Cambria" w:cs="Times New Roman"/>
                <w:b/>
                <w:bCs/>
                <w:color w:val="54B2DA"/>
                <w:sz w:val="28"/>
              </w:rPr>
            </w:pPr>
            <w:r w:rsidRPr="00127380">
              <w:rPr>
                <w:rFonts w:ascii="Cambria" w:hAnsi="Cambria" w:cs="Times New Roman"/>
                <w:b/>
                <w:bCs/>
                <w:color w:val="54B2DA"/>
                <w:sz w:val="28"/>
              </w:rPr>
              <w:t>Ключевые рекоменд</w:t>
            </w:r>
            <w:r w:rsidR="00522AE0" w:rsidRPr="00127380">
              <w:rPr>
                <w:rFonts w:ascii="Cambria" w:hAnsi="Cambria" w:cs="Times New Roman"/>
                <w:b/>
                <w:bCs/>
                <w:color w:val="54B2DA"/>
                <w:sz w:val="28"/>
              </w:rPr>
              <w:t>уемы</w:t>
            </w:r>
            <w:r w:rsidRPr="00127380">
              <w:rPr>
                <w:rFonts w:ascii="Cambria" w:hAnsi="Cambria" w:cs="Times New Roman"/>
                <w:b/>
                <w:bCs/>
                <w:color w:val="54B2DA"/>
                <w:sz w:val="28"/>
              </w:rPr>
              <w:t>е действия</w:t>
            </w:r>
          </w:p>
          <w:p w14:paraId="19343850" w14:textId="77777777" w:rsidR="00DC098F" w:rsidRDefault="00DC098F" w:rsidP="00430DCB">
            <w:pPr>
              <w:spacing w:before="120"/>
              <w:jc w:val="both"/>
              <w:rPr>
                <w:rFonts w:ascii="Cambria" w:hAnsi="Cambria" w:cs="Times New Roman"/>
                <w:sz w:val="28"/>
              </w:rPr>
            </w:pPr>
            <w:r>
              <w:rPr>
                <w:rFonts w:ascii="Cambria" w:hAnsi="Cambria" w:cs="Times New Roman"/>
                <w:sz w:val="28"/>
              </w:rPr>
              <w:t>а)</w:t>
            </w:r>
          </w:p>
          <w:p w14:paraId="739FA3AB" w14:textId="5E7237F6" w:rsidR="00DC098F" w:rsidRPr="00373012" w:rsidRDefault="00DC098F" w:rsidP="00430DCB">
            <w:pPr>
              <w:spacing w:before="120"/>
              <w:jc w:val="both"/>
              <w:rPr>
                <w:rFonts w:ascii="Cambria" w:hAnsi="Cambria" w:cs="Times New Roman"/>
                <w:sz w:val="28"/>
              </w:rPr>
            </w:pPr>
            <w:r>
              <w:rPr>
                <w:rFonts w:ascii="Cambria" w:hAnsi="Cambria" w:cs="Times New Roman"/>
                <w:sz w:val="28"/>
                <w:lang w:val="en-GB"/>
              </w:rPr>
              <w:t>b</w:t>
            </w:r>
            <w:r w:rsidRPr="00EC29A9">
              <w:rPr>
                <w:rFonts w:ascii="Cambria" w:hAnsi="Cambria" w:cs="Times New Roman"/>
                <w:sz w:val="28"/>
              </w:rPr>
              <w:t xml:space="preserve">) </w:t>
            </w:r>
            <w:r w:rsidR="001F37EC" w:rsidRPr="00EC29A9">
              <w:rPr>
                <w:rFonts w:ascii="Cambria" w:hAnsi="Cambria" w:cs="Times New Roman"/>
                <w:sz w:val="28"/>
              </w:rPr>
              <w:t xml:space="preserve">В этом разделе должен быть представлен целевой и приоритетный набор рекомендаций о том, как страна должна повысить уровень своей эффективности и уровень соответствия Рекомендациям ФАТФ. Раздел должен включать рекомендации </w:t>
            </w:r>
            <w:r w:rsidR="00FC4817" w:rsidRPr="00373012">
              <w:rPr>
                <w:rFonts w:ascii="Cambria" w:hAnsi="Cambria" w:cs="Times New Roman"/>
                <w:sz w:val="28"/>
              </w:rPr>
              <w:t>оценщиков</w:t>
            </w:r>
            <w:r w:rsidR="001F37EC" w:rsidRPr="00373012">
              <w:rPr>
                <w:rFonts w:ascii="Cambria" w:hAnsi="Cambria" w:cs="Times New Roman"/>
                <w:sz w:val="28"/>
              </w:rPr>
              <w:t xml:space="preserve"> по непосредственным результатам и рекомендациям, рассматриваемым в данной главе </w:t>
            </w:r>
            <w:r w:rsidR="0065392A" w:rsidRPr="00373012">
              <w:rPr>
                <w:rFonts w:ascii="Cambria" w:hAnsi="Cambria" w:cs="Times New Roman"/>
                <w:sz w:val="28"/>
              </w:rPr>
              <w:t>ОВО</w:t>
            </w:r>
            <w:r w:rsidR="001F37EC" w:rsidRPr="00373012">
              <w:rPr>
                <w:rFonts w:ascii="Cambria" w:hAnsi="Cambria" w:cs="Times New Roman"/>
                <w:sz w:val="28"/>
              </w:rPr>
              <w:t xml:space="preserve">. Таким образом, </w:t>
            </w:r>
            <w:r w:rsidR="007A5AF0" w:rsidRPr="00373012">
              <w:rPr>
                <w:rFonts w:ascii="Cambria" w:hAnsi="Cambria" w:cs="Times New Roman"/>
                <w:sz w:val="28"/>
              </w:rPr>
              <w:t>оценщикам</w:t>
            </w:r>
            <w:r w:rsidR="001F37EC" w:rsidRPr="00373012">
              <w:rPr>
                <w:rFonts w:ascii="Cambria" w:hAnsi="Cambria" w:cs="Times New Roman"/>
                <w:sz w:val="28"/>
              </w:rPr>
              <w:t xml:space="preserve"> необходимо рассмотреть ряд </w:t>
            </w:r>
            <w:r w:rsidR="0009689E" w:rsidRPr="00373012">
              <w:rPr>
                <w:rFonts w:ascii="Cambria" w:hAnsi="Cambria" w:cs="Times New Roman"/>
                <w:sz w:val="28"/>
              </w:rPr>
              <w:t>Р</w:t>
            </w:r>
            <w:r w:rsidR="001F37EC" w:rsidRPr="00373012">
              <w:rPr>
                <w:rFonts w:ascii="Cambria" w:hAnsi="Cambria" w:cs="Times New Roman"/>
                <w:sz w:val="28"/>
              </w:rPr>
              <w:t xml:space="preserve">езультатов и </w:t>
            </w:r>
            <w:r w:rsidR="0009689E" w:rsidRPr="00373012">
              <w:rPr>
                <w:rFonts w:ascii="Cambria" w:hAnsi="Cambria" w:cs="Times New Roman"/>
                <w:sz w:val="28"/>
              </w:rPr>
              <w:t>Р</w:t>
            </w:r>
            <w:r w:rsidR="001F37EC" w:rsidRPr="00373012">
              <w:rPr>
                <w:rFonts w:ascii="Cambria" w:hAnsi="Cambria" w:cs="Times New Roman"/>
                <w:sz w:val="28"/>
              </w:rPr>
              <w:t>екомендаций и действий, направленных на устранение как технических недостатков, так и практических вопросов реализации или эффективности, и решить, какие действия должны быть приоритетными.</w:t>
            </w:r>
          </w:p>
          <w:p w14:paraId="17DC0689" w14:textId="7C35F179" w:rsidR="001F37EC" w:rsidRPr="009E2C6A" w:rsidRDefault="001F37EC" w:rsidP="001F37EC">
            <w:pPr>
              <w:spacing w:before="120"/>
              <w:jc w:val="both"/>
              <w:rPr>
                <w:rFonts w:ascii="Cambria" w:hAnsi="Cambria" w:cs="Times New Roman"/>
                <w:sz w:val="28"/>
              </w:rPr>
            </w:pPr>
            <w:r w:rsidRPr="00373012">
              <w:rPr>
                <w:rFonts w:ascii="Cambria" w:hAnsi="Cambria" w:cs="Times New Roman"/>
                <w:sz w:val="28"/>
              </w:rPr>
              <w:t xml:space="preserve">с) </w:t>
            </w:r>
            <w:r w:rsidR="00EC29A9" w:rsidRPr="00373012">
              <w:rPr>
                <w:rFonts w:ascii="Cambria" w:hAnsi="Cambria" w:cs="Times New Roman"/>
                <w:sz w:val="28"/>
              </w:rPr>
              <w:t>Оценщики</w:t>
            </w:r>
            <w:r w:rsidRPr="00373012">
              <w:rPr>
                <w:rFonts w:ascii="Cambria" w:hAnsi="Cambria" w:cs="Times New Roman"/>
                <w:sz w:val="28"/>
              </w:rPr>
              <w:t xml:space="preserve"> должны четко указать</w:t>
            </w:r>
            <w:r w:rsidR="00EC29A9" w:rsidRPr="00373012">
              <w:rPr>
                <w:rFonts w:ascii="Cambria" w:hAnsi="Cambria" w:cs="Times New Roman"/>
                <w:sz w:val="28"/>
              </w:rPr>
              <w:t xml:space="preserve"> для </w:t>
            </w:r>
            <w:r w:rsidRPr="00373012">
              <w:rPr>
                <w:rFonts w:ascii="Cambria" w:hAnsi="Cambria" w:cs="Times New Roman"/>
                <w:sz w:val="28"/>
              </w:rPr>
              <w:t>как</w:t>
            </w:r>
            <w:r w:rsidR="00EC29A9" w:rsidRPr="00373012">
              <w:rPr>
                <w:rFonts w:ascii="Cambria" w:hAnsi="Cambria" w:cs="Times New Roman"/>
                <w:sz w:val="28"/>
              </w:rPr>
              <w:t>о</w:t>
            </w:r>
            <w:r w:rsidR="00631B2D">
              <w:rPr>
                <w:rFonts w:ascii="Cambria" w:hAnsi="Cambria" w:cs="Times New Roman"/>
                <w:sz w:val="28"/>
              </w:rPr>
              <w:t>го</w:t>
            </w:r>
            <w:r w:rsidRPr="00373012">
              <w:rPr>
                <w:rFonts w:ascii="Cambria" w:hAnsi="Cambria" w:cs="Times New Roman"/>
                <w:sz w:val="28"/>
              </w:rPr>
              <w:t xml:space="preserve"> Непосредственн</w:t>
            </w:r>
            <w:r w:rsidR="00462E4D">
              <w:rPr>
                <w:rFonts w:ascii="Cambria" w:hAnsi="Cambria" w:cs="Times New Roman"/>
                <w:sz w:val="28"/>
              </w:rPr>
              <w:t>ого</w:t>
            </w:r>
            <w:r w:rsidRPr="00373012">
              <w:rPr>
                <w:rFonts w:ascii="Cambria" w:hAnsi="Cambria" w:cs="Times New Roman"/>
                <w:sz w:val="28"/>
              </w:rPr>
              <w:t xml:space="preserve"> Результат</w:t>
            </w:r>
            <w:r w:rsidR="00462E4D">
              <w:rPr>
                <w:rFonts w:ascii="Cambria" w:hAnsi="Cambria" w:cs="Times New Roman"/>
                <w:sz w:val="28"/>
              </w:rPr>
              <w:t>а</w:t>
            </w:r>
            <w:r w:rsidRPr="00373012">
              <w:rPr>
                <w:rFonts w:ascii="Cambria" w:hAnsi="Cambria" w:cs="Times New Roman"/>
                <w:sz w:val="28"/>
              </w:rPr>
              <w:t>(</w:t>
            </w:r>
            <w:proofErr w:type="spellStart"/>
            <w:r w:rsidR="00462E4D">
              <w:rPr>
                <w:rFonts w:ascii="Cambria" w:hAnsi="Cambria" w:cs="Times New Roman"/>
                <w:sz w:val="28"/>
              </w:rPr>
              <w:t>ов</w:t>
            </w:r>
            <w:proofErr w:type="spellEnd"/>
            <w:r w:rsidRPr="00373012">
              <w:rPr>
                <w:rFonts w:ascii="Cambria" w:hAnsi="Cambria" w:cs="Times New Roman"/>
                <w:sz w:val="28"/>
              </w:rPr>
              <w:t>) или Рекомендаци</w:t>
            </w:r>
            <w:r w:rsidR="00462E4D">
              <w:rPr>
                <w:rFonts w:ascii="Cambria" w:hAnsi="Cambria" w:cs="Times New Roman"/>
                <w:sz w:val="28"/>
              </w:rPr>
              <w:t>и</w:t>
            </w:r>
            <w:r w:rsidRPr="00373012">
              <w:rPr>
                <w:rFonts w:ascii="Cambria" w:hAnsi="Cambria" w:cs="Times New Roman"/>
                <w:sz w:val="28"/>
              </w:rPr>
              <w:t>(</w:t>
            </w:r>
            <w:proofErr w:type="spellStart"/>
            <w:r w:rsidRPr="00373012">
              <w:rPr>
                <w:rFonts w:ascii="Cambria" w:hAnsi="Cambria" w:cs="Times New Roman"/>
                <w:sz w:val="28"/>
              </w:rPr>
              <w:t>и</w:t>
            </w:r>
            <w:r w:rsidR="00462E4D">
              <w:rPr>
                <w:rFonts w:ascii="Cambria" w:hAnsi="Cambria" w:cs="Times New Roman"/>
                <w:sz w:val="28"/>
              </w:rPr>
              <w:t>й</w:t>
            </w:r>
            <w:proofErr w:type="spellEnd"/>
            <w:r w:rsidRPr="00373012">
              <w:rPr>
                <w:rFonts w:ascii="Cambria" w:hAnsi="Cambria" w:cs="Times New Roman"/>
                <w:sz w:val="28"/>
              </w:rPr>
              <w:t xml:space="preserve">), </w:t>
            </w:r>
            <w:r w:rsidR="00C70943" w:rsidRPr="00373012">
              <w:rPr>
                <w:rFonts w:ascii="Cambria" w:hAnsi="Cambria" w:cs="Times New Roman"/>
                <w:sz w:val="28"/>
              </w:rPr>
              <w:t xml:space="preserve">предназначено </w:t>
            </w:r>
            <w:r w:rsidR="00EC29A9" w:rsidRPr="00373012">
              <w:rPr>
                <w:rFonts w:ascii="Cambria" w:hAnsi="Cambria" w:cs="Times New Roman"/>
                <w:sz w:val="28"/>
              </w:rPr>
              <w:t>каждое рекомендованное действие</w:t>
            </w:r>
            <w:r w:rsidRPr="00373012">
              <w:rPr>
                <w:rFonts w:ascii="Cambria" w:hAnsi="Cambria" w:cs="Times New Roman"/>
                <w:sz w:val="28"/>
              </w:rPr>
              <w:t xml:space="preserve">. Оценщики должны </w:t>
            </w:r>
            <w:r w:rsidRPr="009E2C6A">
              <w:rPr>
                <w:rFonts w:ascii="Cambria" w:hAnsi="Cambria" w:cs="Times New Roman"/>
                <w:sz w:val="28"/>
              </w:rPr>
              <w:t>придерживаться такого же общего подхода при составлении рекомендаций в других главах ОВО.</w:t>
            </w:r>
          </w:p>
          <w:p w14:paraId="69DE6998" w14:textId="489ADCB9" w:rsidR="00B61B5A" w:rsidRPr="009E2C6A" w:rsidRDefault="00B61B5A" w:rsidP="001F37EC">
            <w:pPr>
              <w:spacing w:before="120"/>
              <w:jc w:val="both"/>
              <w:rPr>
                <w:rFonts w:ascii="Cambria" w:hAnsi="Cambria" w:cs="Times New Roman"/>
                <w:sz w:val="28"/>
              </w:rPr>
            </w:pPr>
            <w:r w:rsidRPr="009E2C6A">
              <w:rPr>
                <w:rFonts w:ascii="Cambria" w:hAnsi="Cambria" w:cs="Times New Roman"/>
                <w:sz w:val="28"/>
                <w:lang w:val="en-GB"/>
              </w:rPr>
              <w:t>d</w:t>
            </w:r>
            <w:r w:rsidRPr="009E2C6A">
              <w:rPr>
                <w:rFonts w:ascii="Cambria" w:hAnsi="Cambria" w:cs="Times New Roman"/>
                <w:sz w:val="28"/>
              </w:rPr>
              <w:t>) Ключевые рекомендуемые действия (</w:t>
            </w:r>
            <w:r w:rsidR="00606020" w:rsidRPr="009E2C6A">
              <w:rPr>
                <w:rFonts w:ascii="Cambria" w:hAnsi="Cambria" w:cs="Times New Roman"/>
                <w:sz w:val="28"/>
              </w:rPr>
              <w:t>КРД</w:t>
            </w:r>
            <w:r w:rsidRPr="009E2C6A">
              <w:rPr>
                <w:rFonts w:ascii="Cambria" w:hAnsi="Cambria" w:cs="Times New Roman"/>
                <w:sz w:val="28"/>
              </w:rPr>
              <w:t xml:space="preserve">) должны быть отмечены отдельно от других Рекомендуемых действий. Если </w:t>
            </w:r>
            <w:r w:rsidR="003B4473" w:rsidRPr="009E2C6A">
              <w:rPr>
                <w:rFonts w:ascii="Cambria" w:hAnsi="Cambria" w:cs="Times New Roman"/>
                <w:sz w:val="28"/>
              </w:rPr>
              <w:t>НР</w:t>
            </w:r>
            <w:r w:rsidRPr="009E2C6A">
              <w:rPr>
                <w:rFonts w:ascii="Cambria" w:hAnsi="Cambria" w:cs="Times New Roman"/>
                <w:sz w:val="28"/>
              </w:rPr>
              <w:t xml:space="preserve">.1 оценивается </w:t>
            </w:r>
            <w:r w:rsidR="00B31225" w:rsidRPr="009E2C6A">
              <w:rPr>
                <w:rFonts w:ascii="Cambria" w:hAnsi="Cambria" w:cs="Times New Roman"/>
                <w:sz w:val="28"/>
              </w:rPr>
              <w:t>на уровне</w:t>
            </w:r>
            <w:r w:rsidRPr="009E2C6A">
              <w:rPr>
                <w:rFonts w:ascii="Cambria" w:hAnsi="Cambria" w:cs="Times New Roman"/>
                <w:sz w:val="28"/>
              </w:rPr>
              <w:t xml:space="preserve"> </w:t>
            </w:r>
            <w:r w:rsidR="00B31225" w:rsidRPr="009E2C6A">
              <w:rPr>
                <w:rFonts w:ascii="Cambria" w:hAnsi="Cambria" w:cs="Times New Roman"/>
                <w:sz w:val="28"/>
              </w:rPr>
              <w:t>"Высокая эффективность"</w:t>
            </w:r>
            <w:r w:rsidRPr="009E2C6A">
              <w:rPr>
                <w:rFonts w:ascii="Cambria" w:hAnsi="Cambria" w:cs="Times New Roman"/>
                <w:sz w:val="28"/>
              </w:rPr>
              <w:t xml:space="preserve"> или </w:t>
            </w:r>
            <w:r w:rsidR="00B31225" w:rsidRPr="009E2C6A">
              <w:rPr>
                <w:rFonts w:ascii="Cambria" w:hAnsi="Cambria" w:cs="Times New Roman"/>
                <w:sz w:val="28"/>
              </w:rPr>
              <w:t>"Значительная эффективность"</w:t>
            </w:r>
            <w:r w:rsidRPr="009E2C6A">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sidR="000E1866" w:rsidRPr="009E2C6A">
              <w:rPr>
                <w:rFonts w:ascii="Cambria" w:hAnsi="Cambria" w:cs="Times New Roman"/>
                <w:sz w:val="28"/>
              </w:rPr>
              <w:t>"</w:t>
            </w:r>
            <w:r w:rsidRPr="009E2C6A">
              <w:rPr>
                <w:rFonts w:ascii="Cambria" w:hAnsi="Cambria" w:cs="Times New Roman"/>
                <w:sz w:val="28"/>
              </w:rPr>
              <w:t>Другие рекомендуемые действия</w:t>
            </w:r>
            <w:r w:rsidR="000E1866" w:rsidRPr="009E2C6A">
              <w:rPr>
                <w:rFonts w:ascii="Cambria" w:hAnsi="Cambria" w:cs="Times New Roman"/>
                <w:sz w:val="28"/>
              </w:rPr>
              <w:t>".</w:t>
            </w:r>
            <w:r w:rsidRPr="009E2C6A">
              <w:rPr>
                <w:rFonts w:ascii="Cambria" w:hAnsi="Cambria" w:cs="Times New Roman"/>
                <w:sz w:val="28"/>
              </w:rPr>
              <w:t xml:space="preserve"> </w:t>
            </w:r>
          </w:p>
          <w:p w14:paraId="0A3EC6E8" w14:textId="39ACC427" w:rsidR="00B61B5A" w:rsidRPr="00934726" w:rsidRDefault="00B61B5A" w:rsidP="001F37EC">
            <w:pPr>
              <w:spacing w:before="120"/>
              <w:jc w:val="both"/>
              <w:rPr>
                <w:rFonts w:ascii="Cambria" w:hAnsi="Cambria" w:cs="Times New Roman"/>
                <w:sz w:val="28"/>
              </w:rPr>
            </w:pPr>
            <w:r w:rsidRPr="00AC7AC7">
              <w:rPr>
                <w:rFonts w:ascii="Cambria" w:hAnsi="Cambria" w:cs="Times New Roman"/>
                <w:sz w:val="28"/>
                <w:lang w:val="en-GB"/>
              </w:rPr>
              <w:t>e</w:t>
            </w:r>
            <w:r w:rsidRPr="00AC7AC7">
              <w:rPr>
                <w:rFonts w:ascii="Cambria" w:hAnsi="Cambria" w:cs="Times New Roman"/>
                <w:sz w:val="28"/>
              </w:rPr>
              <w:t xml:space="preserve">) Ключевые рекомендуемые действия относятся только к </w:t>
            </w:r>
            <w:r w:rsidR="00AC7AC7" w:rsidRPr="00AC7AC7">
              <w:rPr>
                <w:rFonts w:ascii="Cambria" w:hAnsi="Cambria" w:cs="Times New Roman"/>
                <w:sz w:val="28"/>
              </w:rPr>
              <w:t>Н</w:t>
            </w:r>
            <w:r w:rsidRPr="00AC7AC7">
              <w:rPr>
                <w:rFonts w:ascii="Cambria" w:hAnsi="Cambria" w:cs="Times New Roman"/>
                <w:sz w:val="28"/>
              </w:rPr>
              <w:t xml:space="preserve">епосредственным результатам с </w:t>
            </w:r>
            <w:r w:rsidR="00AC7AC7" w:rsidRPr="00AC7AC7">
              <w:rPr>
                <w:rFonts w:ascii="Cambria" w:hAnsi="Cambria" w:cs="Times New Roman"/>
                <w:sz w:val="28"/>
              </w:rPr>
              <w:t>рейтингами</w:t>
            </w:r>
            <w:r w:rsidRPr="00AC7AC7">
              <w:rPr>
                <w:rFonts w:ascii="Cambria" w:hAnsi="Cambria" w:cs="Times New Roman"/>
                <w:sz w:val="28"/>
              </w:rPr>
              <w:t xml:space="preserve"> </w:t>
            </w:r>
            <w:r w:rsidR="00AC7AC7" w:rsidRPr="00AC7AC7">
              <w:rPr>
                <w:rFonts w:ascii="Cambria" w:hAnsi="Cambria" w:cs="Times New Roman"/>
                <w:sz w:val="28"/>
              </w:rPr>
              <w:t>"Умеренная эффективность"</w:t>
            </w:r>
            <w:r w:rsidRPr="00AC7AC7">
              <w:rPr>
                <w:rFonts w:ascii="Cambria" w:hAnsi="Cambria" w:cs="Times New Roman"/>
                <w:sz w:val="28"/>
              </w:rPr>
              <w:t xml:space="preserve"> или </w:t>
            </w:r>
            <w:r w:rsidR="00AC7AC7" w:rsidRPr="00AC7AC7">
              <w:rPr>
                <w:rFonts w:ascii="Cambria" w:hAnsi="Cambria" w:cs="Times New Roman"/>
                <w:sz w:val="28"/>
              </w:rPr>
              <w:t>"Низкая эффективность"</w:t>
            </w:r>
            <w:r w:rsidRPr="00AC7AC7">
              <w:rPr>
                <w:rFonts w:ascii="Cambria" w:hAnsi="Cambria" w:cs="Times New Roman"/>
                <w:sz w:val="28"/>
              </w:rPr>
              <w:t xml:space="preserve"> или к </w:t>
            </w:r>
            <w:r w:rsidR="00AC7AC7" w:rsidRPr="00AC7AC7">
              <w:rPr>
                <w:rFonts w:ascii="Cambria" w:hAnsi="Cambria" w:cs="Times New Roman"/>
                <w:sz w:val="28"/>
              </w:rPr>
              <w:t>Р</w:t>
            </w:r>
            <w:r w:rsidRPr="00AC7AC7">
              <w:rPr>
                <w:rFonts w:ascii="Cambria" w:hAnsi="Cambria" w:cs="Times New Roman"/>
                <w:sz w:val="28"/>
              </w:rPr>
              <w:t>екомендациям</w:t>
            </w:r>
            <w:r w:rsidR="00AC7AC7" w:rsidRPr="00AC7AC7">
              <w:rPr>
                <w:rFonts w:ascii="Cambria" w:hAnsi="Cambria" w:cs="Times New Roman"/>
                <w:sz w:val="28"/>
              </w:rPr>
              <w:t xml:space="preserve"> с оценкой</w:t>
            </w:r>
            <w:r w:rsidRPr="00AC7AC7">
              <w:rPr>
                <w:rFonts w:ascii="Cambria" w:hAnsi="Cambria" w:cs="Times New Roman"/>
                <w:sz w:val="28"/>
              </w:rPr>
              <w:t xml:space="preserve"> </w:t>
            </w:r>
            <w:r w:rsidR="00AC7AC7" w:rsidRPr="00AC7AC7">
              <w:rPr>
                <w:rFonts w:ascii="Cambria" w:hAnsi="Cambria" w:cs="Times New Roman"/>
                <w:sz w:val="28"/>
              </w:rPr>
              <w:t>ЧС</w:t>
            </w:r>
            <w:r w:rsidRPr="00AC7AC7">
              <w:rPr>
                <w:rFonts w:ascii="Cambria" w:hAnsi="Cambria" w:cs="Times New Roman"/>
                <w:sz w:val="28"/>
              </w:rPr>
              <w:t xml:space="preserve"> или </w:t>
            </w:r>
            <w:r w:rsidR="00AC7AC7" w:rsidRPr="00AC7AC7">
              <w:rPr>
                <w:rFonts w:ascii="Cambria" w:hAnsi="Cambria" w:cs="Times New Roman"/>
                <w:sz w:val="28"/>
              </w:rPr>
              <w:t>НС</w:t>
            </w:r>
            <w:r w:rsidRPr="00AC7AC7">
              <w:rPr>
                <w:rFonts w:ascii="Cambria" w:hAnsi="Cambria" w:cs="Times New Roman"/>
                <w:sz w:val="28"/>
              </w:rPr>
              <w:t xml:space="preserve">, если они относятся к любому </w:t>
            </w:r>
            <w:r w:rsidR="00AC7AC7" w:rsidRPr="00AC7AC7">
              <w:rPr>
                <w:rFonts w:ascii="Cambria" w:hAnsi="Cambria" w:cs="Times New Roman"/>
                <w:sz w:val="28"/>
              </w:rPr>
              <w:t>НР</w:t>
            </w:r>
            <w:r w:rsidRPr="00AC7AC7">
              <w:rPr>
                <w:rFonts w:ascii="Cambria" w:hAnsi="Cambria" w:cs="Times New Roman"/>
                <w:sz w:val="28"/>
              </w:rPr>
              <w:t xml:space="preserve"> с оценкой </w:t>
            </w:r>
            <w:r w:rsidR="00AC7AC7" w:rsidRPr="00AC7AC7">
              <w:rPr>
                <w:rFonts w:ascii="Cambria" w:hAnsi="Cambria" w:cs="Times New Roman"/>
                <w:sz w:val="28"/>
              </w:rPr>
              <w:t>"Умеренная эффективность" или "Низкая эффективность"</w:t>
            </w:r>
            <w:r w:rsidRPr="00AC7AC7">
              <w:rPr>
                <w:rFonts w:ascii="Cambria" w:hAnsi="Cambria" w:cs="Times New Roman"/>
                <w:sz w:val="28"/>
              </w:rPr>
              <w:t xml:space="preserve">. </w:t>
            </w:r>
            <w:r w:rsidRPr="00C647FD">
              <w:rPr>
                <w:rFonts w:ascii="Cambria" w:hAnsi="Cambria" w:cs="Times New Roman"/>
                <w:sz w:val="28"/>
              </w:rPr>
              <w:t>Обычно не должно быть более 2-3 КР</w:t>
            </w:r>
            <w:r w:rsidR="00A15BB3" w:rsidRPr="00C647FD">
              <w:rPr>
                <w:rFonts w:ascii="Cambria" w:hAnsi="Cambria" w:cs="Times New Roman"/>
                <w:sz w:val="28"/>
              </w:rPr>
              <w:t>Д</w:t>
            </w:r>
            <w:r w:rsidRPr="00C647FD">
              <w:rPr>
                <w:rFonts w:ascii="Cambria" w:hAnsi="Cambria" w:cs="Times New Roman"/>
                <w:sz w:val="28"/>
              </w:rPr>
              <w:t xml:space="preserve"> </w:t>
            </w:r>
            <w:r w:rsidR="00A15BB3" w:rsidRPr="00C647FD">
              <w:rPr>
                <w:rFonts w:ascii="Cambria" w:hAnsi="Cambria" w:cs="Times New Roman"/>
                <w:sz w:val="28"/>
              </w:rPr>
              <w:t>для</w:t>
            </w:r>
            <w:r w:rsidRPr="00C647FD">
              <w:rPr>
                <w:rFonts w:ascii="Cambria" w:hAnsi="Cambria" w:cs="Times New Roman"/>
                <w:sz w:val="28"/>
              </w:rPr>
              <w:t xml:space="preserve"> кажд</w:t>
            </w:r>
            <w:r w:rsidR="00A15BB3" w:rsidRPr="00C647FD">
              <w:rPr>
                <w:rFonts w:ascii="Cambria" w:hAnsi="Cambria" w:cs="Times New Roman"/>
                <w:sz w:val="28"/>
              </w:rPr>
              <w:t>ого</w:t>
            </w:r>
            <w:r w:rsidRPr="00C647FD">
              <w:rPr>
                <w:rFonts w:ascii="Cambria" w:hAnsi="Cambria" w:cs="Times New Roman"/>
                <w:sz w:val="28"/>
              </w:rPr>
              <w:t xml:space="preserve"> </w:t>
            </w:r>
            <w:r w:rsidR="00C647FD" w:rsidRPr="00C647FD">
              <w:rPr>
                <w:rFonts w:ascii="Cambria" w:hAnsi="Cambria" w:cs="Times New Roman"/>
                <w:sz w:val="28"/>
              </w:rPr>
              <w:t>Н</w:t>
            </w:r>
            <w:r w:rsidRPr="00C647FD">
              <w:rPr>
                <w:rFonts w:ascii="Cambria" w:hAnsi="Cambria" w:cs="Times New Roman"/>
                <w:sz w:val="28"/>
              </w:rPr>
              <w:t>епосредственн</w:t>
            </w:r>
            <w:r w:rsidR="00A15BB3" w:rsidRPr="00C647FD">
              <w:rPr>
                <w:rFonts w:ascii="Cambria" w:hAnsi="Cambria" w:cs="Times New Roman"/>
                <w:sz w:val="28"/>
              </w:rPr>
              <w:t>ого</w:t>
            </w:r>
            <w:r w:rsidRPr="00C647FD">
              <w:rPr>
                <w:rFonts w:ascii="Cambria" w:hAnsi="Cambria" w:cs="Times New Roman"/>
                <w:sz w:val="28"/>
              </w:rPr>
              <w:t xml:space="preserve"> результат</w:t>
            </w:r>
            <w:r w:rsidR="00A15BB3" w:rsidRPr="00C647FD">
              <w:rPr>
                <w:rFonts w:ascii="Cambria" w:hAnsi="Cambria" w:cs="Times New Roman"/>
                <w:sz w:val="28"/>
              </w:rPr>
              <w:t>а</w:t>
            </w:r>
            <w:r w:rsidRPr="00C647FD">
              <w:rPr>
                <w:rFonts w:ascii="Cambria" w:hAnsi="Cambria" w:cs="Times New Roman"/>
                <w:sz w:val="28"/>
              </w:rPr>
              <w:t>, включая любо</w:t>
            </w:r>
            <w:r w:rsidR="00A15BB3" w:rsidRPr="00C647FD">
              <w:rPr>
                <w:rFonts w:ascii="Cambria" w:hAnsi="Cambria" w:cs="Times New Roman"/>
                <w:sz w:val="28"/>
              </w:rPr>
              <w:t>е</w:t>
            </w:r>
            <w:r w:rsidRPr="00C647FD">
              <w:rPr>
                <w:rFonts w:ascii="Cambria" w:hAnsi="Cambria" w:cs="Times New Roman"/>
                <w:sz w:val="28"/>
              </w:rPr>
              <w:t xml:space="preserve"> КР</w:t>
            </w:r>
            <w:r w:rsidR="00C647FD" w:rsidRPr="00C647FD">
              <w:rPr>
                <w:rFonts w:ascii="Cambria" w:hAnsi="Cambria" w:cs="Times New Roman"/>
                <w:sz w:val="28"/>
              </w:rPr>
              <w:t>Д</w:t>
            </w:r>
            <w:r w:rsidRPr="00C647FD">
              <w:rPr>
                <w:rFonts w:ascii="Cambria" w:hAnsi="Cambria" w:cs="Times New Roman"/>
                <w:sz w:val="28"/>
              </w:rPr>
              <w:t>, относящ</w:t>
            </w:r>
            <w:r w:rsidR="00C647FD" w:rsidRPr="00C647FD">
              <w:rPr>
                <w:rFonts w:ascii="Cambria" w:hAnsi="Cambria" w:cs="Times New Roman"/>
                <w:sz w:val="28"/>
              </w:rPr>
              <w:t>ее</w:t>
            </w:r>
            <w:r w:rsidRPr="00C647FD">
              <w:rPr>
                <w:rFonts w:ascii="Cambria" w:hAnsi="Cambria" w:cs="Times New Roman"/>
                <w:sz w:val="28"/>
              </w:rPr>
              <w:t>ся к связанной</w:t>
            </w:r>
            <w:r w:rsidR="00C647FD" w:rsidRPr="00C647FD">
              <w:rPr>
                <w:rFonts w:ascii="Cambria" w:hAnsi="Cambria" w:cs="Times New Roman"/>
                <w:sz w:val="28"/>
              </w:rPr>
              <w:t xml:space="preserve"> с Непосредственным результатом</w:t>
            </w:r>
            <w:r w:rsidRPr="00C647FD">
              <w:rPr>
                <w:rFonts w:ascii="Cambria" w:hAnsi="Cambria" w:cs="Times New Roman"/>
                <w:sz w:val="28"/>
              </w:rPr>
              <w:t xml:space="preserve"> </w:t>
            </w:r>
            <w:r w:rsidR="00C647FD" w:rsidRPr="00C647FD">
              <w:rPr>
                <w:rFonts w:ascii="Cambria" w:hAnsi="Cambria" w:cs="Times New Roman"/>
                <w:sz w:val="28"/>
              </w:rPr>
              <w:t>Р</w:t>
            </w:r>
            <w:r w:rsidRPr="00C647FD">
              <w:rPr>
                <w:rFonts w:ascii="Cambria" w:hAnsi="Cambria" w:cs="Times New Roman"/>
                <w:sz w:val="28"/>
              </w:rPr>
              <w:t>екомендации</w:t>
            </w:r>
            <w:r w:rsidR="00C647FD" w:rsidRPr="00C647FD">
              <w:rPr>
                <w:rFonts w:ascii="Cambria" w:hAnsi="Cambria" w:cs="Times New Roman"/>
                <w:sz w:val="28"/>
              </w:rPr>
              <w:t>.</w:t>
            </w:r>
            <w:r w:rsidRPr="00C647FD">
              <w:rPr>
                <w:rFonts w:ascii="Cambria" w:hAnsi="Cambria" w:cs="Times New Roman"/>
                <w:sz w:val="28"/>
              </w:rPr>
              <w:t xml:space="preserve"> В</w:t>
            </w:r>
            <w:r w:rsidR="00C647FD" w:rsidRPr="00C647FD">
              <w:rPr>
                <w:rFonts w:ascii="Cambria" w:hAnsi="Cambria" w:cs="Times New Roman"/>
                <w:sz w:val="28"/>
              </w:rPr>
              <w:t> </w:t>
            </w:r>
            <w:r w:rsidRPr="00C647FD">
              <w:rPr>
                <w:rFonts w:ascii="Cambria" w:hAnsi="Cambria" w:cs="Times New Roman"/>
                <w:sz w:val="28"/>
              </w:rPr>
              <w:t xml:space="preserve">исключительных случаях оценщики могут также изложить ограниченное количество </w:t>
            </w:r>
            <w:r w:rsidR="00C647FD" w:rsidRPr="00C647FD">
              <w:rPr>
                <w:rFonts w:ascii="Cambria" w:hAnsi="Cambria" w:cs="Times New Roman"/>
                <w:sz w:val="28"/>
              </w:rPr>
              <w:t>КРД</w:t>
            </w:r>
            <w:r w:rsidRPr="00C647FD">
              <w:rPr>
                <w:rFonts w:ascii="Cambria" w:hAnsi="Cambria" w:cs="Times New Roman"/>
                <w:sz w:val="28"/>
              </w:rPr>
              <w:t xml:space="preserve"> </w:t>
            </w:r>
            <w:r w:rsidR="00C647FD" w:rsidRPr="00934726">
              <w:rPr>
                <w:rFonts w:ascii="Cambria" w:hAnsi="Cambria" w:cs="Times New Roman"/>
                <w:sz w:val="28"/>
              </w:rPr>
              <w:t>относительно</w:t>
            </w:r>
            <w:r w:rsidRPr="00934726">
              <w:rPr>
                <w:rFonts w:ascii="Cambria" w:hAnsi="Cambria" w:cs="Times New Roman"/>
                <w:sz w:val="28"/>
              </w:rPr>
              <w:t xml:space="preserve"> контекстуальны</w:t>
            </w:r>
            <w:r w:rsidR="00C647FD" w:rsidRPr="00934726">
              <w:rPr>
                <w:rFonts w:ascii="Cambria" w:hAnsi="Cambria" w:cs="Times New Roman"/>
                <w:sz w:val="28"/>
              </w:rPr>
              <w:t>х</w:t>
            </w:r>
            <w:r w:rsidRPr="00934726">
              <w:rPr>
                <w:rFonts w:ascii="Cambria" w:hAnsi="Cambria" w:cs="Times New Roman"/>
                <w:sz w:val="28"/>
              </w:rPr>
              <w:t xml:space="preserve"> фактор</w:t>
            </w:r>
            <w:r w:rsidR="00C647FD" w:rsidRPr="00934726">
              <w:rPr>
                <w:rFonts w:ascii="Cambria" w:hAnsi="Cambria" w:cs="Times New Roman"/>
                <w:sz w:val="28"/>
              </w:rPr>
              <w:t>ов</w:t>
            </w:r>
            <w:r w:rsidRPr="00934726">
              <w:rPr>
                <w:rFonts w:ascii="Cambria" w:hAnsi="Cambria" w:cs="Times New Roman"/>
                <w:sz w:val="28"/>
              </w:rPr>
              <w:t xml:space="preserve">. В таких случаях </w:t>
            </w:r>
            <w:r w:rsidR="00934726" w:rsidRPr="00934726">
              <w:rPr>
                <w:rFonts w:ascii="Cambria" w:hAnsi="Cambria" w:cs="Times New Roman"/>
                <w:sz w:val="28"/>
              </w:rPr>
              <w:t>КРД</w:t>
            </w:r>
            <w:r w:rsidRPr="00934726">
              <w:rPr>
                <w:rFonts w:ascii="Cambria" w:hAnsi="Cambria" w:cs="Times New Roman"/>
                <w:sz w:val="28"/>
              </w:rPr>
              <w:t xml:space="preserve"> </w:t>
            </w:r>
            <w:r w:rsidR="00934726" w:rsidRPr="00934726">
              <w:rPr>
                <w:rFonts w:ascii="Cambria" w:hAnsi="Cambria" w:cs="Times New Roman"/>
                <w:sz w:val="28"/>
              </w:rPr>
              <w:t>относительно</w:t>
            </w:r>
            <w:r w:rsidRPr="00934726">
              <w:rPr>
                <w:rFonts w:ascii="Cambria" w:hAnsi="Cambria" w:cs="Times New Roman"/>
                <w:sz w:val="28"/>
              </w:rPr>
              <w:t xml:space="preserve"> контекстуальны</w:t>
            </w:r>
            <w:r w:rsidR="00934726" w:rsidRPr="00934726">
              <w:rPr>
                <w:rFonts w:ascii="Cambria" w:hAnsi="Cambria" w:cs="Times New Roman"/>
                <w:sz w:val="28"/>
              </w:rPr>
              <w:t>х</w:t>
            </w:r>
            <w:r w:rsidRPr="00934726">
              <w:rPr>
                <w:rFonts w:ascii="Cambria" w:hAnsi="Cambria" w:cs="Times New Roman"/>
                <w:sz w:val="28"/>
              </w:rPr>
              <w:t xml:space="preserve"> фактор</w:t>
            </w:r>
            <w:r w:rsidR="00934726" w:rsidRPr="00934726">
              <w:rPr>
                <w:rFonts w:ascii="Cambria" w:hAnsi="Cambria" w:cs="Times New Roman"/>
                <w:sz w:val="28"/>
              </w:rPr>
              <w:t>ов</w:t>
            </w:r>
            <w:r w:rsidRPr="00934726">
              <w:rPr>
                <w:rFonts w:ascii="Cambria" w:hAnsi="Cambria" w:cs="Times New Roman"/>
                <w:sz w:val="28"/>
              </w:rPr>
              <w:t xml:space="preserve"> должны быть связаны с </w:t>
            </w:r>
            <w:r w:rsidRPr="00934726">
              <w:rPr>
                <w:rFonts w:ascii="Cambria" w:hAnsi="Cambria" w:cs="Times New Roman"/>
                <w:sz w:val="28"/>
              </w:rPr>
              <w:lastRenderedPageBreak/>
              <w:t xml:space="preserve">объяснением в </w:t>
            </w:r>
            <w:r w:rsidR="00934726" w:rsidRPr="00934726">
              <w:rPr>
                <w:rFonts w:ascii="Cambria" w:hAnsi="Cambria" w:cs="Times New Roman"/>
                <w:sz w:val="28"/>
              </w:rPr>
              <w:t>ОВО</w:t>
            </w:r>
            <w:r w:rsidRPr="00934726">
              <w:rPr>
                <w:rFonts w:ascii="Cambria" w:hAnsi="Cambria" w:cs="Times New Roman"/>
                <w:sz w:val="28"/>
              </w:rPr>
              <w:t>, в котором излагаются основания для рекомендуемых действий и предполагаемое воздействие на эффективное соблюдение страной Стандартов ФАТФ.</w:t>
            </w:r>
            <w:r w:rsidR="00934726">
              <w:rPr>
                <w:rStyle w:val="ac"/>
                <w:rFonts w:ascii="Cambria" w:hAnsi="Cambria" w:cs="Times New Roman"/>
                <w:sz w:val="28"/>
              </w:rPr>
              <w:footnoteReference w:id="228"/>
            </w:r>
          </w:p>
          <w:p w14:paraId="0A715130" w14:textId="4FEA33EB" w:rsidR="00B61B5A" w:rsidRPr="00425179" w:rsidRDefault="00B61B5A" w:rsidP="00B61B5A">
            <w:pPr>
              <w:spacing w:before="120"/>
              <w:jc w:val="both"/>
              <w:rPr>
                <w:rFonts w:ascii="Cambria" w:hAnsi="Cambria" w:cs="Times New Roman"/>
                <w:sz w:val="28"/>
              </w:rPr>
            </w:pPr>
            <w:r w:rsidRPr="00934726">
              <w:rPr>
                <w:rFonts w:ascii="Cambria" w:hAnsi="Cambria" w:cs="Times New Roman"/>
                <w:sz w:val="28"/>
                <w:lang w:val="en-GB"/>
              </w:rPr>
              <w:t>f</w:t>
            </w:r>
            <w:r w:rsidRPr="00934726">
              <w:rPr>
                <w:rFonts w:ascii="Cambria" w:hAnsi="Cambria" w:cs="Times New Roman"/>
                <w:sz w:val="28"/>
              </w:rPr>
              <w:t xml:space="preserve">) В отчете необходимо </w:t>
            </w:r>
            <w:r w:rsidRPr="00476519">
              <w:rPr>
                <w:rFonts w:ascii="Cambria" w:hAnsi="Cambria" w:cs="Times New Roman"/>
                <w:sz w:val="28"/>
              </w:rPr>
              <w:t>определить приоритетность КР</w:t>
            </w:r>
            <w:r w:rsidR="00476519" w:rsidRPr="00476519">
              <w:rPr>
                <w:rFonts w:ascii="Cambria" w:hAnsi="Cambria" w:cs="Times New Roman"/>
                <w:sz w:val="28"/>
              </w:rPr>
              <w:t>Д</w:t>
            </w:r>
            <w:r w:rsidRPr="00476519">
              <w:rPr>
                <w:rFonts w:ascii="Cambria" w:hAnsi="Cambria" w:cs="Times New Roman"/>
                <w:sz w:val="28"/>
              </w:rPr>
              <w:t xml:space="preserve"> для принятия мер по исправлению ситуации, принимая во внимание риски и контекст страны, уровень эффективности, а также выявленные недостатки и проблемы. </w:t>
            </w:r>
            <w:r w:rsidRPr="00425179">
              <w:rPr>
                <w:rFonts w:ascii="Cambria" w:hAnsi="Cambria" w:cs="Times New Roman"/>
                <w:sz w:val="28"/>
              </w:rPr>
              <w:t xml:space="preserve">Рекомендации оценщиков должны быть направлены не просто на устранение каждого из выявленных недостатков или слабых мест, а </w:t>
            </w:r>
            <w:r w:rsidR="00425179" w:rsidRPr="00425179">
              <w:rPr>
                <w:rFonts w:ascii="Cambria" w:hAnsi="Cambria" w:cs="Times New Roman"/>
                <w:sz w:val="28"/>
              </w:rPr>
              <w:t>иметь добавленную стоимость</w:t>
            </w:r>
            <w:r w:rsidRPr="00425179">
              <w:rPr>
                <w:rFonts w:ascii="Cambria" w:hAnsi="Cambria" w:cs="Times New Roman"/>
                <w:sz w:val="28"/>
              </w:rPr>
              <w:t xml:space="preserve"> путем определения и приор</w:t>
            </w:r>
            <w:r w:rsidR="00F0250D">
              <w:rPr>
                <w:rFonts w:ascii="Cambria" w:hAnsi="Cambria" w:cs="Times New Roman"/>
                <w:sz w:val="28"/>
              </w:rPr>
              <w:t>и</w:t>
            </w:r>
            <w:r w:rsidRPr="00425179">
              <w:rPr>
                <w:rFonts w:ascii="Cambria" w:hAnsi="Cambria" w:cs="Times New Roman"/>
                <w:sz w:val="28"/>
              </w:rPr>
              <w:t xml:space="preserve">тизации конкретных и целевых мер для наиболее эффективного снижения рисков, с которыми сталкивается страна, и существующих недостатков, а также с учетом соответствующих контекстуальных факторов. Это может быть основано на том, что они предлагают наибольшие и наиболее быстрые практические улучшения, имеют наиболее масштабный эффект или являются </w:t>
            </w:r>
            <w:r w:rsidR="00425179" w:rsidRPr="00425179">
              <w:rPr>
                <w:rFonts w:ascii="Cambria" w:hAnsi="Cambria" w:cs="Times New Roman"/>
                <w:sz w:val="28"/>
              </w:rPr>
              <w:t>самыми легкими для достижения</w:t>
            </w:r>
            <w:r w:rsidRPr="00425179">
              <w:rPr>
                <w:rFonts w:ascii="Cambria" w:hAnsi="Cambria" w:cs="Times New Roman"/>
                <w:sz w:val="28"/>
              </w:rPr>
              <w:t>.</w:t>
            </w:r>
          </w:p>
          <w:p w14:paraId="139918B6" w14:textId="594CC52F" w:rsidR="00B61B5A" w:rsidRPr="00F571C5" w:rsidRDefault="00B61B5A" w:rsidP="00B61B5A">
            <w:pPr>
              <w:spacing w:before="120"/>
              <w:jc w:val="both"/>
              <w:rPr>
                <w:rFonts w:ascii="Cambria" w:hAnsi="Cambria" w:cs="Times New Roman"/>
                <w:sz w:val="28"/>
              </w:rPr>
            </w:pPr>
            <w:r w:rsidRPr="00425179">
              <w:rPr>
                <w:rFonts w:ascii="Cambria" w:hAnsi="Cambria" w:cs="Times New Roman"/>
                <w:sz w:val="28"/>
                <w:lang w:val="en-GB"/>
              </w:rPr>
              <w:t>g</w:t>
            </w:r>
            <w:r w:rsidRPr="003720C0">
              <w:rPr>
                <w:rFonts w:ascii="Cambria" w:hAnsi="Cambria" w:cs="Times New Roman"/>
                <w:sz w:val="28"/>
              </w:rPr>
              <w:t>) Оценщики должны тщательно учитывать обстоятельства и контекст страны, а также ее правовую и институциональную систему при выработке рекомендаций, отмечая, что существует несколько различных способов создания эффективной системы ПОД/ФТ/</w:t>
            </w:r>
            <w:r w:rsidR="00987D34" w:rsidRPr="003720C0">
              <w:rPr>
                <w:rFonts w:ascii="Cambria" w:hAnsi="Cambria" w:cs="Times New Roman"/>
                <w:sz w:val="28"/>
              </w:rPr>
              <w:t>ФРОМУ</w:t>
            </w:r>
            <w:r w:rsidRPr="003720C0">
              <w:rPr>
                <w:rFonts w:ascii="Cambria" w:hAnsi="Cambria" w:cs="Times New Roman"/>
                <w:sz w:val="28"/>
              </w:rPr>
              <w:t xml:space="preserve">, и что их собственная предпочтительная модель может оказаться неприемлемой в контексте </w:t>
            </w:r>
            <w:r w:rsidR="003720C0" w:rsidRPr="003720C0">
              <w:rPr>
                <w:rFonts w:ascii="Cambria" w:hAnsi="Cambria" w:cs="Times New Roman"/>
                <w:sz w:val="28"/>
              </w:rPr>
              <w:t xml:space="preserve">оцениваемой </w:t>
            </w:r>
            <w:r w:rsidRPr="00F571C5">
              <w:rPr>
                <w:rFonts w:ascii="Cambria" w:hAnsi="Cambria" w:cs="Times New Roman"/>
                <w:sz w:val="28"/>
              </w:rPr>
              <w:t>страны.</w:t>
            </w:r>
          </w:p>
          <w:p w14:paraId="5CF9A36F" w14:textId="2024873A" w:rsidR="00B61B5A" w:rsidRPr="00F54EA1" w:rsidRDefault="00B61B5A" w:rsidP="00B61B5A">
            <w:pPr>
              <w:spacing w:before="120"/>
              <w:jc w:val="both"/>
              <w:rPr>
                <w:rFonts w:ascii="Cambria" w:hAnsi="Cambria" w:cs="Times New Roman"/>
                <w:sz w:val="28"/>
              </w:rPr>
            </w:pPr>
            <w:r w:rsidRPr="00F571C5">
              <w:rPr>
                <w:rFonts w:ascii="Cambria" w:hAnsi="Cambria" w:cs="Times New Roman"/>
                <w:sz w:val="28"/>
                <w:lang w:val="en-GB"/>
              </w:rPr>
              <w:t>h</w:t>
            </w:r>
            <w:r w:rsidRPr="00F571C5">
              <w:rPr>
                <w:rFonts w:ascii="Cambria" w:hAnsi="Cambria" w:cs="Times New Roman"/>
                <w:sz w:val="28"/>
              </w:rPr>
              <w:t xml:space="preserve">) </w:t>
            </w:r>
            <w:r w:rsidR="008D20CA">
              <w:rPr>
                <w:rFonts w:ascii="Cambria" w:hAnsi="Cambria" w:cs="Times New Roman"/>
                <w:sz w:val="28"/>
              </w:rPr>
              <w:t>Оценщики</w:t>
            </w:r>
            <w:r w:rsidRPr="00F571C5">
              <w:rPr>
                <w:rFonts w:ascii="Cambria" w:hAnsi="Cambria" w:cs="Times New Roman"/>
                <w:sz w:val="28"/>
              </w:rPr>
              <w:t xml:space="preserve"> должны совместно со страной определить необходимые меры, </w:t>
            </w:r>
            <w:r w:rsidRPr="00D751DF">
              <w:rPr>
                <w:rFonts w:ascii="Cambria" w:hAnsi="Cambria" w:cs="Times New Roman"/>
                <w:sz w:val="28"/>
              </w:rPr>
              <w:t xml:space="preserve">чтобы можно было дать </w:t>
            </w:r>
            <w:r w:rsidR="00F571C5" w:rsidRPr="00D751DF">
              <w:rPr>
                <w:rFonts w:ascii="Cambria" w:hAnsi="Cambria" w:cs="Times New Roman"/>
                <w:sz w:val="28"/>
              </w:rPr>
              <w:t>содержательные</w:t>
            </w:r>
            <w:r w:rsidRPr="00D751DF">
              <w:rPr>
                <w:rFonts w:ascii="Cambria" w:hAnsi="Cambria" w:cs="Times New Roman"/>
                <w:sz w:val="28"/>
              </w:rPr>
              <w:t xml:space="preserve"> рекомендации. Важно, чтобы рекомендации, и особенно КР</w:t>
            </w:r>
            <w:r w:rsidR="008531A9" w:rsidRPr="00D751DF">
              <w:rPr>
                <w:rFonts w:ascii="Cambria" w:hAnsi="Cambria" w:cs="Times New Roman"/>
                <w:sz w:val="28"/>
              </w:rPr>
              <w:t>Д</w:t>
            </w:r>
            <w:r w:rsidRPr="00D751DF">
              <w:rPr>
                <w:rFonts w:ascii="Cambria" w:hAnsi="Cambria" w:cs="Times New Roman"/>
                <w:sz w:val="28"/>
              </w:rPr>
              <w:t xml:space="preserve">, были составлены таким образом, чтобы они были практичными, достижимыми, точными и ясными, но </w:t>
            </w:r>
            <w:r w:rsidR="00D751DF">
              <w:rPr>
                <w:rFonts w:ascii="Cambria" w:hAnsi="Cambria" w:cs="Times New Roman"/>
                <w:sz w:val="28"/>
              </w:rPr>
              <w:t>не</w:t>
            </w:r>
            <w:r w:rsidRPr="00D751DF">
              <w:rPr>
                <w:rFonts w:ascii="Cambria" w:hAnsi="Cambria" w:cs="Times New Roman"/>
                <w:sz w:val="28"/>
              </w:rPr>
              <w:t xml:space="preserve"> </w:t>
            </w:r>
            <w:r w:rsidR="00D751DF">
              <w:rPr>
                <w:rFonts w:ascii="Cambria" w:hAnsi="Cambria" w:cs="Times New Roman"/>
                <w:sz w:val="28"/>
              </w:rPr>
              <w:t>чрезмерно</w:t>
            </w:r>
            <w:r w:rsidRPr="00D751DF">
              <w:rPr>
                <w:rFonts w:ascii="Cambria" w:hAnsi="Cambria" w:cs="Times New Roman"/>
                <w:sz w:val="28"/>
              </w:rPr>
              <w:t xml:space="preserve"> </w:t>
            </w:r>
            <w:r w:rsidR="00F54EA1">
              <w:rPr>
                <w:rFonts w:ascii="Cambria" w:hAnsi="Cambria" w:cs="Times New Roman"/>
                <w:sz w:val="28"/>
              </w:rPr>
              <w:t>предписывающим</w:t>
            </w:r>
            <w:r w:rsidRPr="00D751DF">
              <w:rPr>
                <w:rFonts w:ascii="Cambria" w:hAnsi="Cambria" w:cs="Times New Roman"/>
                <w:sz w:val="28"/>
              </w:rPr>
              <w:t xml:space="preserve">. </w:t>
            </w:r>
            <w:r w:rsidRPr="00F54EA1">
              <w:rPr>
                <w:rFonts w:ascii="Cambria" w:hAnsi="Cambria" w:cs="Times New Roman"/>
                <w:sz w:val="28"/>
              </w:rPr>
              <w:t>Они также должны быть измеримыми и привязанными к срокам, чтобы достигнутый прогресс можно было сопоставить с контрольными показателями, а также быть ориентированными на результат и целевыми, чтобы они приводили к повышению эффективности.</w:t>
            </w:r>
          </w:p>
          <w:p w14:paraId="7B05E699" w14:textId="2CFB7481" w:rsidR="00B61B5A" w:rsidRPr="00D975EA" w:rsidRDefault="00B61B5A" w:rsidP="00B61B5A">
            <w:pPr>
              <w:spacing w:before="120"/>
              <w:jc w:val="both"/>
              <w:rPr>
                <w:rFonts w:ascii="Cambria" w:hAnsi="Cambria" w:cs="Times New Roman"/>
                <w:sz w:val="28"/>
              </w:rPr>
            </w:pPr>
            <w:r w:rsidRPr="00D975EA">
              <w:rPr>
                <w:rFonts w:ascii="Cambria" w:hAnsi="Cambria" w:cs="Times New Roman"/>
                <w:sz w:val="28"/>
                <w:lang w:val="en-GB"/>
              </w:rPr>
              <w:t>i</w:t>
            </w:r>
            <w:r w:rsidRPr="00D975EA">
              <w:rPr>
                <w:rFonts w:ascii="Cambria" w:hAnsi="Cambria" w:cs="Times New Roman"/>
                <w:sz w:val="28"/>
              </w:rPr>
              <w:t xml:space="preserve">) Для облегчения разработки плана действий оцениваемой страной </w:t>
            </w:r>
            <w:r w:rsidR="00B25336">
              <w:rPr>
                <w:rFonts w:ascii="Cambria" w:hAnsi="Cambria" w:cs="Times New Roman"/>
                <w:sz w:val="28"/>
              </w:rPr>
              <w:t>оценщики</w:t>
            </w:r>
            <w:r w:rsidRPr="00D975EA">
              <w:rPr>
                <w:rFonts w:ascii="Cambria" w:hAnsi="Cambria" w:cs="Times New Roman"/>
                <w:sz w:val="28"/>
              </w:rPr>
              <w:t xml:space="preserve"> должны четко указывать в своих рекомендациях, где требуются конкретные действия и где может быть проявлена определенная гибкость в отношении того, как должна быть достигнута та или иная приоритетная цель. быть достигнута. </w:t>
            </w:r>
            <w:r w:rsidR="00D975EA" w:rsidRPr="00D975EA">
              <w:rPr>
                <w:rFonts w:ascii="Cambria" w:hAnsi="Cambria" w:cs="Times New Roman"/>
                <w:sz w:val="28"/>
              </w:rPr>
              <w:t>Оценщикам</w:t>
            </w:r>
            <w:r w:rsidRPr="00D975EA">
              <w:rPr>
                <w:rFonts w:ascii="Cambria" w:hAnsi="Cambria" w:cs="Times New Roman"/>
                <w:sz w:val="28"/>
              </w:rPr>
              <w:t xml:space="preserve"> следует избегать излишне жестких или чрезмерно подробных рекомендаций (например, по планированию определенных мер или преследованию конкретных лиц), чтобы не препятствовать усилиям стран по полной адаптации рекомендации в соответствии с местными </w:t>
            </w:r>
            <w:r w:rsidR="00D975EA">
              <w:rPr>
                <w:rFonts w:ascii="Cambria" w:hAnsi="Cambria" w:cs="Times New Roman"/>
                <w:sz w:val="28"/>
              </w:rPr>
              <w:t>условиями</w:t>
            </w:r>
            <w:r w:rsidRPr="00D975EA">
              <w:rPr>
                <w:rFonts w:ascii="Cambria" w:hAnsi="Cambria" w:cs="Times New Roman"/>
                <w:sz w:val="28"/>
              </w:rPr>
              <w:t>.</w:t>
            </w:r>
          </w:p>
          <w:p w14:paraId="585FC524" w14:textId="1CEAB810" w:rsidR="00B61B5A" w:rsidRPr="00127380" w:rsidRDefault="00B61B5A" w:rsidP="00B61B5A">
            <w:pPr>
              <w:spacing w:before="120"/>
              <w:jc w:val="both"/>
              <w:rPr>
                <w:rFonts w:ascii="Cambria" w:hAnsi="Cambria" w:cs="Times New Roman"/>
                <w:b/>
                <w:bCs/>
                <w:color w:val="54B2DA"/>
                <w:sz w:val="28"/>
              </w:rPr>
            </w:pPr>
            <w:r w:rsidRPr="00127380">
              <w:rPr>
                <w:rFonts w:ascii="Cambria" w:hAnsi="Cambria" w:cs="Times New Roman"/>
                <w:b/>
                <w:bCs/>
                <w:color w:val="54B2DA"/>
                <w:sz w:val="28"/>
              </w:rPr>
              <w:t>Иные рекоменд</w:t>
            </w:r>
            <w:r w:rsidR="00794E80" w:rsidRPr="00127380">
              <w:rPr>
                <w:rFonts w:ascii="Cambria" w:hAnsi="Cambria" w:cs="Times New Roman"/>
                <w:b/>
                <w:bCs/>
                <w:color w:val="54B2DA"/>
                <w:sz w:val="28"/>
              </w:rPr>
              <w:t>уемые</w:t>
            </w:r>
            <w:r w:rsidRPr="00127380">
              <w:rPr>
                <w:rFonts w:ascii="Cambria" w:hAnsi="Cambria" w:cs="Times New Roman"/>
                <w:b/>
                <w:bCs/>
                <w:color w:val="54B2DA"/>
                <w:sz w:val="28"/>
              </w:rPr>
              <w:t xml:space="preserve"> действия</w:t>
            </w:r>
          </w:p>
          <w:p w14:paraId="12749B4A" w14:textId="1D0FE60B" w:rsidR="00B61B5A" w:rsidRDefault="00B61B5A" w:rsidP="00B61B5A">
            <w:pPr>
              <w:spacing w:before="120"/>
              <w:jc w:val="both"/>
              <w:rPr>
                <w:rFonts w:ascii="Cambria" w:hAnsi="Cambria" w:cs="Times New Roman"/>
                <w:sz w:val="28"/>
              </w:rPr>
            </w:pPr>
            <w:r>
              <w:rPr>
                <w:rFonts w:ascii="Cambria" w:hAnsi="Cambria" w:cs="Times New Roman"/>
                <w:sz w:val="28"/>
              </w:rPr>
              <w:t xml:space="preserve">а) </w:t>
            </w:r>
          </w:p>
          <w:p w14:paraId="05F8EC1F" w14:textId="7B61C1EF" w:rsidR="00B61B5A" w:rsidRPr="00AF7FD0" w:rsidRDefault="00B61B5A" w:rsidP="00B61B5A">
            <w:pPr>
              <w:spacing w:before="120"/>
              <w:jc w:val="both"/>
              <w:rPr>
                <w:rFonts w:ascii="Cambria" w:hAnsi="Cambria" w:cs="Times New Roman"/>
                <w:sz w:val="28"/>
              </w:rPr>
            </w:pPr>
            <w:r>
              <w:rPr>
                <w:rFonts w:ascii="Cambria" w:hAnsi="Cambria" w:cs="Times New Roman"/>
                <w:sz w:val="28"/>
                <w:lang w:val="en-GB"/>
              </w:rPr>
              <w:lastRenderedPageBreak/>
              <w:t>b</w:t>
            </w:r>
            <w:r w:rsidRPr="00AF7FD0">
              <w:rPr>
                <w:rFonts w:ascii="Cambria" w:hAnsi="Cambria" w:cs="Times New Roman"/>
                <w:sz w:val="28"/>
              </w:rPr>
              <w:t xml:space="preserve">) </w:t>
            </w:r>
            <w:r w:rsidR="00AF7FD0" w:rsidRPr="00AF7FD0">
              <w:rPr>
                <w:rFonts w:ascii="Cambria" w:hAnsi="Cambria" w:cs="Times New Roman"/>
                <w:sz w:val="28"/>
              </w:rPr>
              <w:t xml:space="preserve">Если </w:t>
            </w:r>
            <w:r w:rsidR="00AF7FD0">
              <w:rPr>
                <w:rFonts w:ascii="Cambria" w:hAnsi="Cambria" w:cs="Times New Roman"/>
                <w:sz w:val="28"/>
              </w:rPr>
              <w:t>НР</w:t>
            </w:r>
            <w:r w:rsidR="00AF7FD0" w:rsidRPr="00AF7FD0">
              <w:rPr>
                <w:rFonts w:ascii="Cambria" w:hAnsi="Cambria" w:cs="Times New Roman"/>
                <w:sz w:val="28"/>
              </w:rPr>
              <w:t xml:space="preserve">.1 имеет рейтинг </w:t>
            </w:r>
            <w:r w:rsidR="005D1A44">
              <w:rPr>
                <w:rFonts w:ascii="Cambria" w:hAnsi="Cambria" w:cs="Times New Roman"/>
                <w:sz w:val="28"/>
              </w:rPr>
              <w:t>"Высокая эффективность"</w:t>
            </w:r>
            <w:r w:rsidR="00AF7FD0" w:rsidRPr="00AF7FD0">
              <w:rPr>
                <w:rFonts w:ascii="Cambria" w:hAnsi="Cambria" w:cs="Times New Roman"/>
                <w:sz w:val="28"/>
              </w:rPr>
              <w:t xml:space="preserve"> или </w:t>
            </w:r>
            <w:r w:rsidR="005D1A44">
              <w:rPr>
                <w:rFonts w:ascii="Cambria" w:hAnsi="Cambria" w:cs="Times New Roman"/>
                <w:sz w:val="28"/>
              </w:rPr>
              <w:t>"Значительная эффективность"</w:t>
            </w:r>
            <w:r w:rsidR="00AF7FD0" w:rsidRPr="00AF7FD0">
              <w:rPr>
                <w:rFonts w:ascii="Cambria" w:hAnsi="Cambria" w:cs="Times New Roman"/>
                <w:sz w:val="28"/>
              </w:rPr>
              <w:t>, все рекомендуемые действия для этой главы должны быть представлены в этом разделе.</w:t>
            </w:r>
          </w:p>
          <w:p w14:paraId="0116A478" w14:textId="01FCDC3B" w:rsidR="00B61B5A" w:rsidRDefault="00A57C51" w:rsidP="00B61B5A">
            <w:pPr>
              <w:spacing w:before="120"/>
              <w:jc w:val="both"/>
              <w:rPr>
                <w:rFonts w:ascii="Cambria" w:hAnsi="Cambria" w:cs="Times New Roman"/>
                <w:sz w:val="28"/>
              </w:rPr>
            </w:pPr>
            <w:r>
              <w:rPr>
                <w:rFonts w:ascii="Cambria" w:hAnsi="Cambria" w:cs="Times New Roman"/>
                <w:sz w:val="28"/>
              </w:rPr>
              <w:t xml:space="preserve">с) </w:t>
            </w:r>
            <w:r w:rsidR="002068B1" w:rsidRPr="002068B1">
              <w:rPr>
                <w:rFonts w:ascii="Cambria" w:hAnsi="Cambria" w:cs="Times New Roman"/>
                <w:sz w:val="28"/>
              </w:rPr>
              <w:t>Даже если страна имеет высокий уровень эффективности, это не означает, что нет никаких возможностей для дальнейшего совершенствования. Может также возникнуть необходимость принятия мер</w:t>
            </w:r>
            <w:r w:rsidR="002068B1">
              <w:rPr>
                <w:rFonts w:ascii="Cambria" w:hAnsi="Cambria" w:cs="Times New Roman"/>
                <w:sz w:val="28"/>
              </w:rPr>
              <w:t>, направленных на</w:t>
            </w:r>
            <w:r w:rsidR="002068B1" w:rsidRPr="002068B1">
              <w:rPr>
                <w:rFonts w:ascii="Cambria" w:hAnsi="Cambria" w:cs="Times New Roman"/>
                <w:sz w:val="28"/>
              </w:rPr>
              <w:t xml:space="preserve"> поддержани</w:t>
            </w:r>
            <w:r w:rsidR="002068B1">
              <w:rPr>
                <w:rFonts w:ascii="Cambria" w:hAnsi="Cambria" w:cs="Times New Roman"/>
                <w:sz w:val="28"/>
              </w:rPr>
              <w:t>е</w:t>
            </w:r>
            <w:r w:rsidR="002068B1" w:rsidRPr="002068B1">
              <w:rPr>
                <w:rFonts w:ascii="Cambria" w:hAnsi="Cambria" w:cs="Times New Roman"/>
                <w:sz w:val="28"/>
              </w:rPr>
              <w:t xml:space="preserve"> высокого уровня эффективности в условиях меняющихся рисков. Если эксперты смогут определить дальнейшие действия в тех областях, где наблюдается высокая степень эффективности, то они должны включить их в свои рекомендации.</w:t>
            </w:r>
          </w:p>
          <w:p w14:paraId="036112E2" w14:textId="0AB8A830" w:rsidR="004B090A" w:rsidRPr="00430DCB" w:rsidRDefault="004B090A" w:rsidP="00B61B5A">
            <w:pPr>
              <w:spacing w:before="120"/>
              <w:jc w:val="both"/>
              <w:rPr>
                <w:rFonts w:ascii="Cambria" w:hAnsi="Cambria" w:cs="Times New Roman"/>
                <w:sz w:val="28"/>
              </w:rPr>
            </w:pPr>
            <w:r>
              <w:rPr>
                <w:rFonts w:ascii="Cambria" w:hAnsi="Cambria" w:cs="Times New Roman"/>
                <w:sz w:val="28"/>
                <w:lang w:val="en-GB"/>
              </w:rPr>
              <w:t>d</w:t>
            </w:r>
            <w:r w:rsidRPr="00430DCB">
              <w:rPr>
                <w:rFonts w:ascii="Cambria" w:hAnsi="Cambria" w:cs="Times New Roman"/>
                <w:sz w:val="28"/>
              </w:rPr>
              <w:t xml:space="preserve">) </w:t>
            </w:r>
            <w:r w:rsidR="00430DCB" w:rsidRPr="00430DCB">
              <w:rPr>
                <w:rFonts w:ascii="Cambria" w:hAnsi="Cambria" w:cs="Times New Roman"/>
                <w:sz w:val="28"/>
              </w:rPr>
              <w:t xml:space="preserve">Как правило, </w:t>
            </w:r>
            <w:r w:rsidR="00082F16">
              <w:rPr>
                <w:rFonts w:ascii="Cambria" w:hAnsi="Cambria" w:cs="Times New Roman"/>
                <w:sz w:val="28"/>
              </w:rPr>
              <w:t>для</w:t>
            </w:r>
            <w:r w:rsidR="00430DCB" w:rsidRPr="00430DCB">
              <w:rPr>
                <w:rFonts w:ascii="Cambria" w:hAnsi="Cambria" w:cs="Times New Roman"/>
                <w:sz w:val="28"/>
              </w:rPr>
              <w:t xml:space="preserve"> кажд</w:t>
            </w:r>
            <w:r w:rsidR="00082F16">
              <w:rPr>
                <w:rFonts w:ascii="Cambria" w:hAnsi="Cambria" w:cs="Times New Roman"/>
                <w:sz w:val="28"/>
              </w:rPr>
              <w:t>ого</w:t>
            </w:r>
            <w:r w:rsidR="00430DCB" w:rsidRPr="00430DCB">
              <w:rPr>
                <w:rFonts w:ascii="Cambria" w:hAnsi="Cambria" w:cs="Times New Roman"/>
                <w:sz w:val="28"/>
              </w:rPr>
              <w:t xml:space="preserve"> </w:t>
            </w:r>
            <w:r w:rsidR="00893EC7">
              <w:rPr>
                <w:rFonts w:ascii="Cambria" w:hAnsi="Cambria" w:cs="Times New Roman"/>
                <w:sz w:val="28"/>
              </w:rPr>
              <w:t>Н</w:t>
            </w:r>
            <w:r w:rsidR="00430DCB" w:rsidRPr="00430DCB">
              <w:rPr>
                <w:rFonts w:ascii="Cambria" w:hAnsi="Cambria" w:cs="Times New Roman"/>
                <w:sz w:val="28"/>
              </w:rPr>
              <w:t>епосредственный результат</w:t>
            </w:r>
            <w:r w:rsidR="00D866F8">
              <w:rPr>
                <w:rFonts w:ascii="Cambria" w:hAnsi="Cambria" w:cs="Times New Roman"/>
                <w:sz w:val="28"/>
              </w:rPr>
              <w:t>а</w:t>
            </w:r>
            <w:r w:rsidR="00430DCB" w:rsidRPr="00430DCB">
              <w:rPr>
                <w:rFonts w:ascii="Cambria" w:hAnsi="Cambria" w:cs="Times New Roman"/>
                <w:sz w:val="28"/>
              </w:rPr>
              <w:t xml:space="preserve"> должно </w:t>
            </w:r>
            <w:r w:rsidR="00082F16">
              <w:rPr>
                <w:rFonts w:ascii="Cambria" w:hAnsi="Cambria" w:cs="Times New Roman"/>
                <w:sz w:val="28"/>
              </w:rPr>
              <w:t>быть</w:t>
            </w:r>
            <w:r w:rsidR="00430DCB" w:rsidRPr="00430DCB">
              <w:rPr>
                <w:rFonts w:ascii="Cambria" w:hAnsi="Cambria" w:cs="Times New Roman"/>
                <w:sz w:val="28"/>
              </w:rPr>
              <w:t xml:space="preserve"> не более пяти рекомендуемых действий.</w:t>
            </w:r>
          </w:p>
        </w:tc>
      </w:tr>
    </w:tbl>
    <w:p w14:paraId="6BFC1722" w14:textId="0E40E6E2" w:rsidR="004544C8" w:rsidRDefault="00463833" w:rsidP="00E46222">
      <w:pPr>
        <w:spacing w:before="120"/>
        <w:ind w:left="357"/>
        <w:jc w:val="both"/>
        <w:rPr>
          <w:rFonts w:ascii="Cambria" w:hAnsi="Cambria" w:cs="Times New Roman"/>
          <w:sz w:val="28"/>
        </w:rPr>
      </w:pPr>
      <w:r>
        <w:rPr>
          <w:rFonts w:ascii="Cambria" w:hAnsi="Cambria" w:cs="Times New Roman"/>
          <w:sz w:val="28"/>
        </w:rPr>
        <w:lastRenderedPageBreak/>
        <w:t xml:space="preserve">34. </w:t>
      </w:r>
      <w:r w:rsidRPr="00463833">
        <w:rPr>
          <w:rFonts w:ascii="Cambria" w:hAnsi="Cambria" w:cs="Times New Roman"/>
          <w:sz w:val="28"/>
        </w:rPr>
        <w:t xml:space="preserve">Соответствующим Непосредственным результатом, рассматриваемым и оцениваемым в данной главе, является </w:t>
      </w:r>
      <w:r w:rsidR="006C7949">
        <w:rPr>
          <w:rFonts w:ascii="Cambria" w:hAnsi="Cambria" w:cs="Times New Roman"/>
          <w:sz w:val="28"/>
        </w:rPr>
        <w:t>НР</w:t>
      </w:r>
      <w:r w:rsidRPr="00463833">
        <w:rPr>
          <w:rFonts w:ascii="Cambria" w:hAnsi="Cambria" w:cs="Times New Roman"/>
          <w:sz w:val="28"/>
        </w:rPr>
        <w:t>.1. Рекомендации, имеющие отношение к оценке эффективности в данном разделе,</w:t>
      </w:r>
      <w:r w:rsidR="006C7949">
        <w:rPr>
          <w:rFonts w:ascii="Cambria" w:hAnsi="Cambria" w:cs="Times New Roman"/>
          <w:sz w:val="28"/>
        </w:rPr>
        <w:t xml:space="preserve"> </w:t>
      </w:r>
      <w:r w:rsidR="000A5E1A">
        <w:rPr>
          <w:rFonts w:ascii="Cambria" w:hAnsi="Cambria" w:cs="Times New Roman"/>
          <w:sz w:val="28"/>
        </w:rPr>
        <w:t>— это</w:t>
      </w:r>
      <w:r w:rsidRPr="00463833">
        <w:rPr>
          <w:rFonts w:ascii="Cambria" w:hAnsi="Cambria" w:cs="Times New Roman"/>
          <w:sz w:val="28"/>
        </w:rPr>
        <w:t xml:space="preserve"> Р.1, 2, 33 и 34, а также элементы Р.15.</w:t>
      </w:r>
    </w:p>
    <w:p w14:paraId="1F043A91" w14:textId="5C4D5823" w:rsidR="000A5E1A" w:rsidRDefault="000A5E1A">
      <w:pPr>
        <w:rPr>
          <w:rFonts w:ascii="Cambria" w:hAnsi="Cambria" w:cs="Times New Roman"/>
          <w:sz w:val="28"/>
        </w:rPr>
      </w:pPr>
      <w:r>
        <w:rPr>
          <w:rFonts w:ascii="Cambria" w:hAnsi="Cambria" w:cs="Times New Roman"/>
          <w:sz w:val="28"/>
        </w:rPr>
        <w:br w:type="page"/>
      </w:r>
    </w:p>
    <w:p w14:paraId="4ABC8B24" w14:textId="3F8CF7AC" w:rsidR="000A5E1A" w:rsidRPr="0090044C" w:rsidRDefault="000A5E1A" w:rsidP="008645B9">
      <w:pPr>
        <w:spacing w:before="240"/>
        <w:ind w:left="357"/>
        <w:jc w:val="both"/>
        <w:rPr>
          <w:rFonts w:ascii="Cambria" w:hAnsi="Cambria" w:cs="Times New Roman"/>
          <w:b/>
          <w:bCs/>
          <w:color w:val="54B2DA"/>
          <w:sz w:val="28"/>
        </w:rPr>
      </w:pPr>
      <w:r w:rsidRPr="0090044C">
        <w:rPr>
          <w:rFonts w:ascii="Cambria" w:hAnsi="Cambria" w:cs="Times New Roman"/>
          <w:b/>
          <w:bCs/>
          <w:color w:val="54B2DA"/>
          <w:sz w:val="28"/>
        </w:rPr>
        <w:lastRenderedPageBreak/>
        <w:t xml:space="preserve">2.2. </w:t>
      </w:r>
      <w:r w:rsidR="008645B9" w:rsidRPr="0090044C">
        <w:rPr>
          <w:rFonts w:ascii="Cambria" w:hAnsi="Cambria" w:cs="Times New Roman"/>
          <w:b/>
          <w:bCs/>
          <w:color w:val="54B2DA"/>
          <w:sz w:val="28"/>
        </w:rPr>
        <w:t>Непосредственный результат 1 (Риск, политика и координация)</w:t>
      </w:r>
    </w:p>
    <w:tbl>
      <w:tblPr>
        <w:tblStyle w:val="a3"/>
        <w:tblW w:w="0" w:type="auto"/>
        <w:tblInd w:w="357" w:type="dxa"/>
        <w:tblLook w:val="04A0" w:firstRow="1" w:lastRow="0" w:firstColumn="1" w:lastColumn="0" w:noHBand="0" w:noVBand="1"/>
      </w:tblPr>
      <w:tblGrid>
        <w:gridCol w:w="9943"/>
      </w:tblGrid>
      <w:tr w:rsidR="00BC5C1A" w14:paraId="240A0FE5" w14:textId="77777777" w:rsidTr="00026CCF">
        <w:tc>
          <w:tcPr>
            <w:tcW w:w="10289" w:type="dxa"/>
            <w:tcBorders>
              <w:top w:val="nil"/>
              <w:left w:val="nil"/>
              <w:bottom w:val="nil"/>
              <w:right w:val="nil"/>
            </w:tcBorders>
            <w:shd w:val="clear" w:color="auto" w:fill="D9D9D9" w:themeFill="background1" w:themeFillShade="D9"/>
          </w:tcPr>
          <w:p w14:paraId="4B2F173D" w14:textId="3B0F97E8" w:rsidR="00BC5C1A" w:rsidRDefault="00BC5C1A" w:rsidP="00D579DA">
            <w:pPr>
              <w:spacing w:before="120"/>
              <w:jc w:val="both"/>
              <w:rPr>
                <w:rFonts w:ascii="Cambria" w:hAnsi="Cambria" w:cs="Times New Roman"/>
                <w:sz w:val="28"/>
              </w:rPr>
            </w:pPr>
            <w:r>
              <w:rPr>
                <w:rFonts w:ascii="Cambria" w:hAnsi="Cambria" w:cs="Times New Roman"/>
                <w:sz w:val="28"/>
              </w:rPr>
              <w:t xml:space="preserve">35. </w:t>
            </w:r>
            <w:r w:rsidRPr="00BC5C1A">
              <w:rPr>
                <w:rFonts w:ascii="Cambria" w:hAnsi="Cambria" w:cs="Times New Roman"/>
                <w:sz w:val="28"/>
              </w:rPr>
              <w:t xml:space="preserve">В этом разделе должен быть представлен анализ </w:t>
            </w:r>
            <w:r>
              <w:rPr>
                <w:rFonts w:ascii="Cambria" w:hAnsi="Cambria" w:cs="Times New Roman"/>
                <w:sz w:val="28"/>
              </w:rPr>
              <w:t>оценщиков по</w:t>
            </w:r>
            <w:r w:rsidRPr="00BC5C1A">
              <w:rPr>
                <w:rFonts w:ascii="Cambria" w:hAnsi="Cambria" w:cs="Times New Roman"/>
                <w:sz w:val="28"/>
              </w:rPr>
              <w:t xml:space="preserve"> Непосредственно</w:t>
            </w:r>
            <w:r>
              <w:rPr>
                <w:rFonts w:ascii="Cambria" w:hAnsi="Cambria" w:cs="Times New Roman"/>
                <w:sz w:val="28"/>
              </w:rPr>
              <w:t>му</w:t>
            </w:r>
            <w:r w:rsidRPr="00BC5C1A">
              <w:rPr>
                <w:rFonts w:ascii="Cambria" w:hAnsi="Cambria" w:cs="Times New Roman"/>
                <w:sz w:val="28"/>
              </w:rPr>
              <w:t xml:space="preserve"> результат</w:t>
            </w:r>
            <w:r>
              <w:rPr>
                <w:rFonts w:ascii="Cambria" w:hAnsi="Cambria" w:cs="Times New Roman"/>
                <w:sz w:val="28"/>
              </w:rPr>
              <w:t>у</w:t>
            </w:r>
            <w:r w:rsidRPr="00BC5C1A">
              <w:rPr>
                <w:rFonts w:ascii="Cambria" w:hAnsi="Cambria" w:cs="Times New Roman"/>
                <w:sz w:val="28"/>
              </w:rPr>
              <w:t xml:space="preserve"> 1. В первом абзаце</w:t>
            </w:r>
            <w:r w:rsidR="00792974">
              <w:rPr>
                <w:rFonts w:ascii="Cambria" w:hAnsi="Cambria" w:cs="Times New Roman"/>
                <w:sz w:val="28"/>
              </w:rPr>
              <w:t>(ах)</w:t>
            </w:r>
            <w:r w:rsidRPr="00BC5C1A">
              <w:rPr>
                <w:rFonts w:ascii="Cambria" w:hAnsi="Cambria" w:cs="Times New Roman"/>
                <w:sz w:val="28"/>
              </w:rPr>
              <w:t xml:space="preserve"> следует отметить любые общие </w:t>
            </w:r>
            <w:r w:rsidR="0027730C">
              <w:rPr>
                <w:rFonts w:ascii="Cambria" w:hAnsi="Cambria" w:cs="Times New Roman"/>
                <w:sz w:val="28"/>
              </w:rPr>
              <w:t>факторы</w:t>
            </w:r>
            <w:r w:rsidRPr="00BC5C1A">
              <w:rPr>
                <w:rFonts w:ascii="Cambria" w:hAnsi="Cambria" w:cs="Times New Roman"/>
                <w:sz w:val="28"/>
              </w:rPr>
              <w:t xml:space="preserve"> относительно рисков и контекста страны, которые влияют на оценку.</w:t>
            </w:r>
          </w:p>
          <w:p w14:paraId="710F35FC" w14:textId="77777777" w:rsidR="00BC5C1A" w:rsidRDefault="00550938" w:rsidP="00D579DA">
            <w:pPr>
              <w:spacing w:before="120"/>
              <w:jc w:val="both"/>
              <w:rPr>
                <w:rFonts w:ascii="Cambria" w:hAnsi="Cambria" w:cs="Times New Roman"/>
                <w:sz w:val="28"/>
              </w:rPr>
            </w:pPr>
            <w:r>
              <w:rPr>
                <w:rFonts w:ascii="Cambria" w:hAnsi="Cambria" w:cs="Times New Roman"/>
                <w:sz w:val="28"/>
              </w:rPr>
              <w:t xml:space="preserve">36. </w:t>
            </w:r>
            <w:r w:rsidRPr="00550938">
              <w:rPr>
                <w:rFonts w:ascii="Cambria" w:hAnsi="Cambria" w:cs="Times New Roman"/>
                <w:sz w:val="28"/>
              </w:rPr>
              <w:t xml:space="preserve">В этом разделе также должно быть кратко изложено общее впечатление </w:t>
            </w:r>
            <w:r>
              <w:rPr>
                <w:rFonts w:ascii="Cambria" w:hAnsi="Cambria" w:cs="Times New Roman"/>
                <w:sz w:val="28"/>
              </w:rPr>
              <w:t>оценщиков</w:t>
            </w:r>
            <w:r w:rsidRPr="00550938">
              <w:rPr>
                <w:rFonts w:ascii="Cambria" w:hAnsi="Cambria" w:cs="Times New Roman"/>
                <w:sz w:val="28"/>
              </w:rPr>
              <w:t xml:space="preserve"> о том, обладает ли страна характеристиками эффективной системы.</w:t>
            </w:r>
          </w:p>
          <w:p w14:paraId="26275440" w14:textId="10F457F9" w:rsidR="00550938" w:rsidRDefault="00550938" w:rsidP="00D579DA">
            <w:pPr>
              <w:spacing w:before="120"/>
              <w:jc w:val="both"/>
              <w:rPr>
                <w:rFonts w:ascii="Cambria" w:hAnsi="Cambria" w:cs="Times New Roman"/>
                <w:sz w:val="28"/>
              </w:rPr>
            </w:pPr>
            <w:r>
              <w:rPr>
                <w:rFonts w:ascii="Cambria" w:hAnsi="Cambria" w:cs="Times New Roman"/>
                <w:sz w:val="28"/>
              </w:rPr>
              <w:t>37. Оценщики</w:t>
            </w:r>
            <w:r w:rsidRPr="00550938">
              <w:rPr>
                <w:rFonts w:ascii="Cambria" w:hAnsi="Cambria" w:cs="Times New Roman"/>
                <w:sz w:val="28"/>
              </w:rPr>
              <w:t xml:space="preserve"> должны охватить каждый из основных вопросов в своем анализе. </w:t>
            </w:r>
            <w:r>
              <w:rPr>
                <w:rFonts w:ascii="Cambria" w:hAnsi="Cambria" w:cs="Times New Roman"/>
                <w:sz w:val="28"/>
              </w:rPr>
              <w:t>Оценщикам</w:t>
            </w:r>
            <w:r w:rsidRPr="00550938">
              <w:rPr>
                <w:rFonts w:ascii="Cambria" w:hAnsi="Cambria" w:cs="Times New Roman"/>
                <w:sz w:val="28"/>
              </w:rPr>
              <w:t xml:space="preserve"> предоставляется определенная свобода действий в отношении того, как они организуют анализ в этом разделе. Для некоторых </w:t>
            </w:r>
            <w:r>
              <w:rPr>
                <w:rFonts w:ascii="Cambria" w:hAnsi="Cambria" w:cs="Times New Roman"/>
                <w:sz w:val="28"/>
              </w:rPr>
              <w:t>Н</w:t>
            </w:r>
            <w:r w:rsidRPr="00550938">
              <w:rPr>
                <w:rFonts w:ascii="Cambria" w:hAnsi="Cambria" w:cs="Times New Roman"/>
                <w:sz w:val="28"/>
              </w:rPr>
              <w:t xml:space="preserve">епосредственных результатов может быть целесообразно рассмотреть каждый из основных вопросов по очереди. Для других (например, </w:t>
            </w:r>
            <w:r>
              <w:rPr>
                <w:rFonts w:ascii="Cambria" w:hAnsi="Cambria" w:cs="Times New Roman"/>
                <w:sz w:val="28"/>
              </w:rPr>
              <w:t>НР</w:t>
            </w:r>
            <w:r w:rsidRPr="00550938">
              <w:rPr>
                <w:rFonts w:ascii="Cambria" w:hAnsi="Cambria" w:cs="Times New Roman"/>
                <w:sz w:val="28"/>
              </w:rPr>
              <w:t xml:space="preserve">.3 и </w:t>
            </w:r>
            <w:r>
              <w:rPr>
                <w:rFonts w:ascii="Cambria" w:hAnsi="Cambria" w:cs="Times New Roman"/>
                <w:sz w:val="28"/>
              </w:rPr>
              <w:t>НР</w:t>
            </w:r>
            <w:r w:rsidRPr="00550938">
              <w:rPr>
                <w:rFonts w:ascii="Cambria" w:hAnsi="Cambria" w:cs="Times New Roman"/>
                <w:sz w:val="28"/>
              </w:rPr>
              <w:t xml:space="preserve">.4), возможно, будет лучше провести анализ по секторам; или (например, для </w:t>
            </w:r>
            <w:r>
              <w:rPr>
                <w:rFonts w:ascii="Cambria" w:hAnsi="Cambria" w:cs="Times New Roman"/>
                <w:sz w:val="28"/>
              </w:rPr>
              <w:t>НР</w:t>
            </w:r>
            <w:r w:rsidRPr="00550938">
              <w:rPr>
                <w:rFonts w:ascii="Cambria" w:hAnsi="Cambria" w:cs="Times New Roman"/>
                <w:sz w:val="28"/>
              </w:rPr>
              <w:t xml:space="preserve">.7) поэтапно провести анализ каждого элемента процесса, охватываемого результатом. Какой бы подход ни использовали </w:t>
            </w:r>
            <w:r w:rsidR="007659F5">
              <w:rPr>
                <w:rFonts w:ascii="Cambria" w:hAnsi="Cambria" w:cs="Times New Roman"/>
                <w:sz w:val="28"/>
              </w:rPr>
              <w:t>оценщики</w:t>
            </w:r>
            <w:r w:rsidRPr="00550938">
              <w:rPr>
                <w:rFonts w:ascii="Cambria" w:hAnsi="Cambria" w:cs="Times New Roman"/>
                <w:sz w:val="28"/>
              </w:rPr>
              <w:t xml:space="preserve"> к организации своего анализа, они должны обеспечить рассмотрение каждого из основных вопросов и </w:t>
            </w:r>
            <w:r w:rsidR="009D78E1" w:rsidRPr="009D78E1">
              <w:rPr>
                <w:rFonts w:ascii="Cambria" w:hAnsi="Cambria" w:cs="Times New Roman"/>
                <w:b/>
                <w:bCs/>
                <w:i/>
                <w:iCs/>
                <w:sz w:val="28"/>
              </w:rPr>
              <w:t xml:space="preserve">должны </w:t>
            </w:r>
            <w:r w:rsidRPr="009D78E1">
              <w:rPr>
                <w:rFonts w:ascii="Cambria" w:hAnsi="Cambria" w:cs="Times New Roman"/>
                <w:b/>
                <w:bCs/>
                <w:i/>
                <w:iCs/>
                <w:sz w:val="28"/>
              </w:rPr>
              <w:t>выделить любые общие выводы, к которым они приходят</w:t>
            </w:r>
            <w:r w:rsidRPr="00550938">
              <w:rPr>
                <w:rFonts w:ascii="Cambria" w:hAnsi="Cambria" w:cs="Times New Roman"/>
                <w:sz w:val="28"/>
              </w:rPr>
              <w:t xml:space="preserve">. </w:t>
            </w:r>
            <w:r w:rsidR="007659F5">
              <w:rPr>
                <w:rFonts w:ascii="Cambria" w:hAnsi="Cambria" w:cs="Times New Roman"/>
                <w:sz w:val="28"/>
              </w:rPr>
              <w:t>Оценщики</w:t>
            </w:r>
            <w:r w:rsidRPr="00550938">
              <w:rPr>
                <w:rFonts w:ascii="Cambria" w:hAnsi="Cambria" w:cs="Times New Roman"/>
                <w:sz w:val="28"/>
              </w:rPr>
              <w:t xml:space="preserve"> должны использовать подзаголовки, чтобы структурировать свой анализ и четко обозначить, как были рассмотрены основные вопросы. Это не исключает использования дополнительных подзаголовков, если это необходимо, или указания на то, что конкретный основной вопрос не применим в конкретной стране (и почему). В случае с</w:t>
            </w:r>
            <w:r w:rsidR="007659F5">
              <w:rPr>
                <w:rFonts w:ascii="Cambria" w:hAnsi="Cambria" w:cs="Times New Roman"/>
                <w:sz w:val="28"/>
              </w:rPr>
              <w:t xml:space="preserve"> НР</w:t>
            </w:r>
            <w:r w:rsidRPr="00550938">
              <w:rPr>
                <w:rFonts w:ascii="Cambria" w:hAnsi="Cambria" w:cs="Times New Roman"/>
                <w:sz w:val="28"/>
              </w:rPr>
              <w:t>.1 это включает предлагаемые ниже подзаголовки.</w:t>
            </w:r>
          </w:p>
          <w:p w14:paraId="44EDF261" w14:textId="77777777" w:rsidR="00950BF4" w:rsidRDefault="00BD4E3A" w:rsidP="00D579DA">
            <w:pPr>
              <w:spacing w:before="120"/>
              <w:jc w:val="both"/>
              <w:rPr>
                <w:rFonts w:ascii="Cambria" w:hAnsi="Cambria" w:cs="Times New Roman"/>
                <w:sz w:val="28"/>
              </w:rPr>
            </w:pPr>
            <w:r>
              <w:rPr>
                <w:rFonts w:ascii="Cambria" w:hAnsi="Cambria" w:cs="Times New Roman"/>
                <w:sz w:val="28"/>
              </w:rPr>
              <w:t xml:space="preserve">38. </w:t>
            </w:r>
            <w:r w:rsidRPr="00BD4E3A">
              <w:rPr>
                <w:rFonts w:ascii="Cambria" w:hAnsi="Cambria" w:cs="Times New Roman"/>
                <w:sz w:val="28"/>
              </w:rPr>
              <w:t>В это</w:t>
            </w:r>
            <w:r>
              <w:rPr>
                <w:rFonts w:ascii="Cambria" w:hAnsi="Cambria" w:cs="Times New Roman"/>
                <w:sz w:val="28"/>
              </w:rPr>
              <w:t xml:space="preserve">м шаблоне </w:t>
            </w:r>
            <w:r w:rsidRPr="00BD4E3A">
              <w:rPr>
                <w:rFonts w:ascii="Cambria" w:hAnsi="Cambria" w:cs="Times New Roman"/>
                <w:sz w:val="28"/>
              </w:rPr>
              <w:t xml:space="preserve">приведены примеры подзаголовков для других </w:t>
            </w:r>
            <w:r>
              <w:rPr>
                <w:rFonts w:ascii="Cambria" w:hAnsi="Cambria" w:cs="Times New Roman"/>
                <w:sz w:val="28"/>
              </w:rPr>
              <w:t>НР</w:t>
            </w:r>
            <w:r w:rsidRPr="00BD4E3A">
              <w:rPr>
                <w:rFonts w:ascii="Cambria" w:hAnsi="Cambria" w:cs="Times New Roman"/>
                <w:sz w:val="28"/>
              </w:rPr>
              <w:t xml:space="preserve">. </w:t>
            </w:r>
            <w:r w:rsidR="006F58B1">
              <w:rPr>
                <w:rFonts w:ascii="Cambria" w:hAnsi="Cambria" w:cs="Times New Roman"/>
                <w:sz w:val="28"/>
              </w:rPr>
              <w:t>Оценщики</w:t>
            </w:r>
            <w:r w:rsidRPr="00BD4E3A">
              <w:rPr>
                <w:rFonts w:ascii="Cambria" w:hAnsi="Cambria" w:cs="Times New Roman"/>
                <w:sz w:val="28"/>
              </w:rPr>
              <w:t xml:space="preserve"> сохраняют за собой полную свободу действий, изменяя и упорядочивая их так, как это наиболее выгодно для их анализа и общего отчета. Кроме того, эксперты могут добавлять или удалять подзаголовки по своему усмотрению и в соответствии с конкретными обстоятельствами оцениваемой страны. В любом случае подзаголовки должны быть нейтральными и не давать никаких качественных комментариев о том, как страна работает по тому или иному </w:t>
            </w:r>
            <w:r w:rsidR="00F83ADA">
              <w:rPr>
                <w:rFonts w:ascii="Cambria" w:hAnsi="Cambria" w:cs="Times New Roman"/>
                <w:sz w:val="28"/>
              </w:rPr>
              <w:t>НР</w:t>
            </w:r>
            <w:r w:rsidRPr="00BD4E3A">
              <w:rPr>
                <w:rFonts w:ascii="Cambria" w:hAnsi="Cambria" w:cs="Times New Roman"/>
                <w:sz w:val="28"/>
              </w:rPr>
              <w:t xml:space="preserve">. </w:t>
            </w:r>
            <w:r w:rsidR="00F83ADA">
              <w:rPr>
                <w:rFonts w:ascii="Cambria" w:hAnsi="Cambria" w:cs="Times New Roman"/>
                <w:sz w:val="28"/>
              </w:rPr>
              <w:t>Оценщики</w:t>
            </w:r>
            <w:r w:rsidRPr="00BD4E3A">
              <w:rPr>
                <w:rFonts w:ascii="Cambria" w:hAnsi="Cambria" w:cs="Times New Roman"/>
                <w:sz w:val="28"/>
              </w:rPr>
              <w:t xml:space="preserve"> должны </w:t>
            </w:r>
            <w:r w:rsidR="00CF7E40">
              <w:rPr>
                <w:rFonts w:ascii="Cambria" w:hAnsi="Cambria" w:cs="Times New Roman"/>
                <w:sz w:val="28"/>
              </w:rPr>
              <w:t>указать</w:t>
            </w:r>
            <w:r w:rsidRPr="00BD4E3A">
              <w:rPr>
                <w:rFonts w:ascii="Cambria" w:hAnsi="Cambria" w:cs="Times New Roman"/>
                <w:sz w:val="28"/>
              </w:rPr>
              <w:t xml:space="preserve"> основные источники информации и использованные доказательства (например, источники, указанные в разделах (a) и (b) Непосредственного результата). Оценщики не обязаны использовать всю информацию, указанную в </w:t>
            </w:r>
            <w:r w:rsidRPr="00CF7E40">
              <w:rPr>
                <w:rFonts w:ascii="Cambria" w:hAnsi="Cambria" w:cs="Times New Roman"/>
                <w:i/>
                <w:iCs/>
                <w:sz w:val="28"/>
              </w:rPr>
              <w:t>Методологии</w:t>
            </w:r>
            <w:r w:rsidRPr="00BD4E3A">
              <w:rPr>
                <w:rFonts w:ascii="Cambria" w:hAnsi="Cambria" w:cs="Times New Roman"/>
                <w:sz w:val="28"/>
              </w:rPr>
              <w:t xml:space="preserve">, но должны изложить здесь информацию и доказательства, которые существенно влияют на их заключение. </w:t>
            </w:r>
            <w:r w:rsidR="00CF7E40">
              <w:rPr>
                <w:rFonts w:ascii="Cambria" w:hAnsi="Cambria" w:cs="Times New Roman"/>
                <w:sz w:val="28"/>
              </w:rPr>
              <w:t>Оценщики</w:t>
            </w:r>
            <w:r w:rsidRPr="00BD4E3A">
              <w:rPr>
                <w:rFonts w:ascii="Cambria" w:hAnsi="Cambria" w:cs="Times New Roman"/>
                <w:sz w:val="28"/>
              </w:rPr>
              <w:t xml:space="preserve"> также должны отметить в своем анализе любые вопросы технического соответствия, которые влияют на уровень эффективности.</w:t>
            </w:r>
          </w:p>
          <w:p w14:paraId="5D7D1E8E" w14:textId="14A4CDC7" w:rsidR="00CF7E40" w:rsidRDefault="00CF7E40" w:rsidP="00D579DA">
            <w:pPr>
              <w:spacing w:before="120"/>
              <w:jc w:val="both"/>
              <w:rPr>
                <w:rFonts w:ascii="Cambria" w:hAnsi="Cambria" w:cs="Times New Roman"/>
                <w:sz w:val="28"/>
              </w:rPr>
            </w:pPr>
            <w:r>
              <w:rPr>
                <w:rFonts w:ascii="Cambria" w:hAnsi="Cambria" w:cs="Times New Roman"/>
                <w:sz w:val="28"/>
              </w:rPr>
              <w:t xml:space="preserve">39. </w:t>
            </w:r>
            <w:r w:rsidR="00AB18D2" w:rsidRPr="00AB18D2">
              <w:rPr>
                <w:rFonts w:ascii="Cambria" w:hAnsi="Cambria" w:cs="Times New Roman"/>
                <w:sz w:val="28"/>
              </w:rPr>
              <w:t>Некоторые из факторов, оцениваемы</w:t>
            </w:r>
            <w:r w:rsidR="00AB18D2">
              <w:rPr>
                <w:rFonts w:ascii="Cambria" w:hAnsi="Cambria" w:cs="Times New Roman"/>
                <w:sz w:val="28"/>
              </w:rPr>
              <w:t>е</w:t>
            </w:r>
            <w:r w:rsidR="00AB18D2" w:rsidRPr="00AB18D2">
              <w:rPr>
                <w:rFonts w:ascii="Cambria" w:hAnsi="Cambria" w:cs="Times New Roman"/>
                <w:sz w:val="28"/>
              </w:rPr>
              <w:t xml:space="preserve"> в рамках Непосредственного результата 1, которые учитывают оценку рисков в стране и внедрение </w:t>
            </w:r>
            <w:r w:rsidR="00AB18D2">
              <w:rPr>
                <w:rFonts w:ascii="Cambria" w:hAnsi="Cambria" w:cs="Times New Roman"/>
                <w:sz w:val="28"/>
              </w:rPr>
              <w:t>риск-</w:t>
            </w:r>
            <w:r w:rsidR="0072188B">
              <w:rPr>
                <w:rFonts w:ascii="Cambria" w:hAnsi="Cambria" w:cs="Times New Roman"/>
                <w:sz w:val="28"/>
              </w:rPr>
              <w:t>ориентированного подхода</w:t>
            </w:r>
            <w:r w:rsidR="00AB18D2" w:rsidRPr="00AB18D2">
              <w:rPr>
                <w:rFonts w:ascii="Cambria" w:hAnsi="Cambria" w:cs="Times New Roman"/>
                <w:sz w:val="28"/>
              </w:rPr>
              <w:t xml:space="preserve">, могут иметь далеко идущие последствия для </w:t>
            </w:r>
            <w:r w:rsidR="00AB18D2" w:rsidRPr="00AB18D2">
              <w:rPr>
                <w:rFonts w:ascii="Cambria" w:hAnsi="Cambria" w:cs="Times New Roman"/>
                <w:sz w:val="28"/>
              </w:rPr>
              <w:lastRenderedPageBreak/>
              <w:t xml:space="preserve">других результатов (например, оценка рисков влияет на применение </w:t>
            </w:r>
            <w:r w:rsidR="0072188B">
              <w:rPr>
                <w:rFonts w:ascii="Cambria" w:hAnsi="Cambria" w:cs="Times New Roman"/>
                <w:sz w:val="28"/>
              </w:rPr>
              <w:t xml:space="preserve">риск-ориентированных </w:t>
            </w:r>
            <w:r w:rsidR="00AB18D2" w:rsidRPr="00AB18D2">
              <w:rPr>
                <w:rFonts w:ascii="Cambria" w:hAnsi="Cambria" w:cs="Times New Roman"/>
                <w:sz w:val="28"/>
              </w:rPr>
              <w:t>мер</w:t>
            </w:r>
            <w:r w:rsidR="0072188B">
              <w:rPr>
                <w:rFonts w:ascii="Cambria" w:hAnsi="Cambria" w:cs="Times New Roman"/>
                <w:sz w:val="28"/>
              </w:rPr>
              <w:t xml:space="preserve"> </w:t>
            </w:r>
            <w:r w:rsidR="00AB18D2" w:rsidRPr="00AB18D2">
              <w:rPr>
                <w:rFonts w:ascii="Cambria" w:hAnsi="Cambria" w:cs="Times New Roman"/>
                <w:sz w:val="28"/>
              </w:rPr>
              <w:t xml:space="preserve">в рамках Непосредственных результатов 3 и 4 и на распределение ресурсов компетентных органов по отношению ко всем результатам). Однако, по возможности, </w:t>
            </w:r>
            <w:r w:rsidR="0072188B">
              <w:rPr>
                <w:rFonts w:ascii="Cambria" w:hAnsi="Cambria" w:cs="Times New Roman"/>
                <w:sz w:val="28"/>
              </w:rPr>
              <w:t>оценщики</w:t>
            </w:r>
            <w:r w:rsidR="00AB18D2" w:rsidRPr="00AB18D2">
              <w:rPr>
                <w:rFonts w:ascii="Cambria" w:hAnsi="Cambria" w:cs="Times New Roman"/>
                <w:sz w:val="28"/>
              </w:rPr>
              <w:t xml:space="preserve"> должны избегать дублирования. Оценщики должны представить свой анализ конкретного вопроса один раз, в том разделе </w:t>
            </w:r>
            <w:r w:rsidR="00B244EA">
              <w:rPr>
                <w:rFonts w:ascii="Cambria" w:hAnsi="Cambria" w:cs="Times New Roman"/>
                <w:sz w:val="28"/>
              </w:rPr>
              <w:t>ОВО</w:t>
            </w:r>
            <w:r w:rsidR="00AB18D2" w:rsidRPr="00AB18D2">
              <w:rPr>
                <w:rFonts w:ascii="Cambria" w:hAnsi="Cambria" w:cs="Times New Roman"/>
                <w:sz w:val="28"/>
              </w:rPr>
              <w:t xml:space="preserve">, который, по их мнению, является наиболее </w:t>
            </w:r>
            <w:r w:rsidR="00B244EA">
              <w:rPr>
                <w:rFonts w:ascii="Cambria" w:hAnsi="Cambria" w:cs="Times New Roman"/>
                <w:sz w:val="28"/>
              </w:rPr>
              <w:t>релевантным</w:t>
            </w:r>
            <w:r w:rsidR="00AB18D2" w:rsidRPr="00AB18D2">
              <w:rPr>
                <w:rFonts w:ascii="Cambria" w:hAnsi="Cambria" w:cs="Times New Roman"/>
                <w:sz w:val="28"/>
              </w:rPr>
              <w:t xml:space="preserve">, а затем сослаться на этот анализ в других разделах </w:t>
            </w:r>
            <w:r w:rsidR="00B244EA">
              <w:rPr>
                <w:rFonts w:ascii="Cambria" w:hAnsi="Cambria" w:cs="Times New Roman"/>
                <w:sz w:val="28"/>
              </w:rPr>
              <w:t>ОВО</w:t>
            </w:r>
            <w:r w:rsidR="00AB18D2" w:rsidRPr="00AB18D2">
              <w:rPr>
                <w:rFonts w:ascii="Cambria" w:hAnsi="Cambria" w:cs="Times New Roman"/>
                <w:sz w:val="28"/>
              </w:rPr>
              <w:t xml:space="preserve">, где этот вопрос имеет </w:t>
            </w:r>
            <w:r w:rsidR="00B244EA">
              <w:rPr>
                <w:rFonts w:ascii="Cambria" w:hAnsi="Cambria" w:cs="Times New Roman"/>
                <w:sz w:val="28"/>
              </w:rPr>
              <w:t>отношение</w:t>
            </w:r>
            <w:r w:rsidR="00AB18D2" w:rsidRPr="00AB18D2">
              <w:rPr>
                <w:rFonts w:ascii="Cambria" w:hAnsi="Cambria" w:cs="Times New Roman"/>
                <w:sz w:val="28"/>
              </w:rPr>
              <w:t xml:space="preserve">. См. раздел Введение в </w:t>
            </w:r>
            <w:r w:rsidR="00224C62">
              <w:rPr>
                <w:rFonts w:ascii="Cambria" w:hAnsi="Cambria" w:cs="Times New Roman"/>
                <w:i/>
                <w:iCs/>
                <w:sz w:val="28"/>
              </w:rPr>
              <w:t>М</w:t>
            </w:r>
            <w:r w:rsidR="00AB18D2" w:rsidRPr="00B244EA">
              <w:rPr>
                <w:rFonts w:ascii="Cambria" w:hAnsi="Cambria" w:cs="Times New Roman"/>
                <w:i/>
                <w:iCs/>
                <w:sz w:val="28"/>
              </w:rPr>
              <w:t>етодологию</w:t>
            </w:r>
            <w:r w:rsidR="00AB18D2" w:rsidRPr="00AB18D2">
              <w:rPr>
                <w:rFonts w:ascii="Cambria" w:hAnsi="Cambria" w:cs="Times New Roman"/>
                <w:sz w:val="28"/>
              </w:rPr>
              <w:t xml:space="preserve">, посвященный </w:t>
            </w:r>
            <w:r w:rsidR="00EA128B">
              <w:rPr>
                <w:rFonts w:ascii="Cambria" w:hAnsi="Cambria" w:cs="Times New Roman"/>
                <w:sz w:val="28"/>
              </w:rPr>
              <w:t>пересекающимся</w:t>
            </w:r>
            <w:r w:rsidR="00AB18D2" w:rsidRPr="00AB18D2">
              <w:rPr>
                <w:rFonts w:ascii="Cambria" w:hAnsi="Cambria" w:cs="Times New Roman"/>
                <w:sz w:val="28"/>
              </w:rPr>
              <w:t xml:space="preserve"> вопросам.</w:t>
            </w:r>
          </w:p>
        </w:tc>
      </w:tr>
    </w:tbl>
    <w:p w14:paraId="74D54FCF" w14:textId="00D58B4B" w:rsidR="000A5E1A" w:rsidRDefault="002D37DE" w:rsidP="00D579DA">
      <w:pPr>
        <w:spacing w:before="120"/>
        <w:ind w:left="357"/>
        <w:jc w:val="both"/>
        <w:rPr>
          <w:rFonts w:ascii="Cambria" w:hAnsi="Cambria" w:cs="Times New Roman"/>
          <w:b/>
          <w:bCs/>
          <w:sz w:val="28"/>
        </w:rPr>
      </w:pPr>
      <w:r>
        <w:rPr>
          <w:rFonts w:ascii="Cambria" w:hAnsi="Cambria" w:cs="Times New Roman"/>
          <w:b/>
          <w:bCs/>
          <w:sz w:val="28"/>
        </w:rPr>
        <w:lastRenderedPageBreak/>
        <w:t>2.2.1 Выявление, оценка и понимание рисков ОД/ФТ страной</w:t>
      </w:r>
    </w:p>
    <w:p w14:paraId="1B4D7CC3" w14:textId="37F92DCF" w:rsidR="002D37DE" w:rsidRDefault="002D37DE" w:rsidP="00D579DA">
      <w:pPr>
        <w:spacing w:before="120"/>
        <w:ind w:left="357"/>
        <w:jc w:val="both"/>
        <w:rPr>
          <w:rFonts w:ascii="Cambria" w:hAnsi="Cambria" w:cs="Times New Roman"/>
          <w:i/>
          <w:iCs/>
          <w:sz w:val="28"/>
        </w:rPr>
      </w:pPr>
      <w:r>
        <w:rPr>
          <w:rFonts w:ascii="Cambria" w:hAnsi="Cambria" w:cs="Times New Roman"/>
          <w:i/>
          <w:iCs/>
          <w:sz w:val="28"/>
        </w:rPr>
        <w:t>Риски ОД</w:t>
      </w:r>
    </w:p>
    <w:p w14:paraId="6D5F2E5F" w14:textId="4819D819" w:rsidR="002D37DE" w:rsidRDefault="002D37DE" w:rsidP="00D579DA">
      <w:pPr>
        <w:spacing w:before="120"/>
        <w:ind w:left="357"/>
        <w:jc w:val="both"/>
        <w:rPr>
          <w:rFonts w:ascii="Cambria" w:hAnsi="Cambria" w:cs="Times New Roman"/>
          <w:i/>
          <w:iCs/>
          <w:sz w:val="28"/>
        </w:rPr>
      </w:pPr>
      <w:r>
        <w:rPr>
          <w:rFonts w:ascii="Cambria" w:hAnsi="Cambria" w:cs="Times New Roman"/>
          <w:i/>
          <w:iCs/>
          <w:sz w:val="28"/>
        </w:rPr>
        <w:t>40.</w:t>
      </w:r>
    </w:p>
    <w:p w14:paraId="2284114C" w14:textId="1D15B64A" w:rsidR="002D37DE" w:rsidRDefault="002D37DE" w:rsidP="00D579DA">
      <w:pPr>
        <w:spacing w:before="120"/>
        <w:ind w:left="357"/>
        <w:jc w:val="both"/>
        <w:rPr>
          <w:rFonts w:ascii="Cambria" w:hAnsi="Cambria" w:cs="Times New Roman"/>
          <w:i/>
          <w:iCs/>
          <w:sz w:val="28"/>
        </w:rPr>
      </w:pPr>
      <w:r>
        <w:rPr>
          <w:rFonts w:ascii="Cambria" w:hAnsi="Cambria" w:cs="Times New Roman"/>
          <w:i/>
          <w:iCs/>
          <w:sz w:val="28"/>
        </w:rPr>
        <w:t>Риски ФТ</w:t>
      </w:r>
    </w:p>
    <w:p w14:paraId="64FEFCAA" w14:textId="73164EDF" w:rsidR="002D37DE" w:rsidRDefault="002D37DE" w:rsidP="00D579DA">
      <w:pPr>
        <w:spacing w:before="120"/>
        <w:ind w:left="357"/>
        <w:jc w:val="both"/>
        <w:rPr>
          <w:rFonts w:ascii="Cambria" w:hAnsi="Cambria" w:cs="Times New Roman"/>
          <w:sz w:val="28"/>
        </w:rPr>
      </w:pPr>
      <w:r>
        <w:rPr>
          <w:rFonts w:ascii="Cambria" w:hAnsi="Cambria" w:cs="Times New Roman"/>
          <w:sz w:val="28"/>
        </w:rPr>
        <w:t>41.</w:t>
      </w:r>
    </w:p>
    <w:p w14:paraId="3280EBCB" w14:textId="77777777" w:rsidR="009D3E5D" w:rsidRPr="009D3E5D" w:rsidRDefault="009D3E5D" w:rsidP="009D3E5D">
      <w:pPr>
        <w:spacing w:before="120"/>
        <w:ind w:left="357"/>
        <w:jc w:val="both"/>
        <w:rPr>
          <w:rFonts w:ascii="Cambria" w:hAnsi="Cambria" w:cs="Times New Roman"/>
          <w:b/>
          <w:bCs/>
          <w:sz w:val="28"/>
        </w:rPr>
      </w:pPr>
      <w:r w:rsidRPr="009D3E5D">
        <w:rPr>
          <w:rFonts w:ascii="Cambria" w:hAnsi="Cambria" w:cs="Times New Roman"/>
          <w:b/>
          <w:bCs/>
          <w:sz w:val="28"/>
        </w:rPr>
        <w:t>2.2.2 Национальная политика и деятельность по устранению выявленных рисков ОД/ФТ</w:t>
      </w:r>
    </w:p>
    <w:p w14:paraId="16E2A543" w14:textId="77777777" w:rsidR="009D3E5D" w:rsidRPr="009D3E5D" w:rsidRDefault="009D3E5D" w:rsidP="009D3E5D">
      <w:pPr>
        <w:spacing w:before="120"/>
        <w:ind w:left="357"/>
        <w:jc w:val="both"/>
        <w:rPr>
          <w:rFonts w:ascii="Cambria" w:hAnsi="Cambria" w:cs="Times New Roman"/>
          <w:i/>
          <w:iCs/>
          <w:sz w:val="28"/>
        </w:rPr>
      </w:pPr>
      <w:r w:rsidRPr="009D3E5D">
        <w:rPr>
          <w:rFonts w:ascii="Cambria" w:hAnsi="Cambria" w:cs="Times New Roman"/>
          <w:i/>
          <w:iCs/>
          <w:sz w:val="28"/>
        </w:rPr>
        <w:t>Политика и деятельность по устранению рисков ОД/ФТ</w:t>
      </w:r>
    </w:p>
    <w:p w14:paraId="0FEABF01"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42.</w:t>
      </w:r>
    </w:p>
    <w:p w14:paraId="3BAE3DAA" w14:textId="77777777" w:rsidR="009D3E5D" w:rsidRPr="009D3E5D" w:rsidRDefault="009D3E5D" w:rsidP="009D3E5D">
      <w:pPr>
        <w:spacing w:before="120"/>
        <w:ind w:left="357"/>
        <w:jc w:val="both"/>
        <w:rPr>
          <w:rFonts w:ascii="Cambria" w:hAnsi="Cambria" w:cs="Times New Roman"/>
          <w:i/>
          <w:iCs/>
          <w:sz w:val="28"/>
        </w:rPr>
      </w:pPr>
      <w:r w:rsidRPr="009D3E5D">
        <w:rPr>
          <w:rFonts w:ascii="Cambria" w:hAnsi="Cambria" w:cs="Times New Roman"/>
          <w:i/>
          <w:iCs/>
          <w:sz w:val="28"/>
        </w:rPr>
        <w:t>Политика и деятельность по устранению рисков ОД/ФТ</w:t>
      </w:r>
    </w:p>
    <w:p w14:paraId="2680745B"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43.</w:t>
      </w:r>
    </w:p>
    <w:p w14:paraId="28FC997B" w14:textId="7B42C34A" w:rsidR="009D3E5D" w:rsidRPr="009D3E5D" w:rsidRDefault="009D3E5D" w:rsidP="009D3E5D">
      <w:pPr>
        <w:spacing w:before="120"/>
        <w:ind w:left="357"/>
        <w:jc w:val="both"/>
        <w:rPr>
          <w:rFonts w:ascii="Cambria" w:hAnsi="Cambria" w:cs="Times New Roman"/>
          <w:b/>
          <w:bCs/>
          <w:sz w:val="28"/>
        </w:rPr>
      </w:pPr>
      <w:r w:rsidRPr="009D3E5D">
        <w:rPr>
          <w:rFonts w:ascii="Cambria" w:hAnsi="Cambria" w:cs="Times New Roman"/>
          <w:b/>
          <w:bCs/>
          <w:sz w:val="28"/>
        </w:rPr>
        <w:t xml:space="preserve">2.2.3 Исключения, </w:t>
      </w:r>
      <w:r>
        <w:rPr>
          <w:rFonts w:ascii="Cambria" w:hAnsi="Cambria" w:cs="Times New Roman"/>
          <w:b/>
          <w:bCs/>
          <w:sz w:val="28"/>
        </w:rPr>
        <w:t>усиленные</w:t>
      </w:r>
      <w:r w:rsidRPr="009D3E5D">
        <w:rPr>
          <w:rFonts w:ascii="Cambria" w:hAnsi="Cambria" w:cs="Times New Roman"/>
          <w:b/>
          <w:bCs/>
          <w:sz w:val="28"/>
        </w:rPr>
        <w:t xml:space="preserve"> и упрощенные меры по </w:t>
      </w:r>
      <w:r w:rsidR="001F42EF">
        <w:rPr>
          <w:rFonts w:ascii="Cambria" w:hAnsi="Cambria" w:cs="Times New Roman"/>
          <w:b/>
          <w:bCs/>
          <w:sz w:val="28"/>
        </w:rPr>
        <w:t>П</w:t>
      </w:r>
      <w:r w:rsidRPr="009D3E5D">
        <w:rPr>
          <w:rFonts w:ascii="Cambria" w:hAnsi="Cambria" w:cs="Times New Roman"/>
          <w:b/>
          <w:bCs/>
          <w:sz w:val="28"/>
        </w:rPr>
        <w:t>ОД/ФТ</w:t>
      </w:r>
    </w:p>
    <w:p w14:paraId="7D98D607" w14:textId="53FDE8E6" w:rsidR="009D3E5D" w:rsidRPr="00AA3877" w:rsidRDefault="009D3E5D" w:rsidP="009D3E5D">
      <w:pPr>
        <w:spacing w:before="120"/>
        <w:ind w:left="357"/>
        <w:jc w:val="both"/>
        <w:rPr>
          <w:rFonts w:ascii="Cambria" w:hAnsi="Cambria" w:cs="Times New Roman"/>
          <w:i/>
          <w:iCs/>
          <w:sz w:val="28"/>
        </w:rPr>
      </w:pPr>
      <w:r w:rsidRPr="00AA3877">
        <w:rPr>
          <w:rFonts w:ascii="Cambria" w:hAnsi="Cambria" w:cs="Times New Roman"/>
          <w:i/>
          <w:iCs/>
          <w:sz w:val="28"/>
        </w:rPr>
        <w:t xml:space="preserve">Меры </w:t>
      </w:r>
      <w:r w:rsidR="00E01CBA" w:rsidRPr="00AA3877">
        <w:rPr>
          <w:rFonts w:ascii="Cambria" w:hAnsi="Cambria" w:cs="Times New Roman"/>
          <w:i/>
          <w:iCs/>
          <w:sz w:val="28"/>
        </w:rPr>
        <w:t>П</w:t>
      </w:r>
      <w:r w:rsidRPr="00AA3877">
        <w:rPr>
          <w:rFonts w:ascii="Cambria" w:hAnsi="Cambria" w:cs="Times New Roman"/>
          <w:i/>
          <w:iCs/>
          <w:sz w:val="28"/>
        </w:rPr>
        <w:t>ОД</w:t>
      </w:r>
    </w:p>
    <w:p w14:paraId="6B57BC48"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44.</w:t>
      </w:r>
    </w:p>
    <w:p w14:paraId="1FDF0C2C" w14:textId="5882CE30" w:rsidR="009D3E5D" w:rsidRPr="00AA3877" w:rsidRDefault="009D3E5D" w:rsidP="009D3E5D">
      <w:pPr>
        <w:spacing w:before="120"/>
        <w:ind w:left="357"/>
        <w:jc w:val="both"/>
        <w:rPr>
          <w:rFonts w:ascii="Cambria" w:hAnsi="Cambria" w:cs="Times New Roman"/>
          <w:i/>
          <w:iCs/>
          <w:sz w:val="28"/>
        </w:rPr>
      </w:pPr>
      <w:r w:rsidRPr="00AA3877">
        <w:rPr>
          <w:rFonts w:ascii="Cambria" w:hAnsi="Cambria" w:cs="Times New Roman"/>
          <w:i/>
          <w:iCs/>
          <w:sz w:val="28"/>
        </w:rPr>
        <w:t xml:space="preserve">Меры по борьбе с </w:t>
      </w:r>
      <w:r w:rsidR="00E01CBA" w:rsidRPr="00AA3877">
        <w:rPr>
          <w:rFonts w:ascii="Cambria" w:hAnsi="Cambria" w:cs="Times New Roman"/>
          <w:i/>
          <w:iCs/>
          <w:sz w:val="28"/>
        </w:rPr>
        <w:t>П</w:t>
      </w:r>
      <w:r w:rsidRPr="00AA3877">
        <w:rPr>
          <w:rFonts w:ascii="Cambria" w:hAnsi="Cambria" w:cs="Times New Roman"/>
          <w:i/>
          <w:iCs/>
          <w:sz w:val="28"/>
        </w:rPr>
        <w:t>Ф</w:t>
      </w:r>
      <w:r w:rsidR="00E01CBA" w:rsidRPr="00AA3877">
        <w:rPr>
          <w:rFonts w:ascii="Cambria" w:hAnsi="Cambria" w:cs="Times New Roman"/>
          <w:i/>
          <w:iCs/>
          <w:sz w:val="28"/>
        </w:rPr>
        <w:t>Т</w:t>
      </w:r>
    </w:p>
    <w:p w14:paraId="4AE2AAC2"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45.</w:t>
      </w:r>
    </w:p>
    <w:p w14:paraId="74BDA5D9" w14:textId="248ADED4" w:rsidR="009D3E5D" w:rsidRPr="00CC3B9A" w:rsidRDefault="009D3E5D" w:rsidP="009D3E5D">
      <w:pPr>
        <w:spacing w:before="120"/>
        <w:ind w:left="357"/>
        <w:jc w:val="both"/>
        <w:rPr>
          <w:rFonts w:ascii="Cambria" w:hAnsi="Cambria" w:cs="Times New Roman"/>
          <w:b/>
          <w:bCs/>
          <w:sz w:val="28"/>
        </w:rPr>
      </w:pPr>
      <w:r w:rsidRPr="00CC3B9A">
        <w:rPr>
          <w:rFonts w:ascii="Cambria" w:hAnsi="Cambria" w:cs="Times New Roman"/>
          <w:b/>
          <w:bCs/>
          <w:sz w:val="28"/>
        </w:rPr>
        <w:t xml:space="preserve">2.2.4 Цели и деятельность компетентных органов и </w:t>
      </w:r>
      <w:r w:rsidR="00C015B1" w:rsidRPr="00CC3B9A">
        <w:rPr>
          <w:rFonts w:ascii="Cambria" w:hAnsi="Cambria" w:cs="Times New Roman"/>
          <w:b/>
          <w:bCs/>
          <w:sz w:val="28"/>
        </w:rPr>
        <w:t>СРО</w:t>
      </w:r>
    </w:p>
    <w:p w14:paraId="2A9059B7"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46.</w:t>
      </w:r>
    </w:p>
    <w:p w14:paraId="7ECE79E6" w14:textId="77777777" w:rsidR="009D3E5D" w:rsidRPr="005816B0" w:rsidRDefault="009D3E5D" w:rsidP="009D3E5D">
      <w:pPr>
        <w:spacing w:before="120"/>
        <w:ind w:left="357"/>
        <w:jc w:val="both"/>
        <w:rPr>
          <w:rFonts w:ascii="Cambria" w:hAnsi="Cambria" w:cs="Times New Roman"/>
          <w:b/>
          <w:bCs/>
          <w:sz w:val="28"/>
        </w:rPr>
      </w:pPr>
      <w:r w:rsidRPr="005816B0">
        <w:rPr>
          <w:rFonts w:ascii="Cambria" w:hAnsi="Cambria" w:cs="Times New Roman"/>
          <w:b/>
          <w:bCs/>
          <w:sz w:val="28"/>
        </w:rPr>
        <w:t>2.2.5 Национальная координация и сотрудничество для разработки и реализации политики</w:t>
      </w:r>
    </w:p>
    <w:p w14:paraId="52276424" w14:textId="77777777" w:rsidR="009D3E5D" w:rsidRPr="009D3E5D" w:rsidRDefault="009D3E5D" w:rsidP="009D3E5D">
      <w:pPr>
        <w:spacing w:before="120"/>
        <w:ind w:left="357"/>
        <w:jc w:val="both"/>
        <w:rPr>
          <w:rFonts w:ascii="Cambria" w:hAnsi="Cambria" w:cs="Times New Roman"/>
          <w:sz w:val="28"/>
        </w:rPr>
      </w:pPr>
      <w:r w:rsidRPr="009D3E5D">
        <w:rPr>
          <w:rFonts w:ascii="Cambria" w:hAnsi="Cambria" w:cs="Times New Roman"/>
          <w:sz w:val="28"/>
        </w:rPr>
        <w:t>47.</w:t>
      </w:r>
    </w:p>
    <w:p w14:paraId="4C398F05" w14:textId="77777777" w:rsidR="009D3E5D" w:rsidRPr="005816B0" w:rsidRDefault="009D3E5D" w:rsidP="009D3E5D">
      <w:pPr>
        <w:spacing w:before="120"/>
        <w:ind w:left="357"/>
        <w:jc w:val="both"/>
        <w:rPr>
          <w:rFonts w:ascii="Cambria" w:hAnsi="Cambria" w:cs="Times New Roman"/>
          <w:b/>
          <w:bCs/>
          <w:sz w:val="28"/>
        </w:rPr>
      </w:pPr>
      <w:r w:rsidRPr="005816B0">
        <w:rPr>
          <w:rFonts w:ascii="Cambria" w:hAnsi="Cambria" w:cs="Times New Roman"/>
          <w:b/>
          <w:bCs/>
          <w:sz w:val="28"/>
        </w:rPr>
        <w:t>2.2.6 Национальная координация и сотрудничество в оперативных целях</w:t>
      </w:r>
    </w:p>
    <w:p w14:paraId="39DCC111" w14:textId="589438BB" w:rsidR="002D37DE" w:rsidRDefault="009D3E5D" w:rsidP="009D3E5D">
      <w:pPr>
        <w:spacing w:before="120"/>
        <w:ind w:left="357"/>
        <w:jc w:val="both"/>
        <w:rPr>
          <w:rFonts w:ascii="Cambria" w:hAnsi="Cambria" w:cs="Times New Roman"/>
          <w:sz w:val="28"/>
        </w:rPr>
      </w:pPr>
      <w:r w:rsidRPr="009D3E5D">
        <w:rPr>
          <w:rFonts w:ascii="Cambria" w:hAnsi="Cambria" w:cs="Times New Roman"/>
          <w:sz w:val="28"/>
        </w:rPr>
        <w:t>48.</w:t>
      </w:r>
    </w:p>
    <w:tbl>
      <w:tblPr>
        <w:tblStyle w:val="a3"/>
        <w:tblW w:w="0" w:type="auto"/>
        <w:tblInd w:w="357" w:type="dxa"/>
        <w:tblLook w:val="04A0" w:firstRow="1" w:lastRow="0" w:firstColumn="1" w:lastColumn="0" w:noHBand="0" w:noVBand="1"/>
      </w:tblPr>
      <w:tblGrid>
        <w:gridCol w:w="9932"/>
      </w:tblGrid>
      <w:tr w:rsidR="00234D6C" w14:paraId="2A1407F7" w14:textId="77777777" w:rsidTr="00FE19F5">
        <w:tc>
          <w:tcPr>
            <w:tcW w:w="9932" w:type="dxa"/>
            <w:tcBorders>
              <w:top w:val="nil"/>
              <w:left w:val="nil"/>
              <w:bottom w:val="nil"/>
              <w:right w:val="nil"/>
            </w:tcBorders>
            <w:shd w:val="clear" w:color="auto" w:fill="E6E0D6"/>
          </w:tcPr>
          <w:p w14:paraId="56D6782C" w14:textId="77777777" w:rsidR="00234D6C" w:rsidRPr="00D15A90" w:rsidRDefault="00234D6C" w:rsidP="00D579DA">
            <w:pPr>
              <w:spacing w:before="120"/>
              <w:jc w:val="both"/>
              <w:rPr>
                <w:rFonts w:ascii="Cambria" w:hAnsi="Cambria" w:cs="Times New Roman"/>
                <w:b/>
                <w:bCs/>
                <w:color w:val="54B2DA"/>
                <w:sz w:val="28"/>
              </w:rPr>
            </w:pPr>
            <w:r w:rsidRPr="00D15A90">
              <w:rPr>
                <w:rFonts w:ascii="Cambria" w:hAnsi="Cambria" w:cs="Times New Roman"/>
                <w:b/>
                <w:bCs/>
                <w:color w:val="54B2DA"/>
                <w:sz w:val="28"/>
              </w:rPr>
              <w:lastRenderedPageBreak/>
              <w:t>Общие выводы по НР.1</w:t>
            </w:r>
          </w:p>
          <w:p w14:paraId="1589290A" w14:textId="77777777" w:rsidR="00234D6C" w:rsidRDefault="00234D6C" w:rsidP="00D579DA">
            <w:pPr>
              <w:spacing w:before="120"/>
              <w:jc w:val="both"/>
              <w:rPr>
                <w:rFonts w:ascii="Cambria" w:hAnsi="Cambria" w:cs="Times New Roman"/>
                <w:sz w:val="28"/>
              </w:rPr>
            </w:pPr>
            <w:r>
              <w:rPr>
                <w:rFonts w:ascii="Cambria" w:hAnsi="Cambria" w:cs="Times New Roman"/>
                <w:sz w:val="28"/>
              </w:rPr>
              <w:t xml:space="preserve">49. </w:t>
            </w:r>
            <w:r w:rsidRPr="00FE19F5">
              <w:rPr>
                <w:rFonts w:ascii="Cambria" w:hAnsi="Cambria" w:cs="Times New Roman"/>
                <w:sz w:val="28"/>
                <w:highlight w:val="lightGray"/>
              </w:rPr>
              <w:t>[Взвешивание и заключение]</w:t>
            </w:r>
          </w:p>
          <w:p w14:paraId="0FF6D296" w14:textId="77777777" w:rsidR="00234D6C" w:rsidRDefault="00234D6C" w:rsidP="00D579DA">
            <w:pPr>
              <w:spacing w:before="120"/>
              <w:jc w:val="both"/>
              <w:rPr>
                <w:rFonts w:ascii="Cambria" w:hAnsi="Cambria" w:cs="Times New Roman"/>
                <w:b/>
                <w:bCs/>
                <w:sz w:val="28"/>
              </w:rPr>
            </w:pPr>
            <w:r w:rsidRPr="00234D6C">
              <w:rPr>
                <w:rFonts w:ascii="Cambria" w:hAnsi="Cambria" w:cs="Times New Roman"/>
                <w:b/>
                <w:bCs/>
                <w:sz w:val="28"/>
              </w:rPr>
              <w:t xml:space="preserve">50. [Оцениваемая страна] </w:t>
            </w:r>
            <w:r>
              <w:rPr>
                <w:rFonts w:ascii="Cambria" w:hAnsi="Cambria" w:cs="Times New Roman"/>
                <w:b/>
                <w:bCs/>
                <w:sz w:val="28"/>
              </w:rPr>
              <w:t>оценена</w:t>
            </w:r>
            <w:r w:rsidRPr="00234D6C">
              <w:rPr>
                <w:rFonts w:ascii="Cambria" w:hAnsi="Cambria" w:cs="Times New Roman"/>
                <w:b/>
                <w:bCs/>
                <w:sz w:val="28"/>
              </w:rPr>
              <w:t xml:space="preserve"> </w:t>
            </w:r>
            <w:r>
              <w:rPr>
                <w:rFonts w:ascii="Cambria" w:hAnsi="Cambria" w:cs="Times New Roman"/>
                <w:b/>
                <w:bCs/>
                <w:sz w:val="28"/>
              </w:rPr>
              <w:t xml:space="preserve">на уровне </w:t>
            </w:r>
            <w:r w:rsidRPr="00234D6C">
              <w:rPr>
                <w:rFonts w:ascii="Cambria" w:hAnsi="Cambria" w:cs="Times New Roman"/>
                <w:b/>
                <w:bCs/>
                <w:sz w:val="28"/>
              </w:rPr>
              <w:t xml:space="preserve">[рейтинг] эффективности </w:t>
            </w:r>
            <w:r>
              <w:rPr>
                <w:rFonts w:ascii="Cambria" w:hAnsi="Cambria" w:cs="Times New Roman"/>
                <w:b/>
                <w:bCs/>
                <w:sz w:val="28"/>
              </w:rPr>
              <w:t>по НР</w:t>
            </w:r>
            <w:r w:rsidRPr="00234D6C">
              <w:rPr>
                <w:rFonts w:ascii="Cambria" w:hAnsi="Cambria" w:cs="Times New Roman"/>
                <w:b/>
                <w:bCs/>
                <w:sz w:val="28"/>
              </w:rPr>
              <w:t>.1.</w:t>
            </w:r>
          </w:p>
          <w:p w14:paraId="1D33E8AA" w14:textId="16A1CCA8" w:rsidR="00732680" w:rsidRPr="00FE19F5" w:rsidRDefault="00732680" w:rsidP="00D579DA">
            <w:pPr>
              <w:spacing w:before="120"/>
              <w:jc w:val="both"/>
              <w:rPr>
                <w:rFonts w:ascii="Cambria" w:hAnsi="Cambria" w:cs="Times New Roman"/>
                <w:sz w:val="28"/>
                <w:highlight w:val="lightGray"/>
              </w:rPr>
            </w:pPr>
            <w:r w:rsidRPr="00FE19F5">
              <w:rPr>
                <w:rFonts w:ascii="Cambria" w:hAnsi="Cambria" w:cs="Times New Roman"/>
                <w:sz w:val="28"/>
                <w:highlight w:val="lightGray"/>
              </w:rPr>
              <w:t>51. В конце этого раздела оценщики должны указать рейтинг эффективности для Непосредственного результата. Принимая решение об общем уровне эффективности, эксперты должны принимать во внимание: (a) основные вопросы, (b) любые соответствующие технические вопросы/недостатки, которые существенно влияют на эффективность; (c)</w:t>
            </w:r>
            <w:r w:rsidR="0055052E">
              <w:rPr>
                <w:rFonts w:ascii="Cambria" w:hAnsi="Cambria" w:cs="Times New Roman"/>
                <w:sz w:val="28"/>
                <w:highlight w:val="lightGray"/>
              </w:rPr>
              <w:t> </w:t>
            </w:r>
            <w:r w:rsidRPr="00FE19F5">
              <w:rPr>
                <w:rFonts w:ascii="Cambria" w:hAnsi="Cambria" w:cs="Times New Roman"/>
                <w:sz w:val="28"/>
                <w:highlight w:val="lightGray"/>
              </w:rPr>
              <w:t>риски и контекстуальные факторы; и (d) уровень эффективности по другим Непосредственным результатам, которые являются релевантными и существенно влияют на эффективность в данной области. Оценщики должны кратко объяснить свой вывод о соответствующей оценке эффективности. Они должны четко указать вес и значение, которые они придают принятым во внимание элементам. Заключение не должно дублировать раздел Основные выводы в начале каждой главы и в идеале</w:t>
            </w:r>
            <w:r w:rsidR="00706BE0" w:rsidRPr="00FE19F5">
              <w:rPr>
                <w:rFonts w:ascii="Cambria" w:hAnsi="Cambria" w:cs="Times New Roman"/>
                <w:sz w:val="28"/>
                <w:highlight w:val="lightGray"/>
              </w:rPr>
              <w:t xml:space="preserve"> должно</w:t>
            </w:r>
            <w:r w:rsidR="001F3060" w:rsidRPr="00FE19F5">
              <w:rPr>
                <w:rFonts w:ascii="Cambria" w:hAnsi="Cambria" w:cs="Times New Roman"/>
                <w:sz w:val="28"/>
                <w:highlight w:val="lightGray"/>
              </w:rPr>
              <w:t xml:space="preserve"> быть</w:t>
            </w:r>
            <w:r w:rsidRPr="00FE19F5">
              <w:rPr>
                <w:rFonts w:ascii="Cambria" w:hAnsi="Cambria" w:cs="Times New Roman"/>
                <w:sz w:val="28"/>
                <w:highlight w:val="lightGray"/>
              </w:rPr>
              <w:t xml:space="preserve"> не более одного-двух абзацев.</w:t>
            </w:r>
          </w:p>
          <w:p w14:paraId="0FB83D4A" w14:textId="15CF377C" w:rsidR="008E3997" w:rsidRPr="00732680" w:rsidRDefault="008E3997" w:rsidP="00D579DA">
            <w:pPr>
              <w:spacing w:before="120"/>
              <w:jc w:val="both"/>
              <w:rPr>
                <w:rFonts w:ascii="Cambria" w:hAnsi="Cambria" w:cs="Times New Roman"/>
                <w:sz w:val="28"/>
              </w:rPr>
            </w:pPr>
            <w:r w:rsidRPr="00FE19F5">
              <w:rPr>
                <w:rFonts w:ascii="Cambria" w:hAnsi="Cambria" w:cs="Times New Roman"/>
                <w:sz w:val="28"/>
                <w:highlight w:val="lightGray"/>
              </w:rPr>
              <w:t>52. Оценщики должны придерживаться такого же общего подхода при проведении анализа эффективности для всех других Непосредственных результатов.</w:t>
            </w:r>
          </w:p>
        </w:tc>
      </w:tr>
    </w:tbl>
    <w:p w14:paraId="4F3A011D" w14:textId="645AE1EA" w:rsidR="005816B0" w:rsidRDefault="00D2231E" w:rsidP="00D579DA">
      <w:pPr>
        <w:spacing w:before="120"/>
        <w:ind w:left="357"/>
        <w:jc w:val="both"/>
        <w:rPr>
          <w:rFonts w:ascii="Cambria" w:hAnsi="Cambria" w:cs="Times New Roman"/>
          <w:sz w:val="28"/>
        </w:rPr>
      </w:pPr>
      <w:r w:rsidRPr="00C8659F">
        <w:rPr>
          <w:rFonts w:ascii="Cambria" w:hAnsi="Cambria" w:cs="Times New Roman"/>
          <w:sz w:val="28"/>
          <w:highlight w:val="lightGray"/>
        </w:rPr>
        <w:t xml:space="preserve">Ниже приведены шаблоны таблиц и примеров дел для использования в этом разделе </w:t>
      </w:r>
      <w:r w:rsidR="00882B2D" w:rsidRPr="00C8659F">
        <w:rPr>
          <w:rFonts w:ascii="Cambria" w:hAnsi="Cambria" w:cs="Times New Roman"/>
          <w:sz w:val="28"/>
          <w:highlight w:val="lightGray"/>
        </w:rPr>
        <w:t>Г</w:t>
      </w:r>
      <w:r w:rsidRPr="00C8659F">
        <w:rPr>
          <w:rFonts w:ascii="Cambria" w:hAnsi="Cambria" w:cs="Times New Roman"/>
          <w:sz w:val="28"/>
          <w:highlight w:val="lightGray"/>
        </w:rPr>
        <w:t>лавы. Скопируйте и вставьте, где необходимо, или удалите.</w:t>
      </w:r>
    </w:p>
    <w:p w14:paraId="4988E3BF" w14:textId="0831AF29" w:rsidR="00C8659F" w:rsidRPr="00823EBE" w:rsidRDefault="00C8659F" w:rsidP="00C8659F">
      <w:pPr>
        <w:spacing w:before="120"/>
        <w:ind w:left="357"/>
        <w:jc w:val="both"/>
        <w:rPr>
          <w:rFonts w:ascii="Cambria" w:hAnsi="Cambria" w:cs="Times New Roman"/>
          <w:b/>
          <w:bCs/>
          <w:color w:val="54B2DA"/>
          <w:sz w:val="28"/>
        </w:rPr>
      </w:pPr>
      <w:r w:rsidRPr="00823EBE">
        <w:rPr>
          <w:rFonts w:ascii="Cambria" w:hAnsi="Cambria" w:cs="Times New Roman"/>
          <w:b/>
          <w:bCs/>
          <w:color w:val="54B2DA"/>
          <w:sz w:val="28"/>
        </w:rPr>
        <w:t xml:space="preserve">Таблица </w:t>
      </w:r>
      <w:r w:rsidR="00532DFF" w:rsidRPr="00823EBE">
        <w:rPr>
          <w:rFonts w:ascii="Cambria" w:hAnsi="Cambria" w:cs="Times New Roman"/>
          <w:b/>
          <w:bCs/>
          <w:color w:val="54B2DA"/>
          <w:sz w:val="28"/>
        </w:rPr>
        <w:t>2</w:t>
      </w:r>
      <w:r w:rsidRPr="00823EBE">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C8659F" w14:paraId="12E3AD5C" w14:textId="77777777" w:rsidTr="00A63930">
        <w:tc>
          <w:tcPr>
            <w:tcW w:w="1915" w:type="dxa"/>
          </w:tcPr>
          <w:p w14:paraId="2395F7B8" w14:textId="77777777" w:rsidR="00C8659F" w:rsidRDefault="00C8659F" w:rsidP="00A63930">
            <w:pPr>
              <w:spacing w:before="120"/>
              <w:jc w:val="both"/>
              <w:rPr>
                <w:rFonts w:ascii="Cambria" w:hAnsi="Cambria" w:cs="Times New Roman"/>
                <w:b/>
                <w:bCs/>
                <w:sz w:val="28"/>
              </w:rPr>
            </w:pPr>
          </w:p>
        </w:tc>
        <w:tc>
          <w:tcPr>
            <w:tcW w:w="2826" w:type="dxa"/>
          </w:tcPr>
          <w:p w14:paraId="4B4D25CF" w14:textId="77777777" w:rsidR="00C8659F" w:rsidRPr="0063035A" w:rsidRDefault="00C8659F" w:rsidP="00A63930">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69B0597A" w14:textId="77777777" w:rsidR="00C8659F" w:rsidRDefault="00C8659F" w:rsidP="00A63930">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2D659103" w14:textId="77777777" w:rsidR="00C8659F" w:rsidRDefault="00C8659F" w:rsidP="00A63930">
            <w:pPr>
              <w:spacing w:before="120"/>
              <w:jc w:val="both"/>
              <w:rPr>
                <w:rFonts w:ascii="Cambria" w:hAnsi="Cambria" w:cs="Times New Roman"/>
                <w:b/>
                <w:bCs/>
                <w:sz w:val="28"/>
              </w:rPr>
            </w:pPr>
          </w:p>
        </w:tc>
        <w:tc>
          <w:tcPr>
            <w:tcW w:w="1915" w:type="dxa"/>
          </w:tcPr>
          <w:p w14:paraId="2C78E4F3" w14:textId="77777777" w:rsidR="00C8659F" w:rsidRDefault="00C8659F" w:rsidP="00A63930">
            <w:pPr>
              <w:spacing w:before="120"/>
              <w:jc w:val="both"/>
              <w:rPr>
                <w:rFonts w:ascii="Cambria" w:hAnsi="Cambria" w:cs="Times New Roman"/>
                <w:b/>
                <w:bCs/>
                <w:sz w:val="28"/>
              </w:rPr>
            </w:pPr>
          </w:p>
        </w:tc>
        <w:tc>
          <w:tcPr>
            <w:tcW w:w="1915" w:type="dxa"/>
          </w:tcPr>
          <w:p w14:paraId="34F41558" w14:textId="77777777" w:rsidR="00C8659F" w:rsidRDefault="00C8659F" w:rsidP="00A63930">
            <w:pPr>
              <w:spacing w:before="120"/>
              <w:jc w:val="both"/>
              <w:rPr>
                <w:rFonts w:ascii="Cambria" w:hAnsi="Cambria" w:cs="Times New Roman"/>
                <w:b/>
                <w:bCs/>
                <w:sz w:val="28"/>
              </w:rPr>
            </w:pPr>
          </w:p>
        </w:tc>
      </w:tr>
      <w:tr w:rsidR="00C8659F" w14:paraId="09264B96" w14:textId="77777777" w:rsidTr="00A63930">
        <w:tc>
          <w:tcPr>
            <w:tcW w:w="1915" w:type="dxa"/>
          </w:tcPr>
          <w:p w14:paraId="437E5479" w14:textId="77777777" w:rsidR="00C8659F" w:rsidRDefault="00C8659F" w:rsidP="00A63930">
            <w:pPr>
              <w:spacing w:before="120"/>
              <w:jc w:val="both"/>
              <w:rPr>
                <w:rFonts w:ascii="Cambria" w:hAnsi="Cambria" w:cs="Times New Roman"/>
                <w:b/>
                <w:bCs/>
                <w:sz w:val="28"/>
              </w:rPr>
            </w:pPr>
          </w:p>
        </w:tc>
        <w:tc>
          <w:tcPr>
            <w:tcW w:w="2826" w:type="dxa"/>
          </w:tcPr>
          <w:p w14:paraId="607B8CAF" w14:textId="77777777" w:rsidR="00C8659F" w:rsidRDefault="00C8659F" w:rsidP="00A63930">
            <w:pPr>
              <w:spacing w:before="120"/>
              <w:jc w:val="both"/>
              <w:rPr>
                <w:rFonts w:ascii="Cambria" w:hAnsi="Cambria" w:cs="Times New Roman"/>
                <w:b/>
                <w:bCs/>
                <w:sz w:val="28"/>
              </w:rPr>
            </w:pPr>
          </w:p>
        </w:tc>
        <w:tc>
          <w:tcPr>
            <w:tcW w:w="1361" w:type="dxa"/>
          </w:tcPr>
          <w:p w14:paraId="7ED0F089" w14:textId="77777777" w:rsidR="00C8659F" w:rsidRDefault="00C8659F" w:rsidP="00A63930">
            <w:pPr>
              <w:spacing w:before="120"/>
              <w:jc w:val="both"/>
              <w:rPr>
                <w:rFonts w:ascii="Cambria" w:hAnsi="Cambria" w:cs="Times New Roman"/>
                <w:b/>
                <w:bCs/>
                <w:sz w:val="28"/>
              </w:rPr>
            </w:pPr>
          </w:p>
        </w:tc>
        <w:tc>
          <w:tcPr>
            <w:tcW w:w="1915" w:type="dxa"/>
          </w:tcPr>
          <w:p w14:paraId="30A8A53E" w14:textId="77777777" w:rsidR="00C8659F" w:rsidRDefault="00C8659F" w:rsidP="00A63930">
            <w:pPr>
              <w:spacing w:before="120"/>
              <w:jc w:val="both"/>
              <w:rPr>
                <w:rFonts w:ascii="Cambria" w:hAnsi="Cambria" w:cs="Times New Roman"/>
                <w:b/>
                <w:bCs/>
                <w:sz w:val="28"/>
              </w:rPr>
            </w:pPr>
          </w:p>
        </w:tc>
        <w:tc>
          <w:tcPr>
            <w:tcW w:w="1915" w:type="dxa"/>
          </w:tcPr>
          <w:p w14:paraId="50D7FD89" w14:textId="77777777" w:rsidR="00C8659F" w:rsidRDefault="00C8659F" w:rsidP="00A63930">
            <w:pPr>
              <w:spacing w:before="120"/>
              <w:jc w:val="both"/>
              <w:rPr>
                <w:rFonts w:ascii="Cambria" w:hAnsi="Cambria" w:cs="Times New Roman"/>
                <w:b/>
                <w:bCs/>
                <w:sz w:val="28"/>
              </w:rPr>
            </w:pPr>
          </w:p>
        </w:tc>
      </w:tr>
      <w:tr w:rsidR="00C8659F" w14:paraId="0048D37E" w14:textId="77777777" w:rsidTr="00A63930">
        <w:tc>
          <w:tcPr>
            <w:tcW w:w="1915" w:type="dxa"/>
          </w:tcPr>
          <w:p w14:paraId="1D2E72AA" w14:textId="77777777" w:rsidR="00C8659F" w:rsidRDefault="00C8659F" w:rsidP="00A63930">
            <w:pPr>
              <w:spacing w:before="120"/>
              <w:jc w:val="both"/>
              <w:rPr>
                <w:rFonts w:ascii="Cambria" w:hAnsi="Cambria" w:cs="Times New Roman"/>
                <w:b/>
                <w:bCs/>
                <w:sz w:val="28"/>
              </w:rPr>
            </w:pPr>
          </w:p>
        </w:tc>
        <w:tc>
          <w:tcPr>
            <w:tcW w:w="2826" w:type="dxa"/>
          </w:tcPr>
          <w:p w14:paraId="19F1ADF1" w14:textId="77777777" w:rsidR="00C8659F" w:rsidRDefault="00C8659F" w:rsidP="00A63930">
            <w:pPr>
              <w:spacing w:before="120"/>
              <w:jc w:val="both"/>
              <w:rPr>
                <w:rFonts w:ascii="Cambria" w:hAnsi="Cambria" w:cs="Times New Roman"/>
                <w:b/>
                <w:bCs/>
                <w:sz w:val="28"/>
              </w:rPr>
            </w:pPr>
          </w:p>
        </w:tc>
        <w:tc>
          <w:tcPr>
            <w:tcW w:w="1361" w:type="dxa"/>
          </w:tcPr>
          <w:p w14:paraId="67AAA348" w14:textId="77777777" w:rsidR="00C8659F" w:rsidRDefault="00C8659F" w:rsidP="00A63930">
            <w:pPr>
              <w:spacing w:before="120"/>
              <w:jc w:val="both"/>
              <w:rPr>
                <w:rFonts w:ascii="Cambria" w:hAnsi="Cambria" w:cs="Times New Roman"/>
                <w:b/>
                <w:bCs/>
                <w:sz w:val="28"/>
              </w:rPr>
            </w:pPr>
          </w:p>
        </w:tc>
        <w:tc>
          <w:tcPr>
            <w:tcW w:w="1915" w:type="dxa"/>
          </w:tcPr>
          <w:p w14:paraId="1846EBDB" w14:textId="77777777" w:rsidR="00C8659F" w:rsidRDefault="00C8659F" w:rsidP="00A63930">
            <w:pPr>
              <w:spacing w:before="120"/>
              <w:jc w:val="both"/>
              <w:rPr>
                <w:rFonts w:ascii="Cambria" w:hAnsi="Cambria" w:cs="Times New Roman"/>
                <w:b/>
                <w:bCs/>
                <w:sz w:val="28"/>
              </w:rPr>
            </w:pPr>
          </w:p>
        </w:tc>
        <w:tc>
          <w:tcPr>
            <w:tcW w:w="1915" w:type="dxa"/>
          </w:tcPr>
          <w:p w14:paraId="73D2FD35" w14:textId="77777777" w:rsidR="00C8659F" w:rsidRDefault="00C8659F" w:rsidP="00A63930">
            <w:pPr>
              <w:spacing w:before="120"/>
              <w:jc w:val="both"/>
              <w:rPr>
                <w:rFonts w:ascii="Cambria" w:hAnsi="Cambria" w:cs="Times New Roman"/>
                <w:b/>
                <w:bCs/>
                <w:sz w:val="28"/>
              </w:rPr>
            </w:pPr>
          </w:p>
        </w:tc>
      </w:tr>
      <w:tr w:rsidR="00C8659F" w14:paraId="3338E634" w14:textId="77777777" w:rsidTr="00A63930">
        <w:tc>
          <w:tcPr>
            <w:tcW w:w="1915" w:type="dxa"/>
          </w:tcPr>
          <w:p w14:paraId="04E6385B" w14:textId="77777777" w:rsidR="00C8659F" w:rsidRDefault="00C8659F" w:rsidP="00A63930">
            <w:pPr>
              <w:spacing w:before="120"/>
              <w:jc w:val="both"/>
              <w:rPr>
                <w:rFonts w:ascii="Cambria" w:hAnsi="Cambria" w:cs="Times New Roman"/>
                <w:b/>
                <w:bCs/>
                <w:sz w:val="28"/>
              </w:rPr>
            </w:pPr>
          </w:p>
        </w:tc>
        <w:tc>
          <w:tcPr>
            <w:tcW w:w="2826" w:type="dxa"/>
          </w:tcPr>
          <w:p w14:paraId="0F0CBBA7" w14:textId="77777777" w:rsidR="00C8659F" w:rsidRDefault="00C8659F" w:rsidP="00A63930">
            <w:pPr>
              <w:spacing w:before="120"/>
              <w:jc w:val="both"/>
              <w:rPr>
                <w:rFonts w:ascii="Cambria" w:hAnsi="Cambria" w:cs="Times New Roman"/>
                <w:b/>
                <w:bCs/>
                <w:sz w:val="28"/>
              </w:rPr>
            </w:pPr>
          </w:p>
        </w:tc>
        <w:tc>
          <w:tcPr>
            <w:tcW w:w="1361" w:type="dxa"/>
          </w:tcPr>
          <w:p w14:paraId="7687A72E" w14:textId="77777777" w:rsidR="00C8659F" w:rsidRDefault="00C8659F" w:rsidP="00A63930">
            <w:pPr>
              <w:spacing w:before="120"/>
              <w:jc w:val="both"/>
              <w:rPr>
                <w:rFonts w:ascii="Cambria" w:hAnsi="Cambria" w:cs="Times New Roman"/>
                <w:b/>
                <w:bCs/>
                <w:sz w:val="28"/>
              </w:rPr>
            </w:pPr>
          </w:p>
        </w:tc>
        <w:tc>
          <w:tcPr>
            <w:tcW w:w="1915" w:type="dxa"/>
          </w:tcPr>
          <w:p w14:paraId="4D257B7F" w14:textId="77777777" w:rsidR="00C8659F" w:rsidRDefault="00C8659F" w:rsidP="00A63930">
            <w:pPr>
              <w:spacing w:before="120"/>
              <w:jc w:val="both"/>
              <w:rPr>
                <w:rFonts w:ascii="Cambria" w:hAnsi="Cambria" w:cs="Times New Roman"/>
                <w:b/>
                <w:bCs/>
                <w:sz w:val="28"/>
              </w:rPr>
            </w:pPr>
          </w:p>
        </w:tc>
        <w:tc>
          <w:tcPr>
            <w:tcW w:w="1915" w:type="dxa"/>
          </w:tcPr>
          <w:p w14:paraId="31FF8909" w14:textId="77777777" w:rsidR="00C8659F" w:rsidRDefault="00C8659F" w:rsidP="00A63930">
            <w:pPr>
              <w:spacing w:before="120"/>
              <w:jc w:val="both"/>
              <w:rPr>
                <w:rFonts w:ascii="Cambria" w:hAnsi="Cambria" w:cs="Times New Roman"/>
                <w:b/>
                <w:bCs/>
                <w:sz w:val="28"/>
              </w:rPr>
            </w:pPr>
          </w:p>
        </w:tc>
      </w:tr>
      <w:tr w:rsidR="00C8659F" w14:paraId="44269E11" w14:textId="77777777" w:rsidTr="00A63930">
        <w:tc>
          <w:tcPr>
            <w:tcW w:w="1915" w:type="dxa"/>
          </w:tcPr>
          <w:p w14:paraId="28E41AC1" w14:textId="77777777" w:rsidR="00C8659F" w:rsidRDefault="00C8659F" w:rsidP="00A63930">
            <w:pPr>
              <w:spacing w:before="120"/>
              <w:jc w:val="both"/>
              <w:rPr>
                <w:rFonts w:ascii="Cambria" w:hAnsi="Cambria" w:cs="Times New Roman"/>
                <w:b/>
                <w:bCs/>
                <w:sz w:val="28"/>
              </w:rPr>
            </w:pPr>
          </w:p>
        </w:tc>
        <w:tc>
          <w:tcPr>
            <w:tcW w:w="2826" w:type="dxa"/>
          </w:tcPr>
          <w:p w14:paraId="51E32AFD" w14:textId="77777777" w:rsidR="00C8659F" w:rsidRDefault="00C8659F" w:rsidP="00A63930">
            <w:pPr>
              <w:spacing w:before="120"/>
              <w:jc w:val="both"/>
              <w:rPr>
                <w:rFonts w:ascii="Cambria" w:hAnsi="Cambria" w:cs="Times New Roman"/>
                <w:b/>
                <w:bCs/>
                <w:sz w:val="28"/>
              </w:rPr>
            </w:pPr>
          </w:p>
        </w:tc>
        <w:tc>
          <w:tcPr>
            <w:tcW w:w="1361" w:type="dxa"/>
          </w:tcPr>
          <w:p w14:paraId="12F513B0" w14:textId="77777777" w:rsidR="00C8659F" w:rsidRDefault="00C8659F" w:rsidP="00A63930">
            <w:pPr>
              <w:spacing w:before="120"/>
              <w:jc w:val="both"/>
              <w:rPr>
                <w:rFonts w:ascii="Cambria" w:hAnsi="Cambria" w:cs="Times New Roman"/>
                <w:b/>
                <w:bCs/>
                <w:sz w:val="28"/>
              </w:rPr>
            </w:pPr>
          </w:p>
        </w:tc>
        <w:tc>
          <w:tcPr>
            <w:tcW w:w="1915" w:type="dxa"/>
          </w:tcPr>
          <w:p w14:paraId="5F01105E" w14:textId="77777777" w:rsidR="00C8659F" w:rsidRDefault="00C8659F" w:rsidP="00A63930">
            <w:pPr>
              <w:spacing w:before="120"/>
              <w:jc w:val="both"/>
              <w:rPr>
                <w:rFonts w:ascii="Cambria" w:hAnsi="Cambria" w:cs="Times New Roman"/>
                <w:b/>
                <w:bCs/>
                <w:sz w:val="28"/>
              </w:rPr>
            </w:pPr>
          </w:p>
        </w:tc>
        <w:tc>
          <w:tcPr>
            <w:tcW w:w="1915" w:type="dxa"/>
          </w:tcPr>
          <w:p w14:paraId="46DDC049" w14:textId="77777777" w:rsidR="00C8659F" w:rsidRDefault="00C8659F" w:rsidP="00A63930">
            <w:pPr>
              <w:spacing w:before="120"/>
              <w:jc w:val="both"/>
              <w:rPr>
                <w:rFonts w:ascii="Cambria" w:hAnsi="Cambria" w:cs="Times New Roman"/>
                <w:b/>
                <w:bCs/>
                <w:sz w:val="28"/>
              </w:rPr>
            </w:pPr>
          </w:p>
        </w:tc>
      </w:tr>
      <w:tr w:rsidR="00C8659F" w14:paraId="481EB3DA" w14:textId="77777777" w:rsidTr="00A63930">
        <w:tc>
          <w:tcPr>
            <w:tcW w:w="1915" w:type="dxa"/>
          </w:tcPr>
          <w:p w14:paraId="188ABB15" w14:textId="77777777" w:rsidR="00C8659F" w:rsidRDefault="00C8659F" w:rsidP="00A63930">
            <w:pPr>
              <w:spacing w:before="120"/>
              <w:jc w:val="both"/>
              <w:rPr>
                <w:rFonts w:ascii="Cambria" w:hAnsi="Cambria" w:cs="Times New Roman"/>
                <w:b/>
                <w:bCs/>
                <w:sz w:val="28"/>
              </w:rPr>
            </w:pPr>
          </w:p>
        </w:tc>
        <w:tc>
          <w:tcPr>
            <w:tcW w:w="2826" w:type="dxa"/>
          </w:tcPr>
          <w:p w14:paraId="1D37E45B" w14:textId="77777777" w:rsidR="00C8659F" w:rsidRDefault="00C8659F" w:rsidP="00A63930">
            <w:pPr>
              <w:spacing w:before="120"/>
              <w:jc w:val="both"/>
              <w:rPr>
                <w:rFonts w:ascii="Cambria" w:hAnsi="Cambria" w:cs="Times New Roman"/>
                <w:b/>
                <w:bCs/>
                <w:sz w:val="28"/>
              </w:rPr>
            </w:pPr>
          </w:p>
        </w:tc>
        <w:tc>
          <w:tcPr>
            <w:tcW w:w="1361" w:type="dxa"/>
          </w:tcPr>
          <w:p w14:paraId="044034BB" w14:textId="77777777" w:rsidR="00C8659F" w:rsidRDefault="00C8659F" w:rsidP="00A63930">
            <w:pPr>
              <w:spacing w:before="120"/>
              <w:jc w:val="both"/>
              <w:rPr>
                <w:rFonts w:ascii="Cambria" w:hAnsi="Cambria" w:cs="Times New Roman"/>
                <w:b/>
                <w:bCs/>
                <w:sz w:val="28"/>
              </w:rPr>
            </w:pPr>
          </w:p>
        </w:tc>
        <w:tc>
          <w:tcPr>
            <w:tcW w:w="1915" w:type="dxa"/>
          </w:tcPr>
          <w:p w14:paraId="2E3389DB" w14:textId="77777777" w:rsidR="00C8659F" w:rsidRDefault="00C8659F" w:rsidP="00A63930">
            <w:pPr>
              <w:spacing w:before="120"/>
              <w:jc w:val="both"/>
              <w:rPr>
                <w:rFonts w:ascii="Cambria" w:hAnsi="Cambria" w:cs="Times New Roman"/>
                <w:b/>
                <w:bCs/>
                <w:sz w:val="28"/>
              </w:rPr>
            </w:pPr>
          </w:p>
        </w:tc>
        <w:tc>
          <w:tcPr>
            <w:tcW w:w="1915" w:type="dxa"/>
          </w:tcPr>
          <w:p w14:paraId="0A3C5893" w14:textId="77777777" w:rsidR="00C8659F" w:rsidRDefault="00C8659F" w:rsidP="00A63930">
            <w:pPr>
              <w:spacing w:before="120"/>
              <w:jc w:val="both"/>
              <w:rPr>
                <w:rFonts w:ascii="Cambria" w:hAnsi="Cambria" w:cs="Times New Roman"/>
                <w:b/>
                <w:bCs/>
                <w:sz w:val="28"/>
              </w:rPr>
            </w:pPr>
          </w:p>
        </w:tc>
      </w:tr>
    </w:tbl>
    <w:p w14:paraId="5CE691BA" w14:textId="77777777" w:rsidR="00C8659F" w:rsidRDefault="00C8659F" w:rsidP="00C8659F">
      <w:pPr>
        <w:spacing w:after="0"/>
        <w:ind w:left="357"/>
        <w:jc w:val="both"/>
        <w:rPr>
          <w:rFonts w:ascii="Cambria" w:hAnsi="Cambria" w:cs="Times New Roman"/>
          <w:i/>
          <w:iCs/>
          <w:sz w:val="28"/>
        </w:rPr>
      </w:pPr>
      <w:r>
        <w:rPr>
          <w:rFonts w:ascii="Cambria" w:hAnsi="Cambria" w:cs="Times New Roman"/>
          <w:i/>
          <w:iCs/>
          <w:sz w:val="28"/>
        </w:rPr>
        <w:t>Примечание:</w:t>
      </w:r>
    </w:p>
    <w:p w14:paraId="14717D1E" w14:textId="77777777" w:rsidR="00C8659F" w:rsidRDefault="00C8659F" w:rsidP="00C8659F">
      <w:pPr>
        <w:spacing w:after="0"/>
        <w:ind w:left="357"/>
        <w:jc w:val="both"/>
        <w:rPr>
          <w:rFonts w:ascii="Cambria" w:hAnsi="Cambria" w:cs="Times New Roman"/>
          <w:i/>
          <w:iCs/>
          <w:sz w:val="28"/>
        </w:rPr>
      </w:pPr>
      <w:r>
        <w:rPr>
          <w:rFonts w:ascii="Cambria" w:hAnsi="Cambria" w:cs="Times New Roman"/>
          <w:i/>
          <w:iCs/>
          <w:sz w:val="28"/>
        </w:rPr>
        <w:t>Источник:</w:t>
      </w:r>
    </w:p>
    <w:p w14:paraId="60D994A1" w14:textId="75197961" w:rsidR="00C8659F" w:rsidRDefault="00C8659F" w:rsidP="00C8659F">
      <w:pPr>
        <w:spacing w:after="0"/>
        <w:ind w:left="357"/>
        <w:jc w:val="both"/>
        <w:rPr>
          <w:rFonts w:ascii="Cambria" w:hAnsi="Cambria" w:cs="Times New Roman"/>
          <w:i/>
          <w:iCs/>
          <w:sz w:val="28"/>
        </w:rPr>
      </w:pPr>
    </w:p>
    <w:p w14:paraId="6D5274FF" w14:textId="77777777" w:rsidR="00532DFF" w:rsidRPr="00DC5A2E" w:rsidRDefault="00532DFF" w:rsidP="00C8659F">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C8659F" w14:paraId="1F39C134" w14:textId="77777777" w:rsidTr="00C033C5">
        <w:tc>
          <w:tcPr>
            <w:tcW w:w="10289" w:type="dxa"/>
            <w:shd w:val="clear" w:color="auto" w:fill="E6E0D6"/>
          </w:tcPr>
          <w:p w14:paraId="1627CF30" w14:textId="579D0251" w:rsidR="00C8659F" w:rsidRPr="00823EBE" w:rsidRDefault="00C8659F" w:rsidP="00A63930">
            <w:pPr>
              <w:spacing w:after="160" w:line="259" w:lineRule="auto"/>
              <w:rPr>
                <w:rFonts w:ascii="Cambria" w:hAnsi="Cambria" w:cs="Times New Roman"/>
                <w:b/>
                <w:bCs/>
                <w:color w:val="54B2DA"/>
                <w:sz w:val="28"/>
              </w:rPr>
            </w:pPr>
            <w:r w:rsidRPr="00823EBE">
              <w:rPr>
                <w:rFonts w:ascii="Cambria" w:hAnsi="Cambria" w:cs="Times New Roman"/>
                <w:b/>
                <w:bCs/>
                <w:color w:val="54B2DA"/>
                <w:sz w:val="28"/>
              </w:rPr>
              <w:lastRenderedPageBreak/>
              <w:t xml:space="preserve">Пример </w:t>
            </w:r>
            <w:r w:rsidR="00532DFF" w:rsidRPr="00823EBE">
              <w:rPr>
                <w:rFonts w:ascii="Cambria" w:hAnsi="Cambria" w:cs="Times New Roman"/>
                <w:b/>
                <w:bCs/>
                <w:color w:val="54B2DA"/>
                <w:sz w:val="28"/>
              </w:rPr>
              <w:t>2</w:t>
            </w:r>
            <w:r w:rsidRPr="00823EBE">
              <w:rPr>
                <w:rFonts w:ascii="Cambria" w:hAnsi="Cambria" w:cs="Times New Roman"/>
                <w:b/>
                <w:bCs/>
                <w:color w:val="54B2DA"/>
                <w:sz w:val="28"/>
              </w:rPr>
              <w:t>.1. &lt;Пример дела (укажите название здесь)&gt;</w:t>
            </w:r>
          </w:p>
          <w:p w14:paraId="10443118" w14:textId="77777777" w:rsidR="00C8659F" w:rsidRDefault="00C8659F" w:rsidP="00A63930">
            <w:pPr>
              <w:spacing w:before="120"/>
              <w:jc w:val="both"/>
              <w:rPr>
                <w:rFonts w:ascii="Cambria" w:hAnsi="Cambria" w:cs="Times New Roman"/>
                <w:b/>
                <w:bCs/>
                <w:sz w:val="28"/>
              </w:rPr>
            </w:pPr>
          </w:p>
          <w:p w14:paraId="231C123A" w14:textId="77777777" w:rsidR="00C8659F" w:rsidRDefault="00C8659F" w:rsidP="00A63930">
            <w:pPr>
              <w:spacing w:before="120"/>
              <w:jc w:val="both"/>
              <w:rPr>
                <w:rFonts w:ascii="Cambria" w:hAnsi="Cambria" w:cs="Times New Roman"/>
                <w:b/>
                <w:bCs/>
                <w:sz w:val="28"/>
              </w:rPr>
            </w:pPr>
          </w:p>
          <w:p w14:paraId="06F410DE" w14:textId="77777777" w:rsidR="00C8659F" w:rsidRDefault="00C8659F" w:rsidP="00A63930">
            <w:pPr>
              <w:spacing w:before="120"/>
              <w:jc w:val="both"/>
              <w:rPr>
                <w:rFonts w:ascii="Cambria" w:hAnsi="Cambria" w:cs="Times New Roman"/>
                <w:b/>
                <w:bCs/>
                <w:sz w:val="28"/>
              </w:rPr>
            </w:pPr>
          </w:p>
          <w:p w14:paraId="5C37C74C" w14:textId="77777777" w:rsidR="00C8659F" w:rsidRDefault="00C8659F" w:rsidP="00A63930">
            <w:pPr>
              <w:jc w:val="both"/>
              <w:rPr>
                <w:rFonts w:ascii="Cambria" w:hAnsi="Cambria" w:cs="Times New Roman"/>
                <w:i/>
                <w:iCs/>
                <w:sz w:val="28"/>
              </w:rPr>
            </w:pPr>
            <w:r>
              <w:rPr>
                <w:rFonts w:ascii="Cambria" w:hAnsi="Cambria" w:cs="Times New Roman"/>
                <w:i/>
                <w:iCs/>
                <w:sz w:val="28"/>
              </w:rPr>
              <w:t>Примечание:</w:t>
            </w:r>
          </w:p>
          <w:p w14:paraId="62E5A6B8" w14:textId="77777777" w:rsidR="00C8659F" w:rsidRPr="00D15B9F" w:rsidRDefault="00C8659F" w:rsidP="00A63930">
            <w:pPr>
              <w:jc w:val="both"/>
              <w:rPr>
                <w:rFonts w:ascii="Cambria" w:hAnsi="Cambria" w:cs="Times New Roman"/>
                <w:i/>
                <w:iCs/>
                <w:sz w:val="28"/>
              </w:rPr>
            </w:pPr>
            <w:r>
              <w:rPr>
                <w:rFonts w:ascii="Cambria" w:hAnsi="Cambria" w:cs="Times New Roman"/>
                <w:i/>
                <w:iCs/>
                <w:sz w:val="28"/>
              </w:rPr>
              <w:t>Источник:</w:t>
            </w:r>
          </w:p>
        </w:tc>
      </w:tr>
    </w:tbl>
    <w:p w14:paraId="069373B8" w14:textId="412908EF" w:rsidR="000A5E1A" w:rsidRDefault="000A5E1A" w:rsidP="00D579DA">
      <w:pPr>
        <w:spacing w:before="120"/>
        <w:ind w:left="357"/>
        <w:jc w:val="both"/>
        <w:rPr>
          <w:rFonts w:ascii="Cambria" w:hAnsi="Cambria" w:cs="Times New Roman"/>
          <w:sz w:val="28"/>
        </w:rPr>
      </w:pPr>
    </w:p>
    <w:p w14:paraId="5E489BCE" w14:textId="0C3053B0" w:rsidR="008A3490" w:rsidRDefault="008A3490">
      <w:pPr>
        <w:rPr>
          <w:rFonts w:ascii="Cambria" w:hAnsi="Cambria" w:cs="Times New Roman"/>
          <w:sz w:val="28"/>
        </w:rPr>
      </w:pPr>
      <w:r>
        <w:rPr>
          <w:rFonts w:ascii="Cambria" w:hAnsi="Cambria" w:cs="Times New Roman"/>
          <w:sz w:val="28"/>
        </w:rPr>
        <w:br w:type="page"/>
      </w:r>
    </w:p>
    <w:p w14:paraId="2D05755D" w14:textId="33B74E13" w:rsidR="00551E15" w:rsidRDefault="00551E15" w:rsidP="00551E15">
      <w:pPr>
        <w:jc w:val="center"/>
        <w:rPr>
          <w:rFonts w:ascii="Cambria" w:hAnsi="Cambria" w:cs="Times New Roman"/>
          <w:b/>
          <w:bCs/>
          <w:color w:val="54B2DA"/>
          <w:sz w:val="28"/>
        </w:rPr>
      </w:pPr>
      <w:r>
        <w:rPr>
          <w:rFonts w:ascii="Cambria" w:hAnsi="Cambria" w:cs="Times New Roman"/>
          <w:b/>
          <w:bCs/>
          <w:color w:val="54B2DA"/>
          <w:sz w:val="28"/>
        </w:rPr>
        <w:lastRenderedPageBreak/>
        <w:t xml:space="preserve">ГЛАВА 3. </w:t>
      </w:r>
      <w:r w:rsidRPr="00551E15">
        <w:rPr>
          <w:rFonts w:ascii="Cambria" w:hAnsi="Cambria" w:cs="Times New Roman"/>
          <w:b/>
          <w:bCs/>
          <w:color w:val="54B2DA"/>
          <w:sz w:val="28"/>
        </w:rPr>
        <w:t>ПРАВОВАЯ СИСТЕМА И</w:t>
      </w:r>
      <w:r w:rsidR="00C74AC1">
        <w:rPr>
          <w:rFonts w:ascii="Cambria" w:hAnsi="Cambria" w:cs="Times New Roman"/>
          <w:b/>
          <w:bCs/>
          <w:color w:val="54B2DA"/>
          <w:sz w:val="28"/>
        </w:rPr>
        <w:t xml:space="preserve"> ВОПРОСЫ</w:t>
      </w:r>
      <w:r w:rsidRPr="00551E15">
        <w:rPr>
          <w:rFonts w:ascii="Cambria" w:hAnsi="Cambria" w:cs="Times New Roman"/>
          <w:b/>
          <w:bCs/>
          <w:color w:val="54B2DA"/>
          <w:sz w:val="28"/>
        </w:rPr>
        <w:t xml:space="preserve"> ОПЕРАТИВН</w:t>
      </w:r>
      <w:r w:rsidR="00C74AC1">
        <w:rPr>
          <w:rFonts w:ascii="Cambria" w:hAnsi="Cambria" w:cs="Times New Roman"/>
          <w:b/>
          <w:bCs/>
          <w:color w:val="54B2DA"/>
          <w:sz w:val="28"/>
        </w:rPr>
        <w:t>ОЕ</w:t>
      </w:r>
      <w:r w:rsidRPr="00551E15">
        <w:rPr>
          <w:rFonts w:ascii="Cambria" w:hAnsi="Cambria" w:cs="Times New Roman"/>
          <w:b/>
          <w:bCs/>
          <w:color w:val="54B2DA"/>
          <w:sz w:val="28"/>
        </w:rPr>
        <w:t xml:space="preserve"> </w:t>
      </w:r>
      <w:r w:rsidR="00C74AC1">
        <w:rPr>
          <w:rFonts w:ascii="Cambria" w:hAnsi="Cambria" w:cs="Times New Roman"/>
          <w:b/>
          <w:bCs/>
          <w:color w:val="54B2DA"/>
          <w:sz w:val="28"/>
        </w:rPr>
        <w:t>ДЕЯТЕЛЬНОСТИ</w:t>
      </w:r>
    </w:p>
    <w:p w14:paraId="35073B50" w14:textId="569FC577" w:rsidR="008A3490" w:rsidRPr="009C0673" w:rsidRDefault="00F203EB" w:rsidP="00D579DA">
      <w:pPr>
        <w:spacing w:before="120"/>
        <w:ind w:left="357"/>
        <w:jc w:val="both"/>
        <w:rPr>
          <w:rFonts w:ascii="Cambria" w:hAnsi="Cambria" w:cs="Times New Roman"/>
          <w:b/>
          <w:bCs/>
          <w:color w:val="54B2DA"/>
          <w:sz w:val="28"/>
        </w:rPr>
      </w:pPr>
      <w:r w:rsidRPr="009C0673">
        <w:rPr>
          <w:rFonts w:ascii="Cambria" w:hAnsi="Cambria" w:cs="Times New Roman"/>
          <w:b/>
          <w:bCs/>
          <w:color w:val="54B2DA"/>
          <w:sz w:val="28"/>
        </w:rPr>
        <w:t>3.1. Ключевые выводы и рекоменд</w:t>
      </w:r>
      <w:r w:rsidR="00596BD0" w:rsidRPr="009C0673">
        <w:rPr>
          <w:rFonts w:ascii="Cambria" w:hAnsi="Cambria" w:cs="Times New Roman"/>
          <w:b/>
          <w:bCs/>
          <w:color w:val="54B2DA"/>
          <w:sz w:val="28"/>
        </w:rPr>
        <w:t>уемые</w:t>
      </w:r>
      <w:r w:rsidRPr="009C0673">
        <w:rPr>
          <w:rFonts w:ascii="Cambria" w:hAnsi="Cambria" w:cs="Times New Roman"/>
          <w:b/>
          <w:bCs/>
          <w:color w:val="54B2DA"/>
          <w:sz w:val="28"/>
        </w:rPr>
        <w:t xml:space="preserve"> действия</w:t>
      </w:r>
    </w:p>
    <w:tbl>
      <w:tblPr>
        <w:tblStyle w:val="a3"/>
        <w:tblW w:w="0" w:type="auto"/>
        <w:tblInd w:w="357" w:type="dxa"/>
        <w:tblLook w:val="04A0" w:firstRow="1" w:lastRow="0" w:firstColumn="1" w:lastColumn="0" w:noHBand="0" w:noVBand="1"/>
      </w:tblPr>
      <w:tblGrid>
        <w:gridCol w:w="9943"/>
      </w:tblGrid>
      <w:tr w:rsidR="004777F2" w14:paraId="1210E050" w14:textId="77777777" w:rsidTr="006071FC">
        <w:tc>
          <w:tcPr>
            <w:tcW w:w="10289" w:type="dxa"/>
            <w:tcBorders>
              <w:top w:val="nil"/>
              <w:left w:val="nil"/>
              <w:bottom w:val="nil"/>
              <w:right w:val="nil"/>
            </w:tcBorders>
            <w:shd w:val="clear" w:color="auto" w:fill="E6E0D6"/>
          </w:tcPr>
          <w:p w14:paraId="63BD7752" w14:textId="77777777" w:rsidR="004777F2" w:rsidRPr="00BC5DED" w:rsidRDefault="004777F2" w:rsidP="00A63930">
            <w:pPr>
              <w:spacing w:before="120"/>
              <w:jc w:val="both"/>
              <w:rPr>
                <w:rFonts w:ascii="Cambria" w:hAnsi="Cambria" w:cs="Times New Roman"/>
                <w:b/>
                <w:bCs/>
                <w:color w:val="54B2DA"/>
                <w:sz w:val="28"/>
              </w:rPr>
            </w:pPr>
            <w:r w:rsidRPr="00BC5DED">
              <w:rPr>
                <w:rFonts w:ascii="Cambria" w:hAnsi="Cambria" w:cs="Times New Roman"/>
                <w:b/>
                <w:bCs/>
                <w:color w:val="54B2DA"/>
                <w:sz w:val="28"/>
              </w:rPr>
              <w:t>Ключевые выводы</w:t>
            </w:r>
          </w:p>
          <w:p w14:paraId="769762D2" w14:textId="77777777" w:rsidR="004777F2" w:rsidRDefault="004777F2" w:rsidP="00A63930">
            <w:pPr>
              <w:spacing w:before="120"/>
              <w:jc w:val="both"/>
              <w:rPr>
                <w:rFonts w:ascii="Cambria" w:hAnsi="Cambria" w:cs="Times New Roman"/>
                <w:sz w:val="28"/>
              </w:rPr>
            </w:pPr>
            <w:r>
              <w:rPr>
                <w:rFonts w:ascii="Cambria" w:hAnsi="Cambria" w:cs="Times New Roman"/>
                <w:sz w:val="28"/>
              </w:rPr>
              <w:t>а)</w:t>
            </w:r>
          </w:p>
          <w:p w14:paraId="28B710EB" w14:textId="643B6C05" w:rsidR="004777F2" w:rsidRPr="00DC098F" w:rsidRDefault="004777F2" w:rsidP="00A63930">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w:t>
            </w:r>
            <w:r w:rsidR="006A0A71" w:rsidRPr="00C033C5">
              <w:rPr>
                <w:rFonts w:ascii="Cambria" w:hAnsi="Cambria" w:cs="Times New Roman"/>
                <w:sz w:val="28"/>
                <w:highlight w:val="lightGray"/>
              </w:rPr>
              <w:t>Оценщики</w:t>
            </w:r>
            <w:r w:rsidRPr="00C033C5">
              <w:rPr>
                <w:rFonts w:ascii="Cambria" w:hAnsi="Cambria" w:cs="Times New Roman"/>
                <w:sz w:val="28"/>
                <w:highlight w:val="lightGray"/>
              </w:rPr>
              <w:t xml:space="preserve"> должны кратко резюмировать свои выводы по этой главе, выделив наиболее значимые выводы. Ключевые выводы и основные рекомендуемые действия должны быть согласованными по содержанию, без необходимости строго повторять друг друга.</w:t>
            </w:r>
          </w:p>
        </w:tc>
      </w:tr>
    </w:tbl>
    <w:p w14:paraId="2A490DB1" w14:textId="2C7A27D8" w:rsidR="008A3490" w:rsidRDefault="008A3490" w:rsidP="00D579DA">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43"/>
      </w:tblGrid>
      <w:tr w:rsidR="004777F2" w14:paraId="7398C656" w14:textId="77777777" w:rsidTr="006071FC">
        <w:tc>
          <w:tcPr>
            <w:tcW w:w="10289" w:type="dxa"/>
            <w:tcBorders>
              <w:top w:val="nil"/>
              <w:left w:val="nil"/>
              <w:bottom w:val="nil"/>
              <w:right w:val="nil"/>
            </w:tcBorders>
            <w:shd w:val="clear" w:color="auto" w:fill="E6E0D6"/>
          </w:tcPr>
          <w:p w14:paraId="1C5C396E" w14:textId="4B35E552" w:rsidR="004777F2" w:rsidRPr="00BC5DED" w:rsidRDefault="004777F2" w:rsidP="00D579DA">
            <w:pPr>
              <w:spacing w:before="120"/>
              <w:jc w:val="both"/>
              <w:rPr>
                <w:rFonts w:ascii="Cambria" w:hAnsi="Cambria" w:cs="Times New Roman"/>
                <w:b/>
                <w:bCs/>
                <w:color w:val="54B2DA"/>
                <w:sz w:val="28"/>
              </w:rPr>
            </w:pPr>
            <w:bookmarkStart w:id="11" w:name="_Hlk177348410"/>
            <w:r w:rsidRPr="00BC5DED">
              <w:rPr>
                <w:rFonts w:ascii="Cambria" w:hAnsi="Cambria" w:cs="Times New Roman"/>
                <w:b/>
                <w:bCs/>
                <w:color w:val="54B2DA"/>
                <w:sz w:val="28"/>
              </w:rPr>
              <w:t>Ключевые рекоменд</w:t>
            </w:r>
            <w:r w:rsidR="00240E47" w:rsidRPr="00BC5DED">
              <w:rPr>
                <w:rFonts w:ascii="Cambria" w:hAnsi="Cambria" w:cs="Times New Roman"/>
                <w:b/>
                <w:bCs/>
                <w:color w:val="54B2DA"/>
                <w:sz w:val="28"/>
              </w:rPr>
              <w:t>уемые</w:t>
            </w:r>
            <w:r w:rsidRPr="00BC5DED">
              <w:rPr>
                <w:rFonts w:ascii="Cambria" w:hAnsi="Cambria" w:cs="Times New Roman"/>
                <w:b/>
                <w:bCs/>
                <w:color w:val="54B2DA"/>
                <w:sz w:val="28"/>
              </w:rPr>
              <w:t xml:space="preserve"> действия (КРД)</w:t>
            </w:r>
          </w:p>
          <w:p w14:paraId="1620966B" w14:textId="77777777" w:rsidR="004777F2" w:rsidRDefault="004777F2" w:rsidP="004777F2">
            <w:pPr>
              <w:spacing w:before="120"/>
              <w:jc w:val="both"/>
              <w:rPr>
                <w:rFonts w:ascii="Cambria" w:hAnsi="Cambria" w:cs="Times New Roman"/>
                <w:sz w:val="28"/>
              </w:rPr>
            </w:pPr>
            <w:r>
              <w:rPr>
                <w:rFonts w:ascii="Cambria" w:hAnsi="Cambria" w:cs="Times New Roman"/>
                <w:sz w:val="28"/>
              </w:rPr>
              <w:t>а)</w:t>
            </w:r>
          </w:p>
          <w:p w14:paraId="3BEB37F6" w14:textId="51FAFB9A" w:rsidR="004777F2" w:rsidRDefault="00B33A5F" w:rsidP="004777F2">
            <w:pPr>
              <w:spacing w:before="120"/>
              <w:jc w:val="both"/>
              <w:rPr>
                <w:rFonts w:ascii="Cambria" w:hAnsi="Cambria" w:cs="Times New Roman"/>
                <w:sz w:val="28"/>
              </w:rPr>
            </w:pPr>
            <w:r>
              <w:rPr>
                <w:rFonts w:ascii="Cambria" w:hAnsi="Cambria" w:cs="Times New Roman"/>
                <w:sz w:val="28"/>
              </w:rPr>
              <w:t>а</w:t>
            </w:r>
            <w:r w:rsidR="004777F2" w:rsidRPr="00DC098F">
              <w:rPr>
                <w:rFonts w:ascii="Cambria" w:hAnsi="Cambria" w:cs="Times New Roman"/>
                <w:sz w:val="28"/>
              </w:rPr>
              <w:t xml:space="preserve">) </w:t>
            </w:r>
            <w:r w:rsidR="006A0A71" w:rsidRPr="007434A2">
              <w:rPr>
                <w:rFonts w:ascii="Cambria" w:hAnsi="Cambria" w:cs="Times New Roman"/>
                <w:sz w:val="28"/>
                <w:highlight w:val="lightGray"/>
              </w:rPr>
              <w:t>Оценщики должны перечислить все основные корректирующие действия, необходимые стране для повышения уровня эффективности и технического соответствия целенаправленно и приорит</w:t>
            </w:r>
            <w:r w:rsidR="004D419B">
              <w:rPr>
                <w:rFonts w:ascii="Cambria" w:hAnsi="Cambria" w:cs="Times New Roman"/>
                <w:sz w:val="28"/>
                <w:highlight w:val="lightGray"/>
              </w:rPr>
              <w:t>езированным</w:t>
            </w:r>
            <w:r w:rsidR="006A0A71" w:rsidRPr="007434A2">
              <w:rPr>
                <w:rFonts w:ascii="Cambria" w:hAnsi="Cambria" w:cs="Times New Roman"/>
                <w:sz w:val="28"/>
                <w:highlight w:val="lightGray"/>
              </w:rPr>
              <w:t xml:space="preserve"> образом. Оценщики должны четко указать, к какому </w:t>
            </w:r>
            <w:r w:rsidR="00CC36F0" w:rsidRPr="007434A2">
              <w:rPr>
                <w:rFonts w:ascii="Cambria" w:hAnsi="Cambria" w:cs="Times New Roman"/>
                <w:sz w:val="28"/>
                <w:highlight w:val="lightGray"/>
              </w:rPr>
              <w:t>НР</w:t>
            </w:r>
            <w:r w:rsidR="006A0A71" w:rsidRPr="007434A2">
              <w:rPr>
                <w:rFonts w:ascii="Cambria" w:hAnsi="Cambria" w:cs="Times New Roman"/>
                <w:sz w:val="28"/>
                <w:highlight w:val="lightGray"/>
              </w:rPr>
              <w:t>/Р</w:t>
            </w:r>
            <w:r w:rsidR="00CC36F0" w:rsidRPr="007434A2">
              <w:rPr>
                <w:rFonts w:ascii="Cambria" w:hAnsi="Cambria" w:cs="Times New Roman"/>
                <w:sz w:val="28"/>
                <w:highlight w:val="lightGray"/>
              </w:rPr>
              <w:t>ек.</w:t>
            </w:r>
            <w:r w:rsidR="006A0A71" w:rsidRPr="007434A2">
              <w:rPr>
                <w:rFonts w:ascii="Cambria" w:hAnsi="Cambria" w:cs="Times New Roman"/>
                <w:sz w:val="28"/>
                <w:highlight w:val="lightGray"/>
              </w:rPr>
              <w:t xml:space="preserve"> относятся рекомендуемые действия.</w:t>
            </w:r>
          </w:p>
          <w:p w14:paraId="1AE7BDCC" w14:textId="5E1832CF" w:rsidR="006A0A71" w:rsidRDefault="00BE5AB5" w:rsidP="004777F2">
            <w:pPr>
              <w:spacing w:before="120"/>
              <w:jc w:val="both"/>
              <w:rPr>
                <w:rFonts w:ascii="Cambria" w:hAnsi="Cambria" w:cs="Times New Roman"/>
                <w:sz w:val="28"/>
              </w:rPr>
            </w:pPr>
            <w:r>
              <w:rPr>
                <w:rFonts w:ascii="Cambria" w:hAnsi="Cambria" w:cs="Times New Roman"/>
                <w:sz w:val="28"/>
                <w:lang w:val="en-GB"/>
              </w:rPr>
              <w:t>b</w:t>
            </w:r>
            <w:r w:rsidR="00946D87">
              <w:rPr>
                <w:rFonts w:ascii="Cambria" w:hAnsi="Cambria" w:cs="Times New Roman"/>
                <w:sz w:val="28"/>
              </w:rPr>
              <w:t>)</w:t>
            </w:r>
            <w:r w:rsidR="00C12708">
              <w:rPr>
                <w:rFonts w:ascii="Cambria" w:hAnsi="Cambria" w:cs="Times New Roman"/>
                <w:sz w:val="28"/>
              </w:rPr>
              <w:t xml:space="preserve"> </w:t>
            </w:r>
            <w:r w:rsidR="00C12708" w:rsidRPr="00C12708">
              <w:rPr>
                <w:rFonts w:ascii="Cambria" w:hAnsi="Cambria" w:cs="Times New Roman"/>
                <w:sz w:val="28"/>
              </w:rPr>
              <w:t>Ключевые рекомендуемые действия (</w:t>
            </w:r>
            <w:r w:rsidR="00C12708">
              <w:rPr>
                <w:rFonts w:ascii="Cambria" w:hAnsi="Cambria" w:cs="Times New Roman"/>
                <w:sz w:val="28"/>
              </w:rPr>
              <w:t>КРД</w:t>
            </w:r>
            <w:r w:rsidR="00C12708" w:rsidRPr="00C12708">
              <w:rPr>
                <w:rFonts w:ascii="Cambria" w:hAnsi="Cambria" w:cs="Times New Roman"/>
                <w:sz w:val="28"/>
              </w:rPr>
              <w:t xml:space="preserve">) должны быть </w:t>
            </w:r>
            <w:r w:rsidR="001B51A8">
              <w:rPr>
                <w:rFonts w:ascii="Cambria" w:hAnsi="Cambria" w:cs="Times New Roman"/>
                <w:sz w:val="28"/>
              </w:rPr>
              <w:t>указаны</w:t>
            </w:r>
            <w:r w:rsidR="00C12708" w:rsidRPr="00C12708">
              <w:rPr>
                <w:rFonts w:ascii="Cambria" w:hAnsi="Cambria" w:cs="Times New Roman"/>
                <w:sz w:val="28"/>
              </w:rPr>
              <w:t xml:space="preserve"> отдельно от </w:t>
            </w:r>
            <w:r w:rsidR="001B51A8">
              <w:rPr>
                <w:rFonts w:ascii="Cambria" w:hAnsi="Cambria" w:cs="Times New Roman"/>
                <w:sz w:val="28"/>
              </w:rPr>
              <w:t>д</w:t>
            </w:r>
            <w:r w:rsidR="00C12708" w:rsidRPr="00C12708">
              <w:rPr>
                <w:rFonts w:ascii="Cambria" w:hAnsi="Cambria" w:cs="Times New Roman"/>
                <w:sz w:val="28"/>
              </w:rPr>
              <w:t xml:space="preserve">ругих рекомендуемых действий. Ключевые рекомендуемые действия относятся только к непосредственным результатам с оценкой </w:t>
            </w:r>
            <w:r w:rsidR="00C15BA7">
              <w:rPr>
                <w:rFonts w:ascii="Cambria" w:hAnsi="Cambria" w:cs="Times New Roman"/>
                <w:sz w:val="28"/>
              </w:rPr>
              <w:t>"Умеренная эффективность"</w:t>
            </w:r>
            <w:r w:rsidR="00C12708" w:rsidRPr="00C12708">
              <w:rPr>
                <w:rFonts w:ascii="Cambria" w:hAnsi="Cambria" w:cs="Times New Roman"/>
                <w:sz w:val="28"/>
              </w:rPr>
              <w:t xml:space="preserve"> или </w:t>
            </w:r>
            <w:r w:rsidR="00C15BA7">
              <w:rPr>
                <w:rFonts w:ascii="Cambria" w:hAnsi="Cambria" w:cs="Times New Roman"/>
                <w:sz w:val="28"/>
              </w:rPr>
              <w:t>"Низкая эффективность"</w:t>
            </w:r>
            <w:r w:rsidR="00C12708" w:rsidRPr="00C12708">
              <w:rPr>
                <w:rFonts w:ascii="Cambria" w:hAnsi="Cambria" w:cs="Times New Roman"/>
                <w:sz w:val="28"/>
              </w:rPr>
              <w:t xml:space="preserve"> или к рекомендациям, относящимся к </w:t>
            </w:r>
            <w:r w:rsidR="00C15BA7">
              <w:rPr>
                <w:rFonts w:ascii="Cambria" w:hAnsi="Cambria" w:cs="Times New Roman"/>
                <w:sz w:val="28"/>
              </w:rPr>
              <w:t>ЧС</w:t>
            </w:r>
            <w:r w:rsidR="00C12708" w:rsidRPr="00C12708">
              <w:rPr>
                <w:rFonts w:ascii="Cambria" w:hAnsi="Cambria" w:cs="Times New Roman"/>
                <w:sz w:val="28"/>
              </w:rPr>
              <w:t xml:space="preserve"> или </w:t>
            </w:r>
            <w:r w:rsidR="00C15BA7">
              <w:rPr>
                <w:rFonts w:ascii="Cambria" w:hAnsi="Cambria" w:cs="Times New Roman"/>
                <w:sz w:val="28"/>
              </w:rPr>
              <w:t>НС</w:t>
            </w:r>
            <w:r w:rsidR="00C12708" w:rsidRPr="00C12708">
              <w:rPr>
                <w:rFonts w:ascii="Cambria" w:hAnsi="Cambria" w:cs="Times New Roman"/>
                <w:sz w:val="28"/>
              </w:rPr>
              <w:t xml:space="preserve">, если они относятся к любому </w:t>
            </w:r>
            <w:r w:rsidR="00881D7C">
              <w:rPr>
                <w:rFonts w:ascii="Cambria" w:hAnsi="Cambria" w:cs="Times New Roman"/>
                <w:sz w:val="28"/>
              </w:rPr>
              <w:t>НР</w:t>
            </w:r>
            <w:r w:rsidR="00C12708" w:rsidRPr="00C12708">
              <w:rPr>
                <w:rFonts w:ascii="Cambria" w:hAnsi="Cambria" w:cs="Times New Roman"/>
                <w:sz w:val="28"/>
              </w:rPr>
              <w:t xml:space="preserve"> с оценкой </w:t>
            </w:r>
            <w:r w:rsidR="00881D7C">
              <w:rPr>
                <w:rFonts w:ascii="Cambria" w:hAnsi="Cambria" w:cs="Times New Roman"/>
                <w:sz w:val="28"/>
              </w:rPr>
              <w:t>"Умеренная эффективность"</w:t>
            </w:r>
            <w:r w:rsidR="00881D7C" w:rsidRPr="00C12708">
              <w:rPr>
                <w:rFonts w:ascii="Cambria" w:hAnsi="Cambria" w:cs="Times New Roman"/>
                <w:sz w:val="28"/>
              </w:rPr>
              <w:t xml:space="preserve"> или </w:t>
            </w:r>
            <w:r w:rsidR="00881D7C">
              <w:rPr>
                <w:rFonts w:ascii="Cambria" w:hAnsi="Cambria" w:cs="Times New Roman"/>
                <w:sz w:val="28"/>
              </w:rPr>
              <w:t>"Низкая эффективность"</w:t>
            </w:r>
            <w:r w:rsidR="00C12708" w:rsidRPr="00C12708">
              <w:rPr>
                <w:rFonts w:ascii="Cambria" w:hAnsi="Cambria" w:cs="Times New Roman"/>
                <w:sz w:val="28"/>
              </w:rPr>
              <w:t xml:space="preserve">. Если </w:t>
            </w:r>
            <w:r w:rsidR="008909DA">
              <w:rPr>
                <w:rFonts w:ascii="Cambria" w:hAnsi="Cambria" w:cs="Times New Roman"/>
                <w:sz w:val="28"/>
              </w:rPr>
              <w:t>НР</w:t>
            </w:r>
            <w:r w:rsidR="00C12708" w:rsidRPr="00C12708">
              <w:rPr>
                <w:rFonts w:ascii="Cambria" w:hAnsi="Cambria" w:cs="Times New Roman"/>
                <w:sz w:val="28"/>
              </w:rPr>
              <w:t xml:space="preserve">.6, </w:t>
            </w:r>
            <w:r w:rsidR="008909DA">
              <w:rPr>
                <w:rFonts w:ascii="Cambria" w:hAnsi="Cambria" w:cs="Times New Roman"/>
                <w:sz w:val="28"/>
              </w:rPr>
              <w:t>НР</w:t>
            </w:r>
            <w:r w:rsidR="00C12708" w:rsidRPr="00C12708">
              <w:rPr>
                <w:rFonts w:ascii="Cambria" w:hAnsi="Cambria" w:cs="Times New Roman"/>
                <w:sz w:val="28"/>
              </w:rPr>
              <w:t xml:space="preserve">.7 и </w:t>
            </w:r>
            <w:r w:rsidR="00DC2C6C">
              <w:rPr>
                <w:rFonts w:ascii="Cambria" w:hAnsi="Cambria" w:cs="Times New Roman"/>
                <w:sz w:val="28"/>
              </w:rPr>
              <w:t>НР</w:t>
            </w:r>
            <w:r w:rsidR="00C12708" w:rsidRPr="00C12708">
              <w:rPr>
                <w:rFonts w:ascii="Cambria" w:hAnsi="Cambria" w:cs="Times New Roman"/>
                <w:sz w:val="28"/>
              </w:rPr>
              <w:t xml:space="preserve">.8 оценены </w:t>
            </w:r>
            <w:r w:rsidR="007045DF">
              <w:rPr>
                <w:rFonts w:ascii="Cambria" w:hAnsi="Cambria" w:cs="Times New Roman"/>
                <w:sz w:val="28"/>
              </w:rPr>
              <w:t>на уровне</w:t>
            </w:r>
            <w:r w:rsidR="00C12708" w:rsidRPr="00C12708">
              <w:rPr>
                <w:rFonts w:ascii="Cambria" w:hAnsi="Cambria" w:cs="Times New Roman"/>
                <w:sz w:val="28"/>
              </w:rPr>
              <w:t xml:space="preserve"> </w:t>
            </w:r>
            <w:r w:rsidR="007045DF">
              <w:rPr>
                <w:rFonts w:ascii="Cambria" w:hAnsi="Cambria" w:cs="Times New Roman"/>
                <w:sz w:val="28"/>
              </w:rPr>
              <w:t>"Высокая эффективность"</w:t>
            </w:r>
            <w:r w:rsidR="00C12708" w:rsidRPr="00C12708">
              <w:rPr>
                <w:rFonts w:ascii="Cambria" w:hAnsi="Cambria" w:cs="Times New Roman"/>
                <w:sz w:val="28"/>
              </w:rPr>
              <w:t xml:space="preserve"> или </w:t>
            </w:r>
            <w:r w:rsidR="007045DF">
              <w:rPr>
                <w:rFonts w:ascii="Cambria" w:hAnsi="Cambria" w:cs="Times New Roman"/>
                <w:sz w:val="28"/>
              </w:rPr>
              <w:t>"Значительная эффективность"</w:t>
            </w:r>
            <w:r w:rsidR="00C12708" w:rsidRPr="00C12708">
              <w:rPr>
                <w:rFonts w:ascii="Cambria" w:hAnsi="Cambria" w:cs="Times New Roman"/>
                <w:sz w:val="28"/>
              </w:rPr>
              <w:t>, а Р.3</w:t>
            </w:r>
            <w:r w:rsidR="007045DF">
              <w:rPr>
                <w:rFonts w:ascii="Cambria" w:hAnsi="Cambria" w:cs="Times New Roman"/>
                <w:sz w:val="28"/>
              </w:rPr>
              <w:t xml:space="preserve"> – </w:t>
            </w:r>
            <w:r w:rsidR="00C12708" w:rsidRPr="00C12708">
              <w:rPr>
                <w:rFonts w:ascii="Cambria" w:hAnsi="Cambria" w:cs="Times New Roman"/>
                <w:sz w:val="28"/>
              </w:rPr>
              <w:t xml:space="preserve">как </w:t>
            </w:r>
            <w:r w:rsidR="007045DF">
              <w:rPr>
                <w:rFonts w:ascii="Cambria" w:hAnsi="Cambria" w:cs="Times New Roman"/>
                <w:sz w:val="28"/>
              </w:rPr>
              <w:t>ЗС</w:t>
            </w:r>
            <w:r w:rsidR="00C12708" w:rsidRPr="00C12708">
              <w:rPr>
                <w:rFonts w:ascii="Cambria" w:hAnsi="Cambria" w:cs="Times New Roman"/>
                <w:sz w:val="28"/>
              </w:rPr>
              <w:t xml:space="preserve"> или </w:t>
            </w:r>
            <w:r w:rsidR="007045DF">
              <w:rPr>
                <w:rFonts w:ascii="Cambria" w:hAnsi="Cambria" w:cs="Times New Roman"/>
                <w:sz w:val="28"/>
              </w:rPr>
              <w:t>С</w:t>
            </w:r>
            <w:r w:rsidR="00C12708" w:rsidRPr="00C12708">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sidR="00EE26CF">
              <w:rPr>
                <w:rFonts w:ascii="Cambria" w:hAnsi="Cambria" w:cs="Times New Roman"/>
                <w:sz w:val="28"/>
              </w:rPr>
              <w:t>"</w:t>
            </w:r>
            <w:r w:rsidR="00C12708" w:rsidRPr="00C12708">
              <w:rPr>
                <w:rFonts w:ascii="Cambria" w:hAnsi="Cambria" w:cs="Times New Roman"/>
                <w:sz w:val="28"/>
              </w:rPr>
              <w:t>Другие рекомендуемые действия</w:t>
            </w:r>
            <w:r w:rsidR="00EE26CF">
              <w:rPr>
                <w:rFonts w:ascii="Cambria" w:hAnsi="Cambria" w:cs="Times New Roman"/>
                <w:sz w:val="28"/>
              </w:rPr>
              <w:t>"</w:t>
            </w:r>
            <w:r w:rsidR="00C12708" w:rsidRPr="00C12708">
              <w:rPr>
                <w:rFonts w:ascii="Cambria" w:hAnsi="Cambria" w:cs="Times New Roman"/>
                <w:sz w:val="28"/>
              </w:rPr>
              <w:t>.</w:t>
            </w:r>
          </w:p>
          <w:p w14:paraId="21FFC65C" w14:textId="6E057D22" w:rsidR="006A0A71" w:rsidRPr="00DF0993" w:rsidRDefault="00BE5AB5" w:rsidP="00961D2F">
            <w:pPr>
              <w:spacing w:before="120"/>
              <w:jc w:val="both"/>
              <w:rPr>
                <w:rFonts w:ascii="Cambria" w:hAnsi="Cambria" w:cs="Times New Roman"/>
                <w:sz w:val="28"/>
              </w:rPr>
            </w:pPr>
            <w:r>
              <w:rPr>
                <w:rFonts w:ascii="Cambria" w:hAnsi="Cambria" w:cs="Times New Roman"/>
                <w:sz w:val="28"/>
                <w:lang w:val="en-GB"/>
              </w:rPr>
              <w:t>c</w:t>
            </w:r>
            <w:r w:rsidRPr="00961D2F">
              <w:rPr>
                <w:rFonts w:ascii="Cambria" w:hAnsi="Cambria" w:cs="Times New Roman"/>
                <w:sz w:val="28"/>
              </w:rPr>
              <w:t xml:space="preserve">) </w:t>
            </w:r>
            <w:r w:rsidR="00961D2F" w:rsidRPr="00961D2F">
              <w:rPr>
                <w:rFonts w:ascii="Cambria" w:hAnsi="Cambria" w:cs="Times New Roman"/>
                <w:sz w:val="28"/>
              </w:rPr>
              <w:t xml:space="preserve">На каждый </w:t>
            </w:r>
            <w:r w:rsidR="00BF3811">
              <w:rPr>
                <w:rFonts w:ascii="Cambria" w:hAnsi="Cambria" w:cs="Times New Roman"/>
                <w:sz w:val="28"/>
              </w:rPr>
              <w:t>Н</w:t>
            </w:r>
            <w:r w:rsidR="00961D2F" w:rsidRPr="00961D2F">
              <w:rPr>
                <w:rFonts w:ascii="Cambria" w:hAnsi="Cambria" w:cs="Times New Roman"/>
                <w:sz w:val="28"/>
              </w:rPr>
              <w:t xml:space="preserve">епосредственный результат, как правило, не должно быть более 2-3 </w:t>
            </w:r>
            <w:r w:rsidR="005E4903">
              <w:rPr>
                <w:rFonts w:ascii="Cambria" w:hAnsi="Cambria" w:cs="Times New Roman"/>
                <w:sz w:val="28"/>
              </w:rPr>
              <w:t>КРД</w:t>
            </w:r>
            <w:r w:rsidR="00961D2F" w:rsidRPr="00961D2F">
              <w:rPr>
                <w:rFonts w:ascii="Cambria" w:hAnsi="Cambria" w:cs="Times New Roman"/>
                <w:sz w:val="28"/>
              </w:rPr>
              <w:t>, включая К</w:t>
            </w:r>
            <w:r w:rsidR="00B54B74">
              <w:rPr>
                <w:rFonts w:ascii="Cambria" w:hAnsi="Cambria" w:cs="Times New Roman"/>
                <w:sz w:val="28"/>
              </w:rPr>
              <w:t>РД</w:t>
            </w:r>
            <w:r w:rsidR="00961D2F" w:rsidRPr="00961D2F">
              <w:rPr>
                <w:rFonts w:ascii="Cambria" w:hAnsi="Cambria" w:cs="Times New Roman"/>
                <w:sz w:val="28"/>
              </w:rPr>
              <w:t xml:space="preserve"> на техническое соответствие</w:t>
            </w:r>
            <w:r w:rsidR="0069546E">
              <w:rPr>
                <w:rFonts w:ascii="Cambria" w:hAnsi="Cambria" w:cs="Times New Roman"/>
                <w:sz w:val="28"/>
              </w:rPr>
              <w:t xml:space="preserve"> Р</w:t>
            </w:r>
            <w:r w:rsidR="00961D2F" w:rsidRPr="00961D2F">
              <w:rPr>
                <w:rFonts w:ascii="Cambria" w:hAnsi="Cambria" w:cs="Times New Roman"/>
                <w:sz w:val="28"/>
              </w:rPr>
              <w:t>екомендациям, относящимся к данному Н</w:t>
            </w:r>
            <w:r w:rsidR="002F1667">
              <w:rPr>
                <w:rFonts w:ascii="Cambria" w:hAnsi="Cambria" w:cs="Times New Roman"/>
                <w:sz w:val="28"/>
              </w:rPr>
              <w:t>Р</w:t>
            </w:r>
            <w:r w:rsidR="00961D2F" w:rsidRPr="00961D2F">
              <w:rPr>
                <w:rFonts w:ascii="Cambria" w:hAnsi="Cambria" w:cs="Times New Roman"/>
                <w:sz w:val="28"/>
              </w:rPr>
              <w:t xml:space="preserve">. Кроме того, может быть один </w:t>
            </w:r>
            <w:r w:rsidR="001A6E18">
              <w:rPr>
                <w:rFonts w:ascii="Cambria" w:hAnsi="Cambria" w:cs="Times New Roman"/>
                <w:sz w:val="28"/>
              </w:rPr>
              <w:t>КРД</w:t>
            </w:r>
            <w:r w:rsidR="00961D2F" w:rsidRPr="00961D2F">
              <w:rPr>
                <w:rFonts w:ascii="Cambria" w:hAnsi="Cambria" w:cs="Times New Roman"/>
                <w:sz w:val="28"/>
              </w:rPr>
              <w:t xml:space="preserve"> для Р.3, котор</w:t>
            </w:r>
            <w:r w:rsidR="001A6E18">
              <w:rPr>
                <w:rFonts w:ascii="Cambria" w:hAnsi="Cambria" w:cs="Times New Roman"/>
                <w:sz w:val="28"/>
              </w:rPr>
              <w:t>ая</w:t>
            </w:r>
            <w:r w:rsidR="00961D2F" w:rsidRPr="00961D2F">
              <w:rPr>
                <w:rFonts w:ascii="Cambria" w:hAnsi="Cambria" w:cs="Times New Roman"/>
                <w:sz w:val="28"/>
              </w:rPr>
              <w:t xml:space="preserve"> оцен</w:t>
            </w:r>
            <w:r w:rsidR="001A6E18">
              <w:rPr>
                <w:rFonts w:ascii="Cambria" w:hAnsi="Cambria" w:cs="Times New Roman"/>
                <w:sz w:val="28"/>
              </w:rPr>
              <w:t>ена</w:t>
            </w:r>
            <w:r w:rsidR="00961D2F" w:rsidRPr="00961D2F">
              <w:rPr>
                <w:rFonts w:ascii="Cambria" w:hAnsi="Cambria" w:cs="Times New Roman"/>
                <w:sz w:val="28"/>
              </w:rPr>
              <w:t xml:space="preserve"> как Н</w:t>
            </w:r>
            <w:r w:rsidR="001A6E18">
              <w:rPr>
                <w:rFonts w:ascii="Cambria" w:hAnsi="Cambria" w:cs="Times New Roman"/>
                <w:sz w:val="28"/>
              </w:rPr>
              <w:t>С</w:t>
            </w:r>
            <w:r w:rsidR="00961D2F" w:rsidRPr="00961D2F">
              <w:rPr>
                <w:rFonts w:ascii="Cambria" w:hAnsi="Cambria" w:cs="Times New Roman"/>
                <w:sz w:val="28"/>
              </w:rPr>
              <w:t xml:space="preserve"> или </w:t>
            </w:r>
            <w:r w:rsidR="001A6E18">
              <w:rPr>
                <w:rFonts w:ascii="Cambria" w:hAnsi="Cambria" w:cs="Times New Roman"/>
                <w:sz w:val="28"/>
              </w:rPr>
              <w:t>ЧС</w:t>
            </w:r>
            <w:r w:rsidR="00961D2F" w:rsidRPr="00961D2F">
              <w:rPr>
                <w:rFonts w:ascii="Cambria" w:hAnsi="Cambria" w:cs="Times New Roman"/>
                <w:sz w:val="28"/>
              </w:rPr>
              <w:t xml:space="preserve">, независимо от </w:t>
            </w:r>
            <w:r w:rsidR="00DF0993">
              <w:rPr>
                <w:rFonts w:ascii="Cambria" w:hAnsi="Cambria" w:cs="Times New Roman"/>
                <w:sz w:val="28"/>
              </w:rPr>
              <w:t>рейтинга по</w:t>
            </w:r>
            <w:r w:rsidR="00961D2F" w:rsidRPr="00DF0993">
              <w:rPr>
                <w:rFonts w:ascii="Cambria" w:hAnsi="Cambria" w:cs="Times New Roman"/>
                <w:sz w:val="28"/>
              </w:rPr>
              <w:t xml:space="preserve"> </w:t>
            </w:r>
            <w:r w:rsidR="00DF0993">
              <w:rPr>
                <w:rFonts w:ascii="Cambria" w:hAnsi="Cambria" w:cs="Times New Roman"/>
                <w:sz w:val="28"/>
              </w:rPr>
              <w:t>НР</w:t>
            </w:r>
            <w:r w:rsidR="00961D2F" w:rsidRPr="00DF0993">
              <w:rPr>
                <w:rFonts w:ascii="Cambria" w:hAnsi="Cambria" w:cs="Times New Roman"/>
                <w:sz w:val="28"/>
              </w:rPr>
              <w:t>.7.</w:t>
            </w:r>
          </w:p>
          <w:p w14:paraId="63EA1AD5" w14:textId="7137B1D1" w:rsidR="006A0A71" w:rsidRPr="00BC5DED" w:rsidRDefault="00AC6CDA" w:rsidP="004777F2">
            <w:pPr>
              <w:spacing w:before="120"/>
              <w:jc w:val="both"/>
              <w:rPr>
                <w:rFonts w:ascii="Cambria" w:hAnsi="Cambria" w:cs="Times New Roman"/>
                <w:b/>
                <w:bCs/>
                <w:color w:val="54B2DA"/>
                <w:sz w:val="28"/>
              </w:rPr>
            </w:pPr>
            <w:r w:rsidRPr="00BC5DED">
              <w:rPr>
                <w:rFonts w:ascii="Cambria" w:hAnsi="Cambria" w:cs="Times New Roman"/>
                <w:b/>
                <w:bCs/>
                <w:color w:val="54B2DA"/>
                <w:sz w:val="28"/>
              </w:rPr>
              <w:t>Другие рекоменд</w:t>
            </w:r>
            <w:r w:rsidR="005C6AAB" w:rsidRPr="00BC5DED">
              <w:rPr>
                <w:rFonts w:ascii="Cambria" w:hAnsi="Cambria" w:cs="Times New Roman"/>
                <w:b/>
                <w:bCs/>
                <w:color w:val="54B2DA"/>
                <w:sz w:val="28"/>
              </w:rPr>
              <w:t>уемые</w:t>
            </w:r>
            <w:r w:rsidRPr="00BC5DED">
              <w:rPr>
                <w:rFonts w:ascii="Cambria" w:hAnsi="Cambria" w:cs="Times New Roman"/>
                <w:b/>
                <w:bCs/>
                <w:color w:val="54B2DA"/>
                <w:sz w:val="28"/>
              </w:rPr>
              <w:t xml:space="preserve"> действия</w:t>
            </w:r>
          </w:p>
          <w:p w14:paraId="5AE027FE" w14:textId="77777777" w:rsidR="00AC6CDA" w:rsidRDefault="00AC6CDA" w:rsidP="004777F2">
            <w:pPr>
              <w:spacing w:before="120"/>
              <w:jc w:val="both"/>
              <w:rPr>
                <w:rFonts w:ascii="Cambria" w:hAnsi="Cambria" w:cs="Times New Roman"/>
                <w:sz w:val="28"/>
              </w:rPr>
            </w:pPr>
            <w:r>
              <w:rPr>
                <w:rFonts w:ascii="Cambria" w:hAnsi="Cambria" w:cs="Times New Roman"/>
                <w:sz w:val="28"/>
              </w:rPr>
              <w:t>а</w:t>
            </w:r>
            <w:r w:rsidRPr="00DC098F">
              <w:rPr>
                <w:rFonts w:ascii="Cambria" w:hAnsi="Cambria" w:cs="Times New Roman"/>
                <w:sz w:val="28"/>
              </w:rPr>
              <w:t xml:space="preserve">) </w:t>
            </w:r>
            <w:r w:rsidRPr="00AC6CDA">
              <w:rPr>
                <w:rFonts w:ascii="Cambria" w:hAnsi="Cambria" w:cs="Times New Roman"/>
                <w:sz w:val="28"/>
              </w:rPr>
              <w:t xml:space="preserve">Если </w:t>
            </w:r>
            <w:r>
              <w:rPr>
                <w:rFonts w:ascii="Cambria" w:hAnsi="Cambria" w:cs="Times New Roman"/>
                <w:sz w:val="28"/>
              </w:rPr>
              <w:t>НР</w:t>
            </w:r>
            <w:r w:rsidRPr="00AC6CDA">
              <w:rPr>
                <w:rFonts w:ascii="Cambria" w:hAnsi="Cambria" w:cs="Times New Roman"/>
                <w:sz w:val="28"/>
              </w:rPr>
              <w:t xml:space="preserve">.6, </w:t>
            </w:r>
            <w:r>
              <w:rPr>
                <w:rFonts w:ascii="Cambria" w:hAnsi="Cambria" w:cs="Times New Roman"/>
                <w:sz w:val="28"/>
              </w:rPr>
              <w:t>НР</w:t>
            </w:r>
            <w:r w:rsidRPr="00AC6CDA">
              <w:rPr>
                <w:rFonts w:ascii="Cambria" w:hAnsi="Cambria" w:cs="Times New Roman"/>
                <w:sz w:val="28"/>
              </w:rPr>
              <w:t xml:space="preserve">.7 и </w:t>
            </w:r>
            <w:r>
              <w:rPr>
                <w:rFonts w:ascii="Cambria" w:hAnsi="Cambria" w:cs="Times New Roman"/>
                <w:sz w:val="28"/>
              </w:rPr>
              <w:t>НР</w:t>
            </w:r>
            <w:r w:rsidRPr="00AC6CDA">
              <w:rPr>
                <w:rFonts w:ascii="Cambria" w:hAnsi="Cambria" w:cs="Times New Roman"/>
                <w:sz w:val="28"/>
              </w:rPr>
              <w:t xml:space="preserve">.8 имеют рейтинг </w:t>
            </w:r>
            <w:r>
              <w:rPr>
                <w:rFonts w:ascii="Cambria" w:hAnsi="Cambria" w:cs="Times New Roman"/>
                <w:sz w:val="28"/>
              </w:rPr>
              <w:t>Высокая эффективность"</w:t>
            </w:r>
            <w:r w:rsidRPr="00C12708">
              <w:rPr>
                <w:rFonts w:ascii="Cambria" w:hAnsi="Cambria" w:cs="Times New Roman"/>
                <w:sz w:val="28"/>
              </w:rPr>
              <w:t xml:space="preserve"> или </w:t>
            </w:r>
            <w:r>
              <w:rPr>
                <w:rFonts w:ascii="Cambria" w:hAnsi="Cambria" w:cs="Times New Roman"/>
                <w:sz w:val="28"/>
              </w:rPr>
              <w:t>"Значительная эффективность"</w:t>
            </w:r>
            <w:r w:rsidRPr="00AC6CDA">
              <w:rPr>
                <w:rFonts w:ascii="Cambria" w:hAnsi="Cambria" w:cs="Times New Roman"/>
                <w:sz w:val="28"/>
              </w:rPr>
              <w:t xml:space="preserve">, а </w:t>
            </w:r>
            <w:r>
              <w:rPr>
                <w:rFonts w:ascii="Cambria" w:hAnsi="Cambria" w:cs="Times New Roman"/>
                <w:sz w:val="28"/>
              </w:rPr>
              <w:t>Р</w:t>
            </w:r>
            <w:r w:rsidRPr="00AC6CDA">
              <w:rPr>
                <w:rFonts w:ascii="Cambria" w:hAnsi="Cambria" w:cs="Times New Roman"/>
                <w:sz w:val="28"/>
              </w:rPr>
              <w:t>.3</w:t>
            </w:r>
            <w:r>
              <w:rPr>
                <w:rFonts w:ascii="Cambria" w:hAnsi="Cambria" w:cs="Times New Roman"/>
                <w:sz w:val="28"/>
              </w:rPr>
              <w:t xml:space="preserve"> – </w:t>
            </w:r>
            <w:r w:rsidRPr="00AC6CDA">
              <w:rPr>
                <w:rFonts w:ascii="Cambria" w:hAnsi="Cambria" w:cs="Times New Roman"/>
                <w:sz w:val="28"/>
              </w:rPr>
              <w:t xml:space="preserve">рейтинг </w:t>
            </w:r>
            <w:r>
              <w:rPr>
                <w:rFonts w:ascii="Cambria" w:hAnsi="Cambria" w:cs="Times New Roman"/>
                <w:sz w:val="28"/>
              </w:rPr>
              <w:t>ЗС</w:t>
            </w:r>
            <w:r w:rsidRPr="00AC6CDA">
              <w:rPr>
                <w:rFonts w:ascii="Cambria" w:hAnsi="Cambria" w:cs="Times New Roman"/>
                <w:sz w:val="28"/>
              </w:rPr>
              <w:t xml:space="preserve"> или </w:t>
            </w:r>
            <w:r>
              <w:rPr>
                <w:rFonts w:ascii="Cambria" w:hAnsi="Cambria" w:cs="Times New Roman"/>
                <w:sz w:val="28"/>
              </w:rPr>
              <w:t>С</w:t>
            </w:r>
            <w:r w:rsidRPr="00AC6CDA">
              <w:rPr>
                <w:rFonts w:ascii="Cambria" w:hAnsi="Cambria" w:cs="Times New Roman"/>
                <w:sz w:val="28"/>
              </w:rPr>
              <w:t>, все рекомендуемые действия для этой главы должны быть представлены в этом разделе.</w:t>
            </w:r>
          </w:p>
          <w:p w14:paraId="3A1931D0" w14:textId="1A901EE8" w:rsidR="00834B4C" w:rsidRPr="00834B4C" w:rsidRDefault="00834B4C" w:rsidP="004777F2">
            <w:pPr>
              <w:spacing w:before="120"/>
              <w:jc w:val="both"/>
              <w:rPr>
                <w:rFonts w:ascii="Cambria" w:hAnsi="Cambria" w:cs="Times New Roman"/>
                <w:b/>
                <w:bCs/>
                <w:color w:val="54B2DA"/>
                <w:sz w:val="28"/>
              </w:rPr>
            </w:pPr>
            <w:r w:rsidRPr="00834B4C">
              <w:rPr>
                <w:rFonts w:ascii="Cambria" w:hAnsi="Cambria" w:cs="Times New Roman"/>
                <w:sz w:val="28"/>
              </w:rPr>
              <w:t xml:space="preserve">b) </w:t>
            </w:r>
            <w:r w:rsidRPr="00430DCB">
              <w:rPr>
                <w:rFonts w:ascii="Cambria" w:hAnsi="Cambria" w:cs="Times New Roman"/>
                <w:sz w:val="28"/>
              </w:rPr>
              <w:t xml:space="preserve">Как правило, </w:t>
            </w:r>
            <w:r>
              <w:rPr>
                <w:rFonts w:ascii="Cambria" w:hAnsi="Cambria" w:cs="Times New Roman"/>
                <w:sz w:val="28"/>
              </w:rPr>
              <w:t>для</w:t>
            </w:r>
            <w:r w:rsidRPr="00430DCB">
              <w:rPr>
                <w:rFonts w:ascii="Cambria" w:hAnsi="Cambria" w:cs="Times New Roman"/>
                <w:sz w:val="28"/>
              </w:rPr>
              <w:t xml:space="preserve"> кажд</w:t>
            </w:r>
            <w:r>
              <w:rPr>
                <w:rFonts w:ascii="Cambria" w:hAnsi="Cambria" w:cs="Times New Roman"/>
                <w:sz w:val="28"/>
              </w:rPr>
              <w:t>ого</w:t>
            </w:r>
            <w:r w:rsidRPr="00430DCB">
              <w:rPr>
                <w:rFonts w:ascii="Cambria" w:hAnsi="Cambria" w:cs="Times New Roman"/>
                <w:sz w:val="28"/>
              </w:rPr>
              <w:t xml:space="preserve"> </w:t>
            </w:r>
            <w:r>
              <w:rPr>
                <w:rFonts w:ascii="Cambria" w:hAnsi="Cambria" w:cs="Times New Roman"/>
                <w:sz w:val="28"/>
              </w:rPr>
              <w:t>Н</w:t>
            </w:r>
            <w:r w:rsidRPr="00430DCB">
              <w:rPr>
                <w:rFonts w:ascii="Cambria" w:hAnsi="Cambria" w:cs="Times New Roman"/>
                <w:sz w:val="28"/>
              </w:rPr>
              <w:t>епосредственный результат</w:t>
            </w:r>
            <w:r w:rsidR="00F30243">
              <w:rPr>
                <w:rFonts w:ascii="Cambria" w:hAnsi="Cambria" w:cs="Times New Roman"/>
                <w:sz w:val="28"/>
              </w:rPr>
              <w:t>а</w:t>
            </w:r>
            <w:r w:rsidRPr="00430DCB">
              <w:rPr>
                <w:rFonts w:ascii="Cambria" w:hAnsi="Cambria" w:cs="Times New Roman"/>
                <w:sz w:val="28"/>
              </w:rPr>
              <w:t xml:space="preserve"> должно </w:t>
            </w:r>
            <w:r>
              <w:rPr>
                <w:rFonts w:ascii="Cambria" w:hAnsi="Cambria" w:cs="Times New Roman"/>
                <w:sz w:val="28"/>
              </w:rPr>
              <w:t>быть</w:t>
            </w:r>
            <w:r w:rsidRPr="00430DCB">
              <w:rPr>
                <w:rFonts w:ascii="Cambria" w:hAnsi="Cambria" w:cs="Times New Roman"/>
                <w:sz w:val="28"/>
              </w:rPr>
              <w:t xml:space="preserve"> не более пяти рекомендуемых действий.</w:t>
            </w:r>
          </w:p>
        </w:tc>
      </w:tr>
    </w:tbl>
    <w:bookmarkEnd w:id="11"/>
    <w:p w14:paraId="65574795" w14:textId="4D95A53E" w:rsidR="004777F2" w:rsidRDefault="00E87B6B" w:rsidP="00D579DA">
      <w:pPr>
        <w:spacing w:before="120"/>
        <w:ind w:left="357"/>
        <w:jc w:val="both"/>
        <w:rPr>
          <w:rFonts w:ascii="Cambria" w:hAnsi="Cambria" w:cs="Times New Roman"/>
          <w:sz w:val="28"/>
        </w:rPr>
      </w:pPr>
      <w:r w:rsidRPr="000F3C6D">
        <w:rPr>
          <w:rFonts w:ascii="Cambria" w:hAnsi="Cambria" w:cs="Times New Roman"/>
          <w:sz w:val="28"/>
          <w:highlight w:val="lightGray"/>
        </w:rPr>
        <w:t>5</w:t>
      </w:r>
      <w:r w:rsidR="00F7777F" w:rsidRPr="000F3C6D">
        <w:rPr>
          <w:rFonts w:ascii="Cambria" w:hAnsi="Cambria" w:cs="Times New Roman"/>
          <w:sz w:val="28"/>
          <w:highlight w:val="lightGray"/>
        </w:rPr>
        <w:t>3</w:t>
      </w:r>
      <w:r w:rsidRPr="000F3C6D">
        <w:rPr>
          <w:rFonts w:ascii="Cambria" w:hAnsi="Cambria" w:cs="Times New Roman"/>
          <w:sz w:val="28"/>
          <w:highlight w:val="lightGray"/>
        </w:rPr>
        <w:t xml:space="preserve">. Соответствующими Непосредственными результатами, рассматриваемым и оцениваемым в данной главе, является НР.6-8. Рекомендации, имеющие </w:t>
      </w:r>
      <w:r w:rsidRPr="000F3C6D">
        <w:rPr>
          <w:rFonts w:ascii="Cambria" w:hAnsi="Cambria" w:cs="Times New Roman"/>
          <w:sz w:val="28"/>
          <w:highlight w:val="lightGray"/>
        </w:rPr>
        <w:lastRenderedPageBreak/>
        <w:t xml:space="preserve">отношение к оценке эффективности в данном разделе, — это Р.1, </w:t>
      </w:r>
      <w:r w:rsidR="00B1397B" w:rsidRPr="000F3C6D">
        <w:rPr>
          <w:rFonts w:ascii="Cambria" w:hAnsi="Cambria" w:cs="Times New Roman"/>
          <w:sz w:val="28"/>
          <w:highlight w:val="lightGray"/>
        </w:rPr>
        <w:t>3</w:t>
      </w:r>
      <w:r w:rsidRPr="000F3C6D">
        <w:rPr>
          <w:rFonts w:ascii="Cambria" w:hAnsi="Cambria" w:cs="Times New Roman"/>
          <w:sz w:val="28"/>
          <w:highlight w:val="lightGray"/>
        </w:rPr>
        <w:t>,</w:t>
      </w:r>
      <w:r w:rsidR="00B1397B" w:rsidRPr="000F3C6D">
        <w:rPr>
          <w:rFonts w:ascii="Cambria" w:hAnsi="Cambria" w:cs="Times New Roman"/>
          <w:sz w:val="28"/>
          <w:highlight w:val="lightGray"/>
        </w:rPr>
        <w:t xml:space="preserve"> 4 и</w:t>
      </w:r>
      <w:r w:rsidRPr="000F3C6D">
        <w:rPr>
          <w:rFonts w:ascii="Cambria" w:hAnsi="Cambria" w:cs="Times New Roman"/>
          <w:sz w:val="28"/>
          <w:highlight w:val="lightGray"/>
        </w:rPr>
        <w:t xml:space="preserve"> </w:t>
      </w:r>
      <w:r w:rsidR="00B1397B" w:rsidRPr="000F3C6D">
        <w:rPr>
          <w:rFonts w:ascii="Cambria" w:hAnsi="Cambria" w:cs="Times New Roman"/>
          <w:sz w:val="28"/>
          <w:highlight w:val="lightGray"/>
        </w:rPr>
        <w:t>Р29-32</w:t>
      </w:r>
      <w:r w:rsidRPr="000F3C6D">
        <w:rPr>
          <w:rFonts w:ascii="Cambria" w:hAnsi="Cambria" w:cs="Times New Roman"/>
          <w:sz w:val="28"/>
          <w:highlight w:val="lightGray"/>
        </w:rPr>
        <w:t>, а также элементы Р.</w:t>
      </w:r>
      <w:r w:rsidR="00B1397B" w:rsidRPr="000F3C6D">
        <w:rPr>
          <w:rFonts w:ascii="Cambria" w:hAnsi="Cambria" w:cs="Times New Roman"/>
          <w:sz w:val="28"/>
          <w:highlight w:val="lightGray"/>
        </w:rPr>
        <w:t>2, 8, 9, 15, 34, 37, 38, 39 и 40</w:t>
      </w:r>
      <w:r w:rsidRPr="000F3C6D">
        <w:rPr>
          <w:rFonts w:ascii="Cambria" w:hAnsi="Cambria" w:cs="Times New Roman"/>
          <w:sz w:val="28"/>
          <w:highlight w:val="lightGray"/>
        </w:rPr>
        <w:t>.</w:t>
      </w:r>
    </w:p>
    <w:p w14:paraId="3A0BC557" w14:textId="757EBCB3" w:rsidR="006B5AE1" w:rsidRPr="00BC5DED" w:rsidRDefault="006B5AE1" w:rsidP="006B5AE1">
      <w:pPr>
        <w:spacing w:before="240"/>
        <w:ind w:left="357"/>
        <w:jc w:val="both"/>
        <w:rPr>
          <w:rFonts w:ascii="Cambria" w:hAnsi="Cambria" w:cs="Times New Roman"/>
          <w:b/>
          <w:bCs/>
          <w:color w:val="54B2DA"/>
          <w:sz w:val="28"/>
        </w:rPr>
      </w:pPr>
      <w:r w:rsidRPr="00BC5DED">
        <w:rPr>
          <w:rFonts w:ascii="Cambria" w:hAnsi="Cambria" w:cs="Times New Roman"/>
          <w:b/>
          <w:bCs/>
          <w:color w:val="54B2DA"/>
          <w:sz w:val="28"/>
        </w:rPr>
        <w:t xml:space="preserve">3.2. Непосредственный результат </w:t>
      </w:r>
      <w:r w:rsidR="00022769" w:rsidRPr="00BC5DED">
        <w:rPr>
          <w:rFonts w:ascii="Cambria" w:hAnsi="Cambria" w:cs="Times New Roman"/>
          <w:b/>
          <w:bCs/>
          <w:color w:val="54B2DA"/>
          <w:sz w:val="28"/>
        </w:rPr>
        <w:t>6</w:t>
      </w:r>
      <w:r w:rsidRPr="00BC5DED">
        <w:rPr>
          <w:rFonts w:ascii="Cambria" w:hAnsi="Cambria" w:cs="Times New Roman"/>
          <w:b/>
          <w:bCs/>
          <w:color w:val="54B2DA"/>
          <w:sz w:val="28"/>
        </w:rPr>
        <w:t xml:space="preserve"> (</w:t>
      </w:r>
      <w:r w:rsidR="00022769" w:rsidRPr="00BC5DED">
        <w:rPr>
          <w:rFonts w:ascii="Cambria" w:hAnsi="Cambria" w:cs="Times New Roman"/>
          <w:b/>
          <w:bCs/>
          <w:color w:val="54B2DA"/>
          <w:sz w:val="28"/>
        </w:rPr>
        <w:t>Финансовая разведка в отношении ОД/ФТ</w:t>
      </w:r>
      <w:r w:rsidRPr="00BC5DED">
        <w:rPr>
          <w:rFonts w:ascii="Cambria" w:hAnsi="Cambria" w:cs="Times New Roman"/>
          <w:b/>
          <w:bCs/>
          <w:color w:val="54B2DA"/>
          <w:sz w:val="28"/>
        </w:rPr>
        <w:t>)</w:t>
      </w:r>
    </w:p>
    <w:p w14:paraId="24CDF4AD" w14:textId="3514F81F" w:rsidR="008A3490" w:rsidRDefault="00E42448" w:rsidP="00D579DA">
      <w:pPr>
        <w:spacing w:before="120"/>
        <w:ind w:left="357"/>
        <w:jc w:val="both"/>
        <w:rPr>
          <w:rFonts w:ascii="Cambria" w:hAnsi="Cambria" w:cs="Times New Roman"/>
          <w:sz w:val="28"/>
        </w:rPr>
      </w:pPr>
      <w:r w:rsidRPr="000B3490">
        <w:rPr>
          <w:rFonts w:ascii="Cambria" w:hAnsi="Cambria" w:cs="Times New Roman"/>
          <w:sz w:val="28"/>
          <w:highlight w:val="lightGray"/>
        </w:rPr>
        <w:t xml:space="preserve">54. Этот Непосредственный результат относится как к отмыванию денег, так и к финансированию терроризма. Оценщики должны </w:t>
      </w:r>
      <w:r w:rsidR="00C75895" w:rsidRPr="000B3490">
        <w:rPr>
          <w:rFonts w:ascii="Cambria" w:hAnsi="Cambria" w:cs="Times New Roman"/>
          <w:sz w:val="28"/>
          <w:highlight w:val="lightGray"/>
        </w:rPr>
        <w:t>указать</w:t>
      </w:r>
      <w:r w:rsidRPr="000B3490">
        <w:rPr>
          <w:rFonts w:ascii="Cambria" w:hAnsi="Cambria" w:cs="Times New Roman"/>
          <w:sz w:val="28"/>
          <w:highlight w:val="lightGray"/>
        </w:rPr>
        <w:t xml:space="preserve"> все вопросы, которые относятся конкретно к ОД или ФТ. Подзаголовки, относящиеся к основным вопросам, могут включать:</w:t>
      </w:r>
    </w:p>
    <w:p w14:paraId="33C636FD" w14:textId="7FC95B98" w:rsidR="00EE5F8F" w:rsidRPr="00A43370" w:rsidRDefault="00EE5F8F" w:rsidP="00EE5F8F">
      <w:pPr>
        <w:spacing w:before="120"/>
        <w:ind w:left="357"/>
        <w:jc w:val="both"/>
        <w:rPr>
          <w:rFonts w:ascii="Cambria" w:hAnsi="Cambria" w:cs="Times New Roman"/>
          <w:b/>
          <w:bCs/>
          <w:sz w:val="28"/>
        </w:rPr>
      </w:pPr>
      <w:r w:rsidRPr="00A43370">
        <w:rPr>
          <w:rFonts w:ascii="Cambria" w:hAnsi="Cambria" w:cs="Times New Roman"/>
          <w:b/>
          <w:bCs/>
          <w:sz w:val="28"/>
        </w:rPr>
        <w:t xml:space="preserve">3.2.1. Своевременный доступ к надлежащей, точной и </w:t>
      </w:r>
      <w:r w:rsidR="009C359E" w:rsidRPr="00A43370">
        <w:rPr>
          <w:rFonts w:ascii="Cambria" w:hAnsi="Cambria" w:cs="Times New Roman"/>
          <w:b/>
          <w:bCs/>
          <w:sz w:val="28"/>
        </w:rPr>
        <w:t>актуальной</w:t>
      </w:r>
      <w:r w:rsidRPr="00A43370">
        <w:rPr>
          <w:rFonts w:ascii="Cambria" w:hAnsi="Cambria" w:cs="Times New Roman"/>
          <w:b/>
          <w:bCs/>
          <w:sz w:val="28"/>
        </w:rPr>
        <w:t xml:space="preserve"> информации</w:t>
      </w:r>
    </w:p>
    <w:p w14:paraId="563861AC" w14:textId="77777777" w:rsidR="00EE5F8F" w:rsidRPr="00A43370" w:rsidRDefault="00EE5F8F" w:rsidP="00EE5F8F">
      <w:pPr>
        <w:spacing w:before="120"/>
        <w:ind w:left="357"/>
        <w:jc w:val="both"/>
        <w:rPr>
          <w:rFonts w:ascii="Cambria" w:hAnsi="Cambria" w:cs="Times New Roman"/>
          <w:i/>
          <w:iCs/>
          <w:sz w:val="28"/>
        </w:rPr>
      </w:pPr>
      <w:r w:rsidRPr="00A43370">
        <w:rPr>
          <w:rFonts w:ascii="Cambria" w:hAnsi="Cambria" w:cs="Times New Roman"/>
          <w:i/>
          <w:iCs/>
          <w:sz w:val="28"/>
        </w:rPr>
        <w:t>ПФР</w:t>
      </w:r>
    </w:p>
    <w:p w14:paraId="4C07F48D"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55.</w:t>
      </w:r>
    </w:p>
    <w:p w14:paraId="683DA2BB" w14:textId="77777777" w:rsidR="00EE5F8F" w:rsidRPr="00FD5B0F" w:rsidRDefault="00EE5F8F" w:rsidP="00EE5F8F">
      <w:pPr>
        <w:spacing w:before="120"/>
        <w:ind w:left="357"/>
        <w:jc w:val="both"/>
        <w:rPr>
          <w:rFonts w:ascii="Cambria" w:hAnsi="Cambria" w:cs="Times New Roman"/>
          <w:i/>
          <w:iCs/>
          <w:sz w:val="28"/>
        </w:rPr>
      </w:pPr>
      <w:r w:rsidRPr="00FD5B0F">
        <w:rPr>
          <w:rFonts w:ascii="Cambria" w:hAnsi="Cambria" w:cs="Times New Roman"/>
          <w:i/>
          <w:iCs/>
          <w:sz w:val="28"/>
        </w:rPr>
        <w:t>Другими компетентными органами</w:t>
      </w:r>
    </w:p>
    <w:p w14:paraId="1F98D426"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56.</w:t>
      </w:r>
    </w:p>
    <w:p w14:paraId="450F8514" w14:textId="2D04057B" w:rsidR="00EE5F8F" w:rsidRPr="005B0AC8" w:rsidRDefault="00EE5F8F" w:rsidP="00EE5F8F">
      <w:pPr>
        <w:spacing w:before="120"/>
        <w:ind w:left="357"/>
        <w:jc w:val="both"/>
        <w:rPr>
          <w:rFonts w:ascii="Cambria" w:hAnsi="Cambria" w:cs="Times New Roman"/>
          <w:b/>
          <w:bCs/>
          <w:sz w:val="28"/>
        </w:rPr>
      </w:pPr>
      <w:r w:rsidRPr="005B0AC8">
        <w:rPr>
          <w:rFonts w:ascii="Cambria" w:hAnsi="Cambria" w:cs="Times New Roman"/>
          <w:b/>
          <w:bCs/>
          <w:sz w:val="28"/>
        </w:rPr>
        <w:t xml:space="preserve">3.2.2. Подготовка и </w:t>
      </w:r>
      <w:r w:rsidR="00C366AB" w:rsidRPr="005B0AC8">
        <w:rPr>
          <w:rFonts w:ascii="Cambria" w:hAnsi="Cambria" w:cs="Times New Roman"/>
          <w:b/>
          <w:bCs/>
          <w:sz w:val="28"/>
        </w:rPr>
        <w:t>предоставление</w:t>
      </w:r>
      <w:r w:rsidRPr="005B0AC8">
        <w:rPr>
          <w:rFonts w:ascii="Cambria" w:hAnsi="Cambria" w:cs="Times New Roman"/>
          <w:b/>
          <w:bCs/>
          <w:sz w:val="28"/>
        </w:rPr>
        <w:t xml:space="preserve"> </w:t>
      </w:r>
      <w:r w:rsidR="00C366AB" w:rsidRPr="005B0AC8">
        <w:rPr>
          <w:rFonts w:ascii="Cambria" w:hAnsi="Cambria" w:cs="Times New Roman"/>
          <w:b/>
          <w:bCs/>
          <w:sz w:val="28"/>
        </w:rPr>
        <w:t xml:space="preserve">данных </w:t>
      </w:r>
      <w:r w:rsidRPr="005B0AC8">
        <w:rPr>
          <w:rFonts w:ascii="Cambria" w:hAnsi="Cambria" w:cs="Times New Roman"/>
          <w:b/>
          <w:bCs/>
          <w:sz w:val="28"/>
        </w:rPr>
        <w:t>финансовой разведки</w:t>
      </w:r>
    </w:p>
    <w:p w14:paraId="7F7130D8" w14:textId="518440CB" w:rsidR="00EE5F8F" w:rsidRPr="005B0AC8" w:rsidRDefault="00EE5F8F" w:rsidP="00EE5F8F">
      <w:pPr>
        <w:spacing w:before="120"/>
        <w:ind w:left="357"/>
        <w:jc w:val="both"/>
        <w:rPr>
          <w:rFonts w:ascii="Cambria" w:hAnsi="Cambria" w:cs="Times New Roman"/>
          <w:i/>
          <w:iCs/>
          <w:sz w:val="28"/>
        </w:rPr>
      </w:pPr>
      <w:r w:rsidRPr="005B0AC8">
        <w:rPr>
          <w:rFonts w:ascii="Cambria" w:hAnsi="Cambria" w:cs="Times New Roman"/>
          <w:i/>
          <w:iCs/>
          <w:sz w:val="28"/>
        </w:rPr>
        <w:t>Подготовка</w:t>
      </w:r>
      <w:r w:rsidR="00C366AB" w:rsidRPr="005B0AC8">
        <w:rPr>
          <w:rFonts w:ascii="Cambria" w:hAnsi="Cambria" w:cs="Times New Roman"/>
          <w:i/>
          <w:iCs/>
          <w:sz w:val="28"/>
        </w:rPr>
        <w:t xml:space="preserve"> данных</w:t>
      </w:r>
      <w:r w:rsidRPr="005B0AC8">
        <w:rPr>
          <w:rFonts w:ascii="Cambria" w:hAnsi="Cambria" w:cs="Times New Roman"/>
          <w:i/>
          <w:iCs/>
          <w:sz w:val="28"/>
        </w:rPr>
        <w:t xml:space="preserve"> финансовой разведки</w:t>
      </w:r>
    </w:p>
    <w:p w14:paraId="346BD3D8" w14:textId="2AFC11A2" w:rsidR="00EE5F8F" w:rsidRPr="005B0AC8" w:rsidRDefault="005B0AC8" w:rsidP="00EE5F8F">
      <w:pPr>
        <w:spacing w:before="120"/>
        <w:ind w:left="357"/>
        <w:jc w:val="both"/>
        <w:rPr>
          <w:rFonts w:ascii="Cambria" w:hAnsi="Cambria" w:cs="Times New Roman"/>
          <w:i/>
          <w:iCs/>
          <w:sz w:val="28"/>
        </w:rPr>
      </w:pPr>
      <w:r w:rsidRPr="005B0AC8">
        <w:rPr>
          <w:rFonts w:ascii="Cambria" w:hAnsi="Cambria" w:cs="Times New Roman"/>
          <w:i/>
          <w:iCs/>
          <w:sz w:val="28"/>
        </w:rPr>
        <w:t>Предоставление</w:t>
      </w:r>
      <w:r w:rsidR="00EE5F8F" w:rsidRPr="005B0AC8">
        <w:rPr>
          <w:rFonts w:ascii="Cambria" w:hAnsi="Cambria" w:cs="Times New Roman"/>
          <w:i/>
          <w:iCs/>
          <w:sz w:val="28"/>
        </w:rPr>
        <w:t xml:space="preserve"> финансовой разведки</w:t>
      </w:r>
    </w:p>
    <w:p w14:paraId="27AAC53C" w14:textId="15CA31B6" w:rsidR="00EE5F8F" w:rsidRPr="00141570" w:rsidRDefault="00EE5F8F" w:rsidP="00EE5F8F">
      <w:pPr>
        <w:spacing w:before="120"/>
        <w:ind w:left="357"/>
        <w:jc w:val="both"/>
        <w:rPr>
          <w:rFonts w:ascii="Cambria" w:hAnsi="Cambria" w:cs="Times New Roman"/>
          <w:i/>
          <w:iCs/>
          <w:sz w:val="28"/>
        </w:rPr>
      </w:pPr>
      <w:r w:rsidRPr="00141570">
        <w:rPr>
          <w:rFonts w:ascii="Cambria" w:hAnsi="Cambria" w:cs="Times New Roman"/>
          <w:i/>
          <w:iCs/>
          <w:sz w:val="28"/>
        </w:rPr>
        <w:t xml:space="preserve">Поддержка </w:t>
      </w:r>
      <w:r w:rsidR="00141570">
        <w:rPr>
          <w:rFonts w:ascii="Cambria" w:hAnsi="Cambria" w:cs="Times New Roman"/>
          <w:i/>
          <w:iCs/>
          <w:sz w:val="28"/>
        </w:rPr>
        <w:t xml:space="preserve">со стороны </w:t>
      </w:r>
      <w:r w:rsidR="00141570" w:rsidRPr="00141570">
        <w:rPr>
          <w:rFonts w:ascii="Cambria" w:hAnsi="Cambria" w:cs="Times New Roman"/>
          <w:i/>
          <w:iCs/>
          <w:sz w:val="28"/>
        </w:rPr>
        <w:t xml:space="preserve">ПФР </w:t>
      </w:r>
      <w:r w:rsidRPr="00141570">
        <w:rPr>
          <w:rFonts w:ascii="Cambria" w:hAnsi="Cambria" w:cs="Times New Roman"/>
          <w:i/>
          <w:iCs/>
          <w:sz w:val="28"/>
        </w:rPr>
        <w:t>потребностей компетентных органов</w:t>
      </w:r>
      <w:r w:rsidR="00141570">
        <w:rPr>
          <w:rFonts w:ascii="Cambria" w:hAnsi="Cambria" w:cs="Times New Roman"/>
          <w:i/>
          <w:iCs/>
          <w:sz w:val="28"/>
        </w:rPr>
        <w:t xml:space="preserve"> путем предоставления данных</w:t>
      </w:r>
      <w:r w:rsidRPr="00141570">
        <w:rPr>
          <w:rFonts w:ascii="Cambria" w:hAnsi="Cambria" w:cs="Times New Roman"/>
          <w:i/>
          <w:iCs/>
          <w:sz w:val="28"/>
        </w:rPr>
        <w:t xml:space="preserve"> финансовой </w:t>
      </w:r>
      <w:r w:rsidR="00141570">
        <w:rPr>
          <w:rFonts w:ascii="Cambria" w:hAnsi="Cambria" w:cs="Times New Roman"/>
          <w:i/>
          <w:iCs/>
          <w:sz w:val="28"/>
        </w:rPr>
        <w:t>разведки</w:t>
      </w:r>
    </w:p>
    <w:p w14:paraId="5D5D5860"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57.</w:t>
      </w:r>
    </w:p>
    <w:p w14:paraId="611442F3" w14:textId="79DD04A8" w:rsidR="00EE5F8F" w:rsidRPr="00052667" w:rsidRDefault="00EE5F8F" w:rsidP="00EE5F8F">
      <w:pPr>
        <w:spacing w:before="120"/>
        <w:ind w:left="357"/>
        <w:jc w:val="both"/>
        <w:rPr>
          <w:rFonts w:ascii="Cambria" w:hAnsi="Cambria" w:cs="Times New Roman"/>
          <w:i/>
          <w:iCs/>
          <w:sz w:val="28"/>
        </w:rPr>
      </w:pPr>
      <w:r w:rsidRPr="00052667">
        <w:rPr>
          <w:rFonts w:ascii="Cambria" w:hAnsi="Cambria" w:cs="Times New Roman"/>
          <w:i/>
          <w:iCs/>
          <w:sz w:val="28"/>
        </w:rPr>
        <w:t xml:space="preserve">Другие компетентные органы, </w:t>
      </w:r>
      <w:r w:rsidR="00052667">
        <w:rPr>
          <w:rFonts w:ascii="Cambria" w:hAnsi="Cambria" w:cs="Times New Roman"/>
          <w:i/>
          <w:iCs/>
          <w:sz w:val="28"/>
        </w:rPr>
        <w:t>осуществляющие подготовку данных</w:t>
      </w:r>
      <w:r w:rsidRPr="00052667">
        <w:rPr>
          <w:rFonts w:ascii="Cambria" w:hAnsi="Cambria" w:cs="Times New Roman"/>
          <w:i/>
          <w:iCs/>
          <w:sz w:val="28"/>
        </w:rPr>
        <w:t xml:space="preserve"> финансов</w:t>
      </w:r>
      <w:r w:rsidR="00052667">
        <w:rPr>
          <w:rFonts w:ascii="Cambria" w:hAnsi="Cambria" w:cs="Times New Roman"/>
          <w:i/>
          <w:iCs/>
          <w:sz w:val="28"/>
        </w:rPr>
        <w:t>ой</w:t>
      </w:r>
      <w:r w:rsidRPr="00052667">
        <w:rPr>
          <w:rFonts w:ascii="Cambria" w:hAnsi="Cambria" w:cs="Times New Roman"/>
          <w:i/>
          <w:iCs/>
          <w:sz w:val="28"/>
        </w:rPr>
        <w:t xml:space="preserve"> разведк</w:t>
      </w:r>
      <w:r w:rsidR="00052667">
        <w:rPr>
          <w:rFonts w:ascii="Cambria" w:hAnsi="Cambria" w:cs="Times New Roman"/>
          <w:i/>
          <w:iCs/>
          <w:sz w:val="28"/>
        </w:rPr>
        <w:t>и</w:t>
      </w:r>
      <w:r w:rsidRPr="00052667">
        <w:rPr>
          <w:rFonts w:ascii="Cambria" w:hAnsi="Cambria" w:cs="Times New Roman"/>
          <w:i/>
          <w:iCs/>
          <w:sz w:val="28"/>
        </w:rPr>
        <w:t xml:space="preserve"> (</w:t>
      </w:r>
      <w:r w:rsidR="00052667">
        <w:rPr>
          <w:rFonts w:ascii="Cambria" w:hAnsi="Cambria" w:cs="Times New Roman"/>
          <w:i/>
          <w:iCs/>
          <w:sz w:val="28"/>
        </w:rPr>
        <w:t>где применимо</w:t>
      </w:r>
      <w:r w:rsidRPr="00052667">
        <w:rPr>
          <w:rFonts w:ascii="Cambria" w:hAnsi="Cambria" w:cs="Times New Roman"/>
          <w:i/>
          <w:iCs/>
          <w:sz w:val="28"/>
        </w:rPr>
        <w:t>)</w:t>
      </w:r>
    </w:p>
    <w:p w14:paraId="61594994"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58.</w:t>
      </w:r>
    </w:p>
    <w:p w14:paraId="3968A2C9" w14:textId="7E3723E0" w:rsidR="00EE5F8F" w:rsidRPr="00136BFB" w:rsidRDefault="00EE5F8F" w:rsidP="00EE5F8F">
      <w:pPr>
        <w:spacing w:before="120"/>
        <w:ind w:left="357"/>
        <w:jc w:val="both"/>
        <w:rPr>
          <w:rFonts w:ascii="Cambria" w:hAnsi="Cambria" w:cs="Times New Roman"/>
          <w:b/>
          <w:bCs/>
          <w:sz w:val="28"/>
        </w:rPr>
      </w:pPr>
      <w:r w:rsidRPr="00136BFB">
        <w:rPr>
          <w:rFonts w:ascii="Cambria" w:hAnsi="Cambria" w:cs="Times New Roman"/>
          <w:b/>
          <w:bCs/>
          <w:sz w:val="28"/>
        </w:rPr>
        <w:t>3.2.3. Сотрудничество и обмен информацией/</w:t>
      </w:r>
      <w:r w:rsidR="009926F8">
        <w:rPr>
          <w:rFonts w:ascii="Cambria" w:hAnsi="Cambria" w:cs="Times New Roman"/>
          <w:b/>
          <w:bCs/>
          <w:sz w:val="28"/>
        </w:rPr>
        <w:t xml:space="preserve">данных </w:t>
      </w:r>
      <w:r w:rsidRPr="00136BFB">
        <w:rPr>
          <w:rFonts w:ascii="Cambria" w:hAnsi="Cambria" w:cs="Times New Roman"/>
          <w:b/>
          <w:bCs/>
          <w:sz w:val="28"/>
        </w:rPr>
        <w:t>финансовой разведк</w:t>
      </w:r>
      <w:r w:rsidR="009926F8">
        <w:rPr>
          <w:rFonts w:ascii="Cambria" w:hAnsi="Cambria" w:cs="Times New Roman"/>
          <w:b/>
          <w:bCs/>
          <w:sz w:val="28"/>
        </w:rPr>
        <w:t>и</w:t>
      </w:r>
    </w:p>
    <w:p w14:paraId="7E39C1B2" w14:textId="77777777" w:rsidR="00EE5F8F" w:rsidRPr="00701885" w:rsidRDefault="00EE5F8F" w:rsidP="00EE5F8F">
      <w:pPr>
        <w:spacing w:before="120"/>
        <w:ind w:left="357"/>
        <w:jc w:val="both"/>
        <w:rPr>
          <w:rFonts w:ascii="Cambria" w:hAnsi="Cambria" w:cs="Times New Roman"/>
          <w:i/>
          <w:iCs/>
          <w:sz w:val="28"/>
        </w:rPr>
      </w:pPr>
      <w:r w:rsidRPr="00701885">
        <w:rPr>
          <w:rFonts w:ascii="Cambria" w:hAnsi="Cambria" w:cs="Times New Roman"/>
          <w:i/>
          <w:iCs/>
          <w:sz w:val="28"/>
        </w:rPr>
        <w:t>Сотрудничество и обмен</w:t>
      </w:r>
    </w:p>
    <w:p w14:paraId="08C8D137"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59.</w:t>
      </w:r>
    </w:p>
    <w:p w14:paraId="1B0ECEB9" w14:textId="77777777" w:rsidR="00EE5F8F" w:rsidRPr="00701885" w:rsidRDefault="00EE5F8F" w:rsidP="00EE5F8F">
      <w:pPr>
        <w:spacing w:before="120"/>
        <w:ind w:left="357"/>
        <w:jc w:val="both"/>
        <w:rPr>
          <w:rFonts w:ascii="Cambria" w:hAnsi="Cambria" w:cs="Times New Roman"/>
          <w:i/>
          <w:iCs/>
          <w:sz w:val="28"/>
        </w:rPr>
      </w:pPr>
      <w:r w:rsidRPr="00701885">
        <w:rPr>
          <w:rFonts w:ascii="Cambria" w:hAnsi="Cambria" w:cs="Times New Roman"/>
          <w:i/>
          <w:iCs/>
          <w:sz w:val="28"/>
        </w:rPr>
        <w:t>Безопасность и конфиденциальность</w:t>
      </w:r>
    </w:p>
    <w:p w14:paraId="221D5B56" w14:textId="77777777" w:rsidR="00EE5F8F" w:rsidRPr="00EE5F8F" w:rsidRDefault="00EE5F8F" w:rsidP="00EE5F8F">
      <w:pPr>
        <w:spacing w:before="120"/>
        <w:ind w:left="357"/>
        <w:jc w:val="both"/>
        <w:rPr>
          <w:rFonts w:ascii="Cambria" w:hAnsi="Cambria" w:cs="Times New Roman"/>
          <w:sz w:val="28"/>
        </w:rPr>
      </w:pPr>
      <w:r w:rsidRPr="00EE5F8F">
        <w:rPr>
          <w:rFonts w:ascii="Cambria" w:hAnsi="Cambria" w:cs="Times New Roman"/>
          <w:sz w:val="28"/>
        </w:rPr>
        <w:t>60.</w:t>
      </w:r>
    </w:p>
    <w:p w14:paraId="5B45BAB2" w14:textId="193029A4" w:rsidR="00EE5F8F" w:rsidRPr="002971FA" w:rsidRDefault="00EE5F8F" w:rsidP="00EE5F8F">
      <w:pPr>
        <w:spacing w:before="120"/>
        <w:ind w:left="357"/>
        <w:jc w:val="both"/>
        <w:rPr>
          <w:rFonts w:ascii="Cambria" w:hAnsi="Cambria" w:cs="Times New Roman"/>
          <w:b/>
          <w:bCs/>
          <w:sz w:val="28"/>
        </w:rPr>
      </w:pPr>
      <w:r w:rsidRPr="002971FA">
        <w:rPr>
          <w:rFonts w:ascii="Cambria" w:hAnsi="Cambria" w:cs="Times New Roman"/>
          <w:b/>
          <w:bCs/>
          <w:sz w:val="28"/>
        </w:rPr>
        <w:t>3.2.4. Использование информации/</w:t>
      </w:r>
      <w:r w:rsidR="002971FA">
        <w:rPr>
          <w:rFonts w:ascii="Cambria" w:hAnsi="Cambria" w:cs="Times New Roman"/>
          <w:b/>
          <w:bCs/>
          <w:sz w:val="28"/>
        </w:rPr>
        <w:t xml:space="preserve">данных </w:t>
      </w:r>
      <w:r w:rsidRPr="002971FA">
        <w:rPr>
          <w:rFonts w:ascii="Cambria" w:hAnsi="Cambria" w:cs="Times New Roman"/>
          <w:b/>
          <w:bCs/>
          <w:sz w:val="28"/>
        </w:rPr>
        <w:t>финансовой разведки</w:t>
      </w:r>
    </w:p>
    <w:p w14:paraId="007F9F92" w14:textId="6F9A6477" w:rsidR="00EE5F8F" w:rsidRDefault="00EE5F8F" w:rsidP="00EE5F8F">
      <w:pPr>
        <w:spacing w:before="120"/>
        <w:ind w:left="357"/>
        <w:jc w:val="both"/>
        <w:rPr>
          <w:rFonts w:ascii="Cambria" w:hAnsi="Cambria" w:cs="Times New Roman"/>
          <w:sz w:val="28"/>
        </w:rPr>
      </w:pPr>
      <w:r w:rsidRPr="00EE5F8F">
        <w:rPr>
          <w:rFonts w:ascii="Cambria" w:hAnsi="Cambria" w:cs="Times New Roman"/>
          <w:sz w:val="28"/>
        </w:rPr>
        <w:t>Использование информации/</w:t>
      </w:r>
      <w:r w:rsidR="005E6CC2">
        <w:rPr>
          <w:rFonts w:ascii="Cambria" w:hAnsi="Cambria" w:cs="Times New Roman"/>
          <w:sz w:val="28"/>
        </w:rPr>
        <w:t xml:space="preserve">данных </w:t>
      </w:r>
      <w:r w:rsidRPr="00EE5F8F">
        <w:rPr>
          <w:rFonts w:ascii="Cambria" w:hAnsi="Cambria" w:cs="Times New Roman"/>
          <w:sz w:val="28"/>
        </w:rPr>
        <w:t xml:space="preserve">финансовой </w:t>
      </w:r>
      <w:r w:rsidR="005E6CC2">
        <w:rPr>
          <w:rFonts w:ascii="Cambria" w:hAnsi="Cambria" w:cs="Times New Roman"/>
          <w:sz w:val="28"/>
        </w:rPr>
        <w:t>разведки</w:t>
      </w:r>
      <w:r w:rsidRPr="00EE5F8F">
        <w:rPr>
          <w:rFonts w:ascii="Cambria" w:hAnsi="Cambria" w:cs="Times New Roman"/>
          <w:sz w:val="28"/>
        </w:rPr>
        <w:t xml:space="preserve"> для проведения расследований и </w:t>
      </w:r>
      <w:r w:rsidR="005E6CC2">
        <w:rPr>
          <w:rFonts w:ascii="Cambria" w:hAnsi="Cambria" w:cs="Times New Roman"/>
          <w:sz w:val="28"/>
        </w:rPr>
        <w:t>подготовки доказательств</w:t>
      </w:r>
    </w:p>
    <w:p w14:paraId="110D2A69" w14:textId="508202D0" w:rsidR="005E6CC2" w:rsidRDefault="005E6CC2" w:rsidP="00EE5F8F">
      <w:pPr>
        <w:spacing w:before="120"/>
        <w:ind w:left="357"/>
        <w:jc w:val="both"/>
        <w:rPr>
          <w:rFonts w:ascii="Cambria" w:hAnsi="Cambria" w:cs="Times New Roman"/>
          <w:sz w:val="28"/>
        </w:rPr>
      </w:pPr>
      <w:r>
        <w:rPr>
          <w:rFonts w:ascii="Cambria" w:hAnsi="Cambria" w:cs="Times New Roman"/>
          <w:sz w:val="28"/>
        </w:rPr>
        <w:lastRenderedPageBreak/>
        <w:t>61.</w:t>
      </w:r>
    </w:p>
    <w:p w14:paraId="26B2C16D" w14:textId="6D551F24" w:rsidR="005E6CC2" w:rsidRDefault="00F35CDC" w:rsidP="00EE5F8F">
      <w:pPr>
        <w:spacing w:before="120"/>
        <w:ind w:left="357"/>
        <w:jc w:val="both"/>
        <w:rPr>
          <w:rFonts w:ascii="Cambria" w:hAnsi="Cambria" w:cs="Times New Roman"/>
          <w:i/>
          <w:iCs/>
          <w:sz w:val="28"/>
        </w:rPr>
      </w:pPr>
      <w:r w:rsidRPr="00022A6F">
        <w:rPr>
          <w:rFonts w:ascii="Cambria" w:hAnsi="Cambria" w:cs="Times New Roman"/>
          <w:i/>
          <w:iCs/>
          <w:sz w:val="28"/>
        </w:rPr>
        <w:t>Использование информации/данных финансовых разведки для помощи в выявлении и отслеживании преступных доходов или орудий преступления</w:t>
      </w:r>
    </w:p>
    <w:p w14:paraId="75988A3B" w14:textId="6EEFDADD" w:rsidR="00F43AB5" w:rsidRDefault="00F43AB5" w:rsidP="00EE5F8F">
      <w:pPr>
        <w:spacing w:before="120"/>
        <w:ind w:left="357"/>
        <w:jc w:val="both"/>
        <w:rPr>
          <w:rFonts w:ascii="Cambria" w:hAnsi="Cambria" w:cs="Times New Roman"/>
          <w:sz w:val="28"/>
        </w:rPr>
      </w:pPr>
      <w:r>
        <w:rPr>
          <w:rFonts w:ascii="Cambria" w:hAnsi="Cambria" w:cs="Times New Roman"/>
          <w:sz w:val="28"/>
        </w:rPr>
        <w:t xml:space="preserve">62. </w:t>
      </w:r>
    </w:p>
    <w:tbl>
      <w:tblPr>
        <w:tblStyle w:val="a3"/>
        <w:tblW w:w="0" w:type="auto"/>
        <w:tblInd w:w="357" w:type="dxa"/>
        <w:tblLook w:val="04A0" w:firstRow="1" w:lastRow="0" w:firstColumn="1" w:lastColumn="0" w:noHBand="0" w:noVBand="1"/>
      </w:tblPr>
      <w:tblGrid>
        <w:gridCol w:w="9932"/>
      </w:tblGrid>
      <w:tr w:rsidR="00BB10D3" w14:paraId="56936574" w14:textId="77777777" w:rsidTr="00F066C0">
        <w:tc>
          <w:tcPr>
            <w:tcW w:w="9932" w:type="dxa"/>
            <w:tcBorders>
              <w:top w:val="nil"/>
              <w:left w:val="nil"/>
              <w:bottom w:val="nil"/>
              <w:right w:val="nil"/>
            </w:tcBorders>
            <w:shd w:val="clear" w:color="auto" w:fill="E6E0D6"/>
          </w:tcPr>
          <w:p w14:paraId="603FF571" w14:textId="1E67D6D5" w:rsidR="00BB10D3" w:rsidRPr="00BC5DED" w:rsidRDefault="00BB10D3" w:rsidP="00A63930">
            <w:pPr>
              <w:spacing w:before="120"/>
              <w:jc w:val="both"/>
              <w:rPr>
                <w:rFonts w:ascii="Cambria" w:hAnsi="Cambria" w:cs="Times New Roman"/>
                <w:b/>
                <w:bCs/>
                <w:color w:val="54B2DA"/>
                <w:sz w:val="28"/>
              </w:rPr>
            </w:pPr>
            <w:bookmarkStart w:id="12" w:name="_Hlk177346086"/>
            <w:r w:rsidRPr="00BC5DED">
              <w:rPr>
                <w:rFonts w:ascii="Cambria" w:hAnsi="Cambria" w:cs="Times New Roman"/>
                <w:b/>
                <w:bCs/>
                <w:color w:val="54B2DA"/>
                <w:sz w:val="28"/>
              </w:rPr>
              <w:t>Общие выводы по НР.</w:t>
            </w:r>
            <w:r w:rsidR="00602192" w:rsidRPr="00BC5DED">
              <w:rPr>
                <w:rFonts w:ascii="Cambria" w:hAnsi="Cambria" w:cs="Times New Roman"/>
                <w:b/>
                <w:bCs/>
                <w:color w:val="54B2DA"/>
                <w:sz w:val="28"/>
              </w:rPr>
              <w:t>6</w:t>
            </w:r>
          </w:p>
          <w:p w14:paraId="10B7DFC6" w14:textId="5833E8D7" w:rsidR="00BB10D3" w:rsidRPr="00F066C0" w:rsidRDefault="00FB37A8" w:rsidP="00A63930">
            <w:pPr>
              <w:spacing w:before="120"/>
              <w:jc w:val="both"/>
              <w:rPr>
                <w:rFonts w:ascii="Cambria" w:hAnsi="Cambria" w:cs="Times New Roman"/>
                <w:sz w:val="28"/>
                <w:highlight w:val="lightGray"/>
              </w:rPr>
            </w:pPr>
            <w:r w:rsidRPr="00F066C0">
              <w:rPr>
                <w:rFonts w:ascii="Cambria" w:hAnsi="Cambria" w:cs="Times New Roman"/>
                <w:sz w:val="28"/>
                <w:highlight w:val="lightGray"/>
              </w:rPr>
              <w:t>63</w:t>
            </w:r>
            <w:r w:rsidR="00BB10D3" w:rsidRPr="00F066C0">
              <w:rPr>
                <w:rFonts w:ascii="Cambria" w:hAnsi="Cambria" w:cs="Times New Roman"/>
                <w:sz w:val="28"/>
                <w:highlight w:val="lightGray"/>
              </w:rPr>
              <w:t>. [Взвешивание и заключение</w:t>
            </w:r>
            <w:r w:rsidR="00AF0203" w:rsidRPr="00F066C0">
              <w:rPr>
                <w:rFonts w:ascii="Cambria" w:hAnsi="Cambria" w:cs="Times New Roman"/>
                <w:sz w:val="28"/>
                <w:highlight w:val="lightGray"/>
              </w:rPr>
              <w:t>. См. НР.1 для получения</w:t>
            </w:r>
            <w:r w:rsidR="00BB10D3" w:rsidRPr="00F066C0">
              <w:rPr>
                <w:rFonts w:ascii="Cambria" w:hAnsi="Cambria" w:cs="Times New Roman"/>
                <w:sz w:val="28"/>
                <w:highlight w:val="lightGray"/>
              </w:rPr>
              <w:t>]</w:t>
            </w:r>
          </w:p>
          <w:p w14:paraId="1975C857" w14:textId="64E628F0" w:rsidR="00BB10D3" w:rsidRPr="00BB10D3" w:rsidRDefault="00FB37A8" w:rsidP="00A63930">
            <w:pPr>
              <w:spacing w:before="120"/>
              <w:jc w:val="both"/>
              <w:rPr>
                <w:rFonts w:ascii="Cambria" w:hAnsi="Cambria" w:cs="Times New Roman"/>
                <w:b/>
                <w:bCs/>
                <w:sz w:val="28"/>
              </w:rPr>
            </w:pPr>
            <w:r w:rsidRPr="00F066C0">
              <w:rPr>
                <w:rFonts w:ascii="Cambria" w:hAnsi="Cambria" w:cs="Times New Roman"/>
                <w:b/>
                <w:bCs/>
                <w:sz w:val="28"/>
                <w:highlight w:val="lightGray"/>
              </w:rPr>
              <w:t>64</w:t>
            </w:r>
            <w:r w:rsidR="00BB10D3" w:rsidRPr="00F066C0">
              <w:rPr>
                <w:rFonts w:ascii="Cambria" w:hAnsi="Cambria" w:cs="Times New Roman"/>
                <w:b/>
                <w:bCs/>
                <w:sz w:val="28"/>
                <w:highlight w:val="lightGray"/>
              </w:rPr>
              <w:t>. [Оцениваемая страна] оценена на уровне [рейтинг] эффективности по НР.6.</w:t>
            </w:r>
          </w:p>
        </w:tc>
      </w:tr>
    </w:tbl>
    <w:bookmarkEnd w:id="12"/>
    <w:p w14:paraId="02AC40D2" w14:textId="6A2BADB5" w:rsidR="0037049B" w:rsidRPr="00BC5DED" w:rsidRDefault="005F77AB" w:rsidP="00FB37A8">
      <w:pPr>
        <w:spacing w:before="120" w:after="0" w:line="240" w:lineRule="auto"/>
        <w:ind w:left="426"/>
        <w:jc w:val="both"/>
        <w:rPr>
          <w:rFonts w:ascii="Cambria" w:hAnsi="Cambria" w:cs="Times New Roman"/>
          <w:b/>
          <w:bCs/>
          <w:color w:val="54B2DA"/>
          <w:sz w:val="28"/>
        </w:rPr>
      </w:pPr>
      <w:r w:rsidRPr="00BC5DED">
        <w:rPr>
          <w:rFonts w:ascii="Cambria" w:hAnsi="Cambria" w:cs="Times New Roman"/>
          <w:b/>
          <w:bCs/>
          <w:color w:val="54B2DA"/>
          <w:sz w:val="28"/>
        </w:rPr>
        <w:t>3.3. Непосредственный результат 7 (Расследование и уголовное преследование за ОД)</w:t>
      </w:r>
    </w:p>
    <w:p w14:paraId="04DDCC8B" w14:textId="73D07113" w:rsidR="00A63930" w:rsidRPr="00493A37" w:rsidRDefault="00A63930" w:rsidP="00A63930">
      <w:pPr>
        <w:spacing w:before="120"/>
        <w:ind w:left="357"/>
        <w:jc w:val="both"/>
        <w:rPr>
          <w:rFonts w:ascii="Cambria" w:hAnsi="Cambria" w:cs="Times New Roman"/>
          <w:b/>
          <w:bCs/>
          <w:sz w:val="28"/>
        </w:rPr>
      </w:pPr>
      <w:r w:rsidRPr="00493A37">
        <w:rPr>
          <w:rFonts w:ascii="Cambria" w:hAnsi="Cambria" w:cs="Times New Roman"/>
          <w:b/>
          <w:bCs/>
          <w:sz w:val="28"/>
        </w:rPr>
        <w:t>3.3.1. Выявление и расследование деятельности</w:t>
      </w:r>
      <w:r w:rsidR="00493A37" w:rsidRPr="00493A37">
        <w:rPr>
          <w:rFonts w:ascii="Cambria" w:hAnsi="Cambria" w:cs="Times New Roman"/>
          <w:b/>
          <w:bCs/>
          <w:sz w:val="28"/>
        </w:rPr>
        <w:t xml:space="preserve">, связанной с </w:t>
      </w:r>
      <w:r w:rsidRPr="00493A37">
        <w:rPr>
          <w:rFonts w:ascii="Cambria" w:hAnsi="Cambria" w:cs="Times New Roman"/>
          <w:b/>
          <w:bCs/>
          <w:sz w:val="28"/>
        </w:rPr>
        <w:t>ОД</w:t>
      </w:r>
    </w:p>
    <w:p w14:paraId="4BFCA219" w14:textId="77777777" w:rsidR="00A63930" w:rsidRPr="00A63930" w:rsidRDefault="00A63930" w:rsidP="00A63930">
      <w:pPr>
        <w:spacing w:before="120"/>
        <w:ind w:left="357"/>
        <w:jc w:val="both"/>
        <w:rPr>
          <w:rFonts w:ascii="Cambria" w:hAnsi="Cambria" w:cs="Times New Roman"/>
          <w:sz w:val="28"/>
        </w:rPr>
      </w:pPr>
      <w:r w:rsidRPr="00A63930">
        <w:rPr>
          <w:rFonts w:ascii="Cambria" w:hAnsi="Cambria" w:cs="Times New Roman"/>
          <w:sz w:val="28"/>
        </w:rPr>
        <w:t>65.</w:t>
      </w:r>
    </w:p>
    <w:p w14:paraId="35E37C5D" w14:textId="51B05D77" w:rsidR="00A63930" w:rsidRPr="00A63930" w:rsidRDefault="00A63930" w:rsidP="00A63930">
      <w:pPr>
        <w:spacing w:before="120"/>
        <w:ind w:left="357"/>
        <w:jc w:val="both"/>
        <w:rPr>
          <w:rFonts w:ascii="Cambria" w:hAnsi="Cambria" w:cs="Times New Roman"/>
          <w:sz w:val="28"/>
        </w:rPr>
      </w:pPr>
      <w:r w:rsidRPr="00493A37">
        <w:rPr>
          <w:rFonts w:ascii="Cambria" w:hAnsi="Cambria" w:cs="Times New Roman"/>
          <w:b/>
          <w:bCs/>
          <w:sz w:val="28"/>
        </w:rPr>
        <w:t>3.3.2. Уголовное преследование и осуждение за различные виды деятельности</w:t>
      </w:r>
      <w:r w:rsidR="00F6101A">
        <w:rPr>
          <w:rFonts w:ascii="Cambria" w:hAnsi="Cambria" w:cs="Times New Roman"/>
          <w:b/>
          <w:bCs/>
          <w:sz w:val="28"/>
        </w:rPr>
        <w:t>, связанной</w:t>
      </w:r>
      <w:r w:rsidR="00F44304">
        <w:rPr>
          <w:rFonts w:ascii="Cambria" w:hAnsi="Cambria" w:cs="Times New Roman"/>
          <w:b/>
          <w:bCs/>
          <w:sz w:val="28"/>
        </w:rPr>
        <w:t xml:space="preserve"> с</w:t>
      </w:r>
      <w:r w:rsidRPr="00493A37">
        <w:rPr>
          <w:rFonts w:ascii="Cambria" w:hAnsi="Cambria" w:cs="Times New Roman"/>
          <w:b/>
          <w:bCs/>
          <w:sz w:val="28"/>
        </w:rPr>
        <w:t xml:space="preserve"> ОД</w:t>
      </w:r>
      <w:r w:rsidR="00493A37">
        <w:rPr>
          <w:rStyle w:val="ac"/>
          <w:rFonts w:ascii="Cambria" w:hAnsi="Cambria" w:cs="Times New Roman"/>
          <w:sz w:val="28"/>
        </w:rPr>
        <w:footnoteReference w:id="229"/>
      </w:r>
    </w:p>
    <w:p w14:paraId="7326C91C" w14:textId="77777777" w:rsidR="00A63930" w:rsidRPr="00A63930" w:rsidRDefault="00A63930" w:rsidP="00A63930">
      <w:pPr>
        <w:spacing w:before="120"/>
        <w:ind w:left="357"/>
        <w:jc w:val="both"/>
        <w:rPr>
          <w:rFonts w:ascii="Cambria" w:hAnsi="Cambria" w:cs="Times New Roman"/>
          <w:sz w:val="28"/>
        </w:rPr>
      </w:pPr>
      <w:r w:rsidRPr="00A63930">
        <w:rPr>
          <w:rFonts w:ascii="Cambria" w:hAnsi="Cambria" w:cs="Times New Roman"/>
          <w:sz w:val="28"/>
        </w:rPr>
        <w:t>66.</w:t>
      </w:r>
    </w:p>
    <w:p w14:paraId="31FE2265" w14:textId="65F6E435" w:rsidR="00A63930" w:rsidRPr="00AE2FC5" w:rsidRDefault="00A63930" w:rsidP="00A63930">
      <w:pPr>
        <w:spacing w:before="120"/>
        <w:ind w:left="357"/>
        <w:jc w:val="both"/>
        <w:rPr>
          <w:rFonts w:ascii="Cambria" w:hAnsi="Cambria" w:cs="Times New Roman"/>
          <w:b/>
          <w:bCs/>
          <w:sz w:val="28"/>
        </w:rPr>
      </w:pPr>
      <w:r w:rsidRPr="00AE2FC5">
        <w:rPr>
          <w:rFonts w:ascii="Cambria" w:hAnsi="Cambria" w:cs="Times New Roman"/>
          <w:b/>
          <w:bCs/>
          <w:sz w:val="28"/>
        </w:rPr>
        <w:t>3.3.3. Эффективность, пропорциональность и сдержива</w:t>
      </w:r>
      <w:r w:rsidR="00AE2FC5">
        <w:rPr>
          <w:rFonts w:ascii="Cambria" w:hAnsi="Cambria" w:cs="Times New Roman"/>
          <w:b/>
          <w:bCs/>
          <w:sz w:val="28"/>
        </w:rPr>
        <w:t>емый характер</w:t>
      </w:r>
      <w:r w:rsidRPr="00AE2FC5">
        <w:rPr>
          <w:rFonts w:ascii="Cambria" w:hAnsi="Cambria" w:cs="Times New Roman"/>
          <w:b/>
          <w:bCs/>
          <w:sz w:val="28"/>
        </w:rPr>
        <w:t xml:space="preserve"> санкций</w:t>
      </w:r>
    </w:p>
    <w:p w14:paraId="7D7A53D4" w14:textId="77777777" w:rsidR="00A63930" w:rsidRPr="00A63930" w:rsidRDefault="00A63930" w:rsidP="00A63930">
      <w:pPr>
        <w:spacing w:before="120"/>
        <w:ind w:left="357"/>
        <w:jc w:val="both"/>
        <w:rPr>
          <w:rFonts w:ascii="Cambria" w:hAnsi="Cambria" w:cs="Times New Roman"/>
          <w:sz w:val="28"/>
        </w:rPr>
      </w:pPr>
      <w:r w:rsidRPr="00A63930">
        <w:rPr>
          <w:rFonts w:ascii="Cambria" w:hAnsi="Cambria" w:cs="Times New Roman"/>
          <w:sz w:val="28"/>
        </w:rPr>
        <w:t>67.</w:t>
      </w:r>
    </w:p>
    <w:p w14:paraId="58EEF5BC" w14:textId="77777777" w:rsidR="00A63930" w:rsidRPr="00E93B77" w:rsidRDefault="00A63930" w:rsidP="00A63930">
      <w:pPr>
        <w:spacing w:before="120"/>
        <w:ind w:left="357"/>
        <w:jc w:val="both"/>
        <w:rPr>
          <w:rFonts w:ascii="Cambria" w:hAnsi="Cambria" w:cs="Times New Roman"/>
          <w:b/>
          <w:bCs/>
          <w:sz w:val="28"/>
        </w:rPr>
      </w:pPr>
      <w:r w:rsidRPr="00E93B77">
        <w:rPr>
          <w:rFonts w:ascii="Cambria" w:hAnsi="Cambria" w:cs="Times New Roman"/>
          <w:b/>
          <w:bCs/>
          <w:sz w:val="28"/>
        </w:rPr>
        <w:t>3.3.4. Использование альтернативных мер</w:t>
      </w:r>
    </w:p>
    <w:p w14:paraId="57562973" w14:textId="625601BD" w:rsidR="006A2847" w:rsidRDefault="00A63930" w:rsidP="00A63930">
      <w:pPr>
        <w:spacing w:before="120"/>
        <w:ind w:left="357"/>
        <w:jc w:val="both"/>
        <w:rPr>
          <w:rFonts w:ascii="Cambria" w:hAnsi="Cambria" w:cs="Times New Roman"/>
          <w:sz w:val="28"/>
        </w:rPr>
      </w:pPr>
      <w:r w:rsidRPr="00A63930">
        <w:rPr>
          <w:rFonts w:ascii="Cambria" w:hAnsi="Cambria" w:cs="Times New Roman"/>
          <w:sz w:val="28"/>
        </w:rPr>
        <w:t>68.</w:t>
      </w:r>
    </w:p>
    <w:tbl>
      <w:tblPr>
        <w:tblStyle w:val="a3"/>
        <w:tblW w:w="0" w:type="auto"/>
        <w:tblInd w:w="357" w:type="dxa"/>
        <w:tblLook w:val="04A0" w:firstRow="1" w:lastRow="0" w:firstColumn="1" w:lastColumn="0" w:noHBand="0" w:noVBand="1"/>
      </w:tblPr>
      <w:tblGrid>
        <w:gridCol w:w="9932"/>
      </w:tblGrid>
      <w:tr w:rsidR="00602192" w14:paraId="02F559D1" w14:textId="77777777" w:rsidTr="00F94BD4">
        <w:tc>
          <w:tcPr>
            <w:tcW w:w="9932" w:type="dxa"/>
            <w:tcBorders>
              <w:top w:val="nil"/>
              <w:left w:val="nil"/>
              <w:bottom w:val="nil"/>
              <w:right w:val="nil"/>
            </w:tcBorders>
            <w:shd w:val="clear" w:color="auto" w:fill="E6E0D6"/>
          </w:tcPr>
          <w:p w14:paraId="5D01DA5A" w14:textId="60F33EC9" w:rsidR="00602192" w:rsidRPr="00BC5DED" w:rsidRDefault="00602192" w:rsidP="00705D04">
            <w:pPr>
              <w:spacing w:before="120"/>
              <w:jc w:val="both"/>
              <w:rPr>
                <w:rFonts w:ascii="Cambria" w:hAnsi="Cambria" w:cs="Times New Roman"/>
                <w:b/>
                <w:bCs/>
                <w:color w:val="54B2DA"/>
                <w:sz w:val="28"/>
              </w:rPr>
            </w:pPr>
            <w:r w:rsidRPr="00BC5DED">
              <w:rPr>
                <w:rFonts w:ascii="Cambria" w:hAnsi="Cambria" w:cs="Times New Roman"/>
                <w:b/>
                <w:bCs/>
                <w:color w:val="54B2DA"/>
                <w:sz w:val="28"/>
              </w:rPr>
              <w:t>Общие выводы по НР.7</w:t>
            </w:r>
          </w:p>
          <w:p w14:paraId="2B22858A" w14:textId="565A4F48" w:rsidR="00602192" w:rsidRPr="00F94BD4" w:rsidRDefault="00602192" w:rsidP="00705D04">
            <w:pPr>
              <w:spacing w:before="120"/>
              <w:jc w:val="both"/>
              <w:rPr>
                <w:rFonts w:ascii="Cambria" w:hAnsi="Cambria" w:cs="Times New Roman"/>
                <w:sz w:val="28"/>
                <w:highlight w:val="lightGray"/>
              </w:rPr>
            </w:pPr>
            <w:r w:rsidRPr="00F94BD4">
              <w:rPr>
                <w:rFonts w:ascii="Cambria" w:hAnsi="Cambria" w:cs="Times New Roman"/>
                <w:sz w:val="28"/>
                <w:highlight w:val="lightGray"/>
              </w:rPr>
              <w:t>6</w:t>
            </w:r>
            <w:r w:rsidR="00F94BD4">
              <w:rPr>
                <w:rFonts w:ascii="Cambria" w:hAnsi="Cambria" w:cs="Times New Roman"/>
                <w:sz w:val="28"/>
                <w:highlight w:val="lightGray"/>
              </w:rPr>
              <w:t>9</w:t>
            </w:r>
            <w:r w:rsidRPr="00F94BD4">
              <w:rPr>
                <w:rFonts w:ascii="Cambria" w:hAnsi="Cambria" w:cs="Times New Roman"/>
                <w:sz w:val="28"/>
                <w:highlight w:val="lightGray"/>
              </w:rPr>
              <w:t>. [Взвешивание и заключение. См. НР.1 для получения]</w:t>
            </w:r>
          </w:p>
          <w:p w14:paraId="6669C69D" w14:textId="5733E0F0" w:rsidR="00602192" w:rsidRPr="00BB10D3" w:rsidRDefault="00F94BD4" w:rsidP="00705D04">
            <w:pPr>
              <w:spacing w:before="120"/>
              <w:jc w:val="both"/>
              <w:rPr>
                <w:rFonts w:ascii="Cambria" w:hAnsi="Cambria" w:cs="Times New Roman"/>
                <w:b/>
                <w:bCs/>
                <w:sz w:val="28"/>
              </w:rPr>
            </w:pPr>
            <w:r>
              <w:rPr>
                <w:rFonts w:ascii="Cambria" w:hAnsi="Cambria" w:cs="Times New Roman"/>
                <w:b/>
                <w:bCs/>
                <w:sz w:val="28"/>
                <w:highlight w:val="lightGray"/>
              </w:rPr>
              <w:t>70</w:t>
            </w:r>
            <w:r w:rsidR="00602192" w:rsidRPr="00F94BD4">
              <w:rPr>
                <w:rFonts w:ascii="Cambria" w:hAnsi="Cambria" w:cs="Times New Roman"/>
                <w:b/>
                <w:bCs/>
                <w:sz w:val="28"/>
                <w:highlight w:val="lightGray"/>
              </w:rPr>
              <w:t>. [Оцениваемая страна] оценена на уровне [рейтинг] эффективности по НР.</w:t>
            </w:r>
            <w:r w:rsidR="004B37A4" w:rsidRPr="00F94BD4">
              <w:rPr>
                <w:rFonts w:ascii="Cambria" w:hAnsi="Cambria" w:cs="Times New Roman"/>
                <w:b/>
                <w:bCs/>
                <w:sz w:val="28"/>
                <w:highlight w:val="lightGray"/>
              </w:rPr>
              <w:t>7</w:t>
            </w:r>
            <w:r w:rsidR="00602192" w:rsidRPr="00F94BD4">
              <w:rPr>
                <w:rFonts w:ascii="Cambria" w:hAnsi="Cambria" w:cs="Times New Roman"/>
                <w:b/>
                <w:bCs/>
                <w:sz w:val="28"/>
                <w:highlight w:val="lightGray"/>
              </w:rPr>
              <w:t>.</w:t>
            </w:r>
          </w:p>
        </w:tc>
      </w:tr>
    </w:tbl>
    <w:p w14:paraId="3E67880A" w14:textId="3991C722" w:rsidR="00422946" w:rsidRPr="00BC5DED" w:rsidRDefault="00422946" w:rsidP="008C0CEC">
      <w:pPr>
        <w:spacing w:before="120" w:after="0" w:line="240" w:lineRule="auto"/>
        <w:ind w:left="426"/>
        <w:jc w:val="both"/>
        <w:rPr>
          <w:rFonts w:ascii="Cambria" w:hAnsi="Cambria" w:cs="Times New Roman"/>
          <w:b/>
          <w:bCs/>
          <w:color w:val="54B2DA"/>
          <w:sz w:val="28"/>
        </w:rPr>
      </w:pPr>
      <w:r w:rsidRPr="00BC5DED">
        <w:rPr>
          <w:rFonts w:ascii="Cambria" w:hAnsi="Cambria" w:cs="Times New Roman"/>
          <w:b/>
          <w:bCs/>
          <w:color w:val="54B2DA"/>
          <w:sz w:val="28"/>
        </w:rPr>
        <w:t>3.4. Непосредственный результат 8 (Возврат активов)</w:t>
      </w:r>
    </w:p>
    <w:p w14:paraId="6AAF7737" w14:textId="41663F4C" w:rsidR="0062323A" w:rsidRPr="0062323A" w:rsidRDefault="0062323A" w:rsidP="0062323A">
      <w:pPr>
        <w:spacing w:before="120"/>
        <w:ind w:left="357"/>
        <w:jc w:val="both"/>
        <w:rPr>
          <w:rFonts w:ascii="Cambria" w:hAnsi="Cambria" w:cs="Times New Roman"/>
          <w:b/>
          <w:bCs/>
          <w:sz w:val="28"/>
        </w:rPr>
      </w:pPr>
      <w:r w:rsidRPr="0062323A">
        <w:rPr>
          <w:rFonts w:ascii="Cambria" w:hAnsi="Cambria" w:cs="Times New Roman"/>
          <w:b/>
          <w:bCs/>
          <w:sz w:val="28"/>
        </w:rPr>
        <w:t>3.4.1. Приоритет возврата активов в качестве одной из целей политики и использование</w:t>
      </w:r>
      <w:r>
        <w:rPr>
          <w:rFonts w:ascii="Cambria" w:hAnsi="Cambria" w:cs="Times New Roman"/>
          <w:b/>
          <w:bCs/>
          <w:sz w:val="28"/>
        </w:rPr>
        <w:t xml:space="preserve"> </w:t>
      </w:r>
      <w:r w:rsidRPr="0062323A">
        <w:rPr>
          <w:rFonts w:ascii="Cambria" w:hAnsi="Cambria" w:cs="Times New Roman"/>
          <w:b/>
          <w:bCs/>
          <w:sz w:val="28"/>
        </w:rPr>
        <w:t>эффективных ведомственных структур и рамок сотрудничества</w:t>
      </w:r>
    </w:p>
    <w:p w14:paraId="687D5BCF" w14:textId="77777777" w:rsidR="0062323A" w:rsidRPr="0062323A" w:rsidRDefault="0062323A" w:rsidP="0062323A">
      <w:pPr>
        <w:spacing w:before="120"/>
        <w:ind w:left="357"/>
        <w:jc w:val="both"/>
        <w:rPr>
          <w:rFonts w:ascii="Cambria" w:hAnsi="Cambria" w:cs="Times New Roman"/>
          <w:sz w:val="28"/>
        </w:rPr>
      </w:pPr>
      <w:r w:rsidRPr="0062323A">
        <w:rPr>
          <w:rFonts w:ascii="Cambria" w:hAnsi="Cambria" w:cs="Times New Roman"/>
          <w:sz w:val="28"/>
        </w:rPr>
        <w:t>71.</w:t>
      </w:r>
    </w:p>
    <w:p w14:paraId="2C380471" w14:textId="0396588F" w:rsidR="0062323A" w:rsidRPr="0062323A" w:rsidRDefault="0062323A" w:rsidP="0062323A">
      <w:pPr>
        <w:spacing w:before="120"/>
        <w:ind w:left="357"/>
        <w:jc w:val="both"/>
        <w:rPr>
          <w:rFonts w:ascii="Cambria" w:hAnsi="Cambria" w:cs="Times New Roman"/>
          <w:i/>
          <w:iCs/>
          <w:sz w:val="28"/>
        </w:rPr>
      </w:pPr>
      <w:r w:rsidRPr="0062323A">
        <w:rPr>
          <w:rFonts w:ascii="Cambria" w:hAnsi="Cambria" w:cs="Times New Roman"/>
          <w:i/>
          <w:iCs/>
          <w:sz w:val="28"/>
        </w:rPr>
        <w:t xml:space="preserve">Приоритетность </w:t>
      </w:r>
      <w:r>
        <w:rPr>
          <w:rFonts w:ascii="Cambria" w:hAnsi="Cambria" w:cs="Times New Roman"/>
          <w:i/>
          <w:iCs/>
          <w:sz w:val="28"/>
        </w:rPr>
        <w:t>возврата</w:t>
      </w:r>
      <w:r w:rsidRPr="0062323A">
        <w:rPr>
          <w:rFonts w:ascii="Cambria" w:hAnsi="Cambria" w:cs="Times New Roman"/>
          <w:i/>
          <w:iCs/>
          <w:sz w:val="28"/>
        </w:rPr>
        <w:t xml:space="preserve"> активов как цели политики</w:t>
      </w:r>
    </w:p>
    <w:p w14:paraId="7C0F40A2" w14:textId="77777777" w:rsidR="0062323A" w:rsidRPr="0062323A" w:rsidRDefault="0062323A" w:rsidP="0062323A">
      <w:pPr>
        <w:spacing w:before="120"/>
        <w:ind w:left="357"/>
        <w:jc w:val="both"/>
        <w:rPr>
          <w:rFonts w:ascii="Cambria" w:hAnsi="Cambria" w:cs="Times New Roman"/>
          <w:sz w:val="28"/>
        </w:rPr>
      </w:pPr>
      <w:r w:rsidRPr="0062323A">
        <w:rPr>
          <w:rFonts w:ascii="Cambria" w:hAnsi="Cambria" w:cs="Times New Roman"/>
          <w:sz w:val="28"/>
        </w:rPr>
        <w:lastRenderedPageBreak/>
        <w:t>72.</w:t>
      </w:r>
    </w:p>
    <w:p w14:paraId="702F8208" w14:textId="27A7A841" w:rsidR="0062323A" w:rsidRPr="0062323A" w:rsidRDefault="0062323A" w:rsidP="0062323A">
      <w:pPr>
        <w:spacing w:before="120"/>
        <w:ind w:left="357"/>
        <w:jc w:val="both"/>
        <w:rPr>
          <w:rFonts w:ascii="Cambria" w:hAnsi="Cambria" w:cs="Times New Roman"/>
          <w:i/>
          <w:iCs/>
          <w:sz w:val="28"/>
        </w:rPr>
      </w:pPr>
      <w:r w:rsidRPr="0062323A">
        <w:rPr>
          <w:rFonts w:ascii="Cambria" w:hAnsi="Cambria" w:cs="Times New Roman"/>
          <w:i/>
          <w:iCs/>
          <w:sz w:val="28"/>
        </w:rPr>
        <w:t xml:space="preserve">Периодический </w:t>
      </w:r>
      <w:r>
        <w:rPr>
          <w:rFonts w:ascii="Cambria" w:hAnsi="Cambria" w:cs="Times New Roman"/>
          <w:i/>
          <w:iCs/>
          <w:sz w:val="28"/>
        </w:rPr>
        <w:t>пересмотр</w:t>
      </w:r>
      <w:r w:rsidRPr="0062323A">
        <w:rPr>
          <w:rFonts w:ascii="Cambria" w:hAnsi="Cambria" w:cs="Times New Roman"/>
          <w:i/>
          <w:iCs/>
          <w:sz w:val="28"/>
        </w:rPr>
        <w:t xml:space="preserve"> режима </w:t>
      </w:r>
      <w:r>
        <w:rPr>
          <w:rFonts w:ascii="Cambria" w:hAnsi="Cambria" w:cs="Times New Roman"/>
          <w:i/>
          <w:iCs/>
          <w:sz w:val="28"/>
        </w:rPr>
        <w:t>возврата</w:t>
      </w:r>
      <w:r w:rsidRPr="0062323A">
        <w:rPr>
          <w:rFonts w:ascii="Cambria" w:hAnsi="Cambria" w:cs="Times New Roman"/>
          <w:i/>
          <w:iCs/>
          <w:sz w:val="28"/>
        </w:rPr>
        <w:t xml:space="preserve"> активов</w:t>
      </w:r>
    </w:p>
    <w:p w14:paraId="699C5E6C" w14:textId="77777777" w:rsidR="0062323A" w:rsidRPr="0062323A" w:rsidRDefault="0062323A" w:rsidP="0062323A">
      <w:pPr>
        <w:spacing w:before="120"/>
        <w:ind w:left="357"/>
        <w:jc w:val="both"/>
        <w:rPr>
          <w:rFonts w:ascii="Cambria" w:hAnsi="Cambria" w:cs="Times New Roman"/>
          <w:sz w:val="28"/>
        </w:rPr>
      </w:pPr>
      <w:r w:rsidRPr="0062323A">
        <w:rPr>
          <w:rFonts w:ascii="Cambria" w:hAnsi="Cambria" w:cs="Times New Roman"/>
          <w:sz w:val="28"/>
        </w:rPr>
        <w:t>73.</w:t>
      </w:r>
    </w:p>
    <w:p w14:paraId="7B08222F" w14:textId="2EDF3645" w:rsidR="005F6667" w:rsidRPr="0062323A" w:rsidRDefault="0062323A" w:rsidP="0062323A">
      <w:pPr>
        <w:spacing w:before="120"/>
        <w:ind w:left="357"/>
        <w:jc w:val="both"/>
        <w:rPr>
          <w:rFonts w:ascii="Cambria" w:hAnsi="Cambria" w:cs="Times New Roman"/>
          <w:i/>
          <w:iCs/>
          <w:sz w:val="28"/>
        </w:rPr>
      </w:pPr>
      <w:r w:rsidRPr="0062323A">
        <w:rPr>
          <w:rFonts w:ascii="Cambria" w:hAnsi="Cambria" w:cs="Times New Roman"/>
          <w:i/>
          <w:iCs/>
          <w:sz w:val="28"/>
        </w:rPr>
        <w:t>Эффективные ведомственные структуры и рамки сотрудничества</w:t>
      </w:r>
    </w:p>
    <w:p w14:paraId="5FF78F25" w14:textId="4E2E7FBC" w:rsidR="005F6667" w:rsidRDefault="00A206AA" w:rsidP="005F6667">
      <w:pPr>
        <w:spacing w:before="120"/>
        <w:ind w:left="357"/>
        <w:jc w:val="both"/>
        <w:rPr>
          <w:rFonts w:ascii="Cambria" w:hAnsi="Cambria" w:cs="Times New Roman"/>
          <w:sz w:val="28"/>
        </w:rPr>
      </w:pPr>
      <w:r>
        <w:rPr>
          <w:rFonts w:ascii="Cambria" w:hAnsi="Cambria" w:cs="Times New Roman"/>
          <w:sz w:val="28"/>
        </w:rPr>
        <w:t>74.</w:t>
      </w:r>
    </w:p>
    <w:p w14:paraId="4B5F56D8" w14:textId="23DE6D49"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 xml:space="preserve">3.4.2. Выявление и отслеживание </w:t>
      </w:r>
      <w:r>
        <w:rPr>
          <w:rFonts w:ascii="Cambria" w:hAnsi="Cambria" w:cs="Times New Roman"/>
          <w:sz w:val="28"/>
        </w:rPr>
        <w:t xml:space="preserve">преступного </w:t>
      </w:r>
      <w:r w:rsidRPr="00C45376">
        <w:rPr>
          <w:rFonts w:ascii="Cambria" w:hAnsi="Cambria" w:cs="Times New Roman"/>
          <w:sz w:val="28"/>
        </w:rPr>
        <w:t>имущества и имущества соответствующ</w:t>
      </w:r>
      <w:r>
        <w:rPr>
          <w:rFonts w:ascii="Cambria" w:hAnsi="Cambria" w:cs="Times New Roman"/>
          <w:sz w:val="28"/>
        </w:rPr>
        <w:t>ей</w:t>
      </w:r>
      <w:r w:rsidRPr="00C45376">
        <w:rPr>
          <w:rFonts w:ascii="Cambria" w:hAnsi="Cambria" w:cs="Times New Roman"/>
          <w:sz w:val="28"/>
        </w:rPr>
        <w:t xml:space="preserve"> </w:t>
      </w:r>
      <w:r>
        <w:rPr>
          <w:rFonts w:ascii="Cambria" w:hAnsi="Cambria" w:cs="Times New Roman"/>
          <w:sz w:val="28"/>
        </w:rPr>
        <w:t>стоимости</w:t>
      </w:r>
    </w:p>
    <w:p w14:paraId="689F9C26" w14:textId="0FA33509" w:rsidR="00570970" w:rsidRDefault="00C45376" w:rsidP="00C45376">
      <w:pPr>
        <w:spacing w:before="120"/>
        <w:ind w:left="357"/>
        <w:jc w:val="both"/>
        <w:rPr>
          <w:rFonts w:ascii="Cambria" w:hAnsi="Cambria" w:cs="Times New Roman"/>
          <w:sz w:val="28"/>
        </w:rPr>
      </w:pPr>
      <w:r w:rsidRPr="00C45376">
        <w:rPr>
          <w:rFonts w:ascii="Cambria" w:hAnsi="Cambria" w:cs="Times New Roman"/>
          <w:sz w:val="28"/>
        </w:rPr>
        <w:t xml:space="preserve">3.4.3. </w:t>
      </w:r>
      <w:r w:rsidRPr="00886ECD">
        <w:rPr>
          <w:rFonts w:ascii="Cambria" w:hAnsi="Cambria" w:cs="Times New Roman"/>
          <w:b/>
          <w:bCs/>
          <w:sz w:val="28"/>
        </w:rPr>
        <w:t>Замораживание и/или арест</w:t>
      </w:r>
      <w:r w:rsidR="00340CBD" w:rsidRPr="00886ECD">
        <w:rPr>
          <w:rFonts w:ascii="Cambria" w:hAnsi="Cambria" w:cs="Times New Roman"/>
          <w:b/>
          <w:bCs/>
          <w:sz w:val="28"/>
        </w:rPr>
        <w:t xml:space="preserve"> преступного</w:t>
      </w:r>
      <w:r w:rsidRPr="00886ECD">
        <w:rPr>
          <w:rFonts w:ascii="Cambria" w:hAnsi="Cambria" w:cs="Times New Roman"/>
          <w:b/>
          <w:bCs/>
          <w:sz w:val="28"/>
        </w:rPr>
        <w:t xml:space="preserve"> имущества </w:t>
      </w:r>
      <w:r w:rsidR="00340CBD" w:rsidRPr="00886ECD">
        <w:rPr>
          <w:rFonts w:ascii="Cambria" w:hAnsi="Cambria" w:cs="Times New Roman"/>
          <w:b/>
          <w:bCs/>
          <w:sz w:val="28"/>
        </w:rPr>
        <w:t>и имущества соответствующей стоимости</w:t>
      </w:r>
      <w:r w:rsidR="00340CBD" w:rsidRPr="00C45376">
        <w:rPr>
          <w:rFonts w:ascii="Cambria" w:hAnsi="Cambria" w:cs="Times New Roman"/>
          <w:sz w:val="28"/>
        </w:rPr>
        <w:t xml:space="preserve"> </w:t>
      </w:r>
      <w:r w:rsidRPr="00C45376">
        <w:rPr>
          <w:rFonts w:ascii="Cambria" w:hAnsi="Cambria" w:cs="Times New Roman"/>
          <w:sz w:val="28"/>
        </w:rPr>
        <w:t>Замораживание и/или арест</w:t>
      </w:r>
      <w:r w:rsidR="006B1449">
        <w:rPr>
          <w:rFonts w:ascii="Cambria" w:hAnsi="Cambria" w:cs="Times New Roman"/>
          <w:sz w:val="28"/>
        </w:rPr>
        <w:t xml:space="preserve"> преступного</w:t>
      </w:r>
      <w:r w:rsidRPr="00C45376">
        <w:rPr>
          <w:rFonts w:ascii="Cambria" w:hAnsi="Cambria" w:cs="Times New Roman"/>
          <w:sz w:val="28"/>
        </w:rPr>
        <w:t xml:space="preserve"> имущества </w:t>
      </w:r>
      <w:r w:rsidR="00570970" w:rsidRPr="00C45376">
        <w:rPr>
          <w:rFonts w:ascii="Cambria" w:hAnsi="Cambria" w:cs="Times New Roman"/>
          <w:sz w:val="28"/>
        </w:rPr>
        <w:t>и имущества соответствующ</w:t>
      </w:r>
      <w:r w:rsidR="00570970">
        <w:rPr>
          <w:rFonts w:ascii="Cambria" w:hAnsi="Cambria" w:cs="Times New Roman"/>
          <w:sz w:val="28"/>
        </w:rPr>
        <w:t>ей</w:t>
      </w:r>
      <w:r w:rsidR="00570970" w:rsidRPr="00C45376">
        <w:rPr>
          <w:rFonts w:ascii="Cambria" w:hAnsi="Cambria" w:cs="Times New Roman"/>
          <w:sz w:val="28"/>
        </w:rPr>
        <w:t xml:space="preserve"> </w:t>
      </w:r>
      <w:r w:rsidR="00570970">
        <w:rPr>
          <w:rFonts w:ascii="Cambria" w:hAnsi="Cambria" w:cs="Times New Roman"/>
          <w:sz w:val="28"/>
        </w:rPr>
        <w:t>стоимости</w:t>
      </w:r>
      <w:r w:rsidR="00570970" w:rsidRPr="00C45376">
        <w:rPr>
          <w:rFonts w:ascii="Cambria" w:hAnsi="Cambria" w:cs="Times New Roman"/>
          <w:sz w:val="28"/>
        </w:rPr>
        <w:t xml:space="preserve"> </w:t>
      </w:r>
    </w:p>
    <w:p w14:paraId="6CD5135C" w14:textId="0FD48FDC"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75.</w:t>
      </w:r>
    </w:p>
    <w:p w14:paraId="455491D4" w14:textId="77777777" w:rsidR="00C45376" w:rsidRPr="008C3748" w:rsidRDefault="00C45376" w:rsidP="00C45376">
      <w:pPr>
        <w:spacing w:before="120"/>
        <w:ind w:left="357"/>
        <w:jc w:val="both"/>
        <w:rPr>
          <w:rFonts w:ascii="Cambria" w:hAnsi="Cambria" w:cs="Times New Roman"/>
          <w:i/>
          <w:iCs/>
          <w:sz w:val="28"/>
        </w:rPr>
      </w:pPr>
      <w:r w:rsidRPr="008C3748">
        <w:rPr>
          <w:rFonts w:ascii="Cambria" w:hAnsi="Cambria" w:cs="Times New Roman"/>
          <w:i/>
          <w:iCs/>
          <w:sz w:val="28"/>
        </w:rPr>
        <w:t>Активное применение обеспечительных мер по результатам финансовых расследований</w:t>
      </w:r>
    </w:p>
    <w:p w14:paraId="586B50F3"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76.</w:t>
      </w:r>
    </w:p>
    <w:p w14:paraId="280D5970" w14:textId="622FC520" w:rsidR="00C45376" w:rsidRPr="006071FC" w:rsidRDefault="006071FC" w:rsidP="00C45376">
      <w:pPr>
        <w:spacing w:before="120"/>
        <w:ind w:left="357"/>
        <w:jc w:val="both"/>
        <w:rPr>
          <w:rFonts w:ascii="Cambria" w:hAnsi="Cambria" w:cs="Times New Roman"/>
          <w:i/>
          <w:iCs/>
          <w:sz w:val="28"/>
        </w:rPr>
      </w:pPr>
      <w:r w:rsidRPr="006071FC">
        <w:rPr>
          <w:rFonts w:ascii="Cambria" w:hAnsi="Cambria" w:cs="Times New Roman"/>
          <w:i/>
          <w:iCs/>
          <w:sz w:val="28"/>
        </w:rPr>
        <w:t>Оперативные</w:t>
      </w:r>
      <w:r w:rsidR="00C45376" w:rsidRPr="006071FC">
        <w:rPr>
          <w:rFonts w:ascii="Cambria" w:hAnsi="Cambria" w:cs="Times New Roman"/>
          <w:i/>
          <w:iCs/>
          <w:sz w:val="28"/>
        </w:rPr>
        <w:t xml:space="preserve"> меры</w:t>
      </w:r>
    </w:p>
    <w:p w14:paraId="232CEB64"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77.</w:t>
      </w:r>
    </w:p>
    <w:p w14:paraId="0D4F1CAB" w14:textId="77777777" w:rsidR="00C45376" w:rsidRPr="00300126" w:rsidRDefault="00C45376" w:rsidP="00C45376">
      <w:pPr>
        <w:spacing w:before="120"/>
        <w:ind w:left="357"/>
        <w:jc w:val="both"/>
        <w:rPr>
          <w:rFonts w:ascii="Cambria" w:hAnsi="Cambria" w:cs="Times New Roman"/>
          <w:b/>
          <w:bCs/>
          <w:sz w:val="28"/>
        </w:rPr>
      </w:pPr>
      <w:r w:rsidRPr="00300126">
        <w:rPr>
          <w:rFonts w:ascii="Cambria" w:hAnsi="Cambria" w:cs="Times New Roman"/>
          <w:b/>
          <w:bCs/>
          <w:sz w:val="28"/>
        </w:rPr>
        <w:t>3.4.4. Управление замороженным или арестованным имуществом с целью сохранения его стоимости</w:t>
      </w:r>
    </w:p>
    <w:p w14:paraId="2F0B8E95"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78.</w:t>
      </w:r>
    </w:p>
    <w:p w14:paraId="6969C863" w14:textId="77777777" w:rsidR="00C45376" w:rsidRPr="00C11DDC" w:rsidRDefault="00C45376" w:rsidP="00C45376">
      <w:pPr>
        <w:spacing w:before="120"/>
        <w:ind w:left="357"/>
        <w:jc w:val="both"/>
        <w:rPr>
          <w:rFonts w:ascii="Cambria" w:hAnsi="Cambria" w:cs="Times New Roman"/>
          <w:b/>
          <w:bCs/>
          <w:sz w:val="28"/>
        </w:rPr>
      </w:pPr>
      <w:r w:rsidRPr="00C11DDC">
        <w:rPr>
          <w:rFonts w:ascii="Cambria" w:hAnsi="Cambria" w:cs="Times New Roman"/>
          <w:b/>
          <w:bCs/>
          <w:sz w:val="28"/>
        </w:rPr>
        <w:t>3.4.5. Конфискация и исполнение постановлений о конфискации</w:t>
      </w:r>
    </w:p>
    <w:p w14:paraId="1A396B23" w14:textId="6B36EACA" w:rsidR="00C45376" w:rsidRPr="000A4D03" w:rsidRDefault="000A4D03" w:rsidP="00C45376">
      <w:pPr>
        <w:spacing w:before="120"/>
        <w:ind w:left="357"/>
        <w:jc w:val="both"/>
        <w:rPr>
          <w:rFonts w:ascii="Cambria" w:hAnsi="Cambria" w:cs="Times New Roman"/>
          <w:i/>
          <w:iCs/>
          <w:sz w:val="28"/>
        </w:rPr>
      </w:pPr>
      <w:r w:rsidRPr="000A4D03">
        <w:rPr>
          <w:rFonts w:ascii="Cambria" w:hAnsi="Cambria" w:cs="Times New Roman"/>
          <w:i/>
          <w:iCs/>
          <w:sz w:val="28"/>
        </w:rPr>
        <w:t>Преступное</w:t>
      </w:r>
      <w:r w:rsidR="00C45376" w:rsidRPr="000A4D03">
        <w:rPr>
          <w:rFonts w:ascii="Cambria" w:hAnsi="Cambria" w:cs="Times New Roman"/>
          <w:i/>
          <w:iCs/>
          <w:sz w:val="28"/>
        </w:rPr>
        <w:t xml:space="preserve"> имущество и имущество соответствующей стоимости, находящееся внутри страны</w:t>
      </w:r>
    </w:p>
    <w:p w14:paraId="27CFEA25"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79.</w:t>
      </w:r>
    </w:p>
    <w:p w14:paraId="6E564B68" w14:textId="695DDA5B" w:rsidR="00C45376" w:rsidRPr="00C45376" w:rsidRDefault="000A4D03" w:rsidP="00C45376">
      <w:pPr>
        <w:spacing w:before="120"/>
        <w:ind w:left="357"/>
        <w:jc w:val="both"/>
        <w:rPr>
          <w:rFonts w:ascii="Cambria" w:hAnsi="Cambria" w:cs="Times New Roman"/>
          <w:sz w:val="28"/>
        </w:rPr>
      </w:pPr>
      <w:r w:rsidRPr="000A4D03">
        <w:rPr>
          <w:rFonts w:ascii="Cambria" w:hAnsi="Cambria" w:cs="Times New Roman"/>
          <w:i/>
          <w:iCs/>
          <w:sz w:val="28"/>
        </w:rPr>
        <w:t xml:space="preserve">Преступное имущество и имущество соответствующей стоимости, находящееся </w:t>
      </w:r>
      <w:r w:rsidR="00C45376" w:rsidRPr="000A4D03">
        <w:rPr>
          <w:rFonts w:ascii="Cambria" w:hAnsi="Cambria" w:cs="Times New Roman"/>
          <w:i/>
          <w:iCs/>
          <w:sz w:val="28"/>
        </w:rPr>
        <w:t>за рубежом</w:t>
      </w:r>
    </w:p>
    <w:p w14:paraId="7F97B6EF"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80.</w:t>
      </w:r>
    </w:p>
    <w:p w14:paraId="7A51ED3A" w14:textId="6FCA8FB9" w:rsidR="00C45376" w:rsidRPr="006B3808" w:rsidRDefault="00C45376" w:rsidP="00C45376">
      <w:pPr>
        <w:spacing w:before="120"/>
        <w:ind w:left="357"/>
        <w:jc w:val="both"/>
        <w:rPr>
          <w:rFonts w:ascii="Cambria" w:hAnsi="Cambria" w:cs="Times New Roman"/>
          <w:b/>
          <w:bCs/>
          <w:sz w:val="28"/>
        </w:rPr>
      </w:pPr>
      <w:r w:rsidRPr="006B3808">
        <w:rPr>
          <w:rFonts w:ascii="Cambria" w:hAnsi="Cambria" w:cs="Times New Roman"/>
          <w:b/>
          <w:bCs/>
          <w:sz w:val="28"/>
        </w:rPr>
        <w:t xml:space="preserve">3.4.6. </w:t>
      </w:r>
      <w:r w:rsidR="006B3808" w:rsidRPr="006B3808">
        <w:rPr>
          <w:rFonts w:ascii="Cambria" w:hAnsi="Cambria" w:cs="Times New Roman"/>
          <w:b/>
          <w:bCs/>
          <w:sz w:val="28"/>
        </w:rPr>
        <w:t>Возврат</w:t>
      </w:r>
      <w:r w:rsidRPr="006B3808">
        <w:rPr>
          <w:rFonts w:ascii="Cambria" w:hAnsi="Cambria" w:cs="Times New Roman"/>
          <w:b/>
          <w:bCs/>
          <w:sz w:val="28"/>
        </w:rPr>
        <w:t xml:space="preserve"> конфискованного имущества потерпевшим</w:t>
      </w:r>
    </w:p>
    <w:p w14:paraId="3406B465"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81.</w:t>
      </w:r>
    </w:p>
    <w:p w14:paraId="004356F2" w14:textId="7D51A113" w:rsidR="00C45376" w:rsidRPr="00C851C5" w:rsidRDefault="00C45376" w:rsidP="00C45376">
      <w:pPr>
        <w:spacing w:before="120"/>
        <w:ind w:left="357"/>
        <w:jc w:val="both"/>
        <w:rPr>
          <w:rFonts w:ascii="Cambria" w:hAnsi="Cambria" w:cs="Times New Roman"/>
          <w:b/>
          <w:bCs/>
          <w:sz w:val="28"/>
        </w:rPr>
      </w:pPr>
      <w:r w:rsidRPr="00C851C5">
        <w:rPr>
          <w:rFonts w:ascii="Cambria" w:hAnsi="Cambria" w:cs="Times New Roman"/>
          <w:b/>
          <w:bCs/>
          <w:sz w:val="28"/>
        </w:rPr>
        <w:t xml:space="preserve">3.4.7. Выявление и конфискация </w:t>
      </w:r>
      <w:r w:rsidR="00C851C5">
        <w:rPr>
          <w:rFonts w:ascii="Cambria" w:hAnsi="Cambria" w:cs="Times New Roman"/>
          <w:b/>
          <w:bCs/>
          <w:sz w:val="28"/>
        </w:rPr>
        <w:t>недостоверно</w:t>
      </w:r>
      <w:r w:rsidRPr="00C851C5">
        <w:rPr>
          <w:rFonts w:ascii="Cambria" w:hAnsi="Cambria" w:cs="Times New Roman"/>
          <w:b/>
          <w:bCs/>
          <w:sz w:val="28"/>
        </w:rPr>
        <w:t xml:space="preserve"> или незадекларированной валюты/</w:t>
      </w:r>
      <w:r w:rsidR="00B90807" w:rsidRPr="00C851C5">
        <w:rPr>
          <w:rFonts w:ascii="Cambria" w:hAnsi="Cambria" w:cs="Times New Roman"/>
          <w:b/>
          <w:bCs/>
          <w:sz w:val="28"/>
        </w:rPr>
        <w:t>О</w:t>
      </w:r>
      <w:r w:rsidRPr="00C851C5">
        <w:rPr>
          <w:rFonts w:ascii="Cambria" w:hAnsi="Cambria" w:cs="Times New Roman"/>
          <w:b/>
          <w:bCs/>
          <w:sz w:val="28"/>
        </w:rPr>
        <w:t>И</w:t>
      </w:r>
      <w:r w:rsidR="00B90807" w:rsidRPr="00C851C5">
        <w:rPr>
          <w:rFonts w:ascii="Cambria" w:hAnsi="Cambria" w:cs="Times New Roman"/>
          <w:b/>
          <w:bCs/>
          <w:sz w:val="28"/>
        </w:rPr>
        <w:t>П</w:t>
      </w:r>
      <w:r w:rsidR="002D2BE8" w:rsidRPr="00C851C5">
        <w:rPr>
          <w:rFonts w:ascii="Cambria" w:hAnsi="Cambria" w:cs="Times New Roman"/>
          <w:b/>
          <w:bCs/>
          <w:sz w:val="28"/>
        </w:rPr>
        <w:t xml:space="preserve"> или тех</w:t>
      </w:r>
      <w:r w:rsidRPr="00C851C5">
        <w:rPr>
          <w:rFonts w:ascii="Cambria" w:hAnsi="Cambria" w:cs="Times New Roman"/>
          <w:b/>
          <w:bCs/>
          <w:sz w:val="28"/>
        </w:rPr>
        <w:t>,</w:t>
      </w:r>
      <w:r w:rsidR="002D2BE8" w:rsidRPr="00C851C5">
        <w:rPr>
          <w:rFonts w:ascii="Cambria" w:hAnsi="Cambria" w:cs="Times New Roman"/>
          <w:b/>
          <w:bCs/>
          <w:sz w:val="28"/>
        </w:rPr>
        <w:t xml:space="preserve"> которые</w:t>
      </w:r>
      <w:r w:rsidRPr="00C851C5">
        <w:rPr>
          <w:rFonts w:ascii="Cambria" w:hAnsi="Cambria" w:cs="Times New Roman"/>
          <w:b/>
          <w:bCs/>
          <w:sz w:val="28"/>
        </w:rPr>
        <w:t xml:space="preserve"> связанн</w:t>
      </w:r>
      <w:r w:rsidR="002D2BE8" w:rsidRPr="00C851C5">
        <w:rPr>
          <w:rFonts w:ascii="Cambria" w:hAnsi="Cambria" w:cs="Times New Roman"/>
          <w:b/>
          <w:bCs/>
          <w:sz w:val="28"/>
        </w:rPr>
        <w:t>ы</w:t>
      </w:r>
      <w:r w:rsidRPr="00C851C5">
        <w:rPr>
          <w:rFonts w:ascii="Cambria" w:hAnsi="Cambria" w:cs="Times New Roman"/>
          <w:b/>
          <w:bCs/>
          <w:sz w:val="28"/>
        </w:rPr>
        <w:t xml:space="preserve"> с ОД/ФТ или предикатными преступлениями</w:t>
      </w:r>
    </w:p>
    <w:p w14:paraId="326B23A2" w14:textId="4B54F795" w:rsidR="00C45376" w:rsidRPr="00443347" w:rsidRDefault="00C45376" w:rsidP="00C45376">
      <w:pPr>
        <w:spacing w:before="120"/>
        <w:ind w:left="357"/>
        <w:jc w:val="both"/>
        <w:rPr>
          <w:rFonts w:ascii="Cambria" w:hAnsi="Cambria" w:cs="Times New Roman"/>
          <w:i/>
          <w:iCs/>
          <w:sz w:val="28"/>
        </w:rPr>
      </w:pPr>
      <w:r w:rsidRPr="00443347">
        <w:rPr>
          <w:rFonts w:ascii="Cambria" w:hAnsi="Cambria" w:cs="Times New Roman"/>
          <w:i/>
          <w:iCs/>
          <w:sz w:val="28"/>
        </w:rPr>
        <w:lastRenderedPageBreak/>
        <w:t xml:space="preserve">Выявление и конфискация незадекларированных или </w:t>
      </w:r>
      <w:r w:rsidR="00C851C5" w:rsidRPr="00443347">
        <w:rPr>
          <w:rFonts w:ascii="Cambria" w:hAnsi="Cambria" w:cs="Times New Roman"/>
          <w:i/>
          <w:iCs/>
          <w:sz w:val="28"/>
        </w:rPr>
        <w:t>недостоверно</w:t>
      </w:r>
      <w:r w:rsidRPr="00443347">
        <w:rPr>
          <w:rFonts w:ascii="Cambria" w:hAnsi="Cambria" w:cs="Times New Roman"/>
          <w:i/>
          <w:iCs/>
          <w:sz w:val="28"/>
        </w:rPr>
        <w:t xml:space="preserve"> задекларированных </w:t>
      </w:r>
      <w:r w:rsidR="0071399F" w:rsidRPr="00443347">
        <w:rPr>
          <w:rFonts w:ascii="Cambria" w:hAnsi="Cambria" w:cs="Times New Roman"/>
          <w:i/>
          <w:iCs/>
          <w:sz w:val="28"/>
        </w:rPr>
        <w:t xml:space="preserve">при </w:t>
      </w:r>
      <w:r w:rsidRPr="00443347">
        <w:rPr>
          <w:rFonts w:ascii="Cambria" w:hAnsi="Cambria" w:cs="Times New Roman"/>
          <w:i/>
          <w:iCs/>
          <w:sz w:val="28"/>
        </w:rPr>
        <w:t>трансграничн</w:t>
      </w:r>
      <w:r w:rsidR="0071399F" w:rsidRPr="00443347">
        <w:rPr>
          <w:rFonts w:ascii="Cambria" w:hAnsi="Cambria" w:cs="Times New Roman"/>
          <w:i/>
          <w:iCs/>
          <w:sz w:val="28"/>
        </w:rPr>
        <w:t>ом</w:t>
      </w:r>
      <w:r w:rsidRPr="00443347">
        <w:rPr>
          <w:rFonts w:ascii="Cambria" w:hAnsi="Cambria" w:cs="Times New Roman"/>
          <w:i/>
          <w:iCs/>
          <w:sz w:val="28"/>
        </w:rPr>
        <w:t xml:space="preserve"> перемещени</w:t>
      </w:r>
      <w:r w:rsidR="0071399F" w:rsidRPr="00443347">
        <w:rPr>
          <w:rFonts w:ascii="Cambria" w:hAnsi="Cambria" w:cs="Times New Roman"/>
          <w:i/>
          <w:iCs/>
          <w:sz w:val="28"/>
        </w:rPr>
        <w:t>и</w:t>
      </w:r>
      <w:r w:rsidRPr="00443347">
        <w:rPr>
          <w:rFonts w:ascii="Cambria" w:hAnsi="Cambria" w:cs="Times New Roman"/>
          <w:i/>
          <w:iCs/>
          <w:sz w:val="28"/>
        </w:rPr>
        <w:t xml:space="preserve"> валюты и </w:t>
      </w:r>
      <w:r w:rsidR="00AB2394" w:rsidRPr="00443347">
        <w:rPr>
          <w:rFonts w:ascii="Cambria" w:hAnsi="Cambria" w:cs="Times New Roman"/>
          <w:i/>
          <w:iCs/>
          <w:sz w:val="28"/>
        </w:rPr>
        <w:t>ОПИ</w:t>
      </w:r>
    </w:p>
    <w:p w14:paraId="5342CDA7"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82.</w:t>
      </w:r>
    </w:p>
    <w:p w14:paraId="44D852B0" w14:textId="0C79B9D8" w:rsidR="00C45376" w:rsidRPr="00D9788E" w:rsidRDefault="00C45376" w:rsidP="00C45376">
      <w:pPr>
        <w:spacing w:before="120"/>
        <w:ind w:left="357"/>
        <w:jc w:val="both"/>
        <w:rPr>
          <w:rFonts w:ascii="Cambria" w:hAnsi="Cambria" w:cs="Times New Roman"/>
          <w:i/>
          <w:iCs/>
          <w:sz w:val="28"/>
        </w:rPr>
      </w:pPr>
      <w:r w:rsidRPr="00D9788E">
        <w:rPr>
          <w:rFonts w:ascii="Cambria" w:hAnsi="Cambria" w:cs="Times New Roman"/>
          <w:i/>
          <w:iCs/>
          <w:sz w:val="28"/>
        </w:rPr>
        <w:t xml:space="preserve">Конфискация валюты или </w:t>
      </w:r>
      <w:r w:rsidR="001D5EA0" w:rsidRPr="00D9788E">
        <w:rPr>
          <w:rFonts w:ascii="Cambria" w:hAnsi="Cambria" w:cs="Times New Roman"/>
          <w:i/>
          <w:iCs/>
          <w:sz w:val="28"/>
        </w:rPr>
        <w:t>ОПИ</w:t>
      </w:r>
      <w:r w:rsidRPr="00D9788E">
        <w:rPr>
          <w:rFonts w:ascii="Cambria" w:hAnsi="Cambria" w:cs="Times New Roman"/>
          <w:i/>
          <w:iCs/>
          <w:sz w:val="28"/>
        </w:rPr>
        <w:t>, связанных с ОД/ФТ или предикатными преступлениями</w:t>
      </w:r>
    </w:p>
    <w:p w14:paraId="39E90DAB" w14:textId="77777777" w:rsidR="00C45376" w:rsidRPr="00C45376" w:rsidRDefault="00C45376" w:rsidP="00C45376">
      <w:pPr>
        <w:spacing w:before="120"/>
        <w:ind w:left="357"/>
        <w:jc w:val="both"/>
        <w:rPr>
          <w:rFonts w:ascii="Cambria" w:hAnsi="Cambria" w:cs="Times New Roman"/>
          <w:sz w:val="28"/>
        </w:rPr>
      </w:pPr>
      <w:r w:rsidRPr="00C45376">
        <w:rPr>
          <w:rFonts w:ascii="Cambria" w:hAnsi="Cambria" w:cs="Times New Roman"/>
          <w:sz w:val="28"/>
        </w:rPr>
        <w:t>83.</w:t>
      </w:r>
    </w:p>
    <w:p w14:paraId="3CBE29E5" w14:textId="77777777" w:rsidR="00C45376" w:rsidRPr="00D9788E" w:rsidRDefault="00C45376" w:rsidP="00C45376">
      <w:pPr>
        <w:spacing w:before="120"/>
        <w:ind w:left="357"/>
        <w:jc w:val="both"/>
        <w:rPr>
          <w:rFonts w:ascii="Cambria" w:hAnsi="Cambria" w:cs="Times New Roman"/>
          <w:i/>
          <w:iCs/>
          <w:sz w:val="28"/>
        </w:rPr>
      </w:pPr>
      <w:r w:rsidRPr="00D9788E">
        <w:rPr>
          <w:rFonts w:ascii="Cambria" w:hAnsi="Cambria" w:cs="Times New Roman"/>
          <w:i/>
          <w:iCs/>
          <w:sz w:val="28"/>
        </w:rPr>
        <w:t>Санкции</w:t>
      </w:r>
    </w:p>
    <w:p w14:paraId="7FE3CF35" w14:textId="665A08AF" w:rsidR="005F6667" w:rsidRDefault="00C45376" w:rsidP="00C45376">
      <w:pPr>
        <w:spacing w:before="120"/>
        <w:ind w:left="357"/>
        <w:jc w:val="both"/>
        <w:rPr>
          <w:rFonts w:ascii="Cambria" w:hAnsi="Cambria" w:cs="Times New Roman"/>
          <w:sz w:val="28"/>
        </w:rPr>
      </w:pPr>
      <w:r w:rsidRPr="00C45376">
        <w:rPr>
          <w:rFonts w:ascii="Cambria" w:hAnsi="Cambria" w:cs="Times New Roman"/>
          <w:sz w:val="28"/>
        </w:rPr>
        <w:t>84.</w:t>
      </w:r>
    </w:p>
    <w:tbl>
      <w:tblPr>
        <w:tblStyle w:val="a3"/>
        <w:tblW w:w="0" w:type="auto"/>
        <w:tblInd w:w="357" w:type="dxa"/>
        <w:tblLook w:val="04A0" w:firstRow="1" w:lastRow="0" w:firstColumn="1" w:lastColumn="0" w:noHBand="0" w:noVBand="1"/>
      </w:tblPr>
      <w:tblGrid>
        <w:gridCol w:w="9932"/>
      </w:tblGrid>
      <w:tr w:rsidR="008C4960" w14:paraId="612C450A" w14:textId="77777777" w:rsidTr="00D9788E">
        <w:tc>
          <w:tcPr>
            <w:tcW w:w="9932" w:type="dxa"/>
            <w:tcBorders>
              <w:top w:val="nil"/>
              <w:left w:val="nil"/>
              <w:bottom w:val="nil"/>
              <w:right w:val="nil"/>
            </w:tcBorders>
            <w:shd w:val="clear" w:color="auto" w:fill="E6E0D6"/>
          </w:tcPr>
          <w:p w14:paraId="6336FEA8" w14:textId="0AD620BD" w:rsidR="008C4960" w:rsidRPr="00D9788E" w:rsidRDefault="008C4960" w:rsidP="00705D04">
            <w:pPr>
              <w:spacing w:before="120"/>
              <w:jc w:val="both"/>
              <w:rPr>
                <w:rFonts w:ascii="Cambria" w:hAnsi="Cambria" w:cs="Times New Roman"/>
                <w:b/>
                <w:bCs/>
                <w:color w:val="5B9BD5" w:themeColor="accent5"/>
                <w:sz w:val="28"/>
                <w:highlight w:val="lightGray"/>
              </w:rPr>
            </w:pPr>
            <w:r w:rsidRPr="00D9788E">
              <w:rPr>
                <w:rFonts w:ascii="Cambria" w:hAnsi="Cambria" w:cs="Times New Roman"/>
                <w:b/>
                <w:bCs/>
                <w:color w:val="5B9BD5" w:themeColor="accent5"/>
                <w:sz w:val="28"/>
                <w:highlight w:val="lightGray"/>
              </w:rPr>
              <w:t>Общие выводы по НР.8</w:t>
            </w:r>
          </w:p>
          <w:p w14:paraId="4FD46C57" w14:textId="77777777" w:rsidR="008C4960" w:rsidRDefault="008C4960" w:rsidP="00705D04">
            <w:pPr>
              <w:spacing w:before="120"/>
              <w:jc w:val="both"/>
              <w:rPr>
                <w:rFonts w:ascii="Cambria" w:hAnsi="Cambria" w:cs="Times New Roman"/>
                <w:sz w:val="28"/>
              </w:rPr>
            </w:pPr>
            <w:r w:rsidRPr="00D9788E">
              <w:rPr>
                <w:rFonts w:ascii="Cambria" w:hAnsi="Cambria" w:cs="Times New Roman"/>
                <w:sz w:val="28"/>
                <w:highlight w:val="lightGray"/>
              </w:rPr>
              <w:t>63. [Взвешивание и заключение. См. НР.1 для получения]</w:t>
            </w:r>
          </w:p>
          <w:p w14:paraId="234D225E" w14:textId="07ECDAC5" w:rsidR="008C4960" w:rsidRPr="00BB10D3" w:rsidRDefault="008C4960" w:rsidP="00705D04">
            <w:pPr>
              <w:spacing w:before="120"/>
              <w:jc w:val="both"/>
              <w:rPr>
                <w:rFonts w:ascii="Cambria" w:hAnsi="Cambria" w:cs="Times New Roman"/>
                <w:b/>
                <w:bCs/>
                <w:sz w:val="28"/>
              </w:rPr>
            </w:pPr>
            <w:r>
              <w:rPr>
                <w:rFonts w:ascii="Cambria" w:hAnsi="Cambria" w:cs="Times New Roman"/>
                <w:b/>
                <w:bCs/>
                <w:sz w:val="28"/>
              </w:rPr>
              <w:t>64</w:t>
            </w:r>
            <w:r w:rsidRPr="00234D6C">
              <w:rPr>
                <w:rFonts w:ascii="Cambria" w:hAnsi="Cambria" w:cs="Times New Roman"/>
                <w:b/>
                <w:bCs/>
                <w:sz w:val="28"/>
              </w:rPr>
              <w:t xml:space="preserve">. [Оцениваемая страна] </w:t>
            </w:r>
            <w:r>
              <w:rPr>
                <w:rFonts w:ascii="Cambria" w:hAnsi="Cambria" w:cs="Times New Roman"/>
                <w:b/>
                <w:bCs/>
                <w:sz w:val="28"/>
              </w:rPr>
              <w:t>оценена</w:t>
            </w:r>
            <w:r w:rsidRPr="00234D6C">
              <w:rPr>
                <w:rFonts w:ascii="Cambria" w:hAnsi="Cambria" w:cs="Times New Roman"/>
                <w:b/>
                <w:bCs/>
                <w:sz w:val="28"/>
              </w:rPr>
              <w:t xml:space="preserve"> </w:t>
            </w:r>
            <w:r>
              <w:rPr>
                <w:rFonts w:ascii="Cambria" w:hAnsi="Cambria" w:cs="Times New Roman"/>
                <w:b/>
                <w:bCs/>
                <w:sz w:val="28"/>
              </w:rPr>
              <w:t xml:space="preserve">на уровне </w:t>
            </w:r>
            <w:r w:rsidRPr="00234D6C">
              <w:rPr>
                <w:rFonts w:ascii="Cambria" w:hAnsi="Cambria" w:cs="Times New Roman"/>
                <w:b/>
                <w:bCs/>
                <w:sz w:val="28"/>
              </w:rPr>
              <w:t xml:space="preserve">[рейтинг] эффективности </w:t>
            </w:r>
            <w:r>
              <w:rPr>
                <w:rFonts w:ascii="Cambria" w:hAnsi="Cambria" w:cs="Times New Roman"/>
                <w:b/>
                <w:bCs/>
                <w:sz w:val="28"/>
              </w:rPr>
              <w:t>по НР</w:t>
            </w:r>
            <w:r w:rsidRPr="00234D6C">
              <w:rPr>
                <w:rFonts w:ascii="Cambria" w:hAnsi="Cambria" w:cs="Times New Roman"/>
                <w:b/>
                <w:bCs/>
                <w:sz w:val="28"/>
              </w:rPr>
              <w:t>.</w:t>
            </w:r>
            <w:r>
              <w:rPr>
                <w:rFonts w:ascii="Cambria" w:hAnsi="Cambria" w:cs="Times New Roman"/>
                <w:b/>
                <w:bCs/>
                <w:sz w:val="28"/>
              </w:rPr>
              <w:t>8</w:t>
            </w:r>
            <w:r w:rsidRPr="00234D6C">
              <w:rPr>
                <w:rFonts w:ascii="Cambria" w:hAnsi="Cambria" w:cs="Times New Roman"/>
                <w:b/>
                <w:bCs/>
                <w:sz w:val="28"/>
              </w:rPr>
              <w:t>.</w:t>
            </w:r>
          </w:p>
        </w:tc>
      </w:tr>
    </w:tbl>
    <w:p w14:paraId="685DDA76" w14:textId="77777777" w:rsidR="00A316DC" w:rsidRDefault="00A316DC" w:rsidP="00A316DC">
      <w:pPr>
        <w:spacing w:before="120"/>
        <w:ind w:left="357"/>
        <w:jc w:val="both"/>
        <w:rPr>
          <w:rFonts w:ascii="Cambria" w:hAnsi="Cambria" w:cs="Times New Roman"/>
          <w:sz w:val="28"/>
        </w:rPr>
      </w:pPr>
      <w:r w:rsidRPr="00C8659F">
        <w:rPr>
          <w:rFonts w:ascii="Cambria" w:hAnsi="Cambria" w:cs="Times New Roman"/>
          <w:sz w:val="28"/>
          <w:highlight w:val="lightGray"/>
        </w:rPr>
        <w:t>Ниже приведены шаблоны таблиц и примеров дел для использования в этом разделе Главы. Скопируйте и вставьте, где необходимо, или удалите.</w:t>
      </w:r>
    </w:p>
    <w:p w14:paraId="7392D3BB" w14:textId="434D0E6A" w:rsidR="00A316DC" w:rsidRPr="0026190B" w:rsidRDefault="00A316DC" w:rsidP="00A316DC">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w:t>
      </w:r>
      <w:r>
        <w:rPr>
          <w:rFonts w:ascii="Cambria" w:hAnsi="Cambria" w:cs="Times New Roman"/>
          <w:b/>
          <w:bCs/>
          <w:color w:val="54B2DA"/>
          <w:sz w:val="28"/>
        </w:rPr>
        <w:t xml:space="preserve"> 3</w:t>
      </w:r>
      <w:r w:rsidRPr="0026190B">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A316DC" w14:paraId="628AF5A5" w14:textId="77777777" w:rsidTr="00705D04">
        <w:tc>
          <w:tcPr>
            <w:tcW w:w="1915" w:type="dxa"/>
          </w:tcPr>
          <w:p w14:paraId="62D1983B" w14:textId="77777777" w:rsidR="00A316DC" w:rsidRDefault="00A316DC" w:rsidP="00705D04">
            <w:pPr>
              <w:spacing w:before="120"/>
              <w:jc w:val="both"/>
              <w:rPr>
                <w:rFonts w:ascii="Cambria" w:hAnsi="Cambria" w:cs="Times New Roman"/>
                <w:b/>
                <w:bCs/>
                <w:sz w:val="28"/>
              </w:rPr>
            </w:pPr>
          </w:p>
        </w:tc>
        <w:tc>
          <w:tcPr>
            <w:tcW w:w="2826" w:type="dxa"/>
          </w:tcPr>
          <w:p w14:paraId="1DC9ED79" w14:textId="77777777" w:rsidR="00A316DC" w:rsidRPr="0063035A" w:rsidRDefault="00A316DC" w:rsidP="00705D04">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66A7ECDB" w14:textId="77777777" w:rsidR="00A316DC" w:rsidRDefault="00A316DC" w:rsidP="00705D04">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53368CB6" w14:textId="77777777" w:rsidR="00A316DC" w:rsidRDefault="00A316DC" w:rsidP="00705D04">
            <w:pPr>
              <w:spacing w:before="120"/>
              <w:jc w:val="both"/>
              <w:rPr>
                <w:rFonts w:ascii="Cambria" w:hAnsi="Cambria" w:cs="Times New Roman"/>
                <w:b/>
                <w:bCs/>
                <w:sz w:val="28"/>
              </w:rPr>
            </w:pPr>
          </w:p>
        </w:tc>
        <w:tc>
          <w:tcPr>
            <w:tcW w:w="1915" w:type="dxa"/>
          </w:tcPr>
          <w:p w14:paraId="6EC10552" w14:textId="77777777" w:rsidR="00A316DC" w:rsidRDefault="00A316DC" w:rsidP="00705D04">
            <w:pPr>
              <w:spacing w:before="120"/>
              <w:jc w:val="both"/>
              <w:rPr>
                <w:rFonts w:ascii="Cambria" w:hAnsi="Cambria" w:cs="Times New Roman"/>
                <w:b/>
                <w:bCs/>
                <w:sz w:val="28"/>
              </w:rPr>
            </w:pPr>
          </w:p>
        </w:tc>
        <w:tc>
          <w:tcPr>
            <w:tcW w:w="1915" w:type="dxa"/>
          </w:tcPr>
          <w:p w14:paraId="7DF60782" w14:textId="77777777" w:rsidR="00A316DC" w:rsidRDefault="00A316DC" w:rsidP="00705D04">
            <w:pPr>
              <w:spacing w:before="120"/>
              <w:jc w:val="both"/>
              <w:rPr>
                <w:rFonts w:ascii="Cambria" w:hAnsi="Cambria" w:cs="Times New Roman"/>
                <w:b/>
                <w:bCs/>
                <w:sz w:val="28"/>
              </w:rPr>
            </w:pPr>
          </w:p>
        </w:tc>
      </w:tr>
      <w:tr w:rsidR="00A316DC" w14:paraId="5604294B" w14:textId="77777777" w:rsidTr="00705D04">
        <w:tc>
          <w:tcPr>
            <w:tcW w:w="1915" w:type="dxa"/>
          </w:tcPr>
          <w:p w14:paraId="07FE98AE" w14:textId="77777777" w:rsidR="00A316DC" w:rsidRDefault="00A316DC" w:rsidP="00705D04">
            <w:pPr>
              <w:spacing w:before="120"/>
              <w:jc w:val="both"/>
              <w:rPr>
                <w:rFonts w:ascii="Cambria" w:hAnsi="Cambria" w:cs="Times New Roman"/>
                <w:b/>
                <w:bCs/>
                <w:sz w:val="28"/>
              </w:rPr>
            </w:pPr>
          </w:p>
        </w:tc>
        <w:tc>
          <w:tcPr>
            <w:tcW w:w="2826" w:type="dxa"/>
          </w:tcPr>
          <w:p w14:paraId="4D34079A" w14:textId="77777777" w:rsidR="00A316DC" w:rsidRDefault="00A316DC" w:rsidP="00705D04">
            <w:pPr>
              <w:spacing w:before="120"/>
              <w:jc w:val="both"/>
              <w:rPr>
                <w:rFonts w:ascii="Cambria" w:hAnsi="Cambria" w:cs="Times New Roman"/>
                <w:b/>
                <w:bCs/>
                <w:sz w:val="28"/>
              </w:rPr>
            </w:pPr>
          </w:p>
        </w:tc>
        <w:tc>
          <w:tcPr>
            <w:tcW w:w="1361" w:type="dxa"/>
          </w:tcPr>
          <w:p w14:paraId="60148838" w14:textId="77777777" w:rsidR="00A316DC" w:rsidRDefault="00A316DC" w:rsidP="00705D04">
            <w:pPr>
              <w:spacing w:before="120"/>
              <w:jc w:val="both"/>
              <w:rPr>
                <w:rFonts w:ascii="Cambria" w:hAnsi="Cambria" w:cs="Times New Roman"/>
                <w:b/>
                <w:bCs/>
                <w:sz w:val="28"/>
              </w:rPr>
            </w:pPr>
          </w:p>
        </w:tc>
        <w:tc>
          <w:tcPr>
            <w:tcW w:w="1915" w:type="dxa"/>
          </w:tcPr>
          <w:p w14:paraId="0EBAAE0E" w14:textId="77777777" w:rsidR="00A316DC" w:rsidRDefault="00A316DC" w:rsidP="00705D04">
            <w:pPr>
              <w:spacing w:before="120"/>
              <w:jc w:val="both"/>
              <w:rPr>
                <w:rFonts w:ascii="Cambria" w:hAnsi="Cambria" w:cs="Times New Roman"/>
                <w:b/>
                <w:bCs/>
                <w:sz w:val="28"/>
              </w:rPr>
            </w:pPr>
          </w:p>
        </w:tc>
        <w:tc>
          <w:tcPr>
            <w:tcW w:w="1915" w:type="dxa"/>
          </w:tcPr>
          <w:p w14:paraId="2AB3FD2B" w14:textId="77777777" w:rsidR="00A316DC" w:rsidRDefault="00A316DC" w:rsidP="00705D04">
            <w:pPr>
              <w:spacing w:before="120"/>
              <w:jc w:val="both"/>
              <w:rPr>
                <w:rFonts w:ascii="Cambria" w:hAnsi="Cambria" w:cs="Times New Roman"/>
                <w:b/>
                <w:bCs/>
                <w:sz w:val="28"/>
              </w:rPr>
            </w:pPr>
          </w:p>
        </w:tc>
      </w:tr>
      <w:tr w:rsidR="00A316DC" w14:paraId="231630C2" w14:textId="77777777" w:rsidTr="00705D04">
        <w:tc>
          <w:tcPr>
            <w:tcW w:w="1915" w:type="dxa"/>
          </w:tcPr>
          <w:p w14:paraId="78B117CE" w14:textId="77777777" w:rsidR="00A316DC" w:rsidRDefault="00A316DC" w:rsidP="00705D04">
            <w:pPr>
              <w:spacing w:before="120"/>
              <w:jc w:val="both"/>
              <w:rPr>
                <w:rFonts w:ascii="Cambria" w:hAnsi="Cambria" w:cs="Times New Roman"/>
                <w:b/>
                <w:bCs/>
                <w:sz w:val="28"/>
              </w:rPr>
            </w:pPr>
          </w:p>
        </w:tc>
        <w:tc>
          <w:tcPr>
            <w:tcW w:w="2826" w:type="dxa"/>
          </w:tcPr>
          <w:p w14:paraId="3CEB39D0" w14:textId="77777777" w:rsidR="00A316DC" w:rsidRDefault="00A316DC" w:rsidP="00705D04">
            <w:pPr>
              <w:spacing w:before="120"/>
              <w:jc w:val="both"/>
              <w:rPr>
                <w:rFonts w:ascii="Cambria" w:hAnsi="Cambria" w:cs="Times New Roman"/>
                <w:b/>
                <w:bCs/>
                <w:sz w:val="28"/>
              </w:rPr>
            </w:pPr>
          </w:p>
        </w:tc>
        <w:tc>
          <w:tcPr>
            <w:tcW w:w="1361" w:type="dxa"/>
          </w:tcPr>
          <w:p w14:paraId="2715C3B2" w14:textId="77777777" w:rsidR="00A316DC" w:rsidRDefault="00A316DC" w:rsidP="00705D04">
            <w:pPr>
              <w:spacing w:before="120"/>
              <w:jc w:val="both"/>
              <w:rPr>
                <w:rFonts w:ascii="Cambria" w:hAnsi="Cambria" w:cs="Times New Roman"/>
                <w:b/>
                <w:bCs/>
                <w:sz w:val="28"/>
              </w:rPr>
            </w:pPr>
          </w:p>
        </w:tc>
        <w:tc>
          <w:tcPr>
            <w:tcW w:w="1915" w:type="dxa"/>
          </w:tcPr>
          <w:p w14:paraId="0901430F" w14:textId="77777777" w:rsidR="00A316DC" w:rsidRDefault="00A316DC" w:rsidP="00705D04">
            <w:pPr>
              <w:spacing w:before="120"/>
              <w:jc w:val="both"/>
              <w:rPr>
                <w:rFonts w:ascii="Cambria" w:hAnsi="Cambria" w:cs="Times New Roman"/>
                <w:b/>
                <w:bCs/>
                <w:sz w:val="28"/>
              </w:rPr>
            </w:pPr>
          </w:p>
        </w:tc>
        <w:tc>
          <w:tcPr>
            <w:tcW w:w="1915" w:type="dxa"/>
          </w:tcPr>
          <w:p w14:paraId="10763D31" w14:textId="77777777" w:rsidR="00A316DC" w:rsidRDefault="00A316DC" w:rsidP="00705D04">
            <w:pPr>
              <w:spacing w:before="120"/>
              <w:jc w:val="both"/>
              <w:rPr>
                <w:rFonts w:ascii="Cambria" w:hAnsi="Cambria" w:cs="Times New Roman"/>
                <w:b/>
                <w:bCs/>
                <w:sz w:val="28"/>
              </w:rPr>
            </w:pPr>
          </w:p>
        </w:tc>
      </w:tr>
      <w:tr w:rsidR="00A316DC" w14:paraId="35D1F5D0" w14:textId="77777777" w:rsidTr="00705D04">
        <w:tc>
          <w:tcPr>
            <w:tcW w:w="1915" w:type="dxa"/>
          </w:tcPr>
          <w:p w14:paraId="25593F8C" w14:textId="77777777" w:rsidR="00A316DC" w:rsidRDefault="00A316DC" w:rsidP="00705D04">
            <w:pPr>
              <w:spacing w:before="120"/>
              <w:jc w:val="both"/>
              <w:rPr>
                <w:rFonts w:ascii="Cambria" w:hAnsi="Cambria" w:cs="Times New Roman"/>
                <w:b/>
                <w:bCs/>
                <w:sz w:val="28"/>
              </w:rPr>
            </w:pPr>
          </w:p>
        </w:tc>
        <w:tc>
          <w:tcPr>
            <w:tcW w:w="2826" w:type="dxa"/>
          </w:tcPr>
          <w:p w14:paraId="6BE792C2" w14:textId="77777777" w:rsidR="00A316DC" w:rsidRDefault="00A316DC" w:rsidP="00705D04">
            <w:pPr>
              <w:spacing w:before="120"/>
              <w:jc w:val="both"/>
              <w:rPr>
                <w:rFonts w:ascii="Cambria" w:hAnsi="Cambria" w:cs="Times New Roman"/>
                <w:b/>
                <w:bCs/>
                <w:sz w:val="28"/>
              </w:rPr>
            </w:pPr>
          </w:p>
        </w:tc>
        <w:tc>
          <w:tcPr>
            <w:tcW w:w="1361" w:type="dxa"/>
          </w:tcPr>
          <w:p w14:paraId="2DF5FF75" w14:textId="77777777" w:rsidR="00A316DC" w:rsidRDefault="00A316DC" w:rsidP="00705D04">
            <w:pPr>
              <w:spacing w:before="120"/>
              <w:jc w:val="both"/>
              <w:rPr>
                <w:rFonts w:ascii="Cambria" w:hAnsi="Cambria" w:cs="Times New Roman"/>
                <w:b/>
                <w:bCs/>
                <w:sz w:val="28"/>
              </w:rPr>
            </w:pPr>
          </w:p>
        </w:tc>
        <w:tc>
          <w:tcPr>
            <w:tcW w:w="1915" w:type="dxa"/>
          </w:tcPr>
          <w:p w14:paraId="51560365" w14:textId="77777777" w:rsidR="00A316DC" w:rsidRDefault="00A316DC" w:rsidP="00705D04">
            <w:pPr>
              <w:spacing w:before="120"/>
              <w:jc w:val="both"/>
              <w:rPr>
                <w:rFonts w:ascii="Cambria" w:hAnsi="Cambria" w:cs="Times New Roman"/>
                <w:b/>
                <w:bCs/>
                <w:sz w:val="28"/>
              </w:rPr>
            </w:pPr>
          </w:p>
        </w:tc>
        <w:tc>
          <w:tcPr>
            <w:tcW w:w="1915" w:type="dxa"/>
          </w:tcPr>
          <w:p w14:paraId="6BCD1600" w14:textId="77777777" w:rsidR="00A316DC" w:rsidRDefault="00A316DC" w:rsidP="00705D04">
            <w:pPr>
              <w:spacing w:before="120"/>
              <w:jc w:val="both"/>
              <w:rPr>
                <w:rFonts w:ascii="Cambria" w:hAnsi="Cambria" w:cs="Times New Roman"/>
                <w:b/>
                <w:bCs/>
                <w:sz w:val="28"/>
              </w:rPr>
            </w:pPr>
          </w:p>
        </w:tc>
      </w:tr>
      <w:tr w:rsidR="00A316DC" w14:paraId="7C354D01" w14:textId="77777777" w:rsidTr="00705D04">
        <w:tc>
          <w:tcPr>
            <w:tcW w:w="1915" w:type="dxa"/>
          </w:tcPr>
          <w:p w14:paraId="52CFF11F" w14:textId="77777777" w:rsidR="00A316DC" w:rsidRDefault="00A316DC" w:rsidP="00705D04">
            <w:pPr>
              <w:spacing w:before="120"/>
              <w:jc w:val="both"/>
              <w:rPr>
                <w:rFonts w:ascii="Cambria" w:hAnsi="Cambria" w:cs="Times New Roman"/>
                <w:b/>
                <w:bCs/>
                <w:sz w:val="28"/>
              </w:rPr>
            </w:pPr>
          </w:p>
        </w:tc>
        <w:tc>
          <w:tcPr>
            <w:tcW w:w="2826" w:type="dxa"/>
          </w:tcPr>
          <w:p w14:paraId="0E6213D2" w14:textId="77777777" w:rsidR="00A316DC" w:rsidRDefault="00A316DC" w:rsidP="00705D04">
            <w:pPr>
              <w:spacing w:before="120"/>
              <w:jc w:val="both"/>
              <w:rPr>
                <w:rFonts w:ascii="Cambria" w:hAnsi="Cambria" w:cs="Times New Roman"/>
                <w:b/>
                <w:bCs/>
                <w:sz w:val="28"/>
              </w:rPr>
            </w:pPr>
          </w:p>
        </w:tc>
        <w:tc>
          <w:tcPr>
            <w:tcW w:w="1361" w:type="dxa"/>
          </w:tcPr>
          <w:p w14:paraId="639F25CB" w14:textId="77777777" w:rsidR="00A316DC" w:rsidRDefault="00A316DC" w:rsidP="00705D04">
            <w:pPr>
              <w:spacing w:before="120"/>
              <w:jc w:val="both"/>
              <w:rPr>
                <w:rFonts w:ascii="Cambria" w:hAnsi="Cambria" w:cs="Times New Roman"/>
                <w:b/>
                <w:bCs/>
                <w:sz w:val="28"/>
              </w:rPr>
            </w:pPr>
          </w:p>
        </w:tc>
        <w:tc>
          <w:tcPr>
            <w:tcW w:w="1915" w:type="dxa"/>
          </w:tcPr>
          <w:p w14:paraId="6B79DA06" w14:textId="77777777" w:rsidR="00A316DC" w:rsidRDefault="00A316DC" w:rsidP="00705D04">
            <w:pPr>
              <w:spacing w:before="120"/>
              <w:jc w:val="both"/>
              <w:rPr>
                <w:rFonts w:ascii="Cambria" w:hAnsi="Cambria" w:cs="Times New Roman"/>
                <w:b/>
                <w:bCs/>
                <w:sz w:val="28"/>
              </w:rPr>
            </w:pPr>
          </w:p>
        </w:tc>
        <w:tc>
          <w:tcPr>
            <w:tcW w:w="1915" w:type="dxa"/>
          </w:tcPr>
          <w:p w14:paraId="3CAE0CFE" w14:textId="77777777" w:rsidR="00A316DC" w:rsidRDefault="00A316DC" w:rsidP="00705D04">
            <w:pPr>
              <w:spacing w:before="120"/>
              <w:jc w:val="both"/>
              <w:rPr>
                <w:rFonts w:ascii="Cambria" w:hAnsi="Cambria" w:cs="Times New Roman"/>
                <w:b/>
                <w:bCs/>
                <w:sz w:val="28"/>
              </w:rPr>
            </w:pPr>
          </w:p>
        </w:tc>
      </w:tr>
      <w:tr w:rsidR="00A316DC" w14:paraId="67C62E06" w14:textId="77777777" w:rsidTr="00705D04">
        <w:tc>
          <w:tcPr>
            <w:tcW w:w="1915" w:type="dxa"/>
          </w:tcPr>
          <w:p w14:paraId="23D80C50" w14:textId="77777777" w:rsidR="00A316DC" w:rsidRDefault="00A316DC" w:rsidP="00705D04">
            <w:pPr>
              <w:spacing w:before="120"/>
              <w:jc w:val="both"/>
              <w:rPr>
                <w:rFonts w:ascii="Cambria" w:hAnsi="Cambria" w:cs="Times New Roman"/>
                <w:b/>
                <w:bCs/>
                <w:sz w:val="28"/>
              </w:rPr>
            </w:pPr>
          </w:p>
        </w:tc>
        <w:tc>
          <w:tcPr>
            <w:tcW w:w="2826" w:type="dxa"/>
          </w:tcPr>
          <w:p w14:paraId="325D10BC" w14:textId="77777777" w:rsidR="00A316DC" w:rsidRDefault="00A316DC" w:rsidP="00705D04">
            <w:pPr>
              <w:spacing w:before="120"/>
              <w:jc w:val="both"/>
              <w:rPr>
                <w:rFonts w:ascii="Cambria" w:hAnsi="Cambria" w:cs="Times New Roman"/>
                <w:b/>
                <w:bCs/>
                <w:sz w:val="28"/>
              </w:rPr>
            </w:pPr>
          </w:p>
        </w:tc>
        <w:tc>
          <w:tcPr>
            <w:tcW w:w="1361" w:type="dxa"/>
          </w:tcPr>
          <w:p w14:paraId="3757D490" w14:textId="77777777" w:rsidR="00A316DC" w:rsidRDefault="00A316DC" w:rsidP="00705D04">
            <w:pPr>
              <w:spacing w:before="120"/>
              <w:jc w:val="both"/>
              <w:rPr>
                <w:rFonts w:ascii="Cambria" w:hAnsi="Cambria" w:cs="Times New Roman"/>
                <w:b/>
                <w:bCs/>
                <w:sz w:val="28"/>
              </w:rPr>
            </w:pPr>
          </w:p>
        </w:tc>
        <w:tc>
          <w:tcPr>
            <w:tcW w:w="1915" w:type="dxa"/>
          </w:tcPr>
          <w:p w14:paraId="3F82711A" w14:textId="77777777" w:rsidR="00A316DC" w:rsidRDefault="00A316DC" w:rsidP="00705D04">
            <w:pPr>
              <w:spacing w:before="120"/>
              <w:jc w:val="both"/>
              <w:rPr>
                <w:rFonts w:ascii="Cambria" w:hAnsi="Cambria" w:cs="Times New Roman"/>
                <w:b/>
                <w:bCs/>
                <w:sz w:val="28"/>
              </w:rPr>
            </w:pPr>
          </w:p>
        </w:tc>
        <w:tc>
          <w:tcPr>
            <w:tcW w:w="1915" w:type="dxa"/>
          </w:tcPr>
          <w:p w14:paraId="0A39D5A7" w14:textId="77777777" w:rsidR="00A316DC" w:rsidRDefault="00A316DC" w:rsidP="00705D04">
            <w:pPr>
              <w:spacing w:before="120"/>
              <w:jc w:val="both"/>
              <w:rPr>
                <w:rFonts w:ascii="Cambria" w:hAnsi="Cambria" w:cs="Times New Roman"/>
                <w:b/>
                <w:bCs/>
                <w:sz w:val="28"/>
              </w:rPr>
            </w:pPr>
          </w:p>
        </w:tc>
      </w:tr>
    </w:tbl>
    <w:p w14:paraId="38E08B86" w14:textId="77777777" w:rsidR="00A316DC" w:rsidRDefault="00A316DC" w:rsidP="00A316DC">
      <w:pPr>
        <w:spacing w:after="0"/>
        <w:ind w:left="357"/>
        <w:jc w:val="both"/>
        <w:rPr>
          <w:rFonts w:ascii="Cambria" w:hAnsi="Cambria" w:cs="Times New Roman"/>
          <w:i/>
          <w:iCs/>
          <w:sz w:val="28"/>
        </w:rPr>
      </w:pPr>
      <w:r>
        <w:rPr>
          <w:rFonts w:ascii="Cambria" w:hAnsi="Cambria" w:cs="Times New Roman"/>
          <w:i/>
          <w:iCs/>
          <w:sz w:val="28"/>
        </w:rPr>
        <w:t>Примечание:</w:t>
      </w:r>
    </w:p>
    <w:p w14:paraId="19556A60" w14:textId="77777777" w:rsidR="00A316DC" w:rsidRDefault="00A316DC" w:rsidP="00A316DC">
      <w:pPr>
        <w:spacing w:after="0"/>
        <w:ind w:left="357"/>
        <w:jc w:val="both"/>
        <w:rPr>
          <w:rFonts w:ascii="Cambria" w:hAnsi="Cambria" w:cs="Times New Roman"/>
          <w:i/>
          <w:iCs/>
          <w:sz w:val="28"/>
        </w:rPr>
      </w:pPr>
      <w:r>
        <w:rPr>
          <w:rFonts w:ascii="Cambria" w:hAnsi="Cambria" w:cs="Times New Roman"/>
          <w:i/>
          <w:iCs/>
          <w:sz w:val="28"/>
        </w:rPr>
        <w:t>Источник:</w:t>
      </w:r>
    </w:p>
    <w:p w14:paraId="7CDE9E6B" w14:textId="77777777" w:rsidR="00A316DC" w:rsidRDefault="00A316DC" w:rsidP="00A316DC">
      <w:pPr>
        <w:spacing w:after="0"/>
        <w:ind w:left="357"/>
        <w:jc w:val="both"/>
        <w:rPr>
          <w:rFonts w:ascii="Cambria" w:hAnsi="Cambria" w:cs="Times New Roman"/>
          <w:i/>
          <w:iCs/>
          <w:sz w:val="28"/>
        </w:rPr>
      </w:pPr>
    </w:p>
    <w:p w14:paraId="03705BE5" w14:textId="77777777" w:rsidR="00A316DC" w:rsidRPr="00DC5A2E" w:rsidRDefault="00A316DC" w:rsidP="00A316DC">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A316DC" w14:paraId="12C8F73E" w14:textId="77777777" w:rsidTr="00D9788E">
        <w:tc>
          <w:tcPr>
            <w:tcW w:w="10289" w:type="dxa"/>
            <w:shd w:val="clear" w:color="auto" w:fill="E6E0D6"/>
          </w:tcPr>
          <w:p w14:paraId="08821EC3" w14:textId="65231F26" w:rsidR="00A316DC" w:rsidRPr="0026190B" w:rsidRDefault="00A316DC" w:rsidP="00705D04">
            <w:pPr>
              <w:spacing w:after="160" w:line="259" w:lineRule="auto"/>
              <w:rPr>
                <w:rFonts w:ascii="Cambria" w:hAnsi="Cambria" w:cs="Times New Roman"/>
                <w:b/>
                <w:bCs/>
                <w:color w:val="54B2DA"/>
                <w:sz w:val="28"/>
              </w:rPr>
            </w:pPr>
            <w:r w:rsidRPr="0026190B">
              <w:rPr>
                <w:rFonts w:ascii="Cambria" w:hAnsi="Cambria" w:cs="Times New Roman"/>
                <w:b/>
                <w:bCs/>
                <w:color w:val="54B2DA"/>
                <w:sz w:val="28"/>
              </w:rPr>
              <w:t xml:space="preserve">Пример </w:t>
            </w:r>
            <w:r>
              <w:rPr>
                <w:rFonts w:ascii="Cambria" w:hAnsi="Cambria" w:cs="Times New Roman"/>
                <w:b/>
                <w:bCs/>
                <w:color w:val="54B2DA"/>
                <w:sz w:val="28"/>
              </w:rPr>
              <w:t>3</w:t>
            </w:r>
            <w:r w:rsidRPr="0026190B">
              <w:rPr>
                <w:rFonts w:ascii="Cambria" w:hAnsi="Cambria" w:cs="Times New Roman"/>
                <w:b/>
                <w:bCs/>
                <w:color w:val="54B2DA"/>
                <w:sz w:val="28"/>
              </w:rPr>
              <w:t>.1. &lt;Пример дела (укажите название здесь)&gt;</w:t>
            </w:r>
          </w:p>
          <w:p w14:paraId="02E2C5A8" w14:textId="77777777" w:rsidR="00A316DC" w:rsidRDefault="00A316DC" w:rsidP="00705D04">
            <w:pPr>
              <w:spacing w:before="120"/>
              <w:jc w:val="both"/>
              <w:rPr>
                <w:rFonts w:ascii="Cambria" w:hAnsi="Cambria" w:cs="Times New Roman"/>
                <w:b/>
                <w:bCs/>
                <w:sz w:val="28"/>
              </w:rPr>
            </w:pPr>
          </w:p>
          <w:p w14:paraId="50C574F4" w14:textId="77777777" w:rsidR="00A316DC" w:rsidRDefault="00A316DC" w:rsidP="00705D04">
            <w:pPr>
              <w:spacing w:before="120"/>
              <w:jc w:val="both"/>
              <w:rPr>
                <w:rFonts w:ascii="Cambria" w:hAnsi="Cambria" w:cs="Times New Roman"/>
                <w:b/>
                <w:bCs/>
                <w:sz w:val="28"/>
              </w:rPr>
            </w:pPr>
          </w:p>
          <w:p w14:paraId="422493F4" w14:textId="77777777" w:rsidR="00A316DC" w:rsidRDefault="00A316DC" w:rsidP="00705D04">
            <w:pPr>
              <w:spacing w:before="120"/>
              <w:jc w:val="both"/>
              <w:rPr>
                <w:rFonts w:ascii="Cambria" w:hAnsi="Cambria" w:cs="Times New Roman"/>
                <w:b/>
                <w:bCs/>
                <w:sz w:val="28"/>
              </w:rPr>
            </w:pPr>
          </w:p>
          <w:p w14:paraId="104CC3EC" w14:textId="77777777" w:rsidR="00A316DC" w:rsidRDefault="00A316DC" w:rsidP="00705D04">
            <w:pPr>
              <w:jc w:val="both"/>
              <w:rPr>
                <w:rFonts w:ascii="Cambria" w:hAnsi="Cambria" w:cs="Times New Roman"/>
                <w:i/>
                <w:iCs/>
                <w:sz w:val="28"/>
              </w:rPr>
            </w:pPr>
            <w:r>
              <w:rPr>
                <w:rFonts w:ascii="Cambria" w:hAnsi="Cambria" w:cs="Times New Roman"/>
                <w:i/>
                <w:iCs/>
                <w:sz w:val="28"/>
              </w:rPr>
              <w:t>Примечание:</w:t>
            </w:r>
          </w:p>
          <w:p w14:paraId="6C04E4C3" w14:textId="77777777" w:rsidR="00A316DC" w:rsidRPr="00D15B9F" w:rsidRDefault="00A316DC" w:rsidP="00705D04">
            <w:pPr>
              <w:jc w:val="both"/>
              <w:rPr>
                <w:rFonts w:ascii="Cambria" w:hAnsi="Cambria" w:cs="Times New Roman"/>
                <w:i/>
                <w:iCs/>
                <w:sz w:val="28"/>
              </w:rPr>
            </w:pPr>
            <w:r>
              <w:rPr>
                <w:rFonts w:ascii="Cambria" w:hAnsi="Cambria" w:cs="Times New Roman"/>
                <w:i/>
                <w:iCs/>
                <w:sz w:val="28"/>
              </w:rPr>
              <w:lastRenderedPageBreak/>
              <w:t>Источник:</w:t>
            </w:r>
          </w:p>
        </w:tc>
      </w:tr>
    </w:tbl>
    <w:p w14:paraId="42C1B64D" w14:textId="1A42E3BC" w:rsidR="00A316DC" w:rsidRDefault="00A316DC" w:rsidP="00A316DC">
      <w:pPr>
        <w:spacing w:before="120"/>
        <w:ind w:left="357"/>
        <w:jc w:val="both"/>
        <w:rPr>
          <w:rFonts w:ascii="Cambria" w:hAnsi="Cambria" w:cs="Times New Roman"/>
          <w:sz w:val="28"/>
        </w:rPr>
      </w:pPr>
    </w:p>
    <w:p w14:paraId="132760F7" w14:textId="68BFAA03" w:rsidR="00CA077E" w:rsidRDefault="00CA077E">
      <w:pPr>
        <w:rPr>
          <w:rFonts w:ascii="Cambria" w:hAnsi="Cambria" w:cs="Times New Roman"/>
          <w:sz w:val="28"/>
        </w:rPr>
      </w:pPr>
      <w:r>
        <w:rPr>
          <w:rFonts w:ascii="Cambria" w:hAnsi="Cambria" w:cs="Times New Roman"/>
          <w:sz w:val="28"/>
        </w:rPr>
        <w:br w:type="page"/>
      </w:r>
    </w:p>
    <w:p w14:paraId="7F79390A" w14:textId="4B2C1113" w:rsidR="00CA077E" w:rsidRDefault="00CA077E" w:rsidP="00CA077E">
      <w:pPr>
        <w:jc w:val="center"/>
        <w:rPr>
          <w:rFonts w:ascii="Cambria" w:hAnsi="Cambria" w:cs="Times New Roman"/>
          <w:b/>
          <w:bCs/>
          <w:color w:val="54B2DA"/>
          <w:sz w:val="28"/>
        </w:rPr>
      </w:pPr>
      <w:r>
        <w:rPr>
          <w:rFonts w:ascii="Cambria" w:hAnsi="Cambria" w:cs="Times New Roman"/>
          <w:b/>
          <w:bCs/>
          <w:color w:val="54B2DA"/>
          <w:sz w:val="28"/>
        </w:rPr>
        <w:lastRenderedPageBreak/>
        <w:t>ГЛАВА 4. ФИНАНСИРОВАНИЕ ТЕРРОРИЗМА</w:t>
      </w:r>
      <w:r w:rsidRPr="00551E15">
        <w:rPr>
          <w:rFonts w:ascii="Cambria" w:hAnsi="Cambria" w:cs="Times New Roman"/>
          <w:b/>
          <w:bCs/>
          <w:color w:val="54B2DA"/>
          <w:sz w:val="28"/>
        </w:rPr>
        <w:t xml:space="preserve"> И</w:t>
      </w:r>
      <w:r>
        <w:rPr>
          <w:rFonts w:ascii="Cambria" w:hAnsi="Cambria" w:cs="Times New Roman"/>
          <w:b/>
          <w:bCs/>
          <w:color w:val="54B2DA"/>
          <w:sz w:val="28"/>
        </w:rPr>
        <w:t xml:space="preserve"> ФИНАНСИРОВАНИЕ ОРУЖИЯ МАССОВОГО УНИЧТОЖЕНИЯ</w:t>
      </w:r>
    </w:p>
    <w:p w14:paraId="10AC4611" w14:textId="3206A746" w:rsidR="00CA077E" w:rsidRPr="00F203EB" w:rsidRDefault="00092BDF" w:rsidP="00CA077E">
      <w:pPr>
        <w:spacing w:before="120"/>
        <w:ind w:left="357"/>
        <w:jc w:val="both"/>
        <w:rPr>
          <w:rFonts w:ascii="Cambria" w:hAnsi="Cambria" w:cs="Times New Roman"/>
          <w:b/>
          <w:bCs/>
          <w:sz w:val="28"/>
        </w:rPr>
      </w:pPr>
      <w:r>
        <w:rPr>
          <w:rFonts w:ascii="Cambria" w:hAnsi="Cambria" w:cs="Times New Roman"/>
          <w:b/>
          <w:bCs/>
          <w:sz w:val="28"/>
        </w:rPr>
        <w:t>4</w:t>
      </w:r>
      <w:r w:rsidR="00CA077E" w:rsidRPr="00F203EB">
        <w:rPr>
          <w:rFonts w:ascii="Cambria" w:hAnsi="Cambria" w:cs="Times New Roman"/>
          <w:b/>
          <w:bCs/>
          <w:sz w:val="28"/>
        </w:rPr>
        <w:t>.1. Ключевые выводы и рекоменд</w:t>
      </w:r>
      <w:r w:rsidR="00CA077E">
        <w:rPr>
          <w:rFonts w:ascii="Cambria" w:hAnsi="Cambria" w:cs="Times New Roman"/>
          <w:b/>
          <w:bCs/>
          <w:sz w:val="28"/>
        </w:rPr>
        <w:t>у</w:t>
      </w:r>
      <w:r w:rsidR="00CA077E" w:rsidRPr="00F203EB">
        <w:rPr>
          <w:rFonts w:ascii="Cambria" w:hAnsi="Cambria" w:cs="Times New Roman"/>
          <w:b/>
          <w:bCs/>
          <w:sz w:val="28"/>
        </w:rPr>
        <w:t>е</w:t>
      </w:r>
      <w:r w:rsidR="00CA077E">
        <w:rPr>
          <w:rFonts w:ascii="Cambria" w:hAnsi="Cambria" w:cs="Times New Roman"/>
          <w:b/>
          <w:bCs/>
          <w:sz w:val="28"/>
        </w:rPr>
        <w:t>мые</w:t>
      </w:r>
      <w:r w:rsidR="00CA077E" w:rsidRPr="00F203EB">
        <w:rPr>
          <w:rFonts w:ascii="Cambria" w:hAnsi="Cambria" w:cs="Times New Roman"/>
          <w:b/>
          <w:bCs/>
          <w:sz w:val="28"/>
        </w:rPr>
        <w:t xml:space="preserve"> действия</w:t>
      </w:r>
    </w:p>
    <w:tbl>
      <w:tblPr>
        <w:tblStyle w:val="a3"/>
        <w:tblW w:w="0" w:type="auto"/>
        <w:tblInd w:w="357" w:type="dxa"/>
        <w:tblLook w:val="04A0" w:firstRow="1" w:lastRow="0" w:firstColumn="1" w:lastColumn="0" w:noHBand="0" w:noVBand="1"/>
      </w:tblPr>
      <w:tblGrid>
        <w:gridCol w:w="9943"/>
      </w:tblGrid>
      <w:tr w:rsidR="00CA077E" w14:paraId="3036673C" w14:textId="77777777" w:rsidTr="00D9788E">
        <w:tc>
          <w:tcPr>
            <w:tcW w:w="10289" w:type="dxa"/>
            <w:tcBorders>
              <w:top w:val="nil"/>
              <w:left w:val="nil"/>
              <w:bottom w:val="nil"/>
              <w:right w:val="nil"/>
            </w:tcBorders>
            <w:shd w:val="clear" w:color="auto" w:fill="E6E0D6"/>
          </w:tcPr>
          <w:p w14:paraId="3C08A782" w14:textId="77777777" w:rsidR="00CA077E" w:rsidRPr="00680B6B" w:rsidRDefault="00CA077E"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Ключевые выводы</w:t>
            </w:r>
          </w:p>
          <w:p w14:paraId="330EFBF2" w14:textId="77777777" w:rsidR="00CA077E" w:rsidRDefault="00CA077E" w:rsidP="00705D04">
            <w:pPr>
              <w:spacing w:before="120"/>
              <w:jc w:val="both"/>
              <w:rPr>
                <w:rFonts w:ascii="Cambria" w:hAnsi="Cambria" w:cs="Times New Roman"/>
                <w:sz w:val="28"/>
              </w:rPr>
            </w:pPr>
            <w:r>
              <w:rPr>
                <w:rFonts w:ascii="Cambria" w:hAnsi="Cambria" w:cs="Times New Roman"/>
                <w:sz w:val="28"/>
              </w:rPr>
              <w:t>а)</w:t>
            </w:r>
          </w:p>
          <w:p w14:paraId="60E444F5" w14:textId="77777777" w:rsidR="00CA077E" w:rsidRPr="00DC098F" w:rsidRDefault="00CA077E" w:rsidP="00705D04">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w:t>
            </w:r>
            <w:r w:rsidRPr="00D9788E">
              <w:rPr>
                <w:rFonts w:ascii="Cambria" w:hAnsi="Cambria" w:cs="Times New Roman"/>
                <w:sz w:val="28"/>
                <w:highlight w:val="lightGray"/>
              </w:rPr>
              <w:t>Оценщики должны кратко резюмировать свои выводы по этой главе, выделив наиболее значимые выводы. Ключевые выводы и основные рекомендуемые действия должны быть согласованными по содержанию, без необходимости строго повторять друг друга.</w:t>
            </w:r>
          </w:p>
        </w:tc>
      </w:tr>
    </w:tbl>
    <w:p w14:paraId="1BEA1D78" w14:textId="77777777" w:rsidR="00CA077E" w:rsidRDefault="00CA077E" w:rsidP="00A316DC">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32"/>
      </w:tblGrid>
      <w:tr w:rsidR="00765EF3" w14:paraId="75AC8298" w14:textId="77777777" w:rsidTr="00603BE5">
        <w:tc>
          <w:tcPr>
            <w:tcW w:w="9932" w:type="dxa"/>
            <w:tcBorders>
              <w:top w:val="nil"/>
              <w:left w:val="nil"/>
              <w:bottom w:val="nil"/>
              <w:right w:val="nil"/>
            </w:tcBorders>
            <w:shd w:val="clear" w:color="auto" w:fill="E6E0D6"/>
          </w:tcPr>
          <w:p w14:paraId="66DC09B9" w14:textId="77777777" w:rsidR="00765EF3" w:rsidRDefault="00765EF3"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 xml:space="preserve">Ключевые </w:t>
            </w:r>
            <w:r>
              <w:rPr>
                <w:rFonts w:ascii="Cambria" w:hAnsi="Cambria" w:cs="Times New Roman"/>
                <w:b/>
                <w:bCs/>
                <w:color w:val="54B2DA"/>
                <w:sz w:val="28"/>
              </w:rPr>
              <w:t>рекомендуемые действия (КРД)</w:t>
            </w:r>
          </w:p>
          <w:p w14:paraId="226DE2C3" w14:textId="77777777" w:rsidR="00765EF3" w:rsidRDefault="00765EF3" w:rsidP="00705D04">
            <w:pPr>
              <w:spacing w:before="120"/>
              <w:jc w:val="both"/>
              <w:rPr>
                <w:rFonts w:ascii="Cambria" w:hAnsi="Cambria" w:cs="Times New Roman"/>
                <w:sz w:val="28"/>
              </w:rPr>
            </w:pPr>
            <w:r>
              <w:rPr>
                <w:rFonts w:ascii="Cambria" w:hAnsi="Cambria" w:cs="Times New Roman"/>
                <w:sz w:val="28"/>
              </w:rPr>
              <w:t>а)</w:t>
            </w:r>
          </w:p>
          <w:p w14:paraId="6CA12389" w14:textId="653B3E84" w:rsidR="00765EF3" w:rsidRDefault="00765EF3" w:rsidP="00705D04">
            <w:pPr>
              <w:spacing w:before="120"/>
              <w:jc w:val="both"/>
              <w:rPr>
                <w:rFonts w:ascii="Cambria" w:hAnsi="Cambria" w:cs="Times New Roman"/>
                <w:sz w:val="28"/>
              </w:rPr>
            </w:pPr>
            <w:r>
              <w:rPr>
                <w:rFonts w:ascii="Cambria" w:hAnsi="Cambria" w:cs="Times New Roman"/>
                <w:sz w:val="28"/>
              </w:rPr>
              <w:t>а</w:t>
            </w:r>
            <w:r w:rsidRPr="00DC098F">
              <w:rPr>
                <w:rFonts w:ascii="Cambria" w:hAnsi="Cambria" w:cs="Times New Roman"/>
                <w:sz w:val="28"/>
              </w:rPr>
              <w:t xml:space="preserve">) </w:t>
            </w:r>
            <w:r w:rsidRPr="00D9788E">
              <w:rPr>
                <w:rFonts w:ascii="Cambria" w:hAnsi="Cambria" w:cs="Times New Roman"/>
                <w:sz w:val="28"/>
                <w:highlight w:val="lightGray"/>
              </w:rPr>
              <w:t>Оценщики должны перечислить все основные корректирующие действия, необходимые стране для повышения уровня эффективности и технического соответствия целенаправленно и приорите</w:t>
            </w:r>
            <w:r w:rsidR="00D9788E">
              <w:rPr>
                <w:rFonts w:ascii="Cambria" w:hAnsi="Cambria" w:cs="Times New Roman"/>
                <w:sz w:val="28"/>
                <w:highlight w:val="lightGray"/>
              </w:rPr>
              <w:t>зированным</w:t>
            </w:r>
            <w:r w:rsidRPr="00D9788E">
              <w:rPr>
                <w:rFonts w:ascii="Cambria" w:hAnsi="Cambria" w:cs="Times New Roman"/>
                <w:sz w:val="28"/>
                <w:highlight w:val="lightGray"/>
              </w:rPr>
              <w:t xml:space="preserve"> образом. Оценщики должны четко указать, к какому НР/Рек. относятся рекомендуемые действия.</w:t>
            </w:r>
          </w:p>
          <w:p w14:paraId="7CDD30A8" w14:textId="6CB9B245" w:rsidR="00765EF3" w:rsidRDefault="00765EF3" w:rsidP="00705D04">
            <w:pPr>
              <w:spacing w:before="120"/>
              <w:jc w:val="both"/>
              <w:rPr>
                <w:rFonts w:ascii="Cambria" w:hAnsi="Cambria" w:cs="Times New Roman"/>
                <w:sz w:val="28"/>
              </w:rPr>
            </w:pPr>
            <w:r>
              <w:rPr>
                <w:rFonts w:ascii="Cambria" w:hAnsi="Cambria" w:cs="Times New Roman"/>
                <w:sz w:val="28"/>
                <w:lang w:val="en-GB"/>
              </w:rPr>
              <w:t>b</w:t>
            </w:r>
            <w:r>
              <w:rPr>
                <w:rFonts w:ascii="Cambria" w:hAnsi="Cambria" w:cs="Times New Roman"/>
                <w:sz w:val="28"/>
              </w:rPr>
              <w:t xml:space="preserve">) </w:t>
            </w:r>
            <w:r w:rsidRPr="00C12708">
              <w:rPr>
                <w:rFonts w:ascii="Cambria" w:hAnsi="Cambria" w:cs="Times New Roman"/>
                <w:sz w:val="28"/>
              </w:rPr>
              <w:t>Ключевые рекомендуемые действия (</w:t>
            </w:r>
            <w:r>
              <w:rPr>
                <w:rFonts w:ascii="Cambria" w:hAnsi="Cambria" w:cs="Times New Roman"/>
                <w:sz w:val="28"/>
              </w:rPr>
              <w:t>КРД</w:t>
            </w:r>
            <w:r w:rsidRPr="00C12708">
              <w:rPr>
                <w:rFonts w:ascii="Cambria" w:hAnsi="Cambria" w:cs="Times New Roman"/>
                <w:sz w:val="28"/>
              </w:rPr>
              <w:t xml:space="preserve">) должны быть </w:t>
            </w:r>
            <w:r>
              <w:rPr>
                <w:rFonts w:ascii="Cambria" w:hAnsi="Cambria" w:cs="Times New Roman"/>
                <w:sz w:val="28"/>
              </w:rPr>
              <w:t>указаны</w:t>
            </w:r>
            <w:r w:rsidRPr="00C12708">
              <w:rPr>
                <w:rFonts w:ascii="Cambria" w:hAnsi="Cambria" w:cs="Times New Roman"/>
                <w:sz w:val="28"/>
              </w:rPr>
              <w:t xml:space="preserve"> отдельно от </w:t>
            </w:r>
            <w:r>
              <w:rPr>
                <w:rFonts w:ascii="Cambria" w:hAnsi="Cambria" w:cs="Times New Roman"/>
                <w:sz w:val="28"/>
              </w:rPr>
              <w:t>д</w:t>
            </w:r>
            <w:r w:rsidRPr="00C12708">
              <w:rPr>
                <w:rFonts w:ascii="Cambria" w:hAnsi="Cambria" w:cs="Times New Roman"/>
                <w:sz w:val="28"/>
              </w:rPr>
              <w:t xml:space="preserve">ругих рекомендуемых действий. Ключевые рекомендуемые действия относятся только к непосредственным результатам с оценкой </w:t>
            </w:r>
            <w:r>
              <w:rPr>
                <w:rFonts w:ascii="Cambria" w:hAnsi="Cambria" w:cs="Times New Roman"/>
                <w:sz w:val="28"/>
              </w:rPr>
              <w:t>"Умеренная эффективность"</w:t>
            </w:r>
            <w:r w:rsidRPr="00C12708">
              <w:rPr>
                <w:rFonts w:ascii="Cambria" w:hAnsi="Cambria" w:cs="Times New Roman"/>
                <w:sz w:val="28"/>
              </w:rPr>
              <w:t xml:space="preserve"> или </w:t>
            </w:r>
            <w:r>
              <w:rPr>
                <w:rFonts w:ascii="Cambria" w:hAnsi="Cambria" w:cs="Times New Roman"/>
                <w:sz w:val="28"/>
              </w:rPr>
              <w:t>"Низкая эффективность"</w:t>
            </w:r>
            <w:r w:rsidRPr="00C12708">
              <w:rPr>
                <w:rFonts w:ascii="Cambria" w:hAnsi="Cambria" w:cs="Times New Roman"/>
                <w:sz w:val="28"/>
              </w:rPr>
              <w:t xml:space="preserve"> или к рекомендациям, относящимся к </w:t>
            </w:r>
            <w:r>
              <w:rPr>
                <w:rFonts w:ascii="Cambria" w:hAnsi="Cambria" w:cs="Times New Roman"/>
                <w:sz w:val="28"/>
              </w:rPr>
              <w:t>ЧС</w:t>
            </w:r>
            <w:r w:rsidRPr="00C12708">
              <w:rPr>
                <w:rFonts w:ascii="Cambria" w:hAnsi="Cambria" w:cs="Times New Roman"/>
                <w:sz w:val="28"/>
              </w:rPr>
              <w:t xml:space="preserve"> или </w:t>
            </w:r>
            <w:r>
              <w:rPr>
                <w:rFonts w:ascii="Cambria" w:hAnsi="Cambria" w:cs="Times New Roman"/>
                <w:sz w:val="28"/>
              </w:rPr>
              <w:t>НС</w:t>
            </w:r>
            <w:r w:rsidRPr="00C12708">
              <w:rPr>
                <w:rFonts w:ascii="Cambria" w:hAnsi="Cambria" w:cs="Times New Roman"/>
                <w:sz w:val="28"/>
              </w:rPr>
              <w:t xml:space="preserve">, если они относятся к любому </w:t>
            </w:r>
            <w:r>
              <w:rPr>
                <w:rFonts w:ascii="Cambria" w:hAnsi="Cambria" w:cs="Times New Roman"/>
                <w:sz w:val="28"/>
              </w:rPr>
              <w:t>НР</w:t>
            </w:r>
            <w:r w:rsidRPr="00C12708">
              <w:rPr>
                <w:rFonts w:ascii="Cambria" w:hAnsi="Cambria" w:cs="Times New Roman"/>
                <w:sz w:val="28"/>
              </w:rPr>
              <w:t xml:space="preserve"> с оценкой </w:t>
            </w:r>
            <w:r>
              <w:rPr>
                <w:rFonts w:ascii="Cambria" w:hAnsi="Cambria" w:cs="Times New Roman"/>
                <w:sz w:val="28"/>
              </w:rPr>
              <w:t>"Умеренная эффективность"</w:t>
            </w:r>
            <w:r w:rsidRPr="00C12708">
              <w:rPr>
                <w:rFonts w:ascii="Cambria" w:hAnsi="Cambria" w:cs="Times New Roman"/>
                <w:sz w:val="28"/>
              </w:rPr>
              <w:t xml:space="preserve"> или </w:t>
            </w:r>
            <w:r>
              <w:rPr>
                <w:rFonts w:ascii="Cambria" w:hAnsi="Cambria" w:cs="Times New Roman"/>
                <w:sz w:val="28"/>
              </w:rPr>
              <w:t>"Низкая эффективность"</w:t>
            </w:r>
            <w:r w:rsidRPr="00C12708">
              <w:rPr>
                <w:rFonts w:ascii="Cambria" w:hAnsi="Cambria" w:cs="Times New Roman"/>
                <w:sz w:val="28"/>
              </w:rPr>
              <w:t xml:space="preserve">. Если </w:t>
            </w:r>
            <w:r>
              <w:rPr>
                <w:rFonts w:ascii="Cambria" w:hAnsi="Cambria" w:cs="Times New Roman"/>
                <w:sz w:val="28"/>
              </w:rPr>
              <w:t>НР</w:t>
            </w:r>
            <w:r w:rsidRPr="00C12708">
              <w:rPr>
                <w:rFonts w:ascii="Cambria" w:hAnsi="Cambria" w:cs="Times New Roman"/>
                <w:sz w:val="28"/>
              </w:rPr>
              <w:t>.</w:t>
            </w:r>
            <w:r w:rsidR="00032EBA">
              <w:rPr>
                <w:rFonts w:ascii="Cambria" w:hAnsi="Cambria" w:cs="Times New Roman"/>
                <w:sz w:val="28"/>
              </w:rPr>
              <w:t>9</w:t>
            </w:r>
            <w:r w:rsidRPr="00C12708">
              <w:rPr>
                <w:rFonts w:ascii="Cambria" w:hAnsi="Cambria" w:cs="Times New Roman"/>
                <w:sz w:val="28"/>
              </w:rPr>
              <w:t xml:space="preserve">, </w:t>
            </w:r>
            <w:r>
              <w:rPr>
                <w:rFonts w:ascii="Cambria" w:hAnsi="Cambria" w:cs="Times New Roman"/>
                <w:sz w:val="28"/>
              </w:rPr>
              <w:t>НР</w:t>
            </w:r>
            <w:r w:rsidRPr="00C12708">
              <w:rPr>
                <w:rFonts w:ascii="Cambria" w:hAnsi="Cambria" w:cs="Times New Roman"/>
                <w:sz w:val="28"/>
              </w:rPr>
              <w:t>.</w:t>
            </w:r>
            <w:r w:rsidR="00032EBA">
              <w:rPr>
                <w:rFonts w:ascii="Cambria" w:hAnsi="Cambria" w:cs="Times New Roman"/>
                <w:sz w:val="28"/>
              </w:rPr>
              <w:t>10</w:t>
            </w:r>
            <w:r w:rsidRPr="00C12708">
              <w:rPr>
                <w:rFonts w:ascii="Cambria" w:hAnsi="Cambria" w:cs="Times New Roman"/>
                <w:sz w:val="28"/>
              </w:rPr>
              <w:t xml:space="preserve"> и </w:t>
            </w:r>
            <w:r>
              <w:rPr>
                <w:rFonts w:ascii="Cambria" w:hAnsi="Cambria" w:cs="Times New Roman"/>
                <w:sz w:val="28"/>
              </w:rPr>
              <w:t>НР</w:t>
            </w:r>
            <w:r w:rsidRPr="00C12708">
              <w:rPr>
                <w:rFonts w:ascii="Cambria" w:hAnsi="Cambria" w:cs="Times New Roman"/>
                <w:sz w:val="28"/>
              </w:rPr>
              <w:t>.</w:t>
            </w:r>
            <w:r w:rsidR="00032EBA">
              <w:rPr>
                <w:rFonts w:ascii="Cambria" w:hAnsi="Cambria" w:cs="Times New Roman"/>
                <w:sz w:val="28"/>
              </w:rPr>
              <w:t>11</w:t>
            </w:r>
            <w:r w:rsidRPr="00C12708">
              <w:rPr>
                <w:rFonts w:ascii="Cambria" w:hAnsi="Cambria" w:cs="Times New Roman"/>
                <w:sz w:val="28"/>
              </w:rPr>
              <w:t xml:space="preserve"> оценены </w:t>
            </w:r>
            <w:r>
              <w:rPr>
                <w:rFonts w:ascii="Cambria" w:hAnsi="Cambria" w:cs="Times New Roman"/>
                <w:sz w:val="28"/>
              </w:rPr>
              <w:t>на уровне</w:t>
            </w:r>
            <w:r w:rsidRPr="00C12708">
              <w:rPr>
                <w:rFonts w:ascii="Cambria" w:hAnsi="Cambria" w:cs="Times New Roman"/>
                <w:sz w:val="28"/>
              </w:rPr>
              <w:t xml:space="preserve"> </w:t>
            </w:r>
            <w:r>
              <w:rPr>
                <w:rFonts w:ascii="Cambria" w:hAnsi="Cambria" w:cs="Times New Roman"/>
                <w:sz w:val="28"/>
              </w:rPr>
              <w:t>"Высокая эффективность"</w:t>
            </w:r>
            <w:r w:rsidRPr="00C12708">
              <w:rPr>
                <w:rFonts w:ascii="Cambria" w:hAnsi="Cambria" w:cs="Times New Roman"/>
                <w:sz w:val="28"/>
              </w:rPr>
              <w:t xml:space="preserve"> или </w:t>
            </w:r>
            <w:r>
              <w:rPr>
                <w:rFonts w:ascii="Cambria" w:hAnsi="Cambria" w:cs="Times New Roman"/>
                <w:sz w:val="28"/>
              </w:rPr>
              <w:t>"Значительная эффективность"</w:t>
            </w:r>
            <w:r w:rsidRPr="00C12708">
              <w:rPr>
                <w:rFonts w:ascii="Cambria" w:hAnsi="Cambria" w:cs="Times New Roman"/>
                <w:sz w:val="28"/>
              </w:rPr>
              <w:t>, а Р.</w:t>
            </w:r>
            <w:r w:rsidR="00032EBA">
              <w:rPr>
                <w:rFonts w:ascii="Cambria" w:hAnsi="Cambria" w:cs="Times New Roman"/>
                <w:sz w:val="28"/>
              </w:rPr>
              <w:t>5 и Р.6</w:t>
            </w:r>
            <w:r>
              <w:rPr>
                <w:rFonts w:ascii="Cambria" w:hAnsi="Cambria" w:cs="Times New Roman"/>
                <w:sz w:val="28"/>
              </w:rPr>
              <w:t xml:space="preserve"> – </w:t>
            </w:r>
            <w:r w:rsidR="00760F8C">
              <w:rPr>
                <w:rFonts w:ascii="Cambria" w:hAnsi="Cambria" w:cs="Times New Roman"/>
                <w:sz w:val="28"/>
              </w:rPr>
              <w:t xml:space="preserve">оба </w:t>
            </w:r>
            <w:r w:rsidRPr="00C12708">
              <w:rPr>
                <w:rFonts w:ascii="Cambria" w:hAnsi="Cambria" w:cs="Times New Roman"/>
                <w:sz w:val="28"/>
              </w:rPr>
              <w:t xml:space="preserve">как </w:t>
            </w:r>
            <w:r>
              <w:rPr>
                <w:rFonts w:ascii="Cambria" w:hAnsi="Cambria" w:cs="Times New Roman"/>
                <w:sz w:val="28"/>
              </w:rPr>
              <w:t>ЗС</w:t>
            </w:r>
            <w:r w:rsidRPr="00C12708">
              <w:rPr>
                <w:rFonts w:ascii="Cambria" w:hAnsi="Cambria" w:cs="Times New Roman"/>
                <w:sz w:val="28"/>
              </w:rPr>
              <w:t xml:space="preserve"> или </w:t>
            </w:r>
            <w:r>
              <w:rPr>
                <w:rFonts w:ascii="Cambria" w:hAnsi="Cambria" w:cs="Times New Roman"/>
                <w:sz w:val="28"/>
              </w:rPr>
              <w:t>С</w:t>
            </w:r>
            <w:r w:rsidRPr="00C12708">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Pr>
                <w:rFonts w:ascii="Cambria" w:hAnsi="Cambria" w:cs="Times New Roman"/>
                <w:sz w:val="28"/>
              </w:rPr>
              <w:t>"</w:t>
            </w:r>
            <w:r w:rsidRPr="00C12708">
              <w:rPr>
                <w:rFonts w:ascii="Cambria" w:hAnsi="Cambria" w:cs="Times New Roman"/>
                <w:sz w:val="28"/>
              </w:rPr>
              <w:t>Другие рекомендуемые действия</w:t>
            </w:r>
            <w:r>
              <w:rPr>
                <w:rFonts w:ascii="Cambria" w:hAnsi="Cambria" w:cs="Times New Roman"/>
                <w:sz w:val="28"/>
              </w:rPr>
              <w:t>"</w:t>
            </w:r>
            <w:r w:rsidRPr="00C12708">
              <w:rPr>
                <w:rFonts w:ascii="Cambria" w:hAnsi="Cambria" w:cs="Times New Roman"/>
                <w:sz w:val="28"/>
              </w:rPr>
              <w:t>.</w:t>
            </w:r>
          </w:p>
          <w:p w14:paraId="4CA0A0D4" w14:textId="6F990E66" w:rsidR="00765EF3" w:rsidRPr="00DF0993" w:rsidRDefault="00765EF3" w:rsidP="00705D04">
            <w:pPr>
              <w:spacing w:before="120"/>
              <w:jc w:val="both"/>
              <w:rPr>
                <w:rFonts w:ascii="Cambria" w:hAnsi="Cambria" w:cs="Times New Roman"/>
                <w:sz w:val="28"/>
              </w:rPr>
            </w:pPr>
            <w:r>
              <w:rPr>
                <w:rFonts w:ascii="Cambria" w:hAnsi="Cambria" w:cs="Times New Roman"/>
                <w:sz w:val="28"/>
                <w:lang w:val="en-GB"/>
              </w:rPr>
              <w:t>c</w:t>
            </w:r>
            <w:r w:rsidRPr="00961D2F">
              <w:rPr>
                <w:rFonts w:ascii="Cambria" w:hAnsi="Cambria" w:cs="Times New Roman"/>
                <w:sz w:val="28"/>
              </w:rPr>
              <w:t xml:space="preserve">) На каждый </w:t>
            </w:r>
            <w:r>
              <w:rPr>
                <w:rFonts w:ascii="Cambria" w:hAnsi="Cambria" w:cs="Times New Roman"/>
                <w:sz w:val="28"/>
              </w:rPr>
              <w:t>Н</w:t>
            </w:r>
            <w:r w:rsidRPr="00961D2F">
              <w:rPr>
                <w:rFonts w:ascii="Cambria" w:hAnsi="Cambria" w:cs="Times New Roman"/>
                <w:sz w:val="28"/>
              </w:rPr>
              <w:t xml:space="preserve">епосредственный результат, как правило, не должно быть более 2-3 </w:t>
            </w:r>
            <w:r>
              <w:rPr>
                <w:rFonts w:ascii="Cambria" w:hAnsi="Cambria" w:cs="Times New Roman"/>
                <w:sz w:val="28"/>
              </w:rPr>
              <w:t>КРД</w:t>
            </w:r>
            <w:r w:rsidRPr="00961D2F">
              <w:rPr>
                <w:rFonts w:ascii="Cambria" w:hAnsi="Cambria" w:cs="Times New Roman"/>
                <w:sz w:val="28"/>
              </w:rPr>
              <w:t>, включая К</w:t>
            </w:r>
            <w:r>
              <w:rPr>
                <w:rFonts w:ascii="Cambria" w:hAnsi="Cambria" w:cs="Times New Roman"/>
                <w:sz w:val="28"/>
              </w:rPr>
              <w:t>РД</w:t>
            </w:r>
            <w:r w:rsidRPr="00961D2F">
              <w:rPr>
                <w:rFonts w:ascii="Cambria" w:hAnsi="Cambria" w:cs="Times New Roman"/>
                <w:sz w:val="28"/>
              </w:rPr>
              <w:t xml:space="preserve"> на техническое соответствие</w:t>
            </w:r>
            <w:r>
              <w:rPr>
                <w:rFonts w:ascii="Cambria" w:hAnsi="Cambria" w:cs="Times New Roman"/>
                <w:sz w:val="28"/>
              </w:rPr>
              <w:t xml:space="preserve"> Р</w:t>
            </w:r>
            <w:r w:rsidRPr="00961D2F">
              <w:rPr>
                <w:rFonts w:ascii="Cambria" w:hAnsi="Cambria" w:cs="Times New Roman"/>
                <w:sz w:val="28"/>
              </w:rPr>
              <w:t>екомендациям, относящимся к данному Н</w:t>
            </w:r>
            <w:r>
              <w:rPr>
                <w:rFonts w:ascii="Cambria" w:hAnsi="Cambria" w:cs="Times New Roman"/>
                <w:sz w:val="28"/>
              </w:rPr>
              <w:t>Р</w:t>
            </w:r>
            <w:r w:rsidRPr="00961D2F">
              <w:rPr>
                <w:rFonts w:ascii="Cambria" w:hAnsi="Cambria" w:cs="Times New Roman"/>
                <w:sz w:val="28"/>
              </w:rPr>
              <w:t xml:space="preserve">. Кроме того, может быть один </w:t>
            </w:r>
            <w:r>
              <w:rPr>
                <w:rFonts w:ascii="Cambria" w:hAnsi="Cambria" w:cs="Times New Roman"/>
                <w:sz w:val="28"/>
              </w:rPr>
              <w:t>КРД</w:t>
            </w:r>
            <w:r w:rsidRPr="00961D2F">
              <w:rPr>
                <w:rFonts w:ascii="Cambria" w:hAnsi="Cambria" w:cs="Times New Roman"/>
                <w:sz w:val="28"/>
              </w:rPr>
              <w:t xml:space="preserve"> для Р.</w:t>
            </w:r>
            <w:r w:rsidR="00484319">
              <w:rPr>
                <w:rFonts w:ascii="Cambria" w:hAnsi="Cambria" w:cs="Times New Roman"/>
                <w:sz w:val="28"/>
              </w:rPr>
              <w:t>5</w:t>
            </w:r>
            <w:r w:rsidRPr="00961D2F">
              <w:rPr>
                <w:rFonts w:ascii="Cambria" w:hAnsi="Cambria" w:cs="Times New Roman"/>
                <w:sz w:val="28"/>
              </w:rPr>
              <w:t>, котор</w:t>
            </w:r>
            <w:r>
              <w:rPr>
                <w:rFonts w:ascii="Cambria" w:hAnsi="Cambria" w:cs="Times New Roman"/>
                <w:sz w:val="28"/>
              </w:rPr>
              <w:t>ая</w:t>
            </w:r>
            <w:r w:rsidRPr="00961D2F">
              <w:rPr>
                <w:rFonts w:ascii="Cambria" w:hAnsi="Cambria" w:cs="Times New Roman"/>
                <w:sz w:val="28"/>
              </w:rPr>
              <w:t xml:space="preserve"> оцен</w:t>
            </w:r>
            <w:r>
              <w:rPr>
                <w:rFonts w:ascii="Cambria" w:hAnsi="Cambria" w:cs="Times New Roman"/>
                <w:sz w:val="28"/>
              </w:rPr>
              <w:t>ена</w:t>
            </w:r>
            <w:r w:rsidRPr="00961D2F">
              <w:rPr>
                <w:rFonts w:ascii="Cambria" w:hAnsi="Cambria" w:cs="Times New Roman"/>
                <w:sz w:val="28"/>
              </w:rPr>
              <w:t xml:space="preserve"> как Н</w:t>
            </w:r>
            <w:r>
              <w:rPr>
                <w:rFonts w:ascii="Cambria" w:hAnsi="Cambria" w:cs="Times New Roman"/>
                <w:sz w:val="28"/>
              </w:rPr>
              <w:t>С</w:t>
            </w:r>
            <w:r w:rsidRPr="00961D2F">
              <w:rPr>
                <w:rFonts w:ascii="Cambria" w:hAnsi="Cambria" w:cs="Times New Roman"/>
                <w:sz w:val="28"/>
              </w:rPr>
              <w:t xml:space="preserve"> или </w:t>
            </w:r>
            <w:r>
              <w:rPr>
                <w:rFonts w:ascii="Cambria" w:hAnsi="Cambria" w:cs="Times New Roman"/>
                <w:sz w:val="28"/>
              </w:rPr>
              <w:t>ЧС</w:t>
            </w:r>
            <w:r w:rsidRPr="00961D2F">
              <w:rPr>
                <w:rFonts w:ascii="Cambria" w:hAnsi="Cambria" w:cs="Times New Roman"/>
                <w:sz w:val="28"/>
              </w:rPr>
              <w:t xml:space="preserve">, независимо от </w:t>
            </w:r>
            <w:r>
              <w:rPr>
                <w:rFonts w:ascii="Cambria" w:hAnsi="Cambria" w:cs="Times New Roman"/>
                <w:sz w:val="28"/>
              </w:rPr>
              <w:t>рейтинга по</w:t>
            </w:r>
            <w:r w:rsidRPr="00DF0993">
              <w:rPr>
                <w:rFonts w:ascii="Cambria" w:hAnsi="Cambria" w:cs="Times New Roman"/>
                <w:sz w:val="28"/>
              </w:rPr>
              <w:t xml:space="preserve"> </w:t>
            </w:r>
            <w:r>
              <w:rPr>
                <w:rFonts w:ascii="Cambria" w:hAnsi="Cambria" w:cs="Times New Roman"/>
                <w:sz w:val="28"/>
              </w:rPr>
              <w:t>НР</w:t>
            </w:r>
            <w:r w:rsidRPr="00DF0993">
              <w:rPr>
                <w:rFonts w:ascii="Cambria" w:hAnsi="Cambria" w:cs="Times New Roman"/>
                <w:sz w:val="28"/>
              </w:rPr>
              <w:t>.</w:t>
            </w:r>
            <w:r w:rsidR="00484319">
              <w:rPr>
                <w:rFonts w:ascii="Cambria" w:hAnsi="Cambria" w:cs="Times New Roman"/>
                <w:sz w:val="28"/>
              </w:rPr>
              <w:t>9 и один КРД для Р.6, которая оценена как НС или ЧС, независимо от рейтинга по НР.10</w:t>
            </w:r>
            <w:r w:rsidR="00B8647E">
              <w:rPr>
                <w:rFonts w:ascii="Cambria" w:hAnsi="Cambria" w:cs="Times New Roman"/>
                <w:sz w:val="28"/>
              </w:rPr>
              <w:t>.</w:t>
            </w:r>
          </w:p>
          <w:p w14:paraId="4946D256" w14:textId="77777777" w:rsidR="00765EF3" w:rsidRDefault="00765EF3" w:rsidP="00705D04">
            <w:pPr>
              <w:spacing w:before="120"/>
              <w:jc w:val="both"/>
              <w:rPr>
                <w:rFonts w:ascii="Cambria" w:hAnsi="Cambria" w:cs="Times New Roman"/>
                <w:b/>
                <w:bCs/>
                <w:color w:val="54B2DA"/>
                <w:sz w:val="28"/>
              </w:rPr>
            </w:pPr>
            <w:r>
              <w:rPr>
                <w:rFonts w:ascii="Cambria" w:hAnsi="Cambria" w:cs="Times New Roman"/>
                <w:b/>
                <w:bCs/>
                <w:color w:val="54B2DA"/>
                <w:sz w:val="28"/>
              </w:rPr>
              <w:t>Другие рекомендуемые действия</w:t>
            </w:r>
          </w:p>
          <w:p w14:paraId="3D00079B" w14:textId="3CF031E0" w:rsidR="00765EF3" w:rsidRDefault="00765EF3" w:rsidP="00705D04">
            <w:pPr>
              <w:spacing w:before="120"/>
              <w:jc w:val="both"/>
              <w:rPr>
                <w:rFonts w:ascii="Cambria" w:hAnsi="Cambria" w:cs="Times New Roman"/>
                <w:sz w:val="28"/>
              </w:rPr>
            </w:pPr>
            <w:r>
              <w:rPr>
                <w:rFonts w:ascii="Cambria" w:hAnsi="Cambria" w:cs="Times New Roman"/>
                <w:sz w:val="28"/>
              </w:rPr>
              <w:t>а</w:t>
            </w:r>
            <w:r w:rsidRPr="00DC098F">
              <w:rPr>
                <w:rFonts w:ascii="Cambria" w:hAnsi="Cambria" w:cs="Times New Roman"/>
                <w:sz w:val="28"/>
              </w:rPr>
              <w:t xml:space="preserve">) </w:t>
            </w:r>
            <w:r w:rsidRPr="00AC6CDA">
              <w:rPr>
                <w:rFonts w:ascii="Cambria" w:hAnsi="Cambria" w:cs="Times New Roman"/>
                <w:sz w:val="28"/>
              </w:rPr>
              <w:t xml:space="preserve">Если </w:t>
            </w:r>
            <w:r>
              <w:rPr>
                <w:rFonts w:ascii="Cambria" w:hAnsi="Cambria" w:cs="Times New Roman"/>
                <w:sz w:val="28"/>
              </w:rPr>
              <w:t>НР</w:t>
            </w:r>
            <w:r w:rsidRPr="00AC6CDA">
              <w:rPr>
                <w:rFonts w:ascii="Cambria" w:hAnsi="Cambria" w:cs="Times New Roman"/>
                <w:sz w:val="28"/>
              </w:rPr>
              <w:t>.</w:t>
            </w:r>
            <w:r w:rsidR="00722F9A">
              <w:rPr>
                <w:rFonts w:ascii="Cambria" w:hAnsi="Cambria" w:cs="Times New Roman"/>
                <w:sz w:val="28"/>
              </w:rPr>
              <w:t>9</w:t>
            </w:r>
            <w:r w:rsidRPr="00AC6CDA">
              <w:rPr>
                <w:rFonts w:ascii="Cambria" w:hAnsi="Cambria" w:cs="Times New Roman"/>
                <w:sz w:val="28"/>
              </w:rPr>
              <w:t xml:space="preserve">, </w:t>
            </w:r>
            <w:r>
              <w:rPr>
                <w:rFonts w:ascii="Cambria" w:hAnsi="Cambria" w:cs="Times New Roman"/>
                <w:sz w:val="28"/>
              </w:rPr>
              <w:t>НР</w:t>
            </w:r>
            <w:r w:rsidRPr="00AC6CDA">
              <w:rPr>
                <w:rFonts w:ascii="Cambria" w:hAnsi="Cambria" w:cs="Times New Roman"/>
                <w:sz w:val="28"/>
              </w:rPr>
              <w:t>.</w:t>
            </w:r>
            <w:r w:rsidR="00722F9A">
              <w:rPr>
                <w:rFonts w:ascii="Cambria" w:hAnsi="Cambria" w:cs="Times New Roman"/>
                <w:sz w:val="28"/>
              </w:rPr>
              <w:t>10</w:t>
            </w:r>
            <w:r w:rsidRPr="00AC6CDA">
              <w:rPr>
                <w:rFonts w:ascii="Cambria" w:hAnsi="Cambria" w:cs="Times New Roman"/>
                <w:sz w:val="28"/>
              </w:rPr>
              <w:t xml:space="preserve"> и </w:t>
            </w:r>
            <w:r>
              <w:rPr>
                <w:rFonts w:ascii="Cambria" w:hAnsi="Cambria" w:cs="Times New Roman"/>
                <w:sz w:val="28"/>
              </w:rPr>
              <w:t>НР</w:t>
            </w:r>
            <w:r w:rsidRPr="00AC6CDA">
              <w:rPr>
                <w:rFonts w:ascii="Cambria" w:hAnsi="Cambria" w:cs="Times New Roman"/>
                <w:sz w:val="28"/>
              </w:rPr>
              <w:t>.</w:t>
            </w:r>
            <w:r w:rsidR="00722F9A">
              <w:rPr>
                <w:rFonts w:ascii="Cambria" w:hAnsi="Cambria" w:cs="Times New Roman"/>
                <w:sz w:val="28"/>
              </w:rPr>
              <w:t>11</w:t>
            </w:r>
            <w:r w:rsidRPr="00AC6CDA">
              <w:rPr>
                <w:rFonts w:ascii="Cambria" w:hAnsi="Cambria" w:cs="Times New Roman"/>
                <w:sz w:val="28"/>
              </w:rPr>
              <w:t xml:space="preserve"> имеют рейтинг </w:t>
            </w:r>
            <w:r>
              <w:rPr>
                <w:rFonts w:ascii="Cambria" w:hAnsi="Cambria" w:cs="Times New Roman"/>
                <w:sz w:val="28"/>
              </w:rPr>
              <w:t>Высокая эффективность"</w:t>
            </w:r>
            <w:r w:rsidRPr="00C12708">
              <w:rPr>
                <w:rFonts w:ascii="Cambria" w:hAnsi="Cambria" w:cs="Times New Roman"/>
                <w:sz w:val="28"/>
              </w:rPr>
              <w:t xml:space="preserve"> или </w:t>
            </w:r>
            <w:r>
              <w:rPr>
                <w:rFonts w:ascii="Cambria" w:hAnsi="Cambria" w:cs="Times New Roman"/>
                <w:sz w:val="28"/>
              </w:rPr>
              <w:t>"Значительная эффективность"</w:t>
            </w:r>
            <w:r w:rsidRPr="00AC6CDA">
              <w:rPr>
                <w:rFonts w:ascii="Cambria" w:hAnsi="Cambria" w:cs="Times New Roman"/>
                <w:sz w:val="28"/>
              </w:rPr>
              <w:t xml:space="preserve">, а </w:t>
            </w:r>
            <w:r>
              <w:rPr>
                <w:rFonts w:ascii="Cambria" w:hAnsi="Cambria" w:cs="Times New Roman"/>
                <w:sz w:val="28"/>
              </w:rPr>
              <w:t>Р</w:t>
            </w:r>
            <w:r w:rsidRPr="00AC6CDA">
              <w:rPr>
                <w:rFonts w:ascii="Cambria" w:hAnsi="Cambria" w:cs="Times New Roman"/>
                <w:sz w:val="28"/>
              </w:rPr>
              <w:t>.</w:t>
            </w:r>
            <w:r w:rsidR="0050564B">
              <w:rPr>
                <w:rFonts w:ascii="Cambria" w:hAnsi="Cambria" w:cs="Times New Roman"/>
                <w:sz w:val="28"/>
              </w:rPr>
              <w:t>5 и Р.6</w:t>
            </w:r>
            <w:r>
              <w:rPr>
                <w:rFonts w:ascii="Cambria" w:hAnsi="Cambria" w:cs="Times New Roman"/>
                <w:sz w:val="28"/>
              </w:rPr>
              <w:t xml:space="preserve"> – </w:t>
            </w:r>
            <w:r w:rsidR="0050564B">
              <w:rPr>
                <w:rFonts w:ascii="Cambria" w:hAnsi="Cambria" w:cs="Times New Roman"/>
                <w:sz w:val="28"/>
              </w:rPr>
              <w:t xml:space="preserve">оба </w:t>
            </w:r>
            <w:r w:rsidRPr="00AC6CDA">
              <w:rPr>
                <w:rFonts w:ascii="Cambria" w:hAnsi="Cambria" w:cs="Times New Roman"/>
                <w:sz w:val="28"/>
              </w:rPr>
              <w:t xml:space="preserve">рейтинг </w:t>
            </w:r>
            <w:r>
              <w:rPr>
                <w:rFonts w:ascii="Cambria" w:hAnsi="Cambria" w:cs="Times New Roman"/>
                <w:sz w:val="28"/>
              </w:rPr>
              <w:t>ЗС</w:t>
            </w:r>
            <w:r w:rsidRPr="00AC6CDA">
              <w:rPr>
                <w:rFonts w:ascii="Cambria" w:hAnsi="Cambria" w:cs="Times New Roman"/>
                <w:sz w:val="28"/>
              </w:rPr>
              <w:t xml:space="preserve"> или </w:t>
            </w:r>
            <w:r>
              <w:rPr>
                <w:rFonts w:ascii="Cambria" w:hAnsi="Cambria" w:cs="Times New Roman"/>
                <w:sz w:val="28"/>
              </w:rPr>
              <w:t>С</w:t>
            </w:r>
            <w:r w:rsidRPr="00AC6CDA">
              <w:rPr>
                <w:rFonts w:ascii="Cambria" w:hAnsi="Cambria" w:cs="Times New Roman"/>
                <w:sz w:val="28"/>
              </w:rPr>
              <w:t>, все рекомендуемые действия для этой главы должны быть представлены в этом разделе.</w:t>
            </w:r>
          </w:p>
          <w:p w14:paraId="4530A165" w14:textId="7DEB3E51" w:rsidR="00765EF3" w:rsidRPr="00834B4C" w:rsidRDefault="00765EF3" w:rsidP="00705D04">
            <w:pPr>
              <w:spacing w:before="120"/>
              <w:jc w:val="both"/>
              <w:rPr>
                <w:rFonts w:ascii="Cambria" w:hAnsi="Cambria" w:cs="Times New Roman"/>
                <w:b/>
                <w:bCs/>
                <w:color w:val="54B2DA"/>
                <w:sz w:val="28"/>
              </w:rPr>
            </w:pPr>
            <w:r w:rsidRPr="00834B4C">
              <w:rPr>
                <w:rFonts w:ascii="Cambria" w:hAnsi="Cambria" w:cs="Times New Roman"/>
                <w:sz w:val="28"/>
              </w:rPr>
              <w:t xml:space="preserve">b) </w:t>
            </w:r>
            <w:r w:rsidRPr="00430DCB">
              <w:rPr>
                <w:rFonts w:ascii="Cambria" w:hAnsi="Cambria" w:cs="Times New Roman"/>
                <w:sz w:val="28"/>
              </w:rPr>
              <w:t xml:space="preserve">Как правило, </w:t>
            </w:r>
            <w:r>
              <w:rPr>
                <w:rFonts w:ascii="Cambria" w:hAnsi="Cambria" w:cs="Times New Roman"/>
                <w:sz w:val="28"/>
              </w:rPr>
              <w:t>для</w:t>
            </w:r>
            <w:r w:rsidR="00B6555C">
              <w:rPr>
                <w:rFonts w:ascii="Cambria" w:hAnsi="Cambria" w:cs="Times New Roman"/>
                <w:sz w:val="28"/>
              </w:rPr>
              <w:t xml:space="preserve"> каждого</w:t>
            </w:r>
            <w:r w:rsidRPr="00430DCB">
              <w:rPr>
                <w:rFonts w:ascii="Cambria" w:hAnsi="Cambria" w:cs="Times New Roman"/>
                <w:sz w:val="28"/>
              </w:rPr>
              <w:t xml:space="preserve"> </w:t>
            </w:r>
            <w:r>
              <w:rPr>
                <w:rFonts w:ascii="Cambria" w:hAnsi="Cambria" w:cs="Times New Roman"/>
                <w:sz w:val="28"/>
              </w:rPr>
              <w:t>Н</w:t>
            </w:r>
            <w:r w:rsidRPr="00430DCB">
              <w:rPr>
                <w:rFonts w:ascii="Cambria" w:hAnsi="Cambria" w:cs="Times New Roman"/>
                <w:sz w:val="28"/>
              </w:rPr>
              <w:t>епосредственный результат</w:t>
            </w:r>
            <w:r>
              <w:rPr>
                <w:rFonts w:ascii="Cambria" w:hAnsi="Cambria" w:cs="Times New Roman"/>
                <w:sz w:val="28"/>
              </w:rPr>
              <w:t>а</w:t>
            </w:r>
            <w:r w:rsidRPr="00430DCB">
              <w:rPr>
                <w:rFonts w:ascii="Cambria" w:hAnsi="Cambria" w:cs="Times New Roman"/>
                <w:sz w:val="28"/>
              </w:rPr>
              <w:t xml:space="preserve"> должно </w:t>
            </w:r>
            <w:r>
              <w:rPr>
                <w:rFonts w:ascii="Cambria" w:hAnsi="Cambria" w:cs="Times New Roman"/>
                <w:sz w:val="28"/>
              </w:rPr>
              <w:t>быть</w:t>
            </w:r>
            <w:r w:rsidRPr="00430DCB">
              <w:rPr>
                <w:rFonts w:ascii="Cambria" w:hAnsi="Cambria" w:cs="Times New Roman"/>
                <w:sz w:val="28"/>
              </w:rPr>
              <w:t xml:space="preserve"> не более пяти рекомендуемых действий.</w:t>
            </w:r>
          </w:p>
        </w:tc>
      </w:tr>
    </w:tbl>
    <w:p w14:paraId="5D6CD4C8" w14:textId="0DDC4550" w:rsidR="006B5F8A" w:rsidRDefault="00FB510B" w:rsidP="006B5F8A">
      <w:pPr>
        <w:spacing w:before="120"/>
        <w:ind w:left="357"/>
        <w:jc w:val="both"/>
        <w:rPr>
          <w:rFonts w:ascii="Cambria" w:hAnsi="Cambria" w:cs="Times New Roman"/>
          <w:sz w:val="28"/>
        </w:rPr>
      </w:pPr>
      <w:r>
        <w:rPr>
          <w:rFonts w:ascii="Cambria" w:hAnsi="Cambria" w:cs="Times New Roman"/>
          <w:sz w:val="28"/>
        </w:rPr>
        <w:lastRenderedPageBreak/>
        <w:t>87</w:t>
      </w:r>
      <w:r w:rsidR="006B5F8A">
        <w:rPr>
          <w:rFonts w:ascii="Cambria" w:hAnsi="Cambria" w:cs="Times New Roman"/>
          <w:sz w:val="28"/>
        </w:rPr>
        <w:t xml:space="preserve">. </w:t>
      </w:r>
      <w:r w:rsidR="006B5F8A" w:rsidRPr="00463833">
        <w:rPr>
          <w:rFonts w:ascii="Cambria" w:hAnsi="Cambria" w:cs="Times New Roman"/>
          <w:sz w:val="28"/>
        </w:rPr>
        <w:t>Соответствующим</w:t>
      </w:r>
      <w:r w:rsidR="006B5F8A">
        <w:rPr>
          <w:rFonts w:ascii="Cambria" w:hAnsi="Cambria" w:cs="Times New Roman"/>
          <w:sz w:val="28"/>
        </w:rPr>
        <w:t>и</w:t>
      </w:r>
      <w:r w:rsidR="006B5F8A" w:rsidRPr="00463833">
        <w:rPr>
          <w:rFonts w:ascii="Cambria" w:hAnsi="Cambria" w:cs="Times New Roman"/>
          <w:sz w:val="28"/>
        </w:rPr>
        <w:t xml:space="preserve"> Непосредственным</w:t>
      </w:r>
      <w:r w:rsidR="006B5F8A">
        <w:rPr>
          <w:rFonts w:ascii="Cambria" w:hAnsi="Cambria" w:cs="Times New Roman"/>
          <w:sz w:val="28"/>
        </w:rPr>
        <w:t>и</w:t>
      </w:r>
      <w:r w:rsidR="006B5F8A" w:rsidRPr="00463833">
        <w:rPr>
          <w:rFonts w:ascii="Cambria" w:hAnsi="Cambria" w:cs="Times New Roman"/>
          <w:sz w:val="28"/>
        </w:rPr>
        <w:t xml:space="preserve"> результат</w:t>
      </w:r>
      <w:r w:rsidR="006B5F8A">
        <w:rPr>
          <w:rFonts w:ascii="Cambria" w:hAnsi="Cambria" w:cs="Times New Roman"/>
          <w:sz w:val="28"/>
        </w:rPr>
        <w:t>ами</w:t>
      </w:r>
      <w:r w:rsidR="006B5F8A" w:rsidRPr="00463833">
        <w:rPr>
          <w:rFonts w:ascii="Cambria" w:hAnsi="Cambria" w:cs="Times New Roman"/>
          <w:sz w:val="28"/>
        </w:rPr>
        <w:t>, рассматриваемым</w:t>
      </w:r>
      <w:r w:rsidR="00AE2FB3">
        <w:rPr>
          <w:rFonts w:ascii="Cambria" w:hAnsi="Cambria" w:cs="Times New Roman"/>
          <w:sz w:val="28"/>
        </w:rPr>
        <w:t>и</w:t>
      </w:r>
      <w:r w:rsidR="006B5F8A" w:rsidRPr="00463833">
        <w:rPr>
          <w:rFonts w:ascii="Cambria" w:hAnsi="Cambria" w:cs="Times New Roman"/>
          <w:sz w:val="28"/>
        </w:rPr>
        <w:t xml:space="preserve"> и оцениваемым</w:t>
      </w:r>
      <w:r w:rsidR="00AE2FB3">
        <w:rPr>
          <w:rFonts w:ascii="Cambria" w:hAnsi="Cambria" w:cs="Times New Roman"/>
          <w:sz w:val="28"/>
        </w:rPr>
        <w:t>и</w:t>
      </w:r>
      <w:r w:rsidR="006B5F8A" w:rsidRPr="00463833">
        <w:rPr>
          <w:rFonts w:ascii="Cambria" w:hAnsi="Cambria" w:cs="Times New Roman"/>
          <w:sz w:val="28"/>
        </w:rPr>
        <w:t xml:space="preserve"> в данной главе, явля</w:t>
      </w:r>
      <w:r w:rsidR="0022301D">
        <w:rPr>
          <w:rFonts w:ascii="Cambria" w:hAnsi="Cambria" w:cs="Times New Roman"/>
          <w:sz w:val="28"/>
        </w:rPr>
        <w:t>ю</w:t>
      </w:r>
      <w:r w:rsidR="006B5F8A" w:rsidRPr="00463833">
        <w:rPr>
          <w:rFonts w:ascii="Cambria" w:hAnsi="Cambria" w:cs="Times New Roman"/>
          <w:sz w:val="28"/>
        </w:rPr>
        <w:t xml:space="preserve">тся </w:t>
      </w:r>
      <w:r w:rsidR="006B5F8A">
        <w:rPr>
          <w:rFonts w:ascii="Cambria" w:hAnsi="Cambria" w:cs="Times New Roman"/>
          <w:sz w:val="28"/>
        </w:rPr>
        <w:t>НР</w:t>
      </w:r>
      <w:r w:rsidR="006B5F8A" w:rsidRPr="00463833">
        <w:rPr>
          <w:rFonts w:ascii="Cambria" w:hAnsi="Cambria" w:cs="Times New Roman"/>
          <w:sz w:val="28"/>
        </w:rPr>
        <w:t>.</w:t>
      </w:r>
      <w:r w:rsidR="00E254E1">
        <w:rPr>
          <w:rFonts w:ascii="Cambria" w:hAnsi="Cambria" w:cs="Times New Roman"/>
          <w:sz w:val="28"/>
        </w:rPr>
        <w:t>9</w:t>
      </w:r>
      <w:r w:rsidR="006B5F8A">
        <w:rPr>
          <w:rFonts w:ascii="Cambria" w:hAnsi="Cambria" w:cs="Times New Roman"/>
          <w:sz w:val="28"/>
        </w:rPr>
        <w:t>-</w:t>
      </w:r>
      <w:r w:rsidR="00E254E1">
        <w:rPr>
          <w:rFonts w:ascii="Cambria" w:hAnsi="Cambria" w:cs="Times New Roman"/>
          <w:sz w:val="28"/>
        </w:rPr>
        <w:t>11</w:t>
      </w:r>
      <w:r w:rsidR="006B5F8A" w:rsidRPr="00463833">
        <w:rPr>
          <w:rFonts w:ascii="Cambria" w:hAnsi="Cambria" w:cs="Times New Roman"/>
          <w:sz w:val="28"/>
        </w:rPr>
        <w:t>. Рекомендации, имеющие отношение к оценке эффективности в данном разделе,</w:t>
      </w:r>
      <w:r w:rsidR="006B5F8A">
        <w:rPr>
          <w:rFonts w:ascii="Cambria" w:hAnsi="Cambria" w:cs="Times New Roman"/>
          <w:sz w:val="28"/>
        </w:rPr>
        <w:t xml:space="preserve"> — это</w:t>
      </w:r>
      <w:r w:rsidR="006B5F8A" w:rsidRPr="00463833">
        <w:rPr>
          <w:rFonts w:ascii="Cambria" w:hAnsi="Cambria" w:cs="Times New Roman"/>
          <w:sz w:val="28"/>
        </w:rPr>
        <w:t xml:space="preserve"> Р.1, </w:t>
      </w:r>
      <w:r w:rsidR="006B5F8A">
        <w:rPr>
          <w:rFonts w:ascii="Cambria" w:hAnsi="Cambria" w:cs="Times New Roman"/>
          <w:sz w:val="28"/>
        </w:rPr>
        <w:t>4</w:t>
      </w:r>
      <w:r w:rsidR="00D028B2">
        <w:rPr>
          <w:rFonts w:ascii="Cambria" w:hAnsi="Cambria" w:cs="Times New Roman"/>
          <w:sz w:val="28"/>
        </w:rPr>
        <w:t>, 5-8, 30, 31</w:t>
      </w:r>
      <w:r w:rsidR="006B5F8A">
        <w:rPr>
          <w:rFonts w:ascii="Cambria" w:hAnsi="Cambria" w:cs="Times New Roman"/>
          <w:sz w:val="28"/>
        </w:rPr>
        <w:t xml:space="preserve"> и</w:t>
      </w:r>
      <w:r w:rsidR="006B5F8A" w:rsidRPr="00463833">
        <w:rPr>
          <w:rFonts w:ascii="Cambria" w:hAnsi="Cambria" w:cs="Times New Roman"/>
          <w:sz w:val="28"/>
        </w:rPr>
        <w:t xml:space="preserve"> </w:t>
      </w:r>
      <w:r w:rsidR="00D028B2">
        <w:rPr>
          <w:rFonts w:ascii="Cambria" w:hAnsi="Cambria" w:cs="Times New Roman"/>
          <w:sz w:val="28"/>
        </w:rPr>
        <w:t>39</w:t>
      </w:r>
      <w:r w:rsidR="006B5F8A" w:rsidRPr="00463833">
        <w:rPr>
          <w:rFonts w:ascii="Cambria" w:hAnsi="Cambria" w:cs="Times New Roman"/>
          <w:sz w:val="28"/>
        </w:rPr>
        <w:t>, а также элементы Р.</w:t>
      </w:r>
      <w:r w:rsidR="006B5F8A">
        <w:rPr>
          <w:rFonts w:ascii="Cambria" w:hAnsi="Cambria" w:cs="Times New Roman"/>
          <w:sz w:val="28"/>
        </w:rPr>
        <w:t xml:space="preserve">2, </w:t>
      </w:r>
      <w:r w:rsidR="00284C9B">
        <w:rPr>
          <w:rFonts w:ascii="Cambria" w:hAnsi="Cambria" w:cs="Times New Roman"/>
          <w:sz w:val="28"/>
        </w:rPr>
        <w:t>14</w:t>
      </w:r>
      <w:r w:rsidR="006B5F8A">
        <w:rPr>
          <w:rFonts w:ascii="Cambria" w:hAnsi="Cambria" w:cs="Times New Roman"/>
          <w:sz w:val="28"/>
        </w:rPr>
        <w:t xml:space="preserve">, 15, </w:t>
      </w:r>
      <w:r w:rsidR="00284C9B">
        <w:rPr>
          <w:rFonts w:ascii="Cambria" w:hAnsi="Cambria" w:cs="Times New Roman"/>
          <w:sz w:val="28"/>
        </w:rPr>
        <w:t>16, 32</w:t>
      </w:r>
      <w:r w:rsidR="006B5F8A">
        <w:rPr>
          <w:rFonts w:ascii="Cambria" w:hAnsi="Cambria" w:cs="Times New Roman"/>
          <w:sz w:val="28"/>
        </w:rPr>
        <w:t>, 37, 38 и 40</w:t>
      </w:r>
      <w:r w:rsidR="006B5F8A" w:rsidRPr="00463833">
        <w:rPr>
          <w:rFonts w:ascii="Cambria" w:hAnsi="Cambria" w:cs="Times New Roman"/>
          <w:sz w:val="28"/>
        </w:rPr>
        <w:t>.</w:t>
      </w:r>
    </w:p>
    <w:p w14:paraId="19839EFE" w14:textId="0FC7D229" w:rsidR="005F6667" w:rsidRDefault="009D08C1" w:rsidP="005F6667">
      <w:pPr>
        <w:spacing w:before="120"/>
        <w:ind w:left="357"/>
        <w:jc w:val="both"/>
        <w:rPr>
          <w:rFonts w:ascii="Cambria" w:hAnsi="Cambria" w:cs="Times New Roman"/>
          <w:sz w:val="28"/>
        </w:rPr>
      </w:pPr>
      <w:r>
        <w:rPr>
          <w:rFonts w:ascii="Cambria" w:hAnsi="Cambria" w:cs="Times New Roman"/>
          <w:b/>
          <w:bCs/>
          <w:color w:val="5B9BD5" w:themeColor="accent5"/>
          <w:sz w:val="28"/>
        </w:rPr>
        <w:t>4</w:t>
      </w:r>
      <w:r w:rsidR="008C0CEC"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008C0CEC" w:rsidRPr="00FB37A8">
        <w:rPr>
          <w:rFonts w:ascii="Cambria" w:hAnsi="Cambria" w:cs="Times New Roman"/>
          <w:b/>
          <w:bCs/>
          <w:color w:val="5B9BD5" w:themeColor="accent5"/>
          <w:sz w:val="28"/>
        </w:rPr>
        <w:t xml:space="preserve">. Непосредственный результат </w:t>
      </w:r>
      <w:r w:rsidR="008C0CEC">
        <w:rPr>
          <w:rFonts w:ascii="Cambria" w:hAnsi="Cambria" w:cs="Times New Roman"/>
          <w:b/>
          <w:bCs/>
          <w:color w:val="5B9BD5" w:themeColor="accent5"/>
          <w:sz w:val="28"/>
        </w:rPr>
        <w:t>9</w:t>
      </w:r>
      <w:r w:rsidR="008C0CEC" w:rsidRPr="00FB37A8">
        <w:rPr>
          <w:rFonts w:ascii="Cambria" w:hAnsi="Cambria" w:cs="Times New Roman"/>
          <w:b/>
          <w:bCs/>
          <w:color w:val="5B9BD5" w:themeColor="accent5"/>
          <w:sz w:val="28"/>
        </w:rPr>
        <w:t xml:space="preserve"> (Расследование и уголовное преследование за </w:t>
      </w:r>
      <w:r w:rsidR="008C0CEC">
        <w:rPr>
          <w:rFonts w:ascii="Cambria" w:hAnsi="Cambria" w:cs="Times New Roman"/>
          <w:b/>
          <w:bCs/>
          <w:color w:val="5B9BD5" w:themeColor="accent5"/>
          <w:sz w:val="28"/>
        </w:rPr>
        <w:t>ФТ)</w:t>
      </w:r>
    </w:p>
    <w:p w14:paraId="649B4BA0" w14:textId="3E977FD3"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4.2.1. Выявление и расследование деятельности</w:t>
      </w:r>
      <w:r>
        <w:rPr>
          <w:rFonts w:ascii="Cambria" w:hAnsi="Cambria" w:cs="Times New Roman"/>
          <w:sz w:val="28"/>
        </w:rPr>
        <w:t>, связанной</w:t>
      </w:r>
      <w:r w:rsidRPr="005C04E2">
        <w:rPr>
          <w:rFonts w:ascii="Cambria" w:hAnsi="Cambria" w:cs="Times New Roman"/>
          <w:sz w:val="28"/>
        </w:rPr>
        <w:t xml:space="preserve"> </w:t>
      </w:r>
      <w:r w:rsidR="00F02CE0">
        <w:rPr>
          <w:rFonts w:ascii="Cambria" w:hAnsi="Cambria" w:cs="Times New Roman"/>
          <w:sz w:val="28"/>
        </w:rPr>
        <w:t xml:space="preserve">с </w:t>
      </w:r>
      <w:r>
        <w:rPr>
          <w:rFonts w:ascii="Cambria" w:hAnsi="Cambria" w:cs="Times New Roman"/>
          <w:sz w:val="28"/>
        </w:rPr>
        <w:t>ФТ</w:t>
      </w:r>
    </w:p>
    <w:p w14:paraId="34B13309" w14:textId="4FF4B3F1" w:rsidR="005C04E2" w:rsidRPr="00D71DAA" w:rsidRDefault="005C04E2" w:rsidP="005C04E2">
      <w:pPr>
        <w:spacing w:before="120"/>
        <w:ind w:left="357"/>
        <w:jc w:val="both"/>
        <w:rPr>
          <w:rFonts w:ascii="Cambria" w:hAnsi="Cambria" w:cs="Times New Roman"/>
          <w:i/>
          <w:iCs/>
          <w:sz w:val="28"/>
        </w:rPr>
      </w:pPr>
      <w:r w:rsidRPr="00D71DAA">
        <w:rPr>
          <w:rFonts w:ascii="Cambria" w:hAnsi="Cambria" w:cs="Times New Roman"/>
          <w:i/>
          <w:iCs/>
          <w:sz w:val="28"/>
        </w:rPr>
        <w:t>Выявление и расследование деятельности</w:t>
      </w:r>
      <w:r w:rsidR="00304019" w:rsidRPr="00D71DAA">
        <w:rPr>
          <w:rFonts w:ascii="Cambria" w:hAnsi="Cambria" w:cs="Times New Roman"/>
          <w:i/>
          <w:iCs/>
          <w:sz w:val="28"/>
        </w:rPr>
        <w:t>, связанной</w:t>
      </w:r>
      <w:r w:rsidR="00F02CE0" w:rsidRPr="00D71DAA">
        <w:rPr>
          <w:rFonts w:ascii="Cambria" w:hAnsi="Cambria" w:cs="Times New Roman"/>
          <w:i/>
          <w:iCs/>
          <w:sz w:val="28"/>
        </w:rPr>
        <w:t xml:space="preserve"> с</w:t>
      </w:r>
      <w:r w:rsidRPr="00D71DAA">
        <w:rPr>
          <w:rFonts w:ascii="Cambria" w:hAnsi="Cambria" w:cs="Times New Roman"/>
          <w:i/>
          <w:iCs/>
          <w:sz w:val="28"/>
        </w:rPr>
        <w:t xml:space="preserve"> </w:t>
      </w:r>
      <w:r w:rsidR="00304019" w:rsidRPr="00D71DAA">
        <w:rPr>
          <w:rFonts w:ascii="Cambria" w:hAnsi="Cambria" w:cs="Times New Roman"/>
          <w:i/>
          <w:iCs/>
          <w:sz w:val="28"/>
        </w:rPr>
        <w:t>ФТ</w:t>
      </w:r>
    </w:p>
    <w:p w14:paraId="0CFFA80E"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88.</w:t>
      </w:r>
    </w:p>
    <w:p w14:paraId="46DED503" w14:textId="205E6CE3" w:rsidR="005C04E2" w:rsidRPr="00D71DAA" w:rsidRDefault="005C04E2" w:rsidP="005C04E2">
      <w:pPr>
        <w:spacing w:before="120"/>
        <w:ind w:left="357"/>
        <w:jc w:val="both"/>
        <w:rPr>
          <w:rFonts w:ascii="Cambria" w:hAnsi="Cambria" w:cs="Times New Roman"/>
          <w:i/>
          <w:iCs/>
          <w:sz w:val="28"/>
        </w:rPr>
      </w:pPr>
      <w:r w:rsidRPr="00D71DAA">
        <w:rPr>
          <w:rFonts w:ascii="Cambria" w:hAnsi="Cambria" w:cs="Times New Roman"/>
          <w:i/>
          <w:iCs/>
          <w:sz w:val="28"/>
        </w:rPr>
        <w:t xml:space="preserve">Расследования, выявляющие конкретную роль </w:t>
      </w:r>
      <w:r w:rsidR="007626C0" w:rsidRPr="00D71DAA">
        <w:rPr>
          <w:rFonts w:ascii="Cambria" w:hAnsi="Cambria" w:cs="Times New Roman"/>
          <w:i/>
          <w:iCs/>
          <w:sz w:val="28"/>
        </w:rPr>
        <w:t>лица, финансирующего терроризм</w:t>
      </w:r>
    </w:p>
    <w:p w14:paraId="6D9EA935"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89.</w:t>
      </w:r>
    </w:p>
    <w:p w14:paraId="7ACE3D47" w14:textId="6423E4D2" w:rsidR="005C04E2" w:rsidRPr="005C04E2" w:rsidRDefault="005C04E2" w:rsidP="005C04E2">
      <w:pPr>
        <w:spacing w:before="120"/>
        <w:ind w:left="357"/>
        <w:jc w:val="both"/>
        <w:rPr>
          <w:rFonts w:ascii="Cambria" w:hAnsi="Cambria" w:cs="Times New Roman"/>
          <w:sz w:val="28"/>
        </w:rPr>
      </w:pPr>
      <w:r w:rsidRPr="00F44304">
        <w:rPr>
          <w:rFonts w:ascii="Cambria" w:hAnsi="Cambria" w:cs="Times New Roman"/>
          <w:b/>
          <w:bCs/>
          <w:sz w:val="28"/>
        </w:rPr>
        <w:t>4.</w:t>
      </w:r>
      <w:r w:rsidRPr="00F6101A">
        <w:rPr>
          <w:rFonts w:ascii="Cambria" w:hAnsi="Cambria" w:cs="Times New Roman"/>
          <w:b/>
          <w:bCs/>
          <w:sz w:val="28"/>
        </w:rPr>
        <w:t xml:space="preserve">2.2. </w:t>
      </w:r>
      <w:r w:rsidR="00F44304" w:rsidRPr="00493A37">
        <w:rPr>
          <w:rFonts w:ascii="Cambria" w:hAnsi="Cambria" w:cs="Times New Roman"/>
          <w:b/>
          <w:bCs/>
          <w:sz w:val="28"/>
        </w:rPr>
        <w:t>Уголовное преследование и осуждение за различные виды деятельности</w:t>
      </w:r>
      <w:r w:rsidR="00F44304">
        <w:rPr>
          <w:rFonts w:ascii="Cambria" w:hAnsi="Cambria" w:cs="Times New Roman"/>
          <w:b/>
          <w:bCs/>
          <w:sz w:val="28"/>
        </w:rPr>
        <w:t>, связанной с ФТ</w:t>
      </w:r>
    </w:p>
    <w:p w14:paraId="5511C3B4"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90.</w:t>
      </w:r>
    </w:p>
    <w:p w14:paraId="258DB46C" w14:textId="7D85CE98" w:rsidR="005C04E2" w:rsidRPr="003B2346" w:rsidRDefault="005C04E2" w:rsidP="005C04E2">
      <w:pPr>
        <w:spacing w:before="120"/>
        <w:ind w:left="357"/>
        <w:jc w:val="both"/>
        <w:rPr>
          <w:rFonts w:ascii="Cambria" w:hAnsi="Cambria" w:cs="Times New Roman"/>
          <w:i/>
          <w:iCs/>
          <w:sz w:val="28"/>
        </w:rPr>
      </w:pPr>
      <w:r w:rsidRPr="003B2346">
        <w:rPr>
          <w:rFonts w:ascii="Cambria" w:hAnsi="Cambria" w:cs="Times New Roman"/>
          <w:i/>
          <w:iCs/>
          <w:sz w:val="28"/>
        </w:rPr>
        <w:t>4.2.3. Эффективность, соразмерность и сдержива</w:t>
      </w:r>
      <w:r w:rsidR="006D32F1" w:rsidRPr="003B2346">
        <w:rPr>
          <w:rFonts w:ascii="Cambria" w:hAnsi="Cambria" w:cs="Times New Roman"/>
          <w:i/>
          <w:iCs/>
          <w:sz w:val="28"/>
        </w:rPr>
        <w:t>ющий характер</w:t>
      </w:r>
      <w:r w:rsidRPr="003B2346">
        <w:rPr>
          <w:rFonts w:ascii="Cambria" w:hAnsi="Cambria" w:cs="Times New Roman"/>
          <w:i/>
          <w:iCs/>
          <w:sz w:val="28"/>
        </w:rPr>
        <w:t xml:space="preserve"> санкций</w:t>
      </w:r>
    </w:p>
    <w:p w14:paraId="484F5984"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91.</w:t>
      </w:r>
    </w:p>
    <w:p w14:paraId="272A0554" w14:textId="77777777" w:rsidR="005C04E2" w:rsidRPr="005C04E2" w:rsidRDefault="005C04E2" w:rsidP="005C04E2">
      <w:pPr>
        <w:spacing w:before="120"/>
        <w:ind w:left="357"/>
        <w:jc w:val="both"/>
        <w:rPr>
          <w:rFonts w:ascii="Cambria" w:hAnsi="Cambria" w:cs="Times New Roman"/>
          <w:sz w:val="28"/>
        </w:rPr>
      </w:pPr>
      <w:r w:rsidRPr="003B2346">
        <w:rPr>
          <w:rFonts w:ascii="Cambria" w:hAnsi="Cambria" w:cs="Times New Roman"/>
          <w:b/>
          <w:bCs/>
          <w:sz w:val="28"/>
        </w:rPr>
        <w:t>4.2.4. Национальные контртеррористические стратегии и мероприятия</w:t>
      </w:r>
    </w:p>
    <w:p w14:paraId="121B4255" w14:textId="77777777" w:rsidR="005C04E2" w:rsidRPr="00DD4AB8" w:rsidRDefault="005C04E2" w:rsidP="005C04E2">
      <w:pPr>
        <w:spacing w:before="120"/>
        <w:ind w:left="357"/>
        <w:jc w:val="both"/>
        <w:rPr>
          <w:rFonts w:ascii="Cambria" w:hAnsi="Cambria" w:cs="Times New Roman"/>
          <w:i/>
          <w:iCs/>
          <w:sz w:val="28"/>
        </w:rPr>
      </w:pPr>
      <w:r w:rsidRPr="00DD4AB8">
        <w:rPr>
          <w:rFonts w:ascii="Cambria" w:hAnsi="Cambria" w:cs="Times New Roman"/>
          <w:i/>
          <w:iCs/>
          <w:sz w:val="28"/>
        </w:rPr>
        <w:t>Разработка национальных контртеррористических стратегий и мероприятий</w:t>
      </w:r>
    </w:p>
    <w:p w14:paraId="3ACC700D"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92.</w:t>
      </w:r>
    </w:p>
    <w:p w14:paraId="48A5AD03" w14:textId="57F34715" w:rsidR="005C04E2" w:rsidRPr="00853AF1" w:rsidRDefault="005C04E2" w:rsidP="005C04E2">
      <w:pPr>
        <w:spacing w:before="120"/>
        <w:ind w:left="357"/>
        <w:jc w:val="both"/>
        <w:rPr>
          <w:rFonts w:ascii="Cambria" w:hAnsi="Cambria" w:cs="Times New Roman"/>
          <w:i/>
          <w:iCs/>
          <w:sz w:val="28"/>
        </w:rPr>
      </w:pPr>
      <w:r w:rsidRPr="00853AF1">
        <w:rPr>
          <w:rFonts w:ascii="Cambria" w:hAnsi="Cambria" w:cs="Times New Roman"/>
          <w:i/>
          <w:iCs/>
          <w:sz w:val="28"/>
        </w:rPr>
        <w:t xml:space="preserve">Обмен и использование информации и разведывательных данных </w:t>
      </w:r>
      <w:r w:rsidR="00CE145D">
        <w:rPr>
          <w:rFonts w:ascii="Cambria" w:hAnsi="Cambria" w:cs="Times New Roman"/>
          <w:i/>
          <w:iCs/>
          <w:sz w:val="28"/>
        </w:rPr>
        <w:t>для</w:t>
      </w:r>
      <w:r w:rsidRPr="00853AF1">
        <w:rPr>
          <w:rFonts w:ascii="Cambria" w:hAnsi="Cambria" w:cs="Times New Roman"/>
          <w:i/>
          <w:iCs/>
          <w:sz w:val="28"/>
        </w:rPr>
        <w:t xml:space="preserve"> поддержк</w:t>
      </w:r>
      <w:r w:rsidR="00CE145D">
        <w:rPr>
          <w:rFonts w:ascii="Cambria" w:hAnsi="Cambria" w:cs="Times New Roman"/>
          <w:i/>
          <w:iCs/>
          <w:sz w:val="28"/>
        </w:rPr>
        <w:t>и</w:t>
      </w:r>
      <w:r w:rsidRPr="00853AF1">
        <w:rPr>
          <w:rFonts w:ascii="Cambria" w:hAnsi="Cambria" w:cs="Times New Roman"/>
          <w:i/>
          <w:iCs/>
          <w:sz w:val="28"/>
        </w:rPr>
        <w:t xml:space="preserve"> национальных контртеррористических</w:t>
      </w:r>
      <w:r w:rsidR="00853AF1" w:rsidRPr="00853AF1">
        <w:rPr>
          <w:rFonts w:ascii="Cambria" w:hAnsi="Cambria" w:cs="Times New Roman"/>
          <w:i/>
          <w:iCs/>
          <w:sz w:val="28"/>
        </w:rPr>
        <w:t xml:space="preserve"> </w:t>
      </w:r>
      <w:r w:rsidRPr="00853AF1">
        <w:rPr>
          <w:rFonts w:ascii="Cambria" w:hAnsi="Cambria" w:cs="Times New Roman"/>
          <w:i/>
          <w:iCs/>
          <w:sz w:val="28"/>
        </w:rPr>
        <w:t>целей и деятельности</w:t>
      </w:r>
    </w:p>
    <w:p w14:paraId="16EB36CA" w14:textId="77777777" w:rsidR="005C04E2" w:rsidRPr="005C04E2" w:rsidRDefault="005C04E2" w:rsidP="005C04E2">
      <w:pPr>
        <w:spacing w:before="120"/>
        <w:ind w:left="357"/>
        <w:jc w:val="both"/>
        <w:rPr>
          <w:rFonts w:ascii="Cambria" w:hAnsi="Cambria" w:cs="Times New Roman"/>
          <w:sz w:val="28"/>
        </w:rPr>
      </w:pPr>
      <w:r w:rsidRPr="005C04E2">
        <w:rPr>
          <w:rFonts w:ascii="Cambria" w:hAnsi="Cambria" w:cs="Times New Roman"/>
          <w:sz w:val="28"/>
        </w:rPr>
        <w:t>93.</w:t>
      </w:r>
    </w:p>
    <w:p w14:paraId="0A99283A" w14:textId="02E8E213" w:rsidR="00032EBA" w:rsidRPr="00182439" w:rsidRDefault="005C04E2" w:rsidP="005C04E2">
      <w:pPr>
        <w:spacing w:before="120"/>
        <w:ind w:left="357"/>
        <w:jc w:val="both"/>
        <w:rPr>
          <w:rFonts w:ascii="Cambria" w:hAnsi="Cambria" w:cs="Times New Roman"/>
          <w:b/>
          <w:bCs/>
          <w:sz w:val="28"/>
        </w:rPr>
      </w:pPr>
      <w:r w:rsidRPr="00182439">
        <w:rPr>
          <w:rFonts w:ascii="Cambria" w:hAnsi="Cambria" w:cs="Times New Roman"/>
          <w:b/>
          <w:bCs/>
          <w:sz w:val="28"/>
        </w:rPr>
        <w:t xml:space="preserve">4.2.5. Альтернативные меры, применяемые в тех случаях, когда осуждение </w:t>
      </w:r>
      <w:r w:rsidR="00182439" w:rsidRPr="00182439">
        <w:rPr>
          <w:rFonts w:ascii="Cambria" w:hAnsi="Cambria" w:cs="Times New Roman"/>
          <w:b/>
          <w:bCs/>
          <w:sz w:val="28"/>
        </w:rPr>
        <w:t xml:space="preserve">за ФТ </w:t>
      </w:r>
      <w:r w:rsidRPr="00182439">
        <w:rPr>
          <w:rFonts w:ascii="Cambria" w:hAnsi="Cambria" w:cs="Times New Roman"/>
          <w:b/>
          <w:bCs/>
          <w:sz w:val="28"/>
        </w:rPr>
        <w:t>невозможно (напр</w:t>
      </w:r>
      <w:r w:rsidR="001237C6" w:rsidRPr="00182439">
        <w:rPr>
          <w:rFonts w:ascii="Cambria" w:hAnsi="Cambria" w:cs="Times New Roman"/>
          <w:b/>
          <w:bCs/>
          <w:sz w:val="28"/>
        </w:rPr>
        <w:t>имер,</w:t>
      </w:r>
      <w:r w:rsidR="002B2AD6" w:rsidRPr="00182439">
        <w:rPr>
          <w:rFonts w:ascii="Cambria" w:hAnsi="Cambria" w:cs="Times New Roman"/>
          <w:b/>
          <w:bCs/>
          <w:sz w:val="28"/>
        </w:rPr>
        <w:t xml:space="preserve"> </w:t>
      </w:r>
      <w:r w:rsidRPr="00182439">
        <w:rPr>
          <w:rFonts w:ascii="Cambria" w:hAnsi="Cambria" w:cs="Times New Roman"/>
          <w:b/>
          <w:bCs/>
          <w:sz w:val="28"/>
        </w:rPr>
        <w:t>пресечение деятельности)</w:t>
      </w:r>
    </w:p>
    <w:p w14:paraId="5D45147C" w14:textId="37614837" w:rsidR="00032EBA" w:rsidRDefault="00CC26C1" w:rsidP="005F6667">
      <w:pPr>
        <w:spacing w:before="120"/>
        <w:ind w:left="357"/>
        <w:jc w:val="both"/>
        <w:rPr>
          <w:rFonts w:ascii="Cambria" w:hAnsi="Cambria" w:cs="Times New Roman"/>
          <w:sz w:val="28"/>
        </w:rPr>
      </w:pPr>
      <w:r>
        <w:rPr>
          <w:rFonts w:ascii="Cambria" w:hAnsi="Cambria" w:cs="Times New Roman"/>
          <w:sz w:val="28"/>
        </w:rPr>
        <w:t>94.</w:t>
      </w:r>
    </w:p>
    <w:tbl>
      <w:tblPr>
        <w:tblStyle w:val="a3"/>
        <w:tblW w:w="0" w:type="auto"/>
        <w:tblInd w:w="357" w:type="dxa"/>
        <w:tblLook w:val="04A0" w:firstRow="1" w:lastRow="0" w:firstColumn="1" w:lastColumn="0" w:noHBand="0" w:noVBand="1"/>
      </w:tblPr>
      <w:tblGrid>
        <w:gridCol w:w="9932"/>
      </w:tblGrid>
      <w:tr w:rsidR="00C07F1B" w14:paraId="75AF62AC" w14:textId="77777777" w:rsidTr="0037065A">
        <w:tc>
          <w:tcPr>
            <w:tcW w:w="9932" w:type="dxa"/>
            <w:tcBorders>
              <w:top w:val="nil"/>
              <w:left w:val="nil"/>
              <w:bottom w:val="nil"/>
              <w:right w:val="nil"/>
            </w:tcBorders>
            <w:shd w:val="clear" w:color="auto" w:fill="E6E0D6"/>
          </w:tcPr>
          <w:p w14:paraId="7E20EE72" w14:textId="0F5C70B2" w:rsidR="00C07F1B" w:rsidRPr="007B673D" w:rsidRDefault="00C07F1B"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sidR="00202D5B">
              <w:rPr>
                <w:rFonts w:ascii="Cambria" w:hAnsi="Cambria" w:cs="Times New Roman"/>
                <w:b/>
                <w:bCs/>
                <w:color w:val="5B9BD5" w:themeColor="accent5"/>
                <w:sz w:val="28"/>
              </w:rPr>
              <w:t>9</w:t>
            </w:r>
          </w:p>
          <w:p w14:paraId="50688B04" w14:textId="25E7A8D6" w:rsidR="00C07F1B" w:rsidRDefault="00F26EFE" w:rsidP="00705D04">
            <w:pPr>
              <w:spacing w:before="120"/>
              <w:jc w:val="both"/>
              <w:rPr>
                <w:rFonts w:ascii="Cambria" w:hAnsi="Cambria" w:cs="Times New Roman"/>
                <w:sz w:val="28"/>
              </w:rPr>
            </w:pPr>
            <w:r>
              <w:rPr>
                <w:rFonts w:ascii="Cambria" w:hAnsi="Cambria" w:cs="Times New Roman"/>
                <w:sz w:val="28"/>
              </w:rPr>
              <w:t>95.</w:t>
            </w:r>
            <w:r w:rsidR="00C07F1B">
              <w:rPr>
                <w:rFonts w:ascii="Cambria" w:hAnsi="Cambria" w:cs="Times New Roman"/>
                <w:sz w:val="28"/>
              </w:rPr>
              <w:t xml:space="preserve"> </w:t>
            </w:r>
            <w:r w:rsidR="00C07F1B" w:rsidRPr="00F26EFE">
              <w:rPr>
                <w:rFonts w:ascii="Cambria" w:hAnsi="Cambria" w:cs="Times New Roman"/>
                <w:sz w:val="28"/>
                <w:highlight w:val="lightGray"/>
              </w:rPr>
              <w:t>[Взвешивание и заключение. См. НР.1 для получения]</w:t>
            </w:r>
          </w:p>
          <w:p w14:paraId="55A9FF2E" w14:textId="64B2890C" w:rsidR="00C07F1B" w:rsidRPr="00BB10D3" w:rsidRDefault="00F26EFE" w:rsidP="00705D04">
            <w:pPr>
              <w:spacing w:before="120"/>
              <w:jc w:val="both"/>
              <w:rPr>
                <w:rFonts w:ascii="Cambria" w:hAnsi="Cambria" w:cs="Times New Roman"/>
                <w:b/>
                <w:bCs/>
                <w:sz w:val="28"/>
              </w:rPr>
            </w:pPr>
            <w:r w:rsidRPr="00F26EFE">
              <w:rPr>
                <w:rFonts w:ascii="Cambria" w:hAnsi="Cambria" w:cs="Times New Roman"/>
                <w:sz w:val="28"/>
              </w:rPr>
              <w:t>96</w:t>
            </w:r>
            <w:r w:rsidR="00C07F1B" w:rsidRPr="00F26EFE">
              <w:rPr>
                <w:rFonts w:ascii="Cambria" w:hAnsi="Cambria" w:cs="Times New Roman"/>
                <w:sz w:val="28"/>
              </w:rPr>
              <w:t xml:space="preserve">. </w:t>
            </w:r>
            <w:r w:rsidR="00C07F1B" w:rsidRPr="00234D6C">
              <w:rPr>
                <w:rFonts w:ascii="Cambria" w:hAnsi="Cambria" w:cs="Times New Roman"/>
                <w:b/>
                <w:bCs/>
                <w:sz w:val="28"/>
              </w:rPr>
              <w:t xml:space="preserve">[Оцениваемая страна] </w:t>
            </w:r>
            <w:r w:rsidR="00C07F1B">
              <w:rPr>
                <w:rFonts w:ascii="Cambria" w:hAnsi="Cambria" w:cs="Times New Roman"/>
                <w:b/>
                <w:bCs/>
                <w:sz w:val="28"/>
              </w:rPr>
              <w:t>оценена</w:t>
            </w:r>
            <w:r w:rsidR="00C07F1B" w:rsidRPr="00234D6C">
              <w:rPr>
                <w:rFonts w:ascii="Cambria" w:hAnsi="Cambria" w:cs="Times New Roman"/>
                <w:b/>
                <w:bCs/>
                <w:sz w:val="28"/>
              </w:rPr>
              <w:t xml:space="preserve"> </w:t>
            </w:r>
            <w:r w:rsidR="00C07F1B">
              <w:rPr>
                <w:rFonts w:ascii="Cambria" w:hAnsi="Cambria" w:cs="Times New Roman"/>
                <w:b/>
                <w:bCs/>
                <w:sz w:val="28"/>
              </w:rPr>
              <w:t xml:space="preserve">на уровне </w:t>
            </w:r>
            <w:r w:rsidR="00C07F1B" w:rsidRPr="00234D6C">
              <w:rPr>
                <w:rFonts w:ascii="Cambria" w:hAnsi="Cambria" w:cs="Times New Roman"/>
                <w:b/>
                <w:bCs/>
                <w:sz w:val="28"/>
              </w:rPr>
              <w:t xml:space="preserve">[рейтинг] эффективности </w:t>
            </w:r>
            <w:r w:rsidR="00C07F1B">
              <w:rPr>
                <w:rFonts w:ascii="Cambria" w:hAnsi="Cambria" w:cs="Times New Roman"/>
                <w:b/>
                <w:bCs/>
                <w:sz w:val="28"/>
              </w:rPr>
              <w:t>по НР</w:t>
            </w:r>
            <w:r w:rsidR="00C07F1B" w:rsidRPr="00234D6C">
              <w:rPr>
                <w:rFonts w:ascii="Cambria" w:hAnsi="Cambria" w:cs="Times New Roman"/>
                <w:b/>
                <w:bCs/>
                <w:sz w:val="28"/>
              </w:rPr>
              <w:t>.</w:t>
            </w:r>
            <w:r w:rsidR="00C07F1B">
              <w:rPr>
                <w:rFonts w:ascii="Cambria" w:hAnsi="Cambria" w:cs="Times New Roman"/>
                <w:b/>
                <w:bCs/>
                <w:sz w:val="28"/>
              </w:rPr>
              <w:t>9</w:t>
            </w:r>
            <w:r w:rsidR="00C07F1B" w:rsidRPr="00234D6C">
              <w:rPr>
                <w:rFonts w:ascii="Cambria" w:hAnsi="Cambria" w:cs="Times New Roman"/>
                <w:b/>
                <w:bCs/>
                <w:sz w:val="28"/>
              </w:rPr>
              <w:t>.</w:t>
            </w:r>
          </w:p>
        </w:tc>
      </w:tr>
    </w:tbl>
    <w:p w14:paraId="1DE5487B" w14:textId="3804D7A7" w:rsidR="00DB0583" w:rsidRDefault="00DB0583" w:rsidP="00DB0583">
      <w:pPr>
        <w:spacing w:before="120"/>
        <w:ind w:left="357"/>
        <w:jc w:val="both"/>
        <w:rPr>
          <w:rFonts w:ascii="Cambria" w:hAnsi="Cambria" w:cs="Times New Roman"/>
          <w:sz w:val="28"/>
        </w:rPr>
      </w:pPr>
      <w:r>
        <w:rPr>
          <w:rFonts w:ascii="Cambria" w:hAnsi="Cambria" w:cs="Times New Roman"/>
          <w:b/>
          <w:bCs/>
          <w:color w:val="5B9BD5" w:themeColor="accent5"/>
          <w:sz w:val="28"/>
        </w:rPr>
        <w:lastRenderedPageBreak/>
        <w:t>4</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Непосредственный результат </w:t>
      </w:r>
      <w:r>
        <w:rPr>
          <w:rFonts w:ascii="Cambria" w:hAnsi="Cambria" w:cs="Times New Roman"/>
          <w:b/>
          <w:bCs/>
          <w:color w:val="5B9BD5" w:themeColor="accent5"/>
          <w:sz w:val="28"/>
        </w:rPr>
        <w:t>10</w:t>
      </w:r>
      <w:r w:rsidRPr="00FB37A8">
        <w:rPr>
          <w:rFonts w:ascii="Cambria" w:hAnsi="Cambria" w:cs="Times New Roman"/>
          <w:b/>
          <w:bCs/>
          <w:color w:val="5B9BD5" w:themeColor="accent5"/>
          <w:sz w:val="28"/>
        </w:rPr>
        <w:t xml:space="preserve"> (</w:t>
      </w:r>
      <w:r w:rsidR="009916A8">
        <w:rPr>
          <w:rFonts w:ascii="Cambria" w:hAnsi="Cambria" w:cs="Times New Roman"/>
          <w:b/>
          <w:bCs/>
          <w:color w:val="5B9BD5" w:themeColor="accent5"/>
          <w:sz w:val="28"/>
        </w:rPr>
        <w:t>Превентивные меры</w:t>
      </w:r>
      <w:r w:rsidRPr="00FB37A8">
        <w:rPr>
          <w:rFonts w:ascii="Cambria" w:hAnsi="Cambria" w:cs="Times New Roman"/>
          <w:b/>
          <w:bCs/>
          <w:color w:val="5B9BD5" w:themeColor="accent5"/>
          <w:sz w:val="28"/>
        </w:rPr>
        <w:t xml:space="preserve"> и </w:t>
      </w:r>
      <w:r w:rsidR="009916A8">
        <w:rPr>
          <w:rFonts w:ascii="Cambria" w:hAnsi="Cambria" w:cs="Times New Roman"/>
          <w:b/>
          <w:bCs/>
          <w:color w:val="5B9BD5" w:themeColor="accent5"/>
          <w:sz w:val="28"/>
        </w:rPr>
        <w:t>финансовые санкции</w:t>
      </w:r>
      <w:r w:rsidRPr="00FB37A8">
        <w:rPr>
          <w:rFonts w:ascii="Cambria" w:hAnsi="Cambria" w:cs="Times New Roman"/>
          <w:b/>
          <w:bCs/>
          <w:color w:val="5B9BD5" w:themeColor="accent5"/>
          <w:sz w:val="28"/>
        </w:rPr>
        <w:t xml:space="preserve"> за </w:t>
      </w:r>
      <w:r>
        <w:rPr>
          <w:rFonts w:ascii="Cambria" w:hAnsi="Cambria" w:cs="Times New Roman"/>
          <w:b/>
          <w:bCs/>
          <w:color w:val="5B9BD5" w:themeColor="accent5"/>
          <w:sz w:val="28"/>
        </w:rPr>
        <w:t>ФТ)</w:t>
      </w:r>
    </w:p>
    <w:p w14:paraId="518A5CFA" w14:textId="2CCB18E5" w:rsidR="0081331A" w:rsidRPr="00E15651" w:rsidRDefault="0081331A" w:rsidP="0081331A">
      <w:pPr>
        <w:spacing w:before="120"/>
        <w:ind w:left="357"/>
        <w:jc w:val="both"/>
        <w:rPr>
          <w:rFonts w:ascii="Cambria" w:hAnsi="Cambria" w:cs="Times New Roman"/>
          <w:b/>
          <w:bCs/>
          <w:sz w:val="28"/>
        </w:rPr>
      </w:pPr>
      <w:r w:rsidRPr="00E15651">
        <w:rPr>
          <w:rFonts w:ascii="Cambria" w:hAnsi="Cambria" w:cs="Times New Roman"/>
          <w:b/>
          <w:bCs/>
          <w:sz w:val="28"/>
        </w:rPr>
        <w:t>4.3.1. Незамедлительное применение целевых финансовых санкций за ФТ</w:t>
      </w:r>
    </w:p>
    <w:p w14:paraId="441DCC18" w14:textId="77777777" w:rsidR="0081331A" w:rsidRPr="0081331A" w:rsidRDefault="0081331A" w:rsidP="0081331A">
      <w:pPr>
        <w:spacing w:before="120"/>
        <w:ind w:left="357"/>
        <w:jc w:val="both"/>
        <w:rPr>
          <w:rFonts w:ascii="Cambria" w:hAnsi="Cambria" w:cs="Times New Roman"/>
          <w:sz w:val="28"/>
        </w:rPr>
      </w:pPr>
      <w:r w:rsidRPr="0081331A">
        <w:rPr>
          <w:rFonts w:ascii="Cambria" w:hAnsi="Cambria" w:cs="Times New Roman"/>
          <w:sz w:val="28"/>
        </w:rPr>
        <w:t>97.</w:t>
      </w:r>
    </w:p>
    <w:p w14:paraId="462B966D" w14:textId="4CF18004" w:rsidR="0081331A" w:rsidRPr="00E15651" w:rsidRDefault="0081331A" w:rsidP="0081331A">
      <w:pPr>
        <w:spacing w:before="120"/>
        <w:ind w:left="357"/>
        <w:jc w:val="both"/>
        <w:rPr>
          <w:rFonts w:ascii="Cambria" w:hAnsi="Cambria" w:cs="Times New Roman"/>
          <w:b/>
          <w:bCs/>
          <w:sz w:val="28"/>
        </w:rPr>
      </w:pPr>
      <w:r w:rsidRPr="00E15651">
        <w:rPr>
          <w:rFonts w:ascii="Cambria" w:hAnsi="Cambria" w:cs="Times New Roman"/>
          <w:b/>
          <w:bCs/>
          <w:sz w:val="28"/>
        </w:rPr>
        <w:t xml:space="preserve">4.3.2. Выявление и лишение </w:t>
      </w:r>
      <w:r w:rsidR="004B4B83" w:rsidRPr="00E15651">
        <w:rPr>
          <w:rFonts w:ascii="Cambria" w:hAnsi="Cambria" w:cs="Times New Roman"/>
          <w:b/>
          <w:bCs/>
          <w:sz w:val="28"/>
        </w:rPr>
        <w:t>террористов</w:t>
      </w:r>
      <w:r w:rsidRPr="00E15651">
        <w:rPr>
          <w:rFonts w:ascii="Cambria" w:hAnsi="Cambria" w:cs="Times New Roman"/>
          <w:b/>
          <w:bCs/>
          <w:sz w:val="28"/>
        </w:rPr>
        <w:t xml:space="preserve"> </w:t>
      </w:r>
      <w:r w:rsidR="004B4B83" w:rsidRPr="00E15651">
        <w:rPr>
          <w:rFonts w:ascii="Cambria" w:hAnsi="Cambria" w:cs="Times New Roman"/>
          <w:b/>
          <w:bCs/>
          <w:sz w:val="28"/>
        </w:rPr>
        <w:t>средств и</w:t>
      </w:r>
      <w:r w:rsidR="009A2188" w:rsidRPr="00E15651">
        <w:rPr>
          <w:rFonts w:ascii="Cambria" w:hAnsi="Cambria" w:cs="Times New Roman"/>
          <w:b/>
          <w:bCs/>
          <w:sz w:val="28"/>
        </w:rPr>
        <w:t>ли</w:t>
      </w:r>
      <w:r w:rsidRPr="00E15651">
        <w:rPr>
          <w:rFonts w:ascii="Cambria" w:hAnsi="Cambria" w:cs="Times New Roman"/>
          <w:b/>
          <w:bCs/>
          <w:sz w:val="28"/>
        </w:rPr>
        <w:t xml:space="preserve"> </w:t>
      </w:r>
      <w:r w:rsidR="004B4B83" w:rsidRPr="00E15651">
        <w:rPr>
          <w:rFonts w:ascii="Cambria" w:hAnsi="Cambria" w:cs="Times New Roman"/>
          <w:b/>
          <w:bCs/>
          <w:sz w:val="28"/>
        </w:rPr>
        <w:t>иных</w:t>
      </w:r>
      <w:r w:rsidRPr="00E15651">
        <w:rPr>
          <w:rFonts w:ascii="Cambria" w:hAnsi="Cambria" w:cs="Times New Roman"/>
          <w:b/>
          <w:bCs/>
          <w:sz w:val="28"/>
        </w:rPr>
        <w:t xml:space="preserve"> активов</w:t>
      </w:r>
    </w:p>
    <w:p w14:paraId="23514BB6" w14:textId="1136A80C" w:rsidR="009D08C1" w:rsidRDefault="0081331A" w:rsidP="0081331A">
      <w:pPr>
        <w:spacing w:before="120"/>
        <w:ind w:left="357"/>
        <w:jc w:val="both"/>
        <w:rPr>
          <w:rFonts w:ascii="Cambria" w:hAnsi="Cambria" w:cs="Times New Roman"/>
          <w:sz w:val="28"/>
        </w:rPr>
      </w:pPr>
      <w:r w:rsidRPr="0081331A">
        <w:rPr>
          <w:rFonts w:ascii="Cambria" w:hAnsi="Cambria" w:cs="Times New Roman"/>
          <w:sz w:val="28"/>
        </w:rPr>
        <w:t>98.</w:t>
      </w:r>
    </w:p>
    <w:p w14:paraId="32491A83" w14:textId="12276A99" w:rsidR="002F617B" w:rsidRPr="00E15651" w:rsidRDefault="002F617B" w:rsidP="002F617B">
      <w:pPr>
        <w:spacing w:before="120"/>
        <w:ind w:left="357"/>
        <w:jc w:val="both"/>
        <w:rPr>
          <w:rFonts w:ascii="Cambria" w:hAnsi="Cambria" w:cs="Times New Roman"/>
          <w:b/>
          <w:bCs/>
          <w:sz w:val="28"/>
        </w:rPr>
      </w:pPr>
      <w:r w:rsidRPr="00E15651">
        <w:rPr>
          <w:rFonts w:ascii="Cambria" w:hAnsi="Cambria" w:cs="Times New Roman"/>
          <w:b/>
          <w:bCs/>
          <w:sz w:val="28"/>
        </w:rPr>
        <w:t>4.3.3. Целевое применение целенаправленных и пропорциональных мер по снижению последствий для некоммерческих организаций, находящихся в зоне риска</w:t>
      </w:r>
    </w:p>
    <w:p w14:paraId="398ADE25" w14:textId="77777777" w:rsidR="002F617B" w:rsidRPr="002F617B" w:rsidRDefault="002F617B" w:rsidP="002F617B">
      <w:pPr>
        <w:spacing w:before="120"/>
        <w:ind w:left="357"/>
        <w:jc w:val="both"/>
        <w:rPr>
          <w:rFonts w:ascii="Cambria" w:hAnsi="Cambria" w:cs="Times New Roman"/>
          <w:sz w:val="28"/>
        </w:rPr>
      </w:pPr>
      <w:r w:rsidRPr="002F617B">
        <w:rPr>
          <w:rFonts w:ascii="Cambria" w:hAnsi="Cambria" w:cs="Times New Roman"/>
          <w:sz w:val="28"/>
        </w:rPr>
        <w:t>99.</w:t>
      </w:r>
    </w:p>
    <w:p w14:paraId="2B6A21D6" w14:textId="14B2E7FD" w:rsidR="002F617B" w:rsidRPr="00E15651" w:rsidRDefault="002F617B" w:rsidP="002F617B">
      <w:pPr>
        <w:spacing w:before="120"/>
        <w:ind w:left="357"/>
        <w:jc w:val="both"/>
        <w:rPr>
          <w:rFonts w:ascii="Cambria" w:hAnsi="Cambria" w:cs="Times New Roman"/>
          <w:b/>
          <w:bCs/>
          <w:sz w:val="28"/>
        </w:rPr>
      </w:pPr>
      <w:r w:rsidRPr="00E15651">
        <w:rPr>
          <w:rFonts w:ascii="Cambria" w:hAnsi="Cambria" w:cs="Times New Roman"/>
          <w:b/>
          <w:bCs/>
          <w:sz w:val="28"/>
        </w:rPr>
        <w:t>4.3.4. Понимание и соблюдение</w:t>
      </w:r>
      <w:r w:rsidR="00E15651">
        <w:rPr>
          <w:rFonts w:ascii="Cambria" w:hAnsi="Cambria" w:cs="Times New Roman"/>
          <w:b/>
          <w:bCs/>
          <w:sz w:val="28"/>
        </w:rPr>
        <w:t xml:space="preserve"> </w:t>
      </w:r>
      <w:r w:rsidR="00E15651" w:rsidRPr="00E15651">
        <w:rPr>
          <w:rFonts w:ascii="Cambria" w:hAnsi="Cambria" w:cs="Times New Roman"/>
          <w:b/>
          <w:bCs/>
          <w:sz w:val="28"/>
        </w:rPr>
        <w:t>обязательств</w:t>
      </w:r>
      <w:r w:rsidR="00E15651">
        <w:rPr>
          <w:rFonts w:ascii="Cambria" w:hAnsi="Cambria" w:cs="Times New Roman"/>
          <w:b/>
          <w:bCs/>
          <w:sz w:val="28"/>
        </w:rPr>
        <w:t xml:space="preserve"> </w:t>
      </w:r>
      <w:r w:rsidR="00F925C7">
        <w:rPr>
          <w:rFonts w:ascii="Cambria" w:hAnsi="Cambria" w:cs="Times New Roman"/>
          <w:b/>
          <w:bCs/>
          <w:sz w:val="28"/>
        </w:rPr>
        <w:t>со стороны</w:t>
      </w:r>
      <w:r w:rsidRPr="00E15651">
        <w:rPr>
          <w:rFonts w:ascii="Cambria" w:hAnsi="Cambria" w:cs="Times New Roman"/>
          <w:b/>
          <w:bCs/>
          <w:sz w:val="28"/>
        </w:rPr>
        <w:t xml:space="preserve"> ФУ, ПУВА и УНФПП </w:t>
      </w:r>
    </w:p>
    <w:p w14:paraId="0028CC8D" w14:textId="4A4A3ED4" w:rsidR="002F617B" w:rsidRPr="00E15651" w:rsidRDefault="002F617B" w:rsidP="002F617B">
      <w:pPr>
        <w:spacing w:before="120"/>
        <w:ind w:left="357"/>
        <w:jc w:val="both"/>
        <w:rPr>
          <w:rFonts w:ascii="Cambria" w:hAnsi="Cambria" w:cs="Times New Roman"/>
          <w:i/>
          <w:iCs/>
          <w:sz w:val="28"/>
        </w:rPr>
      </w:pPr>
      <w:r w:rsidRPr="00E15651">
        <w:rPr>
          <w:rFonts w:ascii="Cambria" w:hAnsi="Cambria" w:cs="Times New Roman"/>
          <w:i/>
          <w:iCs/>
          <w:sz w:val="28"/>
        </w:rPr>
        <w:t>ФУ и ПУВА</w:t>
      </w:r>
    </w:p>
    <w:p w14:paraId="383BE563" w14:textId="77777777" w:rsidR="002F617B" w:rsidRPr="002F617B" w:rsidRDefault="002F617B" w:rsidP="002F617B">
      <w:pPr>
        <w:spacing w:before="120"/>
        <w:ind w:left="357"/>
        <w:jc w:val="both"/>
        <w:rPr>
          <w:rFonts w:ascii="Cambria" w:hAnsi="Cambria" w:cs="Times New Roman"/>
          <w:sz w:val="28"/>
        </w:rPr>
      </w:pPr>
      <w:r w:rsidRPr="002F617B">
        <w:rPr>
          <w:rFonts w:ascii="Cambria" w:hAnsi="Cambria" w:cs="Times New Roman"/>
          <w:sz w:val="28"/>
        </w:rPr>
        <w:t>100.</w:t>
      </w:r>
    </w:p>
    <w:p w14:paraId="6CDBC83A" w14:textId="77777777" w:rsidR="002F617B" w:rsidRPr="00E15651" w:rsidRDefault="002F617B" w:rsidP="002F617B">
      <w:pPr>
        <w:spacing w:before="120"/>
        <w:ind w:left="357"/>
        <w:jc w:val="both"/>
        <w:rPr>
          <w:rFonts w:ascii="Cambria" w:hAnsi="Cambria" w:cs="Times New Roman"/>
          <w:i/>
          <w:iCs/>
          <w:sz w:val="28"/>
        </w:rPr>
      </w:pPr>
      <w:r w:rsidRPr="00E15651">
        <w:rPr>
          <w:rFonts w:ascii="Cambria" w:hAnsi="Cambria" w:cs="Times New Roman"/>
          <w:i/>
          <w:iCs/>
          <w:sz w:val="28"/>
        </w:rPr>
        <w:t>УНФПП</w:t>
      </w:r>
    </w:p>
    <w:p w14:paraId="469D4950" w14:textId="77777777" w:rsidR="002F617B" w:rsidRPr="002F617B" w:rsidRDefault="002F617B" w:rsidP="002F617B">
      <w:pPr>
        <w:spacing w:before="120"/>
        <w:ind w:left="357"/>
        <w:jc w:val="both"/>
        <w:rPr>
          <w:rFonts w:ascii="Cambria" w:hAnsi="Cambria" w:cs="Times New Roman"/>
          <w:sz w:val="28"/>
        </w:rPr>
      </w:pPr>
      <w:r w:rsidRPr="002F617B">
        <w:rPr>
          <w:rFonts w:ascii="Cambria" w:hAnsi="Cambria" w:cs="Times New Roman"/>
          <w:sz w:val="28"/>
        </w:rPr>
        <w:t>101.</w:t>
      </w:r>
    </w:p>
    <w:p w14:paraId="2AF1F7DE" w14:textId="0F0E297A" w:rsidR="002F617B" w:rsidRPr="00E15651" w:rsidRDefault="002F617B" w:rsidP="002F617B">
      <w:pPr>
        <w:spacing w:before="120"/>
        <w:ind w:left="357"/>
        <w:jc w:val="both"/>
        <w:rPr>
          <w:rFonts w:ascii="Cambria" w:hAnsi="Cambria" w:cs="Times New Roman"/>
          <w:b/>
          <w:bCs/>
          <w:sz w:val="28"/>
        </w:rPr>
      </w:pPr>
      <w:r w:rsidRPr="00E15651">
        <w:rPr>
          <w:rFonts w:ascii="Cambria" w:hAnsi="Cambria" w:cs="Times New Roman"/>
          <w:b/>
          <w:bCs/>
          <w:sz w:val="28"/>
        </w:rPr>
        <w:t xml:space="preserve">4.3.5. Компетентные органы, осуществляющие мониторинг и обеспечивающие соблюдение целевых финансовых санкций, связанных с ФТ </w:t>
      </w:r>
    </w:p>
    <w:p w14:paraId="1FBEC290" w14:textId="783DC53D" w:rsidR="002F617B" w:rsidRPr="00E15651" w:rsidRDefault="002F617B" w:rsidP="002F617B">
      <w:pPr>
        <w:spacing w:before="120"/>
        <w:ind w:left="357"/>
        <w:jc w:val="both"/>
        <w:rPr>
          <w:rFonts w:ascii="Cambria" w:hAnsi="Cambria" w:cs="Times New Roman"/>
          <w:i/>
          <w:iCs/>
          <w:sz w:val="28"/>
        </w:rPr>
      </w:pPr>
      <w:r w:rsidRPr="00E15651">
        <w:rPr>
          <w:rFonts w:ascii="Cambria" w:hAnsi="Cambria" w:cs="Times New Roman"/>
          <w:i/>
          <w:iCs/>
          <w:sz w:val="28"/>
        </w:rPr>
        <w:t>ФУ и ПУВА</w:t>
      </w:r>
    </w:p>
    <w:p w14:paraId="743AC9A7" w14:textId="77777777" w:rsidR="002F617B" w:rsidRPr="002F617B" w:rsidRDefault="002F617B" w:rsidP="002F617B">
      <w:pPr>
        <w:spacing w:before="120"/>
        <w:ind w:left="357"/>
        <w:jc w:val="both"/>
        <w:rPr>
          <w:rFonts w:ascii="Cambria" w:hAnsi="Cambria" w:cs="Times New Roman"/>
          <w:sz w:val="28"/>
        </w:rPr>
      </w:pPr>
      <w:r w:rsidRPr="002F617B">
        <w:rPr>
          <w:rFonts w:ascii="Cambria" w:hAnsi="Cambria" w:cs="Times New Roman"/>
          <w:sz w:val="28"/>
        </w:rPr>
        <w:t>102.</w:t>
      </w:r>
    </w:p>
    <w:p w14:paraId="0E57067B" w14:textId="77777777" w:rsidR="002F617B" w:rsidRPr="00E15651" w:rsidRDefault="002F617B" w:rsidP="002F617B">
      <w:pPr>
        <w:spacing w:before="120"/>
        <w:ind w:left="357"/>
        <w:jc w:val="both"/>
        <w:rPr>
          <w:rFonts w:ascii="Cambria" w:hAnsi="Cambria" w:cs="Times New Roman"/>
          <w:i/>
          <w:iCs/>
          <w:sz w:val="28"/>
        </w:rPr>
      </w:pPr>
      <w:r w:rsidRPr="00E15651">
        <w:rPr>
          <w:rFonts w:ascii="Cambria" w:hAnsi="Cambria" w:cs="Times New Roman"/>
          <w:i/>
          <w:iCs/>
          <w:sz w:val="28"/>
        </w:rPr>
        <w:t>УНФПП</w:t>
      </w:r>
    </w:p>
    <w:p w14:paraId="31FC4697" w14:textId="3BA04512" w:rsidR="00DB0583" w:rsidRDefault="002F617B" w:rsidP="002F617B">
      <w:pPr>
        <w:spacing w:before="120"/>
        <w:ind w:left="357"/>
        <w:jc w:val="both"/>
        <w:rPr>
          <w:rFonts w:ascii="Cambria" w:hAnsi="Cambria" w:cs="Times New Roman"/>
          <w:sz w:val="28"/>
        </w:rPr>
      </w:pPr>
      <w:r w:rsidRPr="002F617B">
        <w:rPr>
          <w:rFonts w:ascii="Cambria" w:hAnsi="Cambria" w:cs="Times New Roman"/>
          <w:sz w:val="28"/>
        </w:rPr>
        <w:t>103.</w:t>
      </w:r>
    </w:p>
    <w:tbl>
      <w:tblPr>
        <w:tblStyle w:val="a3"/>
        <w:tblW w:w="0" w:type="auto"/>
        <w:tblInd w:w="357" w:type="dxa"/>
        <w:tblLook w:val="04A0" w:firstRow="1" w:lastRow="0" w:firstColumn="1" w:lastColumn="0" w:noHBand="0" w:noVBand="1"/>
      </w:tblPr>
      <w:tblGrid>
        <w:gridCol w:w="9932"/>
      </w:tblGrid>
      <w:tr w:rsidR="007A5A16" w14:paraId="0377240F" w14:textId="77777777" w:rsidTr="008F34DA">
        <w:tc>
          <w:tcPr>
            <w:tcW w:w="9932" w:type="dxa"/>
            <w:tcBorders>
              <w:top w:val="nil"/>
              <w:left w:val="nil"/>
              <w:bottom w:val="nil"/>
              <w:right w:val="nil"/>
            </w:tcBorders>
            <w:shd w:val="clear" w:color="auto" w:fill="E6E0D6"/>
          </w:tcPr>
          <w:p w14:paraId="0CE20371" w14:textId="2BDCE6D8" w:rsidR="007A5A16" w:rsidRPr="007B673D" w:rsidRDefault="007A5A16"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Pr>
                <w:rFonts w:ascii="Cambria" w:hAnsi="Cambria" w:cs="Times New Roman"/>
                <w:b/>
                <w:bCs/>
                <w:color w:val="5B9BD5" w:themeColor="accent5"/>
                <w:sz w:val="28"/>
              </w:rPr>
              <w:t>10</w:t>
            </w:r>
          </w:p>
          <w:p w14:paraId="55AAB33B" w14:textId="64E60281" w:rsidR="007A5A16" w:rsidRDefault="008F34DA" w:rsidP="00705D04">
            <w:pPr>
              <w:spacing w:before="120"/>
              <w:jc w:val="both"/>
              <w:rPr>
                <w:rFonts w:ascii="Cambria" w:hAnsi="Cambria" w:cs="Times New Roman"/>
                <w:sz w:val="28"/>
              </w:rPr>
            </w:pPr>
            <w:r>
              <w:rPr>
                <w:rFonts w:ascii="Cambria" w:hAnsi="Cambria" w:cs="Times New Roman"/>
                <w:sz w:val="28"/>
              </w:rPr>
              <w:t>104</w:t>
            </w:r>
            <w:r w:rsidR="007A5A16">
              <w:rPr>
                <w:rFonts w:ascii="Cambria" w:hAnsi="Cambria" w:cs="Times New Roman"/>
                <w:sz w:val="28"/>
              </w:rPr>
              <w:t xml:space="preserve">. </w:t>
            </w:r>
            <w:r w:rsidR="007A5A16" w:rsidRPr="008F34DA">
              <w:rPr>
                <w:rFonts w:ascii="Cambria" w:hAnsi="Cambria" w:cs="Times New Roman"/>
                <w:sz w:val="28"/>
                <w:highlight w:val="lightGray"/>
              </w:rPr>
              <w:t>[Взвешивание и заключение. См. НР.1 для получения]</w:t>
            </w:r>
          </w:p>
          <w:p w14:paraId="10AACC95" w14:textId="723E0F62" w:rsidR="007A5A16" w:rsidRPr="00BB10D3" w:rsidRDefault="008F34DA" w:rsidP="00705D04">
            <w:pPr>
              <w:spacing w:before="120"/>
              <w:jc w:val="both"/>
              <w:rPr>
                <w:rFonts w:ascii="Cambria" w:hAnsi="Cambria" w:cs="Times New Roman"/>
                <w:b/>
                <w:bCs/>
                <w:sz w:val="28"/>
              </w:rPr>
            </w:pPr>
            <w:r>
              <w:rPr>
                <w:rFonts w:ascii="Cambria" w:hAnsi="Cambria" w:cs="Times New Roman"/>
                <w:sz w:val="28"/>
              </w:rPr>
              <w:t xml:space="preserve">105. </w:t>
            </w:r>
            <w:r w:rsidR="007A5A16" w:rsidRPr="00234D6C">
              <w:rPr>
                <w:rFonts w:ascii="Cambria" w:hAnsi="Cambria" w:cs="Times New Roman"/>
                <w:b/>
                <w:bCs/>
                <w:sz w:val="28"/>
              </w:rPr>
              <w:t xml:space="preserve">[Оцениваемая страна] </w:t>
            </w:r>
            <w:r w:rsidR="007A5A16">
              <w:rPr>
                <w:rFonts w:ascii="Cambria" w:hAnsi="Cambria" w:cs="Times New Roman"/>
                <w:b/>
                <w:bCs/>
                <w:sz w:val="28"/>
              </w:rPr>
              <w:t>оценена</w:t>
            </w:r>
            <w:r w:rsidR="007A5A16" w:rsidRPr="00234D6C">
              <w:rPr>
                <w:rFonts w:ascii="Cambria" w:hAnsi="Cambria" w:cs="Times New Roman"/>
                <w:b/>
                <w:bCs/>
                <w:sz w:val="28"/>
              </w:rPr>
              <w:t xml:space="preserve"> </w:t>
            </w:r>
            <w:r w:rsidR="007A5A16">
              <w:rPr>
                <w:rFonts w:ascii="Cambria" w:hAnsi="Cambria" w:cs="Times New Roman"/>
                <w:b/>
                <w:bCs/>
                <w:sz w:val="28"/>
              </w:rPr>
              <w:t xml:space="preserve">на уровне </w:t>
            </w:r>
            <w:r w:rsidR="007A5A16" w:rsidRPr="00234D6C">
              <w:rPr>
                <w:rFonts w:ascii="Cambria" w:hAnsi="Cambria" w:cs="Times New Roman"/>
                <w:b/>
                <w:bCs/>
                <w:sz w:val="28"/>
              </w:rPr>
              <w:t xml:space="preserve">[рейтинг] эффективности </w:t>
            </w:r>
            <w:r w:rsidR="007A5A16">
              <w:rPr>
                <w:rFonts w:ascii="Cambria" w:hAnsi="Cambria" w:cs="Times New Roman"/>
                <w:b/>
                <w:bCs/>
                <w:sz w:val="28"/>
              </w:rPr>
              <w:t>по НР</w:t>
            </w:r>
            <w:r w:rsidR="007A5A16" w:rsidRPr="00234D6C">
              <w:rPr>
                <w:rFonts w:ascii="Cambria" w:hAnsi="Cambria" w:cs="Times New Roman"/>
                <w:b/>
                <w:bCs/>
                <w:sz w:val="28"/>
              </w:rPr>
              <w:t>.</w:t>
            </w:r>
            <w:r w:rsidR="007A5A16">
              <w:rPr>
                <w:rFonts w:ascii="Cambria" w:hAnsi="Cambria" w:cs="Times New Roman"/>
                <w:b/>
                <w:bCs/>
                <w:sz w:val="28"/>
              </w:rPr>
              <w:t>10</w:t>
            </w:r>
            <w:r w:rsidR="007A5A16" w:rsidRPr="00234D6C">
              <w:rPr>
                <w:rFonts w:ascii="Cambria" w:hAnsi="Cambria" w:cs="Times New Roman"/>
                <w:b/>
                <w:bCs/>
                <w:sz w:val="28"/>
              </w:rPr>
              <w:t>.</w:t>
            </w:r>
          </w:p>
        </w:tc>
      </w:tr>
    </w:tbl>
    <w:p w14:paraId="7E14EE69" w14:textId="77777777" w:rsidR="0013009F" w:rsidRDefault="00BA3FD6" w:rsidP="0013009F">
      <w:pPr>
        <w:spacing w:before="120"/>
        <w:ind w:left="357"/>
        <w:jc w:val="both"/>
        <w:rPr>
          <w:rFonts w:ascii="Cambria" w:hAnsi="Cambria" w:cs="Times New Roman"/>
          <w:b/>
          <w:bCs/>
          <w:color w:val="5B9BD5" w:themeColor="accent5"/>
          <w:sz w:val="28"/>
        </w:rPr>
      </w:pPr>
      <w:r>
        <w:rPr>
          <w:rFonts w:ascii="Cambria" w:hAnsi="Cambria" w:cs="Times New Roman"/>
          <w:b/>
          <w:bCs/>
          <w:color w:val="5B9BD5" w:themeColor="accent5"/>
          <w:sz w:val="28"/>
        </w:rPr>
        <w:t>4</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Непосредственный результат </w:t>
      </w:r>
      <w:r>
        <w:rPr>
          <w:rFonts w:ascii="Cambria" w:hAnsi="Cambria" w:cs="Times New Roman"/>
          <w:b/>
          <w:bCs/>
          <w:color w:val="5B9BD5" w:themeColor="accent5"/>
          <w:sz w:val="28"/>
        </w:rPr>
        <w:t>11</w:t>
      </w:r>
      <w:r w:rsidRPr="00FB37A8">
        <w:rPr>
          <w:rFonts w:ascii="Cambria" w:hAnsi="Cambria" w:cs="Times New Roman"/>
          <w:b/>
          <w:bCs/>
          <w:color w:val="5B9BD5" w:themeColor="accent5"/>
          <w:sz w:val="28"/>
        </w:rPr>
        <w:t xml:space="preserve"> (</w:t>
      </w:r>
      <w:r>
        <w:rPr>
          <w:rFonts w:ascii="Cambria" w:hAnsi="Cambria" w:cs="Times New Roman"/>
          <w:b/>
          <w:bCs/>
          <w:color w:val="5B9BD5" w:themeColor="accent5"/>
          <w:sz w:val="28"/>
        </w:rPr>
        <w:t>Санкции</w:t>
      </w:r>
      <w:r w:rsidRPr="00FB37A8">
        <w:rPr>
          <w:rFonts w:ascii="Cambria" w:hAnsi="Cambria" w:cs="Times New Roman"/>
          <w:b/>
          <w:bCs/>
          <w:color w:val="5B9BD5" w:themeColor="accent5"/>
          <w:sz w:val="28"/>
        </w:rPr>
        <w:t xml:space="preserve"> за </w:t>
      </w:r>
      <w:r>
        <w:rPr>
          <w:rFonts w:ascii="Cambria" w:hAnsi="Cambria" w:cs="Times New Roman"/>
          <w:b/>
          <w:bCs/>
          <w:color w:val="5B9BD5" w:themeColor="accent5"/>
          <w:sz w:val="28"/>
        </w:rPr>
        <w:t>ФРОМУ)</w:t>
      </w:r>
      <w:r w:rsidR="0013009F">
        <w:rPr>
          <w:rFonts w:ascii="Cambria" w:hAnsi="Cambria" w:cs="Times New Roman"/>
          <w:b/>
          <w:bCs/>
          <w:color w:val="5B9BD5" w:themeColor="accent5"/>
          <w:sz w:val="28"/>
        </w:rPr>
        <w:t xml:space="preserve"> </w:t>
      </w:r>
    </w:p>
    <w:p w14:paraId="54D4CE32" w14:textId="1D37493A" w:rsidR="0013009F" w:rsidRPr="00B22EA7" w:rsidRDefault="0013009F" w:rsidP="0013009F">
      <w:pPr>
        <w:spacing w:before="120"/>
        <w:ind w:left="357"/>
        <w:jc w:val="both"/>
        <w:rPr>
          <w:rFonts w:ascii="Cambria" w:hAnsi="Cambria" w:cs="Times New Roman"/>
          <w:b/>
          <w:bCs/>
          <w:sz w:val="28"/>
        </w:rPr>
      </w:pPr>
      <w:r w:rsidRPr="00B22EA7">
        <w:rPr>
          <w:rFonts w:ascii="Cambria" w:hAnsi="Cambria" w:cs="Times New Roman"/>
          <w:b/>
          <w:bCs/>
          <w:sz w:val="28"/>
        </w:rPr>
        <w:t>4.4.1. Сотрудничество и координация компетентных органов в борьбе с ФРОМУ</w:t>
      </w:r>
    </w:p>
    <w:p w14:paraId="00131018" w14:textId="77777777" w:rsidR="0013009F" w:rsidRPr="00B22EA7" w:rsidRDefault="0013009F" w:rsidP="0013009F">
      <w:pPr>
        <w:spacing w:before="120"/>
        <w:ind w:left="357"/>
        <w:jc w:val="both"/>
        <w:rPr>
          <w:rFonts w:ascii="Cambria" w:hAnsi="Cambria" w:cs="Times New Roman"/>
          <w:i/>
          <w:iCs/>
          <w:sz w:val="28"/>
        </w:rPr>
      </w:pPr>
      <w:r w:rsidRPr="00B22EA7">
        <w:rPr>
          <w:rFonts w:ascii="Cambria" w:hAnsi="Cambria" w:cs="Times New Roman"/>
          <w:i/>
          <w:iCs/>
          <w:sz w:val="28"/>
        </w:rPr>
        <w:t xml:space="preserve">Сотрудничество и координация в разработке и реализации политики </w:t>
      </w:r>
    </w:p>
    <w:p w14:paraId="4406DDFB" w14:textId="77777777" w:rsidR="0013009F" w:rsidRDefault="0013009F" w:rsidP="0013009F">
      <w:pPr>
        <w:spacing w:before="120"/>
        <w:ind w:left="357"/>
        <w:jc w:val="both"/>
        <w:rPr>
          <w:rFonts w:ascii="Cambria" w:hAnsi="Cambria" w:cs="Times New Roman"/>
          <w:sz w:val="28"/>
        </w:rPr>
      </w:pPr>
      <w:r w:rsidRPr="0013009F">
        <w:rPr>
          <w:rFonts w:ascii="Cambria" w:hAnsi="Cambria" w:cs="Times New Roman"/>
          <w:sz w:val="28"/>
        </w:rPr>
        <w:lastRenderedPageBreak/>
        <w:t>106.</w:t>
      </w:r>
      <w:r>
        <w:rPr>
          <w:rFonts w:ascii="Cambria" w:hAnsi="Cambria" w:cs="Times New Roman"/>
          <w:sz w:val="28"/>
        </w:rPr>
        <w:t xml:space="preserve"> </w:t>
      </w:r>
    </w:p>
    <w:p w14:paraId="0B2BFB18" w14:textId="5653F154" w:rsidR="0013009F" w:rsidRPr="00B22EA7" w:rsidRDefault="0013009F" w:rsidP="0013009F">
      <w:pPr>
        <w:spacing w:before="120"/>
        <w:ind w:left="357"/>
        <w:jc w:val="both"/>
        <w:rPr>
          <w:rFonts w:ascii="Cambria" w:hAnsi="Cambria" w:cs="Times New Roman"/>
          <w:i/>
          <w:iCs/>
          <w:sz w:val="28"/>
        </w:rPr>
      </w:pPr>
      <w:r w:rsidRPr="00B22EA7">
        <w:rPr>
          <w:rFonts w:ascii="Cambria" w:hAnsi="Cambria" w:cs="Times New Roman"/>
          <w:i/>
          <w:iCs/>
          <w:sz w:val="28"/>
        </w:rPr>
        <w:t xml:space="preserve">Сотрудничество и, при необходимости, координация в оперативных целях </w:t>
      </w:r>
    </w:p>
    <w:p w14:paraId="7D926433" w14:textId="77777777" w:rsidR="0013009F" w:rsidRDefault="0013009F" w:rsidP="0013009F">
      <w:pPr>
        <w:spacing w:before="120"/>
        <w:ind w:left="357"/>
        <w:jc w:val="both"/>
        <w:rPr>
          <w:rFonts w:ascii="Cambria" w:hAnsi="Cambria" w:cs="Times New Roman"/>
          <w:sz w:val="28"/>
        </w:rPr>
      </w:pPr>
      <w:r w:rsidRPr="0013009F">
        <w:rPr>
          <w:rFonts w:ascii="Cambria" w:hAnsi="Cambria" w:cs="Times New Roman"/>
          <w:sz w:val="28"/>
        </w:rPr>
        <w:t>107.</w:t>
      </w:r>
      <w:r>
        <w:rPr>
          <w:rFonts w:ascii="Cambria" w:hAnsi="Cambria" w:cs="Times New Roman"/>
          <w:sz w:val="28"/>
        </w:rPr>
        <w:t xml:space="preserve"> </w:t>
      </w:r>
    </w:p>
    <w:p w14:paraId="2A8C2F1B" w14:textId="0C2991B5" w:rsidR="0013009F" w:rsidRDefault="0013009F" w:rsidP="0013009F">
      <w:pPr>
        <w:spacing w:before="120"/>
        <w:ind w:left="357"/>
        <w:jc w:val="both"/>
        <w:rPr>
          <w:rFonts w:ascii="Cambria" w:hAnsi="Cambria" w:cs="Times New Roman"/>
          <w:b/>
          <w:bCs/>
          <w:sz w:val="28"/>
        </w:rPr>
      </w:pPr>
      <w:r w:rsidRPr="00B22EA7">
        <w:rPr>
          <w:rFonts w:ascii="Cambria" w:hAnsi="Cambria" w:cs="Times New Roman"/>
          <w:b/>
          <w:bCs/>
          <w:sz w:val="28"/>
        </w:rPr>
        <w:t xml:space="preserve">4.4.2. Понимание и снижение риска </w:t>
      </w:r>
      <w:r w:rsidR="00E768F1" w:rsidRPr="00B22EA7">
        <w:rPr>
          <w:rFonts w:ascii="Cambria" w:hAnsi="Cambria" w:cs="Times New Roman"/>
          <w:b/>
          <w:bCs/>
          <w:sz w:val="28"/>
        </w:rPr>
        <w:t>нарушению, невыполнению или уклонению</w:t>
      </w:r>
      <w:r w:rsidRPr="00B22EA7">
        <w:rPr>
          <w:rFonts w:ascii="Cambria" w:hAnsi="Cambria" w:cs="Times New Roman"/>
          <w:b/>
          <w:bCs/>
          <w:sz w:val="28"/>
        </w:rPr>
        <w:t xml:space="preserve"> от выполнения целевых финансовых санкций, связанных с </w:t>
      </w:r>
      <w:r w:rsidR="00B22EA7" w:rsidRPr="00B22EA7">
        <w:rPr>
          <w:rFonts w:ascii="Cambria" w:hAnsi="Cambria" w:cs="Times New Roman"/>
          <w:b/>
          <w:bCs/>
          <w:sz w:val="28"/>
        </w:rPr>
        <w:t>ФРОМУ</w:t>
      </w:r>
    </w:p>
    <w:p w14:paraId="31C77BE3" w14:textId="0E0FB5EF" w:rsidR="00E34CCD" w:rsidRDefault="00F507C3" w:rsidP="0013009F">
      <w:pPr>
        <w:spacing w:before="120"/>
        <w:ind w:left="357"/>
        <w:jc w:val="both"/>
        <w:rPr>
          <w:rFonts w:ascii="Cambria" w:hAnsi="Cambria" w:cs="Times New Roman"/>
          <w:sz w:val="28"/>
        </w:rPr>
      </w:pPr>
      <w:r>
        <w:rPr>
          <w:rFonts w:ascii="Cambria" w:hAnsi="Cambria" w:cs="Times New Roman"/>
          <w:sz w:val="28"/>
        </w:rPr>
        <w:t>108.</w:t>
      </w:r>
    </w:p>
    <w:p w14:paraId="62504A3B" w14:textId="327E6FF3" w:rsidR="009058DA" w:rsidRPr="009058DA" w:rsidRDefault="009058DA" w:rsidP="009058DA">
      <w:pPr>
        <w:spacing w:before="120"/>
        <w:ind w:left="357"/>
        <w:jc w:val="both"/>
        <w:rPr>
          <w:rFonts w:ascii="Cambria" w:hAnsi="Cambria" w:cs="Times New Roman"/>
          <w:b/>
          <w:bCs/>
          <w:sz w:val="28"/>
        </w:rPr>
      </w:pPr>
      <w:r w:rsidRPr="009058DA">
        <w:rPr>
          <w:rFonts w:ascii="Cambria" w:hAnsi="Cambria" w:cs="Times New Roman"/>
          <w:b/>
          <w:bCs/>
          <w:sz w:val="28"/>
        </w:rPr>
        <w:t>4.4.3. Незамедлительное выполнение целевых финансовых санкций, связанных с ФРОМУ</w:t>
      </w:r>
    </w:p>
    <w:p w14:paraId="3D3C9F69"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109.</w:t>
      </w:r>
    </w:p>
    <w:p w14:paraId="161CBB8E" w14:textId="1A1F0D88" w:rsidR="009058DA" w:rsidRPr="0008096A" w:rsidRDefault="009058DA" w:rsidP="009058DA">
      <w:pPr>
        <w:spacing w:before="120"/>
        <w:ind w:left="357"/>
        <w:jc w:val="both"/>
        <w:rPr>
          <w:rFonts w:ascii="Cambria" w:hAnsi="Cambria" w:cs="Times New Roman"/>
          <w:b/>
          <w:bCs/>
          <w:sz w:val="28"/>
        </w:rPr>
      </w:pPr>
      <w:r w:rsidRPr="0008096A">
        <w:rPr>
          <w:rFonts w:ascii="Cambria" w:hAnsi="Cambria" w:cs="Times New Roman"/>
          <w:b/>
          <w:bCs/>
          <w:sz w:val="28"/>
        </w:rPr>
        <w:t>4.4.4. Выявление активов и средств, находящихся во владении установленных лиц/организаций/лиц, действующих от их имени, и запреты</w:t>
      </w:r>
    </w:p>
    <w:p w14:paraId="59BC6126" w14:textId="6617E535" w:rsidR="009058DA" w:rsidRPr="00D50BFD" w:rsidRDefault="009058DA" w:rsidP="009058DA">
      <w:pPr>
        <w:spacing w:before="120"/>
        <w:ind w:left="357"/>
        <w:jc w:val="both"/>
        <w:rPr>
          <w:rFonts w:ascii="Cambria" w:hAnsi="Cambria" w:cs="Times New Roman"/>
          <w:i/>
          <w:iCs/>
          <w:sz w:val="28"/>
        </w:rPr>
      </w:pPr>
      <w:r w:rsidRPr="00D50BFD">
        <w:rPr>
          <w:rFonts w:ascii="Cambria" w:hAnsi="Cambria" w:cs="Times New Roman"/>
          <w:i/>
          <w:iCs/>
          <w:sz w:val="28"/>
        </w:rPr>
        <w:t>Выявление средств или активов, находящихся во владении установленных лиц/субъектов/лиц</w:t>
      </w:r>
      <w:r w:rsidR="00B91100">
        <w:rPr>
          <w:rFonts w:ascii="Cambria" w:hAnsi="Cambria" w:cs="Times New Roman"/>
          <w:i/>
          <w:iCs/>
          <w:sz w:val="28"/>
        </w:rPr>
        <w:t>,</w:t>
      </w:r>
      <w:r w:rsidRPr="00D50BFD">
        <w:rPr>
          <w:rFonts w:ascii="Cambria" w:hAnsi="Cambria" w:cs="Times New Roman"/>
          <w:i/>
          <w:iCs/>
          <w:sz w:val="28"/>
        </w:rPr>
        <w:t xml:space="preserve"> действующих от их имени или по их указанию</w:t>
      </w:r>
    </w:p>
    <w:p w14:paraId="2AE7DF20"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110.</w:t>
      </w:r>
    </w:p>
    <w:p w14:paraId="1C678CD1" w14:textId="664851C6" w:rsidR="009058DA" w:rsidRPr="00D50BFD" w:rsidRDefault="009058DA" w:rsidP="009058DA">
      <w:pPr>
        <w:spacing w:before="120"/>
        <w:ind w:left="357"/>
        <w:jc w:val="both"/>
        <w:rPr>
          <w:rFonts w:ascii="Cambria" w:hAnsi="Cambria" w:cs="Times New Roman"/>
          <w:i/>
          <w:iCs/>
          <w:sz w:val="28"/>
        </w:rPr>
      </w:pPr>
      <w:r w:rsidRPr="00D50BFD">
        <w:rPr>
          <w:rFonts w:ascii="Cambria" w:hAnsi="Cambria" w:cs="Times New Roman"/>
          <w:i/>
          <w:iCs/>
          <w:sz w:val="28"/>
        </w:rPr>
        <w:t>Запре</w:t>
      </w:r>
      <w:r w:rsidR="00D50BFD" w:rsidRPr="00D50BFD">
        <w:rPr>
          <w:rFonts w:ascii="Cambria" w:hAnsi="Cambria" w:cs="Times New Roman"/>
          <w:i/>
          <w:iCs/>
          <w:sz w:val="28"/>
        </w:rPr>
        <w:t>т</w:t>
      </w:r>
      <w:r w:rsidRPr="00D50BFD">
        <w:rPr>
          <w:rFonts w:ascii="Cambria" w:hAnsi="Cambria" w:cs="Times New Roman"/>
          <w:i/>
          <w:iCs/>
          <w:sz w:val="28"/>
        </w:rPr>
        <w:t xml:space="preserve"> финансовых операций, связанных с </w:t>
      </w:r>
      <w:r w:rsidR="00D50BFD" w:rsidRPr="00D50BFD">
        <w:rPr>
          <w:rFonts w:ascii="Cambria" w:hAnsi="Cambria" w:cs="Times New Roman"/>
          <w:i/>
          <w:iCs/>
          <w:sz w:val="28"/>
        </w:rPr>
        <w:t>ФРОМУ</w:t>
      </w:r>
    </w:p>
    <w:p w14:paraId="4B91FEA0"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111.</w:t>
      </w:r>
    </w:p>
    <w:p w14:paraId="3AE20BA7" w14:textId="5698AE98" w:rsidR="009058DA" w:rsidRPr="00B17535" w:rsidRDefault="009058DA" w:rsidP="009058DA">
      <w:pPr>
        <w:spacing w:before="120"/>
        <w:ind w:left="357"/>
        <w:jc w:val="both"/>
        <w:rPr>
          <w:rFonts w:ascii="Cambria" w:hAnsi="Cambria" w:cs="Times New Roman"/>
          <w:b/>
          <w:bCs/>
          <w:sz w:val="28"/>
        </w:rPr>
      </w:pPr>
      <w:r w:rsidRPr="00B17535">
        <w:rPr>
          <w:rFonts w:ascii="Cambria" w:hAnsi="Cambria" w:cs="Times New Roman"/>
          <w:b/>
          <w:bCs/>
          <w:sz w:val="28"/>
        </w:rPr>
        <w:t>4.4.3. Понимание и соблюдение</w:t>
      </w:r>
      <w:r w:rsidR="00D50BFD" w:rsidRPr="00B17535">
        <w:rPr>
          <w:rFonts w:ascii="Cambria" w:hAnsi="Cambria" w:cs="Times New Roman"/>
          <w:b/>
          <w:bCs/>
          <w:sz w:val="28"/>
        </w:rPr>
        <w:t xml:space="preserve"> обязательств со стороны</w:t>
      </w:r>
      <w:r w:rsidRPr="00B17535">
        <w:rPr>
          <w:rFonts w:ascii="Cambria" w:hAnsi="Cambria" w:cs="Times New Roman"/>
          <w:b/>
          <w:bCs/>
          <w:sz w:val="28"/>
        </w:rPr>
        <w:t xml:space="preserve"> Ф</w:t>
      </w:r>
      <w:r w:rsidR="00D50BFD" w:rsidRPr="00B17535">
        <w:rPr>
          <w:rFonts w:ascii="Cambria" w:hAnsi="Cambria" w:cs="Times New Roman"/>
          <w:b/>
          <w:bCs/>
          <w:sz w:val="28"/>
        </w:rPr>
        <w:t>У</w:t>
      </w:r>
      <w:r w:rsidRPr="00B17535">
        <w:rPr>
          <w:rFonts w:ascii="Cambria" w:hAnsi="Cambria" w:cs="Times New Roman"/>
          <w:b/>
          <w:bCs/>
          <w:sz w:val="28"/>
        </w:rPr>
        <w:t>, П</w:t>
      </w:r>
      <w:r w:rsidR="00D50BFD" w:rsidRPr="00B17535">
        <w:rPr>
          <w:rFonts w:ascii="Cambria" w:hAnsi="Cambria" w:cs="Times New Roman"/>
          <w:b/>
          <w:bCs/>
          <w:sz w:val="28"/>
        </w:rPr>
        <w:t>УВА</w:t>
      </w:r>
      <w:r w:rsidRPr="00B17535">
        <w:rPr>
          <w:rFonts w:ascii="Cambria" w:hAnsi="Cambria" w:cs="Times New Roman"/>
          <w:b/>
          <w:bCs/>
          <w:sz w:val="28"/>
        </w:rPr>
        <w:t xml:space="preserve"> и УНФПП </w:t>
      </w:r>
    </w:p>
    <w:p w14:paraId="0CE5E31B" w14:textId="1C6648EA" w:rsidR="009058DA" w:rsidRPr="00D50BFD" w:rsidRDefault="009058DA" w:rsidP="009058DA">
      <w:pPr>
        <w:spacing w:before="120"/>
        <w:ind w:left="357"/>
        <w:jc w:val="both"/>
        <w:rPr>
          <w:rFonts w:ascii="Cambria" w:hAnsi="Cambria" w:cs="Times New Roman"/>
          <w:i/>
          <w:iCs/>
          <w:sz w:val="28"/>
        </w:rPr>
      </w:pPr>
      <w:r w:rsidRPr="00D50BFD">
        <w:rPr>
          <w:rFonts w:ascii="Cambria" w:hAnsi="Cambria" w:cs="Times New Roman"/>
          <w:i/>
          <w:iCs/>
          <w:sz w:val="28"/>
        </w:rPr>
        <w:t>Ф</w:t>
      </w:r>
      <w:r w:rsidR="00D50BFD" w:rsidRPr="00D50BFD">
        <w:rPr>
          <w:rFonts w:ascii="Cambria" w:hAnsi="Cambria" w:cs="Times New Roman"/>
          <w:i/>
          <w:iCs/>
          <w:sz w:val="28"/>
        </w:rPr>
        <w:t>У</w:t>
      </w:r>
      <w:r w:rsidRPr="00D50BFD">
        <w:rPr>
          <w:rFonts w:ascii="Cambria" w:hAnsi="Cambria" w:cs="Times New Roman"/>
          <w:i/>
          <w:iCs/>
          <w:sz w:val="28"/>
        </w:rPr>
        <w:t xml:space="preserve"> и ПУ</w:t>
      </w:r>
      <w:r w:rsidR="00D50BFD" w:rsidRPr="00D50BFD">
        <w:rPr>
          <w:rFonts w:ascii="Cambria" w:hAnsi="Cambria" w:cs="Times New Roman"/>
          <w:i/>
          <w:iCs/>
          <w:sz w:val="28"/>
        </w:rPr>
        <w:t>ВА</w:t>
      </w:r>
    </w:p>
    <w:p w14:paraId="6A4649B0"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112.</w:t>
      </w:r>
    </w:p>
    <w:p w14:paraId="2585DEB3" w14:textId="77777777" w:rsidR="009058DA" w:rsidRPr="00D50BFD" w:rsidRDefault="009058DA" w:rsidP="009058DA">
      <w:pPr>
        <w:spacing w:before="120"/>
        <w:ind w:left="357"/>
        <w:jc w:val="both"/>
        <w:rPr>
          <w:rFonts w:ascii="Cambria" w:hAnsi="Cambria" w:cs="Times New Roman"/>
          <w:i/>
          <w:iCs/>
          <w:sz w:val="28"/>
        </w:rPr>
      </w:pPr>
      <w:r w:rsidRPr="00D50BFD">
        <w:rPr>
          <w:rFonts w:ascii="Cambria" w:hAnsi="Cambria" w:cs="Times New Roman"/>
          <w:i/>
          <w:iCs/>
          <w:sz w:val="28"/>
        </w:rPr>
        <w:t>УНФПП</w:t>
      </w:r>
    </w:p>
    <w:p w14:paraId="1BBD32E0"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113.</w:t>
      </w:r>
    </w:p>
    <w:p w14:paraId="16B5D56E" w14:textId="77777777" w:rsidR="007611E7" w:rsidRPr="00B17535" w:rsidRDefault="009058DA" w:rsidP="009058DA">
      <w:pPr>
        <w:spacing w:before="120"/>
        <w:ind w:left="357"/>
        <w:jc w:val="both"/>
        <w:rPr>
          <w:rFonts w:ascii="Cambria" w:hAnsi="Cambria" w:cs="Times New Roman"/>
          <w:b/>
          <w:bCs/>
          <w:sz w:val="28"/>
        </w:rPr>
      </w:pPr>
      <w:r w:rsidRPr="00B17535">
        <w:rPr>
          <w:rFonts w:ascii="Cambria" w:hAnsi="Cambria" w:cs="Times New Roman"/>
          <w:b/>
          <w:bCs/>
          <w:sz w:val="28"/>
        </w:rPr>
        <w:t>4.4.4. Компетентные органы, осуществляющие мониторинг и обеспечивающие соблюдени</w:t>
      </w:r>
      <w:r w:rsidR="00B75C6D" w:rsidRPr="00B17535">
        <w:rPr>
          <w:rFonts w:ascii="Cambria" w:hAnsi="Cambria" w:cs="Times New Roman"/>
          <w:b/>
          <w:bCs/>
          <w:sz w:val="28"/>
        </w:rPr>
        <w:t>е</w:t>
      </w:r>
      <w:r w:rsidR="00D50BFD" w:rsidRPr="00B17535">
        <w:rPr>
          <w:rFonts w:ascii="Cambria" w:hAnsi="Cambria" w:cs="Times New Roman"/>
          <w:b/>
          <w:bCs/>
          <w:sz w:val="28"/>
        </w:rPr>
        <w:t xml:space="preserve"> </w:t>
      </w:r>
      <w:r w:rsidRPr="00B17535">
        <w:rPr>
          <w:rFonts w:ascii="Cambria" w:hAnsi="Cambria" w:cs="Times New Roman"/>
          <w:b/>
          <w:bCs/>
          <w:sz w:val="28"/>
        </w:rPr>
        <w:t xml:space="preserve">целевых финансовых санкций, связанных с </w:t>
      </w:r>
      <w:r w:rsidR="00D50BFD" w:rsidRPr="00B17535">
        <w:rPr>
          <w:rFonts w:ascii="Cambria" w:hAnsi="Cambria" w:cs="Times New Roman"/>
          <w:b/>
          <w:bCs/>
          <w:sz w:val="28"/>
        </w:rPr>
        <w:t>ФРОМУ</w:t>
      </w:r>
      <w:r w:rsidRPr="00B17535">
        <w:rPr>
          <w:rFonts w:ascii="Cambria" w:hAnsi="Cambria" w:cs="Times New Roman"/>
          <w:b/>
          <w:bCs/>
          <w:sz w:val="28"/>
        </w:rPr>
        <w:t xml:space="preserve"> </w:t>
      </w:r>
    </w:p>
    <w:p w14:paraId="1DD7E3DE" w14:textId="2463BD96" w:rsidR="009058DA" w:rsidRPr="00B17535" w:rsidRDefault="009058DA" w:rsidP="009058DA">
      <w:pPr>
        <w:spacing w:before="120"/>
        <w:ind w:left="357"/>
        <w:jc w:val="both"/>
        <w:rPr>
          <w:rFonts w:ascii="Cambria" w:hAnsi="Cambria" w:cs="Times New Roman"/>
          <w:i/>
          <w:iCs/>
          <w:sz w:val="28"/>
        </w:rPr>
      </w:pPr>
      <w:r w:rsidRPr="00B17535">
        <w:rPr>
          <w:rFonts w:ascii="Cambria" w:hAnsi="Cambria" w:cs="Times New Roman"/>
          <w:i/>
          <w:iCs/>
          <w:sz w:val="28"/>
        </w:rPr>
        <w:t>Ф</w:t>
      </w:r>
      <w:r w:rsidR="007611E7" w:rsidRPr="00B17535">
        <w:rPr>
          <w:rFonts w:ascii="Cambria" w:hAnsi="Cambria" w:cs="Times New Roman"/>
          <w:i/>
          <w:iCs/>
          <w:sz w:val="28"/>
        </w:rPr>
        <w:t xml:space="preserve">У </w:t>
      </w:r>
      <w:r w:rsidRPr="00B17535">
        <w:rPr>
          <w:rFonts w:ascii="Cambria" w:hAnsi="Cambria" w:cs="Times New Roman"/>
          <w:i/>
          <w:iCs/>
          <w:sz w:val="28"/>
        </w:rPr>
        <w:t>и П</w:t>
      </w:r>
      <w:r w:rsidR="007611E7" w:rsidRPr="00B17535">
        <w:rPr>
          <w:rFonts w:ascii="Cambria" w:hAnsi="Cambria" w:cs="Times New Roman"/>
          <w:i/>
          <w:iCs/>
          <w:sz w:val="28"/>
        </w:rPr>
        <w:t>УВА</w:t>
      </w:r>
    </w:p>
    <w:p w14:paraId="7E4D835A" w14:textId="77777777" w:rsidR="009058DA" w:rsidRPr="009058DA" w:rsidRDefault="009058DA" w:rsidP="009058DA">
      <w:pPr>
        <w:spacing w:before="120"/>
        <w:ind w:left="357"/>
        <w:jc w:val="both"/>
        <w:rPr>
          <w:rFonts w:ascii="Cambria" w:hAnsi="Cambria" w:cs="Times New Roman"/>
          <w:sz w:val="28"/>
        </w:rPr>
      </w:pPr>
      <w:r w:rsidRPr="009058DA">
        <w:rPr>
          <w:rFonts w:ascii="Cambria" w:hAnsi="Cambria" w:cs="Times New Roman"/>
          <w:sz w:val="28"/>
        </w:rPr>
        <w:t>114.</w:t>
      </w:r>
    </w:p>
    <w:p w14:paraId="7EB50D60" w14:textId="77777777" w:rsidR="009058DA" w:rsidRPr="00B17535" w:rsidRDefault="009058DA" w:rsidP="009058DA">
      <w:pPr>
        <w:spacing w:before="120"/>
        <w:ind w:left="357"/>
        <w:jc w:val="both"/>
        <w:rPr>
          <w:rFonts w:ascii="Cambria" w:hAnsi="Cambria" w:cs="Times New Roman"/>
          <w:i/>
          <w:iCs/>
          <w:sz w:val="28"/>
        </w:rPr>
      </w:pPr>
      <w:r w:rsidRPr="00B17535">
        <w:rPr>
          <w:rFonts w:ascii="Cambria" w:hAnsi="Cambria" w:cs="Times New Roman"/>
          <w:i/>
          <w:iCs/>
          <w:sz w:val="28"/>
        </w:rPr>
        <w:t>УНФПП</w:t>
      </w:r>
    </w:p>
    <w:p w14:paraId="0BC34AD9" w14:textId="2F39ED61" w:rsidR="00D53F99" w:rsidRDefault="009058DA" w:rsidP="009058DA">
      <w:pPr>
        <w:spacing w:before="120"/>
        <w:ind w:left="357"/>
        <w:jc w:val="both"/>
        <w:rPr>
          <w:rFonts w:ascii="Cambria" w:hAnsi="Cambria" w:cs="Times New Roman"/>
          <w:sz w:val="28"/>
        </w:rPr>
      </w:pPr>
      <w:r w:rsidRPr="009058DA">
        <w:rPr>
          <w:rFonts w:ascii="Cambria" w:hAnsi="Cambria" w:cs="Times New Roman"/>
          <w:sz w:val="28"/>
        </w:rPr>
        <w:t>115.</w:t>
      </w:r>
    </w:p>
    <w:p w14:paraId="5C545C62" w14:textId="77777777" w:rsidR="00D53F99" w:rsidRDefault="00D53F99">
      <w:pPr>
        <w:rPr>
          <w:rFonts w:ascii="Cambria" w:hAnsi="Cambria" w:cs="Times New Roman"/>
          <w:sz w:val="28"/>
        </w:rPr>
      </w:pPr>
      <w:r>
        <w:rPr>
          <w:rFonts w:ascii="Cambria" w:hAnsi="Cambria" w:cs="Times New Roman"/>
          <w:sz w:val="28"/>
        </w:rPr>
        <w:br w:type="page"/>
      </w:r>
    </w:p>
    <w:tbl>
      <w:tblPr>
        <w:tblStyle w:val="a3"/>
        <w:tblW w:w="0" w:type="auto"/>
        <w:tblInd w:w="357" w:type="dxa"/>
        <w:tblLook w:val="04A0" w:firstRow="1" w:lastRow="0" w:firstColumn="1" w:lastColumn="0" w:noHBand="0" w:noVBand="1"/>
      </w:tblPr>
      <w:tblGrid>
        <w:gridCol w:w="9932"/>
      </w:tblGrid>
      <w:tr w:rsidR="00D53F99" w14:paraId="10A41907" w14:textId="77777777" w:rsidTr="005D114C">
        <w:tc>
          <w:tcPr>
            <w:tcW w:w="9932" w:type="dxa"/>
            <w:tcBorders>
              <w:top w:val="nil"/>
              <w:left w:val="nil"/>
              <w:bottom w:val="nil"/>
              <w:right w:val="nil"/>
            </w:tcBorders>
            <w:shd w:val="clear" w:color="auto" w:fill="E6E0D6"/>
          </w:tcPr>
          <w:p w14:paraId="4409600B" w14:textId="7457C4D3" w:rsidR="00D53F99" w:rsidRPr="007B673D" w:rsidRDefault="00D53F99"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lastRenderedPageBreak/>
              <w:t>Общие выводы по НР.</w:t>
            </w:r>
            <w:r>
              <w:rPr>
                <w:rFonts w:ascii="Cambria" w:hAnsi="Cambria" w:cs="Times New Roman"/>
                <w:b/>
                <w:bCs/>
                <w:color w:val="5B9BD5" w:themeColor="accent5"/>
                <w:sz w:val="28"/>
              </w:rPr>
              <w:t>11</w:t>
            </w:r>
          </w:p>
          <w:p w14:paraId="36B6606F" w14:textId="6EDF9635" w:rsidR="00D53F99" w:rsidRDefault="005D114C" w:rsidP="00705D04">
            <w:pPr>
              <w:spacing w:before="120"/>
              <w:jc w:val="both"/>
              <w:rPr>
                <w:rFonts w:ascii="Cambria" w:hAnsi="Cambria" w:cs="Times New Roman"/>
                <w:sz w:val="28"/>
              </w:rPr>
            </w:pPr>
            <w:r>
              <w:rPr>
                <w:rFonts w:ascii="Cambria" w:hAnsi="Cambria" w:cs="Times New Roman"/>
                <w:sz w:val="28"/>
              </w:rPr>
              <w:t>116</w:t>
            </w:r>
            <w:r w:rsidR="00D53F99">
              <w:rPr>
                <w:rFonts w:ascii="Cambria" w:hAnsi="Cambria" w:cs="Times New Roman"/>
                <w:sz w:val="28"/>
              </w:rPr>
              <w:t xml:space="preserve">. </w:t>
            </w:r>
            <w:r w:rsidR="00D53F99" w:rsidRPr="005D114C">
              <w:rPr>
                <w:rFonts w:ascii="Cambria" w:hAnsi="Cambria" w:cs="Times New Roman"/>
                <w:sz w:val="28"/>
                <w:highlight w:val="lightGray"/>
              </w:rPr>
              <w:t>[Взвешивание и заключение. См. НР.1 для получения]</w:t>
            </w:r>
          </w:p>
          <w:p w14:paraId="0D9E6562" w14:textId="341833FD" w:rsidR="00D53F99" w:rsidRPr="00BB10D3" w:rsidRDefault="005D114C" w:rsidP="00705D04">
            <w:pPr>
              <w:spacing w:before="120"/>
              <w:jc w:val="both"/>
              <w:rPr>
                <w:rFonts w:ascii="Cambria" w:hAnsi="Cambria" w:cs="Times New Roman"/>
                <w:b/>
                <w:bCs/>
                <w:sz w:val="28"/>
              </w:rPr>
            </w:pPr>
            <w:r>
              <w:rPr>
                <w:rFonts w:ascii="Cambria" w:hAnsi="Cambria" w:cs="Times New Roman"/>
                <w:b/>
                <w:bCs/>
                <w:sz w:val="28"/>
              </w:rPr>
              <w:t>117</w:t>
            </w:r>
            <w:r w:rsidR="00D53F99" w:rsidRPr="00234D6C">
              <w:rPr>
                <w:rFonts w:ascii="Cambria" w:hAnsi="Cambria" w:cs="Times New Roman"/>
                <w:b/>
                <w:bCs/>
                <w:sz w:val="28"/>
              </w:rPr>
              <w:t xml:space="preserve">. [Оцениваемая страна] </w:t>
            </w:r>
            <w:r w:rsidR="00D53F99">
              <w:rPr>
                <w:rFonts w:ascii="Cambria" w:hAnsi="Cambria" w:cs="Times New Roman"/>
                <w:b/>
                <w:bCs/>
                <w:sz w:val="28"/>
              </w:rPr>
              <w:t>оценена</w:t>
            </w:r>
            <w:r w:rsidR="00D53F99" w:rsidRPr="00234D6C">
              <w:rPr>
                <w:rFonts w:ascii="Cambria" w:hAnsi="Cambria" w:cs="Times New Roman"/>
                <w:b/>
                <w:bCs/>
                <w:sz w:val="28"/>
              </w:rPr>
              <w:t xml:space="preserve"> </w:t>
            </w:r>
            <w:r w:rsidR="00D53F99">
              <w:rPr>
                <w:rFonts w:ascii="Cambria" w:hAnsi="Cambria" w:cs="Times New Roman"/>
                <w:b/>
                <w:bCs/>
                <w:sz w:val="28"/>
              </w:rPr>
              <w:t xml:space="preserve">на уровне </w:t>
            </w:r>
            <w:r w:rsidR="00D53F99" w:rsidRPr="00234D6C">
              <w:rPr>
                <w:rFonts w:ascii="Cambria" w:hAnsi="Cambria" w:cs="Times New Roman"/>
                <w:b/>
                <w:bCs/>
                <w:sz w:val="28"/>
              </w:rPr>
              <w:t xml:space="preserve">[рейтинг] эффективности </w:t>
            </w:r>
            <w:r w:rsidR="00D53F99">
              <w:rPr>
                <w:rFonts w:ascii="Cambria" w:hAnsi="Cambria" w:cs="Times New Roman"/>
                <w:b/>
                <w:bCs/>
                <w:sz w:val="28"/>
              </w:rPr>
              <w:t>по НР</w:t>
            </w:r>
            <w:r w:rsidR="00D53F99" w:rsidRPr="00234D6C">
              <w:rPr>
                <w:rFonts w:ascii="Cambria" w:hAnsi="Cambria" w:cs="Times New Roman"/>
                <w:b/>
                <w:bCs/>
                <w:sz w:val="28"/>
              </w:rPr>
              <w:t>.</w:t>
            </w:r>
            <w:r w:rsidR="00D53F99">
              <w:rPr>
                <w:rFonts w:ascii="Cambria" w:hAnsi="Cambria" w:cs="Times New Roman"/>
                <w:b/>
                <w:bCs/>
                <w:sz w:val="28"/>
              </w:rPr>
              <w:t>1</w:t>
            </w:r>
            <w:r w:rsidR="00E40823">
              <w:rPr>
                <w:rFonts w:ascii="Cambria" w:hAnsi="Cambria" w:cs="Times New Roman"/>
                <w:b/>
                <w:bCs/>
                <w:sz w:val="28"/>
              </w:rPr>
              <w:t>1</w:t>
            </w:r>
            <w:r w:rsidR="00D53F99" w:rsidRPr="00234D6C">
              <w:rPr>
                <w:rFonts w:ascii="Cambria" w:hAnsi="Cambria" w:cs="Times New Roman"/>
                <w:b/>
                <w:bCs/>
                <w:sz w:val="28"/>
              </w:rPr>
              <w:t>.</w:t>
            </w:r>
          </w:p>
        </w:tc>
      </w:tr>
    </w:tbl>
    <w:p w14:paraId="2A0A9636" w14:textId="77777777" w:rsidR="009558F6" w:rsidRDefault="009558F6" w:rsidP="009558F6">
      <w:pPr>
        <w:spacing w:before="120"/>
        <w:ind w:left="357"/>
        <w:jc w:val="both"/>
        <w:rPr>
          <w:rFonts w:ascii="Cambria" w:hAnsi="Cambria" w:cs="Times New Roman"/>
          <w:sz w:val="28"/>
        </w:rPr>
      </w:pPr>
      <w:r w:rsidRPr="00C8659F">
        <w:rPr>
          <w:rFonts w:ascii="Cambria" w:hAnsi="Cambria" w:cs="Times New Roman"/>
          <w:sz w:val="28"/>
          <w:highlight w:val="lightGray"/>
        </w:rPr>
        <w:t>Ниже приведены шаблоны таблиц и примеров дел для использования в этом разделе Главы. Скопируйте и вставьте, где необходимо, или удалите.</w:t>
      </w:r>
    </w:p>
    <w:p w14:paraId="73317094" w14:textId="5825306A" w:rsidR="009558F6" w:rsidRPr="0026190B" w:rsidRDefault="009558F6" w:rsidP="009558F6">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w:t>
      </w:r>
      <w:r>
        <w:rPr>
          <w:rFonts w:ascii="Cambria" w:hAnsi="Cambria" w:cs="Times New Roman"/>
          <w:b/>
          <w:bCs/>
          <w:color w:val="54B2DA"/>
          <w:sz w:val="28"/>
        </w:rPr>
        <w:t xml:space="preserve"> 4</w:t>
      </w:r>
      <w:r w:rsidRPr="0026190B">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9558F6" w14:paraId="3434E8C0" w14:textId="77777777" w:rsidTr="00705D04">
        <w:tc>
          <w:tcPr>
            <w:tcW w:w="1915" w:type="dxa"/>
          </w:tcPr>
          <w:p w14:paraId="4AB8CB3C" w14:textId="77777777" w:rsidR="009558F6" w:rsidRDefault="009558F6" w:rsidP="00705D04">
            <w:pPr>
              <w:spacing w:before="120"/>
              <w:jc w:val="both"/>
              <w:rPr>
                <w:rFonts w:ascii="Cambria" w:hAnsi="Cambria" w:cs="Times New Roman"/>
                <w:b/>
                <w:bCs/>
                <w:sz w:val="28"/>
              </w:rPr>
            </w:pPr>
          </w:p>
        </w:tc>
        <w:tc>
          <w:tcPr>
            <w:tcW w:w="2826" w:type="dxa"/>
          </w:tcPr>
          <w:p w14:paraId="2E59A52C" w14:textId="77777777" w:rsidR="009558F6" w:rsidRPr="0063035A" w:rsidRDefault="009558F6" w:rsidP="00705D04">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402263CC" w14:textId="77777777" w:rsidR="009558F6" w:rsidRDefault="009558F6" w:rsidP="00705D04">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025B68A6" w14:textId="77777777" w:rsidR="009558F6" w:rsidRDefault="009558F6" w:rsidP="00705D04">
            <w:pPr>
              <w:spacing w:before="120"/>
              <w:jc w:val="both"/>
              <w:rPr>
                <w:rFonts w:ascii="Cambria" w:hAnsi="Cambria" w:cs="Times New Roman"/>
                <w:b/>
                <w:bCs/>
                <w:sz w:val="28"/>
              </w:rPr>
            </w:pPr>
          </w:p>
        </w:tc>
        <w:tc>
          <w:tcPr>
            <w:tcW w:w="1915" w:type="dxa"/>
          </w:tcPr>
          <w:p w14:paraId="07CA4C20" w14:textId="77777777" w:rsidR="009558F6" w:rsidRDefault="009558F6" w:rsidP="00705D04">
            <w:pPr>
              <w:spacing w:before="120"/>
              <w:jc w:val="both"/>
              <w:rPr>
                <w:rFonts w:ascii="Cambria" w:hAnsi="Cambria" w:cs="Times New Roman"/>
                <w:b/>
                <w:bCs/>
                <w:sz w:val="28"/>
              </w:rPr>
            </w:pPr>
          </w:p>
        </w:tc>
        <w:tc>
          <w:tcPr>
            <w:tcW w:w="1915" w:type="dxa"/>
          </w:tcPr>
          <w:p w14:paraId="76D7145B" w14:textId="77777777" w:rsidR="009558F6" w:rsidRDefault="009558F6" w:rsidP="00705D04">
            <w:pPr>
              <w:spacing w:before="120"/>
              <w:jc w:val="both"/>
              <w:rPr>
                <w:rFonts w:ascii="Cambria" w:hAnsi="Cambria" w:cs="Times New Roman"/>
                <w:b/>
                <w:bCs/>
                <w:sz w:val="28"/>
              </w:rPr>
            </w:pPr>
          </w:p>
        </w:tc>
      </w:tr>
      <w:tr w:rsidR="009558F6" w14:paraId="6CC80314" w14:textId="77777777" w:rsidTr="00705D04">
        <w:tc>
          <w:tcPr>
            <w:tcW w:w="1915" w:type="dxa"/>
          </w:tcPr>
          <w:p w14:paraId="6CD1E87C" w14:textId="77777777" w:rsidR="009558F6" w:rsidRDefault="009558F6" w:rsidP="00705D04">
            <w:pPr>
              <w:spacing w:before="120"/>
              <w:jc w:val="both"/>
              <w:rPr>
                <w:rFonts w:ascii="Cambria" w:hAnsi="Cambria" w:cs="Times New Roman"/>
                <w:b/>
                <w:bCs/>
                <w:sz w:val="28"/>
              </w:rPr>
            </w:pPr>
          </w:p>
        </w:tc>
        <w:tc>
          <w:tcPr>
            <w:tcW w:w="2826" w:type="dxa"/>
          </w:tcPr>
          <w:p w14:paraId="4BD0DBFA" w14:textId="77777777" w:rsidR="009558F6" w:rsidRDefault="009558F6" w:rsidP="00705D04">
            <w:pPr>
              <w:spacing w:before="120"/>
              <w:jc w:val="both"/>
              <w:rPr>
                <w:rFonts w:ascii="Cambria" w:hAnsi="Cambria" w:cs="Times New Roman"/>
                <w:b/>
                <w:bCs/>
                <w:sz w:val="28"/>
              </w:rPr>
            </w:pPr>
          </w:p>
        </w:tc>
        <w:tc>
          <w:tcPr>
            <w:tcW w:w="1361" w:type="dxa"/>
          </w:tcPr>
          <w:p w14:paraId="2693D446" w14:textId="77777777" w:rsidR="009558F6" w:rsidRDefault="009558F6" w:rsidP="00705D04">
            <w:pPr>
              <w:spacing w:before="120"/>
              <w:jc w:val="both"/>
              <w:rPr>
                <w:rFonts w:ascii="Cambria" w:hAnsi="Cambria" w:cs="Times New Roman"/>
                <w:b/>
                <w:bCs/>
                <w:sz w:val="28"/>
              </w:rPr>
            </w:pPr>
          </w:p>
        </w:tc>
        <w:tc>
          <w:tcPr>
            <w:tcW w:w="1915" w:type="dxa"/>
          </w:tcPr>
          <w:p w14:paraId="10433BBA" w14:textId="77777777" w:rsidR="009558F6" w:rsidRDefault="009558F6" w:rsidP="00705D04">
            <w:pPr>
              <w:spacing w:before="120"/>
              <w:jc w:val="both"/>
              <w:rPr>
                <w:rFonts w:ascii="Cambria" w:hAnsi="Cambria" w:cs="Times New Roman"/>
                <w:b/>
                <w:bCs/>
                <w:sz w:val="28"/>
              </w:rPr>
            </w:pPr>
          </w:p>
        </w:tc>
        <w:tc>
          <w:tcPr>
            <w:tcW w:w="1915" w:type="dxa"/>
          </w:tcPr>
          <w:p w14:paraId="7E570E2E" w14:textId="77777777" w:rsidR="009558F6" w:rsidRDefault="009558F6" w:rsidP="00705D04">
            <w:pPr>
              <w:spacing w:before="120"/>
              <w:jc w:val="both"/>
              <w:rPr>
                <w:rFonts w:ascii="Cambria" w:hAnsi="Cambria" w:cs="Times New Roman"/>
                <w:b/>
                <w:bCs/>
                <w:sz w:val="28"/>
              </w:rPr>
            </w:pPr>
          </w:p>
        </w:tc>
      </w:tr>
      <w:tr w:rsidR="009558F6" w14:paraId="0941514E" w14:textId="77777777" w:rsidTr="00705D04">
        <w:tc>
          <w:tcPr>
            <w:tcW w:w="1915" w:type="dxa"/>
          </w:tcPr>
          <w:p w14:paraId="502B0695" w14:textId="77777777" w:rsidR="009558F6" w:rsidRDefault="009558F6" w:rsidP="00705D04">
            <w:pPr>
              <w:spacing w:before="120"/>
              <w:jc w:val="both"/>
              <w:rPr>
                <w:rFonts w:ascii="Cambria" w:hAnsi="Cambria" w:cs="Times New Roman"/>
                <w:b/>
                <w:bCs/>
                <w:sz w:val="28"/>
              </w:rPr>
            </w:pPr>
          </w:p>
        </w:tc>
        <w:tc>
          <w:tcPr>
            <w:tcW w:w="2826" w:type="dxa"/>
          </w:tcPr>
          <w:p w14:paraId="1DA866C3" w14:textId="77777777" w:rsidR="009558F6" w:rsidRDefault="009558F6" w:rsidP="00705D04">
            <w:pPr>
              <w:spacing w:before="120"/>
              <w:jc w:val="both"/>
              <w:rPr>
                <w:rFonts w:ascii="Cambria" w:hAnsi="Cambria" w:cs="Times New Roman"/>
                <w:b/>
                <w:bCs/>
                <w:sz w:val="28"/>
              </w:rPr>
            </w:pPr>
          </w:p>
        </w:tc>
        <w:tc>
          <w:tcPr>
            <w:tcW w:w="1361" w:type="dxa"/>
          </w:tcPr>
          <w:p w14:paraId="607AF824" w14:textId="77777777" w:rsidR="009558F6" w:rsidRDefault="009558F6" w:rsidP="00705D04">
            <w:pPr>
              <w:spacing w:before="120"/>
              <w:jc w:val="both"/>
              <w:rPr>
                <w:rFonts w:ascii="Cambria" w:hAnsi="Cambria" w:cs="Times New Roman"/>
                <w:b/>
                <w:bCs/>
                <w:sz w:val="28"/>
              </w:rPr>
            </w:pPr>
          </w:p>
        </w:tc>
        <w:tc>
          <w:tcPr>
            <w:tcW w:w="1915" w:type="dxa"/>
          </w:tcPr>
          <w:p w14:paraId="688E6AD9" w14:textId="77777777" w:rsidR="009558F6" w:rsidRDefault="009558F6" w:rsidP="00705D04">
            <w:pPr>
              <w:spacing w:before="120"/>
              <w:jc w:val="both"/>
              <w:rPr>
                <w:rFonts w:ascii="Cambria" w:hAnsi="Cambria" w:cs="Times New Roman"/>
                <w:b/>
                <w:bCs/>
                <w:sz w:val="28"/>
              </w:rPr>
            </w:pPr>
          </w:p>
        </w:tc>
        <w:tc>
          <w:tcPr>
            <w:tcW w:w="1915" w:type="dxa"/>
          </w:tcPr>
          <w:p w14:paraId="3AA5E4A5" w14:textId="77777777" w:rsidR="009558F6" w:rsidRDefault="009558F6" w:rsidP="00705D04">
            <w:pPr>
              <w:spacing w:before="120"/>
              <w:jc w:val="both"/>
              <w:rPr>
                <w:rFonts w:ascii="Cambria" w:hAnsi="Cambria" w:cs="Times New Roman"/>
                <w:b/>
                <w:bCs/>
                <w:sz w:val="28"/>
              </w:rPr>
            </w:pPr>
          </w:p>
        </w:tc>
      </w:tr>
      <w:tr w:rsidR="009558F6" w14:paraId="461F7C71" w14:textId="77777777" w:rsidTr="00705D04">
        <w:tc>
          <w:tcPr>
            <w:tcW w:w="1915" w:type="dxa"/>
          </w:tcPr>
          <w:p w14:paraId="29D8DC21" w14:textId="77777777" w:rsidR="009558F6" w:rsidRDefault="009558F6" w:rsidP="00705D04">
            <w:pPr>
              <w:spacing w:before="120"/>
              <w:jc w:val="both"/>
              <w:rPr>
                <w:rFonts w:ascii="Cambria" w:hAnsi="Cambria" w:cs="Times New Roman"/>
                <w:b/>
                <w:bCs/>
                <w:sz w:val="28"/>
              </w:rPr>
            </w:pPr>
          </w:p>
        </w:tc>
        <w:tc>
          <w:tcPr>
            <w:tcW w:w="2826" w:type="dxa"/>
          </w:tcPr>
          <w:p w14:paraId="7F8199B4" w14:textId="77777777" w:rsidR="009558F6" w:rsidRDefault="009558F6" w:rsidP="00705D04">
            <w:pPr>
              <w:spacing w:before="120"/>
              <w:jc w:val="both"/>
              <w:rPr>
                <w:rFonts w:ascii="Cambria" w:hAnsi="Cambria" w:cs="Times New Roman"/>
                <w:b/>
                <w:bCs/>
                <w:sz w:val="28"/>
              </w:rPr>
            </w:pPr>
          </w:p>
        </w:tc>
        <w:tc>
          <w:tcPr>
            <w:tcW w:w="1361" w:type="dxa"/>
          </w:tcPr>
          <w:p w14:paraId="29F285AE" w14:textId="77777777" w:rsidR="009558F6" w:rsidRDefault="009558F6" w:rsidP="00705D04">
            <w:pPr>
              <w:spacing w:before="120"/>
              <w:jc w:val="both"/>
              <w:rPr>
                <w:rFonts w:ascii="Cambria" w:hAnsi="Cambria" w:cs="Times New Roman"/>
                <w:b/>
                <w:bCs/>
                <w:sz w:val="28"/>
              </w:rPr>
            </w:pPr>
          </w:p>
        </w:tc>
        <w:tc>
          <w:tcPr>
            <w:tcW w:w="1915" w:type="dxa"/>
          </w:tcPr>
          <w:p w14:paraId="57FF1E47" w14:textId="77777777" w:rsidR="009558F6" w:rsidRDefault="009558F6" w:rsidP="00705D04">
            <w:pPr>
              <w:spacing w:before="120"/>
              <w:jc w:val="both"/>
              <w:rPr>
                <w:rFonts w:ascii="Cambria" w:hAnsi="Cambria" w:cs="Times New Roman"/>
                <w:b/>
                <w:bCs/>
                <w:sz w:val="28"/>
              </w:rPr>
            </w:pPr>
          </w:p>
        </w:tc>
        <w:tc>
          <w:tcPr>
            <w:tcW w:w="1915" w:type="dxa"/>
          </w:tcPr>
          <w:p w14:paraId="7139813A" w14:textId="77777777" w:rsidR="009558F6" w:rsidRDefault="009558F6" w:rsidP="00705D04">
            <w:pPr>
              <w:spacing w:before="120"/>
              <w:jc w:val="both"/>
              <w:rPr>
                <w:rFonts w:ascii="Cambria" w:hAnsi="Cambria" w:cs="Times New Roman"/>
                <w:b/>
                <w:bCs/>
                <w:sz w:val="28"/>
              </w:rPr>
            </w:pPr>
          </w:p>
        </w:tc>
      </w:tr>
      <w:tr w:rsidR="009558F6" w14:paraId="35FA6B3A" w14:textId="77777777" w:rsidTr="00705D04">
        <w:tc>
          <w:tcPr>
            <w:tcW w:w="1915" w:type="dxa"/>
          </w:tcPr>
          <w:p w14:paraId="40F5C3F5" w14:textId="77777777" w:rsidR="009558F6" w:rsidRDefault="009558F6" w:rsidP="00705D04">
            <w:pPr>
              <w:spacing w:before="120"/>
              <w:jc w:val="both"/>
              <w:rPr>
                <w:rFonts w:ascii="Cambria" w:hAnsi="Cambria" w:cs="Times New Roman"/>
                <w:b/>
                <w:bCs/>
                <w:sz w:val="28"/>
              </w:rPr>
            </w:pPr>
          </w:p>
        </w:tc>
        <w:tc>
          <w:tcPr>
            <w:tcW w:w="2826" w:type="dxa"/>
          </w:tcPr>
          <w:p w14:paraId="2F6B5DBB" w14:textId="77777777" w:rsidR="009558F6" w:rsidRDefault="009558F6" w:rsidP="00705D04">
            <w:pPr>
              <w:spacing w:before="120"/>
              <w:jc w:val="both"/>
              <w:rPr>
                <w:rFonts w:ascii="Cambria" w:hAnsi="Cambria" w:cs="Times New Roman"/>
                <w:b/>
                <w:bCs/>
                <w:sz w:val="28"/>
              </w:rPr>
            </w:pPr>
          </w:p>
        </w:tc>
        <w:tc>
          <w:tcPr>
            <w:tcW w:w="1361" w:type="dxa"/>
          </w:tcPr>
          <w:p w14:paraId="44F78C99" w14:textId="77777777" w:rsidR="009558F6" w:rsidRDefault="009558F6" w:rsidP="00705D04">
            <w:pPr>
              <w:spacing w:before="120"/>
              <w:jc w:val="both"/>
              <w:rPr>
                <w:rFonts w:ascii="Cambria" w:hAnsi="Cambria" w:cs="Times New Roman"/>
                <w:b/>
                <w:bCs/>
                <w:sz w:val="28"/>
              </w:rPr>
            </w:pPr>
          </w:p>
        </w:tc>
        <w:tc>
          <w:tcPr>
            <w:tcW w:w="1915" w:type="dxa"/>
          </w:tcPr>
          <w:p w14:paraId="67D9B63A" w14:textId="77777777" w:rsidR="009558F6" w:rsidRDefault="009558F6" w:rsidP="00705D04">
            <w:pPr>
              <w:spacing w:before="120"/>
              <w:jc w:val="both"/>
              <w:rPr>
                <w:rFonts w:ascii="Cambria" w:hAnsi="Cambria" w:cs="Times New Roman"/>
                <w:b/>
                <w:bCs/>
                <w:sz w:val="28"/>
              </w:rPr>
            </w:pPr>
          </w:p>
        </w:tc>
        <w:tc>
          <w:tcPr>
            <w:tcW w:w="1915" w:type="dxa"/>
          </w:tcPr>
          <w:p w14:paraId="2630B773" w14:textId="77777777" w:rsidR="009558F6" w:rsidRDefault="009558F6" w:rsidP="00705D04">
            <w:pPr>
              <w:spacing w:before="120"/>
              <w:jc w:val="both"/>
              <w:rPr>
                <w:rFonts w:ascii="Cambria" w:hAnsi="Cambria" w:cs="Times New Roman"/>
                <w:b/>
                <w:bCs/>
                <w:sz w:val="28"/>
              </w:rPr>
            </w:pPr>
          </w:p>
        </w:tc>
      </w:tr>
      <w:tr w:rsidR="009558F6" w14:paraId="276EFA9A" w14:textId="77777777" w:rsidTr="00705D04">
        <w:tc>
          <w:tcPr>
            <w:tcW w:w="1915" w:type="dxa"/>
          </w:tcPr>
          <w:p w14:paraId="62F06F9A" w14:textId="77777777" w:rsidR="009558F6" w:rsidRDefault="009558F6" w:rsidP="00705D04">
            <w:pPr>
              <w:spacing w:before="120"/>
              <w:jc w:val="both"/>
              <w:rPr>
                <w:rFonts w:ascii="Cambria" w:hAnsi="Cambria" w:cs="Times New Roman"/>
                <w:b/>
                <w:bCs/>
                <w:sz w:val="28"/>
              </w:rPr>
            </w:pPr>
          </w:p>
        </w:tc>
        <w:tc>
          <w:tcPr>
            <w:tcW w:w="2826" w:type="dxa"/>
          </w:tcPr>
          <w:p w14:paraId="3CF6577D" w14:textId="77777777" w:rsidR="009558F6" w:rsidRDefault="009558F6" w:rsidP="00705D04">
            <w:pPr>
              <w:spacing w:before="120"/>
              <w:jc w:val="both"/>
              <w:rPr>
                <w:rFonts w:ascii="Cambria" w:hAnsi="Cambria" w:cs="Times New Roman"/>
                <w:b/>
                <w:bCs/>
                <w:sz w:val="28"/>
              </w:rPr>
            </w:pPr>
          </w:p>
        </w:tc>
        <w:tc>
          <w:tcPr>
            <w:tcW w:w="1361" w:type="dxa"/>
          </w:tcPr>
          <w:p w14:paraId="51872981" w14:textId="77777777" w:rsidR="009558F6" w:rsidRDefault="009558F6" w:rsidP="00705D04">
            <w:pPr>
              <w:spacing w:before="120"/>
              <w:jc w:val="both"/>
              <w:rPr>
                <w:rFonts w:ascii="Cambria" w:hAnsi="Cambria" w:cs="Times New Roman"/>
                <w:b/>
                <w:bCs/>
                <w:sz w:val="28"/>
              </w:rPr>
            </w:pPr>
          </w:p>
        </w:tc>
        <w:tc>
          <w:tcPr>
            <w:tcW w:w="1915" w:type="dxa"/>
          </w:tcPr>
          <w:p w14:paraId="49502490" w14:textId="77777777" w:rsidR="009558F6" w:rsidRDefault="009558F6" w:rsidP="00705D04">
            <w:pPr>
              <w:spacing w:before="120"/>
              <w:jc w:val="both"/>
              <w:rPr>
                <w:rFonts w:ascii="Cambria" w:hAnsi="Cambria" w:cs="Times New Roman"/>
                <w:b/>
                <w:bCs/>
                <w:sz w:val="28"/>
              </w:rPr>
            </w:pPr>
          </w:p>
        </w:tc>
        <w:tc>
          <w:tcPr>
            <w:tcW w:w="1915" w:type="dxa"/>
          </w:tcPr>
          <w:p w14:paraId="229774F7" w14:textId="77777777" w:rsidR="009558F6" w:rsidRDefault="009558F6" w:rsidP="00705D04">
            <w:pPr>
              <w:spacing w:before="120"/>
              <w:jc w:val="both"/>
              <w:rPr>
                <w:rFonts w:ascii="Cambria" w:hAnsi="Cambria" w:cs="Times New Roman"/>
                <w:b/>
                <w:bCs/>
                <w:sz w:val="28"/>
              </w:rPr>
            </w:pPr>
          </w:p>
        </w:tc>
      </w:tr>
    </w:tbl>
    <w:p w14:paraId="6790BBBC" w14:textId="77777777" w:rsidR="009558F6" w:rsidRDefault="009558F6" w:rsidP="009558F6">
      <w:pPr>
        <w:spacing w:after="0"/>
        <w:ind w:left="357"/>
        <w:jc w:val="both"/>
        <w:rPr>
          <w:rFonts w:ascii="Cambria" w:hAnsi="Cambria" w:cs="Times New Roman"/>
          <w:i/>
          <w:iCs/>
          <w:sz w:val="28"/>
        </w:rPr>
      </w:pPr>
      <w:r>
        <w:rPr>
          <w:rFonts w:ascii="Cambria" w:hAnsi="Cambria" w:cs="Times New Roman"/>
          <w:i/>
          <w:iCs/>
          <w:sz w:val="28"/>
        </w:rPr>
        <w:t>Примечание:</w:t>
      </w:r>
    </w:p>
    <w:p w14:paraId="367F1AAD" w14:textId="77777777" w:rsidR="009558F6" w:rsidRDefault="009558F6" w:rsidP="009558F6">
      <w:pPr>
        <w:spacing w:after="0"/>
        <w:ind w:left="357"/>
        <w:jc w:val="both"/>
        <w:rPr>
          <w:rFonts w:ascii="Cambria" w:hAnsi="Cambria" w:cs="Times New Roman"/>
          <w:i/>
          <w:iCs/>
          <w:sz w:val="28"/>
        </w:rPr>
      </w:pPr>
      <w:r>
        <w:rPr>
          <w:rFonts w:ascii="Cambria" w:hAnsi="Cambria" w:cs="Times New Roman"/>
          <w:i/>
          <w:iCs/>
          <w:sz w:val="28"/>
        </w:rPr>
        <w:t>Источник:</w:t>
      </w:r>
    </w:p>
    <w:p w14:paraId="452F3098" w14:textId="77777777" w:rsidR="009558F6" w:rsidRDefault="009558F6" w:rsidP="009558F6">
      <w:pPr>
        <w:spacing w:after="0"/>
        <w:ind w:left="357"/>
        <w:jc w:val="both"/>
        <w:rPr>
          <w:rFonts w:ascii="Cambria" w:hAnsi="Cambria" w:cs="Times New Roman"/>
          <w:i/>
          <w:iCs/>
          <w:sz w:val="28"/>
        </w:rPr>
      </w:pPr>
    </w:p>
    <w:p w14:paraId="3E681794" w14:textId="77777777" w:rsidR="009558F6" w:rsidRPr="00DC5A2E" w:rsidRDefault="009558F6" w:rsidP="009558F6">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9558F6" w14:paraId="0690F8F3" w14:textId="77777777" w:rsidTr="00FF5E10">
        <w:tc>
          <w:tcPr>
            <w:tcW w:w="10289" w:type="dxa"/>
            <w:shd w:val="clear" w:color="auto" w:fill="E6E0D6"/>
          </w:tcPr>
          <w:p w14:paraId="3A5D52DF" w14:textId="3539FFCB" w:rsidR="009558F6" w:rsidRPr="0026190B" w:rsidRDefault="009558F6" w:rsidP="00705D04">
            <w:pPr>
              <w:spacing w:after="160" w:line="259" w:lineRule="auto"/>
              <w:rPr>
                <w:rFonts w:ascii="Cambria" w:hAnsi="Cambria" w:cs="Times New Roman"/>
                <w:b/>
                <w:bCs/>
                <w:color w:val="54B2DA"/>
                <w:sz w:val="28"/>
              </w:rPr>
            </w:pPr>
            <w:r w:rsidRPr="0026190B">
              <w:rPr>
                <w:rFonts w:ascii="Cambria" w:hAnsi="Cambria" w:cs="Times New Roman"/>
                <w:b/>
                <w:bCs/>
                <w:color w:val="54B2DA"/>
                <w:sz w:val="28"/>
              </w:rPr>
              <w:t xml:space="preserve">Пример </w:t>
            </w:r>
            <w:r>
              <w:rPr>
                <w:rFonts w:ascii="Cambria" w:hAnsi="Cambria" w:cs="Times New Roman"/>
                <w:b/>
                <w:bCs/>
                <w:color w:val="54B2DA"/>
                <w:sz w:val="28"/>
              </w:rPr>
              <w:t>4</w:t>
            </w:r>
            <w:r w:rsidRPr="0026190B">
              <w:rPr>
                <w:rFonts w:ascii="Cambria" w:hAnsi="Cambria" w:cs="Times New Roman"/>
                <w:b/>
                <w:bCs/>
                <w:color w:val="54B2DA"/>
                <w:sz w:val="28"/>
              </w:rPr>
              <w:t>.1. &lt;Пример дела (укажите название здесь)&gt;</w:t>
            </w:r>
          </w:p>
          <w:p w14:paraId="29410124" w14:textId="77777777" w:rsidR="009558F6" w:rsidRDefault="009558F6" w:rsidP="00705D04">
            <w:pPr>
              <w:spacing w:before="120"/>
              <w:jc w:val="both"/>
              <w:rPr>
                <w:rFonts w:ascii="Cambria" w:hAnsi="Cambria" w:cs="Times New Roman"/>
                <w:b/>
                <w:bCs/>
                <w:sz w:val="28"/>
              </w:rPr>
            </w:pPr>
          </w:p>
          <w:p w14:paraId="3DD58A89" w14:textId="77777777" w:rsidR="009558F6" w:rsidRDefault="009558F6" w:rsidP="00705D04">
            <w:pPr>
              <w:spacing w:before="120"/>
              <w:jc w:val="both"/>
              <w:rPr>
                <w:rFonts w:ascii="Cambria" w:hAnsi="Cambria" w:cs="Times New Roman"/>
                <w:b/>
                <w:bCs/>
                <w:sz w:val="28"/>
              </w:rPr>
            </w:pPr>
          </w:p>
          <w:p w14:paraId="4430760C" w14:textId="77777777" w:rsidR="009558F6" w:rsidRDefault="009558F6" w:rsidP="00705D04">
            <w:pPr>
              <w:spacing w:before="120"/>
              <w:jc w:val="both"/>
              <w:rPr>
                <w:rFonts w:ascii="Cambria" w:hAnsi="Cambria" w:cs="Times New Roman"/>
                <w:b/>
                <w:bCs/>
                <w:sz w:val="28"/>
              </w:rPr>
            </w:pPr>
          </w:p>
          <w:p w14:paraId="122D80C1" w14:textId="77777777" w:rsidR="009558F6" w:rsidRDefault="009558F6" w:rsidP="00705D04">
            <w:pPr>
              <w:jc w:val="both"/>
              <w:rPr>
                <w:rFonts w:ascii="Cambria" w:hAnsi="Cambria" w:cs="Times New Roman"/>
                <w:i/>
                <w:iCs/>
                <w:sz w:val="28"/>
              </w:rPr>
            </w:pPr>
            <w:r>
              <w:rPr>
                <w:rFonts w:ascii="Cambria" w:hAnsi="Cambria" w:cs="Times New Roman"/>
                <w:i/>
                <w:iCs/>
                <w:sz w:val="28"/>
              </w:rPr>
              <w:t>Примечание:</w:t>
            </w:r>
          </w:p>
          <w:p w14:paraId="76B13025" w14:textId="77777777" w:rsidR="009558F6" w:rsidRPr="00D15B9F" w:rsidRDefault="009558F6" w:rsidP="00705D04">
            <w:pPr>
              <w:jc w:val="both"/>
              <w:rPr>
                <w:rFonts w:ascii="Cambria" w:hAnsi="Cambria" w:cs="Times New Roman"/>
                <w:i/>
                <w:iCs/>
                <w:sz w:val="28"/>
              </w:rPr>
            </w:pPr>
            <w:r>
              <w:rPr>
                <w:rFonts w:ascii="Cambria" w:hAnsi="Cambria" w:cs="Times New Roman"/>
                <w:i/>
                <w:iCs/>
                <w:sz w:val="28"/>
              </w:rPr>
              <w:t>Источник:</w:t>
            </w:r>
          </w:p>
        </w:tc>
      </w:tr>
    </w:tbl>
    <w:p w14:paraId="7F13D8BE" w14:textId="485B76CA" w:rsidR="00B60D81" w:rsidRDefault="00B60D81">
      <w:pPr>
        <w:rPr>
          <w:rFonts w:ascii="Cambria" w:hAnsi="Cambria" w:cs="Times New Roman"/>
          <w:sz w:val="28"/>
        </w:rPr>
      </w:pPr>
      <w:r>
        <w:rPr>
          <w:rFonts w:ascii="Cambria" w:hAnsi="Cambria" w:cs="Times New Roman"/>
          <w:sz w:val="28"/>
        </w:rPr>
        <w:br w:type="page"/>
      </w:r>
    </w:p>
    <w:p w14:paraId="22094279" w14:textId="1DC722AB" w:rsidR="00B60D81" w:rsidRDefault="00B60D81" w:rsidP="00B60D81">
      <w:pPr>
        <w:jc w:val="center"/>
        <w:rPr>
          <w:rFonts w:ascii="Cambria" w:hAnsi="Cambria" w:cs="Times New Roman"/>
          <w:b/>
          <w:bCs/>
          <w:color w:val="54B2DA"/>
          <w:sz w:val="28"/>
        </w:rPr>
      </w:pPr>
      <w:r>
        <w:rPr>
          <w:rFonts w:ascii="Cambria" w:hAnsi="Cambria" w:cs="Times New Roman"/>
          <w:b/>
          <w:bCs/>
          <w:color w:val="54B2DA"/>
          <w:sz w:val="28"/>
        </w:rPr>
        <w:lastRenderedPageBreak/>
        <w:t>ГЛАВА 5. НАДЗОР И ПРИВЕНТИВНЫЕ МЕРЫ</w:t>
      </w:r>
    </w:p>
    <w:p w14:paraId="5847DF2B" w14:textId="10D829E4" w:rsidR="00B60D81" w:rsidRPr="00F203EB" w:rsidRDefault="00D52032" w:rsidP="00B60D81">
      <w:pPr>
        <w:spacing w:before="120"/>
        <w:ind w:left="357"/>
        <w:jc w:val="both"/>
        <w:rPr>
          <w:rFonts w:ascii="Cambria" w:hAnsi="Cambria" w:cs="Times New Roman"/>
          <w:b/>
          <w:bCs/>
          <w:sz w:val="28"/>
        </w:rPr>
      </w:pPr>
      <w:r>
        <w:rPr>
          <w:rFonts w:ascii="Cambria" w:hAnsi="Cambria" w:cs="Times New Roman"/>
          <w:b/>
          <w:bCs/>
          <w:sz w:val="28"/>
        </w:rPr>
        <w:t>5</w:t>
      </w:r>
      <w:r w:rsidR="00B60D81" w:rsidRPr="00F203EB">
        <w:rPr>
          <w:rFonts w:ascii="Cambria" w:hAnsi="Cambria" w:cs="Times New Roman"/>
          <w:b/>
          <w:bCs/>
          <w:sz w:val="28"/>
        </w:rPr>
        <w:t>.1. Ключевые выводы и рекоменд</w:t>
      </w:r>
      <w:r w:rsidR="00B60D81">
        <w:rPr>
          <w:rFonts w:ascii="Cambria" w:hAnsi="Cambria" w:cs="Times New Roman"/>
          <w:b/>
          <w:bCs/>
          <w:sz w:val="28"/>
        </w:rPr>
        <w:t>у</w:t>
      </w:r>
      <w:r w:rsidR="00B60D81" w:rsidRPr="00F203EB">
        <w:rPr>
          <w:rFonts w:ascii="Cambria" w:hAnsi="Cambria" w:cs="Times New Roman"/>
          <w:b/>
          <w:bCs/>
          <w:sz w:val="28"/>
        </w:rPr>
        <w:t>е</w:t>
      </w:r>
      <w:r w:rsidR="00B60D81">
        <w:rPr>
          <w:rFonts w:ascii="Cambria" w:hAnsi="Cambria" w:cs="Times New Roman"/>
          <w:b/>
          <w:bCs/>
          <w:sz w:val="28"/>
        </w:rPr>
        <w:t>мые</w:t>
      </w:r>
      <w:r w:rsidR="00B60D81" w:rsidRPr="00F203EB">
        <w:rPr>
          <w:rFonts w:ascii="Cambria" w:hAnsi="Cambria" w:cs="Times New Roman"/>
          <w:b/>
          <w:bCs/>
          <w:sz w:val="28"/>
        </w:rPr>
        <w:t xml:space="preserve"> действия</w:t>
      </w:r>
    </w:p>
    <w:tbl>
      <w:tblPr>
        <w:tblStyle w:val="a3"/>
        <w:tblW w:w="0" w:type="auto"/>
        <w:tblInd w:w="357" w:type="dxa"/>
        <w:tblLook w:val="04A0" w:firstRow="1" w:lastRow="0" w:firstColumn="1" w:lastColumn="0" w:noHBand="0" w:noVBand="1"/>
      </w:tblPr>
      <w:tblGrid>
        <w:gridCol w:w="9943"/>
      </w:tblGrid>
      <w:tr w:rsidR="00B60D81" w14:paraId="14BAFCD0" w14:textId="77777777" w:rsidTr="00FF5E10">
        <w:tc>
          <w:tcPr>
            <w:tcW w:w="10289" w:type="dxa"/>
            <w:tcBorders>
              <w:top w:val="nil"/>
              <w:left w:val="nil"/>
              <w:bottom w:val="nil"/>
              <w:right w:val="nil"/>
            </w:tcBorders>
            <w:shd w:val="clear" w:color="auto" w:fill="E6E0D6"/>
          </w:tcPr>
          <w:p w14:paraId="58494BD6" w14:textId="77777777" w:rsidR="00B60D81" w:rsidRPr="00680B6B" w:rsidRDefault="00B60D81"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Ключевые выводы</w:t>
            </w:r>
          </w:p>
          <w:p w14:paraId="0EEF3B12" w14:textId="77777777" w:rsidR="00B60D81" w:rsidRDefault="00B60D81" w:rsidP="00705D04">
            <w:pPr>
              <w:spacing w:before="120"/>
              <w:jc w:val="both"/>
              <w:rPr>
                <w:rFonts w:ascii="Cambria" w:hAnsi="Cambria" w:cs="Times New Roman"/>
                <w:sz w:val="28"/>
              </w:rPr>
            </w:pPr>
            <w:r>
              <w:rPr>
                <w:rFonts w:ascii="Cambria" w:hAnsi="Cambria" w:cs="Times New Roman"/>
                <w:sz w:val="28"/>
              </w:rPr>
              <w:t>а)</w:t>
            </w:r>
          </w:p>
          <w:p w14:paraId="0AB9CB5A" w14:textId="77777777" w:rsidR="00B60D81" w:rsidRPr="00DC098F" w:rsidRDefault="00B60D81" w:rsidP="00705D04">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w:t>
            </w:r>
            <w:r w:rsidRPr="00FF5E10">
              <w:rPr>
                <w:rFonts w:ascii="Cambria" w:hAnsi="Cambria" w:cs="Times New Roman"/>
                <w:sz w:val="28"/>
                <w:highlight w:val="lightGray"/>
              </w:rPr>
              <w:t>Оценщики должны кратко резюмировать свои выводы по этой главе, выделив наиболее значимые выводы. Ключевые выводы и основные рекомендуемые действия должны быть согласованными по содержанию, без необходимости строго повторять друг друга.</w:t>
            </w:r>
          </w:p>
        </w:tc>
      </w:tr>
    </w:tbl>
    <w:p w14:paraId="6481651E" w14:textId="77777777" w:rsidR="00B60D81" w:rsidRDefault="00B60D81" w:rsidP="00B60D81">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32"/>
      </w:tblGrid>
      <w:tr w:rsidR="00B60D81" w14:paraId="22F76F01" w14:textId="77777777" w:rsidTr="00FF5E10">
        <w:tc>
          <w:tcPr>
            <w:tcW w:w="9932" w:type="dxa"/>
            <w:tcBorders>
              <w:top w:val="nil"/>
              <w:left w:val="nil"/>
              <w:bottom w:val="nil"/>
              <w:right w:val="nil"/>
            </w:tcBorders>
            <w:shd w:val="clear" w:color="auto" w:fill="E6E0D6"/>
          </w:tcPr>
          <w:p w14:paraId="53111A85" w14:textId="77777777" w:rsidR="00B60D81" w:rsidRDefault="00B60D81"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 xml:space="preserve">Ключевые </w:t>
            </w:r>
            <w:r>
              <w:rPr>
                <w:rFonts w:ascii="Cambria" w:hAnsi="Cambria" w:cs="Times New Roman"/>
                <w:b/>
                <w:bCs/>
                <w:color w:val="54B2DA"/>
                <w:sz w:val="28"/>
              </w:rPr>
              <w:t>рекомендуемые действия (КРД)</w:t>
            </w:r>
          </w:p>
          <w:p w14:paraId="52334C5D" w14:textId="77777777" w:rsidR="00B60D81" w:rsidRDefault="00B60D81" w:rsidP="00705D04">
            <w:pPr>
              <w:spacing w:before="120"/>
              <w:jc w:val="both"/>
              <w:rPr>
                <w:rFonts w:ascii="Cambria" w:hAnsi="Cambria" w:cs="Times New Roman"/>
                <w:sz w:val="28"/>
              </w:rPr>
            </w:pPr>
            <w:r>
              <w:rPr>
                <w:rFonts w:ascii="Cambria" w:hAnsi="Cambria" w:cs="Times New Roman"/>
                <w:sz w:val="28"/>
              </w:rPr>
              <w:t>а)</w:t>
            </w:r>
          </w:p>
          <w:p w14:paraId="150562C8" w14:textId="0804047D" w:rsidR="00B60D81" w:rsidRDefault="00FF5E10" w:rsidP="00705D04">
            <w:pPr>
              <w:spacing w:before="120"/>
              <w:jc w:val="both"/>
              <w:rPr>
                <w:rFonts w:ascii="Cambria" w:hAnsi="Cambria" w:cs="Times New Roman"/>
                <w:sz w:val="28"/>
              </w:rPr>
            </w:pPr>
            <w:r>
              <w:rPr>
                <w:rFonts w:ascii="Cambria" w:hAnsi="Cambria" w:cs="Times New Roman"/>
                <w:sz w:val="28"/>
                <w:lang w:val="en-GB"/>
              </w:rPr>
              <w:t>b</w:t>
            </w:r>
            <w:r w:rsidR="00B60D81" w:rsidRPr="00DC098F">
              <w:rPr>
                <w:rFonts w:ascii="Cambria" w:hAnsi="Cambria" w:cs="Times New Roman"/>
                <w:sz w:val="28"/>
              </w:rPr>
              <w:t xml:space="preserve">) </w:t>
            </w:r>
            <w:r w:rsidR="00B60D81" w:rsidRPr="004E6E62">
              <w:rPr>
                <w:rFonts w:ascii="Cambria" w:hAnsi="Cambria" w:cs="Times New Roman"/>
                <w:sz w:val="28"/>
                <w:highlight w:val="lightGray"/>
              </w:rPr>
              <w:t>Оценщики должны перечислить все основные корректирующие действия, необходимые стране для повышения уровня эффективности и технического соответствия. Оценщики должны четко указать, к какому НР/Рек. относятся рекомендуемые действия.</w:t>
            </w:r>
          </w:p>
          <w:p w14:paraId="0AAB41B7" w14:textId="51110E7F" w:rsidR="00B60D81" w:rsidRDefault="00FF5E10" w:rsidP="00705D04">
            <w:pPr>
              <w:spacing w:before="120"/>
              <w:jc w:val="both"/>
              <w:rPr>
                <w:rFonts w:ascii="Cambria" w:hAnsi="Cambria" w:cs="Times New Roman"/>
                <w:sz w:val="28"/>
              </w:rPr>
            </w:pPr>
            <w:r>
              <w:rPr>
                <w:rFonts w:ascii="Cambria" w:hAnsi="Cambria" w:cs="Times New Roman"/>
                <w:sz w:val="28"/>
              </w:rPr>
              <w:t>c</w:t>
            </w:r>
            <w:r w:rsidR="00B60D81">
              <w:rPr>
                <w:rFonts w:ascii="Cambria" w:hAnsi="Cambria" w:cs="Times New Roman"/>
                <w:sz w:val="28"/>
              </w:rPr>
              <w:t xml:space="preserve">) </w:t>
            </w:r>
            <w:r w:rsidR="00B60D81" w:rsidRPr="00C12708">
              <w:rPr>
                <w:rFonts w:ascii="Cambria" w:hAnsi="Cambria" w:cs="Times New Roman"/>
                <w:sz w:val="28"/>
              </w:rPr>
              <w:t>Ключевые рекомендуемые действия (</w:t>
            </w:r>
            <w:r w:rsidR="00B60D81">
              <w:rPr>
                <w:rFonts w:ascii="Cambria" w:hAnsi="Cambria" w:cs="Times New Roman"/>
                <w:sz w:val="28"/>
              </w:rPr>
              <w:t>КРД</w:t>
            </w:r>
            <w:r w:rsidR="00B60D81" w:rsidRPr="00C12708">
              <w:rPr>
                <w:rFonts w:ascii="Cambria" w:hAnsi="Cambria" w:cs="Times New Roman"/>
                <w:sz w:val="28"/>
              </w:rPr>
              <w:t xml:space="preserve">) должны быть </w:t>
            </w:r>
            <w:r w:rsidR="00B60D81">
              <w:rPr>
                <w:rFonts w:ascii="Cambria" w:hAnsi="Cambria" w:cs="Times New Roman"/>
                <w:sz w:val="28"/>
              </w:rPr>
              <w:t>указаны</w:t>
            </w:r>
            <w:r w:rsidR="00B60D81" w:rsidRPr="00C12708">
              <w:rPr>
                <w:rFonts w:ascii="Cambria" w:hAnsi="Cambria" w:cs="Times New Roman"/>
                <w:sz w:val="28"/>
              </w:rPr>
              <w:t xml:space="preserve"> отдельно от </w:t>
            </w:r>
            <w:r w:rsidR="00B60D81">
              <w:rPr>
                <w:rFonts w:ascii="Cambria" w:hAnsi="Cambria" w:cs="Times New Roman"/>
                <w:sz w:val="28"/>
              </w:rPr>
              <w:t>д</w:t>
            </w:r>
            <w:r w:rsidR="00B60D81" w:rsidRPr="00C12708">
              <w:rPr>
                <w:rFonts w:ascii="Cambria" w:hAnsi="Cambria" w:cs="Times New Roman"/>
                <w:sz w:val="28"/>
              </w:rPr>
              <w:t xml:space="preserve">ругих рекомендуемых действий. Ключевые рекомендуемые действия относятся только к непосредственным результатам с оценкой </w:t>
            </w:r>
            <w:r w:rsidR="00B60D81">
              <w:rPr>
                <w:rFonts w:ascii="Cambria" w:hAnsi="Cambria" w:cs="Times New Roman"/>
                <w:sz w:val="28"/>
              </w:rPr>
              <w:t>"Умеренная эффективность"</w:t>
            </w:r>
            <w:r w:rsidR="00B60D81" w:rsidRPr="00C12708">
              <w:rPr>
                <w:rFonts w:ascii="Cambria" w:hAnsi="Cambria" w:cs="Times New Roman"/>
                <w:sz w:val="28"/>
              </w:rPr>
              <w:t xml:space="preserve"> или </w:t>
            </w:r>
            <w:r w:rsidR="00B60D81">
              <w:rPr>
                <w:rFonts w:ascii="Cambria" w:hAnsi="Cambria" w:cs="Times New Roman"/>
                <w:sz w:val="28"/>
              </w:rPr>
              <w:t>"Низкая эффективность"</w:t>
            </w:r>
            <w:r w:rsidR="00B60D81" w:rsidRPr="00C12708">
              <w:rPr>
                <w:rFonts w:ascii="Cambria" w:hAnsi="Cambria" w:cs="Times New Roman"/>
                <w:sz w:val="28"/>
              </w:rPr>
              <w:t xml:space="preserve"> или к рекомендациям, относящимся к </w:t>
            </w:r>
            <w:r w:rsidR="00B60D81">
              <w:rPr>
                <w:rFonts w:ascii="Cambria" w:hAnsi="Cambria" w:cs="Times New Roman"/>
                <w:sz w:val="28"/>
              </w:rPr>
              <w:t>ЧС</w:t>
            </w:r>
            <w:r w:rsidR="00B60D81" w:rsidRPr="00C12708">
              <w:rPr>
                <w:rFonts w:ascii="Cambria" w:hAnsi="Cambria" w:cs="Times New Roman"/>
                <w:sz w:val="28"/>
              </w:rPr>
              <w:t xml:space="preserve"> или </w:t>
            </w:r>
            <w:r w:rsidR="00B60D81">
              <w:rPr>
                <w:rFonts w:ascii="Cambria" w:hAnsi="Cambria" w:cs="Times New Roman"/>
                <w:sz w:val="28"/>
              </w:rPr>
              <w:t>НС</w:t>
            </w:r>
            <w:r w:rsidR="00B60D81" w:rsidRPr="00C12708">
              <w:rPr>
                <w:rFonts w:ascii="Cambria" w:hAnsi="Cambria" w:cs="Times New Roman"/>
                <w:sz w:val="28"/>
              </w:rPr>
              <w:t xml:space="preserve">, если они относятся к любому </w:t>
            </w:r>
            <w:r w:rsidR="00B60D81">
              <w:rPr>
                <w:rFonts w:ascii="Cambria" w:hAnsi="Cambria" w:cs="Times New Roman"/>
                <w:sz w:val="28"/>
              </w:rPr>
              <w:t>НР</w:t>
            </w:r>
            <w:r w:rsidR="00B60D81" w:rsidRPr="00C12708">
              <w:rPr>
                <w:rFonts w:ascii="Cambria" w:hAnsi="Cambria" w:cs="Times New Roman"/>
                <w:sz w:val="28"/>
              </w:rPr>
              <w:t xml:space="preserve"> с оценкой </w:t>
            </w:r>
            <w:r w:rsidR="00B60D81">
              <w:rPr>
                <w:rFonts w:ascii="Cambria" w:hAnsi="Cambria" w:cs="Times New Roman"/>
                <w:sz w:val="28"/>
              </w:rPr>
              <w:t>"Умеренная эффективность"</w:t>
            </w:r>
            <w:r w:rsidR="00B60D81" w:rsidRPr="00C12708">
              <w:rPr>
                <w:rFonts w:ascii="Cambria" w:hAnsi="Cambria" w:cs="Times New Roman"/>
                <w:sz w:val="28"/>
              </w:rPr>
              <w:t xml:space="preserve"> или </w:t>
            </w:r>
            <w:r w:rsidR="00B60D81">
              <w:rPr>
                <w:rFonts w:ascii="Cambria" w:hAnsi="Cambria" w:cs="Times New Roman"/>
                <w:sz w:val="28"/>
              </w:rPr>
              <w:t>"Низкая эффективность"</w:t>
            </w:r>
            <w:r w:rsidR="00B60D81" w:rsidRPr="00C12708">
              <w:rPr>
                <w:rFonts w:ascii="Cambria" w:hAnsi="Cambria" w:cs="Times New Roman"/>
                <w:sz w:val="28"/>
              </w:rPr>
              <w:t xml:space="preserve">. Если </w:t>
            </w:r>
            <w:r w:rsidR="00B60D81">
              <w:rPr>
                <w:rFonts w:ascii="Cambria" w:hAnsi="Cambria" w:cs="Times New Roman"/>
                <w:sz w:val="28"/>
              </w:rPr>
              <w:t>НР</w:t>
            </w:r>
            <w:r w:rsidR="00B60D81" w:rsidRPr="00C12708">
              <w:rPr>
                <w:rFonts w:ascii="Cambria" w:hAnsi="Cambria" w:cs="Times New Roman"/>
                <w:sz w:val="28"/>
              </w:rPr>
              <w:t>.</w:t>
            </w:r>
            <w:r w:rsidR="00B60D81">
              <w:rPr>
                <w:rFonts w:ascii="Cambria" w:hAnsi="Cambria" w:cs="Times New Roman"/>
                <w:sz w:val="28"/>
              </w:rPr>
              <w:t>3</w:t>
            </w:r>
            <w:r w:rsidR="00B60D81" w:rsidRPr="00C12708">
              <w:rPr>
                <w:rFonts w:ascii="Cambria" w:hAnsi="Cambria" w:cs="Times New Roman"/>
                <w:sz w:val="28"/>
              </w:rPr>
              <w:t xml:space="preserve"> и </w:t>
            </w:r>
            <w:r w:rsidR="00B60D81">
              <w:rPr>
                <w:rFonts w:ascii="Cambria" w:hAnsi="Cambria" w:cs="Times New Roman"/>
                <w:sz w:val="28"/>
              </w:rPr>
              <w:t>НР</w:t>
            </w:r>
            <w:r w:rsidR="00B60D81" w:rsidRPr="00C12708">
              <w:rPr>
                <w:rFonts w:ascii="Cambria" w:hAnsi="Cambria" w:cs="Times New Roman"/>
                <w:sz w:val="28"/>
              </w:rPr>
              <w:t>.</w:t>
            </w:r>
            <w:r w:rsidR="00B60D81">
              <w:rPr>
                <w:rFonts w:ascii="Cambria" w:hAnsi="Cambria" w:cs="Times New Roman"/>
                <w:sz w:val="28"/>
              </w:rPr>
              <w:t>4</w:t>
            </w:r>
            <w:r w:rsidR="00B60D81" w:rsidRPr="00C12708">
              <w:rPr>
                <w:rFonts w:ascii="Cambria" w:hAnsi="Cambria" w:cs="Times New Roman"/>
                <w:sz w:val="28"/>
              </w:rPr>
              <w:t xml:space="preserve"> оценены </w:t>
            </w:r>
            <w:r w:rsidR="00B60D81">
              <w:rPr>
                <w:rFonts w:ascii="Cambria" w:hAnsi="Cambria" w:cs="Times New Roman"/>
                <w:sz w:val="28"/>
              </w:rPr>
              <w:t>на уровне</w:t>
            </w:r>
            <w:r w:rsidR="00B60D81" w:rsidRPr="00C12708">
              <w:rPr>
                <w:rFonts w:ascii="Cambria" w:hAnsi="Cambria" w:cs="Times New Roman"/>
                <w:sz w:val="28"/>
              </w:rPr>
              <w:t xml:space="preserve"> </w:t>
            </w:r>
            <w:r w:rsidR="00B60D81">
              <w:rPr>
                <w:rFonts w:ascii="Cambria" w:hAnsi="Cambria" w:cs="Times New Roman"/>
                <w:sz w:val="28"/>
              </w:rPr>
              <w:t>"Высокая эффективность"</w:t>
            </w:r>
            <w:r w:rsidR="00B60D81" w:rsidRPr="00C12708">
              <w:rPr>
                <w:rFonts w:ascii="Cambria" w:hAnsi="Cambria" w:cs="Times New Roman"/>
                <w:sz w:val="28"/>
              </w:rPr>
              <w:t xml:space="preserve"> или </w:t>
            </w:r>
            <w:r w:rsidR="00B60D81">
              <w:rPr>
                <w:rFonts w:ascii="Cambria" w:hAnsi="Cambria" w:cs="Times New Roman"/>
                <w:sz w:val="28"/>
              </w:rPr>
              <w:t>"Значительная эффективность"</w:t>
            </w:r>
            <w:r w:rsidR="00B60D81" w:rsidRPr="00C12708">
              <w:rPr>
                <w:rFonts w:ascii="Cambria" w:hAnsi="Cambria" w:cs="Times New Roman"/>
                <w:sz w:val="28"/>
              </w:rPr>
              <w:t>, а Р.</w:t>
            </w:r>
            <w:r w:rsidR="00C77EFE">
              <w:rPr>
                <w:rFonts w:ascii="Cambria" w:hAnsi="Cambria" w:cs="Times New Roman"/>
                <w:sz w:val="28"/>
              </w:rPr>
              <w:t xml:space="preserve">10, </w:t>
            </w:r>
            <w:r w:rsidR="00B60D81">
              <w:rPr>
                <w:rFonts w:ascii="Cambria" w:hAnsi="Cambria" w:cs="Times New Roman"/>
                <w:sz w:val="28"/>
              </w:rPr>
              <w:t>Р.</w:t>
            </w:r>
            <w:r w:rsidR="00C77EFE">
              <w:rPr>
                <w:rFonts w:ascii="Cambria" w:hAnsi="Cambria" w:cs="Times New Roman"/>
                <w:sz w:val="28"/>
              </w:rPr>
              <w:t>11 и Р.20</w:t>
            </w:r>
            <w:r w:rsidR="00B60D81">
              <w:rPr>
                <w:rFonts w:ascii="Cambria" w:hAnsi="Cambria" w:cs="Times New Roman"/>
                <w:sz w:val="28"/>
              </w:rPr>
              <w:t xml:space="preserve"> – </w:t>
            </w:r>
            <w:r w:rsidR="00C77EFE">
              <w:rPr>
                <w:rFonts w:ascii="Cambria" w:hAnsi="Cambria" w:cs="Times New Roman"/>
                <w:sz w:val="28"/>
              </w:rPr>
              <w:t>все</w:t>
            </w:r>
            <w:r w:rsidR="00B60D81">
              <w:rPr>
                <w:rFonts w:ascii="Cambria" w:hAnsi="Cambria" w:cs="Times New Roman"/>
                <w:sz w:val="28"/>
              </w:rPr>
              <w:t xml:space="preserve"> </w:t>
            </w:r>
            <w:r w:rsidR="00B60D81" w:rsidRPr="00C12708">
              <w:rPr>
                <w:rFonts w:ascii="Cambria" w:hAnsi="Cambria" w:cs="Times New Roman"/>
                <w:sz w:val="28"/>
              </w:rPr>
              <w:t xml:space="preserve">как </w:t>
            </w:r>
            <w:r w:rsidR="00B60D81">
              <w:rPr>
                <w:rFonts w:ascii="Cambria" w:hAnsi="Cambria" w:cs="Times New Roman"/>
                <w:sz w:val="28"/>
              </w:rPr>
              <w:t>ЗС</w:t>
            </w:r>
            <w:r w:rsidR="00B60D81" w:rsidRPr="00C12708">
              <w:rPr>
                <w:rFonts w:ascii="Cambria" w:hAnsi="Cambria" w:cs="Times New Roman"/>
                <w:sz w:val="28"/>
              </w:rPr>
              <w:t xml:space="preserve"> или </w:t>
            </w:r>
            <w:r w:rsidR="00B60D81">
              <w:rPr>
                <w:rFonts w:ascii="Cambria" w:hAnsi="Cambria" w:cs="Times New Roman"/>
                <w:sz w:val="28"/>
              </w:rPr>
              <w:t>С</w:t>
            </w:r>
            <w:r w:rsidR="00B60D81" w:rsidRPr="00C12708">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sidR="00B60D81">
              <w:rPr>
                <w:rFonts w:ascii="Cambria" w:hAnsi="Cambria" w:cs="Times New Roman"/>
                <w:sz w:val="28"/>
              </w:rPr>
              <w:t>"</w:t>
            </w:r>
            <w:r w:rsidR="00B60D81" w:rsidRPr="00C12708">
              <w:rPr>
                <w:rFonts w:ascii="Cambria" w:hAnsi="Cambria" w:cs="Times New Roman"/>
                <w:sz w:val="28"/>
              </w:rPr>
              <w:t>Другие рекомендуемые действия</w:t>
            </w:r>
            <w:r w:rsidR="00B60D81">
              <w:rPr>
                <w:rFonts w:ascii="Cambria" w:hAnsi="Cambria" w:cs="Times New Roman"/>
                <w:sz w:val="28"/>
              </w:rPr>
              <w:t>"</w:t>
            </w:r>
            <w:r w:rsidR="00B60D81" w:rsidRPr="00C12708">
              <w:rPr>
                <w:rFonts w:ascii="Cambria" w:hAnsi="Cambria" w:cs="Times New Roman"/>
                <w:sz w:val="28"/>
              </w:rPr>
              <w:t>.</w:t>
            </w:r>
          </w:p>
          <w:p w14:paraId="6704BFA7" w14:textId="5F5A5556" w:rsidR="00B60D81" w:rsidRPr="00DF0993" w:rsidRDefault="00FF5E10" w:rsidP="00705D04">
            <w:pPr>
              <w:spacing w:before="120"/>
              <w:jc w:val="both"/>
              <w:rPr>
                <w:rFonts w:ascii="Cambria" w:hAnsi="Cambria" w:cs="Times New Roman"/>
                <w:sz w:val="28"/>
              </w:rPr>
            </w:pPr>
            <w:r>
              <w:rPr>
                <w:rFonts w:ascii="Cambria" w:hAnsi="Cambria" w:cs="Times New Roman"/>
                <w:sz w:val="28"/>
              </w:rPr>
              <w:t>d</w:t>
            </w:r>
            <w:r w:rsidR="00B60D81" w:rsidRPr="00961D2F">
              <w:rPr>
                <w:rFonts w:ascii="Cambria" w:hAnsi="Cambria" w:cs="Times New Roman"/>
                <w:sz w:val="28"/>
              </w:rPr>
              <w:t xml:space="preserve">) На каждый </w:t>
            </w:r>
            <w:r w:rsidR="00B60D81">
              <w:rPr>
                <w:rFonts w:ascii="Cambria" w:hAnsi="Cambria" w:cs="Times New Roman"/>
                <w:sz w:val="28"/>
              </w:rPr>
              <w:t>Н</w:t>
            </w:r>
            <w:r w:rsidR="00B60D81" w:rsidRPr="00961D2F">
              <w:rPr>
                <w:rFonts w:ascii="Cambria" w:hAnsi="Cambria" w:cs="Times New Roman"/>
                <w:sz w:val="28"/>
              </w:rPr>
              <w:t xml:space="preserve">епосредственный результат, как правило, не должно быть более 2-3 </w:t>
            </w:r>
            <w:r w:rsidR="00B60D81">
              <w:rPr>
                <w:rFonts w:ascii="Cambria" w:hAnsi="Cambria" w:cs="Times New Roman"/>
                <w:sz w:val="28"/>
              </w:rPr>
              <w:t>КРД</w:t>
            </w:r>
            <w:r w:rsidR="00B60D81" w:rsidRPr="00961D2F">
              <w:rPr>
                <w:rFonts w:ascii="Cambria" w:hAnsi="Cambria" w:cs="Times New Roman"/>
                <w:sz w:val="28"/>
              </w:rPr>
              <w:t>, включая К</w:t>
            </w:r>
            <w:r w:rsidR="00B60D81">
              <w:rPr>
                <w:rFonts w:ascii="Cambria" w:hAnsi="Cambria" w:cs="Times New Roman"/>
                <w:sz w:val="28"/>
              </w:rPr>
              <w:t>РД</w:t>
            </w:r>
            <w:r w:rsidR="00B60D81" w:rsidRPr="00961D2F">
              <w:rPr>
                <w:rFonts w:ascii="Cambria" w:hAnsi="Cambria" w:cs="Times New Roman"/>
                <w:sz w:val="28"/>
              </w:rPr>
              <w:t xml:space="preserve"> на техническое соответствие</w:t>
            </w:r>
            <w:r w:rsidR="00B60D81">
              <w:rPr>
                <w:rFonts w:ascii="Cambria" w:hAnsi="Cambria" w:cs="Times New Roman"/>
                <w:sz w:val="28"/>
              </w:rPr>
              <w:t xml:space="preserve"> Р</w:t>
            </w:r>
            <w:r w:rsidR="00B60D81" w:rsidRPr="00961D2F">
              <w:rPr>
                <w:rFonts w:ascii="Cambria" w:hAnsi="Cambria" w:cs="Times New Roman"/>
                <w:sz w:val="28"/>
              </w:rPr>
              <w:t>екомендациям, относящимся к данному Н</w:t>
            </w:r>
            <w:r w:rsidR="00B60D81">
              <w:rPr>
                <w:rFonts w:ascii="Cambria" w:hAnsi="Cambria" w:cs="Times New Roman"/>
                <w:sz w:val="28"/>
              </w:rPr>
              <w:t>Р</w:t>
            </w:r>
            <w:r w:rsidR="00B60D81" w:rsidRPr="00961D2F">
              <w:rPr>
                <w:rFonts w:ascii="Cambria" w:hAnsi="Cambria" w:cs="Times New Roman"/>
                <w:sz w:val="28"/>
              </w:rPr>
              <w:t xml:space="preserve">. Кроме того, может быть один </w:t>
            </w:r>
            <w:r w:rsidR="00B60D81">
              <w:rPr>
                <w:rFonts w:ascii="Cambria" w:hAnsi="Cambria" w:cs="Times New Roman"/>
                <w:sz w:val="28"/>
              </w:rPr>
              <w:t>КРД</w:t>
            </w:r>
            <w:r w:rsidR="00B60D81" w:rsidRPr="00961D2F">
              <w:rPr>
                <w:rFonts w:ascii="Cambria" w:hAnsi="Cambria" w:cs="Times New Roman"/>
                <w:sz w:val="28"/>
              </w:rPr>
              <w:t xml:space="preserve"> для</w:t>
            </w:r>
            <w:r w:rsidR="00C77EFE">
              <w:rPr>
                <w:rFonts w:ascii="Cambria" w:hAnsi="Cambria" w:cs="Times New Roman"/>
                <w:sz w:val="28"/>
              </w:rPr>
              <w:t xml:space="preserve"> каждой</w:t>
            </w:r>
            <w:r w:rsidR="00B60D81" w:rsidRPr="00961D2F">
              <w:rPr>
                <w:rFonts w:ascii="Cambria" w:hAnsi="Cambria" w:cs="Times New Roman"/>
                <w:sz w:val="28"/>
              </w:rPr>
              <w:t xml:space="preserve"> </w:t>
            </w:r>
            <w:r w:rsidR="00C77EFE">
              <w:rPr>
                <w:rFonts w:ascii="Cambria" w:hAnsi="Cambria" w:cs="Times New Roman"/>
                <w:sz w:val="28"/>
              </w:rPr>
              <w:t xml:space="preserve">из </w:t>
            </w:r>
            <w:r w:rsidR="00B60D81" w:rsidRPr="00961D2F">
              <w:rPr>
                <w:rFonts w:ascii="Cambria" w:hAnsi="Cambria" w:cs="Times New Roman"/>
                <w:sz w:val="28"/>
              </w:rPr>
              <w:t>Р.</w:t>
            </w:r>
            <w:r w:rsidR="00C77EFE">
              <w:rPr>
                <w:rFonts w:ascii="Cambria" w:hAnsi="Cambria" w:cs="Times New Roman"/>
                <w:sz w:val="28"/>
              </w:rPr>
              <w:t>10, Р.11 и Р.20</w:t>
            </w:r>
            <w:r w:rsidR="00B60D81" w:rsidRPr="00961D2F">
              <w:rPr>
                <w:rFonts w:ascii="Cambria" w:hAnsi="Cambria" w:cs="Times New Roman"/>
                <w:sz w:val="28"/>
              </w:rPr>
              <w:t>, котор</w:t>
            </w:r>
            <w:r w:rsidR="00B60D81">
              <w:rPr>
                <w:rFonts w:ascii="Cambria" w:hAnsi="Cambria" w:cs="Times New Roman"/>
                <w:sz w:val="28"/>
              </w:rPr>
              <w:t>ая</w:t>
            </w:r>
            <w:r w:rsidR="00B60D81" w:rsidRPr="00961D2F">
              <w:rPr>
                <w:rFonts w:ascii="Cambria" w:hAnsi="Cambria" w:cs="Times New Roman"/>
                <w:sz w:val="28"/>
              </w:rPr>
              <w:t xml:space="preserve"> оцен</w:t>
            </w:r>
            <w:r w:rsidR="00B60D81">
              <w:rPr>
                <w:rFonts w:ascii="Cambria" w:hAnsi="Cambria" w:cs="Times New Roman"/>
                <w:sz w:val="28"/>
              </w:rPr>
              <w:t>ена</w:t>
            </w:r>
            <w:r w:rsidR="00B60D81" w:rsidRPr="00961D2F">
              <w:rPr>
                <w:rFonts w:ascii="Cambria" w:hAnsi="Cambria" w:cs="Times New Roman"/>
                <w:sz w:val="28"/>
              </w:rPr>
              <w:t xml:space="preserve"> как Н</w:t>
            </w:r>
            <w:r w:rsidR="00B60D81">
              <w:rPr>
                <w:rFonts w:ascii="Cambria" w:hAnsi="Cambria" w:cs="Times New Roman"/>
                <w:sz w:val="28"/>
              </w:rPr>
              <w:t>С</w:t>
            </w:r>
            <w:r w:rsidR="00B60D81" w:rsidRPr="00961D2F">
              <w:rPr>
                <w:rFonts w:ascii="Cambria" w:hAnsi="Cambria" w:cs="Times New Roman"/>
                <w:sz w:val="28"/>
              </w:rPr>
              <w:t xml:space="preserve"> или </w:t>
            </w:r>
            <w:r w:rsidR="00B60D81">
              <w:rPr>
                <w:rFonts w:ascii="Cambria" w:hAnsi="Cambria" w:cs="Times New Roman"/>
                <w:sz w:val="28"/>
              </w:rPr>
              <w:t>ЧС</w:t>
            </w:r>
            <w:r w:rsidR="00B60D81" w:rsidRPr="00961D2F">
              <w:rPr>
                <w:rFonts w:ascii="Cambria" w:hAnsi="Cambria" w:cs="Times New Roman"/>
                <w:sz w:val="28"/>
              </w:rPr>
              <w:t xml:space="preserve">, независимо от </w:t>
            </w:r>
            <w:r w:rsidR="00B60D81">
              <w:rPr>
                <w:rFonts w:ascii="Cambria" w:hAnsi="Cambria" w:cs="Times New Roman"/>
                <w:sz w:val="28"/>
              </w:rPr>
              <w:t>рейтинга по</w:t>
            </w:r>
            <w:r w:rsidR="00B60D81" w:rsidRPr="00DF0993">
              <w:rPr>
                <w:rFonts w:ascii="Cambria" w:hAnsi="Cambria" w:cs="Times New Roman"/>
                <w:sz w:val="28"/>
              </w:rPr>
              <w:t xml:space="preserve"> </w:t>
            </w:r>
            <w:r w:rsidR="00B60D81">
              <w:rPr>
                <w:rFonts w:ascii="Cambria" w:hAnsi="Cambria" w:cs="Times New Roman"/>
                <w:sz w:val="28"/>
              </w:rPr>
              <w:t>НР</w:t>
            </w:r>
            <w:r w:rsidR="00B60D81" w:rsidRPr="00DF0993">
              <w:rPr>
                <w:rFonts w:ascii="Cambria" w:hAnsi="Cambria" w:cs="Times New Roman"/>
                <w:sz w:val="28"/>
              </w:rPr>
              <w:t>.</w:t>
            </w:r>
            <w:r w:rsidR="00C77EFE">
              <w:rPr>
                <w:rFonts w:ascii="Cambria" w:hAnsi="Cambria" w:cs="Times New Roman"/>
                <w:sz w:val="28"/>
              </w:rPr>
              <w:t>3</w:t>
            </w:r>
            <w:r w:rsidR="00B60D81">
              <w:rPr>
                <w:rFonts w:ascii="Cambria" w:hAnsi="Cambria" w:cs="Times New Roman"/>
                <w:sz w:val="28"/>
              </w:rPr>
              <w:t>.</w:t>
            </w:r>
          </w:p>
          <w:p w14:paraId="3C395005" w14:textId="77777777" w:rsidR="00B60D81" w:rsidRDefault="00B60D81" w:rsidP="00705D04">
            <w:pPr>
              <w:spacing w:before="120"/>
              <w:jc w:val="both"/>
              <w:rPr>
                <w:rFonts w:ascii="Cambria" w:hAnsi="Cambria" w:cs="Times New Roman"/>
                <w:b/>
                <w:bCs/>
                <w:color w:val="54B2DA"/>
                <w:sz w:val="28"/>
              </w:rPr>
            </w:pPr>
            <w:r>
              <w:rPr>
                <w:rFonts w:ascii="Cambria" w:hAnsi="Cambria" w:cs="Times New Roman"/>
                <w:b/>
                <w:bCs/>
                <w:color w:val="54B2DA"/>
                <w:sz w:val="28"/>
              </w:rPr>
              <w:t>Другие рекомендуемые действия</w:t>
            </w:r>
          </w:p>
          <w:p w14:paraId="7DBFAE4C" w14:textId="43DF4B8E" w:rsidR="00B60D81" w:rsidRDefault="00B60D81" w:rsidP="00705D04">
            <w:pPr>
              <w:spacing w:before="120"/>
              <w:jc w:val="both"/>
              <w:rPr>
                <w:rFonts w:ascii="Cambria" w:hAnsi="Cambria" w:cs="Times New Roman"/>
                <w:sz w:val="28"/>
              </w:rPr>
            </w:pPr>
            <w:r>
              <w:rPr>
                <w:rFonts w:ascii="Cambria" w:hAnsi="Cambria" w:cs="Times New Roman"/>
                <w:sz w:val="28"/>
              </w:rPr>
              <w:t>а</w:t>
            </w:r>
            <w:r w:rsidRPr="00DC098F">
              <w:rPr>
                <w:rFonts w:ascii="Cambria" w:hAnsi="Cambria" w:cs="Times New Roman"/>
                <w:sz w:val="28"/>
              </w:rPr>
              <w:t xml:space="preserve">) </w:t>
            </w:r>
            <w:r w:rsidRPr="00AC6CDA">
              <w:rPr>
                <w:rFonts w:ascii="Cambria" w:hAnsi="Cambria" w:cs="Times New Roman"/>
                <w:sz w:val="28"/>
              </w:rPr>
              <w:t xml:space="preserve">Если </w:t>
            </w:r>
            <w:r>
              <w:rPr>
                <w:rFonts w:ascii="Cambria" w:hAnsi="Cambria" w:cs="Times New Roman"/>
                <w:sz w:val="28"/>
              </w:rPr>
              <w:t>НР</w:t>
            </w:r>
            <w:r w:rsidRPr="00AC6CDA">
              <w:rPr>
                <w:rFonts w:ascii="Cambria" w:hAnsi="Cambria" w:cs="Times New Roman"/>
                <w:sz w:val="28"/>
              </w:rPr>
              <w:t>.</w:t>
            </w:r>
            <w:r w:rsidR="00C05983">
              <w:rPr>
                <w:rFonts w:ascii="Cambria" w:hAnsi="Cambria" w:cs="Times New Roman"/>
                <w:sz w:val="28"/>
              </w:rPr>
              <w:t>3</w:t>
            </w:r>
            <w:r w:rsidRPr="00AC6CDA">
              <w:rPr>
                <w:rFonts w:ascii="Cambria" w:hAnsi="Cambria" w:cs="Times New Roman"/>
                <w:sz w:val="28"/>
              </w:rPr>
              <w:t xml:space="preserve"> и </w:t>
            </w:r>
            <w:r>
              <w:rPr>
                <w:rFonts w:ascii="Cambria" w:hAnsi="Cambria" w:cs="Times New Roman"/>
                <w:sz w:val="28"/>
              </w:rPr>
              <w:t>НР</w:t>
            </w:r>
            <w:r w:rsidRPr="00AC6CDA">
              <w:rPr>
                <w:rFonts w:ascii="Cambria" w:hAnsi="Cambria" w:cs="Times New Roman"/>
                <w:sz w:val="28"/>
              </w:rPr>
              <w:t>.</w:t>
            </w:r>
            <w:r w:rsidR="00C05983">
              <w:rPr>
                <w:rFonts w:ascii="Cambria" w:hAnsi="Cambria" w:cs="Times New Roman"/>
                <w:sz w:val="28"/>
              </w:rPr>
              <w:t>4</w:t>
            </w:r>
            <w:r w:rsidRPr="00AC6CDA">
              <w:rPr>
                <w:rFonts w:ascii="Cambria" w:hAnsi="Cambria" w:cs="Times New Roman"/>
                <w:sz w:val="28"/>
              </w:rPr>
              <w:t xml:space="preserve"> имеют рейтинг </w:t>
            </w:r>
            <w:r>
              <w:rPr>
                <w:rFonts w:ascii="Cambria" w:hAnsi="Cambria" w:cs="Times New Roman"/>
                <w:sz w:val="28"/>
              </w:rPr>
              <w:t>Высокая эффективность"</w:t>
            </w:r>
            <w:r w:rsidRPr="00C12708">
              <w:rPr>
                <w:rFonts w:ascii="Cambria" w:hAnsi="Cambria" w:cs="Times New Roman"/>
                <w:sz w:val="28"/>
              </w:rPr>
              <w:t xml:space="preserve"> или </w:t>
            </w:r>
            <w:r>
              <w:rPr>
                <w:rFonts w:ascii="Cambria" w:hAnsi="Cambria" w:cs="Times New Roman"/>
                <w:sz w:val="28"/>
              </w:rPr>
              <w:t>"Значительная эффективность"</w:t>
            </w:r>
            <w:r w:rsidRPr="00AC6CDA">
              <w:rPr>
                <w:rFonts w:ascii="Cambria" w:hAnsi="Cambria" w:cs="Times New Roman"/>
                <w:sz w:val="28"/>
              </w:rPr>
              <w:t xml:space="preserve">, а </w:t>
            </w:r>
            <w:r>
              <w:rPr>
                <w:rFonts w:ascii="Cambria" w:hAnsi="Cambria" w:cs="Times New Roman"/>
                <w:sz w:val="28"/>
              </w:rPr>
              <w:t>Р</w:t>
            </w:r>
            <w:r w:rsidRPr="00AC6CDA">
              <w:rPr>
                <w:rFonts w:ascii="Cambria" w:hAnsi="Cambria" w:cs="Times New Roman"/>
                <w:sz w:val="28"/>
              </w:rPr>
              <w:t>.</w:t>
            </w:r>
            <w:r w:rsidR="00C05983">
              <w:rPr>
                <w:rFonts w:ascii="Cambria" w:hAnsi="Cambria" w:cs="Times New Roman"/>
                <w:sz w:val="28"/>
              </w:rPr>
              <w:t>10, 11</w:t>
            </w:r>
            <w:r>
              <w:rPr>
                <w:rFonts w:ascii="Cambria" w:hAnsi="Cambria" w:cs="Times New Roman"/>
                <w:sz w:val="28"/>
              </w:rPr>
              <w:t xml:space="preserve"> и </w:t>
            </w:r>
            <w:r w:rsidR="00C05983">
              <w:rPr>
                <w:rFonts w:ascii="Cambria" w:hAnsi="Cambria" w:cs="Times New Roman"/>
                <w:sz w:val="28"/>
              </w:rPr>
              <w:t>20</w:t>
            </w:r>
            <w:r>
              <w:rPr>
                <w:rFonts w:ascii="Cambria" w:hAnsi="Cambria" w:cs="Times New Roman"/>
                <w:sz w:val="28"/>
              </w:rPr>
              <w:t xml:space="preserve"> – </w:t>
            </w:r>
            <w:r w:rsidR="00C05983">
              <w:rPr>
                <w:rFonts w:ascii="Cambria" w:hAnsi="Cambria" w:cs="Times New Roman"/>
                <w:sz w:val="28"/>
              </w:rPr>
              <w:t>все</w:t>
            </w:r>
            <w:r>
              <w:rPr>
                <w:rFonts w:ascii="Cambria" w:hAnsi="Cambria" w:cs="Times New Roman"/>
                <w:sz w:val="28"/>
              </w:rPr>
              <w:t xml:space="preserve"> </w:t>
            </w:r>
            <w:r w:rsidRPr="00AC6CDA">
              <w:rPr>
                <w:rFonts w:ascii="Cambria" w:hAnsi="Cambria" w:cs="Times New Roman"/>
                <w:sz w:val="28"/>
              </w:rPr>
              <w:t xml:space="preserve">рейтинг </w:t>
            </w:r>
            <w:r>
              <w:rPr>
                <w:rFonts w:ascii="Cambria" w:hAnsi="Cambria" w:cs="Times New Roman"/>
                <w:sz w:val="28"/>
              </w:rPr>
              <w:t>ЗС</w:t>
            </w:r>
            <w:r w:rsidRPr="00AC6CDA">
              <w:rPr>
                <w:rFonts w:ascii="Cambria" w:hAnsi="Cambria" w:cs="Times New Roman"/>
                <w:sz w:val="28"/>
              </w:rPr>
              <w:t xml:space="preserve"> или </w:t>
            </w:r>
            <w:r>
              <w:rPr>
                <w:rFonts w:ascii="Cambria" w:hAnsi="Cambria" w:cs="Times New Roman"/>
                <w:sz w:val="28"/>
              </w:rPr>
              <w:t>С</w:t>
            </w:r>
            <w:r w:rsidRPr="00AC6CDA">
              <w:rPr>
                <w:rFonts w:ascii="Cambria" w:hAnsi="Cambria" w:cs="Times New Roman"/>
                <w:sz w:val="28"/>
              </w:rPr>
              <w:t>, все рекомендуемые действия для этой главы должны быть представлены в этом разделе.</w:t>
            </w:r>
          </w:p>
          <w:p w14:paraId="3D8E9BAF" w14:textId="0F142997" w:rsidR="00B60D81" w:rsidRPr="00834B4C" w:rsidRDefault="00B60D81" w:rsidP="00705D04">
            <w:pPr>
              <w:spacing w:before="120"/>
              <w:jc w:val="both"/>
              <w:rPr>
                <w:rFonts w:ascii="Cambria" w:hAnsi="Cambria" w:cs="Times New Roman"/>
                <w:b/>
                <w:bCs/>
                <w:color w:val="54B2DA"/>
                <w:sz w:val="28"/>
              </w:rPr>
            </w:pPr>
            <w:r w:rsidRPr="00834B4C">
              <w:rPr>
                <w:rFonts w:ascii="Cambria" w:hAnsi="Cambria" w:cs="Times New Roman"/>
                <w:sz w:val="28"/>
              </w:rPr>
              <w:t xml:space="preserve">b) </w:t>
            </w:r>
            <w:r w:rsidRPr="00430DCB">
              <w:rPr>
                <w:rFonts w:ascii="Cambria" w:hAnsi="Cambria" w:cs="Times New Roman"/>
                <w:sz w:val="28"/>
              </w:rPr>
              <w:t xml:space="preserve">Как правило, </w:t>
            </w:r>
            <w:r>
              <w:rPr>
                <w:rFonts w:ascii="Cambria" w:hAnsi="Cambria" w:cs="Times New Roman"/>
                <w:sz w:val="28"/>
              </w:rPr>
              <w:t>для каждого</w:t>
            </w:r>
            <w:r w:rsidRPr="00430DCB">
              <w:rPr>
                <w:rFonts w:ascii="Cambria" w:hAnsi="Cambria" w:cs="Times New Roman"/>
                <w:sz w:val="28"/>
              </w:rPr>
              <w:t xml:space="preserve"> </w:t>
            </w:r>
            <w:r>
              <w:rPr>
                <w:rFonts w:ascii="Cambria" w:hAnsi="Cambria" w:cs="Times New Roman"/>
                <w:sz w:val="28"/>
              </w:rPr>
              <w:t>Н</w:t>
            </w:r>
            <w:r w:rsidRPr="00430DCB">
              <w:rPr>
                <w:rFonts w:ascii="Cambria" w:hAnsi="Cambria" w:cs="Times New Roman"/>
                <w:sz w:val="28"/>
              </w:rPr>
              <w:t>епосредственный результат</w:t>
            </w:r>
            <w:r>
              <w:rPr>
                <w:rFonts w:ascii="Cambria" w:hAnsi="Cambria" w:cs="Times New Roman"/>
                <w:sz w:val="28"/>
              </w:rPr>
              <w:t>а</w:t>
            </w:r>
            <w:r w:rsidRPr="00430DCB">
              <w:rPr>
                <w:rFonts w:ascii="Cambria" w:hAnsi="Cambria" w:cs="Times New Roman"/>
                <w:sz w:val="28"/>
              </w:rPr>
              <w:t xml:space="preserve"> должно </w:t>
            </w:r>
            <w:r>
              <w:rPr>
                <w:rFonts w:ascii="Cambria" w:hAnsi="Cambria" w:cs="Times New Roman"/>
                <w:sz w:val="28"/>
              </w:rPr>
              <w:t>быть</w:t>
            </w:r>
            <w:r w:rsidRPr="00430DCB">
              <w:rPr>
                <w:rFonts w:ascii="Cambria" w:hAnsi="Cambria" w:cs="Times New Roman"/>
                <w:sz w:val="28"/>
              </w:rPr>
              <w:t xml:space="preserve"> не более пяти рекомендуемых действий</w:t>
            </w:r>
            <w:r w:rsidR="00C05983">
              <w:rPr>
                <w:rFonts w:ascii="Cambria" w:hAnsi="Cambria" w:cs="Times New Roman"/>
                <w:sz w:val="28"/>
              </w:rPr>
              <w:t>. В случае если оба НР.3 и НР4 оценены на уровне "Высокая эффективность"</w:t>
            </w:r>
            <w:r w:rsidR="00C05983" w:rsidRPr="00C12708">
              <w:rPr>
                <w:rFonts w:ascii="Cambria" w:hAnsi="Cambria" w:cs="Times New Roman"/>
                <w:sz w:val="28"/>
              </w:rPr>
              <w:t xml:space="preserve"> или </w:t>
            </w:r>
            <w:r w:rsidR="00C05983">
              <w:rPr>
                <w:rFonts w:ascii="Cambria" w:hAnsi="Cambria" w:cs="Times New Roman"/>
                <w:sz w:val="28"/>
              </w:rPr>
              <w:t>"Значительная эффективность"</w:t>
            </w:r>
            <w:r w:rsidR="00C05983" w:rsidRPr="00C12708">
              <w:rPr>
                <w:rFonts w:ascii="Cambria" w:hAnsi="Cambria" w:cs="Times New Roman"/>
                <w:sz w:val="28"/>
              </w:rPr>
              <w:t xml:space="preserve">, а </w:t>
            </w:r>
            <w:r w:rsidR="00C05983" w:rsidRPr="00C12708">
              <w:rPr>
                <w:rFonts w:ascii="Cambria" w:hAnsi="Cambria" w:cs="Times New Roman"/>
                <w:sz w:val="28"/>
              </w:rPr>
              <w:lastRenderedPageBreak/>
              <w:t>Р.</w:t>
            </w:r>
            <w:r w:rsidR="00C05983">
              <w:rPr>
                <w:rFonts w:ascii="Cambria" w:hAnsi="Cambria" w:cs="Times New Roman"/>
                <w:sz w:val="28"/>
              </w:rPr>
              <w:t xml:space="preserve">10, Р.11 и Р.20 – все </w:t>
            </w:r>
            <w:r w:rsidR="00C05983" w:rsidRPr="00C12708">
              <w:rPr>
                <w:rFonts w:ascii="Cambria" w:hAnsi="Cambria" w:cs="Times New Roman"/>
                <w:sz w:val="28"/>
              </w:rPr>
              <w:t xml:space="preserve">как </w:t>
            </w:r>
            <w:r w:rsidR="00C05983">
              <w:rPr>
                <w:rFonts w:ascii="Cambria" w:hAnsi="Cambria" w:cs="Times New Roman"/>
                <w:sz w:val="28"/>
              </w:rPr>
              <w:t>ЗС</w:t>
            </w:r>
            <w:r w:rsidR="00C05983" w:rsidRPr="00C12708">
              <w:rPr>
                <w:rFonts w:ascii="Cambria" w:hAnsi="Cambria" w:cs="Times New Roman"/>
                <w:sz w:val="28"/>
              </w:rPr>
              <w:t xml:space="preserve"> или </w:t>
            </w:r>
            <w:r w:rsidR="00C05983">
              <w:rPr>
                <w:rFonts w:ascii="Cambria" w:hAnsi="Cambria" w:cs="Times New Roman"/>
                <w:sz w:val="28"/>
              </w:rPr>
              <w:t>С, все рекомендуемые действия должны быть представлены в этом разделе.</w:t>
            </w:r>
          </w:p>
        </w:tc>
      </w:tr>
    </w:tbl>
    <w:p w14:paraId="77E90FA7" w14:textId="2CD2DC23" w:rsidR="00B60D81" w:rsidRDefault="00742A3C" w:rsidP="009558F6">
      <w:pPr>
        <w:spacing w:before="120"/>
        <w:ind w:left="357"/>
        <w:jc w:val="both"/>
        <w:rPr>
          <w:rFonts w:ascii="Cambria" w:hAnsi="Cambria" w:cs="Times New Roman"/>
          <w:sz w:val="28"/>
        </w:rPr>
      </w:pPr>
      <w:r w:rsidRPr="001152E5">
        <w:rPr>
          <w:rFonts w:ascii="Cambria" w:hAnsi="Cambria" w:cs="Times New Roman"/>
          <w:sz w:val="28"/>
        </w:rPr>
        <w:lastRenderedPageBreak/>
        <w:t>11</w:t>
      </w:r>
      <w:r w:rsidR="00B60D81">
        <w:rPr>
          <w:rFonts w:ascii="Cambria" w:hAnsi="Cambria" w:cs="Times New Roman"/>
          <w:sz w:val="28"/>
        </w:rPr>
        <w:t xml:space="preserve">8. </w:t>
      </w:r>
      <w:r w:rsidR="00B60D81" w:rsidRPr="00463833">
        <w:rPr>
          <w:rFonts w:ascii="Cambria" w:hAnsi="Cambria" w:cs="Times New Roman"/>
          <w:sz w:val="28"/>
        </w:rPr>
        <w:t>Соответствующим</w:t>
      </w:r>
      <w:r w:rsidR="00B60D81">
        <w:rPr>
          <w:rFonts w:ascii="Cambria" w:hAnsi="Cambria" w:cs="Times New Roman"/>
          <w:sz w:val="28"/>
        </w:rPr>
        <w:t>и</w:t>
      </w:r>
      <w:r w:rsidR="00B60D81" w:rsidRPr="00463833">
        <w:rPr>
          <w:rFonts w:ascii="Cambria" w:hAnsi="Cambria" w:cs="Times New Roman"/>
          <w:sz w:val="28"/>
        </w:rPr>
        <w:t xml:space="preserve"> Непосредственным</w:t>
      </w:r>
      <w:r w:rsidR="00B60D81">
        <w:rPr>
          <w:rFonts w:ascii="Cambria" w:hAnsi="Cambria" w:cs="Times New Roman"/>
          <w:sz w:val="28"/>
        </w:rPr>
        <w:t>и</w:t>
      </w:r>
      <w:r w:rsidR="00B60D81" w:rsidRPr="00463833">
        <w:rPr>
          <w:rFonts w:ascii="Cambria" w:hAnsi="Cambria" w:cs="Times New Roman"/>
          <w:sz w:val="28"/>
        </w:rPr>
        <w:t xml:space="preserve"> результат</w:t>
      </w:r>
      <w:r w:rsidR="00B60D81">
        <w:rPr>
          <w:rFonts w:ascii="Cambria" w:hAnsi="Cambria" w:cs="Times New Roman"/>
          <w:sz w:val="28"/>
        </w:rPr>
        <w:t>ами</w:t>
      </w:r>
      <w:r w:rsidR="00B60D81" w:rsidRPr="00463833">
        <w:rPr>
          <w:rFonts w:ascii="Cambria" w:hAnsi="Cambria" w:cs="Times New Roman"/>
          <w:sz w:val="28"/>
        </w:rPr>
        <w:t>, рассматриваемым</w:t>
      </w:r>
      <w:r w:rsidR="00CE20F2">
        <w:rPr>
          <w:rFonts w:ascii="Cambria" w:hAnsi="Cambria" w:cs="Times New Roman"/>
          <w:sz w:val="28"/>
        </w:rPr>
        <w:t>и</w:t>
      </w:r>
      <w:r w:rsidR="00B60D81" w:rsidRPr="00463833">
        <w:rPr>
          <w:rFonts w:ascii="Cambria" w:hAnsi="Cambria" w:cs="Times New Roman"/>
          <w:sz w:val="28"/>
        </w:rPr>
        <w:t xml:space="preserve"> и оцениваемым</w:t>
      </w:r>
      <w:r w:rsidR="00CE20F2">
        <w:rPr>
          <w:rFonts w:ascii="Cambria" w:hAnsi="Cambria" w:cs="Times New Roman"/>
          <w:sz w:val="28"/>
        </w:rPr>
        <w:t>и</w:t>
      </w:r>
      <w:r w:rsidR="00B60D81" w:rsidRPr="00463833">
        <w:rPr>
          <w:rFonts w:ascii="Cambria" w:hAnsi="Cambria" w:cs="Times New Roman"/>
          <w:sz w:val="28"/>
        </w:rPr>
        <w:t xml:space="preserve"> в данной главе, является </w:t>
      </w:r>
      <w:r w:rsidR="00B60D81">
        <w:rPr>
          <w:rFonts w:ascii="Cambria" w:hAnsi="Cambria" w:cs="Times New Roman"/>
          <w:sz w:val="28"/>
        </w:rPr>
        <w:t>НР</w:t>
      </w:r>
      <w:r w:rsidR="00B60D81" w:rsidRPr="00463833">
        <w:rPr>
          <w:rFonts w:ascii="Cambria" w:hAnsi="Cambria" w:cs="Times New Roman"/>
          <w:sz w:val="28"/>
        </w:rPr>
        <w:t>.</w:t>
      </w:r>
      <w:r w:rsidR="008B305A">
        <w:rPr>
          <w:rFonts w:ascii="Cambria" w:hAnsi="Cambria" w:cs="Times New Roman"/>
          <w:sz w:val="28"/>
        </w:rPr>
        <w:t>3 и НР.4</w:t>
      </w:r>
      <w:r w:rsidR="008B305A">
        <w:rPr>
          <w:rStyle w:val="ac"/>
          <w:rFonts w:ascii="Cambria" w:hAnsi="Cambria" w:cs="Times New Roman"/>
          <w:sz w:val="28"/>
        </w:rPr>
        <w:footnoteReference w:id="230"/>
      </w:r>
      <w:r w:rsidR="00B60D81" w:rsidRPr="00463833">
        <w:rPr>
          <w:rFonts w:ascii="Cambria" w:hAnsi="Cambria" w:cs="Times New Roman"/>
          <w:sz w:val="28"/>
        </w:rPr>
        <w:t>. Рекомендации, имеющие отношение к оценке эффективности в данном разделе,</w:t>
      </w:r>
      <w:r w:rsidR="00B60D81">
        <w:rPr>
          <w:rFonts w:ascii="Cambria" w:hAnsi="Cambria" w:cs="Times New Roman"/>
          <w:sz w:val="28"/>
        </w:rPr>
        <w:t xml:space="preserve"> — это</w:t>
      </w:r>
      <w:r w:rsidR="00B60D81" w:rsidRPr="00463833">
        <w:rPr>
          <w:rFonts w:ascii="Cambria" w:hAnsi="Cambria" w:cs="Times New Roman"/>
          <w:sz w:val="28"/>
        </w:rPr>
        <w:t xml:space="preserve"> Р.</w:t>
      </w:r>
      <w:r w:rsidR="008B305A">
        <w:rPr>
          <w:rFonts w:ascii="Cambria" w:hAnsi="Cambria" w:cs="Times New Roman"/>
          <w:sz w:val="28"/>
        </w:rPr>
        <w:t>9 – 23</w:t>
      </w:r>
      <w:r w:rsidR="00B60D81">
        <w:rPr>
          <w:rFonts w:ascii="Cambria" w:hAnsi="Cambria" w:cs="Times New Roman"/>
          <w:sz w:val="28"/>
        </w:rPr>
        <w:t xml:space="preserve">, </w:t>
      </w:r>
      <w:r w:rsidR="008B305A">
        <w:rPr>
          <w:rFonts w:ascii="Cambria" w:hAnsi="Cambria" w:cs="Times New Roman"/>
          <w:sz w:val="28"/>
        </w:rPr>
        <w:t>26</w:t>
      </w:r>
      <w:r w:rsidR="00B60D81">
        <w:rPr>
          <w:rFonts w:ascii="Cambria" w:hAnsi="Cambria" w:cs="Times New Roman"/>
          <w:sz w:val="28"/>
        </w:rPr>
        <w:t xml:space="preserve">, </w:t>
      </w:r>
      <w:r w:rsidR="008B305A">
        <w:rPr>
          <w:rFonts w:ascii="Cambria" w:hAnsi="Cambria" w:cs="Times New Roman"/>
          <w:sz w:val="28"/>
        </w:rPr>
        <w:t>27</w:t>
      </w:r>
      <w:r w:rsidR="00B60D81">
        <w:rPr>
          <w:rFonts w:ascii="Cambria" w:hAnsi="Cambria" w:cs="Times New Roman"/>
          <w:sz w:val="28"/>
        </w:rPr>
        <w:t xml:space="preserve">, </w:t>
      </w:r>
      <w:r w:rsidR="008B305A">
        <w:rPr>
          <w:rFonts w:ascii="Cambria" w:hAnsi="Cambria" w:cs="Times New Roman"/>
          <w:sz w:val="28"/>
        </w:rPr>
        <w:t>28, 34</w:t>
      </w:r>
      <w:r w:rsidR="00B60D81">
        <w:rPr>
          <w:rFonts w:ascii="Cambria" w:hAnsi="Cambria" w:cs="Times New Roman"/>
          <w:sz w:val="28"/>
        </w:rPr>
        <w:t xml:space="preserve"> и</w:t>
      </w:r>
      <w:r w:rsidR="00B60D81" w:rsidRPr="00463833">
        <w:rPr>
          <w:rFonts w:ascii="Cambria" w:hAnsi="Cambria" w:cs="Times New Roman"/>
          <w:sz w:val="28"/>
        </w:rPr>
        <w:t xml:space="preserve"> </w:t>
      </w:r>
      <w:r w:rsidR="00B60D81">
        <w:rPr>
          <w:rFonts w:ascii="Cambria" w:hAnsi="Cambria" w:cs="Times New Roman"/>
          <w:sz w:val="28"/>
        </w:rPr>
        <w:t>3</w:t>
      </w:r>
      <w:r w:rsidR="008B305A">
        <w:rPr>
          <w:rFonts w:ascii="Cambria" w:hAnsi="Cambria" w:cs="Times New Roman"/>
          <w:sz w:val="28"/>
        </w:rPr>
        <w:t>5</w:t>
      </w:r>
      <w:r w:rsidR="00B60D81" w:rsidRPr="00463833">
        <w:rPr>
          <w:rFonts w:ascii="Cambria" w:hAnsi="Cambria" w:cs="Times New Roman"/>
          <w:sz w:val="28"/>
        </w:rPr>
        <w:t>, а также элементы Р.</w:t>
      </w:r>
      <w:r w:rsidR="008B305A">
        <w:rPr>
          <w:rFonts w:ascii="Cambria" w:hAnsi="Cambria" w:cs="Times New Roman"/>
          <w:sz w:val="28"/>
        </w:rPr>
        <w:t>1</w:t>
      </w:r>
      <w:r w:rsidR="00B60D81">
        <w:rPr>
          <w:rFonts w:ascii="Cambria" w:hAnsi="Cambria" w:cs="Times New Roman"/>
          <w:sz w:val="28"/>
        </w:rPr>
        <w:t xml:space="preserve">, </w:t>
      </w:r>
      <w:r w:rsidR="008B305A">
        <w:rPr>
          <w:rFonts w:ascii="Cambria" w:hAnsi="Cambria" w:cs="Times New Roman"/>
          <w:sz w:val="28"/>
        </w:rPr>
        <w:t>29</w:t>
      </w:r>
      <w:r w:rsidR="00B60D81">
        <w:rPr>
          <w:rFonts w:ascii="Cambria" w:hAnsi="Cambria" w:cs="Times New Roman"/>
          <w:sz w:val="28"/>
        </w:rPr>
        <w:t xml:space="preserve"> и 40</w:t>
      </w:r>
      <w:r w:rsidR="00B60D81" w:rsidRPr="00463833">
        <w:rPr>
          <w:rFonts w:ascii="Cambria" w:hAnsi="Cambria" w:cs="Times New Roman"/>
          <w:sz w:val="28"/>
        </w:rPr>
        <w:t>.</w:t>
      </w:r>
    </w:p>
    <w:p w14:paraId="590065D7" w14:textId="702AA5BF" w:rsidR="00EB02D8" w:rsidRDefault="00EB02D8" w:rsidP="00EB02D8">
      <w:pPr>
        <w:spacing w:before="120"/>
        <w:ind w:left="357"/>
        <w:jc w:val="both"/>
        <w:rPr>
          <w:rFonts w:ascii="Cambria" w:hAnsi="Cambria" w:cs="Times New Roman"/>
          <w:b/>
          <w:bCs/>
          <w:color w:val="5B9BD5" w:themeColor="accent5"/>
          <w:sz w:val="28"/>
        </w:rPr>
      </w:pPr>
      <w:r>
        <w:rPr>
          <w:rFonts w:ascii="Cambria" w:hAnsi="Cambria" w:cs="Times New Roman"/>
          <w:b/>
          <w:bCs/>
          <w:color w:val="5B9BD5" w:themeColor="accent5"/>
          <w:sz w:val="28"/>
        </w:rPr>
        <w:t>5</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Непосредственный результат </w:t>
      </w:r>
      <w:r>
        <w:rPr>
          <w:rFonts w:ascii="Cambria" w:hAnsi="Cambria" w:cs="Times New Roman"/>
          <w:b/>
          <w:bCs/>
          <w:color w:val="5B9BD5" w:themeColor="accent5"/>
          <w:sz w:val="28"/>
        </w:rPr>
        <w:t>3</w:t>
      </w:r>
      <w:r w:rsidRPr="00FB37A8">
        <w:rPr>
          <w:rFonts w:ascii="Cambria" w:hAnsi="Cambria" w:cs="Times New Roman"/>
          <w:b/>
          <w:bCs/>
          <w:color w:val="5B9BD5" w:themeColor="accent5"/>
          <w:sz w:val="28"/>
        </w:rPr>
        <w:t xml:space="preserve"> (</w:t>
      </w:r>
      <w:r>
        <w:rPr>
          <w:rFonts w:ascii="Cambria" w:hAnsi="Cambria" w:cs="Times New Roman"/>
          <w:b/>
          <w:bCs/>
          <w:color w:val="5B9BD5" w:themeColor="accent5"/>
          <w:sz w:val="28"/>
        </w:rPr>
        <w:t xml:space="preserve">Надзор и превентивные меры со стороны финансовых учреждений (ФУ) и ПУВА) </w:t>
      </w:r>
    </w:p>
    <w:tbl>
      <w:tblPr>
        <w:tblStyle w:val="a3"/>
        <w:tblW w:w="0" w:type="auto"/>
        <w:tblInd w:w="357" w:type="dxa"/>
        <w:tblLook w:val="04A0" w:firstRow="1" w:lastRow="0" w:firstColumn="1" w:lastColumn="0" w:noHBand="0" w:noVBand="1"/>
      </w:tblPr>
      <w:tblGrid>
        <w:gridCol w:w="9932"/>
      </w:tblGrid>
      <w:tr w:rsidR="00EB02D8" w14:paraId="61171060" w14:textId="77777777" w:rsidTr="001152E5">
        <w:tc>
          <w:tcPr>
            <w:tcW w:w="9932" w:type="dxa"/>
            <w:tcBorders>
              <w:top w:val="nil"/>
              <w:left w:val="nil"/>
              <w:bottom w:val="nil"/>
              <w:right w:val="nil"/>
            </w:tcBorders>
            <w:shd w:val="clear" w:color="auto" w:fill="EDEDED" w:themeFill="accent3" w:themeFillTint="33"/>
          </w:tcPr>
          <w:p w14:paraId="0CF07BF9" w14:textId="5CE177F7" w:rsidR="00EB02D8" w:rsidRPr="00EB02D8" w:rsidRDefault="00EB02D8" w:rsidP="00705D04">
            <w:pPr>
              <w:spacing w:before="120"/>
              <w:jc w:val="both"/>
              <w:rPr>
                <w:rFonts w:ascii="Cambria" w:hAnsi="Cambria" w:cs="Times New Roman"/>
                <w:b/>
                <w:bCs/>
                <w:i/>
                <w:iCs/>
                <w:sz w:val="28"/>
              </w:rPr>
            </w:pPr>
            <w:r>
              <w:rPr>
                <w:rFonts w:ascii="Cambria" w:hAnsi="Cambria" w:cs="Times New Roman"/>
                <w:b/>
                <w:bCs/>
                <w:i/>
                <w:iCs/>
                <w:sz w:val="28"/>
              </w:rPr>
              <w:t>Комментарий для оценщиков:</w:t>
            </w:r>
          </w:p>
          <w:p w14:paraId="00D0B0B0" w14:textId="32A5729A" w:rsidR="00EB02D8" w:rsidRPr="00EB02D8" w:rsidRDefault="00EB02D8" w:rsidP="00705D04">
            <w:pPr>
              <w:spacing w:before="120"/>
              <w:jc w:val="both"/>
              <w:rPr>
                <w:rFonts w:ascii="Cambria" w:hAnsi="Cambria" w:cs="Times New Roman"/>
                <w:sz w:val="28"/>
              </w:rPr>
            </w:pPr>
            <w:r w:rsidRPr="00EB02D8">
              <w:rPr>
                <w:rFonts w:ascii="Cambria" w:hAnsi="Cambria" w:cs="Times New Roman"/>
                <w:sz w:val="28"/>
              </w:rPr>
              <w:t>В первом абзаце следует дать краткое резюме того, какое относительное значение придавали эксперты различным типам финансовых учреждений и П</w:t>
            </w:r>
            <w:r>
              <w:rPr>
                <w:rFonts w:ascii="Cambria" w:hAnsi="Cambria" w:cs="Times New Roman"/>
                <w:sz w:val="28"/>
              </w:rPr>
              <w:t>УВА</w:t>
            </w:r>
            <w:r w:rsidRPr="00EB02D8">
              <w:rPr>
                <w:rFonts w:ascii="Cambria" w:hAnsi="Cambria" w:cs="Times New Roman"/>
                <w:sz w:val="28"/>
              </w:rPr>
              <w:t xml:space="preserve">, принимая во внимание риск, контекст и существенность </w:t>
            </w:r>
            <w:r>
              <w:rPr>
                <w:rFonts w:ascii="Cambria" w:hAnsi="Cambria" w:cs="Times New Roman"/>
                <w:sz w:val="28"/>
              </w:rPr>
              <w:t xml:space="preserve">в </w:t>
            </w:r>
            <w:r w:rsidRPr="00EB02D8">
              <w:rPr>
                <w:rFonts w:ascii="Cambria" w:hAnsi="Cambria" w:cs="Times New Roman"/>
                <w:sz w:val="28"/>
              </w:rPr>
              <w:t>оцениваемой стран</w:t>
            </w:r>
            <w:r>
              <w:rPr>
                <w:rFonts w:ascii="Cambria" w:hAnsi="Cambria" w:cs="Times New Roman"/>
                <w:sz w:val="28"/>
              </w:rPr>
              <w:t>е</w:t>
            </w:r>
            <w:r w:rsidRPr="00EB02D8">
              <w:rPr>
                <w:rFonts w:ascii="Cambria" w:hAnsi="Cambria" w:cs="Times New Roman"/>
                <w:sz w:val="28"/>
              </w:rPr>
              <w:t xml:space="preserve">. Это должно быть дополнено перекрестной ссылкой на более подробную информацию в Главе 1 о том, как был взвешен каждый сектор (на основе риска, контекста и существенности) (как требуется в инструкциях по данному разделу </w:t>
            </w:r>
            <w:r w:rsidRPr="00EB02D8">
              <w:rPr>
                <w:rFonts w:ascii="Cambria" w:hAnsi="Cambria" w:cs="Times New Roman"/>
                <w:i/>
                <w:iCs/>
                <w:sz w:val="28"/>
              </w:rPr>
              <w:t>Методологии</w:t>
            </w:r>
            <w:r w:rsidRPr="00EB02D8">
              <w:rPr>
                <w:rFonts w:ascii="Cambria" w:hAnsi="Cambria" w:cs="Times New Roman"/>
                <w:sz w:val="28"/>
              </w:rPr>
              <w:t>).</w:t>
            </w:r>
          </w:p>
        </w:tc>
      </w:tr>
    </w:tbl>
    <w:p w14:paraId="7624B25A" w14:textId="077DD8A0" w:rsidR="00453170" w:rsidRPr="00453170" w:rsidRDefault="00453170" w:rsidP="00453170">
      <w:pPr>
        <w:spacing w:before="120"/>
        <w:ind w:left="357"/>
        <w:jc w:val="both"/>
        <w:rPr>
          <w:rFonts w:ascii="Cambria" w:hAnsi="Cambria" w:cs="Times New Roman"/>
          <w:b/>
          <w:bCs/>
          <w:sz w:val="28"/>
        </w:rPr>
      </w:pPr>
      <w:r w:rsidRPr="00453170">
        <w:rPr>
          <w:rFonts w:ascii="Cambria" w:hAnsi="Cambria" w:cs="Times New Roman"/>
          <w:b/>
          <w:bCs/>
          <w:sz w:val="28"/>
        </w:rPr>
        <w:t>5.2.1. Лицензирование, регистрация и контроль для Ф</w:t>
      </w:r>
      <w:r>
        <w:rPr>
          <w:rFonts w:ascii="Cambria" w:hAnsi="Cambria" w:cs="Times New Roman"/>
          <w:b/>
          <w:bCs/>
          <w:sz w:val="28"/>
        </w:rPr>
        <w:t>У</w:t>
      </w:r>
      <w:r w:rsidRPr="00453170">
        <w:rPr>
          <w:rFonts w:ascii="Cambria" w:hAnsi="Cambria" w:cs="Times New Roman"/>
          <w:b/>
          <w:bCs/>
          <w:sz w:val="28"/>
        </w:rPr>
        <w:t xml:space="preserve"> и </w:t>
      </w:r>
      <w:r>
        <w:rPr>
          <w:rFonts w:ascii="Cambria" w:hAnsi="Cambria" w:cs="Times New Roman"/>
          <w:b/>
          <w:bCs/>
          <w:sz w:val="28"/>
        </w:rPr>
        <w:t>ПУВА</w:t>
      </w:r>
      <w:r w:rsidRPr="00453170">
        <w:rPr>
          <w:rFonts w:ascii="Cambria" w:hAnsi="Cambria" w:cs="Times New Roman"/>
          <w:b/>
          <w:bCs/>
          <w:sz w:val="28"/>
        </w:rPr>
        <w:t xml:space="preserve">, предотвращающие </w:t>
      </w:r>
      <w:r>
        <w:rPr>
          <w:rFonts w:ascii="Cambria" w:hAnsi="Cambria" w:cs="Times New Roman"/>
          <w:b/>
          <w:bCs/>
          <w:sz w:val="28"/>
        </w:rPr>
        <w:t>выход</w:t>
      </w:r>
      <w:r w:rsidRPr="00453170">
        <w:rPr>
          <w:rFonts w:ascii="Cambria" w:hAnsi="Cambria" w:cs="Times New Roman"/>
          <w:b/>
          <w:bCs/>
          <w:sz w:val="28"/>
        </w:rPr>
        <w:t xml:space="preserve"> на рынок преступников и</w:t>
      </w:r>
      <w:r>
        <w:rPr>
          <w:rFonts w:ascii="Cambria" w:hAnsi="Cambria" w:cs="Times New Roman"/>
          <w:b/>
          <w:bCs/>
          <w:sz w:val="28"/>
        </w:rPr>
        <w:t xml:space="preserve"> их</w:t>
      </w:r>
      <w:r w:rsidRPr="00453170">
        <w:rPr>
          <w:rFonts w:ascii="Cambria" w:hAnsi="Cambria" w:cs="Times New Roman"/>
          <w:b/>
          <w:bCs/>
          <w:sz w:val="28"/>
        </w:rPr>
        <w:t xml:space="preserve"> сообщников</w:t>
      </w:r>
    </w:p>
    <w:p w14:paraId="78DB0EC4" w14:textId="77777777" w:rsidR="00453170" w:rsidRPr="00453170" w:rsidRDefault="00453170" w:rsidP="00453170">
      <w:pPr>
        <w:spacing w:before="120"/>
        <w:ind w:left="357"/>
        <w:jc w:val="both"/>
        <w:rPr>
          <w:rFonts w:ascii="Cambria" w:hAnsi="Cambria" w:cs="Times New Roman"/>
          <w:i/>
          <w:iCs/>
          <w:sz w:val="28"/>
        </w:rPr>
      </w:pPr>
      <w:r w:rsidRPr="00453170">
        <w:rPr>
          <w:rFonts w:ascii="Cambria" w:hAnsi="Cambria" w:cs="Times New Roman"/>
          <w:i/>
          <w:iCs/>
          <w:sz w:val="28"/>
        </w:rPr>
        <w:t>Контроль входа на рынок</w:t>
      </w:r>
    </w:p>
    <w:p w14:paraId="06D280F3" w14:textId="77777777" w:rsidR="00453170" w:rsidRPr="00453170" w:rsidRDefault="00453170" w:rsidP="00453170">
      <w:pPr>
        <w:spacing w:before="120"/>
        <w:ind w:left="357"/>
        <w:jc w:val="both"/>
        <w:rPr>
          <w:rFonts w:ascii="Cambria" w:hAnsi="Cambria" w:cs="Times New Roman"/>
          <w:sz w:val="28"/>
        </w:rPr>
      </w:pPr>
      <w:r w:rsidRPr="00453170">
        <w:rPr>
          <w:rFonts w:ascii="Cambria" w:hAnsi="Cambria" w:cs="Times New Roman"/>
          <w:sz w:val="28"/>
        </w:rPr>
        <w:t>119.</w:t>
      </w:r>
    </w:p>
    <w:p w14:paraId="54A9949C" w14:textId="77777777" w:rsidR="00453170" w:rsidRPr="00453170" w:rsidRDefault="00453170" w:rsidP="00453170">
      <w:pPr>
        <w:spacing w:before="120"/>
        <w:ind w:left="357"/>
        <w:jc w:val="both"/>
        <w:rPr>
          <w:rFonts w:ascii="Cambria" w:hAnsi="Cambria" w:cs="Times New Roman"/>
          <w:i/>
          <w:iCs/>
          <w:sz w:val="28"/>
        </w:rPr>
      </w:pPr>
      <w:r w:rsidRPr="00453170">
        <w:rPr>
          <w:rFonts w:ascii="Cambria" w:hAnsi="Cambria" w:cs="Times New Roman"/>
          <w:i/>
          <w:iCs/>
          <w:sz w:val="28"/>
        </w:rPr>
        <w:t>Обнаружение и устранение нарушений</w:t>
      </w:r>
    </w:p>
    <w:p w14:paraId="08B71691" w14:textId="77777777" w:rsidR="00453170" w:rsidRPr="00453170" w:rsidRDefault="00453170" w:rsidP="00453170">
      <w:pPr>
        <w:spacing w:before="120"/>
        <w:ind w:left="357"/>
        <w:jc w:val="both"/>
        <w:rPr>
          <w:rFonts w:ascii="Cambria" w:hAnsi="Cambria" w:cs="Times New Roman"/>
          <w:sz w:val="28"/>
        </w:rPr>
      </w:pPr>
      <w:r w:rsidRPr="00453170">
        <w:rPr>
          <w:rFonts w:ascii="Cambria" w:hAnsi="Cambria" w:cs="Times New Roman"/>
          <w:sz w:val="28"/>
        </w:rPr>
        <w:t>120.</w:t>
      </w:r>
    </w:p>
    <w:p w14:paraId="72E96FBF" w14:textId="35E74814" w:rsidR="00453170" w:rsidRPr="00453170" w:rsidRDefault="00453170" w:rsidP="00453170">
      <w:pPr>
        <w:spacing w:before="120"/>
        <w:ind w:left="357"/>
        <w:jc w:val="both"/>
        <w:rPr>
          <w:rFonts w:ascii="Cambria" w:hAnsi="Cambria" w:cs="Times New Roman"/>
          <w:b/>
          <w:bCs/>
          <w:sz w:val="28"/>
        </w:rPr>
      </w:pPr>
      <w:r w:rsidRPr="00453170">
        <w:rPr>
          <w:rFonts w:ascii="Cambria" w:hAnsi="Cambria" w:cs="Times New Roman"/>
          <w:b/>
          <w:bCs/>
          <w:sz w:val="28"/>
        </w:rPr>
        <w:t>5.2.2. Выявление надзорными органами понимания и содействие пониманию рисков ОД/ФТ со стороны Ф</w:t>
      </w:r>
      <w:r>
        <w:rPr>
          <w:rFonts w:ascii="Cambria" w:hAnsi="Cambria" w:cs="Times New Roman"/>
          <w:b/>
          <w:bCs/>
          <w:sz w:val="28"/>
        </w:rPr>
        <w:t>У</w:t>
      </w:r>
      <w:r w:rsidRPr="00453170">
        <w:rPr>
          <w:rFonts w:ascii="Cambria" w:hAnsi="Cambria" w:cs="Times New Roman"/>
          <w:b/>
          <w:bCs/>
          <w:sz w:val="28"/>
        </w:rPr>
        <w:t xml:space="preserve"> и ПУ</w:t>
      </w:r>
      <w:r>
        <w:rPr>
          <w:rFonts w:ascii="Cambria" w:hAnsi="Cambria" w:cs="Times New Roman"/>
          <w:b/>
          <w:bCs/>
          <w:sz w:val="28"/>
        </w:rPr>
        <w:t>ВА</w:t>
      </w:r>
    </w:p>
    <w:p w14:paraId="0070DFA3" w14:textId="54C36399" w:rsidR="00453170" w:rsidRPr="00453170" w:rsidRDefault="00453170" w:rsidP="00453170">
      <w:pPr>
        <w:spacing w:before="120"/>
        <w:ind w:left="357"/>
        <w:jc w:val="both"/>
        <w:rPr>
          <w:rFonts w:ascii="Cambria" w:hAnsi="Cambria" w:cs="Times New Roman"/>
          <w:i/>
          <w:iCs/>
          <w:sz w:val="28"/>
        </w:rPr>
      </w:pPr>
      <w:r w:rsidRPr="00453170">
        <w:rPr>
          <w:rFonts w:ascii="Cambria" w:hAnsi="Cambria" w:cs="Times New Roman"/>
          <w:i/>
          <w:iCs/>
          <w:sz w:val="28"/>
        </w:rPr>
        <w:t>Выявление и поддержание понимания рисков ОД/ФТ в различных секторах и типах Ф</w:t>
      </w:r>
      <w:r>
        <w:rPr>
          <w:rFonts w:ascii="Cambria" w:hAnsi="Cambria" w:cs="Times New Roman"/>
          <w:i/>
          <w:iCs/>
          <w:sz w:val="28"/>
        </w:rPr>
        <w:t>У</w:t>
      </w:r>
      <w:r w:rsidRPr="00453170">
        <w:rPr>
          <w:rFonts w:ascii="Cambria" w:hAnsi="Cambria" w:cs="Times New Roman"/>
          <w:i/>
          <w:iCs/>
          <w:sz w:val="28"/>
        </w:rPr>
        <w:t xml:space="preserve"> и ПУ</w:t>
      </w:r>
      <w:r>
        <w:rPr>
          <w:rFonts w:ascii="Cambria" w:hAnsi="Cambria" w:cs="Times New Roman"/>
          <w:i/>
          <w:iCs/>
          <w:sz w:val="28"/>
        </w:rPr>
        <w:t>ВА</w:t>
      </w:r>
      <w:r w:rsidRPr="00453170">
        <w:rPr>
          <w:rFonts w:ascii="Cambria" w:hAnsi="Cambria" w:cs="Times New Roman"/>
          <w:i/>
          <w:iCs/>
          <w:sz w:val="28"/>
        </w:rPr>
        <w:t>, а также отдельных Ф</w:t>
      </w:r>
      <w:r w:rsidR="00D76240">
        <w:rPr>
          <w:rFonts w:ascii="Cambria" w:hAnsi="Cambria" w:cs="Times New Roman"/>
          <w:i/>
          <w:iCs/>
          <w:sz w:val="28"/>
        </w:rPr>
        <w:t>У</w:t>
      </w:r>
      <w:r w:rsidRPr="00453170">
        <w:rPr>
          <w:rFonts w:ascii="Cambria" w:hAnsi="Cambria" w:cs="Times New Roman"/>
          <w:i/>
          <w:iCs/>
          <w:sz w:val="28"/>
        </w:rPr>
        <w:t xml:space="preserve"> и ПУ</w:t>
      </w:r>
      <w:r w:rsidR="00D76240">
        <w:rPr>
          <w:rFonts w:ascii="Cambria" w:hAnsi="Cambria" w:cs="Times New Roman"/>
          <w:i/>
          <w:iCs/>
          <w:sz w:val="28"/>
        </w:rPr>
        <w:t>ВА</w:t>
      </w:r>
      <w:r w:rsidRPr="00453170">
        <w:rPr>
          <w:rFonts w:ascii="Cambria" w:hAnsi="Cambria" w:cs="Times New Roman"/>
          <w:i/>
          <w:iCs/>
          <w:sz w:val="28"/>
        </w:rPr>
        <w:t xml:space="preserve"> с течением времени</w:t>
      </w:r>
    </w:p>
    <w:p w14:paraId="05401D67" w14:textId="77777777" w:rsidR="00453170" w:rsidRPr="00453170" w:rsidRDefault="00453170" w:rsidP="00453170">
      <w:pPr>
        <w:spacing w:before="120"/>
        <w:ind w:left="357"/>
        <w:jc w:val="both"/>
        <w:rPr>
          <w:rFonts w:ascii="Cambria" w:hAnsi="Cambria" w:cs="Times New Roman"/>
          <w:sz w:val="28"/>
        </w:rPr>
      </w:pPr>
      <w:r w:rsidRPr="00453170">
        <w:rPr>
          <w:rFonts w:ascii="Cambria" w:hAnsi="Cambria" w:cs="Times New Roman"/>
          <w:sz w:val="28"/>
        </w:rPr>
        <w:t>121.</w:t>
      </w:r>
    </w:p>
    <w:p w14:paraId="07B499D7" w14:textId="7A67E8BA" w:rsidR="00453170" w:rsidRPr="008750A1" w:rsidRDefault="00453170" w:rsidP="00453170">
      <w:pPr>
        <w:spacing w:before="120"/>
        <w:ind w:left="357"/>
        <w:jc w:val="both"/>
        <w:rPr>
          <w:rFonts w:ascii="Cambria" w:hAnsi="Cambria" w:cs="Times New Roman"/>
          <w:i/>
          <w:iCs/>
          <w:sz w:val="28"/>
        </w:rPr>
      </w:pPr>
      <w:r w:rsidRPr="008750A1">
        <w:rPr>
          <w:rFonts w:ascii="Cambria" w:hAnsi="Cambria" w:cs="Times New Roman"/>
          <w:i/>
          <w:iCs/>
          <w:sz w:val="28"/>
        </w:rPr>
        <w:t>Содействие пониманию ФО и ПУ</w:t>
      </w:r>
      <w:r w:rsidR="008750A1">
        <w:rPr>
          <w:rFonts w:ascii="Cambria" w:hAnsi="Cambria" w:cs="Times New Roman"/>
          <w:i/>
          <w:iCs/>
          <w:sz w:val="28"/>
        </w:rPr>
        <w:t>ВА</w:t>
      </w:r>
      <w:r w:rsidRPr="008750A1">
        <w:rPr>
          <w:rFonts w:ascii="Cambria" w:hAnsi="Cambria" w:cs="Times New Roman"/>
          <w:i/>
          <w:iCs/>
          <w:sz w:val="28"/>
        </w:rPr>
        <w:t xml:space="preserve"> рисков ОД/ФТ и обязательств по ПОД/ФТ</w:t>
      </w:r>
    </w:p>
    <w:p w14:paraId="367E8C87" w14:textId="77777777" w:rsidR="00453170" w:rsidRPr="00453170" w:rsidRDefault="00453170" w:rsidP="00453170">
      <w:pPr>
        <w:spacing w:before="120"/>
        <w:ind w:left="357"/>
        <w:jc w:val="both"/>
        <w:rPr>
          <w:rFonts w:ascii="Cambria" w:hAnsi="Cambria" w:cs="Times New Roman"/>
          <w:sz w:val="28"/>
        </w:rPr>
      </w:pPr>
      <w:r w:rsidRPr="00453170">
        <w:rPr>
          <w:rFonts w:ascii="Cambria" w:hAnsi="Cambria" w:cs="Times New Roman"/>
          <w:sz w:val="28"/>
        </w:rPr>
        <w:t>122.</w:t>
      </w:r>
    </w:p>
    <w:p w14:paraId="2FE1F330" w14:textId="3E42CCD1" w:rsidR="00453170" w:rsidRPr="007E57B8" w:rsidRDefault="00453170" w:rsidP="00453170">
      <w:pPr>
        <w:spacing w:before="120"/>
        <w:ind w:left="357"/>
        <w:jc w:val="both"/>
        <w:rPr>
          <w:rFonts w:ascii="Cambria" w:hAnsi="Cambria" w:cs="Times New Roman"/>
          <w:b/>
          <w:bCs/>
          <w:sz w:val="28"/>
        </w:rPr>
      </w:pPr>
      <w:r w:rsidRPr="007E57B8">
        <w:rPr>
          <w:rFonts w:ascii="Cambria" w:hAnsi="Cambria" w:cs="Times New Roman"/>
          <w:b/>
          <w:bCs/>
          <w:sz w:val="28"/>
        </w:rPr>
        <w:t>5.2.3. Понимание Ф</w:t>
      </w:r>
      <w:r w:rsidR="0025582C" w:rsidRPr="007E57B8">
        <w:rPr>
          <w:rFonts w:ascii="Cambria" w:hAnsi="Cambria" w:cs="Times New Roman"/>
          <w:b/>
          <w:bCs/>
          <w:sz w:val="28"/>
        </w:rPr>
        <w:t>У</w:t>
      </w:r>
      <w:r w:rsidRPr="007E57B8">
        <w:rPr>
          <w:rFonts w:ascii="Cambria" w:hAnsi="Cambria" w:cs="Times New Roman"/>
          <w:b/>
          <w:bCs/>
          <w:sz w:val="28"/>
        </w:rPr>
        <w:t xml:space="preserve"> и ПУ</w:t>
      </w:r>
      <w:r w:rsidR="0025582C" w:rsidRPr="007E57B8">
        <w:rPr>
          <w:rFonts w:ascii="Cambria" w:hAnsi="Cambria" w:cs="Times New Roman"/>
          <w:b/>
          <w:bCs/>
          <w:sz w:val="28"/>
        </w:rPr>
        <w:t>ВА</w:t>
      </w:r>
      <w:r w:rsidRPr="007E57B8">
        <w:rPr>
          <w:rFonts w:ascii="Cambria" w:hAnsi="Cambria" w:cs="Times New Roman"/>
          <w:b/>
          <w:bCs/>
          <w:sz w:val="28"/>
        </w:rPr>
        <w:t xml:space="preserve"> существующих и </w:t>
      </w:r>
      <w:r w:rsidR="0025582C" w:rsidRPr="007E57B8">
        <w:rPr>
          <w:rFonts w:ascii="Cambria" w:hAnsi="Cambria" w:cs="Times New Roman"/>
          <w:b/>
          <w:bCs/>
          <w:sz w:val="28"/>
        </w:rPr>
        <w:t>возникающих</w:t>
      </w:r>
      <w:r w:rsidRPr="007E57B8">
        <w:rPr>
          <w:rFonts w:ascii="Cambria" w:hAnsi="Cambria" w:cs="Times New Roman"/>
          <w:b/>
          <w:bCs/>
          <w:sz w:val="28"/>
        </w:rPr>
        <w:t xml:space="preserve"> рисков ОД/ФТ</w:t>
      </w:r>
    </w:p>
    <w:p w14:paraId="712B6421" w14:textId="0A3B43D2" w:rsidR="00B60D81" w:rsidRDefault="00453170" w:rsidP="00453170">
      <w:pPr>
        <w:spacing w:before="120"/>
        <w:ind w:left="357"/>
        <w:jc w:val="both"/>
        <w:rPr>
          <w:rFonts w:ascii="Cambria" w:hAnsi="Cambria" w:cs="Times New Roman"/>
          <w:sz w:val="28"/>
        </w:rPr>
      </w:pPr>
      <w:r w:rsidRPr="00453170">
        <w:rPr>
          <w:rFonts w:ascii="Cambria" w:hAnsi="Cambria" w:cs="Times New Roman"/>
          <w:sz w:val="28"/>
        </w:rPr>
        <w:lastRenderedPageBreak/>
        <w:t>123.</w:t>
      </w:r>
    </w:p>
    <w:p w14:paraId="600144A0" w14:textId="177A0669" w:rsidR="0015219C" w:rsidRPr="00197F17" w:rsidRDefault="0015219C" w:rsidP="00197F17">
      <w:pPr>
        <w:spacing w:before="120"/>
        <w:ind w:left="357"/>
        <w:jc w:val="both"/>
        <w:rPr>
          <w:rFonts w:ascii="Cambria" w:hAnsi="Cambria" w:cs="Times New Roman"/>
          <w:b/>
          <w:bCs/>
          <w:sz w:val="28"/>
        </w:rPr>
      </w:pPr>
      <w:r w:rsidRPr="0015219C">
        <w:rPr>
          <w:rFonts w:ascii="Cambria" w:hAnsi="Cambria" w:cs="Times New Roman"/>
          <w:b/>
          <w:bCs/>
          <w:sz w:val="28"/>
        </w:rPr>
        <w:t>5.2.4. Понимание и соблюдение ФУ и ПУВА обязательств по ПОД/ФТ</w:t>
      </w:r>
      <w:r w:rsidRPr="00197F17">
        <w:rPr>
          <w:rFonts w:ascii="Cambria" w:hAnsi="Cambria" w:cs="Times New Roman"/>
          <w:b/>
          <w:bCs/>
          <w:sz w:val="28"/>
        </w:rPr>
        <w:t xml:space="preserve"> и меры по снижению рисков</w:t>
      </w:r>
    </w:p>
    <w:p w14:paraId="2BB28DFF" w14:textId="56B38395" w:rsidR="0015219C" w:rsidRPr="00197F17" w:rsidRDefault="0015219C" w:rsidP="0015219C">
      <w:pPr>
        <w:spacing w:before="120"/>
        <w:ind w:left="357"/>
        <w:jc w:val="both"/>
        <w:rPr>
          <w:rFonts w:ascii="Cambria" w:hAnsi="Cambria" w:cs="Times New Roman"/>
          <w:i/>
          <w:iCs/>
          <w:sz w:val="28"/>
        </w:rPr>
      </w:pPr>
      <w:r w:rsidRPr="00197F17">
        <w:rPr>
          <w:rFonts w:ascii="Cambria" w:hAnsi="Cambria" w:cs="Times New Roman"/>
          <w:i/>
          <w:iCs/>
          <w:sz w:val="28"/>
        </w:rPr>
        <w:t xml:space="preserve">НПК, </w:t>
      </w:r>
      <w:r w:rsidR="00197F17">
        <w:rPr>
          <w:rFonts w:ascii="Cambria" w:hAnsi="Cambria" w:cs="Times New Roman"/>
          <w:i/>
          <w:iCs/>
          <w:sz w:val="28"/>
        </w:rPr>
        <w:t>хранение данных</w:t>
      </w:r>
      <w:r w:rsidRPr="00197F17">
        <w:rPr>
          <w:rFonts w:ascii="Cambria" w:hAnsi="Cambria" w:cs="Times New Roman"/>
          <w:i/>
          <w:iCs/>
          <w:sz w:val="28"/>
        </w:rPr>
        <w:t xml:space="preserve">, информация о </w:t>
      </w:r>
      <w:r w:rsidR="00197F17">
        <w:rPr>
          <w:rFonts w:ascii="Cambria" w:hAnsi="Cambria" w:cs="Times New Roman"/>
          <w:i/>
          <w:iCs/>
          <w:sz w:val="28"/>
        </w:rPr>
        <w:t>бенефициарно</w:t>
      </w:r>
      <w:r w:rsidR="0046213D">
        <w:rPr>
          <w:rFonts w:ascii="Cambria" w:hAnsi="Cambria" w:cs="Times New Roman"/>
          <w:i/>
          <w:iCs/>
          <w:sz w:val="28"/>
        </w:rPr>
        <w:t>й</w:t>
      </w:r>
      <w:r w:rsidR="00197F17">
        <w:rPr>
          <w:rFonts w:ascii="Cambria" w:hAnsi="Cambria" w:cs="Times New Roman"/>
          <w:i/>
          <w:iCs/>
          <w:sz w:val="28"/>
        </w:rPr>
        <w:t xml:space="preserve"> </w:t>
      </w:r>
      <w:r w:rsidR="0046213D">
        <w:rPr>
          <w:rFonts w:ascii="Cambria" w:hAnsi="Cambria" w:cs="Times New Roman"/>
          <w:i/>
          <w:iCs/>
          <w:sz w:val="28"/>
        </w:rPr>
        <w:t>собственности</w:t>
      </w:r>
      <w:r w:rsidRPr="00197F17">
        <w:rPr>
          <w:rFonts w:ascii="Cambria" w:hAnsi="Cambria" w:cs="Times New Roman"/>
          <w:i/>
          <w:iCs/>
          <w:sz w:val="28"/>
        </w:rPr>
        <w:t>, постоянный мониторинг</w:t>
      </w:r>
    </w:p>
    <w:p w14:paraId="7BFE45F3"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124.</w:t>
      </w:r>
    </w:p>
    <w:p w14:paraId="64CE8512" w14:textId="77777777" w:rsidR="0015219C" w:rsidRPr="006012F0" w:rsidRDefault="0015219C" w:rsidP="0015219C">
      <w:pPr>
        <w:spacing w:before="120"/>
        <w:ind w:left="357"/>
        <w:jc w:val="both"/>
        <w:rPr>
          <w:rFonts w:ascii="Cambria" w:hAnsi="Cambria" w:cs="Times New Roman"/>
          <w:i/>
          <w:iCs/>
          <w:sz w:val="28"/>
        </w:rPr>
      </w:pPr>
      <w:r w:rsidRPr="006012F0">
        <w:rPr>
          <w:rFonts w:ascii="Cambria" w:hAnsi="Cambria" w:cs="Times New Roman"/>
          <w:i/>
          <w:iCs/>
          <w:sz w:val="28"/>
        </w:rPr>
        <w:t>Усиленные или специальные меры</w:t>
      </w:r>
    </w:p>
    <w:p w14:paraId="61D3DEE0"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125.</w:t>
      </w:r>
    </w:p>
    <w:p w14:paraId="181A2154" w14:textId="280D63CD" w:rsidR="0015219C" w:rsidRPr="00C84B80" w:rsidRDefault="00A27CE2" w:rsidP="00A27CE2">
      <w:pPr>
        <w:spacing w:before="120"/>
        <w:ind w:left="357"/>
        <w:jc w:val="both"/>
        <w:rPr>
          <w:rFonts w:ascii="Cambria" w:hAnsi="Cambria" w:cs="Times New Roman"/>
          <w:i/>
          <w:iCs/>
          <w:sz w:val="28"/>
        </w:rPr>
      </w:pPr>
      <w:r w:rsidRPr="00A27CE2">
        <w:rPr>
          <w:rFonts w:ascii="Cambria" w:hAnsi="Cambria" w:cs="Times New Roman"/>
          <w:i/>
          <w:iCs/>
          <w:sz w:val="28"/>
        </w:rPr>
        <w:t xml:space="preserve">Обязанности </w:t>
      </w:r>
      <w:r>
        <w:rPr>
          <w:rFonts w:ascii="Cambria" w:hAnsi="Cambria" w:cs="Times New Roman"/>
          <w:i/>
          <w:iCs/>
          <w:sz w:val="28"/>
        </w:rPr>
        <w:t>направлять сообщения</w:t>
      </w:r>
      <w:r w:rsidRPr="00A27CE2">
        <w:rPr>
          <w:rFonts w:ascii="Cambria" w:hAnsi="Cambria" w:cs="Times New Roman"/>
          <w:i/>
          <w:iCs/>
          <w:sz w:val="28"/>
        </w:rPr>
        <w:t xml:space="preserve"> о подозрениях </w:t>
      </w:r>
      <w:r>
        <w:rPr>
          <w:rFonts w:ascii="Cambria" w:hAnsi="Cambria" w:cs="Times New Roman"/>
          <w:i/>
          <w:iCs/>
          <w:sz w:val="28"/>
        </w:rPr>
        <w:t xml:space="preserve">в рамках </w:t>
      </w:r>
      <w:r w:rsidR="0015219C" w:rsidRPr="00C84B80">
        <w:rPr>
          <w:rFonts w:ascii="Cambria" w:hAnsi="Cambria" w:cs="Times New Roman"/>
          <w:i/>
          <w:iCs/>
          <w:sz w:val="28"/>
        </w:rPr>
        <w:t xml:space="preserve">ПОД/ФТ, </w:t>
      </w:r>
      <w:r w:rsidRPr="00A27CE2">
        <w:rPr>
          <w:rFonts w:ascii="Cambria" w:hAnsi="Cambria" w:cs="Times New Roman"/>
          <w:i/>
          <w:iCs/>
          <w:sz w:val="28"/>
        </w:rPr>
        <w:t>утечка</w:t>
      </w:r>
      <w:r>
        <w:rPr>
          <w:rFonts w:ascii="Cambria" w:hAnsi="Cambria" w:cs="Times New Roman"/>
          <w:i/>
          <w:iCs/>
          <w:sz w:val="28"/>
        </w:rPr>
        <w:t xml:space="preserve"> </w:t>
      </w:r>
      <w:r w:rsidRPr="00A27CE2">
        <w:rPr>
          <w:rFonts w:ascii="Cambria" w:hAnsi="Cambria" w:cs="Times New Roman"/>
          <w:i/>
          <w:iCs/>
          <w:sz w:val="28"/>
        </w:rPr>
        <w:t>информации</w:t>
      </w:r>
    </w:p>
    <w:p w14:paraId="3D7D40D9"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126.</w:t>
      </w:r>
    </w:p>
    <w:p w14:paraId="092D9A8E" w14:textId="15EE4846" w:rsidR="0015219C" w:rsidRPr="00372FA1" w:rsidRDefault="0015219C" w:rsidP="0015219C">
      <w:pPr>
        <w:spacing w:before="120"/>
        <w:ind w:left="357"/>
        <w:jc w:val="both"/>
        <w:rPr>
          <w:rFonts w:ascii="Cambria" w:hAnsi="Cambria" w:cs="Times New Roman"/>
          <w:i/>
          <w:iCs/>
          <w:sz w:val="28"/>
        </w:rPr>
      </w:pPr>
      <w:r w:rsidRPr="00511BF3">
        <w:rPr>
          <w:rFonts w:ascii="Cambria" w:hAnsi="Cambria" w:cs="Times New Roman"/>
          <w:i/>
          <w:iCs/>
          <w:sz w:val="28"/>
        </w:rPr>
        <w:t>Внутренний контроль, процедуры и аудит для обеспечения соответствия</w:t>
      </w:r>
      <w:r w:rsidR="00E61C83" w:rsidRPr="00E61C83">
        <w:rPr>
          <w:rFonts w:ascii="Cambria" w:hAnsi="Cambria" w:cs="Times New Roman"/>
          <w:i/>
          <w:iCs/>
          <w:sz w:val="28"/>
        </w:rPr>
        <w:t xml:space="preserve"> </w:t>
      </w:r>
      <w:r w:rsidR="00372FA1">
        <w:rPr>
          <w:rFonts w:ascii="Cambria" w:hAnsi="Cambria" w:cs="Times New Roman"/>
          <w:i/>
          <w:iCs/>
          <w:sz w:val="28"/>
        </w:rPr>
        <w:t>требованиям</w:t>
      </w:r>
    </w:p>
    <w:p w14:paraId="358EE545"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127.</w:t>
      </w:r>
    </w:p>
    <w:p w14:paraId="4A6679CF" w14:textId="7654D303" w:rsidR="0015219C" w:rsidRPr="00490E41" w:rsidRDefault="0015219C" w:rsidP="0015219C">
      <w:pPr>
        <w:spacing w:before="120"/>
        <w:ind w:left="357"/>
        <w:jc w:val="both"/>
        <w:rPr>
          <w:rFonts w:ascii="Cambria" w:hAnsi="Cambria" w:cs="Times New Roman"/>
          <w:i/>
          <w:iCs/>
          <w:sz w:val="28"/>
        </w:rPr>
      </w:pPr>
      <w:r w:rsidRPr="00490E41">
        <w:rPr>
          <w:rFonts w:ascii="Cambria" w:hAnsi="Cambria" w:cs="Times New Roman"/>
          <w:i/>
          <w:iCs/>
          <w:sz w:val="28"/>
        </w:rPr>
        <w:t>Правовые или нормативные препятствия для выполнения обязательств по ПОД/ФТ</w:t>
      </w:r>
      <w:r w:rsidR="00490E41" w:rsidRPr="00490E41">
        <w:rPr>
          <w:rFonts w:ascii="Cambria" w:hAnsi="Cambria" w:cs="Times New Roman"/>
          <w:i/>
          <w:iCs/>
          <w:sz w:val="28"/>
        </w:rPr>
        <w:t xml:space="preserve"> </w:t>
      </w:r>
      <w:r w:rsidRPr="00490E41">
        <w:rPr>
          <w:rFonts w:ascii="Cambria" w:hAnsi="Cambria" w:cs="Times New Roman"/>
          <w:i/>
          <w:iCs/>
          <w:sz w:val="28"/>
        </w:rPr>
        <w:t xml:space="preserve">и меры по их </w:t>
      </w:r>
      <w:r w:rsidR="00490E41">
        <w:rPr>
          <w:rFonts w:ascii="Cambria" w:hAnsi="Cambria" w:cs="Times New Roman"/>
          <w:i/>
          <w:iCs/>
          <w:sz w:val="28"/>
        </w:rPr>
        <w:t>снижению</w:t>
      </w:r>
    </w:p>
    <w:p w14:paraId="585BC7D3"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128.</w:t>
      </w:r>
    </w:p>
    <w:p w14:paraId="3019FE8C" w14:textId="1AD85C2F" w:rsidR="0015219C" w:rsidRPr="00F22EF3" w:rsidRDefault="0015219C" w:rsidP="0015219C">
      <w:pPr>
        <w:spacing w:before="120"/>
        <w:ind w:left="357"/>
        <w:jc w:val="both"/>
        <w:rPr>
          <w:rFonts w:ascii="Cambria" w:hAnsi="Cambria" w:cs="Times New Roman"/>
          <w:i/>
          <w:iCs/>
          <w:sz w:val="28"/>
        </w:rPr>
      </w:pPr>
      <w:r w:rsidRPr="00F22EF3">
        <w:rPr>
          <w:rFonts w:ascii="Cambria" w:hAnsi="Cambria" w:cs="Times New Roman"/>
          <w:i/>
          <w:iCs/>
          <w:sz w:val="28"/>
        </w:rPr>
        <w:t xml:space="preserve">5.2.5. </w:t>
      </w:r>
      <w:r w:rsidR="008C02F9" w:rsidRPr="00F22EF3">
        <w:rPr>
          <w:rFonts w:ascii="Cambria" w:hAnsi="Cambria" w:cs="Times New Roman"/>
          <w:i/>
          <w:iCs/>
          <w:sz w:val="28"/>
        </w:rPr>
        <w:t xml:space="preserve">Применение надзорными органами </w:t>
      </w:r>
      <w:r w:rsidRPr="00F22EF3">
        <w:rPr>
          <w:rFonts w:ascii="Cambria" w:hAnsi="Cambria" w:cs="Times New Roman"/>
          <w:i/>
          <w:iCs/>
          <w:sz w:val="28"/>
        </w:rPr>
        <w:t>риск-ориентированного</w:t>
      </w:r>
      <w:r w:rsidR="008C02F9" w:rsidRPr="00F22EF3">
        <w:rPr>
          <w:rFonts w:ascii="Cambria" w:hAnsi="Cambria" w:cs="Times New Roman"/>
          <w:i/>
          <w:iCs/>
          <w:sz w:val="28"/>
        </w:rPr>
        <w:t xml:space="preserve"> мониторинга</w:t>
      </w:r>
      <w:r w:rsidRPr="00F22EF3">
        <w:rPr>
          <w:rFonts w:ascii="Cambria" w:hAnsi="Cambria" w:cs="Times New Roman"/>
          <w:i/>
          <w:iCs/>
          <w:sz w:val="28"/>
        </w:rPr>
        <w:t xml:space="preserve"> </w:t>
      </w:r>
      <w:r w:rsidR="008C02F9" w:rsidRPr="00F22EF3">
        <w:rPr>
          <w:rFonts w:ascii="Cambria" w:hAnsi="Cambria" w:cs="Times New Roman"/>
          <w:i/>
          <w:iCs/>
          <w:sz w:val="28"/>
        </w:rPr>
        <w:t xml:space="preserve">или </w:t>
      </w:r>
      <w:r w:rsidRPr="00F22EF3">
        <w:rPr>
          <w:rFonts w:ascii="Cambria" w:hAnsi="Cambria" w:cs="Times New Roman"/>
          <w:i/>
          <w:iCs/>
          <w:sz w:val="28"/>
        </w:rPr>
        <w:t>надзор за соблюдением</w:t>
      </w:r>
      <w:r w:rsidR="008C02F9" w:rsidRPr="00F22EF3">
        <w:rPr>
          <w:rFonts w:ascii="Cambria" w:hAnsi="Cambria" w:cs="Times New Roman"/>
          <w:i/>
          <w:iCs/>
          <w:sz w:val="28"/>
        </w:rPr>
        <w:t xml:space="preserve"> ФУ и ПУВА</w:t>
      </w:r>
      <w:r w:rsidRPr="00F22EF3">
        <w:rPr>
          <w:rFonts w:ascii="Cambria" w:hAnsi="Cambria" w:cs="Times New Roman"/>
          <w:i/>
          <w:iCs/>
          <w:sz w:val="28"/>
        </w:rPr>
        <w:t xml:space="preserve"> требований </w:t>
      </w:r>
    </w:p>
    <w:p w14:paraId="70471EBE" w14:textId="77777777" w:rsidR="0015219C" w:rsidRPr="0015219C" w:rsidRDefault="0015219C" w:rsidP="0015219C">
      <w:pPr>
        <w:spacing w:before="120"/>
        <w:ind w:left="357"/>
        <w:jc w:val="both"/>
        <w:rPr>
          <w:rFonts w:ascii="Cambria" w:hAnsi="Cambria" w:cs="Times New Roman"/>
          <w:sz w:val="28"/>
        </w:rPr>
      </w:pPr>
      <w:r w:rsidRPr="0015219C">
        <w:rPr>
          <w:rFonts w:ascii="Cambria" w:hAnsi="Cambria" w:cs="Times New Roman"/>
          <w:sz w:val="28"/>
        </w:rPr>
        <w:t>129.</w:t>
      </w:r>
    </w:p>
    <w:p w14:paraId="2C0E841F" w14:textId="3A61D8DF" w:rsidR="0015219C" w:rsidRPr="00A744B6" w:rsidRDefault="0015219C" w:rsidP="0015219C">
      <w:pPr>
        <w:spacing w:before="120"/>
        <w:ind w:left="357"/>
        <w:jc w:val="both"/>
        <w:rPr>
          <w:rFonts w:ascii="Cambria" w:hAnsi="Cambria" w:cs="Times New Roman"/>
          <w:b/>
          <w:bCs/>
          <w:sz w:val="28"/>
        </w:rPr>
      </w:pPr>
      <w:r w:rsidRPr="00A744B6">
        <w:rPr>
          <w:rFonts w:ascii="Cambria" w:hAnsi="Cambria" w:cs="Times New Roman"/>
          <w:b/>
          <w:bCs/>
          <w:sz w:val="28"/>
        </w:rPr>
        <w:t xml:space="preserve">5.2.6. Влияние мониторинга, надзора, разъяснительной работы, </w:t>
      </w:r>
      <w:r w:rsidR="00374800">
        <w:rPr>
          <w:rFonts w:ascii="Cambria" w:hAnsi="Cambria" w:cs="Times New Roman"/>
          <w:b/>
          <w:bCs/>
          <w:sz w:val="28"/>
        </w:rPr>
        <w:t xml:space="preserve">корректирующих </w:t>
      </w:r>
      <w:r w:rsidRPr="00A744B6">
        <w:rPr>
          <w:rFonts w:ascii="Cambria" w:hAnsi="Cambria" w:cs="Times New Roman"/>
          <w:b/>
          <w:bCs/>
          <w:sz w:val="28"/>
        </w:rPr>
        <w:t>мер и</w:t>
      </w:r>
      <w:r w:rsidR="00A744B6" w:rsidRPr="00A744B6">
        <w:rPr>
          <w:rFonts w:ascii="Cambria" w:hAnsi="Cambria" w:cs="Times New Roman"/>
          <w:b/>
          <w:bCs/>
          <w:sz w:val="28"/>
        </w:rPr>
        <w:t xml:space="preserve"> </w:t>
      </w:r>
      <w:r w:rsidRPr="00A744B6">
        <w:rPr>
          <w:rFonts w:ascii="Cambria" w:hAnsi="Cambria" w:cs="Times New Roman"/>
          <w:b/>
          <w:bCs/>
          <w:sz w:val="28"/>
        </w:rPr>
        <w:t xml:space="preserve">эффективных, пропорциональных и сдерживающих санкций </w:t>
      </w:r>
      <w:r w:rsidR="00992C93">
        <w:rPr>
          <w:rFonts w:ascii="Cambria" w:hAnsi="Cambria" w:cs="Times New Roman"/>
          <w:b/>
          <w:bCs/>
          <w:sz w:val="28"/>
        </w:rPr>
        <w:t>в отношении</w:t>
      </w:r>
      <w:r w:rsidRPr="00A744B6">
        <w:rPr>
          <w:rFonts w:ascii="Cambria" w:hAnsi="Cambria" w:cs="Times New Roman"/>
          <w:b/>
          <w:bCs/>
          <w:sz w:val="28"/>
        </w:rPr>
        <w:t xml:space="preserve"> Ф</w:t>
      </w:r>
      <w:r w:rsidR="00992C93">
        <w:rPr>
          <w:rFonts w:ascii="Cambria" w:hAnsi="Cambria" w:cs="Times New Roman"/>
          <w:b/>
          <w:bCs/>
          <w:sz w:val="28"/>
        </w:rPr>
        <w:t>У</w:t>
      </w:r>
      <w:r w:rsidRPr="00A744B6">
        <w:rPr>
          <w:rFonts w:ascii="Cambria" w:hAnsi="Cambria" w:cs="Times New Roman"/>
          <w:b/>
          <w:bCs/>
          <w:sz w:val="28"/>
        </w:rPr>
        <w:t xml:space="preserve"> и П</w:t>
      </w:r>
      <w:r w:rsidR="00A744B6" w:rsidRPr="00A744B6">
        <w:rPr>
          <w:rFonts w:ascii="Cambria" w:hAnsi="Cambria" w:cs="Times New Roman"/>
          <w:b/>
          <w:bCs/>
          <w:sz w:val="28"/>
        </w:rPr>
        <w:t xml:space="preserve">УВА </w:t>
      </w:r>
      <w:r w:rsidR="00B16D08">
        <w:rPr>
          <w:rFonts w:ascii="Cambria" w:hAnsi="Cambria" w:cs="Times New Roman"/>
          <w:b/>
          <w:bCs/>
          <w:sz w:val="28"/>
        </w:rPr>
        <w:t>за соответствие</w:t>
      </w:r>
      <w:r w:rsidRPr="00A744B6">
        <w:rPr>
          <w:rFonts w:ascii="Cambria" w:hAnsi="Cambria" w:cs="Times New Roman"/>
          <w:b/>
          <w:bCs/>
          <w:sz w:val="28"/>
        </w:rPr>
        <w:t xml:space="preserve"> требовани</w:t>
      </w:r>
      <w:r w:rsidR="00B16D08">
        <w:rPr>
          <w:rFonts w:ascii="Cambria" w:hAnsi="Cambria" w:cs="Times New Roman"/>
          <w:b/>
          <w:bCs/>
          <w:sz w:val="28"/>
        </w:rPr>
        <w:t>ям</w:t>
      </w:r>
    </w:p>
    <w:p w14:paraId="1939E542" w14:textId="43EF6DA2" w:rsidR="00B60D81" w:rsidRDefault="0015219C" w:rsidP="0015219C">
      <w:pPr>
        <w:spacing w:before="120"/>
        <w:ind w:left="357"/>
        <w:jc w:val="both"/>
        <w:rPr>
          <w:rFonts w:ascii="Cambria" w:hAnsi="Cambria" w:cs="Times New Roman"/>
          <w:sz w:val="28"/>
        </w:rPr>
      </w:pPr>
      <w:r w:rsidRPr="0015219C">
        <w:rPr>
          <w:rFonts w:ascii="Cambria" w:hAnsi="Cambria" w:cs="Times New Roman"/>
          <w:sz w:val="28"/>
        </w:rPr>
        <w:t>130.</w:t>
      </w:r>
    </w:p>
    <w:tbl>
      <w:tblPr>
        <w:tblStyle w:val="a3"/>
        <w:tblW w:w="0" w:type="auto"/>
        <w:tblInd w:w="357" w:type="dxa"/>
        <w:tblLook w:val="04A0" w:firstRow="1" w:lastRow="0" w:firstColumn="1" w:lastColumn="0" w:noHBand="0" w:noVBand="1"/>
      </w:tblPr>
      <w:tblGrid>
        <w:gridCol w:w="9932"/>
      </w:tblGrid>
      <w:tr w:rsidR="00CD10BF" w14:paraId="1F6AADF4" w14:textId="77777777" w:rsidTr="001152E5">
        <w:tc>
          <w:tcPr>
            <w:tcW w:w="9932" w:type="dxa"/>
            <w:tcBorders>
              <w:top w:val="nil"/>
              <w:left w:val="nil"/>
              <w:bottom w:val="nil"/>
              <w:right w:val="nil"/>
            </w:tcBorders>
            <w:shd w:val="clear" w:color="auto" w:fill="E6E0D6"/>
          </w:tcPr>
          <w:p w14:paraId="0E23B2AC" w14:textId="1749915D" w:rsidR="00CD10BF" w:rsidRPr="007B673D" w:rsidRDefault="00CD10BF"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Pr>
                <w:rFonts w:ascii="Cambria" w:hAnsi="Cambria" w:cs="Times New Roman"/>
                <w:b/>
                <w:bCs/>
                <w:color w:val="5B9BD5" w:themeColor="accent5"/>
                <w:sz w:val="28"/>
              </w:rPr>
              <w:t>3</w:t>
            </w:r>
          </w:p>
          <w:p w14:paraId="0A8A33C6" w14:textId="46451072" w:rsidR="00CD10BF" w:rsidRDefault="001152E5" w:rsidP="00705D04">
            <w:pPr>
              <w:spacing w:before="120"/>
              <w:jc w:val="both"/>
              <w:rPr>
                <w:rFonts w:ascii="Cambria" w:hAnsi="Cambria" w:cs="Times New Roman"/>
                <w:sz w:val="28"/>
              </w:rPr>
            </w:pPr>
            <w:r w:rsidRPr="001152E5">
              <w:rPr>
                <w:rFonts w:ascii="Cambria" w:hAnsi="Cambria" w:cs="Times New Roman"/>
                <w:sz w:val="28"/>
              </w:rPr>
              <w:t>1</w:t>
            </w:r>
            <w:r w:rsidR="00CD10BF">
              <w:rPr>
                <w:rFonts w:ascii="Cambria" w:hAnsi="Cambria" w:cs="Times New Roman"/>
                <w:sz w:val="28"/>
              </w:rPr>
              <w:t>3</w:t>
            </w:r>
            <w:r w:rsidRPr="001152E5">
              <w:rPr>
                <w:rFonts w:ascii="Cambria" w:hAnsi="Cambria" w:cs="Times New Roman"/>
                <w:sz w:val="28"/>
              </w:rPr>
              <w:t>1</w:t>
            </w:r>
            <w:r w:rsidR="00CD10BF">
              <w:rPr>
                <w:rFonts w:ascii="Cambria" w:hAnsi="Cambria" w:cs="Times New Roman"/>
                <w:sz w:val="28"/>
              </w:rPr>
              <w:t xml:space="preserve">. </w:t>
            </w:r>
            <w:r w:rsidR="00CD10BF" w:rsidRPr="001152E5">
              <w:rPr>
                <w:rFonts w:ascii="Cambria" w:hAnsi="Cambria" w:cs="Times New Roman"/>
                <w:sz w:val="28"/>
                <w:highlight w:val="lightGray"/>
              </w:rPr>
              <w:t>[Взвешивание и заключение. См. НР.1 для получения]</w:t>
            </w:r>
          </w:p>
          <w:p w14:paraId="72F0EAC0" w14:textId="251FD7A3" w:rsidR="00CD10BF" w:rsidRPr="00BB10D3" w:rsidRDefault="001152E5" w:rsidP="00705D04">
            <w:pPr>
              <w:spacing w:before="120"/>
              <w:jc w:val="both"/>
              <w:rPr>
                <w:rFonts w:ascii="Cambria" w:hAnsi="Cambria" w:cs="Times New Roman"/>
                <w:b/>
                <w:bCs/>
                <w:sz w:val="28"/>
              </w:rPr>
            </w:pPr>
            <w:r w:rsidRPr="001152E5">
              <w:rPr>
                <w:rFonts w:ascii="Cambria" w:hAnsi="Cambria" w:cs="Times New Roman"/>
                <w:sz w:val="28"/>
              </w:rPr>
              <w:t>132</w:t>
            </w:r>
            <w:r w:rsidR="00CD10BF" w:rsidRPr="001152E5">
              <w:rPr>
                <w:rFonts w:ascii="Cambria" w:hAnsi="Cambria" w:cs="Times New Roman"/>
                <w:sz w:val="28"/>
              </w:rPr>
              <w:t>.</w:t>
            </w:r>
            <w:r w:rsidR="00CD10BF" w:rsidRPr="00234D6C">
              <w:rPr>
                <w:rFonts w:ascii="Cambria" w:hAnsi="Cambria" w:cs="Times New Roman"/>
                <w:b/>
                <w:bCs/>
                <w:sz w:val="28"/>
              </w:rPr>
              <w:t xml:space="preserve"> [Оцениваемая страна] </w:t>
            </w:r>
            <w:r w:rsidR="00CD10BF">
              <w:rPr>
                <w:rFonts w:ascii="Cambria" w:hAnsi="Cambria" w:cs="Times New Roman"/>
                <w:b/>
                <w:bCs/>
                <w:sz w:val="28"/>
              </w:rPr>
              <w:t>оценена</w:t>
            </w:r>
            <w:r w:rsidR="00CD10BF" w:rsidRPr="00234D6C">
              <w:rPr>
                <w:rFonts w:ascii="Cambria" w:hAnsi="Cambria" w:cs="Times New Roman"/>
                <w:b/>
                <w:bCs/>
                <w:sz w:val="28"/>
              </w:rPr>
              <w:t xml:space="preserve"> </w:t>
            </w:r>
            <w:r w:rsidR="00CD10BF">
              <w:rPr>
                <w:rFonts w:ascii="Cambria" w:hAnsi="Cambria" w:cs="Times New Roman"/>
                <w:b/>
                <w:bCs/>
                <w:sz w:val="28"/>
              </w:rPr>
              <w:t xml:space="preserve">на уровне </w:t>
            </w:r>
            <w:r w:rsidR="00CD10BF" w:rsidRPr="00234D6C">
              <w:rPr>
                <w:rFonts w:ascii="Cambria" w:hAnsi="Cambria" w:cs="Times New Roman"/>
                <w:b/>
                <w:bCs/>
                <w:sz w:val="28"/>
              </w:rPr>
              <w:t xml:space="preserve">[рейтинг] эффективности </w:t>
            </w:r>
            <w:r w:rsidR="00CD10BF">
              <w:rPr>
                <w:rFonts w:ascii="Cambria" w:hAnsi="Cambria" w:cs="Times New Roman"/>
                <w:b/>
                <w:bCs/>
                <w:sz w:val="28"/>
              </w:rPr>
              <w:t>по НР</w:t>
            </w:r>
            <w:r w:rsidR="00CD10BF" w:rsidRPr="00234D6C">
              <w:rPr>
                <w:rFonts w:ascii="Cambria" w:hAnsi="Cambria" w:cs="Times New Roman"/>
                <w:b/>
                <w:bCs/>
                <w:sz w:val="28"/>
              </w:rPr>
              <w:t>.</w:t>
            </w:r>
            <w:r w:rsidR="00CD10BF">
              <w:rPr>
                <w:rFonts w:ascii="Cambria" w:hAnsi="Cambria" w:cs="Times New Roman"/>
                <w:b/>
                <w:bCs/>
                <w:sz w:val="28"/>
              </w:rPr>
              <w:t>3</w:t>
            </w:r>
            <w:r w:rsidR="00CD10BF" w:rsidRPr="00234D6C">
              <w:rPr>
                <w:rFonts w:ascii="Cambria" w:hAnsi="Cambria" w:cs="Times New Roman"/>
                <w:b/>
                <w:bCs/>
                <w:sz w:val="28"/>
              </w:rPr>
              <w:t>.</w:t>
            </w:r>
          </w:p>
        </w:tc>
      </w:tr>
    </w:tbl>
    <w:p w14:paraId="55047E13" w14:textId="77777777" w:rsidR="004D4496" w:rsidRDefault="004D4496" w:rsidP="00C200CA">
      <w:pPr>
        <w:spacing w:before="120"/>
        <w:ind w:left="357"/>
        <w:jc w:val="both"/>
        <w:rPr>
          <w:rFonts w:ascii="Cambria" w:hAnsi="Cambria" w:cs="Times New Roman"/>
          <w:b/>
          <w:bCs/>
          <w:color w:val="5B9BD5" w:themeColor="accent5"/>
          <w:sz w:val="28"/>
        </w:rPr>
      </w:pPr>
    </w:p>
    <w:p w14:paraId="5A2EA7AA" w14:textId="77777777" w:rsidR="004D4496" w:rsidRDefault="004D4496">
      <w:pPr>
        <w:rPr>
          <w:rFonts w:ascii="Cambria" w:hAnsi="Cambria" w:cs="Times New Roman"/>
          <w:b/>
          <w:bCs/>
          <w:color w:val="5B9BD5" w:themeColor="accent5"/>
          <w:sz w:val="28"/>
        </w:rPr>
      </w:pPr>
      <w:r>
        <w:rPr>
          <w:rFonts w:ascii="Cambria" w:hAnsi="Cambria" w:cs="Times New Roman"/>
          <w:b/>
          <w:bCs/>
          <w:color w:val="5B9BD5" w:themeColor="accent5"/>
          <w:sz w:val="28"/>
        </w:rPr>
        <w:br w:type="page"/>
      </w:r>
    </w:p>
    <w:p w14:paraId="59ABAD0E" w14:textId="28658867" w:rsidR="00C200CA" w:rsidRDefault="00C200CA" w:rsidP="00C200CA">
      <w:pPr>
        <w:spacing w:before="120"/>
        <w:ind w:left="357"/>
        <w:jc w:val="both"/>
        <w:rPr>
          <w:rFonts w:ascii="Cambria" w:hAnsi="Cambria" w:cs="Times New Roman"/>
          <w:b/>
          <w:bCs/>
          <w:color w:val="5B9BD5" w:themeColor="accent5"/>
          <w:sz w:val="28"/>
        </w:rPr>
      </w:pPr>
      <w:r>
        <w:rPr>
          <w:rFonts w:ascii="Cambria" w:hAnsi="Cambria" w:cs="Times New Roman"/>
          <w:b/>
          <w:bCs/>
          <w:color w:val="5B9BD5" w:themeColor="accent5"/>
          <w:sz w:val="28"/>
        </w:rPr>
        <w:lastRenderedPageBreak/>
        <w:t>5</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3</w:t>
      </w:r>
      <w:r w:rsidRPr="00FB37A8">
        <w:rPr>
          <w:rFonts w:ascii="Cambria" w:hAnsi="Cambria" w:cs="Times New Roman"/>
          <w:b/>
          <w:bCs/>
          <w:color w:val="5B9BD5" w:themeColor="accent5"/>
          <w:sz w:val="28"/>
        </w:rPr>
        <w:t xml:space="preserve">. Непосредственный результат </w:t>
      </w:r>
      <w:r w:rsidR="00D73423">
        <w:rPr>
          <w:rFonts w:ascii="Cambria" w:hAnsi="Cambria" w:cs="Times New Roman"/>
          <w:b/>
          <w:bCs/>
          <w:color w:val="5B9BD5" w:themeColor="accent5"/>
          <w:sz w:val="28"/>
        </w:rPr>
        <w:t>4</w:t>
      </w:r>
      <w:r w:rsidRPr="00FB37A8">
        <w:rPr>
          <w:rFonts w:ascii="Cambria" w:hAnsi="Cambria" w:cs="Times New Roman"/>
          <w:b/>
          <w:bCs/>
          <w:color w:val="5B9BD5" w:themeColor="accent5"/>
          <w:sz w:val="28"/>
        </w:rPr>
        <w:t xml:space="preserve"> (</w:t>
      </w:r>
      <w:r>
        <w:rPr>
          <w:rFonts w:ascii="Cambria" w:hAnsi="Cambria" w:cs="Times New Roman"/>
          <w:b/>
          <w:bCs/>
          <w:color w:val="5B9BD5" w:themeColor="accent5"/>
          <w:sz w:val="28"/>
        </w:rPr>
        <w:t>Надзор и превентивные меры со стороны УНФПП)</w:t>
      </w:r>
    </w:p>
    <w:tbl>
      <w:tblPr>
        <w:tblStyle w:val="a3"/>
        <w:tblW w:w="0" w:type="auto"/>
        <w:tblInd w:w="357" w:type="dxa"/>
        <w:tblLook w:val="04A0" w:firstRow="1" w:lastRow="0" w:firstColumn="1" w:lastColumn="0" w:noHBand="0" w:noVBand="1"/>
      </w:tblPr>
      <w:tblGrid>
        <w:gridCol w:w="9932"/>
      </w:tblGrid>
      <w:tr w:rsidR="00676265" w14:paraId="02DFC373" w14:textId="77777777" w:rsidTr="004D4496">
        <w:tc>
          <w:tcPr>
            <w:tcW w:w="9932" w:type="dxa"/>
            <w:tcBorders>
              <w:top w:val="nil"/>
              <w:left w:val="nil"/>
              <w:bottom w:val="nil"/>
              <w:right w:val="nil"/>
            </w:tcBorders>
            <w:shd w:val="clear" w:color="auto" w:fill="EDEDED" w:themeFill="accent3" w:themeFillTint="33"/>
          </w:tcPr>
          <w:p w14:paraId="501944F0" w14:textId="77777777" w:rsidR="00676265" w:rsidRPr="00EB02D8" w:rsidRDefault="00676265" w:rsidP="00705D04">
            <w:pPr>
              <w:spacing w:before="120"/>
              <w:jc w:val="both"/>
              <w:rPr>
                <w:rFonts w:ascii="Cambria" w:hAnsi="Cambria" w:cs="Times New Roman"/>
                <w:b/>
                <w:bCs/>
                <w:i/>
                <w:iCs/>
                <w:sz w:val="28"/>
              </w:rPr>
            </w:pPr>
            <w:r>
              <w:rPr>
                <w:rFonts w:ascii="Cambria" w:hAnsi="Cambria" w:cs="Times New Roman"/>
                <w:b/>
                <w:bCs/>
                <w:i/>
                <w:iCs/>
                <w:sz w:val="28"/>
              </w:rPr>
              <w:t>Комментарий для оценщиков:</w:t>
            </w:r>
          </w:p>
          <w:p w14:paraId="74768BD8" w14:textId="543D95E7" w:rsidR="00676265" w:rsidRPr="00EB02D8" w:rsidRDefault="00676265" w:rsidP="00705D04">
            <w:pPr>
              <w:spacing w:before="120"/>
              <w:jc w:val="both"/>
              <w:rPr>
                <w:rFonts w:ascii="Cambria" w:hAnsi="Cambria" w:cs="Times New Roman"/>
                <w:sz w:val="28"/>
              </w:rPr>
            </w:pPr>
            <w:r w:rsidRPr="00EB02D8">
              <w:rPr>
                <w:rFonts w:ascii="Cambria" w:hAnsi="Cambria" w:cs="Times New Roman"/>
                <w:sz w:val="28"/>
              </w:rPr>
              <w:t xml:space="preserve">В первом абзаце следует дать краткое резюме того, какое относительное значение придавали эксперты различным типам </w:t>
            </w:r>
            <w:r w:rsidR="00064F2D">
              <w:rPr>
                <w:rFonts w:ascii="Cambria" w:hAnsi="Cambria" w:cs="Times New Roman"/>
                <w:sz w:val="28"/>
              </w:rPr>
              <w:t>УНФПП</w:t>
            </w:r>
            <w:r w:rsidRPr="00EB02D8">
              <w:rPr>
                <w:rFonts w:ascii="Cambria" w:hAnsi="Cambria" w:cs="Times New Roman"/>
                <w:sz w:val="28"/>
              </w:rPr>
              <w:t xml:space="preserve">, принимая во внимание риск, контекст и существенность </w:t>
            </w:r>
            <w:r>
              <w:rPr>
                <w:rFonts w:ascii="Cambria" w:hAnsi="Cambria" w:cs="Times New Roman"/>
                <w:sz w:val="28"/>
              </w:rPr>
              <w:t xml:space="preserve">в </w:t>
            </w:r>
            <w:r w:rsidRPr="00EB02D8">
              <w:rPr>
                <w:rFonts w:ascii="Cambria" w:hAnsi="Cambria" w:cs="Times New Roman"/>
                <w:sz w:val="28"/>
              </w:rPr>
              <w:t>оцениваемой стран</w:t>
            </w:r>
            <w:r>
              <w:rPr>
                <w:rFonts w:ascii="Cambria" w:hAnsi="Cambria" w:cs="Times New Roman"/>
                <w:sz w:val="28"/>
              </w:rPr>
              <w:t>е</w:t>
            </w:r>
            <w:r w:rsidRPr="00EB02D8">
              <w:rPr>
                <w:rFonts w:ascii="Cambria" w:hAnsi="Cambria" w:cs="Times New Roman"/>
                <w:sz w:val="28"/>
              </w:rPr>
              <w:t xml:space="preserve">. Это должно быть дополнено перекрестной ссылкой на более подробную информацию в Главе 1 о том, как был взвешен каждый сектор (на основе риска, контекста и существенности) (как требуется в инструкциях по данному разделу </w:t>
            </w:r>
            <w:r w:rsidRPr="00EB02D8">
              <w:rPr>
                <w:rFonts w:ascii="Cambria" w:hAnsi="Cambria" w:cs="Times New Roman"/>
                <w:i/>
                <w:iCs/>
                <w:sz w:val="28"/>
              </w:rPr>
              <w:t>Методологии</w:t>
            </w:r>
            <w:r w:rsidRPr="00EB02D8">
              <w:rPr>
                <w:rFonts w:ascii="Cambria" w:hAnsi="Cambria" w:cs="Times New Roman"/>
                <w:sz w:val="28"/>
              </w:rPr>
              <w:t>).</w:t>
            </w:r>
          </w:p>
        </w:tc>
      </w:tr>
    </w:tbl>
    <w:p w14:paraId="241906E3" w14:textId="348138BD" w:rsidR="00676265" w:rsidRPr="00453170" w:rsidRDefault="00676265" w:rsidP="00676265">
      <w:pPr>
        <w:spacing w:before="120"/>
        <w:ind w:left="357"/>
        <w:jc w:val="both"/>
        <w:rPr>
          <w:rFonts w:ascii="Cambria" w:hAnsi="Cambria" w:cs="Times New Roman"/>
          <w:b/>
          <w:bCs/>
          <w:sz w:val="28"/>
        </w:rPr>
      </w:pPr>
      <w:r w:rsidRPr="00453170">
        <w:rPr>
          <w:rFonts w:ascii="Cambria" w:hAnsi="Cambria" w:cs="Times New Roman"/>
          <w:b/>
          <w:bCs/>
          <w:sz w:val="28"/>
        </w:rPr>
        <w:t>5.</w:t>
      </w:r>
      <w:r w:rsidR="00FC2F28">
        <w:rPr>
          <w:rFonts w:ascii="Cambria" w:hAnsi="Cambria" w:cs="Times New Roman"/>
          <w:b/>
          <w:bCs/>
          <w:sz w:val="28"/>
        </w:rPr>
        <w:t>3</w:t>
      </w:r>
      <w:r w:rsidRPr="00453170">
        <w:rPr>
          <w:rFonts w:ascii="Cambria" w:hAnsi="Cambria" w:cs="Times New Roman"/>
          <w:b/>
          <w:bCs/>
          <w:sz w:val="28"/>
        </w:rPr>
        <w:t xml:space="preserve">.1. Лицензирование, регистрация и контроль для </w:t>
      </w:r>
      <w:r>
        <w:rPr>
          <w:rFonts w:ascii="Cambria" w:hAnsi="Cambria" w:cs="Times New Roman"/>
          <w:b/>
          <w:bCs/>
          <w:sz w:val="28"/>
        </w:rPr>
        <w:t>УНФПП</w:t>
      </w:r>
      <w:r w:rsidRPr="00453170">
        <w:rPr>
          <w:rFonts w:ascii="Cambria" w:hAnsi="Cambria" w:cs="Times New Roman"/>
          <w:b/>
          <w:bCs/>
          <w:sz w:val="28"/>
        </w:rPr>
        <w:t xml:space="preserve">, предотвращающие </w:t>
      </w:r>
      <w:r>
        <w:rPr>
          <w:rFonts w:ascii="Cambria" w:hAnsi="Cambria" w:cs="Times New Roman"/>
          <w:b/>
          <w:bCs/>
          <w:sz w:val="28"/>
        </w:rPr>
        <w:t>выход</w:t>
      </w:r>
      <w:r w:rsidRPr="00453170">
        <w:rPr>
          <w:rFonts w:ascii="Cambria" w:hAnsi="Cambria" w:cs="Times New Roman"/>
          <w:b/>
          <w:bCs/>
          <w:sz w:val="28"/>
        </w:rPr>
        <w:t xml:space="preserve"> на рынок преступников и</w:t>
      </w:r>
      <w:r>
        <w:rPr>
          <w:rFonts w:ascii="Cambria" w:hAnsi="Cambria" w:cs="Times New Roman"/>
          <w:b/>
          <w:bCs/>
          <w:sz w:val="28"/>
        </w:rPr>
        <w:t xml:space="preserve"> их</w:t>
      </w:r>
      <w:r w:rsidRPr="00453170">
        <w:rPr>
          <w:rFonts w:ascii="Cambria" w:hAnsi="Cambria" w:cs="Times New Roman"/>
          <w:b/>
          <w:bCs/>
          <w:sz w:val="28"/>
        </w:rPr>
        <w:t xml:space="preserve"> сообщников</w:t>
      </w:r>
    </w:p>
    <w:p w14:paraId="6F29E710" w14:textId="77777777" w:rsidR="00676265" w:rsidRPr="00453170" w:rsidRDefault="00676265" w:rsidP="00676265">
      <w:pPr>
        <w:spacing w:before="120"/>
        <w:ind w:left="357"/>
        <w:jc w:val="both"/>
        <w:rPr>
          <w:rFonts w:ascii="Cambria" w:hAnsi="Cambria" w:cs="Times New Roman"/>
          <w:i/>
          <w:iCs/>
          <w:sz w:val="28"/>
        </w:rPr>
      </w:pPr>
      <w:r w:rsidRPr="00453170">
        <w:rPr>
          <w:rFonts w:ascii="Cambria" w:hAnsi="Cambria" w:cs="Times New Roman"/>
          <w:i/>
          <w:iCs/>
          <w:sz w:val="28"/>
        </w:rPr>
        <w:t>Контроль входа на рынок</w:t>
      </w:r>
    </w:p>
    <w:p w14:paraId="35923E49" w14:textId="423EFF5C" w:rsidR="00676265" w:rsidRPr="00453170" w:rsidRDefault="00676265" w:rsidP="00676265">
      <w:pPr>
        <w:spacing w:before="120"/>
        <w:ind w:left="357"/>
        <w:jc w:val="both"/>
        <w:rPr>
          <w:rFonts w:ascii="Cambria" w:hAnsi="Cambria" w:cs="Times New Roman"/>
          <w:sz w:val="28"/>
        </w:rPr>
      </w:pPr>
      <w:r w:rsidRPr="00453170">
        <w:rPr>
          <w:rFonts w:ascii="Cambria" w:hAnsi="Cambria" w:cs="Times New Roman"/>
          <w:sz w:val="28"/>
        </w:rPr>
        <w:t>1</w:t>
      </w:r>
      <w:r w:rsidR="00FC2F28">
        <w:rPr>
          <w:rFonts w:ascii="Cambria" w:hAnsi="Cambria" w:cs="Times New Roman"/>
          <w:sz w:val="28"/>
        </w:rPr>
        <w:t>33</w:t>
      </w:r>
      <w:r w:rsidRPr="00453170">
        <w:rPr>
          <w:rFonts w:ascii="Cambria" w:hAnsi="Cambria" w:cs="Times New Roman"/>
          <w:sz w:val="28"/>
        </w:rPr>
        <w:t>.</w:t>
      </w:r>
    </w:p>
    <w:p w14:paraId="466C3888" w14:textId="77777777" w:rsidR="00676265" w:rsidRPr="00453170" w:rsidRDefault="00676265" w:rsidP="00676265">
      <w:pPr>
        <w:spacing w:before="120"/>
        <w:ind w:left="357"/>
        <w:jc w:val="both"/>
        <w:rPr>
          <w:rFonts w:ascii="Cambria" w:hAnsi="Cambria" w:cs="Times New Roman"/>
          <w:i/>
          <w:iCs/>
          <w:sz w:val="28"/>
        </w:rPr>
      </w:pPr>
      <w:r w:rsidRPr="00453170">
        <w:rPr>
          <w:rFonts w:ascii="Cambria" w:hAnsi="Cambria" w:cs="Times New Roman"/>
          <w:i/>
          <w:iCs/>
          <w:sz w:val="28"/>
        </w:rPr>
        <w:t>Обнаружение и устранение нарушений</w:t>
      </w:r>
    </w:p>
    <w:p w14:paraId="40C19438" w14:textId="5285F553" w:rsidR="00676265" w:rsidRPr="00453170" w:rsidRDefault="00676265" w:rsidP="00676265">
      <w:pPr>
        <w:spacing w:before="120"/>
        <w:ind w:left="357"/>
        <w:jc w:val="both"/>
        <w:rPr>
          <w:rFonts w:ascii="Cambria" w:hAnsi="Cambria" w:cs="Times New Roman"/>
          <w:sz w:val="28"/>
        </w:rPr>
      </w:pPr>
      <w:r w:rsidRPr="00453170">
        <w:rPr>
          <w:rFonts w:ascii="Cambria" w:hAnsi="Cambria" w:cs="Times New Roman"/>
          <w:sz w:val="28"/>
        </w:rPr>
        <w:t>1</w:t>
      </w:r>
      <w:r w:rsidR="00FC2F28">
        <w:rPr>
          <w:rFonts w:ascii="Cambria" w:hAnsi="Cambria" w:cs="Times New Roman"/>
          <w:sz w:val="28"/>
        </w:rPr>
        <w:t>34</w:t>
      </w:r>
      <w:r w:rsidRPr="00453170">
        <w:rPr>
          <w:rFonts w:ascii="Cambria" w:hAnsi="Cambria" w:cs="Times New Roman"/>
          <w:sz w:val="28"/>
        </w:rPr>
        <w:t>.</w:t>
      </w:r>
    </w:p>
    <w:p w14:paraId="5D6007E0" w14:textId="7E080D0E" w:rsidR="00676265" w:rsidRPr="00453170" w:rsidRDefault="00676265" w:rsidP="00676265">
      <w:pPr>
        <w:spacing w:before="120"/>
        <w:ind w:left="357"/>
        <w:jc w:val="both"/>
        <w:rPr>
          <w:rFonts w:ascii="Cambria" w:hAnsi="Cambria" w:cs="Times New Roman"/>
          <w:b/>
          <w:bCs/>
          <w:sz w:val="28"/>
        </w:rPr>
      </w:pPr>
      <w:r w:rsidRPr="00453170">
        <w:rPr>
          <w:rFonts w:ascii="Cambria" w:hAnsi="Cambria" w:cs="Times New Roman"/>
          <w:b/>
          <w:bCs/>
          <w:sz w:val="28"/>
        </w:rPr>
        <w:t>5.</w:t>
      </w:r>
      <w:r w:rsidR="00FC2F28">
        <w:rPr>
          <w:rFonts w:ascii="Cambria" w:hAnsi="Cambria" w:cs="Times New Roman"/>
          <w:b/>
          <w:bCs/>
          <w:sz w:val="28"/>
        </w:rPr>
        <w:t>3</w:t>
      </w:r>
      <w:r w:rsidRPr="00453170">
        <w:rPr>
          <w:rFonts w:ascii="Cambria" w:hAnsi="Cambria" w:cs="Times New Roman"/>
          <w:b/>
          <w:bCs/>
          <w:sz w:val="28"/>
        </w:rPr>
        <w:t xml:space="preserve">.2. Выявление надзорными органами понимания и содействие пониманию рисков ОД/ФТ со стороны </w:t>
      </w:r>
      <w:r w:rsidR="00D73423">
        <w:rPr>
          <w:rFonts w:ascii="Cambria" w:hAnsi="Cambria" w:cs="Times New Roman"/>
          <w:b/>
          <w:bCs/>
          <w:sz w:val="28"/>
        </w:rPr>
        <w:t>УНФПП</w:t>
      </w:r>
    </w:p>
    <w:p w14:paraId="481B0CEB" w14:textId="21F9E5DB" w:rsidR="00676265" w:rsidRPr="00453170" w:rsidRDefault="00676265" w:rsidP="00676265">
      <w:pPr>
        <w:spacing w:before="120"/>
        <w:ind w:left="357"/>
        <w:jc w:val="both"/>
        <w:rPr>
          <w:rFonts w:ascii="Cambria" w:hAnsi="Cambria" w:cs="Times New Roman"/>
          <w:i/>
          <w:iCs/>
          <w:sz w:val="28"/>
        </w:rPr>
      </w:pPr>
      <w:r w:rsidRPr="00453170">
        <w:rPr>
          <w:rFonts w:ascii="Cambria" w:hAnsi="Cambria" w:cs="Times New Roman"/>
          <w:i/>
          <w:iCs/>
          <w:sz w:val="28"/>
        </w:rPr>
        <w:t xml:space="preserve">Выявление и поддержание понимания рисков ОД/ФТ в различных секторах и типах </w:t>
      </w:r>
      <w:r w:rsidR="00D73423">
        <w:rPr>
          <w:rFonts w:ascii="Cambria" w:hAnsi="Cambria" w:cs="Times New Roman"/>
          <w:i/>
          <w:iCs/>
          <w:sz w:val="28"/>
        </w:rPr>
        <w:t>УНФПП</w:t>
      </w:r>
      <w:r w:rsidRPr="00453170">
        <w:rPr>
          <w:rFonts w:ascii="Cambria" w:hAnsi="Cambria" w:cs="Times New Roman"/>
          <w:i/>
          <w:iCs/>
          <w:sz w:val="28"/>
        </w:rPr>
        <w:t xml:space="preserve">, а также отдельных </w:t>
      </w:r>
      <w:r w:rsidR="00D73423">
        <w:rPr>
          <w:rFonts w:ascii="Cambria" w:hAnsi="Cambria" w:cs="Times New Roman"/>
          <w:i/>
          <w:iCs/>
          <w:sz w:val="28"/>
        </w:rPr>
        <w:t>УНФПП</w:t>
      </w:r>
      <w:r w:rsidRPr="00453170">
        <w:rPr>
          <w:rFonts w:ascii="Cambria" w:hAnsi="Cambria" w:cs="Times New Roman"/>
          <w:i/>
          <w:iCs/>
          <w:sz w:val="28"/>
        </w:rPr>
        <w:t xml:space="preserve"> с течением времени</w:t>
      </w:r>
    </w:p>
    <w:p w14:paraId="50CB6677" w14:textId="1CDA37D1" w:rsidR="00676265" w:rsidRPr="00453170" w:rsidRDefault="00676265" w:rsidP="00676265">
      <w:pPr>
        <w:spacing w:before="120"/>
        <w:ind w:left="357"/>
        <w:jc w:val="both"/>
        <w:rPr>
          <w:rFonts w:ascii="Cambria" w:hAnsi="Cambria" w:cs="Times New Roman"/>
          <w:sz w:val="28"/>
        </w:rPr>
      </w:pPr>
      <w:r w:rsidRPr="00453170">
        <w:rPr>
          <w:rFonts w:ascii="Cambria" w:hAnsi="Cambria" w:cs="Times New Roman"/>
          <w:sz w:val="28"/>
        </w:rPr>
        <w:t>1</w:t>
      </w:r>
      <w:r w:rsidR="00FC2F28">
        <w:rPr>
          <w:rFonts w:ascii="Cambria" w:hAnsi="Cambria" w:cs="Times New Roman"/>
          <w:sz w:val="28"/>
        </w:rPr>
        <w:t>35</w:t>
      </w:r>
      <w:r w:rsidRPr="00453170">
        <w:rPr>
          <w:rFonts w:ascii="Cambria" w:hAnsi="Cambria" w:cs="Times New Roman"/>
          <w:sz w:val="28"/>
        </w:rPr>
        <w:t>.</w:t>
      </w:r>
    </w:p>
    <w:p w14:paraId="2626CDEE" w14:textId="1B309C4B" w:rsidR="00676265" w:rsidRPr="008750A1" w:rsidRDefault="00676265" w:rsidP="00676265">
      <w:pPr>
        <w:spacing w:before="120"/>
        <w:ind w:left="357"/>
        <w:jc w:val="both"/>
        <w:rPr>
          <w:rFonts w:ascii="Cambria" w:hAnsi="Cambria" w:cs="Times New Roman"/>
          <w:i/>
          <w:iCs/>
          <w:sz w:val="28"/>
        </w:rPr>
      </w:pPr>
      <w:r w:rsidRPr="008750A1">
        <w:rPr>
          <w:rFonts w:ascii="Cambria" w:hAnsi="Cambria" w:cs="Times New Roman"/>
          <w:i/>
          <w:iCs/>
          <w:sz w:val="28"/>
        </w:rPr>
        <w:t xml:space="preserve">Содействие пониманию </w:t>
      </w:r>
      <w:r w:rsidR="00D73423">
        <w:rPr>
          <w:rFonts w:ascii="Cambria" w:hAnsi="Cambria" w:cs="Times New Roman"/>
          <w:i/>
          <w:iCs/>
          <w:sz w:val="28"/>
        </w:rPr>
        <w:t>УНФПП</w:t>
      </w:r>
      <w:r w:rsidRPr="008750A1">
        <w:rPr>
          <w:rFonts w:ascii="Cambria" w:hAnsi="Cambria" w:cs="Times New Roman"/>
          <w:i/>
          <w:iCs/>
          <w:sz w:val="28"/>
        </w:rPr>
        <w:t xml:space="preserve"> рисков ОД/ФТ и обязательств по ПОД/ФТ</w:t>
      </w:r>
    </w:p>
    <w:p w14:paraId="39B6F01D" w14:textId="65B67E17" w:rsidR="00676265" w:rsidRPr="00453170" w:rsidRDefault="00676265" w:rsidP="00676265">
      <w:pPr>
        <w:spacing w:before="120"/>
        <w:ind w:left="357"/>
        <w:jc w:val="both"/>
        <w:rPr>
          <w:rFonts w:ascii="Cambria" w:hAnsi="Cambria" w:cs="Times New Roman"/>
          <w:sz w:val="28"/>
        </w:rPr>
      </w:pPr>
      <w:r w:rsidRPr="00453170">
        <w:rPr>
          <w:rFonts w:ascii="Cambria" w:hAnsi="Cambria" w:cs="Times New Roman"/>
          <w:sz w:val="28"/>
        </w:rPr>
        <w:t>1</w:t>
      </w:r>
      <w:r w:rsidR="00FC2F28">
        <w:rPr>
          <w:rFonts w:ascii="Cambria" w:hAnsi="Cambria" w:cs="Times New Roman"/>
          <w:sz w:val="28"/>
        </w:rPr>
        <w:t>36</w:t>
      </w:r>
      <w:r w:rsidRPr="00453170">
        <w:rPr>
          <w:rFonts w:ascii="Cambria" w:hAnsi="Cambria" w:cs="Times New Roman"/>
          <w:sz w:val="28"/>
        </w:rPr>
        <w:t>.</w:t>
      </w:r>
    </w:p>
    <w:p w14:paraId="3A265B68" w14:textId="7D8FF01E" w:rsidR="00676265" w:rsidRPr="007E57B8" w:rsidRDefault="00676265" w:rsidP="00676265">
      <w:pPr>
        <w:spacing w:before="120"/>
        <w:ind w:left="357"/>
        <w:jc w:val="both"/>
        <w:rPr>
          <w:rFonts w:ascii="Cambria" w:hAnsi="Cambria" w:cs="Times New Roman"/>
          <w:b/>
          <w:bCs/>
          <w:sz w:val="28"/>
        </w:rPr>
      </w:pPr>
      <w:r w:rsidRPr="007E57B8">
        <w:rPr>
          <w:rFonts w:ascii="Cambria" w:hAnsi="Cambria" w:cs="Times New Roman"/>
          <w:b/>
          <w:bCs/>
          <w:sz w:val="28"/>
        </w:rPr>
        <w:t xml:space="preserve">5.2.3. Понимание </w:t>
      </w:r>
      <w:r w:rsidR="00D73423">
        <w:rPr>
          <w:rFonts w:ascii="Cambria" w:hAnsi="Cambria" w:cs="Times New Roman"/>
          <w:b/>
          <w:bCs/>
          <w:sz w:val="28"/>
        </w:rPr>
        <w:t>УНФПП</w:t>
      </w:r>
      <w:r w:rsidRPr="007E57B8">
        <w:rPr>
          <w:rFonts w:ascii="Cambria" w:hAnsi="Cambria" w:cs="Times New Roman"/>
          <w:b/>
          <w:bCs/>
          <w:sz w:val="28"/>
        </w:rPr>
        <w:t xml:space="preserve"> существующих и возникающих рисков ОД/ФТ</w:t>
      </w:r>
    </w:p>
    <w:p w14:paraId="6C8D7A92" w14:textId="2984713C" w:rsidR="00676265" w:rsidRDefault="00676265" w:rsidP="00676265">
      <w:pPr>
        <w:spacing w:before="120"/>
        <w:ind w:left="357"/>
        <w:jc w:val="both"/>
        <w:rPr>
          <w:rFonts w:ascii="Cambria" w:hAnsi="Cambria" w:cs="Times New Roman"/>
          <w:sz w:val="28"/>
        </w:rPr>
      </w:pPr>
      <w:r w:rsidRPr="00453170">
        <w:rPr>
          <w:rFonts w:ascii="Cambria" w:hAnsi="Cambria" w:cs="Times New Roman"/>
          <w:sz w:val="28"/>
        </w:rPr>
        <w:t>1</w:t>
      </w:r>
      <w:r w:rsidR="00FC2F28">
        <w:rPr>
          <w:rFonts w:ascii="Cambria" w:hAnsi="Cambria" w:cs="Times New Roman"/>
          <w:sz w:val="28"/>
        </w:rPr>
        <w:t>37</w:t>
      </w:r>
      <w:r w:rsidRPr="00453170">
        <w:rPr>
          <w:rFonts w:ascii="Cambria" w:hAnsi="Cambria" w:cs="Times New Roman"/>
          <w:sz w:val="28"/>
        </w:rPr>
        <w:t>.</w:t>
      </w:r>
    </w:p>
    <w:p w14:paraId="0AA4326C" w14:textId="5CBED189" w:rsidR="00676265" w:rsidRPr="00197F17" w:rsidRDefault="00676265" w:rsidP="00676265">
      <w:pPr>
        <w:spacing w:before="120"/>
        <w:ind w:left="357"/>
        <w:jc w:val="both"/>
        <w:rPr>
          <w:rFonts w:ascii="Cambria" w:hAnsi="Cambria" w:cs="Times New Roman"/>
          <w:b/>
          <w:bCs/>
          <w:sz w:val="28"/>
        </w:rPr>
      </w:pPr>
      <w:r w:rsidRPr="0015219C">
        <w:rPr>
          <w:rFonts w:ascii="Cambria" w:hAnsi="Cambria" w:cs="Times New Roman"/>
          <w:b/>
          <w:bCs/>
          <w:sz w:val="28"/>
        </w:rPr>
        <w:t>5.</w:t>
      </w:r>
      <w:r w:rsidR="00FC2F28">
        <w:rPr>
          <w:rFonts w:ascii="Cambria" w:hAnsi="Cambria" w:cs="Times New Roman"/>
          <w:b/>
          <w:bCs/>
          <w:sz w:val="28"/>
        </w:rPr>
        <w:t>3</w:t>
      </w:r>
      <w:r w:rsidRPr="0015219C">
        <w:rPr>
          <w:rFonts w:ascii="Cambria" w:hAnsi="Cambria" w:cs="Times New Roman"/>
          <w:b/>
          <w:bCs/>
          <w:sz w:val="28"/>
        </w:rPr>
        <w:t xml:space="preserve">.4. Понимание и соблюдение </w:t>
      </w:r>
      <w:r w:rsidR="00D73423">
        <w:rPr>
          <w:rFonts w:ascii="Cambria" w:hAnsi="Cambria" w:cs="Times New Roman"/>
          <w:b/>
          <w:bCs/>
          <w:sz w:val="28"/>
        </w:rPr>
        <w:t>УНФПП</w:t>
      </w:r>
      <w:r w:rsidRPr="0015219C">
        <w:rPr>
          <w:rFonts w:ascii="Cambria" w:hAnsi="Cambria" w:cs="Times New Roman"/>
          <w:b/>
          <w:bCs/>
          <w:sz w:val="28"/>
        </w:rPr>
        <w:t xml:space="preserve"> обязательств по ПОД/ФТ</w:t>
      </w:r>
      <w:r w:rsidRPr="00197F17">
        <w:rPr>
          <w:rFonts w:ascii="Cambria" w:hAnsi="Cambria" w:cs="Times New Roman"/>
          <w:b/>
          <w:bCs/>
          <w:sz w:val="28"/>
        </w:rPr>
        <w:t xml:space="preserve"> и меры по снижению рисков</w:t>
      </w:r>
    </w:p>
    <w:p w14:paraId="4299978F" w14:textId="01B44093" w:rsidR="00FC2F28" w:rsidRPr="00197F17" w:rsidRDefault="00FC2F28" w:rsidP="00FC2F28">
      <w:pPr>
        <w:spacing w:before="120"/>
        <w:ind w:left="357"/>
        <w:jc w:val="both"/>
        <w:rPr>
          <w:rFonts w:ascii="Cambria" w:hAnsi="Cambria" w:cs="Times New Roman"/>
          <w:i/>
          <w:iCs/>
          <w:sz w:val="28"/>
        </w:rPr>
      </w:pPr>
      <w:r w:rsidRPr="00197F17">
        <w:rPr>
          <w:rFonts w:ascii="Cambria" w:hAnsi="Cambria" w:cs="Times New Roman"/>
          <w:i/>
          <w:iCs/>
          <w:sz w:val="28"/>
        </w:rPr>
        <w:t xml:space="preserve">НПК, </w:t>
      </w:r>
      <w:r>
        <w:rPr>
          <w:rFonts w:ascii="Cambria" w:hAnsi="Cambria" w:cs="Times New Roman"/>
          <w:i/>
          <w:iCs/>
          <w:sz w:val="28"/>
        </w:rPr>
        <w:t>хранение данных</w:t>
      </w:r>
      <w:r w:rsidRPr="00197F17">
        <w:rPr>
          <w:rFonts w:ascii="Cambria" w:hAnsi="Cambria" w:cs="Times New Roman"/>
          <w:i/>
          <w:iCs/>
          <w:sz w:val="28"/>
        </w:rPr>
        <w:t xml:space="preserve">, информация о </w:t>
      </w:r>
      <w:r>
        <w:rPr>
          <w:rFonts w:ascii="Cambria" w:hAnsi="Cambria" w:cs="Times New Roman"/>
          <w:i/>
          <w:iCs/>
          <w:sz w:val="28"/>
        </w:rPr>
        <w:t>бенефициарно</w:t>
      </w:r>
      <w:r w:rsidR="00CF01C3">
        <w:rPr>
          <w:rFonts w:ascii="Cambria" w:hAnsi="Cambria" w:cs="Times New Roman"/>
          <w:i/>
          <w:iCs/>
          <w:sz w:val="28"/>
        </w:rPr>
        <w:t>й</w:t>
      </w:r>
      <w:r>
        <w:rPr>
          <w:rFonts w:ascii="Cambria" w:hAnsi="Cambria" w:cs="Times New Roman"/>
          <w:i/>
          <w:iCs/>
          <w:sz w:val="28"/>
        </w:rPr>
        <w:t xml:space="preserve"> </w:t>
      </w:r>
      <w:r w:rsidR="00CF01C3">
        <w:rPr>
          <w:rFonts w:ascii="Cambria" w:hAnsi="Cambria" w:cs="Times New Roman"/>
          <w:i/>
          <w:iCs/>
          <w:sz w:val="28"/>
        </w:rPr>
        <w:t>собственности</w:t>
      </w:r>
      <w:r w:rsidRPr="00197F17">
        <w:rPr>
          <w:rFonts w:ascii="Cambria" w:hAnsi="Cambria" w:cs="Times New Roman"/>
          <w:i/>
          <w:iCs/>
          <w:sz w:val="28"/>
        </w:rPr>
        <w:t>, постоянный мониторинг</w:t>
      </w:r>
    </w:p>
    <w:p w14:paraId="19581F0B" w14:textId="2297A457"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38</w:t>
      </w:r>
      <w:r w:rsidRPr="0015219C">
        <w:rPr>
          <w:rFonts w:ascii="Cambria" w:hAnsi="Cambria" w:cs="Times New Roman"/>
          <w:sz w:val="28"/>
        </w:rPr>
        <w:t>.</w:t>
      </w:r>
    </w:p>
    <w:p w14:paraId="64ABB785" w14:textId="77777777" w:rsidR="00FC2F28" w:rsidRPr="006012F0" w:rsidRDefault="00FC2F28" w:rsidP="00FC2F28">
      <w:pPr>
        <w:spacing w:before="120"/>
        <w:ind w:left="357"/>
        <w:jc w:val="both"/>
        <w:rPr>
          <w:rFonts w:ascii="Cambria" w:hAnsi="Cambria" w:cs="Times New Roman"/>
          <w:i/>
          <w:iCs/>
          <w:sz w:val="28"/>
        </w:rPr>
      </w:pPr>
      <w:r w:rsidRPr="006012F0">
        <w:rPr>
          <w:rFonts w:ascii="Cambria" w:hAnsi="Cambria" w:cs="Times New Roman"/>
          <w:i/>
          <w:iCs/>
          <w:sz w:val="28"/>
        </w:rPr>
        <w:t>Усиленные или специальные меры</w:t>
      </w:r>
    </w:p>
    <w:p w14:paraId="2AAC50F2" w14:textId="28154A10"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39</w:t>
      </w:r>
      <w:r w:rsidRPr="0015219C">
        <w:rPr>
          <w:rFonts w:ascii="Cambria" w:hAnsi="Cambria" w:cs="Times New Roman"/>
          <w:sz w:val="28"/>
        </w:rPr>
        <w:t>.</w:t>
      </w:r>
    </w:p>
    <w:p w14:paraId="2FAA0F69" w14:textId="77777777" w:rsidR="00FC2F28" w:rsidRPr="00C84B80" w:rsidRDefault="00FC2F28" w:rsidP="00FC2F28">
      <w:pPr>
        <w:spacing w:before="120"/>
        <w:ind w:left="357"/>
        <w:jc w:val="both"/>
        <w:rPr>
          <w:rFonts w:ascii="Cambria" w:hAnsi="Cambria" w:cs="Times New Roman"/>
          <w:i/>
          <w:iCs/>
          <w:sz w:val="28"/>
        </w:rPr>
      </w:pPr>
      <w:r w:rsidRPr="00A27CE2">
        <w:rPr>
          <w:rFonts w:ascii="Cambria" w:hAnsi="Cambria" w:cs="Times New Roman"/>
          <w:i/>
          <w:iCs/>
          <w:sz w:val="28"/>
        </w:rPr>
        <w:lastRenderedPageBreak/>
        <w:t xml:space="preserve">Обязанности </w:t>
      </w:r>
      <w:r>
        <w:rPr>
          <w:rFonts w:ascii="Cambria" w:hAnsi="Cambria" w:cs="Times New Roman"/>
          <w:i/>
          <w:iCs/>
          <w:sz w:val="28"/>
        </w:rPr>
        <w:t>направлять сообщения</w:t>
      </w:r>
      <w:r w:rsidRPr="00A27CE2">
        <w:rPr>
          <w:rFonts w:ascii="Cambria" w:hAnsi="Cambria" w:cs="Times New Roman"/>
          <w:i/>
          <w:iCs/>
          <w:sz w:val="28"/>
        </w:rPr>
        <w:t xml:space="preserve"> о подозрениях </w:t>
      </w:r>
      <w:r>
        <w:rPr>
          <w:rFonts w:ascii="Cambria" w:hAnsi="Cambria" w:cs="Times New Roman"/>
          <w:i/>
          <w:iCs/>
          <w:sz w:val="28"/>
        </w:rPr>
        <w:t xml:space="preserve">в рамках </w:t>
      </w:r>
      <w:r w:rsidRPr="00C84B80">
        <w:rPr>
          <w:rFonts w:ascii="Cambria" w:hAnsi="Cambria" w:cs="Times New Roman"/>
          <w:i/>
          <w:iCs/>
          <w:sz w:val="28"/>
        </w:rPr>
        <w:t xml:space="preserve">ПОД/ФТ, </w:t>
      </w:r>
      <w:r w:rsidRPr="00A27CE2">
        <w:rPr>
          <w:rFonts w:ascii="Cambria" w:hAnsi="Cambria" w:cs="Times New Roman"/>
          <w:i/>
          <w:iCs/>
          <w:sz w:val="28"/>
        </w:rPr>
        <w:t>утечка</w:t>
      </w:r>
      <w:r>
        <w:rPr>
          <w:rFonts w:ascii="Cambria" w:hAnsi="Cambria" w:cs="Times New Roman"/>
          <w:i/>
          <w:iCs/>
          <w:sz w:val="28"/>
        </w:rPr>
        <w:t xml:space="preserve"> </w:t>
      </w:r>
      <w:r w:rsidRPr="00A27CE2">
        <w:rPr>
          <w:rFonts w:ascii="Cambria" w:hAnsi="Cambria" w:cs="Times New Roman"/>
          <w:i/>
          <w:iCs/>
          <w:sz w:val="28"/>
        </w:rPr>
        <w:t>информации</w:t>
      </w:r>
    </w:p>
    <w:p w14:paraId="2A1DEB2A" w14:textId="246C9593"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40</w:t>
      </w:r>
      <w:r w:rsidRPr="0015219C">
        <w:rPr>
          <w:rFonts w:ascii="Cambria" w:hAnsi="Cambria" w:cs="Times New Roman"/>
          <w:sz w:val="28"/>
        </w:rPr>
        <w:t>.</w:t>
      </w:r>
    </w:p>
    <w:p w14:paraId="58D370B0" w14:textId="77777777" w:rsidR="00FC2F28" w:rsidRPr="00372FA1" w:rsidRDefault="00FC2F28" w:rsidP="00FC2F28">
      <w:pPr>
        <w:spacing w:before="120"/>
        <w:ind w:left="357"/>
        <w:jc w:val="both"/>
        <w:rPr>
          <w:rFonts w:ascii="Cambria" w:hAnsi="Cambria" w:cs="Times New Roman"/>
          <w:i/>
          <w:iCs/>
          <w:sz w:val="28"/>
        </w:rPr>
      </w:pPr>
      <w:r w:rsidRPr="00511BF3">
        <w:rPr>
          <w:rFonts w:ascii="Cambria" w:hAnsi="Cambria" w:cs="Times New Roman"/>
          <w:i/>
          <w:iCs/>
          <w:sz w:val="28"/>
        </w:rPr>
        <w:t>Внутренний контроль, процедуры и аудит для обеспечения соответствия</w:t>
      </w:r>
      <w:r w:rsidRPr="00E61C83">
        <w:rPr>
          <w:rFonts w:ascii="Cambria" w:hAnsi="Cambria" w:cs="Times New Roman"/>
          <w:i/>
          <w:iCs/>
          <w:sz w:val="28"/>
        </w:rPr>
        <w:t xml:space="preserve"> </w:t>
      </w:r>
      <w:r>
        <w:rPr>
          <w:rFonts w:ascii="Cambria" w:hAnsi="Cambria" w:cs="Times New Roman"/>
          <w:i/>
          <w:iCs/>
          <w:sz w:val="28"/>
        </w:rPr>
        <w:t>требованиям</w:t>
      </w:r>
    </w:p>
    <w:p w14:paraId="42970640" w14:textId="41D99176"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41</w:t>
      </w:r>
      <w:r w:rsidRPr="0015219C">
        <w:rPr>
          <w:rFonts w:ascii="Cambria" w:hAnsi="Cambria" w:cs="Times New Roman"/>
          <w:sz w:val="28"/>
        </w:rPr>
        <w:t>.</w:t>
      </w:r>
    </w:p>
    <w:p w14:paraId="36D797D2" w14:textId="77777777" w:rsidR="00FC2F28" w:rsidRPr="00490E41" w:rsidRDefault="00FC2F28" w:rsidP="00FC2F28">
      <w:pPr>
        <w:spacing w:before="120"/>
        <w:ind w:left="357"/>
        <w:jc w:val="both"/>
        <w:rPr>
          <w:rFonts w:ascii="Cambria" w:hAnsi="Cambria" w:cs="Times New Roman"/>
          <w:i/>
          <w:iCs/>
          <w:sz w:val="28"/>
        </w:rPr>
      </w:pPr>
      <w:r w:rsidRPr="00490E41">
        <w:rPr>
          <w:rFonts w:ascii="Cambria" w:hAnsi="Cambria" w:cs="Times New Roman"/>
          <w:i/>
          <w:iCs/>
          <w:sz w:val="28"/>
        </w:rPr>
        <w:t xml:space="preserve">Правовые или нормативные препятствия для выполнения обязательств по ПОД/ФТ и меры по их </w:t>
      </w:r>
      <w:r>
        <w:rPr>
          <w:rFonts w:ascii="Cambria" w:hAnsi="Cambria" w:cs="Times New Roman"/>
          <w:i/>
          <w:iCs/>
          <w:sz w:val="28"/>
        </w:rPr>
        <w:t>снижению</w:t>
      </w:r>
    </w:p>
    <w:p w14:paraId="07E83393" w14:textId="1119ED8B"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42</w:t>
      </w:r>
      <w:r w:rsidRPr="0015219C">
        <w:rPr>
          <w:rFonts w:ascii="Cambria" w:hAnsi="Cambria" w:cs="Times New Roman"/>
          <w:sz w:val="28"/>
        </w:rPr>
        <w:t>.</w:t>
      </w:r>
    </w:p>
    <w:p w14:paraId="720F5189" w14:textId="056A3966" w:rsidR="00FC2F28" w:rsidRPr="00FC2F28" w:rsidRDefault="00FC2F28" w:rsidP="00FC2F28">
      <w:pPr>
        <w:spacing w:before="120"/>
        <w:ind w:left="357"/>
        <w:jc w:val="both"/>
        <w:rPr>
          <w:rFonts w:ascii="Cambria" w:hAnsi="Cambria" w:cs="Times New Roman"/>
          <w:b/>
          <w:bCs/>
          <w:i/>
          <w:iCs/>
          <w:sz w:val="28"/>
        </w:rPr>
      </w:pPr>
      <w:r w:rsidRPr="00FC2F28">
        <w:rPr>
          <w:rFonts w:ascii="Cambria" w:hAnsi="Cambria" w:cs="Times New Roman"/>
          <w:b/>
          <w:bCs/>
          <w:i/>
          <w:iCs/>
          <w:sz w:val="28"/>
        </w:rPr>
        <w:t xml:space="preserve">5.2.5. Применение надзорными органами риск-ориентированного мониторинга или надзор за соблюдением </w:t>
      </w:r>
      <w:r w:rsidR="005F5690">
        <w:rPr>
          <w:rFonts w:ascii="Cambria" w:hAnsi="Cambria" w:cs="Times New Roman"/>
          <w:b/>
          <w:bCs/>
          <w:i/>
          <w:iCs/>
          <w:sz w:val="28"/>
        </w:rPr>
        <w:t>УНФПП</w:t>
      </w:r>
      <w:r w:rsidRPr="00FC2F28">
        <w:rPr>
          <w:rFonts w:ascii="Cambria" w:hAnsi="Cambria" w:cs="Times New Roman"/>
          <w:b/>
          <w:bCs/>
          <w:i/>
          <w:iCs/>
          <w:sz w:val="28"/>
        </w:rPr>
        <w:t xml:space="preserve"> требований </w:t>
      </w:r>
    </w:p>
    <w:p w14:paraId="50B7EB61" w14:textId="0355BE9F" w:rsidR="00FC2F28" w:rsidRPr="0015219C"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43</w:t>
      </w:r>
      <w:r w:rsidRPr="0015219C">
        <w:rPr>
          <w:rFonts w:ascii="Cambria" w:hAnsi="Cambria" w:cs="Times New Roman"/>
          <w:sz w:val="28"/>
        </w:rPr>
        <w:t>.</w:t>
      </w:r>
    </w:p>
    <w:p w14:paraId="3ACDD6C2" w14:textId="791D6AC4" w:rsidR="00FC2F28" w:rsidRPr="00A744B6" w:rsidRDefault="00FC2F28" w:rsidP="00FC2F28">
      <w:pPr>
        <w:spacing w:before="120"/>
        <w:ind w:left="357"/>
        <w:jc w:val="both"/>
        <w:rPr>
          <w:rFonts w:ascii="Cambria" w:hAnsi="Cambria" w:cs="Times New Roman"/>
          <w:b/>
          <w:bCs/>
          <w:sz w:val="28"/>
        </w:rPr>
      </w:pPr>
      <w:r w:rsidRPr="00A744B6">
        <w:rPr>
          <w:rFonts w:ascii="Cambria" w:hAnsi="Cambria" w:cs="Times New Roman"/>
          <w:b/>
          <w:bCs/>
          <w:sz w:val="28"/>
        </w:rPr>
        <w:t>5.</w:t>
      </w:r>
      <w:r>
        <w:rPr>
          <w:rFonts w:ascii="Cambria" w:hAnsi="Cambria" w:cs="Times New Roman"/>
          <w:b/>
          <w:bCs/>
          <w:sz w:val="28"/>
        </w:rPr>
        <w:t>3</w:t>
      </w:r>
      <w:r w:rsidRPr="00A744B6">
        <w:rPr>
          <w:rFonts w:ascii="Cambria" w:hAnsi="Cambria" w:cs="Times New Roman"/>
          <w:b/>
          <w:bCs/>
          <w:sz w:val="28"/>
        </w:rPr>
        <w:t xml:space="preserve">.6. Влияние мониторинга, надзора, разъяснительной работы, </w:t>
      </w:r>
      <w:r>
        <w:rPr>
          <w:rFonts w:ascii="Cambria" w:hAnsi="Cambria" w:cs="Times New Roman"/>
          <w:b/>
          <w:bCs/>
          <w:sz w:val="28"/>
        </w:rPr>
        <w:t xml:space="preserve">корректирующих </w:t>
      </w:r>
      <w:r w:rsidRPr="00A744B6">
        <w:rPr>
          <w:rFonts w:ascii="Cambria" w:hAnsi="Cambria" w:cs="Times New Roman"/>
          <w:b/>
          <w:bCs/>
          <w:sz w:val="28"/>
        </w:rPr>
        <w:t xml:space="preserve">мер и эффективных, пропорциональных и сдерживающих санкций </w:t>
      </w:r>
      <w:r>
        <w:rPr>
          <w:rFonts w:ascii="Cambria" w:hAnsi="Cambria" w:cs="Times New Roman"/>
          <w:b/>
          <w:bCs/>
          <w:sz w:val="28"/>
        </w:rPr>
        <w:t>в отношении</w:t>
      </w:r>
      <w:r w:rsidRPr="00A744B6">
        <w:rPr>
          <w:rFonts w:ascii="Cambria" w:hAnsi="Cambria" w:cs="Times New Roman"/>
          <w:b/>
          <w:bCs/>
          <w:sz w:val="28"/>
        </w:rPr>
        <w:t xml:space="preserve"> </w:t>
      </w:r>
      <w:r>
        <w:rPr>
          <w:rFonts w:ascii="Cambria" w:hAnsi="Cambria" w:cs="Times New Roman"/>
          <w:b/>
          <w:bCs/>
          <w:sz w:val="28"/>
        </w:rPr>
        <w:t>УНФПП</w:t>
      </w:r>
      <w:r w:rsidRPr="00A744B6">
        <w:rPr>
          <w:rFonts w:ascii="Cambria" w:hAnsi="Cambria" w:cs="Times New Roman"/>
          <w:b/>
          <w:bCs/>
          <w:sz w:val="28"/>
        </w:rPr>
        <w:t xml:space="preserve"> </w:t>
      </w:r>
      <w:r>
        <w:rPr>
          <w:rFonts w:ascii="Cambria" w:hAnsi="Cambria" w:cs="Times New Roman"/>
          <w:b/>
          <w:bCs/>
          <w:sz w:val="28"/>
        </w:rPr>
        <w:t>за соответствие</w:t>
      </w:r>
      <w:r w:rsidRPr="00A744B6">
        <w:rPr>
          <w:rFonts w:ascii="Cambria" w:hAnsi="Cambria" w:cs="Times New Roman"/>
          <w:b/>
          <w:bCs/>
          <w:sz w:val="28"/>
        </w:rPr>
        <w:t xml:space="preserve"> требовани</w:t>
      </w:r>
      <w:r>
        <w:rPr>
          <w:rFonts w:ascii="Cambria" w:hAnsi="Cambria" w:cs="Times New Roman"/>
          <w:b/>
          <w:bCs/>
          <w:sz w:val="28"/>
        </w:rPr>
        <w:t>ям</w:t>
      </w:r>
    </w:p>
    <w:p w14:paraId="05B4A73F" w14:textId="48538A67" w:rsidR="00FC2F28" w:rsidRDefault="00FC2F28" w:rsidP="00FC2F28">
      <w:pPr>
        <w:spacing w:before="120"/>
        <w:ind w:left="357"/>
        <w:jc w:val="both"/>
        <w:rPr>
          <w:rFonts w:ascii="Cambria" w:hAnsi="Cambria" w:cs="Times New Roman"/>
          <w:sz w:val="28"/>
        </w:rPr>
      </w:pPr>
      <w:r w:rsidRPr="0015219C">
        <w:rPr>
          <w:rFonts w:ascii="Cambria" w:hAnsi="Cambria" w:cs="Times New Roman"/>
          <w:sz w:val="28"/>
        </w:rPr>
        <w:t>1</w:t>
      </w:r>
      <w:r>
        <w:rPr>
          <w:rFonts w:ascii="Cambria" w:hAnsi="Cambria" w:cs="Times New Roman"/>
          <w:sz w:val="28"/>
        </w:rPr>
        <w:t>44</w:t>
      </w:r>
      <w:r w:rsidRPr="0015219C">
        <w:rPr>
          <w:rFonts w:ascii="Cambria" w:hAnsi="Cambria" w:cs="Times New Roman"/>
          <w:sz w:val="28"/>
        </w:rPr>
        <w:t>.</w:t>
      </w:r>
    </w:p>
    <w:tbl>
      <w:tblPr>
        <w:tblStyle w:val="a3"/>
        <w:tblW w:w="0" w:type="auto"/>
        <w:tblInd w:w="357" w:type="dxa"/>
        <w:tblLook w:val="04A0" w:firstRow="1" w:lastRow="0" w:firstColumn="1" w:lastColumn="0" w:noHBand="0" w:noVBand="1"/>
      </w:tblPr>
      <w:tblGrid>
        <w:gridCol w:w="9932"/>
      </w:tblGrid>
      <w:tr w:rsidR="00FC2F28" w14:paraId="743773B2" w14:textId="77777777" w:rsidTr="00091D5B">
        <w:tc>
          <w:tcPr>
            <w:tcW w:w="9932" w:type="dxa"/>
            <w:tcBorders>
              <w:top w:val="nil"/>
              <w:left w:val="nil"/>
              <w:bottom w:val="nil"/>
              <w:right w:val="nil"/>
            </w:tcBorders>
            <w:shd w:val="clear" w:color="auto" w:fill="E6E0D6"/>
          </w:tcPr>
          <w:p w14:paraId="7E80DC66" w14:textId="569BB3E6" w:rsidR="00FC2F28" w:rsidRPr="007B673D" w:rsidRDefault="00FC2F28"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Pr>
                <w:rFonts w:ascii="Cambria" w:hAnsi="Cambria" w:cs="Times New Roman"/>
                <w:b/>
                <w:bCs/>
                <w:color w:val="5B9BD5" w:themeColor="accent5"/>
                <w:sz w:val="28"/>
              </w:rPr>
              <w:t>4</w:t>
            </w:r>
          </w:p>
          <w:p w14:paraId="30941DF5" w14:textId="2DE0C2B1" w:rsidR="00FC2F28" w:rsidRDefault="00AF4C8C" w:rsidP="00705D04">
            <w:pPr>
              <w:spacing w:before="120"/>
              <w:jc w:val="both"/>
              <w:rPr>
                <w:rFonts w:ascii="Cambria" w:hAnsi="Cambria" w:cs="Times New Roman"/>
                <w:sz w:val="28"/>
              </w:rPr>
            </w:pPr>
            <w:r>
              <w:rPr>
                <w:rFonts w:ascii="Cambria" w:hAnsi="Cambria" w:cs="Times New Roman"/>
                <w:sz w:val="28"/>
              </w:rPr>
              <w:t>145</w:t>
            </w:r>
            <w:r w:rsidR="00FC2F28">
              <w:rPr>
                <w:rFonts w:ascii="Cambria" w:hAnsi="Cambria" w:cs="Times New Roman"/>
                <w:sz w:val="28"/>
              </w:rPr>
              <w:t xml:space="preserve">. </w:t>
            </w:r>
            <w:r w:rsidR="00FC2F28" w:rsidRPr="00AF4C8C">
              <w:rPr>
                <w:rFonts w:ascii="Cambria" w:hAnsi="Cambria" w:cs="Times New Roman"/>
                <w:sz w:val="28"/>
                <w:highlight w:val="lightGray"/>
              </w:rPr>
              <w:t>[Взвешивание и заключение. См. НР.1 для получения]</w:t>
            </w:r>
          </w:p>
          <w:p w14:paraId="3D4DFEDF" w14:textId="31E6D636" w:rsidR="00FC2F28" w:rsidRPr="00BB10D3" w:rsidRDefault="00AF4C8C" w:rsidP="00705D04">
            <w:pPr>
              <w:spacing w:before="120"/>
              <w:jc w:val="both"/>
              <w:rPr>
                <w:rFonts w:ascii="Cambria" w:hAnsi="Cambria" w:cs="Times New Roman"/>
                <w:b/>
                <w:bCs/>
                <w:sz w:val="28"/>
              </w:rPr>
            </w:pPr>
            <w:r w:rsidRPr="00AF4C8C">
              <w:rPr>
                <w:rFonts w:ascii="Cambria" w:hAnsi="Cambria" w:cs="Times New Roman"/>
                <w:sz w:val="28"/>
              </w:rPr>
              <w:t>146</w:t>
            </w:r>
            <w:r w:rsidR="00FC2F28" w:rsidRPr="00AF4C8C">
              <w:rPr>
                <w:rFonts w:ascii="Cambria" w:hAnsi="Cambria" w:cs="Times New Roman"/>
                <w:sz w:val="28"/>
              </w:rPr>
              <w:t>.</w:t>
            </w:r>
            <w:r w:rsidR="00FC2F28" w:rsidRPr="00234D6C">
              <w:rPr>
                <w:rFonts w:ascii="Cambria" w:hAnsi="Cambria" w:cs="Times New Roman"/>
                <w:b/>
                <w:bCs/>
                <w:sz w:val="28"/>
              </w:rPr>
              <w:t xml:space="preserve"> [Оцениваемая страна] </w:t>
            </w:r>
            <w:r w:rsidR="00FC2F28">
              <w:rPr>
                <w:rFonts w:ascii="Cambria" w:hAnsi="Cambria" w:cs="Times New Roman"/>
                <w:b/>
                <w:bCs/>
                <w:sz w:val="28"/>
              </w:rPr>
              <w:t>оценена</w:t>
            </w:r>
            <w:r w:rsidR="00FC2F28" w:rsidRPr="00234D6C">
              <w:rPr>
                <w:rFonts w:ascii="Cambria" w:hAnsi="Cambria" w:cs="Times New Roman"/>
                <w:b/>
                <w:bCs/>
                <w:sz w:val="28"/>
              </w:rPr>
              <w:t xml:space="preserve"> </w:t>
            </w:r>
            <w:r w:rsidR="00FC2F28">
              <w:rPr>
                <w:rFonts w:ascii="Cambria" w:hAnsi="Cambria" w:cs="Times New Roman"/>
                <w:b/>
                <w:bCs/>
                <w:sz w:val="28"/>
              </w:rPr>
              <w:t xml:space="preserve">на уровне </w:t>
            </w:r>
            <w:r w:rsidR="00FC2F28" w:rsidRPr="00234D6C">
              <w:rPr>
                <w:rFonts w:ascii="Cambria" w:hAnsi="Cambria" w:cs="Times New Roman"/>
                <w:b/>
                <w:bCs/>
                <w:sz w:val="28"/>
              </w:rPr>
              <w:t xml:space="preserve">[рейтинг] эффективности </w:t>
            </w:r>
            <w:r w:rsidR="00FC2F28">
              <w:rPr>
                <w:rFonts w:ascii="Cambria" w:hAnsi="Cambria" w:cs="Times New Roman"/>
                <w:b/>
                <w:bCs/>
                <w:sz w:val="28"/>
              </w:rPr>
              <w:t>по НР</w:t>
            </w:r>
            <w:r w:rsidR="00FC2F28" w:rsidRPr="00234D6C">
              <w:rPr>
                <w:rFonts w:ascii="Cambria" w:hAnsi="Cambria" w:cs="Times New Roman"/>
                <w:b/>
                <w:bCs/>
                <w:sz w:val="28"/>
              </w:rPr>
              <w:t>.</w:t>
            </w:r>
            <w:r w:rsidR="00FC2F28">
              <w:rPr>
                <w:rFonts w:ascii="Cambria" w:hAnsi="Cambria" w:cs="Times New Roman"/>
                <w:b/>
                <w:bCs/>
                <w:sz w:val="28"/>
              </w:rPr>
              <w:t>4</w:t>
            </w:r>
            <w:r w:rsidR="00FC2F28" w:rsidRPr="00234D6C">
              <w:rPr>
                <w:rFonts w:ascii="Cambria" w:hAnsi="Cambria" w:cs="Times New Roman"/>
                <w:b/>
                <w:bCs/>
                <w:sz w:val="28"/>
              </w:rPr>
              <w:t>.</w:t>
            </w:r>
          </w:p>
        </w:tc>
      </w:tr>
    </w:tbl>
    <w:p w14:paraId="649DF1E5" w14:textId="77777777" w:rsidR="00FC2F28" w:rsidRDefault="00FC2F28" w:rsidP="00FC2F28">
      <w:pPr>
        <w:spacing w:before="120"/>
        <w:ind w:left="357"/>
        <w:jc w:val="both"/>
        <w:rPr>
          <w:rFonts w:ascii="Cambria" w:hAnsi="Cambria" w:cs="Times New Roman"/>
          <w:sz w:val="28"/>
        </w:rPr>
      </w:pPr>
      <w:r w:rsidRPr="00C8659F">
        <w:rPr>
          <w:rFonts w:ascii="Cambria" w:hAnsi="Cambria" w:cs="Times New Roman"/>
          <w:sz w:val="28"/>
          <w:highlight w:val="lightGray"/>
        </w:rPr>
        <w:t>Ниже приведены шаблоны таблиц и примеров дел для использования в этом разделе Главы. Скопируйте и вставьте, где необходимо, или удалите.</w:t>
      </w:r>
    </w:p>
    <w:p w14:paraId="1A55C0F3" w14:textId="5D4A596E" w:rsidR="00FC2F28" w:rsidRPr="0026190B" w:rsidRDefault="00FC2F28" w:rsidP="00FC2F28">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w:t>
      </w:r>
      <w:r>
        <w:rPr>
          <w:rFonts w:ascii="Cambria" w:hAnsi="Cambria" w:cs="Times New Roman"/>
          <w:b/>
          <w:bCs/>
          <w:color w:val="54B2DA"/>
          <w:sz w:val="28"/>
        </w:rPr>
        <w:t xml:space="preserve"> </w:t>
      </w:r>
      <w:r w:rsidR="00BC0FFB">
        <w:rPr>
          <w:rFonts w:ascii="Cambria" w:hAnsi="Cambria" w:cs="Times New Roman"/>
          <w:b/>
          <w:bCs/>
          <w:color w:val="54B2DA"/>
          <w:sz w:val="28"/>
        </w:rPr>
        <w:t>5</w:t>
      </w:r>
      <w:r w:rsidRPr="0026190B">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FC2F28" w14:paraId="270EFFDC" w14:textId="77777777" w:rsidTr="00705D04">
        <w:tc>
          <w:tcPr>
            <w:tcW w:w="1915" w:type="dxa"/>
          </w:tcPr>
          <w:p w14:paraId="66D7ED30" w14:textId="77777777" w:rsidR="00FC2F28" w:rsidRDefault="00FC2F28" w:rsidP="00705D04">
            <w:pPr>
              <w:spacing w:before="120"/>
              <w:jc w:val="both"/>
              <w:rPr>
                <w:rFonts w:ascii="Cambria" w:hAnsi="Cambria" w:cs="Times New Roman"/>
                <w:b/>
                <w:bCs/>
                <w:sz w:val="28"/>
              </w:rPr>
            </w:pPr>
          </w:p>
        </w:tc>
        <w:tc>
          <w:tcPr>
            <w:tcW w:w="2826" w:type="dxa"/>
          </w:tcPr>
          <w:p w14:paraId="04B32C26" w14:textId="77777777" w:rsidR="00FC2F28" w:rsidRPr="0063035A" w:rsidRDefault="00FC2F28" w:rsidP="00705D04">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68B15BE2" w14:textId="77777777" w:rsidR="00FC2F28" w:rsidRDefault="00FC2F28" w:rsidP="00705D04">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771EE223" w14:textId="77777777" w:rsidR="00FC2F28" w:rsidRDefault="00FC2F28" w:rsidP="00705D04">
            <w:pPr>
              <w:spacing w:before="120"/>
              <w:jc w:val="both"/>
              <w:rPr>
                <w:rFonts w:ascii="Cambria" w:hAnsi="Cambria" w:cs="Times New Roman"/>
                <w:b/>
                <w:bCs/>
                <w:sz w:val="28"/>
              </w:rPr>
            </w:pPr>
          </w:p>
        </w:tc>
        <w:tc>
          <w:tcPr>
            <w:tcW w:w="1915" w:type="dxa"/>
          </w:tcPr>
          <w:p w14:paraId="76D64E46" w14:textId="77777777" w:rsidR="00FC2F28" w:rsidRDefault="00FC2F28" w:rsidP="00705D04">
            <w:pPr>
              <w:spacing w:before="120"/>
              <w:jc w:val="both"/>
              <w:rPr>
                <w:rFonts w:ascii="Cambria" w:hAnsi="Cambria" w:cs="Times New Roman"/>
                <w:b/>
                <w:bCs/>
                <w:sz w:val="28"/>
              </w:rPr>
            </w:pPr>
          </w:p>
        </w:tc>
        <w:tc>
          <w:tcPr>
            <w:tcW w:w="1915" w:type="dxa"/>
          </w:tcPr>
          <w:p w14:paraId="1685D37C" w14:textId="77777777" w:rsidR="00FC2F28" w:rsidRDefault="00FC2F28" w:rsidP="00705D04">
            <w:pPr>
              <w:spacing w:before="120"/>
              <w:jc w:val="both"/>
              <w:rPr>
                <w:rFonts w:ascii="Cambria" w:hAnsi="Cambria" w:cs="Times New Roman"/>
                <w:b/>
                <w:bCs/>
                <w:sz w:val="28"/>
              </w:rPr>
            </w:pPr>
          </w:p>
        </w:tc>
      </w:tr>
      <w:tr w:rsidR="00FC2F28" w14:paraId="272EEE01" w14:textId="77777777" w:rsidTr="00705D04">
        <w:tc>
          <w:tcPr>
            <w:tcW w:w="1915" w:type="dxa"/>
          </w:tcPr>
          <w:p w14:paraId="057A5D2A" w14:textId="77777777" w:rsidR="00FC2F28" w:rsidRDefault="00FC2F28" w:rsidP="00705D04">
            <w:pPr>
              <w:spacing w:before="120"/>
              <w:jc w:val="both"/>
              <w:rPr>
                <w:rFonts w:ascii="Cambria" w:hAnsi="Cambria" w:cs="Times New Roman"/>
                <w:b/>
                <w:bCs/>
                <w:sz w:val="28"/>
              </w:rPr>
            </w:pPr>
          </w:p>
        </w:tc>
        <w:tc>
          <w:tcPr>
            <w:tcW w:w="2826" w:type="dxa"/>
          </w:tcPr>
          <w:p w14:paraId="4254B740" w14:textId="77777777" w:rsidR="00FC2F28" w:rsidRDefault="00FC2F28" w:rsidP="00705D04">
            <w:pPr>
              <w:spacing w:before="120"/>
              <w:jc w:val="both"/>
              <w:rPr>
                <w:rFonts w:ascii="Cambria" w:hAnsi="Cambria" w:cs="Times New Roman"/>
                <w:b/>
                <w:bCs/>
                <w:sz w:val="28"/>
              </w:rPr>
            </w:pPr>
          </w:p>
        </w:tc>
        <w:tc>
          <w:tcPr>
            <w:tcW w:w="1361" w:type="dxa"/>
          </w:tcPr>
          <w:p w14:paraId="4706E56C" w14:textId="77777777" w:rsidR="00FC2F28" w:rsidRDefault="00FC2F28" w:rsidP="00705D04">
            <w:pPr>
              <w:spacing w:before="120"/>
              <w:jc w:val="both"/>
              <w:rPr>
                <w:rFonts w:ascii="Cambria" w:hAnsi="Cambria" w:cs="Times New Roman"/>
                <w:b/>
                <w:bCs/>
                <w:sz w:val="28"/>
              </w:rPr>
            </w:pPr>
          </w:p>
        </w:tc>
        <w:tc>
          <w:tcPr>
            <w:tcW w:w="1915" w:type="dxa"/>
          </w:tcPr>
          <w:p w14:paraId="6E9C2B89" w14:textId="77777777" w:rsidR="00FC2F28" w:rsidRDefault="00FC2F28" w:rsidP="00705D04">
            <w:pPr>
              <w:spacing w:before="120"/>
              <w:jc w:val="both"/>
              <w:rPr>
                <w:rFonts w:ascii="Cambria" w:hAnsi="Cambria" w:cs="Times New Roman"/>
                <w:b/>
                <w:bCs/>
                <w:sz w:val="28"/>
              </w:rPr>
            </w:pPr>
          </w:p>
        </w:tc>
        <w:tc>
          <w:tcPr>
            <w:tcW w:w="1915" w:type="dxa"/>
          </w:tcPr>
          <w:p w14:paraId="783F15A9" w14:textId="77777777" w:rsidR="00FC2F28" w:rsidRDefault="00FC2F28" w:rsidP="00705D04">
            <w:pPr>
              <w:spacing w:before="120"/>
              <w:jc w:val="both"/>
              <w:rPr>
                <w:rFonts w:ascii="Cambria" w:hAnsi="Cambria" w:cs="Times New Roman"/>
                <w:b/>
                <w:bCs/>
                <w:sz w:val="28"/>
              </w:rPr>
            </w:pPr>
          </w:p>
        </w:tc>
      </w:tr>
      <w:tr w:rsidR="00FC2F28" w14:paraId="1EE67094" w14:textId="77777777" w:rsidTr="00705D04">
        <w:tc>
          <w:tcPr>
            <w:tcW w:w="1915" w:type="dxa"/>
          </w:tcPr>
          <w:p w14:paraId="4E6D6EB5" w14:textId="77777777" w:rsidR="00FC2F28" w:rsidRDefault="00FC2F28" w:rsidP="00705D04">
            <w:pPr>
              <w:spacing w:before="120"/>
              <w:jc w:val="both"/>
              <w:rPr>
                <w:rFonts w:ascii="Cambria" w:hAnsi="Cambria" w:cs="Times New Roman"/>
                <w:b/>
                <w:bCs/>
                <w:sz w:val="28"/>
              </w:rPr>
            </w:pPr>
          </w:p>
        </w:tc>
        <w:tc>
          <w:tcPr>
            <w:tcW w:w="2826" w:type="dxa"/>
          </w:tcPr>
          <w:p w14:paraId="573D077E" w14:textId="77777777" w:rsidR="00FC2F28" w:rsidRDefault="00FC2F28" w:rsidP="00705D04">
            <w:pPr>
              <w:spacing w:before="120"/>
              <w:jc w:val="both"/>
              <w:rPr>
                <w:rFonts w:ascii="Cambria" w:hAnsi="Cambria" w:cs="Times New Roman"/>
                <w:b/>
                <w:bCs/>
                <w:sz w:val="28"/>
              </w:rPr>
            </w:pPr>
          </w:p>
        </w:tc>
        <w:tc>
          <w:tcPr>
            <w:tcW w:w="1361" w:type="dxa"/>
          </w:tcPr>
          <w:p w14:paraId="5B5562A2" w14:textId="77777777" w:rsidR="00FC2F28" w:rsidRDefault="00FC2F28" w:rsidP="00705D04">
            <w:pPr>
              <w:spacing w:before="120"/>
              <w:jc w:val="both"/>
              <w:rPr>
                <w:rFonts w:ascii="Cambria" w:hAnsi="Cambria" w:cs="Times New Roman"/>
                <w:b/>
                <w:bCs/>
                <w:sz w:val="28"/>
              </w:rPr>
            </w:pPr>
          </w:p>
        </w:tc>
        <w:tc>
          <w:tcPr>
            <w:tcW w:w="1915" w:type="dxa"/>
          </w:tcPr>
          <w:p w14:paraId="75B5D656" w14:textId="77777777" w:rsidR="00FC2F28" w:rsidRDefault="00FC2F28" w:rsidP="00705D04">
            <w:pPr>
              <w:spacing w:before="120"/>
              <w:jc w:val="both"/>
              <w:rPr>
                <w:rFonts w:ascii="Cambria" w:hAnsi="Cambria" w:cs="Times New Roman"/>
                <w:b/>
                <w:bCs/>
                <w:sz w:val="28"/>
              </w:rPr>
            </w:pPr>
          </w:p>
        </w:tc>
        <w:tc>
          <w:tcPr>
            <w:tcW w:w="1915" w:type="dxa"/>
          </w:tcPr>
          <w:p w14:paraId="5BEC9A40" w14:textId="77777777" w:rsidR="00FC2F28" w:rsidRDefault="00FC2F28" w:rsidP="00705D04">
            <w:pPr>
              <w:spacing w:before="120"/>
              <w:jc w:val="both"/>
              <w:rPr>
                <w:rFonts w:ascii="Cambria" w:hAnsi="Cambria" w:cs="Times New Roman"/>
                <w:b/>
                <w:bCs/>
                <w:sz w:val="28"/>
              </w:rPr>
            </w:pPr>
          </w:p>
        </w:tc>
      </w:tr>
      <w:tr w:rsidR="00FC2F28" w14:paraId="3A62612A" w14:textId="77777777" w:rsidTr="00705D04">
        <w:tc>
          <w:tcPr>
            <w:tcW w:w="1915" w:type="dxa"/>
          </w:tcPr>
          <w:p w14:paraId="0979A3C1" w14:textId="77777777" w:rsidR="00FC2F28" w:rsidRDefault="00FC2F28" w:rsidP="00705D04">
            <w:pPr>
              <w:spacing w:before="120"/>
              <w:jc w:val="both"/>
              <w:rPr>
                <w:rFonts w:ascii="Cambria" w:hAnsi="Cambria" w:cs="Times New Roman"/>
                <w:b/>
                <w:bCs/>
                <w:sz w:val="28"/>
              </w:rPr>
            </w:pPr>
          </w:p>
        </w:tc>
        <w:tc>
          <w:tcPr>
            <w:tcW w:w="2826" w:type="dxa"/>
          </w:tcPr>
          <w:p w14:paraId="1A8BC941" w14:textId="77777777" w:rsidR="00FC2F28" w:rsidRDefault="00FC2F28" w:rsidP="00705D04">
            <w:pPr>
              <w:spacing w:before="120"/>
              <w:jc w:val="both"/>
              <w:rPr>
                <w:rFonts w:ascii="Cambria" w:hAnsi="Cambria" w:cs="Times New Roman"/>
                <w:b/>
                <w:bCs/>
                <w:sz w:val="28"/>
              </w:rPr>
            </w:pPr>
          </w:p>
        </w:tc>
        <w:tc>
          <w:tcPr>
            <w:tcW w:w="1361" w:type="dxa"/>
          </w:tcPr>
          <w:p w14:paraId="7FB4878B" w14:textId="77777777" w:rsidR="00FC2F28" w:rsidRDefault="00FC2F28" w:rsidP="00705D04">
            <w:pPr>
              <w:spacing w:before="120"/>
              <w:jc w:val="both"/>
              <w:rPr>
                <w:rFonts w:ascii="Cambria" w:hAnsi="Cambria" w:cs="Times New Roman"/>
                <w:b/>
                <w:bCs/>
                <w:sz w:val="28"/>
              </w:rPr>
            </w:pPr>
          </w:p>
        </w:tc>
        <w:tc>
          <w:tcPr>
            <w:tcW w:w="1915" w:type="dxa"/>
          </w:tcPr>
          <w:p w14:paraId="4BC0E3E5" w14:textId="77777777" w:rsidR="00FC2F28" w:rsidRDefault="00FC2F28" w:rsidP="00705D04">
            <w:pPr>
              <w:spacing w:before="120"/>
              <w:jc w:val="both"/>
              <w:rPr>
                <w:rFonts w:ascii="Cambria" w:hAnsi="Cambria" w:cs="Times New Roman"/>
                <w:b/>
                <w:bCs/>
                <w:sz w:val="28"/>
              </w:rPr>
            </w:pPr>
          </w:p>
        </w:tc>
        <w:tc>
          <w:tcPr>
            <w:tcW w:w="1915" w:type="dxa"/>
          </w:tcPr>
          <w:p w14:paraId="41F3A088" w14:textId="77777777" w:rsidR="00FC2F28" w:rsidRDefault="00FC2F28" w:rsidP="00705D04">
            <w:pPr>
              <w:spacing w:before="120"/>
              <w:jc w:val="both"/>
              <w:rPr>
                <w:rFonts w:ascii="Cambria" w:hAnsi="Cambria" w:cs="Times New Roman"/>
                <w:b/>
                <w:bCs/>
                <w:sz w:val="28"/>
              </w:rPr>
            </w:pPr>
          </w:p>
        </w:tc>
      </w:tr>
      <w:tr w:rsidR="00FC2F28" w14:paraId="60B92D57" w14:textId="77777777" w:rsidTr="00705D04">
        <w:tc>
          <w:tcPr>
            <w:tcW w:w="1915" w:type="dxa"/>
          </w:tcPr>
          <w:p w14:paraId="6B366757" w14:textId="77777777" w:rsidR="00FC2F28" w:rsidRDefault="00FC2F28" w:rsidP="00705D04">
            <w:pPr>
              <w:spacing w:before="120"/>
              <w:jc w:val="both"/>
              <w:rPr>
                <w:rFonts w:ascii="Cambria" w:hAnsi="Cambria" w:cs="Times New Roman"/>
                <w:b/>
                <w:bCs/>
                <w:sz w:val="28"/>
              </w:rPr>
            </w:pPr>
          </w:p>
        </w:tc>
        <w:tc>
          <w:tcPr>
            <w:tcW w:w="2826" w:type="dxa"/>
          </w:tcPr>
          <w:p w14:paraId="212761B4" w14:textId="77777777" w:rsidR="00FC2F28" w:rsidRDefault="00FC2F28" w:rsidP="00705D04">
            <w:pPr>
              <w:spacing w:before="120"/>
              <w:jc w:val="both"/>
              <w:rPr>
                <w:rFonts w:ascii="Cambria" w:hAnsi="Cambria" w:cs="Times New Roman"/>
                <w:b/>
                <w:bCs/>
                <w:sz w:val="28"/>
              </w:rPr>
            </w:pPr>
          </w:p>
        </w:tc>
        <w:tc>
          <w:tcPr>
            <w:tcW w:w="1361" w:type="dxa"/>
          </w:tcPr>
          <w:p w14:paraId="7EDBFBD8" w14:textId="77777777" w:rsidR="00FC2F28" w:rsidRDefault="00FC2F28" w:rsidP="00705D04">
            <w:pPr>
              <w:spacing w:before="120"/>
              <w:jc w:val="both"/>
              <w:rPr>
                <w:rFonts w:ascii="Cambria" w:hAnsi="Cambria" w:cs="Times New Roman"/>
                <w:b/>
                <w:bCs/>
                <w:sz w:val="28"/>
              </w:rPr>
            </w:pPr>
          </w:p>
        </w:tc>
        <w:tc>
          <w:tcPr>
            <w:tcW w:w="1915" w:type="dxa"/>
          </w:tcPr>
          <w:p w14:paraId="58599C48" w14:textId="77777777" w:rsidR="00FC2F28" w:rsidRDefault="00FC2F28" w:rsidP="00705D04">
            <w:pPr>
              <w:spacing w:before="120"/>
              <w:jc w:val="both"/>
              <w:rPr>
                <w:rFonts w:ascii="Cambria" w:hAnsi="Cambria" w:cs="Times New Roman"/>
                <w:b/>
                <w:bCs/>
                <w:sz w:val="28"/>
              </w:rPr>
            </w:pPr>
          </w:p>
        </w:tc>
        <w:tc>
          <w:tcPr>
            <w:tcW w:w="1915" w:type="dxa"/>
          </w:tcPr>
          <w:p w14:paraId="00CD5817" w14:textId="77777777" w:rsidR="00FC2F28" w:rsidRDefault="00FC2F28" w:rsidP="00705D04">
            <w:pPr>
              <w:spacing w:before="120"/>
              <w:jc w:val="both"/>
              <w:rPr>
                <w:rFonts w:ascii="Cambria" w:hAnsi="Cambria" w:cs="Times New Roman"/>
                <w:b/>
                <w:bCs/>
                <w:sz w:val="28"/>
              </w:rPr>
            </w:pPr>
          </w:p>
        </w:tc>
      </w:tr>
      <w:tr w:rsidR="00FC2F28" w14:paraId="3DB519A0" w14:textId="77777777" w:rsidTr="00705D04">
        <w:tc>
          <w:tcPr>
            <w:tcW w:w="1915" w:type="dxa"/>
          </w:tcPr>
          <w:p w14:paraId="3B0D4B48" w14:textId="77777777" w:rsidR="00FC2F28" w:rsidRDefault="00FC2F28" w:rsidP="00705D04">
            <w:pPr>
              <w:spacing w:before="120"/>
              <w:jc w:val="both"/>
              <w:rPr>
                <w:rFonts w:ascii="Cambria" w:hAnsi="Cambria" w:cs="Times New Roman"/>
                <w:b/>
                <w:bCs/>
                <w:sz w:val="28"/>
              </w:rPr>
            </w:pPr>
          </w:p>
        </w:tc>
        <w:tc>
          <w:tcPr>
            <w:tcW w:w="2826" w:type="dxa"/>
          </w:tcPr>
          <w:p w14:paraId="080DE4F2" w14:textId="77777777" w:rsidR="00FC2F28" w:rsidRDefault="00FC2F28" w:rsidP="00705D04">
            <w:pPr>
              <w:spacing w:before="120"/>
              <w:jc w:val="both"/>
              <w:rPr>
                <w:rFonts w:ascii="Cambria" w:hAnsi="Cambria" w:cs="Times New Roman"/>
                <w:b/>
                <w:bCs/>
                <w:sz w:val="28"/>
              </w:rPr>
            </w:pPr>
          </w:p>
        </w:tc>
        <w:tc>
          <w:tcPr>
            <w:tcW w:w="1361" w:type="dxa"/>
          </w:tcPr>
          <w:p w14:paraId="1814DEF3" w14:textId="77777777" w:rsidR="00FC2F28" w:rsidRDefault="00FC2F28" w:rsidP="00705D04">
            <w:pPr>
              <w:spacing w:before="120"/>
              <w:jc w:val="both"/>
              <w:rPr>
                <w:rFonts w:ascii="Cambria" w:hAnsi="Cambria" w:cs="Times New Roman"/>
                <w:b/>
                <w:bCs/>
                <w:sz w:val="28"/>
              </w:rPr>
            </w:pPr>
          </w:p>
        </w:tc>
        <w:tc>
          <w:tcPr>
            <w:tcW w:w="1915" w:type="dxa"/>
          </w:tcPr>
          <w:p w14:paraId="73B9CB3E" w14:textId="77777777" w:rsidR="00FC2F28" w:rsidRDefault="00FC2F28" w:rsidP="00705D04">
            <w:pPr>
              <w:spacing w:before="120"/>
              <w:jc w:val="both"/>
              <w:rPr>
                <w:rFonts w:ascii="Cambria" w:hAnsi="Cambria" w:cs="Times New Roman"/>
                <w:b/>
                <w:bCs/>
                <w:sz w:val="28"/>
              </w:rPr>
            </w:pPr>
          </w:p>
        </w:tc>
        <w:tc>
          <w:tcPr>
            <w:tcW w:w="1915" w:type="dxa"/>
          </w:tcPr>
          <w:p w14:paraId="39B707DA" w14:textId="77777777" w:rsidR="00FC2F28" w:rsidRDefault="00FC2F28" w:rsidP="00705D04">
            <w:pPr>
              <w:spacing w:before="120"/>
              <w:jc w:val="both"/>
              <w:rPr>
                <w:rFonts w:ascii="Cambria" w:hAnsi="Cambria" w:cs="Times New Roman"/>
                <w:b/>
                <w:bCs/>
                <w:sz w:val="28"/>
              </w:rPr>
            </w:pPr>
          </w:p>
        </w:tc>
      </w:tr>
    </w:tbl>
    <w:p w14:paraId="67A4EA63" w14:textId="77777777" w:rsidR="00FC2F28" w:rsidRDefault="00FC2F28" w:rsidP="00FC2F28">
      <w:pPr>
        <w:spacing w:after="0"/>
        <w:ind w:left="357"/>
        <w:jc w:val="both"/>
        <w:rPr>
          <w:rFonts w:ascii="Cambria" w:hAnsi="Cambria" w:cs="Times New Roman"/>
          <w:i/>
          <w:iCs/>
          <w:sz w:val="28"/>
        </w:rPr>
      </w:pPr>
      <w:r>
        <w:rPr>
          <w:rFonts w:ascii="Cambria" w:hAnsi="Cambria" w:cs="Times New Roman"/>
          <w:i/>
          <w:iCs/>
          <w:sz w:val="28"/>
        </w:rPr>
        <w:t>Примечание:</w:t>
      </w:r>
    </w:p>
    <w:p w14:paraId="3CC0BAF2" w14:textId="77777777" w:rsidR="00FC2F28" w:rsidRDefault="00FC2F28" w:rsidP="00FC2F28">
      <w:pPr>
        <w:spacing w:after="0"/>
        <w:ind w:left="357"/>
        <w:jc w:val="both"/>
        <w:rPr>
          <w:rFonts w:ascii="Cambria" w:hAnsi="Cambria" w:cs="Times New Roman"/>
          <w:i/>
          <w:iCs/>
          <w:sz w:val="28"/>
        </w:rPr>
      </w:pPr>
      <w:r>
        <w:rPr>
          <w:rFonts w:ascii="Cambria" w:hAnsi="Cambria" w:cs="Times New Roman"/>
          <w:i/>
          <w:iCs/>
          <w:sz w:val="28"/>
        </w:rPr>
        <w:t>Источник:</w:t>
      </w:r>
    </w:p>
    <w:p w14:paraId="08A5B448" w14:textId="539A4E51" w:rsidR="00FC2F28" w:rsidRDefault="00FC2F28" w:rsidP="00FC2F28">
      <w:pPr>
        <w:spacing w:after="0"/>
        <w:ind w:left="357"/>
        <w:jc w:val="both"/>
        <w:rPr>
          <w:rFonts w:ascii="Cambria" w:hAnsi="Cambria" w:cs="Times New Roman"/>
          <w:i/>
          <w:iCs/>
          <w:sz w:val="28"/>
        </w:rPr>
      </w:pPr>
    </w:p>
    <w:p w14:paraId="61BB4BFF" w14:textId="77777777" w:rsidR="004C3AC8" w:rsidRPr="00DC5A2E" w:rsidRDefault="004C3AC8" w:rsidP="00FC2F28">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FC2F28" w14:paraId="34E0E856" w14:textId="77777777" w:rsidTr="008B4AC2">
        <w:tc>
          <w:tcPr>
            <w:tcW w:w="10289" w:type="dxa"/>
            <w:shd w:val="clear" w:color="auto" w:fill="E6E0D6"/>
          </w:tcPr>
          <w:p w14:paraId="5801DD5C" w14:textId="69727740" w:rsidR="00FC2F28" w:rsidRPr="0026190B" w:rsidRDefault="00FC2F28" w:rsidP="00705D04">
            <w:pPr>
              <w:spacing w:after="160" w:line="259" w:lineRule="auto"/>
              <w:rPr>
                <w:rFonts w:ascii="Cambria" w:hAnsi="Cambria" w:cs="Times New Roman"/>
                <w:b/>
                <w:bCs/>
                <w:color w:val="54B2DA"/>
                <w:sz w:val="28"/>
              </w:rPr>
            </w:pPr>
            <w:r w:rsidRPr="0026190B">
              <w:rPr>
                <w:rFonts w:ascii="Cambria" w:hAnsi="Cambria" w:cs="Times New Roman"/>
                <w:b/>
                <w:bCs/>
                <w:color w:val="54B2DA"/>
                <w:sz w:val="28"/>
              </w:rPr>
              <w:t xml:space="preserve">Пример </w:t>
            </w:r>
            <w:r w:rsidR="00BC0FFB">
              <w:rPr>
                <w:rFonts w:ascii="Cambria" w:hAnsi="Cambria" w:cs="Times New Roman"/>
                <w:b/>
                <w:bCs/>
                <w:color w:val="54B2DA"/>
                <w:sz w:val="28"/>
              </w:rPr>
              <w:t>5</w:t>
            </w:r>
            <w:r w:rsidRPr="0026190B">
              <w:rPr>
                <w:rFonts w:ascii="Cambria" w:hAnsi="Cambria" w:cs="Times New Roman"/>
                <w:b/>
                <w:bCs/>
                <w:color w:val="54B2DA"/>
                <w:sz w:val="28"/>
              </w:rPr>
              <w:t>.1. &lt;Пример дела (укажите название здесь)&gt;</w:t>
            </w:r>
          </w:p>
          <w:p w14:paraId="5A95FCE5" w14:textId="77777777" w:rsidR="00FC2F28" w:rsidRDefault="00FC2F28" w:rsidP="00705D04">
            <w:pPr>
              <w:spacing w:before="120"/>
              <w:jc w:val="both"/>
              <w:rPr>
                <w:rFonts w:ascii="Cambria" w:hAnsi="Cambria" w:cs="Times New Roman"/>
                <w:b/>
                <w:bCs/>
                <w:sz w:val="28"/>
              </w:rPr>
            </w:pPr>
          </w:p>
          <w:p w14:paraId="4713BB4D" w14:textId="77777777" w:rsidR="00FC2F28" w:rsidRDefault="00FC2F28" w:rsidP="00705D04">
            <w:pPr>
              <w:spacing w:before="120"/>
              <w:jc w:val="both"/>
              <w:rPr>
                <w:rFonts w:ascii="Cambria" w:hAnsi="Cambria" w:cs="Times New Roman"/>
                <w:b/>
                <w:bCs/>
                <w:sz w:val="28"/>
              </w:rPr>
            </w:pPr>
          </w:p>
          <w:p w14:paraId="5B055835" w14:textId="77777777" w:rsidR="00FC2F28" w:rsidRDefault="00FC2F28" w:rsidP="00705D04">
            <w:pPr>
              <w:spacing w:before="120"/>
              <w:jc w:val="both"/>
              <w:rPr>
                <w:rFonts w:ascii="Cambria" w:hAnsi="Cambria" w:cs="Times New Roman"/>
                <w:b/>
                <w:bCs/>
                <w:sz w:val="28"/>
              </w:rPr>
            </w:pPr>
          </w:p>
          <w:p w14:paraId="7715BDEB" w14:textId="77777777" w:rsidR="00FC2F28" w:rsidRDefault="00FC2F28" w:rsidP="00705D04">
            <w:pPr>
              <w:jc w:val="both"/>
              <w:rPr>
                <w:rFonts w:ascii="Cambria" w:hAnsi="Cambria" w:cs="Times New Roman"/>
                <w:i/>
                <w:iCs/>
                <w:sz w:val="28"/>
              </w:rPr>
            </w:pPr>
            <w:r>
              <w:rPr>
                <w:rFonts w:ascii="Cambria" w:hAnsi="Cambria" w:cs="Times New Roman"/>
                <w:i/>
                <w:iCs/>
                <w:sz w:val="28"/>
              </w:rPr>
              <w:t>Примечание:</w:t>
            </w:r>
          </w:p>
          <w:p w14:paraId="1823EA51" w14:textId="77777777" w:rsidR="00FC2F28" w:rsidRPr="00D15B9F" w:rsidRDefault="00FC2F28" w:rsidP="00705D04">
            <w:pPr>
              <w:jc w:val="both"/>
              <w:rPr>
                <w:rFonts w:ascii="Cambria" w:hAnsi="Cambria" w:cs="Times New Roman"/>
                <w:i/>
                <w:iCs/>
                <w:sz w:val="28"/>
              </w:rPr>
            </w:pPr>
            <w:r>
              <w:rPr>
                <w:rFonts w:ascii="Cambria" w:hAnsi="Cambria" w:cs="Times New Roman"/>
                <w:i/>
                <w:iCs/>
                <w:sz w:val="28"/>
              </w:rPr>
              <w:t>Источник:</w:t>
            </w:r>
          </w:p>
        </w:tc>
      </w:tr>
    </w:tbl>
    <w:p w14:paraId="377616F5" w14:textId="4985A368" w:rsidR="00B60D81" w:rsidRDefault="00B60D81" w:rsidP="009058DA">
      <w:pPr>
        <w:spacing w:before="120"/>
        <w:ind w:left="357"/>
        <w:jc w:val="both"/>
        <w:rPr>
          <w:rFonts w:ascii="Cambria" w:hAnsi="Cambria" w:cs="Times New Roman"/>
          <w:sz w:val="28"/>
        </w:rPr>
      </w:pPr>
    </w:p>
    <w:p w14:paraId="26DAB4EF" w14:textId="4DC93DF7" w:rsidR="00D52032" w:rsidRDefault="00D52032">
      <w:pPr>
        <w:rPr>
          <w:rFonts w:ascii="Cambria" w:hAnsi="Cambria" w:cs="Times New Roman"/>
          <w:sz w:val="28"/>
        </w:rPr>
      </w:pPr>
      <w:r>
        <w:rPr>
          <w:rFonts w:ascii="Cambria" w:hAnsi="Cambria" w:cs="Times New Roman"/>
          <w:sz w:val="28"/>
        </w:rPr>
        <w:br w:type="page"/>
      </w:r>
    </w:p>
    <w:p w14:paraId="2EF6F338" w14:textId="53112273" w:rsidR="00D52032" w:rsidRDefault="00D52032" w:rsidP="00D52032">
      <w:pPr>
        <w:jc w:val="center"/>
        <w:rPr>
          <w:rFonts w:ascii="Cambria" w:hAnsi="Cambria" w:cs="Times New Roman"/>
          <w:b/>
          <w:bCs/>
          <w:color w:val="54B2DA"/>
          <w:sz w:val="28"/>
        </w:rPr>
      </w:pPr>
      <w:r>
        <w:rPr>
          <w:rFonts w:ascii="Cambria" w:hAnsi="Cambria" w:cs="Times New Roman"/>
          <w:b/>
          <w:bCs/>
          <w:color w:val="54B2DA"/>
          <w:sz w:val="28"/>
        </w:rPr>
        <w:lastRenderedPageBreak/>
        <w:t>ГЛАВА 6. ЮРИДИЧЕСКИЕ ЛИЦА И ОБРАЗОВАНИЯ</w:t>
      </w:r>
    </w:p>
    <w:p w14:paraId="52DD8242" w14:textId="28C0B1F1" w:rsidR="00D52032" w:rsidRPr="00F203EB" w:rsidRDefault="00D52032" w:rsidP="00D52032">
      <w:pPr>
        <w:spacing w:before="120"/>
        <w:ind w:left="357"/>
        <w:jc w:val="both"/>
        <w:rPr>
          <w:rFonts w:ascii="Cambria" w:hAnsi="Cambria" w:cs="Times New Roman"/>
          <w:b/>
          <w:bCs/>
          <w:sz w:val="28"/>
        </w:rPr>
      </w:pPr>
      <w:r>
        <w:rPr>
          <w:rFonts w:ascii="Cambria" w:hAnsi="Cambria" w:cs="Times New Roman"/>
          <w:b/>
          <w:bCs/>
          <w:sz w:val="28"/>
        </w:rPr>
        <w:t>6</w:t>
      </w:r>
      <w:r w:rsidRPr="00F203EB">
        <w:rPr>
          <w:rFonts w:ascii="Cambria" w:hAnsi="Cambria" w:cs="Times New Roman"/>
          <w:b/>
          <w:bCs/>
          <w:sz w:val="28"/>
        </w:rPr>
        <w:t>.1. Ключевые выводы и рекоменд</w:t>
      </w:r>
      <w:r>
        <w:rPr>
          <w:rFonts w:ascii="Cambria" w:hAnsi="Cambria" w:cs="Times New Roman"/>
          <w:b/>
          <w:bCs/>
          <w:sz w:val="28"/>
        </w:rPr>
        <w:t>у</w:t>
      </w:r>
      <w:r w:rsidRPr="00F203EB">
        <w:rPr>
          <w:rFonts w:ascii="Cambria" w:hAnsi="Cambria" w:cs="Times New Roman"/>
          <w:b/>
          <w:bCs/>
          <w:sz w:val="28"/>
        </w:rPr>
        <w:t>е</w:t>
      </w:r>
      <w:r>
        <w:rPr>
          <w:rFonts w:ascii="Cambria" w:hAnsi="Cambria" w:cs="Times New Roman"/>
          <w:b/>
          <w:bCs/>
          <w:sz w:val="28"/>
        </w:rPr>
        <w:t>мые</w:t>
      </w:r>
      <w:r w:rsidRPr="00F203EB">
        <w:rPr>
          <w:rFonts w:ascii="Cambria" w:hAnsi="Cambria" w:cs="Times New Roman"/>
          <w:b/>
          <w:bCs/>
          <w:sz w:val="28"/>
        </w:rPr>
        <w:t xml:space="preserve"> действия</w:t>
      </w:r>
    </w:p>
    <w:tbl>
      <w:tblPr>
        <w:tblStyle w:val="a3"/>
        <w:tblW w:w="0" w:type="auto"/>
        <w:tblInd w:w="357" w:type="dxa"/>
        <w:tblLook w:val="04A0" w:firstRow="1" w:lastRow="0" w:firstColumn="1" w:lastColumn="0" w:noHBand="0" w:noVBand="1"/>
      </w:tblPr>
      <w:tblGrid>
        <w:gridCol w:w="9943"/>
      </w:tblGrid>
      <w:tr w:rsidR="00D52032" w14:paraId="0AA323C2" w14:textId="77777777" w:rsidTr="008B4AC2">
        <w:tc>
          <w:tcPr>
            <w:tcW w:w="10289" w:type="dxa"/>
            <w:tcBorders>
              <w:top w:val="nil"/>
              <w:left w:val="nil"/>
              <w:bottom w:val="nil"/>
              <w:right w:val="nil"/>
            </w:tcBorders>
            <w:shd w:val="clear" w:color="auto" w:fill="E6E0D6"/>
          </w:tcPr>
          <w:p w14:paraId="16DB12CB" w14:textId="77777777" w:rsidR="00D52032" w:rsidRPr="00680B6B" w:rsidRDefault="00D52032"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Ключевые выводы</w:t>
            </w:r>
          </w:p>
          <w:p w14:paraId="6D6CB00A" w14:textId="77777777" w:rsidR="00D52032" w:rsidRDefault="00D52032" w:rsidP="00705D04">
            <w:pPr>
              <w:spacing w:before="120"/>
              <w:jc w:val="both"/>
              <w:rPr>
                <w:rFonts w:ascii="Cambria" w:hAnsi="Cambria" w:cs="Times New Roman"/>
                <w:sz w:val="28"/>
              </w:rPr>
            </w:pPr>
            <w:r>
              <w:rPr>
                <w:rFonts w:ascii="Cambria" w:hAnsi="Cambria" w:cs="Times New Roman"/>
                <w:sz w:val="28"/>
              </w:rPr>
              <w:t>а)</w:t>
            </w:r>
          </w:p>
          <w:p w14:paraId="7DAA559B" w14:textId="77777777" w:rsidR="00D52032" w:rsidRPr="00DC098F" w:rsidRDefault="00D52032" w:rsidP="00705D04">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w:t>
            </w:r>
            <w:r w:rsidRPr="008B4AC2">
              <w:rPr>
                <w:rFonts w:ascii="Cambria" w:hAnsi="Cambria" w:cs="Times New Roman"/>
                <w:sz w:val="28"/>
                <w:highlight w:val="lightGray"/>
              </w:rPr>
              <w:t>Оценщики должны кратко резюмировать свои выводы по этой главе, выделив наиболее значимые выводы. Ключевые выводы и основные рекомендуемые действия должны быть согласованными по содержанию, без необходимости строго повторять друг друга.</w:t>
            </w:r>
          </w:p>
        </w:tc>
      </w:tr>
    </w:tbl>
    <w:p w14:paraId="2F9F741D" w14:textId="77777777" w:rsidR="00D52032" w:rsidRDefault="00D52032" w:rsidP="00D52032">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32"/>
      </w:tblGrid>
      <w:tr w:rsidR="00D52032" w14:paraId="035AF7CC" w14:textId="77777777" w:rsidTr="00C72EB6">
        <w:tc>
          <w:tcPr>
            <w:tcW w:w="9932" w:type="dxa"/>
            <w:tcBorders>
              <w:top w:val="nil"/>
              <w:left w:val="nil"/>
              <w:bottom w:val="nil"/>
              <w:right w:val="nil"/>
            </w:tcBorders>
            <w:shd w:val="clear" w:color="auto" w:fill="E6E0D6"/>
          </w:tcPr>
          <w:p w14:paraId="13363D93" w14:textId="77777777" w:rsidR="00D52032" w:rsidRDefault="00D52032"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 xml:space="preserve">Ключевые </w:t>
            </w:r>
            <w:r>
              <w:rPr>
                <w:rFonts w:ascii="Cambria" w:hAnsi="Cambria" w:cs="Times New Roman"/>
                <w:b/>
                <w:bCs/>
                <w:color w:val="54B2DA"/>
                <w:sz w:val="28"/>
              </w:rPr>
              <w:t>рекомендуемые действия (КРД)</w:t>
            </w:r>
          </w:p>
          <w:p w14:paraId="22E4FD5B" w14:textId="77777777" w:rsidR="00D52032" w:rsidRDefault="00D52032" w:rsidP="00705D04">
            <w:pPr>
              <w:spacing w:before="120"/>
              <w:jc w:val="both"/>
              <w:rPr>
                <w:rFonts w:ascii="Cambria" w:hAnsi="Cambria" w:cs="Times New Roman"/>
                <w:sz w:val="28"/>
              </w:rPr>
            </w:pPr>
            <w:r>
              <w:rPr>
                <w:rFonts w:ascii="Cambria" w:hAnsi="Cambria" w:cs="Times New Roman"/>
                <w:sz w:val="28"/>
              </w:rPr>
              <w:t>а)</w:t>
            </w:r>
          </w:p>
          <w:p w14:paraId="45D85470" w14:textId="327E450F" w:rsidR="00D52032" w:rsidRDefault="00276D5F" w:rsidP="00705D04">
            <w:pPr>
              <w:spacing w:before="120"/>
              <w:jc w:val="both"/>
              <w:rPr>
                <w:rFonts w:ascii="Cambria" w:hAnsi="Cambria" w:cs="Times New Roman"/>
                <w:sz w:val="28"/>
              </w:rPr>
            </w:pPr>
            <w:r>
              <w:rPr>
                <w:rFonts w:ascii="Cambria" w:hAnsi="Cambria" w:cs="Times New Roman"/>
                <w:sz w:val="28"/>
              </w:rPr>
              <w:t>b</w:t>
            </w:r>
            <w:r w:rsidR="00D52032" w:rsidRPr="00DC098F">
              <w:rPr>
                <w:rFonts w:ascii="Cambria" w:hAnsi="Cambria" w:cs="Times New Roman"/>
                <w:sz w:val="28"/>
              </w:rPr>
              <w:t xml:space="preserve">) </w:t>
            </w:r>
            <w:r w:rsidR="00D52032" w:rsidRPr="00C72EB6">
              <w:rPr>
                <w:rFonts w:ascii="Cambria" w:hAnsi="Cambria" w:cs="Times New Roman"/>
                <w:sz w:val="28"/>
                <w:highlight w:val="lightGray"/>
              </w:rPr>
              <w:t>Оценщики должны перечислить все основные корректирующие действия, необходимые стране для повышения уровня эффективности и технического соответствия. Оценщики должны четко указать, к какому НР/Рек. относятся рекомендуемые действия.</w:t>
            </w:r>
          </w:p>
          <w:p w14:paraId="172C385D" w14:textId="08EE6141" w:rsidR="00D52032" w:rsidRDefault="00276D5F" w:rsidP="00705D04">
            <w:pPr>
              <w:spacing w:before="120"/>
              <w:jc w:val="both"/>
              <w:rPr>
                <w:rFonts w:ascii="Cambria" w:hAnsi="Cambria" w:cs="Times New Roman"/>
                <w:sz w:val="28"/>
              </w:rPr>
            </w:pPr>
            <w:r>
              <w:rPr>
                <w:rFonts w:ascii="Cambria" w:hAnsi="Cambria" w:cs="Times New Roman"/>
                <w:sz w:val="28"/>
              </w:rPr>
              <w:t>c</w:t>
            </w:r>
            <w:r w:rsidR="00D52032">
              <w:rPr>
                <w:rFonts w:ascii="Cambria" w:hAnsi="Cambria" w:cs="Times New Roman"/>
                <w:sz w:val="28"/>
              </w:rPr>
              <w:t xml:space="preserve">) </w:t>
            </w:r>
            <w:r w:rsidR="00D52032" w:rsidRPr="00C12708">
              <w:rPr>
                <w:rFonts w:ascii="Cambria" w:hAnsi="Cambria" w:cs="Times New Roman"/>
                <w:sz w:val="28"/>
              </w:rPr>
              <w:t>Ключевые рекомендуемые действия (</w:t>
            </w:r>
            <w:r w:rsidR="00D52032">
              <w:rPr>
                <w:rFonts w:ascii="Cambria" w:hAnsi="Cambria" w:cs="Times New Roman"/>
                <w:sz w:val="28"/>
              </w:rPr>
              <w:t>КРД</w:t>
            </w:r>
            <w:r w:rsidR="00D52032" w:rsidRPr="00C12708">
              <w:rPr>
                <w:rFonts w:ascii="Cambria" w:hAnsi="Cambria" w:cs="Times New Roman"/>
                <w:sz w:val="28"/>
              </w:rPr>
              <w:t xml:space="preserve">) должны быть </w:t>
            </w:r>
            <w:r w:rsidR="00D52032">
              <w:rPr>
                <w:rFonts w:ascii="Cambria" w:hAnsi="Cambria" w:cs="Times New Roman"/>
                <w:sz w:val="28"/>
              </w:rPr>
              <w:t>указаны</w:t>
            </w:r>
            <w:r w:rsidR="00D52032" w:rsidRPr="00C12708">
              <w:rPr>
                <w:rFonts w:ascii="Cambria" w:hAnsi="Cambria" w:cs="Times New Roman"/>
                <w:sz w:val="28"/>
              </w:rPr>
              <w:t xml:space="preserve"> отдельно от </w:t>
            </w:r>
            <w:r w:rsidR="00D52032">
              <w:rPr>
                <w:rFonts w:ascii="Cambria" w:hAnsi="Cambria" w:cs="Times New Roman"/>
                <w:sz w:val="28"/>
              </w:rPr>
              <w:t>д</w:t>
            </w:r>
            <w:r w:rsidR="00D52032" w:rsidRPr="00C12708">
              <w:rPr>
                <w:rFonts w:ascii="Cambria" w:hAnsi="Cambria" w:cs="Times New Roman"/>
                <w:sz w:val="28"/>
              </w:rPr>
              <w:t xml:space="preserve">ругих рекомендуемых действий. Ключевые рекомендуемые действия относятся только к непосредственным результатам с оценкой </w:t>
            </w:r>
            <w:r w:rsidR="00D52032">
              <w:rPr>
                <w:rFonts w:ascii="Cambria" w:hAnsi="Cambria" w:cs="Times New Roman"/>
                <w:sz w:val="28"/>
              </w:rPr>
              <w:t>"Умеренная эффективность"</w:t>
            </w:r>
            <w:r w:rsidR="00D52032" w:rsidRPr="00C12708">
              <w:rPr>
                <w:rFonts w:ascii="Cambria" w:hAnsi="Cambria" w:cs="Times New Roman"/>
                <w:sz w:val="28"/>
              </w:rPr>
              <w:t xml:space="preserve"> или </w:t>
            </w:r>
            <w:r w:rsidR="00D52032">
              <w:rPr>
                <w:rFonts w:ascii="Cambria" w:hAnsi="Cambria" w:cs="Times New Roman"/>
                <w:sz w:val="28"/>
              </w:rPr>
              <w:t>"Низкая эффективность"</w:t>
            </w:r>
            <w:r w:rsidR="00D52032" w:rsidRPr="00C12708">
              <w:rPr>
                <w:rFonts w:ascii="Cambria" w:hAnsi="Cambria" w:cs="Times New Roman"/>
                <w:sz w:val="28"/>
              </w:rPr>
              <w:t xml:space="preserve"> или к рекомендациям, </w:t>
            </w:r>
            <w:r w:rsidR="00FF11A1">
              <w:rPr>
                <w:rFonts w:ascii="Cambria" w:hAnsi="Cambria" w:cs="Times New Roman"/>
                <w:sz w:val="28"/>
              </w:rPr>
              <w:t>оцененным на уровне</w:t>
            </w:r>
            <w:r w:rsidR="00D52032" w:rsidRPr="00C12708">
              <w:rPr>
                <w:rFonts w:ascii="Cambria" w:hAnsi="Cambria" w:cs="Times New Roman"/>
                <w:sz w:val="28"/>
              </w:rPr>
              <w:t xml:space="preserve"> </w:t>
            </w:r>
            <w:r w:rsidR="00D52032">
              <w:rPr>
                <w:rFonts w:ascii="Cambria" w:hAnsi="Cambria" w:cs="Times New Roman"/>
                <w:sz w:val="28"/>
              </w:rPr>
              <w:t>ЧС</w:t>
            </w:r>
            <w:r w:rsidR="00D52032" w:rsidRPr="00C12708">
              <w:rPr>
                <w:rFonts w:ascii="Cambria" w:hAnsi="Cambria" w:cs="Times New Roman"/>
                <w:sz w:val="28"/>
              </w:rPr>
              <w:t xml:space="preserve"> или </w:t>
            </w:r>
            <w:r w:rsidR="00D52032">
              <w:rPr>
                <w:rFonts w:ascii="Cambria" w:hAnsi="Cambria" w:cs="Times New Roman"/>
                <w:sz w:val="28"/>
              </w:rPr>
              <w:t>НС</w:t>
            </w:r>
            <w:r w:rsidR="00D52032" w:rsidRPr="00C12708">
              <w:rPr>
                <w:rFonts w:ascii="Cambria" w:hAnsi="Cambria" w:cs="Times New Roman"/>
                <w:sz w:val="28"/>
              </w:rPr>
              <w:t xml:space="preserve">, если они относятся к любому </w:t>
            </w:r>
            <w:r w:rsidR="00D52032">
              <w:rPr>
                <w:rFonts w:ascii="Cambria" w:hAnsi="Cambria" w:cs="Times New Roman"/>
                <w:sz w:val="28"/>
              </w:rPr>
              <w:t>НР</w:t>
            </w:r>
            <w:r w:rsidR="00D52032" w:rsidRPr="00C12708">
              <w:rPr>
                <w:rFonts w:ascii="Cambria" w:hAnsi="Cambria" w:cs="Times New Roman"/>
                <w:sz w:val="28"/>
              </w:rPr>
              <w:t xml:space="preserve"> с оценкой </w:t>
            </w:r>
            <w:r w:rsidR="00D52032">
              <w:rPr>
                <w:rFonts w:ascii="Cambria" w:hAnsi="Cambria" w:cs="Times New Roman"/>
                <w:sz w:val="28"/>
              </w:rPr>
              <w:t>"Умеренная эффективность"</w:t>
            </w:r>
            <w:r w:rsidR="00D52032" w:rsidRPr="00C12708">
              <w:rPr>
                <w:rFonts w:ascii="Cambria" w:hAnsi="Cambria" w:cs="Times New Roman"/>
                <w:sz w:val="28"/>
              </w:rPr>
              <w:t xml:space="preserve"> или </w:t>
            </w:r>
            <w:r w:rsidR="00D52032">
              <w:rPr>
                <w:rFonts w:ascii="Cambria" w:hAnsi="Cambria" w:cs="Times New Roman"/>
                <w:sz w:val="28"/>
              </w:rPr>
              <w:t>"Низкая эффективность"</w:t>
            </w:r>
            <w:r w:rsidR="00D52032" w:rsidRPr="00C12708">
              <w:rPr>
                <w:rFonts w:ascii="Cambria" w:hAnsi="Cambria" w:cs="Times New Roman"/>
                <w:sz w:val="28"/>
              </w:rPr>
              <w:t xml:space="preserve">. Если </w:t>
            </w:r>
            <w:r w:rsidR="00D52032">
              <w:rPr>
                <w:rFonts w:ascii="Cambria" w:hAnsi="Cambria" w:cs="Times New Roman"/>
                <w:sz w:val="28"/>
              </w:rPr>
              <w:t>НР</w:t>
            </w:r>
            <w:r w:rsidR="00D52032" w:rsidRPr="00C12708">
              <w:rPr>
                <w:rFonts w:ascii="Cambria" w:hAnsi="Cambria" w:cs="Times New Roman"/>
                <w:sz w:val="28"/>
              </w:rPr>
              <w:t>.</w:t>
            </w:r>
            <w:r w:rsidR="00D52032">
              <w:rPr>
                <w:rFonts w:ascii="Cambria" w:hAnsi="Cambria" w:cs="Times New Roman"/>
                <w:sz w:val="28"/>
              </w:rPr>
              <w:t>5</w:t>
            </w:r>
            <w:r w:rsidR="00D52032" w:rsidRPr="00C12708">
              <w:rPr>
                <w:rFonts w:ascii="Cambria" w:hAnsi="Cambria" w:cs="Times New Roman"/>
                <w:sz w:val="28"/>
              </w:rPr>
              <w:t xml:space="preserve"> оценен </w:t>
            </w:r>
            <w:r w:rsidR="00D52032">
              <w:rPr>
                <w:rFonts w:ascii="Cambria" w:hAnsi="Cambria" w:cs="Times New Roman"/>
                <w:sz w:val="28"/>
              </w:rPr>
              <w:t>на уровне</w:t>
            </w:r>
            <w:r w:rsidR="00D52032" w:rsidRPr="00C12708">
              <w:rPr>
                <w:rFonts w:ascii="Cambria" w:hAnsi="Cambria" w:cs="Times New Roman"/>
                <w:sz w:val="28"/>
              </w:rPr>
              <w:t xml:space="preserve"> </w:t>
            </w:r>
            <w:r w:rsidR="00D52032">
              <w:rPr>
                <w:rFonts w:ascii="Cambria" w:hAnsi="Cambria" w:cs="Times New Roman"/>
                <w:sz w:val="28"/>
              </w:rPr>
              <w:t>"Высокая эффективность"</w:t>
            </w:r>
            <w:r w:rsidR="00D52032" w:rsidRPr="00C12708">
              <w:rPr>
                <w:rFonts w:ascii="Cambria" w:hAnsi="Cambria" w:cs="Times New Roman"/>
                <w:sz w:val="28"/>
              </w:rPr>
              <w:t xml:space="preserve"> или </w:t>
            </w:r>
            <w:r w:rsidR="00D52032">
              <w:rPr>
                <w:rFonts w:ascii="Cambria" w:hAnsi="Cambria" w:cs="Times New Roman"/>
                <w:sz w:val="28"/>
              </w:rPr>
              <w:t>"Значительная эффективность"</w:t>
            </w:r>
            <w:r w:rsidR="00D52032" w:rsidRPr="00C12708">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sidR="00D52032">
              <w:rPr>
                <w:rFonts w:ascii="Cambria" w:hAnsi="Cambria" w:cs="Times New Roman"/>
                <w:sz w:val="28"/>
              </w:rPr>
              <w:t>"</w:t>
            </w:r>
            <w:r w:rsidR="00D52032" w:rsidRPr="00C12708">
              <w:rPr>
                <w:rFonts w:ascii="Cambria" w:hAnsi="Cambria" w:cs="Times New Roman"/>
                <w:sz w:val="28"/>
              </w:rPr>
              <w:t>Другие рекомендуемые действия</w:t>
            </w:r>
            <w:r w:rsidR="00D52032">
              <w:rPr>
                <w:rFonts w:ascii="Cambria" w:hAnsi="Cambria" w:cs="Times New Roman"/>
                <w:sz w:val="28"/>
              </w:rPr>
              <w:t>"</w:t>
            </w:r>
            <w:r w:rsidR="00D52032" w:rsidRPr="00C12708">
              <w:rPr>
                <w:rFonts w:ascii="Cambria" w:hAnsi="Cambria" w:cs="Times New Roman"/>
                <w:sz w:val="28"/>
              </w:rPr>
              <w:t>.</w:t>
            </w:r>
          </w:p>
          <w:p w14:paraId="34C84DBC" w14:textId="6529396E" w:rsidR="00D52032" w:rsidRPr="00601DB5" w:rsidRDefault="00276D5F" w:rsidP="00705D04">
            <w:pPr>
              <w:spacing w:before="120"/>
              <w:jc w:val="both"/>
              <w:rPr>
                <w:rFonts w:ascii="Cambria" w:hAnsi="Cambria" w:cs="Times New Roman"/>
                <w:sz w:val="28"/>
              </w:rPr>
            </w:pPr>
            <w:r>
              <w:rPr>
                <w:rFonts w:ascii="Cambria" w:hAnsi="Cambria" w:cs="Times New Roman"/>
                <w:sz w:val="28"/>
              </w:rPr>
              <w:t>d</w:t>
            </w:r>
            <w:r w:rsidR="00D52032" w:rsidRPr="00961D2F">
              <w:rPr>
                <w:rFonts w:ascii="Cambria" w:hAnsi="Cambria" w:cs="Times New Roman"/>
                <w:sz w:val="28"/>
              </w:rPr>
              <w:t xml:space="preserve">) На каждый </w:t>
            </w:r>
            <w:r w:rsidR="00D52032">
              <w:rPr>
                <w:rFonts w:ascii="Cambria" w:hAnsi="Cambria" w:cs="Times New Roman"/>
                <w:sz w:val="28"/>
              </w:rPr>
              <w:t>Н</w:t>
            </w:r>
            <w:r w:rsidR="00D52032" w:rsidRPr="00961D2F">
              <w:rPr>
                <w:rFonts w:ascii="Cambria" w:hAnsi="Cambria" w:cs="Times New Roman"/>
                <w:sz w:val="28"/>
              </w:rPr>
              <w:t xml:space="preserve">епосредственный результат, как правило, не должно быть более 2-3 </w:t>
            </w:r>
            <w:r w:rsidR="00D52032">
              <w:rPr>
                <w:rFonts w:ascii="Cambria" w:hAnsi="Cambria" w:cs="Times New Roman"/>
                <w:sz w:val="28"/>
              </w:rPr>
              <w:t>КРД</w:t>
            </w:r>
            <w:r w:rsidR="00D52032" w:rsidRPr="00961D2F">
              <w:rPr>
                <w:rFonts w:ascii="Cambria" w:hAnsi="Cambria" w:cs="Times New Roman"/>
                <w:sz w:val="28"/>
              </w:rPr>
              <w:t>, включая К</w:t>
            </w:r>
            <w:r w:rsidR="00D52032">
              <w:rPr>
                <w:rFonts w:ascii="Cambria" w:hAnsi="Cambria" w:cs="Times New Roman"/>
                <w:sz w:val="28"/>
              </w:rPr>
              <w:t>РД</w:t>
            </w:r>
            <w:r w:rsidR="00D52032" w:rsidRPr="00961D2F">
              <w:rPr>
                <w:rFonts w:ascii="Cambria" w:hAnsi="Cambria" w:cs="Times New Roman"/>
                <w:sz w:val="28"/>
              </w:rPr>
              <w:t xml:space="preserve"> на техническое соответствие</w:t>
            </w:r>
            <w:r w:rsidR="00D52032">
              <w:rPr>
                <w:rFonts w:ascii="Cambria" w:hAnsi="Cambria" w:cs="Times New Roman"/>
                <w:sz w:val="28"/>
              </w:rPr>
              <w:t xml:space="preserve"> Р</w:t>
            </w:r>
            <w:r w:rsidR="00D52032" w:rsidRPr="00961D2F">
              <w:rPr>
                <w:rFonts w:ascii="Cambria" w:hAnsi="Cambria" w:cs="Times New Roman"/>
                <w:sz w:val="28"/>
              </w:rPr>
              <w:t>екомендациям, относящимся к данному Н</w:t>
            </w:r>
            <w:r w:rsidR="00D52032">
              <w:rPr>
                <w:rFonts w:ascii="Cambria" w:hAnsi="Cambria" w:cs="Times New Roman"/>
                <w:sz w:val="28"/>
              </w:rPr>
              <w:t>Р</w:t>
            </w:r>
            <w:r w:rsidR="00D52032" w:rsidRPr="00961D2F">
              <w:rPr>
                <w:rFonts w:ascii="Cambria" w:hAnsi="Cambria" w:cs="Times New Roman"/>
                <w:sz w:val="28"/>
              </w:rPr>
              <w:t xml:space="preserve">. </w:t>
            </w:r>
          </w:p>
        </w:tc>
      </w:tr>
    </w:tbl>
    <w:p w14:paraId="53E1000F" w14:textId="29D6200D" w:rsidR="00D52032" w:rsidRDefault="00C81B77" w:rsidP="00D52032">
      <w:pPr>
        <w:spacing w:before="120"/>
        <w:ind w:left="357"/>
        <w:jc w:val="both"/>
        <w:rPr>
          <w:rFonts w:ascii="Cambria" w:hAnsi="Cambria" w:cs="Times New Roman"/>
          <w:sz w:val="28"/>
        </w:rPr>
      </w:pPr>
      <w:r>
        <w:rPr>
          <w:rFonts w:ascii="Cambria" w:hAnsi="Cambria" w:cs="Times New Roman"/>
          <w:sz w:val="28"/>
        </w:rPr>
        <w:t>147</w:t>
      </w:r>
      <w:r w:rsidR="00D52032">
        <w:rPr>
          <w:rFonts w:ascii="Cambria" w:hAnsi="Cambria" w:cs="Times New Roman"/>
          <w:sz w:val="28"/>
        </w:rPr>
        <w:t xml:space="preserve">. </w:t>
      </w:r>
      <w:r w:rsidR="00D52032" w:rsidRPr="00463833">
        <w:rPr>
          <w:rFonts w:ascii="Cambria" w:hAnsi="Cambria" w:cs="Times New Roman"/>
          <w:sz w:val="28"/>
        </w:rPr>
        <w:t>Соответствующим Непосредственным результат</w:t>
      </w:r>
      <w:r w:rsidR="00DD52D3">
        <w:rPr>
          <w:rFonts w:ascii="Cambria" w:hAnsi="Cambria" w:cs="Times New Roman"/>
          <w:sz w:val="28"/>
        </w:rPr>
        <w:t>о</w:t>
      </w:r>
      <w:r w:rsidR="00D52032">
        <w:rPr>
          <w:rFonts w:ascii="Cambria" w:hAnsi="Cambria" w:cs="Times New Roman"/>
          <w:sz w:val="28"/>
        </w:rPr>
        <w:t>м</w:t>
      </w:r>
      <w:r w:rsidR="00D52032" w:rsidRPr="00463833">
        <w:rPr>
          <w:rFonts w:ascii="Cambria" w:hAnsi="Cambria" w:cs="Times New Roman"/>
          <w:sz w:val="28"/>
        </w:rPr>
        <w:t xml:space="preserve">, рассматриваемым и оцениваемым в данной главе, является </w:t>
      </w:r>
      <w:r w:rsidR="00D52032">
        <w:rPr>
          <w:rFonts w:ascii="Cambria" w:hAnsi="Cambria" w:cs="Times New Roman"/>
          <w:sz w:val="28"/>
        </w:rPr>
        <w:t>НР</w:t>
      </w:r>
      <w:r w:rsidR="00D52032" w:rsidRPr="00463833">
        <w:rPr>
          <w:rFonts w:ascii="Cambria" w:hAnsi="Cambria" w:cs="Times New Roman"/>
          <w:sz w:val="28"/>
        </w:rPr>
        <w:t>.</w:t>
      </w:r>
      <w:r w:rsidR="00D47BDC" w:rsidRPr="00D47BDC">
        <w:rPr>
          <w:rFonts w:ascii="Cambria" w:hAnsi="Cambria" w:cs="Times New Roman"/>
          <w:sz w:val="28"/>
        </w:rPr>
        <w:t>5</w:t>
      </w:r>
      <w:r w:rsidR="00D52032" w:rsidRPr="00463833">
        <w:rPr>
          <w:rFonts w:ascii="Cambria" w:hAnsi="Cambria" w:cs="Times New Roman"/>
          <w:sz w:val="28"/>
        </w:rPr>
        <w:t>. Рекомендации, имеющие отношение к оценке эффективности в данном разделе,</w:t>
      </w:r>
      <w:r w:rsidR="00D52032">
        <w:rPr>
          <w:rFonts w:ascii="Cambria" w:hAnsi="Cambria" w:cs="Times New Roman"/>
          <w:sz w:val="28"/>
        </w:rPr>
        <w:t xml:space="preserve"> — это</w:t>
      </w:r>
      <w:r w:rsidR="00D52032" w:rsidRPr="00463833">
        <w:rPr>
          <w:rFonts w:ascii="Cambria" w:hAnsi="Cambria" w:cs="Times New Roman"/>
          <w:sz w:val="28"/>
        </w:rPr>
        <w:t xml:space="preserve"> Р.</w:t>
      </w:r>
      <w:r w:rsidR="00D47BDC" w:rsidRPr="00D47BDC">
        <w:rPr>
          <w:rFonts w:ascii="Cambria" w:hAnsi="Cambria" w:cs="Times New Roman"/>
          <w:sz w:val="28"/>
        </w:rPr>
        <w:t>24</w:t>
      </w:r>
      <w:r w:rsidR="00D52032">
        <w:rPr>
          <w:rFonts w:ascii="Cambria" w:hAnsi="Cambria" w:cs="Times New Roman"/>
          <w:sz w:val="28"/>
        </w:rPr>
        <w:t xml:space="preserve"> – 2</w:t>
      </w:r>
      <w:r w:rsidR="00D47BDC" w:rsidRPr="00D47BDC">
        <w:rPr>
          <w:rFonts w:ascii="Cambria" w:hAnsi="Cambria" w:cs="Times New Roman"/>
          <w:sz w:val="28"/>
        </w:rPr>
        <w:t>5</w:t>
      </w:r>
      <w:r w:rsidR="00D52032" w:rsidRPr="00463833">
        <w:rPr>
          <w:rFonts w:ascii="Cambria" w:hAnsi="Cambria" w:cs="Times New Roman"/>
          <w:sz w:val="28"/>
        </w:rPr>
        <w:t>, а также элементы Р.</w:t>
      </w:r>
      <w:r w:rsidR="00D52032">
        <w:rPr>
          <w:rFonts w:ascii="Cambria" w:hAnsi="Cambria" w:cs="Times New Roman"/>
          <w:sz w:val="28"/>
        </w:rPr>
        <w:t xml:space="preserve">1, </w:t>
      </w:r>
      <w:r w:rsidR="00D47BDC" w:rsidRPr="00D47BDC">
        <w:rPr>
          <w:rFonts w:ascii="Cambria" w:hAnsi="Cambria" w:cs="Times New Roman"/>
          <w:sz w:val="28"/>
        </w:rPr>
        <w:t>10</w:t>
      </w:r>
      <w:r w:rsidR="00D65080">
        <w:rPr>
          <w:rFonts w:ascii="Cambria" w:hAnsi="Cambria" w:cs="Times New Roman"/>
          <w:sz w:val="28"/>
        </w:rPr>
        <w:t>,</w:t>
      </w:r>
      <w:r w:rsidR="00D47BDC" w:rsidRPr="00D47BDC">
        <w:rPr>
          <w:rFonts w:ascii="Cambria" w:hAnsi="Cambria" w:cs="Times New Roman"/>
          <w:sz w:val="28"/>
        </w:rPr>
        <w:t xml:space="preserve"> 37</w:t>
      </w:r>
      <w:r w:rsidR="00D52032">
        <w:rPr>
          <w:rFonts w:ascii="Cambria" w:hAnsi="Cambria" w:cs="Times New Roman"/>
          <w:sz w:val="28"/>
        </w:rPr>
        <w:t xml:space="preserve"> и 40</w:t>
      </w:r>
      <w:r w:rsidR="00125757">
        <w:rPr>
          <w:rStyle w:val="ac"/>
          <w:rFonts w:ascii="Cambria" w:hAnsi="Cambria" w:cs="Times New Roman"/>
          <w:sz w:val="28"/>
        </w:rPr>
        <w:footnoteReference w:id="231"/>
      </w:r>
      <w:r w:rsidR="00D52032" w:rsidRPr="00463833">
        <w:rPr>
          <w:rFonts w:ascii="Cambria" w:hAnsi="Cambria" w:cs="Times New Roman"/>
          <w:sz w:val="28"/>
        </w:rPr>
        <w:t>.</w:t>
      </w:r>
    </w:p>
    <w:p w14:paraId="1B4AE991" w14:textId="77777777" w:rsidR="00A97C0F" w:rsidRDefault="00A97C0F">
      <w:pPr>
        <w:rPr>
          <w:rFonts w:ascii="Cambria" w:hAnsi="Cambria" w:cs="Times New Roman"/>
          <w:b/>
          <w:bCs/>
          <w:color w:val="5B9BD5" w:themeColor="accent5"/>
          <w:sz w:val="28"/>
        </w:rPr>
      </w:pPr>
      <w:r>
        <w:rPr>
          <w:rFonts w:ascii="Cambria" w:hAnsi="Cambria" w:cs="Times New Roman"/>
          <w:b/>
          <w:bCs/>
          <w:color w:val="5B9BD5" w:themeColor="accent5"/>
          <w:sz w:val="28"/>
        </w:rPr>
        <w:br w:type="page"/>
      </w:r>
    </w:p>
    <w:p w14:paraId="55C51694" w14:textId="4C48AE13" w:rsidR="00D65080" w:rsidRDefault="00D65080" w:rsidP="00D65080">
      <w:pPr>
        <w:spacing w:before="120"/>
        <w:ind w:left="357"/>
        <w:jc w:val="both"/>
        <w:rPr>
          <w:rFonts w:ascii="Cambria" w:hAnsi="Cambria" w:cs="Times New Roman"/>
          <w:b/>
          <w:bCs/>
          <w:color w:val="5B9BD5" w:themeColor="accent5"/>
          <w:sz w:val="28"/>
        </w:rPr>
      </w:pPr>
      <w:r>
        <w:rPr>
          <w:rFonts w:ascii="Cambria" w:hAnsi="Cambria" w:cs="Times New Roman"/>
          <w:b/>
          <w:bCs/>
          <w:color w:val="5B9BD5" w:themeColor="accent5"/>
          <w:sz w:val="28"/>
        </w:rPr>
        <w:lastRenderedPageBreak/>
        <w:t>6</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Непосредственный результат </w:t>
      </w:r>
      <w:r>
        <w:rPr>
          <w:rFonts w:ascii="Cambria" w:hAnsi="Cambria" w:cs="Times New Roman"/>
          <w:b/>
          <w:bCs/>
          <w:color w:val="5B9BD5" w:themeColor="accent5"/>
          <w:sz w:val="28"/>
        </w:rPr>
        <w:t>5</w:t>
      </w:r>
      <w:r w:rsidRPr="00FB37A8">
        <w:rPr>
          <w:rFonts w:ascii="Cambria" w:hAnsi="Cambria" w:cs="Times New Roman"/>
          <w:b/>
          <w:bCs/>
          <w:color w:val="5B9BD5" w:themeColor="accent5"/>
          <w:sz w:val="28"/>
        </w:rPr>
        <w:t xml:space="preserve"> (</w:t>
      </w:r>
      <w:r>
        <w:rPr>
          <w:rFonts w:ascii="Cambria" w:hAnsi="Cambria" w:cs="Times New Roman"/>
          <w:b/>
          <w:bCs/>
          <w:color w:val="5B9BD5" w:themeColor="accent5"/>
          <w:sz w:val="28"/>
        </w:rPr>
        <w:t xml:space="preserve">Юридические лица и образования) </w:t>
      </w:r>
    </w:p>
    <w:p w14:paraId="4A5B0B32" w14:textId="5D12CFBA" w:rsidR="001832CB" w:rsidRPr="001832CB" w:rsidRDefault="00786F32" w:rsidP="001832CB">
      <w:pPr>
        <w:spacing w:before="120"/>
        <w:ind w:left="357"/>
        <w:jc w:val="both"/>
        <w:rPr>
          <w:rFonts w:ascii="Cambria" w:hAnsi="Cambria" w:cs="Times New Roman"/>
          <w:b/>
          <w:bCs/>
          <w:sz w:val="28"/>
        </w:rPr>
      </w:pPr>
      <w:r>
        <w:rPr>
          <w:rFonts w:ascii="Cambria" w:hAnsi="Cambria" w:cs="Times New Roman"/>
          <w:b/>
          <w:bCs/>
          <w:sz w:val="28"/>
        </w:rPr>
        <w:t>6</w:t>
      </w:r>
      <w:r w:rsidR="001832CB" w:rsidRPr="001832CB">
        <w:rPr>
          <w:rFonts w:ascii="Cambria" w:hAnsi="Cambria" w:cs="Times New Roman"/>
          <w:b/>
          <w:bCs/>
          <w:sz w:val="28"/>
        </w:rPr>
        <w:t>.2.1. Выявление, оценка и понимание рисков ОД/ФТ юридических лиц и образований</w:t>
      </w:r>
    </w:p>
    <w:p w14:paraId="3C5B012D" w14:textId="21C94FD0" w:rsidR="00D52032" w:rsidRDefault="001832CB" w:rsidP="001832CB">
      <w:pPr>
        <w:spacing w:before="120"/>
        <w:ind w:left="357"/>
        <w:jc w:val="both"/>
        <w:rPr>
          <w:rFonts w:ascii="Cambria" w:hAnsi="Cambria" w:cs="Times New Roman"/>
          <w:sz w:val="28"/>
        </w:rPr>
      </w:pPr>
      <w:r w:rsidRPr="001832CB">
        <w:rPr>
          <w:rFonts w:ascii="Cambria" w:hAnsi="Cambria" w:cs="Times New Roman"/>
          <w:sz w:val="28"/>
        </w:rPr>
        <w:t>148.</w:t>
      </w:r>
    </w:p>
    <w:p w14:paraId="7C617AEB" w14:textId="255CE74F" w:rsidR="00786F32" w:rsidRPr="00786F32" w:rsidRDefault="00786F32" w:rsidP="00786F32">
      <w:pPr>
        <w:spacing w:before="120"/>
        <w:ind w:left="357"/>
        <w:jc w:val="both"/>
        <w:rPr>
          <w:rFonts w:ascii="Cambria" w:hAnsi="Cambria" w:cs="Times New Roman"/>
          <w:b/>
          <w:bCs/>
          <w:sz w:val="28"/>
        </w:rPr>
      </w:pPr>
      <w:r w:rsidRPr="00786F32">
        <w:rPr>
          <w:rFonts w:ascii="Cambria" w:hAnsi="Cambria" w:cs="Times New Roman"/>
          <w:b/>
          <w:bCs/>
          <w:sz w:val="28"/>
        </w:rPr>
        <w:t>6.2.2. Меры по снижению злоупотребления юридическими лицами и образованиями</w:t>
      </w:r>
    </w:p>
    <w:p w14:paraId="42B57C63" w14:textId="77777777" w:rsidR="00786F32" w:rsidRPr="00786F32" w:rsidRDefault="00786F32" w:rsidP="00786F32">
      <w:pPr>
        <w:spacing w:before="120"/>
        <w:ind w:left="357"/>
        <w:jc w:val="both"/>
        <w:rPr>
          <w:rFonts w:ascii="Cambria" w:hAnsi="Cambria" w:cs="Times New Roman"/>
          <w:sz w:val="28"/>
        </w:rPr>
      </w:pPr>
      <w:r w:rsidRPr="00786F32">
        <w:rPr>
          <w:rFonts w:ascii="Cambria" w:hAnsi="Cambria" w:cs="Times New Roman"/>
          <w:sz w:val="28"/>
        </w:rPr>
        <w:t>149.</w:t>
      </w:r>
    </w:p>
    <w:p w14:paraId="70362B67" w14:textId="7309731F" w:rsidR="00786F32" w:rsidRPr="007D04BA" w:rsidRDefault="00786F32" w:rsidP="00786F32">
      <w:pPr>
        <w:spacing w:before="120"/>
        <w:ind w:left="357"/>
        <w:jc w:val="both"/>
        <w:rPr>
          <w:rFonts w:ascii="Cambria" w:hAnsi="Cambria" w:cs="Times New Roman"/>
          <w:b/>
          <w:bCs/>
          <w:sz w:val="28"/>
        </w:rPr>
      </w:pPr>
      <w:r w:rsidRPr="007D04BA">
        <w:rPr>
          <w:rFonts w:ascii="Cambria" w:hAnsi="Cambria" w:cs="Times New Roman"/>
          <w:b/>
          <w:bCs/>
          <w:sz w:val="28"/>
        </w:rPr>
        <w:t>6.2.3. Юридические лица: Своевременный доступ к адекватной, точной и актуальной</w:t>
      </w:r>
      <w:r w:rsidR="007D04BA" w:rsidRPr="007D04BA">
        <w:rPr>
          <w:rFonts w:ascii="Cambria" w:hAnsi="Cambria" w:cs="Times New Roman"/>
          <w:b/>
          <w:bCs/>
          <w:sz w:val="28"/>
        </w:rPr>
        <w:t xml:space="preserve"> </w:t>
      </w:r>
      <w:r w:rsidRPr="007D04BA">
        <w:rPr>
          <w:rFonts w:ascii="Cambria" w:hAnsi="Cambria" w:cs="Times New Roman"/>
          <w:b/>
          <w:bCs/>
          <w:sz w:val="28"/>
        </w:rPr>
        <w:t xml:space="preserve">базовой информации и информации о бенефициарных </w:t>
      </w:r>
      <w:r w:rsidR="005660AF">
        <w:rPr>
          <w:rFonts w:ascii="Cambria" w:hAnsi="Cambria" w:cs="Times New Roman"/>
          <w:b/>
          <w:bCs/>
          <w:sz w:val="28"/>
        </w:rPr>
        <w:t>собственниках</w:t>
      </w:r>
    </w:p>
    <w:p w14:paraId="692C09AC" w14:textId="77777777" w:rsidR="00786F32" w:rsidRPr="00786F32" w:rsidRDefault="00786F32" w:rsidP="00786F32">
      <w:pPr>
        <w:spacing w:before="120"/>
        <w:ind w:left="357"/>
        <w:jc w:val="both"/>
        <w:rPr>
          <w:rFonts w:ascii="Cambria" w:hAnsi="Cambria" w:cs="Times New Roman"/>
          <w:sz w:val="28"/>
        </w:rPr>
      </w:pPr>
      <w:r w:rsidRPr="00786F32">
        <w:rPr>
          <w:rFonts w:ascii="Cambria" w:hAnsi="Cambria" w:cs="Times New Roman"/>
          <w:sz w:val="28"/>
        </w:rPr>
        <w:t>150.</w:t>
      </w:r>
    </w:p>
    <w:p w14:paraId="05B3FDCE" w14:textId="2309EDC7" w:rsidR="00786F32" w:rsidRPr="00786F32" w:rsidRDefault="00786F32" w:rsidP="007D04BA">
      <w:pPr>
        <w:spacing w:before="120"/>
        <w:ind w:left="357"/>
        <w:jc w:val="both"/>
        <w:rPr>
          <w:rFonts w:ascii="Cambria" w:hAnsi="Cambria" w:cs="Times New Roman"/>
          <w:sz w:val="28"/>
        </w:rPr>
      </w:pPr>
      <w:r w:rsidRPr="007D04BA">
        <w:rPr>
          <w:rFonts w:ascii="Cambria" w:hAnsi="Cambria" w:cs="Times New Roman"/>
          <w:b/>
          <w:bCs/>
          <w:sz w:val="28"/>
        </w:rPr>
        <w:t xml:space="preserve">6.2.4. Юридические </w:t>
      </w:r>
      <w:r w:rsidR="007D04BA" w:rsidRPr="007D04BA">
        <w:rPr>
          <w:rFonts w:ascii="Cambria" w:hAnsi="Cambria" w:cs="Times New Roman"/>
          <w:b/>
          <w:bCs/>
          <w:sz w:val="28"/>
        </w:rPr>
        <w:t>образования</w:t>
      </w:r>
      <w:r w:rsidRPr="007D04BA">
        <w:rPr>
          <w:rFonts w:ascii="Cambria" w:hAnsi="Cambria" w:cs="Times New Roman"/>
          <w:b/>
          <w:bCs/>
          <w:sz w:val="28"/>
        </w:rPr>
        <w:t xml:space="preserve">: Своевременный доступ к </w:t>
      </w:r>
      <w:r w:rsidR="007D04BA" w:rsidRPr="007D04BA">
        <w:rPr>
          <w:rFonts w:ascii="Cambria" w:hAnsi="Cambria" w:cs="Times New Roman"/>
          <w:b/>
          <w:bCs/>
          <w:sz w:val="28"/>
        </w:rPr>
        <w:t>надлежащей</w:t>
      </w:r>
      <w:r w:rsidRPr="007D04BA">
        <w:rPr>
          <w:rFonts w:ascii="Cambria" w:hAnsi="Cambria" w:cs="Times New Roman"/>
          <w:b/>
          <w:bCs/>
          <w:sz w:val="28"/>
        </w:rPr>
        <w:t>, точной и</w:t>
      </w:r>
      <w:r w:rsidR="007D04BA" w:rsidRPr="007D04BA">
        <w:rPr>
          <w:rFonts w:ascii="Cambria" w:hAnsi="Cambria" w:cs="Times New Roman"/>
          <w:b/>
          <w:bCs/>
          <w:sz w:val="28"/>
        </w:rPr>
        <w:t xml:space="preserve"> </w:t>
      </w:r>
      <w:r w:rsidRPr="007D04BA">
        <w:rPr>
          <w:rFonts w:ascii="Cambria" w:hAnsi="Cambria" w:cs="Times New Roman"/>
          <w:b/>
          <w:bCs/>
          <w:sz w:val="28"/>
        </w:rPr>
        <w:t xml:space="preserve">актуальной базовой информации и информации о бенефициарных </w:t>
      </w:r>
      <w:r w:rsidR="00442216">
        <w:rPr>
          <w:rFonts w:ascii="Cambria" w:hAnsi="Cambria" w:cs="Times New Roman"/>
          <w:b/>
          <w:bCs/>
          <w:sz w:val="28"/>
        </w:rPr>
        <w:t>собственниках</w:t>
      </w:r>
      <w:r w:rsidR="007D04BA">
        <w:rPr>
          <w:rStyle w:val="ac"/>
          <w:rFonts w:ascii="Cambria" w:hAnsi="Cambria" w:cs="Times New Roman"/>
          <w:sz w:val="28"/>
        </w:rPr>
        <w:footnoteReference w:id="232"/>
      </w:r>
    </w:p>
    <w:p w14:paraId="651C7936" w14:textId="77777777" w:rsidR="00786F32" w:rsidRPr="00786F32" w:rsidRDefault="00786F32" w:rsidP="00786F32">
      <w:pPr>
        <w:spacing w:before="120"/>
        <w:ind w:left="357"/>
        <w:jc w:val="both"/>
        <w:rPr>
          <w:rFonts w:ascii="Cambria" w:hAnsi="Cambria" w:cs="Times New Roman"/>
          <w:sz w:val="28"/>
        </w:rPr>
      </w:pPr>
      <w:r w:rsidRPr="00786F32">
        <w:rPr>
          <w:rFonts w:ascii="Cambria" w:hAnsi="Cambria" w:cs="Times New Roman"/>
          <w:sz w:val="28"/>
        </w:rPr>
        <w:t>151.</w:t>
      </w:r>
    </w:p>
    <w:p w14:paraId="1063015C" w14:textId="0A57F927" w:rsidR="00786F32" w:rsidRPr="008F365D" w:rsidRDefault="00786F32" w:rsidP="00786F32">
      <w:pPr>
        <w:spacing w:before="120"/>
        <w:ind w:left="357"/>
        <w:jc w:val="both"/>
        <w:rPr>
          <w:rFonts w:ascii="Cambria" w:hAnsi="Cambria" w:cs="Times New Roman"/>
          <w:b/>
          <w:bCs/>
          <w:i/>
          <w:iCs/>
          <w:sz w:val="28"/>
        </w:rPr>
      </w:pPr>
      <w:r w:rsidRPr="008F365D">
        <w:rPr>
          <w:rFonts w:ascii="Cambria" w:hAnsi="Cambria" w:cs="Times New Roman"/>
          <w:b/>
          <w:bCs/>
          <w:i/>
          <w:iCs/>
          <w:sz w:val="28"/>
        </w:rPr>
        <w:t>6.2.5. Эффективность, соразмерность и сдерживающ</w:t>
      </w:r>
      <w:r w:rsidR="003B62A3" w:rsidRPr="008F365D">
        <w:rPr>
          <w:rFonts w:ascii="Cambria" w:hAnsi="Cambria" w:cs="Times New Roman"/>
          <w:b/>
          <w:bCs/>
          <w:i/>
          <w:iCs/>
          <w:sz w:val="28"/>
        </w:rPr>
        <w:t>ий</w:t>
      </w:r>
      <w:r w:rsidRPr="008F365D">
        <w:rPr>
          <w:rFonts w:ascii="Cambria" w:hAnsi="Cambria" w:cs="Times New Roman"/>
          <w:b/>
          <w:bCs/>
          <w:i/>
          <w:iCs/>
          <w:sz w:val="28"/>
        </w:rPr>
        <w:t xml:space="preserve"> </w:t>
      </w:r>
      <w:r w:rsidR="003B62A3" w:rsidRPr="008F365D">
        <w:rPr>
          <w:rFonts w:ascii="Cambria" w:hAnsi="Cambria" w:cs="Times New Roman"/>
          <w:b/>
          <w:bCs/>
          <w:i/>
          <w:iCs/>
          <w:sz w:val="28"/>
        </w:rPr>
        <w:t>характер</w:t>
      </w:r>
      <w:r w:rsidRPr="008F365D">
        <w:rPr>
          <w:rFonts w:ascii="Cambria" w:hAnsi="Cambria" w:cs="Times New Roman"/>
          <w:b/>
          <w:bCs/>
          <w:i/>
          <w:iCs/>
          <w:sz w:val="28"/>
        </w:rPr>
        <w:t xml:space="preserve"> санкций</w:t>
      </w:r>
    </w:p>
    <w:p w14:paraId="76AEC3D4" w14:textId="4137D9BF" w:rsidR="00D52032" w:rsidRDefault="00786F32" w:rsidP="00786F32">
      <w:pPr>
        <w:spacing w:before="120"/>
        <w:ind w:left="357"/>
        <w:jc w:val="both"/>
        <w:rPr>
          <w:rFonts w:ascii="Cambria" w:hAnsi="Cambria" w:cs="Times New Roman"/>
          <w:sz w:val="28"/>
        </w:rPr>
      </w:pPr>
      <w:r w:rsidRPr="00786F32">
        <w:rPr>
          <w:rFonts w:ascii="Cambria" w:hAnsi="Cambria" w:cs="Times New Roman"/>
          <w:sz w:val="28"/>
        </w:rPr>
        <w:t>152.</w:t>
      </w:r>
    </w:p>
    <w:tbl>
      <w:tblPr>
        <w:tblStyle w:val="a3"/>
        <w:tblW w:w="0" w:type="auto"/>
        <w:tblInd w:w="357" w:type="dxa"/>
        <w:tblLook w:val="04A0" w:firstRow="1" w:lastRow="0" w:firstColumn="1" w:lastColumn="0" w:noHBand="0" w:noVBand="1"/>
      </w:tblPr>
      <w:tblGrid>
        <w:gridCol w:w="9932"/>
      </w:tblGrid>
      <w:tr w:rsidR="00BC0FFB" w14:paraId="07B1BDE4" w14:textId="77777777" w:rsidTr="003C2EAF">
        <w:tc>
          <w:tcPr>
            <w:tcW w:w="9932" w:type="dxa"/>
            <w:tcBorders>
              <w:top w:val="nil"/>
              <w:left w:val="nil"/>
              <w:bottom w:val="nil"/>
              <w:right w:val="nil"/>
            </w:tcBorders>
            <w:shd w:val="clear" w:color="auto" w:fill="E6E0D6"/>
          </w:tcPr>
          <w:p w14:paraId="1ACB19B5" w14:textId="3717129A" w:rsidR="00BC0FFB" w:rsidRPr="007B673D" w:rsidRDefault="00BC0FFB"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Pr>
                <w:rFonts w:ascii="Cambria" w:hAnsi="Cambria" w:cs="Times New Roman"/>
                <w:b/>
                <w:bCs/>
                <w:color w:val="5B9BD5" w:themeColor="accent5"/>
                <w:sz w:val="28"/>
              </w:rPr>
              <w:t>5</w:t>
            </w:r>
          </w:p>
          <w:p w14:paraId="7CA5EF58" w14:textId="28D543D6" w:rsidR="00BC0FFB" w:rsidRDefault="003C2EAF" w:rsidP="00705D04">
            <w:pPr>
              <w:spacing w:before="120"/>
              <w:jc w:val="both"/>
              <w:rPr>
                <w:rFonts w:ascii="Cambria" w:hAnsi="Cambria" w:cs="Times New Roman"/>
                <w:sz w:val="28"/>
              </w:rPr>
            </w:pPr>
            <w:r>
              <w:rPr>
                <w:rFonts w:ascii="Cambria" w:hAnsi="Cambria" w:cs="Times New Roman"/>
                <w:sz w:val="28"/>
              </w:rPr>
              <w:t>15</w:t>
            </w:r>
            <w:r w:rsidR="00BC0FFB">
              <w:rPr>
                <w:rFonts w:ascii="Cambria" w:hAnsi="Cambria" w:cs="Times New Roman"/>
                <w:sz w:val="28"/>
              </w:rPr>
              <w:t xml:space="preserve">3. </w:t>
            </w:r>
            <w:r w:rsidR="00BC0FFB" w:rsidRPr="003C2EAF">
              <w:rPr>
                <w:rFonts w:ascii="Cambria" w:hAnsi="Cambria" w:cs="Times New Roman"/>
                <w:sz w:val="28"/>
                <w:highlight w:val="lightGray"/>
              </w:rPr>
              <w:t>[Взвешивание и заключение. См. НР.1 для получения]</w:t>
            </w:r>
          </w:p>
          <w:p w14:paraId="04DC04D3" w14:textId="4BBF7738" w:rsidR="00BC0FFB" w:rsidRPr="00BB10D3" w:rsidRDefault="003C2EAF" w:rsidP="00705D04">
            <w:pPr>
              <w:spacing w:before="120"/>
              <w:jc w:val="both"/>
              <w:rPr>
                <w:rFonts w:ascii="Cambria" w:hAnsi="Cambria" w:cs="Times New Roman"/>
                <w:b/>
                <w:bCs/>
                <w:sz w:val="28"/>
              </w:rPr>
            </w:pPr>
            <w:r w:rsidRPr="003C2EAF">
              <w:rPr>
                <w:rFonts w:ascii="Cambria" w:hAnsi="Cambria" w:cs="Times New Roman"/>
                <w:sz w:val="28"/>
              </w:rPr>
              <w:t>154</w:t>
            </w:r>
            <w:r w:rsidR="00BC0FFB" w:rsidRPr="003C2EAF">
              <w:rPr>
                <w:rFonts w:ascii="Cambria" w:hAnsi="Cambria" w:cs="Times New Roman"/>
                <w:sz w:val="28"/>
              </w:rPr>
              <w:t xml:space="preserve">. </w:t>
            </w:r>
            <w:r w:rsidR="00BC0FFB" w:rsidRPr="00234D6C">
              <w:rPr>
                <w:rFonts w:ascii="Cambria" w:hAnsi="Cambria" w:cs="Times New Roman"/>
                <w:b/>
                <w:bCs/>
                <w:sz w:val="28"/>
              </w:rPr>
              <w:t xml:space="preserve">[Оцениваемая страна] </w:t>
            </w:r>
            <w:r w:rsidR="00BC0FFB">
              <w:rPr>
                <w:rFonts w:ascii="Cambria" w:hAnsi="Cambria" w:cs="Times New Roman"/>
                <w:b/>
                <w:bCs/>
                <w:sz w:val="28"/>
              </w:rPr>
              <w:t>оценена</w:t>
            </w:r>
            <w:r w:rsidR="00BC0FFB" w:rsidRPr="00234D6C">
              <w:rPr>
                <w:rFonts w:ascii="Cambria" w:hAnsi="Cambria" w:cs="Times New Roman"/>
                <w:b/>
                <w:bCs/>
                <w:sz w:val="28"/>
              </w:rPr>
              <w:t xml:space="preserve"> </w:t>
            </w:r>
            <w:r w:rsidR="00BC0FFB">
              <w:rPr>
                <w:rFonts w:ascii="Cambria" w:hAnsi="Cambria" w:cs="Times New Roman"/>
                <w:b/>
                <w:bCs/>
                <w:sz w:val="28"/>
              </w:rPr>
              <w:t xml:space="preserve">на уровне </w:t>
            </w:r>
            <w:r w:rsidR="00BC0FFB" w:rsidRPr="00234D6C">
              <w:rPr>
                <w:rFonts w:ascii="Cambria" w:hAnsi="Cambria" w:cs="Times New Roman"/>
                <w:b/>
                <w:bCs/>
                <w:sz w:val="28"/>
              </w:rPr>
              <w:t xml:space="preserve">[рейтинг] эффективности </w:t>
            </w:r>
            <w:r w:rsidR="00BC0FFB">
              <w:rPr>
                <w:rFonts w:ascii="Cambria" w:hAnsi="Cambria" w:cs="Times New Roman"/>
                <w:b/>
                <w:bCs/>
                <w:sz w:val="28"/>
              </w:rPr>
              <w:t>по НР</w:t>
            </w:r>
            <w:r w:rsidR="00BC0FFB" w:rsidRPr="00234D6C">
              <w:rPr>
                <w:rFonts w:ascii="Cambria" w:hAnsi="Cambria" w:cs="Times New Roman"/>
                <w:b/>
                <w:bCs/>
                <w:sz w:val="28"/>
              </w:rPr>
              <w:t>.</w:t>
            </w:r>
            <w:r w:rsidR="00BC0FFB">
              <w:rPr>
                <w:rFonts w:ascii="Cambria" w:hAnsi="Cambria" w:cs="Times New Roman"/>
                <w:b/>
                <w:bCs/>
                <w:sz w:val="28"/>
              </w:rPr>
              <w:t>5</w:t>
            </w:r>
            <w:r w:rsidR="00BC0FFB" w:rsidRPr="00234D6C">
              <w:rPr>
                <w:rFonts w:ascii="Cambria" w:hAnsi="Cambria" w:cs="Times New Roman"/>
                <w:b/>
                <w:bCs/>
                <w:sz w:val="28"/>
              </w:rPr>
              <w:t>.</w:t>
            </w:r>
          </w:p>
        </w:tc>
      </w:tr>
    </w:tbl>
    <w:p w14:paraId="48CE7FE3" w14:textId="77777777" w:rsidR="00BC0FFB" w:rsidRDefault="00BC0FFB" w:rsidP="00BC0FFB">
      <w:pPr>
        <w:spacing w:before="120"/>
        <w:ind w:left="357"/>
        <w:jc w:val="both"/>
        <w:rPr>
          <w:rFonts w:ascii="Cambria" w:hAnsi="Cambria" w:cs="Times New Roman"/>
          <w:sz w:val="28"/>
        </w:rPr>
      </w:pPr>
      <w:r w:rsidRPr="00C8659F">
        <w:rPr>
          <w:rFonts w:ascii="Cambria" w:hAnsi="Cambria" w:cs="Times New Roman"/>
          <w:sz w:val="28"/>
          <w:highlight w:val="lightGray"/>
        </w:rPr>
        <w:t>Ниже приведены шаблоны таблиц и примеров дел для использования в этом разделе Главы. Скопируйте и вставьте, где необходимо, или удалите.</w:t>
      </w:r>
    </w:p>
    <w:p w14:paraId="350CF9D0" w14:textId="16B8E76A" w:rsidR="00BC0FFB" w:rsidRPr="0026190B" w:rsidRDefault="00BC0FFB" w:rsidP="00BC0FFB">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w:t>
      </w:r>
      <w:r>
        <w:rPr>
          <w:rFonts w:ascii="Cambria" w:hAnsi="Cambria" w:cs="Times New Roman"/>
          <w:b/>
          <w:bCs/>
          <w:color w:val="54B2DA"/>
          <w:sz w:val="28"/>
        </w:rPr>
        <w:t xml:space="preserve"> 6</w:t>
      </w:r>
      <w:r w:rsidRPr="0026190B">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BC0FFB" w14:paraId="48B9CAED" w14:textId="77777777" w:rsidTr="00705D04">
        <w:tc>
          <w:tcPr>
            <w:tcW w:w="1915" w:type="dxa"/>
          </w:tcPr>
          <w:p w14:paraId="4DD86BF1" w14:textId="77777777" w:rsidR="00BC0FFB" w:rsidRDefault="00BC0FFB" w:rsidP="00705D04">
            <w:pPr>
              <w:spacing w:before="120"/>
              <w:jc w:val="both"/>
              <w:rPr>
                <w:rFonts w:ascii="Cambria" w:hAnsi="Cambria" w:cs="Times New Roman"/>
                <w:b/>
                <w:bCs/>
                <w:sz w:val="28"/>
              </w:rPr>
            </w:pPr>
          </w:p>
        </w:tc>
        <w:tc>
          <w:tcPr>
            <w:tcW w:w="2826" w:type="dxa"/>
          </w:tcPr>
          <w:p w14:paraId="02B1CC0E" w14:textId="77777777" w:rsidR="00BC0FFB" w:rsidRPr="0063035A" w:rsidRDefault="00BC0FFB" w:rsidP="00705D04">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79EDDDD8" w14:textId="77777777" w:rsidR="00BC0FFB" w:rsidRDefault="00BC0FFB" w:rsidP="00705D04">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3564A07B" w14:textId="77777777" w:rsidR="00BC0FFB" w:rsidRDefault="00BC0FFB" w:rsidP="00705D04">
            <w:pPr>
              <w:spacing w:before="120"/>
              <w:jc w:val="both"/>
              <w:rPr>
                <w:rFonts w:ascii="Cambria" w:hAnsi="Cambria" w:cs="Times New Roman"/>
                <w:b/>
                <w:bCs/>
                <w:sz w:val="28"/>
              </w:rPr>
            </w:pPr>
          </w:p>
        </w:tc>
        <w:tc>
          <w:tcPr>
            <w:tcW w:w="1915" w:type="dxa"/>
          </w:tcPr>
          <w:p w14:paraId="706D6692" w14:textId="77777777" w:rsidR="00BC0FFB" w:rsidRDefault="00BC0FFB" w:rsidP="00705D04">
            <w:pPr>
              <w:spacing w:before="120"/>
              <w:jc w:val="both"/>
              <w:rPr>
                <w:rFonts w:ascii="Cambria" w:hAnsi="Cambria" w:cs="Times New Roman"/>
                <w:b/>
                <w:bCs/>
                <w:sz w:val="28"/>
              </w:rPr>
            </w:pPr>
          </w:p>
        </w:tc>
        <w:tc>
          <w:tcPr>
            <w:tcW w:w="1915" w:type="dxa"/>
          </w:tcPr>
          <w:p w14:paraId="3004F1B7" w14:textId="77777777" w:rsidR="00BC0FFB" w:rsidRDefault="00BC0FFB" w:rsidP="00705D04">
            <w:pPr>
              <w:spacing w:before="120"/>
              <w:jc w:val="both"/>
              <w:rPr>
                <w:rFonts w:ascii="Cambria" w:hAnsi="Cambria" w:cs="Times New Roman"/>
                <w:b/>
                <w:bCs/>
                <w:sz w:val="28"/>
              </w:rPr>
            </w:pPr>
          </w:p>
        </w:tc>
      </w:tr>
      <w:tr w:rsidR="00BC0FFB" w14:paraId="0A3150F6" w14:textId="77777777" w:rsidTr="00705D04">
        <w:tc>
          <w:tcPr>
            <w:tcW w:w="1915" w:type="dxa"/>
          </w:tcPr>
          <w:p w14:paraId="1AAAD0F3" w14:textId="77777777" w:rsidR="00BC0FFB" w:rsidRDefault="00BC0FFB" w:rsidP="00705D04">
            <w:pPr>
              <w:spacing w:before="120"/>
              <w:jc w:val="both"/>
              <w:rPr>
                <w:rFonts w:ascii="Cambria" w:hAnsi="Cambria" w:cs="Times New Roman"/>
                <w:b/>
                <w:bCs/>
                <w:sz w:val="28"/>
              </w:rPr>
            </w:pPr>
          </w:p>
        </w:tc>
        <w:tc>
          <w:tcPr>
            <w:tcW w:w="2826" w:type="dxa"/>
          </w:tcPr>
          <w:p w14:paraId="261EAE81" w14:textId="77777777" w:rsidR="00BC0FFB" w:rsidRDefault="00BC0FFB" w:rsidP="00705D04">
            <w:pPr>
              <w:spacing w:before="120"/>
              <w:jc w:val="both"/>
              <w:rPr>
                <w:rFonts w:ascii="Cambria" w:hAnsi="Cambria" w:cs="Times New Roman"/>
                <w:b/>
                <w:bCs/>
                <w:sz w:val="28"/>
              </w:rPr>
            </w:pPr>
          </w:p>
        </w:tc>
        <w:tc>
          <w:tcPr>
            <w:tcW w:w="1361" w:type="dxa"/>
          </w:tcPr>
          <w:p w14:paraId="0219557F" w14:textId="77777777" w:rsidR="00BC0FFB" w:rsidRDefault="00BC0FFB" w:rsidP="00705D04">
            <w:pPr>
              <w:spacing w:before="120"/>
              <w:jc w:val="both"/>
              <w:rPr>
                <w:rFonts w:ascii="Cambria" w:hAnsi="Cambria" w:cs="Times New Roman"/>
                <w:b/>
                <w:bCs/>
                <w:sz w:val="28"/>
              </w:rPr>
            </w:pPr>
          </w:p>
        </w:tc>
        <w:tc>
          <w:tcPr>
            <w:tcW w:w="1915" w:type="dxa"/>
          </w:tcPr>
          <w:p w14:paraId="20F19951" w14:textId="77777777" w:rsidR="00BC0FFB" w:rsidRDefault="00BC0FFB" w:rsidP="00705D04">
            <w:pPr>
              <w:spacing w:before="120"/>
              <w:jc w:val="both"/>
              <w:rPr>
                <w:rFonts w:ascii="Cambria" w:hAnsi="Cambria" w:cs="Times New Roman"/>
                <w:b/>
                <w:bCs/>
                <w:sz w:val="28"/>
              </w:rPr>
            </w:pPr>
          </w:p>
        </w:tc>
        <w:tc>
          <w:tcPr>
            <w:tcW w:w="1915" w:type="dxa"/>
          </w:tcPr>
          <w:p w14:paraId="6F938A66" w14:textId="77777777" w:rsidR="00BC0FFB" w:rsidRDefault="00BC0FFB" w:rsidP="00705D04">
            <w:pPr>
              <w:spacing w:before="120"/>
              <w:jc w:val="both"/>
              <w:rPr>
                <w:rFonts w:ascii="Cambria" w:hAnsi="Cambria" w:cs="Times New Roman"/>
                <w:b/>
                <w:bCs/>
                <w:sz w:val="28"/>
              </w:rPr>
            </w:pPr>
          </w:p>
        </w:tc>
      </w:tr>
      <w:tr w:rsidR="00BC0FFB" w14:paraId="4FE9155E" w14:textId="77777777" w:rsidTr="00705D04">
        <w:tc>
          <w:tcPr>
            <w:tcW w:w="1915" w:type="dxa"/>
          </w:tcPr>
          <w:p w14:paraId="20FBA20B" w14:textId="77777777" w:rsidR="00BC0FFB" w:rsidRDefault="00BC0FFB" w:rsidP="00705D04">
            <w:pPr>
              <w:spacing w:before="120"/>
              <w:jc w:val="both"/>
              <w:rPr>
                <w:rFonts w:ascii="Cambria" w:hAnsi="Cambria" w:cs="Times New Roman"/>
                <w:b/>
                <w:bCs/>
                <w:sz w:val="28"/>
              </w:rPr>
            </w:pPr>
          </w:p>
        </w:tc>
        <w:tc>
          <w:tcPr>
            <w:tcW w:w="2826" w:type="dxa"/>
          </w:tcPr>
          <w:p w14:paraId="70844E12" w14:textId="77777777" w:rsidR="00BC0FFB" w:rsidRDefault="00BC0FFB" w:rsidP="00705D04">
            <w:pPr>
              <w:spacing w:before="120"/>
              <w:jc w:val="both"/>
              <w:rPr>
                <w:rFonts w:ascii="Cambria" w:hAnsi="Cambria" w:cs="Times New Roman"/>
                <w:b/>
                <w:bCs/>
                <w:sz w:val="28"/>
              </w:rPr>
            </w:pPr>
          </w:p>
        </w:tc>
        <w:tc>
          <w:tcPr>
            <w:tcW w:w="1361" w:type="dxa"/>
          </w:tcPr>
          <w:p w14:paraId="1EB3ECB8" w14:textId="77777777" w:rsidR="00BC0FFB" w:rsidRDefault="00BC0FFB" w:rsidP="00705D04">
            <w:pPr>
              <w:spacing w:before="120"/>
              <w:jc w:val="both"/>
              <w:rPr>
                <w:rFonts w:ascii="Cambria" w:hAnsi="Cambria" w:cs="Times New Roman"/>
                <w:b/>
                <w:bCs/>
                <w:sz w:val="28"/>
              </w:rPr>
            </w:pPr>
          </w:p>
        </w:tc>
        <w:tc>
          <w:tcPr>
            <w:tcW w:w="1915" w:type="dxa"/>
          </w:tcPr>
          <w:p w14:paraId="778D2323" w14:textId="77777777" w:rsidR="00BC0FFB" w:rsidRDefault="00BC0FFB" w:rsidP="00705D04">
            <w:pPr>
              <w:spacing w:before="120"/>
              <w:jc w:val="both"/>
              <w:rPr>
                <w:rFonts w:ascii="Cambria" w:hAnsi="Cambria" w:cs="Times New Roman"/>
                <w:b/>
                <w:bCs/>
                <w:sz w:val="28"/>
              </w:rPr>
            </w:pPr>
          </w:p>
        </w:tc>
        <w:tc>
          <w:tcPr>
            <w:tcW w:w="1915" w:type="dxa"/>
          </w:tcPr>
          <w:p w14:paraId="7C89DCD0" w14:textId="77777777" w:rsidR="00BC0FFB" w:rsidRDefault="00BC0FFB" w:rsidP="00705D04">
            <w:pPr>
              <w:spacing w:before="120"/>
              <w:jc w:val="both"/>
              <w:rPr>
                <w:rFonts w:ascii="Cambria" w:hAnsi="Cambria" w:cs="Times New Roman"/>
                <w:b/>
                <w:bCs/>
                <w:sz w:val="28"/>
              </w:rPr>
            </w:pPr>
          </w:p>
        </w:tc>
      </w:tr>
      <w:tr w:rsidR="00BC0FFB" w14:paraId="39CE423E" w14:textId="77777777" w:rsidTr="00705D04">
        <w:tc>
          <w:tcPr>
            <w:tcW w:w="1915" w:type="dxa"/>
          </w:tcPr>
          <w:p w14:paraId="3BE59017" w14:textId="77777777" w:rsidR="00BC0FFB" w:rsidRDefault="00BC0FFB" w:rsidP="00705D04">
            <w:pPr>
              <w:spacing w:before="120"/>
              <w:jc w:val="both"/>
              <w:rPr>
                <w:rFonts w:ascii="Cambria" w:hAnsi="Cambria" w:cs="Times New Roman"/>
                <w:b/>
                <w:bCs/>
                <w:sz w:val="28"/>
              </w:rPr>
            </w:pPr>
          </w:p>
        </w:tc>
        <w:tc>
          <w:tcPr>
            <w:tcW w:w="2826" w:type="dxa"/>
          </w:tcPr>
          <w:p w14:paraId="70D58D22" w14:textId="77777777" w:rsidR="00BC0FFB" w:rsidRDefault="00BC0FFB" w:rsidP="00705D04">
            <w:pPr>
              <w:spacing w:before="120"/>
              <w:jc w:val="both"/>
              <w:rPr>
                <w:rFonts w:ascii="Cambria" w:hAnsi="Cambria" w:cs="Times New Roman"/>
                <w:b/>
                <w:bCs/>
                <w:sz w:val="28"/>
              </w:rPr>
            </w:pPr>
          </w:p>
        </w:tc>
        <w:tc>
          <w:tcPr>
            <w:tcW w:w="1361" w:type="dxa"/>
          </w:tcPr>
          <w:p w14:paraId="4B9435D4" w14:textId="77777777" w:rsidR="00BC0FFB" w:rsidRDefault="00BC0FFB" w:rsidP="00705D04">
            <w:pPr>
              <w:spacing w:before="120"/>
              <w:jc w:val="both"/>
              <w:rPr>
                <w:rFonts w:ascii="Cambria" w:hAnsi="Cambria" w:cs="Times New Roman"/>
                <w:b/>
                <w:bCs/>
                <w:sz w:val="28"/>
              </w:rPr>
            </w:pPr>
          </w:p>
        </w:tc>
        <w:tc>
          <w:tcPr>
            <w:tcW w:w="1915" w:type="dxa"/>
          </w:tcPr>
          <w:p w14:paraId="0FE1F630" w14:textId="77777777" w:rsidR="00BC0FFB" w:rsidRDefault="00BC0FFB" w:rsidP="00705D04">
            <w:pPr>
              <w:spacing w:before="120"/>
              <w:jc w:val="both"/>
              <w:rPr>
                <w:rFonts w:ascii="Cambria" w:hAnsi="Cambria" w:cs="Times New Roman"/>
                <w:b/>
                <w:bCs/>
                <w:sz w:val="28"/>
              </w:rPr>
            </w:pPr>
          </w:p>
        </w:tc>
        <w:tc>
          <w:tcPr>
            <w:tcW w:w="1915" w:type="dxa"/>
          </w:tcPr>
          <w:p w14:paraId="6AAE3FB0" w14:textId="77777777" w:rsidR="00BC0FFB" w:rsidRDefault="00BC0FFB" w:rsidP="00705D04">
            <w:pPr>
              <w:spacing w:before="120"/>
              <w:jc w:val="both"/>
              <w:rPr>
                <w:rFonts w:ascii="Cambria" w:hAnsi="Cambria" w:cs="Times New Roman"/>
                <w:b/>
                <w:bCs/>
                <w:sz w:val="28"/>
              </w:rPr>
            </w:pPr>
          </w:p>
        </w:tc>
      </w:tr>
      <w:tr w:rsidR="00BC0FFB" w14:paraId="3442B4C8" w14:textId="77777777" w:rsidTr="00705D04">
        <w:tc>
          <w:tcPr>
            <w:tcW w:w="1915" w:type="dxa"/>
          </w:tcPr>
          <w:p w14:paraId="38D00F4D" w14:textId="77777777" w:rsidR="00BC0FFB" w:rsidRDefault="00BC0FFB" w:rsidP="00705D04">
            <w:pPr>
              <w:spacing w:before="120"/>
              <w:jc w:val="both"/>
              <w:rPr>
                <w:rFonts w:ascii="Cambria" w:hAnsi="Cambria" w:cs="Times New Roman"/>
                <w:b/>
                <w:bCs/>
                <w:sz w:val="28"/>
              </w:rPr>
            </w:pPr>
          </w:p>
        </w:tc>
        <w:tc>
          <w:tcPr>
            <w:tcW w:w="2826" w:type="dxa"/>
          </w:tcPr>
          <w:p w14:paraId="20E7E174" w14:textId="77777777" w:rsidR="00BC0FFB" w:rsidRDefault="00BC0FFB" w:rsidP="00705D04">
            <w:pPr>
              <w:spacing w:before="120"/>
              <w:jc w:val="both"/>
              <w:rPr>
                <w:rFonts w:ascii="Cambria" w:hAnsi="Cambria" w:cs="Times New Roman"/>
                <w:b/>
                <w:bCs/>
                <w:sz w:val="28"/>
              </w:rPr>
            </w:pPr>
          </w:p>
        </w:tc>
        <w:tc>
          <w:tcPr>
            <w:tcW w:w="1361" w:type="dxa"/>
          </w:tcPr>
          <w:p w14:paraId="7AC0E8DE" w14:textId="77777777" w:rsidR="00BC0FFB" w:rsidRDefault="00BC0FFB" w:rsidP="00705D04">
            <w:pPr>
              <w:spacing w:before="120"/>
              <w:jc w:val="both"/>
              <w:rPr>
                <w:rFonts w:ascii="Cambria" w:hAnsi="Cambria" w:cs="Times New Roman"/>
                <w:b/>
                <w:bCs/>
                <w:sz w:val="28"/>
              </w:rPr>
            </w:pPr>
          </w:p>
        </w:tc>
        <w:tc>
          <w:tcPr>
            <w:tcW w:w="1915" w:type="dxa"/>
          </w:tcPr>
          <w:p w14:paraId="55B282A9" w14:textId="77777777" w:rsidR="00BC0FFB" w:rsidRDefault="00BC0FFB" w:rsidP="00705D04">
            <w:pPr>
              <w:spacing w:before="120"/>
              <w:jc w:val="both"/>
              <w:rPr>
                <w:rFonts w:ascii="Cambria" w:hAnsi="Cambria" w:cs="Times New Roman"/>
                <w:b/>
                <w:bCs/>
                <w:sz w:val="28"/>
              </w:rPr>
            </w:pPr>
          </w:p>
        </w:tc>
        <w:tc>
          <w:tcPr>
            <w:tcW w:w="1915" w:type="dxa"/>
          </w:tcPr>
          <w:p w14:paraId="3C4B6A88" w14:textId="77777777" w:rsidR="00BC0FFB" w:rsidRDefault="00BC0FFB" w:rsidP="00705D04">
            <w:pPr>
              <w:spacing w:before="120"/>
              <w:jc w:val="both"/>
              <w:rPr>
                <w:rFonts w:ascii="Cambria" w:hAnsi="Cambria" w:cs="Times New Roman"/>
                <w:b/>
                <w:bCs/>
                <w:sz w:val="28"/>
              </w:rPr>
            </w:pPr>
          </w:p>
        </w:tc>
      </w:tr>
      <w:tr w:rsidR="00BC0FFB" w14:paraId="31B2A1B0" w14:textId="77777777" w:rsidTr="00705D04">
        <w:tc>
          <w:tcPr>
            <w:tcW w:w="1915" w:type="dxa"/>
          </w:tcPr>
          <w:p w14:paraId="7E1E1A2B" w14:textId="77777777" w:rsidR="00BC0FFB" w:rsidRDefault="00BC0FFB" w:rsidP="00705D04">
            <w:pPr>
              <w:spacing w:before="120"/>
              <w:jc w:val="both"/>
              <w:rPr>
                <w:rFonts w:ascii="Cambria" w:hAnsi="Cambria" w:cs="Times New Roman"/>
                <w:b/>
                <w:bCs/>
                <w:sz w:val="28"/>
              </w:rPr>
            </w:pPr>
          </w:p>
        </w:tc>
        <w:tc>
          <w:tcPr>
            <w:tcW w:w="2826" w:type="dxa"/>
          </w:tcPr>
          <w:p w14:paraId="63DEE8B1" w14:textId="77777777" w:rsidR="00BC0FFB" w:rsidRDefault="00BC0FFB" w:rsidP="00705D04">
            <w:pPr>
              <w:spacing w:before="120"/>
              <w:jc w:val="both"/>
              <w:rPr>
                <w:rFonts w:ascii="Cambria" w:hAnsi="Cambria" w:cs="Times New Roman"/>
                <w:b/>
                <w:bCs/>
                <w:sz w:val="28"/>
              </w:rPr>
            </w:pPr>
          </w:p>
        </w:tc>
        <w:tc>
          <w:tcPr>
            <w:tcW w:w="1361" w:type="dxa"/>
          </w:tcPr>
          <w:p w14:paraId="7991BEEA" w14:textId="77777777" w:rsidR="00BC0FFB" w:rsidRDefault="00BC0FFB" w:rsidP="00705D04">
            <w:pPr>
              <w:spacing w:before="120"/>
              <w:jc w:val="both"/>
              <w:rPr>
                <w:rFonts w:ascii="Cambria" w:hAnsi="Cambria" w:cs="Times New Roman"/>
                <w:b/>
                <w:bCs/>
                <w:sz w:val="28"/>
              </w:rPr>
            </w:pPr>
          </w:p>
        </w:tc>
        <w:tc>
          <w:tcPr>
            <w:tcW w:w="1915" w:type="dxa"/>
          </w:tcPr>
          <w:p w14:paraId="6756176F" w14:textId="77777777" w:rsidR="00BC0FFB" w:rsidRDefault="00BC0FFB" w:rsidP="00705D04">
            <w:pPr>
              <w:spacing w:before="120"/>
              <w:jc w:val="both"/>
              <w:rPr>
                <w:rFonts w:ascii="Cambria" w:hAnsi="Cambria" w:cs="Times New Roman"/>
                <w:b/>
                <w:bCs/>
                <w:sz w:val="28"/>
              </w:rPr>
            </w:pPr>
          </w:p>
        </w:tc>
        <w:tc>
          <w:tcPr>
            <w:tcW w:w="1915" w:type="dxa"/>
          </w:tcPr>
          <w:p w14:paraId="6CCDE40C" w14:textId="77777777" w:rsidR="00BC0FFB" w:rsidRDefault="00BC0FFB" w:rsidP="00705D04">
            <w:pPr>
              <w:spacing w:before="120"/>
              <w:jc w:val="both"/>
              <w:rPr>
                <w:rFonts w:ascii="Cambria" w:hAnsi="Cambria" w:cs="Times New Roman"/>
                <w:b/>
                <w:bCs/>
                <w:sz w:val="28"/>
              </w:rPr>
            </w:pPr>
          </w:p>
        </w:tc>
      </w:tr>
    </w:tbl>
    <w:p w14:paraId="2CF1A432" w14:textId="77777777" w:rsidR="00BC0FFB" w:rsidRDefault="00BC0FFB" w:rsidP="00BC0FFB">
      <w:pPr>
        <w:spacing w:after="0"/>
        <w:ind w:left="357"/>
        <w:jc w:val="both"/>
        <w:rPr>
          <w:rFonts w:ascii="Cambria" w:hAnsi="Cambria" w:cs="Times New Roman"/>
          <w:i/>
          <w:iCs/>
          <w:sz w:val="28"/>
        </w:rPr>
      </w:pPr>
      <w:r>
        <w:rPr>
          <w:rFonts w:ascii="Cambria" w:hAnsi="Cambria" w:cs="Times New Roman"/>
          <w:i/>
          <w:iCs/>
          <w:sz w:val="28"/>
        </w:rPr>
        <w:t>Примечание:</w:t>
      </w:r>
    </w:p>
    <w:p w14:paraId="4D34E20A" w14:textId="77777777" w:rsidR="00BC0FFB" w:rsidRDefault="00BC0FFB" w:rsidP="00BC0FFB">
      <w:pPr>
        <w:spacing w:after="0"/>
        <w:ind w:left="357"/>
        <w:jc w:val="both"/>
        <w:rPr>
          <w:rFonts w:ascii="Cambria" w:hAnsi="Cambria" w:cs="Times New Roman"/>
          <w:i/>
          <w:iCs/>
          <w:sz w:val="28"/>
        </w:rPr>
      </w:pPr>
      <w:r>
        <w:rPr>
          <w:rFonts w:ascii="Cambria" w:hAnsi="Cambria" w:cs="Times New Roman"/>
          <w:i/>
          <w:iCs/>
          <w:sz w:val="28"/>
        </w:rPr>
        <w:t>Источник:</w:t>
      </w:r>
    </w:p>
    <w:p w14:paraId="00D0653D" w14:textId="77777777" w:rsidR="00BC0FFB" w:rsidRDefault="00BC0FFB" w:rsidP="00BC0FFB">
      <w:pPr>
        <w:spacing w:after="0"/>
        <w:ind w:left="357"/>
        <w:jc w:val="both"/>
        <w:rPr>
          <w:rFonts w:ascii="Cambria" w:hAnsi="Cambria" w:cs="Times New Roman"/>
          <w:i/>
          <w:iCs/>
          <w:sz w:val="28"/>
        </w:rPr>
      </w:pPr>
    </w:p>
    <w:p w14:paraId="55C89333" w14:textId="77777777" w:rsidR="00BC0FFB" w:rsidRPr="00DC5A2E" w:rsidRDefault="00BC0FFB" w:rsidP="00BC0FFB">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BC0FFB" w14:paraId="4ECDEA9F" w14:textId="77777777" w:rsidTr="005F4E4D">
        <w:tc>
          <w:tcPr>
            <w:tcW w:w="10289" w:type="dxa"/>
            <w:shd w:val="clear" w:color="auto" w:fill="E6E0D6"/>
          </w:tcPr>
          <w:p w14:paraId="0AC3F4A8" w14:textId="67901C84" w:rsidR="00BC0FFB" w:rsidRPr="0026190B" w:rsidRDefault="00BC0FFB" w:rsidP="00705D04">
            <w:pPr>
              <w:spacing w:after="160" w:line="259" w:lineRule="auto"/>
              <w:rPr>
                <w:rFonts w:ascii="Cambria" w:hAnsi="Cambria" w:cs="Times New Roman"/>
                <w:b/>
                <w:bCs/>
                <w:color w:val="54B2DA"/>
                <w:sz w:val="28"/>
              </w:rPr>
            </w:pPr>
            <w:r w:rsidRPr="0026190B">
              <w:rPr>
                <w:rFonts w:ascii="Cambria" w:hAnsi="Cambria" w:cs="Times New Roman"/>
                <w:b/>
                <w:bCs/>
                <w:color w:val="54B2DA"/>
                <w:sz w:val="28"/>
              </w:rPr>
              <w:t xml:space="preserve">Пример </w:t>
            </w:r>
            <w:r>
              <w:rPr>
                <w:rFonts w:ascii="Cambria" w:hAnsi="Cambria" w:cs="Times New Roman"/>
                <w:b/>
                <w:bCs/>
                <w:color w:val="54B2DA"/>
                <w:sz w:val="28"/>
              </w:rPr>
              <w:t>6</w:t>
            </w:r>
            <w:r w:rsidRPr="0026190B">
              <w:rPr>
                <w:rFonts w:ascii="Cambria" w:hAnsi="Cambria" w:cs="Times New Roman"/>
                <w:b/>
                <w:bCs/>
                <w:color w:val="54B2DA"/>
                <w:sz w:val="28"/>
              </w:rPr>
              <w:t>.1. &lt;Пример дела (укажите название здесь)&gt;</w:t>
            </w:r>
          </w:p>
          <w:p w14:paraId="1A8D89E8" w14:textId="77777777" w:rsidR="00BC0FFB" w:rsidRDefault="00BC0FFB" w:rsidP="00705D04">
            <w:pPr>
              <w:spacing w:before="120"/>
              <w:jc w:val="both"/>
              <w:rPr>
                <w:rFonts w:ascii="Cambria" w:hAnsi="Cambria" w:cs="Times New Roman"/>
                <w:b/>
                <w:bCs/>
                <w:sz w:val="28"/>
              </w:rPr>
            </w:pPr>
          </w:p>
          <w:p w14:paraId="42F03796" w14:textId="77777777" w:rsidR="00BC0FFB" w:rsidRDefault="00BC0FFB" w:rsidP="00705D04">
            <w:pPr>
              <w:spacing w:before="120"/>
              <w:jc w:val="both"/>
              <w:rPr>
                <w:rFonts w:ascii="Cambria" w:hAnsi="Cambria" w:cs="Times New Roman"/>
                <w:b/>
                <w:bCs/>
                <w:sz w:val="28"/>
              </w:rPr>
            </w:pPr>
          </w:p>
          <w:p w14:paraId="14915913" w14:textId="77777777" w:rsidR="00BC0FFB" w:rsidRDefault="00BC0FFB" w:rsidP="00705D04">
            <w:pPr>
              <w:spacing w:before="120"/>
              <w:jc w:val="both"/>
              <w:rPr>
                <w:rFonts w:ascii="Cambria" w:hAnsi="Cambria" w:cs="Times New Roman"/>
                <w:b/>
                <w:bCs/>
                <w:sz w:val="28"/>
              </w:rPr>
            </w:pPr>
          </w:p>
          <w:p w14:paraId="2712F0BD" w14:textId="77777777" w:rsidR="00BC0FFB" w:rsidRDefault="00BC0FFB" w:rsidP="00705D04">
            <w:pPr>
              <w:jc w:val="both"/>
              <w:rPr>
                <w:rFonts w:ascii="Cambria" w:hAnsi="Cambria" w:cs="Times New Roman"/>
                <w:i/>
                <w:iCs/>
                <w:sz w:val="28"/>
              </w:rPr>
            </w:pPr>
            <w:r>
              <w:rPr>
                <w:rFonts w:ascii="Cambria" w:hAnsi="Cambria" w:cs="Times New Roman"/>
                <w:i/>
                <w:iCs/>
                <w:sz w:val="28"/>
              </w:rPr>
              <w:t>Примечание:</w:t>
            </w:r>
          </w:p>
          <w:p w14:paraId="1CAA5D67" w14:textId="77777777" w:rsidR="00BC0FFB" w:rsidRPr="00D15B9F" w:rsidRDefault="00BC0FFB" w:rsidP="00705D04">
            <w:pPr>
              <w:jc w:val="both"/>
              <w:rPr>
                <w:rFonts w:ascii="Cambria" w:hAnsi="Cambria" w:cs="Times New Roman"/>
                <w:i/>
                <w:iCs/>
                <w:sz w:val="28"/>
              </w:rPr>
            </w:pPr>
            <w:r>
              <w:rPr>
                <w:rFonts w:ascii="Cambria" w:hAnsi="Cambria" w:cs="Times New Roman"/>
                <w:i/>
                <w:iCs/>
                <w:sz w:val="28"/>
              </w:rPr>
              <w:t>Источник:</w:t>
            </w:r>
          </w:p>
        </w:tc>
      </w:tr>
    </w:tbl>
    <w:p w14:paraId="4CAEA410" w14:textId="77777777" w:rsidR="00BC0FFB" w:rsidRDefault="00BC0FFB" w:rsidP="00BC0FFB">
      <w:pPr>
        <w:spacing w:before="120"/>
        <w:ind w:left="357"/>
        <w:jc w:val="both"/>
        <w:rPr>
          <w:rFonts w:ascii="Cambria" w:hAnsi="Cambria" w:cs="Times New Roman"/>
          <w:sz w:val="28"/>
        </w:rPr>
      </w:pPr>
    </w:p>
    <w:p w14:paraId="4F40FF0F" w14:textId="0B85C535" w:rsidR="00D52032" w:rsidRDefault="00D52032" w:rsidP="009058DA">
      <w:pPr>
        <w:spacing w:before="120"/>
        <w:ind w:left="357"/>
        <w:jc w:val="both"/>
        <w:rPr>
          <w:rFonts w:ascii="Cambria" w:hAnsi="Cambria" w:cs="Times New Roman"/>
          <w:sz w:val="28"/>
        </w:rPr>
      </w:pPr>
    </w:p>
    <w:p w14:paraId="25EB452B" w14:textId="612555B4" w:rsidR="008D0B77" w:rsidRDefault="008D0B77">
      <w:pPr>
        <w:rPr>
          <w:rFonts w:ascii="Cambria" w:hAnsi="Cambria" w:cs="Times New Roman"/>
          <w:sz w:val="28"/>
        </w:rPr>
      </w:pPr>
      <w:r>
        <w:rPr>
          <w:rFonts w:ascii="Cambria" w:hAnsi="Cambria" w:cs="Times New Roman"/>
          <w:sz w:val="28"/>
        </w:rPr>
        <w:br w:type="page"/>
      </w:r>
    </w:p>
    <w:p w14:paraId="22B68FB2" w14:textId="3F3CEF0D" w:rsidR="008D0B77" w:rsidRDefault="008D0B77" w:rsidP="008D0B77">
      <w:pPr>
        <w:jc w:val="center"/>
        <w:rPr>
          <w:rFonts w:ascii="Cambria" w:hAnsi="Cambria" w:cs="Times New Roman"/>
          <w:b/>
          <w:bCs/>
          <w:color w:val="54B2DA"/>
          <w:sz w:val="28"/>
        </w:rPr>
      </w:pPr>
      <w:r>
        <w:rPr>
          <w:rFonts w:ascii="Cambria" w:hAnsi="Cambria" w:cs="Times New Roman"/>
          <w:b/>
          <w:bCs/>
          <w:color w:val="54B2DA"/>
          <w:sz w:val="28"/>
        </w:rPr>
        <w:lastRenderedPageBreak/>
        <w:t>ГЛАВА 7. МЕЖДУНАРОДНОЕ СОТРУДНИЧЕСТВО</w:t>
      </w:r>
    </w:p>
    <w:p w14:paraId="50B35889" w14:textId="7D072D76" w:rsidR="008D0B77" w:rsidRPr="00F203EB" w:rsidRDefault="00FD3431" w:rsidP="008D0B77">
      <w:pPr>
        <w:spacing w:before="120"/>
        <w:ind w:left="357"/>
        <w:jc w:val="both"/>
        <w:rPr>
          <w:rFonts w:ascii="Cambria" w:hAnsi="Cambria" w:cs="Times New Roman"/>
          <w:b/>
          <w:bCs/>
          <w:sz w:val="28"/>
        </w:rPr>
      </w:pPr>
      <w:r>
        <w:rPr>
          <w:rFonts w:ascii="Cambria" w:hAnsi="Cambria" w:cs="Times New Roman"/>
          <w:b/>
          <w:bCs/>
          <w:sz w:val="28"/>
        </w:rPr>
        <w:t>7</w:t>
      </w:r>
      <w:r w:rsidR="008D0B77" w:rsidRPr="00F203EB">
        <w:rPr>
          <w:rFonts w:ascii="Cambria" w:hAnsi="Cambria" w:cs="Times New Roman"/>
          <w:b/>
          <w:bCs/>
          <w:sz w:val="28"/>
        </w:rPr>
        <w:t>.1. Ключевые выводы и рекоменд</w:t>
      </w:r>
      <w:r w:rsidR="008D0B77">
        <w:rPr>
          <w:rFonts w:ascii="Cambria" w:hAnsi="Cambria" w:cs="Times New Roman"/>
          <w:b/>
          <w:bCs/>
          <w:sz w:val="28"/>
        </w:rPr>
        <w:t>у</w:t>
      </w:r>
      <w:r w:rsidR="008D0B77" w:rsidRPr="00F203EB">
        <w:rPr>
          <w:rFonts w:ascii="Cambria" w:hAnsi="Cambria" w:cs="Times New Roman"/>
          <w:b/>
          <w:bCs/>
          <w:sz w:val="28"/>
        </w:rPr>
        <w:t>е</w:t>
      </w:r>
      <w:r w:rsidR="008D0B77">
        <w:rPr>
          <w:rFonts w:ascii="Cambria" w:hAnsi="Cambria" w:cs="Times New Roman"/>
          <w:b/>
          <w:bCs/>
          <w:sz w:val="28"/>
        </w:rPr>
        <w:t>мые</w:t>
      </w:r>
      <w:r w:rsidR="008D0B77" w:rsidRPr="00F203EB">
        <w:rPr>
          <w:rFonts w:ascii="Cambria" w:hAnsi="Cambria" w:cs="Times New Roman"/>
          <w:b/>
          <w:bCs/>
          <w:sz w:val="28"/>
        </w:rPr>
        <w:t xml:space="preserve"> действия</w:t>
      </w:r>
    </w:p>
    <w:tbl>
      <w:tblPr>
        <w:tblStyle w:val="a3"/>
        <w:tblW w:w="0" w:type="auto"/>
        <w:tblInd w:w="357" w:type="dxa"/>
        <w:tblLook w:val="04A0" w:firstRow="1" w:lastRow="0" w:firstColumn="1" w:lastColumn="0" w:noHBand="0" w:noVBand="1"/>
      </w:tblPr>
      <w:tblGrid>
        <w:gridCol w:w="9943"/>
      </w:tblGrid>
      <w:tr w:rsidR="008D0B77" w14:paraId="5CEB3DA8" w14:textId="77777777" w:rsidTr="005F4E4D">
        <w:tc>
          <w:tcPr>
            <w:tcW w:w="10289" w:type="dxa"/>
            <w:tcBorders>
              <w:top w:val="nil"/>
              <w:left w:val="nil"/>
              <w:bottom w:val="nil"/>
              <w:right w:val="nil"/>
            </w:tcBorders>
            <w:shd w:val="clear" w:color="auto" w:fill="E6E0D6"/>
          </w:tcPr>
          <w:p w14:paraId="0B585471" w14:textId="77777777" w:rsidR="008D0B77" w:rsidRPr="00680B6B" w:rsidRDefault="008D0B77"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Ключевые выводы</w:t>
            </w:r>
          </w:p>
          <w:p w14:paraId="56AC3044" w14:textId="77777777" w:rsidR="008D0B77" w:rsidRDefault="008D0B77" w:rsidP="00705D04">
            <w:pPr>
              <w:spacing w:before="120"/>
              <w:jc w:val="both"/>
              <w:rPr>
                <w:rFonts w:ascii="Cambria" w:hAnsi="Cambria" w:cs="Times New Roman"/>
                <w:sz w:val="28"/>
              </w:rPr>
            </w:pPr>
            <w:r>
              <w:rPr>
                <w:rFonts w:ascii="Cambria" w:hAnsi="Cambria" w:cs="Times New Roman"/>
                <w:sz w:val="28"/>
              </w:rPr>
              <w:t>а)</w:t>
            </w:r>
          </w:p>
          <w:p w14:paraId="26C489E8" w14:textId="77777777" w:rsidR="008D0B77" w:rsidRPr="00DC098F" w:rsidRDefault="008D0B77" w:rsidP="00705D04">
            <w:pPr>
              <w:spacing w:before="120"/>
              <w:jc w:val="both"/>
              <w:rPr>
                <w:rFonts w:ascii="Cambria" w:hAnsi="Cambria" w:cs="Times New Roman"/>
                <w:sz w:val="28"/>
              </w:rPr>
            </w:pPr>
            <w:r>
              <w:rPr>
                <w:rFonts w:ascii="Cambria" w:hAnsi="Cambria" w:cs="Times New Roman"/>
                <w:sz w:val="28"/>
                <w:lang w:val="en-GB"/>
              </w:rPr>
              <w:t>b</w:t>
            </w:r>
            <w:r w:rsidRPr="00DC098F">
              <w:rPr>
                <w:rFonts w:ascii="Cambria" w:hAnsi="Cambria" w:cs="Times New Roman"/>
                <w:sz w:val="28"/>
              </w:rPr>
              <w:t xml:space="preserve">) </w:t>
            </w:r>
            <w:r w:rsidRPr="005F4E4D">
              <w:rPr>
                <w:rFonts w:ascii="Cambria" w:hAnsi="Cambria" w:cs="Times New Roman"/>
                <w:sz w:val="28"/>
                <w:highlight w:val="lightGray"/>
              </w:rPr>
              <w:t>Оценщики должны кратко резюмировать свои выводы по этой главе, выделив наиболее значимые выводы. Ключевые выводы и основные рекомендуемые действия должны быть согласованными по содержанию, без необходимости строго повторять друг друга.</w:t>
            </w:r>
          </w:p>
        </w:tc>
      </w:tr>
    </w:tbl>
    <w:p w14:paraId="47A92E99" w14:textId="77777777" w:rsidR="008D0B77" w:rsidRDefault="008D0B77" w:rsidP="008D0B77">
      <w:pPr>
        <w:spacing w:before="120"/>
        <w:ind w:left="357"/>
        <w:jc w:val="both"/>
        <w:rPr>
          <w:rFonts w:ascii="Cambria" w:hAnsi="Cambria" w:cs="Times New Roman"/>
          <w:sz w:val="28"/>
        </w:rPr>
      </w:pPr>
    </w:p>
    <w:tbl>
      <w:tblPr>
        <w:tblStyle w:val="a3"/>
        <w:tblW w:w="0" w:type="auto"/>
        <w:tblInd w:w="357" w:type="dxa"/>
        <w:tblLook w:val="04A0" w:firstRow="1" w:lastRow="0" w:firstColumn="1" w:lastColumn="0" w:noHBand="0" w:noVBand="1"/>
      </w:tblPr>
      <w:tblGrid>
        <w:gridCol w:w="9932"/>
      </w:tblGrid>
      <w:tr w:rsidR="008D0B77" w14:paraId="08B82267" w14:textId="77777777" w:rsidTr="004B3B0A">
        <w:tc>
          <w:tcPr>
            <w:tcW w:w="9932" w:type="dxa"/>
            <w:tcBorders>
              <w:top w:val="nil"/>
              <w:left w:val="nil"/>
              <w:bottom w:val="nil"/>
              <w:right w:val="nil"/>
            </w:tcBorders>
            <w:shd w:val="clear" w:color="auto" w:fill="E6E0D6"/>
          </w:tcPr>
          <w:p w14:paraId="406D71E2" w14:textId="77777777" w:rsidR="008D0B77" w:rsidRDefault="008D0B77" w:rsidP="00705D04">
            <w:pPr>
              <w:spacing w:before="120"/>
              <w:jc w:val="both"/>
              <w:rPr>
                <w:rFonts w:ascii="Cambria" w:hAnsi="Cambria" w:cs="Times New Roman"/>
                <w:b/>
                <w:bCs/>
                <w:color w:val="54B2DA"/>
                <w:sz w:val="28"/>
              </w:rPr>
            </w:pPr>
            <w:r w:rsidRPr="00680B6B">
              <w:rPr>
                <w:rFonts w:ascii="Cambria" w:hAnsi="Cambria" w:cs="Times New Roman"/>
                <w:b/>
                <w:bCs/>
                <w:color w:val="54B2DA"/>
                <w:sz w:val="28"/>
              </w:rPr>
              <w:t xml:space="preserve">Ключевые </w:t>
            </w:r>
            <w:r>
              <w:rPr>
                <w:rFonts w:ascii="Cambria" w:hAnsi="Cambria" w:cs="Times New Roman"/>
                <w:b/>
                <w:bCs/>
                <w:color w:val="54B2DA"/>
                <w:sz w:val="28"/>
              </w:rPr>
              <w:t>рекомендуемые действия (КРД)</w:t>
            </w:r>
          </w:p>
          <w:p w14:paraId="41B6BDD3" w14:textId="77777777" w:rsidR="008D0B77" w:rsidRDefault="008D0B77" w:rsidP="00705D04">
            <w:pPr>
              <w:spacing w:before="120"/>
              <w:jc w:val="both"/>
              <w:rPr>
                <w:rFonts w:ascii="Cambria" w:hAnsi="Cambria" w:cs="Times New Roman"/>
                <w:sz w:val="28"/>
              </w:rPr>
            </w:pPr>
            <w:r>
              <w:rPr>
                <w:rFonts w:ascii="Cambria" w:hAnsi="Cambria" w:cs="Times New Roman"/>
                <w:sz w:val="28"/>
              </w:rPr>
              <w:t>а)</w:t>
            </w:r>
          </w:p>
          <w:p w14:paraId="1A9D0F83" w14:textId="349CC3D3" w:rsidR="008D0B77" w:rsidRDefault="008D0B77" w:rsidP="00705D04">
            <w:pPr>
              <w:spacing w:before="120"/>
              <w:jc w:val="both"/>
              <w:rPr>
                <w:rFonts w:ascii="Cambria" w:hAnsi="Cambria" w:cs="Times New Roman"/>
                <w:sz w:val="28"/>
              </w:rPr>
            </w:pPr>
            <w:r>
              <w:rPr>
                <w:rFonts w:ascii="Cambria" w:hAnsi="Cambria" w:cs="Times New Roman"/>
                <w:sz w:val="28"/>
              </w:rPr>
              <w:t>b</w:t>
            </w:r>
            <w:r w:rsidRPr="00DC098F">
              <w:rPr>
                <w:rFonts w:ascii="Cambria" w:hAnsi="Cambria" w:cs="Times New Roman"/>
                <w:sz w:val="28"/>
              </w:rPr>
              <w:t xml:space="preserve">) </w:t>
            </w:r>
            <w:r w:rsidRPr="004B3B0A">
              <w:rPr>
                <w:rFonts w:ascii="Cambria" w:hAnsi="Cambria" w:cs="Times New Roman"/>
                <w:sz w:val="28"/>
                <w:highlight w:val="lightGray"/>
              </w:rPr>
              <w:t>Оценщики должны перечислить все основные корректирующие действия, необходимые стране для повышения уровня эффективности и технического соответствия. Оценщики должны четко указать, к какому НР/Рек. относятся рекомендуемые действия.</w:t>
            </w:r>
          </w:p>
          <w:p w14:paraId="1668CF7D" w14:textId="6A909F43" w:rsidR="008D0B77" w:rsidRDefault="008D0B77" w:rsidP="00705D04">
            <w:pPr>
              <w:spacing w:before="120"/>
              <w:jc w:val="both"/>
              <w:rPr>
                <w:rFonts w:ascii="Cambria" w:hAnsi="Cambria" w:cs="Times New Roman"/>
                <w:sz w:val="28"/>
              </w:rPr>
            </w:pPr>
            <w:r>
              <w:rPr>
                <w:rFonts w:ascii="Cambria" w:hAnsi="Cambria" w:cs="Times New Roman"/>
                <w:sz w:val="28"/>
              </w:rPr>
              <w:t xml:space="preserve">c) </w:t>
            </w:r>
            <w:r w:rsidRPr="00C12708">
              <w:rPr>
                <w:rFonts w:ascii="Cambria" w:hAnsi="Cambria" w:cs="Times New Roman"/>
                <w:sz w:val="28"/>
              </w:rPr>
              <w:t>Ключевые рекомендуемые действия (</w:t>
            </w:r>
            <w:r>
              <w:rPr>
                <w:rFonts w:ascii="Cambria" w:hAnsi="Cambria" w:cs="Times New Roman"/>
                <w:sz w:val="28"/>
              </w:rPr>
              <w:t>КРД</w:t>
            </w:r>
            <w:r w:rsidRPr="00C12708">
              <w:rPr>
                <w:rFonts w:ascii="Cambria" w:hAnsi="Cambria" w:cs="Times New Roman"/>
                <w:sz w:val="28"/>
              </w:rPr>
              <w:t xml:space="preserve">) должны быть </w:t>
            </w:r>
            <w:r>
              <w:rPr>
                <w:rFonts w:ascii="Cambria" w:hAnsi="Cambria" w:cs="Times New Roman"/>
                <w:sz w:val="28"/>
              </w:rPr>
              <w:t>указаны</w:t>
            </w:r>
            <w:r w:rsidRPr="00C12708">
              <w:rPr>
                <w:rFonts w:ascii="Cambria" w:hAnsi="Cambria" w:cs="Times New Roman"/>
                <w:sz w:val="28"/>
              </w:rPr>
              <w:t xml:space="preserve"> отдельно от </w:t>
            </w:r>
            <w:r>
              <w:rPr>
                <w:rFonts w:ascii="Cambria" w:hAnsi="Cambria" w:cs="Times New Roman"/>
                <w:sz w:val="28"/>
              </w:rPr>
              <w:t>д</w:t>
            </w:r>
            <w:r w:rsidRPr="00C12708">
              <w:rPr>
                <w:rFonts w:ascii="Cambria" w:hAnsi="Cambria" w:cs="Times New Roman"/>
                <w:sz w:val="28"/>
              </w:rPr>
              <w:t xml:space="preserve">ругих рекомендуемых действий. Ключевые рекомендуемые действия относятся только к непосредственным результатам с оценкой </w:t>
            </w:r>
            <w:r>
              <w:rPr>
                <w:rFonts w:ascii="Cambria" w:hAnsi="Cambria" w:cs="Times New Roman"/>
                <w:sz w:val="28"/>
              </w:rPr>
              <w:t>"Умеренная эффективность"</w:t>
            </w:r>
            <w:r w:rsidRPr="00C12708">
              <w:rPr>
                <w:rFonts w:ascii="Cambria" w:hAnsi="Cambria" w:cs="Times New Roman"/>
                <w:sz w:val="28"/>
              </w:rPr>
              <w:t xml:space="preserve"> или </w:t>
            </w:r>
            <w:r>
              <w:rPr>
                <w:rFonts w:ascii="Cambria" w:hAnsi="Cambria" w:cs="Times New Roman"/>
                <w:sz w:val="28"/>
              </w:rPr>
              <w:t>"Низкая эффективность"</w:t>
            </w:r>
            <w:r w:rsidRPr="00C12708">
              <w:rPr>
                <w:rFonts w:ascii="Cambria" w:hAnsi="Cambria" w:cs="Times New Roman"/>
                <w:sz w:val="28"/>
              </w:rPr>
              <w:t xml:space="preserve"> или к рекомендациям, </w:t>
            </w:r>
            <w:r w:rsidR="00412DA0">
              <w:rPr>
                <w:rFonts w:ascii="Cambria" w:hAnsi="Cambria" w:cs="Times New Roman"/>
                <w:sz w:val="28"/>
              </w:rPr>
              <w:t>оцененным</w:t>
            </w:r>
            <w:r w:rsidRPr="00C12708">
              <w:rPr>
                <w:rFonts w:ascii="Cambria" w:hAnsi="Cambria" w:cs="Times New Roman"/>
                <w:sz w:val="28"/>
              </w:rPr>
              <w:t xml:space="preserve"> </w:t>
            </w:r>
            <w:r w:rsidR="00412DA0">
              <w:rPr>
                <w:rFonts w:ascii="Cambria" w:hAnsi="Cambria" w:cs="Times New Roman"/>
                <w:sz w:val="28"/>
              </w:rPr>
              <w:t xml:space="preserve">на уровне </w:t>
            </w:r>
            <w:r>
              <w:rPr>
                <w:rFonts w:ascii="Cambria" w:hAnsi="Cambria" w:cs="Times New Roman"/>
                <w:sz w:val="28"/>
              </w:rPr>
              <w:t>ЧС</w:t>
            </w:r>
            <w:r w:rsidRPr="00C12708">
              <w:rPr>
                <w:rFonts w:ascii="Cambria" w:hAnsi="Cambria" w:cs="Times New Roman"/>
                <w:sz w:val="28"/>
              </w:rPr>
              <w:t xml:space="preserve"> или </w:t>
            </w:r>
            <w:r>
              <w:rPr>
                <w:rFonts w:ascii="Cambria" w:hAnsi="Cambria" w:cs="Times New Roman"/>
                <w:sz w:val="28"/>
              </w:rPr>
              <w:t>НС</w:t>
            </w:r>
            <w:r w:rsidRPr="00C12708">
              <w:rPr>
                <w:rFonts w:ascii="Cambria" w:hAnsi="Cambria" w:cs="Times New Roman"/>
                <w:sz w:val="28"/>
              </w:rPr>
              <w:t xml:space="preserve">, если они относятся к любому </w:t>
            </w:r>
            <w:r>
              <w:rPr>
                <w:rFonts w:ascii="Cambria" w:hAnsi="Cambria" w:cs="Times New Roman"/>
                <w:sz w:val="28"/>
              </w:rPr>
              <w:t>НР</w:t>
            </w:r>
            <w:r w:rsidRPr="00C12708">
              <w:rPr>
                <w:rFonts w:ascii="Cambria" w:hAnsi="Cambria" w:cs="Times New Roman"/>
                <w:sz w:val="28"/>
              </w:rPr>
              <w:t xml:space="preserve"> с оценкой </w:t>
            </w:r>
            <w:r>
              <w:rPr>
                <w:rFonts w:ascii="Cambria" w:hAnsi="Cambria" w:cs="Times New Roman"/>
                <w:sz w:val="28"/>
              </w:rPr>
              <w:t>"Умеренная эффективность"</w:t>
            </w:r>
            <w:r w:rsidRPr="00C12708">
              <w:rPr>
                <w:rFonts w:ascii="Cambria" w:hAnsi="Cambria" w:cs="Times New Roman"/>
                <w:sz w:val="28"/>
              </w:rPr>
              <w:t xml:space="preserve"> или </w:t>
            </w:r>
            <w:r>
              <w:rPr>
                <w:rFonts w:ascii="Cambria" w:hAnsi="Cambria" w:cs="Times New Roman"/>
                <w:sz w:val="28"/>
              </w:rPr>
              <w:t>"Низкая эффективность"</w:t>
            </w:r>
            <w:r w:rsidRPr="00C12708">
              <w:rPr>
                <w:rFonts w:ascii="Cambria" w:hAnsi="Cambria" w:cs="Times New Roman"/>
                <w:sz w:val="28"/>
              </w:rPr>
              <w:t xml:space="preserve">. Если </w:t>
            </w:r>
            <w:r>
              <w:rPr>
                <w:rFonts w:ascii="Cambria" w:hAnsi="Cambria" w:cs="Times New Roman"/>
                <w:sz w:val="28"/>
              </w:rPr>
              <w:t>НР</w:t>
            </w:r>
            <w:r w:rsidRPr="00C12708">
              <w:rPr>
                <w:rFonts w:ascii="Cambria" w:hAnsi="Cambria" w:cs="Times New Roman"/>
                <w:sz w:val="28"/>
              </w:rPr>
              <w:t>.</w:t>
            </w:r>
            <w:r w:rsidR="00412DA0">
              <w:rPr>
                <w:rFonts w:ascii="Cambria" w:hAnsi="Cambria" w:cs="Times New Roman"/>
                <w:sz w:val="28"/>
              </w:rPr>
              <w:t>2</w:t>
            </w:r>
            <w:r w:rsidRPr="00C12708">
              <w:rPr>
                <w:rFonts w:ascii="Cambria" w:hAnsi="Cambria" w:cs="Times New Roman"/>
                <w:sz w:val="28"/>
              </w:rPr>
              <w:t xml:space="preserve"> оценен </w:t>
            </w:r>
            <w:r>
              <w:rPr>
                <w:rFonts w:ascii="Cambria" w:hAnsi="Cambria" w:cs="Times New Roman"/>
                <w:sz w:val="28"/>
              </w:rPr>
              <w:t>на уровне</w:t>
            </w:r>
            <w:r w:rsidRPr="00C12708">
              <w:rPr>
                <w:rFonts w:ascii="Cambria" w:hAnsi="Cambria" w:cs="Times New Roman"/>
                <w:sz w:val="28"/>
              </w:rPr>
              <w:t xml:space="preserve"> </w:t>
            </w:r>
            <w:r>
              <w:rPr>
                <w:rFonts w:ascii="Cambria" w:hAnsi="Cambria" w:cs="Times New Roman"/>
                <w:sz w:val="28"/>
              </w:rPr>
              <w:t>"Высокая эффективность"</w:t>
            </w:r>
            <w:r w:rsidRPr="00C12708">
              <w:rPr>
                <w:rFonts w:ascii="Cambria" w:hAnsi="Cambria" w:cs="Times New Roman"/>
                <w:sz w:val="28"/>
              </w:rPr>
              <w:t xml:space="preserve"> или </w:t>
            </w:r>
            <w:r>
              <w:rPr>
                <w:rFonts w:ascii="Cambria" w:hAnsi="Cambria" w:cs="Times New Roman"/>
                <w:sz w:val="28"/>
              </w:rPr>
              <w:t>"Значительная эффективность"</w:t>
            </w:r>
            <w:r w:rsidRPr="00C12708">
              <w:rPr>
                <w:rFonts w:ascii="Cambria" w:hAnsi="Cambria" w:cs="Times New Roman"/>
                <w:sz w:val="28"/>
              </w:rPr>
              <w:t xml:space="preserve">, удалите этот раздел и отразите все рекомендуемые действия для этой главы в следующем разделе </w:t>
            </w:r>
            <w:r>
              <w:rPr>
                <w:rFonts w:ascii="Cambria" w:hAnsi="Cambria" w:cs="Times New Roman"/>
                <w:sz w:val="28"/>
              </w:rPr>
              <w:t>"</w:t>
            </w:r>
            <w:r w:rsidRPr="00C12708">
              <w:rPr>
                <w:rFonts w:ascii="Cambria" w:hAnsi="Cambria" w:cs="Times New Roman"/>
                <w:sz w:val="28"/>
              </w:rPr>
              <w:t>Другие рекомендуемые действия</w:t>
            </w:r>
            <w:r>
              <w:rPr>
                <w:rFonts w:ascii="Cambria" w:hAnsi="Cambria" w:cs="Times New Roman"/>
                <w:sz w:val="28"/>
              </w:rPr>
              <w:t>"</w:t>
            </w:r>
            <w:r w:rsidRPr="00C12708">
              <w:rPr>
                <w:rFonts w:ascii="Cambria" w:hAnsi="Cambria" w:cs="Times New Roman"/>
                <w:sz w:val="28"/>
              </w:rPr>
              <w:t>.</w:t>
            </w:r>
          </w:p>
          <w:p w14:paraId="4DEC990B" w14:textId="77777777" w:rsidR="008D0B77" w:rsidRPr="00601DB5" w:rsidRDefault="008D0B77" w:rsidP="00705D04">
            <w:pPr>
              <w:spacing w:before="120"/>
              <w:jc w:val="both"/>
              <w:rPr>
                <w:rFonts w:ascii="Cambria" w:hAnsi="Cambria" w:cs="Times New Roman"/>
                <w:sz w:val="28"/>
              </w:rPr>
            </w:pPr>
            <w:r>
              <w:rPr>
                <w:rFonts w:ascii="Cambria" w:hAnsi="Cambria" w:cs="Times New Roman"/>
                <w:sz w:val="28"/>
              </w:rPr>
              <w:t>d</w:t>
            </w:r>
            <w:r w:rsidRPr="00961D2F">
              <w:rPr>
                <w:rFonts w:ascii="Cambria" w:hAnsi="Cambria" w:cs="Times New Roman"/>
                <w:sz w:val="28"/>
              </w:rPr>
              <w:t xml:space="preserve">) На каждый </w:t>
            </w:r>
            <w:r>
              <w:rPr>
                <w:rFonts w:ascii="Cambria" w:hAnsi="Cambria" w:cs="Times New Roman"/>
                <w:sz w:val="28"/>
              </w:rPr>
              <w:t>Н</w:t>
            </w:r>
            <w:r w:rsidRPr="00961D2F">
              <w:rPr>
                <w:rFonts w:ascii="Cambria" w:hAnsi="Cambria" w:cs="Times New Roman"/>
                <w:sz w:val="28"/>
              </w:rPr>
              <w:t xml:space="preserve">епосредственный результат, как правило, не должно быть более 2-3 </w:t>
            </w:r>
            <w:r>
              <w:rPr>
                <w:rFonts w:ascii="Cambria" w:hAnsi="Cambria" w:cs="Times New Roman"/>
                <w:sz w:val="28"/>
              </w:rPr>
              <w:t>КРД</w:t>
            </w:r>
            <w:r w:rsidRPr="00961D2F">
              <w:rPr>
                <w:rFonts w:ascii="Cambria" w:hAnsi="Cambria" w:cs="Times New Roman"/>
                <w:sz w:val="28"/>
              </w:rPr>
              <w:t>, включая К</w:t>
            </w:r>
            <w:r>
              <w:rPr>
                <w:rFonts w:ascii="Cambria" w:hAnsi="Cambria" w:cs="Times New Roman"/>
                <w:sz w:val="28"/>
              </w:rPr>
              <w:t>РД</w:t>
            </w:r>
            <w:r w:rsidRPr="00961D2F">
              <w:rPr>
                <w:rFonts w:ascii="Cambria" w:hAnsi="Cambria" w:cs="Times New Roman"/>
                <w:sz w:val="28"/>
              </w:rPr>
              <w:t xml:space="preserve"> на техническое соответствие</w:t>
            </w:r>
            <w:r>
              <w:rPr>
                <w:rFonts w:ascii="Cambria" w:hAnsi="Cambria" w:cs="Times New Roman"/>
                <w:sz w:val="28"/>
              </w:rPr>
              <w:t xml:space="preserve"> Р</w:t>
            </w:r>
            <w:r w:rsidRPr="00961D2F">
              <w:rPr>
                <w:rFonts w:ascii="Cambria" w:hAnsi="Cambria" w:cs="Times New Roman"/>
                <w:sz w:val="28"/>
              </w:rPr>
              <w:t>екомендациям, относящимся к данному Н</w:t>
            </w:r>
            <w:r>
              <w:rPr>
                <w:rFonts w:ascii="Cambria" w:hAnsi="Cambria" w:cs="Times New Roman"/>
                <w:sz w:val="28"/>
              </w:rPr>
              <w:t>Р</w:t>
            </w:r>
            <w:r w:rsidRPr="00961D2F">
              <w:rPr>
                <w:rFonts w:ascii="Cambria" w:hAnsi="Cambria" w:cs="Times New Roman"/>
                <w:sz w:val="28"/>
              </w:rPr>
              <w:t xml:space="preserve">. </w:t>
            </w:r>
          </w:p>
        </w:tc>
      </w:tr>
    </w:tbl>
    <w:p w14:paraId="1B0C7002" w14:textId="718BB38D" w:rsidR="008D0B77" w:rsidRDefault="008D0B77" w:rsidP="008D0B77">
      <w:pPr>
        <w:spacing w:before="120"/>
        <w:ind w:left="357"/>
        <w:jc w:val="both"/>
        <w:rPr>
          <w:rFonts w:ascii="Cambria" w:hAnsi="Cambria" w:cs="Times New Roman"/>
          <w:sz w:val="28"/>
        </w:rPr>
      </w:pPr>
      <w:r>
        <w:rPr>
          <w:rFonts w:ascii="Cambria" w:hAnsi="Cambria" w:cs="Times New Roman"/>
          <w:sz w:val="28"/>
        </w:rPr>
        <w:t xml:space="preserve">58. </w:t>
      </w:r>
      <w:r w:rsidRPr="00463833">
        <w:rPr>
          <w:rFonts w:ascii="Cambria" w:hAnsi="Cambria" w:cs="Times New Roman"/>
          <w:sz w:val="28"/>
        </w:rPr>
        <w:t>Соответствующим Непосредственным результат</w:t>
      </w:r>
      <w:r w:rsidR="004B3B0A">
        <w:rPr>
          <w:rFonts w:ascii="Cambria" w:hAnsi="Cambria" w:cs="Times New Roman"/>
          <w:sz w:val="28"/>
        </w:rPr>
        <w:t>о</w:t>
      </w:r>
      <w:r>
        <w:rPr>
          <w:rFonts w:ascii="Cambria" w:hAnsi="Cambria" w:cs="Times New Roman"/>
          <w:sz w:val="28"/>
        </w:rPr>
        <w:t>м</w:t>
      </w:r>
      <w:r w:rsidRPr="00463833">
        <w:rPr>
          <w:rFonts w:ascii="Cambria" w:hAnsi="Cambria" w:cs="Times New Roman"/>
          <w:sz w:val="28"/>
        </w:rPr>
        <w:t xml:space="preserve">, рассматриваемым и оцениваемым в данной главе, является </w:t>
      </w:r>
      <w:r>
        <w:rPr>
          <w:rFonts w:ascii="Cambria" w:hAnsi="Cambria" w:cs="Times New Roman"/>
          <w:sz w:val="28"/>
        </w:rPr>
        <w:t>НР</w:t>
      </w:r>
      <w:r w:rsidRPr="00463833">
        <w:rPr>
          <w:rFonts w:ascii="Cambria" w:hAnsi="Cambria" w:cs="Times New Roman"/>
          <w:sz w:val="28"/>
        </w:rPr>
        <w:t>.</w:t>
      </w:r>
      <w:r w:rsidR="00EC68DB">
        <w:rPr>
          <w:rFonts w:ascii="Cambria" w:hAnsi="Cambria" w:cs="Times New Roman"/>
          <w:sz w:val="28"/>
        </w:rPr>
        <w:t>2</w:t>
      </w:r>
      <w:r w:rsidRPr="00463833">
        <w:rPr>
          <w:rFonts w:ascii="Cambria" w:hAnsi="Cambria" w:cs="Times New Roman"/>
          <w:sz w:val="28"/>
        </w:rPr>
        <w:t>. Рекомендации, имеющие отношение к оценке эффективности в данном разделе,</w:t>
      </w:r>
      <w:r>
        <w:rPr>
          <w:rFonts w:ascii="Cambria" w:hAnsi="Cambria" w:cs="Times New Roman"/>
          <w:sz w:val="28"/>
        </w:rPr>
        <w:t xml:space="preserve"> — это</w:t>
      </w:r>
      <w:r w:rsidRPr="00463833">
        <w:rPr>
          <w:rFonts w:ascii="Cambria" w:hAnsi="Cambria" w:cs="Times New Roman"/>
          <w:sz w:val="28"/>
        </w:rPr>
        <w:t xml:space="preserve"> </w:t>
      </w:r>
      <w:r>
        <w:rPr>
          <w:rFonts w:ascii="Cambria" w:hAnsi="Cambria" w:cs="Times New Roman"/>
          <w:sz w:val="28"/>
        </w:rPr>
        <w:br/>
      </w:r>
      <w:r w:rsidRPr="00463833">
        <w:rPr>
          <w:rFonts w:ascii="Cambria" w:hAnsi="Cambria" w:cs="Times New Roman"/>
          <w:sz w:val="28"/>
        </w:rPr>
        <w:t>Р.</w:t>
      </w:r>
      <w:r w:rsidR="00EC68DB">
        <w:rPr>
          <w:rFonts w:ascii="Cambria" w:hAnsi="Cambria" w:cs="Times New Roman"/>
          <w:sz w:val="28"/>
        </w:rPr>
        <w:t>36</w:t>
      </w:r>
      <w:r>
        <w:rPr>
          <w:rFonts w:ascii="Cambria" w:hAnsi="Cambria" w:cs="Times New Roman"/>
          <w:sz w:val="28"/>
        </w:rPr>
        <w:t xml:space="preserve"> – </w:t>
      </w:r>
      <w:r w:rsidR="00EC68DB">
        <w:rPr>
          <w:rFonts w:ascii="Cambria" w:hAnsi="Cambria" w:cs="Times New Roman"/>
          <w:sz w:val="28"/>
        </w:rPr>
        <w:t>40</w:t>
      </w:r>
      <w:r>
        <w:rPr>
          <w:rFonts w:ascii="Cambria" w:hAnsi="Cambria" w:cs="Times New Roman"/>
          <w:sz w:val="28"/>
        </w:rPr>
        <w:t xml:space="preserve">, </w:t>
      </w:r>
      <w:r w:rsidRPr="00463833">
        <w:rPr>
          <w:rFonts w:ascii="Cambria" w:hAnsi="Cambria" w:cs="Times New Roman"/>
          <w:sz w:val="28"/>
        </w:rPr>
        <w:t>а также элементы Р.</w:t>
      </w:r>
      <w:r w:rsidR="00EC68DB">
        <w:rPr>
          <w:rFonts w:ascii="Cambria" w:hAnsi="Cambria" w:cs="Times New Roman"/>
          <w:sz w:val="28"/>
        </w:rPr>
        <w:t>9</w:t>
      </w:r>
      <w:r>
        <w:rPr>
          <w:rFonts w:ascii="Cambria" w:hAnsi="Cambria" w:cs="Times New Roman"/>
          <w:sz w:val="28"/>
        </w:rPr>
        <w:t xml:space="preserve">, </w:t>
      </w:r>
      <w:r w:rsidRPr="00D47BDC">
        <w:rPr>
          <w:rFonts w:ascii="Cambria" w:hAnsi="Cambria" w:cs="Times New Roman"/>
          <w:sz w:val="28"/>
        </w:rPr>
        <w:t>1</w:t>
      </w:r>
      <w:r w:rsidR="00EC68DB">
        <w:rPr>
          <w:rFonts w:ascii="Cambria" w:hAnsi="Cambria" w:cs="Times New Roman"/>
          <w:sz w:val="28"/>
        </w:rPr>
        <w:t>5</w:t>
      </w:r>
      <w:r>
        <w:rPr>
          <w:rFonts w:ascii="Cambria" w:hAnsi="Cambria" w:cs="Times New Roman"/>
          <w:sz w:val="28"/>
        </w:rPr>
        <w:t>,</w:t>
      </w:r>
      <w:r w:rsidRPr="00D47BDC">
        <w:rPr>
          <w:rFonts w:ascii="Cambria" w:hAnsi="Cambria" w:cs="Times New Roman"/>
          <w:sz w:val="28"/>
        </w:rPr>
        <w:t xml:space="preserve"> </w:t>
      </w:r>
      <w:r w:rsidR="00EC68DB">
        <w:rPr>
          <w:rFonts w:ascii="Cambria" w:hAnsi="Cambria" w:cs="Times New Roman"/>
          <w:sz w:val="28"/>
        </w:rPr>
        <w:t>24, 25</w:t>
      </w:r>
      <w:r>
        <w:rPr>
          <w:rFonts w:ascii="Cambria" w:hAnsi="Cambria" w:cs="Times New Roman"/>
          <w:sz w:val="28"/>
        </w:rPr>
        <w:t xml:space="preserve"> и </w:t>
      </w:r>
      <w:r w:rsidR="00EC68DB">
        <w:rPr>
          <w:rFonts w:ascii="Cambria" w:hAnsi="Cambria" w:cs="Times New Roman"/>
          <w:sz w:val="28"/>
        </w:rPr>
        <w:t>32</w:t>
      </w:r>
      <w:r w:rsidRPr="00463833">
        <w:rPr>
          <w:rFonts w:ascii="Cambria" w:hAnsi="Cambria" w:cs="Times New Roman"/>
          <w:sz w:val="28"/>
        </w:rPr>
        <w:t>.</w:t>
      </w:r>
    </w:p>
    <w:p w14:paraId="776EDD37" w14:textId="590ADFDA" w:rsidR="0098717E" w:rsidRDefault="0098717E" w:rsidP="0098717E">
      <w:pPr>
        <w:spacing w:before="120"/>
        <w:ind w:left="357"/>
        <w:jc w:val="both"/>
        <w:rPr>
          <w:rFonts w:ascii="Cambria" w:hAnsi="Cambria" w:cs="Times New Roman"/>
          <w:b/>
          <w:bCs/>
          <w:color w:val="5B9BD5" w:themeColor="accent5"/>
          <w:sz w:val="28"/>
        </w:rPr>
      </w:pPr>
      <w:r>
        <w:rPr>
          <w:rFonts w:ascii="Cambria" w:hAnsi="Cambria" w:cs="Times New Roman"/>
          <w:b/>
          <w:bCs/>
          <w:color w:val="5B9BD5" w:themeColor="accent5"/>
          <w:sz w:val="28"/>
        </w:rPr>
        <w:t>7</w:t>
      </w:r>
      <w:r w:rsidRPr="00FB37A8">
        <w:rPr>
          <w:rFonts w:ascii="Cambria" w:hAnsi="Cambria" w:cs="Times New Roman"/>
          <w:b/>
          <w:bCs/>
          <w:color w:val="5B9BD5" w:themeColor="accent5"/>
          <w:sz w:val="28"/>
        </w:rPr>
        <w:t>.</w:t>
      </w:r>
      <w:r>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Непосредственный результат </w:t>
      </w:r>
      <w:r w:rsidR="007152F0">
        <w:rPr>
          <w:rFonts w:ascii="Cambria" w:hAnsi="Cambria" w:cs="Times New Roman"/>
          <w:b/>
          <w:bCs/>
          <w:color w:val="5B9BD5" w:themeColor="accent5"/>
          <w:sz w:val="28"/>
        </w:rPr>
        <w:t>2</w:t>
      </w:r>
      <w:r w:rsidRPr="00FB37A8">
        <w:rPr>
          <w:rFonts w:ascii="Cambria" w:hAnsi="Cambria" w:cs="Times New Roman"/>
          <w:b/>
          <w:bCs/>
          <w:color w:val="5B9BD5" w:themeColor="accent5"/>
          <w:sz w:val="28"/>
        </w:rPr>
        <w:t xml:space="preserve"> (</w:t>
      </w:r>
      <w:r w:rsidR="007152F0">
        <w:rPr>
          <w:rFonts w:ascii="Cambria" w:hAnsi="Cambria" w:cs="Times New Roman"/>
          <w:b/>
          <w:bCs/>
          <w:color w:val="5B9BD5" w:themeColor="accent5"/>
          <w:sz w:val="28"/>
        </w:rPr>
        <w:t>Международное сотрудничество</w:t>
      </w:r>
      <w:r>
        <w:rPr>
          <w:rFonts w:ascii="Cambria" w:hAnsi="Cambria" w:cs="Times New Roman"/>
          <w:b/>
          <w:bCs/>
          <w:color w:val="5B9BD5" w:themeColor="accent5"/>
          <w:sz w:val="28"/>
        </w:rPr>
        <w:t xml:space="preserve">) </w:t>
      </w:r>
    </w:p>
    <w:p w14:paraId="7CEA6674" w14:textId="77777777" w:rsidR="00304EB7" w:rsidRPr="00304EB7" w:rsidRDefault="00304EB7" w:rsidP="00304EB7">
      <w:pPr>
        <w:spacing w:before="120"/>
        <w:ind w:left="357"/>
        <w:jc w:val="both"/>
        <w:rPr>
          <w:rFonts w:ascii="Cambria" w:hAnsi="Cambria" w:cs="Times New Roman"/>
          <w:b/>
          <w:bCs/>
          <w:sz w:val="28"/>
        </w:rPr>
      </w:pPr>
      <w:r w:rsidRPr="00304EB7">
        <w:rPr>
          <w:rFonts w:ascii="Cambria" w:hAnsi="Cambria" w:cs="Times New Roman"/>
          <w:b/>
          <w:bCs/>
          <w:sz w:val="28"/>
        </w:rPr>
        <w:t>7.2.1. Обеспечение конструктивной, своевременной и качественной взаимной правовой помощи и экстрадиции</w:t>
      </w:r>
    </w:p>
    <w:p w14:paraId="47696002" w14:textId="77777777" w:rsidR="00304EB7" w:rsidRPr="00304EB7" w:rsidRDefault="00304EB7" w:rsidP="00304EB7">
      <w:pPr>
        <w:spacing w:before="120"/>
        <w:ind w:left="357"/>
        <w:jc w:val="both"/>
        <w:rPr>
          <w:rFonts w:ascii="Cambria" w:hAnsi="Cambria" w:cs="Times New Roman"/>
          <w:i/>
          <w:iCs/>
          <w:sz w:val="28"/>
        </w:rPr>
      </w:pPr>
      <w:r w:rsidRPr="00304EB7">
        <w:rPr>
          <w:rFonts w:ascii="Cambria" w:hAnsi="Cambria" w:cs="Times New Roman"/>
          <w:i/>
          <w:iCs/>
          <w:sz w:val="28"/>
        </w:rPr>
        <w:t>Предоставление доказательств и установление местонахождения преступников</w:t>
      </w:r>
    </w:p>
    <w:p w14:paraId="30950DE9"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lastRenderedPageBreak/>
        <w:t>156.</w:t>
      </w:r>
    </w:p>
    <w:p w14:paraId="61436DAC" w14:textId="77777777" w:rsidR="00304EB7" w:rsidRPr="00304EB7" w:rsidRDefault="00304EB7" w:rsidP="00304EB7">
      <w:pPr>
        <w:spacing w:before="120"/>
        <w:ind w:left="357"/>
        <w:jc w:val="both"/>
        <w:rPr>
          <w:rFonts w:ascii="Cambria" w:hAnsi="Cambria" w:cs="Times New Roman"/>
          <w:i/>
          <w:iCs/>
          <w:sz w:val="28"/>
        </w:rPr>
      </w:pPr>
      <w:r w:rsidRPr="00304EB7">
        <w:rPr>
          <w:rFonts w:ascii="Cambria" w:hAnsi="Cambria" w:cs="Times New Roman"/>
          <w:i/>
          <w:iCs/>
          <w:sz w:val="28"/>
        </w:rPr>
        <w:t>Экстрадиция</w:t>
      </w:r>
    </w:p>
    <w:p w14:paraId="7055B2BA" w14:textId="72D34B01" w:rsidR="00D52032" w:rsidRDefault="00304EB7" w:rsidP="00304EB7">
      <w:pPr>
        <w:spacing w:before="120"/>
        <w:ind w:left="357"/>
        <w:jc w:val="both"/>
        <w:rPr>
          <w:rFonts w:ascii="Cambria" w:hAnsi="Cambria" w:cs="Times New Roman"/>
          <w:sz w:val="28"/>
        </w:rPr>
      </w:pPr>
      <w:r w:rsidRPr="00304EB7">
        <w:rPr>
          <w:rFonts w:ascii="Cambria" w:hAnsi="Cambria" w:cs="Times New Roman"/>
          <w:sz w:val="28"/>
        </w:rPr>
        <w:t>157.</w:t>
      </w:r>
    </w:p>
    <w:p w14:paraId="414FE12C" w14:textId="790D9151" w:rsidR="00304EB7" w:rsidRPr="00304EB7" w:rsidRDefault="00304EB7" w:rsidP="00304EB7">
      <w:pPr>
        <w:spacing w:before="120"/>
        <w:ind w:left="357"/>
        <w:jc w:val="both"/>
        <w:rPr>
          <w:rFonts w:ascii="Cambria" w:hAnsi="Cambria" w:cs="Times New Roman"/>
          <w:i/>
          <w:iCs/>
          <w:sz w:val="28"/>
        </w:rPr>
      </w:pPr>
      <w:r>
        <w:rPr>
          <w:rFonts w:ascii="Cambria" w:hAnsi="Cambria" w:cs="Times New Roman"/>
          <w:i/>
          <w:iCs/>
          <w:sz w:val="28"/>
        </w:rPr>
        <w:t>Обеспечение</w:t>
      </w:r>
      <w:r w:rsidRPr="00304EB7">
        <w:rPr>
          <w:rFonts w:ascii="Cambria" w:hAnsi="Cambria" w:cs="Times New Roman"/>
          <w:i/>
          <w:iCs/>
          <w:sz w:val="28"/>
        </w:rPr>
        <w:t xml:space="preserve"> возврат</w:t>
      </w:r>
      <w:r>
        <w:rPr>
          <w:rFonts w:ascii="Cambria" w:hAnsi="Cambria" w:cs="Times New Roman"/>
          <w:i/>
          <w:iCs/>
          <w:sz w:val="28"/>
        </w:rPr>
        <w:t>а</w:t>
      </w:r>
      <w:r w:rsidRPr="00304EB7">
        <w:rPr>
          <w:rFonts w:ascii="Cambria" w:hAnsi="Cambria" w:cs="Times New Roman"/>
          <w:i/>
          <w:iCs/>
          <w:sz w:val="28"/>
        </w:rPr>
        <w:t xml:space="preserve"> активов</w:t>
      </w:r>
    </w:p>
    <w:p w14:paraId="307E2336"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158.</w:t>
      </w:r>
    </w:p>
    <w:p w14:paraId="72199A5E" w14:textId="77777777" w:rsidR="00304EB7" w:rsidRPr="00304EB7" w:rsidRDefault="00304EB7" w:rsidP="00304EB7">
      <w:pPr>
        <w:spacing w:before="120"/>
        <w:ind w:left="357"/>
        <w:jc w:val="both"/>
        <w:rPr>
          <w:rFonts w:ascii="Cambria" w:hAnsi="Cambria" w:cs="Times New Roman"/>
          <w:b/>
          <w:bCs/>
          <w:sz w:val="28"/>
        </w:rPr>
      </w:pPr>
      <w:r w:rsidRPr="00304EB7">
        <w:rPr>
          <w:rFonts w:ascii="Cambria" w:hAnsi="Cambria" w:cs="Times New Roman"/>
          <w:b/>
          <w:bCs/>
          <w:sz w:val="28"/>
        </w:rPr>
        <w:t>7.2.2. Обращение за надлежащей и своевременной взаимной правовой помощью и экстрадицией</w:t>
      </w:r>
    </w:p>
    <w:p w14:paraId="5B43FA7D" w14:textId="77777777" w:rsidR="00304EB7" w:rsidRPr="00304EB7" w:rsidRDefault="00304EB7" w:rsidP="00304EB7">
      <w:pPr>
        <w:spacing w:before="120"/>
        <w:ind w:left="357"/>
        <w:jc w:val="both"/>
        <w:rPr>
          <w:rFonts w:ascii="Cambria" w:hAnsi="Cambria" w:cs="Times New Roman"/>
          <w:i/>
          <w:iCs/>
          <w:sz w:val="28"/>
        </w:rPr>
      </w:pPr>
      <w:r w:rsidRPr="00304EB7">
        <w:rPr>
          <w:rFonts w:ascii="Cambria" w:hAnsi="Cambria" w:cs="Times New Roman"/>
          <w:i/>
          <w:iCs/>
          <w:sz w:val="28"/>
        </w:rPr>
        <w:t>Поиск доказательств и установление местонахождения преступников</w:t>
      </w:r>
    </w:p>
    <w:p w14:paraId="59ED6E71"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159.</w:t>
      </w:r>
    </w:p>
    <w:p w14:paraId="04B2C783" w14:textId="77777777" w:rsidR="00304EB7" w:rsidRPr="00304EB7" w:rsidRDefault="00304EB7" w:rsidP="00304EB7">
      <w:pPr>
        <w:spacing w:before="120"/>
        <w:ind w:left="357"/>
        <w:jc w:val="both"/>
        <w:rPr>
          <w:rFonts w:ascii="Cambria" w:hAnsi="Cambria" w:cs="Times New Roman"/>
          <w:i/>
          <w:iCs/>
          <w:sz w:val="28"/>
        </w:rPr>
      </w:pPr>
      <w:r w:rsidRPr="00304EB7">
        <w:rPr>
          <w:rFonts w:ascii="Cambria" w:hAnsi="Cambria" w:cs="Times New Roman"/>
          <w:i/>
          <w:iCs/>
          <w:sz w:val="28"/>
        </w:rPr>
        <w:t>Экстрадиция</w:t>
      </w:r>
    </w:p>
    <w:p w14:paraId="599C93A0"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160.</w:t>
      </w:r>
    </w:p>
    <w:p w14:paraId="66D85350" w14:textId="476E14EF" w:rsidR="00304EB7" w:rsidRPr="00304EB7" w:rsidRDefault="00304EB7" w:rsidP="00304EB7">
      <w:pPr>
        <w:spacing w:before="120"/>
        <w:ind w:left="357"/>
        <w:jc w:val="both"/>
        <w:rPr>
          <w:rFonts w:ascii="Cambria" w:hAnsi="Cambria" w:cs="Times New Roman"/>
          <w:i/>
          <w:iCs/>
          <w:sz w:val="28"/>
        </w:rPr>
      </w:pPr>
      <w:r w:rsidRPr="00304EB7">
        <w:rPr>
          <w:rFonts w:ascii="Cambria" w:hAnsi="Cambria" w:cs="Times New Roman"/>
          <w:i/>
          <w:iCs/>
          <w:sz w:val="28"/>
        </w:rPr>
        <w:t xml:space="preserve">Стремление </w:t>
      </w:r>
      <w:r>
        <w:rPr>
          <w:rFonts w:ascii="Cambria" w:hAnsi="Cambria" w:cs="Times New Roman"/>
          <w:i/>
          <w:iCs/>
          <w:sz w:val="28"/>
        </w:rPr>
        <w:t>обеспечить</w:t>
      </w:r>
      <w:r w:rsidRPr="00304EB7">
        <w:rPr>
          <w:rFonts w:ascii="Cambria" w:hAnsi="Cambria" w:cs="Times New Roman"/>
          <w:i/>
          <w:iCs/>
          <w:sz w:val="28"/>
        </w:rPr>
        <w:t xml:space="preserve"> </w:t>
      </w:r>
      <w:r>
        <w:rPr>
          <w:rFonts w:ascii="Cambria" w:hAnsi="Cambria" w:cs="Times New Roman"/>
          <w:i/>
          <w:iCs/>
          <w:sz w:val="28"/>
        </w:rPr>
        <w:t>возврат</w:t>
      </w:r>
      <w:r w:rsidRPr="00304EB7">
        <w:rPr>
          <w:rFonts w:ascii="Cambria" w:hAnsi="Cambria" w:cs="Times New Roman"/>
          <w:i/>
          <w:iCs/>
          <w:sz w:val="28"/>
        </w:rPr>
        <w:t xml:space="preserve"> активов</w:t>
      </w:r>
    </w:p>
    <w:p w14:paraId="14011D60"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161.</w:t>
      </w:r>
    </w:p>
    <w:p w14:paraId="09D0A247" w14:textId="70555368" w:rsidR="00304EB7" w:rsidRPr="00646DCB" w:rsidRDefault="00304EB7" w:rsidP="00304EB7">
      <w:pPr>
        <w:spacing w:before="120"/>
        <w:ind w:left="357"/>
        <w:jc w:val="both"/>
        <w:rPr>
          <w:rFonts w:ascii="Cambria" w:hAnsi="Cambria" w:cs="Times New Roman"/>
          <w:b/>
          <w:bCs/>
          <w:sz w:val="28"/>
        </w:rPr>
      </w:pPr>
      <w:r w:rsidRPr="00646DCB">
        <w:rPr>
          <w:rFonts w:ascii="Cambria" w:hAnsi="Cambria" w:cs="Times New Roman"/>
          <w:b/>
          <w:bCs/>
          <w:sz w:val="28"/>
        </w:rPr>
        <w:t xml:space="preserve">7.2.3. </w:t>
      </w:r>
      <w:r w:rsidR="00A85767">
        <w:rPr>
          <w:rFonts w:ascii="Cambria" w:hAnsi="Cambria" w:cs="Times New Roman"/>
          <w:b/>
          <w:bCs/>
          <w:sz w:val="28"/>
        </w:rPr>
        <w:t>Обращение в рамках</w:t>
      </w:r>
      <w:r w:rsidRPr="00646DCB">
        <w:rPr>
          <w:rFonts w:ascii="Cambria" w:hAnsi="Cambria" w:cs="Times New Roman"/>
          <w:b/>
          <w:bCs/>
          <w:sz w:val="28"/>
        </w:rPr>
        <w:t xml:space="preserve"> других форм международного сотрудничества </w:t>
      </w:r>
      <w:r w:rsidR="00646DCB">
        <w:rPr>
          <w:rFonts w:ascii="Cambria" w:hAnsi="Cambria" w:cs="Times New Roman"/>
          <w:b/>
          <w:bCs/>
          <w:sz w:val="28"/>
        </w:rPr>
        <w:t>для</w:t>
      </w:r>
      <w:r w:rsidRPr="00646DCB">
        <w:rPr>
          <w:rFonts w:ascii="Cambria" w:hAnsi="Cambria" w:cs="Times New Roman"/>
          <w:b/>
          <w:bCs/>
          <w:sz w:val="28"/>
        </w:rPr>
        <w:t xml:space="preserve"> цел</w:t>
      </w:r>
      <w:r w:rsidR="00646DCB">
        <w:rPr>
          <w:rFonts w:ascii="Cambria" w:hAnsi="Cambria" w:cs="Times New Roman"/>
          <w:b/>
          <w:bCs/>
          <w:sz w:val="28"/>
        </w:rPr>
        <w:t>ей</w:t>
      </w:r>
      <w:r w:rsidRPr="00646DCB">
        <w:rPr>
          <w:rFonts w:ascii="Cambria" w:hAnsi="Cambria" w:cs="Times New Roman"/>
          <w:b/>
          <w:bCs/>
          <w:sz w:val="28"/>
        </w:rPr>
        <w:t xml:space="preserve"> ПОД/ФТ, включая возврат активов</w:t>
      </w:r>
    </w:p>
    <w:p w14:paraId="23EE2C53" w14:textId="77777777" w:rsidR="00304EB7" w:rsidRPr="004A2B82" w:rsidRDefault="00304EB7" w:rsidP="00304EB7">
      <w:pPr>
        <w:spacing w:before="120"/>
        <w:ind w:left="357"/>
        <w:jc w:val="both"/>
        <w:rPr>
          <w:rFonts w:ascii="Cambria" w:hAnsi="Cambria" w:cs="Times New Roman"/>
          <w:i/>
          <w:iCs/>
          <w:sz w:val="28"/>
        </w:rPr>
      </w:pPr>
      <w:r w:rsidRPr="004A2B82">
        <w:rPr>
          <w:rFonts w:ascii="Cambria" w:hAnsi="Cambria" w:cs="Times New Roman"/>
          <w:i/>
          <w:iCs/>
          <w:sz w:val="28"/>
        </w:rPr>
        <w:t>ПФР</w:t>
      </w:r>
    </w:p>
    <w:p w14:paraId="03273E47"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162.</w:t>
      </w:r>
    </w:p>
    <w:p w14:paraId="138CE045" w14:textId="77777777" w:rsidR="00304EB7" w:rsidRPr="004A2B82" w:rsidRDefault="00304EB7" w:rsidP="00304EB7">
      <w:pPr>
        <w:spacing w:before="120"/>
        <w:ind w:left="357"/>
        <w:jc w:val="both"/>
        <w:rPr>
          <w:rFonts w:ascii="Cambria" w:hAnsi="Cambria" w:cs="Times New Roman"/>
          <w:i/>
          <w:iCs/>
          <w:sz w:val="28"/>
        </w:rPr>
      </w:pPr>
      <w:r w:rsidRPr="004A2B82">
        <w:rPr>
          <w:rFonts w:ascii="Cambria" w:hAnsi="Cambria" w:cs="Times New Roman"/>
          <w:i/>
          <w:iCs/>
          <w:sz w:val="28"/>
        </w:rPr>
        <w:t>Правоохранительные органы (ПОО)</w:t>
      </w:r>
    </w:p>
    <w:p w14:paraId="1E846C92"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163.</w:t>
      </w:r>
    </w:p>
    <w:p w14:paraId="5945DBAE" w14:textId="494CF823" w:rsidR="00304EB7" w:rsidRPr="004A2B82" w:rsidRDefault="00304EB7" w:rsidP="00304EB7">
      <w:pPr>
        <w:spacing w:before="120"/>
        <w:ind w:left="357"/>
        <w:jc w:val="both"/>
        <w:rPr>
          <w:rFonts w:ascii="Cambria" w:hAnsi="Cambria" w:cs="Times New Roman"/>
          <w:i/>
          <w:iCs/>
          <w:sz w:val="28"/>
        </w:rPr>
      </w:pPr>
      <w:r w:rsidRPr="004A2B82">
        <w:rPr>
          <w:rFonts w:ascii="Cambria" w:hAnsi="Cambria" w:cs="Times New Roman"/>
          <w:i/>
          <w:iCs/>
          <w:sz w:val="28"/>
        </w:rPr>
        <w:t>Надзорные органы за Ф</w:t>
      </w:r>
      <w:r w:rsidR="004A2B82">
        <w:rPr>
          <w:rFonts w:ascii="Cambria" w:hAnsi="Cambria" w:cs="Times New Roman"/>
          <w:i/>
          <w:iCs/>
          <w:sz w:val="28"/>
        </w:rPr>
        <w:t>У</w:t>
      </w:r>
      <w:r w:rsidRPr="004A2B82">
        <w:rPr>
          <w:rFonts w:ascii="Cambria" w:hAnsi="Cambria" w:cs="Times New Roman"/>
          <w:i/>
          <w:iCs/>
          <w:sz w:val="28"/>
        </w:rPr>
        <w:t>, ПУ</w:t>
      </w:r>
      <w:r w:rsidR="004A2B82">
        <w:rPr>
          <w:rFonts w:ascii="Cambria" w:hAnsi="Cambria" w:cs="Times New Roman"/>
          <w:i/>
          <w:iCs/>
          <w:sz w:val="28"/>
        </w:rPr>
        <w:t>ВА</w:t>
      </w:r>
      <w:r w:rsidRPr="004A2B82">
        <w:rPr>
          <w:rFonts w:ascii="Cambria" w:hAnsi="Cambria" w:cs="Times New Roman"/>
          <w:i/>
          <w:iCs/>
          <w:sz w:val="28"/>
        </w:rPr>
        <w:t xml:space="preserve"> и УНФПП</w:t>
      </w:r>
    </w:p>
    <w:p w14:paraId="6809765A"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164.</w:t>
      </w:r>
    </w:p>
    <w:p w14:paraId="4E0E5A39" w14:textId="77777777" w:rsidR="00304EB7" w:rsidRPr="00281AFE" w:rsidRDefault="00304EB7" w:rsidP="00304EB7">
      <w:pPr>
        <w:spacing w:before="120"/>
        <w:ind w:left="357"/>
        <w:jc w:val="both"/>
        <w:rPr>
          <w:rFonts w:ascii="Cambria" w:hAnsi="Cambria" w:cs="Times New Roman"/>
          <w:i/>
          <w:iCs/>
          <w:sz w:val="28"/>
        </w:rPr>
      </w:pPr>
      <w:r w:rsidRPr="00281AFE">
        <w:rPr>
          <w:rFonts w:ascii="Cambria" w:hAnsi="Cambria" w:cs="Times New Roman"/>
          <w:i/>
          <w:iCs/>
          <w:sz w:val="28"/>
        </w:rPr>
        <w:t>Таможенные и налоговые органы</w:t>
      </w:r>
    </w:p>
    <w:p w14:paraId="17A81C65"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165.</w:t>
      </w:r>
    </w:p>
    <w:p w14:paraId="27560072" w14:textId="3C63E024" w:rsidR="00304EB7" w:rsidRPr="00A85767" w:rsidRDefault="00304EB7" w:rsidP="00304EB7">
      <w:pPr>
        <w:spacing w:before="120"/>
        <w:ind w:left="357"/>
        <w:jc w:val="both"/>
        <w:rPr>
          <w:rFonts w:ascii="Cambria" w:hAnsi="Cambria" w:cs="Times New Roman"/>
          <w:b/>
          <w:bCs/>
          <w:sz w:val="28"/>
        </w:rPr>
      </w:pPr>
      <w:r w:rsidRPr="00A85767">
        <w:rPr>
          <w:rFonts w:ascii="Cambria" w:hAnsi="Cambria" w:cs="Times New Roman"/>
          <w:b/>
          <w:bCs/>
          <w:sz w:val="28"/>
        </w:rPr>
        <w:t xml:space="preserve">7.2.4. </w:t>
      </w:r>
      <w:r w:rsidR="00A85767">
        <w:rPr>
          <w:rFonts w:ascii="Cambria" w:hAnsi="Cambria" w:cs="Times New Roman"/>
          <w:b/>
          <w:bCs/>
          <w:sz w:val="28"/>
        </w:rPr>
        <w:t>Предоставление</w:t>
      </w:r>
      <w:r w:rsidRPr="00A85767">
        <w:rPr>
          <w:rFonts w:ascii="Cambria" w:hAnsi="Cambria" w:cs="Times New Roman"/>
          <w:b/>
          <w:bCs/>
          <w:sz w:val="28"/>
        </w:rPr>
        <w:t xml:space="preserve"> других форм международного сотрудничества </w:t>
      </w:r>
      <w:r w:rsidR="00A85767">
        <w:rPr>
          <w:rFonts w:ascii="Cambria" w:hAnsi="Cambria" w:cs="Times New Roman"/>
          <w:b/>
          <w:bCs/>
          <w:sz w:val="28"/>
        </w:rPr>
        <w:t>для</w:t>
      </w:r>
      <w:r w:rsidRPr="00A85767">
        <w:rPr>
          <w:rFonts w:ascii="Cambria" w:hAnsi="Cambria" w:cs="Times New Roman"/>
          <w:b/>
          <w:bCs/>
          <w:sz w:val="28"/>
        </w:rPr>
        <w:t xml:space="preserve"> цел</w:t>
      </w:r>
      <w:r w:rsidR="00A85767">
        <w:rPr>
          <w:rFonts w:ascii="Cambria" w:hAnsi="Cambria" w:cs="Times New Roman"/>
          <w:b/>
          <w:bCs/>
          <w:sz w:val="28"/>
        </w:rPr>
        <w:t>ей</w:t>
      </w:r>
      <w:r w:rsidRPr="00A85767">
        <w:rPr>
          <w:rFonts w:ascii="Cambria" w:hAnsi="Cambria" w:cs="Times New Roman"/>
          <w:b/>
          <w:bCs/>
          <w:sz w:val="28"/>
        </w:rPr>
        <w:t xml:space="preserve"> ПОД/ФТ, включая возврат активов</w:t>
      </w:r>
    </w:p>
    <w:p w14:paraId="295BE045"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ПФР</w:t>
      </w:r>
    </w:p>
    <w:p w14:paraId="44B77C26"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166.</w:t>
      </w:r>
    </w:p>
    <w:p w14:paraId="4E22A9C7" w14:textId="77777777" w:rsidR="00304EB7" w:rsidRPr="00020EFB" w:rsidRDefault="00304EB7" w:rsidP="00304EB7">
      <w:pPr>
        <w:spacing w:before="120"/>
        <w:ind w:left="357"/>
        <w:jc w:val="both"/>
        <w:rPr>
          <w:rFonts w:ascii="Cambria" w:hAnsi="Cambria" w:cs="Times New Roman"/>
          <w:i/>
          <w:iCs/>
          <w:sz w:val="28"/>
        </w:rPr>
      </w:pPr>
      <w:r w:rsidRPr="00020EFB">
        <w:rPr>
          <w:rFonts w:ascii="Cambria" w:hAnsi="Cambria" w:cs="Times New Roman"/>
          <w:i/>
          <w:iCs/>
          <w:sz w:val="28"/>
        </w:rPr>
        <w:t>Правоохранительные органы (ПОО)</w:t>
      </w:r>
    </w:p>
    <w:p w14:paraId="22D80752" w14:textId="77777777" w:rsidR="00304EB7" w:rsidRPr="00304EB7" w:rsidRDefault="00304EB7" w:rsidP="00304EB7">
      <w:pPr>
        <w:spacing w:before="120"/>
        <w:ind w:left="357"/>
        <w:jc w:val="both"/>
        <w:rPr>
          <w:rFonts w:ascii="Cambria" w:hAnsi="Cambria" w:cs="Times New Roman"/>
          <w:sz w:val="28"/>
        </w:rPr>
      </w:pPr>
      <w:r w:rsidRPr="00304EB7">
        <w:rPr>
          <w:rFonts w:ascii="Cambria" w:hAnsi="Cambria" w:cs="Times New Roman"/>
          <w:sz w:val="28"/>
        </w:rPr>
        <w:t>167.</w:t>
      </w:r>
    </w:p>
    <w:p w14:paraId="549D87F7" w14:textId="27984BF2" w:rsidR="00304EB7" w:rsidRPr="00020EFB" w:rsidRDefault="00304EB7" w:rsidP="00304EB7">
      <w:pPr>
        <w:spacing w:before="120"/>
        <w:ind w:left="357"/>
        <w:jc w:val="both"/>
        <w:rPr>
          <w:rFonts w:ascii="Cambria" w:hAnsi="Cambria" w:cs="Times New Roman"/>
          <w:i/>
          <w:iCs/>
          <w:sz w:val="28"/>
        </w:rPr>
      </w:pPr>
      <w:r w:rsidRPr="00020EFB">
        <w:rPr>
          <w:rFonts w:ascii="Cambria" w:hAnsi="Cambria" w:cs="Times New Roman"/>
          <w:i/>
          <w:iCs/>
          <w:sz w:val="28"/>
        </w:rPr>
        <w:t>Надзорные органы за Ф</w:t>
      </w:r>
      <w:r w:rsidR="00020EFB" w:rsidRPr="00020EFB">
        <w:rPr>
          <w:rFonts w:ascii="Cambria" w:hAnsi="Cambria" w:cs="Times New Roman"/>
          <w:i/>
          <w:iCs/>
          <w:sz w:val="28"/>
        </w:rPr>
        <w:t>У</w:t>
      </w:r>
      <w:r w:rsidRPr="00020EFB">
        <w:rPr>
          <w:rFonts w:ascii="Cambria" w:hAnsi="Cambria" w:cs="Times New Roman"/>
          <w:i/>
          <w:iCs/>
          <w:sz w:val="28"/>
        </w:rPr>
        <w:t>, ПУ</w:t>
      </w:r>
      <w:r w:rsidR="00020EFB" w:rsidRPr="00020EFB">
        <w:rPr>
          <w:rFonts w:ascii="Cambria" w:hAnsi="Cambria" w:cs="Times New Roman"/>
          <w:i/>
          <w:iCs/>
          <w:sz w:val="28"/>
        </w:rPr>
        <w:t>ВА</w:t>
      </w:r>
      <w:r w:rsidRPr="00020EFB">
        <w:rPr>
          <w:rFonts w:ascii="Cambria" w:hAnsi="Cambria" w:cs="Times New Roman"/>
          <w:i/>
          <w:iCs/>
          <w:sz w:val="28"/>
        </w:rPr>
        <w:t xml:space="preserve"> и УНФПП</w:t>
      </w:r>
    </w:p>
    <w:p w14:paraId="59886365" w14:textId="3A75EAE5" w:rsidR="008D0B77" w:rsidRDefault="00304EB7" w:rsidP="00304EB7">
      <w:pPr>
        <w:spacing w:before="120"/>
        <w:ind w:left="357"/>
        <w:jc w:val="both"/>
        <w:rPr>
          <w:rFonts w:ascii="Cambria" w:hAnsi="Cambria" w:cs="Times New Roman"/>
          <w:sz w:val="28"/>
        </w:rPr>
      </w:pPr>
      <w:r w:rsidRPr="00304EB7">
        <w:rPr>
          <w:rFonts w:ascii="Cambria" w:hAnsi="Cambria" w:cs="Times New Roman"/>
          <w:sz w:val="28"/>
        </w:rPr>
        <w:lastRenderedPageBreak/>
        <w:t>168.</w:t>
      </w:r>
    </w:p>
    <w:p w14:paraId="7015968E" w14:textId="77777777" w:rsidR="00020EFB" w:rsidRPr="00281AFE" w:rsidRDefault="00020EFB" w:rsidP="00020EFB">
      <w:pPr>
        <w:spacing w:before="120"/>
        <w:ind w:left="357"/>
        <w:jc w:val="both"/>
        <w:rPr>
          <w:rFonts w:ascii="Cambria" w:hAnsi="Cambria" w:cs="Times New Roman"/>
          <w:i/>
          <w:iCs/>
          <w:sz w:val="28"/>
        </w:rPr>
      </w:pPr>
      <w:r w:rsidRPr="00281AFE">
        <w:rPr>
          <w:rFonts w:ascii="Cambria" w:hAnsi="Cambria" w:cs="Times New Roman"/>
          <w:i/>
          <w:iCs/>
          <w:sz w:val="28"/>
        </w:rPr>
        <w:t>Таможенные и налоговые органы</w:t>
      </w:r>
    </w:p>
    <w:p w14:paraId="073DC2B8" w14:textId="0FB9E404" w:rsidR="00020EFB" w:rsidRDefault="00020EFB" w:rsidP="00020EFB">
      <w:pPr>
        <w:spacing w:before="120"/>
        <w:ind w:left="357"/>
        <w:jc w:val="both"/>
        <w:rPr>
          <w:rFonts w:ascii="Cambria" w:hAnsi="Cambria" w:cs="Times New Roman"/>
          <w:sz w:val="28"/>
        </w:rPr>
      </w:pPr>
      <w:r w:rsidRPr="00304EB7">
        <w:rPr>
          <w:rFonts w:ascii="Cambria" w:hAnsi="Cambria" w:cs="Times New Roman"/>
          <w:sz w:val="28"/>
        </w:rPr>
        <w:t>16</w:t>
      </w:r>
      <w:r>
        <w:rPr>
          <w:rFonts w:ascii="Cambria" w:hAnsi="Cambria" w:cs="Times New Roman"/>
          <w:sz w:val="28"/>
        </w:rPr>
        <w:t>9</w:t>
      </w:r>
      <w:r w:rsidRPr="00304EB7">
        <w:rPr>
          <w:rFonts w:ascii="Cambria" w:hAnsi="Cambria" w:cs="Times New Roman"/>
          <w:sz w:val="28"/>
        </w:rPr>
        <w:t>.</w:t>
      </w:r>
    </w:p>
    <w:p w14:paraId="696D30F6" w14:textId="493B408B" w:rsidR="00020EFB" w:rsidRPr="00304EB7" w:rsidRDefault="00020EFB" w:rsidP="00020EFB">
      <w:pPr>
        <w:spacing w:before="120"/>
        <w:ind w:left="357"/>
        <w:jc w:val="both"/>
        <w:rPr>
          <w:rFonts w:ascii="Cambria" w:hAnsi="Cambria" w:cs="Times New Roman"/>
          <w:sz w:val="28"/>
        </w:rPr>
      </w:pPr>
      <w:r>
        <w:rPr>
          <w:rFonts w:ascii="Cambria" w:hAnsi="Cambria" w:cs="Times New Roman"/>
          <w:sz w:val="28"/>
        </w:rPr>
        <w:t>170.</w:t>
      </w:r>
    </w:p>
    <w:tbl>
      <w:tblPr>
        <w:tblStyle w:val="a3"/>
        <w:tblW w:w="0" w:type="auto"/>
        <w:tblInd w:w="357" w:type="dxa"/>
        <w:tblLook w:val="04A0" w:firstRow="1" w:lastRow="0" w:firstColumn="1" w:lastColumn="0" w:noHBand="0" w:noVBand="1"/>
      </w:tblPr>
      <w:tblGrid>
        <w:gridCol w:w="9932"/>
      </w:tblGrid>
      <w:tr w:rsidR="00FB6C17" w14:paraId="39383A5E" w14:textId="77777777" w:rsidTr="004937F3">
        <w:tc>
          <w:tcPr>
            <w:tcW w:w="9932" w:type="dxa"/>
            <w:tcBorders>
              <w:top w:val="nil"/>
              <w:left w:val="nil"/>
              <w:bottom w:val="nil"/>
              <w:right w:val="nil"/>
            </w:tcBorders>
            <w:shd w:val="clear" w:color="auto" w:fill="E6E0D6"/>
          </w:tcPr>
          <w:p w14:paraId="691D2CC2" w14:textId="61029B15" w:rsidR="00FB6C17" w:rsidRPr="007B673D" w:rsidRDefault="00FB6C17" w:rsidP="00705D04">
            <w:pPr>
              <w:spacing w:before="120"/>
              <w:jc w:val="both"/>
              <w:rPr>
                <w:rFonts w:ascii="Cambria" w:hAnsi="Cambria" w:cs="Times New Roman"/>
                <w:b/>
                <w:bCs/>
                <w:color w:val="5B9BD5" w:themeColor="accent5"/>
                <w:sz w:val="28"/>
              </w:rPr>
            </w:pPr>
            <w:r w:rsidRPr="007B673D">
              <w:rPr>
                <w:rFonts w:ascii="Cambria" w:hAnsi="Cambria" w:cs="Times New Roman"/>
                <w:b/>
                <w:bCs/>
                <w:color w:val="5B9BD5" w:themeColor="accent5"/>
                <w:sz w:val="28"/>
              </w:rPr>
              <w:t>Общие выводы по НР.</w:t>
            </w:r>
            <w:r w:rsidR="006577C9">
              <w:rPr>
                <w:rFonts w:ascii="Cambria" w:hAnsi="Cambria" w:cs="Times New Roman"/>
                <w:b/>
                <w:bCs/>
                <w:color w:val="5B9BD5" w:themeColor="accent5"/>
                <w:sz w:val="28"/>
              </w:rPr>
              <w:t>2</w:t>
            </w:r>
          </w:p>
          <w:p w14:paraId="1F4B0E15" w14:textId="39186841" w:rsidR="00FB6C17" w:rsidRDefault="004937F3" w:rsidP="00705D04">
            <w:pPr>
              <w:spacing w:before="120"/>
              <w:jc w:val="both"/>
              <w:rPr>
                <w:rFonts w:ascii="Cambria" w:hAnsi="Cambria" w:cs="Times New Roman"/>
                <w:sz w:val="28"/>
              </w:rPr>
            </w:pPr>
            <w:r>
              <w:rPr>
                <w:rFonts w:ascii="Cambria" w:hAnsi="Cambria" w:cs="Times New Roman"/>
                <w:sz w:val="28"/>
              </w:rPr>
              <w:t>171</w:t>
            </w:r>
            <w:r w:rsidR="00FB6C17">
              <w:rPr>
                <w:rFonts w:ascii="Cambria" w:hAnsi="Cambria" w:cs="Times New Roman"/>
                <w:sz w:val="28"/>
              </w:rPr>
              <w:t xml:space="preserve">. </w:t>
            </w:r>
            <w:r w:rsidR="00FB6C17" w:rsidRPr="004937F3">
              <w:rPr>
                <w:rFonts w:ascii="Cambria" w:hAnsi="Cambria" w:cs="Times New Roman"/>
                <w:sz w:val="28"/>
                <w:highlight w:val="lightGray"/>
              </w:rPr>
              <w:t>[Взвешивание и заключение. См. НР.1 для получения]</w:t>
            </w:r>
          </w:p>
          <w:p w14:paraId="1D67FBEB" w14:textId="0EF74EE7" w:rsidR="00FB6C17" w:rsidRPr="00BB10D3" w:rsidRDefault="004937F3" w:rsidP="00705D04">
            <w:pPr>
              <w:spacing w:before="120"/>
              <w:jc w:val="both"/>
              <w:rPr>
                <w:rFonts w:ascii="Cambria" w:hAnsi="Cambria" w:cs="Times New Roman"/>
                <w:b/>
                <w:bCs/>
                <w:sz w:val="28"/>
              </w:rPr>
            </w:pPr>
            <w:r w:rsidRPr="004937F3">
              <w:rPr>
                <w:rFonts w:ascii="Cambria" w:hAnsi="Cambria" w:cs="Times New Roman"/>
                <w:sz w:val="28"/>
              </w:rPr>
              <w:t>172.</w:t>
            </w:r>
            <w:r w:rsidR="00FB6C17" w:rsidRPr="00234D6C">
              <w:rPr>
                <w:rFonts w:ascii="Cambria" w:hAnsi="Cambria" w:cs="Times New Roman"/>
                <w:b/>
                <w:bCs/>
                <w:sz w:val="28"/>
              </w:rPr>
              <w:t xml:space="preserve"> [Оцениваемая страна] </w:t>
            </w:r>
            <w:r w:rsidR="00FB6C17">
              <w:rPr>
                <w:rFonts w:ascii="Cambria" w:hAnsi="Cambria" w:cs="Times New Roman"/>
                <w:b/>
                <w:bCs/>
                <w:sz w:val="28"/>
              </w:rPr>
              <w:t>оценена</w:t>
            </w:r>
            <w:r w:rsidR="00FB6C17" w:rsidRPr="00234D6C">
              <w:rPr>
                <w:rFonts w:ascii="Cambria" w:hAnsi="Cambria" w:cs="Times New Roman"/>
                <w:b/>
                <w:bCs/>
                <w:sz w:val="28"/>
              </w:rPr>
              <w:t xml:space="preserve"> </w:t>
            </w:r>
            <w:r w:rsidR="00FB6C17">
              <w:rPr>
                <w:rFonts w:ascii="Cambria" w:hAnsi="Cambria" w:cs="Times New Roman"/>
                <w:b/>
                <w:bCs/>
                <w:sz w:val="28"/>
              </w:rPr>
              <w:t xml:space="preserve">на уровне </w:t>
            </w:r>
            <w:r w:rsidR="00FB6C17" w:rsidRPr="00234D6C">
              <w:rPr>
                <w:rFonts w:ascii="Cambria" w:hAnsi="Cambria" w:cs="Times New Roman"/>
                <w:b/>
                <w:bCs/>
                <w:sz w:val="28"/>
              </w:rPr>
              <w:t xml:space="preserve">[рейтинг] эффективности </w:t>
            </w:r>
            <w:r w:rsidR="00FB6C17">
              <w:rPr>
                <w:rFonts w:ascii="Cambria" w:hAnsi="Cambria" w:cs="Times New Roman"/>
                <w:b/>
                <w:bCs/>
                <w:sz w:val="28"/>
              </w:rPr>
              <w:t>по НР</w:t>
            </w:r>
            <w:r w:rsidR="00FB6C17" w:rsidRPr="00234D6C">
              <w:rPr>
                <w:rFonts w:ascii="Cambria" w:hAnsi="Cambria" w:cs="Times New Roman"/>
                <w:b/>
                <w:bCs/>
                <w:sz w:val="28"/>
              </w:rPr>
              <w:t>.</w:t>
            </w:r>
            <w:r w:rsidR="00FB6C17">
              <w:rPr>
                <w:rFonts w:ascii="Cambria" w:hAnsi="Cambria" w:cs="Times New Roman"/>
                <w:b/>
                <w:bCs/>
                <w:sz w:val="28"/>
              </w:rPr>
              <w:t>2</w:t>
            </w:r>
            <w:r w:rsidR="00FB6C17" w:rsidRPr="00234D6C">
              <w:rPr>
                <w:rFonts w:ascii="Cambria" w:hAnsi="Cambria" w:cs="Times New Roman"/>
                <w:b/>
                <w:bCs/>
                <w:sz w:val="28"/>
              </w:rPr>
              <w:t>.</w:t>
            </w:r>
          </w:p>
        </w:tc>
      </w:tr>
    </w:tbl>
    <w:p w14:paraId="3D23F360" w14:textId="77777777" w:rsidR="00FB6C17" w:rsidRDefault="00FB6C17" w:rsidP="00FB6C17">
      <w:pPr>
        <w:spacing w:before="120"/>
        <w:ind w:left="357"/>
        <w:jc w:val="both"/>
        <w:rPr>
          <w:rFonts w:ascii="Cambria" w:hAnsi="Cambria" w:cs="Times New Roman"/>
          <w:sz w:val="28"/>
        </w:rPr>
      </w:pPr>
      <w:r w:rsidRPr="00C8659F">
        <w:rPr>
          <w:rFonts w:ascii="Cambria" w:hAnsi="Cambria" w:cs="Times New Roman"/>
          <w:sz w:val="28"/>
          <w:highlight w:val="lightGray"/>
        </w:rPr>
        <w:t>Ниже приведены шаблоны таблиц и примеров дел для использования в этом разделе Главы. Скопируйте и вставьте, где необходимо, или удалите.</w:t>
      </w:r>
    </w:p>
    <w:p w14:paraId="273C91CD" w14:textId="47CEBA0E" w:rsidR="00FB6C17" w:rsidRPr="0026190B" w:rsidRDefault="00FB6C17" w:rsidP="00FB6C17">
      <w:pPr>
        <w:spacing w:before="120"/>
        <w:ind w:left="357"/>
        <w:jc w:val="both"/>
        <w:rPr>
          <w:rFonts w:ascii="Cambria" w:hAnsi="Cambria" w:cs="Times New Roman"/>
          <w:b/>
          <w:bCs/>
          <w:color w:val="54B2DA"/>
          <w:sz w:val="28"/>
        </w:rPr>
      </w:pPr>
      <w:r w:rsidRPr="0026190B">
        <w:rPr>
          <w:rFonts w:ascii="Cambria" w:hAnsi="Cambria" w:cs="Times New Roman"/>
          <w:b/>
          <w:bCs/>
          <w:color w:val="54B2DA"/>
          <w:sz w:val="28"/>
        </w:rPr>
        <w:t>Таблица</w:t>
      </w:r>
      <w:r>
        <w:rPr>
          <w:rFonts w:ascii="Cambria" w:hAnsi="Cambria" w:cs="Times New Roman"/>
          <w:b/>
          <w:bCs/>
          <w:color w:val="54B2DA"/>
          <w:sz w:val="28"/>
        </w:rPr>
        <w:t xml:space="preserve"> 7</w:t>
      </w:r>
      <w:r w:rsidRPr="0026190B">
        <w:rPr>
          <w:rFonts w:ascii="Cambria" w:hAnsi="Cambria" w:cs="Times New Roman"/>
          <w:b/>
          <w:bCs/>
          <w:color w:val="54B2DA"/>
          <w:sz w:val="28"/>
        </w:rPr>
        <w:t>.1 &lt;Пример таблицы&gt;</w:t>
      </w:r>
    </w:p>
    <w:tbl>
      <w:tblPr>
        <w:tblStyle w:val="a3"/>
        <w:tblW w:w="0" w:type="auto"/>
        <w:tblInd w:w="357" w:type="dxa"/>
        <w:tblLook w:val="04A0" w:firstRow="1" w:lastRow="0" w:firstColumn="1" w:lastColumn="0" w:noHBand="0" w:noVBand="1"/>
      </w:tblPr>
      <w:tblGrid>
        <w:gridCol w:w="1915"/>
        <w:gridCol w:w="2826"/>
        <w:gridCol w:w="1361"/>
        <w:gridCol w:w="1915"/>
        <w:gridCol w:w="1915"/>
      </w:tblGrid>
      <w:tr w:rsidR="00FB6C17" w14:paraId="76D5DBD9" w14:textId="77777777" w:rsidTr="00705D04">
        <w:tc>
          <w:tcPr>
            <w:tcW w:w="1915" w:type="dxa"/>
          </w:tcPr>
          <w:p w14:paraId="59B23CD6" w14:textId="77777777" w:rsidR="00FB6C17" w:rsidRDefault="00FB6C17" w:rsidP="00705D04">
            <w:pPr>
              <w:spacing w:before="120"/>
              <w:jc w:val="both"/>
              <w:rPr>
                <w:rFonts w:ascii="Cambria" w:hAnsi="Cambria" w:cs="Times New Roman"/>
                <w:b/>
                <w:bCs/>
                <w:sz w:val="28"/>
              </w:rPr>
            </w:pPr>
          </w:p>
        </w:tc>
        <w:tc>
          <w:tcPr>
            <w:tcW w:w="2826" w:type="dxa"/>
          </w:tcPr>
          <w:p w14:paraId="25D4D601" w14:textId="77777777" w:rsidR="00FB6C17" w:rsidRPr="0063035A" w:rsidRDefault="00FB6C17" w:rsidP="00705D04">
            <w:pPr>
              <w:spacing w:before="120"/>
              <w:jc w:val="center"/>
              <w:rPr>
                <w:rFonts w:ascii="Cambria" w:hAnsi="Cambria" w:cs="Times New Roman"/>
                <w:b/>
                <w:bCs/>
              </w:rPr>
            </w:pPr>
            <w:r w:rsidRPr="0063035A">
              <w:rPr>
                <w:rFonts w:ascii="Cambria" w:hAnsi="Cambria" w:cs="Times New Roman"/>
                <w:b/>
                <w:bCs/>
              </w:rPr>
              <w:t>Комментарий для оценщиков:</w:t>
            </w:r>
          </w:p>
          <w:p w14:paraId="7122AC4B" w14:textId="77777777" w:rsidR="00FB6C17" w:rsidRDefault="00FB6C17" w:rsidP="00705D04">
            <w:pPr>
              <w:spacing w:before="120"/>
              <w:jc w:val="center"/>
              <w:rPr>
                <w:rFonts w:ascii="Cambria" w:hAnsi="Cambria" w:cs="Times New Roman"/>
                <w:b/>
                <w:bCs/>
                <w:sz w:val="28"/>
              </w:rPr>
            </w:pPr>
            <w:r w:rsidRPr="0063035A">
              <w:rPr>
                <w:rFonts w:ascii="Cambria" w:hAnsi="Cambria" w:cs="Times New Roman"/>
              </w:rPr>
              <w:t>пожалуйста, убедитесь, что таблицы и вставки с</w:t>
            </w:r>
            <w:r>
              <w:rPr>
                <w:rFonts w:ascii="Cambria" w:hAnsi="Cambria" w:cs="Times New Roman"/>
              </w:rPr>
              <w:t> </w:t>
            </w:r>
            <w:r w:rsidRPr="0063035A">
              <w:rPr>
                <w:rFonts w:ascii="Cambria" w:hAnsi="Cambria" w:cs="Times New Roman"/>
              </w:rPr>
              <w:t>примерами пронумерованы в соответствии с Главой</w:t>
            </w:r>
          </w:p>
        </w:tc>
        <w:tc>
          <w:tcPr>
            <w:tcW w:w="1361" w:type="dxa"/>
          </w:tcPr>
          <w:p w14:paraId="5A38A178" w14:textId="77777777" w:rsidR="00FB6C17" w:rsidRDefault="00FB6C17" w:rsidP="00705D04">
            <w:pPr>
              <w:spacing w:before="120"/>
              <w:jc w:val="both"/>
              <w:rPr>
                <w:rFonts w:ascii="Cambria" w:hAnsi="Cambria" w:cs="Times New Roman"/>
                <w:b/>
                <w:bCs/>
                <w:sz w:val="28"/>
              </w:rPr>
            </w:pPr>
          </w:p>
        </w:tc>
        <w:tc>
          <w:tcPr>
            <w:tcW w:w="1915" w:type="dxa"/>
          </w:tcPr>
          <w:p w14:paraId="49976BE8" w14:textId="77777777" w:rsidR="00FB6C17" w:rsidRDefault="00FB6C17" w:rsidP="00705D04">
            <w:pPr>
              <w:spacing w:before="120"/>
              <w:jc w:val="both"/>
              <w:rPr>
                <w:rFonts w:ascii="Cambria" w:hAnsi="Cambria" w:cs="Times New Roman"/>
                <w:b/>
                <w:bCs/>
                <w:sz w:val="28"/>
              </w:rPr>
            </w:pPr>
          </w:p>
        </w:tc>
        <w:tc>
          <w:tcPr>
            <w:tcW w:w="1915" w:type="dxa"/>
          </w:tcPr>
          <w:p w14:paraId="51139206" w14:textId="77777777" w:rsidR="00FB6C17" w:rsidRDefault="00FB6C17" w:rsidP="00705D04">
            <w:pPr>
              <w:spacing w:before="120"/>
              <w:jc w:val="both"/>
              <w:rPr>
                <w:rFonts w:ascii="Cambria" w:hAnsi="Cambria" w:cs="Times New Roman"/>
                <w:b/>
                <w:bCs/>
                <w:sz w:val="28"/>
              </w:rPr>
            </w:pPr>
          </w:p>
        </w:tc>
      </w:tr>
      <w:tr w:rsidR="00FB6C17" w14:paraId="58BE575D" w14:textId="77777777" w:rsidTr="00705D04">
        <w:tc>
          <w:tcPr>
            <w:tcW w:w="1915" w:type="dxa"/>
          </w:tcPr>
          <w:p w14:paraId="056014B6" w14:textId="77777777" w:rsidR="00FB6C17" w:rsidRDefault="00FB6C17" w:rsidP="00705D04">
            <w:pPr>
              <w:spacing w:before="120"/>
              <w:jc w:val="both"/>
              <w:rPr>
                <w:rFonts w:ascii="Cambria" w:hAnsi="Cambria" w:cs="Times New Roman"/>
                <w:b/>
                <w:bCs/>
                <w:sz w:val="28"/>
              </w:rPr>
            </w:pPr>
          </w:p>
        </w:tc>
        <w:tc>
          <w:tcPr>
            <w:tcW w:w="2826" w:type="dxa"/>
          </w:tcPr>
          <w:p w14:paraId="52074DC7" w14:textId="77777777" w:rsidR="00FB6C17" w:rsidRDefault="00FB6C17" w:rsidP="00705D04">
            <w:pPr>
              <w:spacing w:before="120"/>
              <w:jc w:val="both"/>
              <w:rPr>
                <w:rFonts w:ascii="Cambria" w:hAnsi="Cambria" w:cs="Times New Roman"/>
                <w:b/>
                <w:bCs/>
                <w:sz w:val="28"/>
              </w:rPr>
            </w:pPr>
          </w:p>
        </w:tc>
        <w:tc>
          <w:tcPr>
            <w:tcW w:w="1361" w:type="dxa"/>
          </w:tcPr>
          <w:p w14:paraId="7D3FA5F4" w14:textId="77777777" w:rsidR="00FB6C17" w:rsidRDefault="00FB6C17" w:rsidP="00705D04">
            <w:pPr>
              <w:spacing w:before="120"/>
              <w:jc w:val="both"/>
              <w:rPr>
                <w:rFonts w:ascii="Cambria" w:hAnsi="Cambria" w:cs="Times New Roman"/>
                <w:b/>
                <w:bCs/>
                <w:sz w:val="28"/>
              </w:rPr>
            </w:pPr>
          </w:p>
        </w:tc>
        <w:tc>
          <w:tcPr>
            <w:tcW w:w="1915" w:type="dxa"/>
          </w:tcPr>
          <w:p w14:paraId="0DCE799B" w14:textId="77777777" w:rsidR="00FB6C17" w:rsidRDefault="00FB6C17" w:rsidP="00705D04">
            <w:pPr>
              <w:spacing w:before="120"/>
              <w:jc w:val="both"/>
              <w:rPr>
                <w:rFonts w:ascii="Cambria" w:hAnsi="Cambria" w:cs="Times New Roman"/>
                <w:b/>
                <w:bCs/>
                <w:sz w:val="28"/>
              </w:rPr>
            </w:pPr>
          </w:p>
        </w:tc>
        <w:tc>
          <w:tcPr>
            <w:tcW w:w="1915" w:type="dxa"/>
          </w:tcPr>
          <w:p w14:paraId="451BDB71" w14:textId="77777777" w:rsidR="00FB6C17" w:rsidRDefault="00FB6C17" w:rsidP="00705D04">
            <w:pPr>
              <w:spacing w:before="120"/>
              <w:jc w:val="both"/>
              <w:rPr>
                <w:rFonts w:ascii="Cambria" w:hAnsi="Cambria" w:cs="Times New Roman"/>
                <w:b/>
                <w:bCs/>
                <w:sz w:val="28"/>
              </w:rPr>
            </w:pPr>
          </w:p>
        </w:tc>
      </w:tr>
      <w:tr w:rsidR="00FB6C17" w14:paraId="79B59C6D" w14:textId="77777777" w:rsidTr="00705D04">
        <w:tc>
          <w:tcPr>
            <w:tcW w:w="1915" w:type="dxa"/>
          </w:tcPr>
          <w:p w14:paraId="192A7868" w14:textId="77777777" w:rsidR="00FB6C17" w:rsidRDefault="00FB6C17" w:rsidP="00705D04">
            <w:pPr>
              <w:spacing w:before="120"/>
              <w:jc w:val="both"/>
              <w:rPr>
                <w:rFonts w:ascii="Cambria" w:hAnsi="Cambria" w:cs="Times New Roman"/>
                <w:b/>
                <w:bCs/>
                <w:sz w:val="28"/>
              </w:rPr>
            </w:pPr>
          </w:p>
        </w:tc>
        <w:tc>
          <w:tcPr>
            <w:tcW w:w="2826" w:type="dxa"/>
          </w:tcPr>
          <w:p w14:paraId="0D59FDA9" w14:textId="77777777" w:rsidR="00FB6C17" w:rsidRDefault="00FB6C17" w:rsidP="00705D04">
            <w:pPr>
              <w:spacing w:before="120"/>
              <w:jc w:val="both"/>
              <w:rPr>
                <w:rFonts w:ascii="Cambria" w:hAnsi="Cambria" w:cs="Times New Roman"/>
                <w:b/>
                <w:bCs/>
                <w:sz w:val="28"/>
              </w:rPr>
            </w:pPr>
          </w:p>
        </w:tc>
        <w:tc>
          <w:tcPr>
            <w:tcW w:w="1361" w:type="dxa"/>
          </w:tcPr>
          <w:p w14:paraId="5064E1A2" w14:textId="77777777" w:rsidR="00FB6C17" w:rsidRDefault="00FB6C17" w:rsidP="00705D04">
            <w:pPr>
              <w:spacing w:before="120"/>
              <w:jc w:val="both"/>
              <w:rPr>
                <w:rFonts w:ascii="Cambria" w:hAnsi="Cambria" w:cs="Times New Roman"/>
                <w:b/>
                <w:bCs/>
                <w:sz w:val="28"/>
              </w:rPr>
            </w:pPr>
          </w:p>
        </w:tc>
        <w:tc>
          <w:tcPr>
            <w:tcW w:w="1915" w:type="dxa"/>
          </w:tcPr>
          <w:p w14:paraId="4930E841" w14:textId="77777777" w:rsidR="00FB6C17" w:rsidRDefault="00FB6C17" w:rsidP="00705D04">
            <w:pPr>
              <w:spacing w:before="120"/>
              <w:jc w:val="both"/>
              <w:rPr>
                <w:rFonts w:ascii="Cambria" w:hAnsi="Cambria" w:cs="Times New Roman"/>
                <w:b/>
                <w:bCs/>
                <w:sz w:val="28"/>
              </w:rPr>
            </w:pPr>
          </w:p>
        </w:tc>
        <w:tc>
          <w:tcPr>
            <w:tcW w:w="1915" w:type="dxa"/>
          </w:tcPr>
          <w:p w14:paraId="744AEEBC" w14:textId="77777777" w:rsidR="00FB6C17" w:rsidRDefault="00FB6C17" w:rsidP="00705D04">
            <w:pPr>
              <w:spacing w:before="120"/>
              <w:jc w:val="both"/>
              <w:rPr>
                <w:rFonts w:ascii="Cambria" w:hAnsi="Cambria" w:cs="Times New Roman"/>
                <w:b/>
                <w:bCs/>
                <w:sz w:val="28"/>
              </w:rPr>
            </w:pPr>
          </w:p>
        </w:tc>
      </w:tr>
      <w:tr w:rsidR="00FB6C17" w14:paraId="34F4776B" w14:textId="77777777" w:rsidTr="00705D04">
        <w:tc>
          <w:tcPr>
            <w:tcW w:w="1915" w:type="dxa"/>
          </w:tcPr>
          <w:p w14:paraId="473F04CC" w14:textId="77777777" w:rsidR="00FB6C17" w:rsidRDefault="00FB6C17" w:rsidP="00705D04">
            <w:pPr>
              <w:spacing w:before="120"/>
              <w:jc w:val="both"/>
              <w:rPr>
                <w:rFonts w:ascii="Cambria" w:hAnsi="Cambria" w:cs="Times New Roman"/>
                <w:b/>
                <w:bCs/>
                <w:sz w:val="28"/>
              </w:rPr>
            </w:pPr>
          </w:p>
        </w:tc>
        <w:tc>
          <w:tcPr>
            <w:tcW w:w="2826" w:type="dxa"/>
          </w:tcPr>
          <w:p w14:paraId="57A7E20C" w14:textId="77777777" w:rsidR="00FB6C17" w:rsidRDefault="00FB6C17" w:rsidP="00705D04">
            <w:pPr>
              <w:spacing w:before="120"/>
              <w:jc w:val="both"/>
              <w:rPr>
                <w:rFonts w:ascii="Cambria" w:hAnsi="Cambria" w:cs="Times New Roman"/>
                <w:b/>
                <w:bCs/>
                <w:sz w:val="28"/>
              </w:rPr>
            </w:pPr>
          </w:p>
        </w:tc>
        <w:tc>
          <w:tcPr>
            <w:tcW w:w="1361" w:type="dxa"/>
          </w:tcPr>
          <w:p w14:paraId="5E97BB54" w14:textId="77777777" w:rsidR="00FB6C17" w:rsidRDefault="00FB6C17" w:rsidP="00705D04">
            <w:pPr>
              <w:spacing w:before="120"/>
              <w:jc w:val="both"/>
              <w:rPr>
                <w:rFonts w:ascii="Cambria" w:hAnsi="Cambria" w:cs="Times New Roman"/>
                <w:b/>
                <w:bCs/>
                <w:sz w:val="28"/>
              </w:rPr>
            </w:pPr>
          </w:p>
        </w:tc>
        <w:tc>
          <w:tcPr>
            <w:tcW w:w="1915" w:type="dxa"/>
          </w:tcPr>
          <w:p w14:paraId="7DFA5E9A" w14:textId="77777777" w:rsidR="00FB6C17" w:rsidRDefault="00FB6C17" w:rsidP="00705D04">
            <w:pPr>
              <w:spacing w:before="120"/>
              <w:jc w:val="both"/>
              <w:rPr>
                <w:rFonts w:ascii="Cambria" w:hAnsi="Cambria" w:cs="Times New Roman"/>
                <w:b/>
                <w:bCs/>
                <w:sz w:val="28"/>
              </w:rPr>
            </w:pPr>
          </w:p>
        </w:tc>
        <w:tc>
          <w:tcPr>
            <w:tcW w:w="1915" w:type="dxa"/>
          </w:tcPr>
          <w:p w14:paraId="090C3907" w14:textId="77777777" w:rsidR="00FB6C17" w:rsidRDefault="00FB6C17" w:rsidP="00705D04">
            <w:pPr>
              <w:spacing w:before="120"/>
              <w:jc w:val="both"/>
              <w:rPr>
                <w:rFonts w:ascii="Cambria" w:hAnsi="Cambria" w:cs="Times New Roman"/>
                <w:b/>
                <w:bCs/>
                <w:sz w:val="28"/>
              </w:rPr>
            </w:pPr>
          </w:p>
        </w:tc>
      </w:tr>
      <w:tr w:rsidR="00FB6C17" w14:paraId="20FA6A8D" w14:textId="77777777" w:rsidTr="00705D04">
        <w:tc>
          <w:tcPr>
            <w:tcW w:w="1915" w:type="dxa"/>
          </w:tcPr>
          <w:p w14:paraId="21960E5A" w14:textId="77777777" w:rsidR="00FB6C17" w:rsidRDefault="00FB6C17" w:rsidP="00705D04">
            <w:pPr>
              <w:spacing w:before="120"/>
              <w:jc w:val="both"/>
              <w:rPr>
                <w:rFonts w:ascii="Cambria" w:hAnsi="Cambria" w:cs="Times New Roman"/>
                <w:b/>
                <w:bCs/>
                <w:sz w:val="28"/>
              </w:rPr>
            </w:pPr>
          </w:p>
        </w:tc>
        <w:tc>
          <w:tcPr>
            <w:tcW w:w="2826" w:type="dxa"/>
          </w:tcPr>
          <w:p w14:paraId="14B15B4E" w14:textId="77777777" w:rsidR="00FB6C17" w:rsidRDefault="00FB6C17" w:rsidP="00705D04">
            <w:pPr>
              <w:spacing w:before="120"/>
              <w:jc w:val="both"/>
              <w:rPr>
                <w:rFonts w:ascii="Cambria" w:hAnsi="Cambria" w:cs="Times New Roman"/>
                <w:b/>
                <w:bCs/>
                <w:sz w:val="28"/>
              </w:rPr>
            </w:pPr>
          </w:p>
        </w:tc>
        <w:tc>
          <w:tcPr>
            <w:tcW w:w="1361" w:type="dxa"/>
          </w:tcPr>
          <w:p w14:paraId="7308732F" w14:textId="77777777" w:rsidR="00FB6C17" w:rsidRDefault="00FB6C17" w:rsidP="00705D04">
            <w:pPr>
              <w:spacing w:before="120"/>
              <w:jc w:val="both"/>
              <w:rPr>
                <w:rFonts w:ascii="Cambria" w:hAnsi="Cambria" w:cs="Times New Roman"/>
                <w:b/>
                <w:bCs/>
                <w:sz w:val="28"/>
              </w:rPr>
            </w:pPr>
          </w:p>
        </w:tc>
        <w:tc>
          <w:tcPr>
            <w:tcW w:w="1915" w:type="dxa"/>
          </w:tcPr>
          <w:p w14:paraId="2637C697" w14:textId="77777777" w:rsidR="00FB6C17" w:rsidRDefault="00FB6C17" w:rsidP="00705D04">
            <w:pPr>
              <w:spacing w:before="120"/>
              <w:jc w:val="both"/>
              <w:rPr>
                <w:rFonts w:ascii="Cambria" w:hAnsi="Cambria" w:cs="Times New Roman"/>
                <w:b/>
                <w:bCs/>
                <w:sz w:val="28"/>
              </w:rPr>
            </w:pPr>
          </w:p>
        </w:tc>
        <w:tc>
          <w:tcPr>
            <w:tcW w:w="1915" w:type="dxa"/>
          </w:tcPr>
          <w:p w14:paraId="44CA53B7" w14:textId="77777777" w:rsidR="00FB6C17" w:rsidRDefault="00FB6C17" w:rsidP="00705D04">
            <w:pPr>
              <w:spacing w:before="120"/>
              <w:jc w:val="both"/>
              <w:rPr>
                <w:rFonts w:ascii="Cambria" w:hAnsi="Cambria" w:cs="Times New Roman"/>
                <w:b/>
                <w:bCs/>
                <w:sz w:val="28"/>
              </w:rPr>
            </w:pPr>
          </w:p>
        </w:tc>
      </w:tr>
      <w:tr w:rsidR="00FB6C17" w14:paraId="36B48F8A" w14:textId="77777777" w:rsidTr="00705D04">
        <w:tc>
          <w:tcPr>
            <w:tcW w:w="1915" w:type="dxa"/>
          </w:tcPr>
          <w:p w14:paraId="41D6593F" w14:textId="77777777" w:rsidR="00FB6C17" w:rsidRDefault="00FB6C17" w:rsidP="00705D04">
            <w:pPr>
              <w:spacing w:before="120"/>
              <w:jc w:val="both"/>
              <w:rPr>
                <w:rFonts w:ascii="Cambria" w:hAnsi="Cambria" w:cs="Times New Roman"/>
                <w:b/>
                <w:bCs/>
                <w:sz w:val="28"/>
              </w:rPr>
            </w:pPr>
          </w:p>
        </w:tc>
        <w:tc>
          <w:tcPr>
            <w:tcW w:w="2826" w:type="dxa"/>
          </w:tcPr>
          <w:p w14:paraId="572A9E4D" w14:textId="77777777" w:rsidR="00FB6C17" w:rsidRDefault="00FB6C17" w:rsidP="00705D04">
            <w:pPr>
              <w:spacing w:before="120"/>
              <w:jc w:val="both"/>
              <w:rPr>
                <w:rFonts w:ascii="Cambria" w:hAnsi="Cambria" w:cs="Times New Roman"/>
                <w:b/>
                <w:bCs/>
                <w:sz w:val="28"/>
              </w:rPr>
            </w:pPr>
          </w:p>
        </w:tc>
        <w:tc>
          <w:tcPr>
            <w:tcW w:w="1361" w:type="dxa"/>
          </w:tcPr>
          <w:p w14:paraId="1907D6B4" w14:textId="77777777" w:rsidR="00FB6C17" w:rsidRDefault="00FB6C17" w:rsidP="00705D04">
            <w:pPr>
              <w:spacing w:before="120"/>
              <w:jc w:val="both"/>
              <w:rPr>
                <w:rFonts w:ascii="Cambria" w:hAnsi="Cambria" w:cs="Times New Roman"/>
                <w:b/>
                <w:bCs/>
                <w:sz w:val="28"/>
              </w:rPr>
            </w:pPr>
          </w:p>
        </w:tc>
        <w:tc>
          <w:tcPr>
            <w:tcW w:w="1915" w:type="dxa"/>
          </w:tcPr>
          <w:p w14:paraId="5CC46BFD" w14:textId="77777777" w:rsidR="00FB6C17" w:rsidRDefault="00FB6C17" w:rsidP="00705D04">
            <w:pPr>
              <w:spacing w:before="120"/>
              <w:jc w:val="both"/>
              <w:rPr>
                <w:rFonts w:ascii="Cambria" w:hAnsi="Cambria" w:cs="Times New Roman"/>
                <w:b/>
                <w:bCs/>
                <w:sz w:val="28"/>
              </w:rPr>
            </w:pPr>
          </w:p>
        </w:tc>
        <w:tc>
          <w:tcPr>
            <w:tcW w:w="1915" w:type="dxa"/>
          </w:tcPr>
          <w:p w14:paraId="766FB661" w14:textId="77777777" w:rsidR="00FB6C17" w:rsidRDefault="00FB6C17" w:rsidP="00705D04">
            <w:pPr>
              <w:spacing w:before="120"/>
              <w:jc w:val="both"/>
              <w:rPr>
                <w:rFonts w:ascii="Cambria" w:hAnsi="Cambria" w:cs="Times New Roman"/>
                <w:b/>
                <w:bCs/>
                <w:sz w:val="28"/>
              </w:rPr>
            </w:pPr>
          </w:p>
        </w:tc>
      </w:tr>
    </w:tbl>
    <w:p w14:paraId="47F374FA" w14:textId="77777777" w:rsidR="00FB6C17" w:rsidRDefault="00FB6C17" w:rsidP="00FB6C17">
      <w:pPr>
        <w:spacing w:after="0"/>
        <w:ind w:left="357"/>
        <w:jc w:val="both"/>
        <w:rPr>
          <w:rFonts w:ascii="Cambria" w:hAnsi="Cambria" w:cs="Times New Roman"/>
          <w:i/>
          <w:iCs/>
          <w:sz w:val="28"/>
        </w:rPr>
      </w:pPr>
      <w:r>
        <w:rPr>
          <w:rFonts w:ascii="Cambria" w:hAnsi="Cambria" w:cs="Times New Roman"/>
          <w:i/>
          <w:iCs/>
          <w:sz w:val="28"/>
        </w:rPr>
        <w:t>Примечание:</w:t>
      </w:r>
    </w:p>
    <w:p w14:paraId="61DB7E79" w14:textId="77777777" w:rsidR="00FB6C17" w:rsidRDefault="00FB6C17" w:rsidP="00FB6C17">
      <w:pPr>
        <w:spacing w:after="0"/>
        <w:ind w:left="357"/>
        <w:jc w:val="both"/>
        <w:rPr>
          <w:rFonts w:ascii="Cambria" w:hAnsi="Cambria" w:cs="Times New Roman"/>
          <w:i/>
          <w:iCs/>
          <w:sz w:val="28"/>
        </w:rPr>
      </w:pPr>
      <w:r>
        <w:rPr>
          <w:rFonts w:ascii="Cambria" w:hAnsi="Cambria" w:cs="Times New Roman"/>
          <w:i/>
          <w:iCs/>
          <w:sz w:val="28"/>
        </w:rPr>
        <w:t>Источник:</w:t>
      </w:r>
    </w:p>
    <w:p w14:paraId="3C8FD820" w14:textId="77777777" w:rsidR="00FB6C17" w:rsidRDefault="00FB6C17" w:rsidP="00FB6C17">
      <w:pPr>
        <w:spacing w:after="0"/>
        <w:ind w:left="357"/>
        <w:jc w:val="both"/>
        <w:rPr>
          <w:rFonts w:ascii="Cambria" w:hAnsi="Cambria" w:cs="Times New Roman"/>
          <w:i/>
          <w:iCs/>
          <w:sz w:val="28"/>
        </w:rPr>
      </w:pPr>
    </w:p>
    <w:p w14:paraId="75631A3D" w14:textId="77777777" w:rsidR="00FB6C17" w:rsidRPr="00DC5A2E" w:rsidRDefault="00FB6C17" w:rsidP="00FB6C17">
      <w:pPr>
        <w:spacing w:after="0"/>
        <w:ind w:left="357"/>
        <w:jc w:val="both"/>
        <w:rPr>
          <w:rFonts w:ascii="Cambria" w:hAnsi="Cambria" w:cs="Times New Roman"/>
          <w:i/>
          <w:iCs/>
          <w:sz w:val="28"/>
        </w:rPr>
      </w:pPr>
    </w:p>
    <w:tbl>
      <w:tblPr>
        <w:tblStyle w:val="a3"/>
        <w:tblW w:w="0" w:type="auto"/>
        <w:tblInd w:w="357" w:type="dxa"/>
        <w:tblLook w:val="04A0" w:firstRow="1" w:lastRow="0" w:firstColumn="1" w:lastColumn="0" w:noHBand="0" w:noVBand="1"/>
      </w:tblPr>
      <w:tblGrid>
        <w:gridCol w:w="9933"/>
      </w:tblGrid>
      <w:tr w:rsidR="00FB6C17" w14:paraId="125AAFF5" w14:textId="77777777" w:rsidTr="000061F8">
        <w:tc>
          <w:tcPr>
            <w:tcW w:w="10289" w:type="dxa"/>
            <w:shd w:val="clear" w:color="auto" w:fill="E6E0D6"/>
          </w:tcPr>
          <w:p w14:paraId="75F29576" w14:textId="74F5711A" w:rsidR="00FB6C17" w:rsidRPr="0026190B" w:rsidRDefault="00FB6C17" w:rsidP="00705D04">
            <w:pPr>
              <w:spacing w:after="160" w:line="259" w:lineRule="auto"/>
              <w:rPr>
                <w:rFonts w:ascii="Cambria" w:hAnsi="Cambria" w:cs="Times New Roman"/>
                <w:b/>
                <w:bCs/>
                <w:color w:val="54B2DA"/>
                <w:sz w:val="28"/>
              </w:rPr>
            </w:pPr>
            <w:r w:rsidRPr="0026190B">
              <w:rPr>
                <w:rFonts w:ascii="Cambria" w:hAnsi="Cambria" w:cs="Times New Roman"/>
                <w:b/>
                <w:bCs/>
                <w:color w:val="54B2DA"/>
                <w:sz w:val="28"/>
              </w:rPr>
              <w:t xml:space="preserve">Пример </w:t>
            </w:r>
            <w:r>
              <w:rPr>
                <w:rFonts w:ascii="Cambria" w:hAnsi="Cambria" w:cs="Times New Roman"/>
                <w:b/>
                <w:bCs/>
                <w:color w:val="54B2DA"/>
                <w:sz w:val="28"/>
              </w:rPr>
              <w:t>7</w:t>
            </w:r>
            <w:r w:rsidRPr="0026190B">
              <w:rPr>
                <w:rFonts w:ascii="Cambria" w:hAnsi="Cambria" w:cs="Times New Roman"/>
                <w:b/>
                <w:bCs/>
                <w:color w:val="54B2DA"/>
                <w:sz w:val="28"/>
              </w:rPr>
              <w:t xml:space="preserve">.1. &lt;Пример дела (укажите </w:t>
            </w:r>
            <w:r w:rsidRPr="009671A4">
              <w:rPr>
                <w:rFonts w:ascii="Cambria" w:hAnsi="Cambria" w:cs="Times New Roman"/>
                <w:b/>
                <w:bCs/>
                <w:color w:val="54B2DA"/>
                <w:sz w:val="28"/>
              </w:rPr>
              <w:t>название</w:t>
            </w:r>
            <w:r w:rsidRPr="0026190B">
              <w:rPr>
                <w:rFonts w:ascii="Cambria" w:hAnsi="Cambria" w:cs="Times New Roman"/>
                <w:b/>
                <w:bCs/>
                <w:color w:val="54B2DA"/>
                <w:sz w:val="28"/>
              </w:rPr>
              <w:t xml:space="preserve"> здесь)&gt;</w:t>
            </w:r>
          </w:p>
          <w:p w14:paraId="765CC115" w14:textId="77777777" w:rsidR="00FB6C17" w:rsidRDefault="00FB6C17" w:rsidP="00705D04">
            <w:pPr>
              <w:spacing w:before="120"/>
              <w:jc w:val="both"/>
              <w:rPr>
                <w:rFonts w:ascii="Cambria" w:hAnsi="Cambria" w:cs="Times New Roman"/>
                <w:b/>
                <w:bCs/>
                <w:sz w:val="28"/>
              </w:rPr>
            </w:pPr>
          </w:p>
          <w:p w14:paraId="5F682E26" w14:textId="77777777" w:rsidR="00FB6C17" w:rsidRDefault="00FB6C17" w:rsidP="00705D04">
            <w:pPr>
              <w:spacing w:before="120"/>
              <w:jc w:val="both"/>
              <w:rPr>
                <w:rFonts w:ascii="Cambria" w:hAnsi="Cambria" w:cs="Times New Roman"/>
                <w:b/>
                <w:bCs/>
                <w:sz w:val="28"/>
              </w:rPr>
            </w:pPr>
          </w:p>
          <w:p w14:paraId="3ABF5AD2" w14:textId="77777777" w:rsidR="00FB6C17" w:rsidRDefault="00FB6C17" w:rsidP="00705D04">
            <w:pPr>
              <w:spacing w:before="120"/>
              <w:jc w:val="both"/>
              <w:rPr>
                <w:rFonts w:ascii="Cambria" w:hAnsi="Cambria" w:cs="Times New Roman"/>
                <w:b/>
                <w:bCs/>
                <w:sz w:val="28"/>
              </w:rPr>
            </w:pPr>
          </w:p>
          <w:p w14:paraId="5A0BFD29" w14:textId="77777777" w:rsidR="00FB6C17" w:rsidRDefault="00FB6C17" w:rsidP="00705D04">
            <w:pPr>
              <w:jc w:val="both"/>
              <w:rPr>
                <w:rFonts w:ascii="Cambria" w:hAnsi="Cambria" w:cs="Times New Roman"/>
                <w:i/>
                <w:iCs/>
                <w:sz w:val="28"/>
              </w:rPr>
            </w:pPr>
            <w:r>
              <w:rPr>
                <w:rFonts w:ascii="Cambria" w:hAnsi="Cambria" w:cs="Times New Roman"/>
                <w:i/>
                <w:iCs/>
                <w:sz w:val="28"/>
              </w:rPr>
              <w:t>Примечание:</w:t>
            </w:r>
          </w:p>
          <w:p w14:paraId="18FBE3B1" w14:textId="77777777" w:rsidR="00FB6C17" w:rsidRPr="00D15B9F" w:rsidRDefault="00FB6C17" w:rsidP="00705D04">
            <w:pPr>
              <w:jc w:val="both"/>
              <w:rPr>
                <w:rFonts w:ascii="Cambria" w:hAnsi="Cambria" w:cs="Times New Roman"/>
                <w:i/>
                <w:iCs/>
                <w:sz w:val="28"/>
              </w:rPr>
            </w:pPr>
            <w:r>
              <w:rPr>
                <w:rFonts w:ascii="Cambria" w:hAnsi="Cambria" w:cs="Times New Roman"/>
                <w:i/>
                <w:iCs/>
                <w:sz w:val="28"/>
              </w:rPr>
              <w:t>Источник:</w:t>
            </w:r>
          </w:p>
        </w:tc>
      </w:tr>
    </w:tbl>
    <w:p w14:paraId="762E1695" w14:textId="77777777" w:rsidR="008D0B77" w:rsidRPr="009058DA" w:rsidRDefault="008D0B77" w:rsidP="009058DA">
      <w:pPr>
        <w:spacing w:before="120"/>
        <w:ind w:left="357"/>
        <w:jc w:val="both"/>
        <w:rPr>
          <w:rFonts w:ascii="Cambria" w:hAnsi="Cambria" w:cs="Times New Roman"/>
          <w:sz w:val="28"/>
        </w:rPr>
      </w:pPr>
    </w:p>
    <w:p w14:paraId="60F35783" w14:textId="77777777" w:rsidR="00705D04" w:rsidRPr="009671A4" w:rsidRDefault="00B20B81" w:rsidP="003765B8">
      <w:pPr>
        <w:tabs>
          <w:tab w:val="left" w:pos="567"/>
        </w:tabs>
        <w:spacing w:after="120"/>
        <w:jc w:val="center"/>
        <w:rPr>
          <w:rFonts w:ascii="Cambria" w:hAnsi="Cambria" w:cs="Times New Roman"/>
          <w:b/>
          <w:bCs/>
          <w:color w:val="000000"/>
          <w:sz w:val="28"/>
          <w:szCs w:val="28"/>
        </w:rPr>
      </w:pPr>
      <w:r>
        <w:rPr>
          <w:rFonts w:ascii="Cambria" w:hAnsi="Cambria" w:cs="Times New Roman"/>
          <w:sz w:val="28"/>
        </w:rPr>
        <w:br w:type="page"/>
      </w:r>
      <w:r w:rsidR="00705D04" w:rsidRPr="009671A4">
        <w:rPr>
          <w:rFonts w:ascii="Cambria" w:hAnsi="Cambria" w:cs="Times New Roman"/>
          <w:b/>
          <w:bCs/>
          <w:color w:val="54B2DA"/>
          <w:sz w:val="28"/>
          <w:szCs w:val="28"/>
        </w:rPr>
        <w:lastRenderedPageBreak/>
        <w:t>ПРИЛОЖЕНИЕ A. ТЕХНИЧЕСКОЕ СООТВЕТСТВИЕ</w:t>
      </w:r>
    </w:p>
    <w:p w14:paraId="66F46136" w14:textId="77777777" w:rsidR="00CF02E3" w:rsidRDefault="003765B8" w:rsidP="00CF02E3">
      <w:pPr>
        <w:tabs>
          <w:tab w:val="left" w:pos="567"/>
        </w:tabs>
        <w:spacing w:after="120"/>
        <w:jc w:val="both"/>
        <w:rPr>
          <w:rFonts w:ascii="Cambria" w:hAnsi="Cambria" w:cs="Times New Roman"/>
          <w:iCs/>
          <w:sz w:val="28"/>
          <w:szCs w:val="28"/>
        </w:rPr>
      </w:pPr>
      <w:r w:rsidRPr="003765B8">
        <w:rPr>
          <w:rFonts w:ascii="Cambria" w:hAnsi="Cambria" w:cs="Times New Roman"/>
          <w:color w:val="000000"/>
          <w:sz w:val="28"/>
          <w:szCs w:val="28"/>
        </w:rPr>
        <w:t xml:space="preserve">1. </w:t>
      </w:r>
      <w:r w:rsidR="00705D04" w:rsidRPr="003765B8">
        <w:rPr>
          <w:rFonts w:ascii="Cambria" w:hAnsi="Cambria" w:cs="Times New Roman"/>
          <w:color w:val="000000"/>
          <w:sz w:val="28"/>
          <w:szCs w:val="28"/>
        </w:rPr>
        <w:t xml:space="preserve">В этом разделе представлен подробный анализ уровня соответствия 40 Рекомендациям ФАТФ в порядке их нумерации. Он не содержит описательного текста о ситуации в стране или рисках и ограничивается анализом технических критериев для каждой рекомендации. Его следует читать вместе с Отчетом о Взаимной Оценке. </w:t>
      </w:r>
    </w:p>
    <w:p w14:paraId="1AD62707" w14:textId="77777777" w:rsidR="00F67F89" w:rsidRDefault="00CF02E3" w:rsidP="00F67F89">
      <w:pPr>
        <w:tabs>
          <w:tab w:val="left" w:pos="567"/>
        </w:tabs>
        <w:spacing w:after="120"/>
        <w:jc w:val="both"/>
        <w:rPr>
          <w:rFonts w:ascii="Cambria" w:hAnsi="Cambria" w:cs="Times New Roman"/>
          <w:iCs/>
          <w:sz w:val="28"/>
          <w:szCs w:val="28"/>
        </w:rPr>
      </w:pPr>
      <w:r>
        <w:rPr>
          <w:rFonts w:ascii="Cambria" w:hAnsi="Cambria" w:cs="Times New Roman"/>
          <w:iCs/>
          <w:sz w:val="28"/>
          <w:szCs w:val="28"/>
        </w:rPr>
        <w:t xml:space="preserve">2. </w:t>
      </w:r>
      <w:r w:rsidR="00705D04" w:rsidRPr="00CF02E3">
        <w:rPr>
          <w:rFonts w:ascii="Cambria" w:hAnsi="Cambria" w:cs="Times New Roman"/>
          <w:color w:val="000000"/>
          <w:sz w:val="28"/>
          <w:szCs w:val="28"/>
        </w:rPr>
        <w:t xml:space="preserve">Настоящий раздел о техническом соответствии распространяется только на Рекомендации, в отношении которых страна внесла изменения в законодательную, нормативную или операционную </w:t>
      </w:r>
      <w:r>
        <w:rPr>
          <w:rFonts w:ascii="Cambria" w:hAnsi="Cambria" w:cs="Times New Roman"/>
          <w:color w:val="000000"/>
          <w:sz w:val="28"/>
          <w:szCs w:val="28"/>
        </w:rPr>
        <w:t>базу</w:t>
      </w:r>
      <w:r w:rsidR="00705D04" w:rsidRPr="00CF02E3">
        <w:rPr>
          <w:rFonts w:ascii="Cambria" w:hAnsi="Cambria" w:cs="Times New Roman"/>
          <w:color w:val="000000"/>
          <w:sz w:val="28"/>
          <w:szCs w:val="28"/>
        </w:rPr>
        <w:t xml:space="preserve"> со времени проведения последней взаимной оценки (датированной [XX]) (или отчетов о прогрессе с пересмотром рейтингов технического соответствия (датированных [XX] и [XX])</w:t>
      </w:r>
      <w:r w:rsidR="00705D04" w:rsidRPr="003765B8">
        <w:rPr>
          <w:rStyle w:val="ac"/>
          <w:rFonts w:ascii="Cambria" w:hAnsi="Cambria" w:cs="Times New Roman"/>
          <w:color w:val="000000"/>
          <w:sz w:val="28"/>
          <w:szCs w:val="28"/>
        </w:rPr>
        <w:footnoteReference w:id="233"/>
      </w:r>
      <w:r w:rsidR="00705D04" w:rsidRPr="00CF02E3">
        <w:rPr>
          <w:rFonts w:ascii="Cambria" w:hAnsi="Cambria" w:cs="Times New Roman"/>
          <w:color w:val="000000"/>
          <w:sz w:val="28"/>
          <w:szCs w:val="28"/>
        </w:rPr>
        <w:t xml:space="preserve">, а также на Рекомендации ФАТФ, в которые были внесены изменения, на соответствие которым страна ранее не оценивалась. Последние Рекомендации обозначены заголовком Рекомендации, выделенным зеленым цветом. </w:t>
      </w:r>
    </w:p>
    <w:p w14:paraId="01938481" w14:textId="578B535A" w:rsidR="00F67F89" w:rsidRDefault="00F67F89" w:rsidP="00F67F89">
      <w:pPr>
        <w:tabs>
          <w:tab w:val="left" w:pos="567"/>
        </w:tabs>
        <w:spacing w:after="120"/>
        <w:jc w:val="both"/>
        <w:rPr>
          <w:rFonts w:ascii="Cambria" w:hAnsi="Cambria" w:cs="Times New Roman"/>
          <w:iCs/>
          <w:sz w:val="28"/>
          <w:szCs w:val="28"/>
        </w:rPr>
      </w:pPr>
      <w:r>
        <w:rPr>
          <w:rFonts w:ascii="Cambria" w:hAnsi="Cambria" w:cs="Times New Roman"/>
          <w:iCs/>
          <w:sz w:val="28"/>
          <w:szCs w:val="28"/>
        </w:rPr>
        <w:t xml:space="preserve">3. </w:t>
      </w:r>
      <w:r w:rsidR="00705D04" w:rsidRPr="00F67F89">
        <w:rPr>
          <w:rFonts w:ascii="Cambria" w:hAnsi="Cambria" w:cs="Times New Roman"/>
          <w:color w:val="000000"/>
          <w:sz w:val="28"/>
          <w:szCs w:val="28"/>
        </w:rPr>
        <w:t xml:space="preserve">Что касается </w:t>
      </w:r>
      <w:r w:rsidR="00705D04" w:rsidRPr="00A07B72">
        <w:rPr>
          <w:rFonts w:ascii="Cambria" w:hAnsi="Cambria" w:cs="Times New Roman"/>
          <w:color w:val="000000"/>
          <w:sz w:val="28"/>
          <w:szCs w:val="28"/>
        </w:rPr>
        <w:t xml:space="preserve">Рекомендаций, которые не </w:t>
      </w:r>
      <w:r w:rsidR="00A07B72" w:rsidRPr="00A07B72">
        <w:rPr>
          <w:rFonts w:ascii="Cambria" w:hAnsi="Cambria" w:cs="Times New Roman"/>
          <w:color w:val="000000"/>
          <w:sz w:val="28"/>
          <w:szCs w:val="28"/>
        </w:rPr>
        <w:t>оцениваются</w:t>
      </w:r>
      <w:r w:rsidR="00705D04" w:rsidRPr="00F67F89">
        <w:rPr>
          <w:rFonts w:ascii="Cambria" w:hAnsi="Cambria" w:cs="Times New Roman"/>
          <w:color w:val="000000"/>
          <w:sz w:val="28"/>
          <w:szCs w:val="28"/>
        </w:rPr>
        <w:t>, то для включения в настоящее приложение была собрана ранее имеющаяся информация из самых последних оценок страны. Такие Рекомендации помечаются сноской с перекрестной ссылкой на дату и источник информации (т.е. на самую последнюю взаимную оценку страны или отчеты</w:t>
      </w:r>
      <w:r w:rsidR="00873B14">
        <w:rPr>
          <w:rFonts w:ascii="Cambria" w:hAnsi="Cambria" w:cs="Times New Roman"/>
          <w:color w:val="000000"/>
          <w:sz w:val="28"/>
          <w:szCs w:val="28"/>
        </w:rPr>
        <w:t xml:space="preserve"> о</w:t>
      </w:r>
      <w:r w:rsidR="00705D04" w:rsidRPr="00F67F89">
        <w:rPr>
          <w:rFonts w:ascii="Cambria" w:hAnsi="Cambria" w:cs="Times New Roman"/>
          <w:color w:val="000000"/>
          <w:sz w:val="28"/>
          <w:szCs w:val="28"/>
        </w:rPr>
        <w:t xml:space="preserve"> прогрессе с пересмотренными рейтингами технического соответствия).</w:t>
      </w:r>
    </w:p>
    <w:p w14:paraId="5E11AB10" w14:textId="60DBFB66" w:rsidR="00705D04" w:rsidRPr="00F67F89" w:rsidRDefault="00F67F89" w:rsidP="00F67F89">
      <w:pPr>
        <w:tabs>
          <w:tab w:val="left" w:pos="567"/>
        </w:tabs>
        <w:spacing w:after="120"/>
        <w:jc w:val="both"/>
        <w:rPr>
          <w:rFonts w:ascii="Cambria" w:hAnsi="Cambria" w:cs="Times New Roman"/>
          <w:iCs/>
          <w:sz w:val="28"/>
          <w:szCs w:val="28"/>
        </w:rPr>
      </w:pPr>
      <w:r>
        <w:rPr>
          <w:rFonts w:ascii="Cambria" w:hAnsi="Cambria" w:cs="Times New Roman"/>
          <w:iCs/>
          <w:sz w:val="28"/>
          <w:szCs w:val="28"/>
        </w:rPr>
        <w:t xml:space="preserve">4. </w:t>
      </w:r>
    </w:p>
    <w:p w14:paraId="319AA226" w14:textId="242C3C7D" w:rsidR="00705D04" w:rsidRPr="00390436" w:rsidRDefault="00390436" w:rsidP="00390436">
      <w:pPr>
        <w:tabs>
          <w:tab w:val="left" w:pos="567"/>
        </w:tabs>
        <w:spacing w:after="120"/>
        <w:jc w:val="both"/>
        <w:rPr>
          <w:rFonts w:ascii="Cambria" w:hAnsi="Cambria" w:cs="Times New Roman"/>
          <w:b/>
          <w:iCs/>
          <w:color w:val="00B050"/>
          <w:sz w:val="28"/>
          <w:szCs w:val="28"/>
        </w:rPr>
      </w:pPr>
      <w:r>
        <w:rPr>
          <w:rFonts w:ascii="Cambria" w:hAnsi="Cambria" w:cs="Times New Roman"/>
          <w:b/>
          <w:iCs/>
          <w:color w:val="00B050"/>
          <w:sz w:val="28"/>
          <w:szCs w:val="28"/>
        </w:rPr>
        <w:t xml:space="preserve">1. </w:t>
      </w:r>
      <w:r w:rsidR="00705D04" w:rsidRPr="00390436">
        <w:rPr>
          <w:rFonts w:ascii="Cambria" w:hAnsi="Cambria" w:cs="Times New Roman"/>
          <w:b/>
          <w:iCs/>
          <w:color w:val="00B050"/>
          <w:sz w:val="28"/>
          <w:szCs w:val="28"/>
        </w:rPr>
        <w:t>Рекомендация 1 – Оценка рисков и применение риск-ориентированного подхода</w:t>
      </w:r>
    </w:p>
    <w:p w14:paraId="144B552A" w14:textId="77777777" w:rsidR="00705D04" w:rsidRPr="003765B8" w:rsidRDefault="00705D04" w:rsidP="004C1C48">
      <w:pPr>
        <w:shd w:val="clear" w:color="auto" w:fill="D9D9D9" w:themeFill="background1" w:themeFillShade="D9"/>
        <w:tabs>
          <w:tab w:val="left" w:pos="567"/>
        </w:tabs>
        <w:spacing w:after="120"/>
        <w:jc w:val="both"/>
        <w:rPr>
          <w:rFonts w:ascii="Cambria" w:hAnsi="Cambria" w:cs="Times New Roman"/>
          <w:color w:val="000000"/>
          <w:sz w:val="28"/>
          <w:szCs w:val="28"/>
        </w:rPr>
      </w:pPr>
      <w:r w:rsidRPr="003765B8">
        <w:rPr>
          <w:rFonts w:ascii="Cambria" w:hAnsi="Cambria" w:cs="Times New Roman"/>
          <w:color w:val="000000"/>
          <w:sz w:val="28"/>
          <w:szCs w:val="28"/>
        </w:rPr>
        <w:t xml:space="preserve">Во вступительном абзаце к каждой Рекомендации следует указать: </w:t>
      </w:r>
    </w:p>
    <w:p w14:paraId="290ED911" w14:textId="77777777" w:rsidR="00705D04" w:rsidRPr="003765B8" w:rsidRDefault="00705D04" w:rsidP="004C1C48">
      <w:pPr>
        <w:pStyle w:val="ad"/>
        <w:numPr>
          <w:ilvl w:val="0"/>
          <w:numId w:val="42"/>
        </w:numPr>
        <w:shd w:val="clear" w:color="auto" w:fill="D9D9D9" w:themeFill="background1" w:themeFillShade="D9"/>
        <w:spacing w:after="120"/>
        <w:ind w:left="709"/>
        <w:contextualSpacing w:val="0"/>
        <w:jc w:val="both"/>
        <w:rPr>
          <w:rFonts w:ascii="Cambria" w:hAnsi="Cambria" w:cs="Times New Roman"/>
          <w:iCs/>
          <w:sz w:val="28"/>
          <w:szCs w:val="28"/>
        </w:rPr>
      </w:pPr>
      <w:r w:rsidRPr="003765B8">
        <w:rPr>
          <w:rFonts w:ascii="Cambria" w:hAnsi="Cambria" w:cs="Times New Roman"/>
          <w:color w:val="000000"/>
          <w:sz w:val="28"/>
          <w:szCs w:val="28"/>
        </w:rPr>
        <w:t>рейтинг, указанный в предыдущем ОВО, где это применимо, и основные выявленные недостатки;</w:t>
      </w:r>
    </w:p>
    <w:p w14:paraId="39AA2C7B" w14:textId="77777777" w:rsidR="00705D04" w:rsidRPr="003765B8" w:rsidRDefault="00705D04" w:rsidP="004C1C48">
      <w:pPr>
        <w:pStyle w:val="ad"/>
        <w:numPr>
          <w:ilvl w:val="0"/>
          <w:numId w:val="42"/>
        </w:numPr>
        <w:shd w:val="clear" w:color="auto" w:fill="D9D9D9" w:themeFill="background1" w:themeFillShade="D9"/>
        <w:spacing w:after="120"/>
        <w:ind w:left="709"/>
        <w:contextualSpacing w:val="0"/>
        <w:jc w:val="both"/>
        <w:rPr>
          <w:rFonts w:ascii="Cambria" w:hAnsi="Cambria" w:cs="Times New Roman"/>
          <w:iCs/>
          <w:sz w:val="28"/>
          <w:szCs w:val="28"/>
        </w:rPr>
      </w:pPr>
      <w:r w:rsidRPr="003765B8">
        <w:rPr>
          <w:rFonts w:ascii="Cambria" w:hAnsi="Cambria" w:cs="Times New Roman"/>
          <w:color w:val="000000"/>
          <w:sz w:val="28"/>
          <w:szCs w:val="28"/>
        </w:rPr>
        <w:t>любые выводы, сделанные в ходе отчета о прогрессе, о том, устранила ли страна свои недостатки;</w:t>
      </w:r>
    </w:p>
    <w:p w14:paraId="50793337" w14:textId="77777777" w:rsidR="00705D04" w:rsidRPr="003765B8" w:rsidRDefault="00705D04" w:rsidP="004C1C48">
      <w:pPr>
        <w:pStyle w:val="ad"/>
        <w:numPr>
          <w:ilvl w:val="0"/>
          <w:numId w:val="42"/>
        </w:numPr>
        <w:shd w:val="clear" w:color="auto" w:fill="D9D9D9" w:themeFill="background1" w:themeFillShade="D9"/>
        <w:spacing w:after="120"/>
        <w:ind w:left="709"/>
        <w:contextualSpacing w:val="0"/>
        <w:jc w:val="both"/>
        <w:rPr>
          <w:rFonts w:ascii="Cambria" w:hAnsi="Cambria" w:cs="Times New Roman"/>
          <w:iCs/>
          <w:sz w:val="28"/>
          <w:szCs w:val="28"/>
        </w:rPr>
      </w:pPr>
      <w:r w:rsidRPr="003765B8">
        <w:rPr>
          <w:rFonts w:ascii="Cambria" w:hAnsi="Cambria" w:cs="Times New Roman"/>
          <w:color w:val="000000"/>
          <w:sz w:val="28"/>
          <w:szCs w:val="28"/>
        </w:rPr>
        <w:t xml:space="preserve">указание на наличие новых требований ФАТФ, на соответствие которым страна еще не оценивалась, по сравнению с </w:t>
      </w:r>
      <w:r w:rsidRPr="003765B8">
        <w:rPr>
          <w:rFonts w:ascii="Cambria" w:hAnsi="Cambria" w:cs="Times New Roman"/>
          <w:i/>
          <w:color w:val="000000"/>
          <w:sz w:val="28"/>
          <w:szCs w:val="28"/>
        </w:rPr>
        <w:t>Методологией 2013 года</w:t>
      </w:r>
      <w:r w:rsidRPr="003765B8">
        <w:rPr>
          <w:rFonts w:ascii="Cambria" w:hAnsi="Cambria" w:cs="Times New Roman"/>
          <w:color w:val="000000"/>
          <w:sz w:val="28"/>
          <w:szCs w:val="28"/>
        </w:rPr>
        <w:t>; и</w:t>
      </w:r>
    </w:p>
    <w:p w14:paraId="54AE983A" w14:textId="77777777" w:rsidR="00705D04" w:rsidRPr="003765B8" w:rsidRDefault="00705D04" w:rsidP="004C1C48">
      <w:pPr>
        <w:pStyle w:val="ad"/>
        <w:numPr>
          <w:ilvl w:val="0"/>
          <w:numId w:val="42"/>
        </w:numPr>
        <w:shd w:val="clear" w:color="auto" w:fill="D9D9D9" w:themeFill="background1" w:themeFillShade="D9"/>
        <w:spacing w:after="120"/>
        <w:ind w:left="709"/>
        <w:contextualSpacing w:val="0"/>
        <w:jc w:val="both"/>
        <w:rPr>
          <w:rFonts w:ascii="Cambria" w:hAnsi="Cambria" w:cs="Times New Roman"/>
          <w:iCs/>
          <w:sz w:val="28"/>
          <w:szCs w:val="28"/>
        </w:rPr>
      </w:pPr>
      <w:r w:rsidRPr="003765B8">
        <w:rPr>
          <w:rFonts w:ascii="Cambria" w:hAnsi="Cambria" w:cs="Times New Roman"/>
          <w:color w:val="000000"/>
          <w:sz w:val="28"/>
          <w:szCs w:val="28"/>
        </w:rPr>
        <w:t>основные изменения, внесенные в соответствующие законы, нормативные акты и другие элементы в стране с момента проведения последней оценки.</w:t>
      </w:r>
    </w:p>
    <w:p w14:paraId="4912BB57" w14:textId="25B715FA" w:rsidR="00705D04" w:rsidRPr="003765B8" w:rsidRDefault="00705D04" w:rsidP="003765B8">
      <w:pPr>
        <w:tabs>
          <w:tab w:val="left" w:pos="567"/>
        </w:tabs>
        <w:spacing w:after="120"/>
        <w:jc w:val="both"/>
        <w:rPr>
          <w:rFonts w:ascii="Cambria" w:hAnsi="Cambria" w:cs="Times New Roman"/>
          <w:iCs/>
          <w:sz w:val="28"/>
          <w:szCs w:val="28"/>
        </w:rPr>
      </w:pPr>
      <w:r w:rsidRPr="00063705">
        <w:rPr>
          <w:rFonts w:ascii="Cambria" w:hAnsi="Cambria" w:cs="Times New Roman"/>
          <w:color w:val="000000"/>
          <w:sz w:val="28"/>
          <w:szCs w:val="28"/>
          <w:shd w:val="clear" w:color="auto" w:fill="D9D9D9" w:themeFill="background1" w:themeFillShade="D9"/>
        </w:rPr>
        <w:t xml:space="preserve">Все страны должны оцениваться на основе Стандартов и </w:t>
      </w:r>
      <w:r w:rsidRPr="00063705">
        <w:rPr>
          <w:rFonts w:ascii="Cambria" w:hAnsi="Cambria" w:cs="Times New Roman"/>
          <w:i/>
          <w:iCs/>
          <w:color w:val="000000"/>
          <w:sz w:val="28"/>
          <w:szCs w:val="28"/>
          <w:shd w:val="clear" w:color="auto" w:fill="D9D9D9" w:themeFill="background1" w:themeFillShade="D9"/>
        </w:rPr>
        <w:t>Методологии</w:t>
      </w:r>
      <w:r w:rsidRPr="00063705">
        <w:rPr>
          <w:rFonts w:ascii="Cambria" w:hAnsi="Cambria" w:cs="Times New Roman"/>
          <w:color w:val="000000"/>
          <w:sz w:val="28"/>
          <w:szCs w:val="28"/>
          <w:shd w:val="clear" w:color="auto" w:fill="D9D9D9" w:themeFill="background1" w:themeFillShade="D9"/>
        </w:rPr>
        <w:t xml:space="preserve"> ФАТФ в том виде, в каком они существуют на дату представления страной информации о техническом соответствии. Для любой Рекомендации ФАТФ, пересмотренной в </w:t>
      </w:r>
      <w:r w:rsidRPr="00063705">
        <w:rPr>
          <w:rFonts w:ascii="Cambria" w:hAnsi="Cambria" w:cs="Times New Roman"/>
          <w:color w:val="000000"/>
          <w:sz w:val="28"/>
          <w:szCs w:val="28"/>
          <w:shd w:val="clear" w:color="auto" w:fill="D9D9D9" w:themeFill="background1" w:themeFillShade="D9"/>
        </w:rPr>
        <w:lastRenderedPageBreak/>
        <w:t xml:space="preserve">течение 24 месяцев, предшествующих выездной миссии, вступительный абзац должен содержать сноску, в которой четко указано, что этот аспект оценки был проведен в соответствии с недавно измененными </w:t>
      </w:r>
      <w:r w:rsidR="00E913A8" w:rsidRPr="00063705">
        <w:rPr>
          <w:rFonts w:ascii="Cambria" w:hAnsi="Cambria" w:cs="Times New Roman"/>
          <w:color w:val="000000"/>
          <w:sz w:val="28"/>
          <w:szCs w:val="28"/>
          <w:shd w:val="clear" w:color="auto" w:fill="D9D9D9" w:themeFill="background1" w:themeFillShade="D9"/>
        </w:rPr>
        <w:t>С</w:t>
      </w:r>
      <w:r w:rsidRPr="00063705">
        <w:rPr>
          <w:rFonts w:ascii="Cambria" w:hAnsi="Cambria" w:cs="Times New Roman"/>
          <w:color w:val="000000"/>
          <w:sz w:val="28"/>
          <w:szCs w:val="28"/>
          <w:shd w:val="clear" w:color="auto" w:fill="D9D9D9" w:themeFill="background1" w:themeFillShade="D9"/>
        </w:rPr>
        <w:t>тандартами</w:t>
      </w:r>
      <w:r w:rsidRPr="003765B8">
        <w:rPr>
          <w:rFonts w:ascii="Cambria" w:hAnsi="Cambria" w:cs="Times New Roman"/>
          <w:color w:val="000000"/>
          <w:sz w:val="28"/>
          <w:szCs w:val="28"/>
        </w:rPr>
        <w:t>.</w:t>
      </w:r>
    </w:p>
    <w:p w14:paraId="6EA9E360" w14:textId="77777777" w:rsidR="00705D04" w:rsidRPr="003765B8" w:rsidRDefault="00705D04" w:rsidP="003765B8">
      <w:pPr>
        <w:tabs>
          <w:tab w:val="left" w:pos="567"/>
        </w:tabs>
        <w:spacing w:after="120"/>
        <w:jc w:val="both"/>
        <w:rPr>
          <w:rFonts w:ascii="Cambria" w:hAnsi="Cambria" w:cs="Times New Roman"/>
          <w:b/>
          <w:color w:val="000000"/>
          <w:sz w:val="28"/>
          <w:szCs w:val="28"/>
        </w:rPr>
      </w:pPr>
      <w:r w:rsidRPr="003765B8">
        <w:rPr>
          <w:rFonts w:ascii="Cambria" w:hAnsi="Cambria" w:cs="Times New Roman"/>
          <w:b/>
          <w:color w:val="000000"/>
          <w:sz w:val="28"/>
          <w:szCs w:val="28"/>
        </w:rPr>
        <w:t xml:space="preserve">Критерий 1.1 – (Соответствует/Соответствует в значительной степени/Частично соответствует/Не соответствует) </w:t>
      </w:r>
    </w:p>
    <w:p w14:paraId="0684D3DD" w14:textId="77777777" w:rsidR="00705D04" w:rsidRPr="008D0915" w:rsidRDefault="00705D04" w:rsidP="008D0915">
      <w:pPr>
        <w:shd w:val="clear" w:color="auto" w:fill="D9D9D9" w:themeFill="background1" w:themeFillShade="D9"/>
        <w:tabs>
          <w:tab w:val="left" w:pos="567"/>
        </w:tabs>
        <w:spacing w:after="120"/>
        <w:jc w:val="both"/>
        <w:rPr>
          <w:rFonts w:ascii="Cambria" w:hAnsi="Cambria" w:cs="Times New Roman"/>
          <w:color w:val="000000"/>
          <w:sz w:val="28"/>
          <w:szCs w:val="28"/>
        </w:rPr>
      </w:pPr>
      <w:r w:rsidRPr="008D0915">
        <w:rPr>
          <w:rFonts w:ascii="Cambria" w:hAnsi="Cambria" w:cs="Times New Roman"/>
          <w:color w:val="000000"/>
          <w:sz w:val="28"/>
          <w:szCs w:val="28"/>
        </w:rPr>
        <w:t xml:space="preserve">Каждый из критериев должен быть рассмотрен, как правило, в одном абзаце. </w:t>
      </w:r>
    </w:p>
    <w:p w14:paraId="30C06DAC" w14:textId="72144BF9" w:rsidR="00705D04" w:rsidRPr="003765B8" w:rsidRDefault="00705D04" w:rsidP="008D0915">
      <w:pPr>
        <w:shd w:val="clear" w:color="auto" w:fill="D9D9D9" w:themeFill="background1" w:themeFillShade="D9"/>
        <w:tabs>
          <w:tab w:val="left" w:pos="567"/>
        </w:tabs>
        <w:spacing w:after="120"/>
        <w:jc w:val="both"/>
        <w:rPr>
          <w:rFonts w:ascii="Cambria" w:hAnsi="Cambria" w:cs="Times New Roman"/>
          <w:color w:val="000000"/>
          <w:sz w:val="28"/>
          <w:szCs w:val="28"/>
        </w:rPr>
      </w:pPr>
      <w:r w:rsidRPr="008D0915">
        <w:rPr>
          <w:rFonts w:ascii="Cambria" w:hAnsi="Cambria" w:cs="Times New Roman"/>
          <w:color w:val="000000"/>
          <w:sz w:val="28"/>
          <w:szCs w:val="28"/>
        </w:rPr>
        <w:t>Если один или несколько критериев были рассмотрены ранее и соответствующие законы, принудительные меры или другие элементы не изменились, экспертам не следует повторять предыдущий анализ. Вместо этого в них следует кратко изложить выводы и включить ссылку на отчет, в котором содержится подробный анализ (включая номера параграфов, где это возможно). Такие ссылки следует делать только на Отчеты о взаимной оценке (ОВО), Программы оценки финансового сектора (</w:t>
      </w:r>
      <w:r w:rsidR="003A289B" w:rsidRPr="008D0915">
        <w:rPr>
          <w:rFonts w:ascii="Cambria" w:hAnsi="Cambria" w:cs="Times New Roman"/>
          <w:color w:val="000000"/>
          <w:sz w:val="28"/>
          <w:szCs w:val="28"/>
          <w:lang w:val="en-GB"/>
        </w:rPr>
        <w:t>FSAP</w:t>
      </w:r>
      <w:r w:rsidRPr="008D0915">
        <w:rPr>
          <w:rFonts w:ascii="Cambria" w:hAnsi="Cambria" w:cs="Times New Roman"/>
          <w:color w:val="000000"/>
          <w:sz w:val="28"/>
          <w:szCs w:val="28"/>
        </w:rPr>
        <w:t>) или Отчеты о прогрессе (ОП) с Пересмотром рейтингов технического соответствия (</w:t>
      </w:r>
      <w:r w:rsidR="004842BB" w:rsidRPr="008D0915">
        <w:rPr>
          <w:rFonts w:ascii="Cambria" w:hAnsi="Cambria" w:cs="Times New Roman"/>
          <w:color w:val="000000"/>
          <w:sz w:val="28"/>
          <w:szCs w:val="28"/>
          <w:lang w:val="en-GB"/>
        </w:rPr>
        <w:t>TCRR</w:t>
      </w:r>
      <w:r w:rsidRPr="008D0915">
        <w:rPr>
          <w:rFonts w:ascii="Cambria" w:hAnsi="Cambria" w:cs="Times New Roman"/>
          <w:color w:val="000000"/>
          <w:sz w:val="28"/>
          <w:szCs w:val="28"/>
        </w:rPr>
        <w:t xml:space="preserve">), которые являются общедоступными; были проанализированы, рассмотрены и приняты </w:t>
      </w:r>
      <w:r w:rsidR="004D6DF7" w:rsidRPr="008D0915">
        <w:rPr>
          <w:rFonts w:ascii="Cambria" w:hAnsi="Cambria" w:cs="Times New Roman"/>
          <w:color w:val="000000"/>
          <w:sz w:val="28"/>
          <w:szCs w:val="28"/>
        </w:rPr>
        <w:t xml:space="preserve">оценочным </w:t>
      </w:r>
      <w:r w:rsidRPr="008D0915">
        <w:rPr>
          <w:rFonts w:ascii="Cambria" w:hAnsi="Cambria" w:cs="Times New Roman"/>
          <w:color w:val="000000"/>
          <w:sz w:val="28"/>
          <w:szCs w:val="28"/>
        </w:rPr>
        <w:t>органом; и если оценщики считают, что анализ и выводы были правильными.</w:t>
      </w:r>
      <w:r w:rsidRPr="003765B8">
        <w:rPr>
          <w:rFonts w:ascii="Cambria" w:hAnsi="Cambria" w:cs="Times New Roman"/>
          <w:color w:val="000000"/>
          <w:sz w:val="28"/>
          <w:szCs w:val="28"/>
        </w:rPr>
        <w:t xml:space="preserve"> </w:t>
      </w:r>
    </w:p>
    <w:p w14:paraId="613C35A6" w14:textId="77777777" w:rsidR="00705D04" w:rsidRPr="003765B8" w:rsidRDefault="00705D04" w:rsidP="009D52B4">
      <w:pPr>
        <w:shd w:val="clear" w:color="auto" w:fill="D9D9D9" w:themeFill="background1" w:themeFillShade="D9"/>
        <w:tabs>
          <w:tab w:val="left" w:pos="567"/>
        </w:tabs>
        <w:spacing w:after="120"/>
        <w:jc w:val="both"/>
        <w:rPr>
          <w:rFonts w:ascii="Cambria" w:hAnsi="Cambria" w:cs="Times New Roman"/>
          <w:iCs/>
          <w:sz w:val="28"/>
          <w:szCs w:val="28"/>
        </w:rPr>
      </w:pPr>
      <w:r w:rsidRPr="009D52B4">
        <w:rPr>
          <w:rFonts w:ascii="Cambria" w:hAnsi="Cambria" w:cs="Times New Roman"/>
          <w:color w:val="000000"/>
          <w:sz w:val="28"/>
          <w:szCs w:val="28"/>
        </w:rPr>
        <w:t xml:space="preserve">По каждому критерию, а также перед описательной частью, команда оценщиков должна указать в скобках, соответствует ли страна требованиям ФАТФ. Эти </w:t>
      </w:r>
      <w:proofErr w:type="spellStart"/>
      <w:r w:rsidRPr="009D52B4">
        <w:rPr>
          <w:rFonts w:ascii="Cambria" w:hAnsi="Cambria" w:cs="Times New Roman"/>
          <w:color w:val="000000"/>
          <w:sz w:val="28"/>
          <w:szCs w:val="28"/>
        </w:rPr>
        <w:t>подрейтинги</w:t>
      </w:r>
      <w:proofErr w:type="spellEnd"/>
      <w:r w:rsidRPr="009D52B4">
        <w:rPr>
          <w:rFonts w:ascii="Cambria" w:hAnsi="Cambria" w:cs="Times New Roman"/>
          <w:color w:val="000000"/>
          <w:sz w:val="28"/>
          <w:szCs w:val="28"/>
        </w:rPr>
        <w:t xml:space="preserve"> в конечном итоге будут удалены перед публикацией, но послужат основой для обсуждения в преддверии и во время Пленарного заседания.</w:t>
      </w:r>
    </w:p>
    <w:p w14:paraId="5DE31D29" w14:textId="77777777" w:rsidR="00705D04" w:rsidRPr="003765B8" w:rsidRDefault="00705D04" w:rsidP="003765B8">
      <w:pPr>
        <w:tabs>
          <w:tab w:val="left" w:pos="567"/>
        </w:tabs>
        <w:spacing w:after="120"/>
        <w:jc w:val="both"/>
        <w:rPr>
          <w:rFonts w:ascii="Cambria" w:hAnsi="Cambria" w:cs="Times New Roman"/>
          <w:b/>
          <w:color w:val="000000"/>
          <w:sz w:val="28"/>
          <w:szCs w:val="28"/>
        </w:rPr>
      </w:pPr>
      <w:r w:rsidRPr="003765B8">
        <w:rPr>
          <w:rFonts w:ascii="Cambria" w:hAnsi="Cambria" w:cs="Times New Roman"/>
          <w:b/>
          <w:color w:val="000000"/>
          <w:sz w:val="28"/>
          <w:szCs w:val="28"/>
        </w:rPr>
        <w:t xml:space="preserve">Критерий 1.2 – (Соответствует/Соответствует в значительной степени/Частично соответствует/Не соответствует) </w:t>
      </w:r>
    </w:p>
    <w:p w14:paraId="6CE29166" w14:textId="478FFA1F" w:rsidR="00705D04" w:rsidRPr="003765B8" w:rsidRDefault="00705D04" w:rsidP="00437B1C">
      <w:pPr>
        <w:shd w:val="clear" w:color="auto" w:fill="D9D9D9" w:themeFill="background1" w:themeFillShade="D9"/>
        <w:tabs>
          <w:tab w:val="left" w:pos="567"/>
        </w:tabs>
        <w:spacing w:after="120"/>
        <w:jc w:val="both"/>
        <w:rPr>
          <w:rFonts w:ascii="Cambria" w:hAnsi="Cambria" w:cs="Times New Roman"/>
          <w:color w:val="000000"/>
          <w:sz w:val="28"/>
          <w:szCs w:val="28"/>
        </w:rPr>
      </w:pPr>
      <w:r w:rsidRPr="003765B8">
        <w:rPr>
          <w:rFonts w:ascii="Cambria" w:hAnsi="Cambria" w:cs="Times New Roman"/>
          <w:color w:val="000000"/>
          <w:sz w:val="28"/>
          <w:szCs w:val="28"/>
        </w:rPr>
        <w:t>Оценщики должны включать только свой анализ относительно соответствия критери</w:t>
      </w:r>
      <w:r w:rsidR="00B56A4D">
        <w:rPr>
          <w:rFonts w:ascii="Cambria" w:hAnsi="Cambria" w:cs="Times New Roman"/>
          <w:color w:val="000000"/>
          <w:sz w:val="28"/>
          <w:szCs w:val="28"/>
        </w:rPr>
        <w:t>ю</w:t>
      </w:r>
      <w:r w:rsidRPr="003765B8">
        <w:rPr>
          <w:rFonts w:ascii="Cambria" w:hAnsi="Cambria" w:cs="Times New Roman"/>
          <w:color w:val="000000"/>
          <w:sz w:val="28"/>
          <w:szCs w:val="28"/>
        </w:rPr>
        <w:t xml:space="preserve">. Общее описание ситуации в стране, контекста или правовой и институциональной основы должно быть включено в основной отчет, а не в это приложение (хотя оценщики могут ссылаться на любые соответствующие </w:t>
      </w:r>
      <w:r w:rsidR="00B56A4D">
        <w:rPr>
          <w:rFonts w:ascii="Cambria" w:hAnsi="Cambria" w:cs="Times New Roman"/>
          <w:color w:val="000000"/>
          <w:sz w:val="28"/>
          <w:szCs w:val="28"/>
        </w:rPr>
        <w:t>положения</w:t>
      </w:r>
      <w:r w:rsidRPr="003765B8">
        <w:rPr>
          <w:rFonts w:ascii="Cambria" w:hAnsi="Cambria" w:cs="Times New Roman"/>
          <w:color w:val="000000"/>
          <w:sz w:val="28"/>
          <w:szCs w:val="28"/>
        </w:rPr>
        <w:t xml:space="preserve"> в основном отчете). </w:t>
      </w:r>
    </w:p>
    <w:p w14:paraId="14A64775" w14:textId="32AEB177" w:rsidR="00705D04" w:rsidRPr="003765B8" w:rsidRDefault="00705D04" w:rsidP="006834BF">
      <w:pPr>
        <w:shd w:val="clear" w:color="auto" w:fill="D9D9D9" w:themeFill="background1" w:themeFillShade="D9"/>
        <w:tabs>
          <w:tab w:val="left" w:pos="567"/>
        </w:tabs>
        <w:spacing w:after="120"/>
        <w:jc w:val="both"/>
        <w:rPr>
          <w:rFonts w:ascii="Cambria" w:hAnsi="Cambria" w:cs="Times New Roman"/>
          <w:color w:val="000000"/>
          <w:sz w:val="28"/>
          <w:szCs w:val="28"/>
        </w:rPr>
      </w:pPr>
      <w:r w:rsidRPr="003765B8">
        <w:rPr>
          <w:rFonts w:ascii="Cambria" w:hAnsi="Cambria" w:cs="Times New Roman"/>
          <w:color w:val="000000"/>
          <w:sz w:val="28"/>
          <w:szCs w:val="28"/>
        </w:rPr>
        <w:t>Оценщики могут уделять больше внимания своему анализу, когда это необходимо, особенно сложным критериям или критериям, которые применимы к ряду различных секторов. В таких случаях может быть полезно изложить свой анализ в виде таблицы. Однако оценщикам следует помнить, что общий объем этого технического приложения, как правило, должен быть ограничен максимум 60 страницами.</w:t>
      </w:r>
    </w:p>
    <w:p w14:paraId="4A100C4D" w14:textId="77777777" w:rsidR="00705D04" w:rsidRPr="003765B8" w:rsidRDefault="00705D04" w:rsidP="003765B8">
      <w:pPr>
        <w:tabs>
          <w:tab w:val="left" w:pos="567"/>
        </w:tabs>
        <w:spacing w:after="120"/>
        <w:jc w:val="both"/>
        <w:rPr>
          <w:rFonts w:ascii="Cambria" w:hAnsi="Cambria" w:cs="Times New Roman"/>
          <w:b/>
          <w:color w:val="000000"/>
          <w:sz w:val="28"/>
          <w:szCs w:val="28"/>
        </w:rPr>
      </w:pPr>
      <w:r w:rsidRPr="003765B8">
        <w:rPr>
          <w:rFonts w:ascii="Cambria" w:hAnsi="Cambria" w:cs="Times New Roman"/>
          <w:b/>
          <w:color w:val="000000"/>
          <w:sz w:val="28"/>
          <w:szCs w:val="28"/>
        </w:rPr>
        <w:t xml:space="preserve">Оценка и заключение </w:t>
      </w:r>
    </w:p>
    <w:p w14:paraId="64B4B3AC" w14:textId="77777777" w:rsidR="00705D04" w:rsidRPr="003765B8" w:rsidRDefault="00705D04" w:rsidP="008E0E2C">
      <w:pPr>
        <w:shd w:val="clear" w:color="auto" w:fill="D9D9D9" w:themeFill="background1" w:themeFillShade="D9"/>
        <w:tabs>
          <w:tab w:val="left" w:pos="567"/>
        </w:tabs>
        <w:spacing w:after="120"/>
        <w:jc w:val="both"/>
        <w:rPr>
          <w:rFonts w:ascii="Cambria" w:hAnsi="Cambria" w:cs="Times New Roman"/>
          <w:color w:val="000000"/>
          <w:sz w:val="28"/>
          <w:szCs w:val="28"/>
        </w:rPr>
      </w:pPr>
      <w:r w:rsidRPr="003765B8">
        <w:rPr>
          <w:rFonts w:ascii="Cambria" w:hAnsi="Cambria" w:cs="Times New Roman"/>
          <w:color w:val="000000"/>
          <w:sz w:val="28"/>
          <w:szCs w:val="28"/>
        </w:rPr>
        <w:t xml:space="preserve">Оценщики должны изложить свое заключение о соответствующем рейтинге технического соответствия и обосновать его. Они должны четко указывать, какое значение они придают каждому из критериев, которые особенно влияют на рейтинг (в том числе с учетом рисков и контекста, присущего стране, как </w:t>
      </w:r>
      <w:r w:rsidRPr="003765B8">
        <w:rPr>
          <w:rFonts w:ascii="Cambria" w:hAnsi="Cambria" w:cs="Times New Roman"/>
          <w:color w:val="000000"/>
          <w:sz w:val="28"/>
          <w:szCs w:val="28"/>
        </w:rPr>
        <w:lastRenderedPageBreak/>
        <w:t xml:space="preserve">указано в основном ОВО). </w:t>
      </w:r>
      <w:r w:rsidRPr="003765B8">
        <w:rPr>
          <w:rFonts w:ascii="Cambria" w:hAnsi="Cambria" w:cs="Times New Roman"/>
          <w:b/>
          <w:color w:val="000000"/>
          <w:sz w:val="28"/>
          <w:szCs w:val="28"/>
        </w:rPr>
        <w:t>Рейтинг должен быть выделен жирным шрифтом в конце абзаца</w:t>
      </w:r>
      <w:r w:rsidRPr="003765B8">
        <w:rPr>
          <w:rFonts w:ascii="Cambria" w:hAnsi="Cambria" w:cs="Times New Roman"/>
          <w:color w:val="000000"/>
          <w:sz w:val="28"/>
          <w:szCs w:val="28"/>
        </w:rPr>
        <w:t>.</w:t>
      </w:r>
    </w:p>
    <w:p w14:paraId="3CFCB4E6" w14:textId="4A5BAA26" w:rsidR="00705D04" w:rsidRPr="009613C1" w:rsidRDefault="009613C1" w:rsidP="009613C1">
      <w:pPr>
        <w:tabs>
          <w:tab w:val="left" w:pos="567"/>
        </w:tabs>
        <w:jc w:val="both"/>
        <w:rPr>
          <w:rFonts w:ascii="Cambria" w:hAnsi="Cambria" w:cs="Times New Roman"/>
          <w:b/>
          <w:iCs/>
          <w:color w:val="00B050"/>
          <w:sz w:val="28"/>
          <w:szCs w:val="28"/>
        </w:rPr>
      </w:pPr>
      <w:r>
        <w:rPr>
          <w:rFonts w:ascii="Cambria" w:hAnsi="Cambria" w:cs="Times New Roman"/>
          <w:b/>
          <w:iCs/>
          <w:color w:val="32C235"/>
          <w:sz w:val="28"/>
          <w:szCs w:val="28"/>
        </w:rPr>
        <w:t xml:space="preserve">2. </w:t>
      </w:r>
      <w:r w:rsidR="00705D04" w:rsidRPr="009613C1">
        <w:rPr>
          <w:rFonts w:ascii="Cambria" w:hAnsi="Cambria" w:cs="Times New Roman"/>
          <w:b/>
          <w:iCs/>
          <w:color w:val="32C235"/>
          <w:sz w:val="28"/>
          <w:szCs w:val="28"/>
        </w:rPr>
        <w:t xml:space="preserve">Рекомендация 2 – Национальное </w:t>
      </w:r>
      <w:r w:rsidR="00705D04" w:rsidRPr="009613C1">
        <w:rPr>
          <w:rFonts w:ascii="Cambria" w:hAnsi="Cambria" w:cs="Times New Roman"/>
          <w:b/>
          <w:iCs/>
          <w:color w:val="00B050"/>
          <w:sz w:val="28"/>
          <w:szCs w:val="28"/>
        </w:rPr>
        <w:t>сотрудничество и координация</w:t>
      </w:r>
    </w:p>
    <w:p w14:paraId="45B4B9D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2.1 – (Соответствует/Соответствует в значительной степени/Частично соответствует/Не соответствует) </w:t>
      </w:r>
    </w:p>
    <w:p w14:paraId="41494DB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Оценка и заключение </w:t>
      </w:r>
    </w:p>
    <w:p w14:paraId="61412A89" w14:textId="77777777" w:rsidR="00705D04" w:rsidRPr="00D11160" w:rsidRDefault="00705D04" w:rsidP="009613C1">
      <w:pPr>
        <w:tabs>
          <w:tab w:val="left" w:pos="567"/>
        </w:tabs>
        <w:jc w:val="both"/>
        <w:rPr>
          <w:rFonts w:ascii="Cambria" w:hAnsi="Cambria" w:cs="Times New Roman"/>
          <w:b/>
          <w:iCs/>
          <w:color w:val="2E74B5" w:themeColor="accent5" w:themeShade="BF"/>
          <w:sz w:val="28"/>
          <w:szCs w:val="28"/>
        </w:rPr>
      </w:pPr>
      <w:r w:rsidRPr="00D11160">
        <w:rPr>
          <w:rFonts w:ascii="Cambria" w:hAnsi="Cambria" w:cs="Times New Roman"/>
          <w:b/>
          <w:iCs/>
          <w:color w:val="2E74B5" w:themeColor="accent5" w:themeShade="BF"/>
          <w:sz w:val="28"/>
          <w:szCs w:val="28"/>
        </w:rPr>
        <w:t>3.Рекомендация 3 – Преступление отмывания денег</w:t>
      </w:r>
    </w:p>
    <w:p w14:paraId="1C09ABEE"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3.1 – (Соответствует/Соответствует в значительной степени/Частично соответствует/Не соответствует) </w:t>
      </w:r>
    </w:p>
    <w:p w14:paraId="3A157AFD"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01DA1429" w14:textId="77777777" w:rsidR="00705D04" w:rsidRPr="00D11160" w:rsidRDefault="00705D04" w:rsidP="009613C1">
      <w:pPr>
        <w:tabs>
          <w:tab w:val="left" w:pos="567"/>
        </w:tabs>
        <w:jc w:val="both"/>
        <w:rPr>
          <w:rFonts w:ascii="Cambria" w:hAnsi="Cambria" w:cs="Times New Roman"/>
          <w:b/>
          <w:iCs/>
          <w:sz w:val="28"/>
          <w:szCs w:val="28"/>
        </w:rPr>
      </w:pPr>
      <w:r w:rsidRPr="00D11160">
        <w:rPr>
          <w:rFonts w:ascii="Cambria" w:hAnsi="Cambria" w:cs="Times New Roman"/>
          <w:b/>
          <w:iCs/>
          <w:color w:val="32C235"/>
          <w:sz w:val="28"/>
          <w:szCs w:val="28"/>
        </w:rPr>
        <w:t xml:space="preserve">4.Рекомендация 4 </w:t>
      </w:r>
      <w:r w:rsidRPr="00D11160">
        <w:rPr>
          <w:rFonts w:ascii="Cambria" w:hAnsi="Cambria" w:cs="Times New Roman"/>
          <w:b/>
          <w:iCs/>
          <w:color w:val="00B050"/>
          <w:sz w:val="28"/>
          <w:szCs w:val="28"/>
        </w:rPr>
        <w:t>– Конфискация и обеспечительные меры</w:t>
      </w:r>
    </w:p>
    <w:p w14:paraId="26440705"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4.1 – (Соответствует/Соответствует в значительной степени/Частично соответствует/Не соответствует) </w:t>
      </w:r>
    </w:p>
    <w:p w14:paraId="1ACDFF0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BBE2AA0" w14:textId="77777777" w:rsidR="00705D04" w:rsidRPr="00D11160" w:rsidRDefault="00705D04" w:rsidP="009613C1">
      <w:pPr>
        <w:tabs>
          <w:tab w:val="left" w:pos="567"/>
        </w:tabs>
        <w:jc w:val="both"/>
        <w:rPr>
          <w:rFonts w:ascii="Cambria" w:hAnsi="Cambria" w:cs="Times New Roman"/>
          <w:b/>
          <w:color w:val="000000"/>
          <w:sz w:val="28"/>
          <w:szCs w:val="28"/>
        </w:rPr>
      </w:pPr>
      <w:r w:rsidRPr="00D11160">
        <w:rPr>
          <w:rFonts w:ascii="Cambria" w:hAnsi="Cambria" w:cs="Times New Roman"/>
          <w:b/>
          <w:iCs/>
          <w:color w:val="2E74B5" w:themeColor="accent5" w:themeShade="BF"/>
          <w:sz w:val="28"/>
          <w:szCs w:val="28"/>
        </w:rPr>
        <w:t>5. Рекомендация 5 – Преступление финансирования терроризма</w:t>
      </w:r>
    </w:p>
    <w:p w14:paraId="79762FF6"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5.1 – (Соответствует/Соответствует в значительной степени/Частично соответствует/Не соответствует) </w:t>
      </w:r>
    </w:p>
    <w:p w14:paraId="461AE9AD"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7A3A0B6F" w14:textId="77777777" w:rsidR="00705D04" w:rsidRPr="00D11160" w:rsidRDefault="00705D04" w:rsidP="009613C1">
      <w:pPr>
        <w:tabs>
          <w:tab w:val="left" w:pos="567"/>
        </w:tabs>
        <w:jc w:val="both"/>
        <w:rPr>
          <w:rFonts w:ascii="Cambria" w:hAnsi="Cambria" w:cs="Times New Roman"/>
          <w:b/>
          <w:color w:val="000000"/>
          <w:sz w:val="28"/>
          <w:szCs w:val="28"/>
        </w:rPr>
      </w:pPr>
      <w:r w:rsidRPr="00D11160">
        <w:rPr>
          <w:rFonts w:ascii="Cambria" w:hAnsi="Cambria" w:cs="Times New Roman"/>
          <w:b/>
          <w:iCs/>
          <w:color w:val="2E74B5" w:themeColor="accent5" w:themeShade="BF"/>
          <w:sz w:val="28"/>
          <w:szCs w:val="28"/>
        </w:rPr>
        <w:t xml:space="preserve">6. Рекомендация 6 – </w:t>
      </w:r>
      <w:r w:rsidRPr="00D11160">
        <w:rPr>
          <w:rFonts w:ascii="Cambria" w:hAnsi="Cambria" w:cs="Times New Roman"/>
          <w:b/>
          <w:color w:val="2E74B5" w:themeColor="accent5" w:themeShade="BF"/>
          <w:sz w:val="28"/>
          <w:szCs w:val="28"/>
        </w:rPr>
        <w:t>Целевые финансовые санкции, относящиеся к терроризму и финансированию терроризма</w:t>
      </w:r>
    </w:p>
    <w:p w14:paraId="1FD595B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6.1 – (Соответствует/Соответствует в значительной степени/Частично соответствует/Не соответствует) </w:t>
      </w:r>
    </w:p>
    <w:p w14:paraId="5FDC5E39"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36FCC517" w14:textId="77777777" w:rsidR="00705D04" w:rsidRPr="00D11160" w:rsidRDefault="00705D04" w:rsidP="009613C1">
      <w:pPr>
        <w:tabs>
          <w:tab w:val="left" w:pos="567"/>
        </w:tabs>
        <w:jc w:val="both"/>
        <w:rPr>
          <w:rFonts w:ascii="Cambria" w:hAnsi="Cambria" w:cs="Times New Roman"/>
          <w:b/>
          <w:color w:val="000000"/>
          <w:sz w:val="28"/>
          <w:szCs w:val="28"/>
        </w:rPr>
      </w:pPr>
      <w:r w:rsidRPr="00D11160">
        <w:rPr>
          <w:rFonts w:ascii="Cambria" w:hAnsi="Cambria" w:cs="Times New Roman"/>
          <w:b/>
          <w:iCs/>
          <w:color w:val="2E74B5" w:themeColor="accent5" w:themeShade="BF"/>
          <w:sz w:val="28"/>
          <w:szCs w:val="28"/>
        </w:rPr>
        <w:t xml:space="preserve">7. Рекомендация 7 – </w:t>
      </w:r>
      <w:r w:rsidRPr="00D11160">
        <w:rPr>
          <w:rFonts w:ascii="Cambria" w:hAnsi="Cambria" w:cs="Times New Roman"/>
          <w:b/>
          <w:color w:val="2E74B5" w:themeColor="accent5" w:themeShade="BF"/>
          <w:sz w:val="28"/>
          <w:szCs w:val="28"/>
        </w:rPr>
        <w:t>Целевые финансовые санкции, относящиеся к распространению ОМУ</w:t>
      </w:r>
    </w:p>
    <w:p w14:paraId="1A21E2D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7.1 – (Соответствует/Соответствует в значительной степени/Частично соответствует/Не соответствует) </w:t>
      </w:r>
    </w:p>
    <w:p w14:paraId="21072F24"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D371CC8" w14:textId="2346A8FC" w:rsidR="00705D04" w:rsidRPr="009613C1" w:rsidRDefault="009613C1" w:rsidP="009613C1">
      <w:pPr>
        <w:tabs>
          <w:tab w:val="left" w:pos="567"/>
        </w:tabs>
        <w:jc w:val="both"/>
        <w:rPr>
          <w:rFonts w:ascii="Cambria" w:hAnsi="Cambria" w:cs="Times New Roman"/>
          <w:b/>
          <w:iCs/>
          <w:color w:val="32C235"/>
          <w:sz w:val="28"/>
          <w:szCs w:val="28"/>
        </w:rPr>
      </w:pPr>
      <w:r>
        <w:rPr>
          <w:rFonts w:ascii="Cambria" w:hAnsi="Cambria" w:cs="Times New Roman"/>
          <w:b/>
          <w:iCs/>
          <w:color w:val="32C235"/>
          <w:sz w:val="28"/>
          <w:szCs w:val="28"/>
        </w:rPr>
        <w:t xml:space="preserve">8. </w:t>
      </w:r>
      <w:r w:rsidR="00705D04" w:rsidRPr="009613C1">
        <w:rPr>
          <w:rFonts w:ascii="Cambria" w:hAnsi="Cambria" w:cs="Times New Roman"/>
          <w:b/>
          <w:iCs/>
          <w:color w:val="32C235"/>
          <w:sz w:val="28"/>
          <w:szCs w:val="28"/>
        </w:rPr>
        <w:t>Рекомендация 8 – Некоммерческие организации</w:t>
      </w:r>
    </w:p>
    <w:p w14:paraId="76581B3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8.1 – (Соответствует/Соответствует в значительной степени/Частично соответствует/Не соответствует) </w:t>
      </w:r>
    </w:p>
    <w:p w14:paraId="2D180E6E"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7211D64" w14:textId="44EDE5A1" w:rsidR="00705D04" w:rsidRPr="009613C1" w:rsidRDefault="009613C1" w:rsidP="009613C1">
      <w:pPr>
        <w:tabs>
          <w:tab w:val="left" w:pos="567"/>
        </w:tabs>
        <w:jc w:val="both"/>
        <w:rPr>
          <w:rFonts w:ascii="Cambria" w:hAnsi="Cambria" w:cs="Times New Roman"/>
          <w:b/>
          <w:color w:val="2E74B5" w:themeColor="accent5" w:themeShade="BF"/>
          <w:sz w:val="28"/>
          <w:szCs w:val="28"/>
        </w:rPr>
      </w:pPr>
      <w:r>
        <w:rPr>
          <w:rFonts w:ascii="Cambria" w:hAnsi="Cambria" w:cs="Times New Roman"/>
          <w:b/>
          <w:color w:val="2E74B5" w:themeColor="accent5" w:themeShade="BF"/>
          <w:sz w:val="28"/>
          <w:szCs w:val="28"/>
        </w:rPr>
        <w:lastRenderedPageBreak/>
        <w:t>9. Р</w:t>
      </w:r>
      <w:r w:rsidR="00705D04" w:rsidRPr="009613C1">
        <w:rPr>
          <w:rFonts w:ascii="Cambria" w:hAnsi="Cambria" w:cs="Times New Roman"/>
          <w:b/>
          <w:color w:val="2E74B5" w:themeColor="accent5" w:themeShade="BF"/>
          <w:sz w:val="28"/>
          <w:szCs w:val="28"/>
        </w:rPr>
        <w:t xml:space="preserve">екомендация 9 – Законы о защите тайны финансовых </w:t>
      </w:r>
      <w:proofErr w:type="spellStart"/>
      <w:r w:rsidR="00705D04" w:rsidRPr="009613C1">
        <w:rPr>
          <w:rFonts w:ascii="Cambria" w:hAnsi="Cambria" w:cs="Times New Roman"/>
          <w:b/>
          <w:color w:val="2E74B5" w:themeColor="accent5" w:themeShade="BF"/>
          <w:sz w:val="28"/>
          <w:szCs w:val="28"/>
        </w:rPr>
        <w:t>учрреждений</w:t>
      </w:r>
      <w:proofErr w:type="spellEnd"/>
    </w:p>
    <w:p w14:paraId="7C716E0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9.1 – (Соответствует/Соответствует в значительной степени/Частично соответствует/Не соответствует) </w:t>
      </w:r>
    </w:p>
    <w:p w14:paraId="2695ECB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0A5EAFC" w14:textId="347CF8BE" w:rsidR="00705D04" w:rsidRPr="009671A4" w:rsidRDefault="009671A4" w:rsidP="009671A4">
      <w:pPr>
        <w:tabs>
          <w:tab w:val="left" w:pos="567"/>
        </w:tabs>
        <w:jc w:val="both"/>
        <w:rPr>
          <w:rFonts w:ascii="Cambria" w:hAnsi="Cambria" w:cs="Times New Roman"/>
          <w:b/>
          <w:color w:val="2E74B5" w:themeColor="accent5" w:themeShade="BF"/>
          <w:sz w:val="28"/>
          <w:szCs w:val="28"/>
        </w:rPr>
      </w:pPr>
      <w:r>
        <w:rPr>
          <w:rFonts w:ascii="Cambria" w:hAnsi="Cambria" w:cs="Times New Roman"/>
          <w:b/>
          <w:color w:val="2E74B5" w:themeColor="accent5" w:themeShade="BF"/>
          <w:sz w:val="28"/>
          <w:szCs w:val="28"/>
        </w:rPr>
        <w:t xml:space="preserve">10. </w:t>
      </w:r>
      <w:r w:rsidR="00705D04" w:rsidRPr="009671A4">
        <w:rPr>
          <w:rFonts w:ascii="Cambria" w:hAnsi="Cambria" w:cs="Times New Roman"/>
          <w:b/>
          <w:color w:val="2E74B5" w:themeColor="accent5" w:themeShade="BF"/>
          <w:sz w:val="28"/>
          <w:szCs w:val="28"/>
        </w:rPr>
        <w:t>Рекомендация 10 – Надлежащая проверка клиентов</w:t>
      </w:r>
    </w:p>
    <w:p w14:paraId="5834B796"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10.1 – (Соответствует/Соответствует в значительной степени/Частично соответствует/Не соответствует) </w:t>
      </w:r>
    </w:p>
    <w:p w14:paraId="7973E0D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D866349" w14:textId="77777777" w:rsidR="00705D04" w:rsidRPr="00D11160" w:rsidRDefault="00705D04" w:rsidP="009671A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11. Рекомендация 11 – Хранение данных</w:t>
      </w:r>
    </w:p>
    <w:p w14:paraId="579BE207"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11.1 – (Соответствует/Соответствует в значительной степени/Частично соответствует/Не соответствует) </w:t>
      </w:r>
    </w:p>
    <w:p w14:paraId="123AFFC9"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7C73824E" w14:textId="77777777" w:rsidR="00705D04" w:rsidRPr="00D11160" w:rsidRDefault="00705D04" w:rsidP="009671A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12. Рекомендация 12 – Публичные должностные лица</w:t>
      </w:r>
    </w:p>
    <w:p w14:paraId="765AE4B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12.1 – (Соответствует/Соответствует в значительной степени/Частично соответствует/Не соответствует) </w:t>
      </w:r>
    </w:p>
    <w:p w14:paraId="18044BF8"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1F67A3D"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13. Рекомендация 13 – Банки-корреспонденты</w:t>
      </w:r>
    </w:p>
    <w:p w14:paraId="47BC6AA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13.1 – (Соответствует/Соответствует в значительной степени/Частично соответствует/Не соответствует) </w:t>
      </w:r>
    </w:p>
    <w:p w14:paraId="225533A2"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617A53C9"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14. Рекомендация 14– Услуги перевода денег или ценностей</w:t>
      </w:r>
    </w:p>
    <w:p w14:paraId="2CED1E1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14.1 – (Соответствует/Соответствует в значительной степени/Частично соответствует/Не соответствует) </w:t>
      </w:r>
    </w:p>
    <w:p w14:paraId="1FA70FB3"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3ADF3608" w14:textId="77777777" w:rsidR="00705D04" w:rsidRPr="00D11160" w:rsidRDefault="00705D04" w:rsidP="00705D04">
      <w:pPr>
        <w:tabs>
          <w:tab w:val="left" w:pos="567"/>
        </w:tabs>
        <w:jc w:val="both"/>
        <w:rPr>
          <w:rFonts w:ascii="Cambria" w:hAnsi="Cambria" w:cs="Times New Roman"/>
          <w:b/>
          <w:color w:val="32C235"/>
          <w:sz w:val="28"/>
          <w:szCs w:val="28"/>
        </w:rPr>
      </w:pPr>
      <w:r w:rsidRPr="00D11160">
        <w:rPr>
          <w:rFonts w:ascii="Cambria" w:hAnsi="Cambria" w:cs="Times New Roman"/>
          <w:b/>
          <w:color w:val="32C235"/>
          <w:sz w:val="28"/>
          <w:szCs w:val="28"/>
        </w:rPr>
        <w:t>15. Рекомендация 15 – Новые технологии</w:t>
      </w:r>
    </w:p>
    <w:p w14:paraId="2028A474"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15.1 – (Соответствует/Соответствует в значительной степени/Частично соответствует/Не соответствует) </w:t>
      </w:r>
    </w:p>
    <w:p w14:paraId="5239BDE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56C0784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2E74B5" w:themeColor="accent5" w:themeShade="BF"/>
          <w:sz w:val="28"/>
          <w:szCs w:val="28"/>
        </w:rPr>
        <w:t>16.</w:t>
      </w:r>
      <w:r w:rsidRPr="00D11160">
        <w:rPr>
          <w:rFonts w:ascii="Cambria" w:hAnsi="Cambria"/>
          <w:sz w:val="28"/>
          <w:szCs w:val="28"/>
        </w:rPr>
        <w:t> </w:t>
      </w:r>
      <w:r w:rsidRPr="00D11160">
        <w:rPr>
          <w:rFonts w:ascii="Cambria" w:hAnsi="Cambria" w:cs="Times New Roman"/>
          <w:b/>
          <w:color w:val="2E74B5" w:themeColor="accent5" w:themeShade="BF"/>
          <w:sz w:val="28"/>
          <w:szCs w:val="28"/>
        </w:rPr>
        <w:t xml:space="preserve">Рекомендация 16 – Электронные переводы денежных средств </w:t>
      </w:r>
    </w:p>
    <w:p w14:paraId="30D3E2A3"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16.1 – (Соответствует/Соответствует в значительной степени/Частично соответствует/Не соответствует) </w:t>
      </w:r>
    </w:p>
    <w:p w14:paraId="4BAA57B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lastRenderedPageBreak/>
        <w:t>Оценка и заключение</w:t>
      </w:r>
    </w:p>
    <w:p w14:paraId="5F526288"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2E74B5" w:themeColor="accent5" w:themeShade="BF"/>
          <w:sz w:val="28"/>
          <w:szCs w:val="28"/>
        </w:rPr>
        <w:t>17.</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17 – Доверие мерам третьих сторон</w:t>
      </w:r>
    </w:p>
    <w:p w14:paraId="769AE786"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17.1 – (Соответствует/Соответствует в значительной степени/Частично соответствует/Не соответствует) </w:t>
      </w:r>
    </w:p>
    <w:p w14:paraId="2FB10401"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797BCF0B"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18.</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18 – Внутренний контроль и зарубежные филиалы и дочерние компании</w:t>
      </w:r>
    </w:p>
    <w:p w14:paraId="1DC2D9F3"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18.1 – (Соответствует/Соответствует в значительной степени/Частично соответствует/Не соответствует) </w:t>
      </w:r>
    </w:p>
    <w:p w14:paraId="573009FB"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1CF5DD84"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19.</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19 – Страны с более высоким риском</w:t>
      </w:r>
    </w:p>
    <w:p w14:paraId="1F3FE03B"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19.1 – (Соответствует/Соответствует в значительной степени/Частично соответствует/Не соответствует) </w:t>
      </w:r>
    </w:p>
    <w:p w14:paraId="7089F1A6"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1A243CF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20.</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20 – Направление сообщений о подозрительных операциях</w:t>
      </w:r>
    </w:p>
    <w:p w14:paraId="7B440C79"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20.1 – (Соответствует/Соответствует в значительной степени/Частично соответствует/Не соответствует) </w:t>
      </w:r>
    </w:p>
    <w:p w14:paraId="7C9F6CFF"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37D2E6EC"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21.</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21 – Разглашение и конфиденциальность</w:t>
      </w:r>
    </w:p>
    <w:p w14:paraId="30F1AF9F"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21.1 – (Соответствует/Соответствует в значительной степени/Частично соответствует/Не соответствует) </w:t>
      </w:r>
    </w:p>
    <w:p w14:paraId="42EB2FF8"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23122410"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22.</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22 – УНФПП: надлежащая проверка клиентов</w:t>
      </w:r>
    </w:p>
    <w:p w14:paraId="09FE4199"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22.1 – (Соответствует/Соответствует в значительной степени/Частично соответствует/Не соответствует) </w:t>
      </w:r>
    </w:p>
    <w:p w14:paraId="7A273E81"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654CD4FE"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23.</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23 – УНФПП: прочие меры</w:t>
      </w:r>
    </w:p>
    <w:p w14:paraId="4F940B1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23.1 – (Соответствует/Соответствует в значительной степени/Частично соответствует/Не соответствует) </w:t>
      </w:r>
    </w:p>
    <w:p w14:paraId="7D7B0E28"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105BC8A4" w14:textId="77777777" w:rsidR="00705D04" w:rsidRPr="00D11160" w:rsidRDefault="00705D04" w:rsidP="00705D04">
      <w:pPr>
        <w:tabs>
          <w:tab w:val="left" w:pos="567"/>
        </w:tabs>
        <w:jc w:val="both"/>
        <w:rPr>
          <w:rFonts w:ascii="Cambria" w:hAnsi="Cambria" w:cs="Times New Roman"/>
          <w:b/>
          <w:color w:val="32C235"/>
          <w:sz w:val="28"/>
          <w:szCs w:val="28"/>
        </w:rPr>
      </w:pPr>
      <w:r w:rsidRPr="002A6576">
        <w:rPr>
          <w:rFonts w:ascii="Cambria" w:hAnsi="Cambria" w:cs="Times New Roman"/>
          <w:b/>
          <w:color w:val="32C235"/>
          <w:sz w:val="28"/>
          <w:szCs w:val="28"/>
        </w:rPr>
        <w:lastRenderedPageBreak/>
        <w:t>24.</w:t>
      </w:r>
      <w:r w:rsidRPr="002A6576">
        <w:rPr>
          <w:rFonts w:ascii="Cambria" w:hAnsi="Cambria"/>
          <w:color w:val="32C235"/>
          <w:sz w:val="28"/>
          <w:szCs w:val="28"/>
        </w:rPr>
        <w:t> </w:t>
      </w:r>
      <w:r w:rsidRPr="002A6576">
        <w:rPr>
          <w:rFonts w:ascii="Cambria" w:hAnsi="Cambria" w:cs="Times New Roman"/>
          <w:b/>
          <w:color w:val="32C235"/>
          <w:sz w:val="28"/>
          <w:szCs w:val="28"/>
        </w:rPr>
        <w:t>Рекомендация 24 – Прозрачность и бенефициарная собственность</w:t>
      </w:r>
      <w:r w:rsidRPr="00D11160">
        <w:rPr>
          <w:rFonts w:ascii="Cambria" w:hAnsi="Cambria" w:cs="Times New Roman"/>
          <w:b/>
          <w:color w:val="32C235"/>
          <w:sz w:val="28"/>
          <w:szCs w:val="28"/>
        </w:rPr>
        <w:t xml:space="preserve"> юридических лиц</w:t>
      </w:r>
    </w:p>
    <w:p w14:paraId="2C2CF34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24.1 – (Соответствует/Соответствует в значительной степени/Частично соответствует/Не соответствует) </w:t>
      </w:r>
    </w:p>
    <w:p w14:paraId="537CB684"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Оценка и заключение</w:t>
      </w:r>
    </w:p>
    <w:p w14:paraId="370C623B" w14:textId="77777777" w:rsidR="00705D04" w:rsidRPr="00D11160" w:rsidRDefault="00705D04" w:rsidP="00705D04">
      <w:pPr>
        <w:tabs>
          <w:tab w:val="left" w:pos="567"/>
        </w:tabs>
        <w:jc w:val="both"/>
        <w:rPr>
          <w:rFonts w:ascii="Cambria" w:hAnsi="Cambria" w:cs="Times New Roman"/>
          <w:b/>
          <w:color w:val="32C235"/>
          <w:sz w:val="28"/>
          <w:szCs w:val="28"/>
        </w:rPr>
      </w:pPr>
      <w:r w:rsidRPr="00D11160">
        <w:rPr>
          <w:rFonts w:ascii="Cambria" w:hAnsi="Cambria" w:cs="Times New Roman"/>
          <w:b/>
          <w:color w:val="32C235"/>
          <w:sz w:val="28"/>
          <w:szCs w:val="28"/>
        </w:rPr>
        <w:t>25.</w:t>
      </w:r>
      <w:r w:rsidRPr="00D11160">
        <w:rPr>
          <w:rFonts w:ascii="Cambria" w:hAnsi="Cambria"/>
          <w:color w:val="32C235"/>
          <w:sz w:val="28"/>
          <w:szCs w:val="28"/>
        </w:rPr>
        <w:t> </w:t>
      </w:r>
      <w:r w:rsidRPr="00D11160">
        <w:rPr>
          <w:rFonts w:ascii="Cambria" w:hAnsi="Cambria" w:cs="Times New Roman"/>
          <w:b/>
          <w:color w:val="32C235"/>
          <w:sz w:val="28"/>
          <w:szCs w:val="28"/>
        </w:rPr>
        <w:t xml:space="preserve">Рекомендация 25 – Прозрачность и </w:t>
      </w:r>
      <w:r w:rsidRPr="002A6576">
        <w:rPr>
          <w:rFonts w:ascii="Cambria" w:hAnsi="Cambria" w:cs="Times New Roman"/>
          <w:b/>
          <w:color w:val="32C235"/>
          <w:sz w:val="28"/>
          <w:szCs w:val="28"/>
        </w:rPr>
        <w:t>бенефициарная собственность</w:t>
      </w:r>
      <w:r w:rsidRPr="00D11160">
        <w:rPr>
          <w:rFonts w:ascii="Cambria" w:hAnsi="Cambria" w:cs="Times New Roman"/>
          <w:b/>
          <w:color w:val="32C235"/>
          <w:sz w:val="28"/>
          <w:szCs w:val="28"/>
        </w:rPr>
        <w:t xml:space="preserve"> юридических образований</w:t>
      </w:r>
    </w:p>
    <w:p w14:paraId="712137CA"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25.1 – (Соответствует/Соответствует в значительной степени/Частично соответствует/Не соответствует) </w:t>
      </w:r>
    </w:p>
    <w:p w14:paraId="22662FB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07D8AEFE"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26.</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26 – Регулирование и надзор за финансовыми учреждениями</w:t>
      </w:r>
    </w:p>
    <w:p w14:paraId="1EBE04B1"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26.1 – (Соответствует/Соответствует в значительной степени/Частично соответствует/Не соответствует) </w:t>
      </w:r>
    </w:p>
    <w:p w14:paraId="7AC6B989"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15C6DA08"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27.</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27 – Полномочия надзорных органов</w:t>
      </w:r>
    </w:p>
    <w:p w14:paraId="08A72832"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27.1 – (Соответствует/Соответствует в значительной степени/Частично соответствует/Не соответствует) </w:t>
      </w:r>
    </w:p>
    <w:p w14:paraId="0FBDBDFD"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7529604C"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28.</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28 – Регулирование и надзор за УНФПП</w:t>
      </w:r>
    </w:p>
    <w:p w14:paraId="4F6027A3"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28.1 – (Соответствует/Соответствует в значительной степени/Частично соответствует/Не соответствует) </w:t>
      </w:r>
    </w:p>
    <w:p w14:paraId="36DD84F0" w14:textId="77777777" w:rsidR="00705D04" w:rsidRPr="00D11160" w:rsidRDefault="00705D04" w:rsidP="00705D04">
      <w:pPr>
        <w:tabs>
          <w:tab w:val="left" w:pos="567"/>
        </w:tabs>
        <w:jc w:val="both"/>
        <w:rPr>
          <w:rFonts w:ascii="Cambria" w:hAnsi="Cambria"/>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52A9AC50"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29.</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29 – Подразделения финансовой разведки</w:t>
      </w:r>
    </w:p>
    <w:p w14:paraId="5244590B"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29.1 – (Соответствует/Соответствует в значительной степени/Частично соответствует/Не соответствует) </w:t>
      </w:r>
    </w:p>
    <w:p w14:paraId="2318EEFD" w14:textId="2873F701" w:rsidR="009671A4" w:rsidRDefault="00705D04" w:rsidP="00705D04">
      <w:pPr>
        <w:tabs>
          <w:tab w:val="left" w:pos="567"/>
        </w:tabs>
        <w:jc w:val="both"/>
        <w:rPr>
          <w:rFonts w:ascii="Cambria" w:hAnsi="Cambria"/>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03D7A33B" w14:textId="77777777" w:rsidR="009671A4" w:rsidRDefault="009671A4">
      <w:pPr>
        <w:rPr>
          <w:rFonts w:ascii="Cambria" w:hAnsi="Cambria"/>
          <w:sz w:val="28"/>
          <w:szCs w:val="28"/>
        </w:rPr>
      </w:pPr>
      <w:r>
        <w:rPr>
          <w:rFonts w:ascii="Cambria" w:hAnsi="Cambria"/>
          <w:sz w:val="28"/>
          <w:szCs w:val="28"/>
        </w:rPr>
        <w:br w:type="page"/>
      </w:r>
    </w:p>
    <w:p w14:paraId="091E02BE" w14:textId="77777777" w:rsidR="00705D04" w:rsidRPr="00D11160" w:rsidRDefault="00705D04" w:rsidP="00705D04">
      <w:pPr>
        <w:tabs>
          <w:tab w:val="left" w:pos="567"/>
        </w:tabs>
        <w:jc w:val="both"/>
        <w:rPr>
          <w:rFonts w:ascii="Cambria" w:hAnsi="Cambria" w:cs="Times New Roman"/>
          <w:b/>
          <w:color w:val="32C235"/>
          <w:sz w:val="28"/>
          <w:szCs w:val="28"/>
        </w:rPr>
      </w:pPr>
      <w:r w:rsidRPr="00D11160">
        <w:rPr>
          <w:rFonts w:ascii="Cambria" w:hAnsi="Cambria" w:cs="Times New Roman"/>
          <w:b/>
          <w:color w:val="32C235"/>
          <w:sz w:val="28"/>
          <w:szCs w:val="28"/>
        </w:rPr>
        <w:lastRenderedPageBreak/>
        <w:t>30.</w:t>
      </w:r>
      <w:r w:rsidRPr="00D11160">
        <w:rPr>
          <w:rFonts w:ascii="Cambria" w:hAnsi="Cambria"/>
          <w:color w:val="32C235"/>
          <w:sz w:val="28"/>
          <w:szCs w:val="28"/>
        </w:rPr>
        <w:t> </w:t>
      </w:r>
      <w:r w:rsidRPr="00D11160">
        <w:rPr>
          <w:rFonts w:ascii="Cambria" w:hAnsi="Cambria" w:cs="Times New Roman"/>
          <w:b/>
          <w:color w:val="32C235"/>
          <w:sz w:val="28"/>
          <w:szCs w:val="28"/>
        </w:rPr>
        <w:t>Рекомендация 30 – Обязанности правоохранительных и следственных органов</w:t>
      </w:r>
    </w:p>
    <w:p w14:paraId="5F5BEA8B"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w:t>
      </w:r>
      <w:r w:rsidRPr="00D11160">
        <w:rPr>
          <w:rFonts w:ascii="Cambria" w:hAnsi="Cambria" w:cs="Times New Roman"/>
          <w:b/>
          <w:sz w:val="28"/>
          <w:szCs w:val="28"/>
        </w:rPr>
        <w:t>30</w:t>
      </w:r>
      <w:r w:rsidRPr="00D11160">
        <w:rPr>
          <w:rFonts w:ascii="Cambria" w:hAnsi="Cambria" w:cs="Times New Roman"/>
          <w:b/>
          <w:color w:val="000000"/>
          <w:sz w:val="28"/>
          <w:szCs w:val="28"/>
        </w:rPr>
        <w:t xml:space="preserve">.1 – (Соответствует/Соответствует в значительной степени/Частично соответствует/Не соответствует) </w:t>
      </w:r>
    </w:p>
    <w:p w14:paraId="6441C730"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2CA5A70D" w14:textId="77777777" w:rsidR="00705D04" w:rsidRPr="00D11160" w:rsidRDefault="00705D04" w:rsidP="00705D04">
      <w:pPr>
        <w:tabs>
          <w:tab w:val="left" w:pos="567"/>
        </w:tabs>
        <w:jc w:val="both"/>
        <w:rPr>
          <w:rFonts w:ascii="Cambria" w:hAnsi="Cambria" w:cs="Times New Roman"/>
          <w:b/>
          <w:color w:val="32C235"/>
          <w:sz w:val="28"/>
          <w:szCs w:val="28"/>
        </w:rPr>
      </w:pPr>
      <w:r w:rsidRPr="00D11160">
        <w:rPr>
          <w:rFonts w:ascii="Cambria" w:hAnsi="Cambria" w:cs="Times New Roman"/>
          <w:b/>
          <w:color w:val="32C235"/>
          <w:sz w:val="28"/>
          <w:szCs w:val="28"/>
        </w:rPr>
        <w:t>31.</w:t>
      </w:r>
      <w:r w:rsidRPr="00D11160">
        <w:rPr>
          <w:rFonts w:ascii="Cambria" w:hAnsi="Cambria"/>
          <w:color w:val="32C235"/>
          <w:sz w:val="28"/>
          <w:szCs w:val="28"/>
        </w:rPr>
        <w:t> </w:t>
      </w:r>
      <w:r w:rsidRPr="00D11160">
        <w:rPr>
          <w:rFonts w:ascii="Cambria" w:hAnsi="Cambria" w:cs="Times New Roman"/>
          <w:b/>
          <w:color w:val="32C235"/>
          <w:sz w:val="28"/>
          <w:szCs w:val="28"/>
        </w:rPr>
        <w:t>Рекомендация 31 – Полномочия правоохранительных и следственных органов</w:t>
      </w:r>
    </w:p>
    <w:p w14:paraId="6A066B1F"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w:t>
      </w:r>
      <w:r w:rsidRPr="00D11160">
        <w:rPr>
          <w:rFonts w:ascii="Cambria" w:hAnsi="Cambria" w:cs="Times New Roman"/>
          <w:b/>
          <w:sz w:val="28"/>
          <w:szCs w:val="28"/>
        </w:rPr>
        <w:t>31</w:t>
      </w:r>
      <w:r w:rsidRPr="00D11160">
        <w:rPr>
          <w:rFonts w:ascii="Cambria" w:hAnsi="Cambria" w:cs="Times New Roman"/>
          <w:b/>
          <w:color w:val="000000"/>
          <w:sz w:val="28"/>
          <w:szCs w:val="28"/>
        </w:rPr>
        <w:t xml:space="preserve">.1 – (Соответствует/Соответствует в значительной степени/Частично соответствует/Не соответствует) </w:t>
      </w:r>
    </w:p>
    <w:p w14:paraId="13487675"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1DEA0FC1"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32.</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32 – Курьеры наличных</w:t>
      </w:r>
    </w:p>
    <w:p w14:paraId="376B3402"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32.1 – (Соответствует/Соответствует в значительной степени/Частично соответствует/Не соответствует) </w:t>
      </w:r>
    </w:p>
    <w:p w14:paraId="26B702D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37334AFC"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33.</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33 – Статистика</w:t>
      </w:r>
    </w:p>
    <w:p w14:paraId="45D0738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33.1 – (Соответствует/Соответствует в значительной степени/Частично соответствует/Не соответствует) </w:t>
      </w:r>
    </w:p>
    <w:p w14:paraId="68ED9F11"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3044907F"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34.</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34 – Руководство и обратная связь</w:t>
      </w:r>
    </w:p>
    <w:p w14:paraId="26210C2F"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34.1 – (Соответствует/Соответствует в значительной степени/Частично соответствует/Не соответствует) </w:t>
      </w:r>
    </w:p>
    <w:p w14:paraId="5CDD244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0BFD445F"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35.</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35 – Санкции</w:t>
      </w:r>
    </w:p>
    <w:p w14:paraId="0E34A2B8"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35.1 – (Соответствует/Соответствует в значительной степени/Частично соответствует/Не соответствует) </w:t>
      </w:r>
    </w:p>
    <w:p w14:paraId="145314C9"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0AC7C419" w14:textId="58DD3C49"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36.</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36 – Международные правовые инструменты</w:t>
      </w:r>
      <w:r w:rsidR="00861E7D">
        <w:rPr>
          <w:rStyle w:val="ac"/>
          <w:rFonts w:ascii="Cambria" w:hAnsi="Cambria" w:cs="Times New Roman"/>
          <w:b/>
          <w:color w:val="2E74B5" w:themeColor="accent5" w:themeShade="BF"/>
          <w:sz w:val="28"/>
          <w:szCs w:val="28"/>
        </w:rPr>
        <w:footnoteReference w:id="234"/>
      </w:r>
    </w:p>
    <w:p w14:paraId="2CBAADFA"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36.1 – (Соответствует/Соответствует в значительной степени/Частично соответствует/Не соответствует) </w:t>
      </w:r>
    </w:p>
    <w:p w14:paraId="10B120D2"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lastRenderedPageBreak/>
        <w:t>Оценка и заключение</w:t>
      </w:r>
      <w:r w:rsidRPr="00D11160">
        <w:rPr>
          <w:rFonts w:ascii="Cambria" w:hAnsi="Cambria"/>
          <w:sz w:val="28"/>
          <w:szCs w:val="28"/>
        </w:rPr>
        <w:t xml:space="preserve"> </w:t>
      </w:r>
    </w:p>
    <w:p w14:paraId="4A523877"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37.</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37 – Взаимная правовая помощь</w:t>
      </w:r>
    </w:p>
    <w:p w14:paraId="4F4D1C0C"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37.1 – (Соответствует/Соответствует в значительной степени/Частично соответствует/Не соответствует) </w:t>
      </w:r>
    </w:p>
    <w:p w14:paraId="5C39EB00"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578227B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32C235"/>
          <w:sz w:val="28"/>
          <w:szCs w:val="28"/>
        </w:rPr>
        <w:t>38.</w:t>
      </w:r>
      <w:r w:rsidRPr="00D11160">
        <w:rPr>
          <w:rFonts w:ascii="Cambria" w:hAnsi="Cambria"/>
          <w:color w:val="32C235"/>
          <w:sz w:val="28"/>
          <w:szCs w:val="28"/>
        </w:rPr>
        <w:t> </w:t>
      </w:r>
      <w:r w:rsidRPr="00D11160">
        <w:rPr>
          <w:rFonts w:ascii="Cambria" w:hAnsi="Cambria" w:cs="Times New Roman"/>
          <w:b/>
          <w:color w:val="32C235"/>
          <w:sz w:val="28"/>
          <w:szCs w:val="28"/>
        </w:rPr>
        <w:t>Рекомендация 38 – Взаимная правовая помощь: замораживание и конфискация</w:t>
      </w:r>
    </w:p>
    <w:p w14:paraId="373AE1B6"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w:t>
      </w:r>
      <w:r w:rsidRPr="00D11160">
        <w:rPr>
          <w:rFonts w:ascii="Cambria" w:hAnsi="Cambria" w:cs="Times New Roman"/>
          <w:b/>
          <w:sz w:val="28"/>
          <w:szCs w:val="28"/>
        </w:rPr>
        <w:t>38</w:t>
      </w:r>
      <w:r w:rsidRPr="00D11160">
        <w:rPr>
          <w:rFonts w:ascii="Cambria" w:hAnsi="Cambria" w:cs="Times New Roman"/>
          <w:b/>
          <w:color w:val="000000"/>
          <w:sz w:val="28"/>
          <w:szCs w:val="28"/>
        </w:rPr>
        <w:t xml:space="preserve">.1 – (Соответствует/Соответствует в значительной степени/Частично соответствует/Не соответствует) </w:t>
      </w:r>
    </w:p>
    <w:p w14:paraId="68F1E678"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2495725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39.</w:t>
      </w:r>
      <w:r w:rsidRPr="00D11160">
        <w:rPr>
          <w:rFonts w:ascii="Cambria" w:hAnsi="Cambria"/>
          <w:sz w:val="28"/>
          <w:szCs w:val="28"/>
        </w:rPr>
        <w:t> </w:t>
      </w:r>
      <w:r w:rsidRPr="00D11160">
        <w:rPr>
          <w:rFonts w:ascii="Cambria" w:hAnsi="Cambria" w:cs="Times New Roman"/>
          <w:b/>
          <w:color w:val="2E74B5" w:themeColor="accent5" w:themeShade="BF"/>
          <w:sz w:val="28"/>
          <w:szCs w:val="28"/>
        </w:rPr>
        <w:t>Рекомендация 39 – Экстрадиция</w:t>
      </w:r>
    </w:p>
    <w:p w14:paraId="1450BE24"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39.1 – (Соответствует/Соответствует в значительной степени/Частично соответствует/Не соответствует) </w:t>
      </w:r>
    </w:p>
    <w:p w14:paraId="789B1D94"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r w:rsidRPr="00D11160">
        <w:rPr>
          <w:rFonts w:ascii="Cambria" w:hAnsi="Cambria"/>
          <w:sz w:val="28"/>
          <w:szCs w:val="28"/>
        </w:rPr>
        <w:t xml:space="preserve"> </w:t>
      </w:r>
    </w:p>
    <w:p w14:paraId="058CFFDE"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32C235"/>
          <w:sz w:val="28"/>
          <w:szCs w:val="28"/>
        </w:rPr>
        <w:t>40.</w:t>
      </w:r>
      <w:r w:rsidRPr="00D11160">
        <w:rPr>
          <w:rFonts w:ascii="Cambria" w:hAnsi="Cambria"/>
          <w:color w:val="32C235"/>
          <w:sz w:val="28"/>
          <w:szCs w:val="28"/>
        </w:rPr>
        <w:t> </w:t>
      </w:r>
      <w:r w:rsidRPr="00D11160">
        <w:rPr>
          <w:rFonts w:ascii="Cambria" w:hAnsi="Cambria" w:cs="Times New Roman"/>
          <w:b/>
          <w:color w:val="32C235"/>
          <w:sz w:val="28"/>
          <w:szCs w:val="28"/>
        </w:rPr>
        <w:t>Рекомендация 40 – Другие формы международного сотрудничества</w:t>
      </w:r>
    </w:p>
    <w:p w14:paraId="0D4091B0" w14:textId="77777777" w:rsidR="00705D04" w:rsidRPr="00D11160" w:rsidRDefault="00705D04" w:rsidP="00705D04">
      <w:pPr>
        <w:tabs>
          <w:tab w:val="left" w:pos="567"/>
        </w:tabs>
        <w:jc w:val="both"/>
        <w:rPr>
          <w:rFonts w:ascii="Cambria" w:hAnsi="Cambria" w:cs="Times New Roman"/>
          <w:b/>
          <w:color w:val="000000"/>
          <w:sz w:val="28"/>
          <w:szCs w:val="28"/>
        </w:rPr>
      </w:pPr>
      <w:r w:rsidRPr="00D11160">
        <w:rPr>
          <w:rFonts w:ascii="Cambria" w:hAnsi="Cambria" w:cs="Times New Roman"/>
          <w:b/>
          <w:color w:val="000000"/>
          <w:sz w:val="28"/>
          <w:szCs w:val="28"/>
        </w:rPr>
        <w:t xml:space="preserve">Критерий </w:t>
      </w:r>
      <w:r w:rsidRPr="00D11160">
        <w:rPr>
          <w:rFonts w:ascii="Cambria" w:hAnsi="Cambria" w:cs="Times New Roman"/>
          <w:b/>
          <w:sz w:val="28"/>
          <w:szCs w:val="28"/>
        </w:rPr>
        <w:t>40</w:t>
      </w:r>
      <w:r w:rsidRPr="00D11160">
        <w:rPr>
          <w:rFonts w:ascii="Cambria" w:hAnsi="Cambria" w:cs="Times New Roman"/>
          <w:b/>
          <w:color w:val="000000"/>
          <w:sz w:val="28"/>
          <w:szCs w:val="28"/>
        </w:rPr>
        <w:t xml:space="preserve">.1 – (Соответствует/Соответствует в значительной степени/Частично соответствует/Не соответствует) </w:t>
      </w:r>
    </w:p>
    <w:p w14:paraId="0121BC99"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000000"/>
          <w:sz w:val="28"/>
          <w:szCs w:val="28"/>
        </w:rPr>
        <w:t>Оценка и заключение</w:t>
      </w:r>
    </w:p>
    <w:p w14:paraId="064CDAC7"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p>
    <w:p w14:paraId="4D71C9AD"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p>
    <w:p w14:paraId="2152DED4" w14:textId="77777777" w:rsidR="00705D04" w:rsidRPr="00D11160" w:rsidRDefault="00705D04" w:rsidP="00D67967">
      <w:pPr>
        <w:shd w:val="clear" w:color="auto" w:fill="D9D9D9" w:themeFill="background1" w:themeFillShade="D9"/>
        <w:tabs>
          <w:tab w:val="left" w:pos="567"/>
        </w:tabs>
        <w:jc w:val="both"/>
        <w:rPr>
          <w:rFonts w:ascii="Cambria" w:hAnsi="Cambria" w:cs="Times New Roman"/>
          <w:color w:val="000000"/>
          <w:sz w:val="28"/>
          <w:szCs w:val="28"/>
        </w:rPr>
      </w:pPr>
      <w:r w:rsidRPr="00D11160">
        <w:rPr>
          <w:rFonts w:ascii="Cambria" w:hAnsi="Cambria" w:cs="Times New Roman"/>
          <w:color w:val="000000"/>
          <w:sz w:val="28"/>
          <w:szCs w:val="28"/>
        </w:rPr>
        <w:t>Ниже приведены шаблоны таблиц и тематических исследований для использования в данном разделе Главы. Скопируйте и вставьте, где необходимо, или удалите.</w:t>
      </w:r>
    </w:p>
    <w:p w14:paraId="033B319A" w14:textId="77777777" w:rsidR="00705D04" w:rsidRPr="00D11160" w:rsidRDefault="00705D04" w:rsidP="00705D04">
      <w:pPr>
        <w:tabs>
          <w:tab w:val="left" w:pos="567"/>
        </w:tabs>
        <w:jc w:val="both"/>
        <w:rPr>
          <w:rFonts w:ascii="Cambria" w:hAnsi="Cambria" w:cs="Times New Roman"/>
          <w:b/>
          <w:color w:val="2E74B5" w:themeColor="accent5" w:themeShade="BF"/>
          <w:sz w:val="28"/>
          <w:szCs w:val="28"/>
        </w:rPr>
      </w:pPr>
      <w:r w:rsidRPr="00D11160">
        <w:rPr>
          <w:rFonts w:ascii="Cambria" w:hAnsi="Cambria" w:cs="Times New Roman"/>
          <w:b/>
          <w:color w:val="2E74B5" w:themeColor="accent5" w:themeShade="BF"/>
          <w:sz w:val="28"/>
          <w:szCs w:val="28"/>
        </w:rPr>
        <w:t>Таблица 1 Приложения</w:t>
      </w:r>
    </w:p>
    <w:p w14:paraId="10EA9878"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bl>
      <w:tblPr>
        <w:tblStyle w:val="a3"/>
        <w:tblW w:w="0" w:type="auto"/>
        <w:tblBorders>
          <w:top w:val="thinThickSmallGap" w:sz="24" w:space="0" w:color="2E74B5" w:themeColor="accent5" w:themeShade="BF"/>
          <w:left w:val="none" w:sz="0" w:space="0" w:color="auto"/>
          <w:bottom w:val="thinThickSmall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2057"/>
        <w:gridCol w:w="2058"/>
        <w:gridCol w:w="2058"/>
        <w:gridCol w:w="2058"/>
        <w:gridCol w:w="2058"/>
      </w:tblGrid>
      <w:tr w:rsidR="00705D04" w:rsidRPr="00D11160" w14:paraId="00B2156B" w14:textId="77777777" w:rsidTr="00705D04">
        <w:tc>
          <w:tcPr>
            <w:tcW w:w="2057" w:type="dxa"/>
            <w:tcBorders>
              <w:top w:val="thinThickSmallGap" w:sz="24" w:space="0" w:color="2E74B5" w:themeColor="accent5" w:themeShade="BF"/>
              <w:bottom w:val="thinThickSmallGap" w:sz="24" w:space="0" w:color="2E74B5" w:themeColor="accent5" w:themeShade="BF"/>
            </w:tcBorders>
          </w:tcPr>
          <w:p w14:paraId="12E7FDEE"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bottom w:val="thinThickSmallGap" w:sz="24" w:space="0" w:color="2E74B5" w:themeColor="accent5" w:themeShade="BF"/>
            </w:tcBorders>
          </w:tcPr>
          <w:p w14:paraId="69053EC4" w14:textId="77777777" w:rsidR="00705D04" w:rsidRPr="00D67967" w:rsidRDefault="00705D04" w:rsidP="00705D04">
            <w:pPr>
              <w:tabs>
                <w:tab w:val="left" w:pos="567"/>
              </w:tabs>
              <w:jc w:val="center"/>
              <w:rPr>
                <w:rFonts w:ascii="Cambria" w:hAnsi="Cambria" w:cs="Times New Roman"/>
                <w:b/>
                <w:color w:val="2E74B5" w:themeColor="accent5" w:themeShade="BF"/>
                <w:sz w:val="24"/>
                <w:szCs w:val="24"/>
              </w:rPr>
            </w:pPr>
            <w:r w:rsidRPr="00D67967">
              <w:rPr>
                <w:rFonts w:ascii="Cambria" w:hAnsi="Cambria" w:cs="Times New Roman"/>
                <w:b/>
                <w:color w:val="000000"/>
                <w:sz w:val="18"/>
                <w:szCs w:val="20"/>
              </w:rPr>
              <w:t>Примечание для оценщиков:</w:t>
            </w:r>
            <w:r w:rsidRPr="00D67967">
              <w:rPr>
                <w:rFonts w:ascii="Cambria" w:hAnsi="Cambria" w:cs="Times New Roman"/>
                <w:color w:val="000000"/>
                <w:sz w:val="18"/>
                <w:szCs w:val="20"/>
              </w:rPr>
              <w:t xml:space="preserve"> пожалуйста, убедитесь, что таблицы и графы пронумерованы в соответствии с Главой</w:t>
            </w:r>
          </w:p>
        </w:tc>
        <w:tc>
          <w:tcPr>
            <w:tcW w:w="2058" w:type="dxa"/>
            <w:tcBorders>
              <w:top w:val="thinThickSmallGap" w:sz="24" w:space="0" w:color="2E74B5" w:themeColor="accent5" w:themeShade="BF"/>
              <w:bottom w:val="thinThickSmallGap" w:sz="24" w:space="0" w:color="2E74B5" w:themeColor="accent5" w:themeShade="BF"/>
            </w:tcBorders>
          </w:tcPr>
          <w:p w14:paraId="0945E4F6"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bottom w:val="thinThickSmallGap" w:sz="24" w:space="0" w:color="2E74B5" w:themeColor="accent5" w:themeShade="BF"/>
            </w:tcBorders>
          </w:tcPr>
          <w:p w14:paraId="596D593A"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bottom w:val="thinThickSmallGap" w:sz="24" w:space="0" w:color="2E74B5" w:themeColor="accent5" w:themeShade="BF"/>
            </w:tcBorders>
          </w:tcPr>
          <w:p w14:paraId="5304F82F"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68623CA0" w14:textId="77777777" w:rsidTr="00705D04">
        <w:tc>
          <w:tcPr>
            <w:tcW w:w="2057" w:type="dxa"/>
            <w:tcBorders>
              <w:top w:val="thinThickSmallGap" w:sz="24" w:space="0" w:color="2E74B5" w:themeColor="accent5" w:themeShade="BF"/>
            </w:tcBorders>
          </w:tcPr>
          <w:p w14:paraId="4AEC6464"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tcBorders>
          </w:tcPr>
          <w:p w14:paraId="69D424D9"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tcBorders>
          </w:tcPr>
          <w:p w14:paraId="0A9679F1"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tcBorders>
          </w:tcPr>
          <w:p w14:paraId="49D0D59D"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top w:val="thinThickSmallGap" w:sz="24" w:space="0" w:color="2E74B5" w:themeColor="accent5" w:themeShade="BF"/>
            </w:tcBorders>
          </w:tcPr>
          <w:p w14:paraId="6B9FB150"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46BD2FC2" w14:textId="77777777" w:rsidTr="00705D04">
        <w:tc>
          <w:tcPr>
            <w:tcW w:w="2057" w:type="dxa"/>
          </w:tcPr>
          <w:p w14:paraId="1BBCBBFD"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3284A809"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262F33EB"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7BE77F41"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7B09EC5A"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38CF90CF" w14:textId="77777777" w:rsidTr="00705D04">
        <w:tc>
          <w:tcPr>
            <w:tcW w:w="2057" w:type="dxa"/>
          </w:tcPr>
          <w:p w14:paraId="62DDF114"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777670AB"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15CD3940"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7D19F9BA"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688E5E96"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51F538E2" w14:textId="77777777" w:rsidTr="00705D04">
        <w:tc>
          <w:tcPr>
            <w:tcW w:w="2057" w:type="dxa"/>
          </w:tcPr>
          <w:p w14:paraId="0DF339C2"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46FB71D0"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374A0417"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2D8BC3CB"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65E309A0"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6DE5EA2A" w14:textId="77777777" w:rsidTr="00705D04">
        <w:tc>
          <w:tcPr>
            <w:tcW w:w="2057" w:type="dxa"/>
          </w:tcPr>
          <w:p w14:paraId="4794164F"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1728B73C"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100A26CE"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707F748A"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Pr>
          <w:p w14:paraId="64A6CBD0"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r w:rsidR="00705D04" w:rsidRPr="00D11160" w14:paraId="1275E2E4" w14:textId="77777777" w:rsidTr="00705D04">
        <w:tc>
          <w:tcPr>
            <w:tcW w:w="2057" w:type="dxa"/>
            <w:tcBorders>
              <w:bottom w:val="thinThickSmallGap" w:sz="24" w:space="0" w:color="2E74B5" w:themeColor="accent5" w:themeShade="BF"/>
            </w:tcBorders>
          </w:tcPr>
          <w:p w14:paraId="285533E9"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bottom w:val="thinThickSmallGap" w:sz="24" w:space="0" w:color="2E74B5" w:themeColor="accent5" w:themeShade="BF"/>
            </w:tcBorders>
          </w:tcPr>
          <w:p w14:paraId="67B545C9"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bottom w:val="thinThickSmallGap" w:sz="24" w:space="0" w:color="2E74B5" w:themeColor="accent5" w:themeShade="BF"/>
            </w:tcBorders>
          </w:tcPr>
          <w:p w14:paraId="30432F8C"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bottom w:val="thinThickSmallGap" w:sz="24" w:space="0" w:color="2E74B5" w:themeColor="accent5" w:themeShade="BF"/>
            </w:tcBorders>
          </w:tcPr>
          <w:p w14:paraId="1C83ED8C"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c>
          <w:tcPr>
            <w:tcW w:w="2058" w:type="dxa"/>
            <w:tcBorders>
              <w:bottom w:val="thinThickSmallGap" w:sz="24" w:space="0" w:color="2E74B5" w:themeColor="accent5" w:themeShade="BF"/>
            </w:tcBorders>
          </w:tcPr>
          <w:p w14:paraId="0C3CC59E" w14:textId="77777777" w:rsidR="00705D04" w:rsidRPr="00D11160" w:rsidRDefault="00705D04" w:rsidP="00705D04">
            <w:pPr>
              <w:tabs>
                <w:tab w:val="left" w:pos="567"/>
              </w:tabs>
              <w:jc w:val="both"/>
              <w:rPr>
                <w:rFonts w:ascii="Cambria" w:hAnsi="Cambria" w:cs="Times New Roman"/>
                <w:b/>
                <w:color w:val="2E74B5" w:themeColor="accent5" w:themeShade="BF"/>
                <w:sz w:val="24"/>
                <w:szCs w:val="24"/>
              </w:rPr>
            </w:pPr>
          </w:p>
        </w:tc>
      </w:tr>
    </w:tbl>
    <w:p w14:paraId="4F8E09E9" w14:textId="77777777" w:rsidR="00705D04" w:rsidRPr="00D11160" w:rsidRDefault="00705D04" w:rsidP="00705D04">
      <w:pPr>
        <w:tabs>
          <w:tab w:val="left" w:pos="567"/>
        </w:tabs>
        <w:spacing w:line="240" w:lineRule="auto"/>
        <w:ind w:left="709"/>
        <w:contextualSpacing/>
        <w:rPr>
          <w:rFonts w:ascii="Cambria" w:hAnsi="Cambria" w:cs="Times New Roman"/>
          <w:sz w:val="18"/>
          <w:szCs w:val="24"/>
        </w:rPr>
      </w:pPr>
      <w:r w:rsidRPr="00D11160">
        <w:rPr>
          <w:rFonts w:ascii="Cambria" w:hAnsi="Cambria" w:cs="Times New Roman"/>
          <w:sz w:val="18"/>
          <w:szCs w:val="24"/>
        </w:rPr>
        <w:t>Заметка:</w:t>
      </w:r>
    </w:p>
    <w:p w14:paraId="171F1B9E" w14:textId="77777777" w:rsidR="00705D04" w:rsidRPr="00D11160" w:rsidRDefault="00705D04" w:rsidP="00705D04">
      <w:pPr>
        <w:tabs>
          <w:tab w:val="left" w:pos="567"/>
        </w:tabs>
        <w:spacing w:line="240" w:lineRule="auto"/>
        <w:ind w:left="709"/>
        <w:contextualSpacing/>
        <w:rPr>
          <w:rFonts w:ascii="Cambria" w:hAnsi="Cambria" w:cs="Times New Roman"/>
          <w:sz w:val="18"/>
          <w:szCs w:val="24"/>
        </w:rPr>
      </w:pPr>
      <w:r w:rsidRPr="00D11160">
        <w:rPr>
          <w:rFonts w:ascii="Cambria" w:hAnsi="Cambria" w:cs="Times New Roman"/>
          <w:sz w:val="18"/>
          <w:szCs w:val="24"/>
        </w:rPr>
        <w:t>Источник:</w:t>
      </w:r>
    </w:p>
    <w:p w14:paraId="1F734C6D" w14:textId="77777777" w:rsidR="00705D04" w:rsidRPr="00D11160" w:rsidRDefault="00705D04" w:rsidP="00705D04">
      <w:pPr>
        <w:tabs>
          <w:tab w:val="left" w:pos="567"/>
        </w:tabs>
        <w:spacing w:line="240" w:lineRule="auto"/>
        <w:contextualSpacing/>
        <w:rPr>
          <w:rFonts w:ascii="Cambria" w:hAnsi="Cambria" w:cs="Times New Roman"/>
          <w:sz w:val="18"/>
          <w:szCs w:val="24"/>
        </w:rPr>
      </w:pPr>
    </w:p>
    <w:p w14:paraId="2547A4C7" w14:textId="77777777" w:rsidR="00705D04" w:rsidRDefault="00705D04" w:rsidP="00705D04">
      <w:pPr>
        <w:tabs>
          <w:tab w:val="left" w:pos="567"/>
        </w:tabs>
        <w:spacing w:line="240" w:lineRule="auto"/>
        <w:contextualSpacing/>
        <w:rPr>
          <w:rFonts w:ascii="Times New Roman" w:hAnsi="Times New Roman" w:cs="Times New Roman"/>
          <w:sz w:val="18"/>
          <w:szCs w:val="24"/>
        </w:rPr>
      </w:pPr>
    </w:p>
    <w:p w14:paraId="48891C17" w14:textId="77777777" w:rsidR="00705D04" w:rsidRDefault="00705D04" w:rsidP="00705D04">
      <w:pPr>
        <w:tabs>
          <w:tab w:val="left" w:pos="567"/>
        </w:tabs>
        <w:spacing w:line="240" w:lineRule="auto"/>
        <w:contextualSpacing/>
        <w:rPr>
          <w:rFonts w:ascii="Times New Roman" w:hAnsi="Times New Roman" w:cs="Times New Roman"/>
          <w:sz w:val="18"/>
          <w:szCs w:val="24"/>
        </w:rPr>
      </w:pPr>
    </w:p>
    <w:tbl>
      <w:tblPr>
        <w:tblStyle w:val="a3"/>
        <w:tblW w:w="0" w:type="auto"/>
        <w:tblLook w:val="04A0" w:firstRow="1" w:lastRow="0" w:firstColumn="1" w:lastColumn="0" w:noHBand="0" w:noVBand="1"/>
      </w:tblPr>
      <w:tblGrid>
        <w:gridCol w:w="10289"/>
      </w:tblGrid>
      <w:tr w:rsidR="00705D04" w14:paraId="021310C2" w14:textId="77777777" w:rsidTr="009A197F">
        <w:tc>
          <w:tcPr>
            <w:tcW w:w="10289" w:type="dxa"/>
            <w:shd w:val="clear" w:color="auto" w:fill="E6E0D6"/>
          </w:tcPr>
          <w:p w14:paraId="4F07883B" w14:textId="77777777" w:rsidR="00705D04" w:rsidRDefault="00705D04" w:rsidP="00705D04">
            <w:pPr>
              <w:tabs>
                <w:tab w:val="left" w:pos="567"/>
              </w:tabs>
              <w:contextualSpacing/>
              <w:rPr>
                <w:rFonts w:ascii="Times New Roman" w:hAnsi="Times New Roman" w:cs="Times New Roman"/>
                <w:sz w:val="18"/>
                <w:szCs w:val="24"/>
              </w:rPr>
            </w:pPr>
          </w:p>
          <w:p w14:paraId="6F020C28" w14:textId="4BD7B554" w:rsidR="00705D04" w:rsidRPr="00796D60" w:rsidRDefault="009A197F" w:rsidP="00D67967">
            <w:pPr>
              <w:tabs>
                <w:tab w:val="left" w:pos="567"/>
              </w:tabs>
              <w:contextualSpacing/>
              <w:jc w:val="both"/>
              <w:rPr>
                <w:rFonts w:ascii="Cambria" w:hAnsi="Cambria" w:cs="Times New Roman"/>
                <w:b/>
                <w:color w:val="000000"/>
                <w:sz w:val="24"/>
                <w:szCs w:val="24"/>
              </w:rPr>
            </w:pPr>
            <w:r w:rsidRPr="00796D60">
              <w:rPr>
                <w:rFonts w:ascii="Cambria" w:hAnsi="Cambria" w:cs="Times New Roman"/>
                <w:b/>
                <w:color w:val="2E74B5" w:themeColor="accent5" w:themeShade="BF"/>
                <w:sz w:val="24"/>
                <w:szCs w:val="24"/>
              </w:rPr>
              <w:t>Пример</w:t>
            </w:r>
            <w:r w:rsidR="00705D04" w:rsidRPr="00796D60">
              <w:rPr>
                <w:rFonts w:ascii="Cambria" w:hAnsi="Cambria" w:cs="Times New Roman"/>
                <w:b/>
                <w:color w:val="2E74B5" w:themeColor="accent5" w:themeShade="BF"/>
                <w:sz w:val="24"/>
                <w:szCs w:val="24"/>
              </w:rPr>
              <w:t xml:space="preserve"> 1 Приложения. &lt;</w:t>
            </w:r>
            <w:r w:rsidRPr="00796D60">
              <w:rPr>
                <w:rFonts w:ascii="Cambria" w:hAnsi="Cambria" w:cs="Times New Roman"/>
                <w:b/>
                <w:color w:val="2E74B5" w:themeColor="accent5" w:themeShade="BF"/>
                <w:sz w:val="24"/>
                <w:szCs w:val="24"/>
              </w:rPr>
              <w:t>П</w:t>
            </w:r>
            <w:r w:rsidR="00705D04" w:rsidRPr="00796D60">
              <w:rPr>
                <w:rFonts w:ascii="Cambria" w:hAnsi="Cambria" w:cs="Times New Roman"/>
                <w:b/>
                <w:color w:val="2E74B5" w:themeColor="accent5" w:themeShade="BF"/>
                <w:sz w:val="24"/>
                <w:szCs w:val="24"/>
              </w:rPr>
              <w:t>ример Тематического исследования (введите название здесь)&gt;</w:t>
            </w:r>
          </w:p>
          <w:p w14:paraId="3C995ABC" w14:textId="77777777" w:rsidR="00705D04" w:rsidRPr="00D67967" w:rsidRDefault="00705D04" w:rsidP="00705D04">
            <w:pPr>
              <w:tabs>
                <w:tab w:val="left" w:pos="567"/>
              </w:tabs>
              <w:contextualSpacing/>
              <w:rPr>
                <w:rFonts w:ascii="Cambria" w:hAnsi="Cambria" w:cs="Times New Roman"/>
                <w:sz w:val="18"/>
                <w:szCs w:val="24"/>
              </w:rPr>
            </w:pPr>
          </w:p>
          <w:p w14:paraId="623AB00B" w14:textId="77777777" w:rsidR="00705D04" w:rsidRPr="00D67967" w:rsidRDefault="00705D04" w:rsidP="00705D04">
            <w:pPr>
              <w:tabs>
                <w:tab w:val="left" w:pos="567"/>
              </w:tabs>
              <w:contextualSpacing/>
              <w:rPr>
                <w:rFonts w:ascii="Cambria" w:hAnsi="Cambria" w:cs="Times New Roman"/>
                <w:sz w:val="18"/>
                <w:szCs w:val="24"/>
              </w:rPr>
            </w:pPr>
          </w:p>
          <w:p w14:paraId="0080765C" w14:textId="77777777" w:rsidR="00705D04" w:rsidRPr="00D67967" w:rsidRDefault="00705D04" w:rsidP="00705D04">
            <w:pPr>
              <w:tabs>
                <w:tab w:val="left" w:pos="567"/>
              </w:tabs>
              <w:contextualSpacing/>
              <w:rPr>
                <w:rFonts w:ascii="Cambria" w:hAnsi="Cambria" w:cs="Times New Roman"/>
                <w:sz w:val="18"/>
                <w:szCs w:val="24"/>
              </w:rPr>
            </w:pPr>
          </w:p>
          <w:p w14:paraId="5B494B29" w14:textId="77777777" w:rsidR="00705D04" w:rsidRPr="00D67967" w:rsidRDefault="00705D04" w:rsidP="00705D04">
            <w:pPr>
              <w:tabs>
                <w:tab w:val="left" w:pos="567"/>
              </w:tabs>
              <w:contextualSpacing/>
              <w:rPr>
                <w:rFonts w:ascii="Cambria" w:hAnsi="Cambria" w:cs="Times New Roman"/>
                <w:sz w:val="18"/>
                <w:szCs w:val="24"/>
              </w:rPr>
            </w:pPr>
          </w:p>
          <w:p w14:paraId="25D55663" w14:textId="77777777" w:rsidR="00705D04" w:rsidRPr="00D67967" w:rsidRDefault="00705D04" w:rsidP="00705D04">
            <w:pPr>
              <w:tabs>
                <w:tab w:val="left" w:pos="567"/>
              </w:tabs>
              <w:ind w:left="709"/>
              <w:contextualSpacing/>
              <w:rPr>
                <w:rFonts w:ascii="Cambria" w:hAnsi="Cambria" w:cs="Times New Roman"/>
                <w:sz w:val="18"/>
                <w:szCs w:val="24"/>
              </w:rPr>
            </w:pPr>
            <w:r w:rsidRPr="00D67967">
              <w:rPr>
                <w:rFonts w:ascii="Cambria" w:hAnsi="Cambria" w:cs="Times New Roman"/>
                <w:sz w:val="18"/>
                <w:szCs w:val="24"/>
              </w:rPr>
              <w:t>Заметка:</w:t>
            </w:r>
          </w:p>
          <w:p w14:paraId="045FE7E3" w14:textId="77777777" w:rsidR="00705D04" w:rsidRPr="00D67967" w:rsidRDefault="00705D04" w:rsidP="00705D04">
            <w:pPr>
              <w:tabs>
                <w:tab w:val="left" w:pos="567"/>
              </w:tabs>
              <w:ind w:left="709"/>
              <w:contextualSpacing/>
              <w:rPr>
                <w:rFonts w:ascii="Cambria" w:hAnsi="Cambria" w:cs="Times New Roman"/>
                <w:sz w:val="18"/>
                <w:szCs w:val="24"/>
              </w:rPr>
            </w:pPr>
            <w:r w:rsidRPr="00D67967">
              <w:rPr>
                <w:rFonts w:ascii="Cambria" w:hAnsi="Cambria" w:cs="Times New Roman"/>
                <w:sz w:val="18"/>
                <w:szCs w:val="24"/>
              </w:rPr>
              <w:t>Источник:</w:t>
            </w:r>
          </w:p>
          <w:p w14:paraId="6E4FB3B9" w14:textId="77777777" w:rsidR="00705D04" w:rsidRDefault="00705D04" w:rsidP="00705D04">
            <w:pPr>
              <w:tabs>
                <w:tab w:val="left" w:pos="567"/>
              </w:tabs>
              <w:contextualSpacing/>
              <w:rPr>
                <w:rFonts w:ascii="Times New Roman" w:hAnsi="Times New Roman" w:cs="Times New Roman"/>
                <w:sz w:val="18"/>
                <w:szCs w:val="24"/>
              </w:rPr>
            </w:pPr>
          </w:p>
          <w:p w14:paraId="02AEAC42" w14:textId="77777777" w:rsidR="00705D04" w:rsidRDefault="00705D04" w:rsidP="00705D04">
            <w:pPr>
              <w:tabs>
                <w:tab w:val="left" w:pos="567"/>
              </w:tabs>
              <w:contextualSpacing/>
              <w:rPr>
                <w:rFonts w:ascii="Times New Roman" w:hAnsi="Times New Roman" w:cs="Times New Roman"/>
                <w:sz w:val="18"/>
                <w:szCs w:val="24"/>
              </w:rPr>
            </w:pPr>
          </w:p>
        </w:tc>
      </w:tr>
    </w:tbl>
    <w:p w14:paraId="30769F79" w14:textId="77777777" w:rsidR="00705D04" w:rsidRDefault="00705D04" w:rsidP="00705D04">
      <w:pPr>
        <w:tabs>
          <w:tab w:val="left" w:pos="567"/>
        </w:tabs>
        <w:spacing w:line="240" w:lineRule="auto"/>
        <w:contextualSpacing/>
        <w:rPr>
          <w:rFonts w:ascii="Times New Roman" w:hAnsi="Times New Roman" w:cs="Times New Roman"/>
          <w:sz w:val="18"/>
          <w:szCs w:val="24"/>
        </w:rPr>
      </w:pPr>
    </w:p>
    <w:p w14:paraId="51D0A9E3" w14:textId="77777777" w:rsidR="00705D04" w:rsidRDefault="00705D04" w:rsidP="00705D04">
      <w:pPr>
        <w:rPr>
          <w:rFonts w:ascii="Times New Roman" w:hAnsi="Times New Roman" w:cs="Times New Roman"/>
          <w:sz w:val="18"/>
          <w:szCs w:val="24"/>
        </w:rPr>
      </w:pPr>
      <w:r>
        <w:rPr>
          <w:rFonts w:ascii="Times New Roman" w:hAnsi="Times New Roman" w:cs="Times New Roman"/>
          <w:sz w:val="18"/>
          <w:szCs w:val="24"/>
        </w:rPr>
        <w:br w:type="page"/>
      </w:r>
    </w:p>
    <w:p w14:paraId="4D123FDB" w14:textId="77777777" w:rsidR="00705D04" w:rsidRDefault="00705D04" w:rsidP="00705D04">
      <w:pPr>
        <w:tabs>
          <w:tab w:val="left" w:pos="567"/>
        </w:tabs>
        <w:spacing w:line="240" w:lineRule="auto"/>
        <w:contextualSpacing/>
        <w:jc w:val="center"/>
        <w:rPr>
          <w:rFonts w:ascii="Times New Roman" w:hAnsi="Times New Roman" w:cs="Times New Roman"/>
          <w:b/>
          <w:color w:val="2E74B5" w:themeColor="accent5" w:themeShade="BF"/>
        </w:rPr>
      </w:pPr>
    </w:p>
    <w:p w14:paraId="50289EF5" w14:textId="77777777" w:rsidR="00705D04" w:rsidRPr="004816BF" w:rsidRDefault="00705D04" w:rsidP="00705D04">
      <w:pPr>
        <w:tabs>
          <w:tab w:val="left" w:pos="567"/>
        </w:tabs>
        <w:spacing w:line="240" w:lineRule="auto"/>
        <w:contextualSpacing/>
        <w:jc w:val="center"/>
        <w:rPr>
          <w:rFonts w:ascii="Cambria" w:hAnsi="Cambria" w:cs="Times New Roman"/>
          <w:b/>
          <w:color w:val="54B2DA"/>
          <w:sz w:val="28"/>
          <w:szCs w:val="28"/>
        </w:rPr>
      </w:pPr>
      <w:r w:rsidRPr="004816BF">
        <w:rPr>
          <w:rFonts w:ascii="Cambria" w:hAnsi="Cambria" w:cs="Times New Roman"/>
          <w:b/>
          <w:color w:val="54B2DA"/>
          <w:sz w:val="28"/>
          <w:szCs w:val="28"/>
        </w:rPr>
        <w:t>НЕДОСТАТКИ В СОБЛЮДЕНИИ ТЕХНИЧЕСКИХ ТРЕБОВАНИЙ</w:t>
      </w:r>
    </w:p>
    <w:p w14:paraId="4166F425" w14:textId="77777777" w:rsidR="00705D04" w:rsidRPr="004816BF" w:rsidRDefault="00705D04" w:rsidP="00705D04">
      <w:pPr>
        <w:tabs>
          <w:tab w:val="left" w:pos="567"/>
        </w:tabs>
        <w:spacing w:line="240" w:lineRule="auto"/>
        <w:contextualSpacing/>
        <w:jc w:val="center"/>
        <w:rPr>
          <w:rFonts w:ascii="Cambria" w:hAnsi="Cambria" w:cs="Times New Roman"/>
          <w:b/>
          <w:color w:val="54B2DA"/>
          <w:sz w:val="24"/>
        </w:rPr>
      </w:pPr>
    </w:p>
    <w:p w14:paraId="25B112CC" w14:textId="77777777" w:rsidR="00705D04" w:rsidRPr="004816BF" w:rsidRDefault="00705D04" w:rsidP="00705D04">
      <w:pPr>
        <w:tabs>
          <w:tab w:val="left" w:pos="567"/>
        </w:tabs>
        <w:spacing w:line="240" w:lineRule="auto"/>
        <w:contextualSpacing/>
        <w:rPr>
          <w:rFonts w:ascii="Cambria" w:hAnsi="Cambria" w:cs="Times New Roman"/>
          <w:b/>
          <w:color w:val="54B2DA"/>
          <w:sz w:val="24"/>
        </w:rPr>
      </w:pPr>
      <w:r w:rsidRPr="004816BF">
        <w:rPr>
          <w:rFonts w:ascii="Cambria" w:hAnsi="Cambria" w:cs="Times New Roman"/>
          <w:b/>
          <w:color w:val="54B2DA"/>
          <w:sz w:val="24"/>
        </w:rPr>
        <w:t>Таблица 2 Приложения. Соответствие Рекомендациям ФАТФ</w:t>
      </w:r>
    </w:p>
    <w:p w14:paraId="152AF068" w14:textId="77777777" w:rsidR="00705D04" w:rsidRPr="004816BF" w:rsidRDefault="00705D04" w:rsidP="00705D04">
      <w:pPr>
        <w:tabs>
          <w:tab w:val="left" w:pos="567"/>
        </w:tabs>
        <w:spacing w:line="240" w:lineRule="auto"/>
        <w:contextualSpacing/>
        <w:rPr>
          <w:rFonts w:ascii="Cambria" w:hAnsi="Cambria" w:cs="Times New Roman"/>
          <w:b/>
          <w:color w:val="9CC2E5" w:themeColor="accent5" w:themeTint="99"/>
          <w:sz w:val="24"/>
        </w:rPr>
      </w:pPr>
    </w:p>
    <w:tbl>
      <w:tblPr>
        <w:tblStyle w:val="a3"/>
        <w:tblW w:w="10348" w:type="dxa"/>
        <w:tblBorders>
          <w:top w:val="thinThickSmallGap" w:sz="24" w:space="0" w:color="2E74B5" w:themeColor="accent5" w:themeShade="BF"/>
          <w:left w:val="none" w:sz="0" w:space="0" w:color="auto"/>
          <w:bottom w:val="thinThickSmall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3525"/>
        <w:gridCol w:w="1091"/>
        <w:gridCol w:w="5732"/>
      </w:tblGrid>
      <w:tr w:rsidR="00705D04" w:rsidRPr="004816BF" w14:paraId="46BD9DC7" w14:textId="77777777" w:rsidTr="00705D04">
        <w:tc>
          <w:tcPr>
            <w:tcW w:w="3544" w:type="dxa"/>
          </w:tcPr>
          <w:p w14:paraId="2B558685"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Рекомендации</w:t>
            </w:r>
          </w:p>
        </w:tc>
        <w:tc>
          <w:tcPr>
            <w:tcW w:w="1014" w:type="dxa"/>
          </w:tcPr>
          <w:p w14:paraId="0B1673C3" w14:textId="77777777" w:rsidR="00705D04" w:rsidRPr="004816BF" w:rsidRDefault="00705D04" w:rsidP="00705D04">
            <w:pPr>
              <w:tabs>
                <w:tab w:val="left" w:pos="567"/>
              </w:tabs>
              <w:jc w:val="center"/>
              <w:rPr>
                <w:rFonts w:ascii="Cambria" w:hAnsi="Cambria" w:cs="Times New Roman"/>
                <w:sz w:val="20"/>
                <w:szCs w:val="20"/>
              </w:rPr>
            </w:pPr>
            <w:r w:rsidRPr="004816BF">
              <w:rPr>
                <w:rFonts w:ascii="Cambria" w:hAnsi="Cambria" w:cs="Times New Roman"/>
                <w:sz w:val="20"/>
                <w:szCs w:val="20"/>
              </w:rPr>
              <w:t>Рейтинги</w:t>
            </w:r>
          </w:p>
        </w:tc>
        <w:tc>
          <w:tcPr>
            <w:tcW w:w="5790" w:type="dxa"/>
          </w:tcPr>
          <w:p w14:paraId="7763B257"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Факторы, лежащие в основе рейтинга</w:t>
            </w:r>
          </w:p>
        </w:tc>
      </w:tr>
      <w:tr w:rsidR="00705D04" w:rsidRPr="004816BF" w14:paraId="64815D7C" w14:textId="77777777" w:rsidTr="00705D04">
        <w:tc>
          <w:tcPr>
            <w:tcW w:w="3544" w:type="dxa"/>
          </w:tcPr>
          <w:p w14:paraId="735AC3F7"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 Оценка рисков &amp; применение риск-ориентированного подхода</w:t>
            </w:r>
          </w:p>
        </w:tc>
        <w:tc>
          <w:tcPr>
            <w:tcW w:w="1014" w:type="dxa"/>
          </w:tcPr>
          <w:p w14:paraId="7C1CD16A"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(С)</w:t>
            </w:r>
          </w:p>
        </w:tc>
        <w:tc>
          <w:tcPr>
            <w:tcW w:w="5790" w:type="dxa"/>
          </w:tcPr>
          <w:p w14:paraId="789AC4EB"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color w:val="000000"/>
                <w:sz w:val="20"/>
                <w:szCs w:val="20"/>
              </w:rPr>
              <w:t>В этой таблице должен быть указан рейтинг и список всех недостатков, выявленных для каждого из них. Рекомендация.</w:t>
            </w:r>
          </w:p>
        </w:tc>
      </w:tr>
      <w:tr w:rsidR="00705D04" w:rsidRPr="004816BF" w14:paraId="69536D9D" w14:textId="77777777" w:rsidTr="00705D04">
        <w:tc>
          <w:tcPr>
            <w:tcW w:w="3544" w:type="dxa"/>
          </w:tcPr>
          <w:p w14:paraId="51EC5076"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 Национальное сотрудничество и координация</w:t>
            </w:r>
          </w:p>
        </w:tc>
        <w:tc>
          <w:tcPr>
            <w:tcW w:w="1014" w:type="dxa"/>
          </w:tcPr>
          <w:p w14:paraId="71D7A6B7"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(ЗС)</w:t>
            </w:r>
          </w:p>
        </w:tc>
        <w:tc>
          <w:tcPr>
            <w:tcW w:w="5790" w:type="dxa"/>
          </w:tcPr>
          <w:p w14:paraId="7923B13D"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7A128673" w14:textId="77777777" w:rsidTr="00705D04">
        <w:tc>
          <w:tcPr>
            <w:tcW w:w="3544" w:type="dxa"/>
          </w:tcPr>
          <w:p w14:paraId="40A11500"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3. Преступления, связанные с отмыванием денег</w:t>
            </w:r>
          </w:p>
        </w:tc>
        <w:tc>
          <w:tcPr>
            <w:tcW w:w="1014" w:type="dxa"/>
          </w:tcPr>
          <w:p w14:paraId="7EAF693A"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(ЧС)</w:t>
            </w:r>
          </w:p>
        </w:tc>
        <w:tc>
          <w:tcPr>
            <w:tcW w:w="5790" w:type="dxa"/>
          </w:tcPr>
          <w:p w14:paraId="2A64DA2C"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2B98FE3F" w14:textId="77777777" w:rsidTr="00705D04">
        <w:tc>
          <w:tcPr>
            <w:tcW w:w="3544" w:type="dxa"/>
          </w:tcPr>
          <w:p w14:paraId="33BCDA05"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4. Конфискация и обеспечительные меры</w:t>
            </w:r>
          </w:p>
        </w:tc>
        <w:tc>
          <w:tcPr>
            <w:tcW w:w="1014" w:type="dxa"/>
          </w:tcPr>
          <w:p w14:paraId="6F04CF8D" w14:textId="77777777" w:rsidR="00705D04" w:rsidRPr="004816BF" w:rsidRDefault="00705D04" w:rsidP="00705D04">
            <w:pPr>
              <w:tabs>
                <w:tab w:val="left" w:pos="567"/>
              </w:tabs>
              <w:jc w:val="both"/>
              <w:rPr>
                <w:rFonts w:ascii="Cambria" w:hAnsi="Cambria" w:cs="Times New Roman"/>
                <w:sz w:val="20"/>
                <w:szCs w:val="20"/>
              </w:rPr>
            </w:pPr>
            <w:r w:rsidRPr="004816BF">
              <w:rPr>
                <w:rFonts w:ascii="Cambria" w:hAnsi="Cambria" w:cs="Times New Roman"/>
                <w:sz w:val="20"/>
                <w:szCs w:val="20"/>
              </w:rPr>
              <w:t>(НС)</w:t>
            </w:r>
          </w:p>
        </w:tc>
        <w:tc>
          <w:tcPr>
            <w:tcW w:w="5790" w:type="dxa"/>
          </w:tcPr>
          <w:p w14:paraId="269B36FB"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2484226C" w14:textId="77777777" w:rsidTr="00705D04">
        <w:tc>
          <w:tcPr>
            <w:tcW w:w="3544" w:type="dxa"/>
          </w:tcPr>
          <w:p w14:paraId="275E802B"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5. Преступления, связанные с финансированием терроризма</w:t>
            </w:r>
          </w:p>
        </w:tc>
        <w:tc>
          <w:tcPr>
            <w:tcW w:w="1014" w:type="dxa"/>
          </w:tcPr>
          <w:p w14:paraId="6F67BDD2"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79EA1713"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21253A9B" w14:textId="77777777" w:rsidTr="00705D04">
        <w:tc>
          <w:tcPr>
            <w:tcW w:w="3544" w:type="dxa"/>
          </w:tcPr>
          <w:p w14:paraId="7C296013"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6. Целевые финансовые санкции, относящиеся к терроризму &amp; финансированию терроризма</w:t>
            </w:r>
          </w:p>
        </w:tc>
        <w:tc>
          <w:tcPr>
            <w:tcW w:w="1014" w:type="dxa"/>
          </w:tcPr>
          <w:p w14:paraId="5A57A6BF"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6FA4D250"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05A4C42" w14:textId="77777777" w:rsidTr="00705D04">
        <w:tc>
          <w:tcPr>
            <w:tcW w:w="3544" w:type="dxa"/>
          </w:tcPr>
          <w:p w14:paraId="2C460362"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7. Целевые финансовые санкции, относящиеся к распространению оружия массового уничтожения</w:t>
            </w:r>
          </w:p>
        </w:tc>
        <w:tc>
          <w:tcPr>
            <w:tcW w:w="1014" w:type="dxa"/>
          </w:tcPr>
          <w:p w14:paraId="14FC8D7D"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37CCA171"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3E0D9C34" w14:textId="77777777" w:rsidTr="00705D04">
        <w:tc>
          <w:tcPr>
            <w:tcW w:w="3544" w:type="dxa"/>
          </w:tcPr>
          <w:p w14:paraId="632C6281"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8. Некоммерческие организации</w:t>
            </w:r>
          </w:p>
        </w:tc>
        <w:tc>
          <w:tcPr>
            <w:tcW w:w="1014" w:type="dxa"/>
          </w:tcPr>
          <w:p w14:paraId="38CBE999"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01CD5A4B"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F566210" w14:textId="77777777" w:rsidTr="00705D04">
        <w:tc>
          <w:tcPr>
            <w:tcW w:w="3544" w:type="dxa"/>
          </w:tcPr>
          <w:p w14:paraId="2B2E5022"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9. Законы о защите тайны финансовых учреждений</w:t>
            </w:r>
          </w:p>
        </w:tc>
        <w:tc>
          <w:tcPr>
            <w:tcW w:w="1014" w:type="dxa"/>
          </w:tcPr>
          <w:p w14:paraId="2AC4FFA5"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629027DE"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18B89C8" w14:textId="77777777" w:rsidTr="00705D04">
        <w:tc>
          <w:tcPr>
            <w:tcW w:w="3544" w:type="dxa"/>
          </w:tcPr>
          <w:p w14:paraId="3FFCE7AA"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10. Надлежащая проверка клиентов</w:t>
            </w:r>
          </w:p>
        </w:tc>
        <w:tc>
          <w:tcPr>
            <w:tcW w:w="1014" w:type="dxa"/>
          </w:tcPr>
          <w:p w14:paraId="64503527"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7414158C"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0B1831EF" w14:textId="77777777" w:rsidTr="00705D04">
        <w:tc>
          <w:tcPr>
            <w:tcW w:w="3544" w:type="dxa"/>
          </w:tcPr>
          <w:p w14:paraId="2131831E"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11. Хранение данных</w:t>
            </w:r>
          </w:p>
        </w:tc>
        <w:tc>
          <w:tcPr>
            <w:tcW w:w="1014" w:type="dxa"/>
          </w:tcPr>
          <w:p w14:paraId="037FD7FD"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5A8DC054"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369A10BE" w14:textId="77777777" w:rsidTr="00705D04">
        <w:tc>
          <w:tcPr>
            <w:tcW w:w="3544" w:type="dxa"/>
          </w:tcPr>
          <w:p w14:paraId="3A404204"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12. Публичные должностные лица</w:t>
            </w:r>
          </w:p>
        </w:tc>
        <w:tc>
          <w:tcPr>
            <w:tcW w:w="1014" w:type="dxa"/>
          </w:tcPr>
          <w:p w14:paraId="4E316307"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57B0D9A2"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254FCF69" w14:textId="77777777" w:rsidTr="00705D04">
        <w:tc>
          <w:tcPr>
            <w:tcW w:w="3544" w:type="dxa"/>
          </w:tcPr>
          <w:p w14:paraId="4F810A49"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13. Банки-корреспонденты</w:t>
            </w:r>
          </w:p>
        </w:tc>
        <w:tc>
          <w:tcPr>
            <w:tcW w:w="1014" w:type="dxa"/>
          </w:tcPr>
          <w:p w14:paraId="24747461"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22A16942"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60B4C4C2" w14:textId="77777777" w:rsidTr="00705D04">
        <w:tc>
          <w:tcPr>
            <w:tcW w:w="3544" w:type="dxa"/>
          </w:tcPr>
          <w:p w14:paraId="01D4BF19"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14. Услуги перевода денег или ценностей</w:t>
            </w:r>
          </w:p>
        </w:tc>
        <w:tc>
          <w:tcPr>
            <w:tcW w:w="1014" w:type="dxa"/>
          </w:tcPr>
          <w:p w14:paraId="59B3CE4A"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61FDCD2B"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3378A83" w14:textId="77777777" w:rsidTr="00705D04">
        <w:tc>
          <w:tcPr>
            <w:tcW w:w="3544" w:type="dxa"/>
          </w:tcPr>
          <w:p w14:paraId="11ED3406"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15. Новые технологии</w:t>
            </w:r>
          </w:p>
        </w:tc>
        <w:tc>
          <w:tcPr>
            <w:tcW w:w="1014" w:type="dxa"/>
          </w:tcPr>
          <w:p w14:paraId="53F19316"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75A482B7"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143CA08" w14:textId="77777777" w:rsidTr="00705D04">
        <w:tc>
          <w:tcPr>
            <w:tcW w:w="3544" w:type="dxa"/>
          </w:tcPr>
          <w:p w14:paraId="44C989F3"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16. Электронные переводы денежных средств</w:t>
            </w:r>
          </w:p>
        </w:tc>
        <w:tc>
          <w:tcPr>
            <w:tcW w:w="1014" w:type="dxa"/>
          </w:tcPr>
          <w:p w14:paraId="02BDF843"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4CE9D2AB"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3A797AC" w14:textId="77777777" w:rsidTr="00705D04">
        <w:tc>
          <w:tcPr>
            <w:tcW w:w="3544" w:type="dxa"/>
          </w:tcPr>
          <w:p w14:paraId="60AA7291"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17. Доверие мерам третьих сторон</w:t>
            </w:r>
          </w:p>
        </w:tc>
        <w:tc>
          <w:tcPr>
            <w:tcW w:w="1014" w:type="dxa"/>
          </w:tcPr>
          <w:p w14:paraId="05FA0078"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62F09C43"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AB7A727" w14:textId="77777777" w:rsidTr="00705D04">
        <w:tc>
          <w:tcPr>
            <w:tcW w:w="3544" w:type="dxa"/>
          </w:tcPr>
          <w:p w14:paraId="0F727974"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18. Внутренний контроль и зарубежные филиалы и дочерние компании</w:t>
            </w:r>
          </w:p>
        </w:tc>
        <w:tc>
          <w:tcPr>
            <w:tcW w:w="1014" w:type="dxa"/>
          </w:tcPr>
          <w:p w14:paraId="35AA140F"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58D050C6"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125B1C25" w14:textId="77777777" w:rsidTr="00705D04">
        <w:tc>
          <w:tcPr>
            <w:tcW w:w="3544" w:type="dxa"/>
          </w:tcPr>
          <w:p w14:paraId="02945A3D"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19. Страны с более высоким риском</w:t>
            </w:r>
          </w:p>
        </w:tc>
        <w:tc>
          <w:tcPr>
            <w:tcW w:w="1014" w:type="dxa"/>
          </w:tcPr>
          <w:p w14:paraId="10568C30"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634CBF7D"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56DB4B2" w14:textId="77777777" w:rsidTr="00705D04">
        <w:tc>
          <w:tcPr>
            <w:tcW w:w="3544" w:type="dxa"/>
          </w:tcPr>
          <w:p w14:paraId="4C5362F9"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20. Направление сообщений о подозрительных операциях</w:t>
            </w:r>
          </w:p>
        </w:tc>
        <w:tc>
          <w:tcPr>
            <w:tcW w:w="1014" w:type="dxa"/>
          </w:tcPr>
          <w:p w14:paraId="3608D8C1"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0C7025FB"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5EC8DDD5" w14:textId="77777777" w:rsidTr="00705D04">
        <w:tc>
          <w:tcPr>
            <w:tcW w:w="3544" w:type="dxa"/>
          </w:tcPr>
          <w:p w14:paraId="1CB9F871"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21. Разглашение и конфиденциальность</w:t>
            </w:r>
          </w:p>
        </w:tc>
        <w:tc>
          <w:tcPr>
            <w:tcW w:w="1014" w:type="dxa"/>
          </w:tcPr>
          <w:p w14:paraId="257CD07C"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4056D8D3"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0771DCB0" w14:textId="77777777" w:rsidTr="00705D04">
        <w:tc>
          <w:tcPr>
            <w:tcW w:w="3544" w:type="dxa"/>
          </w:tcPr>
          <w:p w14:paraId="5AF323A5"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22. УНФПП: надлежащая проверка клиентов</w:t>
            </w:r>
          </w:p>
        </w:tc>
        <w:tc>
          <w:tcPr>
            <w:tcW w:w="1014" w:type="dxa"/>
          </w:tcPr>
          <w:p w14:paraId="3CAB6707"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169C5B93"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40C6D002" w14:textId="77777777" w:rsidTr="00705D04">
        <w:tc>
          <w:tcPr>
            <w:tcW w:w="3544" w:type="dxa"/>
          </w:tcPr>
          <w:p w14:paraId="362C0DF3"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23. УНФПП: прочие меры</w:t>
            </w:r>
          </w:p>
        </w:tc>
        <w:tc>
          <w:tcPr>
            <w:tcW w:w="1014" w:type="dxa"/>
          </w:tcPr>
          <w:p w14:paraId="531FFE17"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0D6397E4"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703EE22E" w14:textId="77777777" w:rsidTr="00705D04">
        <w:tc>
          <w:tcPr>
            <w:tcW w:w="3544" w:type="dxa"/>
          </w:tcPr>
          <w:p w14:paraId="2626AFD3"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24. Прозрачность и бенефициарная собственность юридических лиц</w:t>
            </w:r>
          </w:p>
        </w:tc>
        <w:tc>
          <w:tcPr>
            <w:tcW w:w="1014" w:type="dxa"/>
          </w:tcPr>
          <w:p w14:paraId="3533F5FD"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2570B790"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79B7851C" w14:textId="77777777" w:rsidTr="00705D04">
        <w:tc>
          <w:tcPr>
            <w:tcW w:w="3544" w:type="dxa"/>
          </w:tcPr>
          <w:p w14:paraId="3777FADE"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25. Прозрачность и бенефициарная собственность юридических образований</w:t>
            </w:r>
          </w:p>
        </w:tc>
        <w:tc>
          <w:tcPr>
            <w:tcW w:w="1014" w:type="dxa"/>
          </w:tcPr>
          <w:p w14:paraId="10DFEFBE"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79FCFE5F"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74CB4D00" w14:textId="77777777" w:rsidTr="00705D04">
        <w:tc>
          <w:tcPr>
            <w:tcW w:w="3544" w:type="dxa"/>
          </w:tcPr>
          <w:p w14:paraId="107A7418"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26. Регулирование и надзор за финансовыми учреждениями</w:t>
            </w:r>
          </w:p>
        </w:tc>
        <w:tc>
          <w:tcPr>
            <w:tcW w:w="1014" w:type="dxa"/>
          </w:tcPr>
          <w:p w14:paraId="44C46601"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3D8A116D"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3D1E881F" w14:textId="77777777" w:rsidTr="00705D04">
        <w:tc>
          <w:tcPr>
            <w:tcW w:w="3544" w:type="dxa"/>
          </w:tcPr>
          <w:p w14:paraId="3655E100"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27. Полномочия надзорных органов</w:t>
            </w:r>
          </w:p>
        </w:tc>
        <w:tc>
          <w:tcPr>
            <w:tcW w:w="1014" w:type="dxa"/>
          </w:tcPr>
          <w:p w14:paraId="17A59B56"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47450005"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101D7C83" w14:textId="77777777" w:rsidTr="00705D04">
        <w:tc>
          <w:tcPr>
            <w:tcW w:w="3544" w:type="dxa"/>
          </w:tcPr>
          <w:p w14:paraId="5758F1F7"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28. Регулирование и надзор за УНФПП</w:t>
            </w:r>
          </w:p>
        </w:tc>
        <w:tc>
          <w:tcPr>
            <w:tcW w:w="1014" w:type="dxa"/>
          </w:tcPr>
          <w:p w14:paraId="0A476F5E"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71882C6E"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4816BF" w14:paraId="31B96A98" w14:textId="77777777" w:rsidTr="00705D04">
        <w:tc>
          <w:tcPr>
            <w:tcW w:w="3544" w:type="dxa"/>
          </w:tcPr>
          <w:p w14:paraId="563E6D81" w14:textId="77777777" w:rsidR="00705D04" w:rsidRPr="004816BF" w:rsidRDefault="00705D04" w:rsidP="00705D04">
            <w:pPr>
              <w:tabs>
                <w:tab w:val="left" w:pos="567"/>
              </w:tabs>
              <w:spacing w:line="240" w:lineRule="atLeast"/>
              <w:contextualSpacing/>
              <w:jc w:val="both"/>
              <w:rPr>
                <w:rFonts w:ascii="Cambria" w:hAnsi="Cambria" w:cs="Times New Roman"/>
                <w:sz w:val="20"/>
                <w:szCs w:val="20"/>
              </w:rPr>
            </w:pPr>
            <w:r w:rsidRPr="004816BF">
              <w:rPr>
                <w:rFonts w:ascii="Cambria" w:hAnsi="Cambria" w:cs="Times New Roman"/>
                <w:sz w:val="20"/>
                <w:szCs w:val="20"/>
              </w:rPr>
              <w:t>29. Подразделения финансовой разведки</w:t>
            </w:r>
          </w:p>
        </w:tc>
        <w:tc>
          <w:tcPr>
            <w:tcW w:w="1014" w:type="dxa"/>
          </w:tcPr>
          <w:p w14:paraId="33FBC561" w14:textId="77777777" w:rsidR="00705D04" w:rsidRPr="004816BF" w:rsidRDefault="00705D04" w:rsidP="00705D04">
            <w:pPr>
              <w:tabs>
                <w:tab w:val="left" w:pos="567"/>
              </w:tabs>
              <w:jc w:val="both"/>
              <w:rPr>
                <w:rFonts w:ascii="Cambria" w:hAnsi="Cambria" w:cs="Times New Roman"/>
                <w:sz w:val="20"/>
                <w:szCs w:val="20"/>
              </w:rPr>
            </w:pPr>
          </w:p>
        </w:tc>
        <w:tc>
          <w:tcPr>
            <w:tcW w:w="5790" w:type="dxa"/>
          </w:tcPr>
          <w:p w14:paraId="5CCFFA12" w14:textId="77777777" w:rsidR="00705D04" w:rsidRPr="004816BF"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1AAC840A" w14:textId="77777777" w:rsidTr="00705D04">
        <w:tc>
          <w:tcPr>
            <w:tcW w:w="3544" w:type="dxa"/>
          </w:tcPr>
          <w:p w14:paraId="313B0BD5"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lastRenderedPageBreak/>
              <w:t>30. Обязанности правоохранительных и следственных органов</w:t>
            </w:r>
          </w:p>
        </w:tc>
        <w:tc>
          <w:tcPr>
            <w:tcW w:w="1014" w:type="dxa"/>
          </w:tcPr>
          <w:p w14:paraId="4141B036"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1011EC8D"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2D20487A" w14:textId="77777777" w:rsidTr="00705D04">
        <w:tc>
          <w:tcPr>
            <w:tcW w:w="3544" w:type="dxa"/>
          </w:tcPr>
          <w:p w14:paraId="67522A8E"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31. Полномочия правоохранительных и следственных органов</w:t>
            </w:r>
          </w:p>
        </w:tc>
        <w:tc>
          <w:tcPr>
            <w:tcW w:w="1014" w:type="dxa"/>
          </w:tcPr>
          <w:p w14:paraId="563768E5"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26BFF4D5"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3490192B" w14:textId="77777777" w:rsidTr="00705D04">
        <w:tc>
          <w:tcPr>
            <w:tcW w:w="3544" w:type="dxa"/>
          </w:tcPr>
          <w:p w14:paraId="4A893388"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32. Курьеры наличных</w:t>
            </w:r>
          </w:p>
        </w:tc>
        <w:tc>
          <w:tcPr>
            <w:tcW w:w="1014" w:type="dxa"/>
          </w:tcPr>
          <w:p w14:paraId="0C8ABFA0"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41E62116"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6E17EAFD" w14:textId="77777777" w:rsidTr="00705D04">
        <w:tc>
          <w:tcPr>
            <w:tcW w:w="3544" w:type="dxa"/>
          </w:tcPr>
          <w:p w14:paraId="172247BD"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33. Статистика</w:t>
            </w:r>
          </w:p>
        </w:tc>
        <w:tc>
          <w:tcPr>
            <w:tcW w:w="1014" w:type="dxa"/>
          </w:tcPr>
          <w:p w14:paraId="1926CB38"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004EE79C"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5D676D5C" w14:textId="77777777" w:rsidTr="00705D04">
        <w:tc>
          <w:tcPr>
            <w:tcW w:w="3544" w:type="dxa"/>
          </w:tcPr>
          <w:p w14:paraId="269EE945"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34. Руководство и обратная связь</w:t>
            </w:r>
          </w:p>
        </w:tc>
        <w:tc>
          <w:tcPr>
            <w:tcW w:w="1014" w:type="dxa"/>
          </w:tcPr>
          <w:p w14:paraId="3967B995"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5B4767D6"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69A7B184" w14:textId="77777777" w:rsidTr="00705D04">
        <w:tc>
          <w:tcPr>
            <w:tcW w:w="3544" w:type="dxa"/>
          </w:tcPr>
          <w:p w14:paraId="63DB3C7C"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35. Санкции</w:t>
            </w:r>
          </w:p>
        </w:tc>
        <w:tc>
          <w:tcPr>
            <w:tcW w:w="1014" w:type="dxa"/>
          </w:tcPr>
          <w:p w14:paraId="6CAC479F"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28449227"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7033D2AB" w14:textId="77777777" w:rsidTr="00705D04">
        <w:tc>
          <w:tcPr>
            <w:tcW w:w="3544" w:type="dxa"/>
          </w:tcPr>
          <w:p w14:paraId="6151FC81"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36. Международные правовые инструменты</w:t>
            </w:r>
          </w:p>
        </w:tc>
        <w:tc>
          <w:tcPr>
            <w:tcW w:w="1014" w:type="dxa"/>
          </w:tcPr>
          <w:p w14:paraId="2150BBC1"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313F9B41"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0B9AD9C5" w14:textId="77777777" w:rsidTr="00705D04">
        <w:tc>
          <w:tcPr>
            <w:tcW w:w="3544" w:type="dxa"/>
          </w:tcPr>
          <w:p w14:paraId="0F25E3F5"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37. Взаимная правовая помощь</w:t>
            </w:r>
          </w:p>
        </w:tc>
        <w:tc>
          <w:tcPr>
            <w:tcW w:w="1014" w:type="dxa"/>
          </w:tcPr>
          <w:p w14:paraId="3BA6EEF8"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0E2A6615"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49D1190F" w14:textId="77777777" w:rsidTr="00705D04">
        <w:tc>
          <w:tcPr>
            <w:tcW w:w="3544" w:type="dxa"/>
          </w:tcPr>
          <w:p w14:paraId="4EA11F80"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38. Взаимная правовая помощь: замораживание и конфискация</w:t>
            </w:r>
          </w:p>
        </w:tc>
        <w:tc>
          <w:tcPr>
            <w:tcW w:w="1014" w:type="dxa"/>
          </w:tcPr>
          <w:p w14:paraId="16424F8A"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08F2130A"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1A42FC44" w14:textId="77777777" w:rsidTr="00705D04">
        <w:tc>
          <w:tcPr>
            <w:tcW w:w="3544" w:type="dxa"/>
          </w:tcPr>
          <w:p w14:paraId="75BB37A7"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39. Экстрадиция</w:t>
            </w:r>
          </w:p>
        </w:tc>
        <w:tc>
          <w:tcPr>
            <w:tcW w:w="1014" w:type="dxa"/>
          </w:tcPr>
          <w:p w14:paraId="2A52EE64"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4A903B62"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r w:rsidR="00705D04" w:rsidRPr="000A1EAA" w14:paraId="33A181D9" w14:textId="77777777" w:rsidTr="00705D04">
        <w:tc>
          <w:tcPr>
            <w:tcW w:w="3544" w:type="dxa"/>
          </w:tcPr>
          <w:p w14:paraId="16D47221" w14:textId="77777777" w:rsidR="00705D04" w:rsidRPr="000A1EAA" w:rsidRDefault="00705D04" w:rsidP="00705D04">
            <w:pPr>
              <w:tabs>
                <w:tab w:val="left" w:pos="567"/>
              </w:tabs>
              <w:spacing w:line="240" w:lineRule="atLeast"/>
              <w:contextualSpacing/>
              <w:jc w:val="both"/>
              <w:rPr>
                <w:rFonts w:ascii="Cambria" w:hAnsi="Cambria" w:cs="Times New Roman"/>
                <w:sz w:val="20"/>
                <w:szCs w:val="20"/>
              </w:rPr>
            </w:pPr>
            <w:r w:rsidRPr="000A1EAA">
              <w:rPr>
                <w:rFonts w:ascii="Cambria" w:hAnsi="Cambria" w:cs="Times New Roman"/>
                <w:sz w:val="20"/>
                <w:szCs w:val="20"/>
              </w:rPr>
              <w:t>40. Другие формы международного сотрудничества</w:t>
            </w:r>
          </w:p>
        </w:tc>
        <w:tc>
          <w:tcPr>
            <w:tcW w:w="1014" w:type="dxa"/>
          </w:tcPr>
          <w:p w14:paraId="6F2B2305" w14:textId="77777777" w:rsidR="00705D04" w:rsidRPr="000A1EAA" w:rsidRDefault="00705D04" w:rsidP="00705D04">
            <w:pPr>
              <w:tabs>
                <w:tab w:val="left" w:pos="567"/>
              </w:tabs>
              <w:jc w:val="both"/>
              <w:rPr>
                <w:rFonts w:ascii="Cambria" w:hAnsi="Cambria" w:cs="Times New Roman"/>
                <w:sz w:val="20"/>
                <w:szCs w:val="20"/>
              </w:rPr>
            </w:pPr>
          </w:p>
        </w:tc>
        <w:tc>
          <w:tcPr>
            <w:tcW w:w="5790" w:type="dxa"/>
          </w:tcPr>
          <w:p w14:paraId="64EB5825" w14:textId="77777777" w:rsidR="00705D04" w:rsidRPr="000A1EAA" w:rsidRDefault="00705D04" w:rsidP="00705D04">
            <w:pPr>
              <w:pStyle w:val="ad"/>
              <w:numPr>
                <w:ilvl w:val="0"/>
                <w:numId w:val="44"/>
              </w:numPr>
              <w:ind w:left="0" w:firstLine="21"/>
              <w:jc w:val="both"/>
              <w:rPr>
                <w:rFonts w:ascii="Cambria" w:hAnsi="Cambria" w:cs="Times New Roman"/>
                <w:sz w:val="20"/>
                <w:szCs w:val="20"/>
              </w:rPr>
            </w:pPr>
          </w:p>
        </w:tc>
      </w:tr>
    </w:tbl>
    <w:p w14:paraId="55FF25B7" w14:textId="77777777" w:rsidR="00705D04" w:rsidRPr="000A1EAA" w:rsidRDefault="00705D04" w:rsidP="00705D04">
      <w:pPr>
        <w:tabs>
          <w:tab w:val="left" w:pos="567"/>
        </w:tabs>
        <w:spacing w:line="240" w:lineRule="auto"/>
        <w:ind w:left="1134"/>
        <w:contextualSpacing/>
        <w:rPr>
          <w:rFonts w:ascii="Cambria" w:hAnsi="Cambria" w:cs="Times New Roman"/>
        </w:rPr>
      </w:pPr>
      <w:r w:rsidRPr="000A1EAA">
        <w:rPr>
          <w:rFonts w:ascii="Cambria" w:hAnsi="Cambria" w:cs="Times New Roman"/>
        </w:rPr>
        <w:t>Заметка:</w:t>
      </w:r>
    </w:p>
    <w:p w14:paraId="3856CD0D" w14:textId="77777777" w:rsidR="00705D04" w:rsidRDefault="00705D04" w:rsidP="00705D04">
      <w:pPr>
        <w:tabs>
          <w:tab w:val="left" w:pos="567"/>
        </w:tabs>
        <w:spacing w:line="240" w:lineRule="auto"/>
        <w:ind w:left="1134"/>
        <w:contextualSpacing/>
        <w:rPr>
          <w:rFonts w:ascii="Times New Roman" w:hAnsi="Times New Roman" w:cs="Times New Roman"/>
          <w:b/>
          <w:sz w:val="20"/>
        </w:rPr>
      </w:pPr>
    </w:p>
    <w:p w14:paraId="750530F4" w14:textId="77777777" w:rsidR="00705D04" w:rsidRDefault="00705D04" w:rsidP="00705D04">
      <w:pPr>
        <w:rPr>
          <w:rFonts w:ascii="Times New Roman" w:hAnsi="Times New Roman" w:cs="Times New Roman"/>
          <w:b/>
          <w:sz w:val="20"/>
        </w:rPr>
      </w:pPr>
      <w:r>
        <w:rPr>
          <w:rFonts w:ascii="Times New Roman" w:hAnsi="Times New Roman" w:cs="Times New Roman"/>
          <w:b/>
          <w:sz w:val="20"/>
        </w:rPr>
        <w:br w:type="page"/>
      </w:r>
    </w:p>
    <w:p w14:paraId="6333FA8C" w14:textId="77777777" w:rsidR="00705D04" w:rsidRPr="00792DF1" w:rsidRDefault="00705D04" w:rsidP="00792DF1">
      <w:pPr>
        <w:tabs>
          <w:tab w:val="left" w:pos="567"/>
        </w:tabs>
        <w:spacing w:line="240" w:lineRule="auto"/>
        <w:contextualSpacing/>
        <w:jc w:val="center"/>
        <w:rPr>
          <w:rFonts w:ascii="Cambria" w:hAnsi="Cambria" w:cs="Times New Roman"/>
          <w:b/>
          <w:color w:val="54B2DA"/>
          <w:sz w:val="28"/>
          <w:szCs w:val="28"/>
        </w:rPr>
      </w:pPr>
      <w:r w:rsidRPr="00792DF1">
        <w:rPr>
          <w:rFonts w:ascii="Cambria" w:hAnsi="Cambria" w:cs="Times New Roman"/>
          <w:b/>
          <w:color w:val="54B2DA"/>
          <w:sz w:val="28"/>
          <w:szCs w:val="28"/>
        </w:rPr>
        <w:lastRenderedPageBreak/>
        <w:t>ГЛОССАРИЙ СОКРАЩЕНИЙ</w:t>
      </w:r>
      <w:r w:rsidRPr="00792DF1">
        <w:rPr>
          <w:rStyle w:val="ac"/>
          <w:rFonts w:ascii="Cambria" w:hAnsi="Cambria" w:cs="Times New Roman"/>
          <w:b/>
          <w:color w:val="54B2DA"/>
          <w:sz w:val="28"/>
          <w:szCs w:val="28"/>
        </w:rPr>
        <w:footnoteReference w:id="235"/>
      </w:r>
    </w:p>
    <w:p w14:paraId="5C1FBB14" w14:textId="77777777" w:rsidR="00705D04" w:rsidRDefault="00705D04" w:rsidP="00705D04">
      <w:pPr>
        <w:tabs>
          <w:tab w:val="left" w:pos="567"/>
        </w:tabs>
        <w:spacing w:line="240" w:lineRule="auto"/>
        <w:ind w:left="1134"/>
        <w:contextualSpacing/>
        <w:jc w:val="center"/>
        <w:rPr>
          <w:rFonts w:ascii="Times New Roman" w:hAnsi="Times New Roman" w:cs="Times New Roman"/>
          <w:b/>
          <w:color w:val="2E74B5" w:themeColor="accent5" w:themeShade="BF"/>
          <w:sz w:val="24"/>
          <w:szCs w:val="24"/>
        </w:rPr>
      </w:pPr>
    </w:p>
    <w:p w14:paraId="4858CF86" w14:textId="77777777" w:rsidR="00705D04" w:rsidRDefault="00705D04" w:rsidP="00705D04">
      <w:pPr>
        <w:tabs>
          <w:tab w:val="left" w:pos="567"/>
        </w:tabs>
        <w:spacing w:line="240" w:lineRule="auto"/>
        <w:ind w:left="1134"/>
        <w:contextualSpacing/>
        <w:jc w:val="center"/>
        <w:rPr>
          <w:rFonts w:ascii="Times New Roman" w:hAnsi="Times New Roman" w:cs="Times New Roman"/>
          <w:b/>
          <w:color w:val="2E74B5" w:themeColor="accent5" w:themeShade="BF"/>
          <w:sz w:val="24"/>
          <w:szCs w:val="24"/>
        </w:rPr>
      </w:pPr>
    </w:p>
    <w:tbl>
      <w:tblPr>
        <w:tblStyle w:val="a3"/>
        <w:tblW w:w="10348" w:type="dxa"/>
        <w:tblBorders>
          <w:top w:val="thinThickSmallGap" w:sz="24" w:space="0" w:color="2E74B5" w:themeColor="accent5" w:themeShade="BF"/>
          <w:left w:val="none" w:sz="0" w:space="0" w:color="auto"/>
          <w:bottom w:val="thinThickSmall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3119"/>
        <w:gridCol w:w="7229"/>
      </w:tblGrid>
      <w:tr w:rsidR="00705D04" w:rsidRPr="00792DF1" w14:paraId="15024034" w14:textId="77777777" w:rsidTr="00705D04">
        <w:tc>
          <w:tcPr>
            <w:tcW w:w="3119" w:type="dxa"/>
            <w:tcBorders>
              <w:top w:val="thinThickSmallGap" w:sz="24" w:space="0" w:color="2E74B5" w:themeColor="accent5" w:themeShade="BF"/>
              <w:bottom w:val="thinThickSmallGap" w:sz="24" w:space="0" w:color="2E74B5" w:themeColor="accent5" w:themeShade="BF"/>
            </w:tcBorders>
          </w:tcPr>
          <w:p w14:paraId="121E18AE" w14:textId="77777777" w:rsidR="00705D04" w:rsidRPr="00792DF1" w:rsidRDefault="00705D04" w:rsidP="00705D04">
            <w:pPr>
              <w:tabs>
                <w:tab w:val="left" w:pos="567"/>
              </w:tabs>
              <w:jc w:val="both"/>
              <w:rPr>
                <w:rFonts w:ascii="Cambria" w:hAnsi="Cambria" w:cs="Times New Roman"/>
                <w:b/>
                <w:color w:val="2E74B5" w:themeColor="accent5" w:themeShade="BF"/>
                <w:sz w:val="24"/>
                <w:szCs w:val="24"/>
              </w:rPr>
            </w:pPr>
          </w:p>
        </w:tc>
        <w:tc>
          <w:tcPr>
            <w:tcW w:w="7229" w:type="dxa"/>
            <w:tcBorders>
              <w:top w:val="thinThickSmallGap" w:sz="24" w:space="0" w:color="2E74B5" w:themeColor="accent5" w:themeShade="BF"/>
              <w:bottom w:val="thinThickSmallGap" w:sz="24" w:space="0" w:color="2E74B5" w:themeColor="accent5" w:themeShade="BF"/>
            </w:tcBorders>
          </w:tcPr>
          <w:p w14:paraId="27A58C40" w14:textId="77777777" w:rsidR="00705D04" w:rsidRPr="00792DF1" w:rsidRDefault="00705D04" w:rsidP="00705D04">
            <w:pPr>
              <w:tabs>
                <w:tab w:val="left" w:pos="567"/>
              </w:tabs>
              <w:jc w:val="center"/>
              <w:rPr>
                <w:rFonts w:ascii="Cambria" w:hAnsi="Cambria" w:cs="Times New Roman"/>
                <w:color w:val="2E74B5" w:themeColor="accent5" w:themeShade="BF"/>
                <w:sz w:val="24"/>
                <w:szCs w:val="24"/>
              </w:rPr>
            </w:pPr>
            <w:r w:rsidRPr="00792DF1">
              <w:rPr>
                <w:rFonts w:ascii="Cambria" w:hAnsi="Cambria" w:cs="Times New Roman"/>
                <w:color w:val="000000"/>
                <w:szCs w:val="24"/>
              </w:rPr>
              <w:t>ОПРЕДЕЛЕНИЕ</w:t>
            </w:r>
          </w:p>
        </w:tc>
      </w:tr>
      <w:tr w:rsidR="00705D04" w:rsidRPr="00792DF1" w14:paraId="7221D22C" w14:textId="77777777" w:rsidTr="00705D04">
        <w:tc>
          <w:tcPr>
            <w:tcW w:w="3119" w:type="dxa"/>
            <w:tcBorders>
              <w:top w:val="thinThickSmallGap" w:sz="24" w:space="0" w:color="2E74B5" w:themeColor="accent5" w:themeShade="BF"/>
            </w:tcBorders>
          </w:tcPr>
          <w:p w14:paraId="1265D346" w14:textId="77777777" w:rsidR="00705D04" w:rsidRPr="00792DF1" w:rsidRDefault="00705D04" w:rsidP="00705D04">
            <w:pPr>
              <w:tabs>
                <w:tab w:val="left" w:pos="567"/>
              </w:tabs>
              <w:jc w:val="both"/>
              <w:rPr>
                <w:rFonts w:ascii="Cambria" w:hAnsi="Cambria" w:cs="Times New Roman"/>
              </w:rPr>
            </w:pPr>
            <w:r w:rsidRPr="00792DF1">
              <w:rPr>
                <w:rFonts w:ascii="Cambria" w:hAnsi="Cambria" w:cs="Times New Roman"/>
              </w:rPr>
              <w:t>ПОД/ФТ/ФРОМУ</w:t>
            </w:r>
          </w:p>
        </w:tc>
        <w:tc>
          <w:tcPr>
            <w:tcW w:w="7229" w:type="dxa"/>
            <w:tcBorders>
              <w:top w:val="thinThickSmallGap" w:sz="24" w:space="0" w:color="2E74B5" w:themeColor="accent5" w:themeShade="BF"/>
            </w:tcBorders>
          </w:tcPr>
          <w:p w14:paraId="6766E9BC" w14:textId="77777777" w:rsidR="00705D04" w:rsidRPr="00792DF1" w:rsidRDefault="00705D04" w:rsidP="00705D04">
            <w:pPr>
              <w:tabs>
                <w:tab w:val="left" w:pos="567"/>
              </w:tabs>
              <w:jc w:val="both"/>
              <w:rPr>
                <w:rFonts w:ascii="Cambria" w:hAnsi="Cambria" w:cs="Times New Roman"/>
              </w:rPr>
            </w:pPr>
            <w:r w:rsidRPr="00792DF1">
              <w:rPr>
                <w:rFonts w:ascii="Cambria" w:hAnsi="Cambria" w:cs="Times New Roman"/>
              </w:rPr>
              <w:t xml:space="preserve">Противодействие отмыванию доходов, </w:t>
            </w:r>
            <w:r w:rsidRPr="00792DF1">
              <w:rPr>
                <w:rFonts w:ascii="Cambria" w:hAnsi="Cambria" w:cs="Times New Roman"/>
                <w:color w:val="000000"/>
              </w:rPr>
              <w:t>Борьба с финансированием терроризма и борьба с финансированием распространения оружия массового уничтожения</w:t>
            </w:r>
          </w:p>
        </w:tc>
      </w:tr>
      <w:tr w:rsidR="00705D04" w:rsidRPr="00792DF1" w14:paraId="46B404CC" w14:textId="77777777" w:rsidTr="00705D04">
        <w:tc>
          <w:tcPr>
            <w:tcW w:w="3119" w:type="dxa"/>
          </w:tcPr>
          <w:p w14:paraId="1688CC03" w14:textId="77777777" w:rsidR="00705D04" w:rsidRPr="00792DF1" w:rsidRDefault="00705D04" w:rsidP="00705D04">
            <w:pPr>
              <w:tabs>
                <w:tab w:val="left" w:pos="567"/>
              </w:tabs>
              <w:jc w:val="both"/>
              <w:rPr>
                <w:rFonts w:ascii="Cambria" w:hAnsi="Cambria" w:cs="Times New Roman"/>
                <w:sz w:val="24"/>
                <w:szCs w:val="24"/>
              </w:rPr>
            </w:pPr>
          </w:p>
        </w:tc>
        <w:tc>
          <w:tcPr>
            <w:tcW w:w="7229" w:type="dxa"/>
          </w:tcPr>
          <w:p w14:paraId="19074378" w14:textId="77777777" w:rsidR="00705D04" w:rsidRPr="00792DF1" w:rsidRDefault="00705D04" w:rsidP="00705D04">
            <w:pPr>
              <w:tabs>
                <w:tab w:val="left" w:pos="567"/>
              </w:tabs>
              <w:jc w:val="both"/>
              <w:rPr>
                <w:rFonts w:ascii="Cambria" w:hAnsi="Cambria" w:cs="Times New Roman"/>
                <w:sz w:val="24"/>
                <w:szCs w:val="24"/>
              </w:rPr>
            </w:pPr>
          </w:p>
        </w:tc>
      </w:tr>
      <w:tr w:rsidR="00705D04" w:rsidRPr="00792DF1" w14:paraId="7D341681" w14:textId="77777777" w:rsidTr="00705D04">
        <w:tc>
          <w:tcPr>
            <w:tcW w:w="3119" w:type="dxa"/>
          </w:tcPr>
          <w:p w14:paraId="0328D46A" w14:textId="77777777" w:rsidR="00705D04" w:rsidRPr="00792DF1" w:rsidRDefault="00705D04" w:rsidP="00705D04">
            <w:pPr>
              <w:tabs>
                <w:tab w:val="left" w:pos="567"/>
              </w:tabs>
              <w:jc w:val="both"/>
              <w:rPr>
                <w:rFonts w:ascii="Cambria" w:hAnsi="Cambria" w:cs="Times New Roman"/>
                <w:sz w:val="24"/>
                <w:szCs w:val="24"/>
              </w:rPr>
            </w:pPr>
          </w:p>
        </w:tc>
        <w:tc>
          <w:tcPr>
            <w:tcW w:w="7229" w:type="dxa"/>
          </w:tcPr>
          <w:p w14:paraId="506992DD" w14:textId="77777777" w:rsidR="00705D04" w:rsidRPr="00792DF1" w:rsidRDefault="00705D04" w:rsidP="00705D04">
            <w:pPr>
              <w:tabs>
                <w:tab w:val="left" w:pos="567"/>
              </w:tabs>
              <w:jc w:val="both"/>
              <w:rPr>
                <w:rFonts w:ascii="Cambria" w:hAnsi="Cambria" w:cs="Times New Roman"/>
                <w:sz w:val="24"/>
                <w:szCs w:val="24"/>
              </w:rPr>
            </w:pPr>
          </w:p>
        </w:tc>
      </w:tr>
      <w:tr w:rsidR="00705D04" w:rsidRPr="00792DF1" w14:paraId="69C359AE" w14:textId="77777777" w:rsidTr="00705D04">
        <w:tc>
          <w:tcPr>
            <w:tcW w:w="3119" w:type="dxa"/>
          </w:tcPr>
          <w:p w14:paraId="52504B1F" w14:textId="77777777" w:rsidR="00705D04" w:rsidRPr="00792DF1" w:rsidRDefault="00705D04" w:rsidP="00705D04">
            <w:pPr>
              <w:tabs>
                <w:tab w:val="left" w:pos="567"/>
              </w:tabs>
              <w:jc w:val="both"/>
              <w:rPr>
                <w:rFonts w:ascii="Cambria" w:hAnsi="Cambria" w:cs="Times New Roman"/>
                <w:sz w:val="24"/>
                <w:szCs w:val="24"/>
              </w:rPr>
            </w:pPr>
          </w:p>
        </w:tc>
        <w:tc>
          <w:tcPr>
            <w:tcW w:w="7229" w:type="dxa"/>
          </w:tcPr>
          <w:p w14:paraId="6D5ED2A1" w14:textId="77777777" w:rsidR="00705D04" w:rsidRPr="00792DF1" w:rsidRDefault="00705D04" w:rsidP="00705D04">
            <w:pPr>
              <w:tabs>
                <w:tab w:val="left" w:pos="567"/>
              </w:tabs>
              <w:jc w:val="both"/>
              <w:rPr>
                <w:rFonts w:ascii="Cambria" w:hAnsi="Cambria" w:cs="Times New Roman"/>
                <w:sz w:val="24"/>
                <w:szCs w:val="24"/>
              </w:rPr>
            </w:pPr>
          </w:p>
        </w:tc>
      </w:tr>
      <w:tr w:rsidR="00705D04" w:rsidRPr="00792DF1" w14:paraId="61907B07" w14:textId="77777777" w:rsidTr="00705D04">
        <w:tc>
          <w:tcPr>
            <w:tcW w:w="3119" w:type="dxa"/>
          </w:tcPr>
          <w:p w14:paraId="06545755" w14:textId="77777777" w:rsidR="00705D04" w:rsidRPr="00792DF1" w:rsidRDefault="00705D04" w:rsidP="00705D04">
            <w:pPr>
              <w:tabs>
                <w:tab w:val="left" w:pos="567"/>
              </w:tabs>
              <w:jc w:val="both"/>
              <w:rPr>
                <w:rFonts w:ascii="Cambria" w:hAnsi="Cambria" w:cs="Times New Roman"/>
                <w:sz w:val="24"/>
                <w:szCs w:val="24"/>
              </w:rPr>
            </w:pPr>
          </w:p>
        </w:tc>
        <w:tc>
          <w:tcPr>
            <w:tcW w:w="7229" w:type="dxa"/>
          </w:tcPr>
          <w:p w14:paraId="6CA719AA" w14:textId="77777777" w:rsidR="00705D04" w:rsidRPr="00792DF1" w:rsidRDefault="00705D04" w:rsidP="00705D04">
            <w:pPr>
              <w:tabs>
                <w:tab w:val="left" w:pos="567"/>
              </w:tabs>
              <w:jc w:val="both"/>
              <w:rPr>
                <w:rFonts w:ascii="Cambria" w:hAnsi="Cambria" w:cs="Times New Roman"/>
                <w:sz w:val="24"/>
                <w:szCs w:val="24"/>
              </w:rPr>
            </w:pPr>
          </w:p>
        </w:tc>
      </w:tr>
      <w:tr w:rsidR="00705D04" w:rsidRPr="00792DF1" w14:paraId="0B6D4A5D" w14:textId="77777777" w:rsidTr="00705D04">
        <w:tc>
          <w:tcPr>
            <w:tcW w:w="3119" w:type="dxa"/>
            <w:tcBorders>
              <w:bottom w:val="thinThickSmallGap" w:sz="24" w:space="0" w:color="2E74B5" w:themeColor="accent5" w:themeShade="BF"/>
            </w:tcBorders>
          </w:tcPr>
          <w:p w14:paraId="7ECCA783" w14:textId="77777777" w:rsidR="00705D04" w:rsidRPr="00792DF1" w:rsidRDefault="00705D04" w:rsidP="00705D04">
            <w:pPr>
              <w:tabs>
                <w:tab w:val="left" w:pos="567"/>
              </w:tabs>
              <w:jc w:val="both"/>
              <w:rPr>
                <w:rFonts w:ascii="Cambria" w:hAnsi="Cambria" w:cs="Times New Roman"/>
                <w:sz w:val="24"/>
                <w:szCs w:val="24"/>
              </w:rPr>
            </w:pPr>
          </w:p>
        </w:tc>
        <w:tc>
          <w:tcPr>
            <w:tcW w:w="7229" w:type="dxa"/>
            <w:tcBorders>
              <w:bottom w:val="thinThickSmallGap" w:sz="24" w:space="0" w:color="2E74B5" w:themeColor="accent5" w:themeShade="BF"/>
            </w:tcBorders>
          </w:tcPr>
          <w:p w14:paraId="0C4342FB" w14:textId="77777777" w:rsidR="00705D04" w:rsidRPr="00792DF1" w:rsidRDefault="00705D04" w:rsidP="00705D04">
            <w:pPr>
              <w:tabs>
                <w:tab w:val="left" w:pos="567"/>
              </w:tabs>
              <w:jc w:val="both"/>
              <w:rPr>
                <w:rFonts w:ascii="Cambria" w:hAnsi="Cambria" w:cs="Times New Roman"/>
                <w:sz w:val="24"/>
                <w:szCs w:val="24"/>
              </w:rPr>
            </w:pPr>
          </w:p>
        </w:tc>
      </w:tr>
    </w:tbl>
    <w:p w14:paraId="7ACA8795" w14:textId="77777777" w:rsidR="00705D04" w:rsidRPr="00792DF1" w:rsidRDefault="00705D04" w:rsidP="00705D04">
      <w:pPr>
        <w:tabs>
          <w:tab w:val="left" w:pos="567"/>
        </w:tabs>
        <w:spacing w:line="240" w:lineRule="auto"/>
        <w:ind w:left="709"/>
        <w:contextualSpacing/>
        <w:rPr>
          <w:rFonts w:ascii="Cambria" w:hAnsi="Cambria" w:cs="Times New Roman"/>
          <w:sz w:val="18"/>
          <w:szCs w:val="24"/>
        </w:rPr>
      </w:pPr>
      <w:r w:rsidRPr="00792DF1">
        <w:rPr>
          <w:rFonts w:ascii="Cambria" w:hAnsi="Cambria" w:cs="Times New Roman"/>
          <w:sz w:val="18"/>
          <w:szCs w:val="24"/>
        </w:rPr>
        <w:t>Заметка:</w:t>
      </w:r>
    </w:p>
    <w:p w14:paraId="46C04901" w14:textId="77777777" w:rsidR="00705D04" w:rsidRPr="00792DF1" w:rsidRDefault="00705D04" w:rsidP="00705D04">
      <w:pPr>
        <w:tabs>
          <w:tab w:val="left" w:pos="567"/>
        </w:tabs>
        <w:spacing w:line="240" w:lineRule="auto"/>
        <w:ind w:left="709"/>
        <w:contextualSpacing/>
        <w:rPr>
          <w:rFonts w:ascii="Cambria" w:hAnsi="Cambria" w:cs="Times New Roman"/>
          <w:sz w:val="18"/>
          <w:szCs w:val="24"/>
        </w:rPr>
      </w:pPr>
      <w:r w:rsidRPr="00792DF1">
        <w:rPr>
          <w:rFonts w:ascii="Cambria" w:hAnsi="Cambria" w:cs="Times New Roman"/>
          <w:sz w:val="18"/>
          <w:szCs w:val="24"/>
        </w:rPr>
        <w:t>Источник:</w:t>
      </w:r>
    </w:p>
    <w:p w14:paraId="59BD782A" w14:textId="77777777" w:rsidR="00705D04" w:rsidRDefault="00705D04" w:rsidP="00705D04">
      <w:pPr>
        <w:rPr>
          <w:rFonts w:ascii="Times New Roman" w:hAnsi="Times New Roman" w:cs="Times New Roman"/>
          <w:b/>
          <w:color w:val="2E74B5" w:themeColor="accent5" w:themeShade="BF"/>
          <w:sz w:val="24"/>
          <w:szCs w:val="24"/>
        </w:rPr>
      </w:pPr>
      <w:r>
        <w:rPr>
          <w:rFonts w:ascii="Times New Roman" w:hAnsi="Times New Roman" w:cs="Times New Roman"/>
          <w:b/>
          <w:color w:val="2E74B5" w:themeColor="accent5" w:themeShade="BF"/>
          <w:sz w:val="24"/>
          <w:szCs w:val="24"/>
        </w:rPr>
        <w:br w:type="page"/>
      </w:r>
    </w:p>
    <w:p w14:paraId="28E98DBA" w14:textId="77777777" w:rsidR="00705D04" w:rsidRPr="00A12BA3" w:rsidRDefault="00705D04" w:rsidP="00B5298C">
      <w:pPr>
        <w:tabs>
          <w:tab w:val="left" w:pos="567"/>
        </w:tabs>
        <w:spacing w:before="120" w:line="240" w:lineRule="auto"/>
        <w:jc w:val="center"/>
        <w:rPr>
          <w:rFonts w:ascii="Cambria" w:hAnsi="Cambria" w:cs="Times New Roman"/>
          <w:b/>
          <w:color w:val="348093"/>
          <w:sz w:val="28"/>
          <w:szCs w:val="28"/>
        </w:rPr>
      </w:pPr>
      <w:r w:rsidRPr="00A12BA3">
        <w:rPr>
          <w:rFonts w:ascii="Cambria" w:hAnsi="Cambria" w:cs="Times New Roman"/>
          <w:b/>
          <w:color w:val="348093"/>
          <w:sz w:val="28"/>
          <w:szCs w:val="28"/>
        </w:rPr>
        <w:lastRenderedPageBreak/>
        <w:t xml:space="preserve">ПРИЛОЖЕНИЕ </w:t>
      </w:r>
      <w:r w:rsidRPr="00A12BA3">
        <w:rPr>
          <w:rFonts w:ascii="Cambria" w:hAnsi="Cambria" w:cs="Times New Roman"/>
          <w:b/>
          <w:color w:val="348093"/>
          <w:sz w:val="28"/>
          <w:szCs w:val="28"/>
          <w:lang w:val="en-US"/>
        </w:rPr>
        <w:t>II</w:t>
      </w:r>
      <w:r w:rsidRPr="00A12BA3">
        <w:rPr>
          <w:rFonts w:ascii="Cambria" w:hAnsi="Cambria" w:cs="Times New Roman"/>
          <w:b/>
          <w:color w:val="348093"/>
          <w:sz w:val="28"/>
          <w:szCs w:val="28"/>
        </w:rPr>
        <w:t>: РУКОВОДЯЩИЕ ДОКУМЕНТЫ ФАТФ</w:t>
      </w:r>
    </w:p>
    <w:p w14:paraId="43D397F2" w14:textId="77777777" w:rsidR="00705D04" w:rsidRPr="00E63B06" w:rsidRDefault="00705D04" w:rsidP="00B5298C">
      <w:pPr>
        <w:tabs>
          <w:tab w:val="left" w:pos="567"/>
        </w:tabs>
        <w:spacing w:before="120" w:line="240" w:lineRule="auto"/>
        <w:jc w:val="both"/>
        <w:rPr>
          <w:rFonts w:ascii="Cambria" w:hAnsi="Cambria" w:cs="Times New Roman"/>
          <w:color w:val="000000"/>
          <w:sz w:val="28"/>
          <w:szCs w:val="28"/>
        </w:rPr>
      </w:pPr>
      <w:r w:rsidRPr="00E63B06">
        <w:rPr>
          <w:rFonts w:ascii="Cambria" w:hAnsi="Cambria" w:cs="Times New Roman"/>
          <w:color w:val="000000"/>
          <w:sz w:val="28"/>
          <w:szCs w:val="28"/>
        </w:rPr>
        <w:t xml:space="preserve">Оценщики могут рассматривать Руководства ФАТФ в качестве справочной информации о практических аспектах того, как страны могут имплементировать конкретные требования. Однако, оценщики должны помнить, что Руководства ФАТФ </w:t>
      </w:r>
      <w:r w:rsidRPr="00E63B06">
        <w:rPr>
          <w:rFonts w:ascii="Cambria" w:hAnsi="Cambria" w:cs="Times New Roman"/>
          <w:b/>
          <w:color w:val="000000"/>
          <w:sz w:val="28"/>
          <w:szCs w:val="28"/>
        </w:rPr>
        <w:t>не имеют обязательной силы</w:t>
      </w:r>
      <w:r w:rsidRPr="00E63B06">
        <w:rPr>
          <w:rFonts w:ascii="Cambria" w:hAnsi="Cambria" w:cs="Times New Roman"/>
          <w:color w:val="000000"/>
          <w:sz w:val="28"/>
          <w:szCs w:val="28"/>
        </w:rPr>
        <w:t>. Применение каких-либо Руководств не должно быть частью оценки. См. пункт 37 Методологии.</w:t>
      </w:r>
    </w:p>
    <w:p w14:paraId="2778FC6D" w14:textId="77777777" w:rsidR="00705D04" w:rsidRDefault="00705D04" w:rsidP="00705D04">
      <w:pPr>
        <w:tabs>
          <w:tab w:val="left" w:pos="567"/>
        </w:tabs>
        <w:spacing w:line="240" w:lineRule="auto"/>
        <w:contextualSpacing/>
        <w:jc w:val="both"/>
        <w:rPr>
          <w:rFonts w:ascii="Times New Roman" w:hAnsi="Times New Roman" w:cs="Times New Roman"/>
          <w:b/>
          <w:color w:val="2E74B5" w:themeColor="accent5" w:themeShade="BF"/>
          <w:sz w:val="24"/>
          <w:szCs w:val="24"/>
        </w:rPr>
      </w:pPr>
    </w:p>
    <w:tbl>
      <w:tblPr>
        <w:tblStyle w:val="a3"/>
        <w:tblW w:w="10348" w:type="dxa"/>
        <w:tblBorders>
          <w:top w:val="thinThickSmallGap" w:sz="24" w:space="0" w:color="2E74B5" w:themeColor="accent5" w:themeShade="BF"/>
          <w:left w:val="none" w:sz="0" w:space="0" w:color="auto"/>
          <w:bottom w:val="thinThickSmallGap" w:sz="24" w:space="0" w:color="2E74B5" w:themeColor="accent5" w:themeShade="BF"/>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705D04" w:rsidRPr="00A516A9" w14:paraId="528F394E" w14:textId="77777777" w:rsidTr="00705D04">
        <w:tc>
          <w:tcPr>
            <w:tcW w:w="4962" w:type="dxa"/>
            <w:tcBorders>
              <w:top w:val="thinThickSmallGap" w:sz="24" w:space="0" w:color="2E74B5" w:themeColor="accent5" w:themeShade="BF"/>
              <w:bottom w:val="thinThickSmallGap" w:sz="24" w:space="0" w:color="2E74B5" w:themeColor="accent5" w:themeShade="BF"/>
            </w:tcBorders>
          </w:tcPr>
          <w:p w14:paraId="6778AF72" w14:textId="77777777" w:rsidR="00705D04" w:rsidRPr="00B2690F" w:rsidRDefault="00705D04" w:rsidP="00705D04">
            <w:pPr>
              <w:tabs>
                <w:tab w:val="left" w:pos="567"/>
              </w:tabs>
              <w:jc w:val="both"/>
              <w:rPr>
                <w:rFonts w:ascii="Cambria" w:hAnsi="Cambria" w:cs="Times New Roman"/>
                <w:b/>
                <w:color w:val="2E74B5" w:themeColor="accent5" w:themeShade="BF"/>
                <w:szCs w:val="24"/>
              </w:rPr>
            </w:pPr>
            <w:r w:rsidRPr="00B2690F">
              <w:rPr>
                <w:rFonts w:ascii="Cambria" w:hAnsi="Cambria" w:cs="Times New Roman"/>
                <w:b/>
                <w:color w:val="2E74B5" w:themeColor="accent5" w:themeShade="BF"/>
                <w:szCs w:val="24"/>
              </w:rPr>
              <w:t>Руководство</w:t>
            </w:r>
          </w:p>
        </w:tc>
        <w:tc>
          <w:tcPr>
            <w:tcW w:w="5386" w:type="dxa"/>
            <w:tcBorders>
              <w:top w:val="thinThickSmallGap" w:sz="24" w:space="0" w:color="2E74B5" w:themeColor="accent5" w:themeShade="BF"/>
              <w:bottom w:val="thinThickSmallGap" w:sz="24" w:space="0" w:color="2E74B5" w:themeColor="accent5" w:themeShade="BF"/>
            </w:tcBorders>
          </w:tcPr>
          <w:p w14:paraId="1BEF9E0E" w14:textId="77777777" w:rsidR="00705D04" w:rsidRPr="00B2690F" w:rsidRDefault="00705D04" w:rsidP="00705D04">
            <w:pPr>
              <w:tabs>
                <w:tab w:val="left" w:pos="567"/>
              </w:tabs>
              <w:rPr>
                <w:rFonts w:ascii="Cambria" w:hAnsi="Cambria" w:cs="Times New Roman"/>
                <w:b/>
                <w:color w:val="2E74B5" w:themeColor="accent5" w:themeShade="BF"/>
                <w:szCs w:val="24"/>
              </w:rPr>
            </w:pPr>
            <w:r w:rsidRPr="00B2690F">
              <w:rPr>
                <w:rFonts w:ascii="Cambria" w:hAnsi="Cambria" w:cs="Times New Roman"/>
                <w:b/>
                <w:color w:val="2E74B5" w:themeColor="accent5" w:themeShade="BF"/>
                <w:szCs w:val="24"/>
              </w:rPr>
              <w:t>Соответствующие Стандарты/Методология ФАТФ</w:t>
            </w:r>
          </w:p>
        </w:tc>
      </w:tr>
      <w:tr w:rsidR="00705D04" w:rsidRPr="00A516A9" w14:paraId="67FDEAA9" w14:textId="77777777" w:rsidTr="00705D04">
        <w:tc>
          <w:tcPr>
            <w:tcW w:w="4962" w:type="dxa"/>
            <w:tcBorders>
              <w:top w:val="thinThickSmallGap" w:sz="24" w:space="0" w:color="2E74B5" w:themeColor="accent5" w:themeShade="BF"/>
            </w:tcBorders>
          </w:tcPr>
          <w:p w14:paraId="5B964458" w14:textId="77777777" w:rsidR="00705D04" w:rsidRPr="00B2690F" w:rsidRDefault="00705D04" w:rsidP="00705D04">
            <w:pPr>
              <w:tabs>
                <w:tab w:val="left" w:pos="567"/>
              </w:tabs>
              <w:jc w:val="both"/>
              <w:rPr>
                <w:rFonts w:ascii="Cambria" w:hAnsi="Cambria" w:cs="Times New Roman"/>
              </w:rPr>
            </w:pPr>
          </w:p>
        </w:tc>
        <w:tc>
          <w:tcPr>
            <w:tcW w:w="5386" w:type="dxa"/>
            <w:tcBorders>
              <w:top w:val="thinThickSmallGap" w:sz="24" w:space="0" w:color="2E74B5" w:themeColor="accent5" w:themeShade="BF"/>
            </w:tcBorders>
          </w:tcPr>
          <w:p w14:paraId="2EC8CA19" w14:textId="77777777" w:rsidR="00705D04" w:rsidRPr="00B2690F" w:rsidRDefault="00705D04" w:rsidP="00705D04">
            <w:pPr>
              <w:tabs>
                <w:tab w:val="left" w:pos="567"/>
              </w:tabs>
              <w:jc w:val="both"/>
              <w:rPr>
                <w:rFonts w:ascii="Cambria" w:hAnsi="Cambria" w:cs="Times New Roman"/>
              </w:rPr>
            </w:pPr>
            <w:r w:rsidRPr="00B2690F">
              <w:rPr>
                <w:rFonts w:ascii="Cambria" w:hAnsi="Cambria" w:cs="Times New Roman"/>
                <w:sz w:val="20"/>
                <w:szCs w:val="20"/>
              </w:rPr>
              <w:t>Р.1 (Оценка рисков и Применение риск-ориентированного подхода)</w:t>
            </w:r>
          </w:p>
        </w:tc>
      </w:tr>
      <w:tr w:rsidR="00705D04" w:rsidRPr="00A516A9" w14:paraId="0BCC8E4D" w14:textId="77777777" w:rsidTr="00705D04">
        <w:tc>
          <w:tcPr>
            <w:tcW w:w="4962" w:type="dxa"/>
          </w:tcPr>
          <w:p w14:paraId="13203D79"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6E309E5"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Р.2 (Национальное сотрудничество и Координация)</w:t>
            </w:r>
          </w:p>
          <w:p w14:paraId="5EFF8635"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 xml:space="preserve">Р.7 (ЦФС, </w:t>
            </w:r>
            <w:r w:rsidRPr="00B2690F">
              <w:rPr>
                <w:rFonts w:ascii="Cambria" w:hAnsi="Cambria" w:cs="Times New Roman"/>
                <w:sz w:val="20"/>
                <w:szCs w:val="20"/>
              </w:rPr>
              <w:t>относящиеся к ФРОМУ)</w:t>
            </w:r>
          </w:p>
        </w:tc>
      </w:tr>
      <w:tr w:rsidR="00705D04" w:rsidRPr="00A516A9" w14:paraId="49C9E8B8" w14:textId="77777777" w:rsidTr="00705D04">
        <w:tc>
          <w:tcPr>
            <w:tcW w:w="4962" w:type="dxa"/>
          </w:tcPr>
          <w:p w14:paraId="417BDACB" w14:textId="77777777" w:rsidR="00705D04" w:rsidRPr="00B2690F" w:rsidRDefault="00705D04" w:rsidP="00705D04">
            <w:pPr>
              <w:tabs>
                <w:tab w:val="left" w:pos="567"/>
              </w:tabs>
              <w:jc w:val="both"/>
              <w:rPr>
                <w:rFonts w:ascii="Cambria" w:hAnsi="Cambria" w:cs="Times New Roman"/>
                <w:szCs w:val="24"/>
              </w:rPr>
            </w:pPr>
          </w:p>
        </w:tc>
        <w:tc>
          <w:tcPr>
            <w:tcW w:w="5386" w:type="dxa"/>
          </w:tcPr>
          <w:p w14:paraId="478567C6"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Р.4 (Конфискация и Обеспечительные меры)</w:t>
            </w:r>
          </w:p>
          <w:p w14:paraId="63EB0273"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Р.38 (Замораживание и Конфискация)</w:t>
            </w:r>
          </w:p>
        </w:tc>
      </w:tr>
      <w:tr w:rsidR="00705D04" w:rsidRPr="00A516A9" w14:paraId="4968AD9D" w14:textId="77777777" w:rsidTr="00705D04">
        <w:tc>
          <w:tcPr>
            <w:tcW w:w="4962" w:type="dxa"/>
          </w:tcPr>
          <w:p w14:paraId="61F1A6BF" w14:textId="77777777" w:rsidR="00705D04" w:rsidRPr="00B2690F" w:rsidRDefault="00705D04" w:rsidP="00705D04">
            <w:pPr>
              <w:tabs>
                <w:tab w:val="left" w:pos="567"/>
              </w:tabs>
              <w:jc w:val="both"/>
              <w:rPr>
                <w:rFonts w:ascii="Cambria" w:hAnsi="Cambria" w:cs="Times New Roman"/>
                <w:szCs w:val="24"/>
              </w:rPr>
            </w:pPr>
          </w:p>
        </w:tc>
        <w:tc>
          <w:tcPr>
            <w:tcW w:w="5386" w:type="dxa"/>
          </w:tcPr>
          <w:p w14:paraId="0E96C74E"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Р.5 (Преступление финансирования терроризма)</w:t>
            </w:r>
          </w:p>
        </w:tc>
      </w:tr>
      <w:tr w:rsidR="00705D04" w:rsidRPr="00A516A9" w14:paraId="2E76226B" w14:textId="77777777" w:rsidTr="00705D04">
        <w:tc>
          <w:tcPr>
            <w:tcW w:w="4962" w:type="dxa"/>
          </w:tcPr>
          <w:p w14:paraId="4FD9354E"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ADEBFEF"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 xml:space="preserve">Р.6 (Целевые финансовые санкции, </w:t>
            </w:r>
            <w:r w:rsidRPr="00B2690F">
              <w:rPr>
                <w:rFonts w:ascii="Cambria" w:hAnsi="Cambria" w:cs="Times New Roman"/>
                <w:sz w:val="20"/>
                <w:szCs w:val="20"/>
              </w:rPr>
              <w:t>относящиеся к Терроризму и Финансированию Терроризма)</w:t>
            </w:r>
          </w:p>
        </w:tc>
      </w:tr>
      <w:tr w:rsidR="00705D04" w:rsidRPr="00A516A9" w14:paraId="45D91816" w14:textId="77777777" w:rsidTr="00705D04">
        <w:tc>
          <w:tcPr>
            <w:tcW w:w="4962" w:type="dxa"/>
          </w:tcPr>
          <w:p w14:paraId="0513409C" w14:textId="77777777" w:rsidR="00705D04" w:rsidRPr="00B2690F" w:rsidRDefault="00705D04" w:rsidP="00705D04">
            <w:pPr>
              <w:tabs>
                <w:tab w:val="left" w:pos="567"/>
              </w:tabs>
              <w:jc w:val="both"/>
              <w:rPr>
                <w:rFonts w:ascii="Cambria" w:hAnsi="Cambria" w:cs="Times New Roman"/>
                <w:szCs w:val="24"/>
              </w:rPr>
            </w:pPr>
          </w:p>
        </w:tc>
        <w:tc>
          <w:tcPr>
            <w:tcW w:w="5386" w:type="dxa"/>
          </w:tcPr>
          <w:p w14:paraId="4EA25D10"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 xml:space="preserve">Р.7 (Целевые финансовые санкции, </w:t>
            </w:r>
            <w:r w:rsidRPr="00B2690F">
              <w:rPr>
                <w:rFonts w:ascii="Cambria" w:hAnsi="Cambria" w:cs="Times New Roman"/>
                <w:sz w:val="20"/>
                <w:szCs w:val="20"/>
              </w:rPr>
              <w:t>относящиеся к ФРОМУ)</w:t>
            </w:r>
          </w:p>
        </w:tc>
      </w:tr>
      <w:tr w:rsidR="00705D04" w:rsidRPr="00A516A9" w14:paraId="5F3A68A1" w14:textId="77777777" w:rsidTr="00705D04">
        <w:tc>
          <w:tcPr>
            <w:tcW w:w="4962" w:type="dxa"/>
          </w:tcPr>
          <w:p w14:paraId="347DE5B3"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CE1D878"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Р.8 (Некоммерческие организации (НКО)</w:t>
            </w:r>
          </w:p>
        </w:tc>
      </w:tr>
      <w:tr w:rsidR="00705D04" w:rsidRPr="00A516A9" w14:paraId="7282305F" w14:textId="77777777" w:rsidTr="00705D04">
        <w:tc>
          <w:tcPr>
            <w:tcW w:w="4962" w:type="dxa"/>
          </w:tcPr>
          <w:p w14:paraId="5ECCDE0D" w14:textId="77777777" w:rsidR="00705D04" w:rsidRPr="00B2690F" w:rsidRDefault="00705D04" w:rsidP="00705D04">
            <w:pPr>
              <w:tabs>
                <w:tab w:val="left" w:pos="567"/>
              </w:tabs>
              <w:jc w:val="both"/>
              <w:rPr>
                <w:rFonts w:ascii="Cambria" w:hAnsi="Cambria" w:cs="Times New Roman"/>
                <w:szCs w:val="24"/>
              </w:rPr>
            </w:pPr>
          </w:p>
        </w:tc>
        <w:tc>
          <w:tcPr>
            <w:tcW w:w="5386" w:type="dxa"/>
          </w:tcPr>
          <w:p w14:paraId="746F7256"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Р.10 (Надлежащие проверка клиентов (НПК)</w:t>
            </w:r>
          </w:p>
        </w:tc>
      </w:tr>
      <w:tr w:rsidR="00705D04" w:rsidRPr="00A516A9" w14:paraId="06EAB5B2" w14:textId="77777777" w:rsidTr="00705D04">
        <w:tc>
          <w:tcPr>
            <w:tcW w:w="4962" w:type="dxa"/>
          </w:tcPr>
          <w:p w14:paraId="07869258"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0A8E7C0"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Р.12 (Публичные должностные лица (ПДЛ)</w:t>
            </w:r>
          </w:p>
          <w:p w14:paraId="7ACF89E9"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Р.22 (Установленные нефинансовые предприятия и профессии: надлежащая проверка клиентов)</w:t>
            </w:r>
          </w:p>
        </w:tc>
      </w:tr>
      <w:tr w:rsidR="00705D04" w:rsidRPr="00A516A9" w14:paraId="5D860C8B" w14:textId="77777777" w:rsidTr="00705D04">
        <w:tc>
          <w:tcPr>
            <w:tcW w:w="4962" w:type="dxa"/>
          </w:tcPr>
          <w:p w14:paraId="75491F7D" w14:textId="77777777" w:rsidR="00705D04" w:rsidRPr="00B2690F" w:rsidRDefault="00705D04" w:rsidP="00705D04">
            <w:pPr>
              <w:tabs>
                <w:tab w:val="left" w:pos="567"/>
              </w:tabs>
              <w:jc w:val="both"/>
              <w:rPr>
                <w:rFonts w:ascii="Cambria" w:hAnsi="Cambria" w:cs="Times New Roman"/>
                <w:szCs w:val="24"/>
              </w:rPr>
            </w:pPr>
          </w:p>
        </w:tc>
        <w:tc>
          <w:tcPr>
            <w:tcW w:w="5386" w:type="dxa"/>
          </w:tcPr>
          <w:p w14:paraId="1149F699"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Р.13 (Банки-корреспонденты)</w:t>
            </w:r>
          </w:p>
        </w:tc>
      </w:tr>
      <w:tr w:rsidR="00705D04" w:rsidRPr="00A516A9" w14:paraId="18145378" w14:textId="77777777" w:rsidTr="00705D04">
        <w:tc>
          <w:tcPr>
            <w:tcW w:w="4962" w:type="dxa"/>
          </w:tcPr>
          <w:p w14:paraId="7A9C1CD7"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20B56F8"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Р.15 (Новые технологии)</w:t>
            </w:r>
          </w:p>
        </w:tc>
      </w:tr>
      <w:tr w:rsidR="00705D04" w:rsidRPr="00A516A9" w14:paraId="1BCA282B" w14:textId="77777777" w:rsidTr="00705D04">
        <w:tc>
          <w:tcPr>
            <w:tcW w:w="4962" w:type="dxa"/>
          </w:tcPr>
          <w:p w14:paraId="5ED2E13B" w14:textId="77777777" w:rsidR="00705D04" w:rsidRPr="00B2690F" w:rsidRDefault="00705D04" w:rsidP="00705D04">
            <w:pPr>
              <w:tabs>
                <w:tab w:val="left" w:pos="567"/>
              </w:tabs>
              <w:jc w:val="both"/>
              <w:rPr>
                <w:rFonts w:ascii="Cambria" w:hAnsi="Cambria" w:cs="Times New Roman"/>
                <w:szCs w:val="24"/>
              </w:rPr>
            </w:pPr>
          </w:p>
        </w:tc>
        <w:tc>
          <w:tcPr>
            <w:tcW w:w="5386" w:type="dxa"/>
          </w:tcPr>
          <w:p w14:paraId="5B178EF1"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Cs w:val="24"/>
              </w:rPr>
              <w:t>Р.18 (</w:t>
            </w:r>
            <w:r w:rsidRPr="00B2690F">
              <w:rPr>
                <w:rFonts w:ascii="Cambria" w:hAnsi="Cambria" w:cs="Times New Roman"/>
                <w:sz w:val="20"/>
                <w:szCs w:val="20"/>
              </w:rPr>
              <w:t>Внутренний контроль и зарубежные филиалы и дочерние компании)</w:t>
            </w:r>
          </w:p>
          <w:p w14:paraId="31D38CB7"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Р.21 (</w:t>
            </w:r>
            <w:r w:rsidRPr="00B2690F">
              <w:rPr>
                <w:rFonts w:ascii="Cambria" w:hAnsi="Cambria" w:cs="Times New Roman"/>
                <w:sz w:val="20"/>
                <w:szCs w:val="20"/>
              </w:rPr>
              <w:t>Разглашение и конфиденциальность)</w:t>
            </w:r>
          </w:p>
        </w:tc>
      </w:tr>
      <w:tr w:rsidR="00705D04" w:rsidRPr="00A516A9" w14:paraId="3D9655B2" w14:textId="77777777" w:rsidTr="00705D04">
        <w:tc>
          <w:tcPr>
            <w:tcW w:w="4962" w:type="dxa"/>
            <w:tcBorders>
              <w:bottom w:val="nil"/>
            </w:tcBorders>
          </w:tcPr>
          <w:p w14:paraId="3573AB60"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31824CBB"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Р.24. (Прозрачность и бенефициарная собственность юридических лиц)</w:t>
            </w:r>
          </w:p>
          <w:p w14:paraId="6EC66704"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Cs w:val="24"/>
              </w:rPr>
              <w:t>Р.</w:t>
            </w:r>
            <w:r w:rsidRPr="00B2690F">
              <w:rPr>
                <w:rFonts w:ascii="Cambria" w:hAnsi="Cambria" w:cs="Times New Roman"/>
                <w:sz w:val="20"/>
                <w:szCs w:val="20"/>
              </w:rPr>
              <w:t>25. (Прозрачность и бенефициарная собственность юридических образований)</w:t>
            </w:r>
          </w:p>
          <w:p w14:paraId="4C6AF06D" w14:textId="77777777" w:rsidR="00705D04" w:rsidRPr="00B2690F" w:rsidRDefault="00705D04" w:rsidP="00705D04">
            <w:pPr>
              <w:tabs>
                <w:tab w:val="left" w:pos="567"/>
              </w:tabs>
              <w:jc w:val="both"/>
              <w:rPr>
                <w:rFonts w:ascii="Cambria" w:hAnsi="Cambria" w:cs="Times New Roman"/>
                <w:szCs w:val="24"/>
              </w:rPr>
            </w:pPr>
            <w:r w:rsidRPr="00B2690F">
              <w:rPr>
                <w:rFonts w:ascii="Cambria" w:hAnsi="Cambria" w:cs="Times New Roman"/>
                <w:szCs w:val="24"/>
              </w:rPr>
              <w:t xml:space="preserve">Методология НР 5 </w:t>
            </w:r>
            <w:r w:rsidRPr="00B2690F">
              <w:rPr>
                <w:rFonts w:ascii="Cambria" w:hAnsi="Cambria" w:cs="Times New Roman"/>
                <w:sz w:val="20"/>
                <w:szCs w:val="20"/>
              </w:rPr>
              <w:t>(Юридические лица и образования защищены от злоумышленного использования в целях отмывания денег или финансирования терроризма, а компетентные органы имеют беспрепятственный доступ к информации об их бенефициарном владении)</w:t>
            </w:r>
          </w:p>
        </w:tc>
      </w:tr>
      <w:tr w:rsidR="00705D04" w:rsidRPr="00A516A9" w14:paraId="413BDE6E" w14:textId="77777777" w:rsidTr="00705D04">
        <w:tc>
          <w:tcPr>
            <w:tcW w:w="4962" w:type="dxa"/>
            <w:tcBorders>
              <w:bottom w:val="nil"/>
            </w:tcBorders>
          </w:tcPr>
          <w:p w14:paraId="4B626E2C"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1A296607"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Р.26 (Надзор за финансовыми учреждениями)</w:t>
            </w:r>
          </w:p>
        </w:tc>
      </w:tr>
      <w:tr w:rsidR="00705D04" w:rsidRPr="00A516A9" w14:paraId="68E69824" w14:textId="77777777" w:rsidTr="00705D04">
        <w:tc>
          <w:tcPr>
            <w:tcW w:w="4962" w:type="dxa"/>
            <w:tcBorders>
              <w:bottom w:val="nil"/>
            </w:tcBorders>
          </w:tcPr>
          <w:p w14:paraId="30D0EB2B"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59DA95DB"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Р.30 (Обязанности правоохранительных и следственных органов)</w:t>
            </w:r>
          </w:p>
          <w:p w14:paraId="31B3C61B"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Р.31 (Полномочия правоохранительных и следственных органов)</w:t>
            </w:r>
          </w:p>
          <w:p w14:paraId="58C3C197"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Методология НР 7(</w:t>
            </w:r>
            <w:r w:rsidRPr="00B2690F">
              <w:rPr>
                <w:rFonts w:ascii="Cambria" w:hAnsi="Cambria" w:cs="Times New Roman"/>
                <w:color w:val="000000"/>
                <w:sz w:val="20"/>
                <w:szCs w:val="20"/>
              </w:rPr>
              <w:t>Преступления и деятельность, связанные с отмыванием денег, расследуются, а преступники привлекаются к уголовной ответственности и подвергаются эффективным, соразмерным и сдерживающим санкциям)</w:t>
            </w:r>
          </w:p>
        </w:tc>
      </w:tr>
      <w:tr w:rsidR="00705D04" w:rsidRPr="00A516A9" w14:paraId="7CB1235D" w14:textId="77777777" w:rsidTr="00705D04">
        <w:tc>
          <w:tcPr>
            <w:tcW w:w="4962" w:type="dxa"/>
            <w:tcBorders>
              <w:bottom w:val="nil"/>
            </w:tcBorders>
          </w:tcPr>
          <w:p w14:paraId="7167988F"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2E548CFA"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 w:val="20"/>
                <w:szCs w:val="20"/>
              </w:rPr>
              <w:t>Р.33 (Статистика)</w:t>
            </w:r>
          </w:p>
        </w:tc>
      </w:tr>
      <w:tr w:rsidR="00705D04" w:rsidRPr="00A516A9" w14:paraId="52E10980" w14:textId="77777777" w:rsidTr="00705D04">
        <w:tc>
          <w:tcPr>
            <w:tcW w:w="4962" w:type="dxa"/>
            <w:tcBorders>
              <w:bottom w:val="nil"/>
            </w:tcBorders>
          </w:tcPr>
          <w:p w14:paraId="32A6B11B"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3FE51846"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b/>
                <w:sz w:val="20"/>
                <w:szCs w:val="20"/>
              </w:rPr>
              <w:t>Методология</w:t>
            </w:r>
            <w:r w:rsidRPr="00B2690F">
              <w:rPr>
                <w:rFonts w:ascii="Cambria" w:hAnsi="Cambria" w:cs="Times New Roman"/>
                <w:sz w:val="20"/>
                <w:szCs w:val="20"/>
              </w:rPr>
              <w:t xml:space="preserve"> </w:t>
            </w:r>
            <w:r w:rsidRPr="00B2690F">
              <w:rPr>
                <w:rFonts w:ascii="Cambria" w:hAnsi="Cambria" w:cs="Times New Roman"/>
                <w:i/>
                <w:sz w:val="20"/>
                <w:szCs w:val="20"/>
              </w:rPr>
              <w:t>Оценка Эффективности</w:t>
            </w:r>
          </w:p>
        </w:tc>
      </w:tr>
      <w:tr w:rsidR="00705D04" w:rsidRPr="00A516A9" w14:paraId="5BF5C19E" w14:textId="77777777" w:rsidTr="00705D04">
        <w:tc>
          <w:tcPr>
            <w:tcW w:w="4962" w:type="dxa"/>
            <w:tcBorders>
              <w:bottom w:val="nil"/>
            </w:tcBorders>
          </w:tcPr>
          <w:p w14:paraId="1E3645B3"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231CA178" w14:textId="77777777" w:rsidR="00705D04" w:rsidRPr="00B2690F" w:rsidRDefault="00705D04" w:rsidP="00705D04">
            <w:pPr>
              <w:jc w:val="both"/>
              <w:rPr>
                <w:rFonts w:ascii="Cambria" w:hAnsi="Cambria" w:cs="Times New Roman"/>
                <w:sz w:val="20"/>
                <w:szCs w:val="20"/>
              </w:rPr>
            </w:pPr>
            <w:r w:rsidRPr="00B2690F">
              <w:rPr>
                <w:rFonts w:ascii="Cambria" w:hAnsi="Cambria" w:cs="Times New Roman"/>
                <w:szCs w:val="24"/>
              </w:rPr>
              <w:t xml:space="preserve">Методология НР 3 </w:t>
            </w:r>
            <w:r w:rsidRPr="00B2690F">
              <w:rPr>
                <w:rFonts w:ascii="Cambria" w:hAnsi="Cambria" w:cs="Times New Roman"/>
                <w:sz w:val="20"/>
                <w:szCs w:val="20"/>
              </w:rPr>
              <w:t>(Надзорные органы</w:t>
            </w:r>
            <w:r w:rsidRPr="00B2690F">
              <w:rPr>
                <w:rFonts w:ascii="Cambria" w:hAnsi="Cambria"/>
                <w:sz w:val="20"/>
                <w:szCs w:val="20"/>
              </w:rPr>
              <w:t xml:space="preserve"> </w:t>
            </w:r>
            <w:r w:rsidRPr="00B2690F">
              <w:rPr>
                <w:rFonts w:ascii="Cambria" w:hAnsi="Cambria" w:cs="Times New Roman"/>
                <w:sz w:val="20"/>
                <w:szCs w:val="20"/>
              </w:rPr>
              <w:t>осуществляют надлежащий надзор, мониторинг и регулирование финансовых учреждений и ПУВА на предмет соблюдения требований ПОД/ФТ соизмеримо с рисками).</w:t>
            </w:r>
          </w:p>
          <w:p w14:paraId="1C6B5056" w14:textId="77777777" w:rsidR="00705D04" w:rsidRPr="00B2690F" w:rsidRDefault="00705D04" w:rsidP="00705D04">
            <w:pPr>
              <w:tabs>
                <w:tab w:val="left" w:pos="567"/>
              </w:tabs>
              <w:jc w:val="both"/>
              <w:rPr>
                <w:rFonts w:ascii="Cambria" w:hAnsi="Cambria" w:cs="Times New Roman"/>
                <w:sz w:val="20"/>
                <w:szCs w:val="20"/>
              </w:rPr>
            </w:pPr>
          </w:p>
        </w:tc>
      </w:tr>
      <w:tr w:rsidR="00705D04" w:rsidRPr="00A516A9" w14:paraId="35E5B5FD" w14:textId="77777777" w:rsidTr="00705D04">
        <w:tc>
          <w:tcPr>
            <w:tcW w:w="4962" w:type="dxa"/>
            <w:tcBorders>
              <w:bottom w:val="nil"/>
            </w:tcBorders>
          </w:tcPr>
          <w:p w14:paraId="7E11A416"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05D0CA18"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szCs w:val="24"/>
              </w:rPr>
              <w:t xml:space="preserve">Методология НР 4 </w:t>
            </w:r>
            <w:r w:rsidRPr="00B2690F">
              <w:rPr>
                <w:rFonts w:ascii="Cambria" w:hAnsi="Cambria" w:cs="Times New Roman"/>
                <w:sz w:val="20"/>
                <w:szCs w:val="20"/>
              </w:rPr>
              <w:t>(Финансовые учреждения и УНФПП надлежащим образом применяют превентивные меры в области ПОД/ФТ соизмеримо с рисками и сообщают о подозрительных операциях).</w:t>
            </w:r>
          </w:p>
        </w:tc>
      </w:tr>
      <w:tr w:rsidR="00705D04" w:rsidRPr="00A516A9" w14:paraId="15F747AB" w14:textId="77777777" w:rsidTr="00705D04">
        <w:tc>
          <w:tcPr>
            <w:tcW w:w="4962" w:type="dxa"/>
            <w:tcBorders>
              <w:bottom w:val="nil"/>
            </w:tcBorders>
          </w:tcPr>
          <w:p w14:paraId="48837863" w14:textId="77777777" w:rsidR="00705D04" w:rsidRPr="00B2690F" w:rsidRDefault="00705D04" w:rsidP="00705D04">
            <w:pPr>
              <w:tabs>
                <w:tab w:val="left" w:pos="567"/>
              </w:tabs>
              <w:jc w:val="both"/>
              <w:rPr>
                <w:rFonts w:ascii="Cambria" w:hAnsi="Cambria" w:cs="Times New Roman"/>
                <w:szCs w:val="24"/>
              </w:rPr>
            </w:pPr>
          </w:p>
        </w:tc>
        <w:tc>
          <w:tcPr>
            <w:tcW w:w="5386" w:type="dxa"/>
            <w:tcBorders>
              <w:bottom w:val="nil"/>
            </w:tcBorders>
          </w:tcPr>
          <w:p w14:paraId="76AE40C2"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b/>
                <w:sz w:val="20"/>
                <w:szCs w:val="20"/>
              </w:rPr>
              <w:t>Методология</w:t>
            </w:r>
            <w:r w:rsidRPr="00B2690F">
              <w:rPr>
                <w:rFonts w:ascii="Cambria" w:hAnsi="Cambria" w:cs="Times New Roman"/>
                <w:sz w:val="20"/>
                <w:szCs w:val="20"/>
              </w:rPr>
              <w:t xml:space="preserve"> Введение (Коррупция)</w:t>
            </w:r>
          </w:p>
        </w:tc>
      </w:tr>
      <w:tr w:rsidR="00705D04" w:rsidRPr="00A516A9" w14:paraId="6531BB31" w14:textId="77777777" w:rsidTr="00705D04">
        <w:tc>
          <w:tcPr>
            <w:tcW w:w="4962" w:type="dxa"/>
            <w:tcBorders>
              <w:top w:val="nil"/>
              <w:bottom w:val="thinThickSmallGap" w:sz="24" w:space="0" w:color="2E74B5" w:themeColor="accent5" w:themeShade="BF"/>
            </w:tcBorders>
          </w:tcPr>
          <w:p w14:paraId="4A8521E5" w14:textId="77777777" w:rsidR="00705D04" w:rsidRPr="00B2690F" w:rsidRDefault="00705D04" w:rsidP="00705D04">
            <w:pPr>
              <w:tabs>
                <w:tab w:val="left" w:pos="567"/>
              </w:tabs>
              <w:jc w:val="both"/>
              <w:rPr>
                <w:rFonts w:ascii="Cambria" w:hAnsi="Cambria" w:cs="Times New Roman"/>
                <w:szCs w:val="24"/>
              </w:rPr>
            </w:pPr>
          </w:p>
        </w:tc>
        <w:tc>
          <w:tcPr>
            <w:tcW w:w="5386" w:type="dxa"/>
            <w:tcBorders>
              <w:top w:val="nil"/>
              <w:bottom w:val="thinThickSmallGap" w:sz="24" w:space="0" w:color="2E74B5" w:themeColor="accent5" w:themeShade="BF"/>
            </w:tcBorders>
          </w:tcPr>
          <w:p w14:paraId="70721F90" w14:textId="77777777" w:rsidR="00705D04" w:rsidRPr="00B2690F" w:rsidRDefault="00705D04" w:rsidP="00705D04">
            <w:pPr>
              <w:tabs>
                <w:tab w:val="left" w:pos="567"/>
              </w:tabs>
              <w:jc w:val="both"/>
              <w:rPr>
                <w:rFonts w:ascii="Cambria" w:hAnsi="Cambria" w:cs="Times New Roman"/>
                <w:sz w:val="20"/>
                <w:szCs w:val="20"/>
              </w:rPr>
            </w:pPr>
            <w:r w:rsidRPr="00B2690F">
              <w:rPr>
                <w:rFonts w:ascii="Cambria" w:hAnsi="Cambria" w:cs="Times New Roman"/>
                <w:b/>
                <w:sz w:val="20"/>
                <w:szCs w:val="20"/>
              </w:rPr>
              <w:t>Методология</w:t>
            </w:r>
            <w:r w:rsidRPr="00B2690F">
              <w:rPr>
                <w:rFonts w:ascii="Cambria" w:hAnsi="Cambria" w:cs="Times New Roman"/>
                <w:sz w:val="20"/>
                <w:szCs w:val="20"/>
              </w:rPr>
              <w:t xml:space="preserve"> Введение (РОП)</w:t>
            </w:r>
          </w:p>
        </w:tc>
      </w:tr>
    </w:tbl>
    <w:p w14:paraId="3FE72596" w14:textId="77777777" w:rsidR="00705D04" w:rsidRPr="00A516A9" w:rsidRDefault="00705D04" w:rsidP="00705D04">
      <w:pPr>
        <w:tabs>
          <w:tab w:val="left" w:pos="567"/>
        </w:tabs>
        <w:spacing w:line="240" w:lineRule="auto"/>
        <w:contextualSpacing/>
        <w:jc w:val="both"/>
        <w:rPr>
          <w:rFonts w:ascii="Times New Roman" w:hAnsi="Times New Roman" w:cs="Times New Roman"/>
          <w:b/>
          <w:color w:val="2E74B5" w:themeColor="accent5" w:themeShade="BF"/>
          <w:sz w:val="24"/>
          <w:szCs w:val="24"/>
        </w:rPr>
      </w:pPr>
    </w:p>
    <w:p w14:paraId="6FE5C87A" w14:textId="77777777" w:rsidR="00100A80" w:rsidRDefault="00100A80">
      <w:pPr>
        <w:rPr>
          <w:rFonts w:ascii="Times New Roman" w:hAnsi="Times New Roman" w:cs="Times New Roman"/>
          <w:b/>
          <w:color w:val="2E74B5" w:themeColor="accent5" w:themeShade="BF"/>
          <w:sz w:val="24"/>
          <w:szCs w:val="24"/>
        </w:rPr>
      </w:pPr>
      <w:r>
        <w:rPr>
          <w:rFonts w:ascii="Times New Roman" w:hAnsi="Times New Roman" w:cs="Times New Roman"/>
          <w:b/>
          <w:color w:val="2E74B5" w:themeColor="accent5" w:themeShade="BF"/>
          <w:sz w:val="24"/>
          <w:szCs w:val="24"/>
        </w:rPr>
        <w:br w:type="page"/>
      </w:r>
    </w:p>
    <w:p w14:paraId="229E7773" w14:textId="05FDDFCA" w:rsidR="00B20B81" w:rsidRDefault="00705D04" w:rsidP="00705D04">
      <w:pPr>
        <w:jc w:val="center"/>
        <w:rPr>
          <w:rFonts w:ascii="Cambria" w:hAnsi="Cambria" w:cs="Times New Roman"/>
          <w:b/>
          <w:color w:val="348093"/>
          <w:sz w:val="28"/>
          <w:szCs w:val="28"/>
        </w:rPr>
      </w:pPr>
      <w:r w:rsidRPr="00100A80">
        <w:rPr>
          <w:rFonts w:ascii="Cambria" w:hAnsi="Cambria" w:cs="Times New Roman"/>
          <w:b/>
          <w:color w:val="348093"/>
          <w:sz w:val="28"/>
          <w:szCs w:val="28"/>
        </w:rPr>
        <w:lastRenderedPageBreak/>
        <w:t xml:space="preserve">ПРИЛОЖЕНИЕ </w:t>
      </w:r>
      <w:r w:rsidRPr="00100A80">
        <w:rPr>
          <w:rFonts w:ascii="Cambria" w:hAnsi="Cambria" w:cs="Times New Roman"/>
          <w:b/>
          <w:color w:val="348093"/>
          <w:sz w:val="28"/>
          <w:szCs w:val="28"/>
          <w:lang w:val="en-US"/>
        </w:rPr>
        <w:t>III</w:t>
      </w:r>
      <w:r w:rsidRPr="00100A80">
        <w:rPr>
          <w:rFonts w:ascii="Cambria" w:hAnsi="Cambria" w:cs="Times New Roman"/>
          <w:b/>
          <w:color w:val="348093"/>
          <w:sz w:val="28"/>
          <w:szCs w:val="28"/>
        </w:rPr>
        <w:t>: ИНФОРМАЦИЯ ОБ ИЗМЕНЕНИЯХ В МЕТОДОЛОГИИ ФАТФ</w:t>
      </w:r>
    </w:p>
    <w:p w14:paraId="777F01B3" w14:textId="1B5981BC" w:rsidR="003C4A21" w:rsidRPr="003C4A21" w:rsidRDefault="003C4A21" w:rsidP="003C4A21">
      <w:pPr>
        <w:jc w:val="both"/>
        <w:rPr>
          <w:rFonts w:ascii="Cambria" w:hAnsi="Cambria" w:cs="Times New Roman"/>
          <w:bCs/>
          <w:sz w:val="28"/>
          <w:szCs w:val="28"/>
        </w:rPr>
      </w:pPr>
      <w:r w:rsidRPr="003C4A21">
        <w:rPr>
          <w:rFonts w:ascii="Cambria" w:hAnsi="Cambria" w:cs="Times New Roman"/>
          <w:bCs/>
          <w:sz w:val="28"/>
          <w:szCs w:val="28"/>
        </w:rPr>
        <w:t>С момента принятия текста Методологии ФАТФ</w:t>
      </w:r>
      <w:r>
        <w:rPr>
          <w:rFonts w:ascii="Cambria" w:hAnsi="Cambria" w:cs="Times New Roman"/>
          <w:bCs/>
          <w:sz w:val="28"/>
          <w:szCs w:val="28"/>
        </w:rPr>
        <w:t xml:space="preserve"> в феврале 2022 в нее</w:t>
      </w:r>
      <w:r w:rsidRPr="003C4A21">
        <w:rPr>
          <w:rFonts w:ascii="Cambria" w:hAnsi="Cambria" w:cs="Times New Roman"/>
          <w:bCs/>
          <w:sz w:val="28"/>
          <w:szCs w:val="28"/>
        </w:rPr>
        <w:t xml:space="preserve"> были внесены следующие изменения:</w:t>
      </w:r>
      <w:r>
        <w:rPr>
          <w:rFonts w:ascii="Cambria" w:hAnsi="Cambria" w:cs="Times New Roman"/>
          <w:bCs/>
          <w:sz w:val="28"/>
          <w:szCs w:val="28"/>
        </w:rPr>
        <w:t xml:space="preserve"> </w:t>
      </w:r>
    </w:p>
    <w:tbl>
      <w:tblPr>
        <w:tblStyle w:val="a3"/>
        <w:tblW w:w="0" w:type="auto"/>
        <w:tblLook w:val="04A0" w:firstRow="1" w:lastRow="0" w:firstColumn="1" w:lastColumn="0" w:noHBand="0" w:noVBand="1"/>
      </w:tblPr>
      <w:tblGrid>
        <w:gridCol w:w="1838"/>
        <w:gridCol w:w="2977"/>
        <w:gridCol w:w="5474"/>
      </w:tblGrid>
      <w:tr w:rsidR="0010001F" w14:paraId="57F21528" w14:textId="77777777" w:rsidTr="003D7204">
        <w:tc>
          <w:tcPr>
            <w:tcW w:w="1838" w:type="dxa"/>
          </w:tcPr>
          <w:p w14:paraId="7E30ECB0" w14:textId="7B419CC3" w:rsidR="0010001F" w:rsidRDefault="0010001F" w:rsidP="00705D04">
            <w:pPr>
              <w:jc w:val="center"/>
              <w:rPr>
                <w:rFonts w:ascii="Cambria" w:hAnsi="Cambria" w:cs="Times New Roman"/>
                <w:sz w:val="28"/>
              </w:rPr>
            </w:pPr>
            <w:r>
              <w:rPr>
                <w:rFonts w:ascii="Cambria" w:hAnsi="Cambria" w:cs="Times New Roman"/>
                <w:sz w:val="28"/>
              </w:rPr>
              <w:t>Дата</w:t>
            </w:r>
          </w:p>
        </w:tc>
        <w:tc>
          <w:tcPr>
            <w:tcW w:w="2977" w:type="dxa"/>
          </w:tcPr>
          <w:p w14:paraId="35F51E0D" w14:textId="108A41CD" w:rsidR="0010001F" w:rsidRDefault="0010001F" w:rsidP="00705D04">
            <w:pPr>
              <w:jc w:val="center"/>
              <w:rPr>
                <w:rFonts w:ascii="Cambria" w:hAnsi="Cambria" w:cs="Times New Roman"/>
                <w:sz w:val="28"/>
              </w:rPr>
            </w:pPr>
            <w:r>
              <w:rPr>
                <w:rFonts w:ascii="Cambria" w:hAnsi="Cambria" w:cs="Times New Roman"/>
                <w:sz w:val="28"/>
              </w:rPr>
              <w:t>Вид изменений</w:t>
            </w:r>
          </w:p>
        </w:tc>
        <w:tc>
          <w:tcPr>
            <w:tcW w:w="5474" w:type="dxa"/>
          </w:tcPr>
          <w:p w14:paraId="178EAF91" w14:textId="29286901" w:rsidR="0010001F" w:rsidRDefault="0010001F" w:rsidP="00705D04">
            <w:pPr>
              <w:jc w:val="center"/>
              <w:rPr>
                <w:rFonts w:ascii="Cambria" w:hAnsi="Cambria" w:cs="Times New Roman"/>
                <w:sz w:val="28"/>
              </w:rPr>
            </w:pPr>
            <w:r>
              <w:rPr>
                <w:rFonts w:ascii="Cambria" w:hAnsi="Cambria" w:cs="Times New Roman"/>
                <w:sz w:val="28"/>
              </w:rPr>
              <w:t>Разделы, в которые вносятся изменения</w:t>
            </w:r>
          </w:p>
        </w:tc>
      </w:tr>
      <w:tr w:rsidR="0010001F" w14:paraId="157E9010" w14:textId="77777777" w:rsidTr="003D7204">
        <w:tc>
          <w:tcPr>
            <w:tcW w:w="1838" w:type="dxa"/>
          </w:tcPr>
          <w:p w14:paraId="7D22844E" w14:textId="20D4A87C" w:rsidR="0010001F" w:rsidRDefault="0010001F" w:rsidP="00705D04">
            <w:pPr>
              <w:jc w:val="center"/>
              <w:rPr>
                <w:rFonts w:ascii="Cambria" w:hAnsi="Cambria" w:cs="Times New Roman"/>
                <w:sz w:val="28"/>
              </w:rPr>
            </w:pPr>
            <w:r>
              <w:rPr>
                <w:rFonts w:ascii="Cambria" w:hAnsi="Cambria" w:cs="Times New Roman"/>
                <w:sz w:val="28"/>
              </w:rPr>
              <w:t>Июль 2024</w:t>
            </w:r>
          </w:p>
        </w:tc>
        <w:tc>
          <w:tcPr>
            <w:tcW w:w="2977" w:type="dxa"/>
          </w:tcPr>
          <w:p w14:paraId="7405EBE6" w14:textId="77777777" w:rsidR="0010001F" w:rsidRPr="0010001F" w:rsidRDefault="0010001F" w:rsidP="0010001F">
            <w:pPr>
              <w:rPr>
                <w:rFonts w:ascii="Cambria" w:hAnsi="Cambria" w:cs="Times New Roman"/>
                <w:sz w:val="28"/>
              </w:rPr>
            </w:pPr>
            <w:r w:rsidRPr="0010001F">
              <w:rPr>
                <w:rFonts w:ascii="Cambria" w:hAnsi="Cambria" w:cs="Times New Roman"/>
                <w:sz w:val="28"/>
              </w:rPr>
              <w:t>Несущественные правки для подготовки</w:t>
            </w:r>
          </w:p>
          <w:p w14:paraId="303AB04E" w14:textId="2237DC3B" w:rsidR="0010001F" w:rsidRDefault="0010001F" w:rsidP="0010001F">
            <w:pPr>
              <w:rPr>
                <w:rFonts w:ascii="Cambria" w:hAnsi="Cambria" w:cs="Times New Roman"/>
                <w:sz w:val="28"/>
              </w:rPr>
            </w:pPr>
            <w:r w:rsidRPr="0010001F">
              <w:rPr>
                <w:rFonts w:ascii="Cambria" w:hAnsi="Cambria" w:cs="Times New Roman"/>
                <w:sz w:val="28"/>
              </w:rPr>
              <w:t>документ к публикации</w:t>
            </w:r>
          </w:p>
        </w:tc>
        <w:tc>
          <w:tcPr>
            <w:tcW w:w="5474" w:type="dxa"/>
          </w:tcPr>
          <w:p w14:paraId="568A5F80" w14:textId="5B40C395" w:rsidR="0010001F" w:rsidRDefault="0010001F" w:rsidP="0010001F">
            <w:pPr>
              <w:rPr>
                <w:rFonts w:ascii="Cambria" w:hAnsi="Cambria" w:cs="Times New Roman"/>
                <w:sz w:val="28"/>
              </w:rPr>
            </w:pPr>
            <w:r>
              <w:rPr>
                <w:rFonts w:ascii="Cambria" w:hAnsi="Cambria" w:cs="Times New Roman"/>
                <w:sz w:val="28"/>
              </w:rPr>
              <w:t>По всему документу</w:t>
            </w:r>
          </w:p>
        </w:tc>
      </w:tr>
      <w:tr w:rsidR="0010001F" w14:paraId="76A9120B" w14:textId="77777777" w:rsidTr="003D7204">
        <w:tc>
          <w:tcPr>
            <w:tcW w:w="1838" w:type="dxa"/>
          </w:tcPr>
          <w:p w14:paraId="33697222" w14:textId="5EAA754A" w:rsidR="0010001F" w:rsidRDefault="0010001F" w:rsidP="00705D04">
            <w:pPr>
              <w:jc w:val="center"/>
              <w:rPr>
                <w:rFonts w:ascii="Cambria" w:hAnsi="Cambria" w:cs="Times New Roman"/>
                <w:sz w:val="28"/>
              </w:rPr>
            </w:pPr>
            <w:r>
              <w:rPr>
                <w:rFonts w:ascii="Cambria" w:hAnsi="Cambria" w:cs="Times New Roman"/>
                <w:sz w:val="28"/>
              </w:rPr>
              <w:t>Июль 2024</w:t>
            </w:r>
          </w:p>
        </w:tc>
        <w:tc>
          <w:tcPr>
            <w:tcW w:w="2977" w:type="dxa"/>
          </w:tcPr>
          <w:p w14:paraId="6F4C3E4B" w14:textId="02B91A65" w:rsidR="0010001F" w:rsidRDefault="0010001F" w:rsidP="0010001F">
            <w:pPr>
              <w:rPr>
                <w:rFonts w:ascii="Cambria" w:hAnsi="Cambria" w:cs="Times New Roman"/>
                <w:sz w:val="28"/>
              </w:rPr>
            </w:pPr>
            <w:r>
              <w:rPr>
                <w:rFonts w:ascii="Cambria" w:hAnsi="Cambria" w:cs="Times New Roman"/>
                <w:sz w:val="28"/>
              </w:rPr>
              <w:t>Пересмотр Р.4, Р.30, Р.31, Р.38, Р40, Нр.2 и НР.8</w:t>
            </w:r>
            <w:r w:rsidR="003D7204">
              <w:rPr>
                <w:rFonts w:ascii="Cambria" w:hAnsi="Cambria" w:cs="Times New Roman"/>
                <w:sz w:val="28"/>
              </w:rPr>
              <w:t xml:space="preserve"> для отражения изменений в Стандартах ФАТФ по вопросу возврата активов</w:t>
            </w:r>
          </w:p>
        </w:tc>
        <w:tc>
          <w:tcPr>
            <w:tcW w:w="5474" w:type="dxa"/>
          </w:tcPr>
          <w:p w14:paraId="58747B7E" w14:textId="77777777" w:rsidR="003D7204" w:rsidRPr="003D7204" w:rsidRDefault="003D7204" w:rsidP="003D7204">
            <w:pPr>
              <w:rPr>
                <w:rFonts w:ascii="Cambria" w:hAnsi="Cambria" w:cs="Times New Roman"/>
                <w:sz w:val="28"/>
              </w:rPr>
            </w:pPr>
            <w:r w:rsidRPr="003D7204">
              <w:rPr>
                <w:rFonts w:ascii="Cambria" w:hAnsi="Cambria" w:cs="Times New Roman"/>
                <w:sz w:val="28"/>
              </w:rPr>
              <w:t>Р.4; Р.38, Непосредственный результат 8</w:t>
            </w:r>
          </w:p>
          <w:p w14:paraId="18620271" w14:textId="374481C6" w:rsidR="003D7204" w:rsidRPr="003D7204" w:rsidRDefault="003D7204" w:rsidP="003D7204">
            <w:pPr>
              <w:rPr>
                <w:rFonts w:ascii="Cambria" w:hAnsi="Cambria" w:cs="Times New Roman"/>
                <w:sz w:val="28"/>
              </w:rPr>
            </w:pPr>
            <w:r w:rsidRPr="003D7204">
              <w:rPr>
                <w:rFonts w:ascii="Cambria" w:hAnsi="Cambria" w:cs="Times New Roman"/>
                <w:sz w:val="28"/>
              </w:rPr>
              <w:t xml:space="preserve">Р.30 </w:t>
            </w:r>
            <w:r>
              <w:rPr>
                <w:rFonts w:ascii="Cambria" w:hAnsi="Cambria" w:cs="Times New Roman"/>
                <w:sz w:val="28"/>
              </w:rPr>
              <w:t>Комментарий</w:t>
            </w:r>
            <w:r w:rsidRPr="003D7204">
              <w:rPr>
                <w:rFonts w:ascii="Cambria" w:hAnsi="Cambria" w:cs="Times New Roman"/>
                <w:sz w:val="28"/>
              </w:rPr>
              <w:t xml:space="preserve"> для оценщиков, </w:t>
            </w:r>
            <w:r>
              <w:rPr>
                <w:rFonts w:ascii="Cambria" w:hAnsi="Cambria" w:cs="Times New Roman"/>
                <w:sz w:val="28"/>
              </w:rPr>
              <w:t xml:space="preserve">критерий </w:t>
            </w:r>
            <w:r w:rsidRPr="003D7204">
              <w:rPr>
                <w:rFonts w:ascii="Cambria" w:hAnsi="Cambria" w:cs="Times New Roman"/>
                <w:sz w:val="28"/>
              </w:rPr>
              <w:t xml:space="preserve">30.1, сноска к </w:t>
            </w:r>
            <w:r>
              <w:rPr>
                <w:rFonts w:ascii="Cambria" w:hAnsi="Cambria" w:cs="Times New Roman"/>
                <w:sz w:val="28"/>
              </w:rPr>
              <w:t xml:space="preserve">критериям </w:t>
            </w:r>
            <w:r w:rsidRPr="003D7204">
              <w:rPr>
                <w:rFonts w:ascii="Cambria" w:hAnsi="Cambria" w:cs="Times New Roman"/>
                <w:sz w:val="28"/>
              </w:rPr>
              <w:t>30.2, 30.3,</w:t>
            </w:r>
            <w:r>
              <w:rPr>
                <w:rFonts w:ascii="Cambria" w:hAnsi="Cambria" w:cs="Times New Roman"/>
                <w:sz w:val="28"/>
              </w:rPr>
              <w:t xml:space="preserve"> </w:t>
            </w:r>
            <w:r w:rsidRPr="003D7204">
              <w:rPr>
                <w:rFonts w:ascii="Cambria" w:hAnsi="Cambria" w:cs="Times New Roman"/>
                <w:sz w:val="28"/>
              </w:rPr>
              <w:t xml:space="preserve">30.5; Р.31 Примечание для оценщиков, с.31.3; Р.40 </w:t>
            </w:r>
            <w:r>
              <w:rPr>
                <w:rFonts w:ascii="Cambria" w:hAnsi="Cambria" w:cs="Times New Roman"/>
                <w:sz w:val="28"/>
              </w:rPr>
              <w:t>Комментарий</w:t>
            </w:r>
            <w:r w:rsidRPr="003D7204">
              <w:rPr>
                <w:rFonts w:ascii="Cambria" w:hAnsi="Cambria" w:cs="Times New Roman"/>
                <w:sz w:val="28"/>
              </w:rPr>
              <w:t xml:space="preserve"> для</w:t>
            </w:r>
            <w:r>
              <w:rPr>
                <w:rFonts w:ascii="Cambria" w:hAnsi="Cambria" w:cs="Times New Roman"/>
                <w:sz w:val="28"/>
              </w:rPr>
              <w:t xml:space="preserve"> </w:t>
            </w:r>
            <w:r w:rsidRPr="003D7204">
              <w:rPr>
                <w:rFonts w:ascii="Cambria" w:hAnsi="Cambria" w:cs="Times New Roman"/>
                <w:sz w:val="28"/>
              </w:rPr>
              <w:t>оценщик</w:t>
            </w:r>
            <w:r>
              <w:rPr>
                <w:rFonts w:ascii="Cambria" w:hAnsi="Cambria" w:cs="Times New Roman"/>
                <w:sz w:val="28"/>
              </w:rPr>
              <w:t>ов</w:t>
            </w:r>
            <w:r w:rsidRPr="003D7204">
              <w:rPr>
                <w:rFonts w:ascii="Cambria" w:hAnsi="Cambria" w:cs="Times New Roman"/>
                <w:sz w:val="28"/>
              </w:rPr>
              <w:t xml:space="preserve">, </w:t>
            </w:r>
            <w:r>
              <w:rPr>
                <w:rFonts w:ascii="Cambria" w:hAnsi="Cambria" w:cs="Times New Roman"/>
                <w:sz w:val="28"/>
              </w:rPr>
              <w:t xml:space="preserve">критерии </w:t>
            </w:r>
            <w:r w:rsidRPr="003D7204">
              <w:rPr>
                <w:rFonts w:ascii="Cambria" w:hAnsi="Cambria" w:cs="Times New Roman"/>
                <w:sz w:val="28"/>
              </w:rPr>
              <w:t>40.1, 40.9, 40.12, 40.18 - 40.20, 40.23</w:t>
            </w:r>
          </w:p>
          <w:p w14:paraId="589B0182" w14:textId="5AA2D282" w:rsidR="003D7204" w:rsidRPr="003D7204" w:rsidRDefault="003D7204" w:rsidP="003D7204">
            <w:pPr>
              <w:rPr>
                <w:rFonts w:ascii="Cambria" w:hAnsi="Cambria" w:cs="Times New Roman"/>
                <w:sz w:val="28"/>
              </w:rPr>
            </w:pPr>
            <w:r w:rsidRPr="003D7204">
              <w:rPr>
                <w:rFonts w:ascii="Cambria" w:hAnsi="Cambria" w:cs="Times New Roman"/>
                <w:sz w:val="28"/>
              </w:rPr>
              <w:t xml:space="preserve">Непосредственный результат 2 </w:t>
            </w:r>
            <w:r>
              <w:rPr>
                <w:rFonts w:ascii="Cambria" w:hAnsi="Cambria" w:cs="Times New Roman"/>
                <w:sz w:val="28"/>
              </w:rPr>
              <w:t>–</w:t>
            </w:r>
            <w:r w:rsidRPr="003D7204">
              <w:rPr>
                <w:rFonts w:ascii="Cambria" w:hAnsi="Cambria" w:cs="Times New Roman"/>
                <w:sz w:val="28"/>
              </w:rPr>
              <w:t xml:space="preserve"> </w:t>
            </w:r>
            <w:r>
              <w:rPr>
                <w:rFonts w:ascii="Cambria" w:hAnsi="Cambria" w:cs="Times New Roman"/>
                <w:sz w:val="28"/>
              </w:rPr>
              <w:t>В </w:t>
            </w:r>
            <w:r w:rsidRPr="003D7204">
              <w:rPr>
                <w:rFonts w:ascii="Cambria" w:hAnsi="Cambria" w:cs="Times New Roman"/>
                <w:sz w:val="28"/>
              </w:rPr>
              <w:t xml:space="preserve">название и </w:t>
            </w:r>
            <w:r w:rsidR="00966EF2">
              <w:rPr>
                <w:rFonts w:ascii="Cambria" w:hAnsi="Cambria" w:cs="Times New Roman"/>
                <w:sz w:val="28"/>
              </w:rPr>
              <w:t>комментарий</w:t>
            </w:r>
            <w:r w:rsidRPr="003D7204">
              <w:rPr>
                <w:rFonts w:ascii="Cambria" w:hAnsi="Cambria" w:cs="Times New Roman"/>
                <w:sz w:val="28"/>
              </w:rPr>
              <w:t xml:space="preserve"> для оценщиков</w:t>
            </w:r>
            <w:r w:rsidR="00966EF2">
              <w:rPr>
                <w:rFonts w:ascii="Cambria" w:hAnsi="Cambria" w:cs="Times New Roman"/>
                <w:sz w:val="28"/>
              </w:rPr>
              <w:t xml:space="preserve"> </w:t>
            </w:r>
            <w:r w:rsidRPr="003D7204">
              <w:rPr>
                <w:rFonts w:ascii="Cambria" w:hAnsi="Cambria" w:cs="Times New Roman"/>
                <w:sz w:val="28"/>
              </w:rPr>
              <w:t>включ</w:t>
            </w:r>
            <w:r w:rsidR="00966EF2">
              <w:rPr>
                <w:rFonts w:ascii="Cambria" w:hAnsi="Cambria" w:cs="Times New Roman"/>
                <w:sz w:val="28"/>
              </w:rPr>
              <w:t>ены</w:t>
            </w:r>
            <w:r w:rsidRPr="003D7204">
              <w:rPr>
                <w:rFonts w:ascii="Cambria" w:hAnsi="Cambria" w:cs="Times New Roman"/>
                <w:sz w:val="28"/>
              </w:rPr>
              <w:t xml:space="preserve"> новые термины в соответствии с пересмотренными </w:t>
            </w:r>
          </w:p>
          <w:p w14:paraId="048C4B75" w14:textId="197E8B12" w:rsidR="003D7204" w:rsidRPr="003D7204" w:rsidRDefault="003D7204" w:rsidP="003D7204">
            <w:pPr>
              <w:rPr>
                <w:rFonts w:ascii="Cambria" w:hAnsi="Cambria" w:cs="Times New Roman"/>
                <w:sz w:val="28"/>
              </w:rPr>
            </w:pPr>
            <w:r w:rsidRPr="003D7204">
              <w:rPr>
                <w:rFonts w:ascii="Cambria" w:hAnsi="Cambria" w:cs="Times New Roman"/>
                <w:sz w:val="28"/>
              </w:rPr>
              <w:t>Стандарт</w:t>
            </w:r>
            <w:r w:rsidR="00966EF2">
              <w:rPr>
                <w:rFonts w:ascii="Cambria" w:hAnsi="Cambria" w:cs="Times New Roman"/>
                <w:sz w:val="28"/>
              </w:rPr>
              <w:t xml:space="preserve">ами </w:t>
            </w:r>
            <w:r w:rsidR="00966EF2" w:rsidRPr="003D7204">
              <w:rPr>
                <w:rFonts w:ascii="Cambria" w:hAnsi="Cambria" w:cs="Times New Roman"/>
                <w:sz w:val="28"/>
              </w:rPr>
              <w:t>ФАТФ</w:t>
            </w:r>
            <w:r w:rsidRPr="003D7204">
              <w:rPr>
                <w:rFonts w:ascii="Cambria" w:hAnsi="Cambria" w:cs="Times New Roman"/>
                <w:sz w:val="28"/>
              </w:rPr>
              <w:t xml:space="preserve"> по возврату активов; основные вопросы 2.1 по</w:t>
            </w:r>
            <w:r w:rsidR="00AB481A">
              <w:rPr>
                <w:rFonts w:ascii="Cambria" w:hAnsi="Cambria" w:cs="Times New Roman"/>
                <w:sz w:val="28"/>
              </w:rPr>
              <w:t xml:space="preserve"> </w:t>
            </w:r>
            <w:r w:rsidRPr="003D7204">
              <w:rPr>
                <w:rFonts w:ascii="Cambria" w:hAnsi="Cambria" w:cs="Times New Roman"/>
                <w:sz w:val="28"/>
              </w:rPr>
              <w:t>2.4; Примеры информации пункты 1, 3, 4, 5;</w:t>
            </w:r>
          </w:p>
          <w:p w14:paraId="5AFEA913" w14:textId="15376D1F" w:rsidR="0010001F" w:rsidRDefault="003D7204" w:rsidP="003D7204">
            <w:pPr>
              <w:rPr>
                <w:rFonts w:ascii="Cambria" w:hAnsi="Cambria" w:cs="Times New Roman"/>
                <w:sz w:val="28"/>
              </w:rPr>
            </w:pPr>
            <w:r w:rsidRPr="003D7204">
              <w:rPr>
                <w:rFonts w:ascii="Cambria" w:hAnsi="Cambria" w:cs="Times New Roman"/>
                <w:sz w:val="28"/>
              </w:rPr>
              <w:t>Примеры специфических факторов параграфы 16-20, 22, 23</w:t>
            </w:r>
          </w:p>
        </w:tc>
      </w:tr>
      <w:tr w:rsidR="0010001F" w14:paraId="147B068E" w14:textId="77777777" w:rsidTr="003D7204">
        <w:tc>
          <w:tcPr>
            <w:tcW w:w="1838" w:type="dxa"/>
          </w:tcPr>
          <w:p w14:paraId="4F262F86" w14:textId="1A25BEDE" w:rsidR="0010001F" w:rsidRDefault="00AB481A" w:rsidP="00705D04">
            <w:pPr>
              <w:jc w:val="center"/>
              <w:rPr>
                <w:rFonts w:ascii="Cambria" w:hAnsi="Cambria" w:cs="Times New Roman"/>
                <w:sz w:val="28"/>
              </w:rPr>
            </w:pPr>
            <w:r>
              <w:rPr>
                <w:rFonts w:ascii="Cambria" w:hAnsi="Cambria" w:cs="Times New Roman"/>
                <w:sz w:val="28"/>
              </w:rPr>
              <w:t>Апрель 2024</w:t>
            </w:r>
          </w:p>
        </w:tc>
        <w:tc>
          <w:tcPr>
            <w:tcW w:w="2977" w:type="dxa"/>
          </w:tcPr>
          <w:p w14:paraId="0E4B38DE" w14:textId="33C65F67" w:rsidR="00AB481A" w:rsidRPr="00AB481A" w:rsidRDefault="00AB481A" w:rsidP="00AB481A">
            <w:pPr>
              <w:rPr>
                <w:rFonts w:ascii="Cambria" w:hAnsi="Cambria" w:cs="Times New Roman"/>
                <w:sz w:val="28"/>
              </w:rPr>
            </w:pPr>
            <w:r w:rsidRPr="00AB481A">
              <w:rPr>
                <w:rFonts w:ascii="Cambria" w:hAnsi="Cambria" w:cs="Times New Roman"/>
                <w:sz w:val="28"/>
              </w:rPr>
              <w:t xml:space="preserve">Удаление нижнего колонтитула </w:t>
            </w:r>
            <w:r>
              <w:rPr>
                <w:rFonts w:ascii="Cambria" w:hAnsi="Cambria" w:cs="Times New Roman"/>
                <w:sz w:val="28"/>
              </w:rPr>
              <w:t>"</w:t>
            </w:r>
            <w:r w:rsidRPr="00AB481A">
              <w:rPr>
                <w:rFonts w:ascii="Cambria" w:hAnsi="Cambria" w:cs="Times New Roman"/>
                <w:sz w:val="28"/>
              </w:rPr>
              <w:t>Этот документ</w:t>
            </w:r>
          </w:p>
          <w:p w14:paraId="06FA0784" w14:textId="141EB08C" w:rsidR="0010001F" w:rsidRDefault="00AB481A" w:rsidP="00AB481A">
            <w:pPr>
              <w:rPr>
                <w:rFonts w:ascii="Cambria" w:hAnsi="Cambria" w:cs="Times New Roman"/>
                <w:sz w:val="28"/>
              </w:rPr>
            </w:pPr>
            <w:r w:rsidRPr="00AB481A">
              <w:rPr>
                <w:rFonts w:ascii="Cambria" w:hAnsi="Cambria" w:cs="Times New Roman"/>
                <w:sz w:val="28"/>
              </w:rPr>
              <w:t>предостав</w:t>
            </w:r>
            <w:r>
              <w:rPr>
                <w:rFonts w:ascii="Cambria" w:hAnsi="Cambria" w:cs="Times New Roman"/>
                <w:sz w:val="28"/>
              </w:rPr>
              <w:t>лен</w:t>
            </w:r>
            <w:r w:rsidRPr="00AB481A">
              <w:rPr>
                <w:rFonts w:ascii="Cambria" w:hAnsi="Cambria" w:cs="Times New Roman"/>
                <w:sz w:val="28"/>
              </w:rPr>
              <w:t xml:space="preserve"> только для информации. [...]</w:t>
            </w:r>
            <w:r>
              <w:rPr>
                <w:rFonts w:ascii="Cambria" w:hAnsi="Cambria" w:cs="Times New Roman"/>
                <w:sz w:val="28"/>
              </w:rPr>
              <w:t>"</w:t>
            </w:r>
          </w:p>
        </w:tc>
        <w:tc>
          <w:tcPr>
            <w:tcW w:w="5474" w:type="dxa"/>
          </w:tcPr>
          <w:p w14:paraId="40FF12A4" w14:textId="21538E7E" w:rsidR="0010001F" w:rsidRDefault="00AB481A" w:rsidP="0010001F">
            <w:pPr>
              <w:rPr>
                <w:rFonts w:ascii="Cambria" w:hAnsi="Cambria" w:cs="Times New Roman"/>
                <w:sz w:val="28"/>
              </w:rPr>
            </w:pPr>
            <w:r>
              <w:rPr>
                <w:rFonts w:ascii="Cambria" w:hAnsi="Cambria" w:cs="Times New Roman"/>
                <w:sz w:val="28"/>
              </w:rPr>
              <w:t>По всему документу</w:t>
            </w:r>
          </w:p>
        </w:tc>
      </w:tr>
      <w:tr w:rsidR="0010001F" w14:paraId="380E4A97" w14:textId="77777777" w:rsidTr="003D7204">
        <w:tc>
          <w:tcPr>
            <w:tcW w:w="1838" w:type="dxa"/>
          </w:tcPr>
          <w:p w14:paraId="4EB73B6B" w14:textId="702BBDC8" w:rsidR="0010001F" w:rsidRDefault="00AB481A" w:rsidP="00705D04">
            <w:pPr>
              <w:jc w:val="center"/>
              <w:rPr>
                <w:rFonts w:ascii="Cambria" w:hAnsi="Cambria" w:cs="Times New Roman"/>
                <w:sz w:val="28"/>
              </w:rPr>
            </w:pPr>
            <w:r>
              <w:rPr>
                <w:rFonts w:ascii="Cambria" w:hAnsi="Cambria" w:cs="Times New Roman"/>
                <w:sz w:val="28"/>
              </w:rPr>
              <w:t>Февраль 2024</w:t>
            </w:r>
          </w:p>
        </w:tc>
        <w:tc>
          <w:tcPr>
            <w:tcW w:w="2977" w:type="dxa"/>
          </w:tcPr>
          <w:p w14:paraId="3674EE71" w14:textId="1510D7CD" w:rsidR="00AB481A" w:rsidRPr="00AB481A" w:rsidRDefault="00AB481A" w:rsidP="00AB481A">
            <w:pPr>
              <w:rPr>
                <w:rFonts w:ascii="Cambria" w:hAnsi="Cambria" w:cs="Times New Roman"/>
                <w:sz w:val="28"/>
              </w:rPr>
            </w:pPr>
            <w:r w:rsidRPr="00AB481A">
              <w:rPr>
                <w:rFonts w:ascii="Cambria" w:hAnsi="Cambria" w:cs="Times New Roman"/>
                <w:sz w:val="28"/>
              </w:rPr>
              <w:t xml:space="preserve">Пересмотр </w:t>
            </w:r>
            <w:r>
              <w:rPr>
                <w:rFonts w:ascii="Cambria" w:hAnsi="Cambria" w:cs="Times New Roman"/>
                <w:sz w:val="28"/>
              </w:rPr>
              <w:t>Р</w:t>
            </w:r>
            <w:r w:rsidRPr="00AB481A">
              <w:rPr>
                <w:rFonts w:ascii="Cambria" w:hAnsi="Cambria" w:cs="Times New Roman"/>
                <w:sz w:val="28"/>
              </w:rPr>
              <w:t xml:space="preserve">.8 и </w:t>
            </w:r>
            <w:r>
              <w:rPr>
                <w:rFonts w:ascii="Cambria" w:hAnsi="Cambria" w:cs="Times New Roman"/>
                <w:sz w:val="28"/>
              </w:rPr>
              <w:t>НР</w:t>
            </w:r>
            <w:r w:rsidRPr="00AB481A">
              <w:rPr>
                <w:rFonts w:ascii="Cambria" w:hAnsi="Cambria" w:cs="Times New Roman"/>
                <w:sz w:val="28"/>
              </w:rPr>
              <w:t>.10 с целью уточнения</w:t>
            </w:r>
          </w:p>
          <w:p w14:paraId="3EEC469C" w14:textId="2B86EA04" w:rsidR="00AB481A" w:rsidRPr="00AB481A" w:rsidRDefault="00AB481A" w:rsidP="00AB481A">
            <w:pPr>
              <w:rPr>
                <w:rFonts w:ascii="Cambria" w:hAnsi="Cambria" w:cs="Times New Roman"/>
                <w:sz w:val="28"/>
              </w:rPr>
            </w:pPr>
            <w:r w:rsidRPr="00AB481A">
              <w:rPr>
                <w:rFonts w:ascii="Cambria" w:hAnsi="Cambria" w:cs="Times New Roman"/>
                <w:sz w:val="28"/>
              </w:rPr>
              <w:t xml:space="preserve">требований </w:t>
            </w:r>
          </w:p>
          <w:p w14:paraId="095D952F" w14:textId="6F28F90F" w:rsidR="00AB481A" w:rsidRPr="00AB481A" w:rsidRDefault="00AB481A" w:rsidP="00AB481A">
            <w:pPr>
              <w:rPr>
                <w:rFonts w:ascii="Cambria" w:hAnsi="Cambria" w:cs="Times New Roman"/>
                <w:sz w:val="28"/>
              </w:rPr>
            </w:pPr>
            <w:r w:rsidRPr="00AB481A">
              <w:rPr>
                <w:rFonts w:ascii="Cambria" w:hAnsi="Cambria" w:cs="Times New Roman"/>
                <w:sz w:val="28"/>
              </w:rPr>
              <w:t>Стандарт</w:t>
            </w:r>
            <w:r w:rsidR="002B2D1A">
              <w:rPr>
                <w:rFonts w:ascii="Cambria" w:hAnsi="Cambria" w:cs="Times New Roman"/>
                <w:sz w:val="28"/>
              </w:rPr>
              <w:t xml:space="preserve">ов </w:t>
            </w:r>
            <w:r w:rsidR="002B2D1A" w:rsidRPr="00AB481A">
              <w:rPr>
                <w:rFonts w:ascii="Cambria" w:hAnsi="Cambria" w:cs="Times New Roman"/>
                <w:sz w:val="28"/>
              </w:rPr>
              <w:t>ФАТФ</w:t>
            </w:r>
            <w:r w:rsidRPr="00AB481A">
              <w:rPr>
                <w:rFonts w:ascii="Cambria" w:hAnsi="Cambria" w:cs="Times New Roman"/>
                <w:sz w:val="28"/>
              </w:rPr>
              <w:t xml:space="preserve"> в</w:t>
            </w:r>
            <w:r w:rsidR="002B2D1A">
              <w:rPr>
                <w:rFonts w:ascii="Cambria" w:hAnsi="Cambria" w:cs="Times New Roman"/>
                <w:sz w:val="28"/>
              </w:rPr>
              <w:t> </w:t>
            </w:r>
            <w:r w:rsidRPr="00AB481A">
              <w:rPr>
                <w:rFonts w:ascii="Cambria" w:hAnsi="Cambria" w:cs="Times New Roman"/>
                <w:sz w:val="28"/>
              </w:rPr>
              <w:t xml:space="preserve">отношении </w:t>
            </w:r>
          </w:p>
          <w:p w14:paraId="6630DCA0" w14:textId="77777777" w:rsidR="00AB481A" w:rsidRPr="00AB481A" w:rsidRDefault="00AB481A" w:rsidP="00AB481A">
            <w:pPr>
              <w:rPr>
                <w:rFonts w:ascii="Cambria" w:hAnsi="Cambria" w:cs="Times New Roman"/>
                <w:sz w:val="28"/>
              </w:rPr>
            </w:pPr>
            <w:r w:rsidRPr="00AB481A">
              <w:rPr>
                <w:rFonts w:ascii="Cambria" w:hAnsi="Cambria" w:cs="Times New Roman"/>
                <w:sz w:val="28"/>
              </w:rPr>
              <w:t>некоммерческих организаций (НКО)</w:t>
            </w:r>
          </w:p>
          <w:p w14:paraId="666F5CCC" w14:textId="6A6652C0" w:rsidR="0010001F" w:rsidRDefault="00AB481A" w:rsidP="002B2D1A">
            <w:pPr>
              <w:rPr>
                <w:rFonts w:ascii="Cambria" w:hAnsi="Cambria" w:cs="Times New Roman"/>
                <w:sz w:val="28"/>
              </w:rPr>
            </w:pPr>
            <w:r w:rsidRPr="00AB481A">
              <w:rPr>
                <w:rFonts w:ascii="Cambria" w:hAnsi="Cambria" w:cs="Times New Roman"/>
                <w:sz w:val="28"/>
              </w:rPr>
              <w:t>Пересмотр Р.23 с целью уточнения того, что</w:t>
            </w:r>
            <w:r w:rsidR="002B2D1A">
              <w:rPr>
                <w:rFonts w:ascii="Cambria" w:hAnsi="Cambria" w:cs="Times New Roman"/>
                <w:sz w:val="28"/>
              </w:rPr>
              <w:t xml:space="preserve"> </w:t>
            </w:r>
            <w:r w:rsidRPr="00AB481A">
              <w:rPr>
                <w:rFonts w:ascii="Cambria" w:hAnsi="Cambria" w:cs="Times New Roman"/>
                <w:sz w:val="28"/>
              </w:rPr>
              <w:t xml:space="preserve">критерий </w:t>
            </w:r>
            <w:r w:rsidRPr="00AB481A">
              <w:rPr>
                <w:rFonts w:ascii="Cambria" w:hAnsi="Cambria" w:cs="Times New Roman"/>
                <w:sz w:val="28"/>
              </w:rPr>
              <w:lastRenderedPageBreak/>
              <w:t>23.2 применяется к</w:t>
            </w:r>
            <w:r w:rsidR="002B2D1A">
              <w:rPr>
                <w:rFonts w:ascii="Cambria" w:hAnsi="Cambria" w:cs="Times New Roman"/>
                <w:sz w:val="28"/>
              </w:rPr>
              <w:t> </w:t>
            </w:r>
            <w:r w:rsidRPr="00AB481A">
              <w:rPr>
                <w:rFonts w:ascii="Cambria" w:hAnsi="Cambria" w:cs="Times New Roman"/>
                <w:sz w:val="28"/>
              </w:rPr>
              <w:t>УНФПП</w:t>
            </w:r>
          </w:p>
        </w:tc>
        <w:tc>
          <w:tcPr>
            <w:tcW w:w="5474" w:type="dxa"/>
          </w:tcPr>
          <w:p w14:paraId="62365B3D" w14:textId="2843FCF0" w:rsidR="007E0568" w:rsidRPr="007E0568" w:rsidRDefault="007E0568" w:rsidP="007E0568">
            <w:pPr>
              <w:rPr>
                <w:rFonts w:ascii="Cambria" w:hAnsi="Cambria" w:cs="Times New Roman"/>
                <w:sz w:val="28"/>
              </w:rPr>
            </w:pPr>
            <w:r w:rsidRPr="007E0568">
              <w:rPr>
                <w:rFonts w:ascii="Cambria" w:hAnsi="Cambria" w:cs="Times New Roman"/>
                <w:sz w:val="28"/>
              </w:rPr>
              <w:lastRenderedPageBreak/>
              <w:t>Р.8 (</w:t>
            </w:r>
            <w:r>
              <w:rPr>
                <w:rFonts w:ascii="Cambria" w:hAnsi="Cambria" w:cs="Times New Roman"/>
                <w:sz w:val="28"/>
              </w:rPr>
              <w:t>Комментарий</w:t>
            </w:r>
            <w:r w:rsidRPr="007E0568">
              <w:rPr>
                <w:rFonts w:ascii="Cambria" w:hAnsi="Cambria" w:cs="Times New Roman"/>
                <w:sz w:val="28"/>
              </w:rPr>
              <w:t xml:space="preserve"> для оценщиков, критерии 8.1, 8.2 (b) - (d), 8.3, 8.4(a),</w:t>
            </w:r>
          </w:p>
          <w:p w14:paraId="5A5724AD" w14:textId="77777777" w:rsidR="007E0568" w:rsidRPr="007E0568" w:rsidRDefault="007E0568" w:rsidP="007E0568">
            <w:pPr>
              <w:rPr>
                <w:rFonts w:ascii="Cambria" w:hAnsi="Cambria" w:cs="Times New Roman"/>
                <w:sz w:val="28"/>
              </w:rPr>
            </w:pPr>
            <w:r w:rsidRPr="007E0568">
              <w:rPr>
                <w:rFonts w:ascii="Cambria" w:hAnsi="Cambria" w:cs="Times New Roman"/>
                <w:sz w:val="28"/>
              </w:rPr>
              <w:t>8.5(c)</w:t>
            </w:r>
          </w:p>
          <w:p w14:paraId="5AB17752" w14:textId="528D13C3" w:rsidR="007E0568" w:rsidRPr="007E0568" w:rsidRDefault="007E0568" w:rsidP="007E0568">
            <w:pPr>
              <w:rPr>
                <w:rFonts w:ascii="Cambria" w:hAnsi="Cambria" w:cs="Times New Roman"/>
                <w:sz w:val="28"/>
              </w:rPr>
            </w:pPr>
            <w:r w:rsidRPr="007E0568">
              <w:rPr>
                <w:rFonts w:ascii="Cambria" w:hAnsi="Cambria" w:cs="Times New Roman"/>
                <w:sz w:val="28"/>
              </w:rPr>
              <w:t>Непосредственный результат 10 - Характеристики эффективной системы;</w:t>
            </w:r>
            <w:r>
              <w:rPr>
                <w:rFonts w:ascii="Cambria" w:hAnsi="Cambria" w:cs="Times New Roman"/>
                <w:sz w:val="28"/>
              </w:rPr>
              <w:t xml:space="preserve"> Комментарий</w:t>
            </w:r>
            <w:r w:rsidRPr="007E0568">
              <w:rPr>
                <w:rFonts w:ascii="Cambria" w:hAnsi="Cambria" w:cs="Times New Roman"/>
                <w:sz w:val="28"/>
              </w:rPr>
              <w:t xml:space="preserve"> для </w:t>
            </w:r>
            <w:r>
              <w:rPr>
                <w:rFonts w:ascii="Cambria" w:hAnsi="Cambria" w:cs="Times New Roman"/>
                <w:sz w:val="28"/>
              </w:rPr>
              <w:t>оценщиков</w:t>
            </w:r>
            <w:r w:rsidRPr="007E0568">
              <w:rPr>
                <w:rFonts w:ascii="Cambria" w:hAnsi="Cambria" w:cs="Times New Roman"/>
                <w:sz w:val="28"/>
              </w:rPr>
              <w:t>, пункт 1; Основн</w:t>
            </w:r>
            <w:r>
              <w:rPr>
                <w:rFonts w:ascii="Cambria" w:hAnsi="Cambria" w:cs="Times New Roman"/>
                <w:sz w:val="28"/>
              </w:rPr>
              <w:t>ой</w:t>
            </w:r>
            <w:r w:rsidRPr="007E0568">
              <w:rPr>
                <w:rFonts w:ascii="Cambria" w:hAnsi="Cambria" w:cs="Times New Roman"/>
                <w:sz w:val="28"/>
              </w:rPr>
              <w:t xml:space="preserve"> </w:t>
            </w:r>
            <w:r>
              <w:rPr>
                <w:rFonts w:ascii="Cambria" w:hAnsi="Cambria" w:cs="Times New Roman"/>
                <w:sz w:val="28"/>
              </w:rPr>
              <w:t>вопрос</w:t>
            </w:r>
            <w:r w:rsidRPr="007E0568">
              <w:rPr>
                <w:rFonts w:ascii="Cambria" w:hAnsi="Cambria" w:cs="Times New Roman"/>
                <w:sz w:val="28"/>
              </w:rPr>
              <w:t xml:space="preserve"> 10.3; Новые</w:t>
            </w:r>
          </w:p>
          <w:p w14:paraId="362AC44D" w14:textId="602AD43F" w:rsidR="007E0568" w:rsidRPr="007E0568" w:rsidRDefault="007E0568" w:rsidP="007E0568">
            <w:pPr>
              <w:rPr>
                <w:rFonts w:ascii="Cambria" w:hAnsi="Cambria" w:cs="Times New Roman"/>
                <w:i/>
                <w:iCs/>
                <w:sz w:val="28"/>
              </w:rPr>
            </w:pPr>
            <w:r w:rsidRPr="007E0568">
              <w:rPr>
                <w:rFonts w:ascii="Cambria" w:hAnsi="Cambria" w:cs="Times New Roman"/>
                <w:sz w:val="28"/>
              </w:rPr>
              <w:t>пункты 10 и 11 и измененные пункты 12 - 14 и</w:t>
            </w:r>
            <w:r>
              <w:rPr>
                <w:rFonts w:ascii="Cambria" w:hAnsi="Cambria" w:cs="Times New Roman"/>
                <w:sz w:val="28"/>
              </w:rPr>
              <w:t xml:space="preserve"> </w:t>
            </w:r>
            <w:r w:rsidRPr="007E0568">
              <w:rPr>
                <w:rFonts w:ascii="Cambria" w:hAnsi="Cambria" w:cs="Times New Roman"/>
                <w:sz w:val="28"/>
              </w:rPr>
              <w:t xml:space="preserve">17 </w:t>
            </w:r>
            <w:r w:rsidRPr="007E0568">
              <w:rPr>
                <w:rFonts w:ascii="Cambria" w:hAnsi="Cambria" w:cs="Times New Roman"/>
                <w:i/>
                <w:iCs/>
                <w:sz w:val="28"/>
              </w:rPr>
              <w:t>Примеров информации, которая может подтвердить</w:t>
            </w:r>
          </w:p>
          <w:p w14:paraId="21B99471" w14:textId="3FDAD90A" w:rsidR="007E0568" w:rsidRDefault="007E0568" w:rsidP="007E0568">
            <w:pPr>
              <w:rPr>
                <w:rFonts w:ascii="Cambria" w:hAnsi="Cambria" w:cs="Times New Roman"/>
                <w:sz w:val="28"/>
              </w:rPr>
            </w:pPr>
            <w:r w:rsidRPr="007E0568">
              <w:rPr>
                <w:rFonts w:ascii="Cambria" w:hAnsi="Cambria" w:cs="Times New Roman"/>
                <w:i/>
                <w:iCs/>
                <w:sz w:val="28"/>
              </w:rPr>
              <w:t>выводы по основным вопросам</w:t>
            </w:r>
            <w:r w:rsidRPr="007E0568">
              <w:rPr>
                <w:rFonts w:ascii="Cambria" w:hAnsi="Cambria" w:cs="Times New Roman"/>
                <w:sz w:val="28"/>
              </w:rPr>
              <w:t>.</w:t>
            </w:r>
          </w:p>
          <w:p w14:paraId="49C52D46" w14:textId="77777777" w:rsidR="00E244D7" w:rsidRPr="007E0568" w:rsidRDefault="00E244D7" w:rsidP="007E0568">
            <w:pPr>
              <w:rPr>
                <w:rFonts w:ascii="Cambria" w:hAnsi="Cambria" w:cs="Times New Roman"/>
                <w:sz w:val="28"/>
              </w:rPr>
            </w:pPr>
          </w:p>
          <w:p w14:paraId="5947F1A6" w14:textId="2983C9A0" w:rsidR="0010001F" w:rsidRPr="00E244D7" w:rsidRDefault="00E244D7" w:rsidP="007E0568">
            <w:pPr>
              <w:rPr>
                <w:rFonts w:ascii="Cambria" w:hAnsi="Cambria" w:cs="Times New Roman"/>
                <w:i/>
                <w:iCs/>
                <w:sz w:val="28"/>
              </w:rPr>
            </w:pPr>
            <w:r w:rsidRPr="00E244D7">
              <w:rPr>
                <w:rFonts w:ascii="Cambria" w:hAnsi="Cambria" w:cs="Times New Roman"/>
                <w:i/>
                <w:iCs/>
                <w:sz w:val="28"/>
              </w:rPr>
              <w:lastRenderedPageBreak/>
              <w:t>Комментарий</w:t>
            </w:r>
            <w:r w:rsidR="007E0568" w:rsidRPr="00E244D7">
              <w:rPr>
                <w:rFonts w:ascii="Cambria" w:hAnsi="Cambria" w:cs="Times New Roman"/>
                <w:i/>
                <w:iCs/>
                <w:sz w:val="28"/>
              </w:rPr>
              <w:t xml:space="preserve"> для оценщиков</w:t>
            </w:r>
          </w:p>
        </w:tc>
      </w:tr>
      <w:tr w:rsidR="0010001F" w14:paraId="42A2F9E2" w14:textId="77777777" w:rsidTr="003D7204">
        <w:tc>
          <w:tcPr>
            <w:tcW w:w="1838" w:type="dxa"/>
          </w:tcPr>
          <w:p w14:paraId="1750622B" w14:textId="292E7B56" w:rsidR="0010001F" w:rsidRDefault="00624D4C" w:rsidP="00705D04">
            <w:pPr>
              <w:jc w:val="center"/>
              <w:rPr>
                <w:rFonts w:ascii="Cambria" w:hAnsi="Cambria" w:cs="Times New Roman"/>
                <w:sz w:val="28"/>
              </w:rPr>
            </w:pPr>
            <w:r>
              <w:rPr>
                <w:rFonts w:ascii="Cambria" w:hAnsi="Cambria" w:cs="Times New Roman"/>
                <w:sz w:val="28"/>
              </w:rPr>
              <w:lastRenderedPageBreak/>
              <w:t>Октябрь 2023</w:t>
            </w:r>
          </w:p>
        </w:tc>
        <w:tc>
          <w:tcPr>
            <w:tcW w:w="2977" w:type="dxa"/>
          </w:tcPr>
          <w:p w14:paraId="763D3C0F" w14:textId="22B9F9D9" w:rsidR="00624D4C" w:rsidRPr="00624D4C" w:rsidRDefault="00624D4C" w:rsidP="00624D4C">
            <w:pPr>
              <w:rPr>
                <w:rFonts w:ascii="Cambria" w:hAnsi="Cambria" w:cs="Times New Roman"/>
                <w:sz w:val="28"/>
              </w:rPr>
            </w:pPr>
            <w:r w:rsidRPr="00624D4C">
              <w:rPr>
                <w:rFonts w:ascii="Cambria" w:hAnsi="Cambria" w:cs="Times New Roman"/>
                <w:sz w:val="28"/>
              </w:rPr>
              <w:t xml:space="preserve">Пересмотрены критерии для </w:t>
            </w:r>
            <w:r>
              <w:rPr>
                <w:rFonts w:ascii="Cambria" w:hAnsi="Cambria" w:cs="Times New Roman"/>
                <w:sz w:val="28"/>
              </w:rPr>
              <w:t>Р</w:t>
            </w:r>
            <w:r w:rsidRPr="00624D4C">
              <w:rPr>
                <w:rFonts w:ascii="Cambria" w:hAnsi="Cambria" w:cs="Times New Roman"/>
                <w:sz w:val="28"/>
              </w:rPr>
              <w:t xml:space="preserve">.24 и </w:t>
            </w:r>
            <w:r>
              <w:rPr>
                <w:rFonts w:ascii="Cambria" w:hAnsi="Cambria" w:cs="Times New Roman"/>
                <w:sz w:val="28"/>
              </w:rPr>
              <w:t>Р</w:t>
            </w:r>
            <w:r w:rsidRPr="00624D4C">
              <w:rPr>
                <w:rFonts w:ascii="Cambria" w:hAnsi="Cambria" w:cs="Times New Roman"/>
                <w:sz w:val="28"/>
              </w:rPr>
              <w:t>.25</w:t>
            </w:r>
            <w:r>
              <w:rPr>
                <w:rFonts w:ascii="Cambria" w:hAnsi="Cambria" w:cs="Times New Roman"/>
                <w:sz w:val="28"/>
              </w:rPr>
              <w:t xml:space="preserve"> </w:t>
            </w:r>
            <w:r w:rsidRPr="00624D4C">
              <w:rPr>
                <w:rFonts w:ascii="Cambria" w:hAnsi="Cambria" w:cs="Times New Roman"/>
                <w:sz w:val="28"/>
              </w:rPr>
              <w:t xml:space="preserve">и пересмотрен </w:t>
            </w:r>
            <w:r>
              <w:rPr>
                <w:rFonts w:ascii="Cambria" w:hAnsi="Cambria" w:cs="Times New Roman"/>
                <w:sz w:val="28"/>
              </w:rPr>
              <w:t>НР</w:t>
            </w:r>
            <w:r w:rsidRPr="00624D4C">
              <w:rPr>
                <w:rFonts w:ascii="Cambria" w:hAnsi="Cambria" w:cs="Times New Roman"/>
                <w:sz w:val="28"/>
              </w:rPr>
              <w:t>.5 в соответствии с изменениями, внесенными в</w:t>
            </w:r>
          </w:p>
          <w:p w14:paraId="027B16A5" w14:textId="661D03AB" w:rsidR="00624D4C" w:rsidRPr="00624D4C" w:rsidRDefault="00624D4C" w:rsidP="00624D4C">
            <w:pPr>
              <w:rPr>
                <w:rFonts w:ascii="Cambria" w:hAnsi="Cambria" w:cs="Times New Roman"/>
                <w:sz w:val="28"/>
              </w:rPr>
            </w:pPr>
            <w:r w:rsidRPr="00624D4C">
              <w:rPr>
                <w:rFonts w:ascii="Cambria" w:hAnsi="Cambria" w:cs="Times New Roman"/>
                <w:sz w:val="28"/>
              </w:rPr>
              <w:t>Стандарт</w:t>
            </w:r>
            <w:r>
              <w:rPr>
                <w:rFonts w:ascii="Cambria" w:hAnsi="Cambria" w:cs="Times New Roman"/>
                <w:sz w:val="28"/>
              </w:rPr>
              <w:t>ы</w:t>
            </w:r>
            <w:r w:rsidRPr="00624D4C">
              <w:rPr>
                <w:rFonts w:ascii="Cambria" w:hAnsi="Cambria" w:cs="Times New Roman"/>
                <w:sz w:val="28"/>
              </w:rPr>
              <w:t xml:space="preserve"> ФАТФ по бенефициарной </w:t>
            </w:r>
            <w:r>
              <w:rPr>
                <w:rFonts w:ascii="Cambria" w:hAnsi="Cambria" w:cs="Times New Roman"/>
                <w:sz w:val="28"/>
              </w:rPr>
              <w:t>владению</w:t>
            </w:r>
            <w:r w:rsidRPr="00624D4C">
              <w:rPr>
                <w:rFonts w:ascii="Cambria" w:hAnsi="Cambria" w:cs="Times New Roman"/>
                <w:sz w:val="28"/>
              </w:rPr>
              <w:t>.</w:t>
            </w:r>
          </w:p>
          <w:p w14:paraId="47205936" w14:textId="77777777" w:rsidR="00624D4C" w:rsidRPr="00624D4C" w:rsidRDefault="00624D4C" w:rsidP="00624D4C">
            <w:pPr>
              <w:rPr>
                <w:rFonts w:ascii="Cambria" w:hAnsi="Cambria" w:cs="Times New Roman"/>
                <w:sz w:val="28"/>
              </w:rPr>
            </w:pPr>
            <w:r w:rsidRPr="00624D4C">
              <w:rPr>
                <w:rFonts w:ascii="Cambria" w:hAnsi="Cambria" w:cs="Times New Roman"/>
                <w:sz w:val="28"/>
              </w:rPr>
              <w:t>Добавлены перекрестные ссылки на</w:t>
            </w:r>
          </w:p>
          <w:p w14:paraId="3F0B38F9" w14:textId="77777777" w:rsidR="00624D4C" w:rsidRPr="00624D4C" w:rsidRDefault="00624D4C" w:rsidP="00624D4C">
            <w:pPr>
              <w:rPr>
                <w:rFonts w:ascii="Cambria" w:hAnsi="Cambria" w:cs="Times New Roman"/>
                <w:sz w:val="28"/>
              </w:rPr>
            </w:pPr>
            <w:r w:rsidRPr="00624D4C">
              <w:rPr>
                <w:rFonts w:ascii="Cambria" w:hAnsi="Cambria" w:cs="Times New Roman"/>
                <w:sz w:val="28"/>
              </w:rPr>
              <w:t>Глоссарий по всей Методологии</w:t>
            </w:r>
          </w:p>
          <w:p w14:paraId="2C957675" w14:textId="038C10E2" w:rsidR="00624D4C" w:rsidRPr="00624D4C" w:rsidRDefault="00624D4C" w:rsidP="00624D4C">
            <w:pPr>
              <w:rPr>
                <w:rFonts w:ascii="Cambria" w:hAnsi="Cambria" w:cs="Times New Roman"/>
                <w:sz w:val="28"/>
              </w:rPr>
            </w:pPr>
            <w:r w:rsidRPr="00624D4C">
              <w:rPr>
                <w:rFonts w:ascii="Cambria" w:hAnsi="Cambria" w:cs="Times New Roman"/>
                <w:sz w:val="28"/>
              </w:rPr>
              <w:t xml:space="preserve">чтобы лучше ориентировать </w:t>
            </w:r>
            <w:r>
              <w:rPr>
                <w:rFonts w:ascii="Cambria" w:hAnsi="Cambria" w:cs="Times New Roman"/>
                <w:sz w:val="28"/>
              </w:rPr>
              <w:t>оценщиков</w:t>
            </w:r>
            <w:r w:rsidRPr="00624D4C">
              <w:rPr>
                <w:rFonts w:ascii="Cambria" w:hAnsi="Cambria" w:cs="Times New Roman"/>
                <w:sz w:val="28"/>
              </w:rPr>
              <w:t>.</w:t>
            </w:r>
          </w:p>
          <w:p w14:paraId="7CEE43B6" w14:textId="77777777" w:rsidR="00624D4C" w:rsidRPr="00624D4C" w:rsidRDefault="00624D4C" w:rsidP="00624D4C">
            <w:pPr>
              <w:rPr>
                <w:rFonts w:ascii="Cambria" w:hAnsi="Cambria" w:cs="Times New Roman"/>
                <w:sz w:val="28"/>
              </w:rPr>
            </w:pPr>
            <w:r w:rsidRPr="00624D4C">
              <w:rPr>
                <w:rFonts w:ascii="Cambria" w:hAnsi="Cambria" w:cs="Times New Roman"/>
                <w:sz w:val="28"/>
              </w:rPr>
              <w:t>Добавлен дополнительный пример</w:t>
            </w:r>
          </w:p>
          <w:p w14:paraId="5BA89BD2" w14:textId="77777777" w:rsidR="00624D4C" w:rsidRPr="00624D4C" w:rsidRDefault="00624D4C" w:rsidP="00624D4C">
            <w:pPr>
              <w:rPr>
                <w:rFonts w:ascii="Cambria" w:hAnsi="Cambria" w:cs="Times New Roman"/>
                <w:sz w:val="28"/>
              </w:rPr>
            </w:pPr>
            <w:r w:rsidRPr="00624D4C">
              <w:rPr>
                <w:rFonts w:ascii="Cambria" w:hAnsi="Cambria" w:cs="Times New Roman"/>
                <w:sz w:val="28"/>
              </w:rPr>
              <w:t>информации, которая может подтвердить</w:t>
            </w:r>
          </w:p>
          <w:p w14:paraId="6E6EA71F" w14:textId="25484ED9" w:rsidR="00624D4C" w:rsidRPr="00624D4C" w:rsidRDefault="00624D4C" w:rsidP="00624D4C">
            <w:pPr>
              <w:rPr>
                <w:rFonts w:ascii="Cambria" w:hAnsi="Cambria" w:cs="Times New Roman"/>
                <w:sz w:val="28"/>
              </w:rPr>
            </w:pPr>
            <w:r w:rsidRPr="00624D4C">
              <w:rPr>
                <w:rFonts w:ascii="Cambria" w:hAnsi="Cambria" w:cs="Times New Roman"/>
                <w:sz w:val="28"/>
              </w:rPr>
              <w:t xml:space="preserve">выводы по основным вопросам для </w:t>
            </w:r>
            <w:r>
              <w:rPr>
                <w:rFonts w:ascii="Cambria" w:hAnsi="Cambria" w:cs="Times New Roman"/>
                <w:sz w:val="28"/>
              </w:rPr>
              <w:t>НР</w:t>
            </w:r>
            <w:r w:rsidRPr="00624D4C">
              <w:rPr>
                <w:rFonts w:ascii="Cambria" w:hAnsi="Cambria" w:cs="Times New Roman"/>
                <w:sz w:val="28"/>
              </w:rPr>
              <w:t>.3</w:t>
            </w:r>
          </w:p>
          <w:p w14:paraId="01D2C0E6" w14:textId="2B82D85A" w:rsidR="0010001F" w:rsidRDefault="00624D4C" w:rsidP="00624D4C">
            <w:pPr>
              <w:rPr>
                <w:rFonts w:ascii="Cambria" w:hAnsi="Cambria" w:cs="Times New Roman"/>
                <w:sz w:val="28"/>
              </w:rPr>
            </w:pPr>
            <w:r w:rsidRPr="00624D4C">
              <w:rPr>
                <w:rFonts w:ascii="Cambria" w:hAnsi="Cambria" w:cs="Times New Roman"/>
                <w:sz w:val="28"/>
              </w:rPr>
              <w:t xml:space="preserve">и </w:t>
            </w:r>
            <w:r>
              <w:rPr>
                <w:rFonts w:ascii="Cambria" w:hAnsi="Cambria" w:cs="Times New Roman"/>
                <w:sz w:val="28"/>
              </w:rPr>
              <w:t>НР</w:t>
            </w:r>
            <w:r w:rsidRPr="00624D4C">
              <w:rPr>
                <w:rFonts w:ascii="Cambria" w:hAnsi="Cambria" w:cs="Times New Roman"/>
                <w:sz w:val="28"/>
              </w:rPr>
              <w:t>.4.</w:t>
            </w:r>
          </w:p>
        </w:tc>
        <w:tc>
          <w:tcPr>
            <w:tcW w:w="5474" w:type="dxa"/>
          </w:tcPr>
          <w:p w14:paraId="52F8A068" w14:textId="77777777" w:rsidR="00624D4C" w:rsidRPr="00624D4C" w:rsidRDefault="00624D4C" w:rsidP="00624D4C">
            <w:pPr>
              <w:rPr>
                <w:rFonts w:ascii="Cambria" w:hAnsi="Cambria" w:cs="Times New Roman"/>
                <w:sz w:val="28"/>
              </w:rPr>
            </w:pPr>
            <w:r w:rsidRPr="00624D4C">
              <w:rPr>
                <w:rFonts w:ascii="Cambria" w:hAnsi="Cambria" w:cs="Times New Roman"/>
                <w:sz w:val="28"/>
              </w:rPr>
              <w:t>Р.24, Р.25 и Непосредственный результат 5.</w:t>
            </w:r>
          </w:p>
          <w:p w14:paraId="272EA893" w14:textId="318B878A" w:rsidR="00624D4C" w:rsidRPr="00624D4C" w:rsidRDefault="00624D4C" w:rsidP="00624D4C">
            <w:pPr>
              <w:rPr>
                <w:rFonts w:ascii="Cambria" w:hAnsi="Cambria" w:cs="Times New Roman"/>
                <w:sz w:val="28"/>
              </w:rPr>
            </w:pPr>
            <w:r w:rsidRPr="00624D4C">
              <w:rPr>
                <w:rFonts w:ascii="Cambria" w:hAnsi="Cambria" w:cs="Times New Roman"/>
                <w:sz w:val="28"/>
              </w:rPr>
              <w:t>Добавлено нов</w:t>
            </w:r>
            <w:r>
              <w:rPr>
                <w:rFonts w:ascii="Cambria" w:hAnsi="Cambria" w:cs="Times New Roman"/>
                <w:sz w:val="28"/>
              </w:rPr>
              <w:t>ый</w:t>
            </w:r>
            <w:r w:rsidRPr="00624D4C">
              <w:rPr>
                <w:rFonts w:ascii="Cambria" w:hAnsi="Cambria" w:cs="Times New Roman"/>
                <w:sz w:val="28"/>
              </w:rPr>
              <w:t xml:space="preserve"> </w:t>
            </w:r>
            <w:r>
              <w:rPr>
                <w:rFonts w:ascii="Cambria" w:hAnsi="Cambria" w:cs="Times New Roman"/>
                <w:sz w:val="28"/>
              </w:rPr>
              <w:t>комментарий</w:t>
            </w:r>
            <w:r w:rsidRPr="00624D4C">
              <w:rPr>
                <w:rFonts w:ascii="Cambria" w:hAnsi="Cambria" w:cs="Times New Roman"/>
                <w:sz w:val="28"/>
              </w:rPr>
              <w:t xml:space="preserve"> для оценщиков в начале каждой</w:t>
            </w:r>
          </w:p>
          <w:p w14:paraId="4405CD5E" w14:textId="77777777" w:rsidR="00624D4C" w:rsidRPr="00624D4C" w:rsidRDefault="00624D4C" w:rsidP="00624D4C">
            <w:pPr>
              <w:rPr>
                <w:rFonts w:ascii="Cambria" w:hAnsi="Cambria" w:cs="Times New Roman"/>
                <w:sz w:val="28"/>
              </w:rPr>
            </w:pPr>
            <w:r w:rsidRPr="00624D4C">
              <w:rPr>
                <w:rFonts w:ascii="Cambria" w:hAnsi="Cambria" w:cs="Times New Roman"/>
                <w:sz w:val="28"/>
              </w:rPr>
              <w:t>Рекомендации и Непосредственного результата с перекрестными ссылками</w:t>
            </w:r>
          </w:p>
          <w:p w14:paraId="2DA4714E" w14:textId="77777777" w:rsidR="00624D4C" w:rsidRPr="00624D4C" w:rsidRDefault="00624D4C" w:rsidP="00624D4C">
            <w:pPr>
              <w:rPr>
                <w:rFonts w:ascii="Cambria" w:hAnsi="Cambria" w:cs="Times New Roman"/>
                <w:sz w:val="28"/>
              </w:rPr>
            </w:pPr>
            <w:r w:rsidRPr="00624D4C">
              <w:rPr>
                <w:rFonts w:ascii="Cambria" w:hAnsi="Cambria" w:cs="Times New Roman"/>
                <w:sz w:val="28"/>
              </w:rPr>
              <w:t>на соответствующие определения в Глоссарии.</w:t>
            </w:r>
          </w:p>
          <w:p w14:paraId="189B953B" w14:textId="77777777" w:rsidR="00624D4C" w:rsidRPr="00624D4C" w:rsidRDefault="00624D4C" w:rsidP="00624D4C">
            <w:pPr>
              <w:rPr>
                <w:rFonts w:ascii="Cambria" w:hAnsi="Cambria" w:cs="Times New Roman"/>
                <w:sz w:val="28"/>
              </w:rPr>
            </w:pPr>
            <w:r w:rsidRPr="00624D4C">
              <w:rPr>
                <w:rFonts w:ascii="Cambria" w:hAnsi="Cambria" w:cs="Times New Roman"/>
                <w:sz w:val="28"/>
              </w:rPr>
              <w:t>Непосредственный результат 3 - Добавлен новый параграф 6 в раздел</w:t>
            </w:r>
          </w:p>
          <w:p w14:paraId="7F06B70C" w14:textId="0360E620" w:rsidR="00624D4C" w:rsidRPr="00624D4C" w:rsidRDefault="00624D4C" w:rsidP="00624D4C">
            <w:pPr>
              <w:rPr>
                <w:rFonts w:ascii="Cambria" w:hAnsi="Cambria" w:cs="Times New Roman"/>
                <w:sz w:val="28"/>
              </w:rPr>
            </w:pPr>
            <w:r w:rsidRPr="00624D4C">
              <w:rPr>
                <w:rFonts w:ascii="Cambria" w:hAnsi="Cambria" w:cs="Times New Roman"/>
                <w:i/>
                <w:iCs/>
                <w:sz w:val="28"/>
              </w:rPr>
              <w:t>Примеры информации, которая может подтвердить выводы по</w:t>
            </w:r>
            <w:r>
              <w:rPr>
                <w:rFonts w:ascii="Cambria" w:hAnsi="Cambria" w:cs="Times New Roman"/>
                <w:sz w:val="28"/>
              </w:rPr>
              <w:t xml:space="preserve"> </w:t>
            </w:r>
            <w:r w:rsidRPr="00624D4C">
              <w:rPr>
                <w:rFonts w:ascii="Cambria" w:hAnsi="Cambria" w:cs="Times New Roman"/>
                <w:i/>
                <w:iCs/>
                <w:sz w:val="28"/>
              </w:rPr>
              <w:t>Основным вопросам</w:t>
            </w:r>
            <w:r w:rsidRPr="00624D4C">
              <w:rPr>
                <w:rFonts w:ascii="Cambria" w:hAnsi="Cambria" w:cs="Times New Roman"/>
                <w:sz w:val="28"/>
              </w:rPr>
              <w:t>.</w:t>
            </w:r>
          </w:p>
          <w:p w14:paraId="3FA93235" w14:textId="77777777" w:rsidR="00624D4C" w:rsidRPr="00D33A89" w:rsidRDefault="00624D4C" w:rsidP="00624D4C">
            <w:pPr>
              <w:rPr>
                <w:rFonts w:ascii="Cambria" w:hAnsi="Cambria" w:cs="Times New Roman"/>
                <w:i/>
                <w:iCs/>
                <w:sz w:val="28"/>
              </w:rPr>
            </w:pPr>
            <w:r w:rsidRPr="00624D4C">
              <w:rPr>
                <w:rFonts w:ascii="Cambria" w:hAnsi="Cambria" w:cs="Times New Roman"/>
                <w:sz w:val="28"/>
              </w:rPr>
              <w:t>Непосредственный результат 4 - Добавлен новый параграф 7 в</w:t>
            </w:r>
          </w:p>
          <w:p w14:paraId="0D3EF0A7" w14:textId="5B9F8877" w:rsidR="0010001F" w:rsidRDefault="00624D4C" w:rsidP="00D33A89">
            <w:pPr>
              <w:rPr>
                <w:rFonts w:ascii="Cambria" w:hAnsi="Cambria" w:cs="Times New Roman"/>
                <w:sz w:val="28"/>
              </w:rPr>
            </w:pPr>
            <w:r w:rsidRPr="00D33A89">
              <w:rPr>
                <w:rFonts w:ascii="Cambria" w:hAnsi="Cambria" w:cs="Times New Roman"/>
                <w:i/>
                <w:iCs/>
                <w:sz w:val="28"/>
              </w:rPr>
              <w:t>Примеры информации, которая может подтвердить выводы по</w:t>
            </w:r>
            <w:r w:rsidR="00D33A89">
              <w:rPr>
                <w:rFonts w:ascii="Cambria" w:hAnsi="Cambria" w:cs="Times New Roman"/>
                <w:i/>
                <w:iCs/>
                <w:sz w:val="28"/>
              </w:rPr>
              <w:t xml:space="preserve"> </w:t>
            </w:r>
            <w:r w:rsidRPr="00D33A89">
              <w:rPr>
                <w:rFonts w:ascii="Cambria" w:hAnsi="Cambria" w:cs="Times New Roman"/>
                <w:i/>
                <w:iCs/>
                <w:sz w:val="28"/>
              </w:rPr>
              <w:t>Основны</w:t>
            </w:r>
            <w:r w:rsidR="00D33A89">
              <w:rPr>
                <w:rFonts w:ascii="Cambria" w:hAnsi="Cambria" w:cs="Times New Roman"/>
                <w:i/>
                <w:iCs/>
                <w:sz w:val="28"/>
              </w:rPr>
              <w:t>м</w:t>
            </w:r>
            <w:r w:rsidRPr="00D33A89">
              <w:rPr>
                <w:rFonts w:ascii="Cambria" w:hAnsi="Cambria" w:cs="Times New Roman"/>
                <w:i/>
                <w:iCs/>
                <w:sz w:val="28"/>
              </w:rPr>
              <w:t xml:space="preserve"> вопрос</w:t>
            </w:r>
            <w:r w:rsidR="00D33A89">
              <w:rPr>
                <w:rFonts w:ascii="Cambria" w:hAnsi="Cambria" w:cs="Times New Roman"/>
                <w:i/>
                <w:iCs/>
                <w:sz w:val="28"/>
              </w:rPr>
              <w:t>ам</w:t>
            </w:r>
            <w:r w:rsidRPr="00D33A89">
              <w:rPr>
                <w:rFonts w:ascii="Cambria" w:hAnsi="Cambria" w:cs="Times New Roman"/>
                <w:i/>
                <w:iCs/>
                <w:sz w:val="28"/>
              </w:rPr>
              <w:t>.</w:t>
            </w:r>
          </w:p>
        </w:tc>
      </w:tr>
      <w:tr w:rsidR="0010001F" w14:paraId="4D5B4D5F" w14:textId="77777777" w:rsidTr="003D7204">
        <w:tc>
          <w:tcPr>
            <w:tcW w:w="1838" w:type="dxa"/>
          </w:tcPr>
          <w:p w14:paraId="01591AF4" w14:textId="50DE91FF" w:rsidR="00EA2DC1" w:rsidRPr="00EA2DC1" w:rsidRDefault="00D65CBA" w:rsidP="00EA2DC1">
            <w:pPr>
              <w:jc w:val="center"/>
              <w:rPr>
                <w:rFonts w:ascii="Cambria" w:hAnsi="Cambria" w:cs="Times New Roman"/>
                <w:sz w:val="28"/>
              </w:rPr>
            </w:pPr>
            <w:r>
              <w:rPr>
                <w:rFonts w:ascii="Cambria" w:hAnsi="Cambria" w:cs="Times New Roman"/>
                <w:sz w:val="28"/>
              </w:rPr>
              <w:t>Июнь 2023</w:t>
            </w:r>
          </w:p>
        </w:tc>
        <w:tc>
          <w:tcPr>
            <w:tcW w:w="2977" w:type="dxa"/>
          </w:tcPr>
          <w:p w14:paraId="526BAE40" w14:textId="5636FC85" w:rsidR="0010001F" w:rsidRDefault="00D65CBA" w:rsidP="0010001F">
            <w:pPr>
              <w:rPr>
                <w:rFonts w:ascii="Cambria" w:hAnsi="Cambria" w:cs="Times New Roman"/>
                <w:sz w:val="28"/>
              </w:rPr>
            </w:pPr>
            <w:r w:rsidRPr="00D65CBA">
              <w:rPr>
                <w:rFonts w:ascii="Cambria" w:hAnsi="Cambria" w:cs="Times New Roman"/>
                <w:sz w:val="28"/>
              </w:rPr>
              <w:t xml:space="preserve">Изменения, призванные обеспечить, чтобы при проведении взаимных оценок учитывались непредвиденные последствия </w:t>
            </w:r>
            <w:r>
              <w:rPr>
                <w:rFonts w:ascii="Cambria" w:hAnsi="Cambria" w:cs="Times New Roman"/>
                <w:sz w:val="28"/>
              </w:rPr>
              <w:t>имплементации</w:t>
            </w:r>
            <w:r w:rsidRPr="00D65CBA">
              <w:rPr>
                <w:rFonts w:ascii="Cambria" w:hAnsi="Cambria" w:cs="Times New Roman"/>
                <w:sz w:val="28"/>
              </w:rPr>
              <w:t xml:space="preserve"> Стандартов ФАТФ.</w:t>
            </w:r>
          </w:p>
        </w:tc>
        <w:tc>
          <w:tcPr>
            <w:tcW w:w="5474" w:type="dxa"/>
          </w:tcPr>
          <w:p w14:paraId="08089C28" w14:textId="1D002FA3" w:rsidR="0010001F" w:rsidRDefault="00D65CBA" w:rsidP="0010001F">
            <w:pPr>
              <w:rPr>
                <w:rFonts w:ascii="Cambria" w:hAnsi="Cambria" w:cs="Times New Roman"/>
                <w:sz w:val="28"/>
              </w:rPr>
            </w:pPr>
            <w:r w:rsidRPr="00D65CBA">
              <w:rPr>
                <w:rFonts w:ascii="Cambria" w:hAnsi="Cambria" w:cs="Times New Roman"/>
                <w:sz w:val="28"/>
              </w:rPr>
              <w:t xml:space="preserve">Вводные </w:t>
            </w:r>
            <w:r>
              <w:rPr>
                <w:rFonts w:ascii="Cambria" w:hAnsi="Cambria" w:cs="Times New Roman"/>
                <w:sz w:val="28"/>
              </w:rPr>
              <w:t>параграфы</w:t>
            </w:r>
            <w:r w:rsidRPr="00D65CBA">
              <w:rPr>
                <w:rFonts w:ascii="Cambria" w:hAnsi="Cambria" w:cs="Times New Roman"/>
                <w:sz w:val="28"/>
              </w:rPr>
              <w:t xml:space="preserve"> 7, 10, 22 и 73 (стр. 7-9; 12, 26).</w:t>
            </w:r>
          </w:p>
        </w:tc>
      </w:tr>
      <w:tr w:rsidR="0010001F" w14:paraId="3C84186A" w14:textId="77777777" w:rsidTr="003D7204">
        <w:tc>
          <w:tcPr>
            <w:tcW w:w="1838" w:type="dxa"/>
          </w:tcPr>
          <w:p w14:paraId="42B4211C" w14:textId="5AC1C1F4" w:rsidR="0010001F" w:rsidRDefault="00EA2DC1" w:rsidP="00705D04">
            <w:pPr>
              <w:jc w:val="center"/>
              <w:rPr>
                <w:rFonts w:ascii="Cambria" w:hAnsi="Cambria" w:cs="Times New Roman"/>
                <w:sz w:val="28"/>
              </w:rPr>
            </w:pPr>
            <w:r>
              <w:rPr>
                <w:rFonts w:ascii="Cambria" w:hAnsi="Cambria" w:cs="Times New Roman"/>
                <w:sz w:val="28"/>
              </w:rPr>
              <w:t>Июнь 2023</w:t>
            </w:r>
          </w:p>
        </w:tc>
        <w:tc>
          <w:tcPr>
            <w:tcW w:w="2977" w:type="dxa"/>
          </w:tcPr>
          <w:p w14:paraId="7D67B8DE" w14:textId="77777777" w:rsidR="00EA2DC1" w:rsidRPr="00EA2DC1" w:rsidRDefault="00EA2DC1" w:rsidP="00EA2DC1">
            <w:pPr>
              <w:rPr>
                <w:rFonts w:ascii="Cambria" w:hAnsi="Cambria" w:cs="Times New Roman"/>
                <w:sz w:val="28"/>
              </w:rPr>
            </w:pPr>
            <w:r w:rsidRPr="00EA2DC1">
              <w:rPr>
                <w:rFonts w:ascii="Cambria" w:hAnsi="Cambria" w:cs="Times New Roman"/>
                <w:sz w:val="28"/>
              </w:rPr>
              <w:t>Добавление сноски к критерию 36.2</w:t>
            </w:r>
          </w:p>
          <w:p w14:paraId="0F2C1E47" w14:textId="77777777" w:rsidR="00EA2DC1" w:rsidRPr="00EA2DC1" w:rsidRDefault="00EA2DC1" w:rsidP="00EA2DC1">
            <w:pPr>
              <w:rPr>
                <w:rFonts w:ascii="Cambria" w:hAnsi="Cambria" w:cs="Times New Roman"/>
                <w:sz w:val="28"/>
              </w:rPr>
            </w:pPr>
            <w:r w:rsidRPr="00EA2DC1">
              <w:rPr>
                <w:rFonts w:ascii="Cambria" w:hAnsi="Cambria" w:cs="Times New Roman"/>
                <w:sz w:val="28"/>
              </w:rPr>
              <w:t>для разъяснения различия между</w:t>
            </w:r>
          </w:p>
          <w:p w14:paraId="136702B8" w14:textId="03EF4189" w:rsidR="0010001F" w:rsidRDefault="00EA2DC1" w:rsidP="00EA2DC1">
            <w:pPr>
              <w:rPr>
                <w:rFonts w:ascii="Cambria" w:hAnsi="Cambria" w:cs="Times New Roman"/>
                <w:sz w:val="28"/>
              </w:rPr>
            </w:pPr>
            <w:r w:rsidRPr="00EA2DC1">
              <w:rPr>
                <w:rFonts w:ascii="Cambria" w:hAnsi="Cambria" w:cs="Times New Roman"/>
                <w:sz w:val="28"/>
              </w:rPr>
              <w:t>оценками ФАТФ и УНП ООН</w:t>
            </w:r>
            <w:r>
              <w:rPr>
                <w:rFonts w:ascii="Cambria" w:hAnsi="Cambria" w:cs="Times New Roman"/>
                <w:sz w:val="28"/>
              </w:rPr>
              <w:t xml:space="preserve"> (</w:t>
            </w:r>
            <w:r>
              <w:rPr>
                <w:rFonts w:ascii="Cambria" w:hAnsi="Cambria" w:cs="Times New Roman"/>
                <w:sz w:val="28"/>
                <w:lang w:val="en-GB"/>
              </w:rPr>
              <w:t>IRM</w:t>
            </w:r>
            <w:r w:rsidRPr="00EA2DC1">
              <w:rPr>
                <w:rFonts w:ascii="Cambria" w:hAnsi="Cambria" w:cs="Times New Roman"/>
                <w:sz w:val="28"/>
              </w:rPr>
              <w:t>).</w:t>
            </w:r>
          </w:p>
        </w:tc>
        <w:tc>
          <w:tcPr>
            <w:tcW w:w="5474" w:type="dxa"/>
          </w:tcPr>
          <w:p w14:paraId="71E0149F" w14:textId="45BCA7F9" w:rsidR="0010001F" w:rsidRPr="00EA2DC1" w:rsidRDefault="00EA2DC1" w:rsidP="0010001F">
            <w:pPr>
              <w:rPr>
                <w:rFonts w:ascii="Cambria" w:hAnsi="Cambria" w:cs="Times New Roman"/>
                <w:sz w:val="28"/>
              </w:rPr>
            </w:pPr>
            <w:r>
              <w:rPr>
                <w:rFonts w:ascii="Cambria" w:hAnsi="Cambria" w:cs="Times New Roman"/>
                <w:sz w:val="28"/>
              </w:rPr>
              <w:t>Р.36 (критерий 36.2) – страница 95</w:t>
            </w:r>
          </w:p>
        </w:tc>
      </w:tr>
    </w:tbl>
    <w:p w14:paraId="7369EE79" w14:textId="77777777" w:rsidR="00705D04" w:rsidRPr="00705D04" w:rsidRDefault="00705D04" w:rsidP="00705D04">
      <w:pPr>
        <w:jc w:val="center"/>
        <w:rPr>
          <w:rFonts w:ascii="Cambria" w:hAnsi="Cambria" w:cs="Times New Roman"/>
          <w:sz w:val="28"/>
        </w:rPr>
      </w:pPr>
    </w:p>
    <w:sectPr w:rsidR="00705D04" w:rsidRPr="00705D04" w:rsidSect="00514A58">
      <w:headerReference w:type="default" r:id="rId9"/>
      <w:pgSz w:w="11906" w:h="16838" w:code="9"/>
      <w:pgMar w:top="1400" w:right="706" w:bottom="568" w:left="9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5CF48" w14:textId="77777777" w:rsidR="001524E4" w:rsidRDefault="001524E4" w:rsidP="001D0B03">
      <w:pPr>
        <w:spacing w:after="0" w:line="240" w:lineRule="auto"/>
      </w:pPr>
      <w:r>
        <w:separator/>
      </w:r>
    </w:p>
  </w:endnote>
  <w:endnote w:type="continuationSeparator" w:id="0">
    <w:p w14:paraId="43445973" w14:textId="77777777" w:rsidR="001524E4" w:rsidRDefault="001524E4" w:rsidP="001D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DHFYI+Calibri-Bold">
    <w:altName w:val="Calibri"/>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BHOIJ+Cambria-Italic">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9D997" w14:textId="77777777" w:rsidR="001524E4" w:rsidRDefault="001524E4" w:rsidP="001D0B03">
      <w:pPr>
        <w:spacing w:after="0" w:line="240" w:lineRule="auto"/>
      </w:pPr>
      <w:r>
        <w:separator/>
      </w:r>
    </w:p>
  </w:footnote>
  <w:footnote w:type="continuationSeparator" w:id="0">
    <w:p w14:paraId="78A1B20E" w14:textId="77777777" w:rsidR="001524E4" w:rsidRDefault="001524E4" w:rsidP="001D0B03">
      <w:pPr>
        <w:spacing w:after="0" w:line="240" w:lineRule="auto"/>
      </w:pPr>
      <w:r>
        <w:continuationSeparator/>
      </w:r>
    </w:p>
  </w:footnote>
  <w:footnote w:id="1">
    <w:p w14:paraId="1C4D7EA1" w14:textId="46AAA8BB" w:rsidR="0098113C" w:rsidRPr="002024BC" w:rsidRDefault="0098113C" w:rsidP="002024BC">
      <w:pPr>
        <w:pStyle w:val="aa"/>
        <w:spacing w:after="120"/>
        <w:jc w:val="both"/>
        <w:rPr>
          <w:rFonts w:ascii="Cambria" w:hAnsi="Cambria" w:cstheme="minorHAnsi"/>
          <w:sz w:val="22"/>
          <w:szCs w:val="22"/>
        </w:rPr>
      </w:pPr>
      <w:r w:rsidRPr="001C3885">
        <w:rPr>
          <w:rStyle w:val="ac"/>
          <w:rFonts w:cstheme="minorHAnsi"/>
        </w:rPr>
        <w:footnoteRef/>
      </w:r>
      <w:r w:rsidRPr="001C3885">
        <w:rPr>
          <w:rStyle w:val="ezkurwreuab5ozgtqnkl"/>
          <w:rFonts w:cstheme="minorHAnsi"/>
        </w:rPr>
        <w:t>.</w:t>
      </w:r>
      <w:r w:rsidRPr="001C3885">
        <w:rPr>
          <w:rFonts w:cstheme="minorHAnsi"/>
        </w:rPr>
        <w:t xml:space="preserve"> </w:t>
      </w:r>
      <w:r w:rsidRPr="002024BC">
        <w:rPr>
          <w:rStyle w:val="ezkurwreuab5ozgtqnkl"/>
          <w:rFonts w:ascii="Cambria" w:hAnsi="Cambria" w:cstheme="minorHAnsi"/>
          <w:sz w:val="22"/>
          <w:szCs w:val="22"/>
        </w:rPr>
        <w:t>Термин</w:t>
      </w:r>
      <w:r>
        <w:rPr>
          <w:rStyle w:val="ezkurwreuab5ozgtqnkl"/>
          <w:rFonts w:ascii="Cambria" w:hAnsi="Cambria" w:cstheme="minorHAnsi"/>
          <w:sz w:val="22"/>
          <w:szCs w:val="22"/>
        </w:rPr>
        <w:t>ы</w:t>
      </w:r>
      <w:r w:rsidRPr="002024BC">
        <w:rPr>
          <w:rFonts w:ascii="Cambria" w:hAnsi="Cambria" w:cstheme="minorHAnsi"/>
          <w:sz w:val="22"/>
          <w:szCs w:val="22"/>
        </w:rPr>
        <w:t xml:space="preserve"> </w:t>
      </w:r>
      <w:r w:rsidRPr="002024BC">
        <w:rPr>
          <w:rStyle w:val="ezkurwreuab5ozgtqnkl"/>
          <w:rFonts w:ascii="Cambria" w:hAnsi="Cambria" w:cstheme="minorHAnsi"/>
          <w:i/>
          <w:iCs/>
          <w:sz w:val="22"/>
          <w:szCs w:val="22"/>
        </w:rPr>
        <w:t>оценка</w:t>
      </w:r>
      <w:r>
        <w:rPr>
          <w:rStyle w:val="ezkurwreuab5ozgtqnkl"/>
          <w:rFonts w:ascii="Cambria" w:hAnsi="Cambria" w:cstheme="minorHAnsi"/>
          <w:sz w:val="22"/>
          <w:szCs w:val="22"/>
        </w:rPr>
        <w:t xml:space="preserve">, </w:t>
      </w:r>
      <w:r>
        <w:rPr>
          <w:rStyle w:val="ezkurwreuab5ozgtqnkl"/>
          <w:rFonts w:ascii="Cambria" w:hAnsi="Cambria" w:cstheme="minorHAnsi"/>
          <w:i/>
          <w:iCs/>
          <w:sz w:val="22"/>
          <w:szCs w:val="22"/>
        </w:rPr>
        <w:t>оценивание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w:t>
      </w:r>
      <w:r>
        <w:rPr>
          <w:rFonts w:ascii="Cambria" w:hAnsi="Cambria" w:cstheme="minorHAnsi"/>
          <w:sz w:val="22"/>
          <w:szCs w:val="22"/>
        </w:rPr>
        <w:t>их</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производные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используются</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в</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настоящем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документе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относятся</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как</w:t>
      </w:r>
      <w:r w:rsidRPr="002024BC">
        <w:rPr>
          <w:rFonts w:ascii="Cambria" w:hAnsi="Cambria" w:cstheme="minorHAnsi"/>
          <w:sz w:val="22"/>
          <w:szCs w:val="22"/>
        </w:rPr>
        <w:t xml:space="preserve"> к </w:t>
      </w:r>
      <w:r w:rsidRPr="002024BC">
        <w:rPr>
          <w:rStyle w:val="ezkurwreuab5ozgtqnkl"/>
          <w:rFonts w:ascii="Cambria" w:hAnsi="Cambria" w:cstheme="minorHAnsi"/>
          <w:sz w:val="22"/>
          <w:szCs w:val="22"/>
        </w:rPr>
        <w:t>взаимным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оценкам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проводимым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ФАТФ</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РГТФ, </w:t>
      </w:r>
      <w:r w:rsidRPr="002024BC">
        <w:rPr>
          <w:rStyle w:val="ezkurwreuab5ozgtqnkl"/>
          <w:rFonts w:ascii="Cambria" w:hAnsi="Cambria" w:cstheme="minorHAnsi"/>
          <w:sz w:val="22"/>
          <w:szCs w:val="22"/>
        </w:rPr>
        <w:t>так</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к </w:t>
      </w:r>
      <w:r w:rsidRPr="002024BC">
        <w:rPr>
          <w:rStyle w:val="ezkurwreuab5ozgtqnkl"/>
          <w:rFonts w:ascii="Cambria" w:hAnsi="Cambria" w:cstheme="minorHAnsi"/>
          <w:sz w:val="22"/>
          <w:szCs w:val="22"/>
        </w:rPr>
        <w:t>оценкам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третьей</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стороной</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w:t>
      </w:r>
      <w:r w:rsidRPr="002024BC">
        <w:rPr>
          <w:rFonts w:ascii="Cambria" w:hAnsi="Cambria" w:cstheme="minorHAnsi"/>
          <w:sz w:val="22"/>
          <w:szCs w:val="22"/>
        </w:rPr>
        <w:t>т.</w:t>
      </w:r>
      <w:r w:rsidRPr="002024BC">
        <w:rPr>
          <w:rStyle w:val="ezkurwreuab5ozgtqnkl"/>
          <w:rFonts w:ascii="Cambria" w:hAnsi="Cambria" w:cstheme="minorHAnsi"/>
          <w:sz w:val="22"/>
          <w:szCs w:val="22"/>
        </w:rPr>
        <w:t>е.</w:t>
      </w:r>
      <w:r w:rsidRPr="002024BC">
        <w:rPr>
          <w:rFonts w:ascii="Cambria" w:hAnsi="Cambria" w:cstheme="minorHAnsi"/>
          <w:sz w:val="22"/>
          <w:szCs w:val="22"/>
        </w:rPr>
        <w:t xml:space="preserve"> к </w:t>
      </w:r>
      <w:r w:rsidRPr="002024BC">
        <w:rPr>
          <w:rStyle w:val="ezkurwreuab5ozgtqnkl"/>
          <w:rFonts w:ascii="Cambria" w:hAnsi="Cambria" w:cstheme="minorHAnsi"/>
          <w:sz w:val="22"/>
          <w:szCs w:val="22"/>
        </w:rPr>
        <w:t>оценкам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проводимым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МВФ</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Всемирным</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банком).</w:t>
      </w:r>
    </w:p>
  </w:footnote>
  <w:footnote w:id="2">
    <w:p w14:paraId="63FFB024" w14:textId="77777777" w:rsidR="0098113C" w:rsidRPr="00B200B4" w:rsidRDefault="0098113C" w:rsidP="00A111C7">
      <w:pPr>
        <w:pStyle w:val="aa"/>
        <w:spacing w:after="120"/>
        <w:jc w:val="both"/>
        <w:rPr>
          <w:rFonts w:ascii="Times New Roman" w:hAnsi="Times New Roman" w:cs="Times New Roman"/>
        </w:rPr>
      </w:pPr>
      <w:r w:rsidRPr="002024BC">
        <w:rPr>
          <w:rStyle w:val="ac"/>
          <w:rFonts w:ascii="Cambria" w:hAnsi="Cambria" w:cstheme="minorHAnsi"/>
          <w:sz w:val="22"/>
          <w:szCs w:val="22"/>
        </w:rPr>
        <w:footnoteRef/>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Стандарты</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ФАТФ</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включают</w:t>
      </w:r>
      <w:r w:rsidRPr="002024BC">
        <w:rPr>
          <w:rFonts w:ascii="Cambria" w:hAnsi="Cambria" w:cstheme="minorHAnsi"/>
          <w:sz w:val="22"/>
          <w:szCs w:val="22"/>
        </w:rPr>
        <w:t xml:space="preserve"> в себя </w:t>
      </w:r>
      <w:r w:rsidRPr="002024BC">
        <w:rPr>
          <w:rStyle w:val="ezkurwreuab5ozgtqnkl"/>
          <w:rFonts w:ascii="Cambria" w:hAnsi="Cambria" w:cstheme="minorHAnsi"/>
          <w:sz w:val="22"/>
          <w:szCs w:val="22"/>
        </w:rPr>
        <w:t>сами</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Рекомендации</w:t>
      </w:r>
      <w:r w:rsidRPr="002024BC">
        <w:rPr>
          <w:rFonts w:ascii="Cambria" w:hAnsi="Cambria" w:cstheme="minorHAnsi"/>
          <w:sz w:val="22"/>
          <w:szCs w:val="22"/>
        </w:rPr>
        <w:t xml:space="preserve"> ФАТФ </w:t>
      </w:r>
      <w:r w:rsidRPr="002024BC">
        <w:rPr>
          <w:rStyle w:val="ezkurwreuab5ozgtqnkl"/>
          <w:rFonts w:ascii="Cambria" w:hAnsi="Cambria" w:cstheme="minorHAnsi"/>
          <w:sz w:val="22"/>
          <w:szCs w:val="22"/>
        </w:rPr>
        <w:t>и</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Пояснительные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записки</w:t>
      </w:r>
      <w:r w:rsidRPr="002024BC">
        <w:rPr>
          <w:rFonts w:ascii="Cambria" w:hAnsi="Cambria" w:cstheme="minorHAnsi"/>
          <w:sz w:val="22"/>
          <w:szCs w:val="22"/>
        </w:rPr>
        <w:t xml:space="preserve"> к ним</w:t>
      </w:r>
      <w:r w:rsidRPr="002024BC">
        <w:rPr>
          <w:rStyle w:val="ezkurwreuab5ozgtqnkl"/>
          <w:rFonts w:ascii="Cambria" w:hAnsi="Cambria" w:cstheme="minorHAnsi"/>
          <w:sz w:val="22"/>
          <w:szCs w:val="22"/>
        </w:rPr>
        <w:t>,</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а</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также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применимые</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определения</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в</w:t>
      </w:r>
      <w:r w:rsidRPr="002024BC">
        <w:rPr>
          <w:rFonts w:ascii="Cambria" w:hAnsi="Cambria" w:cstheme="minorHAnsi"/>
          <w:sz w:val="22"/>
          <w:szCs w:val="22"/>
        </w:rPr>
        <w:t xml:space="preserve"> </w:t>
      </w:r>
      <w:r w:rsidRPr="002024BC">
        <w:rPr>
          <w:rStyle w:val="ezkurwreuab5ozgtqnkl"/>
          <w:rFonts w:ascii="Cambria" w:hAnsi="Cambria" w:cstheme="minorHAnsi"/>
          <w:sz w:val="22"/>
          <w:szCs w:val="22"/>
        </w:rPr>
        <w:t>Глоссарии.</w:t>
      </w:r>
    </w:p>
  </w:footnote>
  <w:footnote w:id="3">
    <w:p w14:paraId="6315441F" w14:textId="34C14338" w:rsidR="0098113C" w:rsidRPr="004D29AB" w:rsidRDefault="0098113C" w:rsidP="001124D3">
      <w:pPr>
        <w:pStyle w:val="aa"/>
        <w:jc w:val="both"/>
        <w:rPr>
          <w:rFonts w:ascii="Times New Roman" w:hAnsi="Times New Roman" w:cs="Times New Roman"/>
          <w:szCs w:val="16"/>
        </w:rPr>
      </w:pPr>
      <w:r w:rsidRPr="004D29AB">
        <w:rPr>
          <w:rStyle w:val="ac"/>
          <w:szCs w:val="16"/>
        </w:rPr>
        <w:footnoteRef/>
      </w:r>
      <w:r w:rsidRPr="004D29AB">
        <w:rPr>
          <w:szCs w:val="16"/>
        </w:rPr>
        <w:t xml:space="preserve"> </w:t>
      </w:r>
      <w:r w:rsidRPr="007B6A26">
        <w:rPr>
          <w:rStyle w:val="ezkurwreuab5ozgtqnkl"/>
          <w:rFonts w:ascii="Cambria" w:hAnsi="Cambria" w:cstheme="minorHAnsi"/>
          <w:sz w:val="22"/>
          <w:szCs w:val="22"/>
        </w:rPr>
        <w:t>В</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контексте</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Рекомендации</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1</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"риск</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финансирования</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распространения оружия массового уничтожения"</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относится</w:t>
      </w:r>
      <w:r w:rsidRPr="007B6A26">
        <w:rPr>
          <w:rFonts w:ascii="Cambria" w:hAnsi="Cambria" w:cstheme="minorHAnsi"/>
          <w:sz w:val="22"/>
          <w:szCs w:val="22"/>
        </w:rPr>
        <w:t xml:space="preserve"> </w:t>
      </w:r>
      <w:r w:rsidRPr="0058506A">
        <w:rPr>
          <w:rStyle w:val="ezkurwreuab5ozgtqnkl"/>
          <w:rFonts w:ascii="Cambria" w:hAnsi="Cambria" w:cstheme="minorHAnsi"/>
          <w:sz w:val="22"/>
          <w:szCs w:val="22"/>
        </w:rPr>
        <w:t>строго</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и</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только</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к</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потенциальному</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нарушению,</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невы</w:t>
      </w:r>
      <w:r w:rsidRPr="0058506A">
        <w:rPr>
          <w:rStyle w:val="ezkurwreuab5ozgtqnkl"/>
          <w:rFonts w:ascii="Cambria" w:hAnsi="Cambria" w:cstheme="minorHAnsi"/>
          <w:sz w:val="22"/>
          <w:szCs w:val="22"/>
        </w:rPr>
        <w:t>п</w:t>
      </w:r>
      <w:r w:rsidRPr="007B6A26">
        <w:rPr>
          <w:rStyle w:val="ezkurwreuab5ozgtqnkl"/>
          <w:rFonts w:ascii="Cambria" w:hAnsi="Cambria" w:cstheme="minorHAnsi"/>
          <w:sz w:val="22"/>
          <w:szCs w:val="22"/>
        </w:rPr>
        <w:t>олнению</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или</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уклонению</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от</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обязательств</w:t>
      </w:r>
      <w:r w:rsidRPr="007B6A26">
        <w:rPr>
          <w:rFonts w:ascii="Cambria" w:hAnsi="Cambria" w:cstheme="minorHAnsi"/>
          <w:sz w:val="22"/>
          <w:szCs w:val="22"/>
        </w:rPr>
        <w:t xml:space="preserve"> </w:t>
      </w:r>
      <w:r>
        <w:rPr>
          <w:rFonts w:ascii="Cambria" w:hAnsi="Cambria" w:cstheme="minorHAnsi"/>
          <w:sz w:val="22"/>
          <w:szCs w:val="22"/>
        </w:rPr>
        <w:t xml:space="preserve">по </w:t>
      </w:r>
      <w:r w:rsidRPr="007B6A26">
        <w:rPr>
          <w:rFonts w:ascii="Cambria" w:hAnsi="Cambria" w:cstheme="minorHAnsi"/>
          <w:sz w:val="22"/>
          <w:szCs w:val="22"/>
        </w:rPr>
        <w:t xml:space="preserve">применению </w:t>
      </w:r>
      <w:r w:rsidRPr="007B6A26">
        <w:rPr>
          <w:rStyle w:val="ezkurwreuab5ozgtqnkl"/>
          <w:rFonts w:ascii="Cambria" w:hAnsi="Cambria" w:cstheme="minorHAnsi"/>
          <w:sz w:val="22"/>
          <w:szCs w:val="22"/>
        </w:rPr>
        <w:t>целевых</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финансовых</w:t>
      </w:r>
      <w:r w:rsidRPr="007B6A26">
        <w:rPr>
          <w:rFonts w:ascii="Cambria" w:hAnsi="Cambria" w:cstheme="minorHAnsi"/>
          <w:sz w:val="22"/>
          <w:szCs w:val="22"/>
        </w:rPr>
        <w:t xml:space="preserve"> </w:t>
      </w:r>
      <w:r w:rsidRPr="007B6A26">
        <w:rPr>
          <w:rStyle w:val="ezkurwreuab5ozgtqnkl"/>
          <w:rFonts w:ascii="Cambria" w:hAnsi="Cambria" w:cstheme="minorHAnsi"/>
          <w:sz w:val="22"/>
          <w:szCs w:val="22"/>
        </w:rPr>
        <w:t>санкций</w:t>
      </w:r>
      <w:r w:rsidRPr="007B6A26">
        <w:rPr>
          <w:rFonts w:ascii="Cambria" w:hAnsi="Cambria" w:cstheme="minorHAnsi"/>
          <w:sz w:val="22"/>
          <w:szCs w:val="22"/>
        </w:rPr>
        <w:t xml:space="preserve">, </w:t>
      </w:r>
      <w:r>
        <w:rPr>
          <w:rStyle w:val="ezkurwreuab5ozgtqnkl"/>
          <w:rFonts w:ascii="Cambria" w:hAnsi="Cambria" w:cstheme="minorHAnsi"/>
          <w:sz w:val="22"/>
          <w:szCs w:val="22"/>
        </w:rPr>
        <w:t>указанных</w:t>
      </w:r>
      <w:r w:rsidRPr="007B6A26">
        <w:rPr>
          <w:rStyle w:val="ezkurwreuab5ozgtqnkl"/>
          <w:rFonts w:ascii="Cambria" w:hAnsi="Cambria" w:cstheme="minorHAnsi"/>
          <w:sz w:val="22"/>
          <w:szCs w:val="22"/>
        </w:rPr>
        <w:t xml:space="preserve"> в</w:t>
      </w:r>
      <w:r>
        <w:rPr>
          <w:rFonts w:ascii="Cambria" w:hAnsi="Cambria" w:cstheme="minorHAnsi"/>
          <w:sz w:val="22"/>
          <w:szCs w:val="22"/>
        </w:rPr>
        <w:t> </w:t>
      </w:r>
      <w:r w:rsidRPr="007B6A26">
        <w:rPr>
          <w:rStyle w:val="ezkurwreuab5ozgtqnkl"/>
          <w:rFonts w:ascii="Cambria" w:hAnsi="Cambria" w:cstheme="minorHAnsi"/>
          <w:sz w:val="22"/>
          <w:szCs w:val="22"/>
        </w:rPr>
        <w:t>Рекомендации</w:t>
      </w:r>
      <w:r>
        <w:rPr>
          <w:rFonts w:ascii="Cambria" w:hAnsi="Cambria" w:cstheme="minorHAnsi"/>
          <w:sz w:val="22"/>
          <w:szCs w:val="22"/>
        </w:rPr>
        <w:t> </w:t>
      </w:r>
      <w:r w:rsidRPr="007B6A26">
        <w:rPr>
          <w:rStyle w:val="ezkurwreuab5ozgtqnkl"/>
          <w:rFonts w:ascii="Cambria" w:hAnsi="Cambria" w:cstheme="minorHAnsi"/>
          <w:sz w:val="22"/>
          <w:szCs w:val="22"/>
        </w:rPr>
        <w:t>7.</w:t>
      </w:r>
    </w:p>
  </w:footnote>
  <w:footnote w:id="4">
    <w:p w14:paraId="41E33A72" w14:textId="77777777" w:rsidR="0098113C" w:rsidRPr="004475A7" w:rsidRDefault="0098113C" w:rsidP="003173DB">
      <w:pPr>
        <w:pStyle w:val="aa"/>
        <w:spacing w:after="120"/>
        <w:jc w:val="both"/>
        <w:rPr>
          <w:rFonts w:ascii="Times New Roman" w:hAnsi="Times New Roman" w:cs="Times New Roman"/>
        </w:rPr>
      </w:pPr>
      <w:r w:rsidRPr="004D29AB">
        <w:rPr>
          <w:rStyle w:val="ac"/>
          <w:rFonts w:ascii="Times New Roman" w:hAnsi="Times New Roman" w:cs="Times New Roman"/>
          <w:szCs w:val="16"/>
        </w:rPr>
        <w:footnoteRef/>
      </w:r>
      <w:r w:rsidRPr="004D29AB">
        <w:rPr>
          <w:rFonts w:ascii="Times New Roman" w:hAnsi="Times New Roman" w:cs="Times New Roman"/>
          <w:szCs w:val="16"/>
        </w:rPr>
        <w:t xml:space="preserve"> </w:t>
      </w:r>
      <w:r w:rsidRPr="003173DB">
        <w:rPr>
          <w:rStyle w:val="ezkurwreuab5ozgtqnkl"/>
          <w:rFonts w:ascii="Cambria" w:hAnsi="Cambria" w:cstheme="minorHAnsi"/>
          <w:sz w:val="22"/>
          <w:szCs w:val="22"/>
        </w:rPr>
        <w:t>В</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некоторых</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случаях</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финансовая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деятельность</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в</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нерегулируемых</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секторах</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и</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финансовая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изоляция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обусловлены</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факторами</w:t>
      </w:r>
      <w:r w:rsidRPr="003173DB">
        <w:rPr>
          <w:rFonts w:ascii="Cambria" w:hAnsi="Cambria" w:cstheme="minorHAnsi"/>
          <w:sz w:val="22"/>
          <w:szCs w:val="22"/>
        </w:rPr>
        <w:t xml:space="preserve">, не </w:t>
      </w:r>
      <w:r w:rsidRPr="003173DB">
        <w:rPr>
          <w:rStyle w:val="ezkurwreuab5ozgtqnkl"/>
          <w:rFonts w:ascii="Cambria" w:hAnsi="Cambria" w:cstheme="minorHAnsi"/>
          <w:sz w:val="22"/>
          <w:szCs w:val="22"/>
        </w:rPr>
        <w:t>связанными</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ОД/ФТ.</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Следовательно,</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принимая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во</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внимание</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эти</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факторы,</w:t>
      </w:r>
      <w:r w:rsidRPr="003173DB">
        <w:rPr>
          <w:rFonts w:ascii="Cambria" w:hAnsi="Cambria" w:cstheme="minorHAnsi"/>
          <w:sz w:val="22"/>
          <w:szCs w:val="22"/>
        </w:rPr>
        <w:t xml:space="preserve"> оценщики </w:t>
      </w:r>
      <w:r w:rsidRPr="003173DB">
        <w:rPr>
          <w:rStyle w:val="ezkurwreuab5ozgtqnkl"/>
          <w:rFonts w:ascii="Cambria" w:hAnsi="Cambria" w:cstheme="minorHAnsi"/>
          <w:sz w:val="22"/>
          <w:szCs w:val="22"/>
        </w:rPr>
        <w:t>должны</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также</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учитывать</w:t>
      </w:r>
      <w:r w:rsidRPr="003173DB">
        <w:rPr>
          <w:rFonts w:ascii="Cambria" w:hAnsi="Cambria" w:cstheme="minorHAnsi"/>
          <w:sz w:val="22"/>
          <w:szCs w:val="22"/>
        </w:rPr>
        <w:t xml:space="preserve"> более </w:t>
      </w:r>
      <w:r w:rsidRPr="003173DB">
        <w:rPr>
          <w:rStyle w:val="ezkurwreuab5ozgtqnkl"/>
          <w:rFonts w:ascii="Cambria" w:hAnsi="Cambria" w:cstheme="minorHAnsi"/>
          <w:sz w:val="22"/>
          <w:szCs w:val="22"/>
        </w:rPr>
        <w:t>широкий</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контекст</w:t>
      </w:r>
      <w:r w:rsidRPr="003173DB">
        <w:rPr>
          <w:rFonts w:ascii="Cambria" w:hAnsi="Cambria" w:cstheme="minorHAnsi"/>
          <w:sz w:val="22"/>
          <w:szCs w:val="22"/>
        </w:rPr>
        <w:t xml:space="preserve">, связанный с </w:t>
      </w:r>
      <w:r w:rsidRPr="003173DB">
        <w:rPr>
          <w:rStyle w:val="ezkurwreuab5ozgtqnkl"/>
          <w:rFonts w:ascii="Cambria" w:hAnsi="Cambria" w:cstheme="minorHAnsi"/>
          <w:sz w:val="22"/>
          <w:szCs w:val="22"/>
        </w:rPr>
        <w:t>уровнем</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экономического</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развития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страны</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и</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доступностью</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финансовых</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услуг,</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ее</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показателями</w:t>
      </w:r>
      <w:r w:rsidRPr="003173DB">
        <w:rPr>
          <w:rFonts w:ascii="Cambria" w:hAnsi="Cambria" w:cstheme="minorHAnsi"/>
          <w:sz w:val="22"/>
          <w:szCs w:val="22"/>
        </w:rPr>
        <w:t xml:space="preserve"> финансовой доступности </w:t>
      </w:r>
      <w:r w:rsidRPr="003173DB">
        <w:rPr>
          <w:rStyle w:val="ezkurwreuab5ozgtqnkl"/>
          <w:rFonts w:ascii="Cambria" w:hAnsi="Cambria" w:cstheme="minorHAnsi"/>
          <w:sz w:val="22"/>
          <w:szCs w:val="22"/>
        </w:rPr>
        <w:t>и</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уровнем</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риска</w:t>
      </w:r>
      <w:r w:rsidRPr="003173DB">
        <w:rPr>
          <w:rFonts w:ascii="Cambria" w:hAnsi="Cambria" w:cstheme="minorHAnsi"/>
          <w:sz w:val="22"/>
          <w:szCs w:val="22"/>
        </w:rPr>
        <w:t xml:space="preserve">, который </w:t>
      </w:r>
      <w:r w:rsidRPr="003173DB">
        <w:rPr>
          <w:rStyle w:val="ezkurwreuab5ozgtqnkl"/>
          <w:rFonts w:ascii="Cambria" w:hAnsi="Cambria" w:cstheme="minorHAnsi"/>
          <w:sz w:val="22"/>
          <w:szCs w:val="22"/>
        </w:rPr>
        <w:t>страна</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представляет</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для</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международной</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финансовой</w:t>
      </w:r>
      <w:r w:rsidRPr="003173DB">
        <w:rPr>
          <w:rFonts w:ascii="Cambria" w:hAnsi="Cambria" w:cstheme="minorHAnsi"/>
          <w:sz w:val="22"/>
          <w:szCs w:val="22"/>
        </w:rPr>
        <w:t xml:space="preserve"> </w:t>
      </w:r>
      <w:r w:rsidRPr="003173DB">
        <w:rPr>
          <w:rStyle w:val="ezkurwreuab5ozgtqnkl"/>
          <w:rFonts w:ascii="Cambria" w:hAnsi="Cambria" w:cstheme="minorHAnsi"/>
          <w:sz w:val="22"/>
          <w:szCs w:val="22"/>
        </w:rPr>
        <w:t>системы.</w:t>
      </w:r>
    </w:p>
  </w:footnote>
  <w:footnote w:id="5">
    <w:p w14:paraId="4545F171" w14:textId="581F45E4" w:rsidR="0098113C" w:rsidRPr="00E862AE" w:rsidRDefault="0098113C" w:rsidP="00E862AE">
      <w:pPr>
        <w:pStyle w:val="aa"/>
        <w:spacing w:after="120"/>
        <w:jc w:val="both"/>
        <w:rPr>
          <w:rFonts w:ascii="Cambria" w:hAnsi="Cambria"/>
          <w:sz w:val="22"/>
          <w:szCs w:val="22"/>
        </w:rPr>
      </w:pPr>
      <w:r w:rsidRPr="00E862AE">
        <w:rPr>
          <w:rStyle w:val="ac"/>
          <w:rFonts w:ascii="Cambria" w:hAnsi="Cambria"/>
          <w:sz w:val="22"/>
          <w:szCs w:val="22"/>
        </w:rPr>
        <w:footnoteRef/>
      </w:r>
      <w:r w:rsidRPr="00E862AE">
        <w:rPr>
          <w:rFonts w:ascii="Cambria" w:hAnsi="Cambria"/>
          <w:sz w:val="22"/>
          <w:szCs w:val="22"/>
        </w:rPr>
        <w:t xml:space="preserve"> </w:t>
      </w:r>
      <w:r w:rsidRPr="00E862AE">
        <w:rPr>
          <w:rFonts w:ascii="Cambria" w:hAnsi="Cambria" w:cs="Times New Roman"/>
          <w:sz w:val="22"/>
          <w:szCs w:val="22"/>
        </w:rPr>
        <w:t xml:space="preserve">В </w:t>
      </w:r>
      <w:r w:rsidRPr="00E862AE">
        <w:rPr>
          <w:rStyle w:val="ezkurwreuab5ozgtqnkl"/>
          <w:rFonts w:ascii="Cambria" w:hAnsi="Cambria" w:cs="Times New Roman"/>
          <w:sz w:val="22"/>
          <w:szCs w:val="22"/>
        </w:rPr>
        <w:t>соответствии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Мандатом</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ФАТФ</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Рекомендациями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ФАТФ,</w:t>
      </w:r>
      <w:r w:rsidRPr="00E862AE">
        <w:rPr>
          <w:rFonts w:ascii="Cambria" w:hAnsi="Cambria" w:cs="Times New Roman"/>
          <w:sz w:val="22"/>
          <w:szCs w:val="22"/>
        </w:rPr>
        <w:t xml:space="preserve"> </w:t>
      </w:r>
      <w:r w:rsidRPr="00D343C3">
        <w:rPr>
          <w:rStyle w:val="ezkurwreuab5ozgtqnkl"/>
          <w:rFonts w:ascii="Cambria" w:hAnsi="Cambria" w:cs="Times New Roman"/>
          <w:i/>
          <w:iCs/>
          <w:sz w:val="22"/>
          <w:szCs w:val="22"/>
        </w:rPr>
        <w:t>соблюдение международных</w:t>
      </w:r>
      <w:r w:rsidRPr="00D343C3">
        <w:rPr>
          <w:rFonts w:ascii="Cambria" w:hAnsi="Cambria" w:cs="Times New Roman"/>
          <w:i/>
          <w:iCs/>
          <w:sz w:val="22"/>
          <w:szCs w:val="22"/>
        </w:rPr>
        <w:t xml:space="preserve"> </w:t>
      </w:r>
      <w:r w:rsidRPr="00D343C3">
        <w:rPr>
          <w:rStyle w:val="ezkurwreuab5ozgtqnkl"/>
          <w:rFonts w:ascii="Cambria" w:hAnsi="Cambria" w:cs="Times New Roman"/>
          <w:i/>
          <w:iCs/>
          <w:sz w:val="22"/>
          <w:szCs w:val="22"/>
        </w:rPr>
        <w:t>обязательств</w:t>
      </w:r>
      <w:r w:rsidRPr="00E862AE">
        <w:rPr>
          <w:rFonts w:ascii="Cambria" w:hAnsi="Cambria" w:cs="Times New Roman"/>
          <w:sz w:val="22"/>
          <w:szCs w:val="22"/>
        </w:rPr>
        <w:t xml:space="preserve"> </w:t>
      </w:r>
      <w:r w:rsidRPr="001C07E0">
        <w:rPr>
          <w:rStyle w:val="ezkurwreuab5ozgtqnkl"/>
          <w:rFonts w:ascii="Cambria" w:hAnsi="Cambria" w:cs="Times New Roman"/>
          <w:sz w:val="22"/>
          <w:szCs w:val="22"/>
        </w:rPr>
        <w:t>включают</w:t>
      </w:r>
      <w:r w:rsidRPr="001C07E0">
        <w:rPr>
          <w:rFonts w:ascii="Cambria" w:hAnsi="Cambria" w:cs="Times New Roman"/>
          <w:sz w:val="22"/>
          <w:szCs w:val="22"/>
        </w:rPr>
        <w:t xml:space="preserve"> те из</w:t>
      </w:r>
      <w:r>
        <w:rPr>
          <w:rFonts w:ascii="Cambria" w:hAnsi="Cambria" w:cs="Times New Roman"/>
          <w:sz w:val="22"/>
          <w:szCs w:val="22"/>
        </w:rPr>
        <w:t xml:space="preserve">: </w:t>
      </w:r>
      <w:r w:rsidRPr="00E862AE">
        <w:rPr>
          <w:rStyle w:val="ezkurwreuab5ozgtqnkl"/>
          <w:rFonts w:ascii="Cambria" w:hAnsi="Cambria" w:cs="Times New Roman"/>
          <w:sz w:val="22"/>
          <w:szCs w:val="22"/>
        </w:rPr>
        <w:t>Организации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Объединенных</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Наций,</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ее</w:t>
      </w:r>
      <w:r w:rsidRPr="00E862AE">
        <w:rPr>
          <w:rFonts w:ascii="Cambria" w:hAnsi="Cambria" w:cs="Times New Roman"/>
          <w:sz w:val="22"/>
          <w:szCs w:val="22"/>
        </w:rPr>
        <w:t xml:space="preserve"> Совета </w:t>
      </w:r>
      <w:r w:rsidRPr="00E862AE">
        <w:rPr>
          <w:rStyle w:val="ezkurwreuab5ozgtqnkl"/>
          <w:rFonts w:ascii="Cambria" w:hAnsi="Cambria" w:cs="Times New Roman"/>
          <w:sz w:val="22"/>
          <w:szCs w:val="22"/>
        </w:rPr>
        <w:t>Безопасности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Комитетов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ответственных</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за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вопросы</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относящиеся</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к</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мандату</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ФАТФ;</w:t>
      </w:r>
      <w:r w:rsidRPr="00E862AE">
        <w:rPr>
          <w:rFonts w:ascii="Cambria" w:hAnsi="Cambria" w:cs="Times New Roman"/>
          <w:sz w:val="22"/>
          <w:szCs w:val="22"/>
        </w:rPr>
        <w:t xml:space="preserve"> </w:t>
      </w:r>
      <w:r w:rsidRPr="00E862AE">
        <w:rPr>
          <w:rFonts w:ascii="Cambria" w:hAnsi="Cambria" w:cs="Times New Roman"/>
          <w:bCs/>
          <w:color w:val="333333"/>
          <w:sz w:val="22"/>
          <w:szCs w:val="22"/>
          <w:shd w:val="clear" w:color="auto" w:fill="FFFFFF"/>
        </w:rPr>
        <w:t>Группы</w:t>
      </w:r>
      <w:r w:rsidRPr="00E862AE">
        <w:rPr>
          <w:rFonts w:ascii="Cambria" w:hAnsi="Cambria" w:cs="Times New Roman"/>
          <w:color w:val="333333"/>
          <w:sz w:val="22"/>
          <w:szCs w:val="22"/>
          <w:shd w:val="clear" w:color="auto" w:fill="FFFFFF"/>
        </w:rPr>
        <w:t> подразделений финансовой разведки «</w:t>
      </w:r>
      <w:r w:rsidRPr="00E862AE">
        <w:rPr>
          <w:rFonts w:ascii="Cambria" w:hAnsi="Cambria" w:cs="Times New Roman"/>
          <w:bCs/>
          <w:color w:val="333333"/>
          <w:sz w:val="22"/>
          <w:szCs w:val="22"/>
          <w:shd w:val="clear" w:color="auto" w:fill="FFFFFF"/>
        </w:rPr>
        <w:t>Эгмонт</w:t>
      </w:r>
      <w:r w:rsidRPr="00E862AE">
        <w:rPr>
          <w:rFonts w:ascii="Cambria" w:hAnsi="Cambria" w:cs="Times New Roman"/>
          <w:color w:val="333333"/>
          <w:sz w:val="22"/>
          <w:szCs w:val="22"/>
          <w:shd w:val="clear" w:color="auto" w:fill="FFFFFF"/>
        </w:rPr>
        <w:t>»</w:t>
      </w:r>
      <w:r w:rsidRPr="00E862AE">
        <w:rPr>
          <w:rStyle w:val="ezkurwreuab5ozgtqnkl"/>
          <w:rFonts w:ascii="Cambria" w:hAnsi="Cambria" w:cs="Times New Roman"/>
          <w:sz w:val="22"/>
          <w:szCs w:val="22"/>
        </w:rPr>
        <w:t xml:space="preserve"> (см.</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п.13 ПЗР</w:t>
      </w:r>
      <w:r>
        <w:rPr>
          <w:rStyle w:val="ezkurwreuab5ozgtqnkl"/>
          <w:rFonts w:ascii="Cambria" w:hAnsi="Cambria" w:cs="Times New Roman"/>
          <w:sz w:val="22"/>
          <w:szCs w:val="22"/>
        </w:rPr>
        <w:t> </w:t>
      </w:r>
      <w:r w:rsidRPr="00E862AE">
        <w:rPr>
          <w:rStyle w:val="ezkurwreuab5ozgtqnkl"/>
          <w:rFonts w:ascii="Cambria" w:hAnsi="Cambria" w:cs="Times New Roman"/>
          <w:sz w:val="22"/>
          <w:szCs w:val="22"/>
        </w:rPr>
        <w:t>29);</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Базельского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комитета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по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банковскому</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надзору,</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Международной</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организации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комиссий</w:t>
      </w:r>
      <w:r w:rsidRPr="00E862AE">
        <w:rPr>
          <w:rFonts w:ascii="Cambria" w:hAnsi="Cambria" w:cs="Times New Roman"/>
          <w:sz w:val="22"/>
          <w:szCs w:val="22"/>
        </w:rPr>
        <w:t xml:space="preserve"> по </w:t>
      </w:r>
      <w:r w:rsidRPr="00E862AE">
        <w:rPr>
          <w:rStyle w:val="ezkurwreuab5ozgtqnkl"/>
          <w:rFonts w:ascii="Cambria" w:hAnsi="Cambria" w:cs="Times New Roman"/>
          <w:sz w:val="22"/>
          <w:szCs w:val="22"/>
        </w:rPr>
        <w:t>ценным</w:t>
      </w:r>
      <w:r w:rsidRPr="00E862AE">
        <w:rPr>
          <w:rFonts w:ascii="Cambria" w:hAnsi="Cambria" w:cs="Times New Roman"/>
          <w:sz w:val="22"/>
          <w:szCs w:val="22"/>
        </w:rPr>
        <w:t xml:space="preserve"> бумагам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Международной</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ассоциации</w:t>
      </w:r>
      <w:r w:rsidRPr="00E862AE">
        <w:rPr>
          <w:rFonts w:ascii="Cambria" w:hAnsi="Cambria" w:cs="Times New Roman"/>
          <w:sz w:val="22"/>
          <w:szCs w:val="22"/>
        </w:rPr>
        <w:t xml:space="preserve"> органов</w:t>
      </w:r>
      <w:r w:rsidRPr="00E862AE">
        <w:rPr>
          <w:rStyle w:val="ezkurwreuab5ozgtqnkl"/>
          <w:rFonts w:ascii="Cambria" w:hAnsi="Cambria" w:cs="Times New Roman"/>
          <w:sz w:val="22"/>
          <w:szCs w:val="22"/>
        </w:rPr>
        <w:t xml:space="preserve"> страхового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надзора (см.</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сноску</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92</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пункта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13 ПЗР</w:t>
      </w:r>
      <w:r>
        <w:rPr>
          <w:rStyle w:val="ezkurwreuab5ozgtqnkl"/>
          <w:rFonts w:ascii="Cambria" w:hAnsi="Cambria" w:cs="Times New Roman"/>
          <w:sz w:val="22"/>
          <w:szCs w:val="22"/>
        </w:rPr>
        <w:t xml:space="preserve"> </w:t>
      </w:r>
      <w:r w:rsidRPr="00E862AE">
        <w:rPr>
          <w:rStyle w:val="ezkurwreuab5ozgtqnkl"/>
          <w:rFonts w:ascii="Cambria" w:hAnsi="Cambria" w:cs="Times New Roman"/>
          <w:sz w:val="22"/>
          <w:szCs w:val="22"/>
        </w:rPr>
        <w:t>40 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определение</w:t>
      </w:r>
      <w:r w:rsidRPr="00E862AE">
        <w:rPr>
          <w:rFonts w:ascii="Cambria" w:hAnsi="Cambria" w:cs="Times New Roman"/>
          <w:sz w:val="22"/>
          <w:szCs w:val="22"/>
        </w:rPr>
        <w:t xml:space="preserve"> </w:t>
      </w:r>
      <w:r w:rsidRPr="002861A3">
        <w:rPr>
          <w:rStyle w:val="ezkurwreuab5ozgtqnkl"/>
          <w:rFonts w:ascii="Cambria" w:hAnsi="Cambria" w:cs="Times New Roman"/>
          <w:i/>
          <w:iCs/>
          <w:sz w:val="22"/>
          <w:szCs w:val="22"/>
        </w:rPr>
        <w:t>Основных</w:t>
      </w:r>
      <w:r w:rsidRPr="002861A3">
        <w:rPr>
          <w:rFonts w:ascii="Cambria" w:hAnsi="Cambria" w:cs="Times New Roman"/>
          <w:i/>
          <w:iCs/>
          <w:sz w:val="22"/>
          <w:szCs w:val="22"/>
        </w:rPr>
        <w:t xml:space="preserve"> </w:t>
      </w:r>
      <w:r w:rsidRPr="002861A3">
        <w:rPr>
          <w:rStyle w:val="ezkurwreuab5ozgtqnkl"/>
          <w:rFonts w:ascii="Cambria" w:hAnsi="Cambria" w:cs="Times New Roman"/>
          <w:i/>
          <w:iCs/>
          <w:sz w:val="22"/>
          <w:szCs w:val="22"/>
        </w:rPr>
        <w:t>принципов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Глоссарии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к</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Рекомендациям</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ФАТФ)</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также</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Совета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Европы</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Организацией</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американских</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государств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(см.</w:t>
      </w:r>
      <w:r w:rsidRPr="00E862AE">
        <w:rPr>
          <w:rFonts w:ascii="Cambria" w:hAnsi="Cambria" w:cs="Times New Roman"/>
          <w:sz w:val="22"/>
          <w:szCs w:val="22"/>
        </w:rPr>
        <w:t xml:space="preserve"> Р</w:t>
      </w:r>
      <w:r w:rsidRPr="00E862AE">
        <w:rPr>
          <w:rStyle w:val="ezkurwreuab5ozgtqnkl"/>
          <w:rFonts w:ascii="Cambria" w:hAnsi="Cambria" w:cs="Times New Roman"/>
          <w:sz w:val="22"/>
          <w:szCs w:val="22"/>
        </w:rPr>
        <w:t>36).</w:t>
      </w:r>
    </w:p>
  </w:footnote>
  <w:footnote w:id="6">
    <w:p w14:paraId="274C6793" w14:textId="3B69F68C" w:rsidR="0098113C" w:rsidRPr="00E862AE" w:rsidRDefault="0098113C" w:rsidP="00E862AE">
      <w:pPr>
        <w:pStyle w:val="aa"/>
        <w:spacing w:after="120"/>
        <w:jc w:val="both"/>
        <w:rPr>
          <w:rFonts w:ascii="Cambria" w:hAnsi="Cambria" w:cs="Times New Roman"/>
          <w:sz w:val="22"/>
          <w:szCs w:val="22"/>
        </w:rPr>
      </w:pPr>
      <w:r w:rsidRPr="00E862AE">
        <w:rPr>
          <w:rStyle w:val="ac"/>
          <w:rFonts w:ascii="Cambria" w:hAnsi="Cambria" w:cs="Times New Roman"/>
          <w:sz w:val="22"/>
          <w:szCs w:val="22"/>
        </w:rPr>
        <w:footnoteRef/>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Это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должно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основываться</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на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информации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из</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достоверных</w:t>
      </w:r>
      <w:r>
        <w:rPr>
          <w:rStyle w:val="ezkurwreuab5ozgtqnkl"/>
          <w:rFonts w:ascii="Cambria" w:hAnsi="Cambria" w:cs="Times New Roman"/>
          <w:sz w:val="22"/>
          <w:szCs w:val="22"/>
        </w:rPr>
        <w:t xml:space="preserve"> и надежных</w:t>
      </w:r>
      <w:r w:rsidRPr="00E862AE">
        <w:rPr>
          <w:rStyle w:val="ezkurwreuab5ozgtqnkl"/>
          <w:rFonts w:ascii="Cambria" w:hAnsi="Cambria" w:cs="Times New Roman"/>
          <w:sz w:val="22"/>
          <w:szCs w:val="22"/>
        </w:rPr>
        <w:t xml:space="preserve"> источников,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включая</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самые</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последние</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ОВО</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ОП</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оцениваемой</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страны,</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соответствии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пунктами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12</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и</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21</w:t>
      </w:r>
      <w:r>
        <w:rPr>
          <w:rStyle w:val="ezkurwreuab5ozgtqnkl"/>
          <w:rFonts w:ascii="Cambria" w:hAnsi="Cambria" w:cs="Times New Roman"/>
          <w:sz w:val="22"/>
          <w:szCs w:val="22"/>
        </w:rPr>
        <w:t xml:space="preserve"> Введения к</w:t>
      </w:r>
      <w:r w:rsidRPr="00E862AE">
        <w:rPr>
          <w:rFonts w:ascii="Cambria" w:hAnsi="Cambria" w:cs="Times New Roman"/>
          <w:sz w:val="22"/>
          <w:szCs w:val="22"/>
        </w:rPr>
        <w:t xml:space="preserve"> </w:t>
      </w:r>
      <w:r w:rsidRPr="00FD50AC">
        <w:rPr>
          <w:rStyle w:val="ezkurwreuab5ozgtqnkl"/>
          <w:rFonts w:ascii="Cambria" w:hAnsi="Cambria" w:cs="Times New Roman"/>
          <w:i/>
          <w:iCs/>
          <w:sz w:val="22"/>
          <w:szCs w:val="22"/>
        </w:rPr>
        <w:t>Методологии</w:t>
      </w:r>
      <w:r w:rsidRPr="00E862AE">
        <w:rPr>
          <w:rStyle w:val="ezkurwreuab5ozgtqnkl"/>
          <w:rFonts w:ascii="Cambria" w:hAnsi="Cambria" w:cs="Times New Roman"/>
          <w:sz w:val="22"/>
          <w:szCs w:val="22"/>
        </w:rPr>
        <w:t>.</w:t>
      </w:r>
    </w:p>
  </w:footnote>
  <w:footnote w:id="7">
    <w:p w14:paraId="392E3EFB" w14:textId="0595CD73" w:rsidR="0098113C" w:rsidRPr="00193F8D" w:rsidRDefault="0098113C" w:rsidP="00E862AE">
      <w:pPr>
        <w:pStyle w:val="aa"/>
        <w:spacing w:after="120"/>
        <w:jc w:val="both"/>
        <w:rPr>
          <w:rFonts w:ascii="Times New Roman" w:hAnsi="Times New Roman" w:cs="Times New Roman"/>
          <w:sz w:val="16"/>
          <w:szCs w:val="16"/>
        </w:rPr>
      </w:pPr>
      <w:r w:rsidRPr="00E862AE">
        <w:rPr>
          <w:rStyle w:val="ac"/>
          <w:rFonts w:ascii="Cambria" w:hAnsi="Cambria" w:cs="Times New Roman"/>
          <w:sz w:val="22"/>
          <w:szCs w:val="22"/>
        </w:rPr>
        <w:footnoteRef/>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См.</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определение</w:t>
      </w:r>
      <w:r w:rsidRPr="00E862AE">
        <w:rPr>
          <w:rFonts w:ascii="Cambria" w:hAnsi="Cambria" w:cs="Times New Roman"/>
          <w:sz w:val="22"/>
          <w:szCs w:val="22"/>
        </w:rPr>
        <w:t xml:space="preserve"> </w:t>
      </w:r>
      <w:r w:rsidRPr="007B6696">
        <w:rPr>
          <w:rStyle w:val="ezkurwreuab5ozgtqnkl"/>
          <w:rFonts w:ascii="Cambria" w:hAnsi="Cambria" w:cs="Times New Roman"/>
          <w:i/>
          <w:iCs/>
          <w:sz w:val="22"/>
          <w:szCs w:val="22"/>
        </w:rPr>
        <w:t>фундаментальных</w:t>
      </w:r>
      <w:r w:rsidRPr="007B6696">
        <w:rPr>
          <w:rFonts w:ascii="Cambria" w:hAnsi="Cambria" w:cs="Times New Roman"/>
          <w:i/>
          <w:iCs/>
          <w:sz w:val="22"/>
          <w:szCs w:val="22"/>
        </w:rPr>
        <w:t xml:space="preserve"> </w:t>
      </w:r>
      <w:r w:rsidRPr="007B6696">
        <w:rPr>
          <w:rStyle w:val="ezkurwreuab5ozgtqnkl"/>
          <w:rFonts w:ascii="Cambria" w:hAnsi="Cambria" w:cs="Times New Roman"/>
          <w:i/>
          <w:iCs/>
          <w:sz w:val="22"/>
          <w:szCs w:val="22"/>
        </w:rPr>
        <w:t>принципов</w:t>
      </w:r>
      <w:r w:rsidRPr="007B6696">
        <w:rPr>
          <w:rFonts w:ascii="Cambria" w:hAnsi="Cambria" w:cs="Times New Roman"/>
          <w:i/>
          <w:iCs/>
          <w:sz w:val="22"/>
          <w:szCs w:val="22"/>
        </w:rPr>
        <w:t xml:space="preserve"> </w:t>
      </w:r>
      <w:r w:rsidRPr="007B6696">
        <w:rPr>
          <w:rStyle w:val="ezkurwreuab5ozgtqnkl"/>
          <w:rFonts w:ascii="Cambria" w:hAnsi="Cambria" w:cs="Times New Roman"/>
          <w:i/>
          <w:iCs/>
          <w:sz w:val="22"/>
          <w:szCs w:val="22"/>
        </w:rPr>
        <w:t>национального</w:t>
      </w:r>
      <w:r w:rsidRPr="007B6696">
        <w:rPr>
          <w:rFonts w:ascii="Cambria" w:hAnsi="Cambria" w:cs="Times New Roman"/>
          <w:i/>
          <w:iCs/>
          <w:sz w:val="22"/>
          <w:szCs w:val="22"/>
        </w:rPr>
        <w:t xml:space="preserve"> </w:t>
      </w:r>
      <w:r w:rsidRPr="007B6696">
        <w:rPr>
          <w:rStyle w:val="ezkurwreuab5ozgtqnkl"/>
          <w:rFonts w:ascii="Cambria" w:hAnsi="Cambria" w:cs="Times New Roman"/>
          <w:i/>
          <w:iCs/>
          <w:sz w:val="22"/>
          <w:szCs w:val="22"/>
        </w:rPr>
        <w:t>права</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в</w:t>
      </w:r>
      <w:r w:rsidRPr="00E862AE">
        <w:rPr>
          <w:rFonts w:ascii="Cambria" w:hAnsi="Cambria" w:cs="Times New Roman"/>
          <w:sz w:val="22"/>
          <w:szCs w:val="22"/>
        </w:rPr>
        <w:t xml:space="preserve"> </w:t>
      </w:r>
      <w:r w:rsidRPr="00E862AE">
        <w:rPr>
          <w:rStyle w:val="ezkurwreuab5ozgtqnkl"/>
          <w:rFonts w:ascii="Cambria" w:hAnsi="Cambria" w:cs="Times New Roman"/>
          <w:sz w:val="22"/>
          <w:szCs w:val="22"/>
        </w:rPr>
        <w:t>Глоссарии</w:t>
      </w:r>
      <w:r>
        <w:rPr>
          <w:rStyle w:val="ezkurwreuab5ozgtqnkl"/>
          <w:rFonts w:ascii="Cambria" w:hAnsi="Cambria" w:cs="Times New Roman"/>
          <w:sz w:val="22"/>
          <w:szCs w:val="22"/>
        </w:rPr>
        <w:t>.</w:t>
      </w:r>
    </w:p>
  </w:footnote>
  <w:footnote w:id="8">
    <w:p w14:paraId="3E32EF16" w14:textId="77777777" w:rsidR="0098113C" w:rsidRPr="00C60B45" w:rsidRDefault="0098113C" w:rsidP="00C60B45">
      <w:pPr>
        <w:spacing w:after="120" w:line="240" w:lineRule="auto"/>
        <w:jc w:val="both"/>
        <w:rPr>
          <w:rFonts w:ascii="Cambria" w:hAnsi="Cambria" w:cs="Times New Roman"/>
        </w:rPr>
      </w:pPr>
      <w:r w:rsidRPr="00C60B45">
        <w:rPr>
          <w:rStyle w:val="ac"/>
          <w:rFonts w:ascii="Cambria" w:hAnsi="Cambria" w:cs="Times New Roman"/>
        </w:rPr>
        <w:footnoteRef/>
      </w:r>
      <w:r w:rsidRPr="00C60B45">
        <w:rPr>
          <w:rFonts w:ascii="Cambria" w:hAnsi="Cambria" w:cs="Times New Roman"/>
        </w:rPr>
        <w:t xml:space="preserve"> </w:t>
      </w:r>
      <w:r w:rsidRPr="00C60B45">
        <w:rPr>
          <w:rStyle w:val="ezkurwreuab5ozgtqnkl"/>
          <w:rFonts w:ascii="Cambria" w:hAnsi="Cambria" w:cs="Times New Roman"/>
        </w:rPr>
        <w:t>Например,</w:t>
      </w:r>
      <w:r w:rsidRPr="00C60B45">
        <w:rPr>
          <w:rFonts w:ascii="Cambria" w:hAnsi="Cambria" w:cs="Times New Roman"/>
        </w:rPr>
        <w:t xml:space="preserve"> </w:t>
      </w:r>
      <w:r w:rsidRPr="00C60B45">
        <w:rPr>
          <w:rStyle w:val="ezkurwreuab5ozgtqnkl"/>
          <w:rFonts w:ascii="Cambria" w:hAnsi="Cambria" w:cs="Times New Roman"/>
        </w:rPr>
        <w:t>включая,</w:t>
      </w:r>
      <w:r w:rsidRPr="00C60B45">
        <w:rPr>
          <w:rFonts w:ascii="Cambria" w:hAnsi="Cambria" w:cs="Times New Roman"/>
        </w:rPr>
        <w:t xml:space="preserve"> </w:t>
      </w:r>
      <w:r w:rsidRPr="00C60B45">
        <w:rPr>
          <w:rStyle w:val="ezkurwreuab5ozgtqnkl"/>
          <w:rFonts w:ascii="Cambria" w:hAnsi="Cambria" w:cs="Times New Roman"/>
        </w:rPr>
        <w:t>но</w:t>
      </w:r>
      <w:r w:rsidRPr="00C60B45">
        <w:rPr>
          <w:rFonts w:ascii="Cambria" w:hAnsi="Cambria" w:cs="Times New Roman"/>
        </w:rPr>
        <w:t xml:space="preserve"> </w:t>
      </w:r>
      <w:r w:rsidRPr="00C60B45">
        <w:rPr>
          <w:rStyle w:val="ezkurwreuab5ozgtqnkl"/>
          <w:rFonts w:ascii="Cambria" w:hAnsi="Cambria" w:cs="Times New Roman"/>
        </w:rPr>
        <w:t>не</w:t>
      </w:r>
      <w:r w:rsidRPr="00C60B45">
        <w:rPr>
          <w:rFonts w:ascii="Cambria" w:hAnsi="Cambria" w:cs="Times New Roman"/>
        </w:rPr>
        <w:t xml:space="preserve"> </w:t>
      </w:r>
      <w:r w:rsidRPr="00C60B45">
        <w:rPr>
          <w:rStyle w:val="ezkurwreuab5ozgtqnkl"/>
          <w:rFonts w:ascii="Cambria" w:hAnsi="Cambria" w:cs="Times New Roman"/>
        </w:rPr>
        <w:t>ограничиваясь,</w:t>
      </w:r>
      <w:r w:rsidRPr="00C60B45">
        <w:rPr>
          <w:rFonts w:ascii="Cambria" w:hAnsi="Cambria" w:cs="Times New Roman"/>
        </w:rPr>
        <w:t xml:space="preserve"> </w:t>
      </w:r>
      <w:r w:rsidRPr="00C60B45">
        <w:rPr>
          <w:rStyle w:val="ezkurwreuab5ozgtqnkl"/>
          <w:rFonts w:ascii="Cambria" w:hAnsi="Cambria" w:cs="Times New Roman"/>
        </w:rPr>
        <w:t>концентрацию</w:t>
      </w:r>
      <w:r w:rsidRPr="00C60B45">
        <w:rPr>
          <w:rFonts w:ascii="Cambria" w:hAnsi="Cambria" w:cs="Times New Roman"/>
        </w:rPr>
        <w:t xml:space="preserve"> </w:t>
      </w:r>
      <w:r w:rsidRPr="00C60B45">
        <w:rPr>
          <w:rStyle w:val="ezkurwreuab5ozgtqnkl"/>
          <w:rFonts w:ascii="Cambria" w:hAnsi="Cambria" w:cs="Times New Roman"/>
        </w:rPr>
        <w:t>бизнеса</w:t>
      </w:r>
      <w:r w:rsidRPr="00C60B45">
        <w:rPr>
          <w:rFonts w:ascii="Cambria" w:hAnsi="Cambria" w:cs="Times New Roman"/>
        </w:rPr>
        <w:t xml:space="preserve"> </w:t>
      </w:r>
      <w:r w:rsidRPr="00C60B45">
        <w:rPr>
          <w:rStyle w:val="ezkurwreuab5ozgtqnkl"/>
          <w:rFonts w:ascii="Cambria" w:hAnsi="Cambria" w:cs="Times New Roman"/>
        </w:rPr>
        <w:t>в</w:t>
      </w:r>
      <w:r w:rsidRPr="00C60B45">
        <w:rPr>
          <w:rFonts w:ascii="Cambria" w:hAnsi="Cambria" w:cs="Times New Roman"/>
        </w:rPr>
        <w:t xml:space="preserve"> </w:t>
      </w:r>
      <w:r w:rsidRPr="00C60B45">
        <w:rPr>
          <w:rStyle w:val="ezkurwreuab5ozgtqnkl"/>
          <w:rFonts w:ascii="Cambria" w:hAnsi="Cambria" w:cs="Times New Roman"/>
        </w:rPr>
        <w:t>различных</w:t>
      </w:r>
      <w:r w:rsidRPr="00C60B45">
        <w:rPr>
          <w:rFonts w:ascii="Cambria" w:hAnsi="Cambria" w:cs="Times New Roman"/>
        </w:rPr>
        <w:t xml:space="preserve"> </w:t>
      </w:r>
      <w:r w:rsidRPr="00C60B45">
        <w:rPr>
          <w:rStyle w:val="ezkurwreuab5ozgtqnkl"/>
          <w:rFonts w:ascii="Cambria" w:hAnsi="Cambria" w:cs="Times New Roman"/>
        </w:rPr>
        <w:t>секторах.</w:t>
      </w:r>
    </w:p>
  </w:footnote>
  <w:footnote w:id="9">
    <w:p w14:paraId="430AF8E8" w14:textId="2DDE98C3" w:rsidR="0098113C" w:rsidRPr="00992BE2" w:rsidRDefault="0098113C" w:rsidP="00C60B45">
      <w:pPr>
        <w:pStyle w:val="aa"/>
        <w:spacing w:after="120"/>
        <w:jc w:val="both"/>
        <w:rPr>
          <w:rFonts w:ascii="Times New Roman" w:hAnsi="Times New Roman" w:cs="Times New Roman"/>
          <w:sz w:val="16"/>
          <w:szCs w:val="16"/>
        </w:rPr>
      </w:pPr>
      <w:r w:rsidRPr="00C60B45">
        <w:rPr>
          <w:rStyle w:val="ac"/>
          <w:rFonts w:ascii="Cambria" w:hAnsi="Cambria" w:cs="Times New Roman"/>
          <w:sz w:val="22"/>
          <w:szCs w:val="22"/>
        </w:rPr>
        <w:footnoteRef/>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Например,</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специальные</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надзорные</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мероприятия,</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такие</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как</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тематические</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обзоры</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и</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целе</w:t>
      </w:r>
      <w:r>
        <w:rPr>
          <w:rStyle w:val="ezkurwreuab5ozgtqnkl"/>
          <w:rFonts w:ascii="Cambria" w:hAnsi="Cambria" w:cs="Times New Roman"/>
          <w:sz w:val="22"/>
          <w:szCs w:val="22"/>
        </w:rPr>
        <w:t>вой</w:t>
      </w:r>
      <w:r w:rsidRPr="00C60B45">
        <w:rPr>
          <w:rFonts w:ascii="Cambria" w:hAnsi="Cambria" w:cs="Times New Roman"/>
          <w:sz w:val="22"/>
          <w:szCs w:val="22"/>
        </w:rPr>
        <w:t xml:space="preserve"> </w:t>
      </w:r>
      <w:r>
        <w:rPr>
          <w:rStyle w:val="ezkurwreuab5ozgtqnkl"/>
          <w:rFonts w:ascii="Cambria" w:hAnsi="Cambria" w:cs="Times New Roman"/>
          <w:sz w:val="22"/>
          <w:szCs w:val="22"/>
        </w:rPr>
        <w:t>охват</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конкретны</w:t>
      </w:r>
      <w:r>
        <w:rPr>
          <w:rStyle w:val="ezkurwreuab5ozgtqnkl"/>
          <w:rFonts w:ascii="Cambria" w:hAnsi="Cambria" w:cs="Times New Roman"/>
          <w:sz w:val="22"/>
          <w:szCs w:val="22"/>
        </w:rPr>
        <w:t>х</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сектор</w:t>
      </w:r>
      <w:r>
        <w:rPr>
          <w:rStyle w:val="ezkurwreuab5ozgtqnkl"/>
          <w:rFonts w:ascii="Cambria" w:hAnsi="Cambria" w:cs="Times New Roman"/>
          <w:sz w:val="22"/>
          <w:szCs w:val="22"/>
        </w:rPr>
        <w:t>ов</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или</w:t>
      </w:r>
      <w:r w:rsidRPr="00C60B45">
        <w:rPr>
          <w:rFonts w:ascii="Cambria" w:hAnsi="Cambria" w:cs="Times New Roman"/>
          <w:sz w:val="22"/>
          <w:szCs w:val="22"/>
        </w:rPr>
        <w:t xml:space="preserve"> </w:t>
      </w:r>
      <w:r w:rsidRPr="00C60B45">
        <w:rPr>
          <w:rStyle w:val="ezkurwreuab5ozgtqnkl"/>
          <w:rFonts w:ascii="Cambria" w:hAnsi="Cambria" w:cs="Times New Roman"/>
          <w:sz w:val="22"/>
          <w:szCs w:val="22"/>
        </w:rPr>
        <w:t>учреждени</w:t>
      </w:r>
      <w:r>
        <w:rPr>
          <w:rStyle w:val="ezkurwreuab5ozgtqnkl"/>
          <w:rFonts w:ascii="Cambria" w:hAnsi="Cambria" w:cs="Times New Roman"/>
          <w:sz w:val="22"/>
          <w:szCs w:val="22"/>
        </w:rPr>
        <w:t>й</w:t>
      </w:r>
      <w:r w:rsidRPr="00C60B45">
        <w:rPr>
          <w:rStyle w:val="ezkurwreuab5ozgtqnkl"/>
          <w:rFonts w:ascii="Cambria" w:hAnsi="Cambria" w:cs="Times New Roman"/>
          <w:sz w:val="22"/>
          <w:szCs w:val="22"/>
        </w:rPr>
        <w:t>.</w:t>
      </w:r>
    </w:p>
  </w:footnote>
  <w:footnote w:id="10">
    <w:p w14:paraId="16FBB4ED" w14:textId="77777777" w:rsidR="0098113C" w:rsidRPr="00090FFE" w:rsidRDefault="0098113C" w:rsidP="00090FFE">
      <w:pPr>
        <w:pStyle w:val="aa"/>
        <w:spacing w:after="120"/>
        <w:jc w:val="both"/>
        <w:rPr>
          <w:rFonts w:ascii="Cambria" w:hAnsi="Cambria" w:cs="Times New Roman"/>
          <w:sz w:val="22"/>
          <w:szCs w:val="22"/>
        </w:rPr>
      </w:pPr>
      <w:r w:rsidRPr="00090FFE">
        <w:rPr>
          <w:rStyle w:val="ac"/>
          <w:rFonts w:ascii="Cambria" w:hAnsi="Cambria" w:cs="Times New Roman"/>
          <w:sz w:val="22"/>
          <w:szCs w:val="22"/>
        </w:rPr>
        <w:footnoteRef/>
      </w:r>
      <w:r w:rsidRPr="00090FFE">
        <w:rPr>
          <w:rFonts w:ascii="Cambria" w:hAnsi="Cambria" w:cs="Times New Roman"/>
          <w:sz w:val="22"/>
          <w:szCs w:val="22"/>
        </w:rPr>
        <w:t xml:space="preserve"> Термины преступное </w:t>
      </w:r>
      <w:r w:rsidRPr="00090FFE">
        <w:rPr>
          <w:rFonts w:ascii="Cambria" w:hAnsi="Cambria" w:cs="Times New Roman"/>
          <w:i/>
          <w:iCs/>
          <w:sz w:val="22"/>
          <w:szCs w:val="22"/>
        </w:rPr>
        <w:t>имущество</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i/>
          <w:sz w:val="22"/>
          <w:szCs w:val="22"/>
        </w:rPr>
        <w:t>имущество</w:t>
      </w:r>
      <w:r w:rsidRPr="00090FFE">
        <w:rPr>
          <w:rFonts w:ascii="Cambria" w:hAnsi="Cambria" w:cs="Times New Roman"/>
          <w:i/>
          <w:sz w:val="22"/>
          <w:szCs w:val="22"/>
        </w:rPr>
        <w:t xml:space="preserve"> </w:t>
      </w:r>
      <w:r w:rsidRPr="00090FFE">
        <w:rPr>
          <w:rStyle w:val="ezkurwreuab5ozgtqnkl"/>
          <w:rFonts w:ascii="Cambria" w:hAnsi="Cambria" w:cs="Times New Roman"/>
          <w:i/>
          <w:sz w:val="22"/>
          <w:szCs w:val="22"/>
        </w:rPr>
        <w:t>соответствующей</w:t>
      </w:r>
      <w:r w:rsidRPr="00090FFE">
        <w:rPr>
          <w:rFonts w:ascii="Cambria" w:hAnsi="Cambria" w:cs="Times New Roman"/>
          <w:i/>
          <w:sz w:val="22"/>
          <w:szCs w:val="22"/>
        </w:rPr>
        <w:t xml:space="preserve"> </w:t>
      </w:r>
      <w:r w:rsidRPr="00090FFE">
        <w:rPr>
          <w:rStyle w:val="ezkurwreuab5ozgtqnkl"/>
          <w:rFonts w:ascii="Cambria" w:hAnsi="Cambria" w:cs="Times New Roman"/>
          <w:i/>
          <w:sz w:val="22"/>
          <w:szCs w:val="22"/>
        </w:rPr>
        <w:t xml:space="preserve">стоимости </w:t>
      </w:r>
      <w:r w:rsidRPr="00090FFE">
        <w:rPr>
          <w:rStyle w:val="ezkurwreuab5ozgtqnkl"/>
          <w:rFonts w:ascii="Cambria" w:hAnsi="Cambria" w:cs="Times New Roman"/>
          <w:iCs/>
          <w:sz w:val="22"/>
          <w:szCs w:val="22"/>
        </w:rPr>
        <w:t>используются в Р.4, Р.30, Р.31, Р.38 и Р.40.</w:t>
      </w:r>
    </w:p>
  </w:footnote>
  <w:footnote w:id="11">
    <w:p w14:paraId="51589701" w14:textId="6606CE5E" w:rsidR="0098113C" w:rsidRPr="00090FFE" w:rsidRDefault="0098113C" w:rsidP="00090FFE">
      <w:pPr>
        <w:pStyle w:val="aa"/>
        <w:spacing w:after="120"/>
        <w:jc w:val="both"/>
        <w:rPr>
          <w:rFonts w:ascii="Cambria" w:hAnsi="Cambria" w:cs="Times New Roman"/>
          <w:sz w:val="22"/>
          <w:szCs w:val="22"/>
        </w:rPr>
      </w:pPr>
      <w:r w:rsidRPr="00090FFE">
        <w:rPr>
          <w:rStyle w:val="ac"/>
          <w:rFonts w:ascii="Cambria" w:hAnsi="Cambria" w:cs="Times New Roman"/>
          <w:sz w:val="22"/>
          <w:szCs w:val="22"/>
        </w:rPr>
        <w:footnoteRef/>
      </w:r>
      <w:r w:rsidRPr="00090FFE">
        <w:rPr>
          <w:rFonts w:ascii="Cambria" w:hAnsi="Cambria" w:cs="Times New Roman"/>
          <w:sz w:val="22"/>
          <w:szCs w:val="22"/>
        </w:rPr>
        <w:t xml:space="preserve"> Примеры обстоятельств, при которых имущество находится в собственности или владении </w:t>
      </w:r>
      <w:r w:rsidRPr="00090FFE">
        <w:rPr>
          <w:rFonts w:ascii="Cambria" w:hAnsi="Cambria" w:cs="Times New Roman"/>
          <w:i/>
          <w:iCs/>
          <w:sz w:val="22"/>
          <w:szCs w:val="22"/>
        </w:rPr>
        <w:t>не добросовестных третьих лиц</w:t>
      </w:r>
      <w:r w:rsidRPr="00090FFE">
        <w:rPr>
          <w:rFonts w:ascii="Cambria" w:hAnsi="Cambria" w:cs="Times New Roman"/>
          <w:sz w:val="22"/>
          <w:szCs w:val="22"/>
        </w:rPr>
        <w:t>, и может быть</w:t>
      </w:r>
      <w:r>
        <w:rPr>
          <w:rFonts w:ascii="Cambria" w:hAnsi="Cambria" w:cs="Times New Roman"/>
          <w:sz w:val="22"/>
          <w:szCs w:val="22"/>
        </w:rPr>
        <w:t xml:space="preserve"> преступным</w:t>
      </w:r>
      <w:r w:rsidRPr="00090FFE">
        <w:rPr>
          <w:rFonts w:ascii="Cambria" w:hAnsi="Cambria" w:cs="Times New Roman"/>
          <w:sz w:val="22"/>
          <w:szCs w:val="22"/>
        </w:rPr>
        <w:t xml:space="preserve"> имуществом, или имуществом соответствующей ценности, включают:</w:t>
      </w:r>
    </w:p>
    <w:p w14:paraId="4EA5CFF6" w14:textId="4A9A7034" w:rsidR="0098113C" w:rsidRDefault="0098113C" w:rsidP="00090FFE">
      <w:pPr>
        <w:pStyle w:val="aa"/>
        <w:spacing w:after="120"/>
        <w:jc w:val="both"/>
        <w:rPr>
          <w:rFonts w:ascii="Cambria" w:hAnsi="Cambria" w:cs="Times New Roman"/>
          <w:sz w:val="22"/>
          <w:szCs w:val="22"/>
        </w:rPr>
      </w:pPr>
      <w:r w:rsidRPr="00090FFE">
        <w:rPr>
          <w:rFonts w:ascii="Cambria" w:hAnsi="Cambria" w:cs="Times New Roman"/>
          <w:sz w:val="22"/>
          <w:szCs w:val="22"/>
        </w:rPr>
        <w:t xml:space="preserve">а) Имущество, находящееся под эффективным контролем обвиняемого по уголовному делу или находящегося под следствием лица и, например, </w:t>
      </w:r>
      <w:r>
        <w:rPr>
          <w:rFonts w:ascii="Cambria" w:hAnsi="Cambria" w:cs="Times New Roman"/>
          <w:sz w:val="22"/>
          <w:szCs w:val="22"/>
        </w:rPr>
        <w:t>находится в собственности или владении членов семьи, связанных лиц или юридических лиц или образований; или</w:t>
      </w:r>
    </w:p>
    <w:p w14:paraId="21CF581B" w14:textId="2E626426" w:rsidR="0098113C" w:rsidRPr="00CD724F" w:rsidRDefault="0098113C" w:rsidP="00090FFE">
      <w:pPr>
        <w:pStyle w:val="aa"/>
        <w:spacing w:after="120"/>
        <w:jc w:val="both"/>
        <w:rPr>
          <w:rFonts w:ascii="Cambria" w:hAnsi="Cambria" w:cs="Times New Roman"/>
          <w:sz w:val="22"/>
          <w:szCs w:val="22"/>
        </w:rPr>
      </w:pPr>
      <w:r>
        <w:rPr>
          <w:rFonts w:ascii="Cambria" w:hAnsi="Cambria" w:cs="Times New Roman"/>
          <w:sz w:val="22"/>
          <w:szCs w:val="22"/>
          <w:lang w:val="en-GB"/>
        </w:rPr>
        <w:t>b</w:t>
      </w:r>
      <w:r w:rsidRPr="00CD724F">
        <w:rPr>
          <w:rFonts w:ascii="Cambria" w:hAnsi="Cambria" w:cs="Times New Roman"/>
          <w:sz w:val="22"/>
          <w:szCs w:val="22"/>
        </w:rPr>
        <w:t xml:space="preserve">) </w:t>
      </w:r>
      <w:r>
        <w:rPr>
          <w:rFonts w:ascii="Cambria" w:hAnsi="Cambria" w:cs="Times New Roman"/>
          <w:sz w:val="22"/>
          <w:szCs w:val="22"/>
        </w:rPr>
        <w:t>Когда имущество было подарено или передано третьей стороне за цену значительно выше или ниже рыночной стоимости.</w:t>
      </w:r>
    </w:p>
  </w:footnote>
  <w:footnote w:id="12">
    <w:p w14:paraId="4A27FEF6" w14:textId="013A0D7D" w:rsidR="0098113C" w:rsidRPr="004D29AB" w:rsidRDefault="0098113C" w:rsidP="00090FFE">
      <w:pPr>
        <w:pStyle w:val="aa"/>
        <w:spacing w:after="120"/>
        <w:jc w:val="both"/>
        <w:rPr>
          <w:rFonts w:ascii="Times New Roman" w:hAnsi="Times New Roman" w:cs="Times New Roman"/>
        </w:rPr>
      </w:pPr>
      <w:r w:rsidRPr="00090FFE">
        <w:rPr>
          <w:rStyle w:val="ac"/>
          <w:rFonts w:ascii="Cambria" w:hAnsi="Cambria" w:cs="Times New Roman"/>
          <w:sz w:val="22"/>
          <w:szCs w:val="22"/>
        </w:rPr>
        <w:footnoteRef/>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Термины</w:t>
      </w:r>
      <w:r w:rsidRPr="00090FFE">
        <w:rPr>
          <w:rFonts w:ascii="Cambria" w:hAnsi="Cambria" w:cs="Times New Roman"/>
          <w:sz w:val="22"/>
          <w:szCs w:val="22"/>
        </w:rPr>
        <w:t xml:space="preserve"> </w:t>
      </w:r>
      <w:r>
        <w:rPr>
          <w:rFonts w:ascii="Cambria" w:hAnsi="Cambria" w:cs="Times New Roman"/>
          <w:sz w:val="22"/>
          <w:szCs w:val="22"/>
        </w:rPr>
        <w:t>"</w:t>
      </w:r>
      <w:r w:rsidRPr="00090FFE">
        <w:rPr>
          <w:rStyle w:val="ezkurwreuab5ozgtqnkl"/>
          <w:rFonts w:ascii="Cambria" w:hAnsi="Cambria" w:cs="Times New Roman"/>
          <w:sz w:val="22"/>
          <w:szCs w:val="22"/>
        </w:rPr>
        <w:t>имущество</w:t>
      </w:r>
      <w:r>
        <w:rPr>
          <w:rFonts w:ascii="Cambria" w:hAnsi="Cambria" w:cs="Times New Roman"/>
          <w:sz w:val="22"/>
          <w:szCs w:val="22"/>
        </w:rPr>
        <w:t>"</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Pr>
          <w:rFonts w:ascii="Cambria" w:hAnsi="Cambria" w:cs="Times New Roman"/>
          <w:sz w:val="22"/>
          <w:szCs w:val="22"/>
        </w:rPr>
        <w:t>"</w:t>
      </w:r>
      <w:r w:rsidRPr="00090FFE">
        <w:rPr>
          <w:rStyle w:val="ezkurwreuab5ozgtqnkl"/>
          <w:rFonts w:ascii="Cambria" w:hAnsi="Cambria" w:cs="Times New Roman"/>
          <w:sz w:val="22"/>
          <w:szCs w:val="22"/>
        </w:rPr>
        <w:t>доходы</w:t>
      </w:r>
      <w:r>
        <w:rPr>
          <w:rFonts w:ascii="Cambria" w:hAnsi="Cambria" w:cs="Times New Roman"/>
          <w:sz w:val="22"/>
          <w:szCs w:val="22"/>
        </w:rPr>
        <w:t>"</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Pr>
          <w:rFonts w:ascii="Cambria" w:hAnsi="Cambria" w:cs="Times New Roman"/>
          <w:sz w:val="22"/>
          <w:szCs w:val="22"/>
        </w:rPr>
        <w:t>"</w:t>
      </w:r>
      <w:r w:rsidRPr="00090FFE">
        <w:rPr>
          <w:rFonts w:ascii="Cambria" w:hAnsi="Cambria" w:cs="Times New Roman"/>
          <w:sz w:val="22"/>
          <w:szCs w:val="22"/>
        </w:rPr>
        <w:t>денежные средства</w:t>
      </w:r>
      <w:r>
        <w:rPr>
          <w:rFonts w:ascii="Cambria" w:hAnsi="Cambria" w:cs="Times New Roman"/>
          <w:sz w:val="22"/>
          <w:szCs w:val="22"/>
        </w:rPr>
        <w:t>"</w:t>
      </w:r>
      <w:r w:rsidRPr="00090FFE">
        <w:rPr>
          <w:rFonts w:ascii="Cambria" w:hAnsi="Cambria" w:cs="Times New Roman"/>
          <w:sz w:val="22"/>
          <w:szCs w:val="22"/>
        </w:rPr>
        <w:t xml:space="preserve">, «денежные средства </w:t>
      </w:r>
      <w:r w:rsidRPr="00090FFE">
        <w:rPr>
          <w:rStyle w:val="ezkurwreuab5ozgtqnkl"/>
          <w:rFonts w:ascii="Cambria" w:hAnsi="Cambria" w:cs="Times New Roman"/>
          <w:sz w:val="22"/>
          <w:szCs w:val="22"/>
        </w:rPr>
        <w:t>или</w:t>
      </w:r>
      <w:r w:rsidRPr="00090FFE">
        <w:rPr>
          <w:rFonts w:ascii="Cambria" w:hAnsi="Cambria" w:cs="Times New Roman"/>
          <w:sz w:val="22"/>
          <w:szCs w:val="22"/>
        </w:rPr>
        <w:t xml:space="preserve"> </w:t>
      </w:r>
      <w:r>
        <w:rPr>
          <w:rStyle w:val="ezkurwreuab5ozgtqnkl"/>
          <w:rFonts w:ascii="Cambria" w:hAnsi="Cambria" w:cs="Times New Roman"/>
          <w:sz w:val="22"/>
          <w:szCs w:val="22"/>
        </w:rPr>
        <w:t>иные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активы</w:t>
      </w:r>
      <w:r>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и/или</w:t>
      </w:r>
      <w:r w:rsidRPr="00090FFE">
        <w:rPr>
          <w:rFonts w:ascii="Cambria" w:hAnsi="Cambria" w:cs="Times New Roman"/>
          <w:sz w:val="22"/>
          <w:szCs w:val="22"/>
        </w:rPr>
        <w:t xml:space="preserve"> </w:t>
      </w:r>
      <w:r>
        <w:rPr>
          <w:rFonts w:ascii="Cambria" w:hAnsi="Cambria" w:cs="Times New Roman"/>
          <w:sz w:val="22"/>
          <w:szCs w:val="22"/>
        </w:rPr>
        <w:t>"</w:t>
      </w:r>
      <w:r w:rsidRPr="00090FFE">
        <w:rPr>
          <w:rStyle w:val="ezkurwreuab5ozgtqnkl"/>
          <w:rFonts w:ascii="Cambria" w:hAnsi="Cambria" w:cs="Times New Roman"/>
          <w:sz w:val="22"/>
          <w:szCs w:val="22"/>
        </w:rPr>
        <w:t>соответствующая</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стоимость</w:t>
      </w:r>
      <w:r>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используются</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в</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Р.3</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3.5),</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4.</w:t>
      </w:r>
      <w:r>
        <w:rPr>
          <w:rStyle w:val="ezkurwreuab5ozgtqnkl"/>
          <w:rFonts w:ascii="Cambria" w:hAnsi="Cambria" w:cs="Times New Roman"/>
          <w:sz w:val="22"/>
          <w:szCs w:val="22"/>
        </w:rPr>
        <w:t>2</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4.</w:t>
      </w:r>
      <w:r>
        <w:rPr>
          <w:rStyle w:val="ezkurwreuab5ozgtqnkl"/>
          <w:rFonts w:ascii="Cambria" w:hAnsi="Cambria" w:cs="Times New Roman"/>
          <w:sz w:val="22"/>
          <w:szCs w:val="22"/>
        </w:rPr>
        <w:t>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4.</w:t>
      </w:r>
      <w:r>
        <w:rPr>
          <w:rStyle w:val="ezkurwreuab5ozgtqnkl"/>
          <w:rFonts w:ascii="Cambria" w:hAnsi="Cambria" w:cs="Times New Roman"/>
          <w:sz w:val="22"/>
          <w:szCs w:val="22"/>
        </w:rPr>
        <w:t>13</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Р.5</w:t>
      </w:r>
      <w:r>
        <w:rPr>
          <w:rFonts w:ascii="Cambria" w:hAnsi="Cambria" w:cs="Times New Roman"/>
          <w:sz w:val="22"/>
          <w:szCs w:val="22"/>
        </w:rPr>
        <w:t>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5.2,</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5.</w:t>
      </w:r>
      <w:r>
        <w:rPr>
          <w:rStyle w:val="ezkurwreuab5ozgtqnkl"/>
          <w:rFonts w:ascii="Cambria" w:hAnsi="Cambria" w:cs="Times New Roman"/>
          <w:sz w:val="22"/>
          <w:szCs w:val="22"/>
        </w:rPr>
        <w:t>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5.</w:t>
      </w:r>
      <w:r>
        <w:rPr>
          <w:rStyle w:val="ezkurwreuab5ozgtqnkl"/>
          <w:rFonts w:ascii="Cambria" w:hAnsi="Cambria" w:cs="Times New Roman"/>
          <w:sz w:val="22"/>
          <w:szCs w:val="22"/>
        </w:rPr>
        <w:t>5</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Р.6</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6.5,</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6.6</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6.7),</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Р.7</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7.2</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7.4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7.5),</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Р.8</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w:t>
      </w:r>
      <w:r>
        <w:rPr>
          <w:rStyle w:val="ezkurwreuab5ozgtqnkl"/>
          <w:rFonts w:ascii="Cambria" w:hAnsi="Cambria" w:cs="Times New Roman"/>
          <w:sz w:val="22"/>
          <w:szCs w:val="22"/>
        </w:rPr>
        <w:t>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8.5),</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Р.10</w:t>
      </w:r>
      <w:r>
        <w:rPr>
          <w:rFonts w:ascii="Cambria" w:hAnsi="Cambria" w:cs="Times New Roman"/>
          <w:sz w:val="22"/>
          <w:szCs w:val="22"/>
        </w:rPr>
        <w:t>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10.7),</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Р.12</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12.1),</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Р.20</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20.1),</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Р.29</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29.4),</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Р.30</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30.3</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30.5),</w:t>
      </w:r>
      <w:r w:rsidRPr="00090FFE">
        <w:rPr>
          <w:rFonts w:ascii="Cambria" w:hAnsi="Cambria" w:cs="Times New Roman"/>
          <w:sz w:val="22"/>
          <w:szCs w:val="22"/>
        </w:rPr>
        <w:t xml:space="preserve"> </w:t>
      </w:r>
      <w:r>
        <w:rPr>
          <w:rStyle w:val="ezkurwreuab5ozgtqnkl"/>
          <w:rFonts w:ascii="Cambria" w:hAnsi="Cambria" w:cs="Times New Roman"/>
          <w:sz w:val="22"/>
          <w:szCs w:val="22"/>
        </w:rPr>
        <w:t>Р</w:t>
      </w:r>
      <w:r w:rsidRPr="00090FFE">
        <w:rPr>
          <w:rStyle w:val="ezkurwreuab5ozgtqnkl"/>
          <w:rFonts w:ascii="Cambria" w:hAnsi="Cambria" w:cs="Times New Roman"/>
          <w:sz w:val="22"/>
          <w:szCs w:val="22"/>
        </w:rPr>
        <w:t>.33</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33.1),</w:t>
      </w:r>
      <w:r w:rsidRPr="00090FFE">
        <w:rPr>
          <w:rFonts w:ascii="Cambria" w:hAnsi="Cambria" w:cs="Times New Roman"/>
          <w:sz w:val="22"/>
          <w:szCs w:val="22"/>
        </w:rPr>
        <w:t xml:space="preserve"> </w:t>
      </w:r>
      <w:r>
        <w:rPr>
          <w:rStyle w:val="ezkurwreuab5ozgtqnkl"/>
          <w:rFonts w:ascii="Cambria" w:hAnsi="Cambria" w:cs="Times New Roman"/>
          <w:sz w:val="22"/>
          <w:szCs w:val="22"/>
        </w:rPr>
        <w:t>Р</w:t>
      </w:r>
      <w:r w:rsidRPr="00090FFE">
        <w:rPr>
          <w:rStyle w:val="ezkurwreuab5ozgtqnkl"/>
          <w:rFonts w:ascii="Cambria" w:hAnsi="Cambria" w:cs="Times New Roman"/>
          <w:sz w:val="22"/>
          <w:szCs w:val="22"/>
        </w:rPr>
        <w:t>.38</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38.1,</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38.</w:t>
      </w:r>
      <w:r>
        <w:rPr>
          <w:rStyle w:val="ezkurwreuab5ozgtqnkl"/>
          <w:rFonts w:ascii="Cambria" w:hAnsi="Cambria" w:cs="Times New Roman"/>
          <w:sz w:val="22"/>
          <w:szCs w:val="22"/>
        </w:rPr>
        <w:t>4, 38.5</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38.</w:t>
      </w:r>
      <w:r>
        <w:rPr>
          <w:rStyle w:val="ezkurwreuab5ozgtqnkl"/>
          <w:rFonts w:ascii="Cambria" w:hAnsi="Cambria" w:cs="Times New Roman"/>
          <w:sz w:val="22"/>
          <w:szCs w:val="22"/>
        </w:rPr>
        <w:t>7</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w:t>
      </w:r>
      <w:r w:rsidRPr="00090FFE">
        <w:rPr>
          <w:rFonts w:ascii="Cambria" w:hAnsi="Cambria" w:cs="Times New Roman"/>
          <w:sz w:val="22"/>
          <w:szCs w:val="22"/>
        </w:rPr>
        <w:t xml:space="preserve"> </w:t>
      </w:r>
      <w:r>
        <w:rPr>
          <w:rStyle w:val="ezkurwreuab5ozgtqnkl"/>
          <w:rFonts w:ascii="Cambria" w:hAnsi="Cambria" w:cs="Times New Roman"/>
          <w:sz w:val="22"/>
          <w:szCs w:val="22"/>
        </w:rPr>
        <w:t>Р</w:t>
      </w:r>
      <w:r w:rsidRPr="00090FFE">
        <w:rPr>
          <w:rStyle w:val="ezkurwreuab5ozgtqnkl"/>
          <w:rFonts w:ascii="Cambria" w:hAnsi="Cambria" w:cs="Times New Roman"/>
          <w:sz w:val="22"/>
          <w:szCs w:val="22"/>
        </w:rPr>
        <w:t>.40</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(критерий</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40.1</w:t>
      </w:r>
      <w:r>
        <w:rPr>
          <w:rStyle w:val="ezkurwreuab5ozgtqnkl"/>
          <w:rFonts w:ascii="Cambria" w:hAnsi="Cambria" w:cs="Times New Roman"/>
          <w:sz w:val="22"/>
          <w:szCs w:val="22"/>
        </w:rPr>
        <w:t>8, 40.20</w:t>
      </w:r>
      <w:r w:rsidRPr="00090FFE">
        <w:rPr>
          <w:rStyle w:val="ezkurwreuab5ozgtqnkl"/>
          <w:rFonts w:ascii="Cambria" w:hAnsi="Cambria" w:cs="Times New Roman"/>
          <w:sz w:val="22"/>
          <w:szCs w:val="22"/>
        </w:rPr>
        <w:t>)</w:t>
      </w:r>
      <w:r>
        <w:rPr>
          <w:rStyle w:val="ezkurwreuab5ozgtqnkl"/>
          <w:rFonts w:ascii="Cambria" w:hAnsi="Cambria" w:cs="Times New Roman"/>
          <w:sz w:val="22"/>
          <w:szCs w:val="22"/>
        </w:rPr>
        <w:t>, НР2 и с НР6 по 11</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Слова</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виртуальные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активы</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не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обязательно</w:t>
      </w:r>
      <w:r w:rsidRPr="00090FFE">
        <w:rPr>
          <w:rFonts w:ascii="Cambria" w:hAnsi="Cambria" w:cs="Times New Roman"/>
          <w:sz w:val="22"/>
          <w:szCs w:val="22"/>
        </w:rPr>
        <w:t xml:space="preserve"> должны </w:t>
      </w:r>
      <w:r w:rsidRPr="00090FFE">
        <w:rPr>
          <w:rStyle w:val="ezkurwreuab5ozgtqnkl"/>
          <w:rFonts w:ascii="Cambria" w:hAnsi="Cambria" w:cs="Times New Roman"/>
          <w:sz w:val="22"/>
          <w:szCs w:val="22"/>
        </w:rPr>
        <w:t>фигурировать</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или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быть</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явно</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включены</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в</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законодательство</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ссылающееся</w:t>
      </w:r>
      <w:r w:rsidRPr="00090FFE">
        <w:rPr>
          <w:rFonts w:ascii="Cambria" w:hAnsi="Cambria" w:cs="Times New Roman"/>
          <w:sz w:val="22"/>
          <w:szCs w:val="22"/>
        </w:rPr>
        <w:t xml:space="preserve"> на эти термины </w:t>
      </w:r>
      <w:r w:rsidRPr="00090FFE">
        <w:rPr>
          <w:rStyle w:val="ezkurwreuab5ozgtqnkl"/>
          <w:rFonts w:ascii="Cambria" w:hAnsi="Cambria" w:cs="Times New Roman"/>
          <w:sz w:val="22"/>
          <w:szCs w:val="22"/>
        </w:rPr>
        <w:t>или</w:t>
      </w:r>
      <w:r w:rsidRPr="00090FFE">
        <w:rPr>
          <w:rFonts w:ascii="Cambria" w:hAnsi="Cambria" w:cs="Times New Roman"/>
          <w:sz w:val="22"/>
          <w:szCs w:val="22"/>
        </w:rPr>
        <w:t xml:space="preserve"> дающее им определение</w:t>
      </w:r>
      <w:r w:rsidRPr="00090FFE">
        <w:rPr>
          <w:rStyle w:val="ezkurwreuab5ozgtqnkl"/>
          <w:rFonts w:ascii="Cambria" w:hAnsi="Cambria" w:cs="Times New Roman"/>
          <w:sz w:val="22"/>
          <w:szCs w:val="22"/>
        </w:rPr>
        <w:t>,</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при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условии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что</w:t>
      </w:r>
      <w:r w:rsidRPr="00090FFE">
        <w:rPr>
          <w:rFonts w:ascii="Cambria" w:hAnsi="Cambria" w:cs="Times New Roman"/>
          <w:sz w:val="22"/>
          <w:szCs w:val="22"/>
        </w:rPr>
        <w:t xml:space="preserve"> в </w:t>
      </w:r>
      <w:r w:rsidRPr="00090FFE">
        <w:rPr>
          <w:rStyle w:val="ezkurwreuab5ozgtqnkl"/>
          <w:rFonts w:ascii="Cambria" w:hAnsi="Cambria" w:cs="Times New Roman"/>
          <w:sz w:val="22"/>
          <w:szCs w:val="22"/>
        </w:rPr>
        <w:t>законодательстве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или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прецедентном</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праве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нет</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ничего</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что</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препятствовало</w:t>
      </w:r>
      <w:r w:rsidRPr="00090FFE">
        <w:rPr>
          <w:rFonts w:ascii="Cambria" w:hAnsi="Cambria" w:cs="Times New Roman"/>
          <w:sz w:val="22"/>
          <w:szCs w:val="22"/>
        </w:rPr>
        <w:t xml:space="preserve"> бы тому, чтобы </w:t>
      </w:r>
      <w:r w:rsidRPr="00090FFE">
        <w:rPr>
          <w:rStyle w:val="ezkurwreuab5ozgtqnkl"/>
          <w:rFonts w:ascii="Cambria" w:hAnsi="Cambria" w:cs="Times New Roman"/>
          <w:sz w:val="22"/>
          <w:szCs w:val="22"/>
        </w:rPr>
        <w:t>виртуальные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активы</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подпадали</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под</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определение</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этих</w:t>
      </w:r>
      <w:r w:rsidRPr="00090FFE">
        <w:rPr>
          <w:rFonts w:ascii="Cambria" w:hAnsi="Cambria" w:cs="Times New Roman"/>
          <w:sz w:val="22"/>
          <w:szCs w:val="22"/>
        </w:rPr>
        <w:t xml:space="preserve"> </w:t>
      </w:r>
      <w:r w:rsidRPr="00090FFE">
        <w:rPr>
          <w:rStyle w:val="ezkurwreuab5ozgtqnkl"/>
          <w:rFonts w:ascii="Cambria" w:hAnsi="Cambria" w:cs="Times New Roman"/>
          <w:sz w:val="22"/>
          <w:szCs w:val="22"/>
        </w:rPr>
        <w:t>терминов.</w:t>
      </w:r>
    </w:p>
  </w:footnote>
  <w:footnote w:id="13">
    <w:p w14:paraId="7B6D0119" w14:textId="43C23787" w:rsidR="0098113C" w:rsidRPr="001A11D3" w:rsidRDefault="0098113C" w:rsidP="001A11D3">
      <w:pPr>
        <w:pStyle w:val="aa"/>
        <w:spacing w:after="120"/>
        <w:jc w:val="both"/>
        <w:rPr>
          <w:rFonts w:ascii="Cambria" w:hAnsi="Cambria" w:cs="Times New Roman"/>
          <w:sz w:val="22"/>
          <w:szCs w:val="22"/>
        </w:rPr>
      </w:pPr>
      <w:r w:rsidRPr="001A11D3">
        <w:rPr>
          <w:rStyle w:val="ac"/>
          <w:rFonts w:ascii="Cambria" w:hAnsi="Cambria" w:cs="Times New Roman"/>
          <w:sz w:val="22"/>
          <w:szCs w:val="22"/>
        </w:rPr>
        <w:footnoteRef/>
      </w:r>
      <w:r w:rsidRPr="001A11D3">
        <w:rPr>
          <w:rFonts w:ascii="Cambria" w:hAnsi="Cambria" w:cs="Times New Roman"/>
          <w:sz w:val="22"/>
          <w:szCs w:val="22"/>
        </w:rPr>
        <w:t xml:space="preserve"> </w:t>
      </w:r>
      <w:r w:rsidRPr="001A11D3">
        <w:rPr>
          <w:rFonts w:ascii="Cambria" w:hAnsi="Cambria" w:cs="Times New Roman"/>
          <w:color w:val="000000"/>
          <w:sz w:val="22"/>
          <w:szCs w:val="22"/>
        </w:rPr>
        <w:t xml:space="preserve">Рекомендации ФАТФ требуют от стран </w:t>
      </w:r>
      <w:r>
        <w:rPr>
          <w:rFonts w:ascii="Cambria" w:hAnsi="Cambria" w:cs="Times New Roman"/>
          <w:color w:val="000000"/>
          <w:sz w:val="22"/>
          <w:szCs w:val="22"/>
        </w:rPr>
        <w:t>понимать</w:t>
      </w:r>
      <w:r w:rsidRPr="001A11D3">
        <w:rPr>
          <w:rFonts w:ascii="Cambria" w:hAnsi="Cambria" w:cs="Times New Roman"/>
          <w:color w:val="000000"/>
          <w:sz w:val="22"/>
          <w:szCs w:val="22"/>
        </w:rPr>
        <w:t xml:space="preserve"> свои (высокие и низкие) риски и требуют от финансовых учреждений и УНФПП при</w:t>
      </w:r>
      <w:r>
        <w:rPr>
          <w:rFonts w:ascii="Cambria" w:hAnsi="Cambria" w:cs="Times New Roman"/>
          <w:color w:val="000000"/>
          <w:sz w:val="22"/>
          <w:szCs w:val="22"/>
        </w:rPr>
        <w:t>менять</w:t>
      </w:r>
      <w:r w:rsidRPr="001A11D3">
        <w:rPr>
          <w:rFonts w:ascii="Cambria" w:hAnsi="Cambria" w:cs="Times New Roman"/>
          <w:color w:val="000000"/>
          <w:sz w:val="22"/>
          <w:szCs w:val="22"/>
        </w:rPr>
        <w:t xml:space="preserve"> усиленны</w:t>
      </w:r>
      <w:r>
        <w:rPr>
          <w:rFonts w:ascii="Cambria" w:hAnsi="Cambria" w:cs="Times New Roman"/>
          <w:color w:val="000000"/>
          <w:sz w:val="22"/>
          <w:szCs w:val="22"/>
        </w:rPr>
        <w:t>е</w:t>
      </w:r>
      <w:r w:rsidRPr="001A11D3">
        <w:rPr>
          <w:rFonts w:ascii="Cambria" w:hAnsi="Cambria" w:cs="Times New Roman"/>
          <w:color w:val="000000"/>
          <w:sz w:val="22"/>
          <w:szCs w:val="22"/>
        </w:rPr>
        <w:t xml:space="preserve"> мер по управлению и минимизации высоких рисков. Соответственно, хотя это и не требуется, там, где риски ниже, могут быть разрешены упрощенные меры. Аналогичным образом, при доказанном низком риске ОД/ФТ страны могут (но не обязаны) принять решение не применять определенные Рекомендации к конкретному типу финансового учреждения или деятельности или УНФПП (см. пункт 2 ПЗР.1).</w:t>
      </w:r>
    </w:p>
  </w:footnote>
  <w:footnote w:id="14">
    <w:p w14:paraId="1FD02534" w14:textId="073EF6AC" w:rsidR="0098113C" w:rsidRPr="001A11D3" w:rsidRDefault="0098113C" w:rsidP="001A11D3">
      <w:pPr>
        <w:pStyle w:val="aa"/>
        <w:spacing w:after="120"/>
        <w:jc w:val="both"/>
        <w:rPr>
          <w:rFonts w:ascii="Cambria" w:hAnsi="Cambria"/>
          <w:sz w:val="22"/>
          <w:szCs w:val="22"/>
        </w:rPr>
      </w:pPr>
      <w:r w:rsidRPr="001A11D3">
        <w:rPr>
          <w:rStyle w:val="ac"/>
          <w:rFonts w:ascii="Cambria" w:hAnsi="Cambria"/>
          <w:sz w:val="22"/>
          <w:szCs w:val="22"/>
        </w:rPr>
        <w:footnoteRef/>
      </w:r>
      <w:r w:rsidRPr="001A11D3">
        <w:rPr>
          <w:rFonts w:ascii="Cambria" w:hAnsi="Cambria"/>
          <w:sz w:val="22"/>
          <w:szCs w:val="22"/>
        </w:rPr>
        <w:t xml:space="preserve"> </w:t>
      </w:r>
      <w:r w:rsidRPr="001A11D3">
        <w:rPr>
          <w:rFonts w:ascii="Cambria" w:hAnsi="Cambria" w:cs="Times New Roman"/>
          <w:color w:val="000000"/>
          <w:sz w:val="22"/>
          <w:szCs w:val="22"/>
        </w:rPr>
        <w:t xml:space="preserve">Это противоречит </w:t>
      </w:r>
      <w:r>
        <w:rPr>
          <w:rFonts w:ascii="Cambria" w:hAnsi="Cambria" w:cs="Times New Roman"/>
          <w:color w:val="000000"/>
          <w:sz w:val="22"/>
          <w:szCs w:val="22"/>
        </w:rPr>
        <w:t>Р</w:t>
      </w:r>
      <w:r w:rsidRPr="001A11D3">
        <w:rPr>
          <w:rFonts w:ascii="Cambria" w:hAnsi="Cambria" w:cs="Times New Roman"/>
          <w:color w:val="000000"/>
          <w:sz w:val="22"/>
          <w:szCs w:val="22"/>
        </w:rPr>
        <w:t xml:space="preserve">екомендациям ФАТФ, в которых установлено, что </w:t>
      </w:r>
      <w:r>
        <w:rPr>
          <w:rFonts w:ascii="Cambria" w:hAnsi="Cambria" w:cs="Times New Roman"/>
          <w:color w:val="000000"/>
          <w:sz w:val="22"/>
          <w:szCs w:val="22"/>
        </w:rPr>
        <w:t>"</w:t>
      </w:r>
      <w:r w:rsidRPr="001A11D3">
        <w:rPr>
          <w:rFonts w:ascii="Cambria" w:hAnsi="Cambria" w:cs="Times New Roman"/>
          <w:color w:val="000000"/>
          <w:sz w:val="22"/>
          <w:szCs w:val="22"/>
        </w:rPr>
        <w:t>Целе</w:t>
      </w:r>
      <w:r>
        <w:rPr>
          <w:rFonts w:ascii="Cambria" w:hAnsi="Cambria" w:cs="Times New Roman"/>
          <w:color w:val="000000"/>
          <w:sz w:val="22"/>
          <w:szCs w:val="22"/>
        </w:rPr>
        <w:t>вые</w:t>
      </w:r>
      <w:r w:rsidRPr="001A11D3">
        <w:rPr>
          <w:rFonts w:ascii="Cambria" w:hAnsi="Cambria" w:cs="Times New Roman"/>
          <w:color w:val="000000"/>
          <w:sz w:val="22"/>
          <w:szCs w:val="22"/>
        </w:rPr>
        <w:t xml:space="preserve"> меры, принимаемые странами для защиты НКО от злоупотреблений, связанных с финансированием терроризма, не должны </w:t>
      </w:r>
      <w:r>
        <w:rPr>
          <w:rFonts w:ascii="Cambria" w:hAnsi="Cambria" w:cs="Times New Roman"/>
          <w:color w:val="000000"/>
          <w:sz w:val="22"/>
          <w:szCs w:val="22"/>
        </w:rPr>
        <w:t>нарушать</w:t>
      </w:r>
      <w:r w:rsidRPr="001A11D3">
        <w:rPr>
          <w:rFonts w:ascii="Cambria" w:hAnsi="Cambria" w:cs="Times New Roman"/>
          <w:color w:val="000000"/>
          <w:sz w:val="22"/>
          <w:szCs w:val="22"/>
        </w:rPr>
        <w:t xml:space="preserve"> или препятствовать законной благотворительной деятельности</w:t>
      </w:r>
      <w:r>
        <w:rPr>
          <w:rFonts w:ascii="Cambria" w:hAnsi="Cambria" w:cs="Times New Roman"/>
          <w:color w:val="000000"/>
          <w:sz w:val="22"/>
          <w:szCs w:val="22"/>
        </w:rPr>
        <w:t xml:space="preserve">" </w:t>
      </w:r>
      <w:r w:rsidRPr="001A11D3">
        <w:rPr>
          <w:rFonts w:ascii="Cambria" w:hAnsi="Cambria" w:cs="Times New Roman"/>
          <w:color w:val="000000"/>
          <w:sz w:val="22"/>
          <w:szCs w:val="22"/>
        </w:rPr>
        <w:t>(см. пункт 2(d) П</w:t>
      </w:r>
      <w:r>
        <w:rPr>
          <w:rFonts w:ascii="Cambria" w:hAnsi="Cambria" w:cs="Times New Roman"/>
          <w:color w:val="000000"/>
          <w:sz w:val="22"/>
          <w:szCs w:val="22"/>
        </w:rPr>
        <w:t>З</w:t>
      </w:r>
      <w:r w:rsidRPr="001A11D3">
        <w:rPr>
          <w:rFonts w:ascii="Cambria" w:hAnsi="Cambria" w:cs="Times New Roman"/>
          <w:color w:val="000000"/>
          <w:sz w:val="22"/>
          <w:szCs w:val="22"/>
        </w:rPr>
        <w:t>Р.8).</w:t>
      </w:r>
    </w:p>
  </w:footnote>
  <w:footnote w:id="15">
    <w:p w14:paraId="0F2FFEF4" w14:textId="77777777" w:rsidR="0098113C" w:rsidRPr="00C45DB6" w:rsidRDefault="0098113C" w:rsidP="001A11D3">
      <w:pPr>
        <w:pStyle w:val="aa"/>
        <w:tabs>
          <w:tab w:val="left" w:pos="2127"/>
        </w:tabs>
        <w:spacing w:after="120"/>
        <w:rPr>
          <w:rFonts w:ascii="Times New Roman" w:hAnsi="Times New Roman" w:cs="Times New Roman"/>
        </w:rPr>
      </w:pPr>
      <w:r w:rsidRPr="001A11D3">
        <w:rPr>
          <w:rStyle w:val="ac"/>
          <w:rFonts w:ascii="Cambria" w:hAnsi="Cambria" w:cs="Times New Roman"/>
          <w:sz w:val="22"/>
          <w:szCs w:val="22"/>
        </w:rPr>
        <w:footnoteRef/>
      </w:r>
      <w:r w:rsidRPr="001A11D3">
        <w:rPr>
          <w:rFonts w:ascii="Cambria" w:hAnsi="Cambria" w:cs="Times New Roman"/>
          <w:sz w:val="22"/>
          <w:szCs w:val="22"/>
        </w:rPr>
        <w:t xml:space="preserve"> </w:t>
      </w:r>
      <w:r w:rsidRPr="001A11D3">
        <w:rPr>
          <w:rFonts w:ascii="Cambria" w:hAnsi="Cambria" w:cs="Times New Roman"/>
          <w:color w:val="000000"/>
          <w:sz w:val="22"/>
          <w:szCs w:val="22"/>
        </w:rPr>
        <w:t>В соответствии с пунктами 12 и 21 Введения к Методологии.</w:t>
      </w:r>
    </w:p>
  </w:footnote>
  <w:footnote w:id="16">
    <w:p w14:paraId="3F549FEC" w14:textId="24603055" w:rsidR="0098113C" w:rsidRPr="007C2862" w:rsidRDefault="0098113C" w:rsidP="007C2862">
      <w:pPr>
        <w:pStyle w:val="aa"/>
        <w:spacing w:before="120"/>
        <w:jc w:val="both"/>
        <w:rPr>
          <w:rFonts w:ascii="Cambria" w:hAnsi="Cambria" w:cs="Times New Roman"/>
          <w:sz w:val="22"/>
          <w:szCs w:val="22"/>
        </w:rPr>
      </w:pPr>
      <w:r w:rsidRPr="00D21E67">
        <w:rPr>
          <w:rStyle w:val="ac"/>
          <w:rFonts w:ascii="Times New Roman" w:hAnsi="Times New Roman" w:cs="Times New Roman"/>
          <w:szCs w:val="24"/>
        </w:rPr>
        <w:footnoteRef/>
      </w:r>
      <w:r w:rsidRPr="00D21E67">
        <w:rPr>
          <w:rFonts w:ascii="Times New Roman" w:hAnsi="Times New Roman" w:cs="Times New Roman"/>
          <w:szCs w:val="24"/>
        </w:rPr>
        <w:t xml:space="preserve"> </w:t>
      </w:r>
      <w:r w:rsidRPr="007C2862">
        <w:rPr>
          <w:rFonts w:ascii="Cambria" w:hAnsi="Cambria" w:cs="Times New Roman"/>
          <w:sz w:val="22"/>
          <w:szCs w:val="22"/>
        </w:rPr>
        <w:t>Примеры видов санкций включают: письменные предупреждения; приказы выполнить конкретные инструкции (возможно, вместе с ежедневными штрафами за невыполнение); приказ учреждени</w:t>
      </w:r>
      <w:r>
        <w:rPr>
          <w:rFonts w:ascii="Cambria" w:hAnsi="Cambria" w:cs="Times New Roman"/>
          <w:sz w:val="22"/>
          <w:szCs w:val="22"/>
        </w:rPr>
        <w:t>ю</w:t>
      </w:r>
      <w:r w:rsidRPr="007C2862">
        <w:rPr>
          <w:rFonts w:ascii="Cambria" w:hAnsi="Cambria" w:cs="Times New Roman"/>
          <w:sz w:val="22"/>
          <w:szCs w:val="22"/>
        </w:rPr>
        <w:t xml:space="preserve"> предоставлять регулярные отчеты о мерах, которые оно предпринимает; штрафы за невыполнение, запрет лицам работать в данном секторе, ограничение прав или замену </w:t>
      </w:r>
      <w:r>
        <w:rPr>
          <w:rFonts w:ascii="Cambria" w:hAnsi="Cambria" w:cs="Times New Roman"/>
          <w:sz w:val="22"/>
          <w:szCs w:val="22"/>
        </w:rPr>
        <w:t>руководителей</w:t>
      </w:r>
      <w:r w:rsidRPr="007C2862">
        <w:rPr>
          <w:rFonts w:ascii="Cambria" w:hAnsi="Cambria" w:cs="Times New Roman"/>
          <w:sz w:val="22"/>
          <w:szCs w:val="22"/>
        </w:rPr>
        <w:t xml:space="preserve">, директоров или контролирующих владельцев, назначение </w:t>
      </w:r>
      <w:r>
        <w:rPr>
          <w:rFonts w:ascii="Cambria" w:hAnsi="Cambria" w:cs="Times New Roman"/>
          <w:sz w:val="22"/>
          <w:szCs w:val="22"/>
        </w:rPr>
        <w:t>внешнего управления</w:t>
      </w:r>
      <w:r w:rsidRPr="007C2862">
        <w:rPr>
          <w:rFonts w:ascii="Cambria" w:hAnsi="Cambria" w:cs="Times New Roman"/>
          <w:sz w:val="22"/>
          <w:szCs w:val="22"/>
        </w:rPr>
        <w:t xml:space="preserve"> или приостановка или отзыв лицензии, или уголовное наказание, где разрешено.</w:t>
      </w:r>
    </w:p>
  </w:footnote>
  <w:footnote w:id="17">
    <w:p w14:paraId="2C87ECF0" w14:textId="41905602" w:rsidR="0098113C" w:rsidRPr="00E9033F" w:rsidRDefault="0098113C" w:rsidP="00652CFE">
      <w:pPr>
        <w:pStyle w:val="aa"/>
        <w:spacing w:after="120"/>
        <w:jc w:val="both"/>
        <w:rPr>
          <w:rFonts w:ascii="Times New Roman" w:hAnsi="Times New Roman" w:cs="Times New Roman"/>
        </w:rPr>
      </w:pPr>
      <w:r>
        <w:rPr>
          <w:rStyle w:val="ac"/>
        </w:rPr>
        <w:footnoteRef/>
      </w:r>
      <w:r>
        <w:t xml:space="preserve"> </w:t>
      </w:r>
      <w:r w:rsidRPr="00652CFE">
        <w:rPr>
          <w:rFonts w:ascii="Cambria" w:hAnsi="Cambria"/>
          <w:sz w:val="22"/>
          <w:szCs w:val="22"/>
        </w:rPr>
        <w:t>О</w:t>
      </w:r>
      <w:r w:rsidRPr="00652CFE">
        <w:rPr>
          <w:rFonts w:ascii="Cambria" w:hAnsi="Cambria" w:cs="Times New Roman"/>
          <w:color w:val="000000"/>
          <w:sz w:val="22"/>
          <w:szCs w:val="22"/>
        </w:rPr>
        <w:t xml:space="preserve">ценщикам напоминается, что </w:t>
      </w:r>
      <w:r>
        <w:rPr>
          <w:rFonts w:ascii="Cambria" w:hAnsi="Cambria" w:cs="Times New Roman"/>
          <w:color w:val="000000"/>
          <w:sz w:val="22"/>
          <w:szCs w:val="22"/>
        </w:rPr>
        <w:t>вопросы</w:t>
      </w:r>
      <w:r w:rsidRPr="00652CFE">
        <w:rPr>
          <w:rFonts w:ascii="Cambria" w:hAnsi="Cambria" w:cs="Times New Roman"/>
          <w:color w:val="000000"/>
          <w:sz w:val="22"/>
          <w:szCs w:val="22"/>
        </w:rPr>
        <w:t xml:space="preserve">, связанные с ФРОМУ, оцениваются исключительно в соответствии с Р.7, НР.11 и конкретно определенными элементами Р.1, Р.2 и Р.15. Любой </w:t>
      </w:r>
      <w:r>
        <w:rPr>
          <w:rFonts w:ascii="Cambria" w:hAnsi="Cambria" w:cs="Times New Roman"/>
          <w:color w:val="000000"/>
          <w:sz w:val="22"/>
          <w:szCs w:val="22"/>
        </w:rPr>
        <w:t>лежащий в основе</w:t>
      </w:r>
      <w:r w:rsidRPr="00652CFE">
        <w:rPr>
          <w:rFonts w:ascii="Cambria" w:hAnsi="Cambria" w:cs="Times New Roman"/>
          <w:color w:val="000000"/>
          <w:sz w:val="22"/>
          <w:szCs w:val="22"/>
        </w:rPr>
        <w:t xml:space="preserve"> недостаток, связанный с ПФРОМУ, не должен иметь каскадного эффекта.</w:t>
      </w:r>
    </w:p>
  </w:footnote>
  <w:footnote w:id="18">
    <w:p w14:paraId="7599829C" w14:textId="69F5650F" w:rsidR="0098113C" w:rsidRPr="008F16C8" w:rsidRDefault="0098113C" w:rsidP="008F16C8">
      <w:pPr>
        <w:pStyle w:val="aa"/>
        <w:spacing w:after="120"/>
        <w:jc w:val="both"/>
        <w:rPr>
          <w:rFonts w:ascii="Cambria" w:hAnsi="Cambria"/>
          <w:sz w:val="22"/>
          <w:szCs w:val="22"/>
        </w:rPr>
      </w:pPr>
      <w:r w:rsidRPr="00CA6AC6">
        <w:rPr>
          <w:rStyle w:val="ac"/>
          <w:rFonts w:ascii="Cambria" w:hAnsi="Cambria"/>
          <w:sz w:val="22"/>
          <w:szCs w:val="22"/>
        </w:rPr>
        <w:footnoteRef/>
      </w:r>
      <w:r w:rsidRPr="00CA6AC6">
        <w:rPr>
          <w:rFonts w:ascii="Cambria" w:hAnsi="Cambria"/>
          <w:sz w:val="22"/>
          <w:szCs w:val="22"/>
          <w:vertAlign w:val="superscript"/>
        </w:rPr>
        <w:t xml:space="preserve"> </w:t>
      </w:r>
      <w:r w:rsidRPr="008F16C8">
        <w:rPr>
          <w:rFonts w:ascii="Cambria" w:hAnsi="Cambria"/>
          <w:sz w:val="22"/>
          <w:szCs w:val="22"/>
        </w:rPr>
        <w:t xml:space="preserve">Ключевые рекомендуемые действия должны относиться только к </w:t>
      </w:r>
      <w:r>
        <w:rPr>
          <w:rFonts w:ascii="Cambria" w:hAnsi="Cambria"/>
          <w:sz w:val="22"/>
          <w:szCs w:val="22"/>
        </w:rPr>
        <w:t>НР</w:t>
      </w:r>
      <w:r w:rsidRPr="008F16C8">
        <w:rPr>
          <w:rFonts w:ascii="Cambria" w:hAnsi="Cambria"/>
          <w:sz w:val="22"/>
          <w:szCs w:val="22"/>
        </w:rPr>
        <w:t xml:space="preserve"> с рейтингом </w:t>
      </w:r>
      <w:r>
        <w:rPr>
          <w:rFonts w:ascii="Cambria" w:hAnsi="Cambria"/>
          <w:sz w:val="22"/>
          <w:szCs w:val="22"/>
        </w:rPr>
        <w:t>"Умеренной эффективности"</w:t>
      </w:r>
      <w:r w:rsidRPr="008F16C8">
        <w:rPr>
          <w:rFonts w:ascii="Cambria" w:hAnsi="Cambria"/>
          <w:sz w:val="22"/>
          <w:szCs w:val="22"/>
        </w:rPr>
        <w:t xml:space="preserve"> или </w:t>
      </w:r>
      <w:r>
        <w:rPr>
          <w:rFonts w:ascii="Cambria" w:hAnsi="Cambria"/>
          <w:sz w:val="22"/>
          <w:szCs w:val="22"/>
        </w:rPr>
        <w:t>"Низкой эффективности"</w:t>
      </w:r>
      <w:r w:rsidRPr="008F16C8">
        <w:rPr>
          <w:rFonts w:ascii="Cambria" w:hAnsi="Cambria"/>
          <w:sz w:val="22"/>
          <w:szCs w:val="22"/>
        </w:rPr>
        <w:t xml:space="preserve"> или </w:t>
      </w:r>
      <w:r>
        <w:rPr>
          <w:rFonts w:ascii="Cambria" w:hAnsi="Cambria"/>
          <w:sz w:val="22"/>
          <w:szCs w:val="22"/>
        </w:rPr>
        <w:t>Р</w:t>
      </w:r>
      <w:r w:rsidRPr="008F16C8">
        <w:rPr>
          <w:rFonts w:ascii="Cambria" w:hAnsi="Cambria"/>
          <w:sz w:val="22"/>
          <w:szCs w:val="22"/>
        </w:rPr>
        <w:t xml:space="preserve">екомендациям с рейтингом </w:t>
      </w:r>
      <w:r>
        <w:rPr>
          <w:rFonts w:ascii="Cambria" w:hAnsi="Cambria"/>
          <w:sz w:val="22"/>
          <w:szCs w:val="22"/>
        </w:rPr>
        <w:t>ЧС</w:t>
      </w:r>
      <w:r w:rsidRPr="008F16C8">
        <w:rPr>
          <w:rFonts w:ascii="Cambria" w:hAnsi="Cambria"/>
          <w:sz w:val="22"/>
          <w:szCs w:val="22"/>
        </w:rPr>
        <w:t xml:space="preserve"> или </w:t>
      </w:r>
      <w:r>
        <w:rPr>
          <w:rFonts w:ascii="Cambria" w:hAnsi="Cambria"/>
          <w:sz w:val="22"/>
          <w:szCs w:val="22"/>
        </w:rPr>
        <w:t>НС</w:t>
      </w:r>
      <w:r w:rsidRPr="008F16C8">
        <w:rPr>
          <w:rFonts w:ascii="Cambria" w:hAnsi="Cambria"/>
          <w:sz w:val="22"/>
          <w:szCs w:val="22"/>
        </w:rPr>
        <w:t>, где они</w:t>
      </w:r>
      <w:r>
        <w:rPr>
          <w:rFonts w:ascii="Cambria" w:hAnsi="Cambria"/>
          <w:sz w:val="22"/>
          <w:szCs w:val="22"/>
        </w:rPr>
        <w:t xml:space="preserve"> </w:t>
      </w:r>
      <w:r w:rsidRPr="008F16C8">
        <w:rPr>
          <w:rFonts w:ascii="Cambria" w:hAnsi="Cambria"/>
          <w:sz w:val="22"/>
          <w:szCs w:val="22"/>
        </w:rPr>
        <w:t>относящийся к любому</w:t>
      </w:r>
      <w:r>
        <w:rPr>
          <w:rFonts w:ascii="Cambria" w:hAnsi="Cambria"/>
          <w:sz w:val="22"/>
          <w:szCs w:val="22"/>
        </w:rPr>
        <w:t xml:space="preserve"> НР с рейтингом "Умеренной эффективности"</w:t>
      </w:r>
      <w:r w:rsidRPr="008F16C8">
        <w:rPr>
          <w:rFonts w:ascii="Cambria" w:hAnsi="Cambria"/>
          <w:sz w:val="22"/>
          <w:szCs w:val="22"/>
        </w:rPr>
        <w:t xml:space="preserve"> или </w:t>
      </w:r>
      <w:r>
        <w:rPr>
          <w:rFonts w:ascii="Cambria" w:hAnsi="Cambria"/>
          <w:sz w:val="22"/>
          <w:szCs w:val="22"/>
        </w:rPr>
        <w:t>"Низкой эффективности"</w:t>
      </w:r>
      <w:r w:rsidRPr="008F16C8">
        <w:rPr>
          <w:rFonts w:ascii="Cambria" w:hAnsi="Cambria"/>
          <w:sz w:val="22"/>
          <w:szCs w:val="22"/>
        </w:rPr>
        <w:t xml:space="preserve">. Обычно должно быть не более двух-трех </w:t>
      </w:r>
      <w:r>
        <w:rPr>
          <w:rFonts w:ascii="Cambria" w:hAnsi="Cambria"/>
          <w:sz w:val="22"/>
          <w:szCs w:val="22"/>
        </w:rPr>
        <w:t>КРД</w:t>
      </w:r>
      <w:r w:rsidRPr="008F16C8">
        <w:rPr>
          <w:rFonts w:ascii="Cambria" w:hAnsi="Cambria"/>
          <w:sz w:val="22"/>
          <w:szCs w:val="22"/>
        </w:rPr>
        <w:t>,</w:t>
      </w:r>
      <w:r>
        <w:rPr>
          <w:rFonts w:ascii="Cambria" w:hAnsi="Cambria"/>
          <w:sz w:val="22"/>
          <w:szCs w:val="22"/>
        </w:rPr>
        <w:t xml:space="preserve"> относящихся к каждому НР,</w:t>
      </w:r>
      <w:r w:rsidRPr="008F16C8">
        <w:rPr>
          <w:rFonts w:ascii="Cambria" w:hAnsi="Cambria"/>
          <w:sz w:val="22"/>
          <w:szCs w:val="22"/>
        </w:rPr>
        <w:t xml:space="preserve"> включая </w:t>
      </w:r>
      <w:r>
        <w:rPr>
          <w:rFonts w:ascii="Cambria" w:hAnsi="Cambria"/>
          <w:sz w:val="22"/>
          <w:szCs w:val="22"/>
        </w:rPr>
        <w:t>КРД</w:t>
      </w:r>
      <w:r w:rsidRPr="008F16C8">
        <w:rPr>
          <w:rFonts w:ascii="Cambria" w:hAnsi="Cambria"/>
          <w:sz w:val="22"/>
          <w:szCs w:val="22"/>
        </w:rPr>
        <w:t xml:space="preserve"> по техническому соответствию Рекомендациям, которые в первую очередь относятся к этому </w:t>
      </w:r>
      <w:r>
        <w:rPr>
          <w:rFonts w:ascii="Cambria" w:hAnsi="Cambria"/>
          <w:sz w:val="22"/>
          <w:szCs w:val="22"/>
        </w:rPr>
        <w:t>НР</w:t>
      </w:r>
      <w:r w:rsidRPr="008F16C8">
        <w:rPr>
          <w:rFonts w:ascii="Cambria" w:hAnsi="Cambria"/>
          <w:sz w:val="22"/>
          <w:szCs w:val="22"/>
        </w:rPr>
        <w:t xml:space="preserve">. Кроме того, может быть один </w:t>
      </w:r>
      <w:r>
        <w:rPr>
          <w:rFonts w:ascii="Cambria" w:hAnsi="Cambria"/>
          <w:sz w:val="22"/>
          <w:szCs w:val="22"/>
        </w:rPr>
        <w:t>КРД</w:t>
      </w:r>
      <w:r w:rsidRPr="008F16C8">
        <w:rPr>
          <w:rFonts w:ascii="Cambria" w:hAnsi="Cambria"/>
          <w:sz w:val="22"/>
          <w:szCs w:val="22"/>
        </w:rPr>
        <w:t xml:space="preserve"> для каждо</w:t>
      </w:r>
      <w:r>
        <w:rPr>
          <w:rFonts w:ascii="Cambria" w:hAnsi="Cambria"/>
          <w:sz w:val="22"/>
          <w:szCs w:val="22"/>
        </w:rPr>
        <w:t>й</w:t>
      </w:r>
      <w:r w:rsidRPr="008F16C8">
        <w:rPr>
          <w:rFonts w:ascii="Cambria" w:hAnsi="Cambria"/>
          <w:sz w:val="22"/>
          <w:szCs w:val="22"/>
        </w:rPr>
        <w:t xml:space="preserve"> из </w:t>
      </w:r>
      <w:r>
        <w:rPr>
          <w:rFonts w:ascii="Cambria" w:hAnsi="Cambria"/>
          <w:sz w:val="22"/>
          <w:szCs w:val="22"/>
        </w:rPr>
        <w:t>Р</w:t>
      </w:r>
      <w:r w:rsidRPr="008F16C8">
        <w:rPr>
          <w:rFonts w:ascii="Cambria" w:hAnsi="Cambria"/>
          <w:sz w:val="22"/>
          <w:szCs w:val="22"/>
        </w:rPr>
        <w:t xml:space="preserve">.3, </w:t>
      </w:r>
      <w:r>
        <w:rPr>
          <w:rFonts w:ascii="Cambria" w:hAnsi="Cambria"/>
          <w:sz w:val="22"/>
          <w:szCs w:val="22"/>
        </w:rPr>
        <w:t>Р</w:t>
      </w:r>
      <w:r w:rsidRPr="008F16C8">
        <w:rPr>
          <w:rFonts w:ascii="Cambria" w:hAnsi="Cambria"/>
          <w:sz w:val="22"/>
          <w:szCs w:val="22"/>
        </w:rPr>
        <w:t xml:space="preserve">.5., </w:t>
      </w:r>
      <w:r>
        <w:rPr>
          <w:rFonts w:ascii="Cambria" w:hAnsi="Cambria"/>
          <w:sz w:val="22"/>
          <w:szCs w:val="22"/>
        </w:rPr>
        <w:t>Р</w:t>
      </w:r>
      <w:r w:rsidRPr="008F16C8">
        <w:rPr>
          <w:rFonts w:ascii="Cambria" w:hAnsi="Cambria"/>
          <w:sz w:val="22"/>
          <w:szCs w:val="22"/>
        </w:rPr>
        <w:t xml:space="preserve">.6, </w:t>
      </w:r>
      <w:r>
        <w:rPr>
          <w:rFonts w:ascii="Cambria" w:hAnsi="Cambria"/>
          <w:sz w:val="22"/>
          <w:szCs w:val="22"/>
        </w:rPr>
        <w:t>Р</w:t>
      </w:r>
      <w:r w:rsidRPr="008F16C8">
        <w:rPr>
          <w:rFonts w:ascii="Cambria" w:hAnsi="Cambria"/>
          <w:sz w:val="22"/>
          <w:szCs w:val="22"/>
        </w:rPr>
        <w:t xml:space="preserve">.10, </w:t>
      </w:r>
      <w:r>
        <w:rPr>
          <w:rFonts w:ascii="Cambria" w:hAnsi="Cambria"/>
          <w:sz w:val="22"/>
          <w:szCs w:val="22"/>
        </w:rPr>
        <w:t>Р</w:t>
      </w:r>
      <w:r w:rsidRPr="008F16C8">
        <w:rPr>
          <w:rFonts w:ascii="Cambria" w:hAnsi="Cambria"/>
          <w:sz w:val="22"/>
          <w:szCs w:val="22"/>
        </w:rPr>
        <w:t xml:space="preserve">.11 и </w:t>
      </w:r>
      <w:r>
        <w:rPr>
          <w:rFonts w:ascii="Cambria" w:hAnsi="Cambria"/>
          <w:sz w:val="22"/>
          <w:szCs w:val="22"/>
        </w:rPr>
        <w:t>Р</w:t>
      </w:r>
      <w:r w:rsidRPr="008F16C8">
        <w:rPr>
          <w:rFonts w:ascii="Cambria" w:hAnsi="Cambria"/>
          <w:sz w:val="22"/>
          <w:szCs w:val="22"/>
        </w:rPr>
        <w:t>.20, котор</w:t>
      </w:r>
      <w:r>
        <w:rPr>
          <w:rFonts w:ascii="Cambria" w:hAnsi="Cambria"/>
          <w:sz w:val="22"/>
          <w:szCs w:val="22"/>
        </w:rPr>
        <w:t>ая</w:t>
      </w:r>
      <w:r w:rsidRPr="008F16C8">
        <w:rPr>
          <w:rFonts w:ascii="Cambria" w:hAnsi="Cambria"/>
          <w:sz w:val="22"/>
          <w:szCs w:val="22"/>
        </w:rPr>
        <w:t xml:space="preserve"> имеет рейтинг </w:t>
      </w:r>
      <w:r>
        <w:rPr>
          <w:rFonts w:ascii="Cambria" w:hAnsi="Cambria"/>
          <w:sz w:val="22"/>
          <w:szCs w:val="22"/>
        </w:rPr>
        <w:t>НС</w:t>
      </w:r>
      <w:r w:rsidRPr="008F16C8">
        <w:rPr>
          <w:rFonts w:ascii="Cambria" w:hAnsi="Cambria"/>
          <w:sz w:val="22"/>
          <w:szCs w:val="22"/>
        </w:rPr>
        <w:t xml:space="preserve"> или </w:t>
      </w:r>
      <w:r>
        <w:rPr>
          <w:rFonts w:ascii="Cambria" w:hAnsi="Cambria"/>
          <w:sz w:val="22"/>
          <w:szCs w:val="22"/>
        </w:rPr>
        <w:t>ЧС</w:t>
      </w:r>
      <w:r w:rsidRPr="008F16C8">
        <w:rPr>
          <w:rFonts w:ascii="Cambria" w:hAnsi="Cambria"/>
          <w:sz w:val="22"/>
          <w:szCs w:val="22"/>
        </w:rPr>
        <w:t xml:space="preserve">, если они не относятся ни к одному </w:t>
      </w:r>
      <w:r>
        <w:rPr>
          <w:rFonts w:ascii="Cambria" w:hAnsi="Cambria"/>
          <w:sz w:val="22"/>
          <w:szCs w:val="22"/>
        </w:rPr>
        <w:t>НР с рейтингом Умеренной эффективности"</w:t>
      </w:r>
      <w:r w:rsidRPr="008F16C8">
        <w:rPr>
          <w:rFonts w:ascii="Cambria" w:hAnsi="Cambria"/>
          <w:sz w:val="22"/>
          <w:szCs w:val="22"/>
        </w:rPr>
        <w:t xml:space="preserve"> или </w:t>
      </w:r>
      <w:r>
        <w:rPr>
          <w:rFonts w:ascii="Cambria" w:hAnsi="Cambria"/>
          <w:sz w:val="22"/>
          <w:szCs w:val="22"/>
        </w:rPr>
        <w:t>"Низкой эффективности".</w:t>
      </w:r>
    </w:p>
  </w:footnote>
  <w:footnote w:id="19">
    <w:p w14:paraId="1D348932" w14:textId="1326B96A" w:rsidR="0098113C" w:rsidRDefault="0098113C" w:rsidP="00CA6AC6">
      <w:pPr>
        <w:pStyle w:val="aa"/>
        <w:spacing w:after="120"/>
        <w:jc w:val="both"/>
      </w:pPr>
      <w:r w:rsidRPr="00CA6AC6">
        <w:rPr>
          <w:rFonts w:ascii="Cambria" w:hAnsi="Cambria"/>
          <w:sz w:val="22"/>
          <w:szCs w:val="22"/>
          <w:vertAlign w:val="superscript"/>
        </w:rPr>
        <w:footnoteRef/>
      </w:r>
      <w:r w:rsidRPr="00CA6AC6">
        <w:rPr>
          <w:rFonts w:ascii="Cambria" w:hAnsi="Cambria"/>
          <w:sz w:val="22"/>
          <w:szCs w:val="22"/>
        </w:rPr>
        <w:t xml:space="preserve"> </w:t>
      </w:r>
      <w:r>
        <w:rPr>
          <w:rFonts w:ascii="Cambria" w:hAnsi="Cambria"/>
          <w:sz w:val="22"/>
          <w:szCs w:val="22"/>
        </w:rPr>
        <w:t>КРД,</w:t>
      </w:r>
      <w:r w:rsidRPr="00CA6AC6">
        <w:rPr>
          <w:rFonts w:ascii="Cambria" w:hAnsi="Cambria"/>
          <w:sz w:val="22"/>
          <w:szCs w:val="22"/>
        </w:rPr>
        <w:t xml:space="preserve"> </w:t>
      </w:r>
      <w:r>
        <w:rPr>
          <w:rFonts w:ascii="Cambria" w:hAnsi="Cambria"/>
          <w:sz w:val="22"/>
          <w:szCs w:val="22"/>
        </w:rPr>
        <w:t>относящиеся к</w:t>
      </w:r>
      <w:r w:rsidRPr="00CA6AC6">
        <w:rPr>
          <w:rFonts w:ascii="Cambria" w:hAnsi="Cambria"/>
          <w:sz w:val="22"/>
          <w:szCs w:val="22"/>
        </w:rPr>
        <w:t xml:space="preserve"> контекстуальным факторам</w:t>
      </w:r>
      <w:r>
        <w:rPr>
          <w:rFonts w:ascii="Cambria" w:hAnsi="Cambria"/>
          <w:sz w:val="22"/>
          <w:szCs w:val="22"/>
        </w:rPr>
        <w:t>,</w:t>
      </w:r>
      <w:r w:rsidRPr="00CA6AC6">
        <w:rPr>
          <w:rFonts w:ascii="Cambria" w:hAnsi="Cambria"/>
          <w:sz w:val="22"/>
          <w:szCs w:val="22"/>
        </w:rPr>
        <w:t xml:space="preserve"> должны быть связаны с объяснением</w:t>
      </w:r>
      <w:r>
        <w:rPr>
          <w:rFonts w:ascii="Cambria" w:hAnsi="Cambria"/>
          <w:sz w:val="22"/>
          <w:szCs w:val="22"/>
        </w:rPr>
        <w:t xml:space="preserve"> в ОВО, изложением</w:t>
      </w:r>
      <w:r w:rsidRPr="00CA6AC6">
        <w:rPr>
          <w:rFonts w:ascii="Cambria" w:hAnsi="Cambria"/>
          <w:sz w:val="22"/>
          <w:szCs w:val="22"/>
        </w:rPr>
        <w:t xml:space="preserve"> основани</w:t>
      </w:r>
      <w:r>
        <w:rPr>
          <w:rFonts w:ascii="Cambria" w:hAnsi="Cambria"/>
          <w:sz w:val="22"/>
          <w:szCs w:val="22"/>
        </w:rPr>
        <w:t>я</w:t>
      </w:r>
      <w:r w:rsidRPr="00CA6AC6">
        <w:rPr>
          <w:rFonts w:ascii="Cambria" w:hAnsi="Cambria"/>
          <w:sz w:val="22"/>
          <w:szCs w:val="22"/>
        </w:rPr>
        <w:t xml:space="preserve"> для рекомендуемы</w:t>
      </w:r>
      <w:r>
        <w:rPr>
          <w:rFonts w:ascii="Cambria" w:hAnsi="Cambria"/>
          <w:sz w:val="22"/>
          <w:szCs w:val="22"/>
        </w:rPr>
        <w:t>х</w:t>
      </w:r>
      <w:r w:rsidRPr="00CA6AC6">
        <w:rPr>
          <w:rFonts w:ascii="Cambria" w:hAnsi="Cambria"/>
          <w:sz w:val="22"/>
          <w:szCs w:val="22"/>
        </w:rPr>
        <w:t xml:space="preserve"> действи</w:t>
      </w:r>
      <w:r>
        <w:rPr>
          <w:rFonts w:ascii="Cambria" w:hAnsi="Cambria"/>
          <w:sz w:val="22"/>
          <w:szCs w:val="22"/>
        </w:rPr>
        <w:t>й</w:t>
      </w:r>
      <w:r w:rsidRPr="00CA6AC6">
        <w:rPr>
          <w:rFonts w:ascii="Cambria" w:hAnsi="Cambria"/>
          <w:sz w:val="22"/>
          <w:szCs w:val="22"/>
        </w:rPr>
        <w:t xml:space="preserve"> и предполагаемое влияние на эффективное соблюдение страной Стандартов ФАТФ.</w:t>
      </w:r>
    </w:p>
  </w:footnote>
  <w:footnote w:id="20">
    <w:p w14:paraId="2E8595C1" w14:textId="085E37D6" w:rsidR="0098113C" w:rsidRPr="00954FF2" w:rsidRDefault="0098113C" w:rsidP="00981765">
      <w:pPr>
        <w:pStyle w:val="aa"/>
        <w:spacing w:after="120"/>
        <w:jc w:val="both"/>
        <w:rPr>
          <w:rFonts w:ascii="Cambria" w:hAnsi="Cambria" w:cstheme="minorHAnsi"/>
          <w:sz w:val="22"/>
          <w:szCs w:val="22"/>
        </w:rPr>
      </w:pPr>
      <w:r w:rsidRPr="00190520">
        <w:rPr>
          <w:rStyle w:val="ac"/>
          <w:rFonts w:cstheme="minorHAnsi"/>
        </w:rPr>
        <w:footnoteRef/>
      </w:r>
      <w:r w:rsidRPr="00190520">
        <w:rPr>
          <w:rFonts w:cstheme="minorHAnsi"/>
        </w:rPr>
        <w:t xml:space="preserve"> </w:t>
      </w:r>
      <w:r w:rsidRPr="00954FF2">
        <w:rPr>
          <w:rFonts w:ascii="Cambria" w:hAnsi="Cambria" w:cstheme="minorHAnsi"/>
          <w:sz w:val="22"/>
          <w:szCs w:val="22"/>
        </w:rPr>
        <w:t>Требования этой рекомендации должны оцениваться с учетом более конкретных риск-ориентированных требований других Рекомендаций. Согласно Р.1 оценщики должны прийти к полному пониманию оценки риска и снижения риска странами и финансовыми учреждениями/УНФПП, как этого требуют другие Рекомендации, но не должны дублировать подробные оценки риск-ориентированных мер, требуемых другими Рекомендациями. Оценщики не обязаны проводить углублённую проверку выполненной страной оценки(-ок) рисков. Оценщикам следует сосредоточить свое внимание на процессе, механизме и источниках информации, использованных страной, а также на контекстуальных факторах, и принять во внимание обоснованность сделанных страной выводов по оценке(-ам) рисков.</w:t>
      </w:r>
    </w:p>
  </w:footnote>
  <w:footnote w:id="21">
    <w:p w14:paraId="55CEDF75" w14:textId="77777777" w:rsidR="0098113C" w:rsidRPr="00954FF2" w:rsidRDefault="0098113C" w:rsidP="00981765">
      <w:pPr>
        <w:pStyle w:val="aa"/>
        <w:spacing w:after="120"/>
        <w:jc w:val="both"/>
        <w:rPr>
          <w:rFonts w:ascii="Cambria" w:hAnsi="Cambria" w:cstheme="minorHAnsi"/>
          <w:sz w:val="22"/>
          <w:szCs w:val="22"/>
        </w:rPr>
      </w:pPr>
      <w:r w:rsidRPr="00954FF2">
        <w:rPr>
          <w:rStyle w:val="ac"/>
          <w:rFonts w:ascii="Cambria" w:hAnsi="Cambria" w:cstheme="minorHAnsi"/>
          <w:sz w:val="22"/>
          <w:szCs w:val="22"/>
        </w:rPr>
        <w:footnoteRef/>
      </w:r>
      <w:r w:rsidRPr="00954FF2">
        <w:rPr>
          <w:rFonts w:ascii="Cambria" w:hAnsi="Cambria" w:cstheme="minorHAnsi"/>
          <w:sz w:val="22"/>
          <w:szCs w:val="22"/>
        </w:rPr>
        <w:t xml:space="preserve"> Там, где это необходимо, при рассмотрении вопроса о том, выполнены ли обязательства, следует учитывать оценки риска ОД/ФТ на наднациональном уровне.</w:t>
      </w:r>
    </w:p>
  </w:footnote>
  <w:footnote w:id="22">
    <w:p w14:paraId="7C5F7D3E" w14:textId="77777777" w:rsidR="0098113C" w:rsidRPr="00954FF2" w:rsidRDefault="0098113C" w:rsidP="00981765">
      <w:pPr>
        <w:pStyle w:val="aa"/>
        <w:spacing w:after="120"/>
        <w:jc w:val="both"/>
        <w:rPr>
          <w:rFonts w:ascii="Cambria" w:hAnsi="Cambria" w:cstheme="minorHAnsi"/>
          <w:sz w:val="22"/>
          <w:szCs w:val="22"/>
        </w:rPr>
      </w:pPr>
      <w:r w:rsidRPr="00954FF2">
        <w:rPr>
          <w:rStyle w:val="ac"/>
          <w:rFonts w:ascii="Cambria" w:hAnsi="Cambria" w:cstheme="minorHAnsi"/>
          <w:sz w:val="22"/>
          <w:szCs w:val="22"/>
        </w:rPr>
        <w:footnoteRef/>
      </w:r>
      <w:r w:rsidRPr="00954FF2">
        <w:rPr>
          <w:rFonts w:ascii="Cambria" w:hAnsi="Cambria" w:cstheme="minorHAnsi"/>
          <w:sz w:val="22"/>
          <w:szCs w:val="22"/>
        </w:rPr>
        <w:t xml:space="preserve"> В контексте Р.1 риск ФРОМУ относится строго и только к потенциальному нарушению, невыполнению или уклонению от целевых финансовых санкций, установленных Р.7.</w:t>
      </w:r>
    </w:p>
  </w:footnote>
  <w:footnote w:id="23">
    <w:p w14:paraId="7654A962" w14:textId="77777777" w:rsidR="0098113C" w:rsidRPr="00190520" w:rsidRDefault="0098113C" w:rsidP="00981765">
      <w:pPr>
        <w:pStyle w:val="aa"/>
        <w:spacing w:after="120"/>
        <w:jc w:val="both"/>
        <w:rPr>
          <w:rFonts w:cstheme="minorHAnsi"/>
        </w:rPr>
      </w:pPr>
      <w:r w:rsidRPr="00954FF2">
        <w:rPr>
          <w:rStyle w:val="ac"/>
          <w:rFonts w:ascii="Cambria" w:hAnsi="Cambria" w:cstheme="minorHAnsi"/>
          <w:sz w:val="22"/>
          <w:szCs w:val="22"/>
        </w:rPr>
        <w:footnoteRef/>
      </w:r>
      <w:r w:rsidRPr="00954FF2">
        <w:rPr>
          <w:rFonts w:ascii="Cambria" w:hAnsi="Cambria" w:cstheme="minorHAnsi"/>
          <w:sz w:val="22"/>
          <w:szCs w:val="22"/>
        </w:rPr>
        <w:t xml:space="preserve"> Там, где это необходимо, при рассмотрении вопроса о том, выполнены ли обязательства, следует учитывать оценки риска ФРОМУ на наднациональном уровне.</w:t>
      </w:r>
    </w:p>
  </w:footnote>
  <w:footnote w:id="24">
    <w:p w14:paraId="28F30A2A" w14:textId="77777777" w:rsidR="0098113C" w:rsidRPr="00DB43BA" w:rsidRDefault="0098113C" w:rsidP="00981765">
      <w:pPr>
        <w:pStyle w:val="aa"/>
        <w:spacing w:after="120"/>
        <w:jc w:val="both"/>
        <w:rPr>
          <w:rFonts w:ascii="Cambria" w:hAnsi="Cambria" w:cstheme="minorHAnsi"/>
          <w:sz w:val="22"/>
          <w:szCs w:val="22"/>
        </w:rPr>
      </w:pPr>
      <w:r w:rsidRPr="00DB43BA">
        <w:rPr>
          <w:rStyle w:val="ac"/>
          <w:rFonts w:ascii="Cambria" w:hAnsi="Cambria" w:cstheme="minorHAnsi"/>
          <w:sz w:val="22"/>
          <w:szCs w:val="22"/>
        </w:rPr>
        <w:footnoteRef/>
      </w:r>
      <w:r w:rsidRPr="00DB43BA">
        <w:rPr>
          <w:rFonts w:ascii="Cambria" w:hAnsi="Cambria" w:cstheme="minorHAnsi"/>
          <w:sz w:val="22"/>
          <w:szCs w:val="22"/>
        </w:rPr>
        <w:t xml:space="preserve"> Когда в Рекомендациях ФАТФ определены виды деятельности с более высоким риском, для которых требуются усиленные или конкретные меры, странам следует обеспечить применение всех таких мер, хотя степень таких мер может варьироваться в зависимости от конкретного уровня риска.</w:t>
      </w:r>
    </w:p>
  </w:footnote>
  <w:footnote w:id="25">
    <w:p w14:paraId="53B21C03" w14:textId="77710EA6" w:rsidR="0098113C" w:rsidRPr="00190520" w:rsidRDefault="0098113C" w:rsidP="00D1555E">
      <w:pPr>
        <w:pStyle w:val="aa"/>
        <w:spacing w:after="120"/>
        <w:jc w:val="both"/>
        <w:rPr>
          <w:rFonts w:cstheme="minorHAnsi"/>
        </w:rPr>
      </w:pPr>
      <w:r w:rsidRPr="00DB43BA">
        <w:rPr>
          <w:rStyle w:val="ac"/>
          <w:rFonts w:ascii="Cambria" w:hAnsi="Cambria" w:cstheme="minorHAnsi"/>
          <w:sz w:val="22"/>
          <w:szCs w:val="22"/>
        </w:rPr>
        <w:footnoteRef/>
      </w:r>
      <w:r w:rsidRPr="00DB43BA">
        <w:rPr>
          <w:rFonts w:ascii="Cambria" w:hAnsi="Cambria" w:cstheme="minorHAnsi"/>
          <w:sz w:val="22"/>
          <w:szCs w:val="22"/>
        </w:rPr>
        <w:t xml:space="preserve"> </w:t>
      </w:r>
      <w:r w:rsidRPr="00D1555E">
        <w:rPr>
          <w:rFonts w:ascii="Cambria" w:hAnsi="Cambria" w:cstheme="minorHAnsi"/>
          <w:sz w:val="22"/>
          <w:szCs w:val="22"/>
        </w:rPr>
        <w:t xml:space="preserve">Выполнение требования в этом критерии должно оцениваться с учетом </w:t>
      </w:r>
      <w:r>
        <w:rPr>
          <w:rFonts w:ascii="Cambria" w:hAnsi="Cambria" w:cstheme="minorHAnsi"/>
          <w:sz w:val="22"/>
          <w:szCs w:val="22"/>
        </w:rPr>
        <w:t xml:space="preserve">выводов, связанных с </w:t>
      </w:r>
      <w:r w:rsidRPr="00D1555E">
        <w:rPr>
          <w:rFonts w:ascii="Cambria" w:hAnsi="Cambria" w:cstheme="minorHAnsi"/>
          <w:sz w:val="22"/>
          <w:szCs w:val="22"/>
        </w:rPr>
        <w:t>Р.26 и Р.28.</w:t>
      </w:r>
    </w:p>
  </w:footnote>
  <w:footnote w:id="26">
    <w:p w14:paraId="72E980B8" w14:textId="77777777" w:rsidR="0098113C" w:rsidRPr="00C81CAC" w:rsidRDefault="0098113C" w:rsidP="002774AA">
      <w:pPr>
        <w:pStyle w:val="aa"/>
        <w:spacing w:after="120"/>
        <w:jc w:val="both"/>
        <w:rPr>
          <w:rFonts w:ascii="Cambria" w:hAnsi="Cambria" w:cstheme="minorHAnsi"/>
          <w:sz w:val="22"/>
          <w:szCs w:val="22"/>
        </w:rPr>
      </w:pPr>
      <w:r w:rsidRPr="00C81CAC">
        <w:rPr>
          <w:rStyle w:val="ac"/>
          <w:rFonts w:ascii="Cambria" w:hAnsi="Cambria" w:cstheme="minorHAnsi"/>
          <w:sz w:val="22"/>
          <w:szCs w:val="22"/>
        </w:rPr>
        <w:footnoteRef/>
      </w:r>
      <w:r w:rsidRPr="00C81CAC">
        <w:rPr>
          <w:rFonts w:ascii="Cambria" w:hAnsi="Cambria" w:cstheme="minorHAnsi"/>
          <w:sz w:val="22"/>
          <w:szCs w:val="22"/>
        </w:rPr>
        <w:t>Независимо от какого-либо изъятия, полное выполнение целевых финансовых санкций, как это предусмотрено Р.7, является обязательным во всех случаях.</w:t>
      </w:r>
    </w:p>
  </w:footnote>
  <w:footnote w:id="27">
    <w:p w14:paraId="02FC06B0" w14:textId="77777777" w:rsidR="0098113C" w:rsidRPr="00190520" w:rsidRDefault="0098113C" w:rsidP="002774AA">
      <w:pPr>
        <w:pStyle w:val="aa"/>
        <w:jc w:val="both"/>
        <w:rPr>
          <w:rFonts w:cstheme="minorHAnsi"/>
        </w:rPr>
      </w:pPr>
      <w:r w:rsidRPr="00C81CAC">
        <w:rPr>
          <w:rStyle w:val="ac"/>
          <w:rFonts w:ascii="Cambria" w:hAnsi="Cambria" w:cstheme="minorHAnsi"/>
          <w:sz w:val="22"/>
          <w:szCs w:val="22"/>
        </w:rPr>
        <w:footnoteRef/>
      </w:r>
      <w:r w:rsidRPr="00C81CAC">
        <w:rPr>
          <w:rFonts w:ascii="Cambria" w:hAnsi="Cambria" w:cstheme="minorHAnsi"/>
          <w:sz w:val="22"/>
          <w:szCs w:val="22"/>
        </w:rPr>
        <w:t xml:space="preserve"> Обязательства, предусмотренные Р.7 устанавливают строгие требования ко всем физическим и юридическим лицам и не являются риск-ориентированными.</w:t>
      </w:r>
    </w:p>
  </w:footnote>
  <w:footnote w:id="28">
    <w:p w14:paraId="19993A86" w14:textId="77777777" w:rsidR="0098113C" w:rsidRPr="00F31812" w:rsidRDefault="0098113C" w:rsidP="00F31812">
      <w:pPr>
        <w:pStyle w:val="aa"/>
        <w:spacing w:after="120"/>
        <w:jc w:val="both"/>
        <w:rPr>
          <w:rFonts w:ascii="Cambria" w:hAnsi="Cambria" w:cstheme="minorHAnsi"/>
          <w:sz w:val="22"/>
          <w:szCs w:val="22"/>
        </w:rPr>
      </w:pPr>
      <w:r w:rsidRPr="00F31812">
        <w:rPr>
          <w:rStyle w:val="ac"/>
          <w:rFonts w:ascii="Cambria" w:hAnsi="Cambria" w:cstheme="minorHAnsi"/>
          <w:sz w:val="22"/>
          <w:szCs w:val="22"/>
        </w:rPr>
        <w:footnoteRef/>
      </w:r>
      <w:r w:rsidRPr="00F31812">
        <w:rPr>
          <w:rFonts w:ascii="Cambria" w:hAnsi="Cambria" w:cstheme="minorHAnsi"/>
          <w:sz w:val="22"/>
          <w:szCs w:val="22"/>
        </w:rPr>
        <w:t xml:space="preserve"> Характер и масштабы любой оценки рисков ОД/ФТ должны соответствовать характеру и объёму коммерческой деятельности. Компетентные органы или СРО могут принять решение об отсутствии необходимости в отдельных документированных оценках риска при условии, что конкретные риски, свойственные сектору, точно определены и поняты, и что отдельные финансовые учреждения и УНФПП понимают свои риски ОД/ФТ.</w:t>
      </w:r>
    </w:p>
  </w:footnote>
  <w:footnote w:id="29">
    <w:p w14:paraId="2666DD15" w14:textId="77395C43" w:rsidR="0098113C" w:rsidRPr="00F31812" w:rsidRDefault="0098113C" w:rsidP="00F31812">
      <w:pPr>
        <w:pStyle w:val="aa"/>
        <w:spacing w:after="120"/>
        <w:jc w:val="both"/>
        <w:rPr>
          <w:rFonts w:ascii="Cambria" w:hAnsi="Cambria" w:cstheme="minorHAnsi"/>
          <w:sz w:val="22"/>
          <w:szCs w:val="22"/>
        </w:rPr>
      </w:pPr>
      <w:r w:rsidRPr="00F31812">
        <w:rPr>
          <w:rStyle w:val="ac"/>
          <w:rFonts w:ascii="Cambria" w:hAnsi="Cambria" w:cstheme="minorHAnsi"/>
          <w:sz w:val="22"/>
          <w:szCs w:val="22"/>
        </w:rPr>
        <w:footnoteRef/>
      </w:r>
      <w:r w:rsidRPr="00F31812">
        <w:rPr>
          <w:rFonts w:ascii="Cambria" w:hAnsi="Cambria" w:cstheme="minorHAnsi"/>
          <w:sz w:val="22"/>
          <w:szCs w:val="22"/>
        </w:rPr>
        <w:t xml:space="preserve"> Процессы финансовых учреждений и УНФПП по выявлению, оценке, мониторингу, управлению и снижению рисков ФРОМУ могут осуществляться в рамках их существующих целевых финансовых санкций и/или комплаенс</w:t>
      </w:r>
      <w:r>
        <w:rPr>
          <w:rFonts w:ascii="Cambria" w:hAnsi="Cambria" w:cstheme="minorHAnsi"/>
          <w:sz w:val="22"/>
          <w:szCs w:val="22"/>
        </w:rPr>
        <w:t xml:space="preserve"> программ</w:t>
      </w:r>
      <w:r w:rsidRPr="00F31812">
        <w:rPr>
          <w:rFonts w:ascii="Cambria" w:hAnsi="Cambria" w:cstheme="minorHAnsi"/>
          <w:sz w:val="22"/>
          <w:szCs w:val="22"/>
        </w:rPr>
        <w:t>.</w:t>
      </w:r>
    </w:p>
  </w:footnote>
  <w:footnote w:id="30">
    <w:p w14:paraId="533C3429" w14:textId="77777777" w:rsidR="0098113C" w:rsidRPr="00CC611A" w:rsidRDefault="0098113C" w:rsidP="00CC611A">
      <w:pPr>
        <w:pStyle w:val="aa"/>
        <w:spacing w:after="120"/>
        <w:jc w:val="both"/>
        <w:rPr>
          <w:rFonts w:ascii="Cambria" w:hAnsi="Cambria" w:cstheme="minorHAnsi"/>
          <w:sz w:val="22"/>
          <w:szCs w:val="22"/>
        </w:rPr>
      </w:pPr>
      <w:r w:rsidRPr="00CC611A">
        <w:rPr>
          <w:rStyle w:val="ac"/>
          <w:rFonts w:ascii="Cambria" w:hAnsi="Cambria" w:cstheme="minorHAnsi"/>
          <w:sz w:val="22"/>
          <w:szCs w:val="22"/>
        </w:rPr>
        <w:footnoteRef/>
      </w:r>
      <w:r w:rsidRPr="00CC611A">
        <w:rPr>
          <w:rFonts w:ascii="Cambria" w:hAnsi="Cambria" w:cstheme="minorHAnsi"/>
          <w:sz w:val="22"/>
          <w:szCs w:val="22"/>
        </w:rPr>
        <w:t xml:space="preserve"> Характер и масштабы любой оценки рисков ФРОМУ должны соответствовать характеру и объёму коммерческой деятельности. Финансовые учреждения и УНФПП обязаны всегда понимать свои риски ФРОМУ, в свою очередь компетентные органы или СРО могут принять решение об отсутствии необходимости в отдельных документированных оценках риска при условии, что конкретные риски, свойственные сектору, точно определены и поняты.</w:t>
      </w:r>
    </w:p>
  </w:footnote>
  <w:footnote w:id="31">
    <w:p w14:paraId="47A9F850" w14:textId="27B70C05" w:rsidR="0098113C" w:rsidRPr="00190520" w:rsidRDefault="0098113C" w:rsidP="00CC611A">
      <w:pPr>
        <w:pStyle w:val="aa"/>
        <w:spacing w:after="120"/>
        <w:rPr>
          <w:rFonts w:cstheme="minorHAnsi"/>
        </w:rPr>
      </w:pPr>
      <w:r w:rsidRPr="00CC611A">
        <w:rPr>
          <w:rStyle w:val="ac"/>
          <w:rFonts w:ascii="Cambria" w:hAnsi="Cambria" w:cstheme="minorHAnsi"/>
          <w:sz w:val="22"/>
          <w:szCs w:val="22"/>
        </w:rPr>
        <w:footnoteRef/>
      </w:r>
      <w:r w:rsidRPr="00CC611A">
        <w:rPr>
          <w:rFonts w:ascii="Cambria" w:hAnsi="Cambria" w:cstheme="minorHAnsi"/>
          <w:sz w:val="22"/>
          <w:szCs w:val="22"/>
        </w:rPr>
        <w:t xml:space="preserve"> Страны обязаны обеспечить полную имплементацию Р.7 при любом сценарии риска</w:t>
      </w:r>
      <w:r>
        <w:rPr>
          <w:rFonts w:ascii="Cambria" w:hAnsi="Cambria" w:cstheme="minorHAnsi"/>
          <w:sz w:val="22"/>
          <w:szCs w:val="22"/>
        </w:rPr>
        <w:t>.</w:t>
      </w:r>
    </w:p>
  </w:footnote>
  <w:footnote w:id="32">
    <w:p w14:paraId="5EA7F2B9" w14:textId="77777777" w:rsidR="0098113C" w:rsidRPr="0024554A" w:rsidRDefault="0098113C" w:rsidP="009C7FFE">
      <w:pPr>
        <w:pStyle w:val="aa"/>
        <w:spacing w:after="120"/>
        <w:jc w:val="both"/>
        <w:rPr>
          <w:rFonts w:ascii="Cambria" w:hAnsi="Cambria" w:cstheme="minorHAnsi"/>
          <w:sz w:val="22"/>
          <w:szCs w:val="22"/>
        </w:rPr>
      </w:pPr>
      <w:r w:rsidRPr="0024554A">
        <w:rPr>
          <w:rStyle w:val="ac"/>
          <w:rFonts w:ascii="Cambria" w:hAnsi="Cambria" w:cstheme="minorHAnsi"/>
          <w:sz w:val="22"/>
          <w:szCs w:val="22"/>
        </w:rPr>
        <w:footnoteRef/>
      </w:r>
      <w:r w:rsidRPr="0024554A">
        <w:rPr>
          <w:rFonts w:ascii="Cambria" w:hAnsi="Cambria" w:cstheme="minorHAnsi"/>
          <w:sz w:val="22"/>
          <w:szCs w:val="22"/>
        </w:rPr>
        <w:t xml:space="preserve"> В контексте Р.2 </w:t>
      </w:r>
      <w:r w:rsidRPr="003D2487">
        <w:rPr>
          <w:rFonts w:ascii="Cambria" w:hAnsi="Cambria" w:cstheme="minorHAnsi"/>
          <w:i/>
          <w:iCs/>
          <w:sz w:val="22"/>
          <w:szCs w:val="22"/>
        </w:rPr>
        <w:t>риск</w:t>
      </w:r>
      <w:r w:rsidRPr="0024554A">
        <w:rPr>
          <w:rFonts w:ascii="Cambria" w:hAnsi="Cambria" w:cstheme="minorHAnsi"/>
          <w:sz w:val="22"/>
          <w:szCs w:val="22"/>
        </w:rPr>
        <w:t xml:space="preserve"> ФРОМУ относится строго и только к потенциальному нарушению, невыполнению или уклонению от целевых финансовых санкций, установленных Р.7.</w:t>
      </w:r>
    </w:p>
  </w:footnote>
  <w:footnote w:id="33">
    <w:p w14:paraId="6C177EFE" w14:textId="77777777" w:rsidR="0098113C" w:rsidRPr="0024554A" w:rsidRDefault="0098113C" w:rsidP="009C7FFE">
      <w:pPr>
        <w:pStyle w:val="aa"/>
        <w:spacing w:after="120"/>
        <w:jc w:val="both"/>
        <w:rPr>
          <w:rFonts w:ascii="Cambria" w:hAnsi="Cambria" w:cstheme="minorHAnsi"/>
          <w:sz w:val="22"/>
          <w:szCs w:val="22"/>
        </w:rPr>
      </w:pPr>
      <w:r w:rsidRPr="0024554A">
        <w:rPr>
          <w:rStyle w:val="ac"/>
          <w:rFonts w:ascii="Cambria" w:hAnsi="Cambria" w:cstheme="minorHAnsi"/>
          <w:sz w:val="22"/>
          <w:szCs w:val="22"/>
        </w:rPr>
        <w:footnoteRef/>
      </w:r>
      <w:r w:rsidRPr="0024554A">
        <w:rPr>
          <w:rFonts w:ascii="Cambria" w:hAnsi="Cambria" w:cstheme="minorHAnsi"/>
          <w:sz w:val="22"/>
          <w:szCs w:val="22"/>
        </w:rPr>
        <w:t xml:space="preserve"> Некоторые примеры органов, имеющих отношение к таким форматам, перечислены в пункте 3 ПЗР.2. </w:t>
      </w:r>
      <w:bookmarkStart w:id="3" w:name="_Hlk175876190"/>
      <w:r w:rsidRPr="0024554A">
        <w:rPr>
          <w:rFonts w:ascii="Cambria" w:hAnsi="Cambria" w:cstheme="minorHAnsi"/>
          <w:sz w:val="22"/>
          <w:szCs w:val="22"/>
        </w:rPr>
        <w:t>При рассмотрении этих примеров оценщики не должны рассматривать список как исчерпывающий.</w:t>
      </w:r>
    </w:p>
    <w:bookmarkEnd w:id="3"/>
  </w:footnote>
  <w:footnote w:id="34">
    <w:p w14:paraId="5C6FC3AB" w14:textId="77777777" w:rsidR="0098113C" w:rsidRPr="0024554A" w:rsidRDefault="0098113C" w:rsidP="009C7FFE">
      <w:pPr>
        <w:pStyle w:val="aa"/>
        <w:spacing w:after="120"/>
        <w:jc w:val="both"/>
        <w:rPr>
          <w:rFonts w:ascii="Cambria" w:hAnsi="Cambria" w:cstheme="minorHAnsi"/>
          <w:sz w:val="22"/>
          <w:szCs w:val="22"/>
        </w:rPr>
      </w:pPr>
      <w:r w:rsidRPr="0024554A">
        <w:rPr>
          <w:rStyle w:val="ac"/>
          <w:rFonts w:ascii="Cambria" w:hAnsi="Cambria" w:cstheme="minorHAnsi"/>
          <w:sz w:val="22"/>
          <w:szCs w:val="22"/>
        </w:rPr>
        <w:footnoteRef/>
      </w:r>
      <w:r w:rsidRPr="0024554A">
        <w:rPr>
          <w:rFonts w:ascii="Cambria" w:hAnsi="Cambria" w:cstheme="minorHAnsi"/>
          <w:sz w:val="22"/>
          <w:szCs w:val="22"/>
        </w:rPr>
        <w:t xml:space="preserve"> Может существовать единый формат или различные форматы для ОД, ФТ и ФРОМУ соответственно.</w:t>
      </w:r>
    </w:p>
  </w:footnote>
  <w:footnote w:id="35">
    <w:p w14:paraId="46B25874" w14:textId="77777777" w:rsidR="0098113C" w:rsidRPr="00190520" w:rsidRDefault="0098113C" w:rsidP="009C7FFE">
      <w:pPr>
        <w:pStyle w:val="aa"/>
        <w:spacing w:after="120"/>
        <w:jc w:val="both"/>
        <w:rPr>
          <w:rFonts w:cstheme="minorHAnsi"/>
        </w:rPr>
      </w:pPr>
      <w:r w:rsidRPr="0024554A">
        <w:rPr>
          <w:rStyle w:val="ac"/>
          <w:rFonts w:ascii="Cambria" w:hAnsi="Cambria" w:cstheme="minorHAnsi"/>
          <w:sz w:val="22"/>
          <w:szCs w:val="22"/>
        </w:rPr>
        <w:footnoteRef/>
      </w:r>
      <w:r w:rsidRPr="0024554A">
        <w:rPr>
          <w:rFonts w:ascii="Cambria" w:hAnsi="Cambria" w:cstheme="minorHAnsi"/>
          <w:sz w:val="22"/>
          <w:szCs w:val="22"/>
        </w:rPr>
        <w:t xml:space="preserve"> Некоторые примеры таких механизмов приведены в пункте 4 ПЗР2. При рассмотрении этих примеров оценщики не должны рассматривать список как исчерпывающий или обязательный.</w:t>
      </w:r>
    </w:p>
  </w:footnote>
  <w:footnote w:id="36">
    <w:p w14:paraId="42F8321B" w14:textId="77777777" w:rsidR="0098113C" w:rsidRPr="00A3286F" w:rsidRDefault="0098113C" w:rsidP="00DC0776">
      <w:pPr>
        <w:pStyle w:val="aa"/>
        <w:spacing w:after="120"/>
        <w:jc w:val="both"/>
        <w:rPr>
          <w:rFonts w:ascii="Cambria" w:hAnsi="Cambria" w:cstheme="minorHAnsi"/>
          <w:sz w:val="22"/>
          <w:szCs w:val="22"/>
        </w:rPr>
      </w:pPr>
      <w:r w:rsidRPr="00A3286F">
        <w:rPr>
          <w:rStyle w:val="ac"/>
          <w:rFonts w:ascii="Cambria" w:hAnsi="Cambria" w:cstheme="minorHAnsi"/>
          <w:sz w:val="22"/>
          <w:szCs w:val="22"/>
        </w:rPr>
        <w:footnoteRef/>
      </w:r>
      <w:r w:rsidRPr="00A3286F">
        <w:rPr>
          <w:rFonts w:ascii="Cambria" w:hAnsi="Cambria" w:cstheme="minorHAnsi"/>
          <w:sz w:val="22"/>
          <w:szCs w:val="22"/>
        </w:rPr>
        <w:t xml:space="preserve"> В целях технического соответствия оценка должна ограничиваться тем, существует ли сотрудничество и, при необходимости, координация, официальная или неофициальная, между соответствующими органами.</w:t>
      </w:r>
    </w:p>
  </w:footnote>
  <w:footnote w:id="37">
    <w:p w14:paraId="46A71917" w14:textId="77777777" w:rsidR="0098113C" w:rsidRPr="00BE3850" w:rsidRDefault="0098113C" w:rsidP="002774AA">
      <w:pPr>
        <w:pStyle w:val="aa"/>
        <w:spacing w:after="120"/>
        <w:jc w:val="both"/>
        <w:rPr>
          <w:rFonts w:ascii="Cambria" w:hAnsi="Cambria" w:cstheme="minorHAnsi"/>
          <w:sz w:val="22"/>
          <w:szCs w:val="22"/>
        </w:rPr>
      </w:pPr>
      <w:r w:rsidRPr="00BE3850">
        <w:rPr>
          <w:rStyle w:val="ac"/>
          <w:rFonts w:ascii="Cambria" w:hAnsi="Cambria" w:cstheme="minorHAnsi"/>
          <w:sz w:val="22"/>
          <w:szCs w:val="22"/>
        </w:rPr>
        <w:footnoteRef/>
      </w:r>
      <w:r w:rsidRPr="00BE3850">
        <w:rPr>
          <w:rFonts w:ascii="Cambria" w:hAnsi="Cambria" w:cstheme="minorHAnsi"/>
          <w:sz w:val="22"/>
          <w:szCs w:val="22"/>
        </w:rPr>
        <w:t xml:space="preserve"> Обратите внимание, в частности, на физические и материальные элементы преступления.</w:t>
      </w:r>
    </w:p>
  </w:footnote>
  <w:footnote w:id="38">
    <w:p w14:paraId="137A54AF" w14:textId="77777777" w:rsidR="0098113C" w:rsidRPr="00BE3850" w:rsidRDefault="0098113C" w:rsidP="002774AA">
      <w:pPr>
        <w:pStyle w:val="aa"/>
        <w:spacing w:after="120"/>
        <w:jc w:val="both"/>
        <w:rPr>
          <w:rFonts w:ascii="Cambria" w:hAnsi="Cambria" w:cstheme="minorHAnsi"/>
          <w:sz w:val="22"/>
          <w:szCs w:val="22"/>
        </w:rPr>
      </w:pPr>
      <w:r w:rsidRPr="00BE3850">
        <w:rPr>
          <w:rStyle w:val="ac"/>
          <w:rFonts w:ascii="Cambria" w:hAnsi="Cambria" w:cstheme="minorHAnsi"/>
          <w:sz w:val="22"/>
          <w:szCs w:val="22"/>
        </w:rPr>
        <w:footnoteRef/>
      </w:r>
      <w:r w:rsidRPr="00BE3850">
        <w:rPr>
          <w:rFonts w:ascii="Cambria" w:hAnsi="Cambria" w:cstheme="minorHAnsi"/>
          <w:sz w:val="22"/>
          <w:szCs w:val="22"/>
        </w:rPr>
        <w:t xml:space="preserve"> Р.3 не требует от стран создания отдельного преступления по "участию в организованной преступной группе и рэкете". Для охвата этой категории "установленного преступления" достаточно того, чтобы страна соответствовала любому из двух вариантов, установленных Палермской Конвенцией, т.е. или обособленное преступление, или преступление, основанное на сговоре.</w:t>
      </w:r>
    </w:p>
  </w:footnote>
  <w:footnote w:id="39">
    <w:p w14:paraId="570F826F" w14:textId="77777777" w:rsidR="0098113C" w:rsidRPr="00190520" w:rsidRDefault="0098113C" w:rsidP="002774AA">
      <w:pPr>
        <w:pStyle w:val="aa"/>
        <w:jc w:val="both"/>
        <w:rPr>
          <w:rFonts w:cstheme="minorHAnsi"/>
        </w:rPr>
      </w:pPr>
      <w:r w:rsidRPr="00BE3850">
        <w:rPr>
          <w:rStyle w:val="ac"/>
          <w:rFonts w:ascii="Cambria" w:hAnsi="Cambria" w:cstheme="minorHAnsi"/>
          <w:sz w:val="22"/>
          <w:szCs w:val="22"/>
        </w:rPr>
        <w:footnoteRef/>
      </w:r>
      <w:r w:rsidRPr="00BE3850">
        <w:rPr>
          <w:rFonts w:ascii="Cambria" w:hAnsi="Cambria" w:cstheme="minorHAnsi"/>
          <w:sz w:val="22"/>
          <w:szCs w:val="22"/>
        </w:rPr>
        <w:t xml:space="preserve"> Страны определяют исходные предикатные преступления по ОД, ссылаясь на (a) совокупность преступлений; или (b) порог, связанный либо с категорией серьезных преступлений, либо с наказанием, связанным с лишением свободы, применяемым в отношении предикатного преступления (пороговый подход); или (c) список предикатных преступлений; или (d) комбинацию этих подходов.</w:t>
      </w:r>
    </w:p>
  </w:footnote>
  <w:footnote w:id="40">
    <w:p w14:paraId="090BB365" w14:textId="77777777" w:rsidR="0098113C" w:rsidRPr="00EB50A5" w:rsidRDefault="0098113C" w:rsidP="00EB50A5">
      <w:pPr>
        <w:pStyle w:val="aa"/>
        <w:spacing w:after="120"/>
        <w:jc w:val="both"/>
        <w:rPr>
          <w:rFonts w:ascii="Cambria" w:hAnsi="Cambria" w:cstheme="minorHAnsi"/>
          <w:sz w:val="22"/>
          <w:szCs w:val="22"/>
        </w:rPr>
      </w:pPr>
      <w:r w:rsidRPr="00EB50A5">
        <w:rPr>
          <w:rStyle w:val="ac"/>
          <w:rFonts w:ascii="Cambria" w:hAnsi="Cambria" w:cstheme="minorHAnsi"/>
          <w:sz w:val="22"/>
          <w:szCs w:val="22"/>
        </w:rPr>
        <w:footnoteRef/>
      </w:r>
      <w:r w:rsidRPr="00EB50A5">
        <w:rPr>
          <w:rFonts w:ascii="Cambria" w:hAnsi="Cambria" w:cstheme="minorHAnsi"/>
          <w:sz w:val="22"/>
          <w:szCs w:val="22"/>
        </w:rPr>
        <w:t xml:space="preserve"> В соответствии с внутренним законодательством на процедуру </w:t>
      </w:r>
      <w:r w:rsidRPr="00EB50A5">
        <w:rPr>
          <w:rFonts w:ascii="Cambria" w:hAnsi="Cambria" w:cstheme="minorHAnsi"/>
          <w:i/>
          <w:iCs/>
          <w:sz w:val="22"/>
          <w:szCs w:val="22"/>
        </w:rPr>
        <w:t>ex parte</w:t>
      </w:r>
      <w:r w:rsidRPr="00EB50A5">
        <w:rPr>
          <w:rFonts w:ascii="Cambria" w:hAnsi="Cambria" w:cstheme="minorHAnsi"/>
          <w:sz w:val="22"/>
          <w:szCs w:val="22"/>
        </w:rPr>
        <w:t xml:space="preserve"> могут распространяться соответствующие гарантии, включая запуск уведомления или </w:t>
      </w:r>
      <w:r w:rsidRPr="00EB50A5">
        <w:rPr>
          <w:rFonts w:ascii="Cambria" w:hAnsi="Cambria" w:cstheme="minorHAnsi"/>
          <w:i/>
          <w:iCs/>
          <w:sz w:val="22"/>
          <w:szCs w:val="22"/>
        </w:rPr>
        <w:t>inter partes</w:t>
      </w:r>
      <w:r w:rsidRPr="00EB50A5">
        <w:rPr>
          <w:rFonts w:ascii="Cambria" w:hAnsi="Cambria" w:cstheme="minorHAnsi"/>
          <w:sz w:val="22"/>
          <w:szCs w:val="22"/>
        </w:rPr>
        <w:t xml:space="preserve"> после реализации временной меры.</w:t>
      </w:r>
    </w:p>
  </w:footnote>
  <w:footnote w:id="41">
    <w:p w14:paraId="20EDDFB8" w14:textId="77777777" w:rsidR="0098113C" w:rsidRPr="00B02001" w:rsidRDefault="0098113C" w:rsidP="002774AA">
      <w:pPr>
        <w:pStyle w:val="aa"/>
        <w:spacing w:after="120"/>
        <w:jc w:val="both"/>
        <w:rPr>
          <w:rFonts w:ascii="Cambria" w:hAnsi="Cambria" w:cstheme="minorHAnsi"/>
          <w:sz w:val="22"/>
          <w:szCs w:val="22"/>
        </w:rPr>
      </w:pPr>
      <w:r w:rsidRPr="00B02001">
        <w:rPr>
          <w:rStyle w:val="ac"/>
          <w:rFonts w:ascii="Cambria" w:hAnsi="Cambria" w:cstheme="minorHAnsi"/>
          <w:sz w:val="22"/>
          <w:szCs w:val="22"/>
        </w:rPr>
        <w:footnoteRef/>
      </w:r>
      <w:r w:rsidRPr="00B02001">
        <w:rPr>
          <w:rFonts w:ascii="Cambria" w:hAnsi="Cambria" w:cstheme="minorHAnsi"/>
          <w:sz w:val="22"/>
          <w:szCs w:val="22"/>
        </w:rPr>
        <w:t xml:space="preserve"> При оценке критериев с 4.7 по 4.9 экспертам следует обратить внимание на то, имеют ли меры, в том числе законодательные, комплексный характер, например, в отношении преступлений, к которым они применяются (см. также сноски </w:t>
      </w:r>
      <w:r w:rsidRPr="00477144">
        <w:rPr>
          <w:rFonts w:ascii="Cambria" w:hAnsi="Cambria" w:cstheme="minorHAnsi"/>
          <w:color w:val="FF0000"/>
          <w:sz w:val="22"/>
          <w:szCs w:val="22"/>
        </w:rPr>
        <w:t>42 и 45</w:t>
      </w:r>
      <w:r w:rsidRPr="00B02001">
        <w:rPr>
          <w:rFonts w:ascii="Cambria" w:hAnsi="Cambria" w:cstheme="minorHAnsi"/>
          <w:sz w:val="22"/>
          <w:szCs w:val="22"/>
        </w:rPr>
        <w:t>), применение к физическим и юридическим лицам и ко всем видам имущества, а также наличие пороговых сумм.</w:t>
      </w:r>
    </w:p>
  </w:footnote>
  <w:footnote w:id="42">
    <w:p w14:paraId="60AC47E5" w14:textId="77777777" w:rsidR="0098113C" w:rsidRPr="00B02001" w:rsidRDefault="0098113C" w:rsidP="002774AA">
      <w:pPr>
        <w:pStyle w:val="aa"/>
        <w:spacing w:after="120"/>
        <w:jc w:val="both"/>
        <w:rPr>
          <w:rFonts w:ascii="Cambria" w:hAnsi="Cambria" w:cstheme="minorHAnsi"/>
          <w:sz w:val="22"/>
          <w:szCs w:val="22"/>
        </w:rPr>
      </w:pPr>
      <w:r w:rsidRPr="00B02001">
        <w:rPr>
          <w:rStyle w:val="ac"/>
          <w:rFonts w:ascii="Cambria" w:hAnsi="Cambria" w:cstheme="minorHAnsi"/>
          <w:sz w:val="22"/>
          <w:szCs w:val="22"/>
        </w:rPr>
        <w:footnoteRef/>
      </w:r>
      <w:r w:rsidRPr="00B02001">
        <w:rPr>
          <w:rFonts w:ascii="Cambria" w:hAnsi="Cambria" w:cstheme="minorHAnsi"/>
          <w:sz w:val="22"/>
          <w:szCs w:val="22"/>
        </w:rPr>
        <w:t xml:space="preserve"> Страны могут ограничить применение расширенной конфискации серьезными преступлениями в соответствии с Р.3.</w:t>
      </w:r>
    </w:p>
  </w:footnote>
  <w:footnote w:id="43">
    <w:p w14:paraId="4C4F02EB" w14:textId="77777777" w:rsidR="0098113C" w:rsidRPr="00B02001" w:rsidRDefault="0098113C" w:rsidP="002774AA">
      <w:pPr>
        <w:pStyle w:val="aa"/>
        <w:spacing w:after="120"/>
        <w:jc w:val="both"/>
        <w:rPr>
          <w:rFonts w:ascii="Cambria" w:hAnsi="Cambria"/>
          <w:sz w:val="22"/>
          <w:szCs w:val="22"/>
        </w:rPr>
      </w:pPr>
      <w:r w:rsidRPr="00B02001">
        <w:rPr>
          <w:rStyle w:val="ac"/>
          <w:rFonts w:ascii="Cambria" w:hAnsi="Cambria"/>
          <w:sz w:val="22"/>
          <w:szCs w:val="22"/>
        </w:rPr>
        <w:footnoteRef/>
      </w:r>
      <w:r w:rsidRPr="00B02001">
        <w:rPr>
          <w:rFonts w:ascii="Cambria" w:hAnsi="Cambria"/>
          <w:sz w:val="22"/>
          <w:szCs w:val="22"/>
        </w:rPr>
        <w:t xml:space="preserve"> При определении того, получено ли данное имущество в результате совершения преступления, могут быть рассмотрены, например, следующие вопросы, представляет ли стоимость имущества доходы от преступного образа жизни, несоразмерна ли она с законным доходам осужденного или может ли правонарушитель продемонстрировать законное происхождение имущества.</w:t>
      </w:r>
    </w:p>
  </w:footnote>
  <w:footnote w:id="44">
    <w:p w14:paraId="0E2FCC56" w14:textId="77777777" w:rsidR="0098113C" w:rsidRPr="00B02001" w:rsidRDefault="0098113C" w:rsidP="00BA7C6A">
      <w:pPr>
        <w:pStyle w:val="aa"/>
        <w:spacing w:after="120"/>
        <w:jc w:val="both"/>
        <w:rPr>
          <w:rFonts w:ascii="Cambria" w:hAnsi="Cambria" w:cstheme="minorHAnsi"/>
          <w:sz w:val="22"/>
          <w:szCs w:val="22"/>
        </w:rPr>
      </w:pPr>
      <w:r w:rsidRPr="00B02001">
        <w:rPr>
          <w:rStyle w:val="ac"/>
          <w:rFonts w:ascii="Cambria" w:hAnsi="Cambria" w:cstheme="minorHAnsi"/>
          <w:sz w:val="22"/>
          <w:szCs w:val="22"/>
        </w:rPr>
        <w:footnoteRef/>
      </w:r>
      <w:r w:rsidRPr="00B02001">
        <w:rPr>
          <w:rFonts w:ascii="Cambria" w:hAnsi="Cambria" w:cstheme="minorHAnsi"/>
          <w:sz w:val="22"/>
          <w:szCs w:val="22"/>
        </w:rPr>
        <w:t xml:space="preserve"> Страны могут применить гибкость к применению конфискации без вынесения обвинительного приговора.</w:t>
      </w:r>
    </w:p>
  </w:footnote>
  <w:footnote w:id="45">
    <w:p w14:paraId="5ABEC659" w14:textId="77777777" w:rsidR="0098113C" w:rsidRPr="00190520" w:rsidRDefault="0098113C" w:rsidP="002774AA">
      <w:pPr>
        <w:pStyle w:val="aa"/>
        <w:jc w:val="both"/>
        <w:rPr>
          <w:rFonts w:cstheme="minorHAnsi"/>
        </w:rPr>
      </w:pPr>
      <w:r w:rsidRPr="00B02001">
        <w:rPr>
          <w:rStyle w:val="ac"/>
          <w:rFonts w:ascii="Cambria" w:hAnsi="Cambria" w:cstheme="minorHAnsi"/>
          <w:sz w:val="22"/>
          <w:szCs w:val="22"/>
        </w:rPr>
        <w:footnoteRef/>
      </w:r>
      <w:r w:rsidRPr="00B02001">
        <w:rPr>
          <w:rFonts w:ascii="Cambria" w:hAnsi="Cambria" w:cstheme="minorHAnsi"/>
          <w:sz w:val="22"/>
          <w:szCs w:val="22"/>
        </w:rPr>
        <w:t xml:space="preserve"> Страны могут ограничить применение расширенной конфискации серьезными преступлениями в соответствии с Р.3.</w:t>
      </w:r>
    </w:p>
  </w:footnote>
  <w:footnote w:id="46">
    <w:p w14:paraId="63CC2CA1" w14:textId="77777777" w:rsidR="0098113C" w:rsidRPr="003F09CE" w:rsidRDefault="0098113C" w:rsidP="002774AA">
      <w:pPr>
        <w:pStyle w:val="aa"/>
        <w:spacing w:after="120"/>
        <w:jc w:val="both"/>
        <w:rPr>
          <w:rFonts w:ascii="Cambria" w:hAnsi="Cambria" w:cstheme="minorHAnsi"/>
          <w:sz w:val="22"/>
          <w:szCs w:val="22"/>
        </w:rPr>
      </w:pPr>
      <w:r w:rsidRPr="003F09CE">
        <w:rPr>
          <w:rStyle w:val="ac"/>
          <w:rFonts w:ascii="Cambria" w:hAnsi="Cambria" w:cstheme="minorHAnsi"/>
          <w:sz w:val="22"/>
          <w:szCs w:val="22"/>
        </w:rPr>
        <w:footnoteRef/>
      </w:r>
      <w:r w:rsidRPr="003F09CE">
        <w:rPr>
          <w:rFonts w:ascii="Cambria" w:hAnsi="Cambria" w:cstheme="minorHAnsi"/>
          <w:sz w:val="22"/>
          <w:szCs w:val="22"/>
        </w:rPr>
        <w:t xml:space="preserve"> Криминализация должна быть согласована со Статьей 2 Международной Конвенции по борьбе с финансированием терроризма.</w:t>
      </w:r>
    </w:p>
  </w:footnote>
  <w:footnote w:id="47">
    <w:p w14:paraId="2AD916B3" w14:textId="4C4F4C03" w:rsidR="0098113C" w:rsidRPr="00190520" w:rsidRDefault="0098113C" w:rsidP="002774AA">
      <w:pPr>
        <w:autoSpaceDE w:val="0"/>
        <w:autoSpaceDN w:val="0"/>
        <w:adjustRightInd w:val="0"/>
        <w:spacing w:after="120" w:line="240" w:lineRule="auto"/>
        <w:jc w:val="both"/>
        <w:rPr>
          <w:rFonts w:cstheme="minorHAnsi"/>
          <w:szCs w:val="20"/>
        </w:rPr>
      </w:pPr>
      <w:r w:rsidRPr="003F09CE">
        <w:rPr>
          <w:rStyle w:val="ac"/>
          <w:rFonts w:ascii="Cambria" w:hAnsi="Cambria" w:cstheme="minorHAnsi"/>
        </w:rPr>
        <w:footnoteRef/>
      </w:r>
      <w:r w:rsidRPr="003F09CE">
        <w:rPr>
          <w:rFonts w:ascii="Cambria" w:hAnsi="Cambria" w:cstheme="minorHAnsi"/>
        </w:rPr>
        <w:t xml:space="preserve"> Криминализации ФТ только на основании пособничества и подстрекательства, попытки или сговора недостаточно для выполнения Рекомендации.</w:t>
      </w:r>
    </w:p>
  </w:footnote>
  <w:footnote w:id="48">
    <w:p w14:paraId="65488E51" w14:textId="77777777" w:rsidR="0098113C" w:rsidRPr="00FD4A5C" w:rsidRDefault="0098113C" w:rsidP="002774AA">
      <w:pPr>
        <w:pStyle w:val="aa"/>
        <w:jc w:val="both"/>
        <w:rPr>
          <w:rFonts w:ascii="Cambria" w:hAnsi="Cambria"/>
          <w:sz w:val="22"/>
          <w:szCs w:val="22"/>
        </w:rPr>
      </w:pPr>
      <w:r w:rsidRPr="00FD4A5C">
        <w:rPr>
          <w:rStyle w:val="ac"/>
          <w:rFonts w:ascii="Cambria" w:hAnsi="Cambria"/>
          <w:sz w:val="22"/>
          <w:szCs w:val="22"/>
        </w:rPr>
        <w:footnoteRef/>
      </w:r>
      <w:r w:rsidRPr="00FD4A5C">
        <w:rPr>
          <w:rFonts w:ascii="Cambria" w:hAnsi="Cambria"/>
          <w:sz w:val="22"/>
          <w:szCs w:val="22"/>
        </w:rPr>
        <w:t xml:space="preserve"> Такое участие должно быть умышленным и должно быть либо: (i) оказано с целью содействия преступной деятельности или преступной цели группы, где такая деятельность или цель влечет совершение преступления ФТ; или (ii) будет оказано, зная о намерении группы совершить преступление ФТ.</w:t>
      </w:r>
    </w:p>
  </w:footnote>
  <w:footnote w:id="49">
    <w:p w14:paraId="2B88A998" w14:textId="77777777" w:rsidR="0098113C" w:rsidRPr="00CD0126" w:rsidRDefault="0098113C" w:rsidP="00050F34">
      <w:pPr>
        <w:pStyle w:val="aa"/>
        <w:spacing w:after="120"/>
        <w:jc w:val="both"/>
        <w:rPr>
          <w:rFonts w:ascii="Cambria" w:hAnsi="Cambria"/>
          <w:sz w:val="22"/>
          <w:szCs w:val="22"/>
        </w:rPr>
      </w:pPr>
      <w:r w:rsidRPr="00CD0126">
        <w:rPr>
          <w:rStyle w:val="ac"/>
          <w:rFonts w:ascii="Cambria" w:hAnsi="Cambria"/>
          <w:sz w:val="22"/>
          <w:szCs w:val="22"/>
        </w:rPr>
        <w:footnoteRef/>
      </w:r>
      <w:r w:rsidRPr="00CD0126">
        <w:rPr>
          <w:rFonts w:ascii="Cambria" w:hAnsi="Cambria"/>
          <w:sz w:val="22"/>
          <w:szCs w:val="22"/>
        </w:rPr>
        <w:t xml:space="preserve"> В частности, достаточную идентифицирующую информацию, позволяющую точно и надёжно идентифицировать физических лиц, группы, предприятия и организации и, по мере возможности, информацию, требуемую Интерполом для выпуска Специального Извещения.</w:t>
      </w:r>
    </w:p>
  </w:footnote>
  <w:footnote w:id="50">
    <w:p w14:paraId="34DF02D6" w14:textId="0DC15CAA" w:rsidR="0098113C" w:rsidRDefault="0098113C" w:rsidP="00050F34">
      <w:pPr>
        <w:pStyle w:val="aa"/>
        <w:spacing w:after="120"/>
        <w:jc w:val="both"/>
      </w:pPr>
      <w:r w:rsidRPr="00CD0126">
        <w:rPr>
          <w:rStyle w:val="ac"/>
          <w:rFonts w:ascii="Cambria" w:hAnsi="Cambria"/>
          <w:sz w:val="22"/>
          <w:szCs w:val="22"/>
        </w:rPr>
        <w:footnoteRef/>
      </w:r>
      <w:r w:rsidRPr="00CD0126">
        <w:rPr>
          <w:rFonts w:ascii="Cambria" w:hAnsi="Cambria"/>
          <w:sz w:val="22"/>
          <w:szCs w:val="22"/>
        </w:rPr>
        <w:t xml:space="preserve"> Эта фабула дела должна быть разрешенной для передачи по запросу, за исключением тех е</w:t>
      </w:r>
      <w:r>
        <w:rPr>
          <w:rFonts w:ascii="Cambria" w:hAnsi="Cambria"/>
          <w:sz w:val="22"/>
          <w:szCs w:val="22"/>
        </w:rPr>
        <w:t>е</w:t>
      </w:r>
      <w:r w:rsidRPr="00CD0126">
        <w:rPr>
          <w:rFonts w:ascii="Cambria" w:hAnsi="Cambria"/>
          <w:sz w:val="22"/>
          <w:szCs w:val="22"/>
        </w:rPr>
        <w:t xml:space="preserve"> разделов, которые государством-членом помечены в качестве конфиденциальных для соответствующего комитета (Комитет 1267/1989 или 1988).</w:t>
      </w:r>
    </w:p>
  </w:footnote>
  <w:footnote w:id="51">
    <w:p w14:paraId="6A7CA4AE" w14:textId="77777777" w:rsidR="0098113C" w:rsidRPr="00050F34" w:rsidRDefault="0098113C" w:rsidP="001D3391">
      <w:pPr>
        <w:pStyle w:val="aa"/>
        <w:spacing w:after="120"/>
        <w:jc w:val="both"/>
        <w:rPr>
          <w:rFonts w:ascii="Cambria" w:hAnsi="Cambria"/>
          <w:sz w:val="22"/>
          <w:szCs w:val="22"/>
        </w:rPr>
      </w:pPr>
      <w:r w:rsidRPr="00050F34">
        <w:rPr>
          <w:rStyle w:val="ac"/>
          <w:rFonts w:ascii="Cambria" w:hAnsi="Cambria"/>
          <w:sz w:val="22"/>
          <w:szCs w:val="22"/>
        </w:rPr>
        <w:footnoteRef/>
      </w:r>
      <w:r w:rsidRPr="00050F34">
        <w:rPr>
          <w:rFonts w:ascii="Cambria" w:hAnsi="Cambria"/>
          <w:sz w:val="22"/>
          <w:szCs w:val="22"/>
        </w:rPr>
        <w:t xml:space="preserve"> Включая: конкретную информацию, подтверждающую определение о том, что лицо или организация удовлетворяют соответствующему установлению; характер информации; подтверждающую информацию или документы, которые можно предоставить; а также подробности касательно любой связи между предлагаемым номинантом и любым установленным на текущий момент лицом или организацией.</w:t>
      </w:r>
    </w:p>
  </w:footnote>
  <w:footnote w:id="52">
    <w:p w14:paraId="4AC6985A" w14:textId="77777777" w:rsidR="0098113C" w:rsidRPr="00050F34" w:rsidRDefault="0098113C" w:rsidP="001D3391">
      <w:pPr>
        <w:pStyle w:val="aa"/>
        <w:spacing w:after="120"/>
        <w:jc w:val="both"/>
        <w:rPr>
          <w:rFonts w:ascii="Cambria" w:hAnsi="Cambria"/>
          <w:sz w:val="22"/>
          <w:szCs w:val="22"/>
        </w:rPr>
      </w:pPr>
      <w:r w:rsidRPr="00050F34">
        <w:rPr>
          <w:rStyle w:val="ac"/>
          <w:rFonts w:ascii="Cambria" w:hAnsi="Cambria"/>
          <w:sz w:val="22"/>
          <w:szCs w:val="22"/>
        </w:rPr>
        <w:footnoteRef/>
      </w:r>
      <w:r w:rsidRPr="00050F34">
        <w:rPr>
          <w:rFonts w:ascii="Cambria" w:hAnsi="Cambria"/>
          <w:sz w:val="22"/>
          <w:szCs w:val="22"/>
        </w:rPr>
        <w:t xml:space="preserve"> Сюда входит наличие полномочий и эффективных процедур или механизмов для проверки и исполнения, если это необходимо, действий, инициированных другими странами в рамках механизмов замораживания согласно Резолюции СБ ООН 1373 (2001).</w:t>
      </w:r>
    </w:p>
  </w:footnote>
  <w:footnote w:id="53">
    <w:p w14:paraId="3FCF992D" w14:textId="77777777" w:rsidR="0098113C" w:rsidRDefault="0098113C" w:rsidP="001D3391">
      <w:pPr>
        <w:pStyle w:val="aa"/>
        <w:spacing w:after="120"/>
        <w:jc w:val="both"/>
      </w:pPr>
      <w:r w:rsidRPr="00050F34">
        <w:rPr>
          <w:rStyle w:val="ac"/>
          <w:rFonts w:ascii="Cambria" w:hAnsi="Cambria"/>
          <w:sz w:val="22"/>
          <w:szCs w:val="22"/>
        </w:rPr>
        <w:footnoteRef/>
      </w:r>
      <w:r w:rsidRPr="00050F34">
        <w:rPr>
          <w:rFonts w:ascii="Cambria" w:hAnsi="Cambria"/>
          <w:sz w:val="22"/>
          <w:szCs w:val="22"/>
        </w:rPr>
        <w:t xml:space="preserve"> Страна должна применять узаконенный стандарт собственной правовой системы в отношении вида и объёма доказательств для определения "обоснованности" или наличия "достаточных оснований" для принятия решения об установлении лица или организации, и таким образом инициирования действия в рамках механизма замораживания. Это положение действует независимо от того, выдвинуто ли предлагаемое установление по соответствующей собственной инициативе страны или по запросу другой страны.</w:t>
      </w:r>
    </w:p>
  </w:footnote>
  <w:footnote w:id="54">
    <w:p w14:paraId="1A341D14" w14:textId="78F1B036" w:rsidR="0098113C" w:rsidRPr="00AB682A" w:rsidRDefault="0098113C" w:rsidP="00AB682A">
      <w:pPr>
        <w:pStyle w:val="aa"/>
        <w:spacing w:after="120"/>
        <w:jc w:val="both"/>
        <w:rPr>
          <w:rFonts w:ascii="Cambria" w:hAnsi="Cambria"/>
          <w:sz w:val="22"/>
          <w:szCs w:val="22"/>
        </w:rPr>
      </w:pPr>
      <w:r w:rsidRPr="00AB682A">
        <w:rPr>
          <w:rStyle w:val="ac"/>
          <w:rFonts w:ascii="Cambria" w:hAnsi="Cambria"/>
          <w:sz w:val="22"/>
          <w:szCs w:val="22"/>
        </w:rPr>
        <w:footnoteRef/>
      </w:r>
      <w:r w:rsidRPr="00AB682A">
        <w:rPr>
          <w:rFonts w:ascii="Cambria" w:hAnsi="Cambria"/>
          <w:sz w:val="22"/>
          <w:szCs w:val="22"/>
        </w:rPr>
        <w:t xml:space="preserve"> По РСБООН 1373, обязанность осуществлять действия безотлагательно наступает при установлении на (над-)национальном уровне согласно предложению, сделанному по собственной инициативе страны либо по запросу другой страны, если страна, получившая запрос, убеждена согласно применяемым правовым принципам, что запрошенное установление обоснованно или подкреплено достаточным основанием подозревать или предполагать, что предложенный номинант соответствует критериям для установления согласно Резолюции СБ ООН 1373.</w:t>
      </w:r>
    </w:p>
  </w:footnote>
  <w:footnote w:id="55">
    <w:p w14:paraId="5C4C57EA" w14:textId="57067929" w:rsidR="0098113C" w:rsidRDefault="0098113C" w:rsidP="00AB682A">
      <w:pPr>
        <w:pStyle w:val="aa"/>
        <w:spacing w:after="120"/>
        <w:jc w:val="both"/>
      </w:pPr>
      <w:r w:rsidRPr="00AB682A">
        <w:rPr>
          <w:rStyle w:val="ac"/>
          <w:rFonts w:ascii="Cambria" w:hAnsi="Cambria"/>
          <w:sz w:val="22"/>
          <w:szCs w:val="22"/>
        </w:rPr>
        <w:footnoteRef/>
      </w:r>
      <w:r w:rsidRPr="00AB682A">
        <w:rPr>
          <w:rFonts w:ascii="Cambria" w:hAnsi="Cambria"/>
          <w:sz w:val="22"/>
          <w:szCs w:val="22"/>
        </w:rPr>
        <w:t xml:space="preserve"> </w:t>
      </w:r>
      <w:r>
        <w:rPr>
          <w:rFonts w:ascii="Cambria" w:hAnsi="Cambria"/>
          <w:sz w:val="22"/>
          <w:szCs w:val="22"/>
        </w:rPr>
        <w:t xml:space="preserve">Слово </w:t>
      </w:r>
      <w:r w:rsidRPr="002440CA">
        <w:rPr>
          <w:rFonts w:ascii="Cambria" w:hAnsi="Cambria"/>
          <w:i/>
          <w:iCs/>
          <w:sz w:val="22"/>
          <w:szCs w:val="22"/>
        </w:rPr>
        <w:t>"или"</w:t>
      </w:r>
      <w:r w:rsidRPr="00AB682A">
        <w:rPr>
          <w:rFonts w:ascii="Cambria" w:hAnsi="Cambria"/>
          <w:sz w:val="22"/>
          <w:szCs w:val="22"/>
        </w:rPr>
        <w:t xml:space="preserve"> в данном конкретном случае означает, что страны обязаны запретить как своим собственным гражданам, так и любым лицам и организациям в пределах своей юрисдикции</w:t>
      </w:r>
      <w:r>
        <w:rPr>
          <w:rFonts w:ascii="Cambria" w:hAnsi="Cambria"/>
          <w:sz w:val="22"/>
          <w:szCs w:val="22"/>
        </w:rPr>
        <w:t>.</w:t>
      </w:r>
    </w:p>
  </w:footnote>
  <w:footnote w:id="56">
    <w:p w14:paraId="77D58911" w14:textId="77777777" w:rsidR="0098113C" w:rsidRPr="000F167A" w:rsidRDefault="0098113C" w:rsidP="000F167A">
      <w:pPr>
        <w:pStyle w:val="aa"/>
        <w:jc w:val="both"/>
        <w:rPr>
          <w:rFonts w:ascii="Cambria" w:hAnsi="Cambria"/>
          <w:sz w:val="22"/>
          <w:szCs w:val="22"/>
        </w:rPr>
      </w:pPr>
      <w:r w:rsidRPr="000F167A">
        <w:rPr>
          <w:rStyle w:val="ac"/>
          <w:rFonts w:ascii="Cambria" w:hAnsi="Cambria"/>
          <w:sz w:val="22"/>
          <w:szCs w:val="22"/>
        </w:rPr>
        <w:footnoteRef/>
      </w:r>
      <w:r w:rsidRPr="000F167A">
        <w:rPr>
          <w:rFonts w:ascii="Cambria" w:hAnsi="Cambria"/>
          <w:sz w:val="22"/>
          <w:szCs w:val="22"/>
        </w:rPr>
        <w:t xml:space="preserve"> Процедуры Комитета 1267/1989 установлены в Резолюциях СБ ООН 1730; 1735; 1822; 1904; 1989; 2083 и в любых последующих. Процедуры Комитета 1988 установлены в Резолюциях СБ ООН 1730; 1735; 1822; 1904; 1988; 2082; и в любых последующих.</w:t>
      </w:r>
    </w:p>
  </w:footnote>
  <w:footnote w:id="57">
    <w:p w14:paraId="55F841F1" w14:textId="77777777" w:rsidR="0098113C" w:rsidRPr="005D0B60" w:rsidRDefault="0098113C" w:rsidP="00654489">
      <w:pPr>
        <w:pStyle w:val="aa"/>
        <w:spacing w:after="120"/>
        <w:jc w:val="both"/>
        <w:rPr>
          <w:rFonts w:ascii="Cambria" w:hAnsi="Cambria" w:cstheme="minorHAnsi"/>
          <w:sz w:val="22"/>
          <w:szCs w:val="22"/>
        </w:rPr>
      </w:pPr>
      <w:r w:rsidRPr="005D0B60">
        <w:rPr>
          <w:rStyle w:val="ac"/>
          <w:rFonts w:ascii="Cambria" w:hAnsi="Cambria" w:cstheme="minorHAnsi"/>
          <w:sz w:val="22"/>
          <w:szCs w:val="22"/>
        </w:rPr>
        <w:footnoteRef/>
      </w:r>
      <w:r w:rsidRPr="005D0B60">
        <w:rPr>
          <w:rFonts w:ascii="Cambria" w:hAnsi="Cambria" w:cstheme="minorHAnsi"/>
          <w:sz w:val="22"/>
          <w:szCs w:val="22"/>
        </w:rPr>
        <w:t xml:space="preserve"> Рекомендация 7 применима ко всем действующим резолюциям СБ ООН, применяющим целевые финансовые санкции, относящиеся к финансированию распространения оружия массового уничтожения, к любым будущим последующим резолюциям, и к любым будущим резолюциям СБ ООН, которые налагают целевые финансовые санкции в контексте финансирования распространения оружия массового уничтожения. На момент публикации Стандартов ФАТФ, которым соответствует настоящая Методика (июнь 2017 года), резолюциями СБ ООН, которые налагают целевые финансовые санкции, связанные с финансированием распространения оружия массового уничтожения, являются: Резолюция СБ ООН 1718(2006) по КНДР и последующие резолюции 1874(2009), 2087(2013), 2094(2013), 2270(2016), 2321(2016) и 2356(2017). Резолюция СБ ООН 2231(2015), одобрив Совместный всеобъемлющий план действий (СВПД), отменила все положения резолюций СБ ООН, касающиеся Ирана и финансирования распространения оружия массового уничтожения, включая 1737(2006), 1747(2007), 1803(2008) и 1929(2010), но установила конкретные ограничения, включая целевые финансовые санкции. Отмена санкций осуществляется в рамках поэтапного подхода с взаимными обязательствами, одобренными Советом Безопасности. День имплементации СВПД наступил 16 января 2016 года.</w:t>
      </w:r>
    </w:p>
  </w:footnote>
  <w:footnote w:id="58">
    <w:p w14:paraId="3006A2A1" w14:textId="77777777" w:rsidR="0098113C" w:rsidRPr="007634C1" w:rsidRDefault="0098113C" w:rsidP="002774AA">
      <w:pPr>
        <w:pStyle w:val="aa"/>
        <w:jc w:val="both"/>
        <w:rPr>
          <w:rFonts w:ascii="Cambria" w:hAnsi="Cambria"/>
          <w:sz w:val="22"/>
          <w:szCs w:val="22"/>
        </w:rPr>
      </w:pPr>
      <w:r w:rsidRPr="007634C1">
        <w:rPr>
          <w:rStyle w:val="ac"/>
          <w:rFonts w:ascii="Cambria" w:hAnsi="Cambria"/>
          <w:sz w:val="22"/>
          <w:szCs w:val="22"/>
        </w:rPr>
        <w:footnoteRef/>
      </w:r>
      <w:r w:rsidRPr="007634C1">
        <w:rPr>
          <w:rFonts w:ascii="Cambria" w:hAnsi="Cambria"/>
          <w:sz w:val="22"/>
          <w:szCs w:val="22"/>
        </w:rPr>
        <w:t xml:space="preserve"> В случае резолюции 1718 СБ ООН и резолюций, принятых в ее развитие, такие процедуры и критерии должны соответствовать любым применимым руководящим принципам или процедурам, принятым Советом Безопасности ООН в соответствии с резолюцией СБ ООН 1730 (2006) и любыми резолюциями, принятыми в ее развитие, включая процедуры механизма Координационного центра, созданного в соответствии с этой резолюцией.</w:t>
      </w:r>
    </w:p>
  </w:footnote>
  <w:footnote w:id="59">
    <w:p w14:paraId="0999B96F" w14:textId="77777777" w:rsidR="0098113C" w:rsidRPr="004751E4" w:rsidRDefault="0098113C" w:rsidP="004751E4">
      <w:pPr>
        <w:pStyle w:val="aa"/>
        <w:spacing w:after="120"/>
        <w:jc w:val="both"/>
        <w:rPr>
          <w:rFonts w:ascii="Cambria" w:hAnsi="Cambria" w:cstheme="minorHAnsi"/>
          <w:sz w:val="22"/>
          <w:szCs w:val="22"/>
        </w:rPr>
      </w:pPr>
      <w:r w:rsidRPr="004751E4">
        <w:rPr>
          <w:rStyle w:val="ac"/>
          <w:rFonts w:ascii="Cambria" w:hAnsi="Cambria" w:cstheme="minorHAnsi"/>
          <w:sz w:val="22"/>
          <w:szCs w:val="22"/>
        </w:rPr>
        <w:footnoteRef/>
      </w:r>
      <w:r w:rsidRPr="004751E4">
        <w:rPr>
          <w:rFonts w:ascii="Cambria" w:hAnsi="Cambria" w:cstheme="minorHAnsi"/>
          <w:sz w:val="22"/>
          <w:szCs w:val="22"/>
        </w:rPr>
        <w:t xml:space="preserve"> В силу своих типов, видов деятельности или особенностей НКО в разной степени подвержены риску злоупотребления в целях ФТ, и большинство из них могут представлять низкий риск.</w:t>
      </w:r>
    </w:p>
  </w:footnote>
  <w:footnote w:id="60">
    <w:p w14:paraId="696B7A9D" w14:textId="77777777" w:rsidR="0098113C" w:rsidRPr="004751E4" w:rsidRDefault="0098113C" w:rsidP="004751E4">
      <w:pPr>
        <w:pStyle w:val="aa"/>
        <w:spacing w:after="120"/>
        <w:jc w:val="both"/>
        <w:rPr>
          <w:rFonts w:ascii="Cambria" w:hAnsi="Cambria" w:cstheme="minorHAnsi"/>
          <w:sz w:val="22"/>
          <w:szCs w:val="22"/>
        </w:rPr>
      </w:pPr>
      <w:r w:rsidRPr="004751E4">
        <w:rPr>
          <w:rStyle w:val="ac"/>
          <w:rFonts w:ascii="Cambria" w:hAnsi="Cambria" w:cstheme="minorHAnsi"/>
          <w:sz w:val="22"/>
          <w:szCs w:val="22"/>
        </w:rPr>
        <w:footnoteRef/>
      </w:r>
      <w:r w:rsidRPr="004751E4">
        <w:rPr>
          <w:rFonts w:ascii="Cambria" w:hAnsi="Cambria" w:cstheme="minorHAnsi"/>
          <w:sz w:val="22"/>
          <w:szCs w:val="22"/>
        </w:rPr>
        <w:t xml:space="preserve"> Мероприятия, описанные в подкритериях 8.1с (a) по (c):</w:t>
      </w:r>
    </w:p>
    <w:p w14:paraId="5B4BC814" w14:textId="77777777" w:rsidR="0098113C" w:rsidRPr="004751E4" w:rsidRDefault="0098113C" w:rsidP="004751E4">
      <w:pPr>
        <w:pStyle w:val="aa"/>
        <w:spacing w:after="120"/>
        <w:jc w:val="both"/>
        <w:rPr>
          <w:rFonts w:ascii="Cambria" w:hAnsi="Cambria" w:cstheme="minorHAnsi"/>
          <w:sz w:val="22"/>
          <w:szCs w:val="22"/>
        </w:rPr>
      </w:pPr>
      <w:r w:rsidRPr="004751E4">
        <w:rPr>
          <w:rFonts w:ascii="Cambria" w:hAnsi="Cambria" w:cstheme="minorHAnsi"/>
          <w:sz w:val="22"/>
          <w:szCs w:val="22"/>
        </w:rPr>
        <w:t>a) должны использовать все достоверные и надежные источники информации, в том числе посредством взаимодействия с НКО;</w:t>
      </w:r>
    </w:p>
    <w:p w14:paraId="05478874" w14:textId="77777777" w:rsidR="0098113C" w:rsidRPr="004751E4" w:rsidRDefault="0098113C" w:rsidP="004751E4">
      <w:pPr>
        <w:pStyle w:val="aa"/>
        <w:spacing w:after="120"/>
        <w:jc w:val="both"/>
        <w:rPr>
          <w:rFonts w:ascii="Cambria" w:hAnsi="Cambria" w:cstheme="minorHAnsi"/>
          <w:sz w:val="22"/>
          <w:szCs w:val="22"/>
        </w:rPr>
      </w:pPr>
      <w:r w:rsidRPr="004751E4">
        <w:rPr>
          <w:rFonts w:ascii="Cambria" w:hAnsi="Cambria" w:cstheme="minorHAnsi"/>
          <w:sz w:val="22"/>
          <w:szCs w:val="22"/>
        </w:rPr>
        <w:t>b) могут иметь различные формы и могут быть или не быть письменным продуктом; и</w:t>
      </w:r>
    </w:p>
    <w:p w14:paraId="244A6DCF" w14:textId="77777777" w:rsidR="0098113C" w:rsidRPr="004751E4" w:rsidRDefault="0098113C" w:rsidP="004751E4">
      <w:pPr>
        <w:pStyle w:val="aa"/>
        <w:spacing w:after="120"/>
        <w:jc w:val="both"/>
        <w:rPr>
          <w:rFonts w:ascii="Cambria" w:hAnsi="Cambria" w:cstheme="minorHAnsi"/>
          <w:sz w:val="22"/>
          <w:szCs w:val="22"/>
        </w:rPr>
      </w:pPr>
      <w:r w:rsidRPr="004751E4">
        <w:rPr>
          <w:rFonts w:ascii="Cambria" w:hAnsi="Cambria" w:cstheme="minorHAnsi"/>
          <w:sz w:val="22"/>
          <w:szCs w:val="22"/>
        </w:rPr>
        <w:t>c) должны периодически пересматриваться.</w:t>
      </w:r>
    </w:p>
    <w:p w14:paraId="5663635B" w14:textId="77777777" w:rsidR="0098113C" w:rsidRPr="004751E4" w:rsidRDefault="0098113C" w:rsidP="004751E4">
      <w:pPr>
        <w:pStyle w:val="aa"/>
        <w:spacing w:after="120"/>
        <w:jc w:val="both"/>
        <w:rPr>
          <w:rFonts w:ascii="Cambria" w:hAnsi="Cambria" w:cstheme="minorHAnsi"/>
          <w:sz w:val="22"/>
          <w:szCs w:val="22"/>
        </w:rPr>
      </w:pPr>
      <w:r w:rsidRPr="004751E4">
        <w:rPr>
          <w:rFonts w:ascii="Cambria" w:hAnsi="Cambria" w:cstheme="minorHAnsi"/>
          <w:sz w:val="22"/>
          <w:szCs w:val="22"/>
        </w:rPr>
        <w:t>Достоверные и надежные источники информации могут включать, например, информацию, предоставленную регулирующими органами, налоговыми органами, ПФР, организациями-донорами, или правоохранительными и разведывательными органами.</w:t>
      </w:r>
    </w:p>
  </w:footnote>
  <w:footnote w:id="61">
    <w:p w14:paraId="3DE78D00" w14:textId="77777777" w:rsidR="0098113C" w:rsidRPr="004751E4" w:rsidRDefault="0098113C" w:rsidP="004751E4">
      <w:pPr>
        <w:pStyle w:val="aa"/>
        <w:spacing w:after="120"/>
        <w:jc w:val="both"/>
        <w:rPr>
          <w:rFonts w:ascii="Cambria" w:hAnsi="Cambria" w:cstheme="minorHAnsi"/>
          <w:sz w:val="22"/>
          <w:szCs w:val="22"/>
        </w:rPr>
      </w:pPr>
      <w:r w:rsidRPr="004751E4">
        <w:rPr>
          <w:rStyle w:val="ac"/>
          <w:rFonts w:ascii="Cambria" w:hAnsi="Cambria" w:cstheme="minorHAnsi"/>
          <w:sz w:val="22"/>
          <w:szCs w:val="22"/>
        </w:rPr>
        <w:footnoteRef/>
      </w:r>
      <w:r w:rsidRPr="004751E4">
        <w:rPr>
          <w:rFonts w:ascii="Cambria" w:hAnsi="Cambria" w:cstheme="minorHAnsi"/>
          <w:sz w:val="22"/>
          <w:szCs w:val="22"/>
        </w:rPr>
        <w:t xml:space="preserve"> Для целей настоящей Рекомендации под НКО понимается юридическое лицо, образование или организация, которые в первую очередь занимаются сбором или распределением средств на такие цели, как благотворительные, религиозные, культурные, образовательные, социальные или братские цели, или для осуществления других видов "добрых дел".</w:t>
      </w:r>
    </w:p>
  </w:footnote>
  <w:footnote w:id="62">
    <w:p w14:paraId="771904E6" w14:textId="77777777" w:rsidR="0098113C" w:rsidRPr="004751E4" w:rsidRDefault="0098113C" w:rsidP="004751E4">
      <w:pPr>
        <w:pStyle w:val="aa"/>
        <w:spacing w:after="120"/>
        <w:jc w:val="both"/>
        <w:rPr>
          <w:rFonts w:ascii="Cambria" w:hAnsi="Cambria"/>
          <w:sz w:val="22"/>
          <w:szCs w:val="22"/>
        </w:rPr>
      </w:pPr>
      <w:r w:rsidRPr="004751E4">
        <w:rPr>
          <w:rStyle w:val="ac"/>
          <w:rFonts w:ascii="Cambria" w:hAnsi="Cambria"/>
          <w:sz w:val="22"/>
          <w:szCs w:val="22"/>
        </w:rPr>
        <w:footnoteRef/>
      </w:r>
      <w:r w:rsidRPr="004751E4">
        <w:rPr>
          <w:rFonts w:ascii="Cambria" w:hAnsi="Cambria"/>
          <w:sz w:val="22"/>
          <w:szCs w:val="22"/>
        </w:rPr>
        <w:t xml:space="preserve"> Страны могут рассматривать любые меры саморегулирования и соответствующие меры внутреннего контроля, при их наличии, действующие в НКО, для выполнения данного требования.</w:t>
      </w:r>
    </w:p>
    <w:p w14:paraId="15DDEBD6" w14:textId="77777777" w:rsidR="0098113C" w:rsidRPr="00810C9A" w:rsidRDefault="0098113C" w:rsidP="00810C9A">
      <w:pPr>
        <w:pStyle w:val="aa"/>
        <w:spacing w:after="120"/>
        <w:rPr>
          <w:rFonts w:ascii="Cambria" w:hAnsi="Cambria"/>
          <w:sz w:val="22"/>
          <w:szCs w:val="22"/>
        </w:rPr>
      </w:pPr>
      <w:r w:rsidRPr="00810C9A">
        <w:rPr>
          <w:rFonts w:ascii="Cambria" w:hAnsi="Cambria"/>
          <w:i/>
          <w:iCs/>
          <w:sz w:val="22"/>
          <w:szCs w:val="22"/>
        </w:rPr>
        <w:t>Примечание для экспертов</w:t>
      </w:r>
      <w:r w:rsidRPr="00810C9A">
        <w:rPr>
          <w:rFonts w:ascii="Cambria" w:hAnsi="Cambria"/>
          <w:sz w:val="22"/>
          <w:szCs w:val="22"/>
        </w:rPr>
        <w:t>: если страны рассматривают меры саморегулирования и соответствующие меры внутреннего контроля, действующие в НКО, эти меры должны быть приняты во внимание при рассмотрении вопроса о том, удовлетворяется ли критерий 8.1(c).</w:t>
      </w:r>
    </w:p>
  </w:footnote>
  <w:footnote w:id="63">
    <w:p w14:paraId="7DAD2304" w14:textId="77777777" w:rsidR="0098113C" w:rsidRPr="00810C9A" w:rsidRDefault="0098113C" w:rsidP="00810C9A">
      <w:pPr>
        <w:pStyle w:val="aa"/>
        <w:spacing w:after="120"/>
        <w:jc w:val="both"/>
        <w:rPr>
          <w:rFonts w:ascii="Cambria" w:hAnsi="Cambria"/>
          <w:sz w:val="22"/>
          <w:szCs w:val="22"/>
        </w:rPr>
      </w:pPr>
      <w:r w:rsidRPr="00810C9A">
        <w:rPr>
          <w:rStyle w:val="ac"/>
          <w:rFonts w:ascii="Cambria" w:hAnsi="Cambria"/>
          <w:sz w:val="22"/>
          <w:szCs w:val="22"/>
        </w:rPr>
        <w:footnoteRef/>
      </w:r>
      <w:r w:rsidRPr="00810C9A">
        <w:rPr>
          <w:rFonts w:ascii="Cambria" w:hAnsi="Cambria"/>
          <w:sz w:val="22"/>
          <w:szCs w:val="22"/>
        </w:rPr>
        <w:t xml:space="preserve"> В отношении НКО, относящихся к группе низкого риска злоупотребления ФТ, страны могут сосредоточиться только на проведении разъяснительной работы по вопросам финансирования терроризма и принять решение воздержаться от принятия дополнительных мер по снижению риска.</w:t>
      </w:r>
    </w:p>
  </w:footnote>
  <w:footnote w:id="64">
    <w:p w14:paraId="76254C15" w14:textId="77777777" w:rsidR="0098113C" w:rsidRPr="00810C9A" w:rsidRDefault="0098113C" w:rsidP="00810C9A">
      <w:pPr>
        <w:pStyle w:val="aa"/>
        <w:spacing w:after="120"/>
        <w:jc w:val="both"/>
        <w:rPr>
          <w:rFonts w:ascii="Cambria" w:hAnsi="Cambria" w:cstheme="minorHAnsi"/>
          <w:sz w:val="22"/>
          <w:szCs w:val="22"/>
        </w:rPr>
      </w:pPr>
      <w:r w:rsidRPr="00810C9A">
        <w:rPr>
          <w:rStyle w:val="ac"/>
          <w:rFonts w:ascii="Cambria" w:hAnsi="Cambria" w:cstheme="minorHAnsi"/>
          <w:sz w:val="22"/>
          <w:szCs w:val="22"/>
        </w:rPr>
        <w:footnoteRef/>
      </w:r>
      <w:r w:rsidRPr="00810C9A">
        <w:rPr>
          <w:rFonts w:ascii="Cambria" w:hAnsi="Cambria" w:cstheme="minorHAnsi"/>
          <w:sz w:val="22"/>
          <w:szCs w:val="22"/>
        </w:rPr>
        <w:t xml:space="preserve"> Некоторые примеры мер, которые могут быть применены к НКО, полностью или частично, в зависимости от выявленных рисков, подробно описаны в подпункте 6(b) ПЗР.8. Также возможно, что существующие регуляторные или иные меры могут уже в достаточной степени устранять текущий риск финансирования терроризма для НКО в юрисдикции, хотя риски финансирования терроризма для сектора должны периодически пересматриваться.</w:t>
      </w:r>
    </w:p>
  </w:footnote>
  <w:footnote w:id="65">
    <w:p w14:paraId="0FE4B6BF" w14:textId="77777777" w:rsidR="0098113C" w:rsidRPr="00190520" w:rsidRDefault="0098113C" w:rsidP="00810C9A">
      <w:pPr>
        <w:pStyle w:val="aa"/>
        <w:spacing w:after="120"/>
        <w:jc w:val="both"/>
        <w:rPr>
          <w:rFonts w:cstheme="minorHAnsi"/>
        </w:rPr>
      </w:pPr>
      <w:r w:rsidRPr="00810C9A">
        <w:rPr>
          <w:rStyle w:val="ac"/>
          <w:rFonts w:ascii="Cambria" w:hAnsi="Cambria" w:cstheme="minorHAnsi"/>
          <w:sz w:val="22"/>
          <w:szCs w:val="22"/>
        </w:rPr>
        <w:footnoteRef/>
      </w:r>
      <w:r w:rsidRPr="00810C9A">
        <w:rPr>
          <w:rFonts w:ascii="Cambria" w:hAnsi="Cambria" w:cstheme="minorHAnsi"/>
          <w:sz w:val="22"/>
          <w:szCs w:val="22"/>
        </w:rPr>
        <w:t xml:space="preserve"> В данном контексте меры, основанные на оценке рисков, могут включать меры саморегулирования и соответствующие меры внутреннего контроля, действующие в НКО.</w:t>
      </w:r>
    </w:p>
  </w:footnote>
  <w:footnote w:id="66">
    <w:p w14:paraId="54436D44" w14:textId="1C573B02" w:rsidR="0098113C" w:rsidRPr="00FD3096" w:rsidRDefault="0098113C" w:rsidP="00FD3096">
      <w:pPr>
        <w:pStyle w:val="aa"/>
        <w:spacing w:after="120"/>
        <w:jc w:val="both"/>
        <w:rPr>
          <w:rFonts w:ascii="Cambria" w:hAnsi="Cambria" w:cstheme="minorHAnsi"/>
          <w:sz w:val="22"/>
          <w:szCs w:val="22"/>
        </w:rPr>
      </w:pPr>
      <w:r w:rsidRPr="00FD3096">
        <w:rPr>
          <w:rStyle w:val="ac"/>
          <w:rFonts w:ascii="Cambria" w:hAnsi="Cambria" w:cstheme="minorHAnsi"/>
          <w:sz w:val="22"/>
          <w:szCs w:val="22"/>
        </w:rPr>
        <w:footnoteRef/>
      </w:r>
      <w:r w:rsidRPr="00FD3096">
        <w:rPr>
          <w:rFonts w:ascii="Cambria" w:hAnsi="Cambria" w:cstheme="minorHAnsi"/>
          <w:sz w:val="22"/>
          <w:szCs w:val="22"/>
        </w:rPr>
        <w:t xml:space="preserve"> Диапазон таких санкций может включать замораживание счетов, отстранение доверительных управляющих, штрафы, лишение сертификата, отзыв лицензирование и отмену регистрации. Это не должно исключать параллельного гражданского, административного или уголовного разбирательства в отношении НКО или лиц, действующих от их имени там, где это необходимо.</w:t>
      </w:r>
    </w:p>
  </w:footnote>
  <w:footnote w:id="67">
    <w:p w14:paraId="39C3A62A" w14:textId="77777777" w:rsidR="0098113C" w:rsidRPr="00634962" w:rsidRDefault="0098113C" w:rsidP="002774AA">
      <w:pPr>
        <w:pStyle w:val="aa"/>
        <w:jc w:val="both"/>
        <w:rPr>
          <w:rFonts w:ascii="Cambria" w:hAnsi="Cambria" w:cstheme="minorHAnsi"/>
          <w:sz w:val="22"/>
          <w:szCs w:val="22"/>
        </w:rPr>
      </w:pPr>
      <w:r w:rsidRPr="00634962">
        <w:rPr>
          <w:rStyle w:val="ac"/>
          <w:rFonts w:ascii="Cambria" w:hAnsi="Cambria" w:cstheme="minorHAnsi"/>
          <w:sz w:val="22"/>
          <w:szCs w:val="22"/>
        </w:rPr>
        <w:footnoteRef/>
      </w:r>
      <w:r w:rsidRPr="00634962">
        <w:rPr>
          <w:rFonts w:ascii="Cambria" w:hAnsi="Cambria" w:cstheme="minorHAnsi"/>
          <w:sz w:val="22"/>
          <w:szCs w:val="22"/>
        </w:rPr>
        <w:t xml:space="preserve"> Сферами, в которых это может представлять особую озабоченность, являются способность компетентных органов получать доступ к информации, необходимой им для надлежащего выполнения своих функций по борьбе с ОД или ФТ; обмен информацией между компетентными органами, как на национальном, так и на международном уровне; обмен информацией между финансовыми учреждениями, где это требуется в соответствии с Р.13, Р.16 или Р.17</w:t>
      </w:r>
    </w:p>
  </w:footnote>
  <w:footnote w:id="68">
    <w:p w14:paraId="21CA78A5" w14:textId="77777777" w:rsidR="0098113C" w:rsidRPr="00FE3C36" w:rsidRDefault="0098113C" w:rsidP="002774AA">
      <w:pPr>
        <w:pStyle w:val="aa"/>
        <w:jc w:val="both"/>
        <w:rPr>
          <w:rFonts w:ascii="Cambria" w:hAnsi="Cambria" w:cstheme="minorHAnsi"/>
          <w:sz w:val="22"/>
          <w:szCs w:val="22"/>
        </w:rPr>
      </w:pPr>
      <w:r w:rsidRPr="00FE3C36">
        <w:rPr>
          <w:rStyle w:val="ac"/>
          <w:rFonts w:ascii="Cambria" w:hAnsi="Cambria" w:cstheme="minorHAnsi"/>
          <w:sz w:val="22"/>
          <w:szCs w:val="22"/>
        </w:rPr>
        <w:footnoteRef/>
      </w:r>
      <w:r w:rsidRPr="00FE3C36">
        <w:rPr>
          <w:rFonts w:ascii="Cambria" w:hAnsi="Cambria" w:cstheme="minorHAnsi"/>
          <w:sz w:val="22"/>
          <w:szCs w:val="22"/>
        </w:rPr>
        <w:t xml:space="preserve"> Принцип, устанавливающий обязанность финансовых учреждений проводить НПК, должен быть установлен в законе, хотя отдельные требования могут определяться обязательными для исполнения мерами.</w:t>
      </w:r>
    </w:p>
  </w:footnote>
  <w:footnote w:id="69">
    <w:p w14:paraId="6F830E2E" w14:textId="368CC2E3" w:rsidR="0098113C" w:rsidRPr="00682F64" w:rsidRDefault="0098113C" w:rsidP="002774AA">
      <w:pPr>
        <w:pStyle w:val="aa"/>
        <w:spacing w:after="120"/>
        <w:jc w:val="both"/>
        <w:rPr>
          <w:rFonts w:ascii="Cambria" w:hAnsi="Cambria"/>
          <w:sz w:val="22"/>
          <w:szCs w:val="22"/>
        </w:rPr>
      </w:pPr>
      <w:r w:rsidRPr="00682F64">
        <w:rPr>
          <w:rStyle w:val="ac"/>
          <w:rFonts w:ascii="Cambria" w:hAnsi="Cambria"/>
          <w:sz w:val="22"/>
          <w:szCs w:val="22"/>
        </w:rPr>
        <w:footnoteRef/>
      </w:r>
      <w:r w:rsidRPr="00682F64">
        <w:rPr>
          <w:rFonts w:ascii="Cambria" w:hAnsi="Cambria"/>
          <w:sz w:val="22"/>
          <w:szCs w:val="22"/>
        </w:rPr>
        <w:t xml:space="preserve"> Если клиентом или собственником с контрольной долей участия является компания, зарегистрированная на фондовой бирже, и на которую распространяются требования публикации финансовых данных (либо по правилам фондовой биржи, либо согласно закону или обязательным для исполнения мерам), которые задают требования для обеспечения достаточной прозрачности бенефициарной собственности, или является дочерней компанией (с контролирующим участием) такой компании, определять и подтверждать личность каждого акционера или бенефициарного владельца таких компаний, не требуется. Необходимые идентификационные данные можно получить из открытого реестра, от клиента или из других надёжных источников.</w:t>
      </w:r>
    </w:p>
  </w:footnote>
  <w:footnote w:id="70">
    <w:p w14:paraId="11C3FC6A" w14:textId="77777777" w:rsidR="0098113C" w:rsidRPr="00682F64" w:rsidRDefault="0098113C" w:rsidP="002774AA">
      <w:pPr>
        <w:pStyle w:val="aa"/>
        <w:spacing w:after="120"/>
        <w:jc w:val="both"/>
        <w:rPr>
          <w:rFonts w:ascii="Cambria" w:hAnsi="Cambria"/>
          <w:sz w:val="22"/>
          <w:szCs w:val="22"/>
        </w:rPr>
      </w:pPr>
      <w:r w:rsidRPr="00682F64">
        <w:rPr>
          <w:rStyle w:val="ac"/>
          <w:rFonts w:ascii="Cambria" w:hAnsi="Cambria"/>
          <w:sz w:val="22"/>
          <w:szCs w:val="22"/>
        </w:rPr>
        <w:footnoteRef/>
      </w:r>
      <w:r w:rsidRPr="00682F64">
        <w:rPr>
          <w:rFonts w:ascii="Cambria" w:hAnsi="Cambria"/>
          <w:sz w:val="22"/>
          <w:szCs w:val="22"/>
        </w:rPr>
        <w:t xml:space="preserve"> Доли соучастия в праве собственности могут быть столь диверсифицированными, что физических лиц (действующих раздельно или совместно), осуществляющих контроль юридического лица или образования через право собственности, нет.</w:t>
      </w:r>
    </w:p>
  </w:footnote>
  <w:footnote w:id="71">
    <w:p w14:paraId="26B7322C" w14:textId="77777777" w:rsidR="0098113C" w:rsidRPr="0000496E" w:rsidRDefault="0098113C" w:rsidP="002774AA">
      <w:pPr>
        <w:pStyle w:val="aa"/>
        <w:spacing w:after="120"/>
        <w:jc w:val="both"/>
        <w:rPr>
          <w:rFonts w:ascii="Cambria" w:hAnsi="Cambria"/>
          <w:sz w:val="22"/>
          <w:szCs w:val="22"/>
        </w:rPr>
      </w:pPr>
      <w:r w:rsidRPr="00682F64">
        <w:rPr>
          <w:rStyle w:val="ac"/>
          <w:rFonts w:ascii="Cambria" w:hAnsi="Cambria"/>
          <w:sz w:val="22"/>
          <w:szCs w:val="22"/>
        </w:rPr>
        <w:footnoteRef/>
      </w:r>
      <w:r w:rsidRPr="00682F64">
        <w:rPr>
          <w:rFonts w:ascii="Cambria" w:hAnsi="Cambria"/>
          <w:sz w:val="22"/>
          <w:szCs w:val="22"/>
        </w:rPr>
        <w:t xml:space="preserve"> Контрольная доля участия зависит от структуры собственности компании. Она может определяться некоторой пороговой величиной; напр., любое лицо, владеющее процентной долей в компании свыше </w:t>
      </w:r>
      <w:r w:rsidRPr="0000496E">
        <w:rPr>
          <w:rFonts w:ascii="Cambria" w:hAnsi="Cambria"/>
          <w:sz w:val="22"/>
          <w:szCs w:val="22"/>
        </w:rPr>
        <w:t>определенного порога (например,25%).</w:t>
      </w:r>
    </w:p>
  </w:footnote>
  <w:footnote w:id="72">
    <w:p w14:paraId="5D0C7648" w14:textId="77777777" w:rsidR="0098113C" w:rsidRDefault="0098113C" w:rsidP="002774AA">
      <w:pPr>
        <w:pStyle w:val="aa"/>
        <w:jc w:val="both"/>
      </w:pPr>
      <w:r w:rsidRPr="0000496E">
        <w:rPr>
          <w:rStyle w:val="ac"/>
          <w:rFonts w:ascii="Cambria" w:hAnsi="Cambria"/>
          <w:sz w:val="22"/>
          <w:szCs w:val="22"/>
        </w:rPr>
        <w:footnoteRef/>
      </w:r>
      <w:r w:rsidRPr="0000496E">
        <w:rPr>
          <w:rFonts w:ascii="Cambria" w:hAnsi="Cambria"/>
          <w:sz w:val="22"/>
          <w:szCs w:val="22"/>
        </w:rPr>
        <w:t xml:space="preserve"> В отношении выгодоприобретателей трастов, которые установлены по характеристикам или по классу, финансовые учреждения должны получить достаточную информацию о выгодоприобретателе для получения убежденности финансового учреждения в том, что оно сможет установить личность выгодоприобретателя в момент выплаты или когда выгодоприобретатель будет намерен осуществлять законные права.</w:t>
      </w:r>
    </w:p>
  </w:footnote>
  <w:footnote w:id="73">
    <w:p w14:paraId="4222A01E" w14:textId="77777777" w:rsidR="0098113C" w:rsidRPr="00550259" w:rsidRDefault="0098113C" w:rsidP="00550259">
      <w:pPr>
        <w:pStyle w:val="aa"/>
        <w:spacing w:after="120"/>
        <w:rPr>
          <w:rFonts w:ascii="Cambria" w:hAnsi="Cambria"/>
          <w:sz w:val="22"/>
          <w:szCs w:val="22"/>
        </w:rPr>
      </w:pPr>
      <w:r w:rsidRPr="00550259">
        <w:rPr>
          <w:rStyle w:val="ac"/>
          <w:rFonts w:ascii="Cambria" w:hAnsi="Cambria"/>
          <w:sz w:val="22"/>
          <w:szCs w:val="22"/>
        </w:rPr>
        <w:footnoteRef/>
      </w:r>
      <w:r w:rsidRPr="00550259">
        <w:rPr>
          <w:rFonts w:ascii="Cambria" w:hAnsi="Cambria"/>
          <w:sz w:val="22"/>
          <w:szCs w:val="22"/>
        </w:rPr>
        <w:t xml:space="preserve"> Существующие клиенты на дату вступления в силу новых национальных требований.</w:t>
      </w:r>
    </w:p>
  </w:footnote>
  <w:footnote w:id="74">
    <w:p w14:paraId="45657152" w14:textId="32CD5610" w:rsidR="0098113C" w:rsidRPr="002E7215" w:rsidRDefault="0098113C" w:rsidP="002E7215">
      <w:pPr>
        <w:pStyle w:val="aa"/>
        <w:spacing w:after="120"/>
        <w:jc w:val="both"/>
        <w:rPr>
          <w:rFonts w:ascii="Cambria" w:hAnsi="Cambria" w:cstheme="minorHAnsi"/>
          <w:sz w:val="22"/>
          <w:szCs w:val="22"/>
        </w:rPr>
      </w:pPr>
      <w:r w:rsidRPr="002E7215">
        <w:rPr>
          <w:rStyle w:val="ac"/>
          <w:rFonts w:ascii="Cambria" w:hAnsi="Cambria" w:cstheme="minorHAnsi"/>
          <w:sz w:val="22"/>
          <w:szCs w:val="22"/>
        </w:rPr>
        <w:footnoteRef/>
      </w:r>
      <w:r w:rsidRPr="002E7215">
        <w:rPr>
          <w:rFonts w:ascii="Cambria" w:hAnsi="Cambria" w:cstheme="minorHAnsi"/>
          <w:sz w:val="22"/>
          <w:szCs w:val="22"/>
        </w:rPr>
        <w:t xml:space="preserve"> Обязанность финансовых учреждений сохранять данные по </w:t>
      </w:r>
      <w:r>
        <w:rPr>
          <w:rFonts w:ascii="Cambria" w:hAnsi="Cambria" w:cstheme="minorHAnsi"/>
          <w:sz w:val="22"/>
          <w:szCs w:val="22"/>
        </w:rPr>
        <w:t>операциям</w:t>
      </w:r>
      <w:r w:rsidRPr="002E7215">
        <w:rPr>
          <w:rFonts w:ascii="Cambria" w:hAnsi="Cambria" w:cstheme="minorHAnsi"/>
          <w:sz w:val="22"/>
          <w:szCs w:val="22"/>
        </w:rPr>
        <w:t xml:space="preserve"> и информацию, полученную в результате мер НПК, должна быть закреплена в законе.</w:t>
      </w:r>
    </w:p>
  </w:footnote>
  <w:footnote w:id="75">
    <w:p w14:paraId="5FB92922" w14:textId="77777777" w:rsidR="0098113C" w:rsidRPr="005655B5" w:rsidRDefault="0098113C" w:rsidP="005655B5">
      <w:pPr>
        <w:autoSpaceDE w:val="0"/>
        <w:autoSpaceDN w:val="0"/>
        <w:adjustRightInd w:val="0"/>
        <w:spacing w:after="120" w:line="240" w:lineRule="auto"/>
        <w:jc w:val="both"/>
        <w:rPr>
          <w:rFonts w:ascii="Cambria" w:hAnsi="Cambria" w:cstheme="minorHAnsi"/>
        </w:rPr>
      </w:pPr>
      <w:r w:rsidRPr="005655B5">
        <w:rPr>
          <w:rStyle w:val="ac"/>
          <w:rFonts w:ascii="Cambria" w:hAnsi="Cambria" w:cstheme="minorHAnsi"/>
        </w:rPr>
        <w:footnoteRef/>
      </w:r>
      <w:r w:rsidRPr="005655B5">
        <w:rPr>
          <w:rFonts w:ascii="Cambria" w:hAnsi="Cambria" w:cstheme="minorHAnsi"/>
        </w:rPr>
        <w:t xml:space="preserve"> Странам не обязательно применять систему раздельного лицензирования или регистрации в отношении лицензированных или зарегистрированных финансовых учреждений, уполномоченных оказывать УПДЦ.</w:t>
      </w:r>
    </w:p>
  </w:footnote>
  <w:footnote w:id="76">
    <w:p w14:paraId="5D6BEF17" w14:textId="6B5FBE35" w:rsidR="0098113C" w:rsidRPr="00A40726" w:rsidRDefault="0098113C" w:rsidP="00A40726">
      <w:pPr>
        <w:pStyle w:val="aa"/>
        <w:spacing w:after="120"/>
        <w:rPr>
          <w:rFonts w:ascii="Cambria" w:hAnsi="Cambria" w:cstheme="minorHAnsi"/>
          <w:sz w:val="22"/>
          <w:szCs w:val="22"/>
        </w:rPr>
      </w:pPr>
      <w:r w:rsidRPr="00A40726">
        <w:rPr>
          <w:rStyle w:val="ac"/>
          <w:rFonts w:ascii="Cambria" w:hAnsi="Cambria" w:cstheme="minorHAnsi"/>
          <w:sz w:val="22"/>
          <w:szCs w:val="22"/>
        </w:rPr>
        <w:footnoteRef/>
      </w:r>
      <w:r w:rsidRPr="00A40726">
        <w:rPr>
          <w:rFonts w:ascii="Cambria" w:hAnsi="Cambria" w:cstheme="minorHAnsi"/>
          <w:sz w:val="22"/>
          <w:szCs w:val="22"/>
        </w:rPr>
        <w:t xml:space="preserve"> См</w:t>
      </w:r>
      <w:r>
        <w:rPr>
          <w:rFonts w:ascii="Cambria" w:hAnsi="Cambria" w:cstheme="minorHAnsi"/>
          <w:sz w:val="22"/>
          <w:szCs w:val="22"/>
        </w:rPr>
        <w:t>.</w:t>
      </w:r>
      <w:r w:rsidRPr="00A40726">
        <w:rPr>
          <w:rFonts w:ascii="Cambria" w:hAnsi="Cambria" w:cstheme="minorHAnsi"/>
          <w:sz w:val="22"/>
          <w:szCs w:val="22"/>
        </w:rPr>
        <w:t xml:space="preserve"> дополнительное руководство в параграфе 15 Введения к Методологии.</w:t>
      </w:r>
    </w:p>
  </w:footnote>
  <w:footnote w:id="77">
    <w:p w14:paraId="10C03B39" w14:textId="7F7BF838" w:rsidR="0098113C" w:rsidRPr="00190520" w:rsidRDefault="0098113C" w:rsidP="00A40726">
      <w:pPr>
        <w:pStyle w:val="aa"/>
        <w:spacing w:after="120"/>
        <w:jc w:val="both"/>
        <w:rPr>
          <w:rFonts w:cstheme="minorHAnsi"/>
        </w:rPr>
      </w:pPr>
      <w:r w:rsidRPr="00A40726">
        <w:rPr>
          <w:rStyle w:val="ac"/>
          <w:rFonts w:ascii="Cambria" w:hAnsi="Cambria" w:cstheme="minorHAnsi"/>
          <w:sz w:val="22"/>
          <w:szCs w:val="22"/>
        </w:rPr>
        <w:footnoteRef/>
      </w:r>
      <w:r w:rsidRPr="00A40726">
        <w:rPr>
          <w:rFonts w:ascii="Cambria" w:hAnsi="Cambria" w:cstheme="minorHAnsi"/>
          <w:sz w:val="22"/>
          <w:szCs w:val="22"/>
        </w:rPr>
        <w:t xml:space="preserve"> Рассмотрение ПУВА в контексте этих критериев направлено на обеспечение доступности информации о бенефициарной собственности. Оценщикам не следует учитывать эти критерии </w:t>
      </w:r>
      <w:r>
        <w:rPr>
          <w:rFonts w:ascii="Cambria" w:hAnsi="Cambria" w:cstheme="minorHAnsi"/>
          <w:sz w:val="22"/>
          <w:szCs w:val="22"/>
        </w:rPr>
        <w:t>для</w:t>
      </w:r>
      <w:r w:rsidRPr="00A40726">
        <w:rPr>
          <w:rFonts w:ascii="Cambria" w:hAnsi="Cambria" w:cstheme="minorHAnsi"/>
          <w:sz w:val="22"/>
          <w:szCs w:val="22"/>
        </w:rPr>
        <w:t xml:space="preserve"> установлени</w:t>
      </w:r>
      <w:r>
        <w:rPr>
          <w:rFonts w:ascii="Cambria" w:hAnsi="Cambria" w:cstheme="minorHAnsi"/>
          <w:sz w:val="22"/>
          <w:szCs w:val="22"/>
        </w:rPr>
        <w:t>я</w:t>
      </w:r>
      <w:r w:rsidRPr="00A40726">
        <w:rPr>
          <w:rFonts w:ascii="Cambria" w:hAnsi="Cambria" w:cstheme="minorHAnsi"/>
          <w:sz w:val="22"/>
          <w:szCs w:val="22"/>
        </w:rPr>
        <w:t xml:space="preserve"> обязательств для ПУВА.</w:t>
      </w:r>
    </w:p>
  </w:footnote>
  <w:footnote w:id="78">
    <w:p w14:paraId="39ACA278" w14:textId="77777777" w:rsidR="0098113C" w:rsidRPr="00CE7F7F" w:rsidRDefault="0098113C" w:rsidP="00CE7F7F">
      <w:pPr>
        <w:pStyle w:val="aa"/>
        <w:spacing w:after="120"/>
        <w:jc w:val="both"/>
        <w:rPr>
          <w:rFonts w:ascii="Cambria" w:hAnsi="Cambria" w:cstheme="minorHAnsi"/>
          <w:sz w:val="22"/>
          <w:szCs w:val="22"/>
        </w:rPr>
      </w:pPr>
      <w:r w:rsidRPr="00CE7F7F">
        <w:rPr>
          <w:rStyle w:val="ac"/>
          <w:rFonts w:ascii="Cambria" w:hAnsi="Cambria" w:cstheme="minorHAnsi"/>
          <w:sz w:val="22"/>
          <w:szCs w:val="22"/>
        </w:rPr>
        <w:footnoteRef/>
      </w:r>
      <w:r w:rsidRPr="00CE7F7F">
        <w:rPr>
          <w:rFonts w:ascii="Cambria" w:hAnsi="Cambria" w:cstheme="minorHAnsi"/>
          <w:sz w:val="22"/>
          <w:szCs w:val="22"/>
        </w:rPr>
        <w:t xml:space="preserve"> Примечание для оценщиков: страны, которые решили запретить виртуальные активы, должны оцениваться только по критериям 15.1, 15.2, 15.3(а) и 15.3(b), 15.5 и 15.11, поскольку остальные критерии не применимы в таких случаях.</w:t>
      </w:r>
    </w:p>
  </w:footnote>
  <w:footnote w:id="79">
    <w:p w14:paraId="2EE1A83E" w14:textId="77777777" w:rsidR="0098113C" w:rsidRPr="00190520" w:rsidRDefault="0098113C" w:rsidP="00CE7F7F">
      <w:pPr>
        <w:pStyle w:val="aa"/>
        <w:spacing w:after="120"/>
        <w:rPr>
          <w:rFonts w:cstheme="minorHAnsi"/>
        </w:rPr>
      </w:pPr>
      <w:r w:rsidRPr="00CE7F7F">
        <w:rPr>
          <w:rStyle w:val="ac"/>
          <w:rFonts w:ascii="Cambria" w:hAnsi="Cambria" w:cstheme="minorHAnsi"/>
          <w:sz w:val="22"/>
          <w:szCs w:val="22"/>
        </w:rPr>
        <w:footnoteRef/>
      </w:r>
      <w:r w:rsidRPr="00CE7F7F">
        <w:rPr>
          <w:rFonts w:ascii="Cambria" w:hAnsi="Cambria" w:cstheme="minorHAnsi"/>
          <w:sz w:val="22"/>
          <w:szCs w:val="22"/>
        </w:rPr>
        <w:t xml:space="preserve"> Риск ФРОМУ относится строго и только к потенциальному нарушению, невыполнению или уклонению от целевых финансовых санкций, установленных Р.7</w:t>
      </w:r>
      <w:r w:rsidRPr="00190520">
        <w:rPr>
          <w:rFonts w:cstheme="minorHAnsi"/>
        </w:rPr>
        <w:t>.</w:t>
      </w:r>
    </w:p>
  </w:footnote>
  <w:footnote w:id="80">
    <w:p w14:paraId="2200136A" w14:textId="77777777" w:rsidR="0098113C" w:rsidRPr="00D96BD0" w:rsidRDefault="0098113C" w:rsidP="00D96BD0">
      <w:pPr>
        <w:pStyle w:val="aa"/>
        <w:spacing w:after="120"/>
        <w:jc w:val="both"/>
        <w:rPr>
          <w:rFonts w:ascii="Cambria" w:hAnsi="Cambria" w:cstheme="minorHAnsi"/>
          <w:sz w:val="22"/>
          <w:szCs w:val="22"/>
        </w:rPr>
      </w:pPr>
      <w:r w:rsidRPr="00D96BD0">
        <w:rPr>
          <w:rStyle w:val="ac"/>
          <w:rFonts w:ascii="Cambria" w:hAnsi="Cambria" w:cstheme="minorHAnsi"/>
          <w:sz w:val="22"/>
          <w:szCs w:val="22"/>
        </w:rPr>
        <w:footnoteRef/>
      </w:r>
      <w:r w:rsidRPr="00D96BD0">
        <w:rPr>
          <w:rFonts w:ascii="Cambria" w:hAnsi="Cambria" w:cstheme="minorHAnsi"/>
          <w:sz w:val="22"/>
          <w:szCs w:val="22"/>
        </w:rPr>
        <w:t xml:space="preserve"> Страна не обязана вводить отдельную систему лицензирования или регистрации в отношении физических или юридических лиц, уже имеющих лицензию или зарегистрированных в качестве финансовых учреждений (как установлено Рекомендациями ФАТФ) на ее территории, которым в соответствии с такой лицензией или регистрацией, разрешается осуществлять деятельность ПУВА, и на которые уже распространяется весь спектр соответствующих обязательств, предусмотренных в Рекомендациях ФАТФ.</w:t>
      </w:r>
    </w:p>
  </w:footnote>
  <w:footnote w:id="81">
    <w:p w14:paraId="77F58885" w14:textId="77777777" w:rsidR="0098113C" w:rsidRPr="00D96BD0" w:rsidRDefault="0098113C" w:rsidP="00D96BD0">
      <w:pPr>
        <w:pStyle w:val="aa"/>
        <w:spacing w:after="120"/>
        <w:jc w:val="both"/>
        <w:rPr>
          <w:rFonts w:ascii="Cambria" w:hAnsi="Cambria" w:cstheme="minorHAnsi"/>
          <w:sz w:val="22"/>
          <w:szCs w:val="22"/>
        </w:rPr>
      </w:pPr>
      <w:r w:rsidRPr="00D96BD0">
        <w:rPr>
          <w:rStyle w:val="ac"/>
          <w:rFonts w:ascii="Cambria" w:hAnsi="Cambria" w:cstheme="minorHAnsi"/>
          <w:sz w:val="22"/>
          <w:szCs w:val="22"/>
        </w:rPr>
        <w:footnoteRef/>
      </w:r>
      <w:r w:rsidRPr="00D96BD0">
        <w:rPr>
          <w:rFonts w:ascii="Cambria" w:hAnsi="Cambria" w:cstheme="minorHAnsi"/>
          <w:sz w:val="22"/>
          <w:szCs w:val="22"/>
        </w:rPr>
        <w:t xml:space="preserve"> Юрисдикции могут также устанавливать требования, чтобы ПУВА, предлагающие продукты и/или услуги клиентам или осуществляющие деятельность в пределах их юрисдикции, были лицензированы или зарегистрированы в этой юрисдикции.</w:t>
      </w:r>
    </w:p>
  </w:footnote>
  <w:footnote w:id="82">
    <w:p w14:paraId="21834D4E" w14:textId="77777777" w:rsidR="0098113C" w:rsidRPr="00D96BD0" w:rsidRDefault="0098113C" w:rsidP="00D96BD0">
      <w:pPr>
        <w:pStyle w:val="aa"/>
        <w:spacing w:after="120"/>
        <w:jc w:val="both"/>
        <w:rPr>
          <w:rFonts w:ascii="Cambria" w:hAnsi="Cambria" w:cstheme="minorHAnsi"/>
          <w:sz w:val="22"/>
          <w:szCs w:val="22"/>
        </w:rPr>
      </w:pPr>
      <w:r w:rsidRPr="00D96BD0">
        <w:rPr>
          <w:rStyle w:val="ac"/>
          <w:rFonts w:ascii="Cambria" w:hAnsi="Cambria" w:cstheme="minorHAnsi"/>
          <w:sz w:val="22"/>
          <w:szCs w:val="22"/>
        </w:rPr>
        <w:footnoteRef/>
      </w:r>
      <w:r w:rsidRPr="00D96BD0">
        <w:rPr>
          <w:rFonts w:ascii="Cambria" w:hAnsi="Cambria" w:cstheme="minorHAnsi"/>
          <w:sz w:val="22"/>
          <w:szCs w:val="22"/>
        </w:rPr>
        <w:t xml:space="preserve"> Ссылки на </w:t>
      </w:r>
      <w:r w:rsidRPr="00D96BD0">
        <w:rPr>
          <w:rFonts w:ascii="Cambria" w:hAnsi="Cambria" w:cstheme="minorHAnsi"/>
          <w:i/>
          <w:iCs/>
          <w:sz w:val="22"/>
          <w:szCs w:val="22"/>
        </w:rPr>
        <w:t>создание юридического лица</w:t>
      </w:r>
      <w:r w:rsidRPr="00D96BD0">
        <w:rPr>
          <w:rFonts w:ascii="Cambria" w:hAnsi="Cambria" w:cstheme="minorHAnsi"/>
          <w:sz w:val="22"/>
          <w:szCs w:val="22"/>
        </w:rPr>
        <w:t xml:space="preserve"> включают в себя учреждение компаний или любой другой используемый механизм. Для уточнения, требование в критерии 15.4(a)(i) заключается в том, что страна должна обеспечить лицензирование или регистрацию ПУВА, созданного внутри страны, а не в том, чтобы любой ПУВА, лицензированный или зарегистрированный в стране, также подлежал бы регистрации в любой третьей стране, где он был создан.</w:t>
      </w:r>
    </w:p>
  </w:footnote>
  <w:footnote w:id="83">
    <w:p w14:paraId="45396DE5" w14:textId="77777777" w:rsidR="0098113C" w:rsidRPr="00D96BD0" w:rsidRDefault="0098113C" w:rsidP="00D96BD0">
      <w:pPr>
        <w:pStyle w:val="aa"/>
        <w:spacing w:after="120"/>
        <w:jc w:val="both"/>
        <w:rPr>
          <w:rFonts w:ascii="Cambria" w:hAnsi="Cambria" w:cstheme="minorHAnsi"/>
          <w:sz w:val="22"/>
          <w:szCs w:val="22"/>
        </w:rPr>
      </w:pPr>
      <w:r w:rsidRPr="00D96BD0">
        <w:rPr>
          <w:rStyle w:val="ac"/>
          <w:rFonts w:ascii="Cambria" w:hAnsi="Cambria" w:cstheme="minorHAnsi"/>
          <w:sz w:val="22"/>
          <w:szCs w:val="22"/>
        </w:rPr>
        <w:footnoteRef/>
      </w:r>
      <w:r w:rsidRPr="00D96BD0">
        <w:rPr>
          <w:rFonts w:ascii="Cambria" w:hAnsi="Cambria" w:cstheme="minorHAnsi"/>
          <w:sz w:val="22"/>
          <w:szCs w:val="22"/>
        </w:rPr>
        <w:t xml:space="preserve"> Для уточнения, критерий 15.4(a)(ii) требует, чтобы страна обеспечила лицензирование или регистрацию в своей стране ПУВА, являющегося физическим лицом, а не чтобы любое физическое лицо, имеющее место ведения деятельности в этой стране, было зарегистрировано в любой третьей стране, где оно также имеет место ведения деятельности.</w:t>
      </w:r>
    </w:p>
  </w:footnote>
  <w:footnote w:id="84">
    <w:p w14:paraId="4739CBBF" w14:textId="77777777" w:rsidR="0098113C" w:rsidRPr="00D96BD0" w:rsidRDefault="0098113C" w:rsidP="00D96BD0">
      <w:pPr>
        <w:pStyle w:val="aa"/>
        <w:spacing w:after="120"/>
        <w:jc w:val="both"/>
        <w:rPr>
          <w:rFonts w:ascii="Cambria" w:hAnsi="Cambria" w:cstheme="minorHAnsi"/>
          <w:sz w:val="22"/>
          <w:szCs w:val="22"/>
        </w:rPr>
      </w:pPr>
      <w:r w:rsidRPr="00D96BD0">
        <w:rPr>
          <w:rStyle w:val="ac"/>
          <w:rFonts w:ascii="Cambria" w:hAnsi="Cambria" w:cstheme="minorHAnsi"/>
          <w:sz w:val="22"/>
          <w:szCs w:val="22"/>
        </w:rPr>
        <w:footnoteRef/>
      </w:r>
      <w:r w:rsidRPr="00D96BD0">
        <w:rPr>
          <w:rFonts w:ascii="Cambria" w:hAnsi="Cambria" w:cstheme="minorHAnsi"/>
          <w:sz w:val="22"/>
          <w:szCs w:val="22"/>
        </w:rPr>
        <w:t xml:space="preserve"> Примечание для оценщиков: Критерий 15.5 применяется ко всем странам, вне зависимости от того выбрали ли они лицензирование, регистрацию или запретили виртуальные активы или деятельность ПУВА.</w:t>
      </w:r>
    </w:p>
  </w:footnote>
  <w:footnote w:id="85">
    <w:p w14:paraId="0F4A4B43" w14:textId="77777777" w:rsidR="0098113C" w:rsidRPr="00FE2C96" w:rsidRDefault="0098113C" w:rsidP="00FE2C96">
      <w:pPr>
        <w:pStyle w:val="aa"/>
        <w:spacing w:after="120"/>
        <w:jc w:val="both"/>
        <w:rPr>
          <w:rFonts w:ascii="Cambria" w:hAnsi="Cambria" w:cstheme="minorHAnsi"/>
          <w:sz w:val="22"/>
          <w:szCs w:val="22"/>
        </w:rPr>
      </w:pPr>
      <w:r w:rsidRPr="00FE2C96">
        <w:rPr>
          <w:rStyle w:val="ac"/>
          <w:rFonts w:ascii="Cambria" w:hAnsi="Cambria" w:cstheme="minorHAnsi"/>
          <w:sz w:val="22"/>
          <w:szCs w:val="22"/>
        </w:rPr>
        <w:footnoteRef/>
      </w:r>
      <w:r w:rsidRPr="00FE2C96">
        <w:rPr>
          <w:rFonts w:ascii="Cambria" w:hAnsi="Cambria" w:cstheme="minorHAnsi"/>
          <w:sz w:val="22"/>
          <w:szCs w:val="22"/>
        </w:rPr>
        <w:t xml:space="preserve"> В контексте данного требования СРО не могут рассматриваться в качестве </w:t>
      </w:r>
      <w:r w:rsidRPr="00BE1FEE">
        <w:rPr>
          <w:rFonts w:ascii="Cambria" w:hAnsi="Cambria" w:cstheme="minorHAnsi"/>
          <w:i/>
          <w:iCs/>
          <w:sz w:val="22"/>
          <w:szCs w:val="22"/>
        </w:rPr>
        <w:t>компетентного органа</w:t>
      </w:r>
      <w:r w:rsidRPr="00FE2C96">
        <w:rPr>
          <w:rFonts w:ascii="Cambria" w:hAnsi="Cambria" w:cstheme="minorHAnsi"/>
          <w:sz w:val="22"/>
          <w:szCs w:val="22"/>
        </w:rPr>
        <w:t>.</w:t>
      </w:r>
    </w:p>
  </w:footnote>
  <w:footnote w:id="86">
    <w:p w14:paraId="3035F9E5" w14:textId="77777777" w:rsidR="0098113C" w:rsidRPr="00FE2C96" w:rsidRDefault="0098113C" w:rsidP="00FE2C96">
      <w:pPr>
        <w:pStyle w:val="aa"/>
        <w:spacing w:after="120"/>
        <w:jc w:val="both"/>
        <w:rPr>
          <w:rFonts w:ascii="Cambria" w:hAnsi="Cambria" w:cstheme="minorHAnsi"/>
          <w:sz w:val="22"/>
          <w:szCs w:val="22"/>
        </w:rPr>
      </w:pPr>
      <w:r w:rsidRPr="00FE2C96">
        <w:rPr>
          <w:rStyle w:val="ac"/>
          <w:rFonts w:ascii="Cambria" w:hAnsi="Cambria" w:cstheme="minorHAnsi"/>
          <w:sz w:val="22"/>
          <w:szCs w:val="22"/>
        </w:rPr>
        <w:footnoteRef/>
      </w:r>
      <w:r w:rsidRPr="00FE2C96">
        <w:rPr>
          <w:rFonts w:ascii="Cambria" w:hAnsi="Cambria" w:cstheme="minorHAnsi"/>
          <w:sz w:val="22"/>
          <w:szCs w:val="22"/>
        </w:rPr>
        <w:t xml:space="preserve"> Для целей применения Р.16 к ПУВА все переводы виртуальных активов должны рассматриваться как трансграничные переводы.</w:t>
      </w:r>
    </w:p>
  </w:footnote>
  <w:footnote w:id="87">
    <w:p w14:paraId="21C094A5" w14:textId="77777777" w:rsidR="0098113C" w:rsidRPr="00FE2C96" w:rsidRDefault="0098113C" w:rsidP="00FE2C96">
      <w:pPr>
        <w:pStyle w:val="aa"/>
        <w:spacing w:after="120"/>
        <w:jc w:val="both"/>
        <w:rPr>
          <w:rFonts w:ascii="Cambria" w:hAnsi="Cambria" w:cstheme="minorHAnsi"/>
          <w:sz w:val="22"/>
          <w:szCs w:val="22"/>
        </w:rPr>
      </w:pPr>
      <w:r w:rsidRPr="00FE2C96">
        <w:rPr>
          <w:rStyle w:val="ac"/>
          <w:rFonts w:ascii="Cambria" w:hAnsi="Cambria" w:cstheme="minorHAnsi"/>
          <w:sz w:val="22"/>
          <w:szCs w:val="22"/>
        </w:rPr>
        <w:footnoteRef/>
      </w:r>
      <w:r w:rsidRPr="00FE2C96">
        <w:rPr>
          <w:rFonts w:ascii="Cambria" w:hAnsi="Cambria" w:cstheme="minorHAnsi"/>
          <w:sz w:val="22"/>
          <w:szCs w:val="22"/>
        </w:rPr>
        <w:t xml:space="preserve"> Как установлено пунктом 6 ПЗР.16, или эквивалентная информация в контексте виртуальных активов.</w:t>
      </w:r>
    </w:p>
  </w:footnote>
  <w:footnote w:id="88">
    <w:p w14:paraId="7413383C" w14:textId="77777777" w:rsidR="0098113C" w:rsidRPr="00190520" w:rsidRDefault="0098113C" w:rsidP="00FE2C96">
      <w:pPr>
        <w:pStyle w:val="aa"/>
        <w:spacing w:after="120"/>
        <w:jc w:val="both"/>
        <w:rPr>
          <w:rFonts w:cstheme="minorHAnsi"/>
        </w:rPr>
      </w:pPr>
      <w:r w:rsidRPr="00FE2C96">
        <w:rPr>
          <w:rStyle w:val="ac"/>
          <w:rFonts w:ascii="Cambria" w:hAnsi="Cambria" w:cstheme="minorHAnsi"/>
          <w:sz w:val="22"/>
          <w:szCs w:val="22"/>
        </w:rPr>
        <w:footnoteRef/>
      </w:r>
      <w:r w:rsidRPr="00FE2C96">
        <w:rPr>
          <w:rFonts w:ascii="Cambria" w:hAnsi="Cambria" w:cstheme="minorHAnsi"/>
          <w:sz w:val="22"/>
          <w:szCs w:val="22"/>
        </w:rPr>
        <w:t xml:space="preserve"> Информация может быть представлена как напрямую, так и опосредованно. Нет необходимости в том, чтобы эта информация была приложена непосредственно к переводу виртуальных активов.</w:t>
      </w:r>
    </w:p>
  </w:footnote>
  <w:footnote w:id="89">
    <w:p w14:paraId="20613BC7" w14:textId="77777777" w:rsidR="0098113C" w:rsidRPr="00845DEA" w:rsidRDefault="0098113C" w:rsidP="00562623">
      <w:pPr>
        <w:pStyle w:val="aa"/>
        <w:spacing w:after="120"/>
        <w:jc w:val="both"/>
        <w:rPr>
          <w:rFonts w:ascii="Cambria" w:hAnsi="Cambria" w:cstheme="minorHAnsi"/>
          <w:sz w:val="22"/>
          <w:szCs w:val="22"/>
        </w:rPr>
      </w:pPr>
      <w:r w:rsidRPr="00845DEA">
        <w:rPr>
          <w:rStyle w:val="ac"/>
          <w:rFonts w:ascii="Cambria" w:hAnsi="Cambria" w:cstheme="minorHAnsi"/>
          <w:sz w:val="22"/>
          <w:szCs w:val="22"/>
        </w:rPr>
        <w:footnoteRef/>
      </w:r>
      <w:r w:rsidRPr="00845DEA">
        <w:rPr>
          <w:rFonts w:ascii="Cambria" w:hAnsi="Cambria" w:cstheme="minorHAnsi"/>
          <w:sz w:val="22"/>
          <w:szCs w:val="22"/>
        </w:rPr>
        <w:t xml:space="preserve"> </w:t>
      </w:r>
      <w:r w:rsidRPr="00B776D1">
        <w:rPr>
          <w:rFonts w:ascii="Cambria" w:hAnsi="Cambria" w:cstheme="minorHAnsi"/>
          <w:i/>
          <w:iCs/>
          <w:sz w:val="22"/>
          <w:szCs w:val="22"/>
        </w:rPr>
        <w:t>Соответствующие органы</w:t>
      </w:r>
      <w:r w:rsidRPr="00845DEA">
        <w:rPr>
          <w:rFonts w:ascii="Cambria" w:hAnsi="Cambria" w:cstheme="minorHAnsi"/>
          <w:sz w:val="22"/>
          <w:szCs w:val="22"/>
        </w:rPr>
        <w:t xml:space="preserve"> означают </w:t>
      </w:r>
      <w:r w:rsidRPr="00B776D1">
        <w:rPr>
          <w:rFonts w:ascii="Cambria" w:hAnsi="Cambria" w:cstheme="minorHAnsi"/>
          <w:i/>
          <w:iCs/>
          <w:sz w:val="22"/>
          <w:szCs w:val="22"/>
        </w:rPr>
        <w:t>соответствующие компетентные органы</w:t>
      </w:r>
      <w:r w:rsidRPr="00845DEA">
        <w:rPr>
          <w:rFonts w:ascii="Cambria" w:hAnsi="Cambria" w:cstheme="minorHAnsi"/>
          <w:sz w:val="22"/>
          <w:szCs w:val="22"/>
        </w:rPr>
        <w:t>, указанные в пункте 10 ПЗР.16.</w:t>
      </w:r>
    </w:p>
  </w:footnote>
  <w:footnote w:id="90">
    <w:p w14:paraId="4D3EFD03" w14:textId="77777777" w:rsidR="0098113C" w:rsidRPr="00190520" w:rsidRDefault="0098113C" w:rsidP="00562623">
      <w:pPr>
        <w:pStyle w:val="aa"/>
        <w:spacing w:after="120"/>
        <w:jc w:val="both"/>
        <w:rPr>
          <w:rFonts w:cstheme="minorHAnsi"/>
        </w:rPr>
      </w:pPr>
      <w:r w:rsidRPr="00845DEA">
        <w:rPr>
          <w:rStyle w:val="ac"/>
          <w:rFonts w:ascii="Cambria" w:hAnsi="Cambria" w:cstheme="minorHAnsi"/>
          <w:sz w:val="22"/>
          <w:szCs w:val="22"/>
        </w:rPr>
        <w:footnoteRef/>
      </w:r>
      <w:r w:rsidRPr="00845DEA">
        <w:rPr>
          <w:rFonts w:ascii="Cambria" w:hAnsi="Cambria" w:cstheme="minorHAnsi"/>
          <w:sz w:val="22"/>
          <w:szCs w:val="22"/>
        </w:rPr>
        <w:t xml:space="preserve"> Страны, запретившие деятельность ПУВА, должны выполнить данное требование, обеспечив правовую основу, позволяющую своим соответствующим компетентным органам (например, правоохранительным органам) обмениваться информацией по вопросам, связанным с ВА и ПУВА, с органами, не являющимися контрагентами, как указано в пункте 17 ПЗР.40.</w:t>
      </w:r>
    </w:p>
  </w:footnote>
  <w:footnote w:id="91">
    <w:p w14:paraId="047D2D04" w14:textId="77777777" w:rsidR="0098113C" w:rsidRPr="002B644F" w:rsidRDefault="0098113C" w:rsidP="002774AA">
      <w:pPr>
        <w:pStyle w:val="aa"/>
        <w:jc w:val="both"/>
        <w:rPr>
          <w:rFonts w:ascii="Cambria" w:hAnsi="Cambria"/>
          <w:sz w:val="22"/>
          <w:szCs w:val="22"/>
        </w:rPr>
      </w:pPr>
      <w:r w:rsidRPr="002B644F">
        <w:rPr>
          <w:rStyle w:val="ac"/>
          <w:rFonts w:ascii="Cambria" w:hAnsi="Cambria"/>
          <w:sz w:val="22"/>
          <w:szCs w:val="22"/>
        </w:rPr>
        <w:footnoteRef/>
      </w:r>
      <w:r w:rsidRPr="002B644F">
        <w:rPr>
          <w:rFonts w:ascii="Cambria" w:hAnsi="Cambria"/>
          <w:sz w:val="22"/>
          <w:szCs w:val="22"/>
        </w:rPr>
        <w:t xml:space="preserve"> Термин </w:t>
      </w:r>
      <w:r w:rsidRPr="002B644F">
        <w:rPr>
          <w:rFonts w:ascii="Cambria" w:hAnsi="Cambria"/>
          <w:i/>
          <w:iCs/>
          <w:sz w:val="22"/>
          <w:szCs w:val="22"/>
        </w:rPr>
        <w:t>точный</w:t>
      </w:r>
      <w:r w:rsidRPr="002B644F">
        <w:rPr>
          <w:rFonts w:ascii="Cambria" w:hAnsi="Cambria"/>
          <w:sz w:val="22"/>
          <w:szCs w:val="22"/>
        </w:rPr>
        <w:t xml:space="preserve"> используется для описания информации, которая проверяется на точность, т.е. финансовые учреждения должны быть обязаны проверять точность требуемой информации об отправителе.</w:t>
      </w:r>
    </w:p>
  </w:footnote>
  <w:footnote w:id="92">
    <w:p w14:paraId="5134AC86" w14:textId="77777777" w:rsidR="0098113C" w:rsidRPr="00B27580" w:rsidRDefault="0098113C" w:rsidP="002774AA">
      <w:pPr>
        <w:pStyle w:val="aa"/>
        <w:jc w:val="both"/>
        <w:rPr>
          <w:rFonts w:ascii="Cambria" w:hAnsi="Cambria"/>
          <w:sz w:val="22"/>
          <w:szCs w:val="22"/>
        </w:rPr>
      </w:pPr>
      <w:r w:rsidRPr="00B27580">
        <w:rPr>
          <w:rStyle w:val="ac"/>
          <w:rFonts w:ascii="Cambria" w:hAnsi="Cambria"/>
          <w:sz w:val="22"/>
          <w:szCs w:val="22"/>
        </w:rPr>
        <w:footnoteRef/>
      </w:r>
      <w:r w:rsidRPr="00B27580">
        <w:rPr>
          <w:rFonts w:ascii="Cambria" w:hAnsi="Cambria"/>
          <w:sz w:val="22"/>
          <w:szCs w:val="22"/>
        </w:rPr>
        <w:t xml:space="preserve"> Этот термин также относится к любой цепочке электронных переводов, совершаемой полностью внутри границ Европейского Союза. Далее указано, что внутренний европейский рынок и соответствующая правовая система распространяется на членов Европейской Экономической Зоны.</w:t>
      </w:r>
    </w:p>
  </w:footnote>
  <w:footnote w:id="93">
    <w:p w14:paraId="6CCB61C0" w14:textId="77777777" w:rsidR="0098113C" w:rsidRPr="00343AC9" w:rsidRDefault="0098113C" w:rsidP="002774AA">
      <w:pPr>
        <w:pStyle w:val="aa"/>
        <w:jc w:val="both"/>
        <w:rPr>
          <w:rFonts w:ascii="Cambria" w:hAnsi="Cambria"/>
          <w:sz w:val="22"/>
          <w:szCs w:val="22"/>
        </w:rPr>
      </w:pPr>
      <w:r w:rsidRPr="00343AC9">
        <w:rPr>
          <w:rStyle w:val="ac"/>
          <w:rFonts w:ascii="Cambria" w:hAnsi="Cambria"/>
          <w:sz w:val="22"/>
          <w:szCs w:val="22"/>
        </w:rPr>
        <w:footnoteRef/>
      </w:r>
      <w:r w:rsidRPr="00343AC9">
        <w:rPr>
          <w:rFonts w:ascii="Cambria" w:hAnsi="Cambria"/>
          <w:sz w:val="22"/>
          <w:szCs w:val="22"/>
        </w:rPr>
        <w:t xml:space="preserve"> Страны могут принять </w:t>
      </w:r>
      <w:r w:rsidRPr="00343AC9">
        <w:rPr>
          <w:rFonts w:ascii="Cambria" w:hAnsi="Cambria"/>
          <w:i/>
          <w:iCs/>
          <w:sz w:val="22"/>
          <w:szCs w:val="22"/>
        </w:rPr>
        <w:t>минимальный</w:t>
      </w:r>
      <w:r w:rsidRPr="00343AC9">
        <w:rPr>
          <w:rFonts w:ascii="Cambria" w:hAnsi="Cambria"/>
          <w:sz w:val="22"/>
          <w:szCs w:val="22"/>
        </w:rPr>
        <w:t xml:space="preserve"> порог для трансграничных электронных переводов (не выше 1000 долларов США/евро). Страны могут, тем, не менее, потребовать, чтобы входящие трансграничные электронные переводы ниже указанного порога содержали полную и точную информацию об отправителе.</w:t>
      </w:r>
    </w:p>
  </w:footnote>
  <w:footnote w:id="94">
    <w:p w14:paraId="5171F11E" w14:textId="23780B94" w:rsidR="0098113C" w:rsidRPr="00CA245B" w:rsidRDefault="0098113C" w:rsidP="00CA245B">
      <w:pPr>
        <w:pStyle w:val="aa"/>
        <w:spacing w:after="120"/>
        <w:jc w:val="both"/>
        <w:rPr>
          <w:rFonts w:ascii="Cambria" w:hAnsi="Cambria"/>
          <w:sz w:val="22"/>
          <w:szCs w:val="22"/>
        </w:rPr>
      </w:pPr>
      <w:r w:rsidRPr="00CA245B">
        <w:rPr>
          <w:rStyle w:val="ac"/>
          <w:rFonts w:ascii="Cambria" w:hAnsi="Cambria"/>
          <w:sz w:val="22"/>
          <w:szCs w:val="22"/>
        </w:rPr>
        <w:footnoteRef/>
      </w:r>
      <w:r w:rsidRPr="00CA245B">
        <w:rPr>
          <w:rFonts w:ascii="Cambria" w:hAnsi="Cambria"/>
          <w:sz w:val="22"/>
          <w:szCs w:val="22"/>
        </w:rPr>
        <w:t xml:space="preserve"> Данная рекомендация не применяется к аутсорсинговым или агентским отношениям, как указано в</w:t>
      </w:r>
      <w:r>
        <w:rPr>
          <w:rFonts w:ascii="Cambria" w:hAnsi="Cambria"/>
          <w:sz w:val="22"/>
          <w:szCs w:val="22"/>
        </w:rPr>
        <w:t> </w:t>
      </w:r>
      <w:r w:rsidRPr="00CA245B">
        <w:rPr>
          <w:rFonts w:ascii="Cambria" w:hAnsi="Cambria"/>
          <w:sz w:val="22"/>
          <w:szCs w:val="22"/>
        </w:rPr>
        <w:t>пункте 1 ПЗР.17.</w:t>
      </w:r>
    </w:p>
  </w:footnote>
  <w:footnote w:id="95">
    <w:p w14:paraId="1B3BFB2B" w14:textId="0636E9E8" w:rsidR="0098113C" w:rsidRDefault="0098113C" w:rsidP="00CA245B">
      <w:pPr>
        <w:pStyle w:val="aa"/>
        <w:spacing w:after="120"/>
        <w:jc w:val="both"/>
      </w:pPr>
      <w:r w:rsidRPr="00CA245B">
        <w:rPr>
          <w:rStyle w:val="ac"/>
          <w:rFonts w:ascii="Cambria" w:hAnsi="Cambria"/>
          <w:sz w:val="22"/>
          <w:szCs w:val="22"/>
        </w:rPr>
        <w:footnoteRef/>
      </w:r>
      <w:r w:rsidRPr="00CA245B">
        <w:rPr>
          <w:rFonts w:ascii="Cambria" w:hAnsi="Cambria"/>
          <w:sz w:val="22"/>
          <w:szCs w:val="22"/>
        </w:rPr>
        <w:t xml:space="preserve"> Термин </w:t>
      </w:r>
      <w:r w:rsidRPr="00CA245B">
        <w:rPr>
          <w:rFonts w:ascii="Cambria" w:hAnsi="Cambria"/>
          <w:i/>
          <w:iCs/>
          <w:sz w:val="22"/>
          <w:szCs w:val="22"/>
        </w:rPr>
        <w:t>соответствующие компетентные</w:t>
      </w:r>
      <w:r w:rsidRPr="00CA245B">
        <w:rPr>
          <w:rFonts w:ascii="Cambria" w:hAnsi="Cambria"/>
          <w:sz w:val="22"/>
          <w:szCs w:val="22"/>
        </w:rPr>
        <w:t xml:space="preserve"> </w:t>
      </w:r>
      <w:r w:rsidRPr="00CA245B">
        <w:rPr>
          <w:rFonts w:ascii="Cambria" w:hAnsi="Cambria"/>
          <w:i/>
          <w:iCs/>
          <w:sz w:val="22"/>
          <w:szCs w:val="22"/>
        </w:rPr>
        <w:t>органы</w:t>
      </w:r>
      <w:r w:rsidRPr="00CA245B">
        <w:rPr>
          <w:rFonts w:ascii="Cambria" w:hAnsi="Cambria"/>
          <w:sz w:val="22"/>
          <w:szCs w:val="22"/>
        </w:rPr>
        <w:t xml:space="preserve"> в Р.17 означает (</w:t>
      </w:r>
      <w:r>
        <w:rPr>
          <w:rFonts w:ascii="Cambria" w:hAnsi="Cambria"/>
          <w:sz w:val="22"/>
          <w:szCs w:val="22"/>
        </w:rPr>
        <w:t>а</w:t>
      </w:r>
      <w:r w:rsidRPr="00CA245B">
        <w:rPr>
          <w:rFonts w:ascii="Cambria" w:hAnsi="Cambria"/>
          <w:sz w:val="22"/>
          <w:szCs w:val="22"/>
        </w:rPr>
        <w:t>) национальный орган, который должен участвовать в понимании механизмов и средств контроля группы на уровне всей группы, и (</w:t>
      </w:r>
      <w:r>
        <w:rPr>
          <w:rFonts w:ascii="Cambria" w:hAnsi="Cambria"/>
          <w:sz w:val="22"/>
          <w:szCs w:val="22"/>
          <w:lang w:val="en-GB"/>
        </w:rPr>
        <w:t>b</w:t>
      </w:r>
      <w:r w:rsidRPr="00CA245B">
        <w:rPr>
          <w:rFonts w:ascii="Cambria" w:hAnsi="Cambria"/>
          <w:sz w:val="22"/>
          <w:szCs w:val="22"/>
        </w:rPr>
        <w:t>)</w:t>
      </w:r>
      <w:r>
        <w:rPr>
          <w:rFonts w:ascii="Cambria" w:hAnsi="Cambria"/>
          <w:sz w:val="22"/>
          <w:szCs w:val="22"/>
        </w:rPr>
        <w:t> </w:t>
      </w:r>
      <w:r w:rsidRPr="00CA245B">
        <w:rPr>
          <w:rFonts w:ascii="Cambria" w:hAnsi="Cambria"/>
          <w:sz w:val="22"/>
          <w:szCs w:val="22"/>
        </w:rPr>
        <w:t>органы власти страны местонахождения филиалов/дочерних предприятий, в компетенции которых эти предприятия должны находиться.</w:t>
      </w:r>
    </w:p>
  </w:footnote>
  <w:footnote w:id="96">
    <w:p w14:paraId="671F7058" w14:textId="77777777" w:rsidR="0098113C" w:rsidRPr="00835FB7" w:rsidRDefault="0098113C" w:rsidP="00835FB7">
      <w:pPr>
        <w:pStyle w:val="aa"/>
        <w:spacing w:before="120"/>
        <w:jc w:val="both"/>
        <w:rPr>
          <w:rFonts w:ascii="Cambria" w:hAnsi="Cambria"/>
          <w:sz w:val="22"/>
          <w:szCs w:val="22"/>
        </w:rPr>
      </w:pPr>
      <w:r w:rsidRPr="00835FB7">
        <w:rPr>
          <w:rStyle w:val="ac"/>
          <w:rFonts w:ascii="Cambria" w:hAnsi="Cambria"/>
          <w:sz w:val="22"/>
          <w:szCs w:val="22"/>
        </w:rPr>
        <w:footnoteRef/>
      </w:r>
      <w:r w:rsidRPr="00835FB7">
        <w:rPr>
          <w:rFonts w:ascii="Cambria" w:hAnsi="Cambria"/>
          <w:sz w:val="22"/>
          <w:szCs w:val="22"/>
        </w:rPr>
        <w:t xml:space="preserve"> Это может включать СПО, информацию, лежащую в его основе, или сам факт подачи СПО</w:t>
      </w:r>
    </w:p>
  </w:footnote>
  <w:footnote w:id="97">
    <w:p w14:paraId="3C25C400" w14:textId="77777777" w:rsidR="0098113C" w:rsidRDefault="0098113C" w:rsidP="00835FB7">
      <w:pPr>
        <w:pStyle w:val="aa"/>
        <w:spacing w:before="120"/>
        <w:jc w:val="both"/>
      </w:pPr>
      <w:r w:rsidRPr="00835FB7">
        <w:rPr>
          <w:rStyle w:val="ac"/>
          <w:rFonts w:ascii="Cambria" w:hAnsi="Cambria"/>
          <w:sz w:val="22"/>
          <w:szCs w:val="22"/>
        </w:rPr>
        <w:footnoteRef/>
      </w:r>
      <w:r w:rsidRPr="00835FB7">
        <w:rPr>
          <w:rFonts w:ascii="Cambria" w:hAnsi="Cambria"/>
          <w:sz w:val="22"/>
          <w:szCs w:val="22"/>
        </w:rPr>
        <w:t xml:space="preserve"> Объем и масштабы информации, подлежащей обмену в соответствии с данным критерием, могут определяться страной, исходя из чувствительности информации и ее значимости для управления рисками ПОД/ФТ</w:t>
      </w:r>
    </w:p>
  </w:footnote>
  <w:footnote w:id="98">
    <w:p w14:paraId="0FDCFA49" w14:textId="77777777" w:rsidR="0098113C" w:rsidRPr="0066212C" w:rsidRDefault="0098113C" w:rsidP="002774AA">
      <w:pPr>
        <w:autoSpaceDE w:val="0"/>
        <w:autoSpaceDN w:val="0"/>
        <w:adjustRightInd w:val="0"/>
        <w:spacing w:after="120" w:line="240" w:lineRule="auto"/>
        <w:jc w:val="both"/>
        <w:rPr>
          <w:rFonts w:ascii="Cambria" w:hAnsi="Cambria" w:cstheme="minorHAnsi"/>
        </w:rPr>
      </w:pPr>
      <w:r w:rsidRPr="0066212C">
        <w:rPr>
          <w:rStyle w:val="ac"/>
          <w:rFonts w:ascii="Cambria" w:hAnsi="Cambria" w:cstheme="minorHAnsi"/>
        </w:rPr>
        <w:footnoteRef/>
      </w:r>
      <w:r w:rsidRPr="0066212C">
        <w:rPr>
          <w:rFonts w:ascii="Cambria" w:hAnsi="Cambria" w:cstheme="minorHAnsi"/>
        </w:rPr>
        <w:t xml:space="preserve"> Требование о том, чтобы финансовые учреждения сообщали о подозрительных операциях, должно быть закреплено в законе.</w:t>
      </w:r>
    </w:p>
  </w:footnote>
  <w:footnote w:id="99">
    <w:p w14:paraId="2B7A8488" w14:textId="77777777" w:rsidR="0098113C" w:rsidRPr="00190520" w:rsidRDefault="0098113C" w:rsidP="002774AA">
      <w:pPr>
        <w:pStyle w:val="aa"/>
        <w:spacing w:after="120"/>
        <w:jc w:val="both"/>
        <w:rPr>
          <w:rFonts w:cstheme="minorHAnsi"/>
        </w:rPr>
      </w:pPr>
      <w:r w:rsidRPr="0066212C">
        <w:rPr>
          <w:rStyle w:val="ac"/>
          <w:rFonts w:ascii="Cambria" w:hAnsi="Cambria" w:cstheme="minorHAnsi"/>
          <w:sz w:val="22"/>
          <w:szCs w:val="22"/>
        </w:rPr>
        <w:footnoteRef/>
      </w:r>
      <w:r w:rsidRPr="0066212C">
        <w:rPr>
          <w:rFonts w:ascii="Cambria" w:hAnsi="Cambria" w:cstheme="minorHAnsi"/>
          <w:sz w:val="22"/>
          <w:szCs w:val="22"/>
        </w:rPr>
        <w:t xml:space="preserve"> К </w:t>
      </w:r>
      <w:r w:rsidRPr="0066212C">
        <w:rPr>
          <w:rFonts w:ascii="Cambria" w:hAnsi="Cambria" w:cstheme="minorHAnsi"/>
          <w:i/>
          <w:iCs/>
          <w:sz w:val="22"/>
          <w:szCs w:val="22"/>
        </w:rPr>
        <w:t>преступной деятельности</w:t>
      </w:r>
      <w:r w:rsidRPr="0066212C">
        <w:rPr>
          <w:rFonts w:ascii="Cambria" w:hAnsi="Cambria" w:cstheme="minorHAnsi"/>
          <w:sz w:val="22"/>
          <w:szCs w:val="22"/>
        </w:rPr>
        <w:t xml:space="preserve"> относятся: (a) все преступные деяния, которые составляют предикатное преступление по отношению к ОД в стране; или (b) как минимум, те преступления, которые составляют предикатное преступление согласно требованиям Р.3.</w:t>
      </w:r>
    </w:p>
  </w:footnote>
  <w:footnote w:id="100">
    <w:p w14:paraId="163B3039" w14:textId="7D57EBD6" w:rsidR="0098113C" w:rsidRPr="00117DF4" w:rsidRDefault="0098113C" w:rsidP="00117DF4">
      <w:pPr>
        <w:pStyle w:val="aa"/>
        <w:spacing w:after="120"/>
        <w:jc w:val="both"/>
        <w:rPr>
          <w:rFonts w:ascii="Cambria" w:hAnsi="Cambria"/>
          <w:sz w:val="22"/>
          <w:szCs w:val="22"/>
        </w:rPr>
      </w:pPr>
      <w:r w:rsidRPr="00117DF4">
        <w:rPr>
          <w:rStyle w:val="ac"/>
          <w:rFonts w:ascii="Cambria" w:hAnsi="Cambria"/>
          <w:sz w:val="22"/>
          <w:szCs w:val="22"/>
        </w:rPr>
        <w:footnoteRef/>
      </w:r>
      <w:r w:rsidRPr="00117DF4">
        <w:rPr>
          <w:rFonts w:ascii="Cambria" w:hAnsi="Cambria"/>
          <w:sz w:val="22"/>
          <w:szCs w:val="22"/>
        </w:rPr>
        <w:t xml:space="preserve"> Проведения идентификации клиента при входе в казино может быть достаточным, но это не обязательно так. Страна должна требовать от казино, чтобы они были в состоянии </w:t>
      </w:r>
      <w:r>
        <w:rPr>
          <w:rFonts w:ascii="Cambria" w:hAnsi="Cambria"/>
          <w:sz w:val="22"/>
          <w:szCs w:val="22"/>
        </w:rPr>
        <w:t>увязать</w:t>
      </w:r>
      <w:r w:rsidRPr="00117DF4">
        <w:rPr>
          <w:rFonts w:ascii="Cambria" w:hAnsi="Cambria"/>
          <w:sz w:val="22"/>
          <w:szCs w:val="22"/>
        </w:rPr>
        <w:t xml:space="preserve"> информацию по НПК в отношении конкретного клиента к операциям, которые клиент совершает в</w:t>
      </w:r>
      <w:r>
        <w:rPr>
          <w:rFonts w:ascii="Cambria" w:hAnsi="Cambria"/>
          <w:sz w:val="22"/>
          <w:szCs w:val="22"/>
        </w:rPr>
        <w:t xml:space="preserve"> </w:t>
      </w:r>
      <w:r w:rsidRPr="00117DF4">
        <w:rPr>
          <w:rFonts w:ascii="Cambria" w:hAnsi="Cambria"/>
          <w:sz w:val="22"/>
          <w:szCs w:val="22"/>
        </w:rPr>
        <w:t>этом казино. Словосочетание "финансовые операции" не имеет отношения к игорным операциям, в</w:t>
      </w:r>
      <w:r>
        <w:rPr>
          <w:rFonts w:ascii="Cambria" w:hAnsi="Cambria"/>
          <w:sz w:val="22"/>
          <w:szCs w:val="22"/>
        </w:rPr>
        <w:t> </w:t>
      </w:r>
      <w:r w:rsidRPr="00117DF4">
        <w:rPr>
          <w:rFonts w:ascii="Cambria" w:hAnsi="Cambria"/>
          <w:sz w:val="22"/>
          <w:szCs w:val="22"/>
        </w:rPr>
        <w:t>которых участвуют только фишки или чипы.</w:t>
      </w:r>
    </w:p>
  </w:footnote>
  <w:footnote w:id="101">
    <w:p w14:paraId="77B5B3E0" w14:textId="77777777" w:rsidR="0098113C" w:rsidRPr="008C0DE9" w:rsidRDefault="0098113C" w:rsidP="00117DF4">
      <w:pPr>
        <w:pStyle w:val="aa"/>
        <w:spacing w:after="120"/>
        <w:jc w:val="both"/>
      </w:pPr>
      <w:r w:rsidRPr="00117DF4">
        <w:rPr>
          <w:rStyle w:val="ac"/>
          <w:rFonts w:ascii="Cambria" w:hAnsi="Cambria"/>
          <w:sz w:val="22"/>
          <w:szCs w:val="22"/>
        </w:rPr>
        <w:footnoteRef/>
      </w:r>
      <w:r w:rsidRPr="00117DF4">
        <w:rPr>
          <w:rFonts w:ascii="Cambria" w:hAnsi="Cambria"/>
          <w:sz w:val="22"/>
          <w:szCs w:val="22"/>
        </w:rPr>
        <w:t xml:space="preserve"> Это означает, что агенты по операциям с недвижимостью должны соблюдать требования, установленные в Р.10 как в отношении покупателей, так и продавцов недвижимости.</w:t>
      </w:r>
    </w:p>
  </w:footnote>
  <w:footnote w:id="102">
    <w:p w14:paraId="10C288EC" w14:textId="77777777" w:rsidR="0098113C" w:rsidRPr="00372C10" w:rsidRDefault="0098113C" w:rsidP="00372C10">
      <w:pPr>
        <w:pStyle w:val="aa"/>
        <w:spacing w:after="120"/>
        <w:jc w:val="both"/>
        <w:rPr>
          <w:rFonts w:ascii="Cambria" w:hAnsi="Cambria"/>
          <w:sz w:val="22"/>
          <w:szCs w:val="22"/>
        </w:rPr>
      </w:pPr>
      <w:r w:rsidRPr="00372C10">
        <w:rPr>
          <w:rStyle w:val="ac"/>
          <w:rFonts w:ascii="Cambria" w:hAnsi="Cambria"/>
          <w:sz w:val="22"/>
          <w:szCs w:val="22"/>
        </w:rPr>
        <w:footnoteRef/>
      </w:r>
      <w:r w:rsidRPr="00372C10">
        <w:rPr>
          <w:rFonts w:ascii="Cambria" w:hAnsi="Cambria"/>
          <w:sz w:val="22"/>
          <w:szCs w:val="22"/>
        </w:rPr>
        <w:t xml:space="preserve"> Адвокаты, нотариусы, другие независимые юристы и бухгалтеры, действующие как независимые юристы, не обязаны сообщать о подозрительных операциях, если соответствующая информация получена при обстоятельствах, когда они связаны обязательствами профессиональной тайны или привилегии на сохранение адвокатской тайны. Право определять вопросы, подпадающие под действие привилегии на сохранение адвокатской тайны или профессиональной тайны, остается за каждой страной. Как правило, это относится к информации, получаемой адвокатами, нотариусами или другими независимыми юристами от одного из своих клиентов или через него: (a) в ходе выяснения юридического статуса их клиента, или (b) при выполнении их задания по защите или представлению этого клиента в судебных, административных, арбитражных или посреднических разбирательствах или в отношении них.</w:t>
      </w:r>
    </w:p>
  </w:footnote>
  <w:footnote w:id="103">
    <w:p w14:paraId="120B729F" w14:textId="77777777" w:rsidR="0098113C" w:rsidRDefault="0098113C" w:rsidP="00372C10">
      <w:pPr>
        <w:pStyle w:val="aa"/>
        <w:spacing w:after="120"/>
        <w:jc w:val="both"/>
      </w:pPr>
      <w:r w:rsidRPr="00372C10">
        <w:rPr>
          <w:rStyle w:val="ac"/>
          <w:rFonts w:ascii="Cambria" w:hAnsi="Cambria"/>
          <w:sz w:val="22"/>
          <w:szCs w:val="22"/>
        </w:rPr>
        <w:footnoteRef/>
      </w:r>
      <w:r w:rsidRPr="00372C10">
        <w:rPr>
          <w:rFonts w:ascii="Cambria" w:hAnsi="Cambria"/>
          <w:sz w:val="22"/>
          <w:szCs w:val="22"/>
        </w:rPr>
        <w:t xml:space="preserve"> Если страны разрешают адвокатам, нотариусам и другим независимым юристам и бухгалтерам направлять СПО своим надлежащим саморегулируемым организациям (СРО), между этими организациями и ПФР должны существовать формы сотрудничества.</w:t>
      </w:r>
    </w:p>
  </w:footnote>
  <w:footnote w:id="104">
    <w:p w14:paraId="5C38E9AB" w14:textId="77777777" w:rsidR="0098113C" w:rsidRPr="00E24352" w:rsidRDefault="0098113C" w:rsidP="00E24352">
      <w:pPr>
        <w:pStyle w:val="aa"/>
        <w:spacing w:after="120"/>
        <w:jc w:val="both"/>
        <w:rPr>
          <w:rFonts w:ascii="Cambria" w:hAnsi="Cambria"/>
          <w:sz w:val="22"/>
          <w:szCs w:val="22"/>
        </w:rPr>
      </w:pPr>
      <w:r w:rsidRPr="00E24352">
        <w:rPr>
          <w:rStyle w:val="ac"/>
          <w:rFonts w:ascii="Cambria" w:hAnsi="Cambria"/>
          <w:sz w:val="22"/>
          <w:szCs w:val="22"/>
        </w:rPr>
        <w:footnoteRef/>
      </w:r>
      <w:r w:rsidRPr="00E24352">
        <w:rPr>
          <w:rFonts w:ascii="Cambria" w:hAnsi="Cambria"/>
          <w:sz w:val="22"/>
          <w:szCs w:val="22"/>
        </w:rPr>
        <w:t xml:space="preserve"> Если адвокаты, нотариусы, другие независимые юристы и бухгалтеры, действующие как независимые юристы, пытаются отговорить клиента от участия в незаконной деятельности, это не считается разглашением.</w:t>
      </w:r>
    </w:p>
  </w:footnote>
  <w:footnote w:id="105">
    <w:p w14:paraId="0E692FE6" w14:textId="77777777" w:rsidR="0098113C" w:rsidRPr="00B43297" w:rsidRDefault="0098113C" w:rsidP="00B43297">
      <w:pPr>
        <w:pStyle w:val="aa"/>
        <w:spacing w:after="120"/>
        <w:jc w:val="both"/>
        <w:rPr>
          <w:rFonts w:ascii="Cambria" w:hAnsi="Cambria"/>
          <w:sz w:val="22"/>
          <w:szCs w:val="22"/>
        </w:rPr>
      </w:pPr>
      <w:r w:rsidRPr="00B43297">
        <w:rPr>
          <w:rStyle w:val="ac"/>
          <w:rFonts w:ascii="Cambria" w:hAnsi="Cambria"/>
          <w:sz w:val="22"/>
          <w:szCs w:val="22"/>
        </w:rPr>
        <w:footnoteRef/>
      </w:r>
      <w:r w:rsidRPr="00B43297">
        <w:rPr>
          <w:rFonts w:ascii="Cambria" w:hAnsi="Cambria"/>
          <w:sz w:val="22"/>
          <w:szCs w:val="22"/>
        </w:rPr>
        <w:t xml:space="preserve"> Оценщики должны рассмотреть возможность применения всех критериев ко всем соответствующим типам юридических лиц. Способ как соблюдаются эти требования, может варьироваться в зависимости от типа юридического лица:</w:t>
      </w:r>
    </w:p>
    <w:p w14:paraId="745F37CF" w14:textId="77777777" w:rsidR="0098113C" w:rsidRPr="00B43297" w:rsidRDefault="0098113C" w:rsidP="00B43297">
      <w:pPr>
        <w:pStyle w:val="aa"/>
        <w:spacing w:after="120"/>
        <w:jc w:val="both"/>
        <w:rPr>
          <w:rFonts w:ascii="Cambria" w:hAnsi="Cambria"/>
          <w:sz w:val="22"/>
          <w:szCs w:val="22"/>
        </w:rPr>
      </w:pPr>
      <w:r w:rsidRPr="00B43297">
        <w:rPr>
          <w:rFonts w:ascii="Cambria" w:hAnsi="Cambria"/>
          <w:i/>
          <w:iCs/>
          <w:sz w:val="22"/>
          <w:szCs w:val="22"/>
        </w:rPr>
        <w:t>Компании</w:t>
      </w:r>
      <w:r w:rsidRPr="00B43297">
        <w:rPr>
          <w:rFonts w:ascii="Cambria" w:hAnsi="Cambria"/>
          <w:sz w:val="22"/>
          <w:szCs w:val="22"/>
        </w:rPr>
        <w:t xml:space="preserve"> – меры, предусмотренные Р.24, изложены с особым упором на компании.</w:t>
      </w:r>
    </w:p>
    <w:p w14:paraId="03ECF551" w14:textId="17CEED34" w:rsidR="0098113C" w:rsidRPr="00B43297" w:rsidRDefault="0098113C" w:rsidP="00B43297">
      <w:pPr>
        <w:pStyle w:val="aa"/>
        <w:spacing w:after="120"/>
        <w:jc w:val="both"/>
        <w:rPr>
          <w:rFonts w:ascii="Cambria" w:hAnsi="Cambria"/>
          <w:sz w:val="22"/>
          <w:szCs w:val="22"/>
        </w:rPr>
      </w:pPr>
      <w:r w:rsidRPr="00B43297">
        <w:rPr>
          <w:rFonts w:ascii="Cambria" w:hAnsi="Cambria"/>
          <w:i/>
          <w:iCs/>
          <w:sz w:val="22"/>
          <w:szCs w:val="22"/>
        </w:rPr>
        <w:t>Фонды, анштальты и товарищества с ограниченной ответственностью</w:t>
      </w:r>
      <w:r w:rsidRPr="00B43297">
        <w:rPr>
          <w:rFonts w:ascii="Cambria" w:hAnsi="Cambria"/>
          <w:sz w:val="22"/>
          <w:szCs w:val="22"/>
        </w:rPr>
        <w:t xml:space="preserve"> – страны должны принимать аналогичные меры и предъявлять аналогичные требования, </w:t>
      </w:r>
      <w:r>
        <w:rPr>
          <w:rFonts w:ascii="Cambria" w:hAnsi="Cambria"/>
          <w:sz w:val="22"/>
          <w:szCs w:val="22"/>
        </w:rPr>
        <w:t>как к</w:t>
      </w:r>
      <w:r w:rsidRPr="00B43297">
        <w:rPr>
          <w:rFonts w:ascii="Cambria" w:hAnsi="Cambria"/>
          <w:sz w:val="22"/>
          <w:szCs w:val="22"/>
        </w:rPr>
        <w:t xml:space="preserve"> тем, которые предъявляются к компаниям, с учетом различий в их формах и структурах.</w:t>
      </w:r>
    </w:p>
    <w:p w14:paraId="348BD44E" w14:textId="62CA7BE5" w:rsidR="0098113C" w:rsidRPr="00B43297" w:rsidRDefault="0098113C" w:rsidP="00B43297">
      <w:pPr>
        <w:pStyle w:val="aa"/>
        <w:spacing w:after="120"/>
        <w:jc w:val="both"/>
        <w:rPr>
          <w:rFonts w:ascii="Cambria" w:hAnsi="Cambria"/>
          <w:sz w:val="22"/>
          <w:szCs w:val="22"/>
        </w:rPr>
      </w:pPr>
      <w:r w:rsidRPr="00B43297">
        <w:rPr>
          <w:rFonts w:ascii="Cambria" w:hAnsi="Cambria"/>
          <w:i/>
          <w:iCs/>
          <w:sz w:val="22"/>
          <w:szCs w:val="22"/>
        </w:rPr>
        <w:t>Другие категории юридических лиц</w:t>
      </w:r>
      <w:r w:rsidRPr="00B43297">
        <w:rPr>
          <w:rFonts w:ascii="Cambria" w:hAnsi="Cambria"/>
          <w:sz w:val="22"/>
          <w:szCs w:val="22"/>
        </w:rPr>
        <w:t xml:space="preserve"> – страны должны учитывать различия в формах и структурах </w:t>
      </w:r>
      <w:r>
        <w:rPr>
          <w:rFonts w:ascii="Cambria" w:hAnsi="Cambria"/>
          <w:sz w:val="22"/>
          <w:szCs w:val="22"/>
        </w:rPr>
        <w:t>среди</w:t>
      </w:r>
      <w:r w:rsidRPr="00B43297">
        <w:rPr>
          <w:rFonts w:ascii="Cambria" w:hAnsi="Cambria"/>
          <w:sz w:val="22"/>
          <w:szCs w:val="22"/>
        </w:rPr>
        <w:t xml:space="preserve"> других юридических лиц, а также уровни рисков ОД/ФТ, связанных с каждой категорией юридических лиц, с целью достижения должного уровня прозрачности. Как минимум, все юридические лица должны обеспечивать учёт аналогичных видов основной информации.</w:t>
      </w:r>
    </w:p>
  </w:footnote>
  <w:footnote w:id="106">
    <w:p w14:paraId="735C90CB" w14:textId="498A0FDC" w:rsidR="0098113C" w:rsidRPr="00B43297" w:rsidRDefault="0098113C" w:rsidP="00B43297">
      <w:pPr>
        <w:pStyle w:val="aa"/>
        <w:spacing w:after="120"/>
        <w:jc w:val="both"/>
        <w:rPr>
          <w:rFonts w:ascii="Cambria" w:hAnsi="Cambria"/>
          <w:sz w:val="22"/>
          <w:szCs w:val="22"/>
        </w:rPr>
      </w:pPr>
      <w:r w:rsidRPr="00B43297">
        <w:rPr>
          <w:rStyle w:val="ac"/>
          <w:rFonts w:ascii="Cambria" w:hAnsi="Cambria"/>
          <w:sz w:val="22"/>
          <w:szCs w:val="22"/>
        </w:rPr>
        <w:footnoteRef/>
      </w:r>
      <w:r w:rsidRPr="00B43297">
        <w:rPr>
          <w:rFonts w:ascii="Cambria" w:hAnsi="Cambria"/>
          <w:sz w:val="22"/>
          <w:szCs w:val="22"/>
        </w:rPr>
        <w:t xml:space="preserve"> Существует множество типов недостатк</w:t>
      </w:r>
      <w:r>
        <w:rPr>
          <w:rFonts w:ascii="Cambria" w:hAnsi="Cambria"/>
          <w:sz w:val="22"/>
          <w:szCs w:val="22"/>
        </w:rPr>
        <w:t>ов</w:t>
      </w:r>
      <w:r w:rsidRPr="00B43297">
        <w:rPr>
          <w:rFonts w:ascii="Cambria" w:hAnsi="Cambria"/>
          <w:sz w:val="22"/>
          <w:szCs w:val="22"/>
        </w:rPr>
        <w:t xml:space="preserve"> сферы охвата. Одним из примеров является ситуация, когда на компании распространяются требования Р.24, а на другие формы юридических лиц – нет (т.е. страна не предъявляет требований Р.24 к другим формам юридических лиц). Другой пример – если на компании распространяется большинство требований Р.24, а другие формы юридических лиц охватываются лишь некоторыми требованиями Р.24 (т.е. компании и другие формы юридических лиц охватываются в разной степени).</w:t>
      </w:r>
    </w:p>
  </w:footnote>
  <w:footnote w:id="107">
    <w:p w14:paraId="412BC17E" w14:textId="77777777" w:rsidR="0098113C" w:rsidRPr="00ED301E" w:rsidRDefault="0098113C" w:rsidP="00B43297">
      <w:pPr>
        <w:pStyle w:val="aa"/>
        <w:spacing w:after="120"/>
      </w:pPr>
      <w:r w:rsidRPr="00B43297">
        <w:rPr>
          <w:rStyle w:val="ac"/>
          <w:rFonts w:ascii="Cambria" w:hAnsi="Cambria"/>
          <w:sz w:val="22"/>
          <w:szCs w:val="22"/>
        </w:rPr>
        <w:footnoteRef/>
      </w:r>
      <w:r w:rsidRPr="00B43297">
        <w:rPr>
          <w:rFonts w:ascii="Cambria" w:hAnsi="Cambria"/>
          <w:sz w:val="22"/>
          <w:szCs w:val="22"/>
        </w:rPr>
        <w:t xml:space="preserve"> Это аналогично тому, как оценщики взвешивают различные финансовые сектора, сектора УНФПП и ПУВА, как описано в пунктах 9, 14 и 15 Введения к Методологии.</w:t>
      </w:r>
    </w:p>
  </w:footnote>
  <w:footnote w:id="108">
    <w:p w14:paraId="46AAE174" w14:textId="1D6BBE64" w:rsidR="0098113C" w:rsidRPr="00A13805" w:rsidRDefault="0098113C" w:rsidP="00A13805">
      <w:pPr>
        <w:pStyle w:val="aa"/>
        <w:spacing w:after="120"/>
        <w:jc w:val="both"/>
        <w:rPr>
          <w:rFonts w:ascii="Cambria" w:hAnsi="Cambria"/>
          <w:sz w:val="22"/>
          <w:szCs w:val="22"/>
        </w:rPr>
      </w:pPr>
      <w:r w:rsidRPr="00A13805">
        <w:rPr>
          <w:rStyle w:val="ac"/>
          <w:rFonts w:ascii="Cambria" w:hAnsi="Cambria"/>
          <w:sz w:val="22"/>
          <w:szCs w:val="22"/>
        </w:rPr>
        <w:footnoteRef/>
      </w:r>
      <w:r w:rsidRPr="00A13805">
        <w:rPr>
          <w:rFonts w:ascii="Cambria" w:hAnsi="Cambria"/>
          <w:sz w:val="22"/>
          <w:szCs w:val="22"/>
        </w:rPr>
        <w:t xml:space="preserve"> Например, рейтинг НС или ЧС может быть оправдан, если на компании (которые обычно являются наиболее важным в материальном отношении типом юридического лица в любой стране) не распространяются основные требования Р.24, а все другие типы юридических лиц полностью охвачены (в зависимости от относительной материальной важности и риска этих других типов). И</w:t>
      </w:r>
      <w:r>
        <w:rPr>
          <w:rFonts w:ascii="Cambria" w:hAnsi="Cambria"/>
          <w:sz w:val="22"/>
          <w:szCs w:val="22"/>
        </w:rPr>
        <w:t> </w:t>
      </w:r>
      <w:r w:rsidRPr="00A13805">
        <w:rPr>
          <w:rFonts w:ascii="Cambria" w:hAnsi="Cambria"/>
          <w:sz w:val="22"/>
          <w:szCs w:val="22"/>
        </w:rPr>
        <w:t>наоборот, рейтинг ЧС может быть оправдан, если на компании и другие типы юридических лиц (которые также имеют существенное значение в контексте оцениваемой страны) распространяется большинство требований Р.24, но некоторые другие виды юридических лиц (которые не являются материально важными в контексте оцениваемой страны) подпадают под требования Р.24. (которые не являются материально важными или высокорисковыми) полностью за рамками сферы охвата Р.24.</w:t>
      </w:r>
    </w:p>
  </w:footnote>
  <w:footnote w:id="109">
    <w:p w14:paraId="24980173" w14:textId="28D1D309" w:rsidR="0098113C" w:rsidRPr="00A05D5E" w:rsidRDefault="0098113C" w:rsidP="00A05D5E">
      <w:pPr>
        <w:pStyle w:val="aa"/>
        <w:spacing w:after="120"/>
        <w:jc w:val="both"/>
        <w:rPr>
          <w:rFonts w:ascii="Cambria" w:hAnsi="Cambria"/>
          <w:sz w:val="22"/>
          <w:szCs w:val="22"/>
        </w:rPr>
      </w:pPr>
      <w:r w:rsidRPr="00A13805">
        <w:rPr>
          <w:rStyle w:val="ac"/>
          <w:rFonts w:ascii="Cambria" w:hAnsi="Cambria"/>
          <w:sz w:val="22"/>
          <w:szCs w:val="22"/>
        </w:rPr>
        <w:footnoteRef/>
      </w:r>
      <w:r w:rsidRPr="00A13805">
        <w:rPr>
          <w:rFonts w:ascii="Cambria" w:hAnsi="Cambria"/>
          <w:sz w:val="22"/>
          <w:szCs w:val="22"/>
        </w:rPr>
        <w:t xml:space="preserve"> Для этих целей полагаться только на базовую информацию или имеющуюся информацию (такую как информация о бенефициарной собственности, полученная и хранимая финансовыми учреждениями и УНФПП в соответствии с Р.10 и Р.22) недостаточно для признания в качестве альтернативного механизма. Однако страны могут рассмотреть возможность использования этой </w:t>
      </w:r>
      <w:r w:rsidRPr="00A05D5E">
        <w:rPr>
          <w:rFonts w:ascii="Cambria" w:hAnsi="Cambria"/>
          <w:sz w:val="22"/>
          <w:szCs w:val="22"/>
        </w:rPr>
        <w:t>информации для разработки альтернативного механизма, обеспечивающего эффективный доступ компетентных органов к надлежащей, точной и актуальной информации о бенефициарно</w:t>
      </w:r>
      <w:r>
        <w:rPr>
          <w:rFonts w:ascii="Cambria" w:hAnsi="Cambria"/>
          <w:sz w:val="22"/>
          <w:szCs w:val="22"/>
        </w:rPr>
        <w:t>й</w:t>
      </w:r>
      <w:r w:rsidRPr="00A05D5E">
        <w:rPr>
          <w:rFonts w:ascii="Cambria" w:hAnsi="Cambria"/>
          <w:sz w:val="22"/>
          <w:szCs w:val="22"/>
        </w:rPr>
        <w:t xml:space="preserve"> </w:t>
      </w:r>
      <w:r>
        <w:rPr>
          <w:rFonts w:ascii="Cambria" w:hAnsi="Cambria"/>
          <w:sz w:val="22"/>
          <w:szCs w:val="22"/>
        </w:rPr>
        <w:t>собственности</w:t>
      </w:r>
      <w:r w:rsidRPr="00A05D5E">
        <w:rPr>
          <w:rFonts w:ascii="Cambria" w:hAnsi="Cambria"/>
          <w:sz w:val="22"/>
          <w:szCs w:val="22"/>
        </w:rPr>
        <w:t>. Выявление и принятие разумных мер по проверке личности соответствующего физического лица, занимающего должность старшего управляющего должностного лица в обстоятельствах, указанных в параграфе 5.b(i.iii) ПЗР.10, не является сбором информации о бенефициарно</w:t>
      </w:r>
      <w:r>
        <w:rPr>
          <w:rFonts w:ascii="Cambria" w:hAnsi="Cambria"/>
          <w:sz w:val="22"/>
          <w:szCs w:val="22"/>
        </w:rPr>
        <w:t>й</w:t>
      </w:r>
      <w:r w:rsidRPr="00A05D5E">
        <w:rPr>
          <w:rFonts w:ascii="Cambria" w:hAnsi="Cambria"/>
          <w:sz w:val="22"/>
          <w:szCs w:val="22"/>
        </w:rPr>
        <w:t xml:space="preserve"> </w:t>
      </w:r>
      <w:r>
        <w:rPr>
          <w:rFonts w:ascii="Cambria" w:hAnsi="Cambria"/>
          <w:sz w:val="22"/>
          <w:szCs w:val="22"/>
        </w:rPr>
        <w:t>собственности</w:t>
      </w:r>
      <w:r w:rsidRPr="00A05D5E">
        <w:rPr>
          <w:rFonts w:ascii="Cambria" w:hAnsi="Cambria"/>
          <w:sz w:val="22"/>
          <w:szCs w:val="22"/>
        </w:rPr>
        <w:t>, как этот термин определен в Глоссарии.</w:t>
      </w:r>
    </w:p>
  </w:footnote>
  <w:footnote w:id="110">
    <w:p w14:paraId="767C583D" w14:textId="77777777" w:rsidR="0098113C" w:rsidRPr="00A05D5E" w:rsidRDefault="0098113C" w:rsidP="00A05D5E">
      <w:pPr>
        <w:pStyle w:val="aa"/>
        <w:spacing w:after="120"/>
        <w:rPr>
          <w:rFonts w:ascii="Cambria" w:hAnsi="Cambria"/>
          <w:sz w:val="22"/>
          <w:szCs w:val="22"/>
        </w:rPr>
      </w:pPr>
      <w:r w:rsidRPr="00A05D5E">
        <w:rPr>
          <w:rStyle w:val="ac"/>
          <w:rFonts w:ascii="Cambria" w:hAnsi="Cambria"/>
          <w:sz w:val="22"/>
          <w:szCs w:val="22"/>
        </w:rPr>
        <w:footnoteRef/>
      </w:r>
      <w:r w:rsidRPr="00A05D5E">
        <w:rPr>
          <w:rFonts w:ascii="Cambria" w:hAnsi="Cambria"/>
          <w:sz w:val="22"/>
          <w:szCs w:val="22"/>
        </w:rPr>
        <w:t xml:space="preserve"> За исключением тех стран, где Вакф является юридическим образованием в соответствии с Р.25</w:t>
      </w:r>
    </w:p>
  </w:footnote>
  <w:footnote w:id="111">
    <w:p w14:paraId="1B521698" w14:textId="53064F53" w:rsidR="0098113C" w:rsidRDefault="0098113C" w:rsidP="00A05D5E">
      <w:pPr>
        <w:pStyle w:val="aa"/>
        <w:spacing w:after="120"/>
        <w:jc w:val="both"/>
      </w:pPr>
      <w:r w:rsidRPr="00A05D5E">
        <w:rPr>
          <w:rStyle w:val="ac"/>
          <w:rFonts w:ascii="Cambria" w:hAnsi="Cambria"/>
          <w:sz w:val="22"/>
          <w:szCs w:val="22"/>
        </w:rPr>
        <w:footnoteRef/>
      </w:r>
      <w:r w:rsidRPr="00A05D5E">
        <w:rPr>
          <w:rFonts w:ascii="Cambria" w:hAnsi="Cambria"/>
          <w:sz w:val="22"/>
          <w:szCs w:val="22"/>
        </w:rPr>
        <w:t xml:space="preserve"> Страны могут определять, что считать достаточно тесной связью, исходя из степени риска. Примеры проверки достаточности могут включать, но не ограничиваться ими, когда компания имеет постоянное представительство/филиал/агентство, ведет значительную коммерческую деятельность или имеет значительные и постоянные деловые отношения с финансовыми учреждениями или УНФПП, подпадает под регулирование ПОД/ФТ, имеет значительные инвестиции в недвижимость/другие местные инвестиции, нанимает персонал или является налоговым резидентом в стране.</w:t>
      </w:r>
    </w:p>
  </w:footnote>
  <w:footnote w:id="112">
    <w:p w14:paraId="37399791" w14:textId="77777777" w:rsidR="0098113C" w:rsidRPr="00E75182" w:rsidRDefault="0098113C" w:rsidP="002774AA">
      <w:pPr>
        <w:pStyle w:val="aa"/>
        <w:spacing w:after="120"/>
        <w:jc w:val="both"/>
        <w:rPr>
          <w:rFonts w:ascii="Cambria" w:hAnsi="Cambria"/>
          <w:sz w:val="22"/>
          <w:szCs w:val="22"/>
        </w:rPr>
      </w:pPr>
      <w:r w:rsidRPr="00E75182">
        <w:rPr>
          <w:rStyle w:val="ac"/>
          <w:rFonts w:ascii="Cambria" w:hAnsi="Cambria"/>
          <w:sz w:val="22"/>
          <w:szCs w:val="22"/>
        </w:rPr>
        <w:footnoteRef/>
      </w:r>
      <w:r w:rsidRPr="00E75182">
        <w:rPr>
          <w:rFonts w:ascii="Cambria" w:hAnsi="Cambria"/>
          <w:sz w:val="22"/>
          <w:szCs w:val="22"/>
        </w:rPr>
        <w:t xml:space="preserve"> Ссылки на создание юридического лица включают в себя учреждение компаний или любой другой механизм, который используется.</w:t>
      </w:r>
    </w:p>
  </w:footnote>
  <w:footnote w:id="113">
    <w:p w14:paraId="3778610E" w14:textId="4C688098" w:rsidR="0098113C" w:rsidRPr="00E75182" w:rsidRDefault="0098113C" w:rsidP="002774AA">
      <w:pPr>
        <w:pStyle w:val="aa"/>
        <w:spacing w:after="120"/>
        <w:jc w:val="both"/>
        <w:rPr>
          <w:rFonts w:ascii="Cambria" w:hAnsi="Cambria"/>
          <w:sz w:val="22"/>
          <w:szCs w:val="22"/>
        </w:rPr>
      </w:pPr>
      <w:r w:rsidRPr="00E75182">
        <w:rPr>
          <w:rStyle w:val="ac"/>
          <w:rFonts w:ascii="Cambria" w:hAnsi="Cambria"/>
          <w:sz w:val="22"/>
          <w:szCs w:val="22"/>
        </w:rPr>
        <w:footnoteRef/>
      </w:r>
      <w:r w:rsidRPr="00E75182">
        <w:rPr>
          <w:rFonts w:ascii="Cambria" w:hAnsi="Cambria"/>
          <w:sz w:val="22"/>
          <w:szCs w:val="22"/>
        </w:rPr>
        <w:t xml:space="preserve"> </w:t>
      </w:r>
      <w:r w:rsidRPr="00E75182">
        <w:rPr>
          <w:rFonts w:ascii="Cambria" w:hAnsi="Cambria"/>
          <w:i/>
          <w:iCs/>
          <w:sz w:val="22"/>
          <w:szCs w:val="22"/>
        </w:rPr>
        <w:t xml:space="preserve">Примечание для оценщиков: </w:t>
      </w:r>
      <w:r w:rsidRPr="00E75182">
        <w:rPr>
          <w:rFonts w:ascii="Cambria" w:hAnsi="Cambria"/>
          <w:sz w:val="22"/>
          <w:szCs w:val="22"/>
        </w:rPr>
        <w:t>если эксперты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114">
    <w:p w14:paraId="20302596" w14:textId="5F996584" w:rsidR="0098113C" w:rsidRPr="00E75182" w:rsidRDefault="0098113C" w:rsidP="002774AA">
      <w:pPr>
        <w:pStyle w:val="aa"/>
        <w:spacing w:after="120"/>
        <w:jc w:val="both"/>
        <w:rPr>
          <w:rFonts w:ascii="Cambria" w:hAnsi="Cambria"/>
          <w:sz w:val="22"/>
          <w:szCs w:val="22"/>
        </w:rPr>
      </w:pPr>
      <w:r w:rsidRPr="00E75182">
        <w:rPr>
          <w:rStyle w:val="ac"/>
          <w:rFonts w:ascii="Cambria" w:hAnsi="Cambria"/>
          <w:sz w:val="22"/>
          <w:szCs w:val="22"/>
        </w:rPr>
        <w:footnoteRef/>
      </w:r>
      <w:r w:rsidRPr="00E75182">
        <w:rPr>
          <w:rFonts w:ascii="Cambria" w:hAnsi="Cambria"/>
          <w:sz w:val="22"/>
          <w:szCs w:val="22"/>
        </w:rPr>
        <w:t xml:space="preserve"> Это можно осуществить с помощью национальных и/или наднациональных мер. Они могут включать требование о предоставлении информации о бенефициарно</w:t>
      </w:r>
      <w:r>
        <w:rPr>
          <w:rFonts w:ascii="Cambria" w:hAnsi="Cambria"/>
          <w:sz w:val="22"/>
          <w:szCs w:val="22"/>
        </w:rPr>
        <w:t>й</w:t>
      </w:r>
      <w:r w:rsidRPr="00E75182">
        <w:rPr>
          <w:rFonts w:ascii="Cambria" w:hAnsi="Cambria"/>
          <w:sz w:val="22"/>
          <w:szCs w:val="22"/>
        </w:rPr>
        <w:t xml:space="preserve"> </w:t>
      </w:r>
      <w:r>
        <w:rPr>
          <w:rFonts w:ascii="Cambria" w:hAnsi="Cambria"/>
          <w:sz w:val="22"/>
          <w:szCs w:val="22"/>
        </w:rPr>
        <w:t>собственности</w:t>
      </w:r>
      <w:r w:rsidRPr="00E75182">
        <w:rPr>
          <w:rFonts w:ascii="Cambria" w:hAnsi="Cambria"/>
          <w:sz w:val="22"/>
          <w:szCs w:val="22"/>
        </w:rPr>
        <w:t xml:space="preserve"> в отношении некоторых видов созданных за рубежом юридических лиц, как это предусмотрено критерием 24.6.</w:t>
      </w:r>
    </w:p>
  </w:footnote>
  <w:footnote w:id="115">
    <w:p w14:paraId="721EBA9D" w14:textId="76CA7951" w:rsidR="0098113C" w:rsidRPr="00E75182" w:rsidRDefault="0098113C" w:rsidP="002774AA">
      <w:pPr>
        <w:pStyle w:val="aa"/>
        <w:spacing w:after="120"/>
        <w:jc w:val="both"/>
        <w:rPr>
          <w:rFonts w:ascii="Cambria" w:hAnsi="Cambria"/>
          <w:sz w:val="22"/>
          <w:szCs w:val="22"/>
        </w:rPr>
      </w:pPr>
      <w:r w:rsidRPr="00E75182">
        <w:rPr>
          <w:rStyle w:val="ac"/>
          <w:rFonts w:ascii="Cambria" w:hAnsi="Cambria"/>
          <w:sz w:val="22"/>
          <w:szCs w:val="22"/>
        </w:rPr>
        <w:footnoteRef/>
      </w:r>
      <w:r w:rsidRPr="00E75182">
        <w:rPr>
          <w:rFonts w:ascii="Cambria" w:hAnsi="Cambria"/>
          <w:sz w:val="22"/>
          <w:szCs w:val="22"/>
        </w:rPr>
        <w:t xml:space="preserve"> "Реестр компаний" относится к реестру компаний, зарегистрированных или лицензированных в этой стране и обычно хран</w:t>
      </w:r>
      <w:r>
        <w:rPr>
          <w:rFonts w:ascii="Cambria" w:hAnsi="Cambria"/>
          <w:sz w:val="22"/>
          <w:szCs w:val="22"/>
        </w:rPr>
        <w:t>ящийся</w:t>
      </w:r>
      <w:r w:rsidRPr="00E75182">
        <w:rPr>
          <w:rFonts w:ascii="Cambria" w:hAnsi="Cambria"/>
          <w:sz w:val="22"/>
          <w:szCs w:val="22"/>
        </w:rPr>
        <w:t xml:space="preserve"> регистрирующим органом или для него. Это не относится к информации, которую хранят сами компании или которая хранится для них.</w:t>
      </w:r>
    </w:p>
  </w:footnote>
  <w:footnote w:id="116">
    <w:p w14:paraId="1FEA120C" w14:textId="77777777" w:rsidR="0098113C" w:rsidRDefault="0098113C" w:rsidP="00A714FF">
      <w:pPr>
        <w:pStyle w:val="aa"/>
        <w:spacing w:after="120"/>
        <w:jc w:val="both"/>
      </w:pPr>
      <w:r w:rsidRPr="00E75182">
        <w:rPr>
          <w:rStyle w:val="ac"/>
          <w:rFonts w:ascii="Cambria" w:hAnsi="Cambria"/>
          <w:sz w:val="22"/>
          <w:szCs w:val="22"/>
        </w:rPr>
        <w:footnoteRef/>
      </w:r>
      <w:r w:rsidRPr="00E75182">
        <w:rPr>
          <w:rFonts w:ascii="Cambria" w:hAnsi="Cambria"/>
          <w:sz w:val="22"/>
          <w:szCs w:val="22"/>
        </w:rPr>
        <w:t xml:space="preserve"> Информация может быть зафиксирована самой компанией или третьей стороной под ответственность самой компании.</w:t>
      </w:r>
    </w:p>
  </w:footnote>
  <w:footnote w:id="117">
    <w:p w14:paraId="71C31752" w14:textId="31D2EA79" w:rsidR="0098113C" w:rsidRPr="00A714FF" w:rsidRDefault="0098113C" w:rsidP="00A714FF">
      <w:pPr>
        <w:pStyle w:val="aa"/>
        <w:spacing w:after="120"/>
        <w:jc w:val="both"/>
        <w:rPr>
          <w:rFonts w:ascii="Cambria" w:hAnsi="Cambria"/>
          <w:sz w:val="22"/>
          <w:szCs w:val="22"/>
        </w:rPr>
      </w:pPr>
      <w:r w:rsidRPr="00A714FF">
        <w:rPr>
          <w:rStyle w:val="ac"/>
          <w:rFonts w:ascii="Cambria" w:hAnsi="Cambria"/>
          <w:sz w:val="22"/>
          <w:szCs w:val="22"/>
        </w:rPr>
        <w:footnoteRef/>
      </w:r>
      <w:r w:rsidRPr="00A714FF">
        <w:rPr>
          <w:rFonts w:ascii="Cambria" w:hAnsi="Cambria"/>
          <w:sz w:val="22"/>
          <w:szCs w:val="22"/>
        </w:rPr>
        <w:t xml:space="preserve"> Если в качестве уникального идентификатора используется идентификационный номер налогоплательщика, он должен иметься в реестре компаний или другом государственным органом.</w:t>
      </w:r>
    </w:p>
  </w:footnote>
  <w:footnote w:id="118">
    <w:p w14:paraId="64629122" w14:textId="77777777" w:rsidR="0098113C" w:rsidRPr="00A714FF" w:rsidRDefault="0098113C" w:rsidP="00A714FF">
      <w:pPr>
        <w:pStyle w:val="aa"/>
        <w:spacing w:after="120"/>
        <w:rPr>
          <w:rFonts w:ascii="Cambria" w:hAnsi="Cambria"/>
          <w:sz w:val="22"/>
          <w:szCs w:val="22"/>
        </w:rPr>
      </w:pPr>
      <w:r w:rsidRPr="00A714FF">
        <w:rPr>
          <w:rStyle w:val="ac"/>
          <w:rFonts w:ascii="Cambria" w:hAnsi="Cambria"/>
          <w:sz w:val="22"/>
          <w:szCs w:val="22"/>
        </w:rPr>
        <w:footnoteRef/>
      </w:r>
      <w:r w:rsidRPr="00A714FF">
        <w:rPr>
          <w:rFonts w:ascii="Cambria" w:hAnsi="Cambria"/>
          <w:sz w:val="22"/>
          <w:szCs w:val="22"/>
        </w:rPr>
        <w:t xml:space="preserve"> Это применимо к номинальному собственнику всех зарегистрированных акций.</w:t>
      </w:r>
    </w:p>
  </w:footnote>
  <w:footnote w:id="119">
    <w:p w14:paraId="3466B85E" w14:textId="4AAF1F36" w:rsidR="0098113C" w:rsidRPr="00A714FF" w:rsidRDefault="0098113C" w:rsidP="00A714FF">
      <w:pPr>
        <w:pStyle w:val="aa"/>
        <w:spacing w:after="120"/>
        <w:jc w:val="both"/>
        <w:rPr>
          <w:rFonts w:ascii="Cambria" w:hAnsi="Cambria"/>
          <w:sz w:val="22"/>
          <w:szCs w:val="22"/>
        </w:rPr>
      </w:pPr>
      <w:r w:rsidRPr="00A714FF">
        <w:rPr>
          <w:rStyle w:val="ac"/>
          <w:rFonts w:ascii="Cambria" w:hAnsi="Cambria"/>
          <w:sz w:val="22"/>
          <w:szCs w:val="22"/>
        </w:rPr>
        <w:footnoteRef/>
      </w:r>
      <w:r w:rsidRPr="00A714FF">
        <w:rPr>
          <w:rFonts w:ascii="Cambria" w:hAnsi="Cambria"/>
          <w:sz w:val="22"/>
          <w:szCs w:val="22"/>
        </w:rPr>
        <w:t xml:space="preserve"> </w:t>
      </w:r>
      <w:r w:rsidRPr="00A714FF">
        <w:rPr>
          <w:rFonts w:ascii="Cambria" w:hAnsi="Cambria"/>
          <w:i/>
          <w:iCs/>
          <w:sz w:val="22"/>
          <w:szCs w:val="22"/>
        </w:rPr>
        <w:t xml:space="preserve">Примечание для </w:t>
      </w:r>
      <w:r>
        <w:rPr>
          <w:rFonts w:ascii="Cambria" w:hAnsi="Cambria"/>
          <w:i/>
          <w:iCs/>
          <w:sz w:val="22"/>
          <w:szCs w:val="22"/>
        </w:rPr>
        <w:t>оценщиков</w:t>
      </w:r>
      <w:r w:rsidRPr="00A714FF">
        <w:rPr>
          <w:rFonts w:ascii="Cambria" w:hAnsi="Cambria"/>
          <w:i/>
          <w:iCs/>
          <w:sz w:val="22"/>
          <w:szCs w:val="22"/>
        </w:rPr>
        <w:t xml:space="preserve">: </w:t>
      </w:r>
      <w:r w:rsidRPr="00A714FF">
        <w:rPr>
          <w:rFonts w:ascii="Cambria" w:hAnsi="Cambria"/>
          <w:sz w:val="22"/>
          <w:szCs w:val="22"/>
        </w:rPr>
        <w:t xml:space="preserve">если </w:t>
      </w:r>
      <w:r>
        <w:rPr>
          <w:rFonts w:ascii="Cambria" w:hAnsi="Cambria"/>
          <w:sz w:val="22"/>
          <w:szCs w:val="22"/>
        </w:rPr>
        <w:t>оценщики</w:t>
      </w:r>
      <w:r w:rsidRPr="00A714FF">
        <w:rPr>
          <w:rFonts w:ascii="Cambria" w:hAnsi="Cambria"/>
          <w:sz w:val="22"/>
          <w:szCs w:val="22"/>
        </w:rPr>
        <w:t xml:space="preserve">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120">
    <w:p w14:paraId="63BBC104" w14:textId="7655B997" w:rsidR="0098113C" w:rsidRDefault="0098113C" w:rsidP="00A714FF">
      <w:pPr>
        <w:pStyle w:val="aa"/>
        <w:spacing w:after="120"/>
        <w:jc w:val="both"/>
      </w:pPr>
      <w:r w:rsidRPr="00A714FF">
        <w:rPr>
          <w:rStyle w:val="ac"/>
          <w:rFonts w:ascii="Cambria" w:hAnsi="Cambria"/>
          <w:sz w:val="22"/>
          <w:szCs w:val="22"/>
        </w:rPr>
        <w:footnoteRef/>
      </w:r>
      <w:r w:rsidRPr="00A714FF">
        <w:rPr>
          <w:rFonts w:ascii="Cambria" w:hAnsi="Cambria"/>
          <w:sz w:val="22"/>
          <w:szCs w:val="22"/>
        </w:rPr>
        <w:t xml:space="preserve"> </w:t>
      </w:r>
      <w:r w:rsidRPr="00A714FF">
        <w:rPr>
          <w:rFonts w:ascii="Cambria" w:hAnsi="Cambria"/>
          <w:i/>
          <w:iCs/>
          <w:sz w:val="22"/>
          <w:szCs w:val="22"/>
        </w:rPr>
        <w:t xml:space="preserve">Примечание для </w:t>
      </w:r>
      <w:r>
        <w:rPr>
          <w:rFonts w:ascii="Cambria" w:hAnsi="Cambria"/>
          <w:i/>
          <w:iCs/>
          <w:sz w:val="22"/>
          <w:szCs w:val="22"/>
        </w:rPr>
        <w:t>оценщиков</w:t>
      </w:r>
      <w:r w:rsidRPr="00A714FF">
        <w:rPr>
          <w:rFonts w:ascii="Cambria" w:hAnsi="Cambria"/>
          <w:i/>
          <w:iCs/>
          <w:sz w:val="22"/>
          <w:szCs w:val="22"/>
        </w:rPr>
        <w:t xml:space="preserve">: </w:t>
      </w:r>
      <w:r w:rsidRPr="00A714FF">
        <w:rPr>
          <w:rFonts w:ascii="Cambria" w:hAnsi="Cambria"/>
          <w:sz w:val="22"/>
          <w:szCs w:val="22"/>
        </w:rPr>
        <w:t xml:space="preserve">если </w:t>
      </w:r>
      <w:r>
        <w:rPr>
          <w:rFonts w:ascii="Cambria" w:hAnsi="Cambria"/>
          <w:sz w:val="22"/>
          <w:szCs w:val="22"/>
        </w:rPr>
        <w:t>оценщики</w:t>
      </w:r>
      <w:r w:rsidRPr="00A714FF">
        <w:rPr>
          <w:rFonts w:ascii="Cambria" w:hAnsi="Cambria"/>
          <w:sz w:val="22"/>
          <w:szCs w:val="22"/>
        </w:rPr>
        <w:t xml:space="preserve">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121">
    <w:p w14:paraId="34E8B29C" w14:textId="1E5E724A" w:rsidR="0098113C" w:rsidRPr="006D2DD1" w:rsidRDefault="0098113C" w:rsidP="006D2DD1">
      <w:pPr>
        <w:pStyle w:val="aa"/>
        <w:spacing w:after="120"/>
        <w:rPr>
          <w:rFonts w:ascii="Cambria" w:hAnsi="Cambria"/>
          <w:sz w:val="22"/>
          <w:szCs w:val="22"/>
        </w:rPr>
      </w:pPr>
      <w:r w:rsidRPr="006D2DD1">
        <w:rPr>
          <w:rStyle w:val="ac"/>
          <w:rFonts w:ascii="Cambria" w:hAnsi="Cambria"/>
          <w:sz w:val="22"/>
          <w:szCs w:val="22"/>
        </w:rPr>
        <w:footnoteRef/>
      </w:r>
      <w:r w:rsidRPr="006D2DD1">
        <w:rPr>
          <w:rFonts w:ascii="Cambria" w:hAnsi="Cambria"/>
          <w:sz w:val="22"/>
          <w:szCs w:val="22"/>
        </w:rPr>
        <w:t xml:space="preserve"> Например, налоговый орган, ПФР, реестр компаний или реестр бенефициарной собственности.</w:t>
      </w:r>
    </w:p>
  </w:footnote>
  <w:footnote w:id="122">
    <w:p w14:paraId="5E18E3AF" w14:textId="77777777" w:rsidR="0098113C" w:rsidRPr="006D2DD1" w:rsidRDefault="0098113C" w:rsidP="006D2DD1">
      <w:pPr>
        <w:pStyle w:val="aa"/>
        <w:tabs>
          <w:tab w:val="left" w:pos="7812"/>
        </w:tabs>
        <w:spacing w:after="120"/>
        <w:jc w:val="both"/>
        <w:rPr>
          <w:rFonts w:ascii="Cambria" w:hAnsi="Cambria"/>
          <w:sz w:val="22"/>
          <w:szCs w:val="22"/>
        </w:rPr>
      </w:pPr>
      <w:r w:rsidRPr="006D2DD1">
        <w:rPr>
          <w:rStyle w:val="ac"/>
          <w:rFonts w:ascii="Cambria" w:hAnsi="Cambria"/>
          <w:sz w:val="22"/>
          <w:szCs w:val="22"/>
        </w:rPr>
        <w:footnoteRef/>
      </w:r>
      <w:r w:rsidRPr="006D2DD1">
        <w:rPr>
          <w:rFonts w:ascii="Cambria" w:hAnsi="Cambria"/>
          <w:sz w:val="22"/>
          <w:szCs w:val="22"/>
        </w:rPr>
        <w:t xml:space="preserve"> Орган может фиксировать информацию о бенефициарной собственности наряду с другой информацией (например, базовая информация о собственности и регистрации, налоговая информация), или источник информации может иметь форму нескольких реестров (например, для провинций или районов, для секторов или для определенных типов юридических лиц, таких как НКО), или частной организации, которой поручена эта задача государственным органом.</w:t>
      </w:r>
    </w:p>
  </w:footnote>
  <w:footnote w:id="123">
    <w:p w14:paraId="7BE3A8AE" w14:textId="268A26C3" w:rsidR="0098113C" w:rsidRPr="006D2DD1" w:rsidRDefault="0098113C" w:rsidP="006D2DD1">
      <w:pPr>
        <w:pStyle w:val="aa"/>
        <w:spacing w:after="120"/>
        <w:jc w:val="both"/>
        <w:rPr>
          <w:rFonts w:ascii="Cambria" w:hAnsi="Cambria"/>
          <w:sz w:val="22"/>
          <w:szCs w:val="22"/>
        </w:rPr>
      </w:pPr>
      <w:r w:rsidRPr="006D2DD1">
        <w:rPr>
          <w:rStyle w:val="ac"/>
          <w:rFonts w:ascii="Cambria" w:hAnsi="Cambria"/>
          <w:sz w:val="22"/>
          <w:szCs w:val="22"/>
        </w:rPr>
        <w:footnoteRef/>
      </w:r>
      <w:r w:rsidRPr="006D2DD1">
        <w:rPr>
          <w:rFonts w:ascii="Cambria" w:hAnsi="Cambria"/>
          <w:sz w:val="22"/>
          <w:szCs w:val="22"/>
        </w:rPr>
        <w:t xml:space="preserve"> </w:t>
      </w:r>
      <w:r w:rsidRPr="001F387E">
        <w:rPr>
          <w:rFonts w:ascii="Cambria" w:hAnsi="Cambria"/>
          <w:i/>
          <w:iCs/>
          <w:sz w:val="22"/>
          <w:szCs w:val="22"/>
        </w:rPr>
        <w:t>Информация о бенефициарной собственности</w:t>
      </w:r>
      <w:r w:rsidRPr="006D2DD1">
        <w:rPr>
          <w:rFonts w:ascii="Cambria" w:hAnsi="Cambria"/>
          <w:sz w:val="22"/>
          <w:szCs w:val="22"/>
        </w:rPr>
        <w:t xml:space="preserve"> для юридических лиц — это информация, указанная в пункте 5 (</w:t>
      </w:r>
      <w:r w:rsidRPr="006D2DD1">
        <w:rPr>
          <w:rFonts w:ascii="Cambria" w:hAnsi="Cambria"/>
          <w:sz w:val="22"/>
          <w:szCs w:val="22"/>
          <w:lang w:val="en-GB"/>
        </w:rPr>
        <w:t>b</w:t>
      </w:r>
      <w:r w:rsidRPr="006D2DD1">
        <w:rPr>
          <w:rFonts w:ascii="Cambria" w:hAnsi="Cambria"/>
          <w:sz w:val="22"/>
          <w:szCs w:val="22"/>
        </w:rPr>
        <w:t>)(</w:t>
      </w:r>
      <w:r w:rsidRPr="006D2DD1">
        <w:rPr>
          <w:rFonts w:ascii="Cambria" w:hAnsi="Cambria"/>
          <w:sz w:val="22"/>
          <w:szCs w:val="22"/>
          <w:lang w:val="en-GB"/>
        </w:rPr>
        <w:t>i</w:t>
      </w:r>
      <w:r w:rsidRPr="006D2DD1">
        <w:rPr>
          <w:rFonts w:ascii="Cambria" w:hAnsi="Cambria"/>
          <w:sz w:val="22"/>
          <w:szCs w:val="22"/>
        </w:rPr>
        <w:t xml:space="preserve">) ПЗР 10. </w:t>
      </w:r>
      <w:r>
        <w:rPr>
          <w:rFonts w:ascii="Cambria" w:hAnsi="Cambria"/>
          <w:sz w:val="22"/>
          <w:szCs w:val="22"/>
        </w:rPr>
        <w:t>Участники</w:t>
      </w:r>
      <w:r w:rsidRPr="006D2DD1">
        <w:rPr>
          <w:rFonts w:ascii="Cambria" w:hAnsi="Cambria"/>
          <w:sz w:val="22"/>
          <w:szCs w:val="22"/>
        </w:rPr>
        <w:t xml:space="preserve"> с контролирующей долей, указанные в пункте 5(b)(i) ПЗР.10, могут быть основаны на пороговом значении, например, любые лица, владеющие более чем определенным процентом </w:t>
      </w:r>
      <w:r>
        <w:rPr>
          <w:rFonts w:ascii="Cambria" w:hAnsi="Cambria"/>
          <w:sz w:val="22"/>
          <w:szCs w:val="22"/>
        </w:rPr>
        <w:t>доли</w:t>
      </w:r>
      <w:r w:rsidRPr="006D2DD1">
        <w:rPr>
          <w:rFonts w:ascii="Cambria" w:hAnsi="Cambria"/>
          <w:sz w:val="22"/>
          <w:szCs w:val="22"/>
        </w:rPr>
        <w:t xml:space="preserve"> компании (определяется на основе оценки риска юрисдикцией, максимум 25%). Выявление и принятие разумных мер по проверке личности соответствующего физического лица, </w:t>
      </w:r>
      <w:r w:rsidRPr="00E8514D">
        <w:rPr>
          <w:rFonts w:ascii="Cambria" w:hAnsi="Cambria"/>
          <w:sz w:val="22"/>
          <w:szCs w:val="22"/>
        </w:rPr>
        <w:t xml:space="preserve">занимающего старшую руководящую должность </w:t>
      </w:r>
      <w:r w:rsidRPr="006D2DD1">
        <w:rPr>
          <w:rFonts w:ascii="Cambria" w:hAnsi="Cambria"/>
          <w:sz w:val="22"/>
          <w:szCs w:val="22"/>
        </w:rPr>
        <w:t>в случаях, указанных в пункте 5.b(i.iii) ПЗР.10, не является сбором информации о бенефициарной собственности, как этот термин определен в Глоссарии.</w:t>
      </w:r>
    </w:p>
  </w:footnote>
  <w:footnote w:id="124">
    <w:p w14:paraId="67CB21EE" w14:textId="77777777" w:rsidR="0098113C" w:rsidRDefault="0098113C" w:rsidP="006D2DD1">
      <w:pPr>
        <w:pStyle w:val="aa"/>
        <w:spacing w:after="120"/>
        <w:jc w:val="both"/>
      </w:pPr>
      <w:r w:rsidRPr="006D2DD1">
        <w:rPr>
          <w:rStyle w:val="ac"/>
          <w:rFonts w:ascii="Cambria" w:hAnsi="Cambria"/>
          <w:sz w:val="22"/>
          <w:szCs w:val="22"/>
        </w:rPr>
        <w:footnoteRef/>
      </w:r>
      <w:r w:rsidRPr="006D2DD1">
        <w:rPr>
          <w:rFonts w:ascii="Cambria" w:hAnsi="Cambria"/>
          <w:sz w:val="22"/>
          <w:szCs w:val="22"/>
        </w:rPr>
        <w:t xml:space="preserve"> Страны должны иметь возможность своевременно определять, имеет ли компания счет в финансовом учреждении на территории страны или контролирует его.</w:t>
      </w:r>
    </w:p>
  </w:footnote>
  <w:footnote w:id="125">
    <w:p w14:paraId="76E19813" w14:textId="7A5F1A09" w:rsidR="0098113C" w:rsidRPr="00655040" w:rsidRDefault="0098113C" w:rsidP="00655040">
      <w:pPr>
        <w:pStyle w:val="aa"/>
        <w:spacing w:after="120"/>
        <w:jc w:val="both"/>
        <w:rPr>
          <w:rFonts w:ascii="Cambria" w:hAnsi="Cambria"/>
          <w:sz w:val="22"/>
          <w:szCs w:val="22"/>
        </w:rPr>
      </w:pPr>
      <w:r w:rsidRPr="00655040">
        <w:rPr>
          <w:rStyle w:val="ac"/>
          <w:rFonts w:ascii="Cambria" w:hAnsi="Cambria"/>
          <w:sz w:val="22"/>
          <w:szCs w:val="22"/>
        </w:rPr>
        <w:footnoteRef/>
      </w:r>
      <w:r w:rsidRPr="00655040">
        <w:rPr>
          <w:rFonts w:ascii="Cambria" w:hAnsi="Cambria"/>
          <w:sz w:val="22"/>
          <w:szCs w:val="22"/>
        </w:rPr>
        <w:t xml:space="preserve"> </w:t>
      </w:r>
      <w:r w:rsidRPr="00655040">
        <w:rPr>
          <w:rFonts w:ascii="Cambria" w:hAnsi="Cambria"/>
          <w:i/>
          <w:iCs/>
          <w:sz w:val="22"/>
          <w:szCs w:val="22"/>
        </w:rPr>
        <w:t>Надлежащая информация</w:t>
      </w:r>
      <w:r w:rsidRPr="00655040">
        <w:rPr>
          <w:rFonts w:ascii="Cambria" w:hAnsi="Cambria"/>
          <w:sz w:val="22"/>
          <w:szCs w:val="22"/>
        </w:rPr>
        <w:t xml:space="preserve"> — это информация, достаточная для идентификации физического(-их) лица (лиц), являющегося (-ихся) бенефициарным (-и) </w:t>
      </w:r>
      <w:r>
        <w:rPr>
          <w:rFonts w:ascii="Cambria" w:hAnsi="Cambria"/>
          <w:sz w:val="22"/>
          <w:szCs w:val="22"/>
        </w:rPr>
        <w:t>собственником</w:t>
      </w:r>
      <w:r w:rsidRPr="00655040">
        <w:rPr>
          <w:rFonts w:ascii="Cambria" w:hAnsi="Cambria"/>
          <w:sz w:val="22"/>
          <w:szCs w:val="22"/>
        </w:rPr>
        <w:t xml:space="preserve"> (-ами), а также средств и механизмов, с помощью которых они осуществляют своё право на бенефициарную собственность или контроль. Примеры информации, направленной на идентификацию физического (-их) лица (лиц), которое (-ые) является (-ются) бенефициарным (-и) </w:t>
      </w:r>
      <w:r>
        <w:rPr>
          <w:rFonts w:ascii="Cambria" w:hAnsi="Cambria"/>
          <w:sz w:val="22"/>
          <w:szCs w:val="22"/>
        </w:rPr>
        <w:t>собственником</w:t>
      </w:r>
      <w:r w:rsidRPr="00655040">
        <w:rPr>
          <w:rFonts w:ascii="Cambria" w:hAnsi="Cambria"/>
          <w:sz w:val="22"/>
          <w:szCs w:val="22"/>
        </w:rPr>
        <w:t xml:space="preserve"> (-ами), включают полное имя, национальность (-сти), полную дату и место рождения, адрес проживания, национальный идентификационный номер и тип документа, а также идентификационный номер налогоплательщика или его эквивалент в стране проживания.</w:t>
      </w:r>
    </w:p>
  </w:footnote>
  <w:footnote w:id="126">
    <w:p w14:paraId="47941154" w14:textId="7125166F" w:rsidR="0098113C" w:rsidRPr="00655040" w:rsidRDefault="0098113C" w:rsidP="00655040">
      <w:pPr>
        <w:pStyle w:val="aa"/>
        <w:spacing w:after="120"/>
        <w:jc w:val="both"/>
        <w:rPr>
          <w:rFonts w:ascii="Cambria" w:hAnsi="Cambria"/>
          <w:sz w:val="22"/>
          <w:szCs w:val="22"/>
        </w:rPr>
      </w:pPr>
      <w:r w:rsidRPr="00655040">
        <w:rPr>
          <w:rStyle w:val="ac"/>
          <w:rFonts w:ascii="Cambria" w:hAnsi="Cambria"/>
          <w:sz w:val="22"/>
          <w:szCs w:val="22"/>
        </w:rPr>
        <w:footnoteRef/>
      </w:r>
      <w:r w:rsidRPr="00655040">
        <w:rPr>
          <w:rFonts w:ascii="Cambria" w:hAnsi="Cambria"/>
          <w:sz w:val="22"/>
          <w:szCs w:val="22"/>
        </w:rPr>
        <w:t xml:space="preserve"> </w:t>
      </w:r>
      <w:r w:rsidRPr="00655040">
        <w:rPr>
          <w:rFonts w:ascii="Cambria" w:hAnsi="Cambria"/>
          <w:i/>
          <w:iCs/>
          <w:sz w:val="22"/>
          <w:szCs w:val="22"/>
        </w:rPr>
        <w:t>Точная информация</w:t>
      </w:r>
      <w:r w:rsidRPr="00655040">
        <w:rPr>
          <w:rFonts w:ascii="Cambria" w:hAnsi="Cambria"/>
          <w:sz w:val="22"/>
          <w:szCs w:val="22"/>
        </w:rPr>
        <w:t xml:space="preserve"> — это информация, которая была проверена с целью подтверждения ее точности путем проверки личности и статуса бенефициарного </w:t>
      </w:r>
      <w:r>
        <w:rPr>
          <w:rFonts w:ascii="Cambria" w:hAnsi="Cambria"/>
          <w:sz w:val="22"/>
          <w:szCs w:val="22"/>
        </w:rPr>
        <w:t>собственника</w:t>
      </w:r>
      <w:r w:rsidRPr="00655040">
        <w:rPr>
          <w:rFonts w:ascii="Cambria" w:hAnsi="Cambria"/>
          <w:sz w:val="22"/>
          <w:szCs w:val="22"/>
        </w:rPr>
        <w:t xml:space="preserve"> с использованием надежных документов, данных или информации, полученных из независимых источников. Степень проверки может варьироваться в зависимости от конкретного уровня риска. Страны должны рассмотреть дополнительные меры, необходимые для поддержки точности информации о бенефициарной собственности, например, сообщения о расхождении данных.</w:t>
      </w:r>
    </w:p>
  </w:footnote>
  <w:footnote w:id="127">
    <w:p w14:paraId="1669AA3F" w14:textId="77777777" w:rsidR="0098113C" w:rsidRPr="00655040" w:rsidRDefault="0098113C" w:rsidP="00655040">
      <w:pPr>
        <w:pStyle w:val="aa"/>
        <w:spacing w:after="120"/>
        <w:jc w:val="both"/>
        <w:rPr>
          <w:rFonts w:ascii="Cambria" w:hAnsi="Cambria"/>
          <w:sz w:val="22"/>
          <w:szCs w:val="22"/>
        </w:rPr>
      </w:pPr>
      <w:r w:rsidRPr="00655040">
        <w:rPr>
          <w:rStyle w:val="ac"/>
          <w:rFonts w:ascii="Cambria" w:hAnsi="Cambria"/>
          <w:sz w:val="22"/>
          <w:szCs w:val="22"/>
        </w:rPr>
        <w:footnoteRef/>
      </w:r>
      <w:r w:rsidRPr="00655040">
        <w:rPr>
          <w:rFonts w:ascii="Cambria" w:hAnsi="Cambria"/>
          <w:sz w:val="22"/>
          <w:szCs w:val="22"/>
        </w:rPr>
        <w:t xml:space="preserve"> </w:t>
      </w:r>
      <w:r w:rsidRPr="00655040">
        <w:rPr>
          <w:rFonts w:ascii="Cambria" w:hAnsi="Cambria"/>
          <w:i/>
          <w:iCs/>
          <w:sz w:val="22"/>
          <w:szCs w:val="22"/>
        </w:rPr>
        <w:t>Актуальная информация</w:t>
      </w:r>
      <w:r w:rsidRPr="00655040">
        <w:rPr>
          <w:rFonts w:ascii="Cambria" w:hAnsi="Cambria"/>
          <w:sz w:val="22"/>
          <w:szCs w:val="22"/>
        </w:rPr>
        <w:t xml:space="preserve"> — это информация, которая максимально соответствует текущему моменту, является актуализированной и обновляется в течение разумного периода времени (например, в течение одного месяца) после внесения любого изменения.</w:t>
      </w:r>
    </w:p>
  </w:footnote>
  <w:footnote w:id="128">
    <w:p w14:paraId="6EB4E77C" w14:textId="1E11A242" w:rsidR="0098113C" w:rsidRPr="00655040" w:rsidRDefault="0098113C" w:rsidP="00655040">
      <w:pPr>
        <w:pStyle w:val="aa"/>
        <w:spacing w:after="120"/>
        <w:jc w:val="both"/>
        <w:rPr>
          <w:rFonts w:ascii="Cambria" w:hAnsi="Cambria"/>
          <w:sz w:val="22"/>
          <w:szCs w:val="22"/>
        </w:rPr>
      </w:pPr>
      <w:r w:rsidRPr="00655040">
        <w:rPr>
          <w:rStyle w:val="ac"/>
          <w:rFonts w:ascii="Cambria" w:hAnsi="Cambria"/>
          <w:sz w:val="22"/>
          <w:szCs w:val="22"/>
        </w:rPr>
        <w:footnoteRef/>
      </w:r>
      <w:r w:rsidRPr="00655040">
        <w:rPr>
          <w:rFonts w:ascii="Cambria" w:hAnsi="Cambria"/>
          <w:sz w:val="22"/>
          <w:szCs w:val="22"/>
        </w:rPr>
        <w:t xml:space="preserve"> </w:t>
      </w:r>
      <w:r w:rsidRPr="00655040">
        <w:rPr>
          <w:rFonts w:ascii="Cambria" w:hAnsi="Cambria"/>
          <w:i/>
          <w:iCs/>
          <w:sz w:val="22"/>
          <w:szCs w:val="22"/>
        </w:rPr>
        <w:t xml:space="preserve">Примечание для </w:t>
      </w:r>
      <w:r>
        <w:rPr>
          <w:rFonts w:ascii="Cambria" w:hAnsi="Cambria"/>
          <w:i/>
          <w:iCs/>
          <w:sz w:val="22"/>
          <w:szCs w:val="22"/>
        </w:rPr>
        <w:t>оценщиков</w:t>
      </w:r>
      <w:r w:rsidRPr="00655040">
        <w:rPr>
          <w:rFonts w:ascii="Cambria" w:hAnsi="Cambria"/>
          <w:i/>
          <w:iCs/>
          <w:sz w:val="22"/>
          <w:szCs w:val="22"/>
        </w:rPr>
        <w:t xml:space="preserve">: </w:t>
      </w:r>
      <w:r w:rsidRPr="00655040">
        <w:rPr>
          <w:rFonts w:ascii="Cambria" w:hAnsi="Cambria"/>
          <w:sz w:val="22"/>
          <w:szCs w:val="22"/>
        </w:rPr>
        <w:t>если эксперты отмечают, что соответствующая информация не является "надлежащей, точной или актуальной", такие недостатки должны быть отмечены в рамках критерия 24.8 (а не в других критериях). См. также пункт 4 примечания для оценщиков выше.</w:t>
      </w:r>
    </w:p>
  </w:footnote>
  <w:footnote w:id="129">
    <w:p w14:paraId="2D216D85" w14:textId="77777777" w:rsidR="0098113C" w:rsidRPr="00655040" w:rsidRDefault="0098113C" w:rsidP="00655040">
      <w:pPr>
        <w:pStyle w:val="aa"/>
        <w:spacing w:after="120"/>
        <w:rPr>
          <w:rFonts w:ascii="Cambria" w:hAnsi="Cambria"/>
          <w:sz w:val="22"/>
          <w:szCs w:val="22"/>
        </w:rPr>
      </w:pPr>
      <w:r w:rsidRPr="00655040">
        <w:rPr>
          <w:rStyle w:val="ac"/>
          <w:rFonts w:ascii="Cambria" w:hAnsi="Cambria"/>
          <w:sz w:val="22"/>
          <w:szCs w:val="22"/>
        </w:rPr>
        <w:footnoteRef/>
      </w:r>
      <w:r w:rsidRPr="00655040">
        <w:rPr>
          <w:rFonts w:ascii="Cambria" w:hAnsi="Cambria"/>
          <w:sz w:val="22"/>
          <w:szCs w:val="22"/>
        </w:rPr>
        <w:t xml:space="preserve"> Там же</w:t>
      </w:r>
    </w:p>
  </w:footnote>
  <w:footnote w:id="130">
    <w:p w14:paraId="76734953" w14:textId="77777777" w:rsidR="0098113C" w:rsidRDefault="0098113C" w:rsidP="00655040">
      <w:pPr>
        <w:pStyle w:val="aa"/>
        <w:spacing w:after="120"/>
        <w:jc w:val="both"/>
      </w:pPr>
      <w:r w:rsidRPr="00655040">
        <w:rPr>
          <w:rStyle w:val="ac"/>
          <w:rFonts w:ascii="Cambria" w:hAnsi="Cambria"/>
          <w:sz w:val="22"/>
          <w:szCs w:val="22"/>
        </w:rPr>
        <w:footnoteRef/>
      </w:r>
      <w:r w:rsidRPr="00655040">
        <w:rPr>
          <w:rFonts w:ascii="Cambria" w:hAnsi="Cambria"/>
          <w:sz w:val="22"/>
          <w:szCs w:val="22"/>
        </w:rPr>
        <w:t xml:space="preserve"> Страны могут выбирать механизмы, на которые они опираются для достижения этой цели, хотя они также должны соответствовать минимальным требованиям критерия 24.3(b).</w:t>
      </w:r>
    </w:p>
  </w:footnote>
  <w:footnote w:id="131">
    <w:p w14:paraId="3FD0F654" w14:textId="060B78BD" w:rsidR="0098113C" w:rsidRPr="005F59EF" w:rsidRDefault="0098113C" w:rsidP="005F59EF">
      <w:pPr>
        <w:pStyle w:val="aa"/>
        <w:spacing w:after="120"/>
        <w:jc w:val="both"/>
        <w:rPr>
          <w:rFonts w:ascii="Cambria" w:hAnsi="Cambria"/>
          <w:sz w:val="22"/>
          <w:szCs w:val="22"/>
        </w:rPr>
      </w:pPr>
      <w:r w:rsidRPr="005F59EF">
        <w:rPr>
          <w:rStyle w:val="ac"/>
          <w:rFonts w:ascii="Cambria" w:hAnsi="Cambria"/>
          <w:sz w:val="22"/>
          <w:szCs w:val="22"/>
        </w:rPr>
        <w:footnoteRef/>
      </w:r>
      <w:r w:rsidRPr="005F59EF">
        <w:rPr>
          <w:rFonts w:ascii="Cambria" w:hAnsi="Cambria"/>
          <w:sz w:val="22"/>
          <w:szCs w:val="22"/>
        </w:rPr>
        <w:t xml:space="preserve"> Эти требования не применяются к вновь выпущенным и существующим акциям на предъявителя или варрантам на акции на предъявителя компании, зарегистрированной на фондовой бирже и подлежащей требованиям о раскрытии информации (либо в соответствии с правилами фондовой биржи, либо в соответствии с законом или </w:t>
      </w:r>
      <w:r>
        <w:rPr>
          <w:rFonts w:ascii="Cambria" w:hAnsi="Cambria"/>
          <w:sz w:val="22"/>
          <w:szCs w:val="22"/>
        </w:rPr>
        <w:t>обязательными для применения</w:t>
      </w:r>
      <w:r w:rsidRPr="005F59EF">
        <w:rPr>
          <w:rFonts w:ascii="Cambria" w:hAnsi="Cambria"/>
          <w:sz w:val="22"/>
          <w:szCs w:val="22"/>
        </w:rPr>
        <w:t xml:space="preserve"> мерами), что налагает требования по обеспечению надлежащей прозрачности бенефициарной собственности.</w:t>
      </w:r>
    </w:p>
  </w:footnote>
  <w:footnote w:id="132">
    <w:p w14:paraId="4E86D40C" w14:textId="77777777" w:rsidR="0098113C" w:rsidRPr="005C657A" w:rsidRDefault="0098113C" w:rsidP="005C657A">
      <w:pPr>
        <w:pStyle w:val="aa"/>
        <w:spacing w:after="120"/>
        <w:jc w:val="both"/>
        <w:rPr>
          <w:rFonts w:ascii="Cambria" w:hAnsi="Cambria"/>
          <w:sz w:val="22"/>
          <w:szCs w:val="22"/>
        </w:rPr>
      </w:pPr>
      <w:r w:rsidRPr="005C657A">
        <w:rPr>
          <w:rStyle w:val="ac"/>
          <w:rFonts w:ascii="Cambria" w:hAnsi="Cambria"/>
          <w:sz w:val="22"/>
          <w:szCs w:val="22"/>
        </w:rPr>
        <w:footnoteRef/>
      </w:r>
      <w:r w:rsidRPr="005C657A">
        <w:rPr>
          <w:rFonts w:ascii="Cambria" w:hAnsi="Cambria"/>
          <w:sz w:val="22"/>
          <w:szCs w:val="22"/>
        </w:rPr>
        <w:t xml:space="preserve"> Стране не нужно вводить отдельную систему лицензирования или регистрации в отношении физических или юридических лиц, уже имеющих лицензию или зарегистрированных в качестве финансовых учреждений или УНФПП (как это определено в Рекомендациях ФАТФ) в этой стране, которым на основании такой лицензии или регистрации разрешено осуществляют номинальную деятельность и на которые уже распространяется весь спектр применимых обязательств в соответствии с Рекомендациями ФАТФ.</w:t>
      </w:r>
    </w:p>
  </w:footnote>
  <w:footnote w:id="133">
    <w:p w14:paraId="2581C0E7" w14:textId="738C653B" w:rsidR="0098113C" w:rsidRPr="005C657A" w:rsidRDefault="0098113C" w:rsidP="005C657A">
      <w:pPr>
        <w:pStyle w:val="aa"/>
        <w:spacing w:after="120"/>
        <w:jc w:val="both"/>
        <w:rPr>
          <w:rFonts w:ascii="Cambria" w:hAnsi="Cambria"/>
          <w:sz w:val="22"/>
          <w:szCs w:val="22"/>
        </w:rPr>
      </w:pPr>
      <w:r w:rsidRPr="005C657A">
        <w:rPr>
          <w:rStyle w:val="ac"/>
          <w:rFonts w:ascii="Cambria" w:hAnsi="Cambria"/>
          <w:sz w:val="22"/>
          <w:szCs w:val="22"/>
        </w:rPr>
        <w:footnoteRef/>
      </w:r>
      <w:r w:rsidRPr="005C657A">
        <w:rPr>
          <w:rFonts w:ascii="Cambria" w:hAnsi="Cambria"/>
          <w:sz w:val="22"/>
          <w:szCs w:val="22"/>
        </w:rPr>
        <w:t xml:space="preserve"> Идентификация бенефициарного </w:t>
      </w:r>
      <w:r>
        <w:rPr>
          <w:rFonts w:ascii="Cambria" w:hAnsi="Cambria"/>
          <w:sz w:val="22"/>
          <w:szCs w:val="22"/>
        </w:rPr>
        <w:t>собственника</w:t>
      </w:r>
      <w:r w:rsidRPr="005C657A">
        <w:rPr>
          <w:rFonts w:ascii="Cambria" w:hAnsi="Cambria"/>
          <w:sz w:val="22"/>
          <w:szCs w:val="22"/>
        </w:rPr>
        <w:t xml:space="preserve"> в ситуациях, когда номинированное лицо владеет контрольным пакетом акций или иным образом осуществляет эффективный контроль, требует установления личности физического лица, от имени которого в конечном счете, прямо или косвенно, действует номинированное лицо.</w:t>
      </w:r>
    </w:p>
  </w:footnote>
  <w:footnote w:id="134">
    <w:p w14:paraId="7DD23103" w14:textId="0FDCB5A6" w:rsidR="0098113C" w:rsidRDefault="0098113C" w:rsidP="005C657A">
      <w:pPr>
        <w:pStyle w:val="aa"/>
        <w:spacing w:after="120"/>
        <w:jc w:val="both"/>
      </w:pPr>
      <w:r w:rsidRPr="005C657A">
        <w:rPr>
          <w:rStyle w:val="ac"/>
          <w:rFonts w:ascii="Cambria" w:hAnsi="Cambria"/>
          <w:sz w:val="22"/>
          <w:szCs w:val="22"/>
        </w:rPr>
        <w:footnoteRef/>
      </w:r>
      <w:r w:rsidRPr="005C657A">
        <w:rPr>
          <w:rFonts w:ascii="Cambria" w:hAnsi="Cambria"/>
          <w:sz w:val="22"/>
          <w:szCs w:val="22"/>
        </w:rPr>
        <w:t xml:space="preserve"> В случае посредников, участвующих в такой номинальной деятельности, следует руководствоваться Р.22 и Р.28 при выполнении соответствующих требований</w:t>
      </w:r>
      <w:r>
        <w:rPr>
          <w:rFonts w:ascii="Cambria" w:hAnsi="Cambria"/>
          <w:sz w:val="22"/>
          <w:szCs w:val="22"/>
        </w:rPr>
        <w:t>.</w:t>
      </w:r>
    </w:p>
  </w:footnote>
  <w:footnote w:id="135">
    <w:p w14:paraId="03AF2ACB" w14:textId="269E7F8F" w:rsidR="0098113C" w:rsidRPr="00861B69" w:rsidRDefault="0098113C" w:rsidP="00861B69">
      <w:pPr>
        <w:pStyle w:val="aa"/>
        <w:spacing w:after="120"/>
        <w:jc w:val="both"/>
        <w:rPr>
          <w:rFonts w:ascii="Cambria" w:hAnsi="Cambria"/>
          <w:sz w:val="22"/>
          <w:szCs w:val="22"/>
        </w:rPr>
      </w:pPr>
      <w:r w:rsidRPr="00861B69">
        <w:rPr>
          <w:rStyle w:val="ac"/>
          <w:rFonts w:ascii="Cambria" w:hAnsi="Cambria"/>
          <w:sz w:val="22"/>
          <w:szCs w:val="22"/>
        </w:rPr>
        <w:footnoteRef/>
      </w:r>
      <w:r w:rsidRPr="00861B69">
        <w:rPr>
          <w:rFonts w:ascii="Cambria" w:hAnsi="Cambria"/>
          <w:sz w:val="22"/>
          <w:szCs w:val="22"/>
        </w:rPr>
        <w:t xml:space="preserve"> Существует множество типов недостатк</w:t>
      </w:r>
      <w:r>
        <w:rPr>
          <w:rFonts w:ascii="Cambria" w:hAnsi="Cambria"/>
          <w:sz w:val="22"/>
          <w:szCs w:val="22"/>
        </w:rPr>
        <w:t>ов</w:t>
      </w:r>
      <w:r w:rsidRPr="00861B69">
        <w:rPr>
          <w:rFonts w:ascii="Cambria" w:hAnsi="Cambria"/>
          <w:sz w:val="22"/>
          <w:szCs w:val="22"/>
        </w:rPr>
        <w:t xml:space="preserve"> сферы охвата. В приведенных примерах предполагается, что в оцениваемой стране существуют трасты, регулируемые их законодательством. Один из примеров</w:t>
      </w:r>
      <w:r>
        <w:rPr>
          <w:rFonts w:ascii="Cambria" w:hAnsi="Cambria"/>
          <w:sz w:val="22"/>
          <w:szCs w:val="22"/>
        </w:rPr>
        <w:t> </w:t>
      </w:r>
      <w:r w:rsidRPr="00861B69">
        <w:rPr>
          <w:rFonts w:ascii="Cambria" w:hAnsi="Cambria"/>
          <w:sz w:val="22"/>
          <w:szCs w:val="22"/>
        </w:rPr>
        <w:t>– если на трасты распространяются требования Р.25, а на другие формы юридических образований – нет. Другой пример – если на трасты распространяется большинство требований Р.25, а на другие виды юридических образований – только некоторые требования Р.25 (т.е. трасты и другие формы юридических образований охватываются в разной степени).</w:t>
      </w:r>
    </w:p>
  </w:footnote>
  <w:footnote w:id="136">
    <w:p w14:paraId="72095408" w14:textId="77777777" w:rsidR="0098113C" w:rsidRPr="00ED301E" w:rsidRDefault="0098113C" w:rsidP="00861B69">
      <w:pPr>
        <w:pStyle w:val="aa"/>
        <w:spacing w:after="120"/>
        <w:jc w:val="both"/>
      </w:pPr>
      <w:r w:rsidRPr="00861B69">
        <w:rPr>
          <w:rStyle w:val="ac"/>
          <w:rFonts w:ascii="Cambria" w:hAnsi="Cambria"/>
          <w:sz w:val="22"/>
          <w:szCs w:val="22"/>
        </w:rPr>
        <w:footnoteRef/>
      </w:r>
      <w:r w:rsidRPr="00861B69">
        <w:rPr>
          <w:rFonts w:ascii="Cambria" w:hAnsi="Cambria"/>
          <w:sz w:val="22"/>
          <w:szCs w:val="22"/>
        </w:rPr>
        <w:t xml:space="preserve"> Это аналогично тому, как оценщики взвешивают различные финансовые сектора, сектора УНФПП и ПУВА, как описано в пунктах 9, 14 и 15 Введения к Методологии.</w:t>
      </w:r>
    </w:p>
  </w:footnote>
  <w:footnote w:id="137">
    <w:p w14:paraId="6AE9B023" w14:textId="3D9AA26F" w:rsidR="0098113C" w:rsidRPr="00C55264" w:rsidRDefault="0098113C" w:rsidP="00C55264">
      <w:pPr>
        <w:pStyle w:val="aa"/>
        <w:spacing w:after="120"/>
        <w:jc w:val="both"/>
        <w:rPr>
          <w:rFonts w:ascii="Cambria" w:hAnsi="Cambria"/>
          <w:sz w:val="22"/>
          <w:szCs w:val="22"/>
        </w:rPr>
      </w:pPr>
      <w:r w:rsidRPr="00C55264">
        <w:rPr>
          <w:rStyle w:val="ac"/>
          <w:rFonts w:ascii="Cambria" w:hAnsi="Cambria"/>
          <w:sz w:val="22"/>
          <w:szCs w:val="22"/>
        </w:rPr>
        <w:footnoteRef/>
      </w:r>
      <w:r w:rsidRPr="00C55264">
        <w:rPr>
          <w:rFonts w:ascii="Cambria" w:hAnsi="Cambria"/>
          <w:sz w:val="22"/>
          <w:szCs w:val="22"/>
        </w:rPr>
        <w:t xml:space="preserve"> Например, рейтинг НС или ЧС может быть оправдан, если страна является центром по созданию трастов, которая не применяет основные требования Р.25 к прямо выраженным трастам, но в полной мере регулирует иные виды юридических образований (в зависимости от относительной существенной важности и риска иных видов). И наоборот, рейтинг ЗС может быть оправдан, если на трасты или другие виды юридических образований (которые также имеют существенное значение в контексте оцениваемой страны) распространяется большинство требований Р.25, но другие виды юридических образований (которые не имеют существенного значения или высокого риска) полностью за рамками охвата Р.25.</w:t>
      </w:r>
    </w:p>
  </w:footnote>
  <w:footnote w:id="138">
    <w:p w14:paraId="22172B06" w14:textId="77777777" w:rsidR="0098113C" w:rsidRPr="00C55264" w:rsidRDefault="0098113C" w:rsidP="00C55264">
      <w:pPr>
        <w:pStyle w:val="aa"/>
        <w:spacing w:after="120"/>
        <w:jc w:val="both"/>
        <w:rPr>
          <w:rFonts w:ascii="Cambria" w:hAnsi="Cambria"/>
          <w:sz w:val="22"/>
          <w:szCs w:val="22"/>
        </w:rPr>
      </w:pPr>
      <w:r w:rsidRPr="00C55264">
        <w:rPr>
          <w:rStyle w:val="ac"/>
          <w:rFonts w:ascii="Cambria" w:hAnsi="Cambria"/>
          <w:sz w:val="22"/>
          <w:szCs w:val="22"/>
        </w:rPr>
        <w:footnoteRef/>
      </w:r>
      <w:r w:rsidRPr="00C55264">
        <w:rPr>
          <w:rFonts w:ascii="Cambria" w:hAnsi="Cambria"/>
          <w:sz w:val="22"/>
          <w:szCs w:val="22"/>
        </w:rPr>
        <w:t xml:space="preserve"> За исключением стран, где </w:t>
      </w:r>
      <w:r w:rsidRPr="00070393">
        <w:rPr>
          <w:rFonts w:ascii="Cambria" w:hAnsi="Cambria"/>
          <w:i/>
          <w:iCs/>
          <w:sz w:val="22"/>
          <w:szCs w:val="22"/>
        </w:rPr>
        <w:t>Вакф</w:t>
      </w:r>
      <w:r w:rsidRPr="00C55264">
        <w:rPr>
          <w:rFonts w:ascii="Cambria" w:hAnsi="Cambria"/>
          <w:sz w:val="22"/>
          <w:szCs w:val="22"/>
        </w:rPr>
        <w:t xml:space="preserve"> является юридическим лицом в соответствии с Р.24.</w:t>
      </w:r>
    </w:p>
  </w:footnote>
  <w:footnote w:id="139">
    <w:p w14:paraId="6DDA45D7" w14:textId="62521663" w:rsidR="0098113C" w:rsidRPr="00C55264" w:rsidRDefault="0098113C" w:rsidP="00C55264">
      <w:pPr>
        <w:pStyle w:val="aa"/>
        <w:spacing w:after="120"/>
        <w:jc w:val="both"/>
        <w:rPr>
          <w:rFonts w:ascii="Cambria" w:hAnsi="Cambria"/>
          <w:sz w:val="22"/>
          <w:szCs w:val="22"/>
        </w:rPr>
      </w:pPr>
      <w:r w:rsidRPr="00C55264">
        <w:rPr>
          <w:rStyle w:val="ac"/>
          <w:rFonts w:ascii="Cambria" w:hAnsi="Cambria"/>
          <w:sz w:val="22"/>
          <w:szCs w:val="22"/>
        </w:rPr>
        <w:footnoteRef/>
      </w:r>
      <w:r w:rsidRPr="00C55264">
        <w:rPr>
          <w:rFonts w:ascii="Cambria" w:hAnsi="Cambria"/>
          <w:sz w:val="22"/>
          <w:szCs w:val="22"/>
        </w:rPr>
        <w:t xml:space="preserve"> Данный критерий охватывает прямо выраженные трасты и другие аналогичные юридические образования, учреждаемые (т.е. созданные) в соответствии с законодательством оцениваемой страны, но не охватывает те, которые учреждены (т.е. созданы) в соответствии с законодательством другой страны, даже если управление ими осуществляется в оцениваемой стране.</w:t>
      </w:r>
    </w:p>
  </w:footnote>
  <w:footnote w:id="140">
    <w:p w14:paraId="69B63FF1" w14:textId="77777777" w:rsidR="0098113C" w:rsidRPr="00FF1332" w:rsidRDefault="0098113C" w:rsidP="00C55264">
      <w:pPr>
        <w:pStyle w:val="aa"/>
        <w:spacing w:after="120"/>
        <w:jc w:val="both"/>
        <w:rPr>
          <w:rFonts w:ascii="Cambria" w:hAnsi="Cambria"/>
          <w:sz w:val="22"/>
          <w:szCs w:val="22"/>
        </w:rPr>
      </w:pPr>
      <w:r w:rsidRPr="00FF1332">
        <w:rPr>
          <w:rStyle w:val="ac"/>
          <w:rFonts w:ascii="Cambria" w:hAnsi="Cambria"/>
          <w:sz w:val="22"/>
          <w:szCs w:val="22"/>
        </w:rPr>
        <w:footnoteRef/>
      </w:r>
      <w:r w:rsidRPr="00FF1332">
        <w:rPr>
          <w:rFonts w:ascii="Cambria" w:hAnsi="Cambria"/>
          <w:sz w:val="22"/>
          <w:szCs w:val="22"/>
        </w:rPr>
        <w:t xml:space="preserve"> В отношении юридического образования основная информация означает идентификатор юридического образования (например, название, уникальный идентификатор, такой как идентификационный номер налогоплательщика или его эквивалент, если таковой существует), трастовый договор (или его эквивалент) и цели, если таковые имеются, место жительства доверительного управляющего/эквивалента или место, откуда осуществляется управление. эквивалент) или место, откуда осуществляется управление юридическим образованием.</w:t>
      </w:r>
    </w:p>
  </w:footnote>
  <w:footnote w:id="141">
    <w:p w14:paraId="0FBFDDB1" w14:textId="77777777" w:rsidR="0098113C" w:rsidRPr="00FF1332" w:rsidRDefault="0098113C" w:rsidP="002774AA">
      <w:pPr>
        <w:pStyle w:val="aa"/>
        <w:spacing w:after="120"/>
        <w:jc w:val="both"/>
        <w:rPr>
          <w:rFonts w:ascii="Cambria" w:hAnsi="Cambria"/>
          <w:sz w:val="22"/>
          <w:szCs w:val="22"/>
        </w:rPr>
      </w:pPr>
      <w:r w:rsidRPr="00FF1332">
        <w:rPr>
          <w:rStyle w:val="ac"/>
          <w:rFonts w:ascii="Cambria" w:hAnsi="Cambria"/>
          <w:sz w:val="22"/>
          <w:szCs w:val="22"/>
        </w:rPr>
        <w:footnoteRef/>
      </w:r>
      <w:r w:rsidRPr="00FF1332">
        <w:rPr>
          <w:rFonts w:ascii="Cambria" w:hAnsi="Cambria"/>
          <w:sz w:val="22"/>
          <w:szCs w:val="22"/>
        </w:rPr>
        <w:t xml:space="preserve"> Это возможно осуществить с помощью национальных и/или наднациональных мер. Это может включать требование о предоставлении информации о бенефициарной собственности по некоторым типам иностранных юридических образований, как это предусмотрено в пункте 5 ПЗР25.</w:t>
      </w:r>
    </w:p>
  </w:footnote>
  <w:footnote w:id="142">
    <w:p w14:paraId="4EA87A4F" w14:textId="77777777" w:rsidR="0098113C" w:rsidRPr="00FF1332" w:rsidRDefault="0098113C" w:rsidP="002774AA">
      <w:pPr>
        <w:pStyle w:val="aa"/>
        <w:spacing w:after="120"/>
        <w:jc w:val="both"/>
        <w:rPr>
          <w:rFonts w:ascii="Cambria" w:hAnsi="Cambria"/>
          <w:sz w:val="22"/>
          <w:szCs w:val="22"/>
        </w:rPr>
      </w:pPr>
      <w:r w:rsidRPr="00FF1332">
        <w:rPr>
          <w:rStyle w:val="ac"/>
          <w:rFonts w:ascii="Cambria" w:hAnsi="Cambria"/>
          <w:sz w:val="22"/>
          <w:szCs w:val="22"/>
        </w:rPr>
        <w:footnoteRef/>
      </w:r>
      <w:r w:rsidRPr="00FF1332">
        <w:rPr>
          <w:rFonts w:ascii="Cambria" w:hAnsi="Cambria"/>
          <w:sz w:val="22"/>
          <w:szCs w:val="22"/>
        </w:rPr>
        <w:t xml:space="preserve"> Страны могут определять, что считать достаточной связью, исходя из степени риска. Примеры проверки достаточности могут включать, но не ограничиваться ими, когда траст/подобное юридическое образование или доверительный управляющий или лицо, занимающее эквивалентную должность в подобном юридическом образовании, имеет значительные и постоянные деловые отношения с финансовыми учреждениями или УНФПП, имеет значительные инвестиции в недвижимость/другие местные инвестиции или является налоговым резидентом в стране.</w:t>
      </w:r>
    </w:p>
  </w:footnote>
  <w:footnote w:id="143">
    <w:p w14:paraId="30690C94" w14:textId="390751D9" w:rsidR="0098113C" w:rsidRDefault="0098113C" w:rsidP="002774AA">
      <w:pPr>
        <w:pStyle w:val="aa"/>
        <w:jc w:val="both"/>
      </w:pPr>
      <w:r w:rsidRPr="00FF1332">
        <w:rPr>
          <w:rStyle w:val="ac"/>
          <w:rFonts w:ascii="Cambria" w:hAnsi="Cambria"/>
          <w:sz w:val="22"/>
          <w:szCs w:val="22"/>
        </w:rPr>
        <w:footnoteRef/>
      </w:r>
      <w:r w:rsidRPr="00FF1332">
        <w:rPr>
          <w:rFonts w:ascii="Cambria" w:hAnsi="Cambria"/>
          <w:sz w:val="22"/>
          <w:szCs w:val="22"/>
        </w:rPr>
        <w:t xml:space="preserve"> Ссылки на </w:t>
      </w:r>
      <w:r w:rsidRPr="00FF1332">
        <w:rPr>
          <w:rFonts w:ascii="Cambria" w:hAnsi="Cambria"/>
          <w:i/>
          <w:iCs/>
          <w:sz w:val="22"/>
          <w:szCs w:val="22"/>
        </w:rPr>
        <w:t>траст</w:t>
      </w:r>
      <w:r w:rsidRPr="00FF1332">
        <w:rPr>
          <w:rFonts w:ascii="Cambria" w:hAnsi="Cambria"/>
          <w:sz w:val="22"/>
          <w:szCs w:val="22"/>
        </w:rPr>
        <w:t xml:space="preserve"> в критериях методологии для Р.25 означают </w:t>
      </w:r>
      <w:r w:rsidRPr="00FF1332">
        <w:rPr>
          <w:rFonts w:ascii="Cambria" w:hAnsi="Cambria"/>
          <w:i/>
          <w:iCs/>
          <w:sz w:val="22"/>
          <w:szCs w:val="22"/>
        </w:rPr>
        <w:t>прямо выраженные трасты</w:t>
      </w:r>
      <w:r w:rsidRPr="00FF1332">
        <w:rPr>
          <w:rFonts w:ascii="Cambria" w:hAnsi="Cambria"/>
          <w:sz w:val="22"/>
          <w:szCs w:val="22"/>
        </w:rPr>
        <w:t>, как они определены в Глоссарии</w:t>
      </w:r>
    </w:p>
  </w:footnote>
  <w:footnote w:id="144">
    <w:p w14:paraId="4914687A" w14:textId="77777777" w:rsidR="0098113C" w:rsidRPr="00AD708B" w:rsidRDefault="0098113C" w:rsidP="00FE5AC5">
      <w:pPr>
        <w:pStyle w:val="aa"/>
        <w:spacing w:after="120"/>
        <w:jc w:val="both"/>
        <w:rPr>
          <w:rFonts w:ascii="Cambria" w:hAnsi="Cambria"/>
          <w:sz w:val="22"/>
          <w:szCs w:val="22"/>
        </w:rPr>
      </w:pPr>
      <w:r w:rsidRPr="00AD708B">
        <w:rPr>
          <w:rStyle w:val="ac"/>
          <w:rFonts w:ascii="Cambria" w:hAnsi="Cambria"/>
          <w:sz w:val="22"/>
          <w:szCs w:val="22"/>
        </w:rPr>
        <w:footnoteRef/>
      </w:r>
      <w:r w:rsidRPr="00AD708B">
        <w:rPr>
          <w:rFonts w:ascii="Cambria" w:hAnsi="Cambria"/>
          <w:sz w:val="22"/>
          <w:szCs w:val="22"/>
        </w:rPr>
        <w:t xml:space="preserve"> </w:t>
      </w:r>
      <w:r w:rsidRPr="00AD708B">
        <w:rPr>
          <w:rFonts w:ascii="Cambria" w:hAnsi="Cambria"/>
          <w:i/>
          <w:iCs/>
          <w:sz w:val="22"/>
          <w:szCs w:val="22"/>
        </w:rPr>
        <w:t>Примечание для оценщиков</w:t>
      </w:r>
      <w:r w:rsidRPr="00AD708B">
        <w:rPr>
          <w:rFonts w:ascii="Cambria" w:hAnsi="Cambria"/>
          <w:sz w:val="22"/>
          <w:szCs w:val="22"/>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45">
    <w:p w14:paraId="2EF8DA93" w14:textId="35F223DD" w:rsidR="0098113C" w:rsidRPr="00AD708B" w:rsidRDefault="0098113C" w:rsidP="00FE5AC5">
      <w:pPr>
        <w:pStyle w:val="aa"/>
        <w:spacing w:after="120"/>
        <w:jc w:val="both"/>
        <w:rPr>
          <w:rFonts w:ascii="Cambria" w:hAnsi="Cambria"/>
          <w:sz w:val="22"/>
          <w:szCs w:val="22"/>
        </w:rPr>
      </w:pPr>
      <w:r w:rsidRPr="00AD708B">
        <w:rPr>
          <w:rStyle w:val="ac"/>
          <w:rFonts w:ascii="Cambria" w:hAnsi="Cambria"/>
          <w:sz w:val="22"/>
          <w:szCs w:val="22"/>
        </w:rPr>
        <w:footnoteRef/>
      </w:r>
      <w:r w:rsidRPr="00AD708B">
        <w:rPr>
          <w:rFonts w:ascii="Cambria" w:hAnsi="Cambria"/>
          <w:sz w:val="22"/>
          <w:szCs w:val="22"/>
        </w:rPr>
        <w:t xml:space="preserve"> Информация о бенефициарно</w:t>
      </w:r>
      <w:r>
        <w:rPr>
          <w:rFonts w:ascii="Cambria" w:hAnsi="Cambria"/>
          <w:sz w:val="22"/>
          <w:szCs w:val="22"/>
        </w:rPr>
        <w:t>й</w:t>
      </w:r>
      <w:r w:rsidRPr="00AD708B">
        <w:rPr>
          <w:rFonts w:ascii="Cambria" w:hAnsi="Cambria"/>
          <w:sz w:val="22"/>
          <w:szCs w:val="22"/>
        </w:rPr>
        <w:t xml:space="preserve"> </w:t>
      </w:r>
      <w:r>
        <w:rPr>
          <w:rFonts w:ascii="Cambria" w:hAnsi="Cambria"/>
          <w:sz w:val="22"/>
          <w:szCs w:val="22"/>
        </w:rPr>
        <w:t>собственности</w:t>
      </w:r>
      <w:r w:rsidRPr="00AD708B">
        <w:rPr>
          <w:rFonts w:ascii="Cambria" w:hAnsi="Cambria"/>
          <w:sz w:val="22"/>
          <w:szCs w:val="22"/>
        </w:rPr>
        <w:t xml:space="preserve"> для юридических образований – это информация, указанная в параграфе 5(b)(ii) ПЗР 10 и в Глоссарии.</w:t>
      </w:r>
    </w:p>
  </w:footnote>
  <w:footnote w:id="146">
    <w:p w14:paraId="1BE61378" w14:textId="77777777" w:rsidR="0098113C" w:rsidRPr="00AD708B" w:rsidRDefault="0098113C" w:rsidP="00FE5AC5">
      <w:pPr>
        <w:pStyle w:val="aa"/>
        <w:spacing w:after="120"/>
        <w:jc w:val="both"/>
        <w:rPr>
          <w:rFonts w:ascii="Cambria" w:hAnsi="Cambria"/>
          <w:sz w:val="22"/>
          <w:szCs w:val="22"/>
        </w:rPr>
      </w:pPr>
      <w:r w:rsidRPr="00AD708B">
        <w:rPr>
          <w:rStyle w:val="ac"/>
          <w:rFonts w:ascii="Cambria" w:hAnsi="Cambria"/>
          <w:sz w:val="22"/>
          <w:szCs w:val="22"/>
        </w:rPr>
        <w:footnoteRef/>
      </w:r>
      <w:r w:rsidRPr="00AD708B">
        <w:rPr>
          <w:rFonts w:ascii="Cambria" w:hAnsi="Cambria"/>
          <w:sz w:val="22"/>
          <w:szCs w:val="22"/>
        </w:rPr>
        <w:t xml:space="preserve"> </w:t>
      </w:r>
      <w:r w:rsidRPr="00AD708B">
        <w:rPr>
          <w:rFonts w:ascii="Cambria" w:hAnsi="Cambria"/>
          <w:i/>
          <w:iCs/>
          <w:sz w:val="22"/>
          <w:szCs w:val="22"/>
        </w:rPr>
        <w:t>Примечание для оценщиков</w:t>
      </w:r>
      <w:r w:rsidRPr="00AD708B">
        <w:rPr>
          <w:rFonts w:ascii="Cambria" w:hAnsi="Cambria"/>
          <w:sz w:val="22"/>
          <w:szCs w:val="22"/>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47">
    <w:p w14:paraId="6485A2CE" w14:textId="77777777" w:rsidR="0098113C" w:rsidRPr="00AD708B" w:rsidRDefault="0098113C" w:rsidP="00FE5AC5">
      <w:pPr>
        <w:pStyle w:val="aa"/>
        <w:spacing w:after="120"/>
        <w:jc w:val="both"/>
        <w:rPr>
          <w:rFonts w:ascii="Cambria" w:hAnsi="Cambria"/>
          <w:sz w:val="22"/>
          <w:szCs w:val="22"/>
        </w:rPr>
      </w:pPr>
      <w:r w:rsidRPr="00AD708B">
        <w:rPr>
          <w:rStyle w:val="ac"/>
          <w:rFonts w:ascii="Cambria" w:hAnsi="Cambria"/>
          <w:sz w:val="22"/>
          <w:szCs w:val="22"/>
        </w:rPr>
        <w:footnoteRef/>
      </w:r>
      <w:r w:rsidRPr="00AD708B">
        <w:rPr>
          <w:rFonts w:ascii="Cambria" w:hAnsi="Cambria"/>
          <w:sz w:val="22"/>
          <w:szCs w:val="22"/>
        </w:rPr>
        <w:t xml:space="preserve"> Если на момент создания траста выгодоприобретатели не определены, доверительный управляющий должен получить и хранить информацию о классе выгодоприобретателей и его характеристиках, а также об объектах полномочий. В соответствии с подходом, основанным на оценке рисков, страны могут принять решение, что нет необходимости определять индивидуальных выгодоприобретателей некоторых благотворительных или разрешенных законом неблаготворительных трастов.</w:t>
      </w:r>
    </w:p>
  </w:footnote>
  <w:footnote w:id="148">
    <w:p w14:paraId="75C3AC39" w14:textId="77777777" w:rsidR="0098113C" w:rsidRPr="00453D5E" w:rsidRDefault="0098113C" w:rsidP="00FE5AC5">
      <w:pPr>
        <w:pStyle w:val="aa"/>
        <w:spacing w:after="120"/>
        <w:jc w:val="both"/>
      </w:pPr>
      <w:r w:rsidRPr="00AD708B">
        <w:rPr>
          <w:rStyle w:val="ac"/>
          <w:rFonts w:ascii="Cambria" w:hAnsi="Cambria"/>
          <w:sz w:val="22"/>
          <w:szCs w:val="22"/>
        </w:rPr>
        <w:footnoteRef/>
      </w:r>
      <w:r w:rsidRPr="00AD708B">
        <w:rPr>
          <w:rFonts w:ascii="Cambria" w:hAnsi="Cambria"/>
          <w:sz w:val="22"/>
          <w:szCs w:val="22"/>
        </w:rPr>
        <w:t xml:space="preserve"> За исключением стран, где </w:t>
      </w:r>
      <w:r w:rsidRPr="00EA7460">
        <w:rPr>
          <w:rFonts w:ascii="Cambria" w:hAnsi="Cambria"/>
          <w:i/>
          <w:iCs/>
          <w:sz w:val="22"/>
          <w:szCs w:val="22"/>
        </w:rPr>
        <w:t>Вакф</w:t>
      </w:r>
      <w:r w:rsidRPr="00AD708B">
        <w:rPr>
          <w:rFonts w:ascii="Cambria" w:hAnsi="Cambria"/>
          <w:sz w:val="22"/>
          <w:szCs w:val="22"/>
        </w:rPr>
        <w:t xml:space="preserve"> является юридическим лицом в соответствии с Р.24</w:t>
      </w:r>
      <w:r w:rsidRPr="00453D5E">
        <w:t>.</w:t>
      </w:r>
    </w:p>
  </w:footnote>
  <w:footnote w:id="149">
    <w:p w14:paraId="6EB2FC6B" w14:textId="77777777" w:rsidR="0098113C" w:rsidRPr="000B2255" w:rsidRDefault="0098113C" w:rsidP="000B2255">
      <w:pPr>
        <w:pStyle w:val="aa"/>
        <w:spacing w:after="120"/>
        <w:jc w:val="both"/>
        <w:rPr>
          <w:rFonts w:ascii="Cambria" w:hAnsi="Cambria"/>
          <w:sz w:val="22"/>
          <w:szCs w:val="22"/>
        </w:rPr>
      </w:pPr>
      <w:r w:rsidRPr="000B2255">
        <w:rPr>
          <w:rStyle w:val="ac"/>
          <w:rFonts w:ascii="Cambria" w:hAnsi="Cambria"/>
          <w:sz w:val="22"/>
          <w:szCs w:val="22"/>
        </w:rPr>
        <w:footnoteRef/>
      </w:r>
      <w:r w:rsidRPr="000B2255">
        <w:rPr>
          <w:rFonts w:ascii="Cambria" w:hAnsi="Cambria"/>
          <w:sz w:val="22"/>
          <w:szCs w:val="22"/>
        </w:rPr>
        <w:t xml:space="preserve"> Национальные компетентные органы или соответствующие компетентные органы другой страны в соответствии с соответствующим запросом о международном сотрудничестве.</w:t>
      </w:r>
    </w:p>
  </w:footnote>
  <w:footnote w:id="150">
    <w:p w14:paraId="638A7C7F" w14:textId="69F934EA" w:rsidR="0098113C" w:rsidRPr="00984A5F" w:rsidRDefault="0098113C" w:rsidP="002774AA">
      <w:pPr>
        <w:pStyle w:val="aa"/>
        <w:spacing w:after="120"/>
        <w:jc w:val="both"/>
        <w:rPr>
          <w:rFonts w:ascii="Cambria" w:hAnsi="Cambria"/>
          <w:sz w:val="22"/>
          <w:szCs w:val="22"/>
        </w:rPr>
      </w:pPr>
      <w:r w:rsidRPr="00984A5F">
        <w:rPr>
          <w:rStyle w:val="ac"/>
          <w:rFonts w:ascii="Cambria" w:hAnsi="Cambria"/>
          <w:sz w:val="22"/>
          <w:szCs w:val="22"/>
        </w:rPr>
        <w:footnoteRef/>
      </w:r>
      <w:r w:rsidRPr="00984A5F">
        <w:rPr>
          <w:rFonts w:ascii="Cambria" w:hAnsi="Cambria"/>
          <w:sz w:val="22"/>
          <w:szCs w:val="22"/>
        </w:rPr>
        <w:t xml:space="preserve"> </w:t>
      </w:r>
      <w:r w:rsidRPr="00984A5F">
        <w:rPr>
          <w:rFonts w:ascii="Cambria" w:hAnsi="Cambria"/>
          <w:i/>
          <w:iCs/>
          <w:sz w:val="22"/>
          <w:szCs w:val="22"/>
        </w:rPr>
        <w:t>Надлежащая информация</w:t>
      </w:r>
      <w:r w:rsidRPr="00984A5F">
        <w:rPr>
          <w:rFonts w:ascii="Cambria" w:hAnsi="Cambria"/>
          <w:sz w:val="22"/>
          <w:szCs w:val="22"/>
        </w:rPr>
        <w:t xml:space="preserve"> – это информация, достаточная для идентификации физических лиц, являющихся бенефициарными </w:t>
      </w:r>
      <w:r>
        <w:rPr>
          <w:rFonts w:ascii="Cambria" w:hAnsi="Cambria"/>
          <w:sz w:val="22"/>
          <w:szCs w:val="22"/>
        </w:rPr>
        <w:t>собственниками</w:t>
      </w:r>
      <w:r w:rsidRPr="00984A5F">
        <w:rPr>
          <w:rFonts w:ascii="Cambria" w:hAnsi="Cambria"/>
          <w:sz w:val="22"/>
          <w:szCs w:val="22"/>
        </w:rPr>
        <w:t xml:space="preserve">, и их роли в юридическом образовании. Это означает учредителя(-ей), доверительного управляющего(-их), протектора(-ов) (если таковые имеются), выгодоприобретателя( ей) или, если применимо, класс выгодоприобретателей, объекты полномочий, а также любое другое лицо, осуществляющее конечный эффективный контроль над трастами. В случае аналогичного юридического образования это должно включать лиц, занимающих эквивалентные должности. Если доверительным управляющим и любой другой стороной юридического образования является юридическое лицо, необходимо устанавливать бенефициарного </w:t>
      </w:r>
      <w:r>
        <w:rPr>
          <w:rFonts w:ascii="Cambria" w:hAnsi="Cambria"/>
          <w:sz w:val="22"/>
          <w:szCs w:val="22"/>
        </w:rPr>
        <w:t>собственника</w:t>
      </w:r>
      <w:r w:rsidRPr="00984A5F">
        <w:rPr>
          <w:rFonts w:ascii="Cambria" w:hAnsi="Cambria"/>
          <w:sz w:val="22"/>
          <w:szCs w:val="22"/>
        </w:rPr>
        <w:t xml:space="preserve"> этого юридического лица.</w:t>
      </w:r>
    </w:p>
  </w:footnote>
  <w:footnote w:id="151">
    <w:p w14:paraId="52D6F611" w14:textId="2BECDDF7" w:rsidR="0098113C" w:rsidRPr="00984A5F" w:rsidRDefault="0098113C" w:rsidP="002774AA">
      <w:pPr>
        <w:pStyle w:val="aa"/>
        <w:spacing w:after="120"/>
        <w:jc w:val="both"/>
        <w:rPr>
          <w:rFonts w:ascii="Cambria" w:hAnsi="Cambria"/>
          <w:sz w:val="22"/>
          <w:szCs w:val="22"/>
        </w:rPr>
      </w:pPr>
      <w:r w:rsidRPr="00984A5F">
        <w:rPr>
          <w:rStyle w:val="ac"/>
          <w:rFonts w:ascii="Cambria" w:hAnsi="Cambria"/>
          <w:sz w:val="22"/>
          <w:szCs w:val="22"/>
        </w:rPr>
        <w:footnoteRef/>
      </w:r>
      <w:r w:rsidRPr="00984A5F">
        <w:rPr>
          <w:rFonts w:ascii="Cambria" w:hAnsi="Cambria"/>
          <w:sz w:val="22"/>
          <w:szCs w:val="22"/>
        </w:rPr>
        <w:t xml:space="preserve"> </w:t>
      </w:r>
      <w:r w:rsidRPr="00984A5F">
        <w:rPr>
          <w:rFonts w:ascii="Cambria" w:hAnsi="Cambria"/>
          <w:i/>
          <w:iCs/>
          <w:sz w:val="22"/>
          <w:szCs w:val="22"/>
        </w:rPr>
        <w:t>Точная информация</w:t>
      </w:r>
      <w:r w:rsidRPr="00984A5F">
        <w:rPr>
          <w:rFonts w:ascii="Cambria" w:hAnsi="Cambria"/>
          <w:sz w:val="22"/>
          <w:szCs w:val="22"/>
        </w:rPr>
        <w:t xml:space="preserve"> — это информация, которая была проверена с целью подтверждения ее точности путем проверки личности и статуса бенефициарного </w:t>
      </w:r>
      <w:r>
        <w:rPr>
          <w:rFonts w:ascii="Cambria" w:hAnsi="Cambria"/>
          <w:sz w:val="22"/>
          <w:szCs w:val="22"/>
        </w:rPr>
        <w:t>собственника</w:t>
      </w:r>
      <w:r w:rsidRPr="00984A5F">
        <w:rPr>
          <w:rFonts w:ascii="Cambria" w:hAnsi="Cambria"/>
          <w:sz w:val="22"/>
          <w:szCs w:val="22"/>
        </w:rPr>
        <w:t xml:space="preserve"> с использованием надежных документов, данных или информации, полученных из независимых источников. Степень проверки может варьироваться в зависимости от конкретного уровня риска. Страны должны рассмотреть дополнительные меры, необходимые для поддержки точности информации о бенефициарной собственности, например, сообщения о расхождении данных.</w:t>
      </w:r>
    </w:p>
  </w:footnote>
  <w:footnote w:id="152">
    <w:p w14:paraId="1BAAD387" w14:textId="77777777" w:rsidR="0098113C" w:rsidRPr="00984A5F" w:rsidRDefault="0098113C" w:rsidP="002774AA">
      <w:pPr>
        <w:pStyle w:val="aa"/>
        <w:spacing w:after="120"/>
        <w:jc w:val="both"/>
        <w:rPr>
          <w:rFonts w:ascii="Cambria" w:hAnsi="Cambria"/>
          <w:sz w:val="22"/>
          <w:szCs w:val="22"/>
        </w:rPr>
      </w:pPr>
      <w:r w:rsidRPr="00984A5F">
        <w:rPr>
          <w:rStyle w:val="ac"/>
          <w:rFonts w:ascii="Cambria" w:hAnsi="Cambria"/>
          <w:sz w:val="22"/>
          <w:szCs w:val="22"/>
        </w:rPr>
        <w:footnoteRef/>
      </w:r>
      <w:r w:rsidRPr="00984A5F">
        <w:rPr>
          <w:rFonts w:ascii="Cambria" w:hAnsi="Cambria"/>
          <w:sz w:val="22"/>
          <w:szCs w:val="22"/>
        </w:rPr>
        <w:t xml:space="preserve"> </w:t>
      </w:r>
      <w:r w:rsidRPr="00984A5F">
        <w:rPr>
          <w:rFonts w:ascii="Cambria" w:hAnsi="Cambria"/>
          <w:i/>
          <w:iCs/>
          <w:sz w:val="22"/>
          <w:szCs w:val="22"/>
        </w:rPr>
        <w:t>Актуальная информация</w:t>
      </w:r>
      <w:r w:rsidRPr="00984A5F">
        <w:rPr>
          <w:rFonts w:ascii="Cambria" w:hAnsi="Cambria"/>
          <w:sz w:val="22"/>
          <w:szCs w:val="22"/>
        </w:rPr>
        <w:t xml:space="preserve"> — информация, которая максимально соответствует текущему моменту, является актуализированной и обновляется в течение разумного периода времени (например, в течение одного месяца) после внесения любого изменения. В отношении выгодоприобретателя(ей) трастов/подобных юридических образований, которые определены по характеристикам или по классам, доверительные управляющие/эквиваленты не должны получать полностью надлежащую и точную информацию до тех пор, пока лицо не получит права выгодоприобретателя в момент выплаты или когда выгодоприобретатель намеревается воспользоваться наделенными правами, в соответствии с подходом, основанным на оценке риска.</w:t>
      </w:r>
    </w:p>
  </w:footnote>
  <w:footnote w:id="153">
    <w:p w14:paraId="0381A45C" w14:textId="77777777" w:rsidR="0098113C" w:rsidRPr="00984A5F" w:rsidRDefault="0098113C" w:rsidP="002774AA">
      <w:pPr>
        <w:pStyle w:val="aa"/>
        <w:spacing w:after="120"/>
        <w:jc w:val="both"/>
        <w:rPr>
          <w:rFonts w:ascii="Cambria" w:hAnsi="Cambria"/>
          <w:sz w:val="22"/>
          <w:szCs w:val="22"/>
        </w:rPr>
      </w:pPr>
      <w:r w:rsidRPr="00984A5F">
        <w:rPr>
          <w:rStyle w:val="ac"/>
          <w:rFonts w:ascii="Cambria" w:hAnsi="Cambria"/>
          <w:sz w:val="22"/>
          <w:szCs w:val="22"/>
        </w:rPr>
        <w:footnoteRef/>
      </w:r>
      <w:r w:rsidRPr="00984A5F">
        <w:rPr>
          <w:rFonts w:ascii="Cambria" w:hAnsi="Cambria"/>
          <w:sz w:val="22"/>
          <w:szCs w:val="22"/>
        </w:rPr>
        <w:t xml:space="preserve"> </w:t>
      </w:r>
      <w:r w:rsidRPr="00984A5F">
        <w:rPr>
          <w:rFonts w:ascii="Cambria" w:hAnsi="Cambria"/>
          <w:i/>
          <w:iCs/>
          <w:sz w:val="22"/>
          <w:szCs w:val="22"/>
        </w:rPr>
        <w:t>Примечание для оценщиков</w:t>
      </w:r>
      <w:r w:rsidRPr="00984A5F">
        <w:rPr>
          <w:rFonts w:ascii="Cambria" w:hAnsi="Cambria"/>
          <w:sz w:val="22"/>
          <w:szCs w:val="22"/>
        </w:rPr>
        <w:t>: если оценщики отмечают, что соответствующая информация не является "надлежащей, точной или актуальной", такие недостатки должны быть отмечены в рамках критерия 25.8 (а не в других критериях). См. также пункт 3 примечания для оценщиков выше.</w:t>
      </w:r>
    </w:p>
  </w:footnote>
  <w:footnote w:id="154">
    <w:p w14:paraId="1F8B0762" w14:textId="77777777" w:rsidR="0098113C" w:rsidRPr="00984A5F" w:rsidRDefault="0098113C" w:rsidP="002774AA">
      <w:pPr>
        <w:pStyle w:val="aa"/>
        <w:spacing w:after="120"/>
        <w:rPr>
          <w:rFonts w:ascii="Cambria" w:hAnsi="Cambria"/>
          <w:sz w:val="22"/>
          <w:szCs w:val="22"/>
        </w:rPr>
      </w:pPr>
      <w:r w:rsidRPr="00984A5F">
        <w:rPr>
          <w:rStyle w:val="ac"/>
          <w:rFonts w:ascii="Cambria" w:hAnsi="Cambria"/>
          <w:sz w:val="22"/>
          <w:szCs w:val="22"/>
        </w:rPr>
        <w:footnoteRef/>
      </w:r>
      <w:r w:rsidRPr="00984A5F">
        <w:rPr>
          <w:rFonts w:ascii="Cambria" w:hAnsi="Cambria"/>
          <w:sz w:val="22"/>
          <w:szCs w:val="22"/>
        </w:rPr>
        <w:t xml:space="preserve"> Так же</w:t>
      </w:r>
    </w:p>
  </w:footnote>
  <w:footnote w:id="155">
    <w:p w14:paraId="33A709A7" w14:textId="742F4A31" w:rsidR="0098113C" w:rsidRDefault="0098113C" w:rsidP="002774AA">
      <w:pPr>
        <w:pStyle w:val="aa"/>
        <w:jc w:val="both"/>
      </w:pPr>
      <w:r w:rsidRPr="00984A5F">
        <w:rPr>
          <w:rStyle w:val="ac"/>
          <w:rFonts w:ascii="Cambria" w:hAnsi="Cambria"/>
          <w:sz w:val="22"/>
          <w:szCs w:val="22"/>
        </w:rPr>
        <w:footnoteRef/>
      </w:r>
      <w:r w:rsidRPr="00984A5F">
        <w:rPr>
          <w:rFonts w:ascii="Cambria" w:hAnsi="Cambria"/>
          <w:sz w:val="22"/>
          <w:szCs w:val="22"/>
        </w:rPr>
        <w:t xml:space="preserve"> </w:t>
      </w:r>
      <w:r w:rsidRPr="002B2632">
        <w:rPr>
          <w:rFonts w:ascii="Cambria" w:hAnsi="Cambria"/>
          <w:sz w:val="22"/>
          <w:szCs w:val="22"/>
        </w:rPr>
        <w:t>Государственный орган может фиксировать информацию о бенефициарно</w:t>
      </w:r>
      <w:r>
        <w:rPr>
          <w:rFonts w:ascii="Cambria" w:hAnsi="Cambria"/>
          <w:sz w:val="22"/>
          <w:szCs w:val="22"/>
        </w:rPr>
        <w:t>й</w:t>
      </w:r>
      <w:r w:rsidRPr="002B2632">
        <w:rPr>
          <w:rFonts w:ascii="Cambria" w:hAnsi="Cambria"/>
          <w:sz w:val="22"/>
          <w:szCs w:val="22"/>
        </w:rPr>
        <w:t xml:space="preserve"> </w:t>
      </w:r>
      <w:r>
        <w:rPr>
          <w:rFonts w:ascii="Cambria" w:hAnsi="Cambria"/>
          <w:sz w:val="22"/>
          <w:szCs w:val="22"/>
        </w:rPr>
        <w:t>собственности</w:t>
      </w:r>
      <w:r w:rsidRPr="002B2632">
        <w:rPr>
          <w:rFonts w:ascii="Cambria" w:hAnsi="Cambria"/>
          <w:sz w:val="22"/>
          <w:szCs w:val="22"/>
        </w:rPr>
        <w:t xml:space="preserve"> наряду с другой информацией (например, налоговой), или источник информации может иметь форму нескольких реестров (например, по провинциям или округам, по секторам или по конкретным типам юридических образований), или частного организации, которой государственные органы наделили правом для выполнения этой задачи.</w:t>
      </w:r>
    </w:p>
  </w:footnote>
  <w:footnote w:id="156">
    <w:p w14:paraId="2A2A1759" w14:textId="77777777" w:rsidR="0098113C" w:rsidRPr="005032CF" w:rsidRDefault="0098113C" w:rsidP="002774AA">
      <w:pPr>
        <w:pStyle w:val="aa"/>
        <w:spacing w:after="120"/>
        <w:jc w:val="both"/>
        <w:rPr>
          <w:rFonts w:ascii="Cambria" w:hAnsi="Cambria"/>
          <w:sz w:val="22"/>
          <w:szCs w:val="22"/>
        </w:rPr>
      </w:pPr>
      <w:r w:rsidRPr="005032CF">
        <w:rPr>
          <w:rStyle w:val="ac"/>
          <w:rFonts w:ascii="Cambria" w:hAnsi="Cambria"/>
          <w:sz w:val="22"/>
          <w:szCs w:val="22"/>
        </w:rPr>
        <w:footnoteRef/>
      </w:r>
      <w:r w:rsidRPr="005032CF">
        <w:rPr>
          <w:rFonts w:ascii="Cambria" w:hAnsi="Cambria"/>
          <w:sz w:val="22"/>
          <w:szCs w:val="22"/>
        </w:rPr>
        <w:t xml:space="preserve"> Страны не обязаны включать требования критериев с 25.4 по 25.7 и 25.11 в законодательство при условии, что для доверительных управляющих существуют соответствующие обязательства (например, в рамках общего права или прецедентного права).</w:t>
      </w:r>
    </w:p>
  </w:footnote>
  <w:footnote w:id="157">
    <w:p w14:paraId="2BCE7658" w14:textId="77777777" w:rsidR="0098113C" w:rsidRDefault="0098113C" w:rsidP="00780317">
      <w:pPr>
        <w:pStyle w:val="aa"/>
        <w:spacing w:after="120"/>
        <w:jc w:val="both"/>
      </w:pPr>
      <w:r w:rsidRPr="005032CF">
        <w:rPr>
          <w:rStyle w:val="ac"/>
          <w:rFonts w:ascii="Cambria" w:hAnsi="Cambria"/>
          <w:sz w:val="22"/>
          <w:szCs w:val="22"/>
        </w:rPr>
        <w:footnoteRef/>
      </w:r>
      <w:r w:rsidRPr="005032CF">
        <w:rPr>
          <w:rFonts w:ascii="Cambria" w:hAnsi="Cambria"/>
          <w:sz w:val="22"/>
          <w:szCs w:val="22"/>
        </w:rPr>
        <w:t xml:space="preserve"> Это не влияет на требования к эффективным, соразмерным и сдерживающим санкциям за невыполнение требований в других разделах Рекомендаций.</w:t>
      </w:r>
    </w:p>
  </w:footnote>
  <w:footnote w:id="158">
    <w:p w14:paraId="2A9ECC9C" w14:textId="77777777" w:rsidR="0098113C" w:rsidRPr="00C57E42" w:rsidRDefault="0098113C" w:rsidP="00A20B6E">
      <w:pPr>
        <w:pStyle w:val="aa"/>
        <w:spacing w:after="120"/>
        <w:jc w:val="both"/>
        <w:rPr>
          <w:rFonts w:ascii="Cambria" w:hAnsi="Cambria"/>
          <w:sz w:val="22"/>
          <w:szCs w:val="22"/>
        </w:rPr>
      </w:pPr>
      <w:r w:rsidRPr="00C57E42">
        <w:rPr>
          <w:rStyle w:val="ac"/>
          <w:rFonts w:ascii="Cambria" w:hAnsi="Cambria"/>
          <w:sz w:val="22"/>
          <w:szCs w:val="22"/>
        </w:rPr>
        <w:footnoteRef/>
      </w:r>
      <w:r w:rsidRPr="00C57E42">
        <w:rPr>
          <w:rFonts w:ascii="Cambria" w:hAnsi="Cambria"/>
          <w:sz w:val="22"/>
          <w:szCs w:val="22"/>
        </w:rPr>
        <w:t xml:space="preserve"> Основные принципы, связанные с ПОД/ФТ, включают в себя: Принципы Базельского комитета по банковскому надзору (BCBS) 1-3, 5-9, 11-15, 26 и 29; Принципы Международной Ассоциации органов страхового надзора (IAIS) 1, 3-11, 18, 21-23 и 25; Принципы Международной организации комиссий по ценным бумагам (IOSCO) 24, 28, и 31; и Пункты ответственности A, B, C и D. Эксперты могут обращаться к имеющимся оценкам соблюдения страной этих Основных принципов, при наличии таких оценок.</w:t>
      </w:r>
    </w:p>
  </w:footnote>
  <w:footnote w:id="159">
    <w:p w14:paraId="291C50D1" w14:textId="77777777" w:rsidR="0098113C" w:rsidRPr="00B74434" w:rsidRDefault="0098113C" w:rsidP="00B74434">
      <w:pPr>
        <w:pStyle w:val="aa"/>
        <w:spacing w:after="120"/>
        <w:jc w:val="both"/>
        <w:rPr>
          <w:rFonts w:ascii="Cambria" w:hAnsi="Cambria"/>
          <w:sz w:val="22"/>
          <w:szCs w:val="22"/>
        </w:rPr>
      </w:pPr>
      <w:r w:rsidRPr="00B74434">
        <w:rPr>
          <w:rStyle w:val="ac"/>
          <w:rFonts w:ascii="Cambria" w:hAnsi="Cambria"/>
          <w:sz w:val="22"/>
          <w:szCs w:val="22"/>
        </w:rPr>
        <w:footnoteRef/>
      </w:r>
      <w:r w:rsidRPr="00B74434">
        <w:rPr>
          <w:rFonts w:ascii="Cambria" w:hAnsi="Cambria"/>
          <w:sz w:val="22"/>
          <w:szCs w:val="22"/>
        </w:rPr>
        <w:t xml:space="preserve"> Право надзорных органов требовать предоставления информации или получения доступа к ней в целях надзора не должно быть обусловлено необходимостью получать предписание суда.</w:t>
      </w:r>
    </w:p>
  </w:footnote>
  <w:footnote w:id="160">
    <w:p w14:paraId="3E553B17" w14:textId="77777777" w:rsidR="0098113C" w:rsidRPr="001E3CC7" w:rsidRDefault="0098113C" w:rsidP="001E3CC7">
      <w:pPr>
        <w:pStyle w:val="aa"/>
        <w:spacing w:after="120"/>
        <w:jc w:val="both"/>
        <w:rPr>
          <w:rFonts w:ascii="Cambria" w:hAnsi="Cambria"/>
          <w:sz w:val="22"/>
          <w:szCs w:val="22"/>
        </w:rPr>
      </w:pPr>
      <w:r w:rsidRPr="001E3CC7">
        <w:rPr>
          <w:rStyle w:val="ac"/>
          <w:rFonts w:ascii="Cambria" w:hAnsi="Cambria"/>
          <w:sz w:val="22"/>
          <w:szCs w:val="22"/>
        </w:rPr>
        <w:footnoteRef/>
      </w:r>
      <w:r w:rsidRPr="001E3CC7">
        <w:rPr>
          <w:rFonts w:ascii="Cambria" w:hAnsi="Cambria"/>
          <w:sz w:val="22"/>
          <w:szCs w:val="22"/>
        </w:rPr>
        <w:t xml:space="preserve"> С учетом существования различных моделей ПФР, Р.29 не предопределяет выбора страной конкретной модели и применяется к любой из них одинаково.</w:t>
      </w:r>
    </w:p>
  </w:footnote>
  <w:footnote w:id="161">
    <w:p w14:paraId="66C8C109" w14:textId="77777777" w:rsidR="0098113C" w:rsidRPr="001E3CC7" w:rsidRDefault="0098113C" w:rsidP="001E3CC7">
      <w:pPr>
        <w:pStyle w:val="aa"/>
        <w:spacing w:after="120"/>
        <w:jc w:val="both"/>
        <w:rPr>
          <w:rFonts w:ascii="Cambria" w:hAnsi="Cambria"/>
          <w:sz w:val="22"/>
          <w:szCs w:val="22"/>
        </w:rPr>
      </w:pPr>
      <w:r w:rsidRPr="001E3CC7">
        <w:rPr>
          <w:rStyle w:val="ac"/>
          <w:rFonts w:ascii="Cambria" w:hAnsi="Cambria"/>
          <w:sz w:val="22"/>
          <w:szCs w:val="22"/>
        </w:rPr>
        <w:footnoteRef/>
      </w:r>
      <w:r w:rsidRPr="001E3CC7">
        <w:rPr>
          <w:rFonts w:ascii="Cambria" w:hAnsi="Cambria"/>
          <w:sz w:val="22"/>
          <w:szCs w:val="22"/>
        </w:rPr>
        <w:t xml:space="preserve"> В рамках своей аналитической функции ПФР должно иметь возможность получить от любого подотчетного субъекта дополнительную информацию, относящуюся к подозрениям в ОД/ФТ. Это не включает в себя неизбирательные запросы информации у подотчетных субъектов в контексте анализа, проводимого ПФР, (например, </w:t>
      </w:r>
      <w:r w:rsidRPr="001E3CC7">
        <w:rPr>
          <w:rFonts w:ascii="Cambria" w:hAnsi="Cambria"/>
          <w:i/>
          <w:iCs/>
          <w:sz w:val="22"/>
          <w:szCs w:val="22"/>
        </w:rPr>
        <w:t>"необоснованные запросы"</w:t>
      </w:r>
      <w:r w:rsidRPr="001E3CC7">
        <w:rPr>
          <w:rFonts w:ascii="Cambria" w:hAnsi="Cambria"/>
          <w:sz w:val="22"/>
          <w:szCs w:val="22"/>
        </w:rPr>
        <w:t>).</w:t>
      </w:r>
    </w:p>
  </w:footnote>
  <w:footnote w:id="162">
    <w:p w14:paraId="3EA274C0" w14:textId="77777777" w:rsidR="0098113C" w:rsidRDefault="0098113C" w:rsidP="001E3CC7">
      <w:pPr>
        <w:pStyle w:val="aa"/>
        <w:spacing w:after="120"/>
        <w:jc w:val="both"/>
      </w:pPr>
      <w:r w:rsidRPr="001E3CC7">
        <w:rPr>
          <w:rStyle w:val="ac"/>
          <w:rFonts w:ascii="Cambria" w:hAnsi="Cambria"/>
          <w:sz w:val="22"/>
          <w:szCs w:val="22"/>
        </w:rPr>
        <w:footnoteRef/>
      </w:r>
      <w:r w:rsidRPr="001E3CC7">
        <w:rPr>
          <w:rFonts w:ascii="Cambria" w:hAnsi="Cambria"/>
          <w:sz w:val="22"/>
          <w:szCs w:val="22"/>
        </w:rPr>
        <w:t xml:space="preserve"> Это должно включать информацию из открытых или доступных источников, а также соответствующую информацию, собираемую и/или хранящуюся другими ведомствами или по их поручению, и, в необходимых случаях, данные коммерческих источников.</w:t>
      </w:r>
    </w:p>
  </w:footnote>
  <w:footnote w:id="163">
    <w:p w14:paraId="7965B49A" w14:textId="742FFD33" w:rsidR="0098113C" w:rsidRPr="00551494" w:rsidRDefault="0098113C" w:rsidP="002774AA">
      <w:pPr>
        <w:pStyle w:val="aa"/>
        <w:spacing w:after="120"/>
        <w:jc w:val="both"/>
        <w:rPr>
          <w:rFonts w:ascii="Cambria" w:hAnsi="Cambria"/>
          <w:sz w:val="22"/>
          <w:szCs w:val="22"/>
        </w:rPr>
      </w:pPr>
      <w:r w:rsidRPr="00551494">
        <w:rPr>
          <w:rStyle w:val="ac"/>
          <w:rFonts w:ascii="Cambria" w:hAnsi="Cambria"/>
          <w:sz w:val="22"/>
          <w:szCs w:val="22"/>
        </w:rPr>
        <w:footnoteRef/>
      </w:r>
      <w:r w:rsidRPr="00551494">
        <w:rPr>
          <w:rFonts w:ascii="Cambria" w:hAnsi="Cambria"/>
          <w:sz w:val="22"/>
          <w:szCs w:val="22"/>
        </w:rPr>
        <w:t xml:space="preserve"> Термин </w:t>
      </w:r>
      <w:r w:rsidRPr="00551494">
        <w:rPr>
          <w:rFonts w:ascii="Cambria" w:hAnsi="Cambria"/>
          <w:i/>
          <w:iCs/>
          <w:sz w:val="22"/>
          <w:szCs w:val="22"/>
        </w:rPr>
        <w:t>параллельное финансовое расследование</w:t>
      </w:r>
      <w:r w:rsidRPr="00551494">
        <w:rPr>
          <w:rFonts w:ascii="Cambria" w:hAnsi="Cambria"/>
          <w:sz w:val="22"/>
          <w:szCs w:val="22"/>
        </w:rPr>
        <w:t xml:space="preserve"> относится к проведению финансового расследования параллельно или в контексте (обычного) уголовного расследования отмывания денег, финансирования терроризма и/или предикатного (-ых) преступления(-й).</w:t>
      </w:r>
    </w:p>
    <w:p w14:paraId="4DCE6364" w14:textId="2794027B" w:rsidR="0098113C" w:rsidRDefault="0098113C" w:rsidP="002774AA">
      <w:pPr>
        <w:pStyle w:val="aa"/>
        <w:spacing w:after="120"/>
        <w:jc w:val="both"/>
      </w:pPr>
      <w:r w:rsidRPr="00551494">
        <w:rPr>
          <w:rFonts w:ascii="Cambria" w:hAnsi="Cambria"/>
          <w:i/>
          <w:iCs/>
          <w:sz w:val="22"/>
          <w:szCs w:val="22"/>
        </w:rPr>
        <w:t>Финансовое расследование</w:t>
      </w:r>
      <w:r w:rsidRPr="00551494">
        <w:rPr>
          <w:rFonts w:ascii="Cambria" w:hAnsi="Cambria"/>
          <w:sz w:val="22"/>
          <w:szCs w:val="22"/>
        </w:rPr>
        <w:t xml:space="preserve"> означает рассмотрение финансовых обстоятельств, имеющих отношение к преступной деятельности в целях: (i) определения размеров преступной сети и/или масштабов преступления; (ii) выявления и отслеживания преступных доходов, денежных средств террористов или любых других активов, которые подлежат, либо могут стать подлежащими конфискации; (iii)</w:t>
      </w:r>
      <w:r>
        <w:rPr>
          <w:rFonts w:ascii="Cambria" w:hAnsi="Cambria"/>
          <w:sz w:val="22"/>
          <w:szCs w:val="22"/>
        </w:rPr>
        <w:t> </w:t>
      </w:r>
      <w:r w:rsidRPr="00551494">
        <w:rPr>
          <w:rFonts w:ascii="Cambria" w:hAnsi="Cambria"/>
          <w:sz w:val="22"/>
          <w:szCs w:val="22"/>
        </w:rPr>
        <w:t>получения вещественных доказательств, которые могут быть использованы в уголовном производстве</w:t>
      </w:r>
      <w:r>
        <w:rPr>
          <w:rFonts w:ascii="Cambria" w:hAnsi="Cambria"/>
          <w:sz w:val="22"/>
          <w:szCs w:val="22"/>
        </w:rPr>
        <w:t>.</w:t>
      </w:r>
    </w:p>
  </w:footnote>
  <w:footnote w:id="164">
    <w:p w14:paraId="01C7DF74" w14:textId="77777777" w:rsidR="0098113C" w:rsidRPr="00497812" w:rsidRDefault="0098113C" w:rsidP="002774AA">
      <w:pPr>
        <w:pStyle w:val="aa"/>
        <w:jc w:val="both"/>
        <w:rPr>
          <w:rFonts w:ascii="Cambria" w:hAnsi="Cambria"/>
          <w:sz w:val="22"/>
          <w:szCs w:val="22"/>
        </w:rPr>
      </w:pPr>
      <w:r w:rsidRPr="00497812">
        <w:rPr>
          <w:rStyle w:val="ac"/>
          <w:rFonts w:ascii="Cambria" w:hAnsi="Cambria"/>
          <w:sz w:val="22"/>
          <w:szCs w:val="22"/>
        </w:rPr>
        <w:footnoteRef/>
      </w:r>
      <w:r w:rsidRPr="00497812">
        <w:rPr>
          <w:rFonts w:ascii="Cambria" w:hAnsi="Cambria"/>
          <w:sz w:val="22"/>
          <w:szCs w:val="22"/>
        </w:rPr>
        <w:t xml:space="preserve"> Некоторые примеры видов информации перечислены во втором параграфе Р.31. При рассмотрении этих примеров оценщики не должны считать этот список исчерпывающим.</w:t>
      </w:r>
    </w:p>
  </w:footnote>
  <w:footnote w:id="165">
    <w:p w14:paraId="6BD41CBC" w14:textId="77777777" w:rsidR="0098113C" w:rsidRPr="00275D6D" w:rsidRDefault="0098113C" w:rsidP="002774AA">
      <w:pPr>
        <w:pStyle w:val="aa"/>
        <w:jc w:val="both"/>
        <w:rPr>
          <w:rFonts w:ascii="Cambria" w:hAnsi="Cambria"/>
          <w:sz w:val="22"/>
          <w:szCs w:val="22"/>
        </w:rPr>
      </w:pPr>
      <w:r w:rsidRPr="00275D6D">
        <w:rPr>
          <w:rStyle w:val="ac"/>
          <w:rFonts w:ascii="Cambria" w:hAnsi="Cambria"/>
          <w:sz w:val="22"/>
          <w:szCs w:val="22"/>
        </w:rPr>
        <w:footnoteRef/>
      </w:r>
      <w:r w:rsidRPr="00275D6D">
        <w:rPr>
          <w:rFonts w:ascii="Cambria" w:hAnsi="Cambria"/>
          <w:sz w:val="22"/>
          <w:szCs w:val="22"/>
        </w:rPr>
        <w:t xml:space="preserve"> Как минимум, эта информация должна устанавливать следующее: (i) сумму валютных средств или ОИП, которые были задекларированы, или о которых была представлена информация, или которые были обнаружены иным образом; и (ii) идентификационные данные предъявителя.</w:t>
      </w:r>
    </w:p>
  </w:footnote>
  <w:footnote w:id="166">
    <w:p w14:paraId="435F4FF6" w14:textId="77777777" w:rsidR="0098113C" w:rsidRPr="001E5987" w:rsidRDefault="0098113C" w:rsidP="002774AA">
      <w:pPr>
        <w:pStyle w:val="aa"/>
        <w:jc w:val="both"/>
        <w:rPr>
          <w:rFonts w:ascii="Cambria" w:hAnsi="Cambria"/>
          <w:sz w:val="22"/>
          <w:szCs w:val="22"/>
        </w:rPr>
      </w:pPr>
      <w:r w:rsidRPr="001E5987">
        <w:rPr>
          <w:rStyle w:val="ac"/>
          <w:rFonts w:ascii="Cambria" w:hAnsi="Cambria"/>
          <w:sz w:val="22"/>
          <w:szCs w:val="22"/>
        </w:rPr>
        <w:footnoteRef/>
      </w:r>
      <w:r w:rsidRPr="001E5987">
        <w:rPr>
          <w:rFonts w:ascii="Cambria" w:hAnsi="Cambria"/>
          <w:sz w:val="22"/>
          <w:szCs w:val="22"/>
        </w:rPr>
        <w:t xml:space="preserve"> Для целей технического соответствия оценка должна быть ограничена четырьмя областями, перечисленными в параграфах с (a) по (d).</w:t>
      </w:r>
    </w:p>
  </w:footnote>
  <w:footnote w:id="167">
    <w:p w14:paraId="3A8B5DEB" w14:textId="77777777" w:rsidR="0098113C" w:rsidRPr="00DE4447" w:rsidRDefault="0098113C" w:rsidP="002774AA">
      <w:pPr>
        <w:pStyle w:val="aa"/>
        <w:jc w:val="both"/>
        <w:rPr>
          <w:rFonts w:ascii="Cambria" w:hAnsi="Cambria"/>
          <w:sz w:val="22"/>
          <w:szCs w:val="22"/>
        </w:rPr>
      </w:pPr>
      <w:r w:rsidRPr="00DE4447">
        <w:rPr>
          <w:rStyle w:val="ac"/>
          <w:rFonts w:ascii="Cambria" w:hAnsi="Cambria"/>
          <w:sz w:val="22"/>
          <w:szCs w:val="22"/>
        </w:rPr>
        <w:footnoteRef/>
      </w:r>
      <w:r w:rsidRPr="00DE4447">
        <w:rPr>
          <w:rFonts w:ascii="Cambria" w:hAnsi="Cambria"/>
          <w:sz w:val="22"/>
          <w:szCs w:val="22"/>
        </w:rPr>
        <w:t xml:space="preserve"> Санкции за несоблюдение должны быть применимы прямо или косвенно. Они не обязательно должны находиться в том же документе, который налагает или обосновывает требование, и могут содержаться в другом документе, при условии наличия ясных связей между требованием и доступными санкциями.</w:t>
      </w:r>
    </w:p>
  </w:footnote>
  <w:footnote w:id="168">
    <w:p w14:paraId="0F9EDA23" w14:textId="4652D089" w:rsidR="0098113C" w:rsidRPr="005A16C2" w:rsidRDefault="0098113C" w:rsidP="005A16C2">
      <w:pPr>
        <w:pStyle w:val="aa"/>
        <w:spacing w:after="120"/>
        <w:jc w:val="both"/>
        <w:rPr>
          <w:rFonts w:ascii="Cambria" w:hAnsi="Cambria"/>
          <w:sz w:val="22"/>
          <w:szCs w:val="22"/>
        </w:rPr>
      </w:pPr>
      <w:r w:rsidRPr="005A16C2">
        <w:rPr>
          <w:rStyle w:val="ac"/>
          <w:rFonts w:ascii="Cambria" w:hAnsi="Cambria"/>
          <w:sz w:val="22"/>
          <w:szCs w:val="22"/>
        </w:rPr>
        <w:footnoteRef/>
      </w:r>
      <w:r w:rsidRPr="005A16C2">
        <w:rPr>
          <w:rFonts w:ascii="Cambria" w:hAnsi="Cambria"/>
          <w:sz w:val="22"/>
          <w:szCs w:val="22"/>
        </w:rPr>
        <w:t xml:space="preserve"> Соответствующи</w:t>
      </w:r>
      <w:r>
        <w:rPr>
          <w:rFonts w:ascii="Cambria" w:hAnsi="Cambria"/>
          <w:sz w:val="22"/>
          <w:szCs w:val="22"/>
        </w:rPr>
        <w:t>ми</w:t>
      </w:r>
      <w:r w:rsidRPr="005A16C2">
        <w:rPr>
          <w:rFonts w:ascii="Cambria" w:hAnsi="Cambria"/>
          <w:sz w:val="22"/>
          <w:szCs w:val="22"/>
        </w:rPr>
        <w:t xml:space="preserve"> стать</w:t>
      </w:r>
      <w:r>
        <w:rPr>
          <w:rFonts w:ascii="Cambria" w:hAnsi="Cambria"/>
          <w:sz w:val="22"/>
          <w:szCs w:val="22"/>
        </w:rPr>
        <w:t>ями являются</w:t>
      </w:r>
      <w:r w:rsidRPr="005A16C2">
        <w:rPr>
          <w:rFonts w:ascii="Cambria" w:hAnsi="Cambria"/>
          <w:sz w:val="22"/>
          <w:szCs w:val="22"/>
        </w:rPr>
        <w:t xml:space="preserve">: Венская Конвенция (статьи 3-11, 15, 17 и 19), Палермская Конвенция (статья 5-7, 10-16, 18-20, 24-27, 29-31 и 34), Меридская Конвенция (статьи 14-17, 23-24, 26-31, 38, 40, 43-44, 46, 48, 50-55, 57-58), Конвенция о борьбе с финансированием терроризма (статьи 2-18). </w:t>
      </w:r>
    </w:p>
  </w:footnote>
  <w:footnote w:id="169">
    <w:p w14:paraId="5C233B6B" w14:textId="77777777" w:rsidR="0098113C" w:rsidRPr="00DC3330" w:rsidRDefault="0098113C" w:rsidP="005A16C2">
      <w:pPr>
        <w:pStyle w:val="aa"/>
        <w:spacing w:after="120"/>
        <w:jc w:val="both"/>
      </w:pPr>
      <w:r w:rsidRPr="005A16C2">
        <w:rPr>
          <w:rStyle w:val="ac"/>
          <w:rFonts w:ascii="Cambria" w:hAnsi="Cambria"/>
          <w:sz w:val="22"/>
          <w:szCs w:val="22"/>
        </w:rPr>
        <w:footnoteRef/>
      </w:r>
      <w:r w:rsidRPr="005A16C2">
        <w:rPr>
          <w:rFonts w:ascii="Cambria" w:hAnsi="Cambria"/>
          <w:sz w:val="22"/>
          <w:szCs w:val="22"/>
        </w:rPr>
        <w:t xml:space="preserve"> Механизм обзора хода выполнения КПК (</w:t>
      </w:r>
      <w:r w:rsidRPr="005A16C2">
        <w:rPr>
          <w:rFonts w:ascii="Cambria" w:hAnsi="Cambria"/>
          <w:sz w:val="22"/>
          <w:szCs w:val="22"/>
          <w:lang w:val="en-GB"/>
        </w:rPr>
        <w:t>IRM</w:t>
      </w:r>
      <w:r w:rsidRPr="005A16C2">
        <w:rPr>
          <w:rFonts w:ascii="Cambria" w:hAnsi="Cambria"/>
          <w:sz w:val="22"/>
          <w:szCs w:val="22"/>
        </w:rPr>
        <w:t>), секретариатом которого является УНП ООН, отвечает за оценку осуществления КПК. ФАТФ оценивает соблюдение требований Р.36 ФАТФ, которая по отношению к КПК имеет более узкую сферу охвата и направленность. В некоторых случаях выводы могут отличаться из-за различий в методологиях, целях и сфере применения стандартов ФАТФ и IRM.</w:t>
      </w:r>
    </w:p>
  </w:footnote>
  <w:footnote w:id="170">
    <w:p w14:paraId="4EAB5562" w14:textId="33C0A944" w:rsidR="0098113C" w:rsidRPr="00863495" w:rsidRDefault="0098113C" w:rsidP="00863495">
      <w:pPr>
        <w:pStyle w:val="aa"/>
        <w:spacing w:after="120"/>
        <w:jc w:val="both"/>
        <w:rPr>
          <w:rFonts w:ascii="Cambria" w:hAnsi="Cambria"/>
          <w:sz w:val="22"/>
          <w:szCs w:val="22"/>
        </w:rPr>
      </w:pPr>
      <w:r w:rsidRPr="00863495">
        <w:rPr>
          <w:rStyle w:val="ac"/>
          <w:rFonts w:ascii="Cambria" w:hAnsi="Cambria"/>
          <w:sz w:val="22"/>
          <w:szCs w:val="22"/>
        </w:rPr>
        <w:footnoteRef/>
      </w:r>
      <w:r w:rsidRPr="00863495">
        <w:rPr>
          <w:rFonts w:ascii="Cambria" w:hAnsi="Cambria"/>
          <w:sz w:val="22"/>
          <w:szCs w:val="22"/>
        </w:rPr>
        <w:t xml:space="preserve"> Страны не обязаны привлекать суд к исполнению иностранных решений, особенно если решения об обеспечительных мерах могут быть исполнены без вмешательства суда в соответствии с</w:t>
      </w:r>
      <w:r>
        <w:rPr>
          <w:rFonts w:ascii="Cambria" w:hAnsi="Cambria"/>
          <w:sz w:val="22"/>
          <w:szCs w:val="22"/>
        </w:rPr>
        <w:t> </w:t>
      </w:r>
      <w:r w:rsidRPr="00863495">
        <w:rPr>
          <w:rFonts w:ascii="Cambria" w:hAnsi="Cambria"/>
          <w:sz w:val="22"/>
          <w:szCs w:val="22"/>
        </w:rPr>
        <w:t>внутренним законодательством или в рамках режима прямого исполнения или взаимного признания. Однако, когда суды принимают решение о возможности исполнения решений, они должны обладать свободой действий и гибкостью для вынесения постановления об осуществлении любых практических шагов, необходимых для обеспечения сохранности актива в соответствии с внутренним законодательством. Роль суда может быть определена законом, прецедентом или вытекать из общих судебных полномочий.</w:t>
      </w:r>
    </w:p>
  </w:footnote>
  <w:footnote w:id="171">
    <w:p w14:paraId="1DF75E74" w14:textId="59982308" w:rsidR="0098113C" w:rsidRDefault="0098113C" w:rsidP="00863495">
      <w:pPr>
        <w:pStyle w:val="aa"/>
        <w:spacing w:after="120"/>
        <w:jc w:val="both"/>
      </w:pPr>
      <w:r w:rsidRPr="00863495">
        <w:rPr>
          <w:rStyle w:val="ac"/>
          <w:rFonts w:ascii="Cambria" w:hAnsi="Cambria"/>
          <w:sz w:val="22"/>
          <w:szCs w:val="22"/>
        </w:rPr>
        <w:footnoteRef/>
      </w:r>
      <w:r w:rsidRPr="00863495">
        <w:rPr>
          <w:rFonts w:ascii="Cambria" w:hAnsi="Cambria"/>
          <w:sz w:val="22"/>
          <w:szCs w:val="22"/>
        </w:rPr>
        <w:t xml:space="preserve"> Ссылка на Р.4 включает в себя ссылки на фундаментальные принципы национального права, которые могут относиться к определенным видам конфискации. Что касается запросов, поданных на основании процедур конфискации, не основанных на осуждении, то страны должны иметь полномочия оказывать помощь, как минимум, в обстоятельствах, когда преступник недоступен по причине смерти, бегства, отсутствия или </w:t>
      </w:r>
      <w:r>
        <w:rPr>
          <w:rFonts w:ascii="Cambria" w:hAnsi="Cambria"/>
          <w:sz w:val="22"/>
          <w:szCs w:val="22"/>
        </w:rPr>
        <w:t>если</w:t>
      </w:r>
      <w:r w:rsidRPr="00863495">
        <w:rPr>
          <w:rFonts w:ascii="Cambria" w:hAnsi="Cambria"/>
          <w:sz w:val="22"/>
          <w:szCs w:val="22"/>
        </w:rPr>
        <w:t xml:space="preserve"> преступника</w:t>
      </w:r>
      <w:r>
        <w:rPr>
          <w:rFonts w:ascii="Cambria" w:hAnsi="Cambria"/>
          <w:sz w:val="22"/>
          <w:szCs w:val="22"/>
        </w:rPr>
        <w:t xml:space="preserve"> неизвестен</w:t>
      </w:r>
      <w:r w:rsidRPr="00863495">
        <w:rPr>
          <w:rFonts w:ascii="Cambria" w:hAnsi="Cambria"/>
          <w:sz w:val="22"/>
          <w:szCs w:val="22"/>
        </w:rPr>
        <w:t>, в той мере, в какой такая помощь соответствует фундаментальным принципам национального права.</w:t>
      </w:r>
    </w:p>
  </w:footnote>
  <w:footnote w:id="172">
    <w:p w14:paraId="35EF576A" w14:textId="2D8BD88C" w:rsidR="0098113C" w:rsidRPr="00F2407B" w:rsidRDefault="0098113C" w:rsidP="00F2407B">
      <w:pPr>
        <w:pStyle w:val="aa"/>
        <w:spacing w:after="120"/>
        <w:jc w:val="both"/>
        <w:rPr>
          <w:rFonts w:ascii="Cambria" w:hAnsi="Cambria"/>
          <w:sz w:val="22"/>
          <w:szCs w:val="22"/>
        </w:rPr>
      </w:pPr>
      <w:r w:rsidRPr="00F2407B">
        <w:rPr>
          <w:rStyle w:val="ac"/>
          <w:rFonts w:ascii="Cambria" w:hAnsi="Cambria"/>
          <w:sz w:val="22"/>
          <w:szCs w:val="22"/>
        </w:rPr>
        <w:footnoteRef/>
      </w:r>
      <w:r w:rsidRPr="00F2407B">
        <w:rPr>
          <w:rFonts w:ascii="Cambria" w:hAnsi="Cambria"/>
          <w:sz w:val="22"/>
          <w:szCs w:val="22"/>
        </w:rPr>
        <w:t xml:space="preserve"> Такие, как разрешение на прямую передачу запросов между соответствующими органами о</w:t>
      </w:r>
      <w:r>
        <w:rPr>
          <w:rFonts w:ascii="Cambria" w:hAnsi="Cambria"/>
          <w:sz w:val="22"/>
          <w:szCs w:val="22"/>
        </w:rPr>
        <w:t> </w:t>
      </w:r>
      <w:r w:rsidRPr="00F2407B">
        <w:rPr>
          <w:rFonts w:ascii="Cambria" w:hAnsi="Cambria"/>
          <w:sz w:val="22"/>
          <w:szCs w:val="22"/>
        </w:rPr>
        <w:t>предварительных задержаниях, экстрадиции лиц только на основании ордеров на арест или постановлений суда, или введение упрощенной процедуры экстрадиции давших на это свое согласие лиц, которые отказываются от формальной процедуры экстрадиции.</w:t>
      </w:r>
    </w:p>
  </w:footnote>
  <w:footnote w:id="173">
    <w:p w14:paraId="39F95E17" w14:textId="77777777" w:rsidR="0098113C" w:rsidRPr="00D71ED9" w:rsidRDefault="0098113C" w:rsidP="00D71ED9">
      <w:pPr>
        <w:pStyle w:val="aa"/>
        <w:spacing w:after="120"/>
        <w:rPr>
          <w:rFonts w:ascii="Cambria" w:hAnsi="Cambria"/>
          <w:sz w:val="22"/>
          <w:szCs w:val="22"/>
        </w:rPr>
      </w:pPr>
      <w:r w:rsidRPr="00D71ED9">
        <w:rPr>
          <w:rStyle w:val="ac"/>
          <w:rFonts w:ascii="Cambria" w:hAnsi="Cambria"/>
          <w:sz w:val="22"/>
          <w:szCs w:val="22"/>
          <w:vertAlign w:val="baseline"/>
        </w:rPr>
        <w:footnoteRef/>
      </w:r>
      <w:r w:rsidRPr="00D71ED9">
        <w:rPr>
          <w:rFonts w:ascii="Cambria" w:hAnsi="Cambria"/>
          <w:sz w:val="22"/>
          <w:szCs w:val="22"/>
        </w:rPr>
        <w:t xml:space="preserve"> ПФР должно иметь возможность обмениваться информацией с иностранным ПФР независимо от его характера – административного, правоохранительного, судебного или иного.</w:t>
      </w:r>
    </w:p>
  </w:footnote>
  <w:footnote w:id="174">
    <w:p w14:paraId="2E9B775E" w14:textId="1A6ED3D8" w:rsidR="0098113C" w:rsidRDefault="0098113C" w:rsidP="00D71ED9">
      <w:pPr>
        <w:pStyle w:val="aa"/>
        <w:spacing w:after="120"/>
        <w:jc w:val="both"/>
      </w:pPr>
      <w:r w:rsidRPr="00D71ED9">
        <w:rPr>
          <w:rStyle w:val="ac"/>
          <w:rFonts w:ascii="Cambria" w:hAnsi="Cambria"/>
          <w:sz w:val="22"/>
          <w:szCs w:val="22"/>
          <w:vertAlign w:val="baseline"/>
        </w:rPr>
        <w:footnoteRef/>
      </w:r>
      <w:r w:rsidRPr="00D71ED9">
        <w:rPr>
          <w:rFonts w:ascii="Cambria" w:hAnsi="Cambria"/>
          <w:sz w:val="22"/>
          <w:szCs w:val="22"/>
        </w:rPr>
        <w:t xml:space="preserve"> Компетентные органы должны иметь возможность диагонального сотрудничества (т.е. с органами не являющимися их контрагентами) не на прямую. Если органы, уполномоченные на приостановление операций, различаются по характеру (например, правоохранительные органы, ПФР) в запрашивающей и запрашиваемой странах, ПФР должен иметь возможность направлять и получать от иностранных контрагентов запросы о помощи, чтобы обеспечить непрямое диагональное сотрудничество, и должен быть разрешен любой связанный с этим внутренний обмен информацией с другими компетентными органами, необходимый для содействия такому сотрудничеству.</w:t>
      </w:r>
    </w:p>
  </w:footnote>
  <w:footnote w:id="175">
    <w:p w14:paraId="1D3F10EA" w14:textId="77777777" w:rsidR="0098113C" w:rsidRDefault="0098113C" w:rsidP="008E70CE">
      <w:pPr>
        <w:pStyle w:val="aa"/>
        <w:spacing w:after="120"/>
        <w:jc w:val="both"/>
      </w:pPr>
      <w:r>
        <w:rPr>
          <w:rStyle w:val="ac"/>
        </w:rPr>
        <w:footnoteRef/>
      </w:r>
      <w:r>
        <w:t xml:space="preserve"> </w:t>
      </w:r>
      <w:r w:rsidRPr="008E70CE">
        <w:rPr>
          <w:rFonts w:ascii="Cambria" w:hAnsi="Cambria"/>
          <w:sz w:val="22"/>
          <w:szCs w:val="22"/>
        </w:rPr>
        <w:t>Относительно действий, предусмотренных критерием 40.20, то правоохранительные органы должны иметь право по своему усмотрению решать, когда и при каких условиях передавать такую информацию, например, чтобы не помешать внутренним расследованиям.</w:t>
      </w:r>
    </w:p>
  </w:footnote>
  <w:footnote w:id="176">
    <w:p w14:paraId="1778AA97" w14:textId="77777777" w:rsidR="0098113C" w:rsidRPr="001B57A9" w:rsidRDefault="0098113C" w:rsidP="001B57A9">
      <w:pPr>
        <w:pStyle w:val="aa"/>
        <w:spacing w:after="120"/>
        <w:jc w:val="both"/>
        <w:rPr>
          <w:rFonts w:ascii="Cambria" w:hAnsi="Cambria"/>
          <w:sz w:val="22"/>
          <w:szCs w:val="22"/>
        </w:rPr>
      </w:pPr>
      <w:r w:rsidRPr="001B57A9">
        <w:rPr>
          <w:rStyle w:val="ac"/>
          <w:rFonts w:ascii="Cambria" w:hAnsi="Cambria"/>
          <w:sz w:val="22"/>
          <w:szCs w:val="22"/>
        </w:rPr>
        <w:footnoteRef/>
      </w:r>
      <w:r w:rsidRPr="001B57A9">
        <w:rPr>
          <w:rFonts w:ascii="Cambria" w:hAnsi="Cambria"/>
          <w:sz w:val="22"/>
          <w:szCs w:val="22"/>
        </w:rPr>
        <w:t xml:space="preserve"> Непрямой обмен информацией относится к запрошенной информации, которая проходит от запрошенного органа через один или более национальных или зарубежных органов, прежде чем она будет получена запрашивающим органом. Такой обмен информацией и ее использование могут требовать получения разрешения одного или нескольких компетентных органов запрошенной страны.</w:t>
      </w:r>
    </w:p>
  </w:footnote>
  <w:footnote w:id="177">
    <w:p w14:paraId="3C0376B0" w14:textId="630BAB66" w:rsidR="0098113C" w:rsidRPr="00AF07F0" w:rsidRDefault="0098113C" w:rsidP="00AF07F0">
      <w:pPr>
        <w:pStyle w:val="aa"/>
        <w:spacing w:after="120"/>
        <w:jc w:val="both"/>
        <w:rPr>
          <w:rFonts w:ascii="Cambria" w:hAnsi="Cambria"/>
          <w:sz w:val="22"/>
          <w:szCs w:val="22"/>
          <w:highlight w:val="red"/>
        </w:rPr>
      </w:pPr>
      <w:r w:rsidRPr="00AF07F0">
        <w:rPr>
          <w:rStyle w:val="ac"/>
          <w:rFonts w:ascii="Cambria" w:hAnsi="Cambria"/>
          <w:sz w:val="22"/>
          <w:szCs w:val="22"/>
        </w:rPr>
        <w:footnoteRef/>
      </w:r>
      <w:r w:rsidRPr="00AF07F0">
        <w:rPr>
          <w:rFonts w:ascii="Cambria" w:hAnsi="Cambria"/>
          <w:sz w:val="22"/>
          <w:szCs w:val="22"/>
        </w:rPr>
        <w:t xml:space="preserve"> При соблюдении требований по ПОД/ФТ, Правил защиты данных и конфиденциальности, а также другие аналогичные положения (например, безопасность данных/определение местонахождения).</w:t>
      </w:r>
    </w:p>
  </w:footnote>
  <w:footnote w:id="178">
    <w:p w14:paraId="6BED238A" w14:textId="5C3497DE" w:rsidR="0098113C" w:rsidRPr="00D365FE" w:rsidRDefault="0098113C" w:rsidP="00AF07F0">
      <w:pPr>
        <w:pStyle w:val="aa"/>
        <w:spacing w:after="120"/>
        <w:jc w:val="both"/>
      </w:pPr>
      <w:r w:rsidRPr="00AF07F0">
        <w:rPr>
          <w:rStyle w:val="ac"/>
          <w:rFonts w:ascii="Cambria" w:hAnsi="Cambria"/>
          <w:sz w:val="22"/>
          <w:szCs w:val="22"/>
        </w:rPr>
        <w:footnoteRef/>
      </w:r>
      <w:r w:rsidRPr="00AF07F0">
        <w:rPr>
          <w:rFonts w:ascii="Cambria" w:hAnsi="Cambria"/>
          <w:sz w:val="22"/>
          <w:szCs w:val="22"/>
        </w:rPr>
        <w:t xml:space="preserve"> Учитывая, что существуют различные формы сотрудничества и координации между соответствующими государственными органами, ключевые вопросы 1.5 и 1.6 не предопределяют выбор страной конкретной формы и в равной степени применимы ко всем из них.</w:t>
      </w:r>
    </w:p>
  </w:footnote>
  <w:footnote w:id="179">
    <w:p w14:paraId="03794AAA" w14:textId="5FE21A7C" w:rsidR="0098113C" w:rsidRPr="00501630" w:rsidRDefault="0098113C" w:rsidP="00273275">
      <w:pPr>
        <w:pStyle w:val="aa"/>
        <w:spacing w:after="120"/>
        <w:jc w:val="both"/>
        <w:rPr>
          <w:rFonts w:ascii="Cambria" w:hAnsi="Cambria"/>
          <w:sz w:val="22"/>
          <w:szCs w:val="22"/>
        </w:rPr>
      </w:pPr>
      <w:r w:rsidRPr="00501630">
        <w:rPr>
          <w:rStyle w:val="ac"/>
          <w:rFonts w:ascii="Cambria" w:hAnsi="Cambria"/>
          <w:sz w:val="22"/>
          <w:szCs w:val="22"/>
        </w:rPr>
        <w:footnoteRef/>
      </w:r>
      <w:r w:rsidRPr="00501630">
        <w:rPr>
          <w:rFonts w:ascii="Cambria" w:hAnsi="Cambria"/>
          <w:sz w:val="22"/>
          <w:szCs w:val="22"/>
        </w:rPr>
        <w:t xml:space="preserve"> Отмечается, что страны практически не контролируют количество или тип получаемых запросов.</w:t>
      </w:r>
    </w:p>
  </w:footnote>
  <w:footnote w:id="180">
    <w:p w14:paraId="1F373A32" w14:textId="4CE6AFD0" w:rsidR="0098113C" w:rsidRDefault="0098113C" w:rsidP="00273275">
      <w:pPr>
        <w:pStyle w:val="aa"/>
        <w:spacing w:after="120"/>
        <w:jc w:val="both"/>
      </w:pPr>
      <w:r w:rsidRPr="00501630">
        <w:rPr>
          <w:rStyle w:val="ac"/>
          <w:rFonts w:ascii="Cambria" w:hAnsi="Cambria"/>
          <w:sz w:val="22"/>
          <w:szCs w:val="22"/>
        </w:rPr>
        <w:footnoteRef/>
      </w:r>
      <w:r w:rsidRPr="00501630">
        <w:rPr>
          <w:rFonts w:ascii="Cambria" w:hAnsi="Cambria"/>
          <w:sz w:val="22"/>
          <w:szCs w:val="22"/>
        </w:rPr>
        <w:t xml:space="preserve"> Отмечается, что страны имеют ограниченный контроль над тем, как используется предоставляемая помощь, эффективность предоставляемого сотрудничества не должна быть определяющим фактором, но может помочь оценщикам составить представление о качестве и продуктивности международного сотрудничества страны. Оценщики должны опираться на всю имеющуюся информацию, включая тематические исследования, отзывы, предоставленные другими странами, и на имеющиеся статистические данные.</w:t>
      </w:r>
    </w:p>
  </w:footnote>
  <w:footnote w:id="181">
    <w:p w14:paraId="24C047FD" w14:textId="22709F7B" w:rsidR="0098113C" w:rsidRPr="00AA2757" w:rsidRDefault="0098113C" w:rsidP="00AA2757">
      <w:pPr>
        <w:pStyle w:val="aa"/>
        <w:spacing w:after="120"/>
        <w:jc w:val="both"/>
        <w:rPr>
          <w:rFonts w:ascii="Cambria" w:hAnsi="Cambria"/>
          <w:sz w:val="22"/>
          <w:szCs w:val="22"/>
        </w:rPr>
      </w:pPr>
      <w:r w:rsidRPr="00AA2757">
        <w:rPr>
          <w:rStyle w:val="ac"/>
          <w:rFonts w:ascii="Cambria" w:hAnsi="Cambria"/>
          <w:sz w:val="22"/>
          <w:szCs w:val="22"/>
        </w:rPr>
        <w:footnoteRef/>
      </w:r>
      <w:r w:rsidRPr="00AA2757">
        <w:rPr>
          <w:rFonts w:ascii="Cambria" w:hAnsi="Cambria"/>
          <w:sz w:val="22"/>
          <w:szCs w:val="22"/>
        </w:rPr>
        <w:t xml:space="preserve"> </w:t>
      </w:r>
      <w:r w:rsidRPr="00AA2757">
        <w:rPr>
          <w:rFonts w:ascii="Cambria" w:hAnsi="Cambria" w:cstheme="minorHAnsi"/>
          <w:sz w:val="22"/>
          <w:szCs w:val="22"/>
        </w:rPr>
        <w:t xml:space="preserve">Понятие </w:t>
      </w:r>
      <w:r w:rsidRPr="00AA2757">
        <w:rPr>
          <w:rFonts w:ascii="Cambria" w:hAnsi="Cambria" w:cstheme="minorHAnsi"/>
          <w:i/>
          <w:iCs/>
          <w:sz w:val="22"/>
          <w:szCs w:val="22"/>
        </w:rPr>
        <w:t xml:space="preserve">"Надзорные органы" </w:t>
      </w:r>
      <w:r w:rsidRPr="00AA2757">
        <w:rPr>
          <w:rFonts w:ascii="Cambria" w:hAnsi="Cambria" w:cstheme="minorHAnsi"/>
          <w:sz w:val="22"/>
          <w:szCs w:val="22"/>
        </w:rPr>
        <w:t xml:space="preserve">определено в Глоссарии и охватывает надзор за финансовыми учреждениями. В Р.15 это понятие распространяется и на ПУВА. Надзор за ПУВА должен осуществляться компетентным органом (не СРО). Что касается финансовых учреждений и ПУВА, то определение надзорного органа </w:t>
      </w:r>
      <w:r w:rsidRPr="00853826">
        <w:rPr>
          <w:rFonts w:ascii="Cambria" w:hAnsi="Cambria" w:cstheme="minorHAnsi"/>
          <w:sz w:val="22"/>
          <w:szCs w:val="22"/>
        </w:rPr>
        <w:t xml:space="preserve">относится к установленным компетентным </w:t>
      </w:r>
      <w:r w:rsidRPr="00AA2757">
        <w:rPr>
          <w:rFonts w:ascii="Cambria" w:hAnsi="Cambria" w:cstheme="minorHAnsi"/>
          <w:sz w:val="22"/>
          <w:szCs w:val="22"/>
        </w:rPr>
        <w:t>органам или негосударственным организациям.</w:t>
      </w:r>
    </w:p>
  </w:footnote>
  <w:footnote w:id="182">
    <w:p w14:paraId="7F9674BF" w14:textId="77777777" w:rsidR="0098113C" w:rsidRPr="00862795" w:rsidRDefault="0098113C" w:rsidP="00C9330F">
      <w:pPr>
        <w:pStyle w:val="aa"/>
        <w:spacing w:after="120"/>
        <w:jc w:val="both"/>
        <w:rPr>
          <w:rFonts w:ascii="Cambria" w:hAnsi="Cambria" w:cs="Times New Roman"/>
          <w:sz w:val="22"/>
          <w:szCs w:val="22"/>
        </w:rPr>
      </w:pPr>
      <w:r w:rsidRPr="00862795">
        <w:rPr>
          <w:rStyle w:val="ac"/>
          <w:rFonts w:ascii="Cambria" w:hAnsi="Cambria" w:cs="Times New Roman"/>
          <w:sz w:val="22"/>
          <w:szCs w:val="22"/>
        </w:rPr>
        <w:footnoteRef/>
      </w:r>
      <w:r w:rsidRPr="00862795">
        <w:rPr>
          <w:rFonts w:ascii="Cambria" w:hAnsi="Cambria" w:cs="Times New Roman"/>
          <w:sz w:val="22"/>
          <w:szCs w:val="22"/>
        </w:rPr>
        <w:t xml:space="preserve"> </w:t>
      </w:r>
      <w:r w:rsidRPr="00862795">
        <w:rPr>
          <w:rFonts w:ascii="Cambria" w:hAnsi="Cambria" w:cstheme="minorHAnsi"/>
          <w:sz w:val="22"/>
          <w:szCs w:val="22"/>
        </w:rPr>
        <w:t xml:space="preserve">Данное </w:t>
      </w:r>
      <w:r w:rsidRPr="00862795">
        <w:rPr>
          <w:rFonts w:ascii="Cambria" w:hAnsi="Cambria" w:cstheme="minorHAnsi"/>
          <w:i/>
          <w:iCs/>
          <w:sz w:val="22"/>
          <w:szCs w:val="22"/>
        </w:rPr>
        <w:t>примечание для оценщиков</w:t>
      </w:r>
      <w:r w:rsidRPr="00862795">
        <w:rPr>
          <w:rFonts w:ascii="Cambria" w:hAnsi="Cambria" w:cstheme="minorHAnsi"/>
          <w:sz w:val="22"/>
          <w:szCs w:val="22"/>
        </w:rPr>
        <w:t xml:space="preserve"> в полном объеме применимо при оценке как НР.3, так и НР.4.</w:t>
      </w:r>
    </w:p>
  </w:footnote>
  <w:footnote w:id="183">
    <w:p w14:paraId="4A09BA4C" w14:textId="77777777" w:rsidR="0098113C" w:rsidRPr="00001D39" w:rsidRDefault="0098113C" w:rsidP="00001D39">
      <w:pPr>
        <w:pStyle w:val="aa"/>
        <w:spacing w:after="120"/>
        <w:jc w:val="both"/>
        <w:rPr>
          <w:rFonts w:ascii="Cambria" w:hAnsi="Cambria"/>
          <w:sz w:val="22"/>
          <w:szCs w:val="22"/>
        </w:rPr>
      </w:pPr>
      <w:r w:rsidRPr="00001D39">
        <w:rPr>
          <w:rStyle w:val="ac"/>
          <w:rFonts w:ascii="Cambria" w:hAnsi="Cambria"/>
          <w:sz w:val="22"/>
          <w:szCs w:val="22"/>
        </w:rPr>
        <w:footnoteRef/>
      </w:r>
      <w:r w:rsidRPr="00001D39">
        <w:rPr>
          <w:rFonts w:ascii="Cambria" w:hAnsi="Cambria"/>
          <w:sz w:val="22"/>
          <w:szCs w:val="22"/>
        </w:rPr>
        <w:t xml:space="preserve"> </w:t>
      </w:r>
      <w:r w:rsidRPr="00001D39">
        <w:rPr>
          <w:rFonts w:ascii="Cambria" w:hAnsi="Cambria" w:cs="Times New Roman"/>
          <w:sz w:val="22"/>
          <w:szCs w:val="22"/>
        </w:rPr>
        <w:t xml:space="preserve">Для целей надзора, мониторинга и регулирования УНФПП в соответствии с НР.4 ссылка на </w:t>
      </w:r>
      <w:r w:rsidRPr="00001D39">
        <w:rPr>
          <w:rFonts w:ascii="Cambria" w:hAnsi="Cambria" w:cs="Times New Roman"/>
          <w:i/>
          <w:iCs/>
          <w:sz w:val="22"/>
          <w:szCs w:val="22"/>
        </w:rPr>
        <w:t>надзорные органы</w:t>
      </w:r>
      <w:r w:rsidRPr="00001D39">
        <w:rPr>
          <w:rFonts w:ascii="Cambria" w:hAnsi="Cambria" w:cs="Times New Roman"/>
          <w:sz w:val="22"/>
          <w:szCs w:val="22"/>
        </w:rPr>
        <w:t xml:space="preserve"> должна толковаться в соответствии с Глоссарием ФАТФ.</w:t>
      </w:r>
    </w:p>
  </w:footnote>
  <w:footnote w:id="184">
    <w:p w14:paraId="723CD9A3" w14:textId="6E633FB4" w:rsidR="0098113C" w:rsidRPr="00712CFD" w:rsidRDefault="0098113C" w:rsidP="00712CFD">
      <w:pPr>
        <w:pStyle w:val="aa"/>
        <w:spacing w:after="120"/>
        <w:jc w:val="both"/>
        <w:rPr>
          <w:rFonts w:ascii="Cambria" w:hAnsi="Cambria"/>
          <w:sz w:val="22"/>
          <w:szCs w:val="22"/>
        </w:rPr>
      </w:pPr>
      <w:r w:rsidRPr="00712CFD">
        <w:rPr>
          <w:rStyle w:val="ac"/>
          <w:rFonts w:ascii="Cambria" w:hAnsi="Cambria"/>
          <w:sz w:val="22"/>
          <w:szCs w:val="22"/>
        </w:rPr>
        <w:footnoteRef/>
      </w:r>
      <w:r w:rsidRPr="00712CFD">
        <w:rPr>
          <w:rFonts w:ascii="Cambria" w:hAnsi="Cambria"/>
          <w:sz w:val="22"/>
          <w:szCs w:val="22"/>
        </w:rPr>
        <w:t xml:space="preserve"> </w:t>
      </w:r>
      <w:r w:rsidRPr="00F00A90">
        <w:rPr>
          <w:rFonts w:ascii="Cambria" w:hAnsi="Cambria" w:cs="Times New Roman"/>
          <w:i/>
          <w:iCs/>
          <w:sz w:val="22"/>
          <w:szCs w:val="22"/>
        </w:rPr>
        <w:t>Оперативные финансовые данные</w:t>
      </w:r>
      <w:r>
        <w:rPr>
          <w:rFonts w:ascii="Cambria" w:hAnsi="Cambria" w:cs="Times New Roman"/>
          <w:sz w:val="22"/>
          <w:szCs w:val="22"/>
        </w:rPr>
        <w:t xml:space="preserve"> – </w:t>
      </w:r>
      <w:r w:rsidRPr="00712CFD">
        <w:rPr>
          <w:rFonts w:ascii="Cambria" w:hAnsi="Cambria" w:cs="Times New Roman"/>
          <w:sz w:val="22"/>
          <w:szCs w:val="22"/>
        </w:rPr>
        <w:t>это продукт, полученный в результате анализа или работы, проделанной с целью повышения ценности имеющейся или полученной информации. В случае ПФР оперативные финансовые данные</w:t>
      </w:r>
      <w:r>
        <w:rPr>
          <w:rFonts w:ascii="Cambria" w:hAnsi="Cambria" w:cs="Times New Roman"/>
          <w:sz w:val="22"/>
          <w:szCs w:val="22"/>
        </w:rPr>
        <w:t xml:space="preserve"> – </w:t>
      </w:r>
      <w:r w:rsidRPr="00712CFD">
        <w:rPr>
          <w:rFonts w:ascii="Cambria" w:hAnsi="Cambria" w:cs="Times New Roman"/>
          <w:sz w:val="22"/>
          <w:szCs w:val="22"/>
        </w:rPr>
        <w:t>это продукт оперативного и стратегического анализа</w:t>
      </w:r>
      <w:r>
        <w:rPr>
          <w:rFonts w:ascii="Cambria" w:hAnsi="Cambria" w:cs="Times New Roman"/>
          <w:sz w:val="22"/>
          <w:szCs w:val="22"/>
        </w:rPr>
        <w:t>.</w:t>
      </w:r>
    </w:p>
  </w:footnote>
  <w:footnote w:id="185">
    <w:p w14:paraId="23762EDD" w14:textId="77777777" w:rsidR="0098113C" w:rsidRPr="006F49AD" w:rsidRDefault="0098113C" w:rsidP="006F49AD">
      <w:pPr>
        <w:pStyle w:val="aa"/>
        <w:spacing w:after="120"/>
        <w:jc w:val="both"/>
        <w:rPr>
          <w:rFonts w:ascii="Cambria" w:hAnsi="Cambria" w:cs="Times New Roman"/>
          <w:sz w:val="22"/>
          <w:szCs w:val="22"/>
        </w:rPr>
      </w:pPr>
      <w:r w:rsidRPr="006F49AD">
        <w:rPr>
          <w:rStyle w:val="ac"/>
          <w:rFonts w:ascii="Cambria" w:hAnsi="Cambria" w:cs="Times New Roman"/>
          <w:sz w:val="22"/>
          <w:szCs w:val="22"/>
        </w:rPr>
        <w:footnoteRef/>
      </w:r>
      <w:r w:rsidRPr="006F49AD">
        <w:rPr>
          <w:rFonts w:ascii="Cambria" w:hAnsi="Cambria" w:cs="Times New Roman"/>
          <w:sz w:val="22"/>
          <w:szCs w:val="22"/>
        </w:rPr>
        <w:t xml:space="preserve"> </w:t>
      </w:r>
      <w:r w:rsidRPr="006F49AD">
        <w:rPr>
          <w:rFonts w:ascii="Cambria" w:hAnsi="Cambria" w:cs="Times New Roman"/>
          <w:color w:val="000000"/>
          <w:sz w:val="22"/>
          <w:szCs w:val="22"/>
        </w:rPr>
        <w:t xml:space="preserve">В соответствии с Р.29, ПФР являются и должны оставаться национальным центром по получению и анализу СПО, связанных с отмыванием денег, связанных с ними предикатными преступлениями и финансировании терроризма, а </w:t>
      </w:r>
      <w:r w:rsidRPr="00F00E58">
        <w:rPr>
          <w:rFonts w:ascii="Cambria" w:hAnsi="Cambria" w:cs="Times New Roman"/>
          <w:color w:val="000000"/>
          <w:sz w:val="22"/>
          <w:szCs w:val="22"/>
        </w:rPr>
        <w:t>также по предоставлению результатов этого</w:t>
      </w:r>
      <w:r w:rsidRPr="006F49AD">
        <w:rPr>
          <w:rFonts w:ascii="Cambria" w:hAnsi="Cambria" w:cs="Times New Roman"/>
          <w:color w:val="000000"/>
          <w:sz w:val="22"/>
          <w:szCs w:val="22"/>
        </w:rPr>
        <w:t xml:space="preserve"> анализа.</w:t>
      </w:r>
    </w:p>
  </w:footnote>
  <w:footnote w:id="186">
    <w:p w14:paraId="07F09673" w14:textId="6A5F7731" w:rsidR="0098113C" w:rsidRPr="006F49AD" w:rsidRDefault="0098113C" w:rsidP="006F49AD">
      <w:pPr>
        <w:pStyle w:val="aa"/>
        <w:spacing w:after="120"/>
        <w:jc w:val="both"/>
        <w:rPr>
          <w:rFonts w:ascii="Cambria" w:hAnsi="Cambria" w:cs="Times New Roman"/>
          <w:sz w:val="22"/>
          <w:szCs w:val="22"/>
        </w:rPr>
      </w:pPr>
      <w:r w:rsidRPr="006F49AD">
        <w:rPr>
          <w:rStyle w:val="ac"/>
          <w:rFonts w:ascii="Cambria" w:hAnsi="Cambria" w:cs="Times New Roman"/>
          <w:sz w:val="22"/>
          <w:szCs w:val="22"/>
        </w:rPr>
        <w:footnoteRef/>
      </w:r>
      <w:r w:rsidRPr="006F49AD">
        <w:rPr>
          <w:rFonts w:ascii="Cambria" w:hAnsi="Cambria" w:cs="Times New Roman"/>
          <w:sz w:val="22"/>
          <w:szCs w:val="22"/>
        </w:rPr>
        <w:t xml:space="preserve"> </w:t>
      </w:r>
      <w:r>
        <w:rPr>
          <w:rFonts w:ascii="Cambria" w:hAnsi="Cambria" w:cs="Times New Roman"/>
          <w:sz w:val="22"/>
          <w:szCs w:val="22"/>
        </w:rPr>
        <w:t>Там, где</w:t>
      </w:r>
      <w:r w:rsidRPr="006F49AD">
        <w:rPr>
          <w:rFonts w:ascii="Cambria" w:hAnsi="Cambria" w:cs="Times New Roman"/>
          <w:sz w:val="22"/>
          <w:szCs w:val="22"/>
        </w:rPr>
        <w:t xml:space="preserve"> требуется</w:t>
      </w:r>
      <w:r>
        <w:rPr>
          <w:rFonts w:ascii="Cambria" w:hAnsi="Cambria" w:cs="Times New Roman"/>
          <w:sz w:val="22"/>
          <w:szCs w:val="22"/>
        </w:rPr>
        <w:t xml:space="preserve"> в соответствии с</w:t>
      </w:r>
      <w:r w:rsidRPr="006F49AD">
        <w:rPr>
          <w:rFonts w:ascii="Cambria" w:hAnsi="Cambria" w:cs="Times New Roman"/>
          <w:sz w:val="22"/>
          <w:szCs w:val="22"/>
        </w:rPr>
        <w:t xml:space="preserve"> национальным законодательством.</w:t>
      </w:r>
    </w:p>
  </w:footnote>
  <w:footnote w:id="187">
    <w:p w14:paraId="33C87C2A" w14:textId="1A94F86C" w:rsidR="0098113C" w:rsidRPr="00092CFB" w:rsidRDefault="0098113C" w:rsidP="006F49AD">
      <w:pPr>
        <w:pStyle w:val="aa"/>
        <w:spacing w:after="120"/>
        <w:jc w:val="both"/>
      </w:pPr>
      <w:r w:rsidRPr="006F49AD">
        <w:rPr>
          <w:rStyle w:val="ac"/>
          <w:rFonts w:ascii="Cambria" w:hAnsi="Cambria" w:cs="Times New Roman"/>
          <w:sz w:val="22"/>
          <w:szCs w:val="22"/>
        </w:rPr>
        <w:footnoteRef/>
      </w:r>
      <w:r w:rsidRPr="006F49AD">
        <w:rPr>
          <w:rFonts w:ascii="Cambria" w:hAnsi="Cambria" w:cs="Times New Roman"/>
          <w:sz w:val="22"/>
          <w:szCs w:val="22"/>
        </w:rPr>
        <w:t xml:space="preserve"> </w:t>
      </w:r>
      <w:r w:rsidRPr="006F49AD">
        <w:rPr>
          <w:rFonts w:ascii="Cambria" w:hAnsi="Cambria" w:cs="Times New Roman"/>
          <w:color w:val="000000"/>
          <w:sz w:val="22"/>
          <w:szCs w:val="22"/>
        </w:rPr>
        <w:t xml:space="preserve">Источники могут включать финансовую, административную информацию, информацию правоохранительных органов и информацию из открытых источников, такую как полученная из СПО информация, трансграничное декларирование или раскрытие информации о перемещении валюты и оборотных средств на предъявителя, оперативные данные правоохранительных органов; сведения о судимостях; надзорная и </w:t>
      </w:r>
      <w:r>
        <w:rPr>
          <w:rFonts w:ascii="Cambria" w:hAnsi="Cambria" w:cs="Times New Roman"/>
          <w:color w:val="000000"/>
          <w:sz w:val="22"/>
          <w:szCs w:val="22"/>
        </w:rPr>
        <w:t>регуляторная</w:t>
      </w:r>
      <w:r w:rsidRPr="006F49AD">
        <w:rPr>
          <w:rFonts w:ascii="Cambria" w:hAnsi="Cambria" w:cs="Times New Roman"/>
          <w:color w:val="000000"/>
          <w:sz w:val="22"/>
          <w:szCs w:val="22"/>
        </w:rPr>
        <w:t xml:space="preserve"> информация; информация из реестров компаний и т.д. Там, где это применимо, источники также будут включать отчеты о кассовых операциях, операциях с иностранной валютой, записи о безналичных банковских переводах, информацию от других государственных учреждений, включая службы безопасности; налоговые органы, реестры активов, </w:t>
      </w:r>
      <w:r w:rsidRPr="006F49AD">
        <w:rPr>
          <w:rFonts w:ascii="Cambria" w:hAnsi="Cambria" w:cs="Times New Roman"/>
          <w:color w:val="000000"/>
          <w:sz w:val="22"/>
          <w:szCs w:val="22"/>
          <w:highlight w:val="yellow"/>
        </w:rPr>
        <w:t>агентства по выплате пособий</w:t>
      </w:r>
      <w:r w:rsidRPr="006F49AD">
        <w:rPr>
          <w:rFonts w:ascii="Cambria" w:hAnsi="Cambria" w:cs="Times New Roman"/>
          <w:color w:val="000000"/>
          <w:sz w:val="22"/>
          <w:szCs w:val="22"/>
        </w:rPr>
        <w:t xml:space="preserve"> и информацию, которую можно получить с помощью принудительных мер от финансовых учреждений; УНФПП и ПУВА, включая информацию о НПК и записи об операциях, а также информация из открытых источников.</w:t>
      </w:r>
    </w:p>
  </w:footnote>
  <w:footnote w:id="188">
    <w:p w14:paraId="50FCA842" w14:textId="6AF08120" w:rsidR="0098113C" w:rsidRPr="007629DE" w:rsidRDefault="0098113C" w:rsidP="007629DE">
      <w:pPr>
        <w:pStyle w:val="aa"/>
        <w:spacing w:after="120"/>
        <w:jc w:val="both"/>
        <w:rPr>
          <w:rFonts w:ascii="Cambria" w:hAnsi="Cambria" w:cs="Times New Roman"/>
          <w:color w:val="000000"/>
          <w:sz w:val="22"/>
          <w:szCs w:val="22"/>
        </w:rPr>
      </w:pPr>
      <w:r w:rsidRPr="007629DE">
        <w:rPr>
          <w:rStyle w:val="ac"/>
          <w:rFonts w:ascii="Cambria" w:hAnsi="Cambria"/>
          <w:sz w:val="22"/>
          <w:szCs w:val="22"/>
        </w:rPr>
        <w:footnoteRef/>
      </w:r>
      <w:r w:rsidRPr="007629DE">
        <w:rPr>
          <w:rFonts w:ascii="Cambria" w:hAnsi="Cambria"/>
          <w:sz w:val="22"/>
          <w:szCs w:val="22"/>
        </w:rPr>
        <w:t xml:space="preserve"> </w:t>
      </w:r>
      <w:r w:rsidRPr="007629DE">
        <w:rPr>
          <w:rFonts w:ascii="Cambria" w:hAnsi="Cambria" w:cs="Times New Roman"/>
          <w:i/>
          <w:color w:val="000000"/>
          <w:sz w:val="22"/>
          <w:szCs w:val="22"/>
        </w:rPr>
        <w:t>Отмывание денег третьими лицами</w:t>
      </w:r>
      <w:r w:rsidRPr="007629DE">
        <w:rPr>
          <w:rFonts w:ascii="Cambria" w:hAnsi="Cambria" w:cs="Times New Roman"/>
          <w:color w:val="000000"/>
          <w:sz w:val="22"/>
          <w:szCs w:val="22"/>
        </w:rPr>
        <w:t xml:space="preserve"> – это отмывание доходов лицом, которое не было причастно к совершению предикатного преступления. </w:t>
      </w:r>
    </w:p>
    <w:p w14:paraId="17577E39" w14:textId="27689BAA" w:rsidR="0098113C" w:rsidRPr="007629DE" w:rsidRDefault="0098113C" w:rsidP="007629DE">
      <w:pPr>
        <w:pStyle w:val="aa"/>
        <w:spacing w:after="120"/>
        <w:jc w:val="both"/>
        <w:rPr>
          <w:rFonts w:ascii="Cambria" w:hAnsi="Cambria" w:cs="Times New Roman"/>
          <w:color w:val="000000"/>
          <w:sz w:val="22"/>
          <w:szCs w:val="22"/>
        </w:rPr>
      </w:pPr>
      <w:r w:rsidRPr="007629DE">
        <w:rPr>
          <w:rFonts w:ascii="Cambria" w:hAnsi="Cambria" w:cs="Times New Roman"/>
          <w:i/>
          <w:color w:val="000000"/>
          <w:sz w:val="22"/>
          <w:szCs w:val="22"/>
        </w:rPr>
        <w:t>Самоотмывание денег</w:t>
      </w:r>
      <w:r w:rsidRPr="007629DE">
        <w:rPr>
          <w:rFonts w:ascii="Cambria" w:hAnsi="Cambria" w:cs="Times New Roman"/>
          <w:color w:val="000000"/>
          <w:sz w:val="22"/>
          <w:szCs w:val="22"/>
        </w:rPr>
        <w:t xml:space="preserve"> – это отмывание доходов лицом, которое было причастно к совершению предикатного преступления. </w:t>
      </w:r>
    </w:p>
    <w:p w14:paraId="3D574C39" w14:textId="4B7B7084" w:rsidR="0098113C" w:rsidRPr="007629DE" w:rsidRDefault="0098113C" w:rsidP="007629DE">
      <w:pPr>
        <w:pStyle w:val="aa"/>
        <w:spacing w:after="120"/>
        <w:jc w:val="both"/>
        <w:rPr>
          <w:rFonts w:ascii="Cambria" w:hAnsi="Cambria"/>
          <w:sz w:val="22"/>
          <w:szCs w:val="22"/>
        </w:rPr>
      </w:pPr>
      <w:r w:rsidRPr="00C732F4">
        <w:rPr>
          <w:rFonts w:ascii="Cambria" w:hAnsi="Cambria" w:cs="Times New Roman"/>
          <w:i/>
          <w:color w:val="000000"/>
          <w:sz w:val="22"/>
          <w:szCs w:val="22"/>
        </w:rPr>
        <w:t>Самостоятельное преступление (или автономное) отмывание денег</w:t>
      </w:r>
      <w:r w:rsidRPr="00C732F4">
        <w:rPr>
          <w:rFonts w:ascii="Cambria" w:hAnsi="Cambria" w:cs="Times New Roman"/>
          <w:color w:val="000000"/>
          <w:sz w:val="22"/>
          <w:szCs w:val="22"/>
        </w:rPr>
        <w:t xml:space="preserve"> не является одним из видов отмывания денег, а скорее относится к самостоятельному преследованию за преступления ОД, при этом не обязательно преследуется предикатное преступление. Это может быть особенно</w:t>
      </w:r>
      <w:r w:rsidRPr="007629DE">
        <w:rPr>
          <w:rFonts w:ascii="Cambria" w:hAnsi="Cambria" w:cs="Times New Roman"/>
          <w:color w:val="000000"/>
          <w:sz w:val="22"/>
          <w:szCs w:val="22"/>
        </w:rPr>
        <w:t xml:space="preserve"> актуально, среди прочего: (i) когда нет достаточных доказательств конкретного предикатного преступления, которое приводит к получению преступных доходов; или (ii) в ситуациях, когда отсутствует территориальная юрисдикция в отношении предикатного преступления. </w:t>
      </w:r>
      <w:r>
        <w:rPr>
          <w:rFonts w:ascii="Cambria" w:hAnsi="Cambria" w:cs="Times New Roman"/>
          <w:color w:val="000000"/>
          <w:sz w:val="22"/>
          <w:szCs w:val="22"/>
        </w:rPr>
        <w:t>С</w:t>
      </w:r>
      <w:r w:rsidRPr="007629DE">
        <w:rPr>
          <w:rFonts w:ascii="Cambria" w:hAnsi="Cambria" w:cs="Times New Roman"/>
          <w:color w:val="000000"/>
          <w:sz w:val="22"/>
          <w:szCs w:val="22"/>
        </w:rPr>
        <w:t xml:space="preserve">редства могли быть отмыты </w:t>
      </w:r>
      <w:r>
        <w:rPr>
          <w:rFonts w:ascii="Cambria" w:hAnsi="Cambria" w:cs="Times New Roman"/>
          <w:color w:val="000000"/>
          <w:sz w:val="22"/>
          <w:szCs w:val="22"/>
        </w:rPr>
        <w:t>обвиняемым</w:t>
      </w:r>
      <w:r w:rsidRPr="007629DE">
        <w:rPr>
          <w:rFonts w:ascii="Cambria" w:hAnsi="Cambria" w:cs="Times New Roman"/>
          <w:color w:val="000000"/>
          <w:sz w:val="22"/>
          <w:szCs w:val="22"/>
        </w:rPr>
        <w:t xml:space="preserve"> (</w:t>
      </w:r>
      <w:r>
        <w:rPr>
          <w:rFonts w:ascii="Cambria" w:hAnsi="Cambria" w:cs="Times New Roman"/>
          <w:color w:val="000000"/>
          <w:sz w:val="22"/>
          <w:szCs w:val="22"/>
        </w:rPr>
        <w:t>само</w:t>
      </w:r>
      <w:r w:rsidRPr="007629DE">
        <w:rPr>
          <w:rFonts w:ascii="Cambria" w:hAnsi="Cambria" w:cs="Times New Roman"/>
          <w:color w:val="000000"/>
          <w:sz w:val="22"/>
          <w:szCs w:val="22"/>
        </w:rPr>
        <w:t>отмывание денег) или треть</w:t>
      </w:r>
      <w:r>
        <w:rPr>
          <w:rFonts w:ascii="Cambria" w:hAnsi="Cambria" w:cs="Times New Roman"/>
          <w:color w:val="000000"/>
          <w:sz w:val="22"/>
          <w:szCs w:val="22"/>
        </w:rPr>
        <w:t>им</w:t>
      </w:r>
      <w:r w:rsidRPr="007629DE">
        <w:rPr>
          <w:rFonts w:ascii="Cambria" w:hAnsi="Cambria" w:cs="Times New Roman"/>
          <w:color w:val="000000"/>
          <w:sz w:val="22"/>
          <w:szCs w:val="22"/>
        </w:rPr>
        <w:t xml:space="preserve"> </w:t>
      </w:r>
      <w:r>
        <w:rPr>
          <w:rFonts w:ascii="Cambria" w:hAnsi="Cambria" w:cs="Times New Roman"/>
          <w:color w:val="000000"/>
          <w:sz w:val="22"/>
          <w:szCs w:val="22"/>
        </w:rPr>
        <w:t>лицом</w:t>
      </w:r>
      <w:r w:rsidRPr="007629DE">
        <w:rPr>
          <w:rFonts w:ascii="Cambria" w:hAnsi="Cambria" w:cs="Times New Roman"/>
          <w:color w:val="000000"/>
          <w:sz w:val="22"/>
          <w:szCs w:val="22"/>
        </w:rPr>
        <w:t xml:space="preserve"> (отмывание денег треть</w:t>
      </w:r>
      <w:r>
        <w:rPr>
          <w:rFonts w:ascii="Cambria" w:hAnsi="Cambria" w:cs="Times New Roman"/>
          <w:color w:val="000000"/>
          <w:sz w:val="22"/>
          <w:szCs w:val="22"/>
        </w:rPr>
        <w:t>ими</w:t>
      </w:r>
      <w:r w:rsidRPr="007629DE">
        <w:rPr>
          <w:rFonts w:ascii="Cambria" w:hAnsi="Cambria" w:cs="Times New Roman"/>
          <w:color w:val="000000"/>
          <w:sz w:val="22"/>
          <w:szCs w:val="22"/>
        </w:rPr>
        <w:t xml:space="preserve"> </w:t>
      </w:r>
      <w:r>
        <w:rPr>
          <w:rFonts w:ascii="Cambria" w:hAnsi="Cambria" w:cs="Times New Roman"/>
          <w:color w:val="000000"/>
          <w:sz w:val="22"/>
          <w:szCs w:val="22"/>
        </w:rPr>
        <w:t>лицами</w:t>
      </w:r>
      <w:r w:rsidRPr="007629DE">
        <w:rPr>
          <w:rFonts w:ascii="Cambria" w:hAnsi="Cambria" w:cs="Times New Roman"/>
          <w:color w:val="000000"/>
          <w:sz w:val="22"/>
          <w:szCs w:val="22"/>
        </w:rPr>
        <w:t>).</w:t>
      </w:r>
    </w:p>
  </w:footnote>
  <w:footnote w:id="189">
    <w:p w14:paraId="5913EEA3" w14:textId="77777777" w:rsidR="0098113C" w:rsidRPr="007629DE" w:rsidRDefault="0098113C" w:rsidP="007629DE">
      <w:pPr>
        <w:pStyle w:val="aa"/>
        <w:spacing w:after="120"/>
        <w:jc w:val="both"/>
        <w:rPr>
          <w:rFonts w:ascii="Cambria" w:hAnsi="Cambria" w:cs="Times New Roman"/>
          <w:sz w:val="22"/>
          <w:szCs w:val="22"/>
        </w:rPr>
      </w:pPr>
      <w:r w:rsidRPr="007629DE">
        <w:rPr>
          <w:rStyle w:val="ac"/>
          <w:rFonts w:ascii="Cambria" w:hAnsi="Cambria" w:cs="Times New Roman"/>
          <w:sz w:val="22"/>
          <w:szCs w:val="22"/>
        </w:rPr>
        <w:footnoteRef/>
      </w:r>
      <w:r w:rsidRPr="007629DE">
        <w:rPr>
          <w:rFonts w:ascii="Cambria" w:hAnsi="Cambria" w:cs="Times New Roman"/>
          <w:sz w:val="22"/>
          <w:szCs w:val="22"/>
        </w:rPr>
        <w:t xml:space="preserve"> </w:t>
      </w:r>
      <w:r w:rsidRPr="007629DE">
        <w:rPr>
          <w:rFonts w:ascii="Cambria" w:hAnsi="Cambria" w:cs="Times New Roman"/>
          <w:color w:val="000000"/>
          <w:sz w:val="22"/>
          <w:szCs w:val="22"/>
        </w:rPr>
        <w:t xml:space="preserve">В соответствии с параграфом 74 Введения в Методологию оценщики должны учитывать </w:t>
      </w:r>
      <w:r w:rsidRPr="002E7875">
        <w:rPr>
          <w:rFonts w:ascii="Cambria" w:hAnsi="Cambria" w:cs="Times New Roman"/>
          <w:color w:val="000000"/>
          <w:sz w:val="22"/>
          <w:szCs w:val="22"/>
        </w:rPr>
        <w:t>национальные рамки и правовую</w:t>
      </w:r>
      <w:r w:rsidRPr="007629DE">
        <w:rPr>
          <w:rFonts w:ascii="Cambria" w:hAnsi="Cambria" w:cs="Times New Roman"/>
          <w:color w:val="000000"/>
          <w:sz w:val="22"/>
          <w:szCs w:val="22"/>
        </w:rPr>
        <w:t xml:space="preserve"> систему оцениваемой страны (включая, например, то, применяет ли страна </w:t>
      </w:r>
      <w:r w:rsidRPr="002E7875">
        <w:rPr>
          <w:rFonts w:ascii="Cambria" w:hAnsi="Cambria" w:cs="Times New Roman"/>
          <w:color w:val="000000"/>
          <w:sz w:val="22"/>
          <w:szCs w:val="22"/>
        </w:rPr>
        <w:t>обязательный или дискреционный подход</w:t>
      </w:r>
      <w:r w:rsidRPr="007629DE">
        <w:rPr>
          <w:rFonts w:ascii="Cambria" w:hAnsi="Cambria" w:cs="Times New Roman"/>
          <w:color w:val="000000"/>
          <w:sz w:val="22"/>
          <w:szCs w:val="22"/>
        </w:rPr>
        <w:t xml:space="preserve"> к расследованиям и/или судебному преследованию).</w:t>
      </w:r>
    </w:p>
  </w:footnote>
  <w:footnote w:id="190">
    <w:p w14:paraId="6CB6CB70" w14:textId="77777777" w:rsidR="0098113C" w:rsidRPr="007629DE" w:rsidRDefault="0098113C" w:rsidP="007629DE">
      <w:pPr>
        <w:pStyle w:val="aa"/>
        <w:spacing w:after="120"/>
        <w:jc w:val="both"/>
        <w:rPr>
          <w:rFonts w:ascii="Cambria" w:hAnsi="Cambria" w:cs="Times New Roman"/>
          <w:sz w:val="22"/>
          <w:szCs w:val="22"/>
        </w:rPr>
      </w:pPr>
      <w:r w:rsidRPr="007629DE">
        <w:rPr>
          <w:rStyle w:val="ac"/>
          <w:rFonts w:ascii="Cambria" w:hAnsi="Cambria" w:cs="Times New Roman"/>
          <w:sz w:val="22"/>
          <w:szCs w:val="22"/>
        </w:rPr>
        <w:footnoteRef/>
      </w:r>
      <w:r w:rsidRPr="007629DE">
        <w:rPr>
          <w:rFonts w:ascii="Cambria" w:hAnsi="Cambria" w:cs="Times New Roman"/>
          <w:sz w:val="22"/>
          <w:szCs w:val="22"/>
        </w:rPr>
        <w:t xml:space="preserve"> Иными словами, на </w:t>
      </w:r>
      <w:r w:rsidRPr="002E7875">
        <w:rPr>
          <w:rFonts w:ascii="Cambria" w:hAnsi="Cambria" w:cs="Times New Roman"/>
          <w:sz w:val="22"/>
          <w:szCs w:val="22"/>
        </w:rPr>
        <w:t>стадии предъявления обвинительного заключения.</w:t>
      </w:r>
    </w:p>
  </w:footnote>
  <w:footnote w:id="191">
    <w:p w14:paraId="3BA77AEE" w14:textId="77777777" w:rsidR="0098113C" w:rsidRDefault="0098113C" w:rsidP="007629DE">
      <w:pPr>
        <w:pStyle w:val="aa"/>
        <w:spacing w:after="120"/>
        <w:jc w:val="both"/>
      </w:pPr>
      <w:r w:rsidRPr="007629DE">
        <w:rPr>
          <w:rStyle w:val="ac"/>
          <w:rFonts w:ascii="Cambria" w:hAnsi="Cambria" w:cs="Times New Roman"/>
          <w:sz w:val="22"/>
          <w:szCs w:val="22"/>
        </w:rPr>
        <w:footnoteRef/>
      </w:r>
      <w:r w:rsidRPr="007629DE">
        <w:rPr>
          <w:rFonts w:ascii="Cambria" w:hAnsi="Cambria" w:cs="Times New Roman"/>
          <w:sz w:val="22"/>
          <w:szCs w:val="22"/>
        </w:rPr>
        <w:t xml:space="preserve"> При рассмотрении вопроса о том, насколько эффективно преследуется деятельность по ОД, оценщикам следует учитывать типы возбуждаемых дел по ОД.</w:t>
      </w:r>
    </w:p>
  </w:footnote>
  <w:footnote w:id="192">
    <w:p w14:paraId="2323BE06" w14:textId="3A9DAB02" w:rsidR="0098113C" w:rsidRPr="00854624" w:rsidRDefault="0098113C" w:rsidP="00854624">
      <w:pPr>
        <w:pStyle w:val="aa"/>
        <w:spacing w:after="120"/>
        <w:jc w:val="both"/>
        <w:rPr>
          <w:rFonts w:ascii="Cambria" w:hAnsi="Cambria" w:cs="Times New Roman"/>
          <w:sz w:val="22"/>
          <w:szCs w:val="22"/>
        </w:rPr>
      </w:pPr>
      <w:r w:rsidRPr="00854624">
        <w:rPr>
          <w:rStyle w:val="ac"/>
          <w:rFonts w:ascii="Cambria" w:hAnsi="Cambria" w:cs="Times New Roman"/>
          <w:sz w:val="22"/>
          <w:szCs w:val="22"/>
        </w:rPr>
        <w:footnoteRef/>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Целевые</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финансовые</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санкции</w:t>
      </w:r>
      <w:r w:rsidRPr="00854624">
        <w:rPr>
          <w:rFonts w:ascii="Cambria" w:hAnsi="Cambria" w:cs="Times New Roman"/>
          <w:sz w:val="22"/>
          <w:szCs w:val="22"/>
        </w:rPr>
        <w:t>,</w:t>
      </w:r>
      <w:r>
        <w:rPr>
          <w:rFonts w:ascii="Cambria" w:hAnsi="Cambria" w:cs="Times New Roman"/>
          <w:sz w:val="22"/>
          <w:szCs w:val="22"/>
        </w:rPr>
        <w:t xml:space="preserve"> </w:t>
      </w:r>
      <w:r w:rsidRPr="00854624">
        <w:rPr>
          <w:rStyle w:val="ezkurwreuab5ozgtqnkl"/>
          <w:rFonts w:ascii="Cambria" w:hAnsi="Cambria" w:cs="Times New Roman"/>
          <w:sz w:val="22"/>
          <w:szCs w:val="22"/>
        </w:rPr>
        <w:t>связанные</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с</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финансированием</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терроризма</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исключаются</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из</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этого</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Непосредственного результата</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и</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охватываются</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Непосредственным</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результатом</w:t>
      </w:r>
      <w:r w:rsidRPr="00854624">
        <w:rPr>
          <w:rFonts w:ascii="Cambria" w:hAnsi="Cambria" w:cs="Times New Roman"/>
          <w:sz w:val="22"/>
          <w:szCs w:val="22"/>
        </w:rPr>
        <w:t xml:space="preserve"> </w:t>
      </w:r>
      <w:r w:rsidRPr="00854624">
        <w:rPr>
          <w:rStyle w:val="ezkurwreuab5ozgtqnkl"/>
          <w:rFonts w:ascii="Cambria" w:hAnsi="Cambria" w:cs="Times New Roman"/>
          <w:sz w:val="22"/>
          <w:szCs w:val="22"/>
        </w:rPr>
        <w:t>10.</w:t>
      </w:r>
    </w:p>
  </w:footnote>
  <w:footnote w:id="193">
    <w:p w14:paraId="2D3DC38C" w14:textId="77777777" w:rsidR="0098113C" w:rsidRPr="00A411D2" w:rsidRDefault="0098113C" w:rsidP="00A411D2">
      <w:pPr>
        <w:pStyle w:val="aa"/>
        <w:spacing w:after="120"/>
        <w:jc w:val="both"/>
        <w:rPr>
          <w:rFonts w:ascii="Cambria" w:hAnsi="Cambria" w:cs="Times New Roman"/>
          <w:sz w:val="22"/>
          <w:szCs w:val="22"/>
        </w:rPr>
      </w:pPr>
      <w:r w:rsidRPr="00A411D2">
        <w:rPr>
          <w:rStyle w:val="ac"/>
          <w:rFonts w:ascii="Cambria" w:hAnsi="Cambria" w:cs="Times New Roman"/>
          <w:sz w:val="22"/>
          <w:szCs w:val="22"/>
        </w:rPr>
        <w:footnoteRef/>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При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оценке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рамок</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сотрудничества</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степени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в</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которой</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осуществляется</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сотрудничество</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обмен</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информацией</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между</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различными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органами,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оценщики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должны</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также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оценить</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сотрудничество</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между</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налоговыми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органами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компетентными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органами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рассмотреть</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любые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результаты</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связанные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этим</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сотрудничеством,</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которые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в</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соответствующих</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случаях</w:t>
      </w:r>
      <w:r w:rsidRPr="00A411D2">
        <w:rPr>
          <w:rFonts w:ascii="Cambria" w:hAnsi="Cambria" w:cs="Times New Roman"/>
          <w:sz w:val="22"/>
          <w:szCs w:val="22"/>
        </w:rPr>
        <w:t xml:space="preserve"> могут </w:t>
      </w:r>
      <w:r w:rsidRPr="00A411D2">
        <w:rPr>
          <w:rStyle w:val="ezkurwreuab5ozgtqnkl"/>
          <w:rFonts w:ascii="Cambria" w:hAnsi="Cambria" w:cs="Times New Roman"/>
          <w:sz w:val="22"/>
          <w:szCs w:val="22"/>
        </w:rPr>
        <w:t>привести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к</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лишению</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преступников</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доходов</w:t>
      </w:r>
      <w:r w:rsidRPr="00A411D2">
        <w:rPr>
          <w:rFonts w:ascii="Cambria" w:hAnsi="Cambria" w:cs="Times New Roman"/>
          <w:sz w:val="22"/>
          <w:szCs w:val="22"/>
        </w:rPr>
        <w:t xml:space="preserve">, полученных преступным путем, </w:t>
      </w:r>
      <w:r w:rsidRPr="00A411D2">
        <w:rPr>
          <w:rStyle w:val="ezkurwreuab5ozgtqnkl"/>
          <w:rFonts w:ascii="Cambria" w:hAnsi="Cambria" w:cs="Times New Roman"/>
          <w:sz w:val="22"/>
          <w:szCs w:val="22"/>
        </w:rPr>
        <w:t>или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имущества</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соответствующей</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стоимости.</w:t>
      </w:r>
    </w:p>
  </w:footnote>
  <w:footnote w:id="194">
    <w:p w14:paraId="3583A3C2" w14:textId="77777777" w:rsidR="0098113C" w:rsidRPr="00A411D2" w:rsidRDefault="0098113C" w:rsidP="00A411D2">
      <w:pPr>
        <w:pStyle w:val="aa"/>
        <w:spacing w:after="120"/>
        <w:jc w:val="both"/>
        <w:rPr>
          <w:rFonts w:ascii="Cambria" w:hAnsi="Cambria" w:cs="Times New Roman"/>
          <w:sz w:val="22"/>
          <w:szCs w:val="22"/>
        </w:rPr>
      </w:pPr>
      <w:r w:rsidRPr="00A411D2">
        <w:rPr>
          <w:rStyle w:val="ac"/>
          <w:rFonts w:ascii="Cambria" w:hAnsi="Cambria" w:cs="Times New Roman"/>
          <w:sz w:val="22"/>
          <w:szCs w:val="22"/>
        </w:rPr>
        <w:footnoteRef/>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Например,</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путем</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приостановления</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операций,</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отказа</w:t>
      </w:r>
      <w:r w:rsidRPr="00A411D2">
        <w:rPr>
          <w:rFonts w:ascii="Cambria" w:hAnsi="Cambria" w:cs="Times New Roman"/>
          <w:sz w:val="22"/>
          <w:szCs w:val="22"/>
        </w:rPr>
        <w:t xml:space="preserve"> в </w:t>
      </w:r>
      <w:r w:rsidRPr="00A411D2">
        <w:rPr>
          <w:rStyle w:val="ezkurwreuab5ozgtqnkl"/>
          <w:rFonts w:ascii="Cambria" w:hAnsi="Cambria" w:cs="Times New Roman"/>
          <w:sz w:val="22"/>
          <w:szCs w:val="22"/>
        </w:rPr>
        <w:t>согласии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использования</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других</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видов</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оперативных</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мер.</w:t>
      </w:r>
      <w:r w:rsidRPr="00A411D2">
        <w:rPr>
          <w:rFonts w:ascii="Cambria" w:hAnsi="Cambria" w:cs="Times New Roman"/>
          <w:sz w:val="22"/>
          <w:szCs w:val="22"/>
        </w:rPr>
        <w:t xml:space="preserve"> </w:t>
      </w:r>
    </w:p>
  </w:footnote>
  <w:footnote w:id="195">
    <w:p w14:paraId="162E1169" w14:textId="5E3398AD" w:rsidR="0098113C" w:rsidRDefault="0098113C" w:rsidP="00A411D2">
      <w:pPr>
        <w:pStyle w:val="aa"/>
        <w:spacing w:after="120"/>
        <w:jc w:val="both"/>
      </w:pPr>
      <w:r w:rsidRPr="00A411D2">
        <w:rPr>
          <w:rStyle w:val="ac"/>
          <w:rFonts w:ascii="Cambria" w:hAnsi="Cambria"/>
          <w:sz w:val="22"/>
          <w:szCs w:val="22"/>
        </w:rPr>
        <w:footnoteRef/>
      </w:r>
      <w:r w:rsidRPr="00A411D2">
        <w:rPr>
          <w:rFonts w:ascii="Cambria" w:hAnsi="Cambria"/>
          <w:sz w:val="22"/>
          <w:szCs w:val="22"/>
        </w:rPr>
        <w:t xml:space="preserve"> </w:t>
      </w:r>
      <w:r w:rsidRPr="00A411D2">
        <w:rPr>
          <w:rStyle w:val="ezkurwreuab5ozgtqnkl"/>
          <w:rFonts w:ascii="Cambria" w:hAnsi="Cambria" w:cs="Times New Roman"/>
          <w:sz w:val="22"/>
          <w:szCs w:val="22"/>
        </w:rPr>
        <w:t>В</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соответствующих</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случаях</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замороженное</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или</w:t>
      </w:r>
      <w:r w:rsidRPr="00A411D2">
        <w:rPr>
          <w:rFonts w:ascii="Cambria" w:hAnsi="Cambria" w:cs="Times New Roman"/>
          <w:sz w:val="22"/>
          <w:szCs w:val="22"/>
        </w:rPr>
        <w:t xml:space="preserve"> арестованное </w:t>
      </w:r>
      <w:r w:rsidRPr="00A411D2">
        <w:rPr>
          <w:rStyle w:val="ezkurwreuab5ozgtqnkl"/>
          <w:rFonts w:ascii="Cambria" w:hAnsi="Cambria" w:cs="Times New Roman"/>
          <w:sz w:val="22"/>
          <w:szCs w:val="22"/>
        </w:rPr>
        <w:t>имущество</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может</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быть</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возвращено</w:t>
      </w:r>
      <w:r w:rsidRPr="00A411D2">
        <w:rPr>
          <w:rFonts w:ascii="Cambria" w:hAnsi="Cambria" w:cs="Times New Roman"/>
          <w:sz w:val="22"/>
          <w:szCs w:val="22"/>
        </w:rPr>
        <w:t xml:space="preserve"> </w:t>
      </w:r>
      <w:r w:rsidRPr="00A411D2">
        <w:rPr>
          <w:rStyle w:val="ezkurwreuab5ozgtqnkl"/>
          <w:rFonts w:ascii="Cambria" w:hAnsi="Cambria" w:cs="Times New Roman"/>
          <w:sz w:val="22"/>
          <w:szCs w:val="22"/>
        </w:rPr>
        <w:t>потерпевшим.</w:t>
      </w:r>
    </w:p>
  </w:footnote>
  <w:footnote w:id="196">
    <w:p w14:paraId="005EAB03" w14:textId="610A9259" w:rsidR="0098113C" w:rsidRPr="008C444F" w:rsidRDefault="0098113C" w:rsidP="008C444F">
      <w:pPr>
        <w:pStyle w:val="aa"/>
        <w:spacing w:after="120"/>
        <w:jc w:val="both"/>
        <w:rPr>
          <w:rFonts w:ascii="Cambria" w:hAnsi="Cambria"/>
          <w:sz w:val="22"/>
          <w:szCs w:val="22"/>
        </w:rPr>
      </w:pPr>
      <w:r w:rsidRPr="008C444F">
        <w:rPr>
          <w:rStyle w:val="ac"/>
          <w:rFonts w:ascii="Cambria" w:hAnsi="Cambria"/>
          <w:sz w:val="22"/>
          <w:szCs w:val="22"/>
        </w:rPr>
        <w:footnoteRef/>
      </w:r>
      <w:r w:rsidRPr="008C444F">
        <w:rPr>
          <w:rFonts w:ascii="Cambria" w:hAnsi="Cambria"/>
          <w:sz w:val="22"/>
          <w:szCs w:val="22"/>
        </w:rPr>
        <w:t xml:space="preserve"> Не</w:t>
      </w:r>
      <w:r>
        <w:rPr>
          <w:rFonts w:ascii="Cambria" w:hAnsi="Cambria"/>
          <w:sz w:val="22"/>
          <w:szCs w:val="22"/>
        </w:rPr>
        <w:t>исчерпывающий</w:t>
      </w:r>
      <w:r w:rsidRPr="008C444F">
        <w:rPr>
          <w:rFonts w:ascii="Cambria" w:hAnsi="Cambria"/>
          <w:sz w:val="22"/>
          <w:szCs w:val="22"/>
        </w:rPr>
        <w:t xml:space="preserve"> перечень других мер или инструментов по возврату активов, которые не </w:t>
      </w:r>
      <w:r>
        <w:rPr>
          <w:rFonts w:ascii="Cambria" w:hAnsi="Cambria"/>
          <w:sz w:val="22"/>
          <w:szCs w:val="22"/>
        </w:rPr>
        <w:t>установлены</w:t>
      </w:r>
      <w:r w:rsidRPr="008C444F">
        <w:rPr>
          <w:rFonts w:ascii="Cambria" w:hAnsi="Cambria"/>
          <w:sz w:val="22"/>
          <w:szCs w:val="22"/>
        </w:rPr>
        <w:t xml:space="preserve"> в Стандартах ФАТФ, но которые доказали свою полезность, включает: меры, требующие от обвиняемых по уголовным делам раскрытия информации о своих активах, разбирательства по делам о необъяснимом имуществе, </w:t>
      </w:r>
      <w:r>
        <w:rPr>
          <w:rFonts w:ascii="Cambria" w:hAnsi="Cambria"/>
          <w:sz w:val="22"/>
          <w:szCs w:val="22"/>
        </w:rPr>
        <w:t>обратное</w:t>
      </w:r>
      <w:r w:rsidRPr="008C444F">
        <w:rPr>
          <w:rFonts w:ascii="Cambria" w:hAnsi="Cambria"/>
          <w:sz w:val="22"/>
          <w:szCs w:val="22"/>
        </w:rPr>
        <w:t xml:space="preserve"> брем</w:t>
      </w:r>
      <w:r>
        <w:rPr>
          <w:rFonts w:ascii="Cambria" w:hAnsi="Cambria"/>
          <w:sz w:val="22"/>
          <w:szCs w:val="22"/>
        </w:rPr>
        <w:t>я</w:t>
      </w:r>
      <w:r w:rsidRPr="008C444F">
        <w:rPr>
          <w:rFonts w:ascii="Cambria" w:hAnsi="Cambria"/>
          <w:sz w:val="22"/>
          <w:szCs w:val="22"/>
        </w:rPr>
        <w:t xml:space="preserve"> доказывания после вынесения обвинительного приговора;</w:t>
      </w:r>
      <w:r>
        <w:rPr>
          <w:rFonts w:ascii="Cambria" w:hAnsi="Cambria"/>
          <w:sz w:val="22"/>
          <w:szCs w:val="22"/>
        </w:rPr>
        <w:t xml:space="preserve"> </w:t>
      </w:r>
      <w:r w:rsidRPr="00FB3CC4">
        <w:rPr>
          <w:rFonts w:ascii="Cambria" w:hAnsi="Cambria"/>
          <w:sz w:val="22"/>
          <w:szCs w:val="22"/>
        </w:rPr>
        <w:t>конфискация</w:t>
      </w:r>
      <w:r>
        <w:rPr>
          <w:rFonts w:ascii="Cambria" w:hAnsi="Cambria"/>
          <w:sz w:val="22"/>
          <w:szCs w:val="22"/>
        </w:rPr>
        <w:t xml:space="preserve"> в </w:t>
      </w:r>
      <w:r w:rsidRPr="00FB3CC4">
        <w:rPr>
          <w:rFonts w:ascii="Cambria" w:hAnsi="Cambria"/>
          <w:sz w:val="22"/>
          <w:szCs w:val="22"/>
        </w:rPr>
        <w:t>административн</w:t>
      </w:r>
      <w:r>
        <w:rPr>
          <w:rFonts w:ascii="Cambria" w:hAnsi="Cambria"/>
          <w:sz w:val="22"/>
          <w:szCs w:val="22"/>
        </w:rPr>
        <w:t>ом порядке</w:t>
      </w:r>
      <w:r w:rsidRPr="00FB3CC4">
        <w:rPr>
          <w:rFonts w:ascii="Cambria" w:hAnsi="Cambria"/>
          <w:sz w:val="22"/>
          <w:szCs w:val="22"/>
        </w:rPr>
        <w:t xml:space="preserve"> неоспоренных арестованных денежных средств.</w:t>
      </w:r>
    </w:p>
  </w:footnote>
  <w:footnote w:id="197">
    <w:p w14:paraId="4AD3389A" w14:textId="326FB5D3" w:rsidR="0098113C" w:rsidRPr="009954AA" w:rsidRDefault="0098113C" w:rsidP="009954AA">
      <w:pPr>
        <w:pStyle w:val="aa"/>
        <w:spacing w:after="120"/>
        <w:jc w:val="both"/>
        <w:rPr>
          <w:rFonts w:ascii="Cambria" w:hAnsi="Cambria" w:cs="Times New Roman"/>
          <w:sz w:val="22"/>
          <w:szCs w:val="22"/>
        </w:rPr>
      </w:pPr>
      <w:r w:rsidRPr="009954AA">
        <w:rPr>
          <w:rStyle w:val="ac"/>
          <w:rFonts w:ascii="Cambria" w:hAnsi="Cambria" w:cs="Times New Roman"/>
          <w:sz w:val="22"/>
          <w:szCs w:val="22"/>
        </w:rPr>
        <w:footnoteRef/>
      </w:r>
      <w:r w:rsidRPr="009954AA">
        <w:rPr>
          <w:rFonts w:ascii="Cambria" w:hAnsi="Cambria" w:cs="Times New Roman"/>
          <w:sz w:val="22"/>
          <w:szCs w:val="22"/>
        </w:rPr>
        <w:t xml:space="preserve"> В соответствии с параграфом 74 Вве</w:t>
      </w:r>
      <w:r>
        <w:rPr>
          <w:rFonts w:ascii="Cambria" w:hAnsi="Cambria" w:cs="Times New Roman"/>
          <w:sz w:val="22"/>
          <w:szCs w:val="22"/>
        </w:rPr>
        <w:t>д</w:t>
      </w:r>
      <w:r w:rsidRPr="009954AA">
        <w:rPr>
          <w:rFonts w:ascii="Cambria" w:hAnsi="Cambria" w:cs="Times New Roman"/>
          <w:sz w:val="22"/>
          <w:szCs w:val="22"/>
        </w:rPr>
        <w:t xml:space="preserve">ения в Методологию оценщики должны учитывать </w:t>
      </w:r>
      <w:r w:rsidRPr="00E359B9">
        <w:rPr>
          <w:rFonts w:ascii="Cambria" w:hAnsi="Cambria" w:cs="Times New Roman"/>
          <w:sz w:val="22"/>
          <w:szCs w:val="22"/>
        </w:rPr>
        <w:t>национальные рамки и правовую систему оцениваемой страны (включая, например, то, применяет ли страна обязательный или дискреционный подход к расследованиям и/или судебному преследованию).</w:t>
      </w:r>
    </w:p>
  </w:footnote>
  <w:footnote w:id="198">
    <w:p w14:paraId="242F53B9" w14:textId="77777777" w:rsidR="0098113C" w:rsidRPr="009954AA" w:rsidRDefault="0098113C" w:rsidP="009954AA">
      <w:pPr>
        <w:pStyle w:val="aa"/>
        <w:spacing w:after="120"/>
        <w:jc w:val="both"/>
        <w:rPr>
          <w:rFonts w:ascii="Cambria" w:hAnsi="Cambria" w:cs="Times New Roman"/>
          <w:sz w:val="22"/>
          <w:szCs w:val="22"/>
        </w:rPr>
      </w:pPr>
      <w:r w:rsidRPr="009954AA">
        <w:rPr>
          <w:rStyle w:val="ac"/>
          <w:rFonts w:ascii="Cambria" w:hAnsi="Cambria" w:cs="Times New Roman"/>
          <w:sz w:val="22"/>
          <w:szCs w:val="22"/>
        </w:rPr>
        <w:footnoteRef/>
      </w:r>
      <w:r w:rsidRPr="009954AA">
        <w:rPr>
          <w:rFonts w:ascii="Cambria" w:hAnsi="Cambria" w:cs="Times New Roman"/>
          <w:sz w:val="22"/>
          <w:szCs w:val="22"/>
        </w:rPr>
        <w:t xml:space="preserve"> Основное внимание в этом основном вопросе уделяется судебному преследованию и осуждению за преступления, охватываемые Р.5. Использование преступлений, не связанных с ФТ, для преследования преступников, совершивших ФТ, следует рассматривать в основном вопросе 9.5. Оценщики также должны принимать во внимание типы дел о ФТ, по которым ведется судебное преследование.</w:t>
      </w:r>
    </w:p>
  </w:footnote>
  <w:footnote w:id="199">
    <w:p w14:paraId="048B5140" w14:textId="630CCA07" w:rsidR="0098113C" w:rsidRDefault="0098113C" w:rsidP="009954AA">
      <w:pPr>
        <w:pStyle w:val="aa"/>
        <w:spacing w:after="120"/>
        <w:jc w:val="both"/>
      </w:pPr>
      <w:r w:rsidRPr="009954AA">
        <w:rPr>
          <w:rStyle w:val="ac"/>
          <w:rFonts w:ascii="Cambria" w:hAnsi="Cambria"/>
          <w:sz w:val="22"/>
          <w:szCs w:val="22"/>
        </w:rPr>
        <w:footnoteRef/>
      </w:r>
      <w:r w:rsidRPr="009954AA">
        <w:rPr>
          <w:rFonts w:ascii="Cambria" w:hAnsi="Cambria"/>
          <w:sz w:val="22"/>
          <w:szCs w:val="22"/>
        </w:rPr>
        <w:t xml:space="preserve"> </w:t>
      </w:r>
      <w:r w:rsidRPr="009954AA">
        <w:rPr>
          <w:rFonts w:ascii="Cambria" w:hAnsi="Cambria" w:cs="Times New Roman"/>
          <w:sz w:val="22"/>
          <w:szCs w:val="22"/>
        </w:rPr>
        <w:t>Этот основной вопрос может включать рассмотрение использования оцениваемой юрисдикцией преступлений, не связанных с ФТ, или других мер для преследования преступников, совершивших ФТ. Однако это следует отличать от обстоятельств, когда юрисдикция использует оперативные финансовые данные или информацию для преследования подозреваемых террористов, но не выявляет, не расследует и не пресекает деятельность по ФТ.</w:t>
      </w:r>
      <w:r>
        <w:rPr>
          <w:rFonts w:ascii="Cambria" w:hAnsi="Cambria" w:cs="Times New Roman"/>
          <w:sz w:val="22"/>
          <w:szCs w:val="22"/>
        </w:rPr>
        <w:t xml:space="preserve"> </w:t>
      </w:r>
      <w:r w:rsidRPr="009954AA">
        <w:rPr>
          <w:rFonts w:ascii="Cambria" w:hAnsi="Cambria" w:cs="Times New Roman"/>
          <w:sz w:val="22"/>
          <w:szCs w:val="22"/>
        </w:rPr>
        <w:t>Оцениваемая страна должна продемонстрировать, почему судебное преследование за ФТ было нецелесообразным.</w:t>
      </w:r>
    </w:p>
  </w:footnote>
  <w:footnote w:id="200">
    <w:p w14:paraId="6FB8C85B" w14:textId="52152332" w:rsidR="0098113C" w:rsidRPr="00956E4F" w:rsidRDefault="0098113C" w:rsidP="00956E4F">
      <w:pPr>
        <w:pStyle w:val="aa"/>
        <w:spacing w:after="120"/>
        <w:jc w:val="both"/>
        <w:rPr>
          <w:rFonts w:ascii="Cambria" w:hAnsi="Cambria"/>
          <w:sz w:val="22"/>
          <w:szCs w:val="22"/>
        </w:rPr>
      </w:pPr>
      <w:r w:rsidRPr="00956E4F">
        <w:rPr>
          <w:rStyle w:val="ac"/>
          <w:rFonts w:ascii="Cambria" w:hAnsi="Cambria"/>
          <w:sz w:val="22"/>
          <w:szCs w:val="22"/>
        </w:rPr>
        <w:footnoteRef/>
      </w:r>
      <w:r w:rsidRPr="00956E4F">
        <w:rPr>
          <w:rFonts w:ascii="Cambria" w:hAnsi="Cambria"/>
          <w:sz w:val="22"/>
          <w:szCs w:val="22"/>
        </w:rPr>
        <w:t xml:space="preserve"> В соответствии с требованиями к надзорным органам, обеспечение соответствия включает в себя проведение разъяснительной работы, обучение и применение </w:t>
      </w:r>
      <w:r>
        <w:rPr>
          <w:rFonts w:ascii="Cambria" w:hAnsi="Cambria"/>
          <w:sz w:val="22"/>
          <w:szCs w:val="22"/>
        </w:rPr>
        <w:t xml:space="preserve">корректирующих </w:t>
      </w:r>
      <w:r w:rsidRPr="00956E4F">
        <w:rPr>
          <w:rFonts w:ascii="Cambria" w:hAnsi="Cambria"/>
          <w:sz w:val="22"/>
          <w:szCs w:val="22"/>
        </w:rPr>
        <w:t>мер и/или эффективных, соразмерных и сдерживающих санкций в соответствующих случаях, а также оценку их положительного влияния на соблюдение требований финансовыми учреждениями, УНФПП и ПУВА.</w:t>
      </w:r>
    </w:p>
  </w:footnote>
  <w:footnote w:id="201">
    <w:p w14:paraId="1EEB4F89" w14:textId="77777777" w:rsidR="0098113C" w:rsidRPr="00184E95" w:rsidRDefault="0098113C" w:rsidP="00184E95">
      <w:pPr>
        <w:pStyle w:val="aa"/>
        <w:spacing w:after="120"/>
        <w:jc w:val="both"/>
        <w:rPr>
          <w:rFonts w:ascii="Cambria" w:hAnsi="Cambria" w:cs="Times New Roman"/>
          <w:sz w:val="22"/>
          <w:szCs w:val="22"/>
        </w:rPr>
      </w:pPr>
      <w:r w:rsidRPr="00184E95">
        <w:rPr>
          <w:rStyle w:val="ac"/>
          <w:rFonts w:ascii="Cambria" w:hAnsi="Cambria" w:cs="Times New Roman"/>
          <w:sz w:val="22"/>
          <w:szCs w:val="22"/>
        </w:rPr>
        <w:footnoteRef/>
      </w:r>
      <w:r w:rsidRPr="00184E95">
        <w:rPr>
          <w:rFonts w:ascii="Cambria" w:hAnsi="Cambria" w:cs="Times New Roman"/>
          <w:sz w:val="22"/>
          <w:szCs w:val="22"/>
        </w:rPr>
        <w:t xml:space="preserve"> Риск финансирования распространения оружия массового уничтожения относится строго и только к потенциальному нарушению, неимплементации или уклонению от обязательств по целевым финансовым санкциям, изложенным в Р.7.</w:t>
      </w:r>
    </w:p>
  </w:footnote>
  <w:footnote w:id="202">
    <w:p w14:paraId="4456F3A4" w14:textId="77777777" w:rsidR="0098113C" w:rsidRPr="003C66DF" w:rsidRDefault="0098113C" w:rsidP="000C6444">
      <w:pPr>
        <w:pStyle w:val="aa"/>
        <w:spacing w:after="120"/>
        <w:jc w:val="both"/>
        <w:rPr>
          <w:rFonts w:ascii="Cambria" w:hAnsi="Cambria" w:cs="Times New Roman"/>
          <w:sz w:val="22"/>
          <w:szCs w:val="22"/>
        </w:rPr>
      </w:pPr>
      <w:r w:rsidRPr="003C66DF">
        <w:rPr>
          <w:rStyle w:val="ac"/>
          <w:rFonts w:ascii="Cambria" w:hAnsi="Cambria" w:cs="Times New Roman"/>
          <w:sz w:val="22"/>
          <w:szCs w:val="22"/>
        </w:rPr>
        <w:footnoteRef/>
      </w:r>
      <w:r w:rsidRPr="003C66DF">
        <w:rPr>
          <w:rFonts w:ascii="Cambria" w:hAnsi="Cambria" w:cs="Times New Roman"/>
          <w:sz w:val="22"/>
          <w:szCs w:val="22"/>
        </w:rPr>
        <w:t xml:space="preserve"> Принимая во внимание требования и правила защиты данных и конфиденциальности, а также другие аналогичные положения (например, безопасность данных/локализация), если это необходимо. </w:t>
      </w:r>
    </w:p>
  </w:footnote>
  <w:footnote w:id="203">
    <w:p w14:paraId="56CDAF3F" w14:textId="77777777" w:rsidR="0098113C" w:rsidRPr="003C66DF" w:rsidRDefault="0098113C" w:rsidP="000C6444">
      <w:pPr>
        <w:pStyle w:val="aa"/>
        <w:spacing w:after="120"/>
        <w:jc w:val="both"/>
        <w:rPr>
          <w:rFonts w:ascii="Cambria" w:hAnsi="Cambria" w:cs="Times New Roman"/>
          <w:sz w:val="22"/>
          <w:szCs w:val="22"/>
        </w:rPr>
      </w:pPr>
      <w:r w:rsidRPr="003C66DF">
        <w:rPr>
          <w:rStyle w:val="ac"/>
          <w:rFonts w:ascii="Cambria" w:hAnsi="Cambria" w:cs="Times New Roman"/>
          <w:sz w:val="22"/>
          <w:szCs w:val="22"/>
        </w:rPr>
        <w:footnoteRef/>
      </w:r>
      <w:r w:rsidRPr="003C66DF">
        <w:rPr>
          <w:rFonts w:ascii="Cambria" w:hAnsi="Cambria" w:cs="Times New Roman"/>
          <w:sz w:val="22"/>
          <w:szCs w:val="22"/>
        </w:rPr>
        <w:t xml:space="preserve"> Учитывая, что существуют различные формы сотрудничества и координации между соответствующими органами, основной вопрос 11.1 не предопределяет выбор страны в отношении конкретной формы и применяется в равной степени к ним всем. </w:t>
      </w:r>
    </w:p>
  </w:footnote>
  <w:footnote w:id="204">
    <w:p w14:paraId="2BC8E778" w14:textId="5B564EFE" w:rsidR="0098113C" w:rsidRDefault="0098113C" w:rsidP="000C6444">
      <w:pPr>
        <w:pStyle w:val="aa"/>
        <w:spacing w:after="120"/>
        <w:jc w:val="both"/>
      </w:pPr>
      <w:r w:rsidRPr="003C66DF">
        <w:rPr>
          <w:rStyle w:val="ac"/>
          <w:rFonts w:ascii="Cambria" w:hAnsi="Cambria" w:cs="Times New Roman"/>
          <w:sz w:val="22"/>
          <w:szCs w:val="22"/>
        </w:rPr>
        <w:footnoteRef/>
      </w:r>
      <w:r w:rsidRPr="003C66DF">
        <w:rPr>
          <w:rFonts w:ascii="Cambria" w:hAnsi="Cambria" w:cs="Times New Roman"/>
          <w:sz w:val="22"/>
          <w:szCs w:val="22"/>
        </w:rPr>
        <w:t xml:space="preserve"> Для целей основных вопросов 11.3 и 11.4 это включает обязательство понимать свои риски потенциальных нарушений, неимплементации или уклонения от обязательств по целевым финансовым санкциям, связанным с финансированием распространения оружия массового уничтожения, и принимать риск-ориентированные меры </w:t>
      </w:r>
      <w:r>
        <w:rPr>
          <w:rFonts w:ascii="Cambria" w:hAnsi="Cambria" w:cs="Times New Roman"/>
          <w:sz w:val="22"/>
          <w:szCs w:val="22"/>
        </w:rPr>
        <w:t>снижения</w:t>
      </w:r>
      <w:r w:rsidRPr="003C66DF">
        <w:rPr>
          <w:rFonts w:ascii="Cambria" w:hAnsi="Cambria" w:cs="Times New Roman"/>
          <w:sz w:val="22"/>
          <w:szCs w:val="22"/>
        </w:rPr>
        <w:t xml:space="preserve"> выявленных в соответствии с Р.1 рисков.</w:t>
      </w:r>
    </w:p>
  </w:footnote>
  <w:footnote w:id="205">
    <w:p w14:paraId="64C153A9" w14:textId="3B01EA79" w:rsidR="0098113C" w:rsidRDefault="0098113C" w:rsidP="00C954FA">
      <w:pPr>
        <w:pStyle w:val="aa"/>
        <w:spacing w:after="120"/>
        <w:jc w:val="both"/>
      </w:pPr>
      <w:r>
        <w:rPr>
          <w:rStyle w:val="ac"/>
        </w:rPr>
        <w:footnoteRef/>
      </w:r>
      <w:r>
        <w:t xml:space="preserve"> </w:t>
      </w:r>
      <w:r w:rsidRPr="00C954FA">
        <w:rPr>
          <w:rFonts w:ascii="Cambria" w:hAnsi="Cambria"/>
          <w:sz w:val="22"/>
          <w:szCs w:val="22"/>
        </w:rPr>
        <w:t xml:space="preserve">Под "в конечном счете владеет или контролирует" и </w:t>
      </w:r>
      <w:r w:rsidRPr="002D05DF">
        <w:rPr>
          <w:rFonts w:ascii="Cambria" w:hAnsi="Cambria"/>
          <w:sz w:val="22"/>
          <w:szCs w:val="22"/>
        </w:rPr>
        <w:t>"</w:t>
      </w:r>
      <w:r w:rsidRPr="00C954FA">
        <w:rPr>
          <w:rFonts w:ascii="Cambria" w:hAnsi="Cambria"/>
          <w:sz w:val="22"/>
          <w:szCs w:val="22"/>
        </w:rPr>
        <w:t xml:space="preserve">конечный </w:t>
      </w:r>
      <w:r>
        <w:rPr>
          <w:rFonts w:ascii="Cambria" w:hAnsi="Cambria"/>
          <w:sz w:val="22"/>
          <w:szCs w:val="22"/>
        </w:rPr>
        <w:t>эффективный</w:t>
      </w:r>
      <w:r w:rsidRPr="00C954FA">
        <w:rPr>
          <w:rFonts w:ascii="Cambria" w:hAnsi="Cambria"/>
          <w:sz w:val="22"/>
          <w:szCs w:val="22"/>
        </w:rPr>
        <w:t xml:space="preserve"> контроль</w:t>
      </w:r>
      <w:r w:rsidRPr="002D05DF">
        <w:rPr>
          <w:rFonts w:ascii="Cambria" w:hAnsi="Cambria"/>
          <w:sz w:val="22"/>
          <w:szCs w:val="22"/>
        </w:rPr>
        <w:t>"</w:t>
      </w:r>
      <w:r w:rsidRPr="00C954FA">
        <w:rPr>
          <w:rFonts w:ascii="Cambria" w:hAnsi="Cambria"/>
          <w:sz w:val="22"/>
          <w:szCs w:val="22"/>
        </w:rPr>
        <w:t xml:space="preserve"> подразумеваются ситуации, в которых владение или контроль осуществляются с помощью цепочки собственников или с помощью непрямого контроля.</w:t>
      </w:r>
    </w:p>
  </w:footnote>
  <w:footnote w:id="206">
    <w:p w14:paraId="67B3616B" w14:textId="19C4FEF8" w:rsidR="0098113C" w:rsidRDefault="0098113C" w:rsidP="00C954FA">
      <w:pPr>
        <w:pStyle w:val="aa"/>
        <w:spacing w:after="120"/>
      </w:pPr>
      <w:r>
        <w:rPr>
          <w:rStyle w:val="ac"/>
        </w:rPr>
        <w:footnoteRef/>
      </w:r>
      <w:r>
        <w:t xml:space="preserve"> </w:t>
      </w:r>
      <w:r w:rsidRPr="009B3871">
        <w:rPr>
          <w:rFonts w:ascii="Cambria" w:hAnsi="Cambria"/>
          <w:sz w:val="22"/>
          <w:szCs w:val="22"/>
        </w:rPr>
        <w:t>Это определение также должно применяться к бенефициарному собственнику получателя выплат по договору страхования жизни или иному страховому договору, связанному с вложением денежных средств</w:t>
      </w:r>
    </w:p>
  </w:footnote>
  <w:footnote w:id="207">
    <w:p w14:paraId="67AD3CB5" w14:textId="6A0BF997" w:rsidR="0098113C" w:rsidRDefault="0098113C" w:rsidP="00762A95">
      <w:pPr>
        <w:pStyle w:val="aa"/>
        <w:spacing w:after="120"/>
        <w:jc w:val="both"/>
      </w:pPr>
      <w:r>
        <w:rPr>
          <w:rStyle w:val="ac"/>
        </w:rPr>
        <w:footnoteRef/>
      </w:r>
      <w:r>
        <w:t xml:space="preserve"> </w:t>
      </w:r>
      <w:r w:rsidRPr="00762A95">
        <w:rPr>
          <w:rFonts w:ascii="Cambria" w:hAnsi="Cambria"/>
          <w:sz w:val="22"/>
          <w:szCs w:val="22"/>
        </w:rPr>
        <w:t xml:space="preserve">Конечным бенефициарным собственником всегда является одно или несколько физических лиц. Как </w:t>
      </w:r>
      <w:r>
        <w:rPr>
          <w:rFonts w:ascii="Cambria" w:hAnsi="Cambria"/>
          <w:sz w:val="22"/>
          <w:szCs w:val="22"/>
        </w:rPr>
        <w:t>установлено</w:t>
      </w:r>
      <w:r w:rsidRPr="00762A95">
        <w:rPr>
          <w:rFonts w:ascii="Cambria" w:hAnsi="Cambria"/>
          <w:sz w:val="22"/>
          <w:szCs w:val="22"/>
        </w:rPr>
        <w:t xml:space="preserve"> в Р.10, в ходе проведения НПК не всегда оказывается возможным установить личность таких лиц с помощью разумно обоснованных мер</w:t>
      </w:r>
      <w:r>
        <w:rPr>
          <w:rFonts w:ascii="Cambria" w:hAnsi="Cambria"/>
          <w:sz w:val="22"/>
          <w:szCs w:val="22"/>
        </w:rPr>
        <w:t xml:space="preserve"> и,</w:t>
      </w:r>
      <w:r w:rsidRPr="00762A95">
        <w:rPr>
          <w:rFonts w:ascii="Cambria" w:hAnsi="Cambria"/>
          <w:sz w:val="22"/>
          <w:szCs w:val="22"/>
        </w:rPr>
        <w:t xml:space="preserve"> </w:t>
      </w:r>
      <w:r>
        <w:rPr>
          <w:rFonts w:ascii="Cambria" w:hAnsi="Cambria"/>
          <w:sz w:val="22"/>
          <w:szCs w:val="22"/>
        </w:rPr>
        <w:t>в</w:t>
      </w:r>
      <w:r w:rsidRPr="00762A95">
        <w:rPr>
          <w:rFonts w:ascii="Cambria" w:hAnsi="Cambria"/>
          <w:sz w:val="22"/>
          <w:szCs w:val="22"/>
        </w:rPr>
        <w:t xml:space="preserve"> случае возникновения сомнений относительно того, является ли лицо, обладающее контролирующим участием в юридическом лице, конечным бенефициарным собственником, или в случае отсутствия физического лица, осуществляющего контроль с помощью доли участия, должна быть установлена личность физических лиц (в случае их наличия), которые осуществляют контроль юридического лица с помощью других средств. В случае невозможности выявить какое-либо физическое лицо, осуществляющее такую функцию, следует выявить и зафиксировать физическое лицо, занимающее старшую руководящую должность. Это положение Р.10 не вносит изменений и не отменяет определение понятия </w:t>
      </w:r>
      <w:r>
        <w:rPr>
          <w:rFonts w:ascii="Cambria" w:hAnsi="Cambria"/>
          <w:sz w:val="22"/>
          <w:szCs w:val="22"/>
        </w:rPr>
        <w:t>"</w:t>
      </w:r>
      <w:r w:rsidRPr="00762A95">
        <w:rPr>
          <w:rFonts w:ascii="Cambria" w:hAnsi="Cambria"/>
          <w:sz w:val="22"/>
          <w:szCs w:val="22"/>
        </w:rPr>
        <w:t>бенефициарный собственник</w:t>
      </w:r>
      <w:r>
        <w:rPr>
          <w:rFonts w:ascii="Cambria" w:hAnsi="Cambria"/>
          <w:sz w:val="22"/>
          <w:szCs w:val="22"/>
        </w:rPr>
        <w:t>"</w:t>
      </w:r>
      <w:r w:rsidRPr="00762A95">
        <w:rPr>
          <w:rFonts w:ascii="Cambria" w:hAnsi="Cambria"/>
          <w:sz w:val="22"/>
          <w:szCs w:val="22"/>
        </w:rPr>
        <w:t>, но всего лишь указывает на то, как должна быть проведена НПК в случае невозможности выявления бенефициарного собственника.</w:t>
      </w:r>
    </w:p>
  </w:footnote>
  <w:footnote w:id="208">
    <w:p w14:paraId="7BFEC8BD" w14:textId="2E7C9A79" w:rsidR="0098113C" w:rsidRDefault="0098113C" w:rsidP="00EC5304">
      <w:pPr>
        <w:pStyle w:val="aa"/>
        <w:spacing w:after="120"/>
        <w:jc w:val="both"/>
      </w:pPr>
      <w:r>
        <w:rPr>
          <w:rStyle w:val="ac"/>
        </w:rPr>
        <w:footnoteRef/>
      </w:r>
      <w:r>
        <w:t xml:space="preserve"> </w:t>
      </w:r>
      <w:r w:rsidRPr="00EC5304">
        <w:rPr>
          <w:rFonts w:ascii="Cambria" w:hAnsi="Cambria"/>
          <w:sz w:val="22"/>
          <w:szCs w:val="22"/>
        </w:rPr>
        <w:t xml:space="preserve">"Конечный </w:t>
      </w:r>
      <w:r>
        <w:rPr>
          <w:rFonts w:ascii="Cambria" w:hAnsi="Cambria"/>
          <w:sz w:val="22"/>
          <w:szCs w:val="22"/>
        </w:rPr>
        <w:t>эффективный</w:t>
      </w:r>
      <w:r w:rsidRPr="00EC5304">
        <w:rPr>
          <w:rFonts w:ascii="Cambria" w:hAnsi="Cambria"/>
          <w:sz w:val="22"/>
          <w:szCs w:val="22"/>
        </w:rPr>
        <w:t xml:space="preserve"> контроль" над трастами или подобными юридическими образованиями включает ситуации, в которых владение/контроль осуществляется через цепочку владения/контроля.</w:t>
      </w:r>
    </w:p>
  </w:footnote>
  <w:footnote w:id="209">
    <w:p w14:paraId="723E2974" w14:textId="77777777" w:rsidR="0098113C" w:rsidRDefault="0098113C" w:rsidP="002262A5">
      <w:pPr>
        <w:pStyle w:val="aa"/>
        <w:jc w:val="both"/>
        <w:rPr>
          <w:rFonts w:ascii="Cambria" w:hAnsi="Cambria"/>
          <w:sz w:val="22"/>
          <w:szCs w:val="22"/>
        </w:rPr>
      </w:pPr>
      <w:r>
        <w:rPr>
          <w:rStyle w:val="ac"/>
        </w:rPr>
        <w:footnoteRef/>
      </w:r>
      <w:r>
        <w:t xml:space="preserve"> </w:t>
      </w:r>
      <w:r w:rsidRPr="002262A5">
        <w:rPr>
          <w:rFonts w:ascii="Cambria" w:hAnsi="Cambria"/>
          <w:sz w:val="22"/>
          <w:szCs w:val="22"/>
        </w:rPr>
        <w:t xml:space="preserve">Статья 2 Гаагской конвенции сформулирована </w:t>
      </w:r>
      <w:r>
        <w:rPr>
          <w:rFonts w:ascii="Cambria" w:hAnsi="Cambria"/>
          <w:sz w:val="22"/>
          <w:szCs w:val="22"/>
        </w:rPr>
        <w:t>следующим образом</w:t>
      </w:r>
      <w:r w:rsidRPr="002262A5">
        <w:rPr>
          <w:rFonts w:ascii="Cambria" w:hAnsi="Cambria"/>
          <w:sz w:val="22"/>
          <w:szCs w:val="22"/>
        </w:rPr>
        <w:t xml:space="preserve">: </w:t>
      </w:r>
    </w:p>
    <w:p w14:paraId="4BE71B9A" w14:textId="6D4A8C96" w:rsidR="0098113C" w:rsidRDefault="0098113C" w:rsidP="002262A5">
      <w:pPr>
        <w:pStyle w:val="aa"/>
        <w:jc w:val="both"/>
        <w:rPr>
          <w:rFonts w:ascii="Cambria" w:hAnsi="Cambria"/>
          <w:i/>
          <w:iCs/>
          <w:sz w:val="22"/>
          <w:szCs w:val="22"/>
        </w:rPr>
      </w:pPr>
      <w:r w:rsidRPr="002262A5">
        <w:rPr>
          <w:rFonts w:ascii="Cambria" w:hAnsi="Cambria"/>
          <w:i/>
          <w:iCs/>
          <w:sz w:val="22"/>
          <w:szCs w:val="22"/>
        </w:rPr>
        <w:t xml:space="preserve">Для целей настоящей Конвенции термин </w:t>
      </w:r>
      <w:r>
        <w:rPr>
          <w:rFonts w:ascii="Cambria" w:hAnsi="Cambria"/>
          <w:i/>
          <w:iCs/>
          <w:sz w:val="22"/>
          <w:szCs w:val="22"/>
        </w:rPr>
        <w:t>"</w:t>
      </w:r>
      <w:r w:rsidRPr="002262A5">
        <w:rPr>
          <w:rFonts w:ascii="Cambria" w:hAnsi="Cambria"/>
          <w:i/>
          <w:iCs/>
          <w:sz w:val="22"/>
          <w:szCs w:val="22"/>
        </w:rPr>
        <w:t>траст</w:t>
      </w:r>
      <w:r>
        <w:rPr>
          <w:rFonts w:ascii="Cambria" w:hAnsi="Cambria"/>
          <w:i/>
          <w:iCs/>
          <w:sz w:val="22"/>
          <w:szCs w:val="22"/>
        </w:rPr>
        <w:t>"</w:t>
      </w:r>
      <w:r w:rsidRPr="002262A5">
        <w:rPr>
          <w:rFonts w:ascii="Cambria" w:hAnsi="Cambria"/>
          <w:i/>
          <w:iCs/>
          <w:sz w:val="22"/>
          <w:szCs w:val="22"/>
        </w:rPr>
        <w:t xml:space="preserve"> относится к юридическим правоотношениям, создаваемым при жизни или после смерти лицом, которое является учредителем траста, когда имущество передается под контроль доверительного </w:t>
      </w:r>
      <w:r>
        <w:rPr>
          <w:rFonts w:ascii="Cambria" w:hAnsi="Cambria"/>
          <w:i/>
          <w:iCs/>
          <w:sz w:val="22"/>
          <w:szCs w:val="22"/>
        </w:rPr>
        <w:t>управляющего</w:t>
      </w:r>
      <w:r w:rsidRPr="002262A5">
        <w:rPr>
          <w:rFonts w:ascii="Cambria" w:hAnsi="Cambria"/>
          <w:i/>
          <w:iCs/>
          <w:sz w:val="22"/>
          <w:szCs w:val="22"/>
        </w:rPr>
        <w:t xml:space="preserve"> в интересах </w:t>
      </w:r>
      <w:r>
        <w:rPr>
          <w:rFonts w:ascii="Cambria" w:hAnsi="Cambria"/>
          <w:i/>
          <w:iCs/>
          <w:sz w:val="22"/>
          <w:szCs w:val="22"/>
        </w:rPr>
        <w:t>выгодоприобретателя</w:t>
      </w:r>
      <w:r w:rsidRPr="002262A5">
        <w:rPr>
          <w:rFonts w:ascii="Cambria" w:hAnsi="Cambria"/>
          <w:i/>
          <w:iCs/>
          <w:sz w:val="22"/>
          <w:szCs w:val="22"/>
        </w:rPr>
        <w:t xml:space="preserve"> или для некой определенной цели. </w:t>
      </w:r>
    </w:p>
    <w:p w14:paraId="2AFCA358" w14:textId="77777777" w:rsidR="0098113C" w:rsidRDefault="0098113C" w:rsidP="002262A5">
      <w:pPr>
        <w:pStyle w:val="aa"/>
        <w:jc w:val="both"/>
        <w:rPr>
          <w:rFonts w:ascii="Cambria" w:hAnsi="Cambria"/>
          <w:sz w:val="22"/>
          <w:szCs w:val="22"/>
        </w:rPr>
      </w:pPr>
      <w:r w:rsidRPr="002262A5">
        <w:rPr>
          <w:rFonts w:ascii="Cambria" w:hAnsi="Cambria"/>
          <w:i/>
          <w:iCs/>
          <w:sz w:val="22"/>
          <w:szCs w:val="22"/>
        </w:rPr>
        <w:t>Траст имеет следующие характеристики:</w:t>
      </w:r>
      <w:r w:rsidRPr="002262A5">
        <w:rPr>
          <w:rFonts w:ascii="Cambria" w:hAnsi="Cambria"/>
          <w:sz w:val="22"/>
          <w:szCs w:val="22"/>
        </w:rPr>
        <w:t xml:space="preserve"> </w:t>
      </w:r>
    </w:p>
    <w:p w14:paraId="324E1B03" w14:textId="2C945A85" w:rsidR="0098113C" w:rsidRPr="002262A5" w:rsidRDefault="0098113C" w:rsidP="002262A5">
      <w:pPr>
        <w:pStyle w:val="aa"/>
        <w:jc w:val="both"/>
        <w:rPr>
          <w:rFonts w:ascii="Cambria" w:hAnsi="Cambria"/>
          <w:i/>
          <w:iCs/>
          <w:sz w:val="22"/>
          <w:szCs w:val="22"/>
        </w:rPr>
      </w:pPr>
      <w:r w:rsidRPr="002262A5">
        <w:rPr>
          <w:rFonts w:ascii="Cambria" w:hAnsi="Cambria"/>
          <w:i/>
          <w:iCs/>
          <w:sz w:val="22"/>
          <w:szCs w:val="22"/>
        </w:rPr>
        <w:t xml:space="preserve">a) активы являются выделенными ценностями и не составляют часть имущества доверительного </w:t>
      </w:r>
      <w:r>
        <w:rPr>
          <w:rFonts w:ascii="Cambria" w:hAnsi="Cambria"/>
          <w:i/>
          <w:iCs/>
          <w:sz w:val="22"/>
          <w:szCs w:val="22"/>
        </w:rPr>
        <w:t>управляющего</w:t>
      </w:r>
      <w:r w:rsidRPr="002262A5">
        <w:rPr>
          <w:rFonts w:ascii="Cambria" w:hAnsi="Cambria"/>
          <w:i/>
          <w:iCs/>
          <w:sz w:val="22"/>
          <w:szCs w:val="22"/>
        </w:rPr>
        <w:t xml:space="preserve">; </w:t>
      </w:r>
    </w:p>
    <w:p w14:paraId="33423128" w14:textId="0539CD54" w:rsidR="0098113C" w:rsidRPr="002262A5" w:rsidRDefault="0098113C" w:rsidP="002262A5">
      <w:pPr>
        <w:pStyle w:val="aa"/>
        <w:jc w:val="both"/>
        <w:rPr>
          <w:rFonts w:ascii="Cambria" w:hAnsi="Cambria"/>
          <w:i/>
          <w:iCs/>
          <w:sz w:val="22"/>
          <w:szCs w:val="22"/>
        </w:rPr>
      </w:pPr>
      <w:r w:rsidRPr="002262A5">
        <w:rPr>
          <w:rFonts w:ascii="Cambria" w:hAnsi="Cambria"/>
          <w:i/>
          <w:iCs/>
          <w:sz w:val="22"/>
          <w:szCs w:val="22"/>
        </w:rPr>
        <w:t xml:space="preserve">b) титул собственника активов траста принадлежит доверительному </w:t>
      </w:r>
      <w:r>
        <w:rPr>
          <w:rFonts w:ascii="Cambria" w:hAnsi="Cambria"/>
          <w:i/>
          <w:iCs/>
          <w:sz w:val="22"/>
          <w:szCs w:val="22"/>
        </w:rPr>
        <w:t>управляющему</w:t>
      </w:r>
      <w:r w:rsidRPr="002262A5">
        <w:rPr>
          <w:rFonts w:ascii="Cambria" w:hAnsi="Cambria"/>
          <w:i/>
          <w:iCs/>
          <w:sz w:val="22"/>
          <w:szCs w:val="22"/>
        </w:rPr>
        <w:t xml:space="preserve"> или лицу, действующему от его имени; </w:t>
      </w:r>
    </w:p>
    <w:p w14:paraId="66B09BA2" w14:textId="01C3BC52" w:rsidR="0098113C" w:rsidRPr="002262A5" w:rsidRDefault="0098113C" w:rsidP="002262A5">
      <w:pPr>
        <w:pStyle w:val="aa"/>
        <w:spacing w:after="120"/>
        <w:jc w:val="both"/>
        <w:rPr>
          <w:rFonts w:ascii="Cambria" w:hAnsi="Cambria"/>
          <w:i/>
          <w:iCs/>
          <w:sz w:val="22"/>
          <w:szCs w:val="22"/>
        </w:rPr>
      </w:pPr>
      <w:r w:rsidRPr="002262A5">
        <w:rPr>
          <w:rFonts w:ascii="Cambria" w:hAnsi="Cambria"/>
          <w:i/>
          <w:iCs/>
          <w:sz w:val="22"/>
          <w:szCs w:val="22"/>
        </w:rPr>
        <w:t xml:space="preserve">c) доверительный </w:t>
      </w:r>
      <w:r>
        <w:rPr>
          <w:rFonts w:ascii="Cambria" w:hAnsi="Cambria"/>
          <w:i/>
          <w:iCs/>
          <w:sz w:val="22"/>
          <w:szCs w:val="22"/>
        </w:rPr>
        <w:t>управляющий</w:t>
      </w:r>
      <w:r w:rsidRPr="002262A5">
        <w:rPr>
          <w:rFonts w:ascii="Cambria" w:hAnsi="Cambria"/>
          <w:i/>
          <w:iCs/>
          <w:sz w:val="22"/>
          <w:szCs w:val="22"/>
        </w:rPr>
        <w:t xml:space="preserve"> имеет полномочия и обязанность, за которые он несет ответственность, управлять, использовать и распоряжаться активами в соответствии с условиями траста и специальными обязанностями, возложенными на него законом. </w:t>
      </w:r>
    </w:p>
    <w:p w14:paraId="272C9265" w14:textId="2DC5974B" w:rsidR="0098113C" w:rsidRPr="002262A5" w:rsidRDefault="0098113C" w:rsidP="002262A5">
      <w:pPr>
        <w:pStyle w:val="aa"/>
        <w:jc w:val="both"/>
        <w:rPr>
          <w:i/>
          <w:iCs/>
        </w:rPr>
      </w:pPr>
      <w:r w:rsidRPr="002262A5">
        <w:rPr>
          <w:rFonts w:ascii="Cambria" w:hAnsi="Cambria"/>
          <w:i/>
          <w:iCs/>
          <w:sz w:val="22"/>
          <w:szCs w:val="22"/>
        </w:rPr>
        <w:t xml:space="preserve">Сохранение за учредителем некоторых прав и полномочий, а также тот факт, что </w:t>
      </w:r>
      <w:r>
        <w:rPr>
          <w:rFonts w:ascii="Cambria" w:hAnsi="Cambria"/>
          <w:i/>
          <w:iCs/>
          <w:sz w:val="22"/>
          <w:szCs w:val="22"/>
        </w:rPr>
        <w:t>доверительный управляющий</w:t>
      </w:r>
      <w:r w:rsidRPr="002262A5">
        <w:rPr>
          <w:rFonts w:ascii="Cambria" w:hAnsi="Cambria"/>
          <w:i/>
          <w:iCs/>
          <w:sz w:val="22"/>
          <w:szCs w:val="22"/>
        </w:rPr>
        <w:t xml:space="preserve"> может сам иметь права </w:t>
      </w:r>
      <w:r>
        <w:rPr>
          <w:rFonts w:ascii="Cambria" w:hAnsi="Cambria"/>
          <w:i/>
          <w:iCs/>
          <w:sz w:val="22"/>
          <w:szCs w:val="22"/>
        </w:rPr>
        <w:t>выгодоприобретателя</w:t>
      </w:r>
      <w:r w:rsidRPr="002262A5">
        <w:rPr>
          <w:rFonts w:ascii="Cambria" w:hAnsi="Cambria"/>
          <w:i/>
          <w:iCs/>
          <w:sz w:val="22"/>
          <w:szCs w:val="22"/>
        </w:rPr>
        <w:t>, необязательно являются несовместимыми с существованием траста</w:t>
      </w:r>
      <w:r>
        <w:rPr>
          <w:rFonts w:ascii="Cambria" w:hAnsi="Cambria"/>
          <w:i/>
          <w:iCs/>
          <w:sz w:val="22"/>
          <w:szCs w:val="22"/>
        </w:rPr>
        <w:t>.</w:t>
      </w:r>
    </w:p>
  </w:footnote>
  <w:footnote w:id="210">
    <w:p w14:paraId="01D39FD6" w14:textId="03CA9BDC" w:rsidR="0098113C" w:rsidRDefault="0098113C" w:rsidP="003C01AD">
      <w:pPr>
        <w:pStyle w:val="aa"/>
        <w:spacing w:after="120"/>
        <w:jc w:val="both"/>
      </w:pPr>
      <w:r>
        <w:rPr>
          <w:rStyle w:val="ac"/>
        </w:rPr>
        <w:footnoteRef/>
      </w:r>
      <w:r>
        <w:t xml:space="preserve"> </w:t>
      </w:r>
      <w:r w:rsidRPr="003C01AD">
        <w:rPr>
          <w:rFonts w:ascii="Cambria" w:hAnsi="Cambria"/>
          <w:sz w:val="22"/>
          <w:szCs w:val="22"/>
        </w:rPr>
        <w:t>К ним относятся финансовые надзорные органы, созданные как независимые неправительственные органы с установленными законом полномочиями.</w:t>
      </w:r>
    </w:p>
  </w:footnote>
  <w:footnote w:id="211">
    <w:p w14:paraId="360F2B8E" w14:textId="0C3C04D3" w:rsidR="0098113C" w:rsidRDefault="0098113C" w:rsidP="00114546">
      <w:pPr>
        <w:pStyle w:val="aa"/>
        <w:spacing w:after="120"/>
        <w:jc w:val="both"/>
      </w:pPr>
      <w:r>
        <w:rPr>
          <w:rStyle w:val="ac"/>
        </w:rPr>
        <w:footnoteRef/>
      </w:r>
      <w:r>
        <w:t xml:space="preserve"> </w:t>
      </w:r>
      <w:r w:rsidRPr="00114546">
        <w:rPr>
          <w:rFonts w:ascii="Cambria" w:hAnsi="Cambria"/>
          <w:sz w:val="22"/>
          <w:szCs w:val="22"/>
        </w:rPr>
        <w:t>Включая надзорные органы в Основных Принципах, которые осуществляют надзорные функции, относящиеся к выполнению Рекомендаций ФАТФ.</w:t>
      </w:r>
    </w:p>
  </w:footnote>
  <w:footnote w:id="212">
    <w:p w14:paraId="4F8493CE" w14:textId="310B1634" w:rsidR="0098113C" w:rsidRPr="0098113C" w:rsidRDefault="0098113C" w:rsidP="00C53431">
      <w:pPr>
        <w:pStyle w:val="aa"/>
        <w:spacing w:after="120"/>
        <w:jc w:val="both"/>
      </w:pPr>
      <w:r>
        <w:rPr>
          <w:rStyle w:val="ac"/>
        </w:rPr>
        <w:footnoteRef/>
      </w:r>
      <w:r>
        <w:t xml:space="preserve"> </w:t>
      </w:r>
      <w:r w:rsidRPr="00C53431">
        <w:rPr>
          <w:rFonts w:ascii="Cambria" w:hAnsi="Cambria"/>
          <w:sz w:val="22"/>
          <w:szCs w:val="22"/>
        </w:rPr>
        <w:t>В контексте виртуальных активов перевод означает проведение операции от имени другого физического или юридического лица, которое перемещает виртуальный актив с одного адреса или учетной записи виртуального актива на другой.</w:t>
      </w:r>
    </w:p>
  </w:footnote>
  <w:footnote w:id="213">
    <w:p w14:paraId="73911D7C" w14:textId="77777777" w:rsidR="0098113C" w:rsidRDefault="0098113C">
      <w:pPr>
        <w:pStyle w:val="aa"/>
      </w:pPr>
      <w:r>
        <w:rPr>
          <w:rStyle w:val="ac"/>
        </w:rPr>
        <w:footnoteRef/>
      </w:r>
      <w:r>
        <w:t xml:space="preserve"> Физическое или юридическое</w:t>
      </w:r>
    </w:p>
  </w:footnote>
  <w:footnote w:id="214">
    <w:p w14:paraId="40F7F542" w14:textId="4625AED8" w:rsidR="0098113C" w:rsidRDefault="0098113C" w:rsidP="00D558C2">
      <w:pPr>
        <w:pStyle w:val="aa"/>
        <w:jc w:val="both"/>
      </w:pPr>
      <w:r>
        <w:rPr>
          <w:rStyle w:val="ac"/>
        </w:rPr>
        <w:footnoteRef/>
      </w:r>
      <w:r>
        <w:t xml:space="preserve"> </w:t>
      </w:r>
      <w:r w:rsidRPr="00D558C2">
        <w:rPr>
          <w:rFonts w:ascii="Cambria" w:hAnsi="Cambria"/>
          <w:sz w:val="22"/>
          <w:szCs w:val="22"/>
        </w:rPr>
        <w:t>Упоминание Казино в Стандартах ФАТФ включает Интернет-казино и казино, базирующиеся на морских судах</w:t>
      </w:r>
      <w:r>
        <w:rPr>
          <w:rFonts w:ascii="Cambria" w:hAnsi="Cambria"/>
          <w:sz w:val="22"/>
          <w:szCs w:val="22"/>
        </w:rPr>
        <w:t>.</w:t>
      </w:r>
    </w:p>
  </w:footnote>
  <w:footnote w:id="215">
    <w:p w14:paraId="6280A0DA" w14:textId="461F87FB" w:rsidR="0098113C" w:rsidRDefault="0098113C" w:rsidP="00BB0AF5">
      <w:pPr>
        <w:pStyle w:val="aa"/>
        <w:spacing w:after="120"/>
        <w:jc w:val="both"/>
      </w:pPr>
      <w:r>
        <w:rPr>
          <w:rStyle w:val="ac"/>
        </w:rPr>
        <w:footnoteRef/>
      </w:r>
      <w:r>
        <w:t xml:space="preserve"> </w:t>
      </w:r>
      <w:r>
        <w:rPr>
          <w:rFonts w:ascii="Cambria" w:hAnsi="Cambria"/>
          <w:sz w:val="22"/>
          <w:szCs w:val="22"/>
        </w:rPr>
        <w:t>Это</w:t>
      </w:r>
      <w:r w:rsidRPr="00BB0AF5">
        <w:rPr>
          <w:rFonts w:ascii="Cambria" w:hAnsi="Cambria"/>
          <w:sz w:val="22"/>
          <w:szCs w:val="22"/>
        </w:rPr>
        <w:t xml:space="preserve"> также охватывает частную банковскую деятельность</w:t>
      </w:r>
      <w:r>
        <w:rPr>
          <w:rFonts w:ascii="Cambria" w:hAnsi="Cambria"/>
          <w:sz w:val="22"/>
          <w:szCs w:val="22"/>
        </w:rPr>
        <w:t>.</w:t>
      </w:r>
    </w:p>
  </w:footnote>
  <w:footnote w:id="216">
    <w:p w14:paraId="299943AC" w14:textId="54954382" w:rsidR="0098113C" w:rsidRDefault="0098113C" w:rsidP="00787615">
      <w:pPr>
        <w:pStyle w:val="aa"/>
        <w:spacing w:after="120"/>
        <w:jc w:val="both"/>
      </w:pPr>
      <w:r>
        <w:rPr>
          <w:rStyle w:val="ac"/>
        </w:rPr>
        <w:footnoteRef/>
      </w:r>
      <w:r>
        <w:t xml:space="preserve"> </w:t>
      </w:r>
      <w:r w:rsidRPr="00394DF7">
        <w:rPr>
          <w:rFonts w:ascii="Cambria" w:hAnsi="Cambria"/>
          <w:sz w:val="22"/>
          <w:szCs w:val="22"/>
        </w:rPr>
        <w:t>Это включает, помимо прочего: потребительский кредит; ипотечный кредит; факторинг, с регрессом или без него; и финансирование коммерческих операций (включая форфейтинг).</w:t>
      </w:r>
    </w:p>
  </w:footnote>
  <w:footnote w:id="217">
    <w:p w14:paraId="257EDE3B" w14:textId="5A877C9B" w:rsidR="0098113C" w:rsidRDefault="0098113C" w:rsidP="00787615">
      <w:pPr>
        <w:pStyle w:val="aa"/>
        <w:spacing w:after="120"/>
        <w:jc w:val="both"/>
      </w:pPr>
      <w:r>
        <w:rPr>
          <w:rStyle w:val="ac"/>
        </w:rPr>
        <w:footnoteRef/>
      </w:r>
      <w:r>
        <w:t xml:space="preserve"> </w:t>
      </w:r>
      <w:r w:rsidRPr="00787615">
        <w:rPr>
          <w:rFonts w:ascii="Cambria" w:hAnsi="Cambria"/>
          <w:sz w:val="22"/>
          <w:szCs w:val="22"/>
        </w:rPr>
        <w:t>Это не распространяется на договоренности по финансовому лизингу в отношении потребительских товаров.</w:t>
      </w:r>
    </w:p>
  </w:footnote>
  <w:footnote w:id="218">
    <w:p w14:paraId="4DC95B7A" w14:textId="2B2598C6" w:rsidR="0098113C" w:rsidRDefault="0098113C" w:rsidP="003F6360">
      <w:pPr>
        <w:pStyle w:val="aa"/>
        <w:jc w:val="both"/>
      </w:pPr>
      <w:r>
        <w:rPr>
          <w:rStyle w:val="ac"/>
        </w:rPr>
        <w:footnoteRef/>
      </w:r>
      <w:r>
        <w:t xml:space="preserve"> </w:t>
      </w:r>
      <w:r w:rsidRPr="003F6360">
        <w:rPr>
          <w:rFonts w:ascii="Cambria" w:hAnsi="Cambria"/>
          <w:sz w:val="22"/>
          <w:szCs w:val="22"/>
        </w:rPr>
        <w:t>Это не применяется к любому физическому или юридическому лицу, которое предоставляет финансовым учреждениям только системы отправления сообщений или другой поддержки для перевода средств. См. Пояснительную записку к Рекомендации 16.</w:t>
      </w:r>
    </w:p>
  </w:footnote>
  <w:footnote w:id="219">
    <w:p w14:paraId="62F33256" w14:textId="0678AF5C" w:rsidR="0098113C" w:rsidRDefault="0098113C" w:rsidP="00763F66">
      <w:pPr>
        <w:pStyle w:val="aa"/>
        <w:jc w:val="both"/>
      </w:pPr>
      <w:r>
        <w:rPr>
          <w:rStyle w:val="ac"/>
        </w:rPr>
        <w:footnoteRef/>
      </w:r>
      <w:r>
        <w:t xml:space="preserve"> </w:t>
      </w:r>
      <w:r w:rsidRPr="00763F66">
        <w:rPr>
          <w:rFonts w:ascii="Cambria" w:hAnsi="Cambria"/>
          <w:sz w:val="22"/>
          <w:szCs w:val="22"/>
        </w:rPr>
        <w:t>Это применяется как к страховым предприятиям, так и к страховым посредникам (агентам и брокерам).</w:t>
      </w:r>
    </w:p>
  </w:footnote>
  <w:footnote w:id="220">
    <w:p w14:paraId="0A490F1B" w14:textId="4A1AA7A3" w:rsidR="0098113C" w:rsidRDefault="0098113C" w:rsidP="0069041B">
      <w:pPr>
        <w:pStyle w:val="aa"/>
        <w:spacing w:after="120"/>
        <w:jc w:val="both"/>
      </w:pPr>
      <w:r>
        <w:rPr>
          <w:rStyle w:val="ac"/>
        </w:rPr>
        <w:footnoteRef/>
      </w:r>
      <w:r>
        <w:t xml:space="preserve"> </w:t>
      </w:r>
      <w:r>
        <w:rPr>
          <w:rFonts w:ascii="Cambria" w:hAnsi="Cambria"/>
          <w:sz w:val="22"/>
          <w:szCs w:val="22"/>
        </w:rPr>
        <w:t>Для</w:t>
      </w:r>
      <w:r w:rsidRPr="00093F5A">
        <w:rPr>
          <w:rFonts w:ascii="Cambria" w:hAnsi="Cambria"/>
          <w:sz w:val="22"/>
          <w:szCs w:val="22"/>
        </w:rPr>
        <w:t xml:space="preserve"> целей отчета страна будет помещена </w:t>
      </w:r>
      <w:r>
        <w:rPr>
          <w:rFonts w:ascii="Cambria" w:hAnsi="Cambria"/>
          <w:sz w:val="22"/>
          <w:szCs w:val="22"/>
        </w:rPr>
        <w:t>на</w:t>
      </w:r>
      <w:r w:rsidRPr="00093F5A">
        <w:rPr>
          <w:rFonts w:ascii="Cambria" w:hAnsi="Cambria"/>
          <w:sz w:val="22"/>
          <w:szCs w:val="22"/>
        </w:rPr>
        <w:t xml:space="preserve"> режим усиленного </w:t>
      </w:r>
      <w:r>
        <w:rPr>
          <w:rFonts w:ascii="Cambria" w:hAnsi="Cambria"/>
          <w:sz w:val="22"/>
          <w:szCs w:val="22"/>
        </w:rPr>
        <w:t>мониторинга</w:t>
      </w:r>
      <w:r w:rsidRPr="00093F5A">
        <w:rPr>
          <w:rFonts w:ascii="Cambria" w:hAnsi="Cambria"/>
          <w:sz w:val="22"/>
          <w:szCs w:val="22"/>
        </w:rPr>
        <w:t xml:space="preserve">, если применимо хотя бы одно из следующих условий: (a) она имеет 5 или более рейтингов </w:t>
      </w:r>
      <w:r>
        <w:rPr>
          <w:rFonts w:ascii="Cambria" w:hAnsi="Cambria"/>
          <w:sz w:val="22"/>
          <w:szCs w:val="22"/>
        </w:rPr>
        <w:t>ЧС</w:t>
      </w:r>
      <w:r w:rsidRPr="00093F5A">
        <w:rPr>
          <w:rFonts w:ascii="Cambria" w:hAnsi="Cambria"/>
          <w:sz w:val="22"/>
          <w:szCs w:val="22"/>
        </w:rPr>
        <w:t xml:space="preserve"> по техническому соответствию; или (б) 1 или более оценок </w:t>
      </w:r>
      <w:r>
        <w:rPr>
          <w:rFonts w:ascii="Cambria" w:hAnsi="Cambria"/>
          <w:sz w:val="22"/>
          <w:szCs w:val="22"/>
        </w:rPr>
        <w:t>НС</w:t>
      </w:r>
      <w:r w:rsidRPr="00093F5A">
        <w:rPr>
          <w:rFonts w:ascii="Cambria" w:hAnsi="Cambria"/>
          <w:sz w:val="22"/>
          <w:szCs w:val="22"/>
        </w:rPr>
        <w:t xml:space="preserve"> </w:t>
      </w:r>
      <w:r>
        <w:rPr>
          <w:rFonts w:ascii="Cambria" w:hAnsi="Cambria"/>
          <w:sz w:val="22"/>
          <w:szCs w:val="22"/>
        </w:rPr>
        <w:t>по</w:t>
      </w:r>
      <w:r w:rsidRPr="00093F5A">
        <w:rPr>
          <w:rFonts w:ascii="Cambria" w:hAnsi="Cambria"/>
          <w:sz w:val="22"/>
          <w:szCs w:val="22"/>
        </w:rPr>
        <w:t xml:space="preserve"> техническо</w:t>
      </w:r>
      <w:r>
        <w:rPr>
          <w:rFonts w:ascii="Cambria" w:hAnsi="Cambria"/>
          <w:sz w:val="22"/>
          <w:szCs w:val="22"/>
        </w:rPr>
        <w:t>му</w:t>
      </w:r>
      <w:r w:rsidRPr="00093F5A">
        <w:rPr>
          <w:rFonts w:ascii="Cambria" w:hAnsi="Cambria"/>
          <w:sz w:val="22"/>
          <w:szCs w:val="22"/>
        </w:rPr>
        <w:t xml:space="preserve"> соответстви</w:t>
      </w:r>
      <w:r>
        <w:rPr>
          <w:rFonts w:ascii="Cambria" w:hAnsi="Cambria"/>
          <w:sz w:val="22"/>
          <w:szCs w:val="22"/>
        </w:rPr>
        <w:t>ю</w:t>
      </w:r>
      <w:r w:rsidRPr="00093F5A">
        <w:rPr>
          <w:rFonts w:ascii="Cambria" w:hAnsi="Cambria"/>
          <w:sz w:val="22"/>
          <w:szCs w:val="22"/>
        </w:rPr>
        <w:t>; или (c) он</w:t>
      </w:r>
      <w:r>
        <w:rPr>
          <w:rFonts w:ascii="Cambria" w:hAnsi="Cambria"/>
          <w:sz w:val="22"/>
          <w:szCs w:val="22"/>
        </w:rPr>
        <w:t>а</w:t>
      </w:r>
      <w:r w:rsidRPr="00093F5A">
        <w:rPr>
          <w:rFonts w:ascii="Cambria" w:hAnsi="Cambria"/>
          <w:sz w:val="22"/>
          <w:szCs w:val="22"/>
        </w:rPr>
        <w:t xml:space="preserve"> имеет рейтинг </w:t>
      </w:r>
      <w:r>
        <w:rPr>
          <w:rFonts w:ascii="Cambria" w:hAnsi="Cambria"/>
          <w:sz w:val="22"/>
          <w:szCs w:val="22"/>
        </w:rPr>
        <w:t>ЧС</w:t>
      </w:r>
      <w:r w:rsidRPr="00093F5A">
        <w:rPr>
          <w:rFonts w:ascii="Cambria" w:hAnsi="Cambria"/>
          <w:sz w:val="22"/>
          <w:szCs w:val="22"/>
        </w:rPr>
        <w:t xml:space="preserve"> по любому одно</w:t>
      </w:r>
      <w:r>
        <w:rPr>
          <w:rFonts w:ascii="Cambria" w:hAnsi="Cambria"/>
          <w:sz w:val="22"/>
          <w:szCs w:val="22"/>
        </w:rPr>
        <w:t>й</w:t>
      </w:r>
      <w:r w:rsidRPr="00093F5A">
        <w:rPr>
          <w:rFonts w:ascii="Cambria" w:hAnsi="Cambria"/>
          <w:sz w:val="22"/>
          <w:szCs w:val="22"/>
        </w:rPr>
        <w:t xml:space="preserve"> или нескольким из </w:t>
      </w:r>
      <w:r>
        <w:rPr>
          <w:rFonts w:ascii="Cambria" w:hAnsi="Cambria"/>
          <w:sz w:val="22"/>
          <w:szCs w:val="22"/>
        </w:rPr>
        <w:t>Р</w:t>
      </w:r>
      <w:r w:rsidRPr="00093F5A">
        <w:rPr>
          <w:rFonts w:ascii="Cambria" w:hAnsi="Cambria"/>
          <w:sz w:val="22"/>
          <w:szCs w:val="22"/>
        </w:rPr>
        <w:t xml:space="preserve">.3, </w:t>
      </w:r>
      <w:r>
        <w:rPr>
          <w:rFonts w:ascii="Cambria" w:hAnsi="Cambria"/>
          <w:sz w:val="22"/>
          <w:szCs w:val="22"/>
        </w:rPr>
        <w:t>Р</w:t>
      </w:r>
      <w:r w:rsidRPr="00093F5A">
        <w:rPr>
          <w:rFonts w:ascii="Cambria" w:hAnsi="Cambria"/>
          <w:sz w:val="22"/>
          <w:szCs w:val="22"/>
        </w:rPr>
        <w:t xml:space="preserve">.5, </w:t>
      </w:r>
      <w:r>
        <w:rPr>
          <w:rFonts w:ascii="Cambria" w:hAnsi="Cambria"/>
          <w:sz w:val="22"/>
          <w:szCs w:val="22"/>
        </w:rPr>
        <w:t>Р</w:t>
      </w:r>
      <w:r w:rsidRPr="00093F5A">
        <w:rPr>
          <w:rFonts w:ascii="Cambria" w:hAnsi="Cambria"/>
          <w:sz w:val="22"/>
          <w:szCs w:val="22"/>
        </w:rPr>
        <w:t xml:space="preserve">.6, </w:t>
      </w:r>
      <w:r>
        <w:rPr>
          <w:rFonts w:ascii="Cambria" w:hAnsi="Cambria"/>
          <w:sz w:val="22"/>
          <w:szCs w:val="22"/>
        </w:rPr>
        <w:t>Р</w:t>
      </w:r>
      <w:r w:rsidRPr="00093F5A">
        <w:rPr>
          <w:rFonts w:ascii="Cambria" w:hAnsi="Cambria"/>
          <w:sz w:val="22"/>
          <w:szCs w:val="22"/>
        </w:rPr>
        <w:t xml:space="preserve">.10, </w:t>
      </w:r>
      <w:r>
        <w:rPr>
          <w:rFonts w:ascii="Cambria" w:hAnsi="Cambria"/>
          <w:sz w:val="22"/>
          <w:szCs w:val="22"/>
        </w:rPr>
        <w:t>Р</w:t>
      </w:r>
      <w:r w:rsidRPr="00093F5A">
        <w:rPr>
          <w:rFonts w:ascii="Cambria" w:hAnsi="Cambria"/>
          <w:sz w:val="22"/>
          <w:szCs w:val="22"/>
        </w:rPr>
        <w:t xml:space="preserve">.11 и </w:t>
      </w:r>
      <w:r>
        <w:rPr>
          <w:rFonts w:ascii="Cambria" w:hAnsi="Cambria"/>
          <w:sz w:val="22"/>
          <w:szCs w:val="22"/>
        </w:rPr>
        <w:t>Р</w:t>
      </w:r>
      <w:r w:rsidRPr="00093F5A">
        <w:rPr>
          <w:rFonts w:ascii="Cambria" w:hAnsi="Cambria"/>
          <w:sz w:val="22"/>
          <w:szCs w:val="22"/>
        </w:rPr>
        <w:t>.20; или (d) он</w:t>
      </w:r>
      <w:r>
        <w:rPr>
          <w:rFonts w:ascii="Cambria" w:hAnsi="Cambria"/>
          <w:sz w:val="22"/>
          <w:szCs w:val="22"/>
        </w:rPr>
        <w:t>а</w:t>
      </w:r>
      <w:r w:rsidRPr="00093F5A">
        <w:rPr>
          <w:rFonts w:ascii="Cambria" w:hAnsi="Cambria"/>
          <w:sz w:val="22"/>
          <w:szCs w:val="22"/>
        </w:rPr>
        <w:t xml:space="preserve"> имеет умеренный уровень эффективности для 6 или более из 11 результатов</w:t>
      </w:r>
      <w:r>
        <w:rPr>
          <w:rFonts w:ascii="Cambria" w:hAnsi="Cambria"/>
          <w:sz w:val="22"/>
          <w:szCs w:val="22"/>
        </w:rPr>
        <w:t xml:space="preserve"> по</w:t>
      </w:r>
      <w:r w:rsidRPr="00093F5A">
        <w:rPr>
          <w:rFonts w:ascii="Cambria" w:hAnsi="Cambria"/>
          <w:sz w:val="22"/>
          <w:szCs w:val="22"/>
        </w:rPr>
        <w:t xml:space="preserve"> эффективности; или (e) он</w:t>
      </w:r>
      <w:r>
        <w:rPr>
          <w:rFonts w:ascii="Cambria" w:hAnsi="Cambria"/>
          <w:sz w:val="22"/>
          <w:szCs w:val="22"/>
        </w:rPr>
        <w:t>а</w:t>
      </w:r>
      <w:r w:rsidRPr="00093F5A">
        <w:rPr>
          <w:rFonts w:ascii="Cambria" w:hAnsi="Cambria"/>
          <w:sz w:val="22"/>
          <w:szCs w:val="22"/>
        </w:rPr>
        <w:t xml:space="preserve"> имеет низкий уровень эффективности по 1 или более из 11 результатов </w:t>
      </w:r>
      <w:r>
        <w:rPr>
          <w:rFonts w:ascii="Cambria" w:hAnsi="Cambria"/>
          <w:sz w:val="22"/>
          <w:szCs w:val="22"/>
        </w:rPr>
        <w:t xml:space="preserve">по </w:t>
      </w:r>
      <w:r w:rsidRPr="00093F5A">
        <w:rPr>
          <w:rFonts w:ascii="Cambria" w:hAnsi="Cambria"/>
          <w:sz w:val="22"/>
          <w:szCs w:val="22"/>
        </w:rPr>
        <w:t>эффективности.</w:t>
      </w:r>
    </w:p>
  </w:footnote>
  <w:footnote w:id="221">
    <w:p w14:paraId="1C8F37FE" w14:textId="4DAE795A" w:rsidR="0098113C" w:rsidRDefault="0098113C" w:rsidP="004805A5">
      <w:pPr>
        <w:pStyle w:val="aa"/>
        <w:spacing w:after="120"/>
        <w:jc w:val="both"/>
      </w:pPr>
      <w:r>
        <w:rPr>
          <w:rStyle w:val="ac"/>
        </w:rPr>
        <w:footnoteRef/>
      </w:r>
      <w:r>
        <w:t xml:space="preserve"> </w:t>
      </w:r>
      <w:r w:rsidRPr="004805A5">
        <w:rPr>
          <w:rFonts w:ascii="Cambria" w:hAnsi="Cambria"/>
          <w:sz w:val="22"/>
          <w:szCs w:val="22"/>
        </w:rPr>
        <w:t>Дополнительн</w:t>
      </w:r>
      <w:r>
        <w:rPr>
          <w:rFonts w:ascii="Cambria" w:hAnsi="Cambria"/>
          <w:sz w:val="22"/>
          <w:szCs w:val="22"/>
        </w:rPr>
        <w:t>о</w:t>
      </w:r>
      <w:r w:rsidRPr="004805A5">
        <w:rPr>
          <w:rFonts w:ascii="Cambria" w:hAnsi="Cambria"/>
          <w:sz w:val="22"/>
          <w:szCs w:val="22"/>
        </w:rPr>
        <w:t xml:space="preserve">е </w:t>
      </w:r>
      <w:r>
        <w:rPr>
          <w:rFonts w:ascii="Cambria" w:hAnsi="Cambria"/>
          <w:sz w:val="22"/>
          <w:szCs w:val="22"/>
        </w:rPr>
        <w:t>руководство</w:t>
      </w:r>
      <w:r w:rsidRPr="004805A5">
        <w:rPr>
          <w:rFonts w:ascii="Cambria" w:hAnsi="Cambria"/>
          <w:sz w:val="22"/>
          <w:szCs w:val="22"/>
        </w:rPr>
        <w:t xml:space="preserve"> см. во Введении </w:t>
      </w:r>
      <w:r>
        <w:rPr>
          <w:rFonts w:ascii="Cambria" w:hAnsi="Cambria"/>
          <w:sz w:val="22"/>
          <w:szCs w:val="22"/>
        </w:rPr>
        <w:t>к</w:t>
      </w:r>
      <w:r w:rsidRPr="004805A5">
        <w:rPr>
          <w:rFonts w:ascii="Cambria" w:hAnsi="Cambria"/>
          <w:sz w:val="22"/>
          <w:szCs w:val="22"/>
        </w:rPr>
        <w:t xml:space="preserve"> </w:t>
      </w:r>
      <w:r w:rsidRPr="004923AF">
        <w:rPr>
          <w:rFonts w:ascii="Cambria" w:hAnsi="Cambria"/>
          <w:i/>
          <w:iCs/>
          <w:sz w:val="22"/>
          <w:szCs w:val="22"/>
        </w:rPr>
        <w:t>Методологии</w:t>
      </w:r>
      <w:r w:rsidRPr="004805A5">
        <w:rPr>
          <w:rFonts w:ascii="Cambria" w:hAnsi="Cambria"/>
          <w:sz w:val="22"/>
          <w:szCs w:val="22"/>
        </w:rPr>
        <w:t xml:space="preserve">, п. 15 и </w:t>
      </w:r>
      <w:r>
        <w:rPr>
          <w:rFonts w:ascii="Cambria" w:hAnsi="Cambria"/>
          <w:sz w:val="22"/>
          <w:szCs w:val="22"/>
        </w:rPr>
        <w:t>Примечание</w:t>
      </w:r>
      <w:r w:rsidRPr="004805A5">
        <w:rPr>
          <w:rFonts w:ascii="Cambria" w:hAnsi="Cambria"/>
          <w:sz w:val="22"/>
          <w:szCs w:val="22"/>
        </w:rPr>
        <w:t xml:space="preserve"> для оценщиков в</w:t>
      </w:r>
      <w:r>
        <w:rPr>
          <w:rFonts w:ascii="Cambria" w:hAnsi="Cambria"/>
          <w:sz w:val="22"/>
          <w:szCs w:val="22"/>
        </w:rPr>
        <w:t> </w:t>
      </w:r>
      <w:r w:rsidRPr="004805A5">
        <w:rPr>
          <w:rFonts w:ascii="Cambria" w:hAnsi="Cambria"/>
          <w:sz w:val="22"/>
          <w:szCs w:val="22"/>
        </w:rPr>
        <w:t>Р.15.</w:t>
      </w:r>
    </w:p>
  </w:footnote>
  <w:footnote w:id="222">
    <w:p w14:paraId="752D23EA" w14:textId="2E953063" w:rsidR="0098113C" w:rsidRDefault="0098113C" w:rsidP="001D3B3F">
      <w:pPr>
        <w:pStyle w:val="aa"/>
        <w:spacing w:after="120"/>
      </w:pPr>
      <w:r>
        <w:rPr>
          <w:rStyle w:val="ac"/>
        </w:rPr>
        <w:footnoteRef/>
      </w:r>
      <w:r>
        <w:t xml:space="preserve"> </w:t>
      </w:r>
      <w:r w:rsidRPr="001D3B3F">
        <w:rPr>
          <w:rFonts w:ascii="Cambria" w:hAnsi="Cambria"/>
          <w:sz w:val="22"/>
          <w:szCs w:val="22"/>
        </w:rPr>
        <w:t xml:space="preserve">См. </w:t>
      </w:r>
      <w:r w:rsidRPr="00A57905">
        <w:rPr>
          <w:rFonts w:ascii="Cambria" w:hAnsi="Cambria"/>
          <w:i/>
          <w:iCs/>
          <w:sz w:val="22"/>
          <w:szCs w:val="22"/>
        </w:rPr>
        <w:t>Универсальные процедуры</w:t>
      </w:r>
      <w:r w:rsidRPr="001D3B3F">
        <w:rPr>
          <w:rFonts w:ascii="Cambria" w:hAnsi="Cambria"/>
          <w:sz w:val="22"/>
          <w:szCs w:val="22"/>
        </w:rPr>
        <w:t>, пункты 57 – 62.</w:t>
      </w:r>
    </w:p>
  </w:footnote>
  <w:footnote w:id="223">
    <w:p w14:paraId="190DDCAD" w14:textId="4173C3B3" w:rsidR="0098113C" w:rsidRDefault="0098113C">
      <w:pPr>
        <w:pStyle w:val="aa"/>
      </w:pPr>
      <w:r>
        <w:rPr>
          <w:rStyle w:val="ac"/>
        </w:rPr>
        <w:footnoteRef/>
      </w:r>
      <w:r>
        <w:t xml:space="preserve"> </w:t>
      </w:r>
    </w:p>
  </w:footnote>
  <w:footnote w:id="224">
    <w:p w14:paraId="2E1BB52A" w14:textId="49CD1F6E" w:rsidR="0098113C" w:rsidRDefault="0098113C">
      <w:pPr>
        <w:pStyle w:val="aa"/>
      </w:pPr>
      <w:r>
        <w:rPr>
          <w:rStyle w:val="ac"/>
        </w:rPr>
        <w:footnoteRef/>
      </w:r>
      <w:r>
        <w:t xml:space="preserve"> </w:t>
      </w:r>
      <w:r w:rsidRPr="009548B4">
        <w:rPr>
          <w:rFonts w:ascii="Cambria" w:hAnsi="Cambria"/>
          <w:sz w:val="22"/>
          <w:szCs w:val="22"/>
        </w:rPr>
        <w:t xml:space="preserve">См. Введение </w:t>
      </w:r>
      <w:r>
        <w:rPr>
          <w:rFonts w:ascii="Cambria" w:hAnsi="Cambria"/>
          <w:sz w:val="22"/>
          <w:szCs w:val="22"/>
        </w:rPr>
        <w:t>к</w:t>
      </w:r>
      <w:r w:rsidRPr="009548B4">
        <w:rPr>
          <w:rFonts w:ascii="Cambria" w:hAnsi="Cambria"/>
          <w:sz w:val="22"/>
          <w:szCs w:val="22"/>
        </w:rPr>
        <w:t xml:space="preserve"> </w:t>
      </w:r>
      <w:r w:rsidRPr="009548B4">
        <w:rPr>
          <w:rFonts w:ascii="Cambria" w:hAnsi="Cambria"/>
          <w:i/>
          <w:iCs/>
          <w:sz w:val="22"/>
          <w:szCs w:val="22"/>
        </w:rPr>
        <w:t>Методологи</w:t>
      </w:r>
      <w:r>
        <w:rPr>
          <w:rFonts w:ascii="Cambria" w:hAnsi="Cambria"/>
          <w:i/>
          <w:iCs/>
          <w:sz w:val="22"/>
          <w:szCs w:val="22"/>
        </w:rPr>
        <w:t>и</w:t>
      </w:r>
      <w:r w:rsidRPr="009548B4">
        <w:rPr>
          <w:rFonts w:ascii="Cambria" w:hAnsi="Cambria"/>
          <w:sz w:val="22"/>
          <w:szCs w:val="22"/>
        </w:rPr>
        <w:t xml:space="preserve"> "</w:t>
      </w:r>
      <w:r>
        <w:rPr>
          <w:rFonts w:ascii="Cambria" w:hAnsi="Cambria"/>
          <w:sz w:val="22"/>
          <w:szCs w:val="22"/>
        </w:rPr>
        <w:t>Существенность и взвешивание сектора</w:t>
      </w:r>
      <w:r w:rsidRPr="009548B4">
        <w:rPr>
          <w:rFonts w:ascii="Cambria" w:hAnsi="Cambria"/>
          <w:sz w:val="22"/>
          <w:szCs w:val="22"/>
        </w:rPr>
        <w:t>"</w:t>
      </w:r>
    </w:p>
  </w:footnote>
  <w:footnote w:id="225">
    <w:p w14:paraId="282AFC15" w14:textId="2AEC15E4" w:rsidR="0098113C" w:rsidRPr="009548B4" w:rsidRDefault="0098113C" w:rsidP="00C760FB">
      <w:pPr>
        <w:pStyle w:val="aa"/>
        <w:spacing w:after="120"/>
        <w:jc w:val="both"/>
        <w:rPr>
          <w:rFonts w:ascii="Cambria" w:hAnsi="Cambria"/>
          <w:sz w:val="22"/>
          <w:szCs w:val="22"/>
        </w:rPr>
      </w:pPr>
      <w:r w:rsidRPr="009548B4">
        <w:rPr>
          <w:rStyle w:val="ac"/>
          <w:rFonts w:ascii="Cambria" w:hAnsi="Cambria"/>
          <w:sz w:val="22"/>
          <w:szCs w:val="22"/>
        </w:rPr>
        <w:footnoteRef/>
      </w:r>
      <w:r w:rsidRPr="009548B4">
        <w:rPr>
          <w:rFonts w:ascii="Cambria" w:hAnsi="Cambria"/>
          <w:sz w:val="22"/>
          <w:szCs w:val="22"/>
        </w:rPr>
        <w:t xml:space="preserve"> См. Введение </w:t>
      </w:r>
      <w:r>
        <w:rPr>
          <w:rFonts w:ascii="Cambria" w:hAnsi="Cambria"/>
          <w:sz w:val="22"/>
          <w:szCs w:val="22"/>
        </w:rPr>
        <w:t>к</w:t>
      </w:r>
      <w:r w:rsidRPr="009548B4">
        <w:rPr>
          <w:rFonts w:ascii="Cambria" w:hAnsi="Cambria"/>
          <w:sz w:val="22"/>
          <w:szCs w:val="22"/>
        </w:rPr>
        <w:t xml:space="preserve"> </w:t>
      </w:r>
      <w:r w:rsidRPr="009548B4">
        <w:rPr>
          <w:rFonts w:ascii="Cambria" w:hAnsi="Cambria"/>
          <w:i/>
          <w:iCs/>
          <w:sz w:val="22"/>
          <w:szCs w:val="22"/>
        </w:rPr>
        <w:t>Методологи</w:t>
      </w:r>
      <w:r>
        <w:rPr>
          <w:rFonts w:ascii="Cambria" w:hAnsi="Cambria"/>
          <w:i/>
          <w:iCs/>
          <w:sz w:val="22"/>
          <w:szCs w:val="22"/>
        </w:rPr>
        <w:t>и</w:t>
      </w:r>
      <w:r w:rsidRPr="009548B4">
        <w:rPr>
          <w:rFonts w:ascii="Cambria" w:hAnsi="Cambria"/>
          <w:sz w:val="22"/>
          <w:szCs w:val="22"/>
        </w:rPr>
        <w:t xml:space="preserve"> "Риск и контекст"</w:t>
      </w:r>
    </w:p>
  </w:footnote>
  <w:footnote w:id="226">
    <w:p w14:paraId="16347BB1" w14:textId="71C90CBF" w:rsidR="0098113C" w:rsidRDefault="0098113C" w:rsidP="00C760FB">
      <w:pPr>
        <w:pStyle w:val="aa"/>
        <w:jc w:val="both"/>
      </w:pPr>
      <w:r>
        <w:rPr>
          <w:rStyle w:val="ac"/>
        </w:rPr>
        <w:footnoteRef/>
      </w:r>
      <w:r>
        <w:t xml:space="preserve"> </w:t>
      </w:r>
      <w:r w:rsidRPr="00A14C29">
        <w:rPr>
          <w:rFonts w:ascii="Cambria" w:hAnsi="Cambria"/>
          <w:sz w:val="22"/>
          <w:szCs w:val="22"/>
        </w:rPr>
        <w:t xml:space="preserve">См. </w:t>
      </w:r>
      <w:r w:rsidRPr="002C38E8">
        <w:rPr>
          <w:rFonts w:ascii="Cambria" w:hAnsi="Cambria"/>
          <w:i/>
          <w:iCs/>
          <w:sz w:val="22"/>
          <w:szCs w:val="22"/>
        </w:rPr>
        <w:t>Методологию</w:t>
      </w:r>
      <w:r w:rsidRPr="00A14C29">
        <w:rPr>
          <w:rFonts w:ascii="Cambria" w:hAnsi="Cambria"/>
          <w:sz w:val="22"/>
          <w:szCs w:val="22"/>
        </w:rPr>
        <w:t>, сноски к Р.24, Р.25 и Комментарий для оценщиков по Непосредственному результату 3</w:t>
      </w:r>
      <w:r>
        <w:t>.</w:t>
      </w:r>
    </w:p>
  </w:footnote>
  <w:footnote w:id="227">
    <w:p w14:paraId="6353BFE5" w14:textId="56961DB1" w:rsidR="0098113C" w:rsidRPr="00AC685F" w:rsidRDefault="0098113C" w:rsidP="00AC685F">
      <w:pPr>
        <w:pStyle w:val="aa"/>
        <w:spacing w:after="120"/>
        <w:rPr>
          <w:rFonts w:ascii="Cambria" w:hAnsi="Cambria"/>
          <w:sz w:val="22"/>
          <w:szCs w:val="22"/>
        </w:rPr>
      </w:pPr>
      <w:r w:rsidRPr="00AC685F">
        <w:rPr>
          <w:rStyle w:val="ac"/>
          <w:rFonts w:ascii="Cambria" w:hAnsi="Cambria"/>
          <w:sz w:val="22"/>
          <w:szCs w:val="22"/>
        </w:rPr>
        <w:footnoteRef/>
      </w:r>
      <w:r w:rsidRPr="00AC685F">
        <w:rPr>
          <w:rFonts w:ascii="Cambria" w:hAnsi="Cambria"/>
          <w:sz w:val="22"/>
          <w:szCs w:val="22"/>
        </w:rPr>
        <w:t xml:space="preserve"> Оценщики должны описать действующие механизмы надзора за финансовыми учреждениями, </w:t>
      </w:r>
      <w:r>
        <w:rPr>
          <w:rFonts w:ascii="Cambria" w:hAnsi="Cambria"/>
          <w:sz w:val="22"/>
          <w:szCs w:val="22"/>
        </w:rPr>
        <w:t>ПУВА</w:t>
      </w:r>
      <w:r w:rsidRPr="00AC685F">
        <w:rPr>
          <w:rFonts w:ascii="Cambria" w:hAnsi="Cambria"/>
          <w:sz w:val="22"/>
          <w:szCs w:val="22"/>
        </w:rPr>
        <w:t xml:space="preserve"> и </w:t>
      </w:r>
      <w:r>
        <w:rPr>
          <w:rFonts w:ascii="Cambria" w:hAnsi="Cambria"/>
          <w:sz w:val="22"/>
          <w:szCs w:val="22"/>
        </w:rPr>
        <w:t>УНФПП</w:t>
      </w:r>
      <w:r w:rsidRPr="00AC685F">
        <w:rPr>
          <w:rFonts w:ascii="Cambria" w:hAnsi="Cambria"/>
          <w:sz w:val="22"/>
          <w:szCs w:val="22"/>
        </w:rPr>
        <w:t>.</w:t>
      </w:r>
    </w:p>
  </w:footnote>
  <w:footnote w:id="228">
    <w:p w14:paraId="33EDD3A7" w14:textId="3C880949" w:rsidR="0098113C" w:rsidRPr="00934726" w:rsidRDefault="0098113C" w:rsidP="00934726">
      <w:pPr>
        <w:pStyle w:val="aa"/>
        <w:spacing w:after="120"/>
        <w:rPr>
          <w:rFonts w:ascii="Cambria" w:hAnsi="Cambria"/>
          <w:sz w:val="22"/>
          <w:szCs w:val="22"/>
        </w:rPr>
      </w:pPr>
      <w:r w:rsidRPr="00934726">
        <w:rPr>
          <w:rStyle w:val="ac"/>
          <w:rFonts w:ascii="Cambria" w:hAnsi="Cambria"/>
          <w:sz w:val="22"/>
          <w:szCs w:val="22"/>
        </w:rPr>
        <w:footnoteRef/>
      </w:r>
      <w:r w:rsidRPr="00934726">
        <w:rPr>
          <w:rFonts w:ascii="Cambria" w:hAnsi="Cambria"/>
          <w:sz w:val="22"/>
          <w:szCs w:val="22"/>
        </w:rPr>
        <w:t xml:space="preserve"> См. Методологию, п. 64 Введения для руководства.</w:t>
      </w:r>
    </w:p>
  </w:footnote>
  <w:footnote w:id="229">
    <w:p w14:paraId="444D341D" w14:textId="20AEF0F7" w:rsidR="0098113C" w:rsidRPr="00E46222" w:rsidRDefault="0098113C" w:rsidP="00E46222">
      <w:pPr>
        <w:pStyle w:val="aa"/>
        <w:spacing w:after="120"/>
        <w:rPr>
          <w:rFonts w:ascii="Cambria" w:hAnsi="Cambria"/>
          <w:sz w:val="22"/>
          <w:szCs w:val="22"/>
        </w:rPr>
      </w:pPr>
      <w:r w:rsidRPr="00E46222">
        <w:rPr>
          <w:rStyle w:val="ac"/>
          <w:rFonts w:ascii="Cambria" w:hAnsi="Cambria"/>
          <w:sz w:val="22"/>
          <w:szCs w:val="22"/>
        </w:rPr>
        <w:footnoteRef/>
      </w:r>
      <w:r w:rsidRPr="00E46222">
        <w:rPr>
          <w:rFonts w:ascii="Cambria" w:hAnsi="Cambria"/>
          <w:sz w:val="22"/>
          <w:szCs w:val="22"/>
        </w:rPr>
        <w:t xml:space="preserve"> См. Методологию, НР7, Комментарий для оценщиков 2 и связанные сноски.</w:t>
      </w:r>
    </w:p>
  </w:footnote>
  <w:footnote w:id="230">
    <w:p w14:paraId="1EB7DC84" w14:textId="125CFBD7" w:rsidR="0098113C" w:rsidRPr="00336EBF" w:rsidRDefault="0098113C" w:rsidP="00D73423">
      <w:pPr>
        <w:pStyle w:val="aa"/>
        <w:jc w:val="both"/>
        <w:rPr>
          <w:rFonts w:ascii="Cambria" w:hAnsi="Cambria"/>
          <w:sz w:val="22"/>
          <w:szCs w:val="22"/>
        </w:rPr>
      </w:pPr>
      <w:r w:rsidRPr="00336EBF">
        <w:rPr>
          <w:rStyle w:val="ac"/>
          <w:rFonts w:ascii="Cambria" w:hAnsi="Cambria"/>
          <w:sz w:val="22"/>
          <w:szCs w:val="22"/>
        </w:rPr>
        <w:footnoteRef/>
      </w:r>
      <w:r w:rsidRPr="00336EBF">
        <w:rPr>
          <w:rFonts w:ascii="Cambria" w:hAnsi="Cambria"/>
          <w:sz w:val="22"/>
          <w:szCs w:val="22"/>
        </w:rPr>
        <w:t xml:space="preserve"> При оценке эффективности в рамках непосредственных результатов 3 и 4 оценщики должны принимать во внимание риск, контекст и существенность в оцениваемой стране. Оценщики должны четко объяснить эти факторы Главе 1 отчета о взаимной оценке под заголовком "Финансовые учреждения, УНФПП и ПУВА", как того требуют инструкции по данному заголовку в </w:t>
      </w:r>
      <w:r w:rsidRPr="00336EBF">
        <w:rPr>
          <w:rFonts w:ascii="Cambria" w:hAnsi="Cambria"/>
          <w:i/>
          <w:iCs/>
          <w:sz w:val="22"/>
          <w:szCs w:val="22"/>
        </w:rPr>
        <w:t>Методологии</w:t>
      </w:r>
      <w:r w:rsidRPr="00336EBF">
        <w:rPr>
          <w:rFonts w:ascii="Cambria" w:hAnsi="Cambria"/>
          <w:sz w:val="22"/>
          <w:szCs w:val="22"/>
        </w:rPr>
        <w:t>.</w:t>
      </w:r>
    </w:p>
  </w:footnote>
  <w:footnote w:id="231">
    <w:p w14:paraId="78D93CD7" w14:textId="69BA2308" w:rsidR="0098113C" w:rsidRPr="00A97C0F" w:rsidRDefault="0098113C" w:rsidP="00A97C0F">
      <w:pPr>
        <w:pStyle w:val="aa"/>
        <w:spacing w:after="120"/>
        <w:jc w:val="both"/>
        <w:rPr>
          <w:rFonts w:ascii="Cambria" w:hAnsi="Cambria"/>
          <w:sz w:val="22"/>
          <w:szCs w:val="22"/>
        </w:rPr>
      </w:pPr>
      <w:r w:rsidRPr="00A97C0F">
        <w:rPr>
          <w:rStyle w:val="ac"/>
          <w:rFonts w:ascii="Cambria" w:hAnsi="Cambria"/>
          <w:sz w:val="22"/>
          <w:szCs w:val="22"/>
        </w:rPr>
        <w:footnoteRef/>
      </w:r>
      <w:r w:rsidRPr="00A97C0F">
        <w:rPr>
          <w:rFonts w:ascii="Cambria" w:hAnsi="Cambria"/>
          <w:sz w:val="22"/>
          <w:szCs w:val="22"/>
        </w:rPr>
        <w:t xml:space="preserve"> Наличие точной и актуальной базовой информации и информации о бенефициарных </w:t>
      </w:r>
      <w:r>
        <w:rPr>
          <w:rFonts w:ascii="Cambria" w:hAnsi="Cambria"/>
          <w:sz w:val="22"/>
          <w:szCs w:val="22"/>
        </w:rPr>
        <w:t>собственниках</w:t>
      </w:r>
      <w:r w:rsidRPr="00A97C0F">
        <w:rPr>
          <w:rFonts w:ascii="Cambria" w:hAnsi="Cambria"/>
          <w:sz w:val="22"/>
          <w:szCs w:val="22"/>
        </w:rPr>
        <w:t xml:space="preserve"> также оценивается Глобальным форумом ОЭСР по прозрачности и обмену информацией для целей налогообложения. В некоторых случаях результаты могут отличаться в связи с различиями в методологии, целях и сфере применения стандартов ФАТФ и Глобального форума.</w:t>
      </w:r>
    </w:p>
  </w:footnote>
  <w:footnote w:id="232">
    <w:p w14:paraId="7EC4C50B" w14:textId="7A21640C" w:rsidR="0098113C" w:rsidRDefault="0098113C" w:rsidP="00781DF7">
      <w:pPr>
        <w:pStyle w:val="aa"/>
        <w:spacing w:after="120"/>
        <w:jc w:val="both"/>
      </w:pPr>
      <w:r>
        <w:rPr>
          <w:rStyle w:val="ac"/>
        </w:rPr>
        <w:footnoteRef/>
      </w:r>
      <w:r>
        <w:t xml:space="preserve"> </w:t>
      </w:r>
      <w:r w:rsidRPr="00781DF7">
        <w:rPr>
          <w:rFonts w:ascii="Cambria" w:hAnsi="Cambria"/>
          <w:sz w:val="22"/>
          <w:szCs w:val="22"/>
        </w:rPr>
        <w:t xml:space="preserve">См. </w:t>
      </w:r>
      <w:r w:rsidRPr="00781DF7">
        <w:rPr>
          <w:rFonts w:ascii="Cambria" w:hAnsi="Cambria"/>
          <w:i/>
          <w:iCs/>
          <w:sz w:val="22"/>
          <w:szCs w:val="22"/>
        </w:rPr>
        <w:t>Методологию</w:t>
      </w:r>
      <w:r w:rsidRPr="00781DF7">
        <w:rPr>
          <w:rFonts w:ascii="Cambria" w:hAnsi="Cambria"/>
          <w:sz w:val="22"/>
          <w:szCs w:val="22"/>
        </w:rPr>
        <w:t xml:space="preserve"> к Рекомендации 25 относительно информации о бенефициарной </w:t>
      </w:r>
      <w:r>
        <w:rPr>
          <w:rFonts w:ascii="Cambria" w:hAnsi="Cambria"/>
          <w:sz w:val="22"/>
          <w:szCs w:val="22"/>
        </w:rPr>
        <w:t>собственности</w:t>
      </w:r>
      <w:r w:rsidRPr="00781DF7">
        <w:rPr>
          <w:rFonts w:ascii="Cambria" w:hAnsi="Cambria"/>
          <w:sz w:val="22"/>
          <w:szCs w:val="22"/>
        </w:rPr>
        <w:t xml:space="preserve"> для юридических образований.</w:t>
      </w:r>
    </w:p>
  </w:footnote>
  <w:footnote w:id="233">
    <w:p w14:paraId="21E98E6D" w14:textId="746F901B" w:rsidR="0098113C" w:rsidRPr="00E46C9F" w:rsidRDefault="0098113C" w:rsidP="00E46C9F">
      <w:pPr>
        <w:pStyle w:val="aa"/>
        <w:spacing w:after="120"/>
        <w:jc w:val="both"/>
        <w:rPr>
          <w:rFonts w:ascii="Cambria" w:hAnsi="Cambria"/>
          <w:sz w:val="22"/>
          <w:szCs w:val="22"/>
        </w:rPr>
      </w:pPr>
      <w:r w:rsidRPr="00E46C9F">
        <w:rPr>
          <w:rStyle w:val="ac"/>
          <w:rFonts w:ascii="Cambria" w:hAnsi="Cambria"/>
          <w:sz w:val="22"/>
          <w:szCs w:val="22"/>
        </w:rPr>
        <w:footnoteRef/>
      </w:r>
      <w:r w:rsidRPr="00E46C9F">
        <w:rPr>
          <w:rFonts w:ascii="Cambria" w:hAnsi="Cambria"/>
          <w:sz w:val="22"/>
          <w:szCs w:val="22"/>
        </w:rPr>
        <w:t xml:space="preserve"> Подробную информацию о том, как определяются эти Рекомендации, см. в разделе </w:t>
      </w:r>
      <w:r>
        <w:rPr>
          <w:rFonts w:ascii="Cambria" w:hAnsi="Cambria"/>
          <w:sz w:val="22"/>
          <w:szCs w:val="22"/>
        </w:rPr>
        <w:t>"Оценка</w:t>
      </w:r>
      <w:r w:rsidRPr="00E46C9F">
        <w:rPr>
          <w:rFonts w:ascii="Cambria" w:hAnsi="Cambria"/>
          <w:sz w:val="22"/>
          <w:szCs w:val="22"/>
        </w:rPr>
        <w:t xml:space="preserve"> технического соответствия</w:t>
      </w:r>
      <w:r>
        <w:rPr>
          <w:rFonts w:ascii="Cambria" w:hAnsi="Cambria"/>
          <w:sz w:val="22"/>
          <w:szCs w:val="22"/>
        </w:rPr>
        <w:t>"</w:t>
      </w:r>
      <w:r w:rsidRPr="00E46C9F">
        <w:rPr>
          <w:rFonts w:ascii="Cambria" w:hAnsi="Cambria"/>
          <w:sz w:val="22"/>
          <w:szCs w:val="22"/>
        </w:rPr>
        <w:t xml:space="preserve"> в Процедурах вашего</w:t>
      </w:r>
      <w:r>
        <w:rPr>
          <w:rFonts w:ascii="Cambria" w:hAnsi="Cambria"/>
          <w:sz w:val="22"/>
          <w:szCs w:val="22"/>
        </w:rPr>
        <w:t xml:space="preserve"> оценочного</w:t>
      </w:r>
      <w:r w:rsidRPr="00E46C9F">
        <w:rPr>
          <w:rFonts w:ascii="Cambria" w:hAnsi="Cambria"/>
          <w:sz w:val="22"/>
          <w:szCs w:val="22"/>
        </w:rPr>
        <w:t xml:space="preserve"> органа или в </w:t>
      </w:r>
      <w:r w:rsidRPr="00E44D4E">
        <w:rPr>
          <w:rFonts w:ascii="Cambria" w:hAnsi="Cambria"/>
          <w:i/>
          <w:iCs/>
          <w:sz w:val="22"/>
          <w:szCs w:val="22"/>
        </w:rPr>
        <w:t>Универсальных процедурах</w:t>
      </w:r>
      <w:r w:rsidRPr="00E46C9F">
        <w:rPr>
          <w:rFonts w:ascii="Cambria" w:hAnsi="Cambria"/>
          <w:sz w:val="22"/>
          <w:szCs w:val="22"/>
        </w:rPr>
        <w:t>.</w:t>
      </w:r>
    </w:p>
  </w:footnote>
  <w:footnote w:id="234">
    <w:p w14:paraId="3A5E9E9A" w14:textId="4729CA5D" w:rsidR="0098113C" w:rsidRDefault="0098113C" w:rsidP="002B0C21">
      <w:pPr>
        <w:pStyle w:val="aa"/>
        <w:jc w:val="both"/>
      </w:pPr>
      <w:r>
        <w:rPr>
          <w:rStyle w:val="ac"/>
        </w:rPr>
        <w:footnoteRef/>
      </w:r>
      <w:r>
        <w:t xml:space="preserve"> </w:t>
      </w:r>
      <w:r w:rsidRPr="005A16C2">
        <w:rPr>
          <w:rFonts w:ascii="Cambria" w:hAnsi="Cambria"/>
          <w:sz w:val="22"/>
          <w:szCs w:val="22"/>
        </w:rPr>
        <w:t>Механизм обзора хода выполнения КПК (</w:t>
      </w:r>
      <w:r w:rsidRPr="005A16C2">
        <w:rPr>
          <w:rFonts w:ascii="Cambria" w:hAnsi="Cambria"/>
          <w:sz w:val="22"/>
          <w:szCs w:val="22"/>
          <w:lang w:val="en-GB"/>
        </w:rPr>
        <w:t>IRM</w:t>
      </w:r>
      <w:r w:rsidRPr="005A16C2">
        <w:rPr>
          <w:rFonts w:ascii="Cambria" w:hAnsi="Cambria"/>
          <w:sz w:val="22"/>
          <w:szCs w:val="22"/>
        </w:rPr>
        <w:t>), секретариатом которого является УНП ООН, отвечает за оценку осуществления КПК. ФАТФ оценивает соблюдение требований Р.36 ФАТФ, которая по отношению к КПК имеет более узкую сферу охвата и направленность. В некоторых случаях выводы могут отличаться из-за различий в методологиях, целях и сфере применения стандартов ФАТФ и IRM.</w:t>
      </w:r>
    </w:p>
  </w:footnote>
  <w:footnote w:id="235">
    <w:p w14:paraId="1809AC30" w14:textId="09F10839" w:rsidR="0098113C" w:rsidRPr="00861E7D" w:rsidRDefault="0098113C" w:rsidP="00861E7D">
      <w:pPr>
        <w:pStyle w:val="aa"/>
        <w:spacing w:after="120"/>
        <w:rPr>
          <w:rFonts w:ascii="Cambria" w:hAnsi="Cambria" w:cs="Times New Roman"/>
          <w:sz w:val="22"/>
          <w:szCs w:val="22"/>
        </w:rPr>
      </w:pPr>
      <w:r w:rsidRPr="00861E7D">
        <w:rPr>
          <w:rStyle w:val="ac"/>
          <w:rFonts w:ascii="Cambria" w:hAnsi="Cambria" w:cs="Times New Roman"/>
          <w:sz w:val="22"/>
          <w:szCs w:val="22"/>
        </w:rPr>
        <w:footnoteRef/>
      </w:r>
      <w:r w:rsidRPr="00861E7D">
        <w:rPr>
          <w:rFonts w:ascii="Cambria" w:hAnsi="Cambria" w:cs="Times New Roman"/>
          <w:sz w:val="22"/>
          <w:szCs w:val="22"/>
        </w:rPr>
        <w:t xml:space="preserve"> </w:t>
      </w:r>
      <w:r w:rsidRPr="00861E7D">
        <w:rPr>
          <w:rFonts w:ascii="Cambria" w:hAnsi="Cambria" w:cs="Times New Roman"/>
          <w:color w:val="000000"/>
          <w:sz w:val="22"/>
          <w:szCs w:val="22"/>
        </w:rPr>
        <w:t xml:space="preserve">Сокращения, уже определенные в </w:t>
      </w:r>
      <w:r w:rsidRPr="00891F14">
        <w:rPr>
          <w:rFonts w:ascii="Cambria" w:hAnsi="Cambria" w:cs="Times New Roman"/>
          <w:i/>
          <w:iCs/>
          <w:color w:val="000000"/>
          <w:sz w:val="22"/>
          <w:szCs w:val="22"/>
        </w:rPr>
        <w:t>40 Рекомендациях ФАТФ</w:t>
      </w:r>
      <w:r w:rsidRPr="00861E7D">
        <w:rPr>
          <w:rFonts w:ascii="Cambria" w:hAnsi="Cambria" w:cs="Times New Roman"/>
          <w:color w:val="000000"/>
          <w:sz w:val="22"/>
          <w:szCs w:val="22"/>
        </w:rPr>
        <w:t>, не включены в данный Глоссарий.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caps/>
        <w:sz w:val="16"/>
        <w:szCs w:val="20"/>
      </w:rPr>
      <w:alias w:val="Автор"/>
      <w:tag w:val=""/>
      <w:id w:val="-1701008461"/>
      <w:placeholder>
        <w:docPart w:val="14D7CAA74E0A4CE1A188FBC607C6E56F"/>
      </w:placeholder>
      <w:dataBinding w:prefixMappings="xmlns:ns0='http://purl.org/dc/elements/1.1/' xmlns:ns1='http://schemas.openxmlformats.org/package/2006/metadata/core-properties' " w:xpath="/ns1:coreProperties[1]/ns0:creator[1]" w:storeItemID="{6C3C8BC8-F283-45AE-878A-BAB7291924A1}"/>
      <w:text/>
    </w:sdtPr>
    <w:sdtEndPr/>
    <w:sdtContent>
      <w:p w14:paraId="546A9C45" w14:textId="5BE0AC5F" w:rsidR="0098113C" w:rsidRPr="007A760A" w:rsidRDefault="0098113C" w:rsidP="00226890">
        <w:pPr>
          <w:pStyle w:val="a5"/>
          <w:tabs>
            <w:tab w:val="clear" w:pos="9355"/>
            <w:tab w:val="right" w:pos="8931"/>
          </w:tabs>
          <w:rPr>
            <w:rFonts w:ascii="Times New Roman" w:hAnsi="Times New Roman" w:cs="Times New Roman"/>
            <w:b/>
            <w:caps/>
            <w:sz w:val="16"/>
            <w:szCs w:val="20"/>
          </w:rPr>
        </w:pPr>
        <w:r w:rsidRPr="007A760A">
          <w:rPr>
            <w:rFonts w:ascii="Times New Roman" w:hAnsi="Times New Roman" w:cs="Times New Roman"/>
            <w:b/>
            <w:caps/>
            <w:sz w:val="16"/>
            <w:szCs w:val="20"/>
          </w:rPr>
          <w:t>Методология</w:t>
        </w:r>
      </w:p>
    </w:sdtContent>
  </w:sdt>
  <w:p w14:paraId="18F9ED9E" w14:textId="3C3D9D73" w:rsidR="0098113C" w:rsidRPr="007A760A" w:rsidRDefault="0098113C" w:rsidP="001D0B03">
    <w:pPr>
      <w:pStyle w:val="a5"/>
      <w:jc w:val="center"/>
      <w:rPr>
        <w:caps/>
        <w:color w:val="44546A" w:themeColor="text2"/>
        <w:sz w:val="16"/>
        <w:szCs w:val="20"/>
      </w:rPr>
    </w:pPr>
    <w:r w:rsidRPr="007A760A">
      <w:rPr>
        <w:caps/>
        <w:noProof/>
        <w:color w:val="44546A" w:themeColor="text2"/>
        <w:sz w:val="16"/>
        <w:szCs w:val="20"/>
        <w:lang w:eastAsia="ru-RU"/>
      </w:rPr>
      <mc:AlternateContent>
        <mc:Choice Requires="wps">
          <w:drawing>
            <wp:anchor distT="0" distB="0" distL="114300" distR="114300" simplePos="0" relativeHeight="251659264" behindDoc="0" locked="0" layoutInCell="1" allowOverlap="1" wp14:anchorId="22CE103B" wp14:editId="38B0A651">
              <wp:simplePos x="0" y="0"/>
              <wp:positionH relativeFrom="column">
                <wp:posOffset>-38100</wp:posOffset>
              </wp:positionH>
              <wp:positionV relativeFrom="paragraph">
                <wp:posOffset>92710</wp:posOffset>
              </wp:positionV>
              <wp:extent cx="653415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05712E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3pt" to="51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F5QEAAOUDAAAOAAAAZHJzL2Uyb0RvYy54bWysU82O0zAQviPxDpbvNElhVyhquoddwQVB&#10;xc8DeB27teQ/2aZJb8AZqY/AK3AAaaUFnsF5ox27aRYtSAjExZnxzDcz3+fJ4qxXEm2Z88LoBlez&#10;EiOmqWmFXjf4zesnDx5j5APRLZFGswbvmMdny/v3Fp2t2dxsjGyZQ1BE+7qzDd6EYOui8HTDFPEz&#10;Y5mGIDdOkQCuWxetIx1UV7KYl+Vp0RnXWmco8x5uLw5BvMz1OWc0vODcs4Bkg2G2kE+Xz8t0FssF&#10;qdeO2I2g4xjkH6ZQRGhoOpW6IIGgt078UkoJ6ow3PMyoUYXhXFCWOQCbqrzD5tWGWJa5gDjeTjL5&#10;/1eWPt+uHBJtg+cYaaLgieKn4d2wj9/i52GPhvfxR/wav8Sr+D1eDR/Avh4+gp2C8Xq83qN5UrKz&#10;voaC53rlRs/blUuy9Nyp9AXCqM/q7yb1WR8QhcvTk4ePqhN4JHqMFbdA63x4yoxCyWiwFDoJQ2qy&#10;feYDNIPUYwo4aZBD62yFnWQpWeqXjANZaFZldF4zdi4d2hJYEEIp06FKVKBezk4wLqScgOWfgWN+&#10;grK8gn8DnhC5s9FhAiuhjftd99AfR+aH/KMCB95JgkvT7vKjZGlglzLDce/Tsv7sZ/jt37m8AQAA&#10;//8DAFBLAwQUAAYACAAAACEAE7XthN4AAAAJAQAADwAAAGRycy9kb3ducmV2LnhtbEyPQUvDQBCF&#10;7wX/wzKCt3ZjlCAxm1IKYi1IsQr1uM2OSTQ7G3a3TfrvO8WDHud7jzfvFfPRduKIPrSOFNzOEhBI&#10;lTMt1Qo+3p+mDyBC1GR05wgVnDDAvLyaFDo3bqA3PG5jLTiEQq4VNDH2uZShatDqMHM9Emtfzlsd&#10;+fS1NF4PHG47mSZJJq1uiT80usdlg9XP9mAVvPrVarlYn75p82mHXbrebV7GZ6VursfFI4iIY/wz&#10;w6U+V4eSO+3dgUwQnYJpxlMi8/sMxEVP0jsm+18iy0L+X1CeAQAA//8DAFBLAQItABQABgAIAAAA&#10;IQC2gziS/gAAAOEBAAATAAAAAAAAAAAAAAAAAAAAAABbQ29udGVudF9UeXBlc10ueG1sUEsBAi0A&#10;FAAGAAgAAAAhADj9If/WAAAAlAEAAAsAAAAAAAAAAAAAAAAALwEAAF9yZWxzLy5yZWxzUEsBAi0A&#10;FAAGAAgAAAAhAOlTuwXlAQAA5QMAAA4AAAAAAAAAAAAAAAAALgIAAGRycy9lMm9Eb2MueG1sUEsB&#10;Ai0AFAAGAAgAAAAhABO17YTeAAAACQEAAA8AAAAAAAAAAAAAAAAAPwQAAGRycy9kb3ducmV2Lnht&#10;bFBLBQYAAAAABAAEAPMAAABKBQAAAAA=&#10;" strokecolor="#4472c4 [3204]" strokeweight=".5pt">
              <v:stroke joinstyle="miter"/>
            </v:line>
          </w:pict>
        </mc:Fallback>
      </mc:AlternateContent>
    </w:r>
  </w:p>
  <w:p w14:paraId="7C116273" w14:textId="5D27EAD3" w:rsidR="0098113C" w:rsidRPr="007A760A" w:rsidRDefault="001524E4" w:rsidP="007A760A">
    <w:pPr>
      <w:pStyle w:val="a5"/>
      <w:tabs>
        <w:tab w:val="clear" w:pos="9355"/>
        <w:tab w:val="right" w:pos="10065"/>
      </w:tabs>
      <w:jc w:val="center"/>
      <w:rPr>
        <w:rFonts w:ascii="Times New Roman" w:hAnsi="Times New Roman" w:cs="Times New Roman"/>
        <w:color w:val="44546A" w:themeColor="text2"/>
        <w:sz w:val="6"/>
        <w:szCs w:val="20"/>
      </w:rPr>
    </w:pPr>
    <w:sdt>
      <w:sdtPr>
        <w:rPr>
          <w:rFonts w:ascii="Times New Roman" w:hAnsi="Times New Roman" w:cs="Times New Roman"/>
          <w:sz w:val="16"/>
        </w:rPr>
        <w:alias w:val="Название"/>
        <w:tag w:val=""/>
        <w:id w:val="-484788024"/>
        <w:placeholder>
          <w:docPart w:val="000EADD9C12442CC9BA993FEDBD8BEDF"/>
        </w:placeholder>
        <w:dataBinding w:prefixMappings="xmlns:ns0='http://purl.org/dc/elements/1.1/' xmlns:ns1='http://schemas.openxmlformats.org/package/2006/metadata/core-properties' " w:xpath="/ns1:coreProperties[1]/ns0:title[1]" w:storeItemID="{6C3C8BC8-F283-45AE-878A-BAB7291924A1}"/>
        <w:text/>
      </w:sdtPr>
      <w:sdtEndPr/>
      <w:sdtContent>
        <w:r w:rsidR="0098113C" w:rsidRPr="007A760A">
          <w:rPr>
            <w:rFonts w:ascii="Times New Roman" w:hAnsi="Times New Roman" w:cs="Times New Roman"/>
            <w:sz w:val="16"/>
          </w:rPr>
          <w:t>ОЦЕНКИ ТЕХНИЧЕСКОГО СООТВЕТСТВИЯ ТРЕБОВАНИЯМ РЕКОМЕНДАЦИЙ ФАТФ И ЭФФЕКТИВНОСТИ СИСТЕМЫ ПОД/ФТ/ФРОМУ</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8A0386"/>
    <w:multiLevelType w:val="hybridMultilevel"/>
    <w:tmpl w:val="E4DEAADC"/>
    <w:lvl w:ilvl="0" w:tplc="041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53540"/>
    <w:multiLevelType w:val="hybridMultilevel"/>
    <w:tmpl w:val="3B7A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3692F"/>
    <w:multiLevelType w:val="hybridMultilevel"/>
    <w:tmpl w:val="DFF8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46EAE"/>
    <w:multiLevelType w:val="hybridMultilevel"/>
    <w:tmpl w:val="9CE21D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214D6"/>
    <w:multiLevelType w:val="hybridMultilevel"/>
    <w:tmpl w:val="F4EEDCD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5" w15:restartNumberingAfterBreak="0">
    <w:nsid w:val="0CF3687B"/>
    <w:multiLevelType w:val="hybridMultilevel"/>
    <w:tmpl w:val="53344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F214DD"/>
    <w:multiLevelType w:val="hybridMultilevel"/>
    <w:tmpl w:val="185CE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8E77EF"/>
    <w:multiLevelType w:val="hybridMultilevel"/>
    <w:tmpl w:val="9850AC68"/>
    <w:lvl w:ilvl="0" w:tplc="856E71A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B6F8B"/>
    <w:multiLevelType w:val="hybridMultilevel"/>
    <w:tmpl w:val="D416D5AA"/>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9" w15:restartNumberingAfterBreak="0">
    <w:nsid w:val="19300D45"/>
    <w:multiLevelType w:val="multilevel"/>
    <w:tmpl w:val="A36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E3D75"/>
    <w:multiLevelType w:val="hybridMultilevel"/>
    <w:tmpl w:val="6E84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96D64"/>
    <w:multiLevelType w:val="multilevel"/>
    <w:tmpl w:val="5224B484"/>
    <w:lvl w:ilvl="0">
      <w:start w:val="1"/>
      <w:numFmt w:val="lowerLetter"/>
      <w:lvlText w:val="%1)"/>
      <w:lvlJc w:val="left"/>
      <w:pPr>
        <w:ind w:left="43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500AD1"/>
    <w:multiLevelType w:val="hybridMultilevel"/>
    <w:tmpl w:val="4CF24DEA"/>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3" w15:restartNumberingAfterBreak="0">
    <w:nsid w:val="2FC843EB"/>
    <w:multiLevelType w:val="hybridMultilevel"/>
    <w:tmpl w:val="A4745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476DA0"/>
    <w:multiLevelType w:val="hybridMultilevel"/>
    <w:tmpl w:val="CE82DE4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5" w15:restartNumberingAfterBreak="0">
    <w:nsid w:val="35EF626C"/>
    <w:multiLevelType w:val="hybridMultilevel"/>
    <w:tmpl w:val="CDC81F10"/>
    <w:lvl w:ilvl="0" w:tplc="B97AF0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B97AF062">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D2AF6"/>
    <w:multiLevelType w:val="hybridMultilevel"/>
    <w:tmpl w:val="B63A3EFC"/>
    <w:lvl w:ilvl="0" w:tplc="B97AF0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2B22BF"/>
    <w:multiLevelType w:val="hybridMultilevel"/>
    <w:tmpl w:val="86C00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2C4744"/>
    <w:multiLevelType w:val="hybridMultilevel"/>
    <w:tmpl w:val="E2AC9D4E"/>
    <w:lvl w:ilvl="0" w:tplc="AAF891C0">
      <w:start w:val="1"/>
      <w:numFmt w:val="decimal"/>
      <w:lvlText w:val="%1"/>
      <w:lvlJc w:val="left"/>
      <w:pPr>
        <w:ind w:left="389" w:hanging="360"/>
      </w:pPr>
      <w:rPr>
        <w:rFonts w:hint="default"/>
        <w:color w:val="000000"/>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9" w15:restartNumberingAfterBreak="0">
    <w:nsid w:val="382F1E4A"/>
    <w:multiLevelType w:val="hybridMultilevel"/>
    <w:tmpl w:val="ED6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B29DD"/>
    <w:multiLevelType w:val="hybridMultilevel"/>
    <w:tmpl w:val="72F8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B16101"/>
    <w:multiLevelType w:val="hybridMultilevel"/>
    <w:tmpl w:val="C8E0A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93650"/>
    <w:multiLevelType w:val="hybridMultilevel"/>
    <w:tmpl w:val="9A5AE43C"/>
    <w:lvl w:ilvl="0" w:tplc="CBA4CB3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112DF"/>
    <w:multiLevelType w:val="hybridMultilevel"/>
    <w:tmpl w:val="ED6CF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397B42"/>
    <w:multiLevelType w:val="hybridMultilevel"/>
    <w:tmpl w:val="B33C763C"/>
    <w:lvl w:ilvl="0" w:tplc="04190013">
      <w:start w:val="1"/>
      <w:numFmt w:val="upperRoman"/>
      <w:lvlText w:val="%1."/>
      <w:lvlJc w:val="right"/>
      <w:pPr>
        <w:ind w:left="1440" w:hanging="360"/>
      </w:pPr>
    </w:lvl>
    <w:lvl w:ilvl="1" w:tplc="CBA4CB30">
      <w:start w:val="1"/>
      <w:numFmt w:val="lowerRoman"/>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2F3198B"/>
    <w:multiLevelType w:val="hybridMultilevel"/>
    <w:tmpl w:val="457E56DE"/>
    <w:lvl w:ilvl="0" w:tplc="B97AF0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7">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561CCE"/>
    <w:multiLevelType w:val="hybridMultilevel"/>
    <w:tmpl w:val="6E842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7E45AC"/>
    <w:multiLevelType w:val="hybridMultilevel"/>
    <w:tmpl w:val="53344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CA20F1"/>
    <w:multiLevelType w:val="hybridMultilevel"/>
    <w:tmpl w:val="ED6CF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DB4868"/>
    <w:multiLevelType w:val="hybridMultilevel"/>
    <w:tmpl w:val="F57C55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7121CD"/>
    <w:multiLevelType w:val="hybridMultilevel"/>
    <w:tmpl w:val="DFC4F60E"/>
    <w:lvl w:ilvl="0" w:tplc="04190005">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15:restartNumberingAfterBreak="0">
    <w:nsid w:val="52583534"/>
    <w:multiLevelType w:val="hybridMultilevel"/>
    <w:tmpl w:val="6E842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B74835"/>
    <w:multiLevelType w:val="hybridMultilevel"/>
    <w:tmpl w:val="5A76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5A57357"/>
    <w:multiLevelType w:val="hybridMultilevel"/>
    <w:tmpl w:val="4E885132"/>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616606B"/>
    <w:multiLevelType w:val="hybridMultilevel"/>
    <w:tmpl w:val="AE2C4606"/>
    <w:lvl w:ilvl="0" w:tplc="B97AF062">
      <w:start w:val="1"/>
      <w:numFmt w:val="russianLower"/>
      <w:lvlText w:val="%1)"/>
      <w:lvlJc w:val="left"/>
      <w:pPr>
        <w:ind w:left="720" w:hanging="360"/>
      </w:pPr>
      <w:rPr>
        <w:rFonts w:hint="default"/>
      </w:rPr>
    </w:lvl>
    <w:lvl w:ilvl="1" w:tplc="CBA4CB30">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896394"/>
    <w:multiLevelType w:val="hybridMultilevel"/>
    <w:tmpl w:val="98D6D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A21C56"/>
    <w:multiLevelType w:val="multilevel"/>
    <w:tmpl w:val="953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C10DD"/>
    <w:multiLevelType w:val="hybridMultilevel"/>
    <w:tmpl w:val="1AF47C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9A1D1F"/>
    <w:multiLevelType w:val="hybridMultilevel"/>
    <w:tmpl w:val="C8E0A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7C43CD"/>
    <w:multiLevelType w:val="hybridMultilevel"/>
    <w:tmpl w:val="87B6EDC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0" w15:restartNumberingAfterBreak="0">
    <w:nsid w:val="6FA30D64"/>
    <w:multiLevelType w:val="hybridMultilevel"/>
    <w:tmpl w:val="F3FE1512"/>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1" w15:restartNumberingAfterBreak="0">
    <w:nsid w:val="72AD2A4B"/>
    <w:multiLevelType w:val="hybridMultilevel"/>
    <w:tmpl w:val="7AEE8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1466A7"/>
    <w:multiLevelType w:val="hybridMultilevel"/>
    <w:tmpl w:val="3BBAD1D2"/>
    <w:lvl w:ilvl="0" w:tplc="E3E6904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691EFA"/>
    <w:multiLevelType w:val="hybridMultilevel"/>
    <w:tmpl w:val="07860BBE"/>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4" w15:restartNumberingAfterBreak="0">
    <w:nsid w:val="7B6D469E"/>
    <w:multiLevelType w:val="hybridMultilevel"/>
    <w:tmpl w:val="B51A3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C45535"/>
    <w:multiLevelType w:val="hybridMultilevel"/>
    <w:tmpl w:val="436CFE00"/>
    <w:lvl w:ilvl="0" w:tplc="04190017">
      <w:start w:val="1"/>
      <w:numFmt w:val="lowerLetter"/>
      <w:lvlText w:val="%1)"/>
      <w:lvlJc w:val="left"/>
      <w:pPr>
        <w:ind w:left="720" w:hanging="360"/>
      </w:pPr>
      <w:rPr>
        <w:rFonts w:hint="default"/>
      </w:rPr>
    </w:lvl>
    <w:lvl w:ilvl="1" w:tplc="CBA4CB30">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6"/>
  </w:num>
  <w:num w:numId="5">
    <w:abstractNumId w:val="37"/>
  </w:num>
  <w:num w:numId="6">
    <w:abstractNumId w:val="15"/>
  </w:num>
  <w:num w:numId="7">
    <w:abstractNumId w:val="34"/>
  </w:num>
  <w:num w:numId="8">
    <w:abstractNumId w:val="33"/>
  </w:num>
  <w:num w:numId="9">
    <w:abstractNumId w:val="24"/>
  </w:num>
  <w:num w:numId="10">
    <w:abstractNumId w:val="22"/>
  </w:num>
  <w:num w:numId="11">
    <w:abstractNumId w:val="16"/>
  </w:num>
  <w:num w:numId="12">
    <w:abstractNumId w:val="31"/>
  </w:num>
  <w:num w:numId="13">
    <w:abstractNumId w:val="29"/>
  </w:num>
  <w:num w:numId="14">
    <w:abstractNumId w:val="3"/>
  </w:num>
  <w:num w:numId="15">
    <w:abstractNumId w:val="10"/>
  </w:num>
  <w:num w:numId="16">
    <w:abstractNumId w:val="26"/>
  </w:num>
  <w:num w:numId="17">
    <w:abstractNumId w:val="28"/>
  </w:num>
  <w:num w:numId="18">
    <w:abstractNumId w:val="43"/>
  </w:num>
  <w:num w:numId="19">
    <w:abstractNumId w:val="30"/>
  </w:num>
  <w:num w:numId="20">
    <w:abstractNumId w:val="23"/>
  </w:num>
  <w:num w:numId="21">
    <w:abstractNumId w:val="39"/>
  </w:num>
  <w:num w:numId="22">
    <w:abstractNumId w:val="13"/>
  </w:num>
  <w:num w:numId="23">
    <w:abstractNumId w:val="19"/>
  </w:num>
  <w:num w:numId="24">
    <w:abstractNumId w:val="41"/>
  </w:num>
  <w:num w:numId="25">
    <w:abstractNumId w:val="40"/>
  </w:num>
  <w:num w:numId="26">
    <w:abstractNumId w:val="1"/>
  </w:num>
  <w:num w:numId="27">
    <w:abstractNumId w:val="38"/>
  </w:num>
  <w:num w:numId="28">
    <w:abstractNumId w:val="4"/>
  </w:num>
  <w:num w:numId="29">
    <w:abstractNumId w:val="32"/>
  </w:num>
  <w:num w:numId="30">
    <w:abstractNumId w:val="44"/>
  </w:num>
  <w:num w:numId="31">
    <w:abstractNumId w:val="18"/>
  </w:num>
  <w:num w:numId="32">
    <w:abstractNumId w:val="21"/>
  </w:num>
  <w:num w:numId="33">
    <w:abstractNumId w:val="8"/>
  </w:num>
  <w:num w:numId="34">
    <w:abstractNumId w:val="27"/>
  </w:num>
  <w:num w:numId="35">
    <w:abstractNumId w:val="7"/>
  </w:num>
  <w:num w:numId="36">
    <w:abstractNumId w:val="5"/>
  </w:num>
  <w:num w:numId="37">
    <w:abstractNumId w:val="42"/>
  </w:num>
  <w:num w:numId="38">
    <w:abstractNumId w:val="17"/>
  </w:num>
  <w:num w:numId="39">
    <w:abstractNumId w:val="12"/>
  </w:num>
  <w:num w:numId="40">
    <w:abstractNumId w:val="14"/>
  </w:num>
  <w:num w:numId="41">
    <w:abstractNumId w:val="6"/>
  </w:num>
  <w:num w:numId="42">
    <w:abstractNumId w:val="20"/>
  </w:num>
  <w:num w:numId="43">
    <w:abstractNumId w:val="35"/>
  </w:num>
  <w:num w:numId="44">
    <w:abstractNumId w:val="2"/>
  </w:num>
  <w:num w:numId="45">
    <w:abstractNumId w:val="2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FA"/>
    <w:rsid w:val="00000892"/>
    <w:rsid w:val="00001D39"/>
    <w:rsid w:val="000026F1"/>
    <w:rsid w:val="000033E9"/>
    <w:rsid w:val="00004036"/>
    <w:rsid w:val="0000496E"/>
    <w:rsid w:val="00004EF1"/>
    <w:rsid w:val="0000586B"/>
    <w:rsid w:val="000061F8"/>
    <w:rsid w:val="00010E58"/>
    <w:rsid w:val="00013DD4"/>
    <w:rsid w:val="00016379"/>
    <w:rsid w:val="0001666B"/>
    <w:rsid w:val="00016761"/>
    <w:rsid w:val="000175EE"/>
    <w:rsid w:val="00020EFB"/>
    <w:rsid w:val="00021185"/>
    <w:rsid w:val="00022769"/>
    <w:rsid w:val="00022A6F"/>
    <w:rsid w:val="000238D7"/>
    <w:rsid w:val="000248FA"/>
    <w:rsid w:val="0002607A"/>
    <w:rsid w:val="00026CCF"/>
    <w:rsid w:val="00031AD8"/>
    <w:rsid w:val="000324B0"/>
    <w:rsid w:val="00032EBA"/>
    <w:rsid w:val="0003308E"/>
    <w:rsid w:val="00034870"/>
    <w:rsid w:val="0003773D"/>
    <w:rsid w:val="000401AF"/>
    <w:rsid w:val="000405C7"/>
    <w:rsid w:val="00040EC5"/>
    <w:rsid w:val="000412BD"/>
    <w:rsid w:val="00041E43"/>
    <w:rsid w:val="00041E7C"/>
    <w:rsid w:val="000435D1"/>
    <w:rsid w:val="00044270"/>
    <w:rsid w:val="00044ACA"/>
    <w:rsid w:val="00046792"/>
    <w:rsid w:val="0004784F"/>
    <w:rsid w:val="00050F34"/>
    <w:rsid w:val="00052667"/>
    <w:rsid w:val="0005549A"/>
    <w:rsid w:val="00055F9B"/>
    <w:rsid w:val="00056F32"/>
    <w:rsid w:val="0005727F"/>
    <w:rsid w:val="00057445"/>
    <w:rsid w:val="000601FA"/>
    <w:rsid w:val="0006066F"/>
    <w:rsid w:val="000606BB"/>
    <w:rsid w:val="00060EFC"/>
    <w:rsid w:val="000629F5"/>
    <w:rsid w:val="00062D4C"/>
    <w:rsid w:val="0006341F"/>
    <w:rsid w:val="00063705"/>
    <w:rsid w:val="00064F2D"/>
    <w:rsid w:val="00065769"/>
    <w:rsid w:val="00066507"/>
    <w:rsid w:val="00070393"/>
    <w:rsid w:val="000706BF"/>
    <w:rsid w:val="000720ED"/>
    <w:rsid w:val="00074897"/>
    <w:rsid w:val="0007561C"/>
    <w:rsid w:val="000772A1"/>
    <w:rsid w:val="0008096A"/>
    <w:rsid w:val="00081CDE"/>
    <w:rsid w:val="00082319"/>
    <w:rsid w:val="00082505"/>
    <w:rsid w:val="00082F16"/>
    <w:rsid w:val="000861AD"/>
    <w:rsid w:val="00090CF8"/>
    <w:rsid w:val="00090FFE"/>
    <w:rsid w:val="00091D5B"/>
    <w:rsid w:val="00092B2B"/>
    <w:rsid w:val="00092BDF"/>
    <w:rsid w:val="000935C3"/>
    <w:rsid w:val="000935DD"/>
    <w:rsid w:val="00093F5A"/>
    <w:rsid w:val="00094025"/>
    <w:rsid w:val="000942C6"/>
    <w:rsid w:val="000943C6"/>
    <w:rsid w:val="0009555F"/>
    <w:rsid w:val="0009689E"/>
    <w:rsid w:val="0009778B"/>
    <w:rsid w:val="000979D7"/>
    <w:rsid w:val="000979E6"/>
    <w:rsid w:val="000A1EAA"/>
    <w:rsid w:val="000A1F81"/>
    <w:rsid w:val="000A3DFF"/>
    <w:rsid w:val="000A4D03"/>
    <w:rsid w:val="000A5285"/>
    <w:rsid w:val="000A5E1A"/>
    <w:rsid w:val="000B147A"/>
    <w:rsid w:val="000B1966"/>
    <w:rsid w:val="000B211E"/>
    <w:rsid w:val="000B2255"/>
    <w:rsid w:val="000B2268"/>
    <w:rsid w:val="000B3490"/>
    <w:rsid w:val="000B37AF"/>
    <w:rsid w:val="000B4429"/>
    <w:rsid w:val="000B5E21"/>
    <w:rsid w:val="000C07EE"/>
    <w:rsid w:val="000C0D7D"/>
    <w:rsid w:val="000C2407"/>
    <w:rsid w:val="000C56FD"/>
    <w:rsid w:val="000C5E53"/>
    <w:rsid w:val="000C638F"/>
    <w:rsid w:val="000C6444"/>
    <w:rsid w:val="000C6A56"/>
    <w:rsid w:val="000D1BC0"/>
    <w:rsid w:val="000D3A11"/>
    <w:rsid w:val="000D5BBE"/>
    <w:rsid w:val="000D7FD0"/>
    <w:rsid w:val="000E1866"/>
    <w:rsid w:val="000E1B1E"/>
    <w:rsid w:val="000E3318"/>
    <w:rsid w:val="000E4A5F"/>
    <w:rsid w:val="000E5DF7"/>
    <w:rsid w:val="000E5E00"/>
    <w:rsid w:val="000E7468"/>
    <w:rsid w:val="000E7A35"/>
    <w:rsid w:val="000F0D4C"/>
    <w:rsid w:val="000F10C6"/>
    <w:rsid w:val="000F167A"/>
    <w:rsid w:val="000F30D5"/>
    <w:rsid w:val="000F3C6D"/>
    <w:rsid w:val="000F743F"/>
    <w:rsid w:val="000F79BD"/>
    <w:rsid w:val="0010001F"/>
    <w:rsid w:val="00100269"/>
    <w:rsid w:val="00100A80"/>
    <w:rsid w:val="0010124B"/>
    <w:rsid w:val="0010173F"/>
    <w:rsid w:val="00101A94"/>
    <w:rsid w:val="00102401"/>
    <w:rsid w:val="00103193"/>
    <w:rsid w:val="00103F17"/>
    <w:rsid w:val="00104FAC"/>
    <w:rsid w:val="001058F0"/>
    <w:rsid w:val="00105DF4"/>
    <w:rsid w:val="00105EA7"/>
    <w:rsid w:val="00107033"/>
    <w:rsid w:val="00107AF5"/>
    <w:rsid w:val="00110B27"/>
    <w:rsid w:val="001124D3"/>
    <w:rsid w:val="00112B19"/>
    <w:rsid w:val="00112BEB"/>
    <w:rsid w:val="00114546"/>
    <w:rsid w:val="00114F31"/>
    <w:rsid w:val="00114F69"/>
    <w:rsid w:val="001152E5"/>
    <w:rsid w:val="00115ACC"/>
    <w:rsid w:val="00117DF4"/>
    <w:rsid w:val="00120033"/>
    <w:rsid w:val="001204CC"/>
    <w:rsid w:val="001218EB"/>
    <w:rsid w:val="00121C25"/>
    <w:rsid w:val="00122B6C"/>
    <w:rsid w:val="00122BF5"/>
    <w:rsid w:val="00122F33"/>
    <w:rsid w:val="001237C6"/>
    <w:rsid w:val="00125757"/>
    <w:rsid w:val="00127380"/>
    <w:rsid w:val="0013009F"/>
    <w:rsid w:val="00130863"/>
    <w:rsid w:val="0013186C"/>
    <w:rsid w:val="00131B3E"/>
    <w:rsid w:val="00132656"/>
    <w:rsid w:val="00132B51"/>
    <w:rsid w:val="00132BD5"/>
    <w:rsid w:val="00133717"/>
    <w:rsid w:val="001354EC"/>
    <w:rsid w:val="0013621B"/>
    <w:rsid w:val="00136BFB"/>
    <w:rsid w:val="001379BD"/>
    <w:rsid w:val="00137B0D"/>
    <w:rsid w:val="00140AED"/>
    <w:rsid w:val="00141570"/>
    <w:rsid w:val="001421C3"/>
    <w:rsid w:val="00143423"/>
    <w:rsid w:val="00144507"/>
    <w:rsid w:val="00144E19"/>
    <w:rsid w:val="001455E4"/>
    <w:rsid w:val="0014578C"/>
    <w:rsid w:val="00147016"/>
    <w:rsid w:val="00147861"/>
    <w:rsid w:val="00147AF2"/>
    <w:rsid w:val="0015219C"/>
    <w:rsid w:val="001524E4"/>
    <w:rsid w:val="00154C31"/>
    <w:rsid w:val="00155F99"/>
    <w:rsid w:val="001568B7"/>
    <w:rsid w:val="00161A93"/>
    <w:rsid w:val="0016338E"/>
    <w:rsid w:val="0016633D"/>
    <w:rsid w:val="00166F13"/>
    <w:rsid w:val="00167F6F"/>
    <w:rsid w:val="00170396"/>
    <w:rsid w:val="00170604"/>
    <w:rsid w:val="00170F5D"/>
    <w:rsid w:val="0017142C"/>
    <w:rsid w:val="00171899"/>
    <w:rsid w:val="001724C0"/>
    <w:rsid w:val="00173028"/>
    <w:rsid w:val="00176336"/>
    <w:rsid w:val="00177088"/>
    <w:rsid w:val="00177655"/>
    <w:rsid w:val="00180277"/>
    <w:rsid w:val="00182439"/>
    <w:rsid w:val="001832CB"/>
    <w:rsid w:val="00183795"/>
    <w:rsid w:val="0018436D"/>
    <w:rsid w:val="001844BF"/>
    <w:rsid w:val="00184E95"/>
    <w:rsid w:val="00185D77"/>
    <w:rsid w:val="00193C7E"/>
    <w:rsid w:val="00193F8D"/>
    <w:rsid w:val="00194199"/>
    <w:rsid w:val="001947CF"/>
    <w:rsid w:val="001958A5"/>
    <w:rsid w:val="00197F17"/>
    <w:rsid w:val="001A11D3"/>
    <w:rsid w:val="001A294C"/>
    <w:rsid w:val="001A32AA"/>
    <w:rsid w:val="001A4A88"/>
    <w:rsid w:val="001A5936"/>
    <w:rsid w:val="001A6B0C"/>
    <w:rsid w:val="001A6E18"/>
    <w:rsid w:val="001A73D4"/>
    <w:rsid w:val="001B2781"/>
    <w:rsid w:val="001B2DD3"/>
    <w:rsid w:val="001B4B6F"/>
    <w:rsid w:val="001B51A8"/>
    <w:rsid w:val="001B57A9"/>
    <w:rsid w:val="001B5919"/>
    <w:rsid w:val="001C05AE"/>
    <w:rsid w:val="001C07E0"/>
    <w:rsid w:val="001C3885"/>
    <w:rsid w:val="001C681C"/>
    <w:rsid w:val="001D0B03"/>
    <w:rsid w:val="001D1185"/>
    <w:rsid w:val="001D176F"/>
    <w:rsid w:val="001D2066"/>
    <w:rsid w:val="001D3391"/>
    <w:rsid w:val="001D36C5"/>
    <w:rsid w:val="001D3A02"/>
    <w:rsid w:val="001D3A8C"/>
    <w:rsid w:val="001D3B3F"/>
    <w:rsid w:val="001D3DB2"/>
    <w:rsid w:val="001D5EA0"/>
    <w:rsid w:val="001D73A0"/>
    <w:rsid w:val="001E3CC7"/>
    <w:rsid w:val="001E5987"/>
    <w:rsid w:val="001E5BFD"/>
    <w:rsid w:val="001E7702"/>
    <w:rsid w:val="001F0131"/>
    <w:rsid w:val="001F020B"/>
    <w:rsid w:val="001F079E"/>
    <w:rsid w:val="001F0B16"/>
    <w:rsid w:val="001F29FC"/>
    <w:rsid w:val="001F2BE0"/>
    <w:rsid w:val="001F3009"/>
    <w:rsid w:val="001F3060"/>
    <w:rsid w:val="001F36EA"/>
    <w:rsid w:val="001F37EC"/>
    <w:rsid w:val="001F387E"/>
    <w:rsid w:val="001F3DEF"/>
    <w:rsid w:val="001F42EF"/>
    <w:rsid w:val="001F43D3"/>
    <w:rsid w:val="001F5B62"/>
    <w:rsid w:val="001F684D"/>
    <w:rsid w:val="002005CE"/>
    <w:rsid w:val="00200C29"/>
    <w:rsid w:val="002024BC"/>
    <w:rsid w:val="002025EF"/>
    <w:rsid w:val="00202D5B"/>
    <w:rsid w:val="00203179"/>
    <w:rsid w:val="002037FE"/>
    <w:rsid w:val="00204802"/>
    <w:rsid w:val="00204B4D"/>
    <w:rsid w:val="00204FBC"/>
    <w:rsid w:val="00205FED"/>
    <w:rsid w:val="002068B1"/>
    <w:rsid w:val="00212E42"/>
    <w:rsid w:val="0021462F"/>
    <w:rsid w:val="002156E4"/>
    <w:rsid w:val="002158E7"/>
    <w:rsid w:val="00215AC3"/>
    <w:rsid w:val="00215C54"/>
    <w:rsid w:val="002204F2"/>
    <w:rsid w:val="002211B8"/>
    <w:rsid w:val="0022301D"/>
    <w:rsid w:val="002249BD"/>
    <w:rsid w:val="00224C62"/>
    <w:rsid w:val="00225904"/>
    <w:rsid w:val="002262A5"/>
    <w:rsid w:val="00226890"/>
    <w:rsid w:val="002269DA"/>
    <w:rsid w:val="002303BB"/>
    <w:rsid w:val="00230A70"/>
    <w:rsid w:val="00232B92"/>
    <w:rsid w:val="00233C38"/>
    <w:rsid w:val="00233FA5"/>
    <w:rsid w:val="00234153"/>
    <w:rsid w:val="002348DC"/>
    <w:rsid w:val="00234D6C"/>
    <w:rsid w:val="00235209"/>
    <w:rsid w:val="00235DA9"/>
    <w:rsid w:val="002360DD"/>
    <w:rsid w:val="0023617A"/>
    <w:rsid w:val="00240A4C"/>
    <w:rsid w:val="00240E47"/>
    <w:rsid w:val="00240F27"/>
    <w:rsid w:val="00240FEA"/>
    <w:rsid w:val="002426AD"/>
    <w:rsid w:val="00242871"/>
    <w:rsid w:val="002440CA"/>
    <w:rsid w:val="0024554A"/>
    <w:rsid w:val="00252E5F"/>
    <w:rsid w:val="00252F64"/>
    <w:rsid w:val="0025428F"/>
    <w:rsid w:val="00254864"/>
    <w:rsid w:val="0025582C"/>
    <w:rsid w:val="00255C6A"/>
    <w:rsid w:val="00255ED1"/>
    <w:rsid w:val="00256A54"/>
    <w:rsid w:val="002573BB"/>
    <w:rsid w:val="0026190B"/>
    <w:rsid w:val="00262234"/>
    <w:rsid w:val="00262259"/>
    <w:rsid w:val="0026347B"/>
    <w:rsid w:val="002636AB"/>
    <w:rsid w:val="002639CF"/>
    <w:rsid w:val="00264800"/>
    <w:rsid w:val="002703A1"/>
    <w:rsid w:val="00270C75"/>
    <w:rsid w:val="0027122C"/>
    <w:rsid w:val="00273275"/>
    <w:rsid w:val="00273740"/>
    <w:rsid w:val="002747CC"/>
    <w:rsid w:val="00275D6D"/>
    <w:rsid w:val="0027607B"/>
    <w:rsid w:val="00276B48"/>
    <w:rsid w:val="00276D5F"/>
    <w:rsid w:val="00276DAC"/>
    <w:rsid w:val="0027730C"/>
    <w:rsid w:val="002774AA"/>
    <w:rsid w:val="00277588"/>
    <w:rsid w:val="00281897"/>
    <w:rsid w:val="00281AFE"/>
    <w:rsid w:val="00282037"/>
    <w:rsid w:val="0028211E"/>
    <w:rsid w:val="00283518"/>
    <w:rsid w:val="002839E5"/>
    <w:rsid w:val="00284145"/>
    <w:rsid w:val="00284C9B"/>
    <w:rsid w:val="002859F0"/>
    <w:rsid w:val="002861A3"/>
    <w:rsid w:val="002878EE"/>
    <w:rsid w:val="00290209"/>
    <w:rsid w:val="00290DAB"/>
    <w:rsid w:val="00291413"/>
    <w:rsid w:val="00291C4F"/>
    <w:rsid w:val="0029246C"/>
    <w:rsid w:val="00292839"/>
    <w:rsid w:val="00292916"/>
    <w:rsid w:val="00293D19"/>
    <w:rsid w:val="0029625D"/>
    <w:rsid w:val="002971FA"/>
    <w:rsid w:val="00297D20"/>
    <w:rsid w:val="002A09E3"/>
    <w:rsid w:val="002A1128"/>
    <w:rsid w:val="002A2C9F"/>
    <w:rsid w:val="002A2FBA"/>
    <w:rsid w:val="002A331F"/>
    <w:rsid w:val="002A33E9"/>
    <w:rsid w:val="002A3EAC"/>
    <w:rsid w:val="002A4857"/>
    <w:rsid w:val="002A6576"/>
    <w:rsid w:val="002A6632"/>
    <w:rsid w:val="002A66F0"/>
    <w:rsid w:val="002A6C55"/>
    <w:rsid w:val="002B0B96"/>
    <w:rsid w:val="002B0C21"/>
    <w:rsid w:val="002B2632"/>
    <w:rsid w:val="002B2930"/>
    <w:rsid w:val="002B2AD6"/>
    <w:rsid w:val="002B2D1A"/>
    <w:rsid w:val="002B3DF2"/>
    <w:rsid w:val="002B44D0"/>
    <w:rsid w:val="002B639E"/>
    <w:rsid w:val="002B644F"/>
    <w:rsid w:val="002C0E1A"/>
    <w:rsid w:val="002C1CB1"/>
    <w:rsid w:val="002C263D"/>
    <w:rsid w:val="002C2DA9"/>
    <w:rsid w:val="002C2DFA"/>
    <w:rsid w:val="002C3006"/>
    <w:rsid w:val="002C337A"/>
    <w:rsid w:val="002C38E8"/>
    <w:rsid w:val="002D058F"/>
    <w:rsid w:val="002D05DF"/>
    <w:rsid w:val="002D09B2"/>
    <w:rsid w:val="002D2316"/>
    <w:rsid w:val="002D2BE8"/>
    <w:rsid w:val="002D2CF5"/>
    <w:rsid w:val="002D37DE"/>
    <w:rsid w:val="002D78AB"/>
    <w:rsid w:val="002D79DB"/>
    <w:rsid w:val="002E16D5"/>
    <w:rsid w:val="002E23E3"/>
    <w:rsid w:val="002E6C60"/>
    <w:rsid w:val="002E7215"/>
    <w:rsid w:val="002E7734"/>
    <w:rsid w:val="002E7875"/>
    <w:rsid w:val="002F0050"/>
    <w:rsid w:val="002F0590"/>
    <w:rsid w:val="002F0AB6"/>
    <w:rsid w:val="002F1667"/>
    <w:rsid w:val="002F30AC"/>
    <w:rsid w:val="002F325E"/>
    <w:rsid w:val="002F4D92"/>
    <w:rsid w:val="002F5FFC"/>
    <w:rsid w:val="002F617B"/>
    <w:rsid w:val="002F6E7C"/>
    <w:rsid w:val="00300126"/>
    <w:rsid w:val="00300783"/>
    <w:rsid w:val="003015BD"/>
    <w:rsid w:val="00301EA6"/>
    <w:rsid w:val="00303979"/>
    <w:rsid w:val="00303C22"/>
    <w:rsid w:val="00304019"/>
    <w:rsid w:val="003042C2"/>
    <w:rsid w:val="00304422"/>
    <w:rsid w:val="00304EB7"/>
    <w:rsid w:val="003060B6"/>
    <w:rsid w:val="0030769A"/>
    <w:rsid w:val="00310958"/>
    <w:rsid w:val="00313E43"/>
    <w:rsid w:val="00314E78"/>
    <w:rsid w:val="003159D3"/>
    <w:rsid w:val="003173DB"/>
    <w:rsid w:val="003174A7"/>
    <w:rsid w:val="003205E9"/>
    <w:rsid w:val="00321884"/>
    <w:rsid w:val="00322B80"/>
    <w:rsid w:val="003247DE"/>
    <w:rsid w:val="00325369"/>
    <w:rsid w:val="0032582E"/>
    <w:rsid w:val="003263DB"/>
    <w:rsid w:val="00327010"/>
    <w:rsid w:val="00330022"/>
    <w:rsid w:val="00332E38"/>
    <w:rsid w:val="003331FB"/>
    <w:rsid w:val="003337A2"/>
    <w:rsid w:val="003355A4"/>
    <w:rsid w:val="00336720"/>
    <w:rsid w:val="00336DD0"/>
    <w:rsid w:val="00336EBF"/>
    <w:rsid w:val="0034027A"/>
    <w:rsid w:val="0034076E"/>
    <w:rsid w:val="00340CBD"/>
    <w:rsid w:val="003415CA"/>
    <w:rsid w:val="003415F8"/>
    <w:rsid w:val="00343AC9"/>
    <w:rsid w:val="003448A0"/>
    <w:rsid w:val="00344C84"/>
    <w:rsid w:val="00344CC8"/>
    <w:rsid w:val="00346BCE"/>
    <w:rsid w:val="00346EBE"/>
    <w:rsid w:val="003477CE"/>
    <w:rsid w:val="00351545"/>
    <w:rsid w:val="00352081"/>
    <w:rsid w:val="0035333F"/>
    <w:rsid w:val="0035721E"/>
    <w:rsid w:val="0035729F"/>
    <w:rsid w:val="0036037E"/>
    <w:rsid w:val="00361BFE"/>
    <w:rsid w:val="00362B4D"/>
    <w:rsid w:val="003659E0"/>
    <w:rsid w:val="0036617D"/>
    <w:rsid w:val="00367F96"/>
    <w:rsid w:val="0037014C"/>
    <w:rsid w:val="0037049B"/>
    <w:rsid w:val="0037065A"/>
    <w:rsid w:val="00371329"/>
    <w:rsid w:val="003720C0"/>
    <w:rsid w:val="00372C10"/>
    <w:rsid w:val="00372FA1"/>
    <w:rsid w:val="00373012"/>
    <w:rsid w:val="0037303D"/>
    <w:rsid w:val="003737A2"/>
    <w:rsid w:val="00374263"/>
    <w:rsid w:val="00374800"/>
    <w:rsid w:val="003765B8"/>
    <w:rsid w:val="00376D43"/>
    <w:rsid w:val="00376DBD"/>
    <w:rsid w:val="00377B24"/>
    <w:rsid w:val="00382F5D"/>
    <w:rsid w:val="0038590E"/>
    <w:rsid w:val="00386320"/>
    <w:rsid w:val="00390436"/>
    <w:rsid w:val="003920B7"/>
    <w:rsid w:val="00392598"/>
    <w:rsid w:val="003926D2"/>
    <w:rsid w:val="003930C8"/>
    <w:rsid w:val="00394DF7"/>
    <w:rsid w:val="00395F76"/>
    <w:rsid w:val="00397483"/>
    <w:rsid w:val="00397C82"/>
    <w:rsid w:val="003A0E2F"/>
    <w:rsid w:val="003A200D"/>
    <w:rsid w:val="003A289B"/>
    <w:rsid w:val="003A2AF6"/>
    <w:rsid w:val="003A7784"/>
    <w:rsid w:val="003B2346"/>
    <w:rsid w:val="003B4473"/>
    <w:rsid w:val="003B603D"/>
    <w:rsid w:val="003B62A3"/>
    <w:rsid w:val="003B6915"/>
    <w:rsid w:val="003B7CB1"/>
    <w:rsid w:val="003C01AD"/>
    <w:rsid w:val="003C16A1"/>
    <w:rsid w:val="003C17DE"/>
    <w:rsid w:val="003C2480"/>
    <w:rsid w:val="003C28D5"/>
    <w:rsid w:val="003C2EAF"/>
    <w:rsid w:val="003C4259"/>
    <w:rsid w:val="003C4A21"/>
    <w:rsid w:val="003C5638"/>
    <w:rsid w:val="003C66DF"/>
    <w:rsid w:val="003C6DA9"/>
    <w:rsid w:val="003C76FC"/>
    <w:rsid w:val="003D0A3F"/>
    <w:rsid w:val="003D2487"/>
    <w:rsid w:val="003D5271"/>
    <w:rsid w:val="003D58A9"/>
    <w:rsid w:val="003D6BC2"/>
    <w:rsid w:val="003D6E4C"/>
    <w:rsid w:val="003D7204"/>
    <w:rsid w:val="003D78A8"/>
    <w:rsid w:val="003D7ED0"/>
    <w:rsid w:val="003E022D"/>
    <w:rsid w:val="003E0E5C"/>
    <w:rsid w:val="003E10D1"/>
    <w:rsid w:val="003E159B"/>
    <w:rsid w:val="003E222C"/>
    <w:rsid w:val="003E3783"/>
    <w:rsid w:val="003E3C44"/>
    <w:rsid w:val="003E5278"/>
    <w:rsid w:val="003E5AA7"/>
    <w:rsid w:val="003E5FC7"/>
    <w:rsid w:val="003F0707"/>
    <w:rsid w:val="003F09CE"/>
    <w:rsid w:val="003F1607"/>
    <w:rsid w:val="003F1F47"/>
    <w:rsid w:val="003F4A0F"/>
    <w:rsid w:val="003F6360"/>
    <w:rsid w:val="003F6F9A"/>
    <w:rsid w:val="003F74EC"/>
    <w:rsid w:val="004002C7"/>
    <w:rsid w:val="00400429"/>
    <w:rsid w:val="0040042E"/>
    <w:rsid w:val="00400E22"/>
    <w:rsid w:val="00401465"/>
    <w:rsid w:val="0040432F"/>
    <w:rsid w:val="00405614"/>
    <w:rsid w:val="00405C98"/>
    <w:rsid w:val="00407F5D"/>
    <w:rsid w:val="004115F3"/>
    <w:rsid w:val="00411C80"/>
    <w:rsid w:val="00412DA0"/>
    <w:rsid w:val="00414350"/>
    <w:rsid w:val="0041437B"/>
    <w:rsid w:val="00415C90"/>
    <w:rsid w:val="004166B4"/>
    <w:rsid w:val="00416DF4"/>
    <w:rsid w:val="00416E70"/>
    <w:rsid w:val="00416FD7"/>
    <w:rsid w:val="004175FB"/>
    <w:rsid w:val="004177D2"/>
    <w:rsid w:val="00422946"/>
    <w:rsid w:val="00422CBE"/>
    <w:rsid w:val="00423FA6"/>
    <w:rsid w:val="004248A1"/>
    <w:rsid w:val="004249DB"/>
    <w:rsid w:val="00425179"/>
    <w:rsid w:val="004266F0"/>
    <w:rsid w:val="00427411"/>
    <w:rsid w:val="00430DCB"/>
    <w:rsid w:val="00432E51"/>
    <w:rsid w:val="004345CE"/>
    <w:rsid w:val="00437B1C"/>
    <w:rsid w:val="00442216"/>
    <w:rsid w:val="004424A6"/>
    <w:rsid w:val="00442630"/>
    <w:rsid w:val="00443347"/>
    <w:rsid w:val="00443DFF"/>
    <w:rsid w:val="00444636"/>
    <w:rsid w:val="00445517"/>
    <w:rsid w:val="004467CA"/>
    <w:rsid w:val="00447263"/>
    <w:rsid w:val="004475A7"/>
    <w:rsid w:val="00451FDA"/>
    <w:rsid w:val="004527DD"/>
    <w:rsid w:val="00453170"/>
    <w:rsid w:val="004534B7"/>
    <w:rsid w:val="0045380D"/>
    <w:rsid w:val="004544C8"/>
    <w:rsid w:val="004544E0"/>
    <w:rsid w:val="00454D32"/>
    <w:rsid w:val="00454F40"/>
    <w:rsid w:val="00454FF1"/>
    <w:rsid w:val="00457288"/>
    <w:rsid w:val="00461399"/>
    <w:rsid w:val="0046213D"/>
    <w:rsid w:val="00462E4D"/>
    <w:rsid w:val="00463833"/>
    <w:rsid w:val="00464118"/>
    <w:rsid w:val="00472177"/>
    <w:rsid w:val="00473E37"/>
    <w:rsid w:val="004751E4"/>
    <w:rsid w:val="00475306"/>
    <w:rsid w:val="00475B19"/>
    <w:rsid w:val="00475FDB"/>
    <w:rsid w:val="00476519"/>
    <w:rsid w:val="00477144"/>
    <w:rsid w:val="004777F2"/>
    <w:rsid w:val="004805A5"/>
    <w:rsid w:val="004807E3"/>
    <w:rsid w:val="00481480"/>
    <w:rsid w:val="00481627"/>
    <w:rsid w:val="00481696"/>
    <w:rsid w:val="004816BF"/>
    <w:rsid w:val="00481D76"/>
    <w:rsid w:val="00482E86"/>
    <w:rsid w:val="00483B1B"/>
    <w:rsid w:val="00483E18"/>
    <w:rsid w:val="004842BB"/>
    <w:rsid w:val="00484319"/>
    <w:rsid w:val="00484C3E"/>
    <w:rsid w:val="00486690"/>
    <w:rsid w:val="00486748"/>
    <w:rsid w:val="00486987"/>
    <w:rsid w:val="00490E41"/>
    <w:rsid w:val="004923AF"/>
    <w:rsid w:val="004937F3"/>
    <w:rsid w:val="00493807"/>
    <w:rsid w:val="00493A37"/>
    <w:rsid w:val="00494B54"/>
    <w:rsid w:val="00497058"/>
    <w:rsid w:val="00497812"/>
    <w:rsid w:val="004A0549"/>
    <w:rsid w:val="004A2241"/>
    <w:rsid w:val="004A2B82"/>
    <w:rsid w:val="004A4E39"/>
    <w:rsid w:val="004A5683"/>
    <w:rsid w:val="004A5A60"/>
    <w:rsid w:val="004A62FF"/>
    <w:rsid w:val="004B090A"/>
    <w:rsid w:val="004B1095"/>
    <w:rsid w:val="004B111B"/>
    <w:rsid w:val="004B20B4"/>
    <w:rsid w:val="004B37A4"/>
    <w:rsid w:val="004B3A27"/>
    <w:rsid w:val="004B3B0A"/>
    <w:rsid w:val="004B3C05"/>
    <w:rsid w:val="004B429F"/>
    <w:rsid w:val="004B4B83"/>
    <w:rsid w:val="004B7991"/>
    <w:rsid w:val="004B7BF2"/>
    <w:rsid w:val="004C0A8A"/>
    <w:rsid w:val="004C1C48"/>
    <w:rsid w:val="004C39B8"/>
    <w:rsid w:val="004C3AC8"/>
    <w:rsid w:val="004C65F9"/>
    <w:rsid w:val="004C68E2"/>
    <w:rsid w:val="004C7732"/>
    <w:rsid w:val="004C7BED"/>
    <w:rsid w:val="004C7E55"/>
    <w:rsid w:val="004C7F59"/>
    <w:rsid w:val="004D034A"/>
    <w:rsid w:val="004D0669"/>
    <w:rsid w:val="004D11B1"/>
    <w:rsid w:val="004D29AB"/>
    <w:rsid w:val="004D2FF8"/>
    <w:rsid w:val="004D419B"/>
    <w:rsid w:val="004D4496"/>
    <w:rsid w:val="004D5AF4"/>
    <w:rsid w:val="004D69FD"/>
    <w:rsid w:val="004D6CB6"/>
    <w:rsid w:val="004D6DF7"/>
    <w:rsid w:val="004E098A"/>
    <w:rsid w:val="004E2CED"/>
    <w:rsid w:val="004E3767"/>
    <w:rsid w:val="004E5856"/>
    <w:rsid w:val="004E6E62"/>
    <w:rsid w:val="004E6ECD"/>
    <w:rsid w:val="004F16CD"/>
    <w:rsid w:val="004F3AF4"/>
    <w:rsid w:val="004F3C67"/>
    <w:rsid w:val="004F44AE"/>
    <w:rsid w:val="004F506D"/>
    <w:rsid w:val="004F51EF"/>
    <w:rsid w:val="004F5D22"/>
    <w:rsid w:val="004F5E1D"/>
    <w:rsid w:val="005001D6"/>
    <w:rsid w:val="00501630"/>
    <w:rsid w:val="00501E17"/>
    <w:rsid w:val="005032CF"/>
    <w:rsid w:val="0050345D"/>
    <w:rsid w:val="005039F2"/>
    <w:rsid w:val="00505231"/>
    <w:rsid w:val="0050564B"/>
    <w:rsid w:val="005111FE"/>
    <w:rsid w:val="00511BF3"/>
    <w:rsid w:val="00513EB6"/>
    <w:rsid w:val="005145C1"/>
    <w:rsid w:val="00514A58"/>
    <w:rsid w:val="0051519C"/>
    <w:rsid w:val="005151EF"/>
    <w:rsid w:val="005152A2"/>
    <w:rsid w:val="0052247F"/>
    <w:rsid w:val="00522AE0"/>
    <w:rsid w:val="0052429C"/>
    <w:rsid w:val="005243D9"/>
    <w:rsid w:val="00524DF0"/>
    <w:rsid w:val="00525469"/>
    <w:rsid w:val="0052656C"/>
    <w:rsid w:val="00530508"/>
    <w:rsid w:val="005324BC"/>
    <w:rsid w:val="00532605"/>
    <w:rsid w:val="00532DFF"/>
    <w:rsid w:val="005363B0"/>
    <w:rsid w:val="00536597"/>
    <w:rsid w:val="0053732E"/>
    <w:rsid w:val="005375A8"/>
    <w:rsid w:val="00537DA1"/>
    <w:rsid w:val="005414D7"/>
    <w:rsid w:val="00542295"/>
    <w:rsid w:val="00542377"/>
    <w:rsid w:val="00542632"/>
    <w:rsid w:val="00542BD9"/>
    <w:rsid w:val="00542F12"/>
    <w:rsid w:val="0054391D"/>
    <w:rsid w:val="00543C0A"/>
    <w:rsid w:val="00543CD8"/>
    <w:rsid w:val="005444AA"/>
    <w:rsid w:val="0054565F"/>
    <w:rsid w:val="00545B21"/>
    <w:rsid w:val="005479AA"/>
    <w:rsid w:val="00550259"/>
    <w:rsid w:val="0055052E"/>
    <w:rsid w:val="00550938"/>
    <w:rsid w:val="00551494"/>
    <w:rsid w:val="00551E15"/>
    <w:rsid w:val="0055282E"/>
    <w:rsid w:val="00554338"/>
    <w:rsid w:val="0055580C"/>
    <w:rsid w:val="00555FFB"/>
    <w:rsid w:val="00560712"/>
    <w:rsid w:val="00561F2F"/>
    <w:rsid w:val="00562012"/>
    <w:rsid w:val="00562623"/>
    <w:rsid w:val="00562E7E"/>
    <w:rsid w:val="00563271"/>
    <w:rsid w:val="00563503"/>
    <w:rsid w:val="005655B5"/>
    <w:rsid w:val="005657BA"/>
    <w:rsid w:val="00565A97"/>
    <w:rsid w:val="005660AF"/>
    <w:rsid w:val="00567872"/>
    <w:rsid w:val="00570970"/>
    <w:rsid w:val="005712B3"/>
    <w:rsid w:val="005727DC"/>
    <w:rsid w:val="005742C6"/>
    <w:rsid w:val="005757CC"/>
    <w:rsid w:val="00576D62"/>
    <w:rsid w:val="005777AE"/>
    <w:rsid w:val="0058065D"/>
    <w:rsid w:val="005816B0"/>
    <w:rsid w:val="005818F0"/>
    <w:rsid w:val="00582493"/>
    <w:rsid w:val="00583A1A"/>
    <w:rsid w:val="00583FF2"/>
    <w:rsid w:val="0058448A"/>
    <w:rsid w:val="00584E42"/>
    <w:rsid w:val="0058506A"/>
    <w:rsid w:val="00585FAF"/>
    <w:rsid w:val="005861DF"/>
    <w:rsid w:val="00586357"/>
    <w:rsid w:val="0058660A"/>
    <w:rsid w:val="00586EE3"/>
    <w:rsid w:val="00590B35"/>
    <w:rsid w:val="0059103F"/>
    <w:rsid w:val="00592715"/>
    <w:rsid w:val="0059292E"/>
    <w:rsid w:val="00592C99"/>
    <w:rsid w:val="005949D6"/>
    <w:rsid w:val="00596AEB"/>
    <w:rsid w:val="00596BD0"/>
    <w:rsid w:val="00596FF6"/>
    <w:rsid w:val="005A0B65"/>
    <w:rsid w:val="005A0B8B"/>
    <w:rsid w:val="005A0D11"/>
    <w:rsid w:val="005A11D0"/>
    <w:rsid w:val="005A16C2"/>
    <w:rsid w:val="005A4569"/>
    <w:rsid w:val="005A4BA5"/>
    <w:rsid w:val="005A532F"/>
    <w:rsid w:val="005A5D30"/>
    <w:rsid w:val="005A6469"/>
    <w:rsid w:val="005B0AC8"/>
    <w:rsid w:val="005B241E"/>
    <w:rsid w:val="005B320E"/>
    <w:rsid w:val="005B4620"/>
    <w:rsid w:val="005B49E0"/>
    <w:rsid w:val="005B5FED"/>
    <w:rsid w:val="005B65A6"/>
    <w:rsid w:val="005C0036"/>
    <w:rsid w:val="005C0385"/>
    <w:rsid w:val="005C04E2"/>
    <w:rsid w:val="005C0B43"/>
    <w:rsid w:val="005C20E7"/>
    <w:rsid w:val="005C3F05"/>
    <w:rsid w:val="005C52EE"/>
    <w:rsid w:val="005C625A"/>
    <w:rsid w:val="005C627D"/>
    <w:rsid w:val="005C657A"/>
    <w:rsid w:val="005C67D8"/>
    <w:rsid w:val="005C697C"/>
    <w:rsid w:val="005C6AAB"/>
    <w:rsid w:val="005C7B56"/>
    <w:rsid w:val="005D057B"/>
    <w:rsid w:val="005D06B5"/>
    <w:rsid w:val="005D0B60"/>
    <w:rsid w:val="005D1011"/>
    <w:rsid w:val="005D114C"/>
    <w:rsid w:val="005D1408"/>
    <w:rsid w:val="005D1A44"/>
    <w:rsid w:val="005D346C"/>
    <w:rsid w:val="005D497C"/>
    <w:rsid w:val="005D4AD5"/>
    <w:rsid w:val="005D55D1"/>
    <w:rsid w:val="005D5FB3"/>
    <w:rsid w:val="005D6721"/>
    <w:rsid w:val="005D79B1"/>
    <w:rsid w:val="005E00A6"/>
    <w:rsid w:val="005E0EF7"/>
    <w:rsid w:val="005E4481"/>
    <w:rsid w:val="005E4903"/>
    <w:rsid w:val="005E5612"/>
    <w:rsid w:val="005E6CC2"/>
    <w:rsid w:val="005E7E71"/>
    <w:rsid w:val="005F0E5F"/>
    <w:rsid w:val="005F11E4"/>
    <w:rsid w:val="005F146C"/>
    <w:rsid w:val="005F2F2B"/>
    <w:rsid w:val="005F3F29"/>
    <w:rsid w:val="005F3FC8"/>
    <w:rsid w:val="005F4E4D"/>
    <w:rsid w:val="005F5690"/>
    <w:rsid w:val="005F59EF"/>
    <w:rsid w:val="005F6667"/>
    <w:rsid w:val="005F77AB"/>
    <w:rsid w:val="006005FD"/>
    <w:rsid w:val="006007B2"/>
    <w:rsid w:val="00600CD7"/>
    <w:rsid w:val="006012F0"/>
    <w:rsid w:val="00601DB5"/>
    <w:rsid w:val="00602192"/>
    <w:rsid w:val="00603BE5"/>
    <w:rsid w:val="00603CD4"/>
    <w:rsid w:val="00606020"/>
    <w:rsid w:val="00606A12"/>
    <w:rsid w:val="006071FC"/>
    <w:rsid w:val="00607723"/>
    <w:rsid w:val="00612FA9"/>
    <w:rsid w:val="0061377B"/>
    <w:rsid w:val="00613C6F"/>
    <w:rsid w:val="00613D27"/>
    <w:rsid w:val="006148D9"/>
    <w:rsid w:val="006169FC"/>
    <w:rsid w:val="00616A7C"/>
    <w:rsid w:val="00620AD4"/>
    <w:rsid w:val="00620AFD"/>
    <w:rsid w:val="00620B44"/>
    <w:rsid w:val="006218D1"/>
    <w:rsid w:val="00621FF2"/>
    <w:rsid w:val="006220FF"/>
    <w:rsid w:val="00622432"/>
    <w:rsid w:val="00622967"/>
    <w:rsid w:val="0062323A"/>
    <w:rsid w:val="00624D4C"/>
    <w:rsid w:val="00626122"/>
    <w:rsid w:val="006265BB"/>
    <w:rsid w:val="00627922"/>
    <w:rsid w:val="00627D80"/>
    <w:rsid w:val="0063035A"/>
    <w:rsid w:val="006307A3"/>
    <w:rsid w:val="00631066"/>
    <w:rsid w:val="00631B2D"/>
    <w:rsid w:val="00631F71"/>
    <w:rsid w:val="0063261D"/>
    <w:rsid w:val="00634962"/>
    <w:rsid w:val="00634C53"/>
    <w:rsid w:val="00634FE6"/>
    <w:rsid w:val="00636171"/>
    <w:rsid w:val="006365EC"/>
    <w:rsid w:val="00637130"/>
    <w:rsid w:val="006410FC"/>
    <w:rsid w:val="006416CE"/>
    <w:rsid w:val="00641968"/>
    <w:rsid w:val="00642AA8"/>
    <w:rsid w:val="006452A6"/>
    <w:rsid w:val="00646DCB"/>
    <w:rsid w:val="00647CA3"/>
    <w:rsid w:val="00652A43"/>
    <w:rsid w:val="00652CFE"/>
    <w:rsid w:val="006535F4"/>
    <w:rsid w:val="0065392A"/>
    <w:rsid w:val="00654489"/>
    <w:rsid w:val="00655040"/>
    <w:rsid w:val="006571CD"/>
    <w:rsid w:val="00657532"/>
    <w:rsid w:val="006575DA"/>
    <w:rsid w:val="006577C9"/>
    <w:rsid w:val="00660812"/>
    <w:rsid w:val="0066212C"/>
    <w:rsid w:val="006624E7"/>
    <w:rsid w:val="00665E25"/>
    <w:rsid w:val="006674B6"/>
    <w:rsid w:val="006734C3"/>
    <w:rsid w:val="00674187"/>
    <w:rsid w:val="006741A5"/>
    <w:rsid w:val="006752B5"/>
    <w:rsid w:val="00676265"/>
    <w:rsid w:val="00677827"/>
    <w:rsid w:val="0068076D"/>
    <w:rsid w:val="00680A02"/>
    <w:rsid w:val="00680B6B"/>
    <w:rsid w:val="00680E88"/>
    <w:rsid w:val="00681FAA"/>
    <w:rsid w:val="006820A7"/>
    <w:rsid w:val="006827FE"/>
    <w:rsid w:val="00682F64"/>
    <w:rsid w:val="006834BF"/>
    <w:rsid w:val="00683AE5"/>
    <w:rsid w:val="0068450C"/>
    <w:rsid w:val="006846C5"/>
    <w:rsid w:val="00686BE9"/>
    <w:rsid w:val="0069041B"/>
    <w:rsid w:val="00692F74"/>
    <w:rsid w:val="00693782"/>
    <w:rsid w:val="006937F3"/>
    <w:rsid w:val="006940BE"/>
    <w:rsid w:val="00694536"/>
    <w:rsid w:val="006948FA"/>
    <w:rsid w:val="00695294"/>
    <w:rsid w:val="0069546E"/>
    <w:rsid w:val="006957F0"/>
    <w:rsid w:val="00697D53"/>
    <w:rsid w:val="006A0A71"/>
    <w:rsid w:val="006A18ED"/>
    <w:rsid w:val="006A1F6A"/>
    <w:rsid w:val="006A21F6"/>
    <w:rsid w:val="006A2847"/>
    <w:rsid w:val="006A48E0"/>
    <w:rsid w:val="006A6E52"/>
    <w:rsid w:val="006B0100"/>
    <w:rsid w:val="006B1449"/>
    <w:rsid w:val="006B1ED8"/>
    <w:rsid w:val="006B28E5"/>
    <w:rsid w:val="006B3808"/>
    <w:rsid w:val="006B497C"/>
    <w:rsid w:val="006B53E6"/>
    <w:rsid w:val="006B5863"/>
    <w:rsid w:val="006B5871"/>
    <w:rsid w:val="006B5AE1"/>
    <w:rsid w:val="006B5F8A"/>
    <w:rsid w:val="006B78D2"/>
    <w:rsid w:val="006C267A"/>
    <w:rsid w:val="006C35A7"/>
    <w:rsid w:val="006C3B87"/>
    <w:rsid w:val="006C3C9A"/>
    <w:rsid w:val="006C615E"/>
    <w:rsid w:val="006C6497"/>
    <w:rsid w:val="006C6F2B"/>
    <w:rsid w:val="006C7949"/>
    <w:rsid w:val="006D10BC"/>
    <w:rsid w:val="006D1380"/>
    <w:rsid w:val="006D2DD1"/>
    <w:rsid w:val="006D2FAA"/>
    <w:rsid w:val="006D32F1"/>
    <w:rsid w:val="006D333B"/>
    <w:rsid w:val="006D48D8"/>
    <w:rsid w:val="006D56BA"/>
    <w:rsid w:val="006D5DD9"/>
    <w:rsid w:val="006D7075"/>
    <w:rsid w:val="006D727B"/>
    <w:rsid w:val="006E07AC"/>
    <w:rsid w:val="006E1A88"/>
    <w:rsid w:val="006E609B"/>
    <w:rsid w:val="006E6B35"/>
    <w:rsid w:val="006E6CCB"/>
    <w:rsid w:val="006E6DAB"/>
    <w:rsid w:val="006E7C70"/>
    <w:rsid w:val="006F2EA9"/>
    <w:rsid w:val="006F49AD"/>
    <w:rsid w:val="006F58B1"/>
    <w:rsid w:val="006F6018"/>
    <w:rsid w:val="006F678B"/>
    <w:rsid w:val="007003C8"/>
    <w:rsid w:val="007003D7"/>
    <w:rsid w:val="00701885"/>
    <w:rsid w:val="00701EEC"/>
    <w:rsid w:val="0070247E"/>
    <w:rsid w:val="007045DF"/>
    <w:rsid w:val="00704C3B"/>
    <w:rsid w:val="00704D91"/>
    <w:rsid w:val="00705D04"/>
    <w:rsid w:val="00705F83"/>
    <w:rsid w:val="007068CD"/>
    <w:rsid w:val="00706BE0"/>
    <w:rsid w:val="007106D9"/>
    <w:rsid w:val="00710DC5"/>
    <w:rsid w:val="0071188F"/>
    <w:rsid w:val="00712CFD"/>
    <w:rsid w:val="0071399F"/>
    <w:rsid w:val="007146C6"/>
    <w:rsid w:val="00715156"/>
    <w:rsid w:val="007152F0"/>
    <w:rsid w:val="0071723B"/>
    <w:rsid w:val="00720169"/>
    <w:rsid w:val="0072188B"/>
    <w:rsid w:val="00721DE9"/>
    <w:rsid w:val="00721EFB"/>
    <w:rsid w:val="00722F9A"/>
    <w:rsid w:val="007231EE"/>
    <w:rsid w:val="00724202"/>
    <w:rsid w:val="00725687"/>
    <w:rsid w:val="007313D3"/>
    <w:rsid w:val="00731AE1"/>
    <w:rsid w:val="00731B50"/>
    <w:rsid w:val="00731D69"/>
    <w:rsid w:val="00732680"/>
    <w:rsid w:val="00732A7A"/>
    <w:rsid w:val="00733549"/>
    <w:rsid w:val="007335DD"/>
    <w:rsid w:val="0073524C"/>
    <w:rsid w:val="007352B2"/>
    <w:rsid w:val="00735D2D"/>
    <w:rsid w:val="00735F7D"/>
    <w:rsid w:val="00736AA7"/>
    <w:rsid w:val="007415B3"/>
    <w:rsid w:val="007418E3"/>
    <w:rsid w:val="007425A5"/>
    <w:rsid w:val="00742A3C"/>
    <w:rsid w:val="0074345C"/>
    <w:rsid w:val="007434A2"/>
    <w:rsid w:val="00743F54"/>
    <w:rsid w:val="00746870"/>
    <w:rsid w:val="0075168B"/>
    <w:rsid w:val="00752133"/>
    <w:rsid w:val="0075240C"/>
    <w:rsid w:val="007538CC"/>
    <w:rsid w:val="00753C02"/>
    <w:rsid w:val="007549F6"/>
    <w:rsid w:val="00755D30"/>
    <w:rsid w:val="00756E49"/>
    <w:rsid w:val="00756E80"/>
    <w:rsid w:val="007573EF"/>
    <w:rsid w:val="0075777A"/>
    <w:rsid w:val="007578CF"/>
    <w:rsid w:val="00757AC4"/>
    <w:rsid w:val="00760F8C"/>
    <w:rsid w:val="007611E7"/>
    <w:rsid w:val="00761547"/>
    <w:rsid w:val="00761ECD"/>
    <w:rsid w:val="007626C0"/>
    <w:rsid w:val="007629DE"/>
    <w:rsid w:val="00762A95"/>
    <w:rsid w:val="007634C1"/>
    <w:rsid w:val="00763F66"/>
    <w:rsid w:val="00764BD1"/>
    <w:rsid w:val="007657B4"/>
    <w:rsid w:val="007659F5"/>
    <w:rsid w:val="00765EF3"/>
    <w:rsid w:val="0076668F"/>
    <w:rsid w:val="0076722F"/>
    <w:rsid w:val="00770B60"/>
    <w:rsid w:val="00770C23"/>
    <w:rsid w:val="00771349"/>
    <w:rsid w:val="00771E43"/>
    <w:rsid w:val="00773528"/>
    <w:rsid w:val="00773B16"/>
    <w:rsid w:val="00777DF1"/>
    <w:rsid w:val="007801C9"/>
    <w:rsid w:val="00780317"/>
    <w:rsid w:val="0078057D"/>
    <w:rsid w:val="00780957"/>
    <w:rsid w:val="00781172"/>
    <w:rsid w:val="007814CE"/>
    <w:rsid w:val="007817FC"/>
    <w:rsid w:val="00781DF7"/>
    <w:rsid w:val="00783165"/>
    <w:rsid w:val="0078459C"/>
    <w:rsid w:val="0078470C"/>
    <w:rsid w:val="007851AB"/>
    <w:rsid w:val="007859ED"/>
    <w:rsid w:val="00786F32"/>
    <w:rsid w:val="00786F9B"/>
    <w:rsid w:val="00787615"/>
    <w:rsid w:val="007902CA"/>
    <w:rsid w:val="007902F4"/>
    <w:rsid w:val="00790F52"/>
    <w:rsid w:val="00790FA4"/>
    <w:rsid w:val="0079254A"/>
    <w:rsid w:val="0079260D"/>
    <w:rsid w:val="00792974"/>
    <w:rsid w:val="00792DF1"/>
    <w:rsid w:val="00793363"/>
    <w:rsid w:val="007934FB"/>
    <w:rsid w:val="00793C1C"/>
    <w:rsid w:val="00794179"/>
    <w:rsid w:val="00794507"/>
    <w:rsid w:val="00794869"/>
    <w:rsid w:val="00794E80"/>
    <w:rsid w:val="00795B4E"/>
    <w:rsid w:val="007961B9"/>
    <w:rsid w:val="00796D60"/>
    <w:rsid w:val="00796F05"/>
    <w:rsid w:val="0079756A"/>
    <w:rsid w:val="0079759D"/>
    <w:rsid w:val="0079775F"/>
    <w:rsid w:val="007A1F70"/>
    <w:rsid w:val="007A3AE1"/>
    <w:rsid w:val="007A3E04"/>
    <w:rsid w:val="007A5A16"/>
    <w:rsid w:val="007A5AF0"/>
    <w:rsid w:val="007A6148"/>
    <w:rsid w:val="007A6EF9"/>
    <w:rsid w:val="007A72BE"/>
    <w:rsid w:val="007A7357"/>
    <w:rsid w:val="007A760A"/>
    <w:rsid w:val="007B0191"/>
    <w:rsid w:val="007B1BBE"/>
    <w:rsid w:val="007B2536"/>
    <w:rsid w:val="007B351F"/>
    <w:rsid w:val="007B36D4"/>
    <w:rsid w:val="007B3FD7"/>
    <w:rsid w:val="007B5846"/>
    <w:rsid w:val="007B62E4"/>
    <w:rsid w:val="007B65BD"/>
    <w:rsid w:val="007B6696"/>
    <w:rsid w:val="007B673D"/>
    <w:rsid w:val="007B6A26"/>
    <w:rsid w:val="007B7EEC"/>
    <w:rsid w:val="007C104F"/>
    <w:rsid w:val="007C112B"/>
    <w:rsid w:val="007C2862"/>
    <w:rsid w:val="007C36DD"/>
    <w:rsid w:val="007C404E"/>
    <w:rsid w:val="007C4708"/>
    <w:rsid w:val="007C5AD6"/>
    <w:rsid w:val="007D04BA"/>
    <w:rsid w:val="007D1221"/>
    <w:rsid w:val="007D2F3D"/>
    <w:rsid w:val="007D3382"/>
    <w:rsid w:val="007D35DD"/>
    <w:rsid w:val="007D3B97"/>
    <w:rsid w:val="007D4407"/>
    <w:rsid w:val="007D6DAA"/>
    <w:rsid w:val="007D70F0"/>
    <w:rsid w:val="007E0568"/>
    <w:rsid w:val="007E4FF2"/>
    <w:rsid w:val="007E57B8"/>
    <w:rsid w:val="007E58B3"/>
    <w:rsid w:val="007E5CDC"/>
    <w:rsid w:val="007E72E7"/>
    <w:rsid w:val="007E7C77"/>
    <w:rsid w:val="007F1DAF"/>
    <w:rsid w:val="007F26C6"/>
    <w:rsid w:val="007F2D4B"/>
    <w:rsid w:val="007F44FF"/>
    <w:rsid w:val="007F51A9"/>
    <w:rsid w:val="007F7EA8"/>
    <w:rsid w:val="00800898"/>
    <w:rsid w:val="00802741"/>
    <w:rsid w:val="008031F4"/>
    <w:rsid w:val="00803AA3"/>
    <w:rsid w:val="0080478E"/>
    <w:rsid w:val="00804F13"/>
    <w:rsid w:val="008050A8"/>
    <w:rsid w:val="008051F4"/>
    <w:rsid w:val="0080740B"/>
    <w:rsid w:val="0080766A"/>
    <w:rsid w:val="00810C9A"/>
    <w:rsid w:val="00812700"/>
    <w:rsid w:val="0081331A"/>
    <w:rsid w:val="008151F3"/>
    <w:rsid w:val="00815943"/>
    <w:rsid w:val="00815C8B"/>
    <w:rsid w:val="00816676"/>
    <w:rsid w:val="00820164"/>
    <w:rsid w:val="00820F2C"/>
    <w:rsid w:val="008210B3"/>
    <w:rsid w:val="008219BE"/>
    <w:rsid w:val="008225DF"/>
    <w:rsid w:val="00822737"/>
    <w:rsid w:val="008227A9"/>
    <w:rsid w:val="00822E38"/>
    <w:rsid w:val="00823833"/>
    <w:rsid w:val="00823EBE"/>
    <w:rsid w:val="00825BBF"/>
    <w:rsid w:val="00825BD5"/>
    <w:rsid w:val="00825CCE"/>
    <w:rsid w:val="0082603D"/>
    <w:rsid w:val="00827225"/>
    <w:rsid w:val="00827B55"/>
    <w:rsid w:val="00831659"/>
    <w:rsid w:val="008348B5"/>
    <w:rsid w:val="00834B4C"/>
    <w:rsid w:val="00834D27"/>
    <w:rsid w:val="008352B1"/>
    <w:rsid w:val="0083585B"/>
    <w:rsid w:val="00835FB7"/>
    <w:rsid w:val="00836B36"/>
    <w:rsid w:val="00836C70"/>
    <w:rsid w:val="00841425"/>
    <w:rsid w:val="00841634"/>
    <w:rsid w:val="008432E1"/>
    <w:rsid w:val="008447A9"/>
    <w:rsid w:val="00845708"/>
    <w:rsid w:val="00845DEA"/>
    <w:rsid w:val="008461E5"/>
    <w:rsid w:val="008467D8"/>
    <w:rsid w:val="0085041B"/>
    <w:rsid w:val="008506DF"/>
    <w:rsid w:val="00850B85"/>
    <w:rsid w:val="008518EA"/>
    <w:rsid w:val="00853017"/>
    <w:rsid w:val="008531A9"/>
    <w:rsid w:val="00853826"/>
    <w:rsid w:val="00853AF1"/>
    <w:rsid w:val="00854624"/>
    <w:rsid w:val="008565C4"/>
    <w:rsid w:val="00860AA4"/>
    <w:rsid w:val="00861066"/>
    <w:rsid w:val="00861B69"/>
    <w:rsid w:val="00861E7D"/>
    <w:rsid w:val="00862795"/>
    <w:rsid w:val="00863495"/>
    <w:rsid w:val="00864431"/>
    <w:rsid w:val="008645B9"/>
    <w:rsid w:val="00864878"/>
    <w:rsid w:val="00864AEB"/>
    <w:rsid w:val="008662F1"/>
    <w:rsid w:val="00867A70"/>
    <w:rsid w:val="00867BE7"/>
    <w:rsid w:val="008701A4"/>
    <w:rsid w:val="00870D35"/>
    <w:rsid w:val="00872D33"/>
    <w:rsid w:val="00872D66"/>
    <w:rsid w:val="00873B14"/>
    <w:rsid w:val="00873B20"/>
    <w:rsid w:val="008750A1"/>
    <w:rsid w:val="00877171"/>
    <w:rsid w:val="008771CB"/>
    <w:rsid w:val="008774B2"/>
    <w:rsid w:val="00880C2B"/>
    <w:rsid w:val="00881177"/>
    <w:rsid w:val="00881C0B"/>
    <w:rsid w:val="00881D7C"/>
    <w:rsid w:val="00882757"/>
    <w:rsid w:val="00882B2D"/>
    <w:rsid w:val="00883525"/>
    <w:rsid w:val="00884C9C"/>
    <w:rsid w:val="00885551"/>
    <w:rsid w:val="008861C8"/>
    <w:rsid w:val="00886ECD"/>
    <w:rsid w:val="0088783C"/>
    <w:rsid w:val="008901BA"/>
    <w:rsid w:val="00890750"/>
    <w:rsid w:val="008909DA"/>
    <w:rsid w:val="00890C2A"/>
    <w:rsid w:val="0089142D"/>
    <w:rsid w:val="00891F14"/>
    <w:rsid w:val="0089276D"/>
    <w:rsid w:val="00893EC7"/>
    <w:rsid w:val="00896297"/>
    <w:rsid w:val="00896A37"/>
    <w:rsid w:val="008A0DE4"/>
    <w:rsid w:val="008A259B"/>
    <w:rsid w:val="008A3490"/>
    <w:rsid w:val="008A4461"/>
    <w:rsid w:val="008A4D4A"/>
    <w:rsid w:val="008A62D8"/>
    <w:rsid w:val="008A6684"/>
    <w:rsid w:val="008A71E5"/>
    <w:rsid w:val="008A7559"/>
    <w:rsid w:val="008B0497"/>
    <w:rsid w:val="008B2CCB"/>
    <w:rsid w:val="008B305A"/>
    <w:rsid w:val="008B4A37"/>
    <w:rsid w:val="008B4AC2"/>
    <w:rsid w:val="008B5F82"/>
    <w:rsid w:val="008B685F"/>
    <w:rsid w:val="008B730C"/>
    <w:rsid w:val="008C02F9"/>
    <w:rsid w:val="008C0A5B"/>
    <w:rsid w:val="008C0CEC"/>
    <w:rsid w:val="008C12C1"/>
    <w:rsid w:val="008C1B9B"/>
    <w:rsid w:val="008C2242"/>
    <w:rsid w:val="008C2571"/>
    <w:rsid w:val="008C342C"/>
    <w:rsid w:val="008C3748"/>
    <w:rsid w:val="008C39D9"/>
    <w:rsid w:val="008C444F"/>
    <w:rsid w:val="008C4960"/>
    <w:rsid w:val="008C4C60"/>
    <w:rsid w:val="008C75D6"/>
    <w:rsid w:val="008D0915"/>
    <w:rsid w:val="008D0B77"/>
    <w:rsid w:val="008D1C46"/>
    <w:rsid w:val="008D204A"/>
    <w:rsid w:val="008D20CA"/>
    <w:rsid w:val="008D23C1"/>
    <w:rsid w:val="008D318E"/>
    <w:rsid w:val="008D502F"/>
    <w:rsid w:val="008D61BB"/>
    <w:rsid w:val="008D79F9"/>
    <w:rsid w:val="008D7CD9"/>
    <w:rsid w:val="008E0E2C"/>
    <w:rsid w:val="008E2630"/>
    <w:rsid w:val="008E2D72"/>
    <w:rsid w:val="008E3065"/>
    <w:rsid w:val="008E3997"/>
    <w:rsid w:val="008E403C"/>
    <w:rsid w:val="008E4B88"/>
    <w:rsid w:val="008E6C87"/>
    <w:rsid w:val="008E70CE"/>
    <w:rsid w:val="008F01A3"/>
    <w:rsid w:val="008F05C2"/>
    <w:rsid w:val="008F10D5"/>
    <w:rsid w:val="008F1698"/>
    <w:rsid w:val="008F16C8"/>
    <w:rsid w:val="008F2442"/>
    <w:rsid w:val="008F298A"/>
    <w:rsid w:val="008F34DA"/>
    <w:rsid w:val="008F365D"/>
    <w:rsid w:val="008F3976"/>
    <w:rsid w:val="008F3FCD"/>
    <w:rsid w:val="008F55C5"/>
    <w:rsid w:val="008F59AF"/>
    <w:rsid w:val="0090044C"/>
    <w:rsid w:val="009018ED"/>
    <w:rsid w:val="00902C39"/>
    <w:rsid w:val="009044CD"/>
    <w:rsid w:val="0090543E"/>
    <w:rsid w:val="009058DA"/>
    <w:rsid w:val="0090592E"/>
    <w:rsid w:val="0090634C"/>
    <w:rsid w:val="0090742F"/>
    <w:rsid w:val="00913B68"/>
    <w:rsid w:val="00914507"/>
    <w:rsid w:val="00915B36"/>
    <w:rsid w:val="00916364"/>
    <w:rsid w:val="00916A7A"/>
    <w:rsid w:val="00921460"/>
    <w:rsid w:val="00923B72"/>
    <w:rsid w:val="00923DC4"/>
    <w:rsid w:val="009240A6"/>
    <w:rsid w:val="00925D8E"/>
    <w:rsid w:val="009263A3"/>
    <w:rsid w:val="00927A2D"/>
    <w:rsid w:val="00931436"/>
    <w:rsid w:val="009317F9"/>
    <w:rsid w:val="00931B8A"/>
    <w:rsid w:val="00931FA1"/>
    <w:rsid w:val="009320A3"/>
    <w:rsid w:val="0093245F"/>
    <w:rsid w:val="009328E8"/>
    <w:rsid w:val="009333CD"/>
    <w:rsid w:val="0093409A"/>
    <w:rsid w:val="0093432E"/>
    <w:rsid w:val="00934726"/>
    <w:rsid w:val="00934784"/>
    <w:rsid w:val="009351D5"/>
    <w:rsid w:val="00936BEB"/>
    <w:rsid w:val="009400FA"/>
    <w:rsid w:val="00943B2A"/>
    <w:rsid w:val="00943D4B"/>
    <w:rsid w:val="00944F41"/>
    <w:rsid w:val="009461F4"/>
    <w:rsid w:val="00946D87"/>
    <w:rsid w:val="00950BF4"/>
    <w:rsid w:val="009548B4"/>
    <w:rsid w:val="00954FF2"/>
    <w:rsid w:val="009558F6"/>
    <w:rsid w:val="00956617"/>
    <w:rsid w:val="00956D76"/>
    <w:rsid w:val="00956E4F"/>
    <w:rsid w:val="009579E0"/>
    <w:rsid w:val="009613C1"/>
    <w:rsid w:val="009615CE"/>
    <w:rsid w:val="009618F4"/>
    <w:rsid w:val="00961D2F"/>
    <w:rsid w:val="009622F3"/>
    <w:rsid w:val="00963058"/>
    <w:rsid w:val="00965635"/>
    <w:rsid w:val="00966791"/>
    <w:rsid w:val="00966EF2"/>
    <w:rsid w:val="009671A4"/>
    <w:rsid w:val="009671B5"/>
    <w:rsid w:val="00972251"/>
    <w:rsid w:val="00972420"/>
    <w:rsid w:val="00972A54"/>
    <w:rsid w:val="009733DD"/>
    <w:rsid w:val="00974A1F"/>
    <w:rsid w:val="00974CA1"/>
    <w:rsid w:val="00980DBB"/>
    <w:rsid w:val="009810C6"/>
    <w:rsid w:val="0098113C"/>
    <w:rsid w:val="00981765"/>
    <w:rsid w:val="00982CEC"/>
    <w:rsid w:val="00982D65"/>
    <w:rsid w:val="00982EE6"/>
    <w:rsid w:val="0098484B"/>
    <w:rsid w:val="00984A5F"/>
    <w:rsid w:val="00984E45"/>
    <w:rsid w:val="00985A1F"/>
    <w:rsid w:val="00986C1F"/>
    <w:rsid w:val="0098717E"/>
    <w:rsid w:val="00987D34"/>
    <w:rsid w:val="009903C1"/>
    <w:rsid w:val="009916A8"/>
    <w:rsid w:val="009926F8"/>
    <w:rsid w:val="00992BE2"/>
    <w:rsid w:val="00992C93"/>
    <w:rsid w:val="00993096"/>
    <w:rsid w:val="00993427"/>
    <w:rsid w:val="009954AA"/>
    <w:rsid w:val="009958B2"/>
    <w:rsid w:val="00996089"/>
    <w:rsid w:val="0099626F"/>
    <w:rsid w:val="009963B0"/>
    <w:rsid w:val="00997CFA"/>
    <w:rsid w:val="009A197F"/>
    <w:rsid w:val="009A217A"/>
    <w:rsid w:val="009A2188"/>
    <w:rsid w:val="009A3EB2"/>
    <w:rsid w:val="009A413B"/>
    <w:rsid w:val="009A4B44"/>
    <w:rsid w:val="009A5F05"/>
    <w:rsid w:val="009A6FB5"/>
    <w:rsid w:val="009B2324"/>
    <w:rsid w:val="009B2599"/>
    <w:rsid w:val="009B3871"/>
    <w:rsid w:val="009B459C"/>
    <w:rsid w:val="009B68F3"/>
    <w:rsid w:val="009B7302"/>
    <w:rsid w:val="009C0673"/>
    <w:rsid w:val="009C0716"/>
    <w:rsid w:val="009C072A"/>
    <w:rsid w:val="009C0D61"/>
    <w:rsid w:val="009C2263"/>
    <w:rsid w:val="009C2ED7"/>
    <w:rsid w:val="009C3086"/>
    <w:rsid w:val="009C32C2"/>
    <w:rsid w:val="009C359E"/>
    <w:rsid w:val="009C3755"/>
    <w:rsid w:val="009C4774"/>
    <w:rsid w:val="009C520C"/>
    <w:rsid w:val="009C5C59"/>
    <w:rsid w:val="009C6195"/>
    <w:rsid w:val="009C7FFE"/>
    <w:rsid w:val="009D08C1"/>
    <w:rsid w:val="009D0999"/>
    <w:rsid w:val="009D0C03"/>
    <w:rsid w:val="009D0E6A"/>
    <w:rsid w:val="009D3DA8"/>
    <w:rsid w:val="009D3E5D"/>
    <w:rsid w:val="009D52B4"/>
    <w:rsid w:val="009D53AA"/>
    <w:rsid w:val="009D66EC"/>
    <w:rsid w:val="009D742F"/>
    <w:rsid w:val="009D78E1"/>
    <w:rsid w:val="009E062A"/>
    <w:rsid w:val="009E1772"/>
    <w:rsid w:val="009E2448"/>
    <w:rsid w:val="009E2C6A"/>
    <w:rsid w:val="009E2CC4"/>
    <w:rsid w:val="009E4093"/>
    <w:rsid w:val="009E46E7"/>
    <w:rsid w:val="009E496A"/>
    <w:rsid w:val="009E57AC"/>
    <w:rsid w:val="009E613F"/>
    <w:rsid w:val="009E6EB5"/>
    <w:rsid w:val="009E77EF"/>
    <w:rsid w:val="009E7B35"/>
    <w:rsid w:val="009F1165"/>
    <w:rsid w:val="009F3AA6"/>
    <w:rsid w:val="009F4B24"/>
    <w:rsid w:val="009F4ED1"/>
    <w:rsid w:val="009F54CD"/>
    <w:rsid w:val="009F561F"/>
    <w:rsid w:val="009F6520"/>
    <w:rsid w:val="009F6958"/>
    <w:rsid w:val="009F7995"/>
    <w:rsid w:val="009F7F23"/>
    <w:rsid w:val="00A01E76"/>
    <w:rsid w:val="00A03697"/>
    <w:rsid w:val="00A04D3A"/>
    <w:rsid w:val="00A05D5E"/>
    <w:rsid w:val="00A0696F"/>
    <w:rsid w:val="00A07B72"/>
    <w:rsid w:val="00A111C7"/>
    <w:rsid w:val="00A11E17"/>
    <w:rsid w:val="00A12BA3"/>
    <w:rsid w:val="00A131D9"/>
    <w:rsid w:val="00A13805"/>
    <w:rsid w:val="00A14147"/>
    <w:rsid w:val="00A14B6E"/>
    <w:rsid w:val="00A14C29"/>
    <w:rsid w:val="00A15BB3"/>
    <w:rsid w:val="00A15CA3"/>
    <w:rsid w:val="00A15DA6"/>
    <w:rsid w:val="00A16DBD"/>
    <w:rsid w:val="00A206AA"/>
    <w:rsid w:val="00A208D6"/>
    <w:rsid w:val="00A20B6E"/>
    <w:rsid w:val="00A221F2"/>
    <w:rsid w:val="00A22EE5"/>
    <w:rsid w:val="00A244EA"/>
    <w:rsid w:val="00A2569D"/>
    <w:rsid w:val="00A27CE2"/>
    <w:rsid w:val="00A27E19"/>
    <w:rsid w:val="00A30C7C"/>
    <w:rsid w:val="00A310F2"/>
    <w:rsid w:val="00A316DC"/>
    <w:rsid w:val="00A325B0"/>
    <w:rsid w:val="00A3286F"/>
    <w:rsid w:val="00A339AA"/>
    <w:rsid w:val="00A34351"/>
    <w:rsid w:val="00A36F9C"/>
    <w:rsid w:val="00A375EC"/>
    <w:rsid w:val="00A378D5"/>
    <w:rsid w:val="00A40726"/>
    <w:rsid w:val="00A411D2"/>
    <w:rsid w:val="00A41864"/>
    <w:rsid w:val="00A43370"/>
    <w:rsid w:val="00A447E7"/>
    <w:rsid w:val="00A46C41"/>
    <w:rsid w:val="00A47069"/>
    <w:rsid w:val="00A470D0"/>
    <w:rsid w:val="00A52E5E"/>
    <w:rsid w:val="00A531C1"/>
    <w:rsid w:val="00A5368C"/>
    <w:rsid w:val="00A569B8"/>
    <w:rsid w:val="00A57905"/>
    <w:rsid w:val="00A57AD0"/>
    <w:rsid w:val="00A57C51"/>
    <w:rsid w:val="00A60B22"/>
    <w:rsid w:val="00A610A8"/>
    <w:rsid w:val="00A63930"/>
    <w:rsid w:val="00A64196"/>
    <w:rsid w:val="00A646B3"/>
    <w:rsid w:val="00A64830"/>
    <w:rsid w:val="00A66FC3"/>
    <w:rsid w:val="00A714FF"/>
    <w:rsid w:val="00A71EB0"/>
    <w:rsid w:val="00A7328B"/>
    <w:rsid w:val="00A734D4"/>
    <w:rsid w:val="00A742D4"/>
    <w:rsid w:val="00A744B6"/>
    <w:rsid w:val="00A7516B"/>
    <w:rsid w:val="00A756EE"/>
    <w:rsid w:val="00A759AA"/>
    <w:rsid w:val="00A76087"/>
    <w:rsid w:val="00A764EA"/>
    <w:rsid w:val="00A7695B"/>
    <w:rsid w:val="00A806E1"/>
    <w:rsid w:val="00A81851"/>
    <w:rsid w:val="00A829E6"/>
    <w:rsid w:val="00A8362D"/>
    <w:rsid w:val="00A85767"/>
    <w:rsid w:val="00A86156"/>
    <w:rsid w:val="00A86A8F"/>
    <w:rsid w:val="00A87566"/>
    <w:rsid w:val="00A91820"/>
    <w:rsid w:val="00A92A0F"/>
    <w:rsid w:val="00A93347"/>
    <w:rsid w:val="00A9349B"/>
    <w:rsid w:val="00A93552"/>
    <w:rsid w:val="00A95F9E"/>
    <w:rsid w:val="00A9776A"/>
    <w:rsid w:val="00A97C0F"/>
    <w:rsid w:val="00A97CE5"/>
    <w:rsid w:val="00AA01F3"/>
    <w:rsid w:val="00AA18DE"/>
    <w:rsid w:val="00AA1C4F"/>
    <w:rsid w:val="00AA2757"/>
    <w:rsid w:val="00AA347F"/>
    <w:rsid w:val="00AA3877"/>
    <w:rsid w:val="00AA3885"/>
    <w:rsid w:val="00AA4807"/>
    <w:rsid w:val="00AA64B5"/>
    <w:rsid w:val="00AA6CC3"/>
    <w:rsid w:val="00AA754C"/>
    <w:rsid w:val="00AB18D2"/>
    <w:rsid w:val="00AB2394"/>
    <w:rsid w:val="00AB3F25"/>
    <w:rsid w:val="00AB43DE"/>
    <w:rsid w:val="00AB481A"/>
    <w:rsid w:val="00AB51CE"/>
    <w:rsid w:val="00AB53D4"/>
    <w:rsid w:val="00AB5B35"/>
    <w:rsid w:val="00AB682A"/>
    <w:rsid w:val="00AB6877"/>
    <w:rsid w:val="00AB7265"/>
    <w:rsid w:val="00AC0D80"/>
    <w:rsid w:val="00AC11F6"/>
    <w:rsid w:val="00AC2E15"/>
    <w:rsid w:val="00AC58A8"/>
    <w:rsid w:val="00AC645A"/>
    <w:rsid w:val="00AC685F"/>
    <w:rsid w:val="00AC6CDA"/>
    <w:rsid w:val="00AC7AC7"/>
    <w:rsid w:val="00AD04A7"/>
    <w:rsid w:val="00AD22F7"/>
    <w:rsid w:val="00AD4A8D"/>
    <w:rsid w:val="00AD5B67"/>
    <w:rsid w:val="00AD6C2D"/>
    <w:rsid w:val="00AD708B"/>
    <w:rsid w:val="00AD7364"/>
    <w:rsid w:val="00AE040F"/>
    <w:rsid w:val="00AE0D9D"/>
    <w:rsid w:val="00AE1991"/>
    <w:rsid w:val="00AE273B"/>
    <w:rsid w:val="00AE2AD5"/>
    <w:rsid w:val="00AE2F2F"/>
    <w:rsid w:val="00AE2FB3"/>
    <w:rsid w:val="00AE2FC5"/>
    <w:rsid w:val="00AE3EFF"/>
    <w:rsid w:val="00AE6C1F"/>
    <w:rsid w:val="00AE6CE3"/>
    <w:rsid w:val="00AF0203"/>
    <w:rsid w:val="00AF05C5"/>
    <w:rsid w:val="00AF07F0"/>
    <w:rsid w:val="00AF2603"/>
    <w:rsid w:val="00AF2C94"/>
    <w:rsid w:val="00AF436C"/>
    <w:rsid w:val="00AF4690"/>
    <w:rsid w:val="00AF483C"/>
    <w:rsid w:val="00AF4C8C"/>
    <w:rsid w:val="00AF4F47"/>
    <w:rsid w:val="00AF6DB2"/>
    <w:rsid w:val="00AF6DE2"/>
    <w:rsid w:val="00AF7FD0"/>
    <w:rsid w:val="00B00A3A"/>
    <w:rsid w:val="00B01A69"/>
    <w:rsid w:val="00B02001"/>
    <w:rsid w:val="00B02D30"/>
    <w:rsid w:val="00B03C8D"/>
    <w:rsid w:val="00B046BE"/>
    <w:rsid w:val="00B064D7"/>
    <w:rsid w:val="00B10263"/>
    <w:rsid w:val="00B103BA"/>
    <w:rsid w:val="00B118E1"/>
    <w:rsid w:val="00B119A7"/>
    <w:rsid w:val="00B1397B"/>
    <w:rsid w:val="00B144DA"/>
    <w:rsid w:val="00B145C2"/>
    <w:rsid w:val="00B1514F"/>
    <w:rsid w:val="00B152D5"/>
    <w:rsid w:val="00B16909"/>
    <w:rsid w:val="00B16B59"/>
    <w:rsid w:val="00B16D08"/>
    <w:rsid w:val="00B17535"/>
    <w:rsid w:val="00B17807"/>
    <w:rsid w:val="00B200B4"/>
    <w:rsid w:val="00B2047A"/>
    <w:rsid w:val="00B20B81"/>
    <w:rsid w:val="00B22055"/>
    <w:rsid w:val="00B22EA7"/>
    <w:rsid w:val="00B24441"/>
    <w:rsid w:val="00B244EA"/>
    <w:rsid w:val="00B24618"/>
    <w:rsid w:val="00B25336"/>
    <w:rsid w:val="00B2690F"/>
    <w:rsid w:val="00B27580"/>
    <w:rsid w:val="00B27881"/>
    <w:rsid w:val="00B30029"/>
    <w:rsid w:val="00B31225"/>
    <w:rsid w:val="00B323C5"/>
    <w:rsid w:val="00B33A5F"/>
    <w:rsid w:val="00B3429E"/>
    <w:rsid w:val="00B34AD4"/>
    <w:rsid w:val="00B3681A"/>
    <w:rsid w:val="00B36B03"/>
    <w:rsid w:val="00B371CD"/>
    <w:rsid w:val="00B40408"/>
    <w:rsid w:val="00B42ACF"/>
    <w:rsid w:val="00B43029"/>
    <w:rsid w:val="00B43297"/>
    <w:rsid w:val="00B4334F"/>
    <w:rsid w:val="00B433EB"/>
    <w:rsid w:val="00B438FF"/>
    <w:rsid w:val="00B4400E"/>
    <w:rsid w:val="00B44768"/>
    <w:rsid w:val="00B459A5"/>
    <w:rsid w:val="00B45E3D"/>
    <w:rsid w:val="00B473AA"/>
    <w:rsid w:val="00B5298C"/>
    <w:rsid w:val="00B54B74"/>
    <w:rsid w:val="00B56983"/>
    <w:rsid w:val="00B569DB"/>
    <w:rsid w:val="00B56A4D"/>
    <w:rsid w:val="00B570D2"/>
    <w:rsid w:val="00B57DF4"/>
    <w:rsid w:val="00B60AD5"/>
    <w:rsid w:val="00B60D81"/>
    <w:rsid w:val="00B616A5"/>
    <w:rsid w:val="00B61B5A"/>
    <w:rsid w:val="00B61EF3"/>
    <w:rsid w:val="00B6243A"/>
    <w:rsid w:val="00B62BC6"/>
    <w:rsid w:val="00B63171"/>
    <w:rsid w:val="00B65251"/>
    <w:rsid w:val="00B6555C"/>
    <w:rsid w:val="00B6636A"/>
    <w:rsid w:val="00B6677D"/>
    <w:rsid w:val="00B703EC"/>
    <w:rsid w:val="00B71489"/>
    <w:rsid w:val="00B72D23"/>
    <w:rsid w:val="00B73574"/>
    <w:rsid w:val="00B73A1A"/>
    <w:rsid w:val="00B74434"/>
    <w:rsid w:val="00B74E5A"/>
    <w:rsid w:val="00B75C6D"/>
    <w:rsid w:val="00B770CA"/>
    <w:rsid w:val="00B7742A"/>
    <w:rsid w:val="00B776D1"/>
    <w:rsid w:val="00B81096"/>
    <w:rsid w:val="00B813E2"/>
    <w:rsid w:val="00B81571"/>
    <w:rsid w:val="00B81EF7"/>
    <w:rsid w:val="00B8369D"/>
    <w:rsid w:val="00B85002"/>
    <w:rsid w:val="00B85FDC"/>
    <w:rsid w:val="00B8647E"/>
    <w:rsid w:val="00B86481"/>
    <w:rsid w:val="00B87968"/>
    <w:rsid w:val="00B90807"/>
    <w:rsid w:val="00B91069"/>
    <w:rsid w:val="00B91100"/>
    <w:rsid w:val="00B9322A"/>
    <w:rsid w:val="00BA120D"/>
    <w:rsid w:val="00BA2392"/>
    <w:rsid w:val="00BA3FD6"/>
    <w:rsid w:val="00BA4580"/>
    <w:rsid w:val="00BA5DAD"/>
    <w:rsid w:val="00BA7A82"/>
    <w:rsid w:val="00BA7C6A"/>
    <w:rsid w:val="00BB0AF5"/>
    <w:rsid w:val="00BB0BC6"/>
    <w:rsid w:val="00BB0D22"/>
    <w:rsid w:val="00BB10D3"/>
    <w:rsid w:val="00BB1BD5"/>
    <w:rsid w:val="00BB22C8"/>
    <w:rsid w:val="00BB34E8"/>
    <w:rsid w:val="00BB4ED9"/>
    <w:rsid w:val="00BB4F65"/>
    <w:rsid w:val="00BB6CA2"/>
    <w:rsid w:val="00BC0477"/>
    <w:rsid w:val="00BC0594"/>
    <w:rsid w:val="00BC0E33"/>
    <w:rsid w:val="00BC0FFB"/>
    <w:rsid w:val="00BC2576"/>
    <w:rsid w:val="00BC529A"/>
    <w:rsid w:val="00BC5396"/>
    <w:rsid w:val="00BC5C1A"/>
    <w:rsid w:val="00BC5DED"/>
    <w:rsid w:val="00BC63FB"/>
    <w:rsid w:val="00BC6781"/>
    <w:rsid w:val="00BC7C21"/>
    <w:rsid w:val="00BD014E"/>
    <w:rsid w:val="00BD06FF"/>
    <w:rsid w:val="00BD4E3A"/>
    <w:rsid w:val="00BD524C"/>
    <w:rsid w:val="00BD5D6F"/>
    <w:rsid w:val="00BD64D3"/>
    <w:rsid w:val="00BE0BBB"/>
    <w:rsid w:val="00BE1B11"/>
    <w:rsid w:val="00BE1FEE"/>
    <w:rsid w:val="00BE2501"/>
    <w:rsid w:val="00BE3356"/>
    <w:rsid w:val="00BE3850"/>
    <w:rsid w:val="00BE5AB5"/>
    <w:rsid w:val="00BE5CB9"/>
    <w:rsid w:val="00BE6F52"/>
    <w:rsid w:val="00BE7024"/>
    <w:rsid w:val="00BE783D"/>
    <w:rsid w:val="00BF0630"/>
    <w:rsid w:val="00BF1398"/>
    <w:rsid w:val="00BF1C97"/>
    <w:rsid w:val="00BF3811"/>
    <w:rsid w:val="00BF5BE7"/>
    <w:rsid w:val="00BF69AB"/>
    <w:rsid w:val="00BF7925"/>
    <w:rsid w:val="00C0127A"/>
    <w:rsid w:val="00C015B1"/>
    <w:rsid w:val="00C02321"/>
    <w:rsid w:val="00C023AC"/>
    <w:rsid w:val="00C02C02"/>
    <w:rsid w:val="00C02C26"/>
    <w:rsid w:val="00C02FAE"/>
    <w:rsid w:val="00C033C5"/>
    <w:rsid w:val="00C0485E"/>
    <w:rsid w:val="00C05983"/>
    <w:rsid w:val="00C05A99"/>
    <w:rsid w:val="00C06C6D"/>
    <w:rsid w:val="00C07F1B"/>
    <w:rsid w:val="00C1023D"/>
    <w:rsid w:val="00C115CD"/>
    <w:rsid w:val="00C11AED"/>
    <w:rsid w:val="00C11B05"/>
    <w:rsid w:val="00C11C6C"/>
    <w:rsid w:val="00C11DDC"/>
    <w:rsid w:val="00C123AE"/>
    <w:rsid w:val="00C12708"/>
    <w:rsid w:val="00C139E5"/>
    <w:rsid w:val="00C13BCD"/>
    <w:rsid w:val="00C13F17"/>
    <w:rsid w:val="00C143C0"/>
    <w:rsid w:val="00C15048"/>
    <w:rsid w:val="00C15BA7"/>
    <w:rsid w:val="00C15FD7"/>
    <w:rsid w:val="00C16815"/>
    <w:rsid w:val="00C200CA"/>
    <w:rsid w:val="00C209B3"/>
    <w:rsid w:val="00C21EFA"/>
    <w:rsid w:val="00C23049"/>
    <w:rsid w:val="00C2425F"/>
    <w:rsid w:val="00C25894"/>
    <w:rsid w:val="00C25AA8"/>
    <w:rsid w:val="00C26803"/>
    <w:rsid w:val="00C270AF"/>
    <w:rsid w:val="00C318B9"/>
    <w:rsid w:val="00C31974"/>
    <w:rsid w:val="00C31B32"/>
    <w:rsid w:val="00C34479"/>
    <w:rsid w:val="00C3596A"/>
    <w:rsid w:val="00C366AB"/>
    <w:rsid w:val="00C405E5"/>
    <w:rsid w:val="00C40907"/>
    <w:rsid w:val="00C427CC"/>
    <w:rsid w:val="00C42C45"/>
    <w:rsid w:val="00C436D1"/>
    <w:rsid w:val="00C45376"/>
    <w:rsid w:val="00C45DB6"/>
    <w:rsid w:val="00C472D0"/>
    <w:rsid w:val="00C47ECE"/>
    <w:rsid w:val="00C50348"/>
    <w:rsid w:val="00C53431"/>
    <w:rsid w:val="00C54348"/>
    <w:rsid w:val="00C55077"/>
    <w:rsid w:val="00C55264"/>
    <w:rsid w:val="00C56484"/>
    <w:rsid w:val="00C56625"/>
    <w:rsid w:val="00C569D1"/>
    <w:rsid w:val="00C57E42"/>
    <w:rsid w:val="00C6037D"/>
    <w:rsid w:val="00C604F0"/>
    <w:rsid w:val="00C60B45"/>
    <w:rsid w:val="00C6209C"/>
    <w:rsid w:val="00C62E18"/>
    <w:rsid w:val="00C635B3"/>
    <w:rsid w:val="00C637C2"/>
    <w:rsid w:val="00C646C1"/>
    <w:rsid w:val="00C647FD"/>
    <w:rsid w:val="00C673CC"/>
    <w:rsid w:val="00C702CF"/>
    <w:rsid w:val="00C705BE"/>
    <w:rsid w:val="00C70943"/>
    <w:rsid w:val="00C723C8"/>
    <w:rsid w:val="00C72727"/>
    <w:rsid w:val="00C72EB6"/>
    <w:rsid w:val="00C732F4"/>
    <w:rsid w:val="00C73EDE"/>
    <w:rsid w:val="00C74523"/>
    <w:rsid w:val="00C749AC"/>
    <w:rsid w:val="00C74AC1"/>
    <w:rsid w:val="00C75895"/>
    <w:rsid w:val="00C760FB"/>
    <w:rsid w:val="00C7710C"/>
    <w:rsid w:val="00C77EFE"/>
    <w:rsid w:val="00C8097C"/>
    <w:rsid w:val="00C814C8"/>
    <w:rsid w:val="00C81B73"/>
    <w:rsid w:val="00C81B77"/>
    <w:rsid w:val="00C81CAC"/>
    <w:rsid w:val="00C825C7"/>
    <w:rsid w:val="00C84431"/>
    <w:rsid w:val="00C84B80"/>
    <w:rsid w:val="00C851C5"/>
    <w:rsid w:val="00C8659F"/>
    <w:rsid w:val="00C86FD9"/>
    <w:rsid w:val="00C8749F"/>
    <w:rsid w:val="00C90BE8"/>
    <w:rsid w:val="00C92916"/>
    <w:rsid w:val="00C92A5C"/>
    <w:rsid w:val="00C9330F"/>
    <w:rsid w:val="00C94687"/>
    <w:rsid w:val="00C954FA"/>
    <w:rsid w:val="00C956D4"/>
    <w:rsid w:val="00C957EB"/>
    <w:rsid w:val="00C9685B"/>
    <w:rsid w:val="00C9758A"/>
    <w:rsid w:val="00C97A2C"/>
    <w:rsid w:val="00CA05EE"/>
    <w:rsid w:val="00CA077E"/>
    <w:rsid w:val="00CA1225"/>
    <w:rsid w:val="00CA169E"/>
    <w:rsid w:val="00CA1F71"/>
    <w:rsid w:val="00CA245B"/>
    <w:rsid w:val="00CA3EC3"/>
    <w:rsid w:val="00CA4E07"/>
    <w:rsid w:val="00CA5A5B"/>
    <w:rsid w:val="00CA5E14"/>
    <w:rsid w:val="00CA6931"/>
    <w:rsid w:val="00CA6AC6"/>
    <w:rsid w:val="00CA7424"/>
    <w:rsid w:val="00CA7744"/>
    <w:rsid w:val="00CA78DB"/>
    <w:rsid w:val="00CB0A91"/>
    <w:rsid w:val="00CB0B8E"/>
    <w:rsid w:val="00CB18C8"/>
    <w:rsid w:val="00CB1B39"/>
    <w:rsid w:val="00CB42DA"/>
    <w:rsid w:val="00CB51F7"/>
    <w:rsid w:val="00CB5667"/>
    <w:rsid w:val="00CB7758"/>
    <w:rsid w:val="00CB7B13"/>
    <w:rsid w:val="00CC0317"/>
    <w:rsid w:val="00CC07B9"/>
    <w:rsid w:val="00CC1FB2"/>
    <w:rsid w:val="00CC26C1"/>
    <w:rsid w:val="00CC36F0"/>
    <w:rsid w:val="00CC3B9A"/>
    <w:rsid w:val="00CC5E67"/>
    <w:rsid w:val="00CC611A"/>
    <w:rsid w:val="00CC64FB"/>
    <w:rsid w:val="00CC78F2"/>
    <w:rsid w:val="00CC7AFF"/>
    <w:rsid w:val="00CD0126"/>
    <w:rsid w:val="00CD10BF"/>
    <w:rsid w:val="00CD19D0"/>
    <w:rsid w:val="00CD1B6D"/>
    <w:rsid w:val="00CD2833"/>
    <w:rsid w:val="00CD4637"/>
    <w:rsid w:val="00CD5D1C"/>
    <w:rsid w:val="00CD724F"/>
    <w:rsid w:val="00CE063C"/>
    <w:rsid w:val="00CE08D5"/>
    <w:rsid w:val="00CE145D"/>
    <w:rsid w:val="00CE20F2"/>
    <w:rsid w:val="00CE3E08"/>
    <w:rsid w:val="00CE61BD"/>
    <w:rsid w:val="00CE62CB"/>
    <w:rsid w:val="00CE706B"/>
    <w:rsid w:val="00CE7214"/>
    <w:rsid w:val="00CE74FE"/>
    <w:rsid w:val="00CE78EE"/>
    <w:rsid w:val="00CE7F7F"/>
    <w:rsid w:val="00CF0145"/>
    <w:rsid w:val="00CF01C3"/>
    <w:rsid w:val="00CF02E3"/>
    <w:rsid w:val="00CF0A13"/>
    <w:rsid w:val="00CF136F"/>
    <w:rsid w:val="00CF258E"/>
    <w:rsid w:val="00CF3313"/>
    <w:rsid w:val="00CF40C5"/>
    <w:rsid w:val="00CF4976"/>
    <w:rsid w:val="00CF4B8D"/>
    <w:rsid w:val="00CF4F23"/>
    <w:rsid w:val="00CF503C"/>
    <w:rsid w:val="00CF701A"/>
    <w:rsid w:val="00CF7E40"/>
    <w:rsid w:val="00D006D5"/>
    <w:rsid w:val="00D01FB3"/>
    <w:rsid w:val="00D028B2"/>
    <w:rsid w:val="00D03563"/>
    <w:rsid w:val="00D03C0F"/>
    <w:rsid w:val="00D05007"/>
    <w:rsid w:val="00D05D49"/>
    <w:rsid w:val="00D0679A"/>
    <w:rsid w:val="00D06AEA"/>
    <w:rsid w:val="00D06C56"/>
    <w:rsid w:val="00D107F4"/>
    <w:rsid w:val="00D10D31"/>
    <w:rsid w:val="00D11160"/>
    <w:rsid w:val="00D13C1F"/>
    <w:rsid w:val="00D14EA3"/>
    <w:rsid w:val="00D14F02"/>
    <w:rsid w:val="00D1555E"/>
    <w:rsid w:val="00D15805"/>
    <w:rsid w:val="00D1588D"/>
    <w:rsid w:val="00D15A90"/>
    <w:rsid w:val="00D15B9F"/>
    <w:rsid w:val="00D15E96"/>
    <w:rsid w:val="00D16E2A"/>
    <w:rsid w:val="00D20DB8"/>
    <w:rsid w:val="00D216C8"/>
    <w:rsid w:val="00D21E67"/>
    <w:rsid w:val="00D2231E"/>
    <w:rsid w:val="00D228B4"/>
    <w:rsid w:val="00D2471F"/>
    <w:rsid w:val="00D30DE4"/>
    <w:rsid w:val="00D3123F"/>
    <w:rsid w:val="00D317D8"/>
    <w:rsid w:val="00D32386"/>
    <w:rsid w:val="00D32F31"/>
    <w:rsid w:val="00D33A89"/>
    <w:rsid w:val="00D343C3"/>
    <w:rsid w:val="00D34DFD"/>
    <w:rsid w:val="00D3554C"/>
    <w:rsid w:val="00D356F2"/>
    <w:rsid w:val="00D365FE"/>
    <w:rsid w:val="00D36C7A"/>
    <w:rsid w:val="00D36D0A"/>
    <w:rsid w:val="00D400EB"/>
    <w:rsid w:val="00D4096A"/>
    <w:rsid w:val="00D412D1"/>
    <w:rsid w:val="00D4198D"/>
    <w:rsid w:val="00D46FB9"/>
    <w:rsid w:val="00D47AE7"/>
    <w:rsid w:val="00D47BDC"/>
    <w:rsid w:val="00D47E43"/>
    <w:rsid w:val="00D50BFD"/>
    <w:rsid w:val="00D51BBA"/>
    <w:rsid w:val="00D52032"/>
    <w:rsid w:val="00D52036"/>
    <w:rsid w:val="00D524BF"/>
    <w:rsid w:val="00D52737"/>
    <w:rsid w:val="00D53383"/>
    <w:rsid w:val="00D53BE5"/>
    <w:rsid w:val="00D53E37"/>
    <w:rsid w:val="00D53F31"/>
    <w:rsid w:val="00D53F99"/>
    <w:rsid w:val="00D558C2"/>
    <w:rsid w:val="00D579DA"/>
    <w:rsid w:val="00D60E5A"/>
    <w:rsid w:val="00D60FC4"/>
    <w:rsid w:val="00D61518"/>
    <w:rsid w:val="00D62704"/>
    <w:rsid w:val="00D632A1"/>
    <w:rsid w:val="00D64665"/>
    <w:rsid w:val="00D65080"/>
    <w:rsid w:val="00D65CBA"/>
    <w:rsid w:val="00D67967"/>
    <w:rsid w:val="00D70AEE"/>
    <w:rsid w:val="00D71DAA"/>
    <w:rsid w:val="00D71ED9"/>
    <w:rsid w:val="00D73423"/>
    <w:rsid w:val="00D751DF"/>
    <w:rsid w:val="00D75941"/>
    <w:rsid w:val="00D76240"/>
    <w:rsid w:val="00D77CAB"/>
    <w:rsid w:val="00D8189F"/>
    <w:rsid w:val="00D82D7A"/>
    <w:rsid w:val="00D82DE8"/>
    <w:rsid w:val="00D83279"/>
    <w:rsid w:val="00D83A50"/>
    <w:rsid w:val="00D84109"/>
    <w:rsid w:val="00D866F8"/>
    <w:rsid w:val="00D867A8"/>
    <w:rsid w:val="00D86B1F"/>
    <w:rsid w:val="00D877AC"/>
    <w:rsid w:val="00D879EC"/>
    <w:rsid w:val="00D900F1"/>
    <w:rsid w:val="00D92A05"/>
    <w:rsid w:val="00D92F44"/>
    <w:rsid w:val="00D933B6"/>
    <w:rsid w:val="00D93A8C"/>
    <w:rsid w:val="00D94043"/>
    <w:rsid w:val="00D9490B"/>
    <w:rsid w:val="00D9576D"/>
    <w:rsid w:val="00D96BD0"/>
    <w:rsid w:val="00D96D53"/>
    <w:rsid w:val="00D975EA"/>
    <w:rsid w:val="00D9788E"/>
    <w:rsid w:val="00DA027C"/>
    <w:rsid w:val="00DA0C58"/>
    <w:rsid w:val="00DA11DF"/>
    <w:rsid w:val="00DA24C5"/>
    <w:rsid w:val="00DA2664"/>
    <w:rsid w:val="00DA2B04"/>
    <w:rsid w:val="00DA360D"/>
    <w:rsid w:val="00DA5B89"/>
    <w:rsid w:val="00DA796D"/>
    <w:rsid w:val="00DB0583"/>
    <w:rsid w:val="00DB2C3C"/>
    <w:rsid w:val="00DB36B4"/>
    <w:rsid w:val="00DB43BA"/>
    <w:rsid w:val="00DB507B"/>
    <w:rsid w:val="00DB5C4E"/>
    <w:rsid w:val="00DB7896"/>
    <w:rsid w:val="00DC0776"/>
    <w:rsid w:val="00DC098F"/>
    <w:rsid w:val="00DC0AE7"/>
    <w:rsid w:val="00DC27D0"/>
    <w:rsid w:val="00DC2C6C"/>
    <w:rsid w:val="00DC4FBE"/>
    <w:rsid w:val="00DC5A2E"/>
    <w:rsid w:val="00DC5AF2"/>
    <w:rsid w:val="00DD034E"/>
    <w:rsid w:val="00DD1FFA"/>
    <w:rsid w:val="00DD272B"/>
    <w:rsid w:val="00DD4691"/>
    <w:rsid w:val="00DD4913"/>
    <w:rsid w:val="00DD4AB8"/>
    <w:rsid w:val="00DD524C"/>
    <w:rsid w:val="00DD52D3"/>
    <w:rsid w:val="00DD62D8"/>
    <w:rsid w:val="00DD6814"/>
    <w:rsid w:val="00DE00C6"/>
    <w:rsid w:val="00DE023F"/>
    <w:rsid w:val="00DE18BD"/>
    <w:rsid w:val="00DE3286"/>
    <w:rsid w:val="00DE37D7"/>
    <w:rsid w:val="00DE4447"/>
    <w:rsid w:val="00DE48FE"/>
    <w:rsid w:val="00DE7376"/>
    <w:rsid w:val="00DF027D"/>
    <w:rsid w:val="00DF0993"/>
    <w:rsid w:val="00DF3C0F"/>
    <w:rsid w:val="00DF4202"/>
    <w:rsid w:val="00DF6685"/>
    <w:rsid w:val="00DF7A48"/>
    <w:rsid w:val="00DF7E0C"/>
    <w:rsid w:val="00E0009E"/>
    <w:rsid w:val="00E003FF"/>
    <w:rsid w:val="00E01CBA"/>
    <w:rsid w:val="00E03537"/>
    <w:rsid w:val="00E05299"/>
    <w:rsid w:val="00E063F7"/>
    <w:rsid w:val="00E069E5"/>
    <w:rsid w:val="00E10CDF"/>
    <w:rsid w:val="00E1135D"/>
    <w:rsid w:val="00E12DF1"/>
    <w:rsid w:val="00E1305B"/>
    <w:rsid w:val="00E13636"/>
    <w:rsid w:val="00E13A11"/>
    <w:rsid w:val="00E13FC5"/>
    <w:rsid w:val="00E14336"/>
    <w:rsid w:val="00E15651"/>
    <w:rsid w:val="00E15ABB"/>
    <w:rsid w:val="00E1666F"/>
    <w:rsid w:val="00E17374"/>
    <w:rsid w:val="00E17946"/>
    <w:rsid w:val="00E20BB3"/>
    <w:rsid w:val="00E21CB8"/>
    <w:rsid w:val="00E223C1"/>
    <w:rsid w:val="00E22664"/>
    <w:rsid w:val="00E23AE7"/>
    <w:rsid w:val="00E23F5E"/>
    <w:rsid w:val="00E24352"/>
    <w:rsid w:val="00E244D7"/>
    <w:rsid w:val="00E2477A"/>
    <w:rsid w:val="00E254E1"/>
    <w:rsid w:val="00E2564F"/>
    <w:rsid w:val="00E26437"/>
    <w:rsid w:val="00E26897"/>
    <w:rsid w:val="00E27471"/>
    <w:rsid w:val="00E27ECF"/>
    <w:rsid w:val="00E31549"/>
    <w:rsid w:val="00E318E9"/>
    <w:rsid w:val="00E319FF"/>
    <w:rsid w:val="00E31E27"/>
    <w:rsid w:val="00E325C4"/>
    <w:rsid w:val="00E34CCD"/>
    <w:rsid w:val="00E359B9"/>
    <w:rsid w:val="00E36F12"/>
    <w:rsid w:val="00E40823"/>
    <w:rsid w:val="00E42448"/>
    <w:rsid w:val="00E44D4E"/>
    <w:rsid w:val="00E45C20"/>
    <w:rsid w:val="00E46222"/>
    <w:rsid w:val="00E46C9F"/>
    <w:rsid w:val="00E47ABA"/>
    <w:rsid w:val="00E51287"/>
    <w:rsid w:val="00E52823"/>
    <w:rsid w:val="00E569BD"/>
    <w:rsid w:val="00E57243"/>
    <w:rsid w:val="00E57612"/>
    <w:rsid w:val="00E60E06"/>
    <w:rsid w:val="00E61A12"/>
    <w:rsid w:val="00E61C83"/>
    <w:rsid w:val="00E628BC"/>
    <w:rsid w:val="00E630ED"/>
    <w:rsid w:val="00E63A93"/>
    <w:rsid w:val="00E63B06"/>
    <w:rsid w:val="00E642F9"/>
    <w:rsid w:val="00E64934"/>
    <w:rsid w:val="00E64BA5"/>
    <w:rsid w:val="00E65FF8"/>
    <w:rsid w:val="00E6641B"/>
    <w:rsid w:val="00E665E6"/>
    <w:rsid w:val="00E706AF"/>
    <w:rsid w:val="00E70CCE"/>
    <w:rsid w:val="00E71278"/>
    <w:rsid w:val="00E71F7E"/>
    <w:rsid w:val="00E72B15"/>
    <w:rsid w:val="00E74015"/>
    <w:rsid w:val="00E740BF"/>
    <w:rsid w:val="00E74FFA"/>
    <w:rsid w:val="00E75182"/>
    <w:rsid w:val="00E758E2"/>
    <w:rsid w:val="00E75C6E"/>
    <w:rsid w:val="00E768F1"/>
    <w:rsid w:val="00E77192"/>
    <w:rsid w:val="00E806D0"/>
    <w:rsid w:val="00E80A7D"/>
    <w:rsid w:val="00E81C49"/>
    <w:rsid w:val="00E83029"/>
    <w:rsid w:val="00E836A6"/>
    <w:rsid w:val="00E83A44"/>
    <w:rsid w:val="00E845A0"/>
    <w:rsid w:val="00E8514D"/>
    <w:rsid w:val="00E862AE"/>
    <w:rsid w:val="00E87B6B"/>
    <w:rsid w:val="00E87F80"/>
    <w:rsid w:val="00E9033F"/>
    <w:rsid w:val="00E90958"/>
    <w:rsid w:val="00E90E2F"/>
    <w:rsid w:val="00E91093"/>
    <w:rsid w:val="00E911BA"/>
    <w:rsid w:val="00E913A8"/>
    <w:rsid w:val="00E91575"/>
    <w:rsid w:val="00E936B0"/>
    <w:rsid w:val="00E93B77"/>
    <w:rsid w:val="00EA0954"/>
    <w:rsid w:val="00EA128B"/>
    <w:rsid w:val="00EA2C8B"/>
    <w:rsid w:val="00EA2DC1"/>
    <w:rsid w:val="00EA50DB"/>
    <w:rsid w:val="00EA6DBE"/>
    <w:rsid w:val="00EA7460"/>
    <w:rsid w:val="00EB02D8"/>
    <w:rsid w:val="00EB1CAF"/>
    <w:rsid w:val="00EB27AD"/>
    <w:rsid w:val="00EB38F2"/>
    <w:rsid w:val="00EB4026"/>
    <w:rsid w:val="00EB50A5"/>
    <w:rsid w:val="00EB5FC3"/>
    <w:rsid w:val="00EC1319"/>
    <w:rsid w:val="00EC176B"/>
    <w:rsid w:val="00EC2355"/>
    <w:rsid w:val="00EC29A9"/>
    <w:rsid w:val="00EC2C53"/>
    <w:rsid w:val="00EC3A00"/>
    <w:rsid w:val="00EC5304"/>
    <w:rsid w:val="00EC575C"/>
    <w:rsid w:val="00EC5DC5"/>
    <w:rsid w:val="00EC6836"/>
    <w:rsid w:val="00EC68DB"/>
    <w:rsid w:val="00EC7E36"/>
    <w:rsid w:val="00ED0229"/>
    <w:rsid w:val="00ED153F"/>
    <w:rsid w:val="00ED2DCC"/>
    <w:rsid w:val="00ED3C46"/>
    <w:rsid w:val="00ED59AF"/>
    <w:rsid w:val="00ED6FBD"/>
    <w:rsid w:val="00ED7B9D"/>
    <w:rsid w:val="00ED7DED"/>
    <w:rsid w:val="00EE192A"/>
    <w:rsid w:val="00EE26CF"/>
    <w:rsid w:val="00EE2D2A"/>
    <w:rsid w:val="00EE2F52"/>
    <w:rsid w:val="00EE40A3"/>
    <w:rsid w:val="00EE4FB3"/>
    <w:rsid w:val="00EE5F8F"/>
    <w:rsid w:val="00EE6101"/>
    <w:rsid w:val="00EE6EEB"/>
    <w:rsid w:val="00EE77FB"/>
    <w:rsid w:val="00EE7977"/>
    <w:rsid w:val="00EE7F20"/>
    <w:rsid w:val="00EF0CCA"/>
    <w:rsid w:val="00EF1E56"/>
    <w:rsid w:val="00EF1E8D"/>
    <w:rsid w:val="00EF211C"/>
    <w:rsid w:val="00EF2B59"/>
    <w:rsid w:val="00EF33A1"/>
    <w:rsid w:val="00EF3D73"/>
    <w:rsid w:val="00EF4F2E"/>
    <w:rsid w:val="00EF61E3"/>
    <w:rsid w:val="00EF7556"/>
    <w:rsid w:val="00EF7B31"/>
    <w:rsid w:val="00F00A90"/>
    <w:rsid w:val="00F00E58"/>
    <w:rsid w:val="00F020A6"/>
    <w:rsid w:val="00F0250D"/>
    <w:rsid w:val="00F02CE0"/>
    <w:rsid w:val="00F05E75"/>
    <w:rsid w:val="00F060E9"/>
    <w:rsid w:val="00F066C0"/>
    <w:rsid w:val="00F06BE4"/>
    <w:rsid w:val="00F136EA"/>
    <w:rsid w:val="00F13E6E"/>
    <w:rsid w:val="00F13F71"/>
    <w:rsid w:val="00F1425D"/>
    <w:rsid w:val="00F14FD2"/>
    <w:rsid w:val="00F1578F"/>
    <w:rsid w:val="00F168AA"/>
    <w:rsid w:val="00F17735"/>
    <w:rsid w:val="00F203EB"/>
    <w:rsid w:val="00F2059C"/>
    <w:rsid w:val="00F22C83"/>
    <w:rsid w:val="00F22EF3"/>
    <w:rsid w:val="00F2407B"/>
    <w:rsid w:val="00F25DB1"/>
    <w:rsid w:val="00F262B6"/>
    <w:rsid w:val="00F26E88"/>
    <w:rsid w:val="00F26EFE"/>
    <w:rsid w:val="00F27A77"/>
    <w:rsid w:val="00F30089"/>
    <w:rsid w:val="00F30243"/>
    <w:rsid w:val="00F30AF5"/>
    <w:rsid w:val="00F30F67"/>
    <w:rsid w:val="00F31812"/>
    <w:rsid w:val="00F320B2"/>
    <w:rsid w:val="00F3250D"/>
    <w:rsid w:val="00F32A90"/>
    <w:rsid w:val="00F3424B"/>
    <w:rsid w:val="00F34301"/>
    <w:rsid w:val="00F34A0D"/>
    <w:rsid w:val="00F3559A"/>
    <w:rsid w:val="00F35CDC"/>
    <w:rsid w:val="00F362F9"/>
    <w:rsid w:val="00F370C8"/>
    <w:rsid w:val="00F37C9E"/>
    <w:rsid w:val="00F400D7"/>
    <w:rsid w:val="00F4073F"/>
    <w:rsid w:val="00F42F73"/>
    <w:rsid w:val="00F42FF4"/>
    <w:rsid w:val="00F43AB5"/>
    <w:rsid w:val="00F43DE3"/>
    <w:rsid w:val="00F44304"/>
    <w:rsid w:val="00F4452B"/>
    <w:rsid w:val="00F45506"/>
    <w:rsid w:val="00F45D5F"/>
    <w:rsid w:val="00F471D6"/>
    <w:rsid w:val="00F50006"/>
    <w:rsid w:val="00F507C3"/>
    <w:rsid w:val="00F51EB7"/>
    <w:rsid w:val="00F5257A"/>
    <w:rsid w:val="00F5330E"/>
    <w:rsid w:val="00F53698"/>
    <w:rsid w:val="00F53881"/>
    <w:rsid w:val="00F53B83"/>
    <w:rsid w:val="00F54EA1"/>
    <w:rsid w:val="00F571C5"/>
    <w:rsid w:val="00F57288"/>
    <w:rsid w:val="00F6101A"/>
    <w:rsid w:val="00F6165C"/>
    <w:rsid w:val="00F629E4"/>
    <w:rsid w:val="00F63377"/>
    <w:rsid w:val="00F649BF"/>
    <w:rsid w:val="00F65A2D"/>
    <w:rsid w:val="00F67138"/>
    <w:rsid w:val="00F67F89"/>
    <w:rsid w:val="00F70274"/>
    <w:rsid w:val="00F71B12"/>
    <w:rsid w:val="00F724CB"/>
    <w:rsid w:val="00F74713"/>
    <w:rsid w:val="00F767F1"/>
    <w:rsid w:val="00F7777F"/>
    <w:rsid w:val="00F77FC1"/>
    <w:rsid w:val="00F825AF"/>
    <w:rsid w:val="00F83ADA"/>
    <w:rsid w:val="00F84644"/>
    <w:rsid w:val="00F85713"/>
    <w:rsid w:val="00F861AF"/>
    <w:rsid w:val="00F874B3"/>
    <w:rsid w:val="00F8773D"/>
    <w:rsid w:val="00F87F53"/>
    <w:rsid w:val="00F910B4"/>
    <w:rsid w:val="00F91BFA"/>
    <w:rsid w:val="00F925C7"/>
    <w:rsid w:val="00F929C0"/>
    <w:rsid w:val="00F933B4"/>
    <w:rsid w:val="00F93A2C"/>
    <w:rsid w:val="00F93BB3"/>
    <w:rsid w:val="00F94BD4"/>
    <w:rsid w:val="00F953B7"/>
    <w:rsid w:val="00F967F2"/>
    <w:rsid w:val="00FA1544"/>
    <w:rsid w:val="00FA1749"/>
    <w:rsid w:val="00FA2AAE"/>
    <w:rsid w:val="00FA3C9E"/>
    <w:rsid w:val="00FA47B9"/>
    <w:rsid w:val="00FA4CAE"/>
    <w:rsid w:val="00FA5036"/>
    <w:rsid w:val="00FA57E5"/>
    <w:rsid w:val="00FA641E"/>
    <w:rsid w:val="00FA75F8"/>
    <w:rsid w:val="00FB023D"/>
    <w:rsid w:val="00FB0FE9"/>
    <w:rsid w:val="00FB1637"/>
    <w:rsid w:val="00FB1F04"/>
    <w:rsid w:val="00FB245F"/>
    <w:rsid w:val="00FB2C05"/>
    <w:rsid w:val="00FB33CD"/>
    <w:rsid w:val="00FB37A8"/>
    <w:rsid w:val="00FB3CC4"/>
    <w:rsid w:val="00FB4DC6"/>
    <w:rsid w:val="00FB510B"/>
    <w:rsid w:val="00FB55E2"/>
    <w:rsid w:val="00FB6179"/>
    <w:rsid w:val="00FB6C17"/>
    <w:rsid w:val="00FB7BD7"/>
    <w:rsid w:val="00FC2F28"/>
    <w:rsid w:val="00FC360E"/>
    <w:rsid w:val="00FC4817"/>
    <w:rsid w:val="00FC49C9"/>
    <w:rsid w:val="00FC4B8D"/>
    <w:rsid w:val="00FC6331"/>
    <w:rsid w:val="00FD0DE2"/>
    <w:rsid w:val="00FD2CEF"/>
    <w:rsid w:val="00FD3096"/>
    <w:rsid w:val="00FD3431"/>
    <w:rsid w:val="00FD344D"/>
    <w:rsid w:val="00FD4A5C"/>
    <w:rsid w:val="00FD50AC"/>
    <w:rsid w:val="00FD5164"/>
    <w:rsid w:val="00FD5B0F"/>
    <w:rsid w:val="00FD5E57"/>
    <w:rsid w:val="00FD668E"/>
    <w:rsid w:val="00FD6CCE"/>
    <w:rsid w:val="00FD71AF"/>
    <w:rsid w:val="00FD7F7F"/>
    <w:rsid w:val="00FE05E4"/>
    <w:rsid w:val="00FE0FCE"/>
    <w:rsid w:val="00FE1305"/>
    <w:rsid w:val="00FE19F5"/>
    <w:rsid w:val="00FE265A"/>
    <w:rsid w:val="00FE2C96"/>
    <w:rsid w:val="00FE3C36"/>
    <w:rsid w:val="00FE3F35"/>
    <w:rsid w:val="00FE5AC5"/>
    <w:rsid w:val="00FE5E77"/>
    <w:rsid w:val="00FE6D06"/>
    <w:rsid w:val="00FE7F93"/>
    <w:rsid w:val="00FF11A1"/>
    <w:rsid w:val="00FF1332"/>
    <w:rsid w:val="00FF144C"/>
    <w:rsid w:val="00FF28D8"/>
    <w:rsid w:val="00FF2DFB"/>
    <w:rsid w:val="00FF30CA"/>
    <w:rsid w:val="00FF3BC2"/>
    <w:rsid w:val="00FF4B84"/>
    <w:rsid w:val="00FF51A0"/>
    <w:rsid w:val="00FF5E10"/>
    <w:rsid w:val="00FF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0BFC"/>
  <w15:chartTrackingRefBased/>
  <w15:docId w15:val="{FF76FD21-3297-477B-8E9E-CA9BFAB6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5E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6A1"/>
    <w:pPr>
      <w:autoSpaceDE w:val="0"/>
      <w:autoSpaceDN w:val="0"/>
      <w:adjustRightInd w:val="0"/>
      <w:spacing w:after="0" w:line="240" w:lineRule="auto"/>
    </w:pPr>
    <w:rPr>
      <w:rFonts w:ascii="NDHFYI+Calibri-Bold" w:hAnsi="NDHFYI+Calibri-Bold" w:cs="NDHFYI+Calibri-Bold"/>
      <w:color w:val="000000"/>
      <w:sz w:val="24"/>
      <w:szCs w:val="24"/>
    </w:rPr>
  </w:style>
  <w:style w:type="paragraph" w:customStyle="1" w:styleId="Pa0">
    <w:name w:val="Pa0"/>
    <w:basedOn w:val="Default"/>
    <w:next w:val="Default"/>
    <w:uiPriority w:val="99"/>
    <w:rsid w:val="003C16A1"/>
    <w:pPr>
      <w:spacing w:line="241" w:lineRule="atLeast"/>
    </w:pPr>
    <w:rPr>
      <w:rFonts w:ascii="Cambria" w:hAnsi="Cambria" w:cstheme="minorBidi"/>
      <w:color w:val="auto"/>
    </w:rPr>
  </w:style>
  <w:style w:type="character" w:customStyle="1" w:styleId="A00">
    <w:name w:val="A0"/>
    <w:uiPriority w:val="99"/>
    <w:rsid w:val="003C16A1"/>
    <w:rPr>
      <w:rFonts w:cs="Cambria"/>
      <w:i/>
      <w:iCs/>
      <w:color w:val="000000"/>
      <w:sz w:val="22"/>
      <w:szCs w:val="22"/>
    </w:rPr>
  </w:style>
  <w:style w:type="paragraph" w:customStyle="1" w:styleId="Pa1">
    <w:name w:val="Pa1"/>
    <w:basedOn w:val="Default"/>
    <w:next w:val="Default"/>
    <w:uiPriority w:val="99"/>
    <w:rsid w:val="003C16A1"/>
    <w:pPr>
      <w:spacing w:line="241" w:lineRule="atLeast"/>
    </w:pPr>
    <w:rPr>
      <w:rFonts w:ascii="Cambria" w:hAnsi="Cambria" w:cstheme="minorBidi"/>
      <w:color w:val="auto"/>
    </w:rPr>
  </w:style>
  <w:style w:type="paragraph" w:customStyle="1" w:styleId="Pa2">
    <w:name w:val="Pa2"/>
    <w:basedOn w:val="Default"/>
    <w:next w:val="Default"/>
    <w:uiPriority w:val="99"/>
    <w:rsid w:val="003C16A1"/>
    <w:pPr>
      <w:spacing w:line="241" w:lineRule="atLeast"/>
    </w:pPr>
    <w:rPr>
      <w:rFonts w:ascii="Cambria" w:hAnsi="Cambria" w:cstheme="minorBidi"/>
      <w:color w:val="auto"/>
    </w:rPr>
  </w:style>
  <w:style w:type="character" w:customStyle="1" w:styleId="A10">
    <w:name w:val="A1"/>
    <w:uiPriority w:val="99"/>
    <w:rsid w:val="003C16A1"/>
    <w:rPr>
      <w:rFonts w:cs="Cambria"/>
      <w:color w:val="000000"/>
      <w:sz w:val="22"/>
      <w:szCs w:val="22"/>
      <w:u w:val="single"/>
    </w:rPr>
  </w:style>
  <w:style w:type="character" w:customStyle="1" w:styleId="ezkurwreuab5ozgtqnkl">
    <w:name w:val="ezkurwreuab5ozgtqnkl"/>
    <w:basedOn w:val="a0"/>
    <w:rsid w:val="009E7B35"/>
  </w:style>
  <w:style w:type="table" w:styleId="a3">
    <w:name w:val="Table Grid"/>
    <w:basedOn w:val="a1"/>
    <w:uiPriority w:val="39"/>
    <w:rsid w:val="00D9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00F1"/>
    <w:rPr>
      <w:color w:val="0563C1" w:themeColor="hyperlink"/>
      <w:u w:val="single"/>
    </w:rPr>
  </w:style>
  <w:style w:type="character" w:customStyle="1" w:styleId="1">
    <w:name w:val="Неразрешенное упоминание1"/>
    <w:basedOn w:val="a0"/>
    <w:uiPriority w:val="99"/>
    <w:semiHidden/>
    <w:unhideWhenUsed/>
    <w:rsid w:val="00D900F1"/>
    <w:rPr>
      <w:color w:val="605E5C"/>
      <w:shd w:val="clear" w:color="auto" w:fill="E1DFDD"/>
    </w:rPr>
  </w:style>
  <w:style w:type="paragraph" w:styleId="a5">
    <w:name w:val="header"/>
    <w:basedOn w:val="a"/>
    <w:link w:val="a6"/>
    <w:uiPriority w:val="99"/>
    <w:unhideWhenUsed/>
    <w:rsid w:val="001D0B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0B03"/>
  </w:style>
  <w:style w:type="paragraph" w:styleId="a7">
    <w:name w:val="footer"/>
    <w:basedOn w:val="a"/>
    <w:link w:val="a8"/>
    <w:uiPriority w:val="99"/>
    <w:unhideWhenUsed/>
    <w:rsid w:val="001D0B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0B03"/>
  </w:style>
  <w:style w:type="character" w:styleId="a9">
    <w:name w:val="Placeholder Text"/>
    <w:basedOn w:val="a0"/>
    <w:uiPriority w:val="99"/>
    <w:semiHidden/>
    <w:rsid w:val="001D0B03"/>
    <w:rPr>
      <w:color w:val="808080"/>
    </w:rPr>
  </w:style>
  <w:style w:type="paragraph" w:customStyle="1" w:styleId="Pa5">
    <w:name w:val="Pa5"/>
    <w:basedOn w:val="Default"/>
    <w:next w:val="Default"/>
    <w:uiPriority w:val="99"/>
    <w:rsid w:val="000F743F"/>
    <w:pPr>
      <w:spacing w:line="241" w:lineRule="atLeast"/>
    </w:pPr>
    <w:rPr>
      <w:rFonts w:cstheme="minorBidi"/>
      <w:color w:val="auto"/>
    </w:rPr>
  </w:style>
  <w:style w:type="character" w:customStyle="1" w:styleId="A20">
    <w:name w:val="A2"/>
    <w:uiPriority w:val="99"/>
    <w:rsid w:val="000F743F"/>
    <w:rPr>
      <w:rFonts w:cs="NDHFYI+Calibri-Bold"/>
      <w:b/>
      <w:bCs/>
      <w:color w:val="000000"/>
      <w:sz w:val="40"/>
      <w:szCs w:val="40"/>
    </w:rPr>
  </w:style>
  <w:style w:type="paragraph" w:customStyle="1" w:styleId="Pa6">
    <w:name w:val="Pa6"/>
    <w:basedOn w:val="Default"/>
    <w:next w:val="Default"/>
    <w:uiPriority w:val="99"/>
    <w:rsid w:val="000F743F"/>
    <w:pPr>
      <w:spacing w:line="241" w:lineRule="atLeast"/>
    </w:pPr>
    <w:rPr>
      <w:rFonts w:cstheme="minorBidi"/>
      <w:color w:val="auto"/>
    </w:rPr>
  </w:style>
  <w:style w:type="paragraph" w:customStyle="1" w:styleId="Pa7">
    <w:name w:val="Pa7"/>
    <w:basedOn w:val="Default"/>
    <w:next w:val="Default"/>
    <w:uiPriority w:val="99"/>
    <w:rsid w:val="000F743F"/>
    <w:pPr>
      <w:spacing w:line="241" w:lineRule="atLeast"/>
    </w:pPr>
    <w:rPr>
      <w:rFonts w:cstheme="minorBidi"/>
      <w:color w:val="auto"/>
    </w:rPr>
  </w:style>
  <w:style w:type="paragraph" w:customStyle="1" w:styleId="Pa8">
    <w:name w:val="Pa8"/>
    <w:basedOn w:val="Default"/>
    <w:next w:val="Default"/>
    <w:uiPriority w:val="99"/>
    <w:rsid w:val="00427411"/>
    <w:pPr>
      <w:spacing w:line="241" w:lineRule="atLeast"/>
    </w:pPr>
    <w:rPr>
      <w:rFonts w:cstheme="minorBidi"/>
      <w:color w:val="auto"/>
    </w:rPr>
  </w:style>
  <w:style w:type="paragraph" w:customStyle="1" w:styleId="Pa9">
    <w:name w:val="Pa9"/>
    <w:basedOn w:val="Default"/>
    <w:next w:val="Default"/>
    <w:uiPriority w:val="99"/>
    <w:rsid w:val="00427411"/>
    <w:pPr>
      <w:spacing w:line="241" w:lineRule="atLeast"/>
    </w:pPr>
    <w:rPr>
      <w:rFonts w:cstheme="minorBidi"/>
      <w:color w:val="auto"/>
    </w:rPr>
  </w:style>
  <w:style w:type="paragraph" w:customStyle="1" w:styleId="Pa10">
    <w:name w:val="Pa10"/>
    <w:basedOn w:val="Default"/>
    <w:next w:val="Default"/>
    <w:uiPriority w:val="99"/>
    <w:rsid w:val="00427411"/>
    <w:pPr>
      <w:spacing w:line="241" w:lineRule="atLeast"/>
    </w:pPr>
    <w:rPr>
      <w:rFonts w:cstheme="minorBidi"/>
      <w:color w:val="auto"/>
    </w:rPr>
  </w:style>
  <w:style w:type="character" w:customStyle="1" w:styleId="A30">
    <w:name w:val="A3"/>
    <w:uiPriority w:val="99"/>
    <w:rsid w:val="00427411"/>
    <w:rPr>
      <w:rFonts w:ascii="Cambria" w:hAnsi="Cambria" w:cs="Cambria"/>
      <w:color w:val="000000"/>
      <w:sz w:val="22"/>
      <w:szCs w:val="22"/>
    </w:rPr>
  </w:style>
  <w:style w:type="character" w:customStyle="1" w:styleId="A40">
    <w:name w:val="A4"/>
    <w:uiPriority w:val="99"/>
    <w:rsid w:val="00427411"/>
    <w:rPr>
      <w:rFonts w:ascii="Cambria" w:hAnsi="Cambria" w:cs="Cambria"/>
      <w:color w:val="000000"/>
      <w:sz w:val="21"/>
      <w:szCs w:val="21"/>
    </w:rPr>
  </w:style>
  <w:style w:type="paragraph" w:customStyle="1" w:styleId="Pa11">
    <w:name w:val="Pa11"/>
    <w:basedOn w:val="Default"/>
    <w:next w:val="Default"/>
    <w:uiPriority w:val="99"/>
    <w:rsid w:val="007A6148"/>
    <w:pPr>
      <w:spacing w:line="241" w:lineRule="atLeast"/>
    </w:pPr>
    <w:rPr>
      <w:rFonts w:ascii="Cambria" w:hAnsi="Cambria" w:cstheme="minorBidi"/>
      <w:color w:val="auto"/>
    </w:rPr>
  </w:style>
  <w:style w:type="character" w:customStyle="1" w:styleId="A50">
    <w:name w:val="A5"/>
    <w:uiPriority w:val="99"/>
    <w:rsid w:val="007A6148"/>
    <w:rPr>
      <w:rFonts w:cs="Cambria"/>
      <w:color w:val="000000"/>
      <w:sz w:val="12"/>
      <w:szCs w:val="12"/>
    </w:rPr>
  </w:style>
  <w:style w:type="paragraph" w:styleId="aa">
    <w:name w:val="footnote text"/>
    <w:basedOn w:val="a"/>
    <w:link w:val="ab"/>
    <w:uiPriority w:val="99"/>
    <w:semiHidden/>
    <w:unhideWhenUsed/>
    <w:rsid w:val="00EE4FB3"/>
    <w:pPr>
      <w:spacing w:after="0" w:line="240" w:lineRule="auto"/>
    </w:pPr>
    <w:rPr>
      <w:sz w:val="20"/>
      <w:szCs w:val="20"/>
    </w:rPr>
  </w:style>
  <w:style w:type="character" w:customStyle="1" w:styleId="ab">
    <w:name w:val="Текст сноски Знак"/>
    <w:basedOn w:val="a0"/>
    <w:link w:val="aa"/>
    <w:uiPriority w:val="99"/>
    <w:semiHidden/>
    <w:rsid w:val="00EE4FB3"/>
    <w:rPr>
      <w:sz w:val="20"/>
      <w:szCs w:val="20"/>
    </w:rPr>
  </w:style>
  <w:style w:type="character" w:styleId="ac">
    <w:name w:val="footnote reference"/>
    <w:basedOn w:val="a0"/>
    <w:uiPriority w:val="99"/>
    <w:semiHidden/>
    <w:unhideWhenUsed/>
    <w:rsid w:val="00EE4FB3"/>
    <w:rPr>
      <w:vertAlign w:val="superscript"/>
    </w:rPr>
  </w:style>
  <w:style w:type="paragraph" w:styleId="ad">
    <w:name w:val="List Paragraph"/>
    <w:basedOn w:val="a"/>
    <w:uiPriority w:val="34"/>
    <w:qFormat/>
    <w:rsid w:val="00B200B4"/>
    <w:pPr>
      <w:ind w:left="720"/>
      <w:contextualSpacing/>
    </w:pPr>
  </w:style>
  <w:style w:type="paragraph" w:customStyle="1" w:styleId="serp-item">
    <w:name w:val="serp-item"/>
    <w:basedOn w:val="a"/>
    <w:rsid w:val="006B4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2774AA"/>
    <w:pPr>
      <w:spacing w:after="0" w:line="240" w:lineRule="auto"/>
    </w:pPr>
    <w:rPr>
      <w:rFonts w:ascii="Segoe UI" w:hAnsi="Segoe UI" w:cs="Angsana New"/>
      <w:sz w:val="18"/>
      <w:lang w:bidi="th-TH"/>
    </w:rPr>
  </w:style>
  <w:style w:type="character" w:customStyle="1" w:styleId="af">
    <w:name w:val="Текст выноски Знак"/>
    <w:basedOn w:val="a0"/>
    <w:link w:val="ae"/>
    <w:uiPriority w:val="99"/>
    <w:semiHidden/>
    <w:rsid w:val="002774AA"/>
    <w:rPr>
      <w:rFonts w:ascii="Segoe UI" w:hAnsi="Segoe UI" w:cs="Angsana New"/>
      <w:sz w:val="18"/>
      <w:lang w:bidi="th-TH"/>
    </w:rPr>
  </w:style>
  <w:style w:type="paragraph" w:customStyle="1" w:styleId="Pa96">
    <w:name w:val="Pa96"/>
    <w:basedOn w:val="Default"/>
    <w:next w:val="Default"/>
    <w:uiPriority w:val="99"/>
    <w:rsid w:val="00346BCE"/>
    <w:pPr>
      <w:spacing w:line="241" w:lineRule="atLeast"/>
    </w:pPr>
    <w:rPr>
      <w:rFonts w:ascii="HBHOIJ+Cambria-Italic" w:hAnsi="HBHOIJ+Cambria-Italic" w:cstheme="minorBidi"/>
      <w:color w:val="auto"/>
    </w:rPr>
  </w:style>
  <w:style w:type="character" w:customStyle="1" w:styleId="A60">
    <w:name w:val="A6"/>
    <w:uiPriority w:val="99"/>
    <w:rsid w:val="00346BCE"/>
    <w:rPr>
      <w:rFonts w:cs="HBHOIJ+Cambria-Italic"/>
      <w:color w:val="000000"/>
      <w:sz w:val="22"/>
      <w:szCs w:val="22"/>
    </w:rPr>
  </w:style>
  <w:style w:type="character" w:customStyle="1" w:styleId="2">
    <w:name w:val="Неразрешенное упоминание2"/>
    <w:basedOn w:val="a0"/>
    <w:uiPriority w:val="99"/>
    <w:semiHidden/>
    <w:unhideWhenUsed/>
    <w:rsid w:val="00E3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5934">
      <w:bodyDiv w:val="1"/>
      <w:marLeft w:val="0"/>
      <w:marRight w:val="0"/>
      <w:marTop w:val="0"/>
      <w:marBottom w:val="0"/>
      <w:divBdr>
        <w:top w:val="none" w:sz="0" w:space="0" w:color="auto"/>
        <w:left w:val="none" w:sz="0" w:space="0" w:color="auto"/>
        <w:bottom w:val="none" w:sz="0" w:space="0" w:color="auto"/>
        <w:right w:val="none" w:sz="0" w:space="0" w:color="auto"/>
      </w:divBdr>
      <w:divsChild>
        <w:div w:id="670111175">
          <w:marLeft w:val="0"/>
          <w:marRight w:val="0"/>
          <w:marTop w:val="0"/>
          <w:marBottom w:val="0"/>
          <w:divBdr>
            <w:top w:val="none" w:sz="0" w:space="0" w:color="auto"/>
            <w:left w:val="none" w:sz="0" w:space="0" w:color="auto"/>
            <w:bottom w:val="none" w:sz="0" w:space="0" w:color="auto"/>
            <w:right w:val="none" w:sz="0" w:space="0" w:color="auto"/>
          </w:divBdr>
          <w:divsChild>
            <w:div w:id="262809707">
              <w:marLeft w:val="0"/>
              <w:marRight w:val="0"/>
              <w:marTop w:val="0"/>
              <w:marBottom w:val="0"/>
              <w:divBdr>
                <w:top w:val="none" w:sz="0" w:space="0" w:color="auto"/>
                <w:left w:val="none" w:sz="0" w:space="0" w:color="auto"/>
                <w:bottom w:val="none" w:sz="0" w:space="0" w:color="auto"/>
                <w:right w:val="none" w:sz="0" w:space="0" w:color="auto"/>
              </w:divBdr>
              <w:divsChild>
                <w:div w:id="641472027">
                  <w:marLeft w:val="0"/>
                  <w:marRight w:val="0"/>
                  <w:marTop w:val="0"/>
                  <w:marBottom w:val="0"/>
                  <w:divBdr>
                    <w:top w:val="none" w:sz="0" w:space="0" w:color="auto"/>
                    <w:left w:val="none" w:sz="0" w:space="0" w:color="auto"/>
                    <w:bottom w:val="none" w:sz="0" w:space="0" w:color="auto"/>
                    <w:right w:val="none" w:sz="0" w:space="0" w:color="auto"/>
                  </w:divBdr>
                  <w:divsChild>
                    <w:div w:id="1585451294">
                      <w:marLeft w:val="-240"/>
                      <w:marRight w:val="-240"/>
                      <w:marTop w:val="0"/>
                      <w:marBottom w:val="0"/>
                      <w:divBdr>
                        <w:top w:val="none" w:sz="0" w:space="0" w:color="auto"/>
                        <w:left w:val="none" w:sz="0" w:space="0" w:color="auto"/>
                        <w:bottom w:val="none" w:sz="0" w:space="0" w:color="auto"/>
                        <w:right w:val="none" w:sz="0" w:space="0" w:color="auto"/>
                      </w:divBdr>
                      <w:divsChild>
                        <w:div w:id="2056731271">
                          <w:marLeft w:val="0"/>
                          <w:marRight w:val="0"/>
                          <w:marTop w:val="0"/>
                          <w:marBottom w:val="0"/>
                          <w:divBdr>
                            <w:top w:val="none" w:sz="0" w:space="0" w:color="auto"/>
                            <w:left w:val="none" w:sz="0" w:space="0" w:color="auto"/>
                            <w:bottom w:val="none" w:sz="0" w:space="0" w:color="auto"/>
                            <w:right w:val="none" w:sz="0" w:space="0" w:color="auto"/>
                          </w:divBdr>
                          <w:divsChild>
                            <w:div w:id="1901093087">
                              <w:marLeft w:val="240"/>
                              <w:marRight w:val="660"/>
                              <w:marTop w:val="105"/>
                              <w:marBottom w:val="600"/>
                              <w:divBdr>
                                <w:top w:val="none" w:sz="0" w:space="0" w:color="auto"/>
                                <w:left w:val="none" w:sz="0" w:space="0" w:color="auto"/>
                                <w:bottom w:val="none" w:sz="0" w:space="0" w:color="auto"/>
                                <w:right w:val="none" w:sz="0" w:space="0" w:color="auto"/>
                              </w:divBdr>
                              <w:divsChild>
                                <w:div w:id="16517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058645">
          <w:marLeft w:val="0"/>
          <w:marRight w:val="0"/>
          <w:marTop w:val="0"/>
          <w:marBottom w:val="0"/>
          <w:divBdr>
            <w:top w:val="none" w:sz="0" w:space="0" w:color="auto"/>
            <w:left w:val="none" w:sz="0" w:space="0" w:color="auto"/>
            <w:bottom w:val="none" w:sz="0" w:space="0" w:color="auto"/>
            <w:right w:val="none" w:sz="0" w:space="0" w:color="auto"/>
          </w:divBdr>
          <w:divsChild>
            <w:div w:id="1345590022">
              <w:marLeft w:val="0"/>
              <w:marRight w:val="0"/>
              <w:marTop w:val="0"/>
              <w:marBottom w:val="0"/>
              <w:divBdr>
                <w:top w:val="none" w:sz="0" w:space="0" w:color="auto"/>
                <w:left w:val="none" w:sz="0" w:space="0" w:color="auto"/>
                <w:bottom w:val="none" w:sz="0" w:space="0" w:color="auto"/>
                <w:right w:val="none" w:sz="0" w:space="0" w:color="auto"/>
              </w:divBdr>
              <w:divsChild>
                <w:div w:id="231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7892">
      <w:bodyDiv w:val="1"/>
      <w:marLeft w:val="0"/>
      <w:marRight w:val="0"/>
      <w:marTop w:val="0"/>
      <w:marBottom w:val="0"/>
      <w:divBdr>
        <w:top w:val="none" w:sz="0" w:space="0" w:color="auto"/>
        <w:left w:val="none" w:sz="0" w:space="0" w:color="auto"/>
        <w:bottom w:val="none" w:sz="0" w:space="0" w:color="auto"/>
        <w:right w:val="none" w:sz="0" w:space="0" w:color="auto"/>
      </w:divBdr>
      <w:divsChild>
        <w:div w:id="286930766">
          <w:marLeft w:val="0"/>
          <w:marRight w:val="0"/>
          <w:marTop w:val="0"/>
          <w:marBottom w:val="0"/>
          <w:divBdr>
            <w:top w:val="none" w:sz="0" w:space="0" w:color="auto"/>
            <w:left w:val="none" w:sz="0" w:space="0" w:color="auto"/>
            <w:bottom w:val="none" w:sz="0" w:space="0" w:color="auto"/>
            <w:right w:val="none" w:sz="0" w:space="0" w:color="auto"/>
          </w:divBdr>
          <w:divsChild>
            <w:div w:id="1383094565">
              <w:marLeft w:val="0"/>
              <w:marRight w:val="0"/>
              <w:marTop w:val="0"/>
              <w:marBottom w:val="0"/>
              <w:divBdr>
                <w:top w:val="none" w:sz="0" w:space="0" w:color="auto"/>
                <w:left w:val="none" w:sz="0" w:space="0" w:color="auto"/>
                <w:bottom w:val="none" w:sz="0" w:space="0" w:color="auto"/>
                <w:right w:val="none" w:sz="0" w:space="0" w:color="auto"/>
              </w:divBdr>
              <w:divsChild>
                <w:div w:id="136263009">
                  <w:marLeft w:val="0"/>
                  <w:marRight w:val="0"/>
                  <w:marTop w:val="0"/>
                  <w:marBottom w:val="0"/>
                  <w:divBdr>
                    <w:top w:val="none" w:sz="0" w:space="0" w:color="auto"/>
                    <w:left w:val="none" w:sz="0" w:space="0" w:color="auto"/>
                    <w:bottom w:val="none" w:sz="0" w:space="0" w:color="auto"/>
                    <w:right w:val="none" w:sz="0" w:space="0" w:color="auto"/>
                  </w:divBdr>
                  <w:divsChild>
                    <w:div w:id="1697924655">
                      <w:marLeft w:val="-240"/>
                      <w:marRight w:val="-240"/>
                      <w:marTop w:val="0"/>
                      <w:marBottom w:val="0"/>
                      <w:divBdr>
                        <w:top w:val="none" w:sz="0" w:space="0" w:color="auto"/>
                        <w:left w:val="none" w:sz="0" w:space="0" w:color="auto"/>
                        <w:bottom w:val="none" w:sz="0" w:space="0" w:color="auto"/>
                        <w:right w:val="none" w:sz="0" w:space="0" w:color="auto"/>
                      </w:divBdr>
                      <w:divsChild>
                        <w:div w:id="1030497162">
                          <w:marLeft w:val="0"/>
                          <w:marRight w:val="0"/>
                          <w:marTop w:val="0"/>
                          <w:marBottom w:val="0"/>
                          <w:divBdr>
                            <w:top w:val="none" w:sz="0" w:space="0" w:color="auto"/>
                            <w:left w:val="none" w:sz="0" w:space="0" w:color="auto"/>
                            <w:bottom w:val="none" w:sz="0" w:space="0" w:color="auto"/>
                            <w:right w:val="none" w:sz="0" w:space="0" w:color="auto"/>
                          </w:divBdr>
                          <w:divsChild>
                            <w:div w:id="245655564">
                              <w:marLeft w:val="240"/>
                              <w:marRight w:val="660"/>
                              <w:marTop w:val="105"/>
                              <w:marBottom w:val="600"/>
                              <w:divBdr>
                                <w:top w:val="none" w:sz="0" w:space="0" w:color="auto"/>
                                <w:left w:val="none" w:sz="0" w:space="0" w:color="auto"/>
                                <w:bottom w:val="none" w:sz="0" w:space="0" w:color="auto"/>
                                <w:right w:val="none" w:sz="0" w:space="0" w:color="auto"/>
                              </w:divBdr>
                              <w:divsChild>
                                <w:div w:id="4771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746197">
          <w:marLeft w:val="0"/>
          <w:marRight w:val="0"/>
          <w:marTop w:val="0"/>
          <w:marBottom w:val="0"/>
          <w:divBdr>
            <w:top w:val="none" w:sz="0" w:space="0" w:color="auto"/>
            <w:left w:val="none" w:sz="0" w:space="0" w:color="auto"/>
            <w:bottom w:val="none" w:sz="0" w:space="0" w:color="auto"/>
            <w:right w:val="none" w:sz="0" w:space="0" w:color="auto"/>
          </w:divBdr>
          <w:divsChild>
            <w:div w:id="1784304331">
              <w:marLeft w:val="0"/>
              <w:marRight w:val="0"/>
              <w:marTop w:val="0"/>
              <w:marBottom w:val="0"/>
              <w:divBdr>
                <w:top w:val="none" w:sz="0" w:space="0" w:color="auto"/>
                <w:left w:val="none" w:sz="0" w:space="0" w:color="auto"/>
                <w:bottom w:val="none" w:sz="0" w:space="0" w:color="auto"/>
                <w:right w:val="none" w:sz="0" w:space="0" w:color="auto"/>
              </w:divBdr>
              <w:divsChild>
                <w:div w:id="1379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2440">
      <w:bodyDiv w:val="1"/>
      <w:marLeft w:val="0"/>
      <w:marRight w:val="0"/>
      <w:marTop w:val="0"/>
      <w:marBottom w:val="0"/>
      <w:divBdr>
        <w:top w:val="none" w:sz="0" w:space="0" w:color="auto"/>
        <w:left w:val="none" w:sz="0" w:space="0" w:color="auto"/>
        <w:bottom w:val="none" w:sz="0" w:space="0" w:color="auto"/>
        <w:right w:val="none" w:sz="0" w:space="0" w:color="auto"/>
      </w:divBdr>
      <w:divsChild>
        <w:div w:id="3193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mutualevalu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D7CAA74E0A4CE1A188FBC607C6E56F"/>
        <w:category>
          <w:name w:val="Общие"/>
          <w:gallery w:val="placeholder"/>
        </w:category>
        <w:types>
          <w:type w:val="bbPlcHdr"/>
        </w:types>
        <w:behaviors>
          <w:behavior w:val="content"/>
        </w:behaviors>
        <w:guid w:val="{90B76CE8-2273-4D2B-8128-E574872F9289}"/>
      </w:docPartPr>
      <w:docPartBody>
        <w:p w:rsidR="00F524DE" w:rsidRDefault="00421326" w:rsidP="00421326">
          <w:pPr>
            <w:pStyle w:val="14D7CAA74E0A4CE1A188FBC607C6E56F"/>
          </w:pPr>
          <w:r>
            <w:rPr>
              <w:rStyle w:val="a3"/>
            </w:rPr>
            <w:t>[Имя автора]</w:t>
          </w:r>
        </w:p>
      </w:docPartBody>
    </w:docPart>
    <w:docPart>
      <w:docPartPr>
        <w:name w:val="000EADD9C12442CC9BA993FEDBD8BEDF"/>
        <w:category>
          <w:name w:val="Общие"/>
          <w:gallery w:val="placeholder"/>
        </w:category>
        <w:types>
          <w:type w:val="bbPlcHdr"/>
        </w:types>
        <w:behaviors>
          <w:behavior w:val="content"/>
        </w:behaviors>
        <w:guid w:val="{5D141D97-D3DB-49C3-B01C-5C3FCB919800}"/>
      </w:docPartPr>
      <w:docPartBody>
        <w:p w:rsidR="00F524DE" w:rsidRDefault="00421326" w:rsidP="00421326">
          <w:pPr>
            <w:pStyle w:val="000EADD9C12442CC9BA993FEDBD8BEDF"/>
          </w:pPr>
          <w:r>
            <w:rPr>
              <w:color w:val="44546A" w:themeColor="text2"/>
              <w:sz w:val="20"/>
              <w:szCs w:val="2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DHFYI+Calibri-Bold">
    <w:altName w:val="Calibri"/>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BHOIJ+Cambria-Italic">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26"/>
    <w:rsid w:val="00004179"/>
    <w:rsid w:val="00024156"/>
    <w:rsid w:val="000457BF"/>
    <w:rsid w:val="0012364F"/>
    <w:rsid w:val="00154D7E"/>
    <w:rsid w:val="002F20AC"/>
    <w:rsid w:val="00336715"/>
    <w:rsid w:val="003B29C1"/>
    <w:rsid w:val="00421326"/>
    <w:rsid w:val="00445297"/>
    <w:rsid w:val="00462252"/>
    <w:rsid w:val="00462D61"/>
    <w:rsid w:val="005317BA"/>
    <w:rsid w:val="005667C8"/>
    <w:rsid w:val="006D22DD"/>
    <w:rsid w:val="00726CDC"/>
    <w:rsid w:val="0074586D"/>
    <w:rsid w:val="0077284E"/>
    <w:rsid w:val="007C1C79"/>
    <w:rsid w:val="00820F2C"/>
    <w:rsid w:val="00850B6C"/>
    <w:rsid w:val="008D7F6A"/>
    <w:rsid w:val="0097027C"/>
    <w:rsid w:val="00A17125"/>
    <w:rsid w:val="00A22A73"/>
    <w:rsid w:val="00B04888"/>
    <w:rsid w:val="00B437B5"/>
    <w:rsid w:val="00C276FB"/>
    <w:rsid w:val="00CA31F2"/>
    <w:rsid w:val="00D16611"/>
    <w:rsid w:val="00D52878"/>
    <w:rsid w:val="00D7221C"/>
    <w:rsid w:val="00DC26E3"/>
    <w:rsid w:val="00E21615"/>
    <w:rsid w:val="00E82234"/>
    <w:rsid w:val="00EF680F"/>
    <w:rsid w:val="00F12B18"/>
    <w:rsid w:val="00F43E66"/>
    <w:rsid w:val="00F52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1326"/>
    <w:rPr>
      <w:color w:val="808080"/>
    </w:rPr>
  </w:style>
  <w:style w:type="paragraph" w:customStyle="1" w:styleId="14D7CAA74E0A4CE1A188FBC607C6E56F">
    <w:name w:val="14D7CAA74E0A4CE1A188FBC607C6E56F"/>
    <w:rsid w:val="00421326"/>
  </w:style>
  <w:style w:type="paragraph" w:customStyle="1" w:styleId="000EADD9C12442CC9BA993FEDBD8BEDF">
    <w:name w:val="000EADD9C12442CC9BA993FEDBD8BEDF"/>
    <w:rsid w:val="00421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9433-CAB4-4E53-B1E6-A4E76714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285</Pages>
  <Words>71347</Words>
  <Characters>406682</Characters>
  <Application>Microsoft Office Word</Application>
  <DocSecurity>0</DocSecurity>
  <Lines>3389</Lines>
  <Paragraphs>954</Paragraphs>
  <ScaleCrop>false</ScaleCrop>
  <HeadingPairs>
    <vt:vector size="2" baseType="variant">
      <vt:variant>
        <vt:lpstr>Название</vt:lpstr>
      </vt:variant>
      <vt:variant>
        <vt:i4>1</vt:i4>
      </vt:variant>
    </vt:vector>
  </HeadingPairs>
  <TitlesOfParts>
    <vt:vector size="1" baseType="lpstr">
      <vt:lpstr>ОЦЕНКИ ТЕХНИЧЕСКОГО СООТВЕТСТВИЯ ТРЕБОВАНИЯМ РЕКОМЕНДАЦИЙ ФАТФ И ЭФФЕКТИВНОСТИ СИСТЕМЫ ПОД/ФТ/ФРОМУ</vt:lpstr>
    </vt:vector>
  </TitlesOfParts>
  <Company/>
  <LinksUpToDate>false</LinksUpToDate>
  <CharactersWithSpaces>477075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ОЦЕНКИ ТЕХНИЧЕСКОГО СООТВЕТСТВИЯ ТРЕБОВАНИЯМ РЕКОМЕНДАЦИЙ ФАТФ И ЭФФЕКТИВНОСТИ СИСТЕМЫ ПОД/ФТ/ФРОМУ</dc:title>
  <dc:subject/>
  <dc:creator>Методология</dc:creator>
  <cp:keywords/>
  <dc:description/>
  <cp:lastModifiedBy>Andrey Frolov</cp:lastModifiedBy>
  <cp:revision>2</cp:revision>
  <cp:lastPrinted>2024-10-30T19:27:00Z</cp:lastPrinted>
  <dcterms:created xsi:type="dcterms:W3CDTF">2025-03-05T19:02:00Z</dcterms:created>
  <dcterms:modified xsi:type="dcterms:W3CDTF">2025-03-05T19:02:00Z</dcterms:modified>
</cp:coreProperties>
</file>