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CA52" w14:textId="21FF74F3" w:rsidR="003B12FC" w:rsidRDefault="003B12FC" w:rsidP="003B12F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DECAA9F" w14:textId="77777777" w:rsidR="003B12FC" w:rsidRDefault="003B12FC" w:rsidP="003B12F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A270C" w14:textId="3C88610B" w:rsidR="00A258AD" w:rsidRPr="00BC2FA2" w:rsidRDefault="00A258AD" w:rsidP="00A258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FA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96F5A3" w14:textId="77777777" w:rsidR="00A258AD" w:rsidRPr="00BC2FA2" w:rsidRDefault="00A258AD" w:rsidP="00A258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FA2">
        <w:rPr>
          <w:rFonts w:ascii="Times New Roman" w:hAnsi="Times New Roman" w:cs="Times New Roman"/>
          <w:b/>
          <w:bCs/>
          <w:sz w:val="28"/>
          <w:szCs w:val="28"/>
        </w:rPr>
        <w:t>о порядке представления отчетности и раскрытии информации</w:t>
      </w:r>
    </w:p>
    <w:p w14:paraId="7785F677" w14:textId="056DC122" w:rsidR="00AB5D77" w:rsidRPr="00BC2FA2" w:rsidRDefault="00A258AD" w:rsidP="00A258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FA2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субъектами лизинговой деятельности</w:t>
      </w:r>
    </w:p>
    <w:p w14:paraId="076A9AA2" w14:textId="77777777" w:rsidR="00A258AD" w:rsidRPr="00BC2FA2" w:rsidRDefault="00A258AD" w:rsidP="00A258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6C835" w14:textId="46314727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представления отчетности и раскрытии информации субъектами </w:t>
      </w:r>
      <w:r w:rsidR="009C75AA">
        <w:rPr>
          <w:rFonts w:ascii="Times New Roman" w:hAnsi="Times New Roman" w:cs="Times New Roman"/>
          <w:sz w:val="28"/>
          <w:szCs w:val="28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 (далее - Положение) 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устанавливает объем и содержание отчетности и информации лизинговой компании, включенной в реестр лизинговых компаний, осуществляющих свою деятельность на территории Кыргызской Республики, </w:t>
      </w:r>
      <w:r w:rsidRPr="00BC2FA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сроки и </w:t>
      </w:r>
      <w:r w:rsidRPr="00BC2FA2">
        <w:rPr>
          <w:rFonts w:ascii="Times New Roman" w:hAnsi="Times New Roman" w:cs="Times New Roman"/>
          <w:sz w:val="28"/>
          <w:szCs w:val="28"/>
        </w:rPr>
        <w:t>порядок представления отчет</w:t>
      </w:r>
      <w:r w:rsidR="00D136CA">
        <w:rPr>
          <w:rFonts w:ascii="Times New Roman" w:hAnsi="Times New Roman" w:cs="Times New Roman"/>
          <w:sz w:val="28"/>
          <w:szCs w:val="28"/>
          <w:lang w:val="ky-KG"/>
        </w:rPr>
        <w:t>ности</w:t>
      </w:r>
      <w:r w:rsidRPr="00BC2FA2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4F01" w:rsidRPr="00BC2FA2">
        <w:rPr>
          <w:rFonts w:ascii="Times New Roman" w:hAnsi="Times New Roman" w:cs="Times New Roman"/>
          <w:sz w:val="28"/>
          <w:szCs w:val="28"/>
        </w:rPr>
        <w:t xml:space="preserve">в уполномоченный государственный орган в сфере надзора и регулирования 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лизинговой </w:t>
      </w:r>
      <w:r w:rsidR="00D84F01" w:rsidRPr="00BC2FA2">
        <w:rPr>
          <w:rFonts w:ascii="Times New Roman" w:hAnsi="Times New Roman" w:cs="Times New Roman"/>
          <w:sz w:val="28"/>
          <w:szCs w:val="28"/>
        </w:rPr>
        <w:t>деятельности в Кыргызской Республике</w:t>
      </w:r>
      <w:r w:rsidR="00346A0A">
        <w:rPr>
          <w:rFonts w:ascii="Times New Roman" w:hAnsi="Times New Roman" w:cs="Times New Roman"/>
          <w:sz w:val="28"/>
          <w:szCs w:val="28"/>
        </w:rPr>
        <w:t>.</w:t>
      </w:r>
    </w:p>
    <w:p w14:paraId="3F9158B5" w14:textId="6746FCF9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2. Раскрытию подлежит информация, признанная общедоступной законодательством в сфере </w:t>
      </w:r>
      <w:r w:rsidR="009C75AA">
        <w:rPr>
          <w:rFonts w:ascii="Times New Roman" w:hAnsi="Times New Roman" w:cs="Times New Roman"/>
          <w:sz w:val="28"/>
          <w:szCs w:val="28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44A9FD6E" w14:textId="4019AC5D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3. Ответственность за составление, достоверность и представление отчетности и информации несет субъект 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лизинговой </w:t>
      </w:r>
      <w:r w:rsidRPr="00BC2FA2">
        <w:rPr>
          <w:rFonts w:ascii="Times New Roman" w:hAnsi="Times New Roman" w:cs="Times New Roman"/>
          <w:sz w:val="28"/>
          <w:szCs w:val="28"/>
        </w:rPr>
        <w:t xml:space="preserve">деятельности и/или должностные лица субъекта </w:t>
      </w:r>
      <w:r w:rsidR="00D136CA">
        <w:rPr>
          <w:rFonts w:ascii="Times New Roman" w:hAnsi="Times New Roman" w:cs="Times New Roman"/>
          <w:sz w:val="28"/>
          <w:szCs w:val="28"/>
          <w:lang w:val="ky-KG"/>
        </w:rPr>
        <w:t>лизинговой деятельности</w:t>
      </w:r>
      <w:r w:rsidRPr="00BC2FA2">
        <w:rPr>
          <w:rFonts w:ascii="Times New Roman" w:hAnsi="Times New Roman" w:cs="Times New Roman"/>
          <w:sz w:val="28"/>
          <w:szCs w:val="28"/>
        </w:rPr>
        <w:t xml:space="preserve">. Должностными лицами субъекта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 являются члены органов управления и контроля.</w:t>
      </w:r>
    </w:p>
    <w:p w14:paraId="25F7ADD4" w14:textId="1567EEBD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4. Уполномоченный государственный орган вправе раскрывать третьим лицам информацию, представленную субъектами </w:t>
      </w:r>
      <w:r w:rsidR="00D84F01">
        <w:rPr>
          <w:rFonts w:ascii="Times New Roman" w:hAnsi="Times New Roman" w:cs="Times New Roman"/>
          <w:sz w:val="28"/>
          <w:szCs w:val="28"/>
          <w:lang w:val="ky-KG"/>
        </w:rPr>
        <w:t xml:space="preserve">лизинговой </w:t>
      </w:r>
      <w:r w:rsidRPr="00BC2FA2">
        <w:rPr>
          <w:rFonts w:ascii="Times New Roman" w:hAnsi="Times New Roman" w:cs="Times New Roman"/>
          <w:sz w:val="28"/>
          <w:szCs w:val="28"/>
        </w:rPr>
        <w:t xml:space="preserve">деятельности и являющуюся общедоступной в соответствии с законодательством в сфере регулирования </w:t>
      </w:r>
      <w:r w:rsidR="00D136C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 Кыргызской Республики.</w:t>
      </w:r>
    </w:p>
    <w:p w14:paraId="540760C2" w14:textId="598889E7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5. Уполномоченный государственный орган, их региональные отделения и представительства вправе запрашивать и получать у субъекта </w:t>
      </w:r>
      <w:r w:rsidR="00D136CA">
        <w:rPr>
          <w:rFonts w:ascii="Times New Roman" w:hAnsi="Times New Roman" w:cs="Times New Roman"/>
          <w:sz w:val="28"/>
          <w:szCs w:val="28"/>
          <w:lang w:val="ky-KG"/>
        </w:rPr>
        <w:t>лизинговой деятельности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 дополнительную информацию и документы в соответствии с законодательством Кыргызской Республики в сфере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2E45F6BC" w14:textId="599DF76C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6. Отчетность и/или информация, представляемая в бумажной форме, подписывается руководителем </w:t>
      </w:r>
      <w:r w:rsidR="001F343B">
        <w:rPr>
          <w:rFonts w:ascii="Times New Roman" w:hAnsi="Times New Roman" w:cs="Times New Roman"/>
          <w:sz w:val="28"/>
          <w:szCs w:val="28"/>
        </w:rPr>
        <w:t xml:space="preserve">и главным бухгалтером </w:t>
      </w:r>
      <w:r w:rsidRPr="00BC2FA2">
        <w:rPr>
          <w:rFonts w:ascii="Times New Roman" w:hAnsi="Times New Roman" w:cs="Times New Roman"/>
          <w:sz w:val="28"/>
          <w:szCs w:val="28"/>
        </w:rPr>
        <w:t>субъекта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 xml:space="preserve"> 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деятельности, заверяется печатью, постранично нумеруется и сшивается (при двух и более страницах предоставляемой отчетности и/или информации). Содержание отчетности и информации, представляемой в бумажной форме, должно соответствовать содержанию отчетности, представляемой на электронном носителе.</w:t>
      </w:r>
    </w:p>
    <w:p w14:paraId="29719FAD" w14:textId="3142B088" w:rsidR="00A258AD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7. Электронная отчетность представляется в электронной форме в уполномоченный государственный орган, подтверждаемой электронной цифровой подписью должностного лица субъекта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деятельности. Электронная отчетность представляется в формате, установленном уполномоченным государственным органом. Юридическая сила </w:t>
      </w:r>
      <w:r w:rsidRPr="00BC2FA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документов должна подтверждаться электронной цифровой подписью руководителя субъекта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1ACF5290" w14:textId="214EE675" w:rsidR="007A0B61" w:rsidRDefault="007A0B61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8. Отчетность и информация составляются на основании данных бухгалтерского учета, бухгалтерской и иной отчетности, а также договоров лизинга и иной информации, и</w:t>
      </w:r>
      <w:r w:rsidR="001F3B6C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y-KG"/>
        </w:rPr>
        <w:t>еющейся у лизинговой компании, которая может быть подтверждена документально.</w:t>
      </w:r>
    </w:p>
    <w:p w14:paraId="338A61BD" w14:textId="48C76AD8" w:rsidR="007A0B61" w:rsidRPr="007A0B61" w:rsidRDefault="007A0B61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Данные</w:t>
      </w:r>
      <w:r w:rsidR="00D725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5F36">
        <w:rPr>
          <w:rFonts w:ascii="Times New Roman" w:hAnsi="Times New Roman" w:cs="Times New Roman"/>
          <w:sz w:val="28"/>
          <w:szCs w:val="28"/>
          <w:lang w:val="ky-KG"/>
        </w:rPr>
        <w:t xml:space="preserve"> и сведения, содержащиеся в отчетности и информации, должны быть актуальными,объективными и подтвержденными.</w:t>
      </w:r>
    </w:p>
    <w:p w14:paraId="45C7274B" w14:textId="1C58D7DC" w:rsidR="00A258AD" w:rsidRPr="00BC2FA2" w:rsidRDefault="00072401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58AD" w:rsidRPr="00BC2FA2">
        <w:rPr>
          <w:rFonts w:ascii="Times New Roman" w:hAnsi="Times New Roman" w:cs="Times New Roman"/>
          <w:sz w:val="28"/>
          <w:szCs w:val="28"/>
        </w:rPr>
        <w:t xml:space="preserve">. Субъекты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="00A258AD" w:rsidRPr="00BC2FA2">
        <w:rPr>
          <w:rFonts w:ascii="Times New Roman" w:hAnsi="Times New Roman" w:cs="Times New Roman"/>
          <w:sz w:val="28"/>
          <w:szCs w:val="28"/>
        </w:rPr>
        <w:t xml:space="preserve"> деятельности обязаны представлять в </w:t>
      </w:r>
      <w:r w:rsidR="00346A0A">
        <w:rPr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 </w:t>
      </w:r>
      <w:r w:rsidR="00A258AD" w:rsidRPr="00BC2FA2">
        <w:rPr>
          <w:rFonts w:ascii="Times New Roman" w:hAnsi="Times New Roman" w:cs="Times New Roman"/>
          <w:sz w:val="28"/>
          <w:szCs w:val="28"/>
        </w:rPr>
        <w:t>информацию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328BF62A" w14:textId="47DEFA6D" w:rsidR="00A258AD" w:rsidRPr="002E619A" w:rsidRDefault="00072401" w:rsidP="00E868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58AD" w:rsidRPr="00BC2FA2">
        <w:rPr>
          <w:rFonts w:ascii="Times New Roman" w:hAnsi="Times New Roman" w:cs="Times New Roman"/>
          <w:sz w:val="28"/>
          <w:szCs w:val="28"/>
        </w:rPr>
        <w:t>. Порядок и сроки представления отчетности о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 xml:space="preserve"> лизинговой деятельности:</w:t>
      </w:r>
    </w:p>
    <w:p w14:paraId="709CB505" w14:textId="67F3B375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>- ежеквартально, не позднее 2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BC2FA2">
        <w:rPr>
          <w:rFonts w:ascii="Times New Roman" w:hAnsi="Times New Roman" w:cs="Times New Roman"/>
          <w:sz w:val="28"/>
          <w:szCs w:val="28"/>
        </w:rPr>
        <w:t xml:space="preserve"> числа следующего за отчетным, по формам согласно приложению к настоящему Положению;</w:t>
      </w:r>
    </w:p>
    <w:p w14:paraId="21121052" w14:textId="7FCAD897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- годовой отчет представляется в течение </w:t>
      </w:r>
      <w:r w:rsidR="00D758E0">
        <w:rPr>
          <w:rFonts w:ascii="Times New Roman" w:hAnsi="Times New Roman" w:cs="Times New Roman"/>
          <w:sz w:val="28"/>
          <w:szCs w:val="28"/>
          <w:lang w:val="ky-KG"/>
        </w:rPr>
        <w:t>60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дней после даты окончания отчетного года по формам согласно приложению к настоящему Положению.</w:t>
      </w:r>
    </w:p>
    <w:p w14:paraId="6A0469D7" w14:textId="081604A3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>К годовому отчету прилагаются:</w:t>
      </w:r>
    </w:p>
    <w:p w14:paraId="05EE5B97" w14:textId="26F9CA89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- бухгалтерский баланс,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3E760620" w14:textId="0FAFA6D7" w:rsidR="00A258AD" w:rsidRPr="00BC2FA2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A2">
        <w:rPr>
          <w:rFonts w:ascii="Times New Roman" w:hAnsi="Times New Roman" w:cs="Times New Roman"/>
          <w:sz w:val="28"/>
          <w:szCs w:val="28"/>
        </w:rPr>
        <w:t>- пояснительная записка к годовому отчету;</w:t>
      </w:r>
    </w:p>
    <w:p w14:paraId="140DD8F7" w14:textId="745DA319" w:rsidR="00A258AD" w:rsidRPr="002E619A" w:rsidRDefault="00A258AD" w:rsidP="002E61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2FA2">
        <w:rPr>
          <w:rFonts w:ascii="Times New Roman" w:hAnsi="Times New Roman" w:cs="Times New Roman"/>
          <w:sz w:val="28"/>
          <w:szCs w:val="28"/>
        </w:rPr>
        <w:t xml:space="preserve">- аудиторское заключение годовой финансовой отчетности субъекта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7CECB2B0" w14:textId="1ED213F4" w:rsidR="00A258AD" w:rsidRDefault="00A258AD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2FA2">
        <w:rPr>
          <w:rFonts w:ascii="Times New Roman" w:hAnsi="Times New Roman" w:cs="Times New Roman"/>
          <w:sz w:val="28"/>
          <w:szCs w:val="28"/>
        </w:rPr>
        <w:t>1</w:t>
      </w:r>
      <w:r w:rsidR="0007240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BC2FA2">
        <w:rPr>
          <w:rFonts w:ascii="Times New Roman" w:hAnsi="Times New Roman" w:cs="Times New Roman"/>
          <w:sz w:val="28"/>
          <w:szCs w:val="28"/>
        </w:rPr>
        <w:t xml:space="preserve">. В случае изменения состава учредителей, а также должностных лиц, субъекты </w:t>
      </w:r>
      <w:r w:rsidR="002E619A">
        <w:rPr>
          <w:rFonts w:ascii="Times New Roman" w:hAnsi="Times New Roman" w:cs="Times New Roman"/>
          <w:sz w:val="28"/>
          <w:szCs w:val="28"/>
          <w:lang w:val="ky-KG"/>
        </w:rPr>
        <w:t>лизинговой</w:t>
      </w:r>
      <w:r w:rsidRPr="00BC2FA2">
        <w:rPr>
          <w:rFonts w:ascii="Times New Roman" w:hAnsi="Times New Roman" w:cs="Times New Roman"/>
          <w:sz w:val="28"/>
          <w:szCs w:val="28"/>
        </w:rPr>
        <w:t xml:space="preserve"> деятельности обязаны в течение </w:t>
      </w:r>
      <w:r w:rsidR="00E868DE">
        <w:rPr>
          <w:rFonts w:ascii="Times New Roman" w:hAnsi="Times New Roman" w:cs="Times New Roman"/>
          <w:sz w:val="28"/>
          <w:szCs w:val="28"/>
        </w:rPr>
        <w:t>десяти</w:t>
      </w:r>
      <w:r w:rsidRPr="00BC2FA2">
        <w:rPr>
          <w:rFonts w:ascii="Times New Roman" w:hAnsi="Times New Roman" w:cs="Times New Roman"/>
          <w:sz w:val="28"/>
          <w:szCs w:val="28"/>
        </w:rPr>
        <w:t xml:space="preserve"> рабочих дней уведомить об этом в письменном виде уполномоченные государственные органы, а также предоставить соответствующие документы.</w:t>
      </w:r>
    </w:p>
    <w:p w14:paraId="4834675A" w14:textId="63F2F47E" w:rsidR="002E619A" w:rsidRPr="002E619A" w:rsidRDefault="002E619A" w:rsidP="00BC2F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072401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2E619A">
        <w:rPr>
          <w:rFonts w:ascii="Times New Roman" w:hAnsi="Times New Roman" w:cs="Times New Roman"/>
          <w:sz w:val="28"/>
          <w:szCs w:val="28"/>
          <w:lang w:val="ky-KG"/>
        </w:rPr>
        <w:t xml:space="preserve">В случае нарушения требований настоящего Положения по представлению отчетности (информации), раскрытию информации, а также обнаружения в представленной отчетности (информации), раскрываемой информации недостоверных сведений, лица, обязанные представлять отчетность (информацию), раскрывать информацию в соответствии с настоящим Положением, несут ответственность в соответствии с законодательством Кыргызской Республики о </w:t>
      </w:r>
      <w:r w:rsidR="00346A0A">
        <w:rPr>
          <w:rFonts w:ascii="Times New Roman" w:hAnsi="Times New Roman" w:cs="Times New Roman"/>
          <w:sz w:val="28"/>
          <w:szCs w:val="28"/>
          <w:lang w:val="ky-KG"/>
        </w:rPr>
        <w:t>право</w:t>
      </w:r>
      <w:r w:rsidRPr="002E619A">
        <w:rPr>
          <w:rFonts w:ascii="Times New Roman" w:hAnsi="Times New Roman" w:cs="Times New Roman"/>
          <w:sz w:val="28"/>
          <w:szCs w:val="28"/>
          <w:lang w:val="ky-KG"/>
        </w:rPr>
        <w:t>нарушениях.</w:t>
      </w:r>
    </w:p>
    <w:p w14:paraId="31CC4F75" w14:textId="77777777" w:rsidR="00A258AD" w:rsidRPr="00BC2FA2" w:rsidRDefault="00A258AD" w:rsidP="00A258AD">
      <w:pPr>
        <w:rPr>
          <w:sz w:val="28"/>
          <w:szCs w:val="28"/>
        </w:rPr>
      </w:pPr>
    </w:p>
    <w:sectPr w:rsidR="00A258AD" w:rsidRPr="00BC2FA2" w:rsidSect="00A258AD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4951D" w14:textId="77777777" w:rsidR="00166FB2" w:rsidRDefault="00166FB2" w:rsidP="00346A0A">
      <w:pPr>
        <w:spacing w:after="0" w:line="240" w:lineRule="auto"/>
      </w:pPr>
      <w:r>
        <w:separator/>
      </w:r>
    </w:p>
  </w:endnote>
  <w:endnote w:type="continuationSeparator" w:id="0">
    <w:p w14:paraId="49DD96A2" w14:textId="77777777" w:rsidR="00166FB2" w:rsidRDefault="00166FB2" w:rsidP="0034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466097"/>
      <w:docPartObj>
        <w:docPartGallery w:val="Page Numbers (Bottom of Page)"/>
        <w:docPartUnique/>
      </w:docPartObj>
    </w:sdtPr>
    <w:sdtContent>
      <w:p w14:paraId="2650BD58" w14:textId="02C25972" w:rsidR="00346A0A" w:rsidRDefault="00346A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8A739" w14:textId="77777777" w:rsidR="00346A0A" w:rsidRDefault="00346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DB3A" w14:textId="77777777" w:rsidR="00166FB2" w:rsidRDefault="00166FB2" w:rsidP="00346A0A">
      <w:pPr>
        <w:spacing w:after="0" w:line="240" w:lineRule="auto"/>
      </w:pPr>
      <w:r>
        <w:separator/>
      </w:r>
    </w:p>
  </w:footnote>
  <w:footnote w:type="continuationSeparator" w:id="0">
    <w:p w14:paraId="3A9BC6F9" w14:textId="77777777" w:rsidR="00166FB2" w:rsidRDefault="00166FB2" w:rsidP="00346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77"/>
    <w:rsid w:val="00021B70"/>
    <w:rsid w:val="00072401"/>
    <w:rsid w:val="00085051"/>
    <w:rsid w:val="00166FB2"/>
    <w:rsid w:val="001F343B"/>
    <w:rsid w:val="001F3B6C"/>
    <w:rsid w:val="002C0F0E"/>
    <w:rsid w:val="002C3537"/>
    <w:rsid w:val="002E619A"/>
    <w:rsid w:val="00346A0A"/>
    <w:rsid w:val="003B12FC"/>
    <w:rsid w:val="005E5F36"/>
    <w:rsid w:val="006733DA"/>
    <w:rsid w:val="007A0B61"/>
    <w:rsid w:val="009C75AA"/>
    <w:rsid w:val="00A258AD"/>
    <w:rsid w:val="00AB5D77"/>
    <w:rsid w:val="00B144A7"/>
    <w:rsid w:val="00B4027E"/>
    <w:rsid w:val="00BC2FA2"/>
    <w:rsid w:val="00BE230D"/>
    <w:rsid w:val="00D136CA"/>
    <w:rsid w:val="00D72509"/>
    <w:rsid w:val="00D758E0"/>
    <w:rsid w:val="00D84F01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D283"/>
  <w15:chartTrackingRefBased/>
  <w15:docId w15:val="{BEAAF860-89F3-4C82-8760-8551F0C6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A0A"/>
  </w:style>
  <w:style w:type="paragraph" w:styleId="a6">
    <w:name w:val="footer"/>
    <w:basedOn w:val="a"/>
    <w:link w:val="a7"/>
    <w:uiPriority w:val="99"/>
    <w:unhideWhenUsed/>
    <w:rsid w:val="0034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2024-12-23T10:46:00Z</cp:lastPrinted>
  <dcterms:created xsi:type="dcterms:W3CDTF">2024-12-20T04:47:00Z</dcterms:created>
  <dcterms:modified xsi:type="dcterms:W3CDTF">2024-12-26T10:09:00Z</dcterms:modified>
</cp:coreProperties>
</file>