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C6C" w:rsidRPr="006E0C6C" w:rsidRDefault="006E0C6C" w:rsidP="006E0C6C">
      <w:pPr>
        <w:spacing w:after="0" w:line="240" w:lineRule="auto"/>
        <w:jc w:val="both"/>
        <w:rPr>
          <w:rFonts w:ascii="Times New Roman" w:hAnsi="Times New Roman" w:cs="Times New Roman"/>
          <w:b/>
          <w:sz w:val="26"/>
        </w:rPr>
      </w:pPr>
      <w:r w:rsidRPr="006E0C6C">
        <w:rPr>
          <w:rFonts w:ascii="Times New Roman" w:hAnsi="Times New Roman" w:cs="Times New Roman"/>
          <w:b/>
          <w:sz w:val="26"/>
        </w:rPr>
        <w:t xml:space="preserve">ЭФОТК (IFRIC) 14 </w:t>
      </w:r>
      <w:proofErr w:type="spellStart"/>
      <w:r w:rsidR="000B6A90" w:rsidRPr="006E0C6C">
        <w:rPr>
          <w:rFonts w:ascii="Times New Roman" w:hAnsi="Times New Roman" w:cs="Times New Roman"/>
          <w:b/>
          <w:sz w:val="26"/>
        </w:rPr>
        <w:t>түшүндүрмөсү</w:t>
      </w:r>
      <w:proofErr w:type="spellEnd"/>
      <w:r w:rsidR="000B6A90" w:rsidRPr="006E0C6C">
        <w:rPr>
          <w:rFonts w:ascii="Times New Roman" w:hAnsi="Times New Roman" w:cs="Times New Roman"/>
          <w:b/>
          <w:sz w:val="26"/>
        </w:rPr>
        <w:t xml:space="preserve">  </w:t>
      </w:r>
    </w:p>
    <w:p w:rsidR="006E0C6C" w:rsidRPr="006E0C6C" w:rsidRDefault="006E0C6C" w:rsidP="006E0C6C">
      <w:pPr>
        <w:spacing w:after="0" w:line="240" w:lineRule="auto"/>
        <w:jc w:val="both"/>
        <w:rPr>
          <w:rFonts w:ascii="Times New Roman" w:hAnsi="Times New Roman" w:cs="Times New Roman"/>
          <w:b/>
          <w:i/>
          <w:sz w:val="26"/>
        </w:rPr>
      </w:pPr>
      <w:r w:rsidRPr="006E0C6C">
        <w:rPr>
          <w:rFonts w:ascii="Times New Roman" w:hAnsi="Times New Roman" w:cs="Times New Roman"/>
          <w:b/>
          <w:i/>
          <w:sz w:val="26"/>
        </w:rPr>
        <w:t xml:space="preserve">"ФОЭС (IAS) 19 – </w:t>
      </w:r>
      <w:proofErr w:type="spellStart"/>
      <w:r w:rsidRPr="006E0C6C">
        <w:rPr>
          <w:rFonts w:ascii="Times New Roman" w:hAnsi="Times New Roman" w:cs="Times New Roman"/>
          <w:b/>
          <w:i/>
          <w:sz w:val="26"/>
        </w:rPr>
        <w:t>Белгиленген</w:t>
      </w:r>
      <w:proofErr w:type="spellEnd"/>
      <w:r w:rsidRPr="006E0C6C">
        <w:rPr>
          <w:rFonts w:ascii="Times New Roman" w:hAnsi="Times New Roman" w:cs="Times New Roman"/>
          <w:b/>
          <w:i/>
          <w:sz w:val="26"/>
        </w:rPr>
        <w:t xml:space="preserve"> </w:t>
      </w:r>
      <w:proofErr w:type="spellStart"/>
      <w:r w:rsidRPr="006E0C6C">
        <w:rPr>
          <w:rFonts w:ascii="Times New Roman" w:hAnsi="Times New Roman" w:cs="Times New Roman"/>
          <w:b/>
          <w:i/>
          <w:sz w:val="26"/>
        </w:rPr>
        <w:t>төлөмдөрү</w:t>
      </w:r>
      <w:proofErr w:type="spellEnd"/>
      <w:r w:rsidRPr="006E0C6C">
        <w:rPr>
          <w:rFonts w:ascii="Times New Roman" w:hAnsi="Times New Roman" w:cs="Times New Roman"/>
          <w:b/>
          <w:i/>
          <w:sz w:val="26"/>
        </w:rPr>
        <w:t xml:space="preserve"> </w:t>
      </w:r>
      <w:proofErr w:type="spellStart"/>
      <w:r w:rsidRPr="006E0C6C">
        <w:rPr>
          <w:rFonts w:ascii="Times New Roman" w:hAnsi="Times New Roman" w:cs="Times New Roman"/>
          <w:b/>
          <w:i/>
          <w:sz w:val="26"/>
        </w:rPr>
        <w:t>менен</w:t>
      </w:r>
      <w:proofErr w:type="spellEnd"/>
      <w:r w:rsidRPr="006E0C6C">
        <w:rPr>
          <w:rFonts w:ascii="Times New Roman" w:hAnsi="Times New Roman" w:cs="Times New Roman"/>
          <w:b/>
          <w:i/>
          <w:sz w:val="26"/>
        </w:rPr>
        <w:t xml:space="preserve"> </w:t>
      </w:r>
      <w:proofErr w:type="spellStart"/>
      <w:r w:rsidRPr="006E0C6C">
        <w:rPr>
          <w:rFonts w:ascii="Times New Roman" w:hAnsi="Times New Roman" w:cs="Times New Roman"/>
          <w:b/>
          <w:i/>
          <w:sz w:val="26"/>
        </w:rPr>
        <w:t>пенсиялык</w:t>
      </w:r>
      <w:proofErr w:type="spellEnd"/>
      <w:r w:rsidRPr="006E0C6C">
        <w:rPr>
          <w:rFonts w:ascii="Times New Roman" w:hAnsi="Times New Roman" w:cs="Times New Roman"/>
          <w:b/>
          <w:i/>
          <w:sz w:val="26"/>
        </w:rPr>
        <w:t xml:space="preserve"> </w:t>
      </w:r>
      <w:proofErr w:type="spellStart"/>
      <w:r w:rsidRPr="006E0C6C">
        <w:rPr>
          <w:rFonts w:ascii="Times New Roman" w:hAnsi="Times New Roman" w:cs="Times New Roman"/>
          <w:b/>
          <w:i/>
          <w:sz w:val="26"/>
        </w:rPr>
        <w:t>программанын</w:t>
      </w:r>
      <w:proofErr w:type="spellEnd"/>
      <w:r w:rsidRPr="006E0C6C">
        <w:rPr>
          <w:rFonts w:ascii="Times New Roman" w:hAnsi="Times New Roman" w:cs="Times New Roman"/>
          <w:b/>
          <w:i/>
          <w:sz w:val="26"/>
        </w:rPr>
        <w:t xml:space="preserve"> </w:t>
      </w:r>
      <w:proofErr w:type="spellStart"/>
      <w:r w:rsidRPr="006E0C6C">
        <w:rPr>
          <w:rFonts w:ascii="Times New Roman" w:hAnsi="Times New Roman" w:cs="Times New Roman"/>
          <w:b/>
          <w:i/>
          <w:sz w:val="26"/>
        </w:rPr>
        <w:t>активинин</w:t>
      </w:r>
      <w:proofErr w:type="spellEnd"/>
      <w:r w:rsidRPr="006E0C6C">
        <w:rPr>
          <w:rFonts w:ascii="Times New Roman" w:hAnsi="Times New Roman" w:cs="Times New Roman"/>
          <w:b/>
          <w:i/>
          <w:sz w:val="26"/>
        </w:rPr>
        <w:t xml:space="preserve"> четки </w:t>
      </w:r>
      <w:proofErr w:type="spellStart"/>
      <w:r w:rsidRPr="006E0C6C">
        <w:rPr>
          <w:rFonts w:ascii="Times New Roman" w:hAnsi="Times New Roman" w:cs="Times New Roman"/>
          <w:b/>
          <w:i/>
          <w:sz w:val="26"/>
        </w:rPr>
        <w:t>көлөмү</w:t>
      </w:r>
      <w:proofErr w:type="spellEnd"/>
      <w:r w:rsidRPr="006E0C6C">
        <w:rPr>
          <w:rFonts w:ascii="Times New Roman" w:hAnsi="Times New Roman" w:cs="Times New Roman"/>
          <w:b/>
          <w:i/>
          <w:sz w:val="26"/>
        </w:rPr>
        <w:t xml:space="preserve">, </w:t>
      </w:r>
      <w:proofErr w:type="spellStart"/>
      <w:r w:rsidRPr="006E0C6C">
        <w:rPr>
          <w:rFonts w:ascii="Times New Roman" w:hAnsi="Times New Roman" w:cs="Times New Roman"/>
          <w:b/>
          <w:i/>
          <w:sz w:val="26"/>
        </w:rPr>
        <w:t>каржылоого</w:t>
      </w:r>
      <w:proofErr w:type="spellEnd"/>
      <w:r w:rsidRPr="006E0C6C">
        <w:rPr>
          <w:rFonts w:ascii="Times New Roman" w:hAnsi="Times New Roman" w:cs="Times New Roman"/>
          <w:b/>
          <w:i/>
          <w:sz w:val="26"/>
        </w:rPr>
        <w:t xml:space="preserve"> </w:t>
      </w:r>
      <w:proofErr w:type="spellStart"/>
      <w:r w:rsidRPr="006E0C6C">
        <w:rPr>
          <w:rFonts w:ascii="Times New Roman" w:hAnsi="Times New Roman" w:cs="Times New Roman"/>
          <w:b/>
          <w:i/>
          <w:sz w:val="26"/>
        </w:rPr>
        <w:t>минималдуу</w:t>
      </w:r>
      <w:proofErr w:type="spellEnd"/>
      <w:r w:rsidRPr="006E0C6C">
        <w:rPr>
          <w:rFonts w:ascii="Times New Roman" w:hAnsi="Times New Roman" w:cs="Times New Roman"/>
          <w:b/>
          <w:i/>
          <w:sz w:val="26"/>
        </w:rPr>
        <w:t xml:space="preserve"> </w:t>
      </w:r>
      <w:proofErr w:type="spellStart"/>
      <w:r w:rsidRPr="006E0C6C">
        <w:rPr>
          <w:rFonts w:ascii="Times New Roman" w:hAnsi="Times New Roman" w:cs="Times New Roman"/>
          <w:b/>
          <w:i/>
          <w:sz w:val="26"/>
        </w:rPr>
        <w:t>талаптар</w:t>
      </w:r>
      <w:proofErr w:type="spellEnd"/>
      <w:r w:rsidRPr="006E0C6C">
        <w:rPr>
          <w:rFonts w:ascii="Times New Roman" w:hAnsi="Times New Roman" w:cs="Times New Roman"/>
          <w:b/>
          <w:i/>
          <w:sz w:val="26"/>
        </w:rPr>
        <w:t xml:space="preserve"> </w:t>
      </w:r>
      <w:proofErr w:type="spellStart"/>
      <w:r w:rsidRPr="006E0C6C">
        <w:rPr>
          <w:rFonts w:ascii="Times New Roman" w:hAnsi="Times New Roman" w:cs="Times New Roman"/>
          <w:b/>
          <w:i/>
          <w:sz w:val="26"/>
        </w:rPr>
        <w:t>жана</w:t>
      </w:r>
      <w:proofErr w:type="spellEnd"/>
      <w:r w:rsidRPr="006E0C6C">
        <w:rPr>
          <w:rFonts w:ascii="Times New Roman" w:hAnsi="Times New Roman" w:cs="Times New Roman"/>
          <w:b/>
          <w:i/>
          <w:sz w:val="26"/>
        </w:rPr>
        <w:t xml:space="preserve"> </w:t>
      </w:r>
      <w:proofErr w:type="spellStart"/>
      <w:r w:rsidRPr="006E0C6C">
        <w:rPr>
          <w:rFonts w:ascii="Times New Roman" w:hAnsi="Times New Roman" w:cs="Times New Roman"/>
          <w:b/>
          <w:i/>
          <w:sz w:val="26"/>
        </w:rPr>
        <w:t>алардын</w:t>
      </w:r>
      <w:proofErr w:type="spellEnd"/>
      <w:r w:rsidRPr="006E0C6C">
        <w:rPr>
          <w:rFonts w:ascii="Times New Roman" w:hAnsi="Times New Roman" w:cs="Times New Roman"/>
          <w:b/>
          <w:i/>
          <w:sz w:val="26"/>
        </w:rPr>
        <w:t xml:space="preserve"> </w:t>
      </w:r>
      <w:proofErr w:type="spellStart"/>
      <w:r w:rsidRPr="006E0C6C">
        <w:rPr>
          <w:rFonts w:ascii="Times New Roman" w:hAnsi="Times New Roman" w:cs="Times New Roman"/>
          <w:b/>
          <w:i/>
          <w:sz w:val="26"/>
        </w:rPr>
        <w:t>өз</w:t>
      </w:r>
      <w:proofErr w:type="spellEnd"/>
      <w:r w:rsidRPr="006E0C6C">
        <w:rPr>
          <w:rFonts w:ascii="Times New Roman" w:hAnsi="Times New Roman" w:cs="Times New Roman"/>
          <w:b/>
          <w:i/>
          <w:sz w:val="26"/>
        </w:rPr>
        <w:t xml:space="preserve"> ара </w:t>
      </w:r>
      <w:proofErr w:type="spellStart"/>
      <w:r w:rsidRPr="006E0C6C">
        <w:rPr>
          <w:rFonts w:ascii="Times New Roman" w:hAnsi="Times New Roman" w:cs="Times New Roman"/>
          <w:b/>
          <w:i/>
          <w:sz w:val="26"/>
        </w:rPr>
        <w:t>байланышы</w:t>
      </w:r>
      <w:proofErr w:type="spellEnd"/>
      <w:r w:rsidRPr="006E0C6C">
        <w:rPr>
          <w:rFonts w:ascii="Times New Roman" w:hAnsi="Times New Roman" w:cs="Times New Roman"/>
          <w:b/>
          <w:i/>
          <w:sz w:val="26"/>
        </w:rPr>
        <w:t xml:space="preserve">" </w:t>
      </w:r>
      <w:r w:rsidRPr="006E0C6C">
        <w:rPr>
          <w:rFonts w:ascii="Times New Roman" w:hAnsi="Times New Roman" w:cs="Times New Roman"/>
          <w:b/>
          <w:i/>
          <w:sz w:val="26"/>
        </w:rPr>
        <w:cr/>
      </w:r>
    </w:p>
    <w:p w:rsidR="006E0C6C" w:rsidRPr="006E0C6C" w:rsidRDefault="006E0C6C" w:rsidP="006E0C6C">
      <w:pPr>
        <w:pBdr>
          <w:bottom w:val="single" w:sz="4" w:space="1" w:color="auto"/>
        </w:pBdr>
        <w:spacing w:line="240" w:lineRule="auto"/>
        <w:jc w:val="both"/>
        <w:rPr>
          <w:rFonts w:ascii="Times New Roman" w:hAnsi="Times New Roman" w:cs="Times New Roman"/>
          <w:b/>
          <w:sz w:val="26"/>
        </w:rPr>
      </w:pPr>
      <w:proofErr w:type="spellStart"/>
      <w:r w:rsidRPr="006E0C6C">
        <w:rPr>
          <w:rFonts w:ascii="Times New Roman" w:hAnsi="Times New Roman" w:cs="Times New Roman"/>
          <w:b/>
          <w:sz w:val="26"/>
        </w:rPr>
        <w:t>Шилтемелер</w:t>
      </w:r>
      <w:proofErr w:type="spellEnd"/>
    </w:p>
    <w:p w:rsidR="006E0C6C" w:rsidRPr="006E0C6C" w:rsidRDefault="006E0C6C" w:rsidP="006E0C6C">
      <w:pPr>
        <w:spacing w:after="0" w:line="240" w:lineRule="auto"/>
        <w:jc w:val="both"/>
        <w:rPr>
          <w:rFonts w:ascii="Times New Roman" w:hAnsi="Times New Roman" w:cs="Times New Roman"/>
        </w:rPr>
      </w:pPr>
      <w:r w:rsidRPr="006E0C6C">
        <w:rPr>
          <w:rFonts w:ascii="Times New Roman" w:hAnsi="Times New Roman" w:cs="Times New Roman"/>
        </w:rPr>
        <w:t>•</w:t>
      </w:r>
      <w:r w:rsidRPr="006E0C6C">
        <w:rPr>
          <w:rFonts w:ascii="Times New Roman" w:hAnsi="Times New Roman" w:cs="Times New Roman"/>
        </w:rPr>
        <w:tab/>
      </w:r>
      <w:r w:rsidRPr="006E0C6C">
        <w:rPr>
          <w:rFonts w:ascii="Times New Roman" w:hAnsi="Times New Roman" w:cs="Times New Roman"/>
          <w:i/>
        </w:rPr>
        <w:t>"</w:t>
      </w:r>
      <w:proofErr w:type="spellStart"/>
      <w:r w:rsidRPr="006E0C6C">
        <w:rPr>
          <w:rFonts w:ascii="Times New Roman" w:hAnsi="Times New Roman" w:cs="Times New Roman"/>
          <w:i/>
        </w:rPr>
        <w:t>Финансылык</w:t>
      </w:r>
      <w:proofErr w:type="spellEnd"/>
      <w:r w:rsidRPr="006E0C6C">
        <w:rPr>
          <w:rFonts w:ascii="Times New Roman" w:hAnsi="Times New Roman" w:cs="Times New Roman"/>
          <w:i/>
        </w:rPr>
        <w:t xml:space="preserve"> </w:t>
      </w:r>
      <w:proofErr w:type="spellStart"/>
      <w:r w:rsidRPr="006E0C6C">
        <w:rPr>
          <w:rFonts w:ascii="Times New Roman" w:hAnsi="Times New Roman" w:cs="Times New Roman"/>
          <w:i/>
        </w:rPr>
        <w:t>отчеттуулукту</w:t>
      </w:r>
      <w:proofErr w:type="spellEnd"/>
      <w:r w:rsidRPr="006E0C6C">
        <w:rPr>
          <w:rFonts w:ascii="Times New Roman" w:hAnsi="Times New Roman" w:cs="Times New Roman"/>
          <w:i/>
        </w:rPr>
        <w:t xml:space="preserve"> </w:t>
      </w:r>
      <w:proofErr w:type="spellStart"/>
      <w:r w:rsidRPr="006E0C6C">
        <w:rPr>
          <w:rFonts w:ascii="Times New Roman" w:hAnsi="Times New Roman" w:cs="Times New Roman"/>
          <w:i/>
        </w:rPr>
        <w:t>берүү</w:t>
      </w:r>
      <w:proofErr w:type="spellEnd"/>
      <w:r w:rsidRPr="006E0C6C">
        <w:rPr>
          <w:rFonts w:ascii="Times New Roman" w:hAnsi="Times New Roman" w:cs="Times New Roman"/>
          <w:i/>
        </w:rPr>
        <w:t>"</w:t>
      </w:r>
      <w:r w:rsidRPr="006E0C6C">
        <w:rPr>
          <w:rFonts w:ascii="Times New Roman" w:hAnsi="Times New Roman" w:cs="Times New Roman"/>
        </w:rPr>
        <w:t xml:space="preserve"> ФОЭС (IAS) 1</w:t>
      </w:r>
      <w:r w:rsidRPr="006E0C6C">
        <w:rPr>
          <w:rFonts w:ascii="Times New Roman" w:hAnsi="Times New Roman" w:cs="Times New Roman"/>
        </w:rPr>
        <w:cr/>
      </w:r>
    </w:p>
    <w:p w:rsidR="006E0C6C" w:rsidRPr="006E0C6C" w:rsidRDefault="006E0C6C" w:rsidP="006E0C6C">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6E0C6C">
        <w:rPr>
          <w:rFonts w:ascii="Times New Roman" w:hAnsi="Times New Roman" w:cs="Times New Roman"/>
          <w:i/>
        </w:rPr>
        <w:t>"</w:t>
      </w:r>
      <w:proofErr w:type="spellStart"/>
      <w:r w:rsidRPr="006E0C6C">
        <w:rPr>
          <w:rFonts w:ascii="Times New Roman" w:hAnsi="Times New Roman" w:cs="Times New Roman"/>
          <w:i/>
        </w:rPr>
        <w:t>Эсеп</w:t>
      </w:r>
      <w:proofErr w:type="spellEnd"/>
      <w:r w:rsidRPr="006E0C6C">
        <w:rPr>
          <w:rFonts w:ascii="Times New Roman" w:hAnsi="Times New Roman" w:cs="Times New Roman"/>
          <w:i/>
        </w:rPr>
        <w:t xml:space="preserve"> </w:t>
      </w:r>
      <w:proofErr w:type="spellStart"/>
      <w:r w:rsidRPr="006E0C6C">
        <w:rPr>
          <w:rFonts w:ascii="Times New Roman" w:hAnsi="Times New Roman" w:cs="Times New Roman"/>
          <w:i/>
        </w:rPr>
        <w:t>саясаты</w:t>
      </w:r>
      <w:proofErr w:type="spellEnd"/>
      <w:r w:rsidRPr="006E0C6C">
        <w:rPr>
          <w:rFonts w:ascii="Times New Roman" w:hAnsi="Times New Roman" w:cs="Times New Roman"/>
          <w:i/>
        </w:rPr>
        <w:t xml:space="preserve">, </w:t>
      </w:r>
      <w:proofErr w:type="spellStart"/>
      <w:r w:rsidRPr="006E0C6C">
        <w:rPr>
          <w:rFonts w:ascii="Times New Roman" w:hAnsi="Times New Roman" w:cs="Times New Roman"/>
          <w:i/>
        </w:rPr>
        <w:t>бухгалтердик</w:t>
      </w:r>
      <w:proofErr w:type="spellEnd"/>
      <w:r w:rsidRPr="006E0C6C">
        <w:rPr>
          <w:rFonts w:ascii="Times New Roman" w:hAnsi="Times New Roman" w:cs="Times New Roman"/>
          <w:i/>
        </w:rPr>
        <w:t xml:space="preserve"> </w:t>
      </w:r>
      <w:proofErr w:type="spellStart"/>
      <w:r w:rsidRPr="006E0C6C">
        <w:rPr>
          <w:rFonts w:ascii="Times New Roman" w:hAnsi="Times New Roman" w:cs="Times New Roman"/>
          <w:i/>
        </w:rPr>
        <w:t>баалоолордогу</w:t>
      </w:r>
      <w:proofErr w:type="spellEnd"/>
      <w:r w:rsidRPr="006E0C6C">
        <w:rPr>
          <w:rFonts w:ascii="Times New Roman" w:hAnsi="Times New Roman" w:cs="Times New Roman"/>
          <w:i/>
        </w:rPr>
        <w:t xml:space="preserve"> </w:t>
      </w:r>
      <w:proofErr w:type="spellStart"/>
      <w:r w:rsidRPr="006E0C6C">
        <w:rPr>
          <w:rFonts w:ascii="Times New Roman" w:hAnsi="Times New Roman" w:cs="Times New Roman"/>
          <w:i/>
        </w:rPr>
        <w:t>өзгөртүүлөр</w:t>
      </w:r>
      <w:proofErr w:type="spellEnd"/>
      <w:r w:rsidRPr="006E0C6C">
        <w:rPr>
          <w:rFonts w:ascii="Times New Roman" w:hAnsi="Times New Roman" w:cs="Times New Roman"/>
          <w:i/>
        </w:rPr>
        <w:t xml:space="preserve"> </w:t>
      </w:r>
      <w:proofErr w:type="spellStart"/>
      <w:r w:rsidRPr="006E0C6C">
        <w:rPr>
          <w:rFonts w:ascii="Times New Roman" w:hAnsi="Times New Roman" w:cs="Times New Roman"/>
          <w:i/>
        </w:rPr>
        <w:t>жана</w:t>
      </w:r>
      <w:proofErr w:type="spellEnd"/>
      <w:r w:rsidRPr="006E0C6C">
        <w:rPr>
          <w:rFonts w:ascii="Times New Roman" w:hAnsi="Times New Roman" w:cs="Times New Roman"/>
          <w:i/>
        </w:rPr>
        <w:t xml:space="preserve"> </w:t>
      </w:r>
      <w:proofErr w:type="spellStart"/>
      <w:r w:rsidRPr="006E0C6C">
        <w:rPr>
          <w:rFonts w:ascii="Times New Roman" w:hAnsi="Times New Roman" w:cs="Times New Roman"/>
          <w:i/>
        </w:rPr>
        <w:t>каталар</w:t>
      </w:r>
      <w:proofErr w:type="spellEnd"/>
      <w:r w:rsidRPr="006E0C6C">
        <w:rPr>
          <w:rFonts w:ascii="Times New Roman" w:hAnsi="Times New Roman" w:cs="Times New Roman"/>
          <w:i/>
        </w:rPr>
        <w:t xml:space="preserve">" </w:t>
      </w:r>
      <w:r>
        <w:rPr>
          <w:rFonts w:ascii="Times New Roman" w:hAnsi="Times New Roman" w:cs="Times New Roman"/>
        </w:rPr>
        <w:t>ФОЭС (IAS) 8</w:t>
      </w:r>
      <w:r w:rsidRPr="006E0C6C">
        <w:rPr>
          <w:rFonts w:ascii="Times New Roman" w:hAnsi="Times New Roman" w:cs="Times New Roman"/>
        </w:rPr>
        <w:cr/>
      </w:r>
    </w:p>
    <w:p w:rsidR="006E0C6C" w:rsidRPr="006E0C6C" w:rsidRDefault="006E0C6C" w:rsidP="006E0C6C">
      <w:pPr>
        <w:spacing w:after="0" w:line="240" w:lineRule="auto"/>
        <w:ind w:left="705" w:hanging="705"/>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6E0C6C">
        <w:rPr>
          <w:rFonts w:ascii="Times New Roman" w:hAnsi="Times New Roman" w:cs="Times New Roman"/>
          <w:i/>
        </w:rPr>
        <w:t>"</w:t>
      </w:r>
      <w:proofErr w:type="spellStart"/>
      <w:r w:rsidRPr="006E0C6C">
        <w:rPr>
          <w:rFonts w:ascii="Times New Roman" w:hAnsi="Times New Roman" w:cs="Times New Roman"/>
          <w:i/>
        </w:rPr>
        <w:t>Кызматкерлердин</w:t>
      </w:r>
      <w:proofErr w:type="spellEnd"/>
      <w:r w:rsidRPr="006E0C6C">
        <w:rPr>
          <w:rFonts w:ascii="Times New Roman" w:hAnsi="Times New Roman" w:cs="Times New Roman"/>
          <w:i/>
        </w:rPr>
        <w:t xml:space="preserve"> </w:t>
      </w:r>
      <w:proofErr w:type="spellStart"/>
      <w:r w:rsidRPr="006E0C6C">
        <w:rPr>
          <w:rFonts w:ascii="Times New Roman" w:hAnsi="Times New Roman" w:cs="Times New Roman"/>
          <w:i/>
        </w:rPr>
        <w:t>сыйакылары</w:t>
      </w:r>
      <w:proofErr w:type="spellEnd"/>
      <w:r w:rsidRPr="006E0C6C">
        <w:rPr>
          <w:rFonts w:ascii="Times New Roman" w:hAnsi="Times New Roman" w:cs="Times New Roman"/>
          <w:i/>
        </w:rPr>
        <w:t>"</w:t>
      </w:r>
      <w:r w:rsidRPr="006E0C6C">
        <w:rPr>
          <w:rFonts w:ascii="Times New Roman" w:hAnsi="Times New Roman" w:cs="Times New Roman"/>
        </w:rPr>
        <w:t xml:space="preserve"> ФОЭС (IAS) 19 (2011-жылы </w:t>
      </w:r>
      <w:proofErr w:type="spellStart"/>
      <w:r w:rsidRPr="006E0C6C">
        <w:rPr>
          <w:rFonts w:ascii="Times New Roman" w:hAnsi="Times New Roman" w:cs="Times New Roman"/>
        </w:rPr>
        <w:t>киргизилге</w:t>
      </w:r>
      <w:r>
        <w:rPr>
          <w:rFonts w:ascii="Times New Roman" w:hAnsi="Times New Roman" w:cs="Times New Roman"/>
        </w:rPr>
        <w:t>н</w:t>
      </w:r>
      <w:proofErr w:type="spellEnd"/>
      <w:r>
        <w:rPr>
          <w:rFonts w:ascii="Times New Roman" w:hAnsi="Times New Roman" w:cs="Times New Roman"/>
        </w:rPr>
        <w:t xml:space="preserve"> </w:t>
      </w:r>
      <w:proofErr w:type="spellStart"/>
      <w:r>
        <w:rPr>
          <w:rFonts w:ascii="Times New Roman" w:hAnsi="Times New Roman" w:cs="Times New Roman"/>
        </w:rPr>
        <w:t>түзөтүүлөрдү</w:t>
      </w:r>
      <w:proofErr w:type="spellEnd"/>
      <w:r>
        <w:rPr>
          <w:rFonts w:ascii="Times New Roman" w:hAnsi="Times New Roman" w:cs="Times New Roman"/>
        </w:rPr>
        <w:t xml:space="preserve"> </w:t>
      </w:r>
      <w:proofErr w:type="spellStart"/>
      <w:r>
        <w:rPr>
          <w:rFonts w:ascii="Times New Roman" w:hAnsi="Times New Roman" w:cs="Times New Roman"/>
        </w:rPr>
        <w:t>эске</w:t>
      </w:r>
      <w:proofErr w:type="spellEnd"/>
      <w:r>
        <w:rPr>
          <w:rFonts w:ascii="Times New Roman" w:hAnsi="Times New Roman" w:cs="Times New Roman"/>
        </w:rPr>
        <w:t xml:space="preserve"> </w:t>
      </w:r>
      <w:proofErr w:type="spellStart"/>
      <w:r>
        <w:rPr>
          <w:rFonts w:ascii="Times New Roman" w:hAnsi="Times New Roman" w:cs="Times New Roman"/>
        </w:rPr>
        <w:t>алуу</w:t>
      </w:r>
      <w:proofErr w:type="spellEnd"/>
      <w:r>
        <w:rPr>
          <w:rFonts w:ascii="Times New Roman" w:hAnsi="Times New Roman" w:cs="Times New Roman"/>
        </w:rPr>
        <w:t xml:space="preserve"> </w:t>
      </w:r>
      <w:proofErr w:type="spellStart"/>
      <w:r>
        <w:rPr>
          <w:rFonts w:ascii="Times New Roman" w:hAnsi="Times New Roman" w:cs="Times New Roman"/>
        </w:rPr>
        <w:t>менен</w:t>
      </w:r>
      <w:proofErr w:type="spellEnd"/>
      <w:r>
        <w:rPr>
          <w:rFonts w:ascii="Times New Roman" w:hAnsi="Times New Roman" w:cs="Times New Roman"/>
        </w:rPr>
        <w:t>)</w:t>
      </w:r>
      <w:r w:rsidRPr="006E0C6C">
        <w:rPr>
          <w:rFonts w:ascii="Times New Roman" w:hAnsi="Times New Roman" w:cs="Times New Roman"/>
        </w:rPr>
        <w:cr/>
      </w:r>
    </w:p>
    <w:p w:rsidR="006E0C6C" w:rsidRDefault="006E0C6C" w:rsidP="006E0C6C">
      <w:pPr>
        <w:spacing w:after="0" w:line="240" w:lineRule="auto"/>
        <w:ind w:left="705" w:hanging="705"/>
        <w:jc w:val="both"/>
        <w:rPr>
          <w:rFonts w:ascii="Times New Roman" w:hAnsi="Times New Roman" w:cs="Times New Roman"/>
          <w:lang w:val="kk-KZ"/>
        </w:rPr>
      </w:pPr>
      <w:r>
        <w:rPr>
          <w:rFonts w:ascii="Times New Roman" w:hAnsi="Times New Roman" w:cs="Times New Roman"/>
        </w:rPr>
        <w:t>•</w:t>
      </w:r>
      <w:r>
        <w:rPr>
          <w:rFonts w:ascii="Times New Roman" w:hAnsi="Times New Roman" w:cs="Times New Roman"/>
        </w:rPr>
        <w:tab/>
      </w:r>
      <w:r w:rsidRPr="006E0C6C">
        <w:rPr>
          <w:rFonts w:ascii="Times New Roman" w:hAnsi="Times New Roman" w:cs="Times New Roman"/>
          <w:i/>
        </w:rPr>
        <w:t>"</w:t>
      </w:r>
      <w:proofErr w:type="spellStart"/>
      <w:r w:rsidRPr="006E0C6C">
        <w:rPr>
          <w:rFonts w:ascii="Times New Roman" w:hAnsi="Times New Roman" w:cs="Times New Roman"/>
          <w:i/>
        </w:rPr>
        <w:t>Баалануучу</w:t>
      </w:r>
      <w:proofErr w:type="spellEnd"/>
      <w:r w:rsidRPr="006E0C6C">
        <w:rPr>
          <w:rFonts w:ascii="Times New Roman" w:hAnsi="Times New Roman" w:cs="Times New Roman"/>
          <w:i/>
        </w:rPr>
        <w:t xml:space="preserve"> </w:t>
      </w:r>
      <w:proofErr w:type="spellStart"/>
      <w:r w:rsidRPr="006E0C6C">
        <w:rPr>
          <w:rFonts w:ascii="Times New Roman" w:hAnsi="Times New Roman" w:cs="Times New Roman"/>
          <w:i/>
        </w:rPr>
        <w:t>милдеттенмелер</w:t>
      </w:r>
      <w:proofErr w:type="spellEnd"/>
      <w:r w:rsidRPr="006E0C6C">
        <w:rPr>
          <w:rFonts w:ascii="Times New Roman" w:hAnsi="Times New Roman" w:cs="Times New Roman"/>
          <w:i/>
        </w:rPr>
        <w:t xml:space="preserve">, </w:t>
      </w:r>
      <w:proofErr w:type="spellStart"/>
      <w:r w:rsidRPr="006E0C6C">
        <w:rPr>
          <w:rFonts w:ascii="Times New Roman" w:hAnsi="Times New Roman" w:cs="Times New Roman"/>
          <w:i/>
        </w:rPr>
        <w:t>шарттуу</w:t>
      </w:r>
      <w:proofErr w:type="spellEnd"/>
      <w:r w:rsidRPr="006E0C6C">
        <w:rPr>
          <w:rFonts w:ascii="Times New Roman" w:hAnsi="Times New Roman" w:cs="Times New Roman"/>
          <w:i/>
        </w:rPr>
        <w:t xml:space="preserve"> </w:t>
      </w:r>
      <w:proofErr w:type="spellStart"/>
      <w:r w:rsidRPr="006E0C6C">
        <w:rPr>
          <w:rFonts w:ascii="Times New Roman" w:hAnsi="Times New Roman" w:cs="Times New Roman"/>
          <w:i/>
        </w:rPr>
        <w:t>милдеттенмелер</w:t>
      </w:r>
      <w:proofErr w:type="spellEnd"/>
      <w:r w:rsidRPr="006E0C6C">
        <w:rPr>
          <w:rFonts w:ascii="Times New Roman" w:hAnsi="Times New Roman" w:cs="Times New Roman"/>
          <w:i/>
        </w:rPr>
        <w:t xml:space="preserve"> </w:t>
      </w:r>
      <w:proofErr w:type="spellStart"/>
      <w:r w:rsidRPr="006E0C6C">
        <w:rPr>
          <w:rFonts w:ascii="Times New Roman" w:hAnsi="Times New Roman" w:cs="Times New Roman"/>
          <w:i/>
        </w:rPr>
        <w:t>жана</w:t>
      </w:r>
      <w:proofErr w:type="spellEnd"/>
      <w:r w:rsidRPr="006E0C6C">
        <w:rPr>
          <w:rFonts w:ascii="Times New Roman" w:hAnsi="Times New Roman" w:cs="Times New Roman"/>
          <w:i/>
        </w:rPr>
        <w:t xml:space="preserve"> </w:t>
      </w:r>
      <w:proofErr w:type="spellStart"/>
      <w:r w:rsidRPr="006E0C6C">
        <w:rPr>
          <w:rFonts w:ascii="Times New Roman" w:hAnsi="Times New Roman" w:cs="Times New Roman"/>
          <w:i/>
        </w:rPr>
        <w:t>шарттуу</w:t>
      </w:r>
      <w:proofErr w:type="spellEnd"/>
      <w:r w:rsidRPr="006E0C6C">
        <w:rPr>
          <w:rFonts w:ascii="Times New Roman" w:hAnsi="Times New Roman" w:cs="Times New Roman"/>
          <w:i/>
        </w:rPr>
        <w:t xml:space="preserve"> </w:t>
      </w:r>
      <w:proofErr w:type="spellStart"/>
      <w:r w:rsidRPr="006E0C6C">
        <w:rPr>
          <w:rFonts w:ascii="Times New Roman" w:hAnsi="Times New Roman" w:cs="Times New Roman"/>
          <w:i/>
        </w:rPr>
        <w:t>активдер</w:t>
      </w:r>
      <w:proofErr w:type="spellEnd"/>
      <w:r w:rsidRPr="006E0C6C">
        <w:rPr>
          <w:rFonts w:ascii="Times New Roman" w:hAnsi="Times New Roman" w:cs="Times New Roman"/>
          <w:i/>
        </w:rPr>
        <w:t>"</w:t>
      </w:r>
      <w:r w:rsidRPr="006E0C6C">
        <w:rPr>
          <w:rFonts w:ascii="Times New Roman" w:hAnsi="Times New Roman" w:cs="Times New Roman"/>
        </w:rPr>
        <w:t xml:space="preserve"> ФОЭС (IAS) 37</w:t>
      </w:r>
      <w:r w:rsidRPr="006E0C6C">
        <w:rPr>
          <w:rFonts w:ascii="Times New Roman" w:hAnsi="Times New Roman" w:cs="Times New Roman"/>
        </w:rPr>
        <w:cr/>
      </w:r>
    </w:p>
    <w:p w:rsidR="006E0C6C" w:rsidRPr="006E0C6C" w:rsidRDefault="006E0C6C" w:rsidP="003266D2">
      <w:pPr>
        <w:pBdr>
          <w:bottom w:val="single" w:sz="4" w:space="1" w:color="auto"/>
        </w:pBdr>
        <w:spacing w:after="0" w:line="240" w:lineRule="auto"/>
        <w:jc w:val="both"/>
        <w:rPr>
          <w:rFonts w:ascii="Times New Roman" w:hAnsi="Times New Roman" w:cs="Times New Roman"/>
          <w:lang w:val="kk-KZ"/>
        </w:rPr>
      </w:pPr>
      <w:r w:rsidRPr="006E0C6C">
        <w:rPr>
          <w:rFonts w:ascii="Times New Roman" w:hAnsi="Times New Roman" w:cs="Times New Roman"/>
          <w:b/>
          <w:sz w:val="26"/>
          <w:lang w:val="kk-KZ"/>
        </w:rPr>
        <w:t>Баштапкы маалымат</w:t>
      </w:r>
    </w:p>
    <w:p w:rsidR="006E0C6C" w:rsidRPr="000B6A90" w:rsidRDefault="006E0C6C" w:rsidP="003266D2">
      <w:pPr>
        <w:spacing w:before="240" w:line="240" w:lineRule="auto"/>
        <w:ind w:left="705" w:hanging="705"/>
        <w:jc w:val="both"/>
        <w:rPr>
          <w:rFonts w:ascii="Times New Roman" w:hAnsi="Times New Roman" w:cs="Times New Roman"/>
          <w:lang w:val="kk-KZ"/>
        </w:rPr>
      </w:pPr>
      <w:r w:rsidRPr="006E0C6C">
        <w:rPr>
          <w:rFonts w:ascii="Times New Roman" w:hAnsi="Times New Roman" w:cs="Times New Roman"/>
          <w:lang w:val="kk-KZ"/>
        </w:rPr>
        <w:t>1</w:t>
      </w:r>
      <w:r w:rsidRPr="006E0C6C">
        <w:rPr>
          <w:rFonts w:ascii="Times New Roman" w:hAnsi="Times New Roman" w:cs="Times New Roman"/>
          <w:lang w:val="kk-KZ"/>
        </w:rPr>
        <w:tab/>
        <w:t xml:space="preserve">ФОЭС (IAS) 19дун 64-пунктунда белгиленген төлөмдөрү менен пенсиялык программанын таза активин баалоо төмөнкүдөй көлөмдөрдүн эң азы менен чектелет: белгиленген төлөмдөрү менен пенсиялык программанын профицитинин суммасынын жана активдердин четки көлөмүнүн маанисинин. </w:t>
      </w:r>
      <w:r w:rsidRPr="000B6A90">
        <w:rPr>
          <w:rFonts w:ascii="Times New Roman" w:hAnsi="Times New Roman" w:cs="Times New Roman"/>
          <w:lang w:val="kk-KZ"/>
        </w:rPr>
        <w:t>ФОЭС (IAS) 19дун 8-пунктунда «программадан каражаттарды кайтаруу же программага келечектеги төгүмдөрдү кыскартуу формасында жеткиликтүү кандай болбосун экономикалык пайдалардын келтирилген наркы” сыяктуу активдин четки көлөмү аныкталат. Каражаттарды кайтаруу же келечектеги төгүмдөрдү кыскартуу качан жеткиликтүү деп бааланышы керек, тактап айтканда, каржылоого минималдуу талап бар болгондо, деген суроо туулат.</w:t>
      </w:r>
    </w:p>
    <w:p w:rsidR="006E0C6C" w:rsidRPr="000B6A90" w:rsidRDefault="006E0C6C" w:rsidP="006E0C6C">
      <w:pPr>
        <w:spacing w:line="240" w:lineRule="auto"/>
        <w:ind w:left="705" w:hanging="705"/>
        <w:jc w:val="both"/>
        <w:rPr>
          <w:rFonts w:ascii="Times New Roman" w:hAnsi="Times New Roman" w:cs="Times New Roman"/>
          <w:lang w:val="kk-KZ"/>
        </w:rPr>
      </w:pPr>
      <w:r w:rsidRPr="000B6A90">
        <w:rPr>
          <w:rFonts w:ascii="Times New Roman" w:hAnsi="Times New Roman" w:cs="Times New Roman"/>
          <w:lang w:val="kk-KZ"/>
        </w:rPr>
        <w:t>2</w:t>
      </w:r>
      <w:r w:rsidRPr="000B6A90">
        <w:rPr>
          <w:rFonts w:ascii="Times New Roman" w:hAnsi="Times New Roman" w:cs="Times New Roman"/>
          <w:lang w:val="kk-KZ"/>
        </w:rPr>
        <w:tab/>
        <w:t>Кызматкерлерге сыйакы төлөп берүү боюнча программанын мүчөлөрүнүн алдындагы эмгек ишмердүүлүгү аяктагандыгы боюнча сыйакы төлөп берүү милдеттенмелеринин аткарылышын кепилдөө максатында көптөгөн өлкөлөрдө  каржылоого минималдуу талаптар бар. Адатта мындай талаптарда белгилүү мезгил ичинде программага киргизилиши керек болгон төгүмдөрдүн минималдуу суммасы жана деңгээли каралат. Буга ылайык, каржылоого минималдуу талап ишкананын келечектеги салымдарды кыскартууга жөндөмдүүлүгүн чектеши мүмкүн.</w:t>
      </w:r>
    </w:p>
    <w:p w:rsidR="006E0C6C" w:rsidRPr="003266D2" w:rsidRDefault="006E0C6C" w:rsidP="006E0C6C">
      <w:pPr>
        <w:spacing w:line="240" w:lineRule="auto"/>
        <w:ind w:left="705" w:hanging="705"/>
        <w:jc w:val="both"/>
        <w:rPr>
          <w:rFonts w:ascii="Times New Roman" w:hAnsi="Times New Roman" w:cs="Times New Roman"/>
          <w:lang w:val="kk-KZ"/>
        </w:rPr>
      </w:pPr>
      <w:r w:rsidRPr="003266D2">
        <w:rPr>
          <w:rFonts w:ascii="Times New Roman" w:hAnsi="Times New Roman" w:cs="Times New Roman"/>
          <w:lang w:val="kk-KZ"/>
        </w:rPr>
        <w:t>3</w:t>
      </w:r>
      <w:r w:rsidRPr="003266D2">
        <w:rPr>
          <w:rFonts w:ascii="Times New Roman" w:hAnsi="Times New Roman" w:cs="Times New Roman"/>
          <w:lang w:val="kk-KZ"/>
        </w:rPr>
        <w:tab/>
        <w:t>Мындан тышкары, белгиленген төлөмдөрү менен программанын активдерин баалоону чектөө каржылоого карата минималдуу талап оордотулган болушуна алып келиши мүмкүн. Адатта төгүмдөрдү программага киргизүүгө карата талап активдин бааланышына же белгиленген төлөмдөрү менен программанын милдеттенмелерине таасир этпейт. Мунун себеби киргизилген салымдар программанын активи болуп калышында турат жана, ошентип, кошумча таза милдеттенме нөлдүк болуп саналат. Бирок, эгерде зарыл салымдар төлөнгөндөн кийин алар ишкана үчүн жеткиликтүү эмес болсо, каржылоого карата минималдуу талап милдеттенмелердин пайда болушуна алып келиши мүмкүн.</w:t>
      </w:r>
    </w:p>
    <w:p w:rsidR="006E0C6C" w:rsidRPr="00C76AA9" w:rsidRDefault="006E0C6C" w:rsidP="006E0C6C">
      <w:pPr>
        <w:spacing w:line="240" w:lineRule="auto"/>
        <w:ind w:left="705" w:hanging="705"/>
        <w:jc w:val="both"/>
        <w:rPr>
          <w:rFonts w:ascii="Times New Roman" w:hAnsi="Times New Roman" w:cs="Times New Roman"/>
          <w:lang w:val="kk-KZ"/>
        </w:rPr>
      </w:pPr>
      <w:r w:rsidRPr="00C76AA9">
        <w:rPr>
          <w:rFonts w:ascii="Times New Roman" w:hAnsi="Times New Roman" w:cs="Times New Roman"/>
          <w:lang w:val="kk-KZ"/>
        </w:rPr>
        <w:t>3A</w:t>
      </w:r>
      <w:r w:rsidRPr="00C76AA9">
        <w:rPr>
          <w:rFonts w:ascii="Times New Roman" w:hAnsi="Times New Roman" w:cs="Times New Roman"/>
          <w:lang w:val="kk-KZ"/>
        </w:rPr>
        <w:tab/>
        <w:t>2009-жылдын ноябрында каржылоого минималдуу талап бар болгон шарттарда келечектеги төгүмдөрдү мөөнөтүнөн мурда төлөөнүн натыйжасында пайда болгон атайын кылынбаган кесепеттерин четтетүү үчүн Финансылык отчеттуулуктун эл аралык стандарттары боюнча кеңеш тарабынан ЭФОТК (IFRIC) 14 түшүндүрмөсүнө өзгөртүүлөр киргизилген.</w:t>
      </w:r>
    </w:p>
    <w:p w:rsidR="006E0C6C" w:rsidRPr="006E0C6C" w:rsidRDefault="006E0C6C" w:rsidP="006E0C6C">
      <w:pPr>
        <w:pBdr>
          <w:bottom w:val="single" w:sz="4" w:space="1" w:color="auto"/>
        </w:pBdr>
        <w:spacing w:line="240" w:lineRule="auto"/>
        <w:jc w:val="both"/>
        <w:rPr>
          <w:rFonts w:ascii="Times New Roman" w:hAnsi="Times New Roman" w:cs="Times New Roman"/>
          <w:b/>
        </w:rPr>
      </w:pPr>
      <w:proofErr w:type="spellStart"/>
      <w:r w:rsidRPr="006E0C6C">
        <w:rPr>
          <w:rFonts w:ascii="Times New Roman" w:hAnsi="Times New Roman" w:cs="Times New Roman"/>
          <w:b/>
        </w:rPr>
        <w:t>Колдонуу</w:t>
      </w:r>
      <w:proofErr w:type="spellEnd"/>
      <w:r w:rsidRPr="006E0C6C">
        <w:rPr>
          <w:rFonts w:ascii="Times New Roman" w:hAnsi="Times New Roman" w:cs="Times New Roman"/>
          <w:b/>
        </w:rPr>
        <w:t xml:space="preserve"> </w:t>
      </w:r>
      <w:proofErr w:type="spellStart"/>
      <w:r w:rsidRPr="006E0C6C">
        <w:rPr>
          <w:rFonts w:ascii="Times New Roman" w:hAnsi="Times New Roman" w:cs="Times New Roman"/>
          <w:b/>
        </w:rPr>
        <w:t>чөйрөсү</w:t>
      </w:r>
      <w:proofErr w:type="spellEnd"/>
      <w:r w:rsidRPr="006E0C6C">
        <w:rPr>
          <w:rFonts w:ascii="Times New Roman" w:hAnsi="Times New Roman" w:cs="Times New Roman"/>
          <w:b/>
        </w:rPr>
        <w:t xml:space="preserve"> </w:t>
      </w:r>
    </w:p>
    <w:p w:rsidR="006E0C6C" w:rsidRPr="006E0C6C" w:rsidRDefault="006E0C6C" w:rsidP="006E0C6C">
      <w:pPr>
        <w:spacing w:line="240" w:lineRule="auto"/>
        <w:ind w:left="705" w:hanging="705"/>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proofErr w:type="spellStart"/>
      <w:r w:rsidRPr="006E0C6C">
        <w:rPr>
          <w:rFonts w:ascii="Times New Roman" w:hAnsi="Times New Roman" w:cs="Times New Roman"/>
        </w:rPr>
        <w:t>Ушул</w:t>
      </w:r>
      <w:proofErr w:type="spellEnd"/>
      <w:r w:rsidRPr="006E0C6C">
        <w:rPr>
          <w:rFonts w:ascii="Times New Roman" w:hAnsi="Times New Roman" w:cs="Times New Roman"/>
        </w:rPr>
        <w:t xml:space="preserve"> </w:t>
      </w:r>
      <w:proofErr w:type="spellStart"/>
      <w:r w:rsidR="003266D2" w:rsidRPr="006E0C6C">
        <w:rPr>
          <w:rFonts w:ascii="Times New Roman" w:hAnsi="Times New Roman" w:cs="Times New Roman"/>
        </w:rPr>
        <w:t>түшүндүрмө</w:t>
      </w:r>
      <w:proofErr w:type="spellEnd"/>
      <w:r w:rsidR="003266D2" w:rsidRPr="006E0C6C">
        <w:rPr>
          <w:rFonts w:ascii="Times New Roman" w:hAnsi="Times New Roman" w:cs="Times New Roman"/>
        </w:rPr>
        <w:t xml:space="preserve"> </w:t>
      </w:r>
      <w:proofErr w:type="spellStart"/>
      <w:r w:rsidRPr="006E0C6C">
        <w:rPr>
          <w:rFonts w:ascii="Times New Roman" w:hAnsi="Times New Roman" w:cs="Times New Roman"/>
        </w:rPr>
        <w:t>эмгек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ишмердүүлүгү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аяктагандыгы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боюнча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бардык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белгиленген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сыйакыларга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жана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кызматкерлердин</w:t>
      </w:r>
      <w:proofErr w:type="spellEnd"/>
      <w:r w:rsidRPr="006E0C6C">
        <w:rPr>
          <w:rFonts w:ascii="Times New Roman" w:hAnsi="Times New Roman" w:cs="Times New Roman"/>
        </w:rPr>
        <w:t xml:space="preserve"> башка </w:t>
      </w:r>
      <w:proofErr w:type="spellStart"/>
      <w:r w:rsidRPr="006E0C6C">
        <w:rPr>
          <w:rFonts w:ascii="Times New Roman" w:hAnsi="Times New Roman" w:cs="Times New Roman"/>
        </w:rPr>
        <w:t>узак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мөөнөттүү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белгиленген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сыйакыларына</w:t>
      </w:r>
      <w:proofErr w:type="spellEnd"/>
      <w:r w:rsidRPr="006E0C6C">
        <w:rPr>
          <w:rFonts w:ascii="Times New Roman" w:hAnsi="Times New Roman" w:cs="Times New Roman"/>
        </w:rPr>
        <w:t xml:space="preserve"> карата </w:t>
      </w:r>
      <w:proofErr w:type="spellStart"/>
      <w:r w:rsidRPr="006E0C6C">
        <w:rPr>
          <w:rFonts w:ascii="Times New Roman" w:hAnsi="Times New Roman" w:cs="Times New Roman"/>
        </w:rPr>
        <w:t>колдонулат</w:t>
      </w:r>
      <w:proofErr w:type="spellEnd"/>
      <w:r w:rsidRPr="006E0C6C">
        <w:rPr>
          <w:rFonts w:ascii="Times New Roman" w:hAnsi="Times New Roman" w:cs="Times New Roman"/>
        </w:rPr>
        <w:t>.</w:t>
      </w:r>
    </w:p>
    <w:p w:rsidR="006E0C6C" w:rsidRPr="006E0C6C" w:rsidRDefault="006E0C6C" w:rsidP="006E0C6C">
      <w:pPr>
        <w:spacing w:line="240" w:lineRule="auto"/>
        <w:ind w:left="705" w:hanging="705"/>
        <w:jc w:val="both"/>
        <w:rPr>
          <w:rFonts w:ascii="Times New Roman" w:hAnsi="Times New Roman" w:cs="Times New Roman"/>
          <w:sz w:val="26"/>
        </w:rPr>
      </w:pPr>
      <w:r>
        <w:rPr>
          <w:rFonts w:ascii="Times New Roman" w:hAnsi="Times New Roman" w:cs="Times New Roman"/>
        </w:rPr>
        <w:lastRenderedPageBreak/>
        <w:t>5</w:t>
      </w:r>
      <w:r>
        <w:rPr>
          <w:rFonts w:ascii="Times New Roman" w:hAnsi="Times New Roman" w:cs="Times New Roman"/>
        </w:rPr>
        <w:tab/>
      </w:r>
      <w:proofErr w:type="spellStart"/>
      <w:r w:rsidRPr="006E0C6C">
        <w:rPr>
          <w:rFonts w:ascii="Times New Roman" w:hAnsi="Times New Roman" w:cs="Times New Roman"/>
        </w:rPr>
        <w:t>Ушул</w:t>
      </w:r>
      <w:proofErr w:type="spellEnd"/>
      <w:r w:rsidRPr="006E0C6C">
        <w:rPr>
          <w:rFonts w:ascii="Times New Roman" w:hAnsi="Times New Roman" w:cs="Times New Roman"/>
        </w:rPr>
        <w:t xml:space="preserve"> </w:t>
      </w:r>
      <w:proofErr w:type="spellStart"/>
      <w:r w:rsidR="003266D2" w:rsidRPr="006E0C6C">
        <w:rPr>
          <w:rFonts w:ascii="Times New Roman" w:hAnsi="Times New Roman" w:cs="Times New Roman"/>
        </w:rPr>
        <w:t>түшүндүрмөнүн</w:t>
      </w:r>
      <w:proofErr w:type="spellEnd"/>
      <w:r w:rsidR="003266D2" w:rsidRPr="006E0C6C">
        <w:rPr>
          <w:rFonts w:ascii="Times New Roman" w:hAnsi="Times New Roman" w:cs="Times New Roman"/>
        </w:rPr>
        <w:t xml:space="preserve"> </w:t>
      </w:r>
      <w:proofErr w:type="spellStart"/>
      <w:r w:rsidRPr="006E0C6C">
        <w:rPr>
          <w:rFonts w:ascii="Times New Roman" w:hAnsi="Times New Roman" w:cs="Times New Roman"/>
        </w:rPr>
        <w:t>максаттарында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каржылоого</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минималдуу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талаптар</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болуп</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эмгек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ишмердүүлүгү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аяктагандыгы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боюнча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белгиленген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сыйакылар</w:t>
      </w:r>
      <w:proofErr w:type="spellEnd"/>
      <w:r w:rsidRPr="006E0C6C">
        <w:rPr>
          <w:rFonts w:ascii="Times New Roman" w:hAnsi="Times New Roman" w:cs="Times New Roman"/>
        </w:rPr>
        <w:t xml:space="preserve"> же башка </w:t>
      </w:r>
      <w:proofErr w:type="spellStart"/>
      <w:r w:rsidRPr="006E0C6C">
        <w:rPr>
          <w:rFonts w:ascii="Times New Roman" w:hAnsi="Times New Roman" w:cs="Times New Roman"/>
        </w:rPr>
        <w:t>узак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мөөнөттүү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белгиленген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сыйакылар</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программасын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каржылоого</w:t>
      </w:r>
      <w:proofErr w:type="spellEnd"/>
      <w:r w:rsidRPr="006E0C6C">
        <w:rPr>
          <w:rFonts w:ascii="Times New Roman" w:hAnsi="Times New Roman" w:cs="Times New Roman"/>
        </w:rPr>
        <w:t xml:space="preserve"> карата </w:t>
      </w:r>
      <w:proofErr w:type="spellStart"/>
      <w:r w:rsidRPr="006E0C6C">
        <w:rPr>
          <w:rFonts w:ascii="Times New Roman" w:hAnsi="Times New Roman" w:cs="Times New Roman"/>
        </w:rPr>
        <w:t>кандай</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болбосун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талаптар</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саналат</w:t>
      </w:r>
      <w:proofErr w:type="spellEnd"/>
      <w:r w:rsidRPr="006E0C6C">
        <w:rPr>
          <w:rFonts w:ascii="Times New Roman" w:hAnsi="Times New Roman" w:cs="Times New Roman"/>
        </w:rPr>
        <w:t>.</w:t>
      </w:r>
    </w:p>
    <w:p w:rsidR="006E0C6C" w:rsidRPr="006E0C6C" w:rsidRDefault="006E0C6C" w:rsidP="006E0C6C">
      <w:pPr>
        <w:pBdr>
          <w:bottom w:val="single" w:sz="4" w:space="1" w:color="auto"/>
        </w:pBdr>
        <w:spacing w:line="240" w:lineRule="auto"/>
        <w:jc w:val="both"/>
        <w:rPr>
          <w:rFonts w:ascii="Times New Roman" w:hAnsi="Times New Roman" w:cs="Times New Roman"/>
          <w:b/>
          <w:sz w:val="26"/>
        </w:rPr>
      </w:pPr>
      <w:proofErr w:type="spellStart"/>
      <w:r w:rsidRPr="006E0C6C">
        <w:rPr>
          <w:rFonts w:ascii="Times New Roman" w:hAnsi="Times New Roman" w:cs="Times New Roman"/>
          <w:b/>
          <w:sz w:val="26"/>
        </w:rPr>
        <w:t>Суроолор</w:t>
      </w:r>
      <w:proofErr w:type="spellEnd"/>
    </w:p>
    <w:p w:rsidR="006E0C6C" w:rsidRPr="006E0C6C" w:rsidRDefault="006E0C6C" w:rsidP="006E0C6C">
      <w:pPr>
        <w:spacing w:line="240"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proofErr w:type="spellStart"/>
      <w:r w:rsidRPr="006E0C6C">
        <w:rPr>
          <w:rFonts w:ascii="Times New Roman" w:hAnsi="Times New Roman" w:cs="Times New Roman"/>
        </w:rPr>
        <w:t>Ушул</w:t>
      </w:r>
      <w:proofErr w:type="spellEnd"/>
      <w:r w:rsidRPr="006E0C6C">
        <w:rPr>
          <w:rFonts w:ascii="Times New Roman" w:hAnsi="Times New Roman" w:cs="Times New Roman"/>
        </w:rPr>
        <w:t xml:space="preserve"> </w:t>
      </w:r>
      <w:proofErr w:type="spellStart"/>
      <w:r w:rsidR="003266D2" w:rsidRPr="006E0C6C">
        <w:rPr>
          <w:rFonts w:ascii="Times New Roman" w:hAnsi="Times New Roman" w:cs="Times New Roman"/>
        </w:rPr>
        <w:t>түшүндүрмө</w:t>
      </w:r>
      <w:proofErr w:type="spellEnd"/>
      <w:r w:rsidR="003266D2" w:rsidRPr="006E0C6C">
        <w:rPr>
          <w:rFonts w:ascii="Times New Roman" w:hAnsi="Times New Roman" w:cs="Times New Roman"/>
        </w:rPr>
        <w:t xml:space="preserve"> </w:t>
      </w:r>
      <w:proofErr w:type="spellStart"/>
      <w:r w:rsidRPr="006E0C6C">
        <w:rPr>
          <w:rFonts w:ascii="Times New Roman" w:hAnsi="Times New Roman" w:cs="Times New Roman"/>
        </w:rPr>
        <w:t>төмөнкүдөй</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көйгөйлүү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суроолорго</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жооп</w:t>
      </w:r>
      <w:proofErr w:type="spellEnd"/>
      <w:r w:rsidRPr="006E0C6C">
        <w:rPr>
          <w:rFonts w:ascii="Times New Roman" w:hAnsi="Times New Roman" w:cs="Times New Roman"/>
        </w:rPr>
        <w:t xml:space="preserve"> берет:</w:t>
      </w:r>
    </w:p>
    <w:p w:rsidR="006E0C6C" w:rsidRPr="006E0C6C" w:rsidRDefault="006E0C6C" w:rsidP="006E0C6C">
      <w:pPr>
        <w:spacing w:after="0" w:line="240" w:lineRule="auto"/>
        <w:ind w:left="1413" w:hanging="705"/>
        <w:jc w:val="both"/>
        <w:rPr>
          <w:rFonts w:ascii="Times New Roman" w:hAnsi="Times New Roman" w:cs="Times New Roman"/>
          <w:lang w:val="kk-KZ"/>
        </w:rPr>
      </w:pPr>
      <w:r w:rsidRPr="006E0C6C">
        <w:rPr>
          <w:rFonts w:ascii="Times New Roman" w:hAnsi="Times New Roman" w:cs="Times New Roman"/>
          <w:lang w:val="kk-KZ"/>
        </w:rPr>
        <w:t>(a)</w:t>
      </w:r>
      <w:r w:rsidRPr="006E0C6C">
        <w:rPr>
          <w:rFonts w:ascii="Times New Roman" w:hAnsi="Times New Roman" w:cs="Times New Roman"/>
          <w:lang w:val="kk-KZ"/>
        </w:rPr>
        <w:tab/>
        <w:t>ФОЭС (IAS) 19дун 8-пунктунда сунуш кылынган активдердин четки көлөмүн аныктоого ылайык каражаттарды кайтаруу же келечектеги төгүмдөрдү кыскартуу кандай учурларда келип чыгат.</w:t>
      </w:r>
      <w:r w:rsidRPr="006E0C6C">
        <w:rPr>
          <w:rFonts w:ascii="Times New Roman" w:hAnsi="Times New Roman" w:cs="Times New Roman"/>
          <w:lang w:val="kk-KZ"/>
        </w:rPr>
        <w:cr/>
      </w:r>
    </w:p>
    <w:p w:rsidR="006E0C6C" w:rsidRPr="006E0C6C" w:rsidRDefault="006E0C6C" w:rsidP="006E0C6C">
      <w:pPr>
        <w:spacing w:line="240" w:lineRule="auto"/>
        <w:ind w:left="1413" w:hanging="705"/>
        <w:jc w:val="both"/>
        <w:rPr>
          <w:rFonts w:ascii="Times New Roman" w:hAnsi="Times New Roman" w:cs="Times New Roman"/>
          <w:lang w:val="kk-KZ"/>
        </w:rPr>
      </w:pPr>
      <w:r w:rsidRPr="006E0C6C">
        <w:rPr>
          <w:rFonts w:ascii="Times New Roman" w:hAnsi="Times New Roman" w:cs="Times New Roman"/>
          <w:lang w:val="kk-KZ"/>
        </w:rPr>
        <w:t>(b)</w:t>
      </w:r>
      <w:r w:rsidRPr="006E0C6C">
        <w:rPr>
          <w:rFonts w:ascii="Times New Roman" w:hAnsi="Times New Roman" w:cs="Times New Roman"/>
          <w:lang w:val="kk-KZ"/>
        </w:rPr>
        <w:tab/>
        <w:t>каржылоого минималдуу талап келечектеги төгүмдөрдүн кыскаруусунун бар болушуна кантип таасир этиши мүмкүн.</w:t>
      </w:r>
    </w:p>
    <w:p w:rsidR="006E0C6C" w:rsidRDefault="006E0C6C" w:rsidP="006E0C6C">
      <w:pPr>
        <w:ind w:left="1413" w:hanging="705"/>
        <w:jc w:val="both"/>
        <w:rPr>
          <w:rFonts w:ascii="Times New Roman" w:hAnsi="Times New Roman" w:cs="Times New Roman"/>
          <w:lang w:val="kk-KZ"/>
        </w:rPr>
      </w:pPr>
      <w:r w:rsidRPr="006E0C6C">
        <w:rPr>
          <w:rFonts w:ascii="Times New Roman" w:hAnsi="Times New Roman" w:cs="Times New Roman"/>
          <w:lang w:val="kk-KZ"/>
        </w:rPr>
        <w:t>(c)</w:t>
      </w:r>
      <w:r w:rsidRPr="006E0C6C">
        <w:rPr>
          <w:rFonts w:ascii="Times New Roman" w:hAnsi="Times New Roman" w:cs="Times New Roman"/>
          <w:lang w:val="kk-KZ"/>
        </w:rPr>
        <w:tab/>
        <w:t>каржылоого минималдуу талап кандай учурларда милдеттенменин келип чыгышына алып келиши мүмкүн.</w:t>
      </w:r>
    </w:p>
    <w:p w:rsidR="006E0C6C" w:rsidRPr="006E0C6C" w:rsidRDefault="006E0C6C" w:rsidP="006E0C6C">
      <w:pPr>
        <w:pBdr>
          <w:bottom w:val="single" w:sz="4" w:space="1" w:color="auto"/>
        </w:pBdr>
        <w:jc w:val="both"/>
        <w:rPr>
          <w:rFonts w:ascii="Times New Roman" w:hAnsi="Times New Roman" w:cs="Times New Roman"/>
          <w:lang w:val="kk-KZ"/>
        </w:rPr>
      </w:pPr>
      <w:r w:rsidRPr="006E0C6C">
        <w:rPr>
          <w:rFonts w:ascii="Times New Roman" w:hAnsi="Times New Roman" w:cs="Times New Roman"/>
          <w:b/>
          <w:sz w:val="26"/>
          <w:lang w:val="kk-KZ"/>
        </w:rPr>
        <w:t xml:space="preserve">Консенсус </w:t>
      </w:r>
    </w:p>
    <w:p w:rsidR="006E0C6C" w:rsidRPr="006E0C6C" w:rsidRDefault="006E0C6C" w:rsidP="003266D2">
      <w:pPr>
        <w:spacing w:after="0" w:line="240" w:lineRule="auto"/>
        <w:ind w:left="705"/>
        <w:jc w:val="both"/>
        <w:rPr>
          <w:rFonts w:ascii="Times New Roman" w:hAnsi="Times New Roman" w:cs="Times New Roman"/>
          <w:b/>
          <w:sz w:val="26"/>
          <w:lang w:val="kk-KZ"/>
        </w:rPr>
      </w:pPr>
      <w:r w:rsidRPr="006E0C6C">
        <w:rPr>
          <w:rFonts w:ascii="Times New Roman" w:hAnsi="Times New Roman" w:cs="Times New Roman"/>
          <w:b/>
          <w:sz w:val="26"/>
          <w:lang w:val="kk-KZ"/>
        </w:rPr>
        <w:t xml:space="preserve">Каражаттарды кайтаруунун жана келечектеги төгүмдөрдү кыскартуунун келип чыгышы </w:t>
      </w:r>
    </w:p>
    <w:p w:rsidR="006E0C6C" w:rsidRPr="006E0C6C" w:rsidRDefault="006E0C6C" w:rsidP="003266D2">
      <w:pPr>
        <w:spacing w:before="240" w:line="240" w:lineRule="auto"/>
        <w:ind w:left="705" w:hanging="705"/>
        <w:jc w:val="both"/>
        <w:rPr>
          <w:rFonts w:ascii="Times New Roman" w:hAnsi="Times New Roman" w:cs="Times New Roman"/>
          <w:lang w:val="kk-KZ"/>
        </w:rPr>
      </w:pPr>
      <w:r w:rsidRPr="006E0C6C">
        <w:rPr>
          <w:rFonts w:ascii="Times New Roman" w:hAnsi="Times New Roman" w:cs="Times New Roman"/>
          <w:lang w:val="kk-KZ"/>
        </w:rPr>
        <w:t>7</w:t>
      </w:r>
      <w:r w:rsidRPr="006E0C6C">
        <w:rPr>
          <w:rFonts w:ascii="Times New Roman" w:hAnsi="Times New Roman" w:cs="Times New Roman"/>
          <w:lang w:val="kk-KZ"/>
        </w:rPr>
        <w:tab/>
        <w:t>Ишкана программанын шарттарына жана программанын юрисдикциясынын белгиленген мыйзамдарынын кандай болбосун талаптарына ылайык каражаттарды кайтарууну же келечектеги төгүмдөрдү кыскартууну аныкташы керек.</w:t>
      </w:r>
    </w:p>
    <w:p w:rsidR="006E0C6C" w:rsidRPr="000B6A90" w:rsidRDefault="006E0C6C" w:rsidP="003F2613">
      <w:pPr>
        <w:spacing w:line="240" w:lineRule="auto"/>
        <w:ind w:left="705" w:hanging="705"/>
        <w:jc w:val="both"/>
        <w:rPr>
          <w:rFonts w:ascii="Times New Roman" w:hAnsi="Times New Roman" w:cs="Times New Roman"/>
          <w:lang w:val="kk-KZ"/>
        </w:rPr>
      </w:pPr>
      <w:r w:rsidRPr="003F2613">
        <w:rPr>
          <w:rFonts w:ascii="Times New Roman" w:hAnsi="Times New Roman" w:cs="Times New Roman"/>
          <w:lang w:val="kk-KZ"/>
        </w:rPr>
        <w:t>8</w:t>
      </w:r>
      <w:r>
        <w:rPr>
          <w:rFonts w:ascii="Times New Roman" w:hAnsi="Times New Roman" w:cs="Times New Roman"/>
          <w:lang w:val="kk-KZ"/>
        </w:rPr>
        <w:tab/>
      </w:r>
      <w:r w:rsidR="003F2613">
        <w:rPr>
          <w:rFonts w:ascii="Times New Roman" w:hAnsi="Times New Roman" w:cs="Times New Roman"/>
          <w:lang w:val="kk-KZ"/>
        </w:rPr>
        <w:t>К</w:t>
      </w:r>
      <w:r w:rsidRPr="003F2613">
        <w:rPr>
          <w:rFonts w:ascii="Times New Roman" w:hAnsi="Times New Roman" w:cs="Times New Roman"/>
          <w:lang w:val="kk-KZ"/>
        </w:rPr>
        <w:t xml:space="preserve">аражаттарды кайтаруу же келечектеги төгүмдөрдү кыскартуу формасындагы экономикалык пайда программанын иштөө мезгили ичиндеги бир учурда же программа боюнча милдеттенмени аткарууда ишкана аны ишке ашыра алган учурда пайда болот. </w:t>
      </w:r>
      <w:r w:rsidRPr="000B6A90">
        <w:rPr>
          <w:rFonts w:ascii="Times New Roman" w:hAnsi="Times New Roman" w:cs="Times New Roman"/>
          <w:lang w:val="kk-KZ"/>
        </w:rPr>
        <w:t>Тактап айтканда, мындай экономикалык пайда ал отчеттук мезгилдин аягына карата токтоосуз ишке ашырылышы мүмкүн болгондо да пайда болушу мүмкүн.</w:t>
      </w:r>
    </w:p>
    <w:p w:rsidR="006E0C6C" w:rsidRPr="000B6A90" w:rsidRDefault="006E0C6C" w:rsidP="003F2613">
      <w:pPr>
        <w:spacing w:line="240" w:lineRule="auto"/>
        <w:ind w:left="705" w:hanging="705"/>
        <w:jc w:val="both"/>
        <w:rPr>
          <w:rFonts w:ascii="Times New Roman" w:hAnsi="Times New Roman" w:cs="Times New Roman"/>
          <w:lang w:val="kk-KZ"/>
        </w:rPr>
      </w:pPr>
      <w:r w:rsidRPr="000B6A90">
        <w:rPr>
          <w:rFonts w:ascii="Times New Roman" w:hAnsi="Times New Roman" w:cs="Times New Roman"/>
          <w:lang w:val="kk-KZ"/>
        </w:rPr>
        <w:t>9</w:t>
      </w:r>
      <w:r w:rsidRPr="000B6A90">
        <w:rPr>
          <w:rFonts w:ascii="Times New Roman" w:hAnsi="Times New Roman" w:cs="Times New Roman"/>
          <w:lang w:val="kk-KZ"/>
        </w:rPr>
        <w:tab/>
      </w:r>
      <w:r w:rsidR="003F2613">
        <w:rPr>
          <w:rFonts w:ascii="Times New Roman" w:hAnsi="Times New Roman" w:cs="Times New Roman"/>
          <w:lang w:val="kk-KZ"/>
        </w:rPr>
        <w:t>К</w:t>
      </w:r>
      <w:r w:rsidRPr="000B6A90">
        <w:rPr>
          <w:rFonts w:ascii="Times New Roman" w:hAnsi="Times New Roman" w:cs="Times New Roman"/>
          <w:lang w:val="kk-KZ"/>
        </w:rPr>
        <w:t>елип чыккан экономикалык пайда ишкана активдердин ашыкчаларын кантип пайдаланууну көздөп жаткандыгына байланыштуу эмес. Ишкана каражаттарды кайтаруудан, келечектеги төгүмдөрдү кыскартуудан  же алардын комбинациясынан максималдуу экономикалык пайданы аныктайт. Ишкана өз ара карама-каршы келген божомолдордун негизинде каражаттарды кайтаруунун жана келечектеги төгүмдөрдү кыскартуунун комбинациясынан экономикалык пайдаларды тааныбайт.</w:t>
      </w:r>
    </w:p>
    <w:p w:rsidR="003266D2" w:rsidRDefault="006E0C6C" w:rsidP="003266D2">
      <w:pPr>
        <w:spacing w:line="240" w:lineRule="auto"/>
        <w:ind w:left="705" w:hanging="705"/>
        <w:jc w:val="both"/>
        <w:rPr>
          <w:rFonts w:ascii="Times New Roman" w:hAnsi="Times New Roman" w:cs="Times New Roman"/>
          <w:lang w:val="kk-KZ"/>
        </w:rPr>
      </w:pPr>
      <w:r w:rsidRPr="003266D2">
        <w:rPr>
          <w:rFonts w:ascii="Times New Roman" w:hAnsi="Times New Roman" w:cs="Times New Roman"/>
          <w:lang w:val="kk-KZ"/>
        </w:rPr>
        <w:t>10</w:t>
      </w:r>
      <w:r w:rsidRPr="003266D2">
        <w:rPr>
          <w:rFonts w:ascii="Times New Roman" w:hAnsi="Times New Roman" w:cs="Times New Roman"/>
          <w:lang w:val="kk-KZ"/>
        </w:rPr>
        <w:tab/>
        <w:t>ФОЭС (IAS) 1ге ылайык ишкана отчеттук мезгилдин аягына карата эсептик баалоолордун айкын эместигинин негизги булактары жөнүндө маалыматты ачып көрсөтүүгө милдеттүү, алар таза активдин жана финансылык абал жөнүндө отчетто таанылган милдеттенменин баланстык наркына маанилүү оңдоолорду киргизүү зарылчылыгы пайда болуусунун зор тобокелдигин өзүнө камтыйт. Бул активдердин ашыкчаларынын учурдагы сатылуу мүмкүнчүлүгүнө кандай болбосун чектөөлөрдү ачып көрсөтүүнү жана жеткиликтүү экономикалык пайданын суммасын аныктоо үчүн негизди а</w:t>
      </w:r>
      <w:r w:rsidR="003266D2">
        <w:rPr>
          <w:rFonts w:ascii="Times New Roman" w:hAnsi="Times New Roman" w:cs="Times New Roman"/>
          <w:lang w:val="kk-KZ"/>
        </w:rPr>
        <w:t xml:space="preserve">чып көрсөтүүнү камтышы мүмкүн. </w:t>
      </w:r>
    </w:p>
    <w:p w:rsidR="006E0C6C" w:rsidRPr="003F2613" w:rsidRDefault="003F2613" w:rsidP="003266D2">
      <w:pPr>
        <w:spacing w:before="240" w:line="240" w:lineRule="auto"/>
        <w:ind w:left="705" w:hanging="705"/>
        <w:jc w:val="both"/>
        <w:rPr>
          <w:rFonts w:ascii="Times New Roman" w:hAnsi="Times New Roman" w:cs="Times New Roman"/>
          <w:b/>
          <w:sz w:val="24"/>
        </w:rPr>
      </w:pPr>
      <w:r w:rsidRPr="003266D2">
        <w:rPr>
          <w:rFonts w:ascii="Times New Roman" w:hAnsi="Times New Roman" w:cs="Times New Roman"/>
          <w:lang w:val="kk-KZ"/>
        </w:rPr>
        <w:t xml:space="preserve"> </w:t>
      </w:r>
      <w:r w:rsidRPr="003266D2">
        <w:rPr>
          <w:rFonts w:ascii="Times New Roman" w:hAnsi="Times New Roman" w:cs="Times New Roman"/>
          <w:lang w:val="kk-KZ"/>
        </w:rPr>
        <w:tab/>
      </w:r>
      <w:proofErr w:type="spellStart"/>
      <w:r w:rsidR="006E0C6C" w:rsidRPr="003F2613">
        <w:rPr>
          <w:rFonts w:ascii="Times New Roman" w:hAnsi="Times New Roman" w:cs="Times New Roman"/>
          <w:b/>
          <w:sz w:val="24"/>
        </w:rPr>
        <w:t>Каражаттарды</w:t>
      </w:r>
      <w:proofErr w:type="spellEnd"/>
      <w:r w:rsidR="006E0C6C" w:rsidRPr="003F2613">
        <w:rPr>
          <w:rFonts w:ascii="Times New Roman" w:hAnsi="Times New Roman" w:cs="Times New Roman"/>
          <w:b/>
          <w:sz w:val="24"/>
        </w:rPr>
        <w:t xml:space="preserve"> </w:t>
      </w:r>
      <w:proofErr w:type="spellStart"/>
      <w:r w:rsidR="006E0C6C" w:rsidRPr="003F2613">
        <w:rPr>
          <w:rFonts w:ascii="Times New Roman" w:hAnsi="Times New Roman" w:cs="Times New Roman"/>
          <w:b/>
          <w:sz w:val="24"/>
        </w:rPr>
        <w:t>кайтаруу</w:t>
      </w:r>
      <w:proofErr w:type="spellEnd"/>
      <w:r w:rsidR="006E0C6C" w:rsidRPr="003F2613">
        <w:rPr>
          <w:rFonts w:ascii="Times New Roman" w:hAnsi="Times New Roman" w:cs="Times New Roman"/>
          <w:b/>
          <w:sz w:val="24"/>
        </w:rPr>
        <w:t xml:space="preserve"> </w:t>
      </w:r>
      <w:proofErr w:type="spellStart"/>
      <w:r w:rsidR="006E0C6C" w:rsidRPr="003F2613">
        <w:rPr>
          <w:rFonts w:ascii="Times New Roman" w:hAnsi="Times New Roman" w:cs="Times New Roman"/>
          <w:b/>
          <w:sz w:val="24"/>
        </w:rPr>
        <w:t>формасындагы</w:t>
      </w:r>
      <w:proofErr w:type="spellEnd"/>
      <w:r w:rsidR="006E0C6C" w:rsidRPr="003F2613">
        <w:rPr>
          <w:rFonts w:ascii="Times New Roman" w:hAnsi="Times New Roman" w:cs="Times New Roman"/>
          <w:b/>
          <w:sz w:val="24"/>
        </w:rPr>
        <w:t xml:space="preserve"> </w:t>
      </w:r>
      <w:proofErr w:type="spellStart"/>
      <w:r w:rsidR="006E0C6C" w:rsidRPr="003F2613">
        <w:rPr>
          <w:rFonts w:ascii="Times New Roman" w:hAnsi="Times New Roman" w:cs="Times New Roman"/>
          <w:b/>
          <w:sz w:val="24"/>
        </w:rPr>
        <w:t>жеткиликтүү</w:t>
      </w:r>
      <w:proofErr w:type="spellEnd"/>
      <w:r w:rsidR="006E0C6C" w:rsidRPr="003F2613">
        <w:rPr>
          <w:rFonts w:ascii="Times New Roman" w:hAnsi="Times New Roman" w:cs="Times New Roman"/>
          <w:b/>
          <w:sz w:val="24"/>
        </w:rPr>
        <w:t xml:space="preserve"> </w:t>
      </w:r>
      <w:proofErr w:type="spellStart"/>
      <w:r w:rsidR="006E0C6C" w:rsidRPr="003F2613">
        <w:rPr>
          <w:rFonts w:ascii="Times New Roman" w:hAnsi="Times New Roman" w:cs="Times New Roman"/>
          <w:b/>
          <w:sz w:val="24"/>
        </w:rPr>
        <w:t>экономикалык</w:t>
      </w:r>
      <w:proofErr w:type="spellEnd"/>
      <w:r w:rsidR="006E0C6C" w:rsidRPr="003F2613">
        <w:rPr>
          <w:rFonts w:ascii="Times New Roman" w:hAnsi="Times New Roman" w:cs="Times New Roman"/>
          <w:b/>
          <w:sz w:val="24"/>
        </w:rPr>
        <w:t xml:space="preserve"> </w:t>
      </w:r>
      <w:proofErr w:type="spellStart"/>
      <w:r w:rsidR="006E0C6C" w:rsidRPr="003F2613">
        <w:rPr>
          <w:rFonts w:ascii="Times New Roman" w:hAnsi="Times New Roman" w:cs="Times New Roman"/>
          <w:b/>
          <w:sz w:val="24"/>
        </w:rPr>
        <w:t>пайда</w:t>
      </w:r>
      <w:proofErr w:type="spellEnd"/>
      <w:r w:rsidR="006E0C6C" w:rsidRPr="003F2613">
        <w:rPr>
          <w:rFonts w:ascii="Times New Roman" w:hAnsi="Times New Roman" w:cs="Times New Roman"/>
          <w:b/>
          <w:sz w:val="24"/>
        </w:rPr>
        <w:t xml:space="preserve"> </w:t>
      </w:r>
    </w:p>
    <w:p w:rsidR="006E0C6C" w:rsidRPr="003F2613" w:rsidRDefault="006E0C6C" w:rsidP="006E0C6C">
      <w:pPr>
        <w:spacing w:line="240" w:lineRule="auto"/>
        <w:jc w:val="both"/>
        <w:rPr>
          <w:rFonts w:ascii="Times New Roman" w:hAnsi="Times New Roman" w:cs="Times New Roman"/>
          <w:i/>
          <w:sz w:val="24"/>
        </w:rPr>
      </w:pPr>
      <w:r w:rsidRPr="003F2613">
        <w:rPr>
          <w:rFonts w:ascii="Times New Roman" w:hAnsi="Times New Roman" w:cs="Times New Roman"/>
          <w:b/>
          <w:sz w:val="24"/>
        </w:rPr>
        <w:t xml:space="preserve"> </w:t>
      </w:r>
      <w:r w:rsidRPr="003F2613">
        <w:rPr>
          <w:rFonts w:ascii="Times New Roman" w:hAnsi="Times New Roman" w:cs="Times New Roman"/>
          <w:b/>
          <w:sz w:val="24"/>
        </w:rPr>
        <w:tab/>
      </w:r>
      <w:proofErr w:type="spellStart"/>
      <w:r w:rsidRPr="003F2613">
        <w:rPr>
          <w:rFonts w:ascii="Times New Roman" w:hAnsi="Times New Roman" w:cs="Times New Roman"/>
          <w:i/>
          <w:sz w:val="24"/>
        </w:rPr>
        <w:t>Каражаттарды</w:t>
      </w:r>
      <w:proofErr w:type="spellEnd"/>
      <w:r w:rsidRPr="003F2613">
        <w:rPr>
          <w:rFonts w:ascii="Times New Roman" w:hAnsi="Times New Roman" w:cs="Times New Roman"/>
          <w:i/>
          <w:sz w:val="24"/>
        </w:rPr>
        <w:t xml:space="preserve"> </w:t>
      </w:r>
      <w:proofErr w:type="spellStart"/>
      <w:r w:rsidRPr="003F2613">
        <w:rPr>
          <w:rFonts w:ascii="Times New Roman" w:hAnsi="Times New Roman" w:cs="Times New Roman"/>
          <w:i/>
          <w:sz w:val="24"/>
        </w:rPr>
        <w:t>кайтарууга</w:t>
      </w:r>
      <w:proofErr w:type="spellEnd"/>
      <w:r w:rsidRPr="003F2613">
        <w:rPr>
          <w:rFonts w:ascii="Times New Roman" w:hAnsi="Times New Roman" w:cs="Times New Roman"/>
          <w:i/>
          <w:sz w:val="24"/>
        </w:rPr>
        <w:t xml:space="preserve"> </w:t>
      </w:r>
      <w:proofErr w:type="spellStart"/>
      <w:r w:rsidRPr="003F2613">
        <w:rPr>
          <w:rFonts w:ascii="Times New Roman" w:hAnsi="Times New Roman" w:cs="Times New Roman"/>
          <w:i/>
          <w:sz w:val="24"/>
        </w:rPr>
        <w:t>укук</w:t>
      </w:r>
      <w:proofErr w:type="spellEnd"/>
      <w:r w:rsidRPr="003F2613">
        <w:rPr>
          <w:rFonts w:ascii="Times New Roman" w:hAnsi="Times New Roman" w:cs="Times New Roman"/>
          <w:i/>
          <w:sz w:val="24"/>
        </w:rPr>
        <w:t xml:space="preserve"> </w:t>
      </w:r>
    </w:p>
    <w:p w:rsidR="006E0C6C" w:rsidRPr="006E0C6C" w:rsidRDefault="006E0C6C" w:rsidP="003F2613">
      <w:pPr>
        <w:spacing w:line="240" w:lineRule="auto"/>
        <w:ind w:left="705" w:hanging="705"/>
        <w:jc w:val="both"/>
        <w:rPr>
          <w:rFonts w:ascii="Times New Roman" w:hAnsi="Times New Roman" w:cs="Times New Roman"/>
        </w:rPr>
      </w:pPr>
      <w:r w:rsidRPr="006E0C6C">
        <w:rPr>
          <w:rFonts w:ascii="Times New Roman" w:hAnsi="Times New Roman" w:cs="Times New Roman"/>
        </w:rPr>
        <w:t>11</w:t>
      </w:r>
      <w:r w:rsidRPr="006E0C6C">
        <w:rPr>
          <w:rFonts w:ascii="Times New Roman" w:hAnsi="Times New Roman" w:cs="Times New Roman"/>
        </w:rPr>
        <w:tab/>
      </w:r>
      <w:proofErr w:type="spellStart"/>
      <w:r w:rsidRPr="006E0C6C">
        <w:rPr>
          <w:rFonts w:ascii="Times New Roman" w:hAnsi="Times New Roman" w:cs="Times New Roman"/>
        </w:rPr>
        <w:t>Ишкананын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мындай</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кайтарууну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алууга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шартсыз</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укугу</w:t>
      </w:r>
      <w:proofErr w:type="spellEnd"/>
      <w:r w:rsidRPr="006E0C6C">
        <w:rPr>
          <w:rFonts w:ascii="Times New Roman" w:hAnsi="Times New Roman" w:cs="Times New Roman"/>
        </w:rPr>
        <w:t xml:space="preserve"> бар </w:t>
      </w:r>
      <w:proofErr w:type="spellStart"/>
      <w:r w:rsidRPr="006E0C6C">
        <w:rPr>
          <w:rFonts w:ascii="Times New Roman" w:hAnsi="Times New Roman" w:cs="Times New Roman"/>
        </w:rPr>
        <w:t>болгон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учурда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ишканада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каражаттарды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кайтаруу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келип</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чыгат</w:t>
      </w:r>
      <w:proofErr w:type="spellEnd"/>
      <w:r w:rsidRPr="006E0C6C">
        <w:rPr>
          <w:rFonts w:ascii="Times New Roman" w:hAnsi="Times New Roman" w:cs="Times New Roman"/>
        </w:rPr>
        <w:t>:</w:t>
      </w:r>
    </w:p>
    <w:p w:rsidR="006E0C6C" w:rsidRPr="003F2613" w:rsidRDefault="006E0C6C" w:rsidP="003F2613">
      <w:pPr>
        <w:spacing w:line="240" w:lineRule="auto"/>
        <w:ind w:left="1410" w:hanging="705"/>
        <w:jc w:val="both"/>
        <w:rPr>
          <w:rFonts w:ascii="Times New Roman" w:hAnsi="Times New Roman" w:cs="Times New Roman"/>
          <w:lang w:val="kk-KZ"/>
        </w:rPr>
      </w:pPr>
      <w:r w:rsidRPr="003F2613">
        <w:rPr>
          <w:rFonts w:ascii="Times New Roman" w:hAnsi="Times New Roman" w:cs="Times New Roman"/>
          <w:lang w:val="kk-KZ"/>
        </w:rPr>
        <w:lastRenderedPageBreak/>
        <w:t>(a)</w:t>
      </w:r>
      <w:r w:rsidRPr="003F2613">
        <w:rPr>
          <w:rFonts w:ascii="Times New Roman" w:hAnsi="Times New Roman" w:cs="Times New Roman"/>
          <w:lang w:val="kk-KZ"/>
        </w:rPr>
        <w:tab/>
        <w:t>программанын милдеттенмелери кайтарууну алуу максатында аткарылууга тийиш экендиги тууралуу божомолсуз программа колдонулган мезгилдин ичинде (мисалы, айрым юрисдикцияларда ишкананын программанын милдеттенмелери аткарылгандыгына карабастан, программа колдонулган мезгилдин ичинде кайтарууга укугу болушу мүмкүн); же</w:t>
      </w:r>
    </w:p>
    <w:p w:rsidR="006E0C6C" w:rsidRPr="003F2613" w:rsidRDefault="006E0C6C" w:rsidP="003F2613">
      <w:pPr>
        <w:spacing w:line="240" w:lineRule="auto"/>
        <w:ind w:left="1410" w:hanging="705"/>
        <w:jc w:val="both"/>
        <w:rPr>
          <w:rFonts w:ascii="Times New Roman" w:hAnsi="Times New Roman" w:cs="Times New Roman"/>
          <w:lang w:val="kk-KZ"/>
        </w:rPr>
      </w:pPr>
      <w:r w:rsidRPr="003F2613">
        <w:rPr>
          <w:rFonts w:ascii="Times New Roman" w:hAnsi="Times New Roman" w:cs="Times New Roman"/>
          <w:lang w:val="kk-KZ"/>
        </w:rPr>
        <w:t>(b)</w:t>
      </w:r>
      <w:r w:rsidRPr="003F2613">
        <w:rPr>
          <w:rFonts w:ascii="Times New Roman" w:hAnsi="Times New Roman" w:cs="Times New Roman"/>
          <w:lang w:val="kk-KZ"/>
        </w:rPr>
        <w:tab/>
        <w:t>программанын бардык катышуучулары ишканадан кетип калмайынча, убакыт мезгилинин аралыгында программанын милдеттенмелери акырындык менен аткарылган шартта; же</w:t>
      </w:r>
    </w:p>
    <w:p w:rsidR="006E0C6C" w:rsidRPr="003F2613" w:rsidRDefault="006E0C6C" w:rsidP="003F2613">
      <w:pPr>
        <w:spacing w:line="240" w:lineRule="auto"/>
        <w:ind w:left="1410" w:hanging="705"/>
        <w:jc w:val="both"/>
        <w:rPr>
          <w:rFonts w:ascii="Times New Roman" w:hAnsi="Times New Roman" w:cs="Times New Roman"/>
          <w:lang w:val="kk-KZ"/>
        </w:rPr>
      </w:pPr>
      <w:r w:rsidRPr="003F2613">
        <w:rPr>
          <w:rFonts w:ascii="Times New Roman" w:hAnsi="Times New Roman" w:cs="Times New Roman"/>
          <w:lang w:val="kk-KZ"/>
        </w:rPr>
        <w:t>(c)</w:t>
      </w:r>
      <w:r w:rsidRPr="003F2613">
        <w:rPr>
          <w:rFonts w:ascii="Times New Roman" w:hAnsi="Times New Roman" w:cs="Times New Roman"/>
          <w:lang w:val="kk-KZ"/>
        </w:rPr>
        <w:tab/>
        <w:t>бирден-бир учурда толук көлөмдө программанын милдеттенмелери аткарылган шартта (башкача айтканда, программанын аякталышы катары).</w:t>
      </w:r>
    </w:p>
    <w:p w:rsidR="006E0C6C" w:rsidRPr="003F2613" w:rsidRDefault="006E0C6C" w:rsidP="003F2613">
      <w:pPr>
        <w:spacing w:line="240" w:lineRule="auto"/>
        <w:ind w:left="705"/>
        <w:jc w:val="both"/>
        <w:rPr>
          <w:rFonts w:ascii="Times New Roman" w:hAnsi="Times New Roman" w:cs="Times New Roman"/>
          <w:lang w:val="kk-KZ"/>
        </w:rPr>
      </w:pPr>
      <w:r w:rsidRPr="003F2613">
        <w:rPr>
          <w:rFonts w:ascii="Times New Roman" w:hAnsi="Times New Roman" w:cs="Times New Roman"/>
          <w:lang w:val="kk-KZ"/>
        </w:rPr>
        <w:t>Каражаттарды кайтарууга шартсыз укук отчеттук мезгилдин аягына карата программаны каржылоо деңгээлине карабастан, бар болушу мүмкүн.</w:t>
      </w:r>
    </w:p>
    <w:p w:rsidR="006E0C6C" w:rsidRPr="003F2613" w:rsidRDefault="006E0C6C" w:rsidP="003F2613">
      <w:pPr>
        <w:spacing w:line="240" w:lineRule="auto"/>
        <w:ind w:left="705" w:hanging="705"/>
        <w:jc w:val="both"/>
        <w:rPr>
          <w:rFonts w:ascii="Times New Roman" w:hAnsi="Times New Roman" w:cs="Times New Roman"/>
          <w:lang w:val="kk-KZ"/>
        </w:rPr>
      </w:pPr>
      <w:r w:rsidRPr="003F2613">
        <w:rPr>
          <w:rFonts w:ascii="Times New Roman" w:hAnsi="Times New Roman" w:cs="Times New Roman"/>
          <w:lang w:val="kk-KZ"/>
        </w:rPr>
        <w:t>12</w:t>
      </w:r>
      <w:r w:rsidRPr="003F2613">
        <w:rPr>
          <w:rFonts w:ascii="Times New Roman" w:hAnsi="Times New Roman" w:cs="Times New Roman"/>
          <w:lang w:val="kk-KZ"/>
        </w:rPr>
        <w:tab/>
        <w:t>Эгерде ишкананын активдердин ашыкчаларын кайтарууга укугу анын толук контролунда турбаган бир же бир нече айкын эмес келечектеги окуялардын келип чыгышына же келип чыкпашына байланыштуу болсо, анда ишкана шартсыз укукка ээ эмес жана активдерди тааныбашы керек.</w:t>
      </w:r>
    </w:p>
    <w:p w:rsidR="006E0C6C" w:rsidRPr="003F2613" w:rsidRDefault="006E0C6C" w:rsidP="006E0C6C">
      <w:pPr>
        <w:spacing w:line="240" w:lineRule="auto"/>
        <w:jc w:val="both"/>
        <w:rPr>
          <w:rFonts w:ascii="Times New Roman" w:hAnsi="Times New Roman" w:cs="Times New Roman"/>
          <w:i/>
        </w:rPr>
      </w:pPr>
      <w:r w:rsidRPr="003F2613">
        <w:rPr>
          <w:rFonts w:ascii="Times New Roman" w:hAnsi="Times New Roman" w:cs="Times New Roman"/>
          <w:lang w:val="kk-KZ"/>
        </w:rPr>
        <w:t xml:space="preserve"> </w:t>
      </w:r>
      <w:r w:rsidRPr="003F2613">
        <w:rPr>
          <w:rFonts w:ascii="Times New Roman" w:hAnsi="Times New Roman" w:cs="Times New Roman"/>
          <w:lang w:val="kk-KZ"/>
        </w:rPr>
        <w:tab/>
      </w:r>
      <w:proofErr w:type="spellStart"/>
      <w:r w:rsidRPr="003266D2">
        <w:rPr>
          <w:rFonts w:ascii="Times New Roman" w:hAnsi="Times New Roman" w:cs="Times New Roman"/>
          <w:i/>
          <w:sz w:val="24"/>
        </w:rPr>
        <w:t>Экономикалык</w:t>
      </w:r>
      <w:proofErr w:type="spellEnd"/>
      <w:r w:rsidRPr="003266D2">
        <w:rPr>
          <w:rFonts w:ascii="Times New Roman" w:hAnsi="Times New Roman" w:cs="Times New Roman"/>
          <w:i/>
          <w:sz w:val="24"/>
        </w:rPr>
        <w:t xml:space="preserve"> </w:t>
      </w:r>
      <w:proofErr w:type="spellStart"/>
      <w:r w:rsidRPr="003266D2">
        <w:rPr>
          <w:rFonts w:ascii="Times New Roman" w:hAnsi="Times New Roman" w:cs="Times New Roman"/>
          <w:i/>
          <w:sz w:val="24"/>
        </w:rPr>
        <w:t>пайданы</w:t>
      </w:r>
      <w:proofErr w:type="spellEnd"/>
      <w:r w:rsidRPr="003266D2">
        <w:rPr>
          <w:rFonts w:ascii="Times New Roman" w:hAnsi="Times New Roman" w:cs="Times New Roman"/>
          <w:i/>
          <w:sz w:val="24"/>
        </w:rPr>
        <w:t xml:space="preserve"> </w:t>
      </w:r>
      <w:proofErr w:type="spellStart"/>
      <w:r w:rsidRPr="003266D2">
        <w:rPr>
          <w:rFonts w:ascii="Times New Roman" w:hAnsi="Times New Roman" w:cs="Times New Roman"/>
          <w:i/>
          <w:sz w:val="24"/>
        </w:rPr>
        <w:t>баалоо</w:t>
      </w:r>
      <w:proofErr w:type="spellEnd"/>
      <w:r w:rsidRPr="003266D2">
        <w:rPr>
          <w:rFonts w:ascii="Times New Roman" w:hAnsi="Times New Roman" w:cs="Times New Roman"/>
          <w:i/>
          <w:sz w:val="24"/>
        </w:rPr>
        <w:t xml:space="preserve"> </w:t>
      </w:r>
    </w:p>
    <w:p w:rsidR="006E0C6C" w:rsidRPr="006E0C6C" w:rsidRDefault="006E0C6C" w:rsidP="003F2613">
      <w:pPr>
        <w:spacing w:line="240" w:lineRule="auto"/>
        <w:ind w:left="705" w:hanging="705"/>
        <w:jc w:val="both"/>
        <w:rPr>
          <w:rFonts w:ascii="Times New Roman" w:hAnsi="Times New Roman" w:cs="Times New Roman"/>
        </w:rPr>
      </w:pPr>
      <w:r w:rsidRPr="006E0C6C">
        <w:rPr>
          <w:rFonts w:ascii="Times New Roman" w:hAnsi="Times New Roman" w:cs="Times New Roman"/>
        </w:rPr>
        <w:t>13</w:t>
      </w:r>
      <w:r w:rsidRPr="006E0C6C">
        <w:rPr>
          <w:rFonts w:ascii="Times New Roman" w:hAnsi="Times New Roman" w:cs="Times New Roman"/>
        </w:rPr>
        <w:tab/>
      </w:r>
      <w:proofErr w:type="spellStart"/>
      <w:r w:rsidRPr="006E0C6C">
        <w:rPr>
          <w:rFonts w:ascii="Times New Roman" w:hAnsi="Times New Roman" w:cs="Times New Roman"/>
        </w:rPr>
        <w:t>Ишкана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отчеттук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мезгилдин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аягына</w:t>
      </w:r>
      <w:proofErr w:type="spellEnd"/>
      <w:r w:rsidRPr="006E0C6C">
        <w:rPr>
          <w:rFonts w:ascii="Times New Roman" w:hAnsi="Times New Roman" w:cs="Times New Roman"/>
        </w:rPr>
        <w:t xml:space="preserve"> </w:t>
      </w:r>
      <w:proofErr w:type="gramStart"/>
      <w:r w:rsidRPr="006E0C6C">
        <w:rPr>
          <w:rFonts w:ascii="Times New Roman" w:hAnsi="Times New Roman" w:cs="Times New Roman"/>
        </w:rPr>
        <w:t xml:space="preserve">карата  </w:t>
      </w:r>
      <w:proofErr w:type="spellStart"/>
      <w:r w:rsidRPr="006E0C6C">
        <w:rPr>
          <w:rFonts w:ascii="Times New Roman" w:hAnsi="Times New Roman" w:cs="Times New Roman"/>
        </w:rPr>
        <w:t>ашыкчанын</w:t>
      </w:r>
      <w:proofErr w:type="spellEnd"/>
      <w:proofErr w:type="gramEnd"/>
      <w:r w:rsidRPr="006E0C6C">
        <w:rPr>
          <w:rFonts w:ascii="Times New Roman" w:hAnsi="Times New Roman" w:cs="Times New Roman"/>
        </w:rPr>
        <w:t xml:space="preserve"> </w:t>
      </w:r>
      <w:proofErr w:type="spellStart"/>
      <w:r w:rsidRPr="006E0C6C">
        <w:rPr>
          <w:rFonts w:ascii="Times New Roman" w:hAnsi="Times New Roman" w:cs="Times New Roman"/>
        </w:rPr>
        <w:t>суммасын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кайтаруу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формасында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белгиленген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төлөмдөрү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менен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пенсиялык</w:t>
      </w:r>
      <w:proofErr w:type="spellEnd"/>
      <w:r w:rsidRPr="006E0C6C">
        <w:rPr>
          <w:rFonts w:ascii="Times New Roman" w:hAnsi="Times New Roman" w:cs="Times New Roman"/>
        </w:rPr>
        <w:t xml:space="preserve"> программа </w:t>
      </w:r>
      <w:proofErr w:type="spellStart"/>
      <w:r w:rsidRPr="006E0C6C">
        <w:rPr>
          <w:rFonts w:ascii="Times New Roman" w:hAnsi="Times New Roman" w:cs="Times New Roman"/>
        </w:rPr>
        <w:t>боюнча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милдеттенменин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келтирилген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наркын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алып</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салуу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менен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программанын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активдеринин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адилет</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наркын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билдирген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жеткиликтүү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экономикалык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пайданы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баалоого</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тийиш</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аны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ишкана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кандай</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болбосун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тийиштүү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чыгымдарды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алып</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салуу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менен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каражаттарды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кайтаруу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түрүндө</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алууга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укуктуу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Мисалы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эгерде</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кайтаруунун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суммасына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пайда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салыгынан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тышкары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кандайдыр</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бир</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салык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кошуп</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эсептелсе</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ишкана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кайтаруу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суммасын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ошол</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салыкты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алып</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салуу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менен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баалоого</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тийиш</w:t>
      </w:r>
      <w:proofErr w:type="spellEnd"/>
      <w:r w:rsidRPr="006E0C6C">
        <w:rPr>
          <w:rFonts w:ascii="Times New Roman" w:hAnsi="Times New Roman" w:cs="Times New Roman"/>
        </w:rPr>
        <w:t>.</w:t>
      </w:r>
    </w:p>
    <w:p w:rsidR="006E0C6C" w:rsidRPr="006E0C6C" w:rsidRDefault="006E0C6C" w:rsidP="003F2613">
      <w:pPr>
        <w:spacing w:line="240" w:lineRule="auto"/>
        <w:ind w:left="705" w:hanging="705"/>
        <w:jc w:val="both"/>
        <w:rPr>
          <w:rFonts w:ascii="Times New Roman" w:hAnsi="Times New Roman" w:cs="Times New Roman"/>
        </w:rPr>
      </w:pPr>
      <w:r w:rsidRPr="006E0C6C">
        <w:rPr>
          <w:rFonts w:ascii="Times New Roman" w:hAnsi="Times New Roman" w:cs="Times New Roman"/>
        </w:rPr>
        <w:t>14</w:t>
      </w:r>
      <w:r w:rsidRPr="006E0C6C">
        <w:rPr>
          <w:rFonts w:ascii="Times New Roman" w:hAnsi="Times New Roman" w:cs="Times New Roman"/>
        </w:rPr>
        <w:tab/>
        <w:t xml:space="preserve">Программа </w:t>
      </w:r>
      <w:proofErr w:type="spellStart"/>
      <w:r w:rsidRPr="006E0C6C">
        <w:rPr>
          <w:rFonts w:ascii="Times New Roman" w:hAnsi="Times New Roman" w:cs="Times New Roman"/>
        </w:rPr>
        <w:t>жоюлганда</w:t>
      </w:r>
      <w:proofErr w:type="spellEnd"/>
      <w:r w:rsidRPr="006E0C6C">
        <w:rPr>
          <w:rFonts w:ascii="Times New Roman" w:hAnsi="Times New Roman" w:cs="Times New Roman"/>
        </w:rPr>
        <w:t xml:space="preserve"> (11(с)-пункту), </w:t>
      </w:r>
      <w:proofErr w:type="spellStart"/>
      <w:r w:rsidRPr="006E0C6C">
        <w:rPr>
          <w:rFonts w:ascii="Times New Roman" w:hAnsi="Times New Roman" w:cs="Times New Roman"/>
        </w:rPr>
        <w:t>жеткиликтүү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каражаттарды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кайтаруу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суммасын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баалоодо</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ишкана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программанын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милдеттенмелерин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төлөө</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жана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каражаттарды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кайтаруу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боюнча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программага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чыгымдарды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камтышы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керек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Мисалы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ишкана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жоюуда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милдеттенмелерди</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камсыз</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кылуу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үчүн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талап</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кылынышы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керек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болгон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кесиптик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кызмат</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көрсөтүүлөрдүн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наркын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алар</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ишкана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тарабынан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эмес</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программанын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эсебинен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төлөнгөн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болсо</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алып</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салышы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керек</w:t>
      </w:r>
      <w:proofErr w:type="spellEnd"/>
      <w:r w:rsidRPr="006E0C6C">
        <w:rPr>
          <w:rFonts w:ascii="Times New Roman" w:hAnsi="Times New Roman" w:cs="Times New Roman"/>
        </w:rPr>
        <w:t xml:space="preserve">.  </w:t>
      </w:r>
    </w:p>
    <w:p w:rsidR="006E0C6C" w:rsidRPr="006E0C6C" w:rsidRDefault="006E0C6C" w:rsidP="003F2613">
      <w:pPr>
        <w:spacing w:line="240" w:lineRule="auto"/>
        <w:ind w:left="705" w:hanging="705"/>
        <w:jc w:val="both"/>
        <w:rPr>
          <w:rFonts w:ascii="Times New Roman" w:hAnsi="Times New Roman" w:cs="Times New Roman"/>
        </w:rPr>
      </w:pPr>
      <w:r w:rsidRPr="006E0C6C">
        <w:rPr>
          <w:rFonts w:ascii="Times New Roman" w:hAnsi="Times New Roman" w:cs="Times New Roman"/>
        </w:rPr>
        <w:t>15</w:t>
      </w:r>
      <w:r w:rsidRPr="006E0C6C">
        <w:rPr>
          <w:rFonts w:ascii="Times New Roman" w:hAnsi="Times New Roman" w:cs="Times New Roman"/>
        </w:rPr>
        <w:tab/>
      </w:r>
      <w:proofErr w:type="spellStart"/>
      <w:r w:rsidRPr="006E0C6C">
        <w:rPr>
          <w:rFonts w:ascii="Times New Roman" w:hAnsi="Times New Roman" w:cs="Times New Roman"/>
        </w:rPr>
        <w:t>Эгерде</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кайтаруунун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суммасы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бекитилген</w:t>
      </w:r>
      <w:proofErr w:type="spellEnd"/>
      <w:r w:rsidRPr="006E0C6C">
        <w:rPr>
          <w:rFonts w:ascii="Times New Roman" w:hAnsi="Times New Roman" w:cs="Times New Roman"/>
        </w:rPr>
        <w:t xml:space="preserve"> сумма катары </w:t>
      </w:r>
      <w:proofErr w:type="spellStart"/>
      <w:r w:rsidRPr="006E0C6C">
        <w:rPr>
          <w:rFonts w:ascii="Times New Roman" w:hAnsi="Times New Roman" w:cs="Times New Roman"/>
        </w:rPr>
        <w:t>эмес</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толук</w:t>
      </w:r>
      <w:proofErr w:type="spellEnd"/>
      <w:r w:rsidRPr="006E0C6C">
        <w:rPr>
          <w:rFonts w:ascii="Times New Roman" w:hAnsi="Times New Roman" w:cs="Times New Roman"/>
        </w:rPr>
        <w:t xml:space="preserve"> сумма же </w:t>
      </w:r>
      <w:proofErr w:type="spellStart"/>
      <w:r w:rsidRPr="006E0C6C">
        <w:rPr>
          <w:rFonts w:ascii="Times New Roman" w:hAnsi="Times New Roman" w:cs="Times New Roman"/>
        </w:rPr>
        <w:t>ашыкча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бөлүгү</w:t>
      </w:r>
      <w:proofErr w:type="spellEnd"/>
      <w:r w:rsidRPr="006E0C6C">
        <w:rPr>
          <w:rFonts w:ascii="Times New Roman" w:hAnsi="Times New Roman" w:cs="Times New Roman"/>
        </w:rPr>
        <w:t xml:space="preserve"> катары </w:t>
      </w:r>
      <w:proofErr w:type="spellStart"/>
      <w:r w:rsidRPr="006E0C6C">
        <w:rPr>
          <w:rFonts w:ascii="Times New Roman" w:hAnsi="Times New Roman" w:cs="Times New Roman"/>
        </w:rPr>
        <w:t>аныкталса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кайтаруу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келечектеги</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күнгө</w:t>
      </w:r>
      <w:proofErr w:type="spellEnd"/>
      <w:r w:rsidRPr="006E0C6C">
        <w:rPr>
          <w:rFonts w:ascii="Times New Roman" w:hAnsi="Times New Roman" w:cs="Times New Roman"/>
        </w:rPr>
        <w:t xml:space="preserve"> карата </w:t>
      </w:r>
      <w:proofErr w:type="spellStart"/>
      <w:r w:rsidRPr="006E0C6C">
        <w:rPr>
          <w:rFonts w:ascii="Times New Roman" w:hAnsi="Times New Roman" w:cs="Times New Roman"/>
        </w:rPr>
        <w:t>гана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ишке</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ашырылса</w:t>
      </w:r>
      <w:proofErr w:type="spellEnd"/>
      <w:r w:rsidRPr="006E0C6C">
        <w:rPr>
          <w:rFonts w:ascii="Times New Roman" w:hAnsi="Times New Roman" w:cs="Times New Roman"/>
        </w:rPr>
        <w:t xml:space="preserve"> </w:t>
      </w:r>
      <w:proofErr w:type="gramStart"/>
      <w:r w:rsidRPr="006E0C6C">
        <w:rPr>
          <w:rFonts w:ascii="Times New Roman" w:hAnsi="Times New Roman" w:cs="Times New Roman"/>
        </w:rPr>
        <w:t xml:space="preserve">да,  </w:t>
      </w:r>
      <w:proofErr w:type="spellStart"/>
      <w:r w:rsidRPr="006E0C6C">
        <w:rPr>
          <w:rFonts w:ascii="Times New Roman" w:hAnsi="Times New Roman" w:cs="Times New Roman"/>
        </w:rPr>
        <w:t>ишкана</w:t>
      </w:r>
      <w:proofErr w:type="spellEnd"/>
      <w:proofErr w:type="gramEnd"/>
      <w:r w:rsidRPr="006E0C6C">
        <w:rPr>
          <w:rFonts w:ascii="Times New Roman" w:hAnsi="Times New Roman" w:cs="Times New Roman"/>
        </w:rPr>
        <w:t xml:space="preserve"> </w:t>
      </w:r>
      <w:proofErr w:type="spellStart"/>
      <w:r w:rsidRPr="006E0C6C">
        <w:rPr>
          <w:rFonts w:ascii="Times New Roman" w:hAnsi="Times New Roman" w:cs="Times New Roman"/>
        </w:rPr>
        <w:t>акчалардын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убактылуу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наркына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оңдоп-түзөө</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киргизбеши</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керек</w:t>
      </w:r>
      <w:proofErr w:type="spellEnd"/>
      <w:r w:rsidRPr="006E0C6C">
        <w:rPr>
          <w:rFonts w:ascii="Times New Roman" w:hAnsi="Times New Roman" w:cs="Times New Roman"/>
        </w:rPr>
        <w:t>.</w:t>
      </w:r>
    </w:p>
    <w:p w:rsidR="006E0C6C" w:rsidRPr="003F2613" w:rsidRDefault="006E0C6C" w:rsidP="006E0C6C">
      <w:pPr>
        <w:spacing w:line="240" w:lineRule="auto"/>
        <w:jc w:val="both"/>
        <w:rPr>
          <w:rFonts w:ascii="Times New Roman" w:hAnsi="Times New Roman" w:cs="Times New Roman"/>
          <w:b/>
        </w:rPr>
      </w:pPr>
      <w:r w:rsidRPr="006E0C6C">
        <w:rPr>
          <w:rFonts w:ascii="Times New Roman" w:hAnsi="Times New Roman" w:cs="Times New Roman"/>
        </w:rPr>
        <w:t xml:space="preserve"> </w:t>
      </w:r>
      <w:r w:rsidRPr="006E0C6C">
        <w:rPr>
          <w:rFonts w:ascii="Times New Roman" w:hAnsi="Times New Roman" w:cs="Times New Roman"/>
        </w:rPr>
        <w:tab/>
      </w:r>
      <w:proofErr w:type="spellStart"/>
      <w:r w:rsidRPr="003F2613">
        <w:rPr>
          <w:rFonts w:ascii="Times New Roman" w:hAnsi="Times New Roman" w:cs="Times New Roman"/>
          <w:b/>
          <w:sz w:val="24"/>
        </w:rPr>
        <w:t>Төгүмдөрдү</w:t>
      </w:r>
      <w:proofErr w:type="spellEnd"/>
      <w:r w:rsidRPr="003F2613">
        <w:rPr>
          <w:rFonts w:ascii="Times New Roman" w:hAnsi="Times New Roman" w:cs="Times New Roman"/>
          <w:b/>
          <w:sz w:val="24"/>
        </w:rPr>
        <w:t xml:space="preserve"> </w:t>
      </w:r>
      <w:proofErr w:type="spellStart"/>
      <w:r w:rsidRPr="003F2613">
        <w:rPr>
          <w:rFonts w:ascii="Times New Roman" w:hAnsi="Times New Roman" w:cs="Times New Roman"/>
          <w:b/>
          <w:sz w:val="24"/>
        </w:rPr>
        <w:t>кыскартуу</w:t>
      </w:r>
      <w:proofErr w:type="spellEnd"/>
      <w:r w:rsidRPr="003F2613">
        <w:rPr>
          <w:rFonts w:ascii="Times New Roman" w:hAnsi="Times New Roman" w:cs="Times New Roman"/>
          <w:b/>
          <w:sz w:val="24"/>
        </w:rPr>
        <w:t xml:space="preserve"> </w:t>
      </w:r>
      <w:proofErr w:type="spellStart"/>
      <w:r w:rsidRPr="003F2613">
        <w:rPr>
          <w:rFonts w:ascii="Times New Roman" w:hAnsi="Times New Roman" w:cs="Times New Roman"/>
          <w:b/>
          <w:sz w:val="24"/>
        </w:rPr>
        <w:t>формасындагы</w:t>
      </w:r>
      <w:proofErr w:type="spellEnd"/>
      <w:r w:rsidRPr="003F2613">
        <w:rPr>
          <w:rFonts w:ascii="Times New Roman" w:hAnsi="Times New Roman" w:cs="Times New Roman"/>
          <w:b/>
          <w:sz w:val="24"/>
        </w:rPr>
        <w:t xml:space="preserve"> </w:t>
      </w:r>
      <w:proofErr w:type="spellStart"/>
      <w:r w:rsidRPr="003F2613">
        <w:rPr>
          <w:rFonts w:ascii="Times New Roman" w:hAnsi="Times New Roman" w:cs="Times New Roman"/>
          <w:b/>
          <w:sz w:val="24"/>
        </w:rPr>
        <w:t>жеткиликтүү</w:t>
      </w:r>
      <w:proofErr w:type="spellEnd"/>
      <w:r w:rsidRPr="003F2613">
        <w:rPr>
          <w:rFonts w:ascii="Times New Roman" w:hAnsi="Times New Roman" w:cs="Times New Roman"/>
          <w:b/>
          <w:sz w:val="24"/>
        </w:rPr>
        <w:t xml:space="preserve"> </w:t>
      </w:r>
      <w:proofErr w:type="spellStart"/>
      <w:r w:rsidRPr="003F2613">
        <w:rPr>
          <w:rFonts w:ascii="Times New Roman" w:hAnsi="Times New Roman" w:cs="Times New Roman"/>
          <w:b/>
          <w:sz w:val="24"/>
        </w:rPr>
        <w:t>экономикалык</w:t>
      </w:r>
      <w:proofErr w:type="spellEnd"/>
      <w:r w:rsidRPr="003F2613">
        <w:rPr>
          <w:rFonts w:ascii="Times New Roman" w:hAnsi="Times New Roman" w:cs="Times New Roman"/>
          <w:b/>
          <w:sz w:val="24"/>
        </w:rPr>
        <w:t xml:space="preserve"> </w:t>
      </w:r>
      <w:proofErr w:type="spellStart"/>
      <w:r w:rsidRPr="003F2613">
        <w:rPr>
          <w:rFonts w:ascii="Times New Roman" w:hAnsi="Times New Roman" w:cs="Times New Roman"/>
          <w:b/>
          <w:sz w:val="24"/>
        </w:rPr>
        <w:t>пайда</w:t>
      </w:r>
      <w:proofErr w:type="spellEnd"/>
      <w:r w:rsidRPr="003F2613">
        <w:rPr>
          <w:rFonts w:ascii="Times New Roman" w:hAnsi="Times New Roman" w:cs="Times New Roman"/>
          <w:b/>
          <w:sz w:val="24"/>
        </w:rPr>
        <w:t xml:space="preserve"> </w:t>
      </w:r>
    </w:p>
    <w:p w:rsidR="006E0C6C" w:rsidRPr="006E0C6C" w:rsidRDefault="006E0C6C" w:rsidP="003F2613">
      <w:pPr>
        <w:spacing w:line="240" w:lineRule="auto"/>
        <w:ind w:left="705" w:hanging="705"/>
        <w:jc w:val="both"/>
        <w:rPr>
          <w:rFonts w:ascii="Times New Roman" w:hAnsi="Times New Roman" w:cs="Times New Roman"/>
        </w:rPr>
      </w:pPr>
      <w:r w:rsidRPr="006E0C6C">
        <w:rPr>
          <w:rFonts w:ascii="Times New Roman" w:hAnsi="Times New Roman" w:cs="Times New Roman"/>
        </w:rPr>
        <w:t>16</w:t>
      </w:r>
      <w:r w:rsidRPr="006E0C6C">
        <w:rPr>
          <w:rFonts w:ascii="Times New Roman" w:hAnsi="Times New Roman" w:cs="Times New Roman"/>
        </w:rPr>
        <w:tab/>
      </w:r>
      <w:proofErr w:type="spellStart"/>
      <w:r w:rsidRPr="006E0C6C">
        <w:rPr>
          <w:rFonts w:ascii="Times New Roman" w:hAnsi="Times New Roman" w:cs="Times New Roman"/>
        </w:rPr>
        <w:t>Келечектеги</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кызмат</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көрсөтүүлөргө</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тийиштүү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төгүмдөргө</w:t>
      </w:r>
      <w:proofErr w:type="spellEnd"/>
      <w:r w:rsidRPr="006E0C6C">
        <w:rPr>
          <w:rFonts w:ascii="Times New Roman" w:hAnsi="Times New Roman" w:cs="Times New Roman"/>
        </w:rPr>
        <w:t xml:space="preserve"> карата </w:t>
      </w:r>
      <w:proofErr w:type="spellStart"/>
      <w:r w:rsidRPr="006E0C6C">
        <w:rPr>
          <w:rFonts w:ascii="Times New Roman" w:hAnsi="Times New Roman" w:cs="Times New Roman"/>
        </w:rPr>
        <w:t>каржылоого</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минималдуу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талаптар</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жок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болгондо</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келечектеги</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төгүмдөрдү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кыскартуу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формасындагы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жеткиликтүү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экономикалык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пайда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болуп</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эң</w:t>
      </w:r>
      <w:proofErr w:type="spellEnd"/>
      <w:r w:rsidRPr="006E0C6C">
        <w:rPr>
          <w:rFonts w:ascii="Times New Roman" w:hAnsi="Times New Roman" w:cs="Times New Roman"/>
        </w:rPr>
        <w:t xml:space="preserve"> аз </w:t>
      </w:r>
      <w:proofErr w:type="spellStart"/>
      <w:r w:rsidRPr="006E0C6C">
        <w:rPr>
          <w:rFonts w:ascii="Times New Roman" w:hAnsi="Times New Roman" w:cs="Times New Roman"/>
        </w:rPr>
        <w:t>өлчөмдөрдүн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программаны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колдонуунун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күтүлгөн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мөөнөтүнүн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жана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ишкананын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иштөөсүнүн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күтүлгөн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мөөнөтүнүн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ичинде</w:t>
      </w:r>
      <w:proofErr w:type="spellEnd"/>
      <w:r w:rsidRPr="006E0C6C">
        <w:rPr>
          <w:rFonts w:ascii="Times New Roman" w:hAnsi="Times New Roman" w:cs="Times New Roman"/>
        </w:rPr>
        <w:t xml:space="preserve"> ар </w:t>
      </w:r>
      <w:proofErr w:type="spellStart"/>
      <w:r w:rsidRPr="006E0C6C">
        <w:rPr>
          <w:rFonts w:ascii="Times New Roman" w:hAnsi="Times New Roman" w:cs="Times New Roman"/>
        </w:rPr>
        <w:t>бир</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мезгил</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үчүн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ишканага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көрсөтүлгөн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келечектеги</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кызматтардын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наркы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Ишканага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көрсөтүлүүчү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келечектеги</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кызмат</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көрсөтүүлөрдүн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наркы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кызматкерлер</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тарта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турган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чыгашалардын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суммасын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эсептен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чыгарат</w:t>
      </w:r>
      <w:proofErr w:type="spellEnd"/>
      <w:r w:rsidRPr="006E0C6C">
        <w:rPr>
          <w:rFonts w:ascii="Times New Roman" w:hAnsi="Times New Roman" w:cs="Times New Roman"/>
        </w:rPr>
        <w:t>.</w:t>
      </w:r>
    </w:p>
    <w:p w:rsidR="003266D2" w:rsidRDefault="006E0C6C" w:rsidP="003266D2">
      <w:pPr>
        <w:spacing w:line="240" w:lineRule="auto"/>
        <w:ind w:left="705" w:hanging="705"/>
        <w:jc w:val="both"/>
        <w:rPr>
          <w:rFonts w:ascii="Times New Roman" w:hAnsi="Times New Roman" w:cs="Times New Roman"/>
          <w:lang w:val="kk-KZ"/>
        </w:rPr>
      </w:pPr>
      <w:r w:rsidRPr="006E0C6C">
        <w:rPr>
          <w:rFonts w:ascii="Times New Roman" w:hAnsi="Times New Roman" w:cs="Times New Roman"/>
        </w:rPr>
        <w:t>17</w:t>
      </w:r>
      <w:r w:rsidRPr="006E0C6C">
        <w:rPr>
          <w:rFonts w:ascii="Times New Roman" w:hAnsi="Times New Roman" w:cs="Times New Roman"/>
        </w:rPr>
        <w:tab/>
      </w:r>
      <w:proofErr w:type="spellStart"/>
      <w:r w:rsidRPr="006E0C6C">
        <w:rPr>
          <w:rFonts w:ascii="Times New Roman" w:hAnsi="Times New Roman" w:cs="Times New Roman"/>
        </w:rPr>
        <w:t>Ишкана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келечектеги</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кызмат</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көрсөтүүлөрдүн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наркын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белгиленген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төлөмдөрү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менен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пенсиялык</w:t>
      </w:r>
      <w:proofErr w:type="spellEnd"/>
      <w:r w:rsidRPr="006E0C6C">
        <w:rPr>
          <w:rFonts w:ascii="Times New Roman" w:hAnsi="Times New Roman" w:cs="Times New Roman"/>
        </w:rPr>
        <w:t xml:space="preserve"> программа </w:t>
      </w:r>
      <w:proofErr w:type="spellStart"/>
      <w:r w:rsidRPr="006E0C6C">
        <w:rPr>
          <w:rFonts w:ascii="Times New Roman" w:hAnsi="Times New Roman" w:cs="Times New Roman"/>
        </w:rPr>
        <w:t>боюнча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милдеттенмелерди</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аныктоо</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үчүн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колдонулган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божомолдорду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жана</w:t>
      </w:r>
      <w:proofErr w:type="spellEnd"/>
      <w:r w:rsidRPr="006E0C6C">
        <w:rPr>
          <w:rFonts w:ascii="Times New Roman" w:hAnsi="Times New Roman" w:cs="Times New Roman"/>
        </w:rPr>
        <w:t xml:space="preserve"> ФОЭС (IAS) 19да </w:t>
      </w:r>
      <w:proofErr w:type="spellStart"/>
      <w:r w:rsidRPr="006E0C6C">
        <w:rPr>
          <w:rFonts w:ascii="Times New Roman" w:hAnsi="Times New Roman" w:cs="Times New Roman"/>
        </w:rPr>
        <w:t>аныкталгандай</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отчеттук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мезгилдин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аягына</w:t>
      </w:r>
      <w:proofErr w:type="spellEnd"/>
      <w:r w:rsidRPr="006E0C6C">
        <w:rPr>
          <w:rFonts w:ascii="Times New Roman" w:hAnsi="Times New Roman" w:cs="Times New Roman"/>
        </w:rPr>
        <w:t xml:space="preserve"> карата </w:t>
      </w:r>
      <w:proofErr w:type="spellStart"/>
      <w:r w:rsidRPr="006E0C6C">
        <w:rPr>
          <w:rFonts w:ascii="Times New Roman" w:hAnsi="Times New Roman" w:cs="Times New Roman"/>
        </w:rPr>
        <w:t>болгон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жагдайды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колдонуу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менен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аныкташы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керек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Мындан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улам</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ишкана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эгерде</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программага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түзөтүүлөр</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киргизилбесе</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келечекте</w:t>
      </w:r>
      <w:proofErr w:type="spellEnd"/>
      <w:r w:rsidRPr="006E0C6C">
        <w:rPr>
          <w:rFonts w:ascii="Times New Roman" w:hAnsi="Times New Roman" w:cs="Times New Roman"/>
        </w:rPr>
        <w:t xml:space="preserve"> программа </w:t>
      </w:r>
      <w:proofErr w:type="spellStart"/>
      <w:r w:rsidRPr="006E0C6C">
        <w:rPr>
          <w:rFonts w:ascii="Times New Roman" w:hAnsi="Times New Roman" w:cs="Times New Roman"/>
        </w:rPr>
        <w:t>боюнча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берилүүчү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сыйакылардын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өзгөрүүлөрү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жөнүндө</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божомолду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кабыл</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албайт</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жана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ишкана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программага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lastRenderedPageBreak/>
        <w:t>киргизилген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кызматкерлердин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санын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кыскарткан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учурлардан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тышкары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келечекте</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туруктуу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жумушчу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күч</w:t>
      </w:r>
      <w:proofErr w:type="spellEnd"/>
      <w:r w:rsidRPr="006E0C6C">
        <w:rPr>
          <w:rFonts w:ascii="Times New Roman" w:hAnsi="Times New Roman" w:cs="Times New Roman"/>
        </w:rPr>
        <w:t xml:space="preserve"> болот </w:t>
      </w:r>
      <w:proofErr w:type="spellStart"/>
      <w:r w:rsidRPr="006E0C6C">
        <w:rPr>
          <w:rFonts w:ascii="Times New Roman" w:hAnsi="Times New Roman" w:cs="Times New Roman"/>
        </w:rPr>
        <w:t>деген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божомолду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кабыл</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алат</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Акыркы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учурда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келечектеги</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жумушчу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күч</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жөнүндө</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божомол</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кыскартуу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жөнүндө</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маалыматты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камтышы</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керек</w:t>
      </w:r>
      <w:proofErr w:type="spellEnd"/>
      <w:r w:rsidRPr="006E0C6C">
        <w:rPr>
          <w:rFonts w:ascii="Times New Roman" w:hAnsi="Times New Roman" w:cs="Times New Roman"/>
        </w:rPr>
        <w:t>.</w:t>
      </w:r>
      <w:r w:rsidRPr="006E0C6C">
        <w:rPr>
          <w:rFonts w:ascii="Times New Roman" w:hAnsi="Times New Roman" w:cs="Times New Roman"/>
        </w:rPr>
        <w:cr/>
      </w:r>
    </w:p>
    <w:p w:rsidR="006E0C6C" w:rsidRPr="003266D2" w:rsidRDefault="006E0C6C" w:rsidP="003266D2">
      <w:pPr>
        <w:spacing w:line="240" w:lineRule="auto"/>
        <w:ind w:left="705"/>
        <w:jc w:val="both"/>
        <w:rPr>
          <w:rFonts w:ascii="Times New Roman" w:hAnsi="Times New Roman" w:cs="Times New Roman"/>
          <w:b/>
          <w:sz w:val="26"/>
          <w:lang w:val="kk-KZ"/>
        </w:rPr>
      </w:pPr>
      <w:r w:rsidRPr="003266D2">
        <w:rPr>
          <w:rFonts w:ascii="Times New Roman" w:hAnsi="Times New Roman" w:cs="Times New Roman"/>
          <w:b/>
          <w:sz w:val="26"/>
          <w:lang w:val="kk-KZ"/>
        </w:rPr>
        <w:t xml:space="preserve">Каржылоого карата минималдуу талаптардын келечектеги төгүмдөрдү кыскартуу формасындагы экономикалык пайдага болгон таасири </w:t>
      </w:r>
    </w:p>
    <w:p w:rsidR="006E0C6C" w:rsidRPr="003266D2" w:rsidRDefault="006E0C6C" w:rsidP="003F2613">
      <w:pPr>
        <w:spacing w:line="240" w:lineRule="auto"/>
        <w:ind w:left="705" w:hanging="705"/>
        <w:jc w:val="both"/>
        <w:rPr>
          <w:rFonts w:ascii="Times New Roman" w:hAnsi="Times New Roman" w:cs="Times New Roman"/>
          <w:lang w:val="kk-KZ"/>
        </w:rPr>
      </w:pPr>
      <w:r w:rsidRPr="003266D2">
        <w:rPr>
          <w:rFonts w:ascii="Times New Roman" w:hAnsi="Times New Roman" w:cs="Times New Roman"/>
          <w:lang w:val="kk-KZ"/>
        </w:rPr>
        <w:t>18</w:t>
      </w:r>
      <w:r w:rsidRPr="003266D2">
        <w:rPr>
          <w:rFonts w:ascii="Times New Roman" w:hAnsi="Times New Roman" w:cs="Times New Roman"/>
          <w:lang w:val="kk-KZ"/>
        </w:rPr>
        <w:tab/>
        <w:t>Ишкана минималдуу каржылоонун негизинде өткөн убактагы кызмат көрсөтүүлөрү боюнча (a) кандай болбосун бар болгон каражаттардын жетишсиздигин жана (b) келечектеги кызмат көрсөтүүлөрдү жабууга милдеттүү болгон төгүмдөргө карата белгиленген күнгө каржылоого карата кандай болбосун минималдуу талапты талдашы керек.</w:t>
      </w:r>
    </w:p>
    <w:p w:rsidR="006E0C6C" w:rsidRPr="006E0C6C" w:rsidRDefault="006E0C6C" w:rsidP="003F2613">
      <w:pPr>
        <w:spacing w:line="240" w:lineRule="auto"/>
        <w:ind w:left="705" w:hanging="705"/>
        <w:jc w:val="both"/>
        <w:rPr>
          <w:rFonts w:ascii="Times New Roman" w:hAnsi="Times New Roman" w:cs="Times New Roman"/>
        </w:rPr>
      </w:pPr>
      <w:r w:rsidRPr="00C76AA9">
        <w:rPr>
          <w:rFonts w:ascii="Times New Roman" w:hAnsi="Times New Roman" w:cs="Times New Roman"/>
          <w:lang w:val="kk-KZ"/>
        </w:rPr>
        <w:t>19</w:t>
      </w:r>
      <w:r w:rsidRPr="00C76AA9">
        <w:rPr>
          <w:rFonts w:ascii="Times New Roman" w:hAnsi="Times New Roman" w:cs="Times New Roman"/>
          <w:lang w:val="kk-KZ"/>
        </w:rPr>
        <w:tab/>
        <w:t xml:space="preserve">Көрсөтүлгөн кызматтарга карата каржылоого минималдуу талаптардын негизинде каражаттардын кандай болбосун бар болгон жетишсиздигин жабуу максатында кылынган төгүмдөр келечектеги кызмат көрсөтүүлөрү үчүн келечектеги төгүмдөргө таасир этпейт. </w:t>
      </w:r>
      <w:proofErr w:type="spellStart"/>
      <w:r w:rsidRPr="006E0C6C">
        <w:rPr>
          <w:rFonts w:ascii="Times New Roman" w:hAnsi="Times New Roman" w:cs="Times New Roman"/>
        </w:rPr>
        <w:t>Алар</w:t>
      </w:r>
      <w:proofErr w:type="spellEnd"/>
      <w:r w:rsidRPr="006E0C6C">
        <w:rPr>
          <w:rFonts w:ascii="Times New Roman" w:hAnsi="Times New Roman" w:cs="Times New Roman"/>
        </w:rPr>
        <w:t xml:space="preserve"> 23-26-пункттарга </w:t>
      </w:r>
      <w:proofErr w:type="spellStart"/>
      <w:r w:rsidRPr="006E0C6C">
        <w:rPr>
          <w:rFonts w:ascii="Times New Roman" w:hAnsi="Times New Roman" w:cs="Times New Roman"/>
        </w:rPr>
        <w:t>ылайык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милдеттенмелердин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келип</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чыгышына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алып</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келиши</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мүмкүн</w:t>
      </w:r>
      <w:proofErr w:type="spellEnd"/>
      <w:r w:rsidRPr="006E0C6C">
        <w:rPr>
          <w:rFonts w:ascii="Times New Roman" w:hAnsi="Times New Roman" w:cs="Times New Roman"/>
        </w:rPr>
        <w:t>.</w:t>
      </w:r>
    </w:p>
    <w:p w:rsidR="006E0C6C" w:rsidRPr="006E0C6C" w:rsidRDefault="006E0C6C" w:rsidP="003F2613">
      <w:pPr>
        <w:spacing w:line="240" w:lineRule="auto"/>
        <w:ind w:left="705" w:hanging="705"/>
        <w:jc w:val="both"/>
        <w:rPr>
          <w:rFonts w:ascii="Times New Roman" w:hAnsi="Times New Roman" w:cs="Times New Roman"/>
        </w:rPr>
      </w:pPr>
      <w:r w:rsidRPr="006E0C6C">
        <w:rPr>
          <w:rFonts w:ascii="Times New Roman" w:hAnsi="Times New Roman" w:cs="Times New Roman"/>
        </w:rPr>
        <w:t>20</w:t>
      </w:r>
      <w:r w:rsidRPr="006E0C6C">
        <w:rPr>
          <w:rFonts w:ascii="Times New Roman" w:hAnsi="Times New Roman" w:cs="Times New Roman"/>
        </w:rPr>
        <w:tab/>
      </w:r>
      <w:proofErr w:type="spellStart"/>
      <w:r w:rsidRPr="006E0C6C">
        <w:rPr>
          <w:rFonts w:ascii="Times New Roman" w:hAnsi="Times New Roman" w:cs="Times New Roman"/>
        </w:rPr>
        <w:t>Келечектеги</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кызмат</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көрсөтүүлөрүнө</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тийиштүү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төгүмдөр</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үчүн</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каржылоого</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минималдуу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талап</w:t>
      </w:r>
      <w:proofErr w:type="spellEnd"/>
      <w:r w:rsidRPr="006E0C6C">
        <w:rPr>
          <w:rFonts w:ascii="Times New Roman" w:hAnsi="Times New Roman" w:cs="Times New Roman"/>
        </w:rPr>
        <w:t xml:space="preserve"> бар </w:t>
      </w:r>
      <w:proofErr w:type="spellStart"/>
      <w:r w:rsidRPr="006E0C6C">
        <w:rPr>
          <w:rFonts w:ascii="Times New Roman" w:hAnsi="Times New Roman" w:cs="Times New Roman"/>
        </w:rPr>
        <w:t>болсо</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келечектеги</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төгүмдөрдү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кыскартуу</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формасында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жеткиликтүү</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экономикалык</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пайда</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болуп</w:t>
      </w:r>
      <w:proofErr w:type="spellEnd"/>
      <w:r w:rsidRPr="006E0C6C">
        <w:rPr>
          <w:rFonts w:ascii="Times New Roman" w:hAnsi="Times New Roman" w:cs="Times New Roman"/>
        </w:rPr>
        <w:t xml:space="preserve"> </w:t>
      </w:r>
      <w:proofErr w:type="spellStart"/>
      <w:r w:rsidRPr="006E0C6C">
        <w:rPr>
          <w:rFonts w:ascii="Times New Roman" w:hAnsi="Times New Roman" w:cs="Times New Roman"/>
        </w:rPr>
        <w:t>төмөнкүдөй</w:t>
      </w:r>
      <w:proofErr w:type="spellEnd"/>
      <w:r w:rsidRPr="006E0C6C">
        <w:rPr>
          <w:rFonts w:ascii="Times New Roman" w:hAnsi="Times New Roman" w:cs="Times New Roman"/>
        </w:rPr>
        <w:t xml:space="preserve"> сумма </w:t>
      </w:r>
      <w:proofErr w:type="spellStart"/>
      <w:r w:rsidRPr="006E0C6C">
        <w:rPr>
          <w:rFonts w:ascii="Times New Roman" w:hAnsi="Times New Roman" w:cs="Times New Roman"/>
        </w:rPr>
        <w:t>саналат</w:t>
      </w:r>
      <w:proofErr w:type="spellEnd"/>
      <w:r w:rsidRPr="006E0C6C">
        <w:rPr>
          <w:rFonts w:ascii="Times New Roman" w:hAnsi="Times New Roman" w:cs="Times New Roman"/>
        </w:rPr>
        <w:t>:</w:t>
      </w:r>
    </w:p>
    <w:p w:rsidR="006E0C6C" w:rsidRPr="003F2613" w:rsidRDefault="006E0C6C" w:rsidP="003F2613">
      <w:pPr>
        <w:spacing w:line="240" w:lineRule="auto"/>
        <w:ind w:left="1410" w:hanging="705"/>
        <w:jc w:val="both"/>
        <w:rPr>
          <w:rFonts w:ascii="Times New Roman" w:hAnsi="Times New Roman" w:cs="Times New Roman"/>
          <w:lang w:val="kk-KZ"/>
        </w:rPr>
      </w:pPr>
      <w:r w:rsidRPr="003F2613">
        <w:rPr>
          <w:rFonts w:ascii="Times New Roman" w:hAnsi="Times New Roman" w:cs="Times New Roman"/>
          <w:lang w:val="kk-KZ"/>
        </w:rPr>
        <w:t>(a)</w:t>
      </w:r>
      <w:r w:rsidRPr="003F2613">
        <w:rPr>
          <w:rFonts w:ascii="Times New Roman" w:hAnsi="Times New Roman" w:cs="Times New Roman"/>
          <w:lang w:val="kk-KZ"/>
        </w:rPr>
        <w:tab/>
        <w:t>келечектеги кызмат көрсөтүүлөрү үчүн каржылоого минималдуу талап боюнча келечектеги төгүмдөрдү кыскарткан кандай болбосун сумма, анткени ишкана алдын ала төлөмдү жүргүзүп койгон (б.а. сумманы алдын ала, тактап айтканда аны жасашы керек болгонго чейин төлөп койгон); жана</w:t>
      </w:r>
    </w:p>
    <w:p w:rsidR="006E0C6C" w:rsidRPr="003F2613" w:rsidRDefault="006E0C6C" w:rsidP="003F2613">
      <w:pPr>
        <w:spacing w:line="240" w:lineRule="auto"/>
        <w:ind w:left="1410" w:hanging="705"/>
        <w:jc w:val="both"/>
        <w:rPr>
          <w:rFonts w:ascii="Times New Roman" w:hAnsi="Times New Roman" w:cs="Times New Roman"/>
          <w:lang w:val="kk-KZ"/>
        </w:rPr>
      </w:pPr>
      <w:r w:rsidRPr="003F2613">
        <w:rPr>
          <w:rFonts w:ascii="Times New Roman" w:hAnsi="Times New Roman" w:cs="Times New Roman"/>
          <w:lang w:val="kk-KZ"/>
        </w:rPr>
        <w:t>(b)</w:t>
      </w:r>
      <w:r w:rsidRPr="003F2613">
        <w:rPr>
          <w:rFonts w:ascii="Times New Roman" w:hAnsi="Times New Roman" w:cs="Times New Roman"/>
          <w:lang w:val="kk-KZ"/>
        </w:rPr>
        <w:tab/>
        <w:t>(а) пунктунда белгиленген алдын ала төлөө болбогондо, ошол мезгилдердеги келечектеги кызмат көрсөтүүлөрү үчүн талап кылына турган каржылоого минималдуу талап боюнча төгүмдөрдүн эсептик наркын алып салганда, 16 жана 17-пункттарга ылайык ар бир мезгилдеги келечектеги кызмат көрсөтүүлөрүнүн эсептик наркы.</w:t>
      </w:r>
    </w:p>
    <w:p w:rsidR="003266D2" w:rsidRDefault="006E0C6C" w:rsidP="003F2613">
      <w:pPr>
        <w:spacing w:line="240" w:lineRule="auto"/>
        <w:ind w:left="705" w:hanging="705"/>
        <w:jc w:val="both"/>
        <w:rPr>
          <w:rFonts w:ascii="Times New Roman" w:hAnsi="Times New Roman" w:cs="Times New Roman"/>
          <w:lang w:val="kk-KZ"/>
        </w:rPr>
      </w:pPr>
      <w:r w:rsidRPr="003F2613">
        <w:rPr>
          <w:rFonts w:ascii="Times New Roman" w:hAnsi="Times New Roman" w:cs="Times New Roman"/>
          <w:lang w:val="kk-KZ"/>
        </w:rPr>
        <w:t>21</w:t>
      </w:r>
      <w:r w:rsidRPr="003F2613">
        <w:rPr>
          <w:rFonts w:ascii="Times New Roman" w:hAnsi="Times New Roman" w:cs="Times New Roman"/>
          <w:lang w:val="kk-KZ"/>
        </w:rPr>
        <w:tab/>
        <w:t xml:space="preserve">Ишкана минималдуу каржылоо үчүн негизди пайдалануу менен белгиленген кандай болбосун бар болгон профициттин таасирин эске алып, бирок 20(а)-пунктунда белгиленген алдын ала төлөөнү эсепке албай, келечектеги минималдуу төгүмдөрдү баалашы керек. </w:t>
      </w:r>
      <w:r w:rsidRPr="000B6A90">
        <w:rPr>
          <w:rFonts w:ascii="Times New Roman" w:hAnsi="Times New Roman" w:cs="Times New Roman"/>
          <w:lang w:val="kk-KZ"/>
        </w:rPr>
        <w:t>Ишкана каржылоого минималдуу талаптардын негизиндеги божомолдорду, жана айрым факторлор боюнча, ушул негизде каралбаган, - белгиленген төлөмдөрү  менен пенсиялык программа боюнча милдеттенмелерди аныктоо үчүн колдонулгандарга ылайык келген божомолдорду, ошондой эле ФОЭС (IAS) 19да аныкталгандай отчеттук мезгилдин аягына карата бар болгон жагдайларды колдонушу керек. Баалоо минималдуу төгүмдөр алар төлөнүүгө жаткан убакта  ишкана тарабынан төлөнүшүнүн натыйжасында күтүлгөн кандай болбосун өзгөртүүлөрдү камтышы керек. Бирок, баалоо минималдуу каржылоо үчүн негиздин шарттарында негизинен белгиленбеген же отчеттук мезгилдин аягында келишимдик негизде макулдашылбаган күтүлгөн өзгөртүүлөрдүн</w:t>
      </w:r>
      <w:r w:rsidR="003266D2">
        <w:rPr>
          <w:rFonts w:ascii="Times New Roman" w:hAnsi="Times New Roman" w:cs="Times New Roman"/>
          <w:lang w:val="kk-KZ"/>
        </w:rPr>
        <w:t xml:space="preserve"> таасирин камтыбашы керек.</w:t>
      </w:r>
    </w:p>
    <w:p w:rsidR="006E0C6C" w:rsidRPr="000B6A90" w:rsidRDefault="006E0C6C" w:rsidP="003F2613">
      <w:pPr>
        <w:spacing w:line="240" w:lineRule="auto"/>
        <w:ind w:left="705" w:hanging="705"/>
        <w:jc w:val="both"/>
        <w:rPr>
          <w:rFonts w:ascii="Times New Roman" w:hAnsi="Times New Roman" w:cs="Times New Roman"/>
          <w:lang w:val="kk-KZ"/>
        </w:rPr>
      </w:pPr>
      <w:r w:rsidRPr="000B6A90">
        <w:rPr>
          <w:rFonts w:ascii="Times New Roman" w:hAnsi="Times New Roman" w:cs="Times New Roman"/>
          <w:lang w:val="kk-KZ"/>
        </w:rPr>
        <w:t>22</w:t>
      </w:r>
      <w:r w:rsidRPr="000B6A90">
        <w:rPr>
          <w:rFonts w:ascii="Times New Roman" w:hAnsi="Times New Roman" w:cs="Times New Roman"/>
          <w:lang w:val="kk-KZ"/>
        </w:rPr>
        <w:tab/>
        <w:t>Ишкана 20(b)-пунктунда сыпатталган сумманы аныктаганда, келечектеги кызмат көрсөтүүлөрүн каржылоого талап кылынган келечектеги минималдуу төгүмдөр кандай болбосун белгиленген  мезгилде ФОЭС (IAS) 19 боюнча келечектеги кызмат көрсөтүүлөрүнүн наркынан ашып кетсе, мындай ашып кетүү отчеттук мезгилдин аягында келечектеги төгүмдөрдү кыскартуу формасында жеткиликтүү экономикалык пайданын суммасын азайтат. Бирок, 20(b)-пунктунда сыпатталган сумма эч качан нөлдөн кем болбошу керек.</w:t>
      </w:r>
      <w:r w:rsidRPr="000B6A90">
        <w:rPr>
          <w:rFonts w:ascii="Times New Roman" w:hAnsi="Times New Roman" w:cs="Times New Roman"/>
          <w:lang w:val="kk-KZ"/>
        </w:rPr>
        <w:cr/>
      </w:r>
    </w:p>
    <w:p w:rsidR="006E0C6C" w:rsidRPr="000B6A90" w:rsidRDefault="006E0C6C" w:rsidP="003F2613">
      <w:pPr>
        <w:spacing w:line="240" w:lineRule="auto"/>
        <w:ind w:left="705"/>
        <w:jc w:val="both"/>
        <w:rPr>
          <w:rFonts w:ascii="Times New Roman" w:hAnsi="Times New Roman" w:cs="Times New Roman"/>
          <w:b/>
          <w:sz w:val="26"/>
          <w:lang w:val="kk-KZ"/>
        </w:rPr>
      </w:pPr>
      <w:r w:rsidRPr="000B6A90">
        <w:rPr>
          <w:rFonts w:ascii="Times New Roman" w:hAnsi="Times New Roman" w:cs="Times New Roman"/>
          <w:b/>
          <w:sz w:val="26"/>
          <w:lang w:val="kk-KZ"/>
        </w:rPr>
        <w:lastRenderedPageBreak/>
        <w:t xml:space="preserve">Каржылоого минималдуу талап милдеттенмелердин келип чыгышына алып келген учурлар </w:t>
      </w:r>
    </w:p>
    <w:p w:rsidR="006E0C6C" w:rsidRPr="000B6A90" w:rsidRDefault="006E0C6C" w:rsidP="003F2613">
      <w:pPr>
        <w:spacing w:line="240" w:lineRule="auto"/>
        <w:ind w:left="705" w:hanging="705"/>
        <w:jc w:val="both"/>
        <w:rPr>
          <w:rFonts w:ascii="Times New Roman" w:hAnsi="Times New Roman" w:cs="Times New Roman"/>
          <w:lang w:val="kk-KZ"/>
        </w:rPr>
      </w:pPr>
      <w:r w:rsidRPr="000B6A90">
        <w:rPr>
          <w:rFonts w:ascii="Times New Roman" w:hAnsi="Times New Roman" w:cs="Times New Roman"/>
          <w:lang w:val="kk-KZ"/>
        </w:rPr>
        <w:t>23</w:t>
      </w:r>
      <w:r w:rsidRPr="000B6A90">
        <w:rPr>
          <w:rFonts w:ascii="Times New Roman" w:hAnsi="Times New Roman" w:cs="Times New Roman"/>
          <w:lang w:val="kk-KZ"/>
        </w:rPr>
        <w:tab/>
        <w:t>Эгерде ишканада каржылоого минималдуу талапка ылайык көрсөтүлгөн кызматтарга карата каржылоого минималдуу талаптын негизинде бар болгон жетишсиздикти жабуу үчүн төгүмдөрдү төлөө боюнча милдеттенме пайда болсо, ишкана төлөнүүгө жаткан төгүмдөр каражаттарды кайтаруу же программага төлөгөндөн кийин келечектеги төгүмдөрдү кыскартуу формасында жеткиликтүү болоорун аныкташы керек.</w:t>
      </w:r>
    </w:p>
    <w:p w:rsidR="006E0C6C" w:rsidRPr="000B6A90" w:rsidRDefault="006E0C6C" w:rsidP="003F2613">
      <w:pPr>
        <w:spacing w:line="240" w:lineRule="auto"/>
        <w:ind w:left="705" w:hanging="705"/>
        <w:jc w:val="both"/>
        <w:rPr>
          <w:rFonts w:ascii="Times New Roman" w:hAnsi="Times New Roman" w:cs="Times New Roman"/>
          <w:lang w:val="kk-KZ"/>
        </w:rPr>
      </w:pPr>
      <w:r w:rsidRPr="000B6A90">
        <w:rPr>
          <w:rFonts w:ascii="Times New Roman" w:hAnsi="Times New Roman" w:cs="Times New Roman"/>
          <w:lang w:val="kk-KZ"/>
        </w:rPr>
        <w:t>24</w:t>
      </w:r>
      <w:r w:rsidRPr="000B6A90">
        <w:rPr>
          <w:rFonts w:ascii="Times New Roman" w:hAnsi="Times New Roman" w:cs="Times New Roman"/>
          <w:lang w:val="kk-KZ"/>
        </w:rPr>
        <w:tab/>
        <w:t>Төлөнүүгө жаткан төгүмдөр аларды программага төлөгөндөн кийин жеткиликтүү болбой турган деңгээлде ишкана милдет келип чыкканда милдеттенмени таанууга тийиш. Милдеттенме же белгиленген төлөмдөрү менен пенсиялык программанын таза активин азайтышы керек, же төгүмдөр төлөнгөндө  ФОЭС(IAS) 19дун 64-пунктун колдонуунун натыйжасында эч кандай пайда же зыян күтүлбөгөндөй болуп, белгиленген төлөмдөрү менен пенсиялык программанын таза милдеттенмесин көбөйтүшү керек.</w:t>
      </w:r>
    </w:p>
    <w:p w:rsidR="006E0C6C" w:rsidRPr="000B6A90" w:rsidRDefault="006E0C6C" w:rsidP="006E0C6C">
      <w:pPr>
        <w:spacing w:line="240" w:lineRule="auto"/>
        <w:jc w:val="both"/>
        <w:rPr>
          <w:rFonts w:ascii="Times New Roman" w:hAnsi="Times New Roman" w:cs="Times New Roman"/>
          <w:lang w:val="kk-KZ"/>
        </w:rPr>
      </w:pPr>
      <w:r w:rsidRPr="000B6A90">
        <w:rPr>
          <w:rFonts w:ascii="Times New Roman" w:hAnsi="Times New Roman" w:cs="Times New Roman"/>
          <w:lang w:val="kk-KZ"/>
        </w:rPr>
        <w:t>25–26</w:t>
      </w:r>
      <w:r w:rsidRPr="000B6A90">
        <w:rPr>
          <w:rFonts w:ascii="Times New Roman" w:hAnsi="Times New Roman" w:cs="Times New Roman"/>
          <w:lang w:val="kk-KZ"/>
        </w:rPr>
        <w:tab/>
        <w:t>[Алып салынган]</w:t>
      </w:r>
    </w:p>
    <w:p w:rsidR="006E0C6C" w:rsidRPr="000B6A90" w:rsidRDefault="003F2613" w:rsidP="003F2613">
      <w:pPr>
        <w:pBdr>
          <w:bottom w:val="single" w:sz="4" w:space="1" w:color="auto"/>
        </w:pBdr>
        <w:spacing w:line="240" w:lineRule="auto"/>
        <w:jc w:val="both"/>
        <w:rPr>
          <w:rFonts w:ascii="Times New Roman" w:hAnsi="Times New Roman" w:cs="Times New Roman"/>
          <w:b/>
          <w:sz w:val="26"/>
          <w:lang w:val="kk-KZ"/>
        </w:rPr>
      </w:pPr>
      <w:r w:rsidRPr="000B6A90">
        <w:rPr>
          <w:rFonts w:ascii="Times New Roman" w:hAnsi="Times New Roman" w:cs="Times New Roman"/>
          <w:sz w:val="26"/>
          <w:lang w:val="kk-KZ"/>
        </w:rPr>
        <w:t xml:space="preserve"> </w:t>
      </w:r>
      <w:r w:rsidR="006E0C6C" w:rsidRPr="000B6A90">
        <w:rPr>
          <w:rFonts w:ascii="Times New Roman" w:hAnsi="Times New Roman" w:cs="Times New Roman"/>
          <w:b/>
          <w:sz w:val="26"/>
          <w:lang w:val="kk-KZ"/>
        </w:rPr>
        <w:t xml:space="preserve">Күчүнө кирүү күнү </w:t>
      </w:r>
    </w:p>
    <w:p w:rsidR="006E0C6C" w:rsidRPr="000B6A90" w:rsidRDefault="006E0C6C" w:rsidP="003F2613">
      <w:pPr>
        <w:spacing w:line="240" w:lineRule="auto"/>
        <w:ind w:left="705" w:hanging="705"/>
        <w:jc w:val="both"/>
        <w:rPr>
          <w:rFonts w:ascii="Times New Roman" w:hAnsi="Times New Roman" w:cs="Times New Roman"/>
          <w:lang w:val="kk-KZ"/>
        </w:rPr>
      </w:pPr>
      <w:r w:rsidRPr="000B6A90">
        <w:rPr>
          <w:rFonts w:ascii="Times New Roman" w:hAnsi="Times New Roman" w:cs="Times New Roman"/>
          <w:lang w:val="kk-KZ"/>
        </w:rPr>
        <w:t>27</w:t>
      </w:r>
      <w:r w:rsidRPr="000B6A90">
        <w:rPr>
          <w:rFonts w:ascii="Times New Roman" w:hAnsi="Times New Roman" w:cs="Times New Roman"/>
          <w:lang w:val="kk-KZ"/>
        </w:rPr>
        <w:tab/>
        <w:t xml:space="preserve">Ишкана ушул </w:t>
      </w:r>
      <w:r w:rsidR="003266D2" w:rsidRPr="000B6A90">
        <w:rPr>
          <w:rFonts w:ascii="Times New Roman" w:hAnsi="Times New Roman" w:cs="Times New Roman"/>
          <w:lang w:val="kk-KZ"/>
        </w:rPr>
        <w:t xml:space="preserve">түшүндүрмөнү </w:t>
      </w:r>
      <w:r w:rsidRPr="000B6A90">
        <w:rPr>
          <w:rFonts w:ascii="Times New Roman" w:hAnsi="Times New Roman" w:cs="Times New Roman"/>
          <w:lang w:val="kk-KZ"/>
        </w:rPr>
        <w:t xml:space="preserve">2008-жылдын 1-январынан же ушул күндөн кийин башталган жылдык мезгилдерге карата колдонушу керек. Мөөнөтүнөн мурда колдонууга уруксат берилет. </w:t>
      </w:r>
    </w:p>
    <w:p w:rsidR="006E0C6C" w:rsidRPr="000B6A90" w:rsidRDefault="006E0C6C" w:rsidP="003F2613">
      <w:pPr>
        <w:spacing w:line="240" w:lineRule="auto"/>
        <w:ind w:left="705" w:hanging="705"/>
        <w:jc w:val="both"/>
        <w:rPr>
          <w:rFonts w:ascii="Times New Roman" w:hAnsi="Times New Roman" w:cs="Times New Roman"/>
          <w:lang w:val="kk-KZ"/>
        </w:rPr>
      </w:pPr>
      <w:r w:rsidRPr="000B6A90">
        <w:rPr>
          <w:rFonts w:ascii="Times New Roman" w:hAnsi="Times New Roman" w:cs="Times New Roman"/>
          <w:lang w:val="kk-KZ"/>
        </w:rPr>
        <w:t>27A</w:t>
      </w:r>
      <w:r w:rsidRPr="000B6A90">
        <w:rPr>
          <w:rFonts w:ascii="Times New Roman" w:hAnsi="Times New Roman" w:cs="Times New Roman"/>
          <w:lang w:val="kk-KZ"/>
        </w:rPr>
        <w:tab/>
        <w:t>ФОЭС (IAS) 1 (2007-ж. кайра каралган) ФОЭСте колдонулган терминологияга түзөтүүлөрдү киргизген. Мындан тышкары, ал 26-пунктка түзөтүүлөрдү киргизген. Ишкана ушул түзөтүүлөрдү 2009-жылдын 1-январынан же ушул күндөн кийин башталган жылдык мезгилдерге карата колдонушу керек. Эгерде ишкана ФОЭС (IAS) 1 (2007-ж. кайра каралган) алда канча эрте мезгилге карата колдонсо, анда түзөтүүлөр ошол алда канча эрте мезгил үчүн колдонулушу керек.</w:t>
      </w:r>
    </w:p>
    <w:p w:rsidR="006E0C6C" w:rsidRPr="000B6A90" w:rsidRDefault="006E0C6C" w:rsidP="003F2613">
      <w:pPr>
        <w:spacing w:line="240" w:lineRule="auto"/>
        <w:ind w:left="705" w:hanging="705"/>
        <w:jc w:val="both"/>
        <w:rPr>
          <w:rFonts w:ascii="Times New Roman" w:hAnsi="Times New Roman" w:cs="Times New Roman"/>
          <w:lang w:val="kk-KZ"/>
        </w:rPr>
      </w:pPr>
      <w:r w:rsidRPr="000B6A90">
        <w:rPr>
          <w:rFonts w:ascii="Times New Roman" w:hAnsi="Times New Roman" w:cs="Times New Roman"/>
          <w:lang w:val="kk-KZ"/>
        </w:rPr>
        <w:t>27B</w:t>
      </w:r>
      <w:r w:rsidRPr="000B6A90">
        <w:rPr>
          <w:rFonts w:ascii="Times New Roman" w:hAnsi="Times New Roman" w:cs="Times New Roman"/>
          <w:lang w:val="kk-KZ"/>
        </w:rPr>
        <w:tab/>
      </w:r>
      <w:r w:rsidRPr="000B6A90">
        <w:rPr>
          <w:rFonts w:ascii="Times New Roman" w:hAnsi="Times New Roman" w:cs="Times New Roman"/>
          <w:i/>
          <w:lang w:val="kk-KZ"/>
        </w:rPr>
        <w:t>«Каржылоого минималдуу талаптарды мөөнөтүнөн мурда төлөө</w:t>
      </w:r>
      <w:r w:rsidRPr="000B6A90">
        <w:rPr>
          <w:rFonts w:ascii="Times New Roman" w:hAnsi="Times New Roman" w:cs="Times New Roman"/>
          <w:lang w:val="kk-KZ"/>
        </w:rPr>
        <w:t>» жарыялоосуна 3А-пункту кошулган жана 16-18 жана 20-22-пункттарга өзгөртүүлөр киргизилген. Ишкана ушул түзөтүүлөрдү 2010-жылдын 1-январынан же ушул күндөн кийин башталган жылдык мезгилдерге карата колдонушу керек. Мөөнөтүнөн мурда колдонууга уруксат берилет. Эгерде ишкана түзөтүүлөрдү алда канча эрте мезгил үчүн колдонсо, ал бул фактыны ачып көрсөтүшү керек.</w:t>
      </w:r>
    </w:p>
    <w:p w:rsidR="006E0C6C" w:rsidRPr="000B6A90" w:rsidRDefault="006E0C6C" w:rsidP="003F2613">
      <w:pPr>
        <w:spacing w:line="240" w:lineRule="auto"/>
        <w:ind w:left="705" w:hanging="705"/>
        <w:jc w:val="both"/>
        <w:rPr>
          <w:rFonts w:ascii="Times New Roman" w:hAnsi="Times New Roman" w:cs="Times New Roman"/>
          <w:sz w:val="26"/>
          <w:lang w:val="kk-KZ"/>
        </w:rPr>
      </w:pPr>
      <w:r w:rsidRPr="000B6A90">
        <w:rPr>
          <w:rFonts w:ascii="Times New Roman" w:hAnsi="Times New Roman" w:cs="Times New Roman"/>
          <w:lang w:val="kk-KZ"/>
        </w:rPr>
        <w:t>27C</w:t>
      </w:r>
      <w:r w:rsidRPr="000B6A90">
        <w:rPr>
          <w:rFonts w:ascii="Times New Roman" w:hAnsi="Times New Roman" w:cs="Times New Roman"/>
          <w:lang w:val="kk-KZ"/>
        </w:rPr>
        <w:tab/>
        <w:t>ФОЭС (IAS) 19 (2011-жылы киргизилген түзөтүүлөрдү эске алуу менен) 1, 6, 17, жана 24-пункттарга түзөтүүлөрдү киргизген жана 25, 26-пункттарды алып салган. Ишкана ушул түзөтүүлөрдү ФОЭС (IAS) 19 (2011-жылы киргизилген түзөтүүлөрдү эске алуу менен) менен бирге колдонушу керек.</w:t>
      </w:r>
    </w:p>
    <w:p w:rsidR="006E0C6C" w:rsidRPr="000B6A90" w:rsidRDefault="006E0C6C" w:rsidP="003F2613">
      <w:pPr>
        <w:pBdr>
          <w:bottom w:val="single" w:sz="4" w:space="1" w:color="auto"/>
        </w:pBdr>
        <w:spacing w:line="240" w:lineRule="auto"/>
        <w:jc w:val="both"/>
        <w:rPr>
          <w:rFonts w:ascii="Times New Roman" w:hAnsi="Times New Roman" w:cs="Times New Roman"/>
          <w:b/>
          <w:sz w:val="26"/>
          <w:lang w:val="kk-KZ"/>
        </w:rPr>
      </w:pPr>
      <w:r w:rsidRPr="000B6A90">
        <w:rPr>
          <w:rFonts w:ascii="Times New Roman" w:hAnsi="Times New Roman" w:cs="Times New Roman"/>
          <w:b/>
          <w:sz w:val="26"/>
          <w:lang w:val="kk-KZ"/>
        </w:rPr>
        <w:t xml:space="preserve">Эсепке алуунун жаңы тартибине өтүү </w:t>
      </w:r>
    </w:p>
    <w:p w:rsidR="006E0C6C" w:rsidRPr="000B6A90" w:rsidRDefault="006E0C6C" w:rsidP="003F2613">
      <w:pPr>
        <w:spacing w:line="240" w:lineRule="auto"/>
        <w:ind w:left="705" w:hanging="705"/>
        <w:jc w:val="both"/>
        <w:rPr>
          <w:rFonts w:ascii="Times New Roman" w:hAnsi="Times New Roman" w:cs="Times New Roman"/>
          <w:lang w:val="kk-KZ"/>
        </w:rPr>
      </w:pPr>
      <w:r w:rsidRPr="000B6A90">
        <w:rPr>
          <w:rFonts w:ascii="Times New Roman" w:hAnsi="Times New Roman" w:cs="Times New Roman"/>
          <w:lang w:val="kk-KZ"/>
        </w:rPr>
        <w:t>28</w:t>
      </w:r>
      <w:r w:rsidRPr="000B6A90">
        <w:rPr>
          <w:rFonts w:ascii="Times New Roman" w:hAnsi="Times New Roman" w:cs="Times New Roman"/>
          <w:lang w:val="kk-KZ"/>
        </w:rPr>
        <w:tab/>
        <w:t>Ишкана ушул түшүндүрмөнү бул түшүндүрмө колдонулган биринчи финансылык отчеттуулукта көрсөтүлгөн алгачкы мезгилдин башынан тартып колдонушу керек. Ишкана ушул мезгилдин башында бөлүштүрүлбөгөн пайданын курамында ушул түшүндүрмөнү колдонууда келип чыккан кандай болбосун баштапкы оңдоп-түзөөнү таанууга тийиш.</w:t>
      </w:r>
    </w:p>
    <w:p w:rsidR="006E0C6C" w:rsidRPr="000B6A90" w:rsidRDefault="006E0C6C" w:rsidP="003F2613">
      <w:pPr>
        <w:spacing w:line="240" w:lineRule="auto"/>
        <w:ind w:left="705" w:hanging="705"/>
        <w:jc w:val="both"/>
        <w:rPr>
          <w:rFonts w:ascii="Times New Roman" w:hAnsi="Times New Roman" w:cs="Times New Roman"/>
          <w:lang w:val="kk-KZ"/>
        </w:rPr>
      </w:pPr>
      <w:r w:rsidRPr="000B6A90">
        <w:rPr>
          <w:rFonts w:ascii="Times New Roman" w:hAnsi="Times New Roman" w:cs="Times New Roman"/>
          <w:lang w:val="kk-KZ"/>
        </w:rPr>
        <w:t>29</w:t>
      </w:r>
      <w:r w:rsidRPr="000B6A90">
        <w:rPr>
          <w:rFonts w:ascii="Times New Roman" w:hAnsi="Times New Roman" w:cs="Times New Roman"/>
          <w:lang w:val="kk-KZ"/>
        </w:rPr>
        <w:tab/>
        <w:t xml:space="preserve">Ишкана ушул </w:t>
      </w:r>
      <w:r w:rsidR="003266D2" w:rsidRPr="000B6A90">
        <w:rPr>
          <w:rFonts w:ascii="Times New Roman" w:hAnsi="Times New Roman" w:cs="Times New Roman"/>
          <w:lang w:val="kk-KZ"/>
        </w:rPr>
        <w:t xml:space="preserve">түшүндүрмөнү </w:t>
      </w:r>
      <w:r w:rsidRPr="000B6A90">
        <w:rPr>
          <w:rFonts w:ascii="Times New Roman" w:hAnsi="Times New Roman" w:cs="Times New Roman"/>
          <w:lang w:val="kk-KZ"/>
        </w:rPr>
        <w:t xml:space="preserve">колдонгон биринчи финансылык отчеттуулукта көрсөтүлгөн алда канча эрте салыштырмалуу мезгилден тартып, ишкана 3А, 16-18 жана 20-22-пункттардагы түзөтүүлөрдү колдонушу керек. Эгерде ишкана мурда ушул түзөтүүлөр кабыл алынганга чейин бул </w:t>
      </w:r>
      <w:r w:rsidR="003266D2" w:rsidRPr="000B6A90">
        <w:rPr>
          <w:rFonts w:ascii="Times New Roman" w:hAnsi="Times New Roman" w:cs="Times New Roman"/>
          <w:lang w:val="kk-KZ"/>
        </w:rPr>
        <w:t xml:space="preserve">түшүндүрмөнү </w:t>
      </w:r>
      <w:r w:rsidRPr="000B6A90">
        <w:rPr>
          <w:rFonts w:ascii="Times New Roman" w:hAnsi="Times New Roman" w:cs="Times New Roman"/>
          <w:lang w:val="kk-KZ"/>
        </w:rPr>
        <w:t xml:space="preserve">колдонгон болсо, ал көрсөтүлгөн алда канча эрте салыштырмалуу мезгилдин башында бөлүштүрүлбөгөн пайданын курамында түзөтүүлөрдү колдонуунун натыйжасында келип чыккан оңдоп-түзөөнү таанууга тийиш. </w:t>
      </w:r>
    </w:p>
    <w:p w:rsidR="0038575D" w:rsidRPr="000B6A90" w:rsidRDefault="0038575D" w:rsidP="006E0C6C">
      <w:pPr>
        <w:spacing w:line="240" w:lineRule="auto"/>
        <w:jc w:val="both"/>
        <w:rPr>
          <w:rFonts w:ascii="Times New Roman" w:hAnsi="Times New Roman" w:cs="Times New Roman"/>
          <w:lang w:val="kk-KZ"/>
        </w:rPr>
      </w:pPr>
    </w:p>
    <w:sectPr w:rsidR="0038575D" w:rsidRPr="000B6A9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4AF" w:rsidRDefault="00DF34AF" w:rsidP="003F2613">
      <w:pPr>
        <w:spacing w:after="0" w:line="240" w:lineRule="auto"/>
      </w:pPr>
      <w:r>
        <w:separator/>
      </w:r>
    </w:p>
  </w:endnote>
  <w:endnote w:type="continuationSeparator" w:id="0">
    <w:p w:rsidR="00DF34AF" w:rsidRDefault="00DF34AF" w:rsidP="003F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AA9" w:rsidRDefault="00C76A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613" w:rsidRPr="003F2613" w:rsidRDefault="00C76AA9" w:rsidP="003F2613">
    <w:pPr>
      <w:pStyle w:val="a5"/>
      <w:jc w:val="center"/>
      <w:rPr>
        <w:lang w:val="kk-KZ"/>
      </w:rP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AA9" w:rsidRDefault="00C76A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4AF" w:rsidRDefault="00DF34AF" w:rsidP="003F2613">
      <w:pPr>
        <w:spacing w:after="0" w:line="240" w:lineRule="auto"/>
      </w:pPr>
      <w:r>
        <w:separator/>
      </w:r>
    </w:p>
  </w:footnote>
  <w:footnote w:type="continuationSeparator" w:id="0">
    <w:p w:rsidR="00DF34AF" w:rsidRDefault="00DF34AF" w:rsidP="003F2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AA9" w:rsidRDefault="00C76A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613" w:rsidRDefault="003F2613" w:rsidP="003F2613">
    <w:pPr>
      <w:pStyle w:val="a3"/>
      <w:jc w:val="right"/>
    </w:pPr>
    <w:r w:rsidRPr="003F2613">
      <w:t>ЭФОТК (IFRIC) 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AA9" w:rsidRDefault="00C76A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8F7"/>
    <w:rsid w:val="000463D3"/>
    <w:rsid w:val="000B6A90"/>
    <w:rsid w:val="001E3D1A"/>
    <w:rsid w:val="003038F7"/>
    <w:rsid w:val="003266D2"/>
    <w:rsid w:val="0038575D"/>
    <w:rsid w:val="003F2613"/>
    <w:rsid w:val="004168BE"/>
    <w:rsid w:val="006E0C6C"/>
    <w:rsid w:val="00774438"/>
    <w:rsid w:val="00A65E57"/>
    <w:rsid w:val="00A863EA"/>
    <w:rsid w:val="00B246C7"/>
    <w:rsid w:val="00C76AA9"/>
    <w:rsid w:val="00D83DF5"/>
    <w:rsid w:val="00DF34AF"/>
    <w:rsid w:val="00E858DC"/>
    <w:rsid w:val="00F01822"/>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17C02-CB5F-44F5-83A9-2DEA4D21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6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2613"/>
  </w:style>
  <w:style w:type="paragraph" w:styleId="a5">
    <w:name w:val="footer"/>
    <w:basedOn w:val="a"/>
    <w:link w:val="a6"/>
    <w:uiPriority w:val="99"/>
    <w:unhideWhenUsed/>
    <w:rsid w:val="003F26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2252</Words>
  <Characters>12839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5</cp:revision>
  <dcterms:created xsi:type="dcterms:W3CDTF">2022-03-12T06:32:00Z</dcterms:created>
  <dcterms:modified xsi:type="dcterms:W3CDTF">2022-06-16T11:39:00Z</dcterms:modified>
</cp:coreProperties>
</file>