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272A5" w14:textId="77777777" w:rsidR="009F47CC" w:rsidRPr="00107E56" w:rsidRDefault="00107E56" w:rsidP="00980EFB">
      <w:pPr>
        <w:spacing w:after="0" w:line="240" w:lineRule="auto"/>
        <w:jc w:val="both"/>
        <w:rPr>
          <w:rFonts w:ascii="Times New Roman" w:eastAsia="Times New Roman" w:hAnsi="Times New Roman"/>
          <w:b/>
          <w:bCs/>
          <w:color w:val="000000"/>
          <w:sz w:val="26"/>
          <w:szCs w:val="24"/>
          <w:lang w:val="ky-KG" w:eastAsia="ru-RU"/>
        </w:rPr>
      </w:pPr>
      <w:r w:rsidRPr="00107E56">
        <w:rPr>
          <w:rFonts w:ascii="Times New Roman" w:eastAsia="Times New Roman" w:hAnsi="Times New Roman"/>
          <w:b/>
          <w:bCs/>
          <w:color w:val="000000"/>
          <w:sz w:val="26"/>
          <w:szCs w:val="24"/>
          <w:lang w:val="ky-KG" w:eastAsia="ru-RU"/>
        </w:rPr>
        <w:t xml:space="preserve">Финансылык отчеттуулуктун эл аралык стандарты </w:t>
      </w:r>
      <w:r w:rsidR="009F47CC" w:rsidRPr="00107E56">
        <w:rPr>
          <w:rFonts w:ascii="Times New Roman" w:eastAsia="Times New Roman" w:hAnsi="Times New Roman"/>
          <w:b/>
          <w:bCs/>
          <w:color w:val="000000"/>
          <w:sz w:val="26"/>
          <w:szCs w:val="24"/>
          <w:lang w:val="ky-KG" w:eastAsia="ru-RU"/>
        </w:rPr>
        <w:t>(IFRS) 11</w:t>
      </w:r>
    </w:p>
    <w:p w14:paraId="2114E834" w14:textId="77777777" w:rsidR="009F47CC" w:rsidRPr="00107E56" w:rsidRDefault="009F47CC" w:rsidP="00980EFB">
      <w:pPr>
        <w:spacing w:after="0" w:line="240" w:lineRule="auto"/>
        <w:jc w:val="both"/>
        <w:rPr>
          <w:rFonts w:ascii="Times New Roman" w:eastAsia="Times New Roman" w:hAnsi="Times New Roman"/>
          <w:b/>
          <w:bCs/>
          <w:i/>
          <w:color w:val="000000"/>
          <w:sz w:val="26"/>
          <w:szCs w:val="24"/>
          <w:lang w:val="ky-KG" w:eastAsia="ru-RU"/>
        </w:rPr>
      </w:pPr>
      <w:r w:rsidRPr="00107E56">
        <w:rPr>
          <w:rFonts w:ascii="Times New Roman" w:eastAsia="Times New Roman" w:hAnsi="Times New Roman"/>
          <w:b/>
          <w:bCs/>
          <w:i/>
          <w:color w:val="000000"/>
          <w:sz w:val="26"/>
          <w:szCs w:val="24"/>
          <w:lang w:val="ky-KG" w:eastAsia="ru-RU"/>
        </w:rPr>
        <w:t>«</w:t>
      </w:r>
      <w:r w:rsidR="00107E56" w:rsidRPr="00107E56">
        <w:rPr>
          <w:rFonts w:ascii="Times New Roman" w:eastAsia="Times New Roman" w:hAnsi="Times New Roman"/>
          <w:b/>
          <w:bCs/>
          <w:i/>
          <w:color w:val="000000"/>
          <w:sz w:val="26"/>
          <w:szCs w:val="24"/>
          <w:lang w:val="ky-KG" w:eastAsia="ru-RU"/>
        </w:rPr>
        <w:t>Биргелешкен ишкердик»</w:t>
      </w:r>
    </w:p>
    <w:p w14:paraId="3A1CD893" w14:textId="77777777" w:rsidR="000C2382" w:rsidRDefault="000C2382" w:rsidP="00980EFB">
      <w:pPr>
        <w:spacing w:after="0" w:line="240" w:lineRule="auto"/>
        <w:jc w:val="both"/>
        <w:rPr>
          <w:rFonts w:ascii="Times New Roman" w:eastAsia="Times New Roman" w:hAnsi="Times New Roman"/>
          <w:b/>
          <w:bCs/>
          <w:color w:val="000000"/>
          <w:sz w:val="24"/>
          <w:szCs w:val="24"/>
          <w:lang w:val="ky-KG" w:eastAsia="ru-RU"/>
        </w:rPr>
      </w:pPr>
    </w:p>
    <w:p w14:paraId="7FAD5664" w14:textId="77777777" w:rsidR="009F47CC" w:rsidRPr="00107E56" w:rsidRDefault="009F47CC" w:rsidP="00482660">
      <w:pPr>
        <w:pBdr>
          <w:bottom w:val="single" w:sz="4" w:space="1" w:color="auto"/>
        </w:pBdr>
        <w:spacing w:before="240" w:after="0" w:line="240" w:lineRule="auto"/>
        <w:jc w:val="both"/>
        <w:rPr>
          <w:rFonts w:ascii="Times New Roman" w:eastAsia="Times New Roman" w:hAnsi="Times New Roman"/>
          <w:b/>
          <w:bCs/>
          <w:color w:val="000000"/>
          <w:sz w:val="26"/>
          <w:szCs w:val="24"/>
          <w:lang w:val="ky-KG" w:eastAsia="ru-RU"/>
        </w:rPr>
      </w:pPr>
      <w:r w:rsidRPr="00107E56">
        <w:rPr>
          <w:rFonts w:ascii="Times New Roman" w:eastAsia="Times New Roman" w:hAnsi="Times New Roman"/>
          <w:b/>
          <w:bCs/>
          <w:color w:val="000000"/>
          <w:sz w:val="26"/>
          <w:szCs w:val="24"/>
          <w:lang w:val="ky-KG" w:eastAsia="ru-RU"/>
        </w:rPr>
        <w:t xml:space="preserve">Максаты </w:t>
      </w:r>
    </w:p>
    <w:p w14:paraId="37D8361C" w14:textId="09163008" w:rsidR="009F47CC" w:rsidRPr="00107E56" w:rsidRDefault="00482660" w:rsidP="0048266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1</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Ушул стандарттын максаты бирге контролдонуучу ишканаларда (башкача айтканда, </w:t>
      </w:r>
      <w:r w:rsidR="009F47CC" w:rsidRPr="00107E56">
        <w:rPr>
          <w:rFonts w:ascii="Times New Roman" w:eastAsia="Times New Roman" w:hAnsi="Times New Roman"/>
          <w:b/>
          <w:bCs/>
          <w:i/>
          <w:color w:val="000000"/>
          <w:szCs w:val="24"/>
          <w:lang w:val="ky-KG" w:eastAsia="ru-RU"/>
        </w:rPr>
        <w:t>биргелешкен ишкердикте</w:t>
      </w:r>
      <w:r w:rsidR="009F47CC" w:rsidRPr="00107E56">
        <w:rPr>
          <w:rFonts w:ascii="Times New Roman" w:eastAsia="Times New Roman" w:hAnsi="Times New Roman"/>
          <w:b/>
          <w:bCs/>
          <w:color w:val="000000"/>
          <w:szCs w:val="24"/>
          <w:lang w:val="ky-KG" w:eastAsia="ru-RU"/>
        </w:rPr>
        <w:t xml:space="preserve">) катышуу үлүшү бар ишканалардын финансылык отчеттуулугун даярдоо жана берүү принциптерин белгилөөдө турат. </w:t>
      </w:r>
    </w:p>
    <w:p w14:paraId="7CA0ACB4" w14:textId="77777777" w:rsidR="009F47CC" w:rsidRPr="00700BCB" w:rsidRDefault="009F47CC" w:rsidP="00482660">
      <w:pPr>
        <w:tabs>
          <w:tab w:val="left" w:pos="993"/>
        </w:tabs>
        <w:spacing w:before="240" w:after="0" w:line="240" w:lineRule="auto"/>
        <w:ind w:left="993"/>
        <w:jc w:val="both"/>
        <w:rPr>
          <w:rFonts w:ascii="Times New Roman" w:eastAsia="Times New Roman" w:hAnsi="Times New Roman"/>
          <w:b/>
          <w:bCs/>
          <w:color w:val="000000"/>
          <w:sz w:val="26"/>
          <w:szCs w:val="24"/>
          <w:lang w:val="ky-KG" w:eastAsia="ru-RU"/>
        </w:rPr>
      </w:pPr>
      <w:r w:rsidRPr="00700BCB">
        <w:rPr>
          <w:rFonts w:ascii="Times New Roman" w:eastAsia="Times New Roman" w:hAnsi="Times New Roman"/>
          <w:b/>
          <w:bCs/>
          <w:color w:val="000000"/>
          <w:sz w:val="26"/>
          <w:szCs w:val="24"/>
          <w:lang w:val="ky-KG" w:eastAsia="ru-RU"/>
        </w:rPr>
        <w:t xml:space="preserve">Максатка жетишүү </w:t>
      </w:r>
    </w:p>
    <w:p w14:paraId="3B0E821B" w14:textId="56217D00" w:rsidR="009F47CC" w:rsidRPr="00107E56" w:rsidRDefault="00482660" w:rsidP="0048266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2</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 xml:space="preserve">1-пунктта көрсөтүлгөн максатка жетишүү үчүн ушул стандарт </w:t>
      </w:r>
      <w:r w:rsidR="009F47CC" w:rsidRPr="00107E56">
        <w:rPr>
          <w:rFonts w:ascii="Times New Roman" w:eastAsia="Times New Roman" w:hAnsi="Times New Roman"/>
          <w:i/>
          <w:color w:val="000000"/>
          <w:szCs w:val="24"/>
          <w:lang w:val="ky-KG" w:eastAsia="ru-RU"/>
        </w:rPr>
        <w:t>биргелешкен контролдун</w:t>
      </w:r>
      <w:r w:rsidR="009F47CC" w:rsidRPr="00107E56">
        <w:rPr>
          <w:rFonts w:ascii="Times New Roman" w:eastAsia="Times New Roman" w:hAnsi="Times New Roman"/>
          <w:color w:val="000000"/>
          <w:szCs w:val="24"/>
          <w:lang w:val="ky-KG" w:eastAsia="ru-RU"/>
        </w:rPr>
        <w:t xml:space="preserve"> аныктамасын берет жана </w:t>
      </w:r>
      <w:r w:rsidR="009F47CC" w:rsidRPr="00107E56">
        <w:rPr>
          <w:rFonts w:ascii="Times New Roman" w:eastAsia="Times New Roman" w:hAnsi="Times New Roman"/>
          <w:i/>
          <w:color w:val="000000"/>
          <w:szCs w:val="24"/>
          <w:lang w:val="ky-KG" w:eastAsia="ru-RU"/>
        </w:rPr>
        <w:t>биргелешкен ишкердиктин тарабы</w:t>
      </w:r>
      <w:r w:rsidR="009F47CC" w:rsidRPr="00107E56">
        <w:rPr>
          <w:rFonts w:ascii="Times New Roman" w:eastAsia="Times New Roman" w:hAnsi="Times New Roman"/>
          <w:color w:val="000000"/>
          <w:szCs w:val="24"/>
          <w:lang w:val="ky-KG" w:eastAsia="ru-RU"/>
        </w:rPr>
        <w:t xml:space="preserve"> болуп саналган ишкана өзүнүн укуктарын жана милдеттенмелерин баалап, өзү катышуучусу болуп саналган биргелешкен ишкердиктин түрүн аныкташын жана биргелешкен ишкердиктин айрым түрүнө ылайык ушундай укуктарды жана милдеттерди чагылдырышын талап кылат.  </w:t>
      </w:r>
    </w:p>
    <w:p w14:paraId="36A22472" w14:textId="77777777" w:rsidR="009F47CC" w:rsidRPr="00700BCB" w:rsidRDefault="009F47CC" w:rsidP="00482660">
      <w:pPr>
        <w:pBdr>
          <w:bottom w:val="single" w:sz="4" w:space="1" w:color="auto"/>
        </w:pBdr>
        <w:tabs>
          <w:tab w:val="left" w:pos="993"/>
        </w:tabs>
        <w:spacing w:before="240" w:after="0" w:line="240" w:lineRule="auto"/>
        <w:ind w:left="993" w:hanging="993"/>
        <w:jc w:val="both"/>
        <w:rPr>
          <w:rFonts w:ascii="Times New Roman" w:eastAsia="Times New Roman" w:hAnsi="Times New Roman"/>
          <w:b/>
          <w:bCs/>
          <w:color w:val="000000"/>
          <w:sz w:val="26"/>
          <w:szCs w:val="24"/>
          <w:lang w:val="ky-KG" w:eastAsia="ru-RU"/>
        </w:rPr>
      </w:pPr>
      <w:r w:rsidRPr="00700BCB">
        <w:rPr>
          <w:rFonts w:ascii="Times New Roman" w:eastAsia="Times New Roman" w:hAnsi="Times New Roman"/>
          <w:b/>
          <w:bCs/>
          <w:color w:val="000000"/>
          <w:sz w:val="26"/>
          <w:szCs w:val="24"/>
          <w:lang w:val="ky-KG" w:eastAsia="ru-RU"/>
        </w:rPr>
        <w:t xml:space="preserve">Колдонуу чөйрөсү </w:t>
      </w:r>
    </w:p>
    <w:p w14:paraId="055CECB4" w14:textId="76A1813F" w:rsidR="009F47CC" w:rsidRPr="00107E56" w:rsidRDefault="00482660" w:rsidP="0048266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3</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Ушул стандартты биргелешкен ишкердиктин тараптары болуп саналган бардык ишканалар колдонууга тийиш. </w:t>
      </w:r>
    </w:p>
    <w:p w14:paraId="58F16D36" w14:textId="77777777" w:rsidR="009F47CC" w:rsidRPr="00700BCB" w:rsidRDefault="009F47CC" w:rsidP="00482660">
      <w:pPr>
        <w:pBdr>
          <w:bottom w:val="single" w:sz="4" w:space="1" w:color="auto"/>
        </w:pBdr>
        <w:tabs>
          <w:tab w:val="left" w:pos="993"/>
        </w:tabs>
        <w:spacing w:before="240" w:after="0" w:line="240" w:lineRule="auto"/>
        <w:ind w:left="993" w:hanging="993"/>
        <w:jc w:val="both"/>
        <w:rPr>
          <w:rFonts w:ascii="Times New Roman" w:eastAsia="Times New Roman" w:hAnsi="Times New Roman"/>
          <w:b/>
          <w:bCs/>
          <w:color w:val="000000"/>
          <w:sz w:val="26"/>
          <w:szCs w:val="24"/>
          <w:lang w:val="ky-KG" w:eastAsia="ru-RU"/>
        </w:rPr>
      </w:pPr>
      <w:r w:rsidRPr="00700BCB">
        <w:rPr>
          <w:rFonts w:ascii="Times New Roman" w:eastAsia="Times New Roman" w:hAnsi="Times New Roman"/>
          <w:b/>
          <w:bCs/>
          <w:color w:val="000000"/>
          <w:sz w:val="26"/>
          <w:szCs w:val="24"/>
          <w:lang w:val="ky-KG" w:eastAsia="ru-RU"/>
        </w:rPr>
        <w:t xml:space="preserve">Биргелешкен ишкердик </w:t>
      </w:r>
    </w:p>
    <w:p w14:paraId="40F796D2" w14:textId="630C27F0" w:rsidR="009F47CC" w:rsidRPr="00107E56" w:rsidRDefault="00482660" w:rsidP="0048266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4</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Биргелешкен ишкердик – бул эки же андан көп тараптар бирге контролдогон ишкердик ишмердүүлүк.</w:t>
      </w:r>
    </w:p>
    <w:p w14:paraId="7561C6D6" w14:textId="11DA8212" w:rsidR="004A7D13" w:rsidRPr="00107E56" w:rsidRDefault="00482660" w:rsidP="00980EFB">
      <w:pPr>
        <w:tabs>
          <w:tab w:val="left" w:pos="993"/>
        </w:tabs>
        <w:spacing w:before="100"/>
        <w:ind w:left="993" w:hanging="993"/>
        <w:jc w:val="both"/>
        <w:rPr>
          <w:rFonts w:ascii="Times New Roman" w:hAnsi="Times New Roman"/>
          <w:b/>
          <w:szCs w:val="24"/>
          <w:lang w:val="ky-KG"/>
        </w:rPr>
      </w:pPr>
      <w:r>
        <w:rPr>
          <w:rFonts w:ascii="Times New Roman" w:eastAsia="Times New Roman" w:hAnsi="Times New Roman"/>
          <w:b/>
          <w:bCs/>
          <w:color w:val="000000"/>
          <w:szCs w:val="24"/>
          <w:lang w:val="ky-KG" w:eastAsia="ru-RU"/>
        </w:rPr>
        <w:t>5</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Биргелешкен ишкердик төмөнкүдөй өзгөчөлүктөргө ээ:</w:t>
      </w:r>
    </w:p>
    <w:p w14:paraId="4315E3B2" w14:textId="0EC2286A" w:rsidR="009F47CC" w:rsidRPr="00107E56" w:rsidRDefault="009F47CC"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(a)</w:t>
      </w:r>
      <w:r w:rsidR="00056A78"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тараптар келишимдик макулдашуу менен байланышкан (B2-B4-пункттарды караңыз).</w:t>
      </w:r>
    </w:p>
    <w:p w14:paraId="39CD097E" w14:textId="77982AA2" w:rsidR="009F47CC" w:rsidRPr="00107E56" w:rsidRDefault="009F47CC"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(b)</w:t>
      </w:r>
      <w:r w:rsidR="00056A78"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Келишимдик макулдашуу жогоруда көрсөтүлгөн эки же андан көп сандагы тараптарга ишмердүүлүккө биргелешкен контролдукту берет  (7–13-пункттарды караңыз).</w:t>
      </w:r>
    </w:p>
    <w:p w14:paraId="09F1FAD9" w14:textId="0E985C84" w:rsidR="009F47CC" w:rsidRPr="00107E56"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6</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Биргелешкен ишкердик – бул </w:t>
      </w:r>
      <w:r w:rsidR="009F47CC" w:rsidRPr="00107E56">
        <w:rPr>
          <w:rFonts w:ascii="Times New Roman" w:eastAsia="Times New Roman" w:hAnsi="Times New Roman"/>
          <w:b/>
          <w:bCs/>
          <w:i/>
          <w:iCs/>
          <w:color w:val="000000"/>
          <w:szCs w:val="24"/>
          <w:lang w:val="ky-KG" w:eastAsia="ru-RU"/>
        </w:rPr>
        <w:t>же болбосо биргелешкен операция,</w:t>
      </w:r>
      <w:r w:rsidR="009F47CC" w:rsidRPr="00107E56">
        <w:rPr>
          <w:rFonts w:ascii="Times New Roman" w:eastAsia="Times New Roman" w:hAnsi="Times New Roman"/>
          <w:b/>
          <w:bCs/>
          <w:color w:val="000000"/>
          <w:szCs w:val="24"/>
          <w:lang w:val="ky-KG" w:eastAsia="ru-RU"/>
        </w:rPr>
        <w:t xml:space="preserve"> же болбосо </w:t>
      </w:r>
      <w:r w:rsidR="009F47CC" w:rsidRPr="00107E56">
        <w:rPr>
          <w:rFonts w:ascii="Times New Roman" w:eastAsia="Times New Roman" w:hAnsi="Times New Roman"/>
          <w:b/>
          <w:bCs/>
          <w:i/>
          <w:iCs/>
          <w:color w:val="000000"/>
          <w:szCs w:val="24"/>
          <w:lang w:val="ky-KG" w:eastAsia="ru-RU"/>
        </w:rPr>
        <w:t>биргелешкен ишкана</w:t>
      </w:r>
      <w:r w:rsidR="009F47CC" w:rsidRPr="00107E56">
        <w:rPr>
          <w:rFonts w:ascii="Times New Roman" w:eastAsia="Times New Roman" w:hAnsi="Times New Roman"/>
          <w:b/>
          <w:bCs/>
          <w:color w:val="000000"/>
          <w:szCs w:val="24"/>
          <w:lang w:val="ky-KG" w:eastAsia="ru-RU"/>
        </w:rPr>
        <w:t>.</w:t>
      </w:r>
    </w:p>
    <w:p w14:paraId="233102AB" w14:textId="77777777" w:rsidR="009F47CC" w:rsidRPr="00700BCB" w:rsidRDefault="00056A78" w:rsidP="00482660">
      <w:pPr>
        <w:tabs>
          <w:tab w:val="left" w:pos="993"/>
        </w:tabs>
        <w:spacing w:before="240" w:after="0" w:line="240" w:lineRule="auto"/>
        <w:ind w:left="993" w:hanging="993"/>
        <w:jc w:val="both"/>
        <w:rPr>
          <w:rFonts w:ascii="Times New Roman" w:eastAsia="Times New Roman" w:hAnsi="Times New Roman"/>
          <w:bCs/>
          <w:color w:val="000000"/>
          <w:sz w:val="26"/>
          <w:szCs w:val="24"/>
          <w:lang w:val="ky-KG" w:eastAsia="ru-RU"/>
        </w:rPr>
      </w:pPr>
      <w:r>
        <w:rPr>
          <w:rFonts w:ascii="Times New Roman" w:eastAsia="Times New Roman" w:hAnsi="Times New Roman"/>
          <w:b/>
          <w:bCs/>
          <w:color w:val="000000"/>
          <w:sz w:val="24"/>
          <w:szCs w:val="24"/>
          <w:lang w:val="ky-KG" w:eastAsia="ru-RU"/>
        </w:rPr>
        <w:tab/>
      </w:r>
      <w:r w:rsidR="009F47CC" w:rsidRPr="00700BCB">
        <w:rPr>
          <w:rFonts w:ascii="Times New Roman" w:eastAsia="Times New Roman" w:hAnsi="Times New Roman"/>
          <w:b/>
          <w:bCs/>
          <w:color w:val="000000"/>
          <w:sz w:val="26"/>
          <w:szCs w:val="24"/>
          <w:lang w:val="ky-KG" w:eastAsia="ru-RU"/>
        </w:rPr>
        <w:t>Биргелешкен контроль</w:t>
      </w:r>
    </w:p>
    <w:p w14:paraId="2A401790" w14:textId="5CDAE297" w:rsidR="009F47CC" w:rsidRPr="00107E56" w:rsidRDefault="00482660" w:rsidP="0048266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7</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Биргелешкен контроль </w:t>
      </w:r>
      <w:r w:rsidR="00980EFB" w:rsidRPr="00107E56">
        <w:rPr>
          <w:rFonts w:ascii="Times New Roman" w:eastAsia="Times New Roman" w:hAnsi="Times New Roman"/>
          <w:b/>
          <w:bCs/>
          <w:color w:val="000000"/>
          <w:szCs w:val="24"/>
          <w:lang w:val="ky-KG" w:eastAsia="ru-RU"/>
        </w:rPr>
        <w:t>–</w:t>
      </w:r>
      <w:r w:rsidR="009F47CC" w:rsidRPr="00107E56">
        <w:rPr>
          <w:rFonts w:ascii="Times New Roman" w:eastAsia="Times New Roman" w:hAnsi="Times New Roman"/>
          <w:b/>
          <w:bCs/>
          <w:color w:val="000000"/>
          <w:szCs w:val="24"/>
          <w:lang w:val="ky-KG" w:eastAsia="ru-RU"/>
        </w:rPr>
        <w:t xml:space="preserve"> к</w:t>
      </w:r>
      <w:r w:rsidR="009F47CC" w:rsidRPr="00107E56">
        <w:rPr>
          <w:rFonts w:ascii="Times New Roman" w:hAnsi="Times New Roman"/>
          <w:b/>
          <w:color w:val="000000"/>
          <w:szCs w:val="24"/>
          <w:shd w:val="clear" w:color="auto" w:fill="FFFFFF"/>
          <w:lang w:val="kk-KZ"/>
        </w:rPr>
        <w:t>елишим</w:t>
      </w:r>
      <w:r w:rsidR="009F47CC" w:rsidRPr="00107E56">
        <w:rPr>
          <w:rFonts w:ascii="Times New Roman" w:hAnsi="Times New Roman"/>
          <w:b/>
          <w:color w:val="000000"/>
          <w:szCs w:val="24"/>
          <w:shd w:val="clear" w:color="auto" w:fill="FFFFFF"/>
          <w:lang w:val="ky-KG"/>
        </w:rPr>
        <w:t>де</w:t>
      </w:r>
      <w:r w:rsidR="00980EFB" w:rsidRPr="00107E56">
        <w:rPr>
          <w:rFonts w:ascii="Times New Roman" w:hAnsi="Times New Roman"/>
          <w:b/>
          <w:color w:val="000000"/>
          <w:szCs w:val="24"/>
          <w:shd w:val="clear" w:color="auto" w:fill="FFFFFF"/>
          <w:lang w:val="ky-KG"/>
        </w:rPr>
        <w:t xml:space="preserve"> </w:t>
      </w:r>
      <w:r w:rsidR="009F47CC" w:rsidRPr="00107E56">
        <w:rPr>
          <w:rFonts w:ascii="Times New Roman" w:hAnsi="Times New Roman"/>
          <w:b/>
          <w:color w:val="000000"/>
          <w:szCs w:val="24"/>
          <w:shd w:val="clear" w:color="auto" w:fill="FFFFFF"/>
          <w:lang w:val="kk-KZ"/>
        </w:rPr>
        <w:t>каралган</w:t>
      </w:r>
      <w:r w:rsidR="009F47CC" w:rsidRPr="00107E56">
        <w:rPr>
          <w:rFonts w:ascii="Times New Roman" w:hAnsi="Times New Roman"/>
          <w:b/>
          <w:color w:val="000000"/>
          <w:szCs w:val="24"/>
          <w:shd w:val="clear" w:color="auto" w:fill="FFFFFF"/>
          <w:lang w:val="ky-KG"/>
        </w:rPr>
        <w:t>,</w:t>
      </w:r>
      <w:r w:rsidR="00980EFB" w:rsidRPr="00107E56">
        <w:rPr>
          <w:rFonts w:ascii="Times New Roman" w:hAnsi="Times New Roman"/>
          <w:b/>
          <w:color w:val="000000"/>
          <w:szCs w:val="24"/>
          <w:shd w:val="clear" w:color="auto" w:fill="FFFFFF"/>
          <w:lang w:val="ky-KG"/>
        </w:rPr>
        <w:t xml:space="preserve"> </w:t>
      </w:r>
      <w:r w:rsidR="009F47CC" w:rsidRPr="00107E56">
        <w:rPr>
          <w:rFonts w:ascii="Times New Roman" w:hAnsi="Times New Roman"/>
          <w:b/>
          <w:color w:val="000000"/>
          <w:szCs w:val="24"/>
          <w:shd w:val="clear" w:color="auto" w:fill="FFFFFF"/>
          <w:lang w:val="kk-KZ"/>
        </w:rPr>
        <w:t>маанилүү ишмердүүлүк жагынан</w:t>
      </w:r>
      <w:r w:rsidR="00980EFB" w:rsidRPr="00107E56">
        <w:rPr>
          <w:rFonts w:ascii="Times New Roman" w:hAnsi="Times New Roman"/>
          <w:b/>
          <w:color w:val="000000"/>
          <w:szCs w:val="24"/>
          <w:shd w:val="clear" w:color="auto" w:fill="FFFFFF"/>
          <w:lang w:val="kk-KZ"/>
        </w:rPr>
        <w:t xml:space="preserve"> </w:t>
      </w:r>
      <w:r w:rsidR="009F47CC" w:rsidRPr="00107E56">
        <w:rPr>
          <w:rFonts w:ascii="Times New Roman" w:hAnsi="Times New Roman"/>
          <w:b/>
          <w:color w:val="000000"/>
          <w:szCs w:val="24"/>
          <w:shd w:val="clear" w:color="auto" w:fill="FFFFFF"/>
          <w:lang w:val="kk-KZ"/>
        </w:rPr>
        <w:t>чечимдерди кабыл алуу контролду бөлүш</w:t>
      </w:r>
      <w:r w:rsidR="009F47CC" w:rsidRPr="00107E56">
        <w:rPr>
          <w:rFonts w:ascii="Times New Roman" w:hAnsi="Times New Roman"/>
          <w:b/>
          <w:color w:val="000000"/>
          <w:szCs w:val="24"/>
          <w:shd w:val="clear" w:color="auto" w:fill="FFFFFF"/>
          <w:lang w:val="ky-KG"/>
        </w:rPr>
        <w:t>үп жаткан</w:t>
      </w:r>
      <w:r w:rsidR="00980EFB" w:rsidRPr="00107E56">
        <w:rPr>
          <w:rFonts w:ascii="Times New Roman" w:hAnsi="Times New Roman"/>
          <w:b/>
          <w:color w:val="000000"/>
          <w:szCs w:val="24"/>
          <w:shd w:val="clear" w:color="auto" w:fill="FFFFFF"/>
          <w:lang w:val="ky-KG"/>
        </w:rPr>
        <w:t xml:space="preserve"> </w:t>
      </w:r>
      <w:r w:rsidR="009F47CC" w:rsidRPr="00107E56">
        <w:rPr>
          <w:rFonts w:ascii="Times New Roman" w:hAnsi="Times New Roman"/>
          <w:b/>
          <w:color w:val="000000"/>
          <w:szCs w:val="24"/>
          <w:shd w:val="clear" w:color="auto" w:fill="FFFFFF"/>
          <w:lang w:val="kk-KZ"/>
        </w:rPr>
        <w:t>тараптардын бир добуштан макулдугу</w:t>
      </w:r>
      <w:r w:rsidR="009F47CC" w:rsidRPr="00107E56">
        <w:rPr>
          <w:rFonts w:ascii="Times New Roman" w:hAnsi="Times New Roman"/>
          <w:b/>
          <w:color w:val="000000"/>
          <w:szCs w:val="24"/>
          <w:shd w:val="clear" w:color="auto" w:fill="FFFFFF"/>
          <w:lang w:val="ky-KG"/>
        </w:rPr>
        <w:t>н</w:t>
      </w:r>
      <w:r w:rsidR="00980EFB" w:rsidRPr="00107E56">
        <w:rPr>
          <w:rFonts w:ascii="Times New Roman" w:hAnsi="Times New Roman"/>
          <w:b/>
          <w:color w:val="000000"/>
          <w:szCs w:val="24"/>
          <w:shd w:val="clear" w:color="auto" w:fill="FFFFFF"/>
          <w:lang w:val="ky-KG"/>
        </w:rPr>
        <w:t xml:space="preserve"> </w:t>
      </w:r>
      <w:r w:rsidR="009F47CC" w:rsidRPr="00107E56">
        <w:rPr>
          <w:rFonts w:ascii="Times New Roman" w:hAnsi="Times New Roman"/>
          <w:b/>
          <w:color w:val="000000"/>
          <w:szCs w:val="24"/>
          <w:shd w:val="clear" w:color="auto" w:fill="FFFFFF"/>
          <w:lang w:val="kk-KZ"/>
        </w:rPr>
        <w:t>талап кылганда гана орун алган ишмердүүлүккө контрол</w:t>
      </w:r>
      <w:r w:rsidR="009F47CC" w:rsidRPr="00107E56">
        <w:rPr>
          <w:rFonts w:ascii="Times New Roman" w:hAnsi="Times New Roman"/>
          <w:b/>
          <w:color w:val="000000"/>
          <w:szCs w:val="24"/>
          <w:shd w:val="clear" w:color="auto" w:fill="FFFFFF"/>
          <w:lang w:val="ky-KG"/>
        </w:rPr>
        <w:t>дукту</w:t>
      </w:r>
      <w:r w:rsidR="009F47CC" w:rsidRPr="00107E56">
        <w:rPr>
          <w:rFonts w:ascii="Times New Roman" w:hAnsi="Times New Roman"/>
          <w:b/>
          <w:color w:val="333333"/>
          <w:szCs w:val="24"/>
          <w:shd w:val="clear" w:color="auto" w:fill="FFFFFF"/>
          <w:lang w:val="kk-KZ"/>
        </w:rPr>
        <w:t> </w:t>
      </w:r>
      <w:r w:rsidR="009F47CC" w:rsidRPr="00107E56">
        <w:rPr>
          <w:rFonts w:ascii="Times New Roman" w:hAnsi="Times New Roman"/>
          <w:b/>
          <w:color w:val="000000"/>
          <w:szCs w:val="24"/>
          <w:shd w:val="clear" w:color="auto" w:fill="FFFFFF"/>
          <w:lang w:val="ky-KG"/>
        </w:rPr>
        <w:t>бөлүштүрүү</w:t>
      </w:r>
      <w:r w:rsidR="009F47CC" w:rsidRPr="00107E56">
        <w:rPr>
          <w:rFonts w:ascii="Times New Roman" w:hAnsi="Times New Roman"/>
          <w:b/>
          <w:color w:val="000000"/>
          <w:szCs w:val="24"/>
          <w:shd w:val="clear" w:color="auto" w:fill="FFFFFF"/>
          <w:lang w:val="kk-KZ"/>
        </w:rPr>
        <w:t>.</w:t>
      </w:r>
    </w:p>
    <w:p w14:paraId="77D4C70D" w14:textId="5B5A9122" w:rsidR="009F47CC" w:rsidRPr="00107E56" w:rsidRDefault="00482660" w:rsidP="00980EFB">
      <w:pPr>
        <w:tabs>
          <w:tab w:val="left" w:pos="993"/>
        </w:tabs>
        <w:spacing w:before="100" w:after="0" w:line="240" w:lineRule="auto"/>
        <w:ind w:left="993" w:hanging="993"/>
        <w:jc w:val="both"/>
        <w:rPr>
          <w:rFonts w:ascii="Times New Roman" w:eastAsia="Times New Roman" w:hAnsi="Times New Roman"/>
          <w:bCs/>
          <w:color w:val="000000"/>
          <w:szCs w:val="24"/>
          <w:lang w:val="ky-KG" w:eastAsia="ru-RU"/>
        </w:rPr>
      </w:pPr>
      <w:r>
        <w:rPr>
          <w:rFonts w:ascii="Times New Roman" w:eastAsia="Times New Roman" w:hAnsi="Times New Roman"/>
          <w:color w:val="000000"/>
          <w:szCs w:val="24"/>
          <w:lang w:val="ky-KG" w:eastAsia="ru-RU"/>
        </w:rPr>
        <w:t>8</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 xml:space="preserve">Ишмердүүлүктүн тарабы болуп саналган ишкана тараптардын ортосундагы келишимдик макулдашуу бардык тараптар же тараптардын кандайдыр-бир тобу үчүн биргелешкен ишкердикке жамааттык контролду карай тургандыгын же жоктугун аныктоого тийиш. Эгерде бардык тараптар же тараптардын тобу биргелешкен ишкердиктин (башкача айтканда, маанилүү ишмердүүлүктүн) кирешесине олуттуу таасир этүүчү ишти башкарып, биргелешип аракеттенүүгө тийиш болсо, алар биргелешкен ишкердикке жамааттык контролду жүзөгө ашырат. </w:t>
      </w:r>
    </w:p>
    <w:p w14:paraId="38E53276" w14:textId="64B5DE0B" w:rsidR="004A7D13" w:rsidRPr="00107E56"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lastRenderedPageBreak/>
        <w:t>9</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Эгерде бардык тараптар же тараптардын тобу биргелешкен ишкердикке жамааттык контролдук кылат деп белгиленген болсо, биргелешкен контролдук маанилүү ишмердүүлүк жөнүндө чечимдер биргелешкен ишкердикке жамааттык контролду жүзөгө ашырып жаткан тараптардын бир добуштан макулдугу талап кылынган учурда гана болот.</w:t>
      </w:r>
    </w:p>
    <w:p w14:paraId="4BCDB2B5" w14:textId="126C185A" w:rsidR="009F47CC"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10</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 xml:space="preserve">Биргелешкен ишкердикке тараптардын бири да ишмердүүлүккө бир жактуу тартипте контролдук кылбайт. Биргелешкен контролдукка катышууга укугу бар тарап ишмердүүлүккө контролдукту жүзөгө ашырууда ар кандай башка тараптарга же тараптардын тобуна тоскоолдук кыла алат. </w:t>
      </w:r>
    </w:p>
    <w:p w14:paraId="2D4D9B6D" w14:textId="073324C9" w:rsidR="009F47CC"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11</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 xml:space="preserve">Эгерде ушундай ишмердүүлүккө биргелешкен контролдук кылууга бардык эле тараптар ээ эмес болсо да, ишмердүүлүк биргелешкен ишкердик болушу мүмкүн. Ушул стандарт биргелешкен ишкердикке биргелешкен контролдукка ээ болгон тараптарды </w:t>
      </w:r>
      <w:r w:rsidR="009F47CC" w:rsidRPr="00107E56">
        <w:rPr>
          <w:rFonts w:ascii="Times New Roman" w:eastAsia="Times New Roman" w:hAnsi="Times New Roman"/>
          <w:i/>
          <w:iCs/>
          <w:color w:val="000000"/>
          <w:szCs w:val="24"/>
          <w:lang w:val="ky-KG" w:eastAsia="ru-RU"/>
        </w:rPr>
        <w:t>(биргелешкен операциянын катышуучулары же биргелешкен ишкананын катышуучулары)</w:t>
      </w:r>
      <w:r w:rsidR="009F47CC" w:rsidRPr="00107E56">
        <w:rPr>
          <w:rFonts w:ascii="Times New Roman" w:eastAsia="Times New Roman" w:hAnsi="Times New Roman"/>
          <w:color w:val="000000"/>
          <w:szCs w:val="24"/>
          <w:lang w:val="ky-KG" w:eastAsia="ru-RU"/>
        </w:rPr>
        <w:t xml:space="preserve"> жана биргелешкен ишкердикке катышкан, бирок биргелешкен контролдукка ээ болбогон тараптарды айырмалайт. </w:t>
      </w:r>
    </w:p>
    <w:p w14:paraId="15507DFD" w14:textId="0F999E22" w:rsidR="009F47CC"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12</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Ишмердүүлүккө биргелешкен контролдукка бардык тараптар же тараптардын тобу ээ экенин же жоктугун баалоо үчүн ишкана пикирин билдирүүгө тийиш. Ишкана бул баалоону бардык фактыларды жана жагдайларды кароо менен жасоого тийиш (B5-B11-пункттарды караңыз).</w:t>
      </w:r>
    </w:p>
    <w:p w14:paraId="4BFE2123" w14:textId="14BE4607" w:rsidR="009F47CC"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13</w:t>
      </w:r>
      <w:r w:rsidR="00056A78"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 xml:space="preserve">Фактылар жана жагдайлар өзгөргөн учурда ишкана анда биргелешкен ишкердикке биргелешкен контролдун болушун кайра баалоону жүргүзүүгө тийиш. </w:t>
      </w:r>
    </w:p>
    <w:p w14:paraId="6F4A0777" w14:textId="77777777" w:rsidR="009F47CC" w:rsidRPr="004A7D13" w:rsidRDefault="00056A78" w:rsidP="00700BCB">
      <w:pPr>
        <w:tabs>
          <w:tab w:val="left" w:pos="993"/>
        </w:tabs>
        <w:spacing w:before="240" w:after="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b/>
          <w:bCs/>
          <w:color w:val="000000"/>
          <w:sz w:val="24"/>
          <w:szCs w:val="24"/>
          <w:lang w:val="ky-KG" w:eastAsia="ru-RU"/>
        </w:rPr>
        <w:tab/>
      </w:r>
      <w:r w:rsidR="009F47CC" w:rsidRPr="004A7D13">
        <w:rPr>
          <w:rFonts w:ascii="Times New Roman" w:eastAsia="Times New Roman" w:hAnsi="Times New Roman"/>
          <w:b/>
          <w:bCs/>
          <w:color w:val="000000"/>
          <w:sz w:val="24"/>
          <w:szCs w:val="24"/>
          <w:lang w:val="ky-KG" w:eastAsia="ru-RU"/>
        </w:rPr>
        <w:t>Биргелешкен ишкердиктин түрлөрү</w:t>
      </w:r>
    </w:p>
    <w:p w14:paraId="060D5293" w14:textId="76C785AD" w:rsidR="009F47CC" w:rsidRPr="00107E56" w:rsidRDefault="00482660" w:rsidP="00700BCB">
      <w:pPr>
        <w:tabs>
          <w:tab w:val="left" w:pos="993"/>
        </w:tabs>
        <w:spacing w:before="240"/>
        <w:ind w:left="993" w:hanging="993"/>
        <w:jc w:val="both"/>
        <w:rPr>
          <w:rFonts w:ascii="Times New Roman" w:hAnsi="Times New Roman"/>
          <w:b/>
          <w:szCs w:val="24"/>
          <w:lang w:val="ky-KG"/>
        </w:rPr>
      </w:pPr>
      <w:r>
        <w:rPr>
          <w:rFonts w:ascii="Times New Roman" w:eastAsia="Times New Roman" w:hAnsi="Times New Roman"/>
          <w:b/>
          <w:bCs/>
          <w:color w:val="000000"/>
          <w:szCs w:val="24"/>
          <w:lang w:val="ky-KG" w:eastAsia="ru-RU"/>
        </w:rPr>
        <w:t>14</w:t>
      </w:r>
      <w:r w:rsidR="00056A78"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Ишкана өзү катышуучусу болуп саналган биргелешкен ишкердиктин түрүн аныктоого тийиш. Биргелешкен ишкердикти биргелешкен операция же биргелешкен ишкана катары классификациялоо биргелешкен ишкердиктин тараптарынын укуктарына жана милдеттенмелерине байланыштуу.</w:t>
      </w:r>
    </w:p>
    <w:p w14:paraId="48258C12" w14:textId="07426C9E" w:rsidR="009F47CC" w:rsidRPr="00107E56" w:rsidRDefault="00482660" w:rsidP="00980EFB">
      <w:pPr>
        <w:tabs>
          <w:tab w:val="left" w:pos="993"/>
        </w:tabs>
        <w:spacing w:before="100" w:after="0"/>
        <w:ind w:left="993" w:hanging="993"/>
        <w:jc w:val="both"/>
        <w:rPr>
          <w:rStyle w:val="1"/>
          <w:rFonts w:eastAsia="Calibri"/>
          <w:b/>
          <w:sz w:val="22"/>
          <w:szCs w:val="24"/>
          <w:lang w:val="ky-KG" w:eastAsia="ru-RU"/>
        </w:rPr>
      </w:pPr>
      <w:r>
        <w:rPr>
          <w:rFonts w:ascii="Times New Roman" w:eastAsia="Times New Roman" w:hAnsi="Times New Roman"/>
          <w:b/>
          <w:bCs/>
          <w:color w:val="000000"/>
          <w:szCs w:val="24"/>
          <w:lang w:val="ky-KG" w:eastAsia="ru-RU"/>
        </w:rPr>
        <w:t>15</w:t>
      </w:r>
      <w:r w:rsidR="00E0631D"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Биргелешкен операция – </w:t>
      </w:r>
      <w:r w:rsidR="009F47CC" w:rsidRPr="00107E56">
        <w:rPr>
          <w:rFonts w:ascii="Times New Roman" w:hAnsi="Times New Roman"/>
          <w:b/>
          <w:szCs w:val="24"/>
          <w:lang w:val="ky-KG" w:eastAsia="ru-RU"/>
        </w:rPr>
        <w:t xml:space="preserve">ишмердүүлүккө биргелешкен контролдукка ээ болгон </w:t>
      </w:r>
      <w:r w:rsidR="009F47CC" w:rsidRPr="00107E56">
        <w:rPr>
          <w:rStyle w:val="1"/>
          <w:rFonts w:eastAsia="Calibri"/>
          <w:b/>
          <w:spacing w:val="2"/>
          <w:sz w:val="22"/>
          <w:szCs w:val="24"/>
          <w:u w:val="none"/>
          <w:lang w:val="ky-KG" w:eastAsia="ru-RU"/>
        </w:rPr>
        <w:t>тараптар</w:t>
      </w:r>
      <w:r w:rsidR="009F47CC" w:rsidRPr="00107E56">
        <w:rPr>
          <w:rFonts w:ascii="Times New Roman" w:hAnsi="Times New Roman"/>
          <w:b/>
          <w:szCs w:val="24"/>
          <w:lang w:val="ky-KG"/>
        </w:rPr>
        <w:t xml:space="preserve">да активдерге укуктардын жана ишмердүүлүк </w:t>
      </w:r>
      <w:r w:rsidR="009F47CC" w:rsidRPr="00107E56">
        <w:rPr>
          <w:rFonts w:ascii="Times New Roman" w:hAnsi="Times New Roman"/>
          <w:b/>
          <w:szCs w:val="24"/>
          <w:lang w:val="ky-KG" w:eastAsia="ru-RU"/>
        </w:rPr>
        <w:t xml:space="preserve">менен байланышкан </w:t>
      </w:r>
      <w:r w:rsidR="009F47CC" w:rsidRPr="00107E56">
        <w:rPr>
          <w:rFonts w:ascii="Times New Roman" w:hAnsi="Times New Roman"/>
          <w:b/>
          <w:bCs/>
          <w:spacing w:val="2"/>
          <w:szCs w:val="24"/>
          <w:lang w:val="ky-KG" w:eastAsia="ru-RU"/>
        </w:rPr>
        <w:t>милдеттенмелер</w:t>
      </w:r>
      <w:r w:rsidR="009F47CC" w:rsidRPr="00107E56">
        <w:rPr>
          <w:rFonts w:ascii="Times New Roman" w:hAnsi="Times New Roman"/>
          <w:b/>
          <w:szCs w:val="24"/>
          <w:lang w:val="ky-KG"/>
        </w:rPr>
        <w:t xml:space="preserve"> </w:t>
      </w:r>
      <w:r w:rsidR="009F47CC" w:rsidRPr="00107E56">
        <w:rPr>
          <w:rFonts w:ascii="Times New Roman" w:hAnsi="Times New Roman"/>
          <w:b/>
          <w:szCs w:val="24"/>
          <w:shd w:val="clear" w:color="auto" w:fill="FFFFFF"/>
          <w:lang w:val="ky-KG" w:eastAsia="ru-RU"/>
        </w:rPr>
        <w:t xml:space="preserve">боюнча </w:t>
      </w:r>
      <w:r w:rsidR="009F47CC" w:rsidRPr="00107E56">
        <w:rPr>
          <w:rFonts w:ascii="Times New Roman" w:hAnsi="Times New Roman"/>
          <w:b/>
          <w:szCs w:val="24"/>
          <w:lang w:val="ky-KG" w:eastAsia="ru-RU"/>
        </w:rPr>
        <w:t>жоопкерчилик</w:t>
      </w:r>
      <w:r w:rsidR="009F47CC" w:rsidRPr="00107E56">
        <w:rPr>
          <w:rFonts w:ascii="Times New Roman" w:hAnsi="Times New Roman"/>
          <w:b/>
          <w:szCs w:val="24"/>
          <w:lang w:val="ky-KG"/>
        </w:rPr>
        <w:t xml:space="preserve">тин болушун </w:t>
      </w:r>
      <w:r w:rsidR="009F47CC" w:rsidRPr="00107E56">
        <w:rPr>
          <w:rStyle w:val="1"/>
          <w:rFonts w:eastAsia="Calibri"/>
          <w:b/>
          <w:sz w:val="22"/>
          <w:szCs w:val="24"/>
          <w:u w:val="none"/>
          <w:lang w:val="ky-KG" w:eastAsia="ru-RU"/>
        </w:rPr>
        <w:t xml:space="preserve">болжолдогон </w:t>
      </w:r>
      <w:r w:rsidR="009F47CC" w:rsidRPr="00107E56">
        <w:rPr>
          <w:rFonts w:ascii="Times New Roman" w:hAnsi="Times New Roman"/>
          <w:b/>
          <w:szCs w:val="24"/>
          <w:lang w:val="ky-KG" w:eastAsia="ru-RU"/>
        </w:rPr>
        <w:t>биргелешкен ишкердик</w:t>
      </w:r>
      <w:r w:rsidR="009F47CC" w:rsidRPr="00107E56">
        <w:rPr>
          <w:rStyle w:val="1"/>
          <w:rFonts w:eastAsia="Calibri"/>
          <w:b/>
          <w:sz w:val="22"/>
          <w:szCs w:val="24"/>
          <w:u w:val="none"/>
          <w:lang w:val="ky-KG" w:eastAsia="ru-RU"/>
        </w:rPr>
        <w:t>.</w:t>
      </w:r>
    </w:p>
    <w:p w14:paraId="637B70FE" w14:textId="77777777" w:rsidR="009F47CC" w:rsidRPr="00107E56" w:rsidRDefault="00E0631D" w:rsidP="00980EFB">
      <w:pPr>
        <w:tabs>
          <w:tab w:val="left" w:pos="993"/>
        </w:tabs>
        <w:spacing w:before="100" w:after="0"/>
        <w:ind w:left="993" w:hanging="993"/>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Мындай тараптар биргелешкен операциянын катышуучулары деп аталат. </w:t>
      </w:r>
    </w:p>
    <w:p w14:paraId="11AAB40A" w14:textId="2BD34E37" w:rsidR="009F47CC" w:rsidRPr="00107E56" w:rsidRDefault="00482660" w:rsidP="00980EFB">
      <w:pPr>
        <w:tabs>
          <w:tab w:val="left" w:pos="993"/>
        </w:tabs>
        <w:spacing w:before="100" w:after="0"/>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16</w:t>
      </w:r>
      <w:r w:rsidR="00E0631D" w:rsidRPr="00107E56">
        <w:rPr>
          <w:rFonts w:ascii="Times New Roman" w:eastAsia="Times New Roman" w:hAnsi="Times New Roman"/>
          <w:b/>
          <w:bCs/>
          <w:color w:val="000000"/>
          <w:szCs w:val="24"/>
          <w:lang w:val="ky-KG" w:eastAsia="ru-RU"/>
        </w:rPr>
        <w:tab/>
      </w:r>
      <w:r w:rsidR="009F47CC" w:rsidRPr="00107E56">
        <w:rPr>
          <w:rFonts w:ascii="Times New Roman" w:eastAsia="Times New Roman" w:hAnsi="Times New Roman"/>
          <w:b/>
          <w:bCs/>
          <w:color w:val="000000"/>
          <w:szCs w:val="24"/>
          <w:lang w:val="ky-KG" w:eastAsia="ru-RU"/>
        </w:rPr>
        <w:t xml:space="preserve">Биргелешкен ишкана – </w:t>
      </w:r>
      <w:r w:rsidR="009F47CC" w:rsidRPr="00107E56">
        <w:rPr>
          <w:rFonts w:ascii="Times New Roman" w:eastAsia="Times New Roman" w:hAnsi="Times New Roman"/>
          <w:b/>
          <w:bCs/>
          <w:color w:val="000000"/>
          <w:szCs w:val="24"/>
          <w:lang w:val="kk-KZ"/>
        </w:rPr>
        <w:t xml:space="preserve">ишмердүүлүккө биргелешип контролдук жүргүзгөн тараптарда ишмердүүлүктүн таза активдерине карата укуктардын болушун болжолдогон биргелешкен ишкердик. </w:t>
      </w:r>
      <w:r w:rsidR="009F47CC" w:rsidRPr="00107E56">
        <w:rPr>
          <w:rFonts w:ascii="Times New Roman" w:eastAsia="Times New Roman" w:hAnsi="Times New Roman"/>
          <w:b/>
          <w:bCs/>
          <w:color w:val="000000"/>
          <w:szCs w:val="24"/>
          <w:lang w:val="ky-KG" w:eastAsia="ru-RU"/>
        </w:rPr>
        <w:t>Мындай тараптар биргелешкен ишкананын катышуучулары деп аталат.</w:t>
      </w:r>
    </w:p>
    <w:p w14:paraId="5CC9AF75" w14:textId="4250820C" w:rsidR="009F47CC" w:rsidRPr="00107E56" w:rsidRDefault="00482660" w:rsidP="00980EFB">
      <w:pPr>
        <w:tabs>
          <w:tab w:val="left" w:pos="993"/>
        </w:tabs>
        <w:spacing w:before="100" w:after="0"/>
        <w:ind w:left="993" w:hanging="993"/>
        <w:jc w:val="both"/>
        <w:rPr>
          <w:rFonts w:ascii="Times New Roman" w:eastAsia="Times New Roman" w:hAnsi="Times New Roman"/>
          <w:bCs/>
          <w:color w:val="000000"/>
          <w:szCs w:val="24"/>
          <w:lang w:val="ky-KG" w:eastAsia="ru-RU"/>
        </w:rPr>
      </w:pPr>
      <w:r>
        <w:rPr>
          <w:rFonts w:ascii="Times New Roman" w:eastAsia="Times New Roman" w:hAnsi="Times New Roman"/>
          <w:color w:val="000000"/>
          <w:szCs w:val="24"/>
          <w:lang w:val="ky-KG" w:eastAsia="ru-RU"/>
        </w:rPr>
        <w:t>17</w:t>
      </w:r>
      <w:r w:rsidR="00E0631D"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Биргелешкен ишкердик биргелешкен операция же биргелешкен ишкана болуп саналаарын же жоктугун аныктоо үчүн ишкана пикирин билдирүүгө тийиш. Ишкана ушундай ишке байланыштуу келип чыккан өзүнүн укуктарын жана милдеттенмелерин карап чыгып, өзү катышуучусу болуп саналган биргелешкен ишкердиктин түрүн аныктоого тийиш. Ишкана биргелешкен ишкердик түзүмүн жана уюштуруу-укуктук формаларын, келишимдик макулдашуунун алкагында тараптардын ортосунда макулдашылган шарттарды, башка факторлорду жана жагдайларды талдоонун жардамы менен өз укуктарын жана милдеттенмелерин баалайт (B12-B33-пункттарды караңыз).</w:t>
      </w:r>
    </w:p>
    <w:p w14:paraId="405D14D0" w14:textId="1BF56151" w:rsidR="009F47CC" w:rsidRPr="00107E56" w:rsidRDefault="00482660" w:rsidP="00980EFB">
      <w:pPr>
        <w:tabs>
          <w:tab w:val="left" w:pos="993"/>
        </w:tabs>
        <w:spacing w:before="100" w:after="0"/>
        <w:ind w:left="993" w:hanging="993"/>
        <w:jc w:val="both"/>
        <w:rPr>
          <w:rFonts w:ascii="Times New Roman" w:eastAsia="Times New Roman" w:hAnsi="Times New Roman"/>
          <w:bCs/>
          <w:color w:val="000000"/>
          <w:szCs w:val="24"/>
          <w:lang w:val="ky-KG" w:eastAsia="ru-RU"/>
        </w:rPr>
      </w:pPr>
      <w:r>
        <w:rPr>
          <w:rFonts w:ascii="Times New Roman" w:eastAsia="Times New Roman" w:hAnsi="Times New Roman"/>
          <w:color w:val="000000"/>
          <w:szCs w:val="24"/>
          <w:lang w:val="ky-KG" w:eastAsia="ru-RU"/>
        </w:rPr>
        <w:t>18</w:t>
      </w:r>
      <w:r w:rsidR="009F47CC" w:rsidRPr="00107E56">
        <w:rPr>
          <w:rFonts w:ascii="Times New Roman" w:eastAsia="Times New Roman" w:hAnsi="Times New Roman"/>
          <w:color w:val="000000"/>
          <w:szCs w:val="24"/>
          <w:lang w:val="ky-KG" w:eastAsia="ru-RU"/>
        </w:rPr>
        <w:t xml:space="preserve"> </w:t>
      </w:r>
      <w:r w:rsidR="00E0631D"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 xml:space="preserve">Кээде тараптар алкактык макулдашуу менен байланышкан, ал ишмердүүлүктүн бир же бир нече түрлөрүн жүзөгө ашыруу жагынан жалпы келишимдик шарттарды </w:t>
      </w:r>
      <w:r w:rsidR="009F47CC" w:rsidRPr="00107E56">
        <w:rPr>
          <w:rFonts w:ascii="Times New Roman" w:eastAsia="Times New Roman" w:hAnsi="Times New Roman"/>
          <w:color w:val="000000"/>
          <w:szCs w:val="24"/>
          <w:lang w:val="ky-KG" w:eastAsia="ru-RU"/>
        </w:rPr>
        <w:lastRenderedPageBreak/>
        <w:t xml:space="preserve">белгилейт. Алкактык макулдашуу тараптар макулдашуунун бир бөлүгү болуп саналган ишмердүүлүктүн айрым түрлөрүн жүзөгө ашыруу үчүн биргелешкен ишкердиктин ар түрдүү формаларын уюштура тургандыгын карашы мүмкүн. Ушундай биргелешкен ишкердик бир эле алкактык макулдашуу менен байланышканына карабастан, эгерде алкактык макулдашуу менен жөнгө салынуучу ишмердүүлүктүн ар кандай түрлөрүн жүзөгө ашыруу учурунда келип чыккан тараптардын укуктары жана милдеттенмелери айырмаланса, ишмердүүлүктүн ар кандай түрлөрү болушу мүмкүн. Тиешелүү түрдө, эгерде тараптар бир эле алкактык макулдашуунун бир бөлүгү болуп саналган ишмердүүлүктүн ар кандай түрлөрүн ишке ашырып жатса, биргелешкен операциялар жана биргелешкен ишканалар бирге иштей алышы мүмкүн. </w:t>
      </w:r>
    </w:p>
    <w:p w14:paraId="4DF44C53" w14:textId="1FFFA278" w:rsidR="009F47CC" w:rsidRPr="00107E56"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19</w:t>
      </w:r>
      <w:r w:rsidR="00E0631D" w:rsidRPr="00107E56">
        <w:rPr>
          <w:rFonts w:ascii="Times New Roman" w:eastAsia="Times New Roman" w:hAnsi="Times New Roman"/>
          <w:color w:val="000000"/>
          <w:szCs w:val="24"/>
          <w:lang w:val="ky-KG" w:eastAsia="ru-RU"/>
        </w:rPr>
        <w:tab/>
      </w:r>
      <w:r w:rsidR="009F47CC" w:rsidRPr="00107E56">
        <w:rPr>
          <w:rFonts w:ascii="Times New Roman" w:eastAsia="Times New Roman" w:hAnsi="Times New Roman"/>
          <w:color w:val="000000"/>
          <w:szCs w:val="24"/>
          <w:lang w:val="ky-KG" w:eastAsia="ru-RU"/>
        </w:rPr>
        <w:t>Эгерде фактылар жана жагдайлар өзгөрсө, ишкана өзү катышуучусу болуп саналган биргелешкен ишкердиктин түрүн кайра баалоону жүргүзүүгө тийиш.</w:t>
      </w:r>
    </w:p>
    <w:p w14:paraId="3020E10C" w14:textId="77777777" w:rsidR="00376363" w:rsidRPr="004A7D13" w:rsidRDefault="00376363" w:rsidP="00700BCB">
      <w:pPr>
        <w:pBdr>
          <w:bottom w:val="single" w:sz="4" w:space="1" w:color="auto"/>
        </w:pBdr>
        <w:tabs>
          <w:tab w:val="left" w:pos="993"/>
        </w:tabs>
        <w:spacing w:before="240" w:after="0" w:line="240" w:lineRule="auto"/>
        <w:ind w:left="993" w:hanging="993"/>
        <w:jc w:val="both"/>
        <w:rPr>
          <w:rFonts w:ascii="Times New Roman" w:eastAsia="Times New Roman" w:hAnsi="Times New Roman"/>
          <w:b/>
          <w:bCs/>
          <w:color w:val="000000"/>
          <w:sz w:val="24"/>
          <w:szCs w:val="24"/>
          <w:lang w:val="ky-KG" w:eastAsia="ru-RU"/>
        </w:rPr>
      </w:pPr>
      <w:r w:rsidRPr="004A7D13">
        <w:rPr>
          <w:rFonts w:ascii="Times New Roman" w:eastAsia="Times New Roman" w:hAnsi="Times New Roman"/>
          <w:b/>
          <w:bCs/>
          <w:color w:val="000000"/>
          <w:sz w:val="24"/>
          <w:szCs w:val="24"/>
          <w:lang w:val="ky-KG" w:eastAsia="ru-RU"/>
        </w:rPr>
        <w:t>Биргелешкен ишкердиктин тараптарынын финансылык отчеттуулугу</w:t>
      </w:r>
    </w:p>
    <w:p w14:paraId="78665B7A" w14:textId="77777777" w:rsidR="00376363" w:rsidRPr="004A7D13" w:rsidRDefault="00E0631D" w:rsidP="00700BCB">
      <w:pPr>
        <w:tabs>
          <w:tab w:val="left" w:pos="993"/>
        </w:tabs>
        <w:spacing w:before="240" w:after="0" w:line="240" w:lineRule="auto"/>
        <w:ind w:left="993" w:hanging="993"/>
        <w:jc w:val="both"/>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ab/>
      </w:r>
      <w:r w:rsidR="00376363" w:rsidRPr="004A7D13">
        <w:rPr>
          <w:rFonts w:ascii="Times New Roman" w:eastAsia="Times New Roman" w:hAnsi="Times New Roman"/>
          <w:b/>
          <w:bCs/>
          <w:color w:val="000000"/>
          <w:sz w:val="24"/>
          <w:szCs w:val="24"/>
          <w:lang w:val="ky-KG" w:eastAsia="ru-RU"/>
        </w:rPr>
        <w:t>Биргелешкен операциялар</w:t>
      </w:r>
    </w:p>
    <w:p w14:paraId="09D05A86" w14:textId="7362EC0C" w:rsidR="00376363" w:rsidRPr="00107E56" w:rsidRDefault="00482660" w:rsidP="00700BCB">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20</w:t>
      </w:r>
      <w:r w:rsidR="00E0631D" w:rsidRPr="00107E56">
        <w:rPr>
          <w:rFonts w:ascii="Times New Roman" w:eastAsia="Times New Roman" w:hAnsi="Times New Roman"/>
          <w:b/>
          <w:bCs/>
          <w:color w:val="000000"/>
          <w:szCs w:val="24"/>
          <w:lang w:val="ky-KG" w:eastAsia="ru-RU"/>
        </w:rPr>
        <w:tab/>
      </w:r>
      <w:r w:rsidR="00376363" w:rsidRPr="00107E56">
        <w:rPr>
          <w:rFonts w:ascii="Times New Roman" w:eastAsia="Times New Roman" w:hAnsi="Times New Roman"/>
          <w:b/>
          <w:bCs/>
          <w:color w:val="000000"/>
          <w:szCs w:val="24"/>
          <w:lang w:val="ky-KG" w:eastAsia="ru-RU"/>
        </w:rPr>
        <w:t>Биргелешкен операцияга катышуунун өз үлүшүнө байланыштуу биргелешкен операциянын катышуучусу төмөнкүлөрдү тааныйт:</w:t>
      </w:r>
    </w:p>
    <w:p w14:paraId="192D7C42" w14:textId="77777777"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(a)</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өз активдерин, анын ичинде биргелешкен активдердеги өз үлүшүн;</w:t>
      </w:r>
    </w:p>
    <w:p w14:paraId="01049E96" w14:textId="77777777"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(b)</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өз милдеттенмелерин, анын ичинде биргелешкен милдеттенмелердеги өз үлүшүн;</w:t>
      </w:r>
    </w:p>
    <w:p w14:paraId="29449338" w14:textId="77777777"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(c)</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биргелешкен операциянын натыйжасында өндүрүлгөн продукциядагы үлүштү сатуудан өзүнүн түшкөн кирешелерин;</w:t>
      </w:r>
    </w:p>
    <w:p w14:paraId="46D0A40F" w14:textId="77777777"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 xml:space="preserve">(d) </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 xml:space="preserve">биргелешкен операциянын натыйжасында өндүрүлгөн продукцияны сатуудан түшкөн кирешелерден өзүнүн үлүшүн; жана </w:t>
      </w:r>
    </w:p>
    <w:p w14:paraId="4D32BB30" w14:textId="77777777" w:rsidR="009F47CC" w:rsidRPr="00107E56" w:rsidRDefault="00376363" w:rsidP="00980EFB">
      <w:pPr>
        <w:tabs>
          <w:tab w:val="left" w:pos="1701"/>
        </w:tabs>
        <w:spacing w:before="100"/>
        <w:ind w:left="1701" w:hanging="708"/>
        <w:jc w:val="both"/>
        <w:rPr>
          <w:rFonts w:ascii="Times New Roman" w:hAnsi="Times New Roman"/>
          <w:b/>
          <w:szCs w:val="24"/>
          <w:lang w:val="ky-KG"/>
        </w:rPr>
      </w:pPr>
      <w:r w:rsidRPr="00107E56">
        <w:rPr>
          <w:rFonts w:ascii="Times New Roman" w:eastAsia="Times New Roman" w:hAnsi="Times New Roman"/>
          <w:b/>
          <w:bCs/>
          <w:color w:val="000000"/>
          <w:szCs w:val="24"/>
          <w:lang w:val="ky-KG" w:eastAsia="ru-RU"/>
        </w:rPr>
        <w:t xml:space="preserve">(e) </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өзүнүн чыгашаларын, анын ичинде биргелешкен чыгашалардагы үлүштү.</w:t>
      </w:r>
    </w:p>
    <w:p w14:paraId="2E43F99B" w14:textId="6AA49C65" w:rsidR="00376363"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21</w:t>
      </w:r>
      <w:r w:rsidR="00E0631D" w:rsidRPr="00107E56">
        <w:rPr>
          <w:rFonts w:ascii="Times New Roman" w:eastAsia="Times New Roman" w:hAnsi="Times New Roman"/>
          <w:color w:val="000000"/>
          <w:szCs w:val="24"/>
          <w:lang w:val="ky-KG" w:eastAsia="ru-RU"/>
        </w:rPr>
        <w:tab/>
      </w:r>
      <w:r w:rsidR="00376363" w:rsidRPr="00107E56">
        <w:rPr>
          <w:rFonts w:ascii="Times New Roman" w:eastAsia="Times New Roman" w:hAnsi="Times New Roman"/>
          <w:color w:val="000000"/>
          <w:szCs w:val="24"/>
          <w:lang w:val="ky-KG" w:eastAsia="ru-RU"/>
        </w:rPr>
        <w:t xml:space="preserve">Биргелешкен операциянын катышуучусу ФОЭСке ылайык биргелешкен операцияга катышууга анын үлүшү менен байланышкан активдерди, милдеттенмелерди, түшкөн кирешелерди жана чыгашаларды эсепте чагылдырууга тийиш, алар конкреттүү активдерге, милдеттенмелерге, түшкөн кирешелерге жана чыгашаларга жайылтылат. </w:t>
      </w:r>
    </w:p>
    <w:p w14:paraId="00CB68A2" w14:textId="42632B12" w:rsidR="00376363" w:rsidRPr="00107E56" w:rsidRDefault="00376363"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sidRPr="00107E56">
        <w:rPr>
          <w:rFonts w:ascii="Times New Roman" w:eastAsia="Times New Roman" w:hAnsi="Times New Roman"/>
          <w:color w:val="000000"/>
          <w:szCs w:val="24"/>
          <w:lang w:val="ky-KG" w:eastAsia="ru-RU"/>
        </w:rPr>
        <w:t xml:space="preserve">21A </w:t>
      </w:r>
      <w:r w:rsidR="00E0631D" w:rsidRPr="00107E56">
        <w:rPr>
          <w:rFonts w:ascii="Times New Roman" w:eastAsia="Times New Roman" w:hAnsi="Times New Roman"/>
          <w:color w:val="000000"/>
          <w:szCs w:val="24"/>
          <w:lang w:val="ky-KG" w:eastAsia="ru-RU"/>
        </w:rPr>
        <w:tab/>
      </w:r>
      <w:r w:rsidRPr="00107E56">
        <w:rPr>
          <w:rFonts w:ascii="Times New Roman" w:eastAsia="Times New Roman" w:hAnsi="Times New Roman"/>
          <w:color w:val="000000"/>
          <w:szCs w:val="24"/>
          <w:lang w:val="ky-KG" w:eastAsia="ru-RU"/>
        </w:rPr>
        <w:t xml:space="preserve">Ишкана </w:t>
      </w:r>
      <w:r w:rsidRPr="00107E56">
        <w:rPr>
          <w:rFonts w:ascii="Times New Roman" w:eastAsia="Times New Roman" w:hAnsi="Times New Roman"/>
          <w:color w:val="000000"/>
          <w:szCs w:val="24"/>
          <w:lang w:val="kk-KZ" w:eastAsia="ru-RU"/>
        </w:rPr>
        <w:t>«</w:t>
      </w:r>
      <w:r w:rsidRPr="00107E56">
        <w:rPr>
          <w:rFonts w:ascii="Times New Roman" w:eastAsia="Times New Roman" w:hAnsi="Times New Roman"/>
          <w:i/>
          <w:color w:val="000000"/>
          <w:szCs w:val="24"/>
          <w:lang w:val="kk-KZ" w:eastAsia="ru-RU"/>
        </w:rPr>
        <w:t>Бизнести бириктирүү</w:t>
      </w:r>
      <w:r w:rsidRPr="00107E56">
        <w:rPr>
          <w:rFonts w:ascii="Times New Roman" w:eastAsia="Times New Roman" w:hAnsi="Times New Roman"/>
          <w:color w:val="000000"/>
          <w:szCs w:val="24"/>
          <w:lang w:val="kk-KZ" w:eastAsia="ru-RU"/>
        </w:rPr>
        <w:t xml:space="preserve">» </w:t>
      </w:r>
      <w:r w:rsidRPr="00107E56">
        <w:rPr>
          <w:rFonts w:ascii="Times New Roman" w:eastAsia="Times New Roman" w:hAnsi="Times New Roman"/>
          <w:color w:val="000000"/>
          <w:szCs w:val="24"/>
          <w:lang w:val="ky-KG" w:eastAsia="ru-RU"/>
        </w:rPr>
        <w:t>ФОЭС (IFRS) 3төгү бул терминдин аныктамасына ылайык ишмердүүлүгү бизнести билдирген биргелешкен операцияга катышуу үлүшүн сатып алганда, ал 20-пунктка ылайык аныкталуучу өз үлүшү жагынан ушул ФОЭСтин көрсөтмөлөрүнө карама-каршы келбеген бизнестерди бириктирүүнү эсепке алуу үчүн ФОЭС (IFRS) 3тө жана башка ФОЭСтерде каралган бардык принциптерди колдонууга жана бизнестерди бириктирүү боюнча бүтүмдөр жагынан ушул ФОЭСте талап кылынган маалыматты ачып көрсөтүүгө тийиш. Бул талап сатып алуу боюнча бүтүмдөргө карата ишмердүүлүгү өз бизнесин билдирген биргелешкен операцияга катышуунун алгачкы, ошондой эле кошумча үлүштөрү катары колдонулат. Ушундай биргелешкен операцияга катышуунун үлүшүн сатып алуу боюнча бүтүмдү эсепке алуу тартиби B33A-B33D-пункттарда сыпатталган.</w:t>
      </w:r>
    </w:p>
    <w:p w14:paraId="1679C09B" w14:textId="280E51F7" w:rsidR="00376363"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22</w:t>
      </w:r>
      <w:r w:rsidR="00376363" w:rsidRPr="00107E56">
        <w:rPr>
          <w:rFonts w:ascii="Times New Roman" w:eastAsia="Times New Roman" w:hAnsi="Times New Roman"/>
          <w:color w:val="000000"/>
          <w:szCs w:val="24"/>
          <w:lang w:val="ky-KG" w:eastAsia="ru-RU"/>
        </w:rPr>
        <w:t xml:space="preserve"> </w:t>
      </w:r>
      <w:r w:rsidR="00E0631D" w:rsidRPr="00107E56">
        <w:rPr>
          <w:rFonts w:ascii="Times New Roman" w:eastAsia="Times New Roman" w:hAnsi="Times New Roman"/>
          <w:color w:val="000000"/>
          <w:szCs w:val="24"/>
          <w:lang w:val="ky-KG" w:eastAsia="ru-RU"/>
        </w:rPr>
        <w:tab/>
      </w:r>
      <w:r w:rsidR="00376363" w:rsidRPr="00107E56">
        <w:rPr>
          <w:rFonts w:ascii="Times New Roman" w:eastAsia="Times New Roman" w:hAnsi="Times New Roman"/>
          <w:color w:val="000000"/>
          <w:szCs w:val="24"/>
          <w:lang w:val="ky-KG" w:eastAsia="ru-RU"/>
        </w:rPr>
        <w:t>Өзү катышуучусу болуп саналган ишкананын же биргелешкен операциянын ортосунда активдерди сатуу, салуу же сатып алуу сыяктуу операцияларды эсепке алуу тартиби B34-B37-пункттарда сыпатталган.</w:t>
      </w:r>
    </w:p>
    <w:p w14:paraId="57DEC529" w14:textId="56EA96C7" w:rsidR="00376363" w:rsidRPr="00107E56"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23</w:t>
      </w:r>
      <w:r w:rsidR="00376363" w:rsidRPr="00107E56">
        <w:rPr>
          <w:rFonts w:ascii="Times New Roman" w:eastAsia="Times New Roman" w:hAnsi="Times New Roman"/>
          <w:color w:val="000000"/>
          <w:szCs w:val="24"/>
          <w:lang w:val="ky-KG" w:eastAsia="ru-RU"/>
        </w:rPr>
        <w:t xml:space="preserve"> </w:t>
      </w:r>
      <w:r w:rsidR="00E0631D" w:rsidRPr="00107E56">
        <w:rPr>
          <w:rFonts w:ascii="Times New Roman" w:eastAsia="Times New Roman" w:hAnsi="Times New Roman"/>
          <w:color w:val="000000"/>
          <w:szCs w:val="24"/>
          <w:lang w:val="ky-KG" w:eastAsia="ru-RU"/>
        </w:rPr>
        <w:tab/>
      </w:r>
      <w:r w:rsidR="00376363" w:rsidRPr="00107E56">
        <w:rPr>
          <w:rFonts w:ascii="Times New Roman" w:eastAsia="Times New Roman" w:hAnsi="Times New Roman"/>
          <w:color w:val="000000"/>
          <w:szCs w:val="24"/>
          <w:lang w:val="ky-KG" w:eastAsia="ru-RU"/>
        </w:rPr>
        <w:t xml:space="preserve">Биргелешкен операциянын катышуучусу болуп саналган, бирок биргелешкен контролдугу болбогон тарап ошондой эле, эгерде ушундай тарап биргелешкен </w:t>
      </w:r>
      <w:r w:rsidR="00376363" w:rsidRPr="00107E56">
        <w:rPr>
          <w:rFonts w:ascii="Times New Roman" w:eastAsia="Times New Roman" w:hAnsi="Times New Roman"/>
          <w:color w:val="000000"/>
          <w:szCs w:val="24"/>
          <w:lang w:val="ky-KG" w:eastAsia="ru-RU"/>
        </w:rPr>
        <w:lastRenderedPageBreak/>
        <w:t xml:space="preserve">операция менен байланышкан милдеттенмелер боюнча активдерге укуктары бар болсо жана жоопкерчилик тартса, 20–22-пункттарга ылайык катышуунун өз үлүшүн чагылдырууга тийиш. Эгерде биргелешкен операциянын катышуучусу болуп саналган, бирок биргелешкен контролдугу болбогон тараптын активдерге укуктары болбосо жана биргелешкен операция менен байланышкан милдеттенмелер боюнча жоопкерчилик тартпаса, ал ушундай катышуу үлүшүнө жайылтылган ФОЭСтерге ылайык биргелешкен операцияга катышуунун өз үлүшүн чагылдырууга тийиш. </w:t>
      </w:r>
    </w:p>
    <w:p w14:paraId="183EACD9" w14:textId="77777777" w:rsidR="004A7D13" w:rsidRPr="00700BCB" w:rsidRDefault="00E0631D" w:rsidP="00700BCB">
      <w:pPr>
        <w:tabs>
          <w:tab w:val="left" w:pos="993"/>
        </w:tabs>
        <w:spacing w:before="240"/>
        <w:ind w:left="993" w:hanging="993"/>
        <w:jc w:val="both"/>
        <w:rPr>
          <w:rFonts w:ascii="Times New Roman" w:hAnsi="Times New Roman"/>
          <w:sz w:val="26"/>
          <w:szCs w:val="24"/>
          <w:lang w:val="ky-KG"/>
        </w:rPr>
      </w:pPr>
      <w:r>
        <w:rPr>
          <w:rFonts w:ascii="Times New Roman" w:eastAsia="Times New Roman" w:hAnsi="Times New Roman"/>
          <w:b/>
          <w:bCs/>
          <w:color w:val="000000"/>
          <w:sz w:val="24"/>
          <w:szCs w:val="24"/>
          <w:lang w:val="ky-KG" w:eastAsia="ru-RU"/>
        </w:rPr>
        <w:tab/>
      </w:r>
      <w:r w:rsidR="00376363" w:rsidRPr="00700BCB">
        <w:rPr>
          <w:rFonts w:ascii="Times New Roman" w:eastAsia="Times New Roman" w:hAnsi="Times New Roman"/>
          <w:b/>
          <w:bCs/>
          <w:color w:val="000000"/>
          <w:sz w:val="26"/>
          <w:szCs w:val="24"/>
          <w:lang w:val="ky-KG" w:eastAsia="ru-RU"/>
        </w:rPr>
        <w:t>Биргелешкен ишканалар</w:t>
      </w:r>
    </w:p>
    <w:p w14:paraId="3779AEB0" w14:textId="0A24EF16" w:rsidR="00376363" w:rsidRPr="00107E56" w:rsidRDefault="00482660" w:rsidP="00700BCB">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24</w:t>
      </w:r>
      <w:r w:rsidR="00376363" w:rsidRPr="00107E56">
        <w:rPr>
          <w:rFonts w:ascii="Times New Roman" w:eastAsia="Times New Roman" w:hAnsi="Times New Roman"/>
          <w:b/>
          <w:bCs/>
          <w:color w:val="000000"/>
          <w:szCs w:val="24"/>
          <w:lang w:val="ky-KG" w:eastAsia="ru-RU"/>
        </w:rPr>
        <w:t xml:space="preserve"> </w:t>
      </w:r>
      <w:r w:rsidR="00E0631D" w:rsidRPr="00107E56">
        <w:rPr>
          <w:rFonts w:ascii="Times New Roman" w:eastAsia="Times New Roman" w:hAnsi="Times New Roman"/>
          <w:b/>
          <w:bCs/>
          <w:color w:val="000000"/>
          <w:szCs w:val="24"/>
          <w:lang w:val="ky-KG" w:eastAsia="ru-RU"/>
        </w:rPr>
        <w:tab/>
      </w:r>
      <w:r w:rsidR="00376363" w:rsidRPr="00107E56">
        <w:rPr>
          <w:rFonts w:ascii="Times New Roman" w:eastAsia="Times New Roman" w:hAnsi="Times New Roman"/>
          <w:b/>
          <w:bCs/>
          <w:color w:val="000000"/>
          <w:szCs w:val="24"/>
          <w:lang w:val="ky-KG" w:eastAsia="ru-RU"/>
        </w:rPr>
        <w:t>Эгерде ишкана «</w:t>
      </w:r>
      <w:r w:rsidR="00376363" w:rsidRPr="00107E56">
        <w:rPr>
          <w:rFonts w:ascii="Times New Roman" w:eastAsia="Times New Roman" w:hAnsi="Times New Roman"/>
          <w:b/>
          <w:bCs/>
          <w:i/>
          <w:color w:val="000000"/>
          <w:szCs w:val="24"/>
          <w:lang w:val="ky-KG" w:eastAsia="ru-RU"/>
        </w:rPr>
        <w:t>Ассоциацияланган ишканаларга жана биргелешкен ишканаларга салынган инвестициялар</w:t>
      </w:r>
      <w:r w:rsidR="00376363" w:rsidRPr="00107E56">
        <w:rPr>
          <w:rFonts w:ascii="Times New Roman" w:eastAsia="Times New Roman" w:hAnsi="Times New Roman"/>
          <w:b/>
          <w:bCs/>
          <w:color w:val="000000"/>
          <w:szCs w:val="24"/>
          <w:lang w:val="ky-KG" w:eastAsia="ru-RU"/>
        </w:rPr>
        <w:t xml:space="preserve">» ФОЭС (IAS) 28ге ылайык үлүштүк катышуу методун колдонуу талабынан бошотулбаган болсо, биргелешкен ишкананын катышуучусу биргелешкен ишканага катышуунун өз үлүшүн инвестициялар катары таанууга жана мындай инвестицияларды көрсөтүлгөн стандартка ылайык үлүштүк катышуу методун пайдалануу менен эсепке алууга тийиш. </w:t>
      </w:r>
    </w:p>
    <w:p w14:paraId="522F7612" w14:textId="5AC847F3" w:rsidR="00376363" w:rsidRPr="00107E56" w:rsidRDefault="00482660" w:rsidP="00107E56">
      <w:pPr>
        <w:tabs>
          <w:tab w:val="left" w:pos="993"/>
        </w:tabs>
        <w:spacing w:before="240" w:after="0" w:line="240" w:lineRule="auto"/>
        <w:ind w:left="993" w:hanging="993"/>
        <w:jc w:val="both"/>
        <w:rPr>
          <w:rFonts w:ascii="Times New Roman" w:eastAsia="Times New Roman" w:hAnsi="Times New Roman"/>
          <w:bCs/>
          <w:color w:val="000000"/>
          <w:szCs w:val="24"/>
          <w:lang w:val="ky-KG" w:eastAsia="ru-RU"/>
        </w:rPr>
      </w:pPr>
      <w:r>
        <w:rPr>
          <w:rFonts w:ascii="Times New Roman" w:eastAsia="Times New Roman" w:hAnsi="Times New Roman"/>
          <w:color w:val="000000"/>
          <w:szCs w:val="24"/>
          <w:lang w:val="ky-KG" w:eastAsia="ru-RU"/>
        </w:rPr>
        <w:t>25</w:t>
      </w:r>
      <w:r w:rsidR="00E0631D" w:rsidRPr="00107E56">
        <w:rPr>
          <w:rFonts w:ascii="Times New Roman" w:eastAsia="Times New Roman" w:hAnsi="Times New Roman"/>
          <w:color w:val="000000"/>
          <w:szCs w:val="24"/>
          <w:lang w:val="ky-KG" w:eastAsia="ru-RU"/>
        </w:rPr>
        <w:tab/>
      </w:r>
      <w:r w:rsidR="00376363" w:rsidRPr="00107E56">
        <w:rPr>
          <w:rFonts w:ascii="Times New Roman" w:eastAsia="Times New Roman" w:hAnsi="Times New Roman"/>
          <w:color w:val="000000"/>
          <w:szCs w:val="24"/>
          <w:lang w:val="ky-KG" w:eastAsia="ru-RU"/>
        </w:rPr>
        <w:t>Биргелешкен ишкананын катышуучусу болуп саналган, бирок биргелешкен контролдукка ээ болбогон тарап, эгерде анда биргелешкен ишканага олуттуу таасири жок болсо, андай учурда тарап өзүнүн үлүшүн ФОЭС (IAS) 28ге (2011-жылдагы түзөтүүлөрдү эске алуу менен) ылайык чагылдырууга тийиш болсо, өзүнүн катышуу үлүшүн «</w:t>
      </w:r>
      <w:r w:rsidR="00376363" w:rsidRPr="00107E56">
        <w:rPr>
          <w:rFonts w:ascii="Times New Roman" w:eastAsia="Times New Roman" w:hAnsi="Times New Roman"/>
          <w:i/>
          <w:color w:val="000000"/>
          <w:szCs w:val="24"/>
          <w:lang w:val="ky-KG" w:eastAsia="ru-RU"/>
        </w:rPr>
        <w:t>Финансылык инструменттер</w:t>
      </w:r>
      <w:r w:rsidR="00376363" w:rsidRPr="00107E56">
        <w:rPr>
          <w:rFonts w:ascii="Times New Roman" w:eastAsia="Times New Roman" w:hAnsi="Times New Roman"/>
          <w:color w:val="000000"/>
          <w:szCs w:val="24"/>
          <w:lang w:val="ky-KG" w:eastAsia="ru-RU"/>
        </w:rPr>
        <w:t xml:space="preserve">» ФОЭС (IFRS) 9га ылайык чагылдырууга тийиш. </w:t>
      </w:r>
    </w:p>
    <w:p w14:paraId="01D16C1B" w14:textId="77777777" w:rsidR="00376363" w:rsidRPr="004A7D13" w:rsidRDefault="00376363" w:rsidP="00700BCB">
      <w:pPr>
        <w:pBdr>
          <w:bottom w:val="single" w:sz="4" w:space="1" w:color="auto"/>
        </w:pBdr>
        <w:tabs>
          <w:tab w:val="left" w:pos="993"/>
        </w:tabs>
        <w:spacing w:before="240" w:after="0" w:line="240" w:lineRule="auto"/>
        <w:ind w:left="993" w:hanging="993"/>
        <w:jc w:val="both"/>
        <w:rPr>
          <w:rFonts w:ascii="Times New Roman" w:eastAsia="Times New Roman" w:hAnsi="Times New Roman"/>
          <w:bCs/>
          <w:color w:val="000000"/>
          <w:sz w:val="24"/>
          <w:szCs w:val="24"/>
          <w:lang w:val="ky-KG" w:eastAsia="ru-RU"/>
        </w:rPr>
      </w:pPr>
      <w:r w:rsidRPr="004A7D13">
        <w:rPr>
          <w:rFonts w:ascii="Times New Roman" w:eastAsia="Times New Roman" w:hAnsi="Times New Roman"/>
          <w:b/>
          <w:bCs/>
          <w:color w:val="000000"/>
          <w:sz w:val="24"/>
          <w:szCs w:val="24"/>
          <w:lang w:val="ky-KG" w:eastAsia="ru-RU"/>
        </w:rPr>
        <w:t xml:space="preserve">Өзүнчө финансылык отчеттуулук </w:t>
      </w:r>
    </w:p>
    <w:p w14:paraId="5A2CF9EF" w14:textId="67D6ADC9" w:rsidR="00376363" w:rsidRPr="00107E56" w:rsidRDefault="00482660" w:rsidP="00700BCB">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26</w:t>
      </w:r>
      <w:r w:rsidR="00376363" w:rsidRPr="00107E56">
        <w:rPr>
          <w:rFonts w:ascii="Times New Roman" w:eastAsia="Times New Roman" w:hAnsi="Times New Roman"/>
          <w:b/>
          <w:bCs/>
          <w:color w:val="000000"/>
          <w:szCs w:val="24"/>
          <w:lang w:val="ky-KG" w:eastAsia="ru-RU"/>
        </w:rPr>
        <w:t xml:space="preserve"> </w:t>
      </w:r>
      <w:r w:rsidR="00E0631D" w:rsidRPr="00107E56">
        <w:rPr>
          <w:rFonts w:ascii="Times New Roman" w:eastAsia="Times New Roman" w:hAnsi="Times New Roman"/>
          <w:b/>
          <w:bCs/>
          <w:color w:val="000000"/>
          <w:szCs w:val="24"/>
          <w:lang w:val="ky-KG" w:eastAsia="ru-RU"/>
        </w:rPr>
        <w:tab/>
      </w:r>
      <w:r w:rsidR="00376363" w:rsidRPr="00107E56">
        <w:rPr>
          <w:rFonts w:ascii="Times New Roman" w:eastAsia="Times New Roman" w:hAnsi="Times New Roman"/>
          <w:b/>
          <w:bCs/>
          <w:color w:val="000000"/>
          <w:szCs w:val="24"/>
          <w:lang w:val="ky-KG" w:eastAsia="ru-RU"/>
        </w:rPr>
        <w:t>Өзүнүн өзүнчө финансылык отчеттуулугунда биргелешкен операциянын катышуучусу же биргелешкен ишкананын катышуучусу төмөнкүлөргө катышуунун өз үлүшүн чагылдырат:</w:t>
      </w:r>
    </w:p>
    <w:p w14:paraId="0A7D3386" w14:textId="7F312E69"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(a)</w:t>
      </w:r>
      <w:r w:rsidR="00E0631D" w:rsidRPr="00107E56">
        <w:rPr>
          <w:rFonts w:ascii="Times New Roman" w:eastAsia="Times New Roman" w:hAnsi="Times New Roman"/>
          <w:b/>
          <w:bCs/>
          <w:color w:val="000000"/>
          <w:szCs w:val="24"/>
          <w:lang w:val="ky-KG" w:eastAsia="ru-RU"/>
        </w:rPr>
        <w:tab/>
      </w:r>
      <w:r w:rsidR="00700BCB">
        <w:rPr>
          <w:rFonts w:ascii="Times New Roman" w:eastAsia="Times New Roman" w:hAnsi="Times New Roman"/>
          <w:b/>
          <w:bCs/>
          <w:color w:val="000000"/>
          <w:szCs w:val="24"/>
          <w:lang w:val="ky-KG" w:eastAsia="ru-RU"/>
        </w:rPr>
        <w:t>20</w:t>
      </w:r>
      <w:r w:rsidRPr="00107E56">
        <w:rPr>
          <w:rFonts w:ascii="Times New Roman" w:eastAsia="Times New Roman" w:hAnsi="Times New Roman"/>
          <w:b/>
          <w:bCs/>
          <w:color w:val="000000"/>
          <w:szCs w:val="24"/>
          <w:lang w:val="ky-KG" w:eastAsia="ru-RU"/>
        </w:rPr>
        <w:t>–22-пункттарга ылайык биргелешкен операцияга;</w:t>
      </w:r>
    </w:p>
    <w:p w14:paraId="002E632A" w14:textId="77777777"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(b)</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w:t>
      </w:r>
      <w:r w:rsidRPr="00107E56">
        <w:rPr>
          <w:rFonts w:ascii="Times New Roman" w:eastAsia="Times New Roman" w:hAnsi="Times New Roman"/>
          <w:b/>
          <w:bCs/>
          <w:i/>
          <w:color w:val="000000"/>
          <w:szCs w:val="24"/>
          <w:lang w:val="ky-KG" w:eastAsia="ru-RU"/>
        </w:rPr>
        <w:t>Өзүнчө финансылык отчеттуулук</w:t>
      </w:r>
      <w:r w:rsidRPr="00107E56">
        <w:rPr>
          <w:rFonts w:ascii="Times New Roman" w:eastAsia="Times New Roman" w:hAnsi="Times New Roman"/>
          <w:b/>
          <w:bCs/>
          <w:color w:val="000000"/>
          <w:szCs w:val="24"/>
          <w:lang w:val="ky-KG" w:eastAsia="ru-RU"/>
        </w:rPr>
        <w:t>» ФОЭС (IAS) 27нин 10-пунктуна ылайык биргелешкен ишканага.</w:t>
      </w:r>
    </w:p>
    <w:p w14:paraId="0E9F00AD" w14:textId="759B372A" w:rsidR="00376363" w:rsidRPr="00107E56"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b/>
          <w:bCs/>
          <w:color w:val="000000"/>
          <w:szCs w:val="24"/>
          <w:lang w:val="ky-KG" w:eastAsia="ru-RU"/>
        </w:rPr>
        <w:t>27</w:t>
      </w:r>
      <w:r w:rsidR="00376363" w:rsidRPr="00107E56">
        <w:rPr>
          <w:rFonts w:ascii="Times New Roman" w:eastAsia="Times New Roman" w:hAnsi="Times New Roman"/>
          <w:b/>
          <w:bCs/>
          <w:color w:val="000000"/>
          <w:szCs w:val="24"/>
          <w:lang w:val="ky-KG" w:eastAsia="ru-RU"/>
        </w:rPr>
        <w:t xml:space="preserve"> </w:t>
      </w:r>
      <w:r w:rsidR="00E0631D" w:rsidRPr="00107E56">
        <w:rPr>
          <w:rFonts w:ascii="Times New Roman" w:eastAsia="Times New Roman" w:hAnsi="Times New Roman"/>
          <w:b/>
          <w:bCs/>
          <w:color w:val="000000"/>
          <w:szCs w:val="24"/>
          <w:lang w:val="ky-KG" w:eastAsia="ru-RU"/>
        </w:rPr>
        <w:tab/>
      </w:r>
      <w:r w:rsidR="00376363" w:rsidRPr="00107E56">
        <w:rPr>
          <w:rFonts w:ascii="Times New Roman" w:eastAsia="Times New Roman" w:hAnsi="Times New Roman"/>
          <w:b/>
          <w:bCs/>
          <w:color w:val="000000"/>
          <w:szCs w:val="24"/>
          <w:lang w:val="ky-KG" w:eastAsia="ru-RU"/>
        </w:rPr>
        <w:t>Өзүнүн өзүнчө финансылык отчеттуулугунда биргелешкен ишкердиктин катышуучусу болуп саналган, бирок биргелешкен контролдукка ээ болбогон тарап төмөнкүлөргө катышуунун өз үлүшүн чагылдырат:</w:t>
      </w:r>
    </w:p>
    <w:p w14:paraId="04E9AC18" w14:textId="77777777" w:rsidR="004A7D1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(a)</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23-пунктка ылайык биргелешкен операцияга;</w:t>
      </w:r>
    </w:p>
    <w:p w14:paraId="137BBBE4" w14:textId="77777777" w:rsidR="00376363" w:rsidRPr="00107E56" w:rsidRDefault="00376363"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107E56">
        <w:rPr>
          <w:rFonts w:ascii="Times New Roman" w:eastAsia="Times New Roman" w:hAnsi="Times New Roman"/>
          <w:b/>
          <w:bCs/>
          <w:color w:val="000000"/>
          <w:szCs w:val="24"/>
          <w:lang w:val="ky-KG" w:eastAsia="ru-RU"/>
        </w:rPr>
        <w:t>(b)</w:t>
      </w:r>
      <w:r w:rsidR="00E0631D" w:rsidRPr="00107E56">
        <w:rPr>
          <w:rFonts w:ascii="Times New Roman" w:eastAsia="Times New Roman" w:hAnsi="Times New Roman"/>
          <w:b/>
          <w:bCs/>
          <w:color w:val="000000"/>
          <w:szCs w:val="24"/>
          <w:lang w:val="ky-KG" w:eastAsia="ru-RU"/>
        </w:rPr>
        <w:tab/>
      </w:r>
      <w:r w:rsidRPr="00107E56">
        <w:rPr>
          <w:rFonts w:ascii="Times New Roman" w:eastAsia="Times New Roman" w:hAnsi="Times New Roman"/>
          <w:b/>
          <w:bCs/>
          <w:color w:val="000000"/>
          <w:szCs w:val="24"/>
          <w:lang w:val="ky-KG" w:eastAsia="ru-RU"/>
        </w:rPr>
        <w:t>эгерде ишкананын биргелешкен ишканага олуттуу таасири жок болсо, андай учурда ал ФОЭС (IAS) 27нин (2011-жылдагы түзөтүүлөрдү эске алуу менен) 10-пунктун колдонууга тийиш болсо, ФОЭС (IFRS) 9га ылайык биргелешкен ишканага.</w:t>
      </w:r>
    </w:p>
    <w:p w14:paraId="0CE3D515"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1B723598"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077EBF47"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247CAF2E"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5E594DE0"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230D863C"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58E368F0"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273DA16C" w14:textId="77777777" w:rsidR="00107E56" w:rsidRDefault="00107E56"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3CDBB977" w14:textId="77777777" w:rsidR="00376363" w:rsidRPr="004A7D13" w:rsidRDefault="00376363" w:rsidP="00980EFB">
      <w:pPr>
        <w:tabs>
          <w:tab w:val="left" w:pos="993"/>
        </w:tabs>
        <w:spacing w:before="100" w:after="0" w:line="240" w:lineRule="auto"/>
        <w:ind w:left="993" w:hanging="993"/>
        <w:jc w:val="both"/>
        <w:rPr>
          <w:rFonts w:ascii="Times New Roman" w:eastAsia="Times New Roman" w:hAnsi="Times New Roman"/>
          <w:bCs/>
          <w:color w:val="000000"/>
          <w:sz w:val="24"/>
          <w:szCs w:val="24"/>
          <w:lang w:val="ky-KG" w:eastAsia="ru-RU"/>
        </w:rPr>
      </w:pPr>
      <w:r w:rsidRPr="004A7D13">
        <w:rPr>
          <w:rFonts w:ascii="Times New Roman" w:eastAsia="Times New Roman" w:hAnsi="Times New Roman"/>
          <w:b/>
          <w:bCs/>
          <w:color w:val="000000"/>
          <w:sz w:val="24"/>
          <w:szCs w:val="24"/>
          <w:lang w:val="ky-KG" w:eastAsia="ru-RU"/>
        </w:rPr>
        <w:lastRenderedPageBreak/>
        <w:t>A тиркемеси</w:t>
      </w:r>
    </w:p>
    <w:p w14:paraId="5466E69E" w14:textId="4B22AD49" w:rsidR="00376363" w:rsidRPr="004A7D13" w:rsidRDefault="00700BCB" w:rsidP="00980EFB">
      <w:pPr>
        <w:tabs>
          <w:tab w:val="left" w:pos="993"/>
        </w:tabs>
        <w:spacing w:before="100" w:after="0" w:line="240" w:lineRule="auto"/>
        <w:ind w:left="993" w:hanging="993"/>
        <w:jc w:val="both"/>
        <w:rPr>
          <w:rFonts w:ascii="Times New Roman" w:eastAsia="Times New Roman" w:hAnsi="Times New Roman"/>
          <w:bCs/>
          <w:color w:val="000000"/>
          <w:sz w:val="24"/>
          <w:szCs w:val="24"/>
          <w:lang w:val="ky-KG" w:eastAsia="ru-RU"/>
        </w:rPr>
      </w:pPr>
      <w:r w:rsidRPr="004A7D13">
        <w:rPr>
          <w:rFonts w:ascii="Times New Roman" w:eastAsia="Times New Roman" w:hAnsi="Times New Roman"/>
          <w:b/>
          <w:bCs/>
          <w:color w:val="000000"/>
          <w:sz w:val="24"/>
          <w:szCs w:val="24"/>
          <w:lang w:val="ky-KG" w:eastAsia="ru-RU"/>
        </w:rPr>
        <w:t xml:space="preserve">Терминдердин аныктамалары </w:t>
      </w:r>
    </w:p>
    <w:p w14:paraId="0AAA2AD2" w14:textId="77777777" w:rsidR="00376363" w:rsidRPr="004A7D13" w:rsidRDefault="00376363" w:rsidP="00980EFB">
      <w:pPr>
        <w:tabs>
          <w:tab w:val="left" w:pos="993"/>
        </w:tabs>
        <w:spacing w:before="100" w:after="0" w:line="240" w:lineRule="auto"/>
        <w:ind w:left="993" w:hanging="993"/>
        <w:jc w:val="both"/>
        <w:rPr>
          <w:rFonts w:ascii="Times New Roman" w:eastAsia="Times New Roman" w:hAnsi="Times New Roman"/>
          <w:bCs/>
          <w:color w:val="000000"/>
          <w:sz w:val="24"/>
          <w:szCs w:val="24"/>
          <w:lang w:val="ky-KG" w:eastAsia="ru-RU"/>
        </w:rPr>
      </w:pPr>
      <w:r w:rsidRPr="00056A78">
        <w:rPr>
          <w:rFonts w:ascii="Times New Roman" w:eastAsia="Times New Roman" w:hAnsi="Times New Roman"/>
          <w:color w:val="000000"/>
          <w:sz w:val="24"/>
          <w:szCs w:val="24"/>
          <w:lang w:val="ky-KG"/>
        </w:rPr>
        <w:t> </w:t>
      </w:r>
    </w:p>
    <w:p w14:paraId="3D397196" w14:textId="77777777" w:rsidR="00376363" w:rsidRPr="00107E56" w:rsidRDefault="00376363" w:rsidP="00980EFB">
      <w:pPr>
        <w:tabs>
          <w:tab w:val="left" w:pos="993"/>
        </w:tabs>
        <w:spacing w:before="100" w:after="0" w:line="240" w:lineRule="auto"/>
        <w:ind w:left="993" w:hanging="993"/>
        <w:jc w:val="both"/>
        <w:rPr>
          <w:rFonts w:ascii="Times New Roman" w:eastAsia="Times New Roman" w:hAnsi="Times New Roman"/>
          <w:bCs/>
          <w:color w:val="000000"/>
          <w:szCs w:val="24"/>
          <w:lang w:val="ky-KG" w:eastAsia="ru-RU"/>
        </w:rPr>
      </w:pPr>
      <w:r w:rsidRPr="00107E56">
        <w:rPr>
          <w:rFonts w:ascii="Times New Roman" w:eastAsia="Times New Roman" w:hAnsi="Times New Roman"/>
          <w:i/>
          <w:iCs/>
          <w:color w:val="000000"/>
          <w:szCs w:val="24"/>
          <w:lang w:val="ky-KG" w:eastAsia="ru-RU"/>
        </w:rPr>
        <w:t xml:space="preserve">Бул тиркеме ушул стандарттын ажырагыс бөлүгү болуп саналат. </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310"/>
        <w:gridCol w:w="6932"/>
      </w:tblGrid>
      <w:tr w:rsidR="004A6704" w:rsidRPr="008A44B0" w14:paraId="36CD7AC5" w14:textId="77777777" w:rsidTr="0099278F">
        <w:tc>
          <w:tcPr>
            <w:tcW w:w="1250" w:type="pct"/>
          </w:tcPr>
          <w:p w14:paraId="5FC76347" w14:textId="77777777" w:rsidR="004A6704" w:rsidRPr="00D32DC0" w:rsidRDefault="004A6704" w:rsidP="0099278F">
            <w:pPr>
              <w:pStyle w:val="IASBTableBoldTNR"/>
              <w:rPr>
                <w:sz w:val="22"/>
              </w:rPr>
            </w:pPr>
            <w:r w:rsidRPr="00D32DC0">
              <w:rPr>
                <w:bCs/>
                <w:color w:val="000000"/>
                <w:sz w:val="22"/>
                <w:lang w:val="ky-KG"/>
              </w:rPr>
              <w:t>биргелешкен ишкердик</w:t>
            </w:r>
          </w:p>
        </w:tc>
        <w:tc>
          <w:tcPr>
            <w:tcW w:w="3750" w:type="pct"/>
          </w:tcPr>
          <w:p w14:paraId="7F38882F" w14:textId="77777777" w:rsidR="004A6704" w:rsidRPr="00D32DC0" w:rsidRDefault="004A6704" w:rsidP="0099278F">
            <w:pPr>
              <w:pStyle w:val="IASBNormal"/>
              <w:rPr>
                <w:sz w:val="22"/>
                <w:lang w:val="ru-RU"/>
              </w:rPr>
            </w:pPr>
            <w:proofErr w:type="spellStart"/>
            <w:r w:rsidRPr="00D32DC0">
              <w:rPr>
                <w:color w:val="000000"/>
                <w:sz w:val="22"/>
                <w:lang w:val="ru-RU" w:eastAsia="ru-RU"/>
              </w:rPr>
              <w:t>Бул</w:t>
            </w:r>
            <w:proofErr w:type="spellEnd"/>
            <w:r w:rsidRPr="00D32DC0">
              <w:rPr>
                <w:color w:val="000000"/>
                <w:sz w:val="22"/>
                <w:lang w:val="ru-RU" w:eastAsia="ru-RU"/>
              </w:rPr>
              <w:t xml:space="preserve"> </w:t>
            </w:r>
            <w:proofErr w:type="spellStart"/>
            <w:r w:rsidRPr="00D32DC0">
              <w:rPr>
                <w:color w:val="000000"/>
                <w:sz w:val="22"/>
                <w:lang w:val="ru-RU" w:eastAsia="ru-RU"/>
              </w:rPr>
              <w:t>эки</w:t>
            </w:r>
            <w:proofErr w:type="spellEnd"/>
            <w:r w:rsidRPr="00D32DC0">
              <w:rPr>
                <w:color w:val="000000"/>
                <w:sz w:val="22"/>
                <w:lang w:val="ru-RU" w:eastAsia="ru-RU"/>
              </w:rPr>
              <w:t xml:space="preserve"> же </w:t>
            </w:r>
            <w:proofErr w:type="spellStart"/>
            <w:r w:rsidRPr="00D32DC0">
              <w:rPr>
                <w:color w:val="000000"/>
                <w:sz w:val="22"/>
                <w:lang w:val="ru-RU" w:eastAsia="ru-RU"/>
              </w:rPr>
              <w:t>андан</w:t>
            </w:r>
            <w:proofErr w:type="spellEnd"/>
            <w:r w:rsidRPr="00D32DC0">
              <w:rPr>
                <w:color w:val="000000"/>
                <w:sz w:val="22"/>
                <w:lang w:val="ru-RU" w:eastAsia="ru-RU"/>
              </w:rPr>
              <w:t xml:space="preserve"> </w:t>
            </w:r>
            <w:r w:rsidRPr="00D32DC0">
              <w:rPr>
                <w:color w:val="000000"/>
                <w:sz w:val="22"/>
                <w:lang w:val="kk-KZ" w:eastAsia="ru-RU"/>
              </w:rPr>
              <w:t xml:space="preserve">көп </w:t>
            </w:r>
            <w:proofErr w:type="spellStart"/>
            <w:r w:rsidRPr="00D32DC0">
              <w:rPr>
                <w:color w:val="000000"/>
                <w:sz w:val="22"/>
                <w:lang w:val="ru-RU" w:eastAsia="ru-RU"/>
              </w:rPr>
              <w:t>тарап</w:t>
            </w:r>
            <w:proofErr w:type="spellEnd"/>
            <w:r w:rsidRPr="00D32DC0">
              <w:rPr>
                <w:color w:val="000000"/>
                <w:sz w:val="22"/>
                <w:lang w:val="ru-RU" w:eastAsia="ru-RU"/>
              </w:rPr>
              <w:t xml:space="preserve"> </w:t>
            </w:r>
            <w:proofErr w:type="spellStart"/>
            <w:r w:rsidRPr="00D32DC0">
              <w:rPr>
                <w:b/>
                <w:color w:val="000000"/>
                <w:sz w:val="22"/>
                <w:lang w:val="ru-RU" w:eastAsia="ru-RU"/>
              </w:rPr>
              <w:t>биргелеш</w:t>
            </w:r>
            <w:proofErr w:type="spellEnd"/>
            <w:r w:rsidRPr="00D32DC0">
              <w:rPr>
                <w:b/>
                <w:color w:val="000000"/>
                <w:sz w:val="22"/>
                <w:lang w:val="kk-KZ" w:eastAsia="ru-RU"/>
              </w:rPr>
              <w:t xml:space="preserve">ип </w:t>
            </w:r>
            <w:proofErr w:type="spellStart"/>
            <w:r w:rsidRPr="00D32DC0">
              <w:rPr>
                <w:b/>
                <w:color w:val="000000"/>
                <w:sz w:val="22"/>
                <w:lang w:val="ru-RU" w:eastAsia="ru-RU"/>
              </w:rPr>
              <w:t>контролд</w:t>
            </w:r>
            <w:proofErr w:type="spellEnd"/>
            <w:r w:rsidRPr="00D32DC0">
              <w:rPr>
                <w:b/>
                <w:color w:val="000000"/>
                <w:sz w:val="22"/>
                <w:lang w:val="kk-KZ" w:eastAsia="ru-RU"/>
              </w:rPr>
              <w:t>огон</w:t>
            </w:r>
            <w:r w:rsidRPr="00D32DC0">
              <w:rPr>
                <w:color w:val="000000"/>
                <w:sz w:val="22"/>
                <w:lang w:val="kk-KZ" w:eastAsia="ru-RU"/>
              </w:rPr>
              <w:t xml:space="preserve"> ишкердик ишмердүүлүк</w:t>
            </w:r>
            <w:r w:rsidRPr="00D32DC0">
              <w:rPr>
                <w:color w:val="000000"/>
                <w:sz w:val="22"/>
                <w:lang w:val="ru-RU" w:eastAsia="ru-RU"/>
              </w:rPr>
              <w:t>.</w:t>
            </w:r>
          </w:p>
        </w:tc>
      </w:tr>
      <w:tr w:rsidR="004A6704" w14:paraId="79DAB227" w14:textId="77777777" w:rsidTr="0099278F">
        <w:tc>
          <w:tcPr>
            <w:tcW w:w="1250" w:type="pct"/>
          </w:tcPr>
          <w:p w14:paraId="03EBAF9C" w14:textId="77777777" w:rsidR="004A6704" w:rsidRPr="00D32DC0" w:rsidRDefault="004A6704" w:rsidP="0099278F">
            <w:pPr>
              <w:pStyle w:val="IASBTableBoldTNR"/>
              <w:rPr>
                <w:sz w:val="22"/>
              </w:rPr>
            </w:pPr>
            <w:r w:rsidRPr="00D32DC0">
              <w:rPr>
                <w:bCs/>
                <w:color w:val="000000"/>
                <w:sz w:val="22"/>
                <w:lang w:val="ky-KG" w:eastAsia="ru-RU"/>
              </w:rPr>
              <w:t>биргелешкен контроль</w:t>
            </w:r>
          </w:p>
        </w:tc>
        <w:tc>
          <w:tcPr>
            <w:tcW w:w="3750" w:type="pct"/>
          </w:tcPr>
          <w:p w14:paraId="03BCB790" w14:textId="77777777" w:rsidR="004A6704" w:rsidRPr="00D32DC0" w:rsidRDefault="004A6704" w:rsidP="0099278F">
            <w:pPr>
              <w:pStyle w:val="IASBNormal"/>
              <w:rPr>
                <w:sz w:val="22"/>
              </w:rPr>
            </w:pPr>
            <w:r w:rsidRPr="00D32DC0">
              <w:rPr>
                <w:color w:val="000000"/>
                <w:sz w:val="22"/>
                <w:shd w:val="clear" w:color="auto" w:fill="FFFFFF"/>
                <w:lang w:val="kk-KZ"/>
              </w:rPr>
              <w:t>Келишим</w:t>
            </w:r>
            <w:r w:rsidRPr="00D32DC0">
              <w:rPr>
                <w:color w:val="000000"/>
                <w:sz w:val="22"/>
                <w:shd w:val="clear" w:color="auto" w:fill="FFFFFF"/>
                <w:lang w:val="ky-KG"/>
              </w:rPr>
              <w:t>де </w:t>
            </w:r>
            <w:r w:rsidRPr="00D32DC0">
              <w:rPr>
                <w:color w:val="000000"/>
                <w:sz w:val="22"/>
                <w:shd w:val="clear" w:color="auto" w:fill="FFFFFF"/>
                <w:lang w:val="kk-KZ"/>
              </w:rPr>
              <w:t>каралган</w:t>
            </w:r>
            <w:r w:rsidRPr="00D32DC0">
              <w:rPr>
                <w:color w:val="000000"/>
                <w:sz w:val="22"/>
                <w:shd w:val="clear" w:color="auto" w:fill="FFFFFF"/>
                <w:lang w:val="ky-KG"/>
              </w:rPr>
              <w:t>, </w:t>
            </w:r>
            <w:r w:rsidRPr="00D32DC0">
              <w:rPr>
                <w:color w:val="000000"/>
                <w:sz w:val="22"/>
                <w:shd w:val="clear" w:color="auto" w:fill="FFFFFF"/>
                <w:lang w:val="kk-KZ"/>
              </w:rPr>
              <w:t>маанилүү ишмердүүлүк  жагынан чечимдерди кабыл алуу контролду бөлүш</w:t>
            </w:r>
            <w:r w:rsidRPr="00D32DC0">
              <w:rPr>
                <w:color w:val="000000"/>
                <w:sz w:val="22"/>
                <w:shd w:val="clear" w:color="auto" w:fill="FFFFFF"/>
                <w:lang w:val="ky-KG"/>
              </w:rPr>
              <w:t>үп жаткан </w:t>
            </w:r>
            <w:r w:rsidRPr="00D32DC0">
              <w:rPr>
                <w:color w:val="000000"/>
                <w:sz w:val="22"/>
                <w:shd w:val="clear" w:color="auto" w:fill="FFFFFF"/>
                <w:lang w:val="kk-KZ"/>
              </w:rPr>
              <w:t>тараптардын бир добуштан макулдугу</w:t>
            </w:r>
            <w:r w:rsidRPr="00D32DC0">
              <w:rPr>
                <w:color w:val="000000"/>
                <w:sz w:val="22"/>
                <w:shd w:val="clear" w:color="auto" w:fill="FFFFFF"/>
                <w:lang w:val="ky-KG"/>
              </w:rPr>
              <w:t>н</w:t>
            </w:r>
            <w:r w:rsidRPr="00D32DC0">
              <w:rPr>
                <w:color w:val="000000"/>
                <w:sz w:val="22"/>
                <w:shd w:val="clear" w:color="auto" w:fill="FFFFFF"/>
                <w:lang w:val="kk-KZ"/>
              </w:rPr>
              <w:t> талап кылганда гана орун алган ишмердүүлүккө контрол</w:t>
            </w:r>
            <w:r w:rsidRPr="00D32DC0">
              <w:rPr>
                <w:color w:val="000000"/>
                <w:sz w:val="22"/>
                <w:shd w:val="clear" w:color="auto" w:fill="FFFFFF"/>
                <w:lang w:val="ky-KG"/>
              </w:rPr>
              <w:t>дукту</w:t>
            </w:r>
            <w:r w:rsidRPr="00D32DC0">
              <w:rPr>
                <w:color w:val="333333"/>
                <w:sz w:val="22"/>
                <w:shd w:val="clear" w:color="auto" w:fill="FFFFFF"/>
                <w:lang w:val="kk-KZ"/>
              </w:rPr>
              <w:t> </w:t>
            </w:r>
            <w:r w:rsidRPr="00D32DC0">
              <w:rPr>
                <w:color w:val="000000"/>
                <w:sz w:val="22"/>
                <w:shd w:val="clear" w:color="auto" w:fill="FFFFFF"/>
                <w:lang w:val="ky-KG"/>
              </w:rPr>
              <w:t>бөлүштүрүү</w:t>
            </w:r>
            <w:r w:rsidRPr="00D32DC0">
              <w:rPr>
                <w:sz w:val="22"/>
              </w:rPr>
              <w:t>.</w:t>
            </w:r>
          </w:p>
        </w:tc>
      </w:tr>
      <w:tr w:rsidR="004A6704" w14:paraId="47F14C88" w14:textId="77777777" w:rsidTr="0099278F">
        <w:tc>
          <w:tcPr>
            <w:tcW w:w="1250" w:type="pct"/>
          </w:tcPr>
          <w:p w14:paraId="55F16DC4" w14:textId="77777777" w:rsidR="004A6704" w:rsidRPr="00D32DC0" w:rsidRDefault="004A6704" w:rsidP="0099278F">
            <w:pPr>
              <w:pStyle w:val="IASBTableBoldTNR"/>
              <w:rPr>
                <w:sz w:val="22"/>
              </w:rPr>
            </w:pPr>
            <w:r w:rsidRPr="00D32DC0">
              <w:rPr>
                <w:bCs/>
                <w:color w:val="000000"/>
                <w:sz w:val="22"/>
                <w:lang w:val="ky-KG" w:eastAsia="ru-RU"/>
              </w:rPr>
              <w:t>биргелешкен операция</w:t>
            </w:r>
          </w:p>
        </w:tc>
        <w:tc>
          <w:tcPr>
            <w:tcW w:w="3750" w:type="pct"/>
          </w:tcPr>
          <w:p w14:paraId="2A0CCBC0" w14:textId="77777777" w:rsidR="004A6704" w:rsidRPr="00D32DC0" w:rsidRDefault="004A6704" w:rsidP="004A6704">
            <w:pPr>
              <w:pStyle w:val="IASBNormal"/>
              <w:rPr>
                <w:sz w:val="22"/>
              </w:rPr>
            </w:pPr>
            <w:r w:rsidRPr="00D32DC0">
              <w:rPr>
                <w:sz w:val="22"/>
                <w:lang w:val="ky-KG" w:eastAsia="ru-RU"/>
              </w:rPr>
              <w:t xml:space="preserve">Ишмердүүлүккө </w:t>
            </w:r>
            <w:r w:rsidRPr="00D32DC0">
              <w:rPr>
                <w:b/>
                <w:sz w:val="22"/>
                <w:lang w:val="ky-KG" w:eastAsia="ru-RU"/>
              </w:rPr>
              <w:t>биргелешкен контролдукка</w:t>
            </w:r>
            <w:r w:rsidRPr="00D32DC0">
              <w:rPr>
                <w:sz w:val="22"/>
                <w:lang w:val="ky-KG" w:eastAsia="ru-RU"/>
              </w:rPr>
              <w:t xml:space="preserve"> ээ болгон </w:t>
            </w:r>
            <w:r w:rsidRPr="00D32DC0">
              <w:rPr>
                <w:rStyle w:val="1"/>
                <w:rFonts w:eastAsia="Calibri"/>
                <w:spacing w:val="2"/>
                <w:sz w:val="22"/>
                <w:szCs w:val="20"/>
                <w:u w:val="none"/>
                <w:lang w:val="ky-KG" w:eastAsia="ru-RU"/>
              </w:rPr>
              <w:t>тараптар</w:t>
            </w:r>
            <w:r w:rsidRPr="00D32DC0">
              <w:rPr>
                <w:sz w:val="22"/>
                <w:lang w:val="ky-KG"/>
              </w:rPr>
              <w:t xml:space="preserve">да активдерге укуктардын жана ишмердүүлүк </w:t>
            </w:r>
            <w:r w:rsidRPr="00D32DC0">
              <w:rPr>
                <w:sz w:val="22"/>
                <w:lang w:val="ky-KG" w:eastAsia="ru-RU"/>
              </w:rPr>
              <w:t xml:space="preserve">менен байланышкан </w:t>
            </w:r>
            <w:r w:rsidRPr="00D32DC0">
              <w:rPr>
                <w:bCs/>
                <w:spacing w:val="2"/>
                <w:sz w:val="22"/>
                <w:lang w:val="ky-KG" w:eastAsia="ru-RU"/>
              </w:rPr>
              <w:t>милдеттенмелер</w:t>
            </w:r>
            <w:r w:rsidRPr="00D32DC0">
              <w:rPr>
                <w:sz w:val="22"/>
                <w:lang w:val="ky-KG"/>
              </w:rPr>
              <w:t xml:space="preserve"> </w:t>
            </w:r>
            <w:r w:rsidRPr="00D32DC0">
              <w:rPr>
                <w:sz w:val="22"/>
                <w:shd w:val="clear" w:color="auto" w:fill="FFFFFF"/>
                <w:lang w:val="ky-KG" w:eastAsia="ru-RU"/>
              </w:rPr>
              <w:t xml:space="preserve">боюнча </w:t>
            </w:r>
            <w:r w:rsidRPr="00D32DC0">
              <w:rPr>
                <w:sz w:val="22"/>
                <w:lang w:val="ky-KG" w:eastAsia="ru-RU"/>
              </w:rPr>
              <w:t>жоопкерчилик</w:t>
            </w:r>
            <w:r w:rsidRPr="00D32DC0">
              <w:rPr>
                <w:sz w:val="22"/>
                <w:lang w:val="ky-KG"/>
              </w:rPr>
              <w:t xml:space="preserve">тин болушун </w:t>
            </w:r>
            <w:r w:rsidRPr="00D32DC0">
              <w:rPr>
                <w:rStyle w:val="1"/>
                <w:rFonts w:eastAsia="Calibri"/>
                <w:sz w:val="22"/>
                <w:szCs w:val="20"/>
                <w:u w:val="none"/>
                <w:lang w:val="ky-KG" w:eastAsia="ru-RU"/>
              </w:rPr>
              <w:t xml:space="preserve">болжолдогон </w:t>
            </w:r>
            <w:r w:rsidRPr="00D32DC0">
              <w:rPr>
                <w:b/>
                <w:sz w:val="22"/>
                <w:lang w:val="ky-KG" w:eastAsia="ru-RU"/>
              </w:rPr>
              <w:t>биргелешкен ишкердик</w:t>
            </w:r>
            <w:r w:rsidRPr="00D32DC0">
              <w:rPr>
                <w:sz w:val="22"/>
              </w:rPr>
              <w:t>.</w:t>
            </w:r>
          </w:p>
        </w:tc>
      </w:tr>
      <w:tr w:rsidR="004A6704" w:rsidRPr="008A44B0" w14:paraId="3F678BAF" w14:textId="77777777" w:rsidTr="0099278F">
        <w:tc>
          <w:tcPr>
            <w:tcW w:w="1250" w:type="pct"/>
          </w:tcPr>
          <w:p w14:paraId="0F11D7B3" w14:textId="77777777" w:rsidR="004A6704" w:rsidRPr="00D32DC0" w:rsidRDefault="004A6704" w:rsidP="0099278F">
            <w:pPr>
              <w:pStyle w:val="IASBTableBoldTNR"/>
              <w:rPr>
                <w:sz w:val="22"/>
              </w:rPr>
            </w:pPr>
            <w:r w:rsidRPr="00D32DC0">
              <w:rPr>
                <w:bCs/>
                <w:color w:val="000000"/>
                <w:sz w:val="22"/>
                <w:lang w:val="ky-KG" w:eastAsia="ru-RU"/>
              </w:rPr>
              <w:t>биргелешкен операциянын катышуучусу</w:t>
            </w:r>
          </w:p>
        </w:tc>
        <w:tc>
          <w:tcPr>
            <w:tcW w:w="3750" w:type="pct"/>
          </w:tcPr>
          <w:p w14:paraId="3A8C9CC9" w14:textId="77777777" w:rsidR="004A6704" w:rsidRPr="00D32DC0" w:rsidRDefault="004A6704" w:rsidP="004A6704">
            <w:pPr>
              <w:pStyle w:val="IASBNormal"/>
              <w:rPr>
                <w:sz w:val="22"/>
                <w:lang w:val="ru-RU"/>
              </w:rPr>
            </w:pPr>
            <w:r w:rsidRPr="00D32DC0">
              <w:rPr>
                <w:b/>
                <w:color w:val="000000"/>
                <w:sz w:val="22"/>
                <w:lang w:val="ky-KG" w:eastAsia="ru-RU"/>
              </w:rPr>
              <w:t>Биргелешкен операциянын</w:t>
            </w:r>
            <w:r w:rsidRPr="00D32DC0">
              <w:rPr>
                <w:color w:val="000000"/>
                <w:sz w:val="22"/>
                <w:lang w:val="ky-KG" w:eastAsia="ru-RU"/>
              </w:rPr>
              <w:t xml:space="preserve"> тарабы, ал ушундай биргелешкен операцияга </w:t>
            </w:r>
            <w:r w:rsidRPr="00D32DC0">
              <w:rPr>
                <w:b/>
                <w:color w:val="000000"/>
                <w:sz w:val="22"/>
                <w:lang w:val="ky-KG" w:eastAsia="ru-RU"/>
              </w:rPr>
              <w:t>биргелешкен контролдукту</w:t>
            </w:r>
            <w:r w:rsidRPr="00D32DC0">
              <w:rPr>
                <w:color w:val="000000"/>
                <w:sz w:val="22"/>
                <w:lang w:val="ky-KG" w:eastAsia="ru-RU"/>
              </w:rPr>
              <w:t xml:space="preserve"> жүргүзөт.</w:t>
            </w:r>
          </w:p>
        </w:tc>
      </w:tr>
      <w:tr w:rsidR="004A6704" w14:paraId="692A0FC5" w14:textId="77777777" w:rsidTr="0099278F">
        <w:tc>
          <w:tcPr>
            <w:tcW w:w="1250" w:type="pct"/>
          </w:tcPr>
          <w:p w14:paraId="0266890D" w14:textId="77777777" w:rsidR="004A6704" w:rsidRPr="00D32DC0" w:rsidRDefault="004A6704" w:rsidP="0099278F">
            <w:pPr>
              <w:pStyle w:val="IASBTableBoldTNR"/>
              <w:rPr>
                <w:sz w:val="22"/>
              </w:rPr>
            </w:pPr>
            <w:r w:rsidRPr="00D32DC0">
              <w:rPr>
                <w:bCs/>
                <w:color w:val="000000"/>
                <w:sz w:val="22"/>
                <w:lang w:val="ky-KG" w:eastAsia="ru-RU"/>
              </w:rPr>
              <w:t>биргелешкен ишкана</w:t>
            </w:r>
          </w:p>
        </w:tc>
        <w:tc>
          <w:tcPr>
            <w:tcW w:w="3750" w:type="pct"/>
          </w:tcPr>
          <w:p w14:paraId="32A46E59" w14:textId="77777777" w:rsidR="004A6704" w:rsidRPr="00D32DC0" w:rsidRDefault="004A6704" w:rsidP="004A6704">
            <w:pPr>
              <w:pStyle w:val="IASBNormal"/>
              <w:rPr>
                <w:sz w:val="22"/>
              </w:rPr>
            </w:pPr>
            <w:proofErr w:type="spellStart"/>
            <w:r w:rsidRPr="00D32DC0">
              <w:rPr>
                <w:sz w:val="22"/>
              </w:rPr>
              <w:t>Ишмердүүлүккө</w:t>
            </w:r>
            <w:proofErr w:type="spellEnd"/>
            <w:r w:rsidRPr="00D32DC0">
              <w:rPr>
                <w:sz w:val="22"/>
              </w:rPr>
              <w:t xml:space="preserve"> </w:t>
            </w:r>
            <w:proofErr w:type="spellStart"/>
            <w:r w:rsidRPr="00D32DC0">
              <w:rPr>
                <w:i/>
                <w:sz w:val="22"/>
              </w:rPr>
              <w:t>биргелешип</w:t>
            </w:r>
            <w:proofErr w:type="spellEnd"/>
            <w:r w:rsidRPr="00D32DC0">
              <w:rPr>
                <w:i/>
                <w:sz w:val="22"/>
              </w:rPr>
              <w:t xml:space="preserve"> </w:t>
            </w:r>
            <w:proofErr w:type="spellStart"/>
            <w:r w:rsidRPr="00D32DC0">
              <w:rPr>
                <w:i/>
                <w:sz w:val="22"/>
              </w:rPr>
              <w:t>контролдук</w:t>
            </w:r>
            <w:proofErr w:type="spellEnd"/>
            <w:r w:rsidRPr="00D32DC0">
              <w:rPr>
                <w:sz w:val="22"/>
              </w:rPr>
              <w:t xml:space="preserve"> </w:t>
            </w:r>
            <w:proofErr w:type="spellStart"/>
            <w:r w:rsidRPr="00D32DC0">
              <w:rPr>
                <w:sz w:val="22"/>
              </w:rPr>
              <w:t>жүргүзгөн</w:t>
            </w:r>
            <w:proofErr w:type="spellEnd"/>
            <w:r w:rsidRPr="00D32DC0">
              <w:rPr>
                <w:sz w:val="22"/>
              </w:rPr>
              <w:t xml:space="preserve"> </w:t>
            </w:r>
            <w:proofErr w:type="spellStart"/>
            <w:r w:rsidRPr="00D32DC0">
              <w:rPr>
                <w:sz w:val="22"/>
              </w:rPr>
              <w:t>тараптарда</w:t>
            </w:r>
            <w:proofErr w:type="spellEnd"/>
            <w:r w:rsidRPr="00D32DC0">
              <w:rPr>
                <w:sz w:val="22"/>
              </w:rPr>
              <w:t xml:space="preserve"> </w:t>
            </w:r>
            <w:proofErr w:type="spellStart"/>
            <w:r w:rsidRPr="00D32DC0">
              <w:rPr>
                <w:sz w:val="22"/>
              </w:rPr>
              <w:t>ишмердүүлүктүн</w:t>
            </w:r>
            <w:proofErr w:type="spellEnd"/>
            <w:r w:rsidRPr="00D32DC0">
              <w:rPr>
                <w:sz w:val="22"/>
              </w:rPr>
              <w:t xml:space="preserve"> </w:t>
            </w:r>
            <w:proofErr w:type="spellStart"/>
            <w:r w:rsidRPr="00D32DC0">
              <w:rPr>
                <w:sz w:val="22"/>
              </w:rPr>
              <w:t>таза</w:t>
            </w:r>
            <w:proofErr w:type="spellEnd"/>
            <w:r w:rsidRPr="00D32DC0">
              <w:rPr>
                <w:sz w:val="22"/>
              </w:rPr>
              <w:t xml:space="preserve"> </w:t>
            </w:r>
            <w:proofErr w:type="spellStart"/>
            <w:r w:rsidRPr="00D32DC0">
              <w:rPr>
                <w:sz w:val="22"/>
              </w:rPr>
              <w:t>активдерине</w:t>
            </w:r>
            <w:proofErr w:type="spellEnd"/>
            <w:r w:rsidRPr="00D32DC0">
              <w:rPr>
                <w:sz w:val="22"/>
              </w:rPr>
              <w:t xml:space="preserve"> </w:t>
            </w:r>
            <w:proofErr w:type="spellStart"/>
            <w:r w:rsidRPr="00D32DC0">
              <w:rPr>
                <w:sz w:val="22"/>
              </w:rPr>
              <w:t>карата</w:t>
            </w:r>
            <w:proofErr w:type="spellEnd"/>
            <w:r w:rsidRPr="00D32DC0">
              <w:rPr>
                <w:sz w:val="22"/>
              </w:rPr>
              <w:t xml:space="preserve"> </w:t>
            </w:r>
            <w:proofErr w:type="spellStart"/>
            <w:r w:rsidRPr="00D32DC0">
              <w:rPr>
                <w:sz w:val="22"/>
              </w:rPr>
              <w:t>укуктардын</w:t>
            </w:r>
            <w:proofErr w:type="spellEnd"/>
            <w:r w:rsidRPr="00D32DC0">
              <w:rPr>
                <w:sz w:val="22"/>
              </w:rPr>
              <w:t xml:space="preserve"> </w:t>
            </w:r>
            <w:proofErr w:type="spellStart"/>
            <w:r w:rsidRPr="00D32DC0">
              <w:rPr>
                <w:sz w:val="22"/>
              </w:rPr>
              <w:t>болушун</w:t>
            </w:r>
            <w:proofErr w:type="spellEnd"/>
            <w:r w:rsidRPr="00D32DC0">
              <w:rPr>
                <w:sz w:val="22"/>
              </w:rPr>
              <w:t xml:space="preserve"> </w:t>
            </w:r>
            <w:proofErr w:type="spellStart"/>
            <w:r w:rsidRPr="00D32DC0">
              <w:rPr>
                <w:sz w:val="22"/>
              </w:rPr>
              <w:t>болжолдогон</w:t>
            </w:r>
            <w:proofErr w:type="spellEnd"/>
            <w:r w:rsidRPr="00D32DC0">
              <w:rPr>
                <w:sz w:val="22"/>
              </w:rPr>
              <w:t xml:space="preserve"> </w:t>
            </w:r>
            <w:proofErr w:type="spellStart"/>
            <w:r w:rsidRPr="00D32DC0">
              <w:rPr>
                <w:b/>
                <w:sz w:val="22"/>
              </w:rPr>
              <w:t>биргелешкен</w:t>
            </w:r>
            <w:proofErr w:type="spellEnd"/>
            <w:r w:rsidRPr="00D32DC0">
              <w:rPr>
                <w:b/>
                <w:sz w:val="22"/>
              </w:rPr>
              <w:t xml:space="preserve"> </w:t>
            </w:r>
            <w:proofErr w:type="spellStart"/>
            <w:r w:rsidRPr="00D32DC0">
              <w:rPr>
                <w:b/>
                <w:sz w:val="22"/>
              </w:rPr>
              <w:t>ишкердик</w:t>
            </w:r>
            <w:proofErr w:type="spellEnd"/>
            <w:r w:rsidRPr="00D32DC0">
              <w:rPr>
                <w:sz w:val="22"/>
              </w:rPr>
              <w:t>.</w:t>
            </w:r>
          </w:p>
        </w:tc>
      </w:tr>
      <w:tr w:rsidR="004A6704" w:rsidRPr="008A44B0" w14:paraId="3C65AA44" w14:textId="77777777" w:rsidTr="0099278F">
        <w:tc>
          <w:tcPr>
            <w:tcW w:w="1250" w:type="pct"/>
          </w:tcPr>
          <w:p w14:paraId="0DABD555" w14:textId="77777777" w:rsidR="004A6704" w:rsidRPr="00D32DC0" w:rsidRDefault="004A6704" w:rsidP="0099278F">
            <w:pPr>
              <w:pStyle w:val="IASBTableBoldTNR"/>
              <w:rPr>
                <w:sz w:val="22"/>
              </w:rPr>
            </w:pPr>
            <w:r w:rsidRPr="00D32DC0">
              <w:rPr>
                <w:bCs/>
                <w:color w:val="000000"/>
                <w:sz w:val="22"/>
                <w:lang w:val="ky-KG" w:eastAsia="ru-RU"/>
              </w:rPr>
              <w:t>биргелешкен ишкананын катышуучусу</w:t>
            </w:r>
          </w:p>
        </w:tc>
        <w:tc>
          <w:tcPr>
            <w:tcW w:w="3750" w:type="pct"/>
          </w:tcPr>
          <w:p w14:paraId="1423CC6A" w14:textId="77777777" w:rsidR="004A6704" w:rsidRPr="00D32DC0" w:rsidRDefault="004A6704" w:rsidP="00D32DC0">
            <w:pPr>
              <w:pStyle w:val="IASBNormal"/>
              <w:rPr>
                <w:sz w:val="22"/>
                <w:lang w:val="kk-KZ"/>
              </w:rPr>
            </w:pPr>
            <w:proofErr w:type="spellStart"/>
            <w:r w:rsidRPr="00D32DC0">
              <w:rPr>
                <w:sz w:val="22"/>
                <w:lang w:val="ru-RU"/>
              </w:rPr>
              <w:t>Биргелешкен</w:t>
            </w:r>
            <w:proofErr w:type="spellEnd"/>
            <w:r w:rsidRPr="00D32DC0">
              <w:rPr>
                <w:sz w:val="22"/>
                <w:lang w:val="ru-RU"/>
              </w:rPr>
              <w:t xml:space="preserve"> </w:t>
            </w:r>
            <w:proofErr w:type="spellStart"/>
            <w:r w:rsidRPr="00D32DC0">
              <w:rPr>
                <w:sz w:val="22"/>
                <w:lang w:val="ru-RU"/>
              </w:rPr>
              <w:t>иш</w:t>
            </w:r>
            <w:proofErr w:type="spellEnd"/>
            <w:r w:rsidRPr="00D32DC0">
              <w:rPr>
                <w:sz w:val="22"/>
                <w:lang w:val="kk-KZ"/>
              </w:rPr>
              <w:t xml:space="preserve">кананы </w:t>
            </w:r>
            <w:proofErr w:type="spellStart"/>
            <w:r w:rsidRPr="00D32DC0">
              <w:rPr>
                <w:b/>
                <w:sz w:val="22"/>
                <w:lang w:val="ru-RU"/>
              </w:rPr>
              <w:t>биргелеш</w:t>
            </w:r>
            <w:proofErr w:type="spellEnd"/>
            <w:r w:rsidRPr="00D32DC0">
              <w:rPr>
                <w:b/>
                <w:sz w:val="22"/>
                <w:lang w:val="kk-KZ"/>
              </w:rPr>
              <w:t>ип</w:t>
            </w:r>
            <w:r w:rsidRPr="00D32DC0">
              <w:rPr>
                <w:b/>
                <w:sz w:val="22"/>
                <w:lang w:val="ru-RU"/>
              </w:rPr>
              <w:t xml:space="preserve"> </w:t>
            </w:r>
            <w:proofErr w:type="spellStart"/>
            <w:r w:rsidRPr="00D32DC0">
              <w:rPr>
                <w:b/>
                <w:sz w:val="22"/>
                <w:lang w:val="ru-RU"/>
              </w:rPr>
              <w:t>контролдо</w:t>
            </w:r>
            <w:proofErr w:type="spellEnd"/>
            <w:r w:rsidRPr="00D32DC0">
              <w:rPr>
                <w:b/>
                <w:sz w:val="22"/>
                <w:lang w:val="kk-KZ"/>
              </w:rPr>
              <w:t>о</w:t>
            </w:r>
            <w:r w:rsidRPr="00D32DC0">
              <w:rPr>
                <w:b/>
                <w:sz w:val="22"/>
                <w:lang w:val="ru-RU"/>
              </w:rPr>
              <w:t>чу</w:t>
            </w:r>
            <w:r w:rsidRPr="00D32DC0">
              <w:rPr>
                <w:sz w:val="22"/>
                <w:lang w:val="ru-RU"/>
              </w:rPr>
              <w:t xml:space="preserve"> </w:t>
            </w:r>
            <w:proofErr w:type="spellStart"/>
            <w:r w:rsidRPr="00D32DC0">
              <w:rPr>
                <w:b/>
                <w:sz w:val="22"/>
                <w:lang w:val="ru-RU"/>
              </w:rPr>
              <w:t>биргелешкен</w:t>
            </w:r>
            <w:proofErr w:type="spellEnd"/>
            <w:r w:rsidRPr="00D32DC0">
              <w:rPr>
                <w:b/>
                <w:sz w:val="22"/>
                <w:lang w:val="ru-RU"/>
              </w:rPr>
              <w:t xml:space="preserve"> </w:t>
            </w:r>
            <w:proofErr w:type="spellStart"/>
            <w:r w:rsidRPr="00D32DC0">
              <w:rPr>
                <w:b/>
                <w:sz w:val="22"/>
                <w:lang w:val="ru-RU"/>
              </w:rPr>
              <w:t>иш</w:t>
            </w:r>
            <w:proofErr w:type="spellEnd"/>
            <w:r w:rsidRPr="00D32DC0">
              <w:rPr>
                <w:b/>
                <w:sz w:val="22"/>
                <w:lang w:val="kk-KZ"/>
              </w:rPr>
              <w:t>кананын</w:t>
            </w:r>
            <w:r w:rsidRPr="00D32DC0">
              <w:rPr>
                <w:sz w:val="22"/>
                <w:lang w:val="kk-KZ"/>
              </w:rPr>
              <w:t xml:space="preserve"> </w:t>
            </w:r>
            <w:proofErr w:type="spellStart"/>
            <w:r w:rsidRPr="00D32DC0">
              <w:rPr>
                <w:sz w:val="22"/>
                <w:lang w:val="ru-RU"/>
              </w:rPr>
              <w:t>тарабы</w:t>
            </w:r>
            <w:proofErr w:type="spellEnd"/>
            <w:r w:rsidR="00D32DC0" w:rsidRPr="00D32DC0">
              <w:rPr>
                <w:sz w:val="22"/>
                <w:lang w:val="kk-KZ"/>
              </w:rPr>
              <w:t>.</w:t>
            </w:r>
          </w:p>
        </w:tc>
      </w:tr>
      <w:tr w:rsidR="004A6704" w:rsidRPr="008A44B0" w14:paraId="263650A4" w14:textId="77777777" w:rsidTr="0099278F">
        <w:tc>
          <w:tcPr>
            <w:tcW w:w="1250" w:type="pct"/>
          </w:tcPr>
          <w:p w14:paraId="2341CF8B" w14:textId="77777777" w:rsidR="004A6704" w:rsidRPr="00D32DC0" w:rsidRDefault="00D32DC0" w:rsidP="0099278F">
            <w:pPr>
              <w:pStyle w:val="IASBTableBoldTNR"/>
              <w:rPr>
                <w:sz w:val="22"/>
                <w:lang w:val="ru-RU"/>
              </w:rPr>
            </w:pPr>
            <w:proofErr w:type="spellStart"/>
            <w:r w:rsidRPr="00D32DC0">
              <w:rPr>
                <w:sz w:val="22"/>
                <w:lang w:val="ru-RU" w:eastAsia="ru-RU"/>
              </w:rPr>
              <w:t>биргелешкен</w:t>
            </w:r>
            <w:proofErr w:type="spellEnd"/>
            <w:r w:rsidRPr="00D32DC0">
              <w:rPr>
                <w:sz w:val="22"/>
                <w:lang w:val="ru-RU" w:eastAsia="ru-RU"/>
              </w:rPr>
              <w:t xml:space="preserve"> </w:t>
            </w:r>
            <w:proofErr w:type="spellStart"/>
            <w:r w:rsidRPr="00D32DC0">
              <w:rPr>
                <w:sz w:val="22"/>
                <w:lang w:val="ru-RU" w:eastAsia="ru-RU"/>
              </w:rPr>
              <w:t>иш</w:t>
            </w:r>
            <w:proofErr w:type="spellEnd"/>
            <w:r w:rsidRPr="00D32DC0">
              <w:rPr>
                <w:sz w:val="22"/>
                <w:lang w:val="kk-KZ" w:eastAsia="ru-RU"/>
              </w:rPr>
              <w:t>кердик жөнүндө макулдашуунун тарабы</w:t>
            </w:r>
          </w:p>
        </w:tc>
        <w:tc>
          <w:tcPr>
            <w:tcW w:w="3750" w:type="pct"/>
          </w:tcPr>
          <w:p w14:paraId="2EC3BCFF" w14:textId="77777777" w:rsidR="004A6704" w:rsidRPr="001A5800" w:rsidRDefault="00D32DC0" w:rsidP="00D32DC0">
            <w:pPr>
              <w:pStyle w:val="IASBNormal"/>
              <w:rPr>
                <w:sz w:val="22"/>
                <w:lang w:val="ru-RU"/>
              </w:rPr>
            </w:pPr>
            <w:proofErr w:type="spellStart"/>
            <w:r w:rsidRPr="00D32DC0">
              <w:rPr>
                <w:sz w:val="22"/>
                <w:lang w:val="ru-RU"/>
              </w:rPr>
              <w:t>Ушундай</w:t>
            </w:r>
            <w:proofErr w:type="spellEnd"/>
            <w:r w:rsidRPr="00D32DC0">
              <w:rPr>
                <w:sz w:val="22"/>
                <w:lang w:val="ru-RU"/>
              </w:rPr>
              <w:t xml:space="preserve"> </w:t>
            </w:r>
            <w:proofErr w:type="spellStart"/>
            <w:r w:rsidRPr="00D32DC0">
              <w:rPr>
                <w:sz w:val="22"/>
                <w:lang w:val="ru-RU"/>
              </w:rPr>
              <w:t>ишмердүүлүккө</w:t>
            </w:r>
            <w:proofErr w:type="spellEnd"/>
            <w:r w:rsidRPr="00D32DC0">
              <w:rPr>
                <w:sz w:val="22"/>
                <w:lang w:val="ru-RU"/>
              </w:rPr>
              <w:t xml:space="preserve"> </w:t>
            </w:r>
            <w:proofErr w:type="spellStart"/>
            <w:r w:rsidRPr="00D32DC0">
              <w:rPr>
                <w:b/>
                <w:sz w:val="22"/>
                <w:lang w:val="ru-RU"/>
              </w:rPr>
              <w:t>биргелешкен</w:t>
            </w:r>
            <w:proofErr w:type="spellEnd"/>
            <w:r w:rsidRPr="00D32DC0">
              <w:rPr>
                <w:b/>
                <w:sz w:val="22"/>
                <w:lang w:val="ru-RU"/>
              </w:rPr>
              <w:t xml:space="preserve"> </w:t>
            </w:r>
            <w:proofErr w:type="spellStart"/>
            <w:r w:rsidRPr="00D32DC0">
              <w:rPr>
                <w:b/>
                <w:sz w:val="22"/>
                <w:lang w:val="ru-RU"/>
              </w:rPr>
              <w:t>контролдукка</w:t>
            </w:r>
            <w:proofErr w:type="spellEnd"/>
            <w:r w:rsidRPr="00D32DC0">
              <w:rPr>
                <w:sz w:val="22"/>
                <w:lang w:val="ru-RU"/>
              </w:rPr>
              <w:t xml:space="preserve"> </w:t>
            </w:r>
            <w:proofErr w:type="spellStart"/>
            <w:r w:rsidRPr="00D32DC0">
              <w:rPr>
                <w:sz w:val="22"/>
                <w:lang w:val="ru-RU"/>
              </w:rPr>
              <w:t>ээ</w:t>
            </w:r>
            <w:proofErr w:type="spellEnd"/>
            <w:r w:rsidRPr="00D32DC0">
              <w:rPr>
                <w:sz w:val="22"/>
                <w:lang w:val="ru-RU"/>
              </w:rPr>
              <w:t xml:space="preserve"> </w:t>
            </w:r>
            <w:proofErr w:type="spellStart"/>
            <w:r w:rsidRPr="00D32DC0">
              <w:rPr>
                <w:sz w:val="22"/>
                <w:lang w:val="ru-RU"/>
              </w:rPr>
              <w:t>экендигине</w:t>
            </w:r>
            <w:proofErr w:type="spellEnd"/>
            <w:r w:rsidRPr="00D32DC0">
              <w:rPr>
                <w:sz w:val="22"/>
                <w:lang w:val="ru-RU"/>
              </w:rPr>
              <w:t xml:space="preserve"> же </w:t>
            </w:r>
            <w:proofErr w:type="spellStart"/>
            <w:r w:rsidRPr="00D32DC0">
              <w:rPr>
                <w:sz w:val="22"/>
                <w:lang w:val="ru-RU"/>
              </w:rPr>
              <w:t>жоктугуна</w:t>
            </w:r>
            <w:proofErr w:type="spellEnd"/>
            <w:r w:rsidRPr="00D32DC0">
              <w:rPr>
                <w:sz w:val="22"/>
                <w:lang w:val="ru-RU"/>
              </w:rPr>
              <w:t xml:space="preserve"> </w:t>
            </w:r>
            <w:proofErr w:type="spellStart"/>
            <w:r w:rsidRPr="00D32DC0">
              <w:rPr>
                <w:sz w:val="22"/>
                <w:lang w:val="ru-RU"/>
              </w:rPr>
              <w:t>карабастан</w:t>
            </w:r>
            <w:proofErr w:type="spellEnd"/>
            <w:r w:rsidRPr="00D32DC0">
              <w:rPr>
                <w:sz w:val="22"/>
                <w:lang w:val="ru-RU"/>
              </w:rPr>
              <w:t xml:space="preserve"> </w:t>
            </w:r>
            <w:proofErr w:type="spellStart"/>
            <w:r w:rsidRPr="00D32DC0">
              <w:rPr>
                <w:sz w:val="22"/>
                <w:lang w:val="ru-RU"/>
              </w:rPr>
              <w:t>ушундай</w:t>
            </w:r>
            <w:proofErr w:type="spellEnd"/>
            <w:r w:rsidRPr="00D32DC0">
              <w:rPr>
                <w:sz w:val="22"/>
                <w:lang w:val="ru-RU"/>
              </w:rPr>
              <w:t xml:space="preserve"> </w:t>
            </w:r>
            <w:proofErr w:type="spellStart"/>
            <w:r w:rsidRPr="00D32DC0">
              <w:rPr>
                <w:sz w:val="22"/>
                <w:lang w:val="ru-RU"/>
              </w:rPr>
              <w:t>ишкана</w:t>
            </w:r>
            <w:proofErr w:type="spellEnd"/>
            <w:r w:rsidRPr="00D32DC0">
              <w:rPr>
                <w:sz w:val="22"/>
                <w:lang w:val="ru-RU"/>
              </w:rPr>
              <w:t xml:space="preserve"> </w:t>
            </w:r>
            <w:proofErr w:type="spellStart"/>
            <w:r w:rsidRPr="00D32DC0">
              <w:rPr>
                <w:b/>
                <w:sz w:val="22"/>
                <w:lang w:val="ru-RU"/>
              </w:rPr>
              <w:t>биргелешкен</w:t>
            </w:r>
            <w:proofErr w:type="spellEnd"/>
            <w:r w:rsidRPr="00D32DC0">
              <w:rPr>
                <w:b/>
                <w:sz w:val="22"/>
                <w:lang w:val="ru-RU"/>
              </w:rPr>
              <w:t xml:space="preserve"> </w:t>
            </w:r>
            <w:proofErr w:type="spellStart"/>
            <w:r w:rsidRPr="00D32DC0">
              <w:rPr>
                <w:b/>
                <w:sz w:val="22"/>
                <w:lang w:val="ru-RU"/>
              </w:rPr>
              <w:t>ишкердиктин</w:t>
            </w:r>
            <w:proofErr w:type="spellEnd"/>
            <w:r w:rsidRPr="00D32DC0">
              <w:rPr>
                <w:sz w:val="22"/>
                <w:lang w:val="ru-RU"/>
              </w:rPr>
              <w:t xml:space="preserve"> </w:t>
            </w:r>
            <w:proofErr w:type="spellStart"/>
            <w:r w:rsidRPr="00D32DC0">
              <w:rPr>
                <w:sz w:val="22"/>
                <w:lang w:val="ru-RU"/>
              </w:rPr>
              <w:t>катышуучусу</w:t>
            </w:r>
            <w:proofErr w:type="spellEnd"/>
            <w:r w:rsidRPr="00D32DC0">
              <w:rPr>
                <w:sz w:val="22"/>
                <w:lang w:val="ru-RU"/>
              </w:rPr>
              <w:t xml:space="preserve"> </w:t>
            </w:r>
            <w:proofErr w:type="spellStart"/>
            <w:r w:rsidRPr="00D32DC0">
              <w:rPr>
                <w:sz w:val="22"/>
                <w:lang w:val="ru-RU"/>
              </w:rPr>
              <w:t>болуп</w:t>
            </w:r>
            <w:proofErr w:type="spellEnd"/>
            <w:r w:rsidRPr="00D32DC0">
              <w:rPr>
                <w:sz w:val="22"/>
                <w:lang w:val="ru-RU"/>
              </w:rPr>
              <w:t xml:space="preserve"> </w:t>
            </w:r>
            <w:proofErr w:type="spellStart"/>
            <w:r w:rsidRPr="00D32DC0">
              <w:rPr>
                <w:sz w:val="22"/>
                <w:lang w:val="ru-RU"/>
              </w:rPr>
              <w:t>саналган</w:t>
            </w:r>
            <w:proofErr w:type="spellEnd"/>
            <w:r w:rsidRPr="00D32DC0">
              <w:rPr>
                <w:sz w:val="22"/>
                <w:lang w:val="ru-RU"/>
              </w:rPr>
              <w:t xml:space="preserve"> </w:t>
            </w:r>
            <w:proofErr w:type="spellStart"/>
            <w:r w:rsidRPr="00D32DC0">
              <w:rPr>
                <w:sz w:val="22"/>
                <w:lang w:val="ru-RU"/>
              </w:rPr>
              <w:t>ишкана</w:t>
            </w:r>
            <w:proofErr w:type="spellEnd"/>
            <w:r w:rsidRPr="00D32DC0">
              <w:rPr>
                <w:sz w:val="22"/>
                <w:lang w:val="ru-RU"/>
              </w:rPr>
              <w:t xml:space="preserve">. </w:t>
            </w:r>
          </w:p>
        </w:tc>
      </w:tr>
      <w:tr w:rsidR="004A6704" w14:paraId="74F0D9F1" w14:textId="77777777" w:rsidTr="0099278F">
        <w:tc>
          <w:tcPr>
            <w:tcW w:w="1250" w:type="pct"/>
          </w:tcPr>
          <w:p w14:paraId="0CC05A6E" w14:textId="77777777" w:rsidR="004A6704" w:rsidRPr="00D32DC0" w:rsidRDefault="00D32DC0" w:rsidP="0099278F">
            <w:pPr>
              <w:pStyle w:val="IASBTableBoldTNR"/>
              <w:rPr>
                <w:sz w:val="22"/>
              </w:rPr>
            </w:pPr>
            <w:r w:rsidRPr="00D32DC0">
              <w:rPr>
                <w:bCs/>
                <w:color w:val="000000"/>
                <w:sz w:val="22"/>
                <w:lang w:val="ky-KG" w:eastAsia="ru-RU"/>
              </w:rPr>
              <w:t>өзүнчө түзүм</w:t>
            </w:r>
          </w:p>
        </w:tc>
        <w:tc>
          <w:tcPr>
            <w:tcW w:w="3750" w:type="pct"/>
          </w:tcPr>
          <w:p w14:paraId="4A59DFF0" w14:textId="77777777" w:rsidR="004A6704" w:rsidRPr="00D32DC0" w:rsidRDefault="00D32DC0" w:rsidP="0099278F">
            <w:pPr>
              <w:pStyle w:val="IASBNormal"/>
              <w:rPr>
                <w:sz w:val="22"/>
              </w:rPr>
            </w:pPr>
            <w:r w:rsidRPr="00D32DC0">
              <w:rPr>
                <w:color w:val="000000"/>
                <w:sz w:val="22"/>
                <w:lang w:val="ky-KG" w:eastAsia="ru-RU"/>
              </w:rPr>
              <w:t>Өзүнчө идентификациялануучу финансылык түзүм, анын ичинде айрым юридикалык жактар же мындай ишканаларда субъект укугу болушуна карабастан мыйзам боюнча таанылган ишканалар</w:t>
            </w:r>
            <w:r w:rsidR="004A6704" w:rsidRPr="00D32DC0">
              <w:rPr>
                <w:sz w:val="22"/>
              </w:rPr>
              <w:t>.</w:t>
            </w:r>
          </w:p>
        </w:tc>
      </w:tr>
    </w:tbl>
    <w:p w14:paraId="56E5F7FF" w14:textId="77777777" w:rsidR="00EC087F" w:rsidRPr="00D32DC0" w:rsidRDefault="00EC087F" w:rsidP="00980EFB">
      <w:pPr>
        <w:tabs>
          <w:tab w:val="left" w:pos="0"/>
        </w:tabs>
        <w:spacing w:before="100" w:after="0" w:line="240" w:lineRule="auto"/>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Төмөнкү терминдердин аныктамалары ФОЭС (IAS) 27де (2011-жылдагы түзөтүүлөрдү эске алуу менен), ФОЭС (IAS) 28де (2011-жылдагы түзөтүүлөрдү эске алуу менен) же «</w:t>
      </w:r>
      <w:r w:rsidRPr="00D32DC0">
        <w:rPr>
          <w:rFonts w:ascii="Times New Roman" w:eastAsia="Times New Roman" w:hAnsi="Times New Roman"/>
          <w:i/>
          <w:color w:val="000000"/>
          <w:szCs w:val="24"/>
          <w:lang w:val="ky-KG" w:eastAsia="ru-RU"/>
        </w:rPr>
        <w:t>Бириктирилген финансылык отчеттуулук</w:t>
      </w:r>
      <w:r w:rsidRPr="00D32DC0">
        <w:rPr>
          <w:rFonts w:ascii="Times New Roman" w:eastAsia="Times New Roman" w:hAnsi="Times New Roman"/>
          <w:color w:val="000000"/>
          <w:szCs w:val="24"/>
          <w:lang w:val="ky-KG" w:eastAsia="ru-RU"/>
        </w:rPr>
        <w:t>» ФОЭС (IFRS) 10до берилген. Бул терминдер ушул стандартта көрсөтүлгөн ФОЭСтерде баяндалган мааниде колдонулат:</w:t>
      </w:r>
    </w:p>
    <w:p w14:paraId="4F67DECE"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инвестициялар объектисин контролдоо</w:t>
      </w:r>
    </w:p>
    <w:p w14:paraId="5EDB77A0"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үлүштүк катышуу методу</w:t>
      </w:r>
    </w:p>
    <w:p w14:paraId="24891975"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ыйгарым укуктар</w:t>
      </w:r>
    </w:p>
    <w:p w14:paraId="3AA2594C"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кызыкчылыктарды коргоо укугу</w:t>
      </w:r>
    </w:p>
    <w:p w14:paraId="01489081"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маанилүү ишмердүүлүк</w:t>
      </w:r>
    </w:p>
    <w:p w14:paraId="57DC5ACF"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өзүнчө финансылык отчеттуулук</w:t>
      </w:r>
    </w:p>
    <w:p w14:paraId="3B94AF03" w14:textId="77777777" w:rsidR="00EC087F" w:rsidRPr="00D32DC0" w:rsidRDefault="00EC087F" w:rsidP="00980EFB">
      <w:pPr>
        <w:pStyle w:val="a4"/>
        <w:numPr>
          <w:ilvl w:val="0"/>
          <w:numId w:val="3"/>
        </w:numPr>
        <w:tabs>
          <w:tab w:val="left" w:pos="993"/>
        </w:tabs>
        <w:spacing w:before="100" w:after="0" w:line="240" w:lineRule="auto"/>
        <w:ind w:left="993" w:hanging="993"/>
        <w:contextualSpacing w:val="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олуттуу таасир.</w:t>
      </w:r>
    </w:p>
    <w:p w14:paraId="520AD60A" w14:textId="77777777" w:rsidR="00EC087F" w:rsidRPr="004A7D13" w:rsidRDefault="00EC087F" w:rsidP="00980EFB">
      <w:pPr>
        <w:tabs>
          <w:tab w:val="left" w:pos="993"/>
        </w:tabs>
        <w:spacing w:before="100" w:after="0" w:line="240" w:lineRule="auto"/>
        <w:ind w:left="993" w:hanging="993"/>
        <w:jc w:val="both"/>
        <w:rPr>
          <w:rFonts w:ascii="Times New Roman" w:eastAsia="Times New Roman" w:hAnsi="Times New Roman"/>
          <w:color w:val="000000"/>
          <w:sz w:val="24"/>
          <w:szCs w:val="24"/>
          <w:lang w:val="ky-KG" w:eastAsia="ru-RU"/>
        </w:rPr>
      </w:pPr>
      <w:r w:rsidRPr="00056A78">
        <w:rPr>
          <w:rFonts w:ascii="Times New Roman" w:eastAsia="Times New Roman" w:hAnsi="Times New Roman"/>
          <w:color w:val="000000"/>
          <w:sz w:val="24"/>
          <w:szCs w:val="24"/>
          <w:lang w:val="ky-KG"/>
        </w:rPr>
        <w:t> </w:t>
      </w:r>
    </w:p>
    <w:p w14:paraId="04C21035" w14:textId="77777777" w:rsidR="00E0631D" w:rsidRDefault="00E0631D" w:rsidP="00980EFB">
      <w:pPr>
        <w:jc w:val="both"/>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br w:type="page"/>
      </w:r>
    </w:p>
    <w:p w14:paraId="23F47B2D" w14:textId="77777777" w:rsidR="00EC087F" w:rsidRPr="00D32DC0" w:rsidRDefault="00EC087F" w:rsidP="00980EFB">
      <w:pPr>
        <w:tabs>
          <w:tab w:val="left" w:pos="993"/>
        </w:tabs>
        <w:spacing w:before="100" w:after="0" w:line="240" w:lineRule="auto"/>
        <w:ind w:left="993" w:hanging="993"/>
        <w:jc w:val="both"/>
        <w:rPr>
          <w:rFonts w:ascii="Times New Roman" w:eastAsia="Times New Roman" w:hAnsi="Times New Roman"/>
          <w:color w:val="000000"/>
          <w:sz w:val="26"/>
          <w:szCs w:val="24"/>
          <w:lang w:val="ky-KG" w:eastAsia="ru-RU"/>
        </w:rPr>
      </w:pPr>
      <w:r w:rsidRPr="00D32DC0">
        <w:rPr>
          <w:rFonts w:ascii="Times New Roman" w:eastAsia="Times New Roman" w:hAnsi="Times New Roman"/>
          <w:b/>
          <w:bCs/>
          <w:color w:val="000000"/>
          <w:sz w:val="26"/>
          <w:szCs w:val="24"/>
          <w:lang w:val="ky-KG" w:eastAsia="ru-RU"/>
        </w:rPr>
        <w:lastRenderedPageBreak/>
        <w:t>B тиркемеси</w:t>
      </w:r>
    </w:p>
    <w:p w14:paraId="7526307B" w14:textId="4FBF1D33" w:rsidR="00EC087F" w:rsidRPr="00D32DC0" w:rsidRDefault="0080761E" w:rsidP="00980EFB">
      <w:pPr>
        <w:tabs>
          <w:tab w:val="left" w:pos="993"/>
        </w:tabs>
        <w:spacing w:before="100" w:after="0" w:line="240" w:lineRule="auto"/>
        <w:ind w:left="993" w:hanging="993"/>
        <w:jc w:val="both"/>
        <w:rPr>
          <w:rFonts w:ascii="Times New Roman" w:eastAsia="Times New Roman" w:hAnsi="Times New Roman"/>
          <w:b/>
          <w:bCs/>
          <w:color w:val="000000"/>
          <w:sz w:val="26"/>
          <w:szCs w:val="24"/>
          <w:lang w:val="ky-KG" w:eastAsia="ru-RU"/>
        </w:rPr>
      </w:pPr>
      <w:r w:rsidRPr="00D32DC0">
        <w:rPr>
          <w:rFonts w:ascii="Times New Roman" w:eastAsia="Times New Roman" w:hAnsi="Times New Roman"/>
          <w:b/>
          <w:bCs/>
          <w:color w:val="000000"/>
          <w:sz w:val="26"/>
          <w:szCs w:val="24"/>
          <w:lang w:val="ky-KG" w:eastAsia="ru-RU"/>
        </w:rPr>
        <w:t>Пайдалануу боюнча  колдонмо</w:t>
      </w:r>
    </w:p>
    <w:p w14:paraId="551ED54B" w14:textId="77777777" w:rsidR="00376363" w:rsidRPr="00D32DC0" w:rsidRDefault="00EC087F" w:rsidP="0080761E">
      <w:pPr>
        <w:tabs>
          <w:tab w:val="left" w:pos="0"/>
        </w:tabs>
        <w:spacing w:before="240"/>
        <w:jc w:val="both"/>
        <w:rPr>
          <w:rFonts w:ascii="Times New Roman" w:hAnsi="Times New Roman"/>
          <w:szCs w:val="24"/>
          <w:lang w:val="ky-KG"/>
        </w:rPr>
      </w:pPr>
      <w:r w:rsidRPr="00D32DC0">
        <w:rPr>
          <w:rFonts w:ascii="Times New Roman" w:eastAsia="Times New Roman" w:hAnsi="Times New Roman"/>
          <w:i/>
          <w:iCs/>
          <w:color w:val="000000"/>
          <w:szCs w:val="24"/>
          <w:lang w:val="ky-KG" w:eastAsia="ru-RU"/>
        </w:rPr>
        <w:t>Бул тиркеме ушул стандарттын ажырагыс бөлүгү болуп саналат. Тиркеме 1 – 27-пункттарды колдонууну сыпаттайт жана өзүнүн күчү боюнча ушул стандарттын башка бөлүмдөрүнө теңдеш.</w:t>
      </w:r>
    </w:p>
    <w:p w14:paraId="1AE98CC5" w14:textId="4512562B"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Тиркемеде келтирилген мисалдар гипотетикалык кырдаалдарды сыпаттайт. Төмөндө берилген мисалдардын айрым аспекттери иш жүзүндөгү кырдаалдарда да белгилениши мүмкүн болгондугуна карабастан, ФОЭС (IFRS) 11ди колдонууда ар бир конкреттүү иш жүзүндөгү кырдаалдын бардык фактыларын жана жагдайларын баалоо зарыл.</w:t>
      </w:r>
    </w:p>
    <w:p w14:paraId="0CCA11F9" w14:textId="77777777" w:rsidR="00EC087F" w:rsidRPr="0080761E" w:rsidRDefault="00EC087F" w:rsidP="0080761E">
      <w:pPr>
        <w:pBdr>
          <w:bottom w:val="single" w:sz="4" w:space="1" w:color="auto"/>
        </w:pBdr>
        <w:tabs>
          <w:tab w:val="left" w:pos="993"/>
        </w:tabs>
        <w:spacing w:before="240" w:after="0" w:line="240" w:lineRule="auto"/>
        <w:ind w:left="993" w:hanging="993"/>
        <w:jc w:val="both"/>
        <w:rPr>
          <w:rFonts w:ascii="Times New Roman" w:eastAsia="Times New Roman" w:hAnsi="Times New Roman"/>
          <w:color w:val="000000"/>
          <w:sz w:val="26"/>
          <w:szCs w:val="24"/>
          <w:lang w:val="ky-KG" w:eastAsia="ru-RU"/>
        </w:rPr>
      </w:pPr>
      <w:r w:rsidRPr="0080761E">
        <w:rPr>
          <w:rFonts w:ascii="Times New Roman" w:eastAsia="Times New Roman" w:hAnsi="Times New Roman"/>
          <w:b/>
          <w:bCs/>
          <w:color w:val="000000"/>
          <w:sz w:val="26"/>
          <w:szCs w:val="24"/>
          <w:lang w:val="ky-KG" w:eastAsia="ru-RU"/>
        </w:rPr>
        <w:t xml:space="preserve">Биргелешкен ишкердик </w:t>
      </w:r>
    </w:p>
    <w:p w14:paraId="3F203DF8" w14:textId="19323DE6" w:rsidR="00EC087F" w:rsidRPr="0080761E" w:rsidRDefault="0080761E" w:rsidP="0080761E">
      <w:pPr>
        <w:tabs>
          <w:tab w:val="left" w:pos="993"/>
        </w:tabs>
        <w:spacing w:before="240" w:after="0" w:line="240" w:lineRule="auto"/>
        <w:ind w:left="993" w:hanging="993"/>
        <w:jc w:val="both"/>
        <w:rPr>
          <w:rFonts w:ascii="Times New Roman" w:eastAsia="Times New Roman" w:hAnsi="Times New Roman"/>
          <w:color w:val="000000"/>
          <w:sz w:val="26"/>
          <w:szCs w:val="24"/>
          <w:lang w:val="ky-KG" w:eastAsia="ru-RU"/>
        </w:rPr>
      </w:pPr>
      <w:r>
        <w:rPr>
          <w:rFonts w:ascii="Times New Roman" w:eastAsia="Times New Roman" w:hAnsi="Times New Roman"/>
          <w:b/>
          <w:bCs/>
          <w:color w:val="000000"/>
          <w:sz w:val="24"/>
          <w:szCs w:val="24"/>
          <w:lang w:val="ky-KG" w:eastAsia="ru-RU"/>
        </w:rPr>
        <w:tab/>
      </w:r>
      <w:r w:rsidR="00EC087F" w:rsidRPr="0080761E">
        <w:rPr>
          <w:rFonts w:ascii="Times New Roman" w:eastAsia="Times New Roman" w:hAnsi="Times New Roman"/>
          <w:b/>
          <w:bCs/>
          <w:color w:val="000000"/>
          <w:sz w:val="26"/>
          <w:szCs w:val="24"/>
          <w:lang w:val="ky-KG" w:eastAsia="ru-RU"/>
        </w:rPr>
        <w:t>Келишимдик макулдашуу (5-пункт)</w:t>
      </w:r>
    </w:p>
    <w:p w14:paraId="52F63BFE" w14:textId="3F064FF1" w:rsidR="00376363" w:rsidRPr="00D32DC0"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B2</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Келишимдик макулдашуунун болушу ар түрдүү ыкмалар менен ырасталышы мүмкүн. Укуктук санкция менен камсыз кылынган келишимдик макулдашуу көп учурда, бирок дайыма эле эмес, жазуу жүзүндө, эреже катары, тараптардын ортосундагы келишим же документке түшүрүлгөн талкуулоо түрүндө таризделген. Мыйзам тартибинде белгиленген механизмдер ошондой эле өз алдынча, ошондой эле башка тараптар менен келишимдер менен айкалышта укуктук санкция менен камсыз кылынган келишимдик макулдашууну түзүшү мүмкүн.</w:t>
      </w:r>
    </w:p>
    <w:p w14:paraId="4B686480" w14:textId="56214CA3"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Эгерде биргелешкен ишкердик </w:t>
      </w:r>
      <w:r w:rsidR="00EC087F" w:rsidRPr="00D32DC0">
        <w:rPr>
          <w:rFonts w:ascii="Times New Roman" w:eastAsia="Times New Roman" w:hAnsi="Times New Roman"/>
          <w:i/>
          <w:color w:val="000000"/>
          <w:szCs w:val="24"/>
          <w:lang w:val="ky-KG" w:eastAsia="ru-RU"/>
        </w:rPr>
        <w:t xml:space="preserve">өзүнчө түзүм </w:t>
      </w:r>
      <w:r w:rsidR="00EC087F" w:rsidRPr="00D32DC0">
        <w:rPr>
          <w:rFonts w:ascii="Times New Roman" w:eastAsia="Times New Roman" w:hAnsi="Times New Roman"/>
          <w:color w:val="000000"/>
          <w:szCs w:val="24"/>
          <w:lang w:val="ky-KG" w:eastAsia="ru-RU"/>
        </w:rPr>
        <w:t xml:space="preserve">катары уюшулган болсо (B19 - B33-пункттарды караңыз), келишимдик макулдашуу же анын айрым аспекттери өзүнчө түзүмдүн уставына, регламентине же ички жоболоруна киргизилиши мүмкүн. </w:t>
      </w:r>
    </w:p>
    <w:p w14:paraId="7EE46B8C" w14:textId="6A83D4D3"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Келишимдик макулдашуу ага ылайык тараптар макулдашуунун предмети болуп саналган ишке катышкан шарттарды карайт. Келишимдик макулдашуу, эреже катары, төмөнкүдөй маселелерди жөнгө салат:</w:t>
      </w:r>
    </w:p>
    <w:p w14:paraId="1BFECD07"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(a)</w:t>
      </w:r>
      <w:r w:rsidR="00E0631D"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биргелешкен ишкердиктин максаты, түрлөрү жана узактыгы;</w:t>
      </w:r>
    </w:p>
    <w:p w14:paraId="190C4011"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(b)</w:t>
      </w:r>
      <w:r w:rsidR="00E0631D"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директорлор кеңешинин же биргелешкен ишкердикти башкаруунун эквиваленттик органынын мүчөлөрү кандай түрдө дайындалат;</w:t>
      </w:r>
    </w:p>
    <w:p w14:paraId="06027A56"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(c)</w:t>
      </w:r>
      <w:r w:rsidR="00E0631D"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чечимдерди кабыл алуу процесси: тараптар чечимдерди кабыл алышын талап кылган маселелер, тараптардын добуш укуктары жана ушундай маселелерди колдоонун зарыл деңгээли. Келишимдик макулдашууда чагылдырылган чечимдерди кабыл алуу процесси ишмердүүлүккө биргелешкен контролдукту белгилейт (B5 - B11-пункттарды караңыз);</w:t>
      </w:r>
    </w:p>
    <w:p w14:paraId="281BE486"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(d)</w:t>
      </w:r>
      <w:r w:rsidR="00E0631D"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тараптардан талап кылынган капиталга төгүмдөр же башка төгүмдөр;</w:t>
      </w:r>
    </w:p>
    <w:p w14:paraId="511AB3C2"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(e)</w:t>
      </w:r>
      <w:r w:rsidR="00E0631D"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тараптар биргелешкен ишкердик менен байланышкан активдерге, милдеттенмелерге, түшкөн кирешелерге, чыгашаларга, же пайдага же зыяндарга кандай түрдө катышат.</w:t>
      </w:r>
    </w:p>
    <w:p w14:paraId="086EF378" w14:textId="1AD8BBCB" w:rsidR="00376363" w:rsidRPr="0080761E" w:rsidRDefault="0080761E" w:rsidP="00980EFB">
      <w:pPr>
        <w:tabs>
          <w:tab w:val="left" w:pos="993"/>
        </w:tabs>
        <w:spacing w:before="100"/>
        <w:ind w:left="993" w:hanging="993"/>
        <w:jc w:val="both"/>
        <w:rPr>
          <w:rFonts w:ascii="Times New Roman" w:hAnsi="Times New Roman"/>
          <w:sz w:val="26"/>
          <w:szCs w:val="24"/>
          <w:lang w:val="ky-KG"/>
        </w:rPr>
      </w:pPr>
      <w:r>
        <w:rPr>
          <w:rFonts w:ascii="Times New Roman" w:eastAsia="Times New Roman" w:hAnsi="Times New Roman"/>
          <w:b/>
          <w:bCs/>
          <w:color w:val="000000"/>
          <w:sz w:val="26"/>
          <w:szCs w:val="24"/>
          <w:lang w:val="ky-KG" w:eastAsia="ru-RU"/>
        </w:rPr>
        <w:tab/>
      </w:r>
      <w:r w:rsidR="00EC087F" w:rsidRPr="0080761E">
        <w:rPr>
          <w:rFonts w:ascii="Times New Roman" w:eastAsia="Times New Roman" w:hAnsi="Times New Roman"/>
          <w:b/>
          <w:bCs/>
          <w:color w:val="000000"/>
          <w:sz w:val="26"/>
          <w:szCs w:val="24"/>
          <w:lang w:val="ky-KG" w:eastAsia="ru-RU"/>
        </w:rPr>
        <w:t>Биргелешкен контроль (7 – 13-пункттар)</w:t>
      </w:r>
    </w:p>
    <w:p w14:paraId="237EFBD7" w14:textId="3686EF27"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Ишканада ишмердүүлүккө биргелешкен контролдук болушун баалоо учурунда ишкана эң оболу ишмердүүлүктү бардык тараптар же тараптардын тобу контролдой тургандыгын же жоктугун аныктоого тийиш. Бардык тараптар же тараптардын тобу ишмердүүлүккө алардын катышуусунан өзгөрүлмө киреше менен байланышкан тобокелдиктерге кабылаарын же жоктугун же ушундай кирешени алууга бардык тараптар же тараптардын тобу укуктуу экенин же жоктугун, ошондой эле бардык </w:t>
      </w:r>
      <w:r w:rsidR="00EC087F" w:rsidRPr="00D32DC0">
        <w:rPr>
          <w:rFonts w:ascii="Times New Roman" w:eastAsia="Times New Roman" w:hAnsi="Times New Roman"/>
          <w:color w:val="000000"/>
          <w:szCs w:val="24"/>
          <w:lang w:val="ky-KG" w:eastAsia="ru-RU"/>
        </w:rPr>
        <w:lastRenderedPageBreak/>
        <w:t>тараптар же тараптардын тобу ишмердүүлүк жагынан өз ыйгарым укуктарын ишке ашыруунун жардамы менен ушундай кирешеге таасир эте алаарын же жоктугун аныктоо үчүн ФОЭС (IFRS) 10 тарабынан контролдун аныктамасы берилет жана колдонулат. Эгерде жамааттык түрдө каралып жаткан бардык тараптар же тараптардын тобу биргелешкен ишкердиктин (башкача айтканда, маанилүү ишмердүүлүктүн) кирешесине олуттуу таасир эткен ишмердүүлүктү башкара алса, тараптар ишке жамааттык контролдукту жүзөгө ашырат.</w:t>
      </w:r>
    </w:p>
    <w:p w14:paraId="59903840" w14:textId="51FE965F"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Бардык тараптар же тараптардын тобу ишке жамааттык контролдукту жүзөгө ашырат деген корутунду чыгарылгандан кийин ишкана ишмердүүлүккө биргелешкен контролдукка ал ээ экенин же жоктугун баалоого тийиш. Биргелешкен контролдук маанилүү ишмердүүлүк жөнүндө чечимдерди кабыл алуу ишмердүүлүккө биргелешкен контролдукту жүзөгө ашырып жаткан тараптардын бир добуштан макулдугун талап кылган учурда гана орун алат. Ишмердүүлүккө биргелешкен контролдукту ким – бардык тараптар же тараптардын тобу, же ишмердүүлүктүн тараптарынын бири – жүзөгө ашыра тургандыгын аныктоодо </w:t>
      </w:r>
      <w:r w:rsidR="0080761E">
        <w:rPr>
          <w:rFonts w:ascii="Times New Roman" w:eastAsia="Times New Roman" w:hAnsi="Times New Roman"/>
          <w:color w:val="000000"/>
          <w:szCs w:val="24"/>
          <w:lang w:val="ky-KG" w:eastAsia="ru-RU"/>
        </w:rPr>
        <w:t xml:space="preserve">ой жүгүртүү </w:t>
      </w:r>
      <w:r w:rsidR="00EC087F" w:rsidRPr="00D32DC0">
        <w:rPr>
          <w:rFonts w:ascii="Times New Roman" w:eastAsia="Times New Roman" w:hAnsi="Times New Roman"/>
          <w:color w:val="000000"/>
          <w:szCs w:val="24"/>
          <w:lang w:val="ky-KG" w:eastAsia="ru-RU"/>
        </w:rPr>
        <w:t>талап кылынышы мүмкүн.</w:t>
      </w:r>
    </w:p>
    <w:p w14:paraId="0CCAE497" w14:textId="5B1CABF0" w:rsidR="00376363" w:rsidRPr="00D32DC0"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B7</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Кээде келишимдик макулдашууда тараптар менен макулдашылган чечимдерди кабыл алуу процесси биргелешкен контролдукту билдирет. , эки тарап ар бир тараптын 50 пайыз добуш укугу бар ишмердүүлүктү түздү дейли жана алардын ортосундагы келишимдик макулдашуу маанилүү ишмердүүлүккө тиешелүү чечимдерди кабыл алуу үчүн бери болгондо 51 пайыз добуш укугу зарыл экенин карайт. Бул учурда тараптар ишмердүүлүккө биргелешкен контролдук кылууга ачык эмес формада макулдашкан, анткени маанилүү ишмердүүлүк жөнүндө чечим эки тараптын макулдугу болмоюнча кабыл алынышы мүмкүн эмес.</w:t>
      </w:r>
    </w:p>
    <w:p w14:paraId="5EB03990" w14:textId="068ACBF3"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w:t>
      </w:r>
      <w:r w:rsidR="000C2382"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Башка учурларда келишимдик макулдашуу маанилүү ишмердүүлүк жөнүндө чечимдерди кабыл алуу үчүн зарыл болгон добуш укуктарынын минималдуу пайызына карата талапты белгилейт. Эгерде добуш укуктарынын ушундай минималдуу зарыл пайызы бирге добуш берип жаткан тараптардын ар түрдүү бир нече комбинациялары аркылуу жетишилиши мүмкүн болсо, эгерде келишимдик макулдашуу маанилүү ишмердүүлүк жагынан чечимге кайсы тараптар (же тараптардын комбинациясы) бир добуштан макул болууга тийиш экендигин белгилебесе, мындай ишмердүүлүк биргелешкен ишкердик болуп саналбайт. </w:t>
      </w:r>
    </w:p>
    <w:p w14:paraId="299D38CF" w14:textId="77777777" w:rsidR="00EC087F" w:rsidRPr="004A7D13" w:rsidRDefault="00EC087F" w:rsidP="00980EFB">
      <w:pPr>
        <w:tabs>
          <w:tab w:val="left" w:pos="993"/>
        </w:tabs>
        <w:spacing w:before="100" w:after="0" w:line="240" w:lineRule="auto"/>
        <w:ind w:left="993" w:hanging="993"/>
        <w:jc w:val="both"/>
        <w:rPr>
          <w:rFonts w:ascii="Times New Roman" w:eastAsia="Times New Roman" w:hAnsi="Times New Roman"/>
          <w:color w:val="000000"/>
          <w:sz w:val="24"/>
          <w:szCs w:val="24"/>
          <w:lang w:val="ky-KG" w:eastAsia="ru-RU"/>
        </w:rPr>
      </w:pPr>
    </w:p>
    <w:tbl>
      <w:tblPr>
        <w:tblStyle w:val="a3"/>
        <w:tblW w:w="0" w:type="auto"/>
        <w:tblInd w:w="993" w:type="dxa"/>
        <w:tblLook w:val="04A0" w:firstRow="1" w:lastRow="0" w:firstColumn="1" w:lastColumn="0" w:noHBand="0" w:noVBand="1"/>
      </w:tblPr>
      <w:tblGrid>
        <w:gridCol w:w="8249"/>
      </w:tblGrid>
      <w:tr w:rsidR="00E0631D" w14:paraId="7FBF7BE5" w14:textId="77777777" w:rsidTr="00E0631D">
        <w:tc>
          <w:tcPr>
            <w:tcW w:w="9242" w:type="dxa"/>
          </w:tcPr>
          <w:p w14:paraId="0F991B78" w14:textId="77777777" w:rsidR="00E0631D" w:rsidRPr="00D32DC0" w:rsidRDefault="00E0631D" w:rsidP="00980EFB">
            <w:pPr>
              <w:tabs>
                <w:tab w:val="left" w:pos="993"/>
              </w:tabs>
              <w:spacing w:before="100"/>
              <w:jc w:val="both"/>
              <w:rPr>
                <w:rFonts w:ascii="Times New Roman" w:eastAsia="Times New Roman" w:hAnsi="Times New Roman"/>
                <w:b/>
                <w:bCs/>
                <w:color w:val="000000"/>
                <w:szCs w:val="24"/>
                <w:lang w:val="ky-KG" w:eastAsia="ru-RU"/>
              </w:rPr>
            </w:pPr>
            <w:r w:rsidRPr="00D32DC0">
              <w:rPr>
                <w:rFonts w:ascii="Times New Roman" w:eastAsia="Times New Roman" w:hAnsi="Times New Roman"/>
                <w:b/>
                <w:bCs/>
                <w:color w:val="000000"/>
                <w:szCs w:val="24"/>
                <w:lang w:val="ky-KG" w:eastAsia="ru-RU"/>
              </w:rPr>
              <w:t>Колдонуунун мисалдары</w:t>
            </w:r>
          </w:p>
        </w:tc>
      </w:tr>
      <w:tr w:rsidR="00E0631D" w:rsidRPr="008A44B0" w14:paraId="2919E698" w14:textId="77777777" w:rsidTr="00E0631D">
        <w:tc>
          <w:tcPr>
            <w:tcW w:w="9242" w:type="dxa"/>
          </w:tcPr>
          <w:p w14:paraId="7000EDF5" w14:textId="77777777" w:rsidR="00E0631D" w:rsidRPr="00D32DC0" w:rsidRDefault="00E0631D" w:rsidP="00980EFB">
            <w:pPr>
              <w:tabs>
                <w:tab w:val="left" w:pos="0"/>
              </w:tabs>
              <w:spacing w:before="100"/>
              <w:jc w:val="both"/>
              <w:rPr>
                <w:rFonts w:ascii="Times New Roman" w:eastAsia="Times New Roman" w:hAnsi="Times New Roman"/>
                <w:color w:val="000000"/>
                <w:szCs w:val="24"/>
                <w:lang w:val="ky-KG" w:eastAsia="ru-RU"/>
              </w:rPr>
            </w:pPr>
            <w:r w:rsidRPr="00D32DC0">
              <w:rPr>
                <w:rFonts w:ascii="Times New Roman" w:eastAsia="Times New Roman" w:hAnsi="Times New Roman"/>
                <w:b/>
                <w:bCs/>
                <w:color w:val="000000"/>
                <w:szCs w:val="24"/>
                <w:lang w:val="ky-KG" w:eastAsia="ru-RU"/>
              </w:rPr>
              <w:t>1-мисал</w:t>
            </w:r>
          </w:p>
          <w:p w14:paraId="6EB5D440" w14:textId="77777777" w:rsidR="00E0631D" w:rsidRPr="00D32DC0" w:rsidRDefault="00E0631D" w:rsidP="00980EFB">
            <w:pPr>
              <w:tabs>
                <w:tab w:val="left" w:pos="0"/>
              </w:tabs>
              <w:spacing w:before="10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Үч тарап ишмердүүлүктү уюштуруп жатат деп элестетели: А тарапка добуш укуктарынын – 50 пайызы, В тарапка – 30 пайызы жана С тарапка 20 пайызы таандык. A, B жана C ортосундагы келишимдик макулдашуу маанилүү ишмердүүлүк жагынан чечимдерди кабыл алуу үчүн бери болгондо 75 пайыз добуш зарыл экенин карайт. А тарап ар кандай чечимге тосмо кое алаарына карабастан, ал ишмердүүлүккө контролдук кылууга ээ эмес, анткени В тараптын макулдугуна муктаж. Маанилүү ишмердүүлүк жагынан чечимдерди кабыл алуу үчүн бери болгондо добуштардын 75 пайызын талап кылган келишимдик макулдашуунун шарты A жана B тараптар ишке биргелешкен контролдукка ээ экенин билдирет, анткени маанилүү ишмердүүлүк жагынан чечимдер А тараптын, ошондой эле В тараптын макулдугу болмоюнча кабыл алынышы мүмкүн эмес.</w:t>
            </w:r>
          </w:p>
          <w:p w14:paraId="509C8C04" w14:textId="77777777" w:rsidR="00E0631D" w:rsidRPr="00D32DC0" w:rsidRDefault="00E0631D" w:rsidP="00980EFB">
            <w:pPr>
              <w:tabs>
                <w:tab w:val="left" w:pos="0"/>
              </w:tabs>
              <w:spacing w:before="10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 </w:t>
            </w:r>
            <w:r w:rsidRPr="00D32DC0">
              <w:rPr>
                <w:rFonts w:ascii="Times New Roman" w:eastAsia="Times New Roman" w:hAnsi="Times New Roman"/>
                <w:b/>
                <w:bCs/>
                <w:color w:val="000000"/>
                <w:szCs w:val="24"/>
                <w:lang w:val="ky-KG" w:eastAsia="ru-RU"/>
              </w:rPr>
              <w:t>2-мисал</w:t>
            </w:r>
          </w:p>
          <w:p w14:paraId="20B45D88" w14:textId="77777777" w:rsidR="00E0631D" w:rsidRPr="00D32DC0" w:rsidRDefault="00E0631D" w:rsidP="00980EFB">
            <w:pPr>
              <w:tabs>
                <w:tab w:val="left" w:pos="0"/>
              </w:tabs>
              <w:spacing w:before="100"/>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 xml:space="preserve"> Үч тарап ишмердүүлүктү уюштуруп жатат деп элестетели: А тарапка добуш укуктарынын – 50 пайызы, ал эми В жана С тарапка 25 пайыздан таандык. A, B жана C ортосундагы келишимдик макулдашуу маанилүү ишмердүүлүк жагынан </w:t>
            </w:r>
            <w:r w:rsidRPr="00D32DC0">
              <w:rPr>
                <w:rFonts w:ascii="Times New Roman" w:eastAsia="Times New Roman" w:hAnsi="Times New Roman"/>
                <w:color w:val="000000"/>
                <w:szCs w:val="24"/>
                <w:lang w:val="ky-KG" w:eastAsia="ru-RU"/>
              </w:rPr>
              <w:lastRenderedPageBreak/>
              <w:t>чечимдерди кабыл алуу үчүн бери болгондо 75 пайыз добуш зарыл экенин карайт. А тарап ар кандай чечимге тосмо кое алаарына карабастан, ал ишмердүүлүккө контролдук кылууга ээ эмес, анткени В же С тараптын макулдугуна муктаж. Бул мисалда A, B жана C тараптар ишмердүүлүккө жамааттык контролдукту жүзөгө ашырат. Бирок зарыл болгон 75 пайыз добуш макулдашып жаткан тараптардын (башкача айтканда, же болбосо A жана Bнын, же болбосо A жана Cнын) бир нече комбинацияларынын жардамы менен алынышы мүмкүн. Мындай кырдаалда ишмердүүлүк биргелешкен ишкердик болушу үчүн тараптардын ортосундагы келишимдик макулдашуу тараптардын айрым комбинациясын белгилөөгө тийиш, маанилүү ишмердүүлүк жагынан чечим кабыл алуу үчүн алар бир добуштан макулдукка келүүгө тийиш.</w:t>
            </w:r>
          </w:p>
          <w:p w14:paraId="4274E959" w14:textId="77777777" w:rsidR="00E0631D" w:rsidRPr="00D32DC0" w:rsidRDefault="00E0631D" w:rsidP="00980EFB">
            <w:pPr>
              <w:tabs>
                <w:tab w:val="left" w:pos="0"/>
              </w:tabs>
              <w:spacing w:before="100"/>
              <w:jc w:val="both"/>
              <w:rPr>
                <w:rFonts w:ascii="Times New Roman" w:hAnsi="Times New Roman"/>
                <w:szCs w:val="24"/>
                <w:lang w:val="ky-KG"/>
              </w:rPr>
            </w:pPr>
            <w:r w:rsidRPr="00D32DC0">
              <w:rPr>
                <w:rFonts w:ascii="Times New Roman" w:eastAsia="Times New Roman" w:hAnsi="Times New Roman"/>
                <w:color w:val="000000"/>
                <w:szCs w:val="24"/>
                <w:lang w:val="ky-KG" w:eastAsia="ru-RU"/>
              </w:rPr>
              <w:t> </w:t>
            </w:r>
            <w:r w:rsidRPr="00D32DC0">
              <w:rPr>
                <w:rFonts w:ascii="Times New Roman" w:eastAsia="Times New Roman" w:hAnsi="Times New Roman"/>
                <w:b/>
                <w:bCs/>
                <w:color w:val="000000"/>
                <w:szCs w:val="24"/>
                <w:lang w:val="ky-KG" w:eastAsia="ru-RU"/>
              </w:rPr>
              <w:t>3-мисал</w:t>
            </w:r>
          </w:p>
          <w:p w14:paraId="1A28C4FD" w14:textId="77777777" w:rsidR="00E0631D" w:rsidRPr="00D32DC0" w:rsidRDefault="00E0631D" w:rsidP="00980EFB">
            <w:pPr>
              <w:tabs>
                <w:tab w:val="left" w:pos="0"/>
              </w:tabs>
              <w:spacing w:before="100"/>
              <w:jc w:val="both"/>
              <w:rPr>
                <w:rFonts w:ascii="Times New Roman" w:eastAsia="Times New Roman" w:hAnsi="Times New Roman"/>
                <w:b/>
                <w:bCs/>
                <w:color w:val="000000"/>
                <w:szCs w:val="24"/>
                <w:lang w:val="ky-KG" w:eastAsia="ru-RU"/>
              </w:rPr>
            </w:pPr>
            <w:r w:rsidRPr="00D32DC0">
              <w:rPr>
                <w:rFonts w:ascii="Times New Roman" w:eastAsia="Times New Roman" w:hAnsi="Times New Roman"/>
                <w:color w:val="000000"/>
                <w:szCs w:val="24"/>
                <w:lang w:val="ky-KG" w:eastAsia="ru-RU"/>
              </w:rPr>
              <w:t xml:space="preserve">A жана B тараптарда кандайдыр-бир ишмердүүлүккө 35 пайыз добуш укугу бар, ал эми калган 30 пайыз кеңири жайгаштырылган деп элестетели. Маанилүү ишмердүүлүк жагынан чечимдер көпчүлүк добуш менен жактырууну талап кылат. A жана B тараптар, эгерде келишимдик макулдашууда маанилүү ишмердүүлүк жагынан чечимдер А тараптын, ошондой эле В тараптын макулдугун талап кылат деп караса гана, ишке биргелешкен контролдукка ээ болот. </w:t>
            </w:r>
          </w:p>
        </w:tc>
      </w:tr>
    </w:tbl>
    <w:p w14:paraId="61B01009" w14:textId="77777777" w:rsidR="00E0631D" w:rsidRDefault="00E0631D"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p>
    <w:p w14:paraId="3A6419AA" w14:textId="536A4957" w:rsidR="00E0631D"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w:t>
      </w:r>
      <w:r w:rsidR="00E0631D" w:rsidRPr="00D32DC0">
        <w:rPr>
          <w:rFonts w:ascii="Times New Roman" w:eastAsia="Times New Roman" w:hAnsi="Times New Roman"/>
          <w:color w:val="000000"/>
          <w:szCs w:val="24"/>
          <w:lang w:val="ky-KG" w:eastAsia="ru-RU"/>
        </w:rPr>
        <w:tab/>
        <w:t xml:space="preserve">Бир добуштан макулдук талабы ишмердүүлүккө биргелешкен контролдукка ээ болгон ар кандай тарап ар кандай башка тарап же тараптардын тобу ушундай тараптын же топтун макулдугу болмоюнча (маанилүү ишмердүүлүк жагынан) бир тараптуу чечим кабыл алышына тоскоолдук кыла алат дегенди билдирет. Эгерде бир добуштан макулдук талабынын маанилүү ишмердүүлүк жагындагы чечимдерге эмес, тарапка кызыкчылыктарды коргоо укуктарын берген чечимдерге карата гана тиешеси бар болсо, мындай тарап ишмердүүлүккө биргелешкен контролдукка ээ эмес. </w:t>
      </w:r>
    </w:p>
    <w:p w14:paraId="2D3953EB" w14:textId="39B4E1E5" w:rsidR="00EC087F" w:rsidRPr="00107E56" w:rsidRDefault="00482660" w:rsidP="00980EFB">
      <w:pPr>
        <w:tabs>
          <w:tab w:val="left" w:pos="993"/>
        </w:tabs>
        <w:spacing w:before="100"/>
        <w:ind w:left="993" w:hanging="993"/>
        <w:jc w:val="both"/>
        <w:rPr>
          <w:rFonts w:ascii="Times New Roman" w:hAnsi="Times New Roman"/>
          <w:sz w:val="24"/>
          <w:szCs w:val="24"/>
          <w:lang w:val="ky-KG"/>
        </w:rPr>
      </w:pPr>
      <w:r>
        <w:rPr>
          <w:rFonts w:ascii="Times New Roman" w:eastAsia="Times New Roman" w:hAnsi="Times New Roman"/>
          <w:color w:val="000000"/>
          <w:szCs w:val="24"/>
          <w:lang w:val="ky-KG" w:eastAsia="ru-RU"/>
        </w:rPr>
        <w:t>B10</w:t>
      </w:r>
      <w:r w:rsidR="00E0631D" w:rsidRPr="00D32DC0">
        <w:rPr>
          <w:rFonts w:ascii="Times New Roman" w:eastAsia="Times New Roman" w:hAnsi="Times New Roman"/>
          <w:color w:val="000000"/>
          <w:szCs w:val="24"/>
          <w:lang w:val="ky-KG" w:eastAsia="ru-RU"/>
        </w:rPr>
        <w:tab/>
        <w:t>Келишимдик макулдашуу арбитраж сыяктуу чечимдерди жөнгө салуучу жоболорду камтышы мүмкүн. Бул жоболор биргелешкен контролдукка ээ болгон тараптардын бир добуштан макулдугу болбостон чечим кабыл алууга жол бериши мүмкүн. Мындай жоболордун болушу ишмердүүлүккө биргелешкен контролдукка жана, тиешелүү түрдө, ишмердүүлүк биргелешкен ишкердик катары бааланышына тоскоолдук кылбайт</w:t>
      </w:r>
      <w:r w:rsidR="00E0631D" w:rsidRPr="004A7D13">
        <w:rPr>
          <w:rFonts w:ascii="Times New Roman" w:eastAsia="Times New Roman" w:hAnsi="Times New Roman"/>
          <w:color w:val="000000"/>
          <w:sz w:val="24"/>
          <w:szCs w:val="24"/>
          <w:lang w:val="ky-KG" w:eastAsia="ru-RU"/>
        </w:rPr>
        <w:t>.</w:t>
      </w:r>
    </w:p>
    <w:p w14:paraId="5D5D782E" w14:textId="77777777" w:rsidR="00B4632E" w:rsidRPr="004A7D13" w:rsidRDefault="00B4632E" w:rsidP="008613ED">
      <w:pPr>
        <w:tabs>
          <w:tab w:val="left" w:pos="993"/>
        </w:tabs>
        <w:spacing w:before="100"/>
        <w:ind w:left="993"/>
        <w:jc w:val="both"/>
        <w:rPr>
          <w:rFonts w:ascii="Times New Roman" w:hAnsi="Times New Roman"/>
          <w:sz w:val="24"/>
          <w:szCs w:val="24"/>
          <w:lang w:val="ky-KG"/>
        </w:rPr>
      </w:pPr>
      <w:r w:rsidRPr="004A7D13">
        <w:rPr>
          <w:rFonts w:ascii="Times New Roman" w:hAnsi="Times New Roman"/>
          <w:noProof/>
          <w:sz w:val="24"/>
          <w:szCs w:val="24"/>
          <w:lang w:val="ru-RU" w:eastAsia="ru-RU"/>
        </w:rPr>
        <mc:AlternateContent>
          <mc:Choice Requires="wpg">
            <w:drawing>
              <wp:anchor distT="0" distB="0" distL="114300" distR="114300" simplePos="0" relativeHeight="251658240" behindDoc="0" locked="0" layoutInCell="1" allowOverlap="1" wp14:anchorId="59E8FE66" wp14:editId="4C41182C">
                <wp:simplePos x="0" y="0"/>
                <wp:positionH relativeFrom="column">
                  <wp:posOffset>245533</wp:posOffset>
                </wp:positionH>
                <wp:positionV relativeFrom="paragraph">
                  <wp:posOffset>7620</wp:posOffset>
                </wp:positionV>
                <wp:extent cx="5080000" cy="3022600"/>
                <wp:effectExtent l="0" t="0" r="6350" b="63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3022600"/>
                          <a:chOff x="0" y="17252"/>
                          <a:chExt cx="3555365" cy="2663718"/>
                        </a:xfrm>
                      </wpg:grpSpPr>
                      <wps:wsp>
                        <wps:cNvPr id="2" name="Text Box 20"/>
                        <wps:cNvSpPr txBox="1">
                          <a:spLocks noChangeArrowheads="1"/>
                        </wps:cNvSpPr>
                        <wps:spPr bwMode="auto">
                          <a:xfrm>
                            <a:off x="0" y="17252"/>
                            <a:ext cx="3524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7023C" w14:textId="77777777" w:rsidR="00B4632E" w:rsidRPr="00D32DC0" w:rsidRDefault="00B4632E" w:rsidP="00B4632E">
                              <w:pPr>
                                <w:jc w:val="center"/>
                                <w:rPr>
                                  <w:b/>
                                  <w:sz w:val="16"/>
                                  <w:szCs w:val="18"/>
                                </w:rPr>
                              </w:pPr>
                              <w:r w:rsidRPr="00D32DC0">
                                <w:rPr>
                                  <w:b/>
                                  <w:sz w:val="20"/>
                                  <w:lang w:val="ky-KG" w:eastAsia="ru-RU"/>
                                </w:rPr>
                                <w:t>Биргелешкен контролдун болушун баалоо</w:t>
                              </w:r>
                            </w:p>
                          </w:txbxContent>
                        </wps:txbx>
                        <wps:bodyPr rot="0" vert="horz" wrap="square" lIns="91440" tIns="45720" rIns="91440" bIns="45720" anchor="t" anchorCtr="0" upright="1">
                          <a:noAutofit/>
                        </wps:bodyPr>
                      </wps:wsp>
                      <wpg:grpSp>
                        <wpg:cNvPr id="3" name="Group 245"/>
                        <wpg:cNvGrpSpPr>
                          <a:grpSpLocks/>
                        </wpg:cNvGrpSpPr>
                        <wpg:grpSpPr bwMode="auto">
                          <a:xfrm>
                            <a:off x="65405" y="406400"/>
                            <a:ext cx="3489960" cy="2274570"/>
                            <a:chOff x="2262" y="2686"/>
                            <a:chExt cx="5496" cy="3582"/>
                          </a:xfrm>
                        </wpg:grpSpPr>
                        <wpg:grpSp>
                          <wpg:cNvPr id="4" name="Group 5"/>
                          <wpg:cNvGrpSpPr>
                            <a:grpSpLocks/>
                          </wpg:cNvGrpSpPr>
                          <wpg:grpSpPr bwMode="auto">
                            <a:xfrm>
                              <a:off x="3873" y="5326"/>
                              <a:ext cx="705" cy="375"/>
                              <a:chOff x="3487" y="4592"/>
                              <a:chExt cx="705" cy="375"/>
                            </a:xfrm>
                          </wpg:grpSpPr>
                          <wps:wsp>
                            <wps:cNvPr id="5" name="Text Box 19"/>
                            <wps:cNvSpPr txBox="1">
                              <a:spLocks noChangeArrowheads="1"/>
                            </wps:cNvSpPr>
                            <wps:spPr bwMode="auto">
                              <a:xfrm>
                                <a:off x="3487" y="4592"/>
                                <a:ext cx="70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C060" w14:textId="77777777" w:rsidR="00B4632E" w:rsidRPr="00DB66E5" w:rsidRDefault="00B4632E" w:rsidP="00B4632E">
                                  <w:pPr>
                                    <w:jc w:val="center"/>
                                    <w:rPr>
                                      <w:lang w:val="kk-KZ"/>
                                    </w:rPr>
                                  </w:pPr>
                                  <w:r>
                                    <w:rPr>
                                      <w:rFonts w:ascii="Arial" w:hAnsi="Arial"/>
                                      <w:sz w:val="15"/>
                                      <w:szCs w:val="15"/>
                                      <w:lang w:val="kk-KZ"/>
                                    </w:rPr>
                                    <w:t>Ооба</w:t>
                                  </w:r>
                                </w:p>
                              </w:txbxContent>
                            </wps:txbx>
                            <wps:bodyPr rot="0" vert="horz" wrap="square" lIns="91440" tIns="45720" rIns="91440" bIns="45720" anchor="t" anchorCtr="0" upright="1">
                              <a:noAutofit/>
                            </wps:bodyPr>
                          </wps:wsp>
                          <wps:wsp>
                            <wps:cNvPr id="6" name="AutoShape 15"/>
                            <wps:cNvCnPr>
                              <a:cxnSpLocks noChangeShapeType="1"/>
                            </wps:cNvCnPr>
                            <wps:spPr bwMode="auto">
                              <a:xfrm>
                                <a:off x="3595" y="4592"/>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 name="Group 8"/>
                          <wpg:cNvGrpSpPr>
                            <a:grpSpLocks/>
                          </wpg:cNvGrpSpPr>
                          <wpg:grpSpPr bwMode="auto">
                            <a:xfrm>
                              <a:off x="5712" y="2911"/>
                              <a:ext cx="900" cy="375"/>
                              <a:chOff x="5326" y="2177"/>
                              <a:chExt cx="900" cy="375"/>
                            </a:xfrm>
                          </wpg:grpSpPr>
                          <wps:wsp>
                            <wps:cNvPr id="8" name="AutoShape 12"/>
                            <wps:cNvCnPr>
                              <a:cxnSpLocks noChangeShapeType="1"/>
                            </wps:cNvCnPr>
                            <wps:spPr bwMode="auto">
                              <a:xfrm>
                                <a:off x="5326" y="2462"/>
                                <a:ext cx="9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6"/>
                            <wps:cNvSpPr txBox="1">
                              <a:spLocks noChangeArrowheads="1"/>
                            </wps:cNvSpPr>
                            <wps:spPr bwMode="auto">
                              <a:xfrm>
                                <a:off x="5401" y="2177"/>
                                <a:ext cx="68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4DD6" w14:textId="77777777" w:rsidR="00B4632E" w:rsidRPr="00DB66E5" w:rsidRDefault="00B4632E" w:rsidP="00B4632E">
                                  <w:pPr>
                                    <w:jc w:val="center"/>
                                    <w:rPr>
                                      <w:lang w:val="kk-KZ"/>
                                    </w:rPr>
                                  </w:pPr>
                                  <w:r>
                                    <w:rPr>
                                      <w:rFonts w:ascii="Arial" w:hAnsi="Arial"/>
                                      <w:sz w:val="15"/>
                                      <w:szCs w:val="15"/>
                                      <w:lang w:val="kk-KZ"/>
                                    </w:rPr>
                                    <w:t>Жок</w:t>
                                  </w:r>
                                </w:p>
                              </w:txbxContent>
                            </wps:txbx>
                            <wps:bodyPr rot="0" vert="horz" wrap="square" lIns="91440" tIns="45720" rIns="91440" bIns="45720" anchor="t" anchorCtr="0" upright="1">
                              <a:noAutofit/>
                            </wps:bodyPr>
                          </wps:wsp>
                        </wpg:grpSp>
                        <wpg:grpSp>
                          <wpg:cNvPr id="10" name="Group 11"/>
                          <wpg:cNvGrpSpPr>
                            <a:grpSpLocks/>
                          </wpg:cNvGrpSpPr>
                          <wpg:grpSpPr bwMode="auto">
                            <a:xfrm>
                              <a:off x="5712" y="4426"/>
                              <a:ext cx="900" cy="375"/>
                              <a:chOff x="5326" y="3692"/>
                              <a:chExt cx="900" cy="375"/>
                            </a:xfrm>
                          </wpg:grpSpPr>
                          <wps:wsp>
                            <wps:cNvPr id="11" name="AutoShape 14"/>
                            <wps:cNvCnPr>
                              <a:cxnSpLocks noChangeShapeType="1"/>
                            </wps:cNvCnPr>
                            <wps:spPr bwMode="auto">
                              <a:xfrm>
                                <a:off x="5326" y="3991"/>
                                <a:ext cx="9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7"/>
                            <wps:cNvSpPr txBox="1">
                              <a:spLocks noChangeArrowheads="1"/>
                            </wps:cNvSpPr>
                            <wps:spPr bwMode="auto">
                              <a:xfrm>
                                <a:off x="5416" y="3692"/>
                                <a:ext cx="74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6BF94" w14:textId="77777777" w:rsidR="00B4632E" w:rsidRPr="00DB66E5" w:rsidRDefault="00B4632E" w:rsidP="00B4632E">
                                  <w:pPr>
                                    <w:jc w:val="center"/>
                                    <w:rPr>
                                      <w:lang w:val="kk-KZ"/>
                                    </w:rPr>
                                  </w:pPr>
                                  <w:r>
                                    <w:rPr>
                                      <w:rFonts w:ascii="Arial" w:hAnsi="Arial"/>
                                      <w:sz w:val="15"/>
                                      <w:szCs w:val="15"/>
                                      <w:lang w:val="kk-KZ"/>
                                    </w:rPr>
                                    <w:t>Жок</w:t>
                                  </w:r>
                                </w:p>
                              </w:txbxContent>
                            </wps:txbx>
                            <wps:bodyPr rot="0" vert="horz" wrap="square" lIns="91440" tIns="45720" rIns="91440" bIns="45720" anchor="t" anchorCtr="0" upright="1">
                              <a:noAutofit/>
                            </wps:bodyPr>
                          </wps:wsp>
                        </wpg:grpSp>
                        <wpg:grpSp>
                          <wpg:cNvPr id="13" name="Group 14"/>
                          <wpg:cNvGrpSpPr>
                            <a:grpSpLocks/>
                          </wpg:cNvGrpSpPr>
                          <wpg:grpSpPr bwMode="auto">
                            <a:xfrm>
                              <a:off x="3924" y="3751"/>
                              <a:ext cx="690" cy="375"/>
                              <a:chOff x="3538" y="3017"/>
                              <a:chExt cx="690" cy="375"/>
                            </a:xfrm>
                          </wpg:grpSpPr>
                          <wps:wsp>
                            <wps:cNvPr id="14" name="AutoShape 13"/>
                            <wps:cNvCnPr>
                              <a:cxnSpLocks noChangeShapeType="1"/>
                            </wps:cNvCnPr>
                            <wps:spPr bwMode="auto">
                              <a:xfrm>
                                <a:off x="3616" y="3017"/>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3538" y="3017"/>
                                <a:ext cx="6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95739" w14:textId="77777777" w:rsidR="00B4632E" w:rsidRPr="00DB66E5" w:rsidRDefault="00B4632E" w:rsidP="00B4632E">
                                  <w:pPr>
                                    <w:jc w:val="center"/>
                                    <w:rPr>
                                      <w:lang w:val="kk-KZ"/>
                                    </w:rPr>
                                  </w:pPr>
                                  <w:r>
                                    <w:rPr>
                                      <w:rFonts w:ascii="Arial" w:hAnsi="Arial"/>
                                      <w:sz w:val="15"/>
                                      <w:szCs w:val="15"/>
                                      <w:lang w:val="kk-KZ"/>
                                    </w:rPr>
                                    <w:t>Ооба</w:t>
                                  </w:r>
                                </w:p>
                              </w:txbxContent>
                            </wps:txbx>
                            <wps:bodyPr rot="0" vert="horz" wrap="square" lIns="91440" tIns="45720" rIns="91440" bIns="45720" anchor="t" anchorCtr="0" upright="1">
                              <a:noAutofit/>
                            </wps:bodyPr>
                          </wps:wsp>
                        </wpg:grpSp>
                        <wps:wsp>
                          <wps:cNvPr id="16" name="Text Box 5"/>
                          <wps:cNvSpPr txBox="1">
                            <a:spLocks noChangeArrowheads="1"/>
                          </wps:cNvSpPr>
                          <wps:spPr bwMode="auto">
                            <a:xfrm>
                              <a:off x="2409" y="4216"/>
                              <a:ext cx="3195"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A87D" w14:textId="77777777" w:rsidR="00B4632E" w:rsidRPr="00DB66E5" w:rsidRDefault="00B4632E" w:rsidP="008613ED">
                                <w:pPr>
                                  <w:pBdr>
                                    <w:top w:val="single" w:sz="4" w:space="1" w:color="auto"/>
                                    <w:left w:val="single" w:sz="4" w:space="4" w:color="auto"/>
                                    <w:bottom w:val="single" w:sz="4" w:space="1" w:color="auto"/>
                                    <w:right w:val="single" w:sz="4" w:space="4" w:color="auto"/>
                                  </w:pBdr>
                                  <w:rPr>
                                    <w:sz w:val="14"/>
                                    <w:szCs w:val="14"/>
                                    <w:lang w:val="ru-RU"/>
                                  </w:rPr>
                                </w:pPr>
                                <w:r w:rsidRPr="00DB66E5">
                                  <w:rPr>
                                    <w:sz w:val="14"/>
                                    <w:szCs w:val="14"/>
                                    <w:lang w:val="ky-KG" w:eastAsia="ru-RU"/>
                                  </w:rPr>
                                  <w:t>Маанилүү иш</w:t>
                                </w:r>
                                <w:r>
                                  <w:rPr>
                                    <w:sz w:val="14"/>
                                    <w:szCs w:val="14"/>
                                    <w:lang w:val="ky-KG" w:eastAsia="ru-RU"/>
                                  </w:rPr>
                                  <w:t xml:space="preserve">мердүүлүк </w:t>
                                </w:r>
                                <w:r w:rsidRPr="00DB66E5">
                                  <w:rPr>
                                    <w:sz w:val="14"/>
                                    <w:szCs w:val="14"/>
                                    <w:lang w:val="ky-KG" w:eastAsia="ru-RU"/>
                                  </w:rPr>
                                  <w:t>жагынан чечим кабыл алуу иш</w:t>
                                </w:r>
                                <w:r>
                                  <w:rPr>
                                    <w:sz w:val="14"/>
                                    <w:szCs w:val="14"/>
                                    <w:lang w:val="ky-KG" w:eastAsia="ru-RU"/>
                                  </w:rPr>
                                  <w:t xml:space="preserve">мердүүлүккө </w:t>
                                </w:r>
                                <w:r w:rsidRPr="00DB66E5">
                                  <w:rPr>
                                    <w:sz w:val="14"/>
                                    <w:szCs w:val="14"/>
                                    <w:lang w:val="ky-KG" w:eastAsia="ru-RU"/>
                                  </w:rPr>
                                  <w:t xml:space="preserve">жамааттык контролду жүзөгө ашырып жаткан бардык </w:t>
                                </w:r>
                                <w:r w:rsidRPr="00DB66E5">
                                  <w:rPr>
                                    <w:rStyle w:val="1"/>
                                    <w:rFonts w:eastAsia="Calibri"/>
                                    <w:spacing w:val="2"/>
                                    <w:sz w:val="14"/>
                                    <w:szCs w:val="14"/>
                                    <w:lang w:val="ky-KG" w:eastAsia="ru-RU"/>
                                  </w:rPr>
                                  <w:t>тараптар</w:t>
                                </w:r>
                                <w:r w:rsidRPr="00DB66E5">
                                  <w:rPr>
                                    <w:sz w:val="14"/>
                                    <w:szCs w:val="14"/>
                                    <w:lang w:val="ky-KG"/>
                                  </w:rPr>
                                  <w:t xml:space="preserve">дын же </w:t>
                                </w:r>
                                <w:r w:rsidRPr="00DB66E5">
                                  <w:rPr>
                                    <w:rStyle w:val="1"/>
                                    <w:rFonts w:eastAsia="Calibri"/>
                                    <w:spacing w:val="2"/>
                                    <w:sz w:val="14"/>
                                    <w:szCs w:val="14"/>
                                    <w:lang w:val="ky-KG" w:eastAsia="ru-RU"/>
                                  </w:rPr>
                                  <w:t>тараптар</w:t>
                                </w:r>
                                <w:r w:rsidRPr="00DB66E5">
                                  <w:rPr>
                                    <w:sz w:val="14"/>
                                    <w:szCs w:val="14"/>
                                    <w:lang w:val="ky-KG"/>
                                  </w:rPr>
                                  <w:t>дын тобунун бир</w:t>
                                </w:r>
                                <w:r w:rsidRPr="00E72197">
                                  <w:rPr>
                                    <w:lang w:val="ky-KG"/>
                                  </w:rPr>
                                  <w:t xml:space="preserve"> </w:t>
                                </w:r>
                                <w:r w:rsidRPr="00DB66E5">
                                  <w:rPr>
                                    <w:sz w:val="14"/>
                                    <w:szCs w:val="14"/>
                                    <w:lang w:val="ky-KG"/>
                                  </w:rPr>
                                  <w:t>добуштан макулдугун талап кылабы?</w:t>
                                </w:r>
                                <w:r w:rsidRPr="00DB66E5">
                                  <w:rPr>
                                    <w:sz w:val="14"/>
                                    <w:szCs w:val="14"/>
                                    <w:lang w:val="ky-KG" w:eastAsia="ru-RU"/>
                                  </w:rPr>
                                  <w:t xml:space="preserve"> </w:t>
                                </w:r>
                              </w:p>
                              <w:p w14:paraId="49A0B8E6" w14:textId="77777777" w:rsidR="00B4632E" w:rsidRPr="00DB66E5" w:rsidRDefault="00B4632E" w:rsidP="00B4632E">
                                <w:pPr>
                                  <w:rPr>
                                    <w:rFonts w:ascii="Arial" w:hAnsi="Arial" w:cs="Arial"/>
                                    <w:sz w:val="15"/>
                                    <w:szCs w:val="15"/>
                                    <w:lang w:val="ru-RU"/>
                                  </w:rPr>
                                </w:pPr>
                              </w:p>
                            </w:txbxContent>
                          </wps:txbx>
                          <wps:bodyPr rot="0" vert="horz" wrap="square" lIns="91440" tIns="45720" rIns="91440" bIns="45720" anchor="t" anchorCtr="0" upright="1">
                            <a:noAutofit/>
                          </wps:bodyPr>
                        </wps:wsp>
                        <wpg:grpSp>
                          <wpg:cNvPr id="17" name="Group 20"/>
                          <wpg:cNvGrpSpPr>
                            <a:grpSpLocks/>
                          </wpg:cNvGrpSpPr>
                          <wpg:grpSpPr bwMode="auto">
                            <a:xfrm>
                              <a:off x="2262" y="2686"/>
                              <a:ext cx="3450" cy="1140"/>
                              <a:chOff x="1876" y="1952"/>
                              <a:chExt cx="3450" cy="1140"/>
                            </a:xfrm>
                          </wpg:grpSpPr>
                          <wps:wsp>
                            <wps:cNvPr id="18" name="AutoShape 2"/>
                            <wps:cNvSpPr>
                              <a:spLocks noChangeArrowheads="1"/>
                            </wps:cNvSpPr>
                            <wps:spPr bwMode="auto">
                              <a:xfrm>
                                <a:off x="1876" y="1952"/>
                                <a:ext cx="3450" cy="106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46E5C7" w14:textId="77777777" w:rsidR="00B4632E" w:rsidRPr="000F1A44" w:rsidRDefault="00B4632E" w:rsidP="00B4632E">
                                  <w:pPr>
                                    <w:rPr>
                                      <w:rFonts w:ascii="Arial" w:hAnsi="Arial"/>
                                      <w:sz w:val="15"/>
                                      <w:szCs w:val="15"/>
                                    </w:rPr>
                                  </w:pPr>
                                </w:p>
                              </w:txbxContent>
                            </wps:txbx>
                            <wps:bodyPr rot="0" vert="horz" wrap="square" lIns="91440" tIns="45720" rIns="91440" bIns="45720" anchor="t" anchorCtr="0" upright="1">
                              <a:noAutofit/>
                            </wps:bodyPr>
                          </wps:wsp>
                          <wps:wsp>
                            <wps:cNvPr id="19" name="Text Box 3"/>
                            <wps:cNvSpPr txBox="1">
                              <a:spLocks noChangeArrowheads="1"/>
                            </wps:cNvSpPr>
                            <wps:spPr bwMode="auto">
                              <a:xfrm>
                                <a:off x="2097" y="2177"/>
                                <a:ext cx="3081"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DF1C" w14:textId="25655CC9" w:rsidR="00B4632E" w:rsidRPr="00D32DC0" w:rsidRDefault="00B4632E" w:rsidP="008613ED">
                                  <w:pPr>
                                    <w:jc w:val="center"/>
                                    <w:rPr>
                                      <w:sz w:val="20"/>
                                    </w:rPr>
                                  </w:pPr>
                                  <w:r w:rsidRPr="00D32DC0">
                                    <w:rPr>
                                      <w:rStyle w:val="1"/>
                                      <w:rFonts w:eastAsia="Calibri"/>
                                      <w:spacing w:val="2"/>
                                      <w:sz w:val="14"/>
                                      <w:szCs w:val="24"/>
                                      <w:lang w:val="ky-KG" w:eastAsia="ru-RU"/>
                                    </w:rPr>
                                    <w:t>Келишим</w:t>
                                  </w:r>
                                  <w:r w:rsidRPr="00D32DC0">
                                    <w:rPr>
                                      <w:sz w:val="14"/>
                                      <w:lang w:val="ky-KG" w:eastAsia="ru-RU"/>
                                    </w:rPr>
                                    <w:t xml:space="preserve">дик </w:t>
                                  </w:r>
                                  <w:r w:rsidRPr="00D32DC0">
                                    <w:rPr>
                                      <w:rStyle w:val="1"/>
                                      <w:rFonts w:eastAsia="Calibri"/>
                                      <w:spacing w:val="2"/>
                                      <w:sz w:val="14"/>
                                      <w:szCs w:val="24"/>
                                      <w:lang w:val="ky-KG" w:eastAsia="ru-RU"/>
                                    </w:rPr>
                                    <w:t>макулдашуу</w:t>
                                  </w:r>
                                  <w:r w:rsidRPr="00D32DC0">
                                    <w:rPr>
                                      <w:sz w:val="14"/>
                                      <w:lang w:val="ky-KG"/>
                                    </w:rPr>
                                    <w:t xml:space="preserve"> </w:t>
                                  </w:r>
                                  <w:r w:rsidRPr="00D32DC0">
                                    <w:rPr>
                                      <w:sz w:val="14"/>
                                      <w:lang w:val="ky-KG" w:eastAsia="ru-RU"/>
                                    </w:rPr>
                                    <w:t>бардык тараптардын же тараптардын тобунун ишмердүүлүгүнө жамааттык контролдук</w:t>
                                  </w:r>
                                  <w:r w:rsidRPr="00D32DC0">
                                    <w:rPr>
                                      <w:sz w:val="14"/>
                                      <w:lang w:val="ky-KG"/>
                                    </w:rPr>
                                    <w:t xml:space="preserve"> болушун</w:t>
                                  </w:r>
                                  <w:r w:rsidRPr="00D32DC0">
                                    <w:rPr>
                                      <w:sz w:val="14"/>
                                      <w:lang w:val="ky-KG" w:eastAsia="ru-RU"/>
                                    </w:rPr>
                                    <w:t xml:space="preserve"> </w:t>
                                  </w:r>
                                  <w:r w:rsidRPr="00D32DC0">
                                    <w:rPr>
                                      <w:sz w:val="14"/>
                                      <w:lang w:val="ky-KG"/>
                                    </w:rPr>
                                    <w:t>карайбы</w:t>
                                  </w:r>
                                </w:p>
                                <w:p w14:paraId="776EF9BA" w14:textId="77777777" w:rsidR="00B4632E" w:rsidRDefault="00B4632E" w:rsidP="008613ED">
                                  <w:pPr>
                                    <w:jc w:val="center"/>
                                  </w:pPr>
                                </w:p>
                              </w:txbxContent>
                            </wps:txbx>
                            <wps:bodyPr rot="0" vert="horz" wrap="square" lIns="91440" tIns="45720" rIns="91440" bIns="45720" anchor="t" anchorCtr="0" upright="1">
                              <a:noAutofit/>
                            </wps:bodyPr>
                          </wps:wsp>
                        </wpg:grpSp>
                        <wpg:grpSp>
                          <wpg:cNvPr id="20" name="Group 23"/>
                          <wpg:cNvGrpSpPr>
                            <a:grpSpLocks/>
                          </wpg:cNvGrpSpPr>
                          <wpg:grpSpPr bwMode="auto">
                            <a:xfrm>
                              <a:off x="6543" y="2686"/>
                              <a:ext cx="1215" cy="930"/>
                              <a:chOff x="6157" y="1952"/>
                              <a:chExt cx="1215" cy="930"/>
                            </a:xfrm>
                          </wpg:grpSpPr>
                          <wps:wsp>
                            <wps:cNvPr id="21" name="Rectangle 8"/>
                            <wps:cNvSpPr>
                              <a:spLocks noChangeArrowheads="1"/>
                            </wps:cNvSpPr>
                            <wps:spPr bwMode="auto">
                              <a:xfrm>
                                <a:off x="6226" y="1982"/>
                                <a:ext cx="10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9"/>
                            <wps:cNvSpPr txBox="1">
                              <a:spLocks noChangeArrowheads="1"/>
                            </wps:cNvSpPr>
                            <wps:spPr bwMode="auto">
                              <a:xfrm>
                                <a:off x="6157" y="1952"/>
                                <a:ext cx="121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146F" w14:textId="02D9D3E0" w:rsidR="00B4632E" w:rsidRPr="008613ED" w:rsidRDefault="00B4632E" w:rsidP="008613ED">
                                  <w:pPr>
                                    <w:jc w:val="center"/>
                                    <w:rPr>
                                      <w:rFonts w:ascii="Times New Roman" w:hAnsi="Times New Roman"/>
                                      <w:sz w:val="24"/>
                                      <w:szCs w:val="24"/>
                                    </w:rPr>
                                  </w:pPr>
                                  <w:r w:rsidRPr="008613ED">
                                    <w:rPr>
                                      <w:rFonts w:ascii="Times New Roman" w:hAnsi="Times New Roman"/>
                                      <w:sz w:val="14"/>
                                      <w:szCs w:val="24"/>
                                      <w:lang w:val="ky-KG" w:eastAsia="ru-RU"/>
                                    </w:rPr>
                                    <w:t xml:space="preserve">ФОЭС (IFRS) 11ди колдонуу чөйрөсүнөн </w:t>
                                  </w:r>
                                  <w:r w:rsidRPr="008613ED">
                                    <w:rPr>
                                      <w:rFonts w:ascii="Times New Roman" w:hAnsi="Times New Roman"/>
                                      <w:sz w:val="16"/>
                                      <w:szCs w:val="24"/>
                                      <w:lang w:val="ky-KG" w:eastAsia="ru-RU"/>
                                    </w:rPr>
                                    <w:t>тышкары</w:t>
                                  </w:r>
                                </w:p>
                                <w:p w14:paraId="49E8A4E4" w14:textId="77777777" w:rsidR="00B4632E" w:rsidRDefault="00B4632E" w:rsidP="00B4632E">
                                  <w:pPr>
                                    <w:jc w:val="center"/>
                                  </w:pPr>
                                </w:p>
                              </w:txbxContent>
                            </wps:txbx>
                            <wps:bodyPr rot="0" vert="horz" wrap="square" lIns="91440" tIns="45720" rIns="91440" bIns="45720" anchor="t" anchorCtr="0" upright="1">
                              <a:noAutofit/>
                            </wps:bodyPr>
                          </wps:wsp>
                        </wpg:grpSp>
                        <wpg:grpSp>
                          <wpg:cNvPr id="23" name="Group 26"/>
                          <wpg:cNvGrpSpPr>
                            <a:grpSpLocks/>
                          </wpg:cNvGrpSpPr>
                          <wpg:grpSpPr bwMode="auto">
                            <a:xfrm>
                              <a:off x="6526" y="4216"/>
                              <a:ext cx="1232" cy="1011"/>
                              <a:chOff x="6140" y="3482"/>
                              <a:chExt cx="1232" cy="1011"/>
                            </a:xfrm>
                          </wpg:grpSpPr>
                          <wps:wsp>
                            <wps:cNvPr id="24" name="Rectangle 10"/>
                            <wps:cNvSpPr>
                              <a:spLocks noChangeArrowheads="1"/>
                            </wps:cNvSpPr>
                            <wps:spPr bwMode="auto">
                              <a:xfrm>
                                <a:off x="6226" y="3482"/>
                                <a:ext cx="10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1"/>
                            <wps:cNvSpPr txBox="1">
                              <a:spLocks noChangeArrowheads="1"/>
                            </wps:cNvSpPr>
                            <wps:spPr bwMode="auto">
                              <a:xfrm>
                                <a:off x="6140" y="3557"/>
                                <a:ext cx="1232"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9DFA7" w14:textId="77777777" w:rsidR="00B4632E" w:rsidRDefault="00B4632E" w:rsidP="008613ED">
                                  <w:pPr>
                                    <w:jc w:val="center"/>
                                  </w:pPr>
                                  <w:r w:rsidRPr="00DB66E5">
                                    <w:rPr>
                                      <w:sz w:val="14"/>
                                      <w:lang w:val="ky-KG" w:eastAsia="ru-RU"/>
                                    </w:rPr>
                                    <w:t>ФОЭС (IFRS) 11</w:t>
                                  </w:r>
                                  <w:r>
                                    <w:rPr>
                                      <w:sz w:val="14"/>
                                      <w:lang w:val="ky-KG" w:eastAsia="ru-RU"/>
                                    </w:rPr>
                                    <w:t>ди к</w:t>
                                  </w:r>
                                  <w:r w:rsidRPr="00DB66E5">
                                    <w:rPr>
                                      <w:sz w:val="14"/>
                                      <w:lang w:val="ky-KG" w:eastAsia="ru-RU"/>
                                    </w:rPr>
                                    <w:t xml:space="preserve">олдонуу чөйрөсүнөн </w:t>
                                  </w:r>
                                  <w:r>
                                    <w:rPr>
                                      <w:sz w:val="14"/>
                                      <w:lang w:val="ky-KG" w:eastAsia="ru-RU"/>
                                    </w:rPr>
                                    <w:t xml:space="preserve"> тышкары</w:t>
                                  </w:r>
                                </w:p>
                              </w:txbxContent>
                            </wps:txbx>
                            <wps:bodyPr rot="0" vert="horz" wrap="square" lIns="91440" tIns="45720" rIns="91440" bIns="45720" anchor="t" anchorCtr="0" upright="1">
                              <a:noAutofit/>
                            </wps:bodyPr>
                          </wps:wsp>
                        </wpg:grpSp>
                        <wpg:grpSp>
                          <wpg:cNvPr id="26" name="Group 244"/>
                          <wpg:cNvGrpSpPr>
                            <a:grpSpLocks/>
                          </wpg:cNvGrpSpPr>
                          <wpg:grpSpPr bwMode="auto">
                            <a:xfrm>
                              <a:off x="2427" y="5621"/>
                              <a:ext cx="3090" cy="647"/>
                              <a:chOff x="2427" y="5621"/>
                              <a:chExt cx="3090" cy="647"/>
                            </a:xfrm>
                          </wpg:grpSpPr>
                          <wps:wsp>
                            <wps:cNvPr id="27" name="Rectangle 6"/>
                            <wps:cNvSpPr>
                              <a:spLocks noChangeArrowheads="1"/>
                            </wps:cNvSpPr>
                            <wps:spPr bwMode="auto">
                              <a:xfrm>
                                <a:off x="2427" y="5686"/>
                                <a:ext cx="309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7"/>
                            <wps:cNvSpPr txBox="1">
                              <a:spLocks noChangeArrowheads="1"/>
                            </wps:cNvSpPr>
                            <wps:spPr bwMode="auto">
                              <a:xfrm>
                                <a:off x="2455" y="5621"/>
                                <a:ext cx="3036"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BC8B" w14:textId="341589F9" w:rsidR="00B4632E" w:rsidRPr="00DB66E5" w:rsidRDefault="00B4632E" w:rsidP="008613ED">
                                  <w:pPr>
                                    <w:jc w:val="center"/>
                                    <w:rPr>
                                      <w:sz w:val="14"/>
                                    </w:rPr>
                                  </w:pPr>
                                  <w:r w:rsidRPr="00DB66E5">
                                    <w:rPr>
                                      <w:sz w:val="14"/>
                                      <w:lang w:val="ky-KG" w:eastAsia="ru-RU"/>
                                    </w:rPr>
                                    <w:t>Ишмердүүлүккө биргелешкен контролдук жүргүзүлөт</w:t>
                                  </w:r>
                                  <w:r>
                                    <w:rPr>
                                      <w:sz w:val="14"/>
                                      <w:lang w:val="ky-KG" w:eastAsia="ru-RU"/>
                                    </w:rPr>
                                    <w:t>: и</w:t>
                                  </w:r>
                                  <w:r w:rsidRPr="00DB66E5">
                                    <w:rPr>
                                      <w:sz w:val="14"/>
                                      <w:lang w:val="ky-KG" w:eastAsia="ru-RU"/>
                                    </w:rPr>
                                    <w:t xml:space="preserve">шмердүүлүк </w:t>
                                  </w:r>
                                  <w:r>
                                    <w:rPr>
                                      <w:sz w:val="14"/>
                                      <w:lang w:val="ky-KG" w:eastAsia="ru-RU"/>
                                    </w:rPr>
                                    <w:t>биргелешкен ишкердик</w:t>
                                  </w:r>
                                  <w:r w:rsidRPr="00DB66E5">
                                    <w:rPr>
                                      <w:sz w:val="14"/>
                                      <w:lang w:val="ky-KG" w:eastAsia="ru-RU"/>
                                    </w:rPr>
                                    <w:t xml:space="preserve"> болуп саналат</w:t>
                                  </w:r>
                                </w:p>
                                <w:p w14:paraId="7A5FFBD5" w14:textId="77777777" w:rsidR="00B4632E" w:rsidRDefault="00B4632E" w:rsidP="008613ED">
                                  <w:pPr>
                                    <w:jc w:val="cente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9E8FE66" id="Группа 1" o:spid="_x0000_s1026" style="position:absolute;left:0;text-align:left;margin-left:19.35pt;margin-top:.6pt;width:400pt;height:238pt;z-index:251658240;mso-width-relative:margin;mso-height-relative:margin" coordorigin=",172" coordsize="35553,2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">
                <v:shapetype id="_x0000_t202" coordsize="21600,21600" o:spt="202" path="m,l,21600r21600,l21600,xe">
                  <v:stroke joinstyle="miter"/>
                  <v:path gradientshapeok="t" o:connecttype="rect"/>
                </v:shapetype>
                <v:shape id="Text Box 20" o:spid="_x0000_s1027" type="#_x0000_t202" style="position:absolute;top:172;width:3524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247023C" w14:textId="77777777" w:rsidR="00B4632E" w:rsidRPr="00D32DC0" w:rsidRDefault="00B4632E" w:rsidP="00B4632E">
                        <w:pPr>
                          <w:jc w:val="center"/>
                          <w:rPr>
                            <w:b/>
                            <w:sz w:val="16"/>
                            <w:szCs w:val="18"/>
                          </w:rPr>
                        </w:pPr>
                        <w:r w:rsidRPr="00D32DC0">
                          <w:rPr>
                            <w:b/>
                            <w:sz w:val="20"/>
                            <w:lang w:val="ky-KG" w:eastAsia="ru-RU"/>
                          </w:rPr>
                          <w:t>Биргелешкен контролдун болушун баалоо</w:t>
                        </w:r>
                      </w:p>
                    </w:txbxContent>
                  </v:textbox>
                </v:shape>
                <v:group id="Group 245" o:spid="_x0000_s1028" style="position:absolute;left:654;top:4064;width:34899;height:22745" coordorigin="2262,2686" coordsize="5496,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3873;top:5326;width:705;height:375" coordorigin="3487,4592" coordsize="7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9" o:spid="_x0000_s1030" type="#_x0000_t202" style="position:absolute;left:3487;top:4592;width:7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38C060" w14:textId="77777777" w:rsidR="00B4632E" w:rsidRPr="00DB66E5" w:rsidRDefault="00B4632E" w:rsidP="00B4632E">
                            <w:pPr>
                              <w:jc w:val="center"/>
                              <w:rPr>
                                <w:lang w:val="kk-KZ"/>
                              </w:rPr>
                            </w:pPr>
                            <w:r>
                              <w:rPr>
                                <w:rFonts w:ascii="Arial" w:hAnsi="Arial"/>
                                <w:sz w:val="15"/>
                                <w:szCs w:val="15"/>
                                <w:lang w:val="kk-KZ"/>
                              </w:rPr>
                              <w:t>Ооба</w:t>
                            </w:r>
                          </w:p>
                        </w:txbxContent>
                      </v:textbox>
                    </v:shape>
                    <v:shapetype id="_x0000_t32" coordsize="21600,21600" o:spt="32" o:oned="t" path="m,l21600,21600e" filled="f">
                      <v:path arrowok="t" fillok="f" o:connecttype="none"/>
                      <o:lock v:ext="edit" shapetype="t"/>
                    </v:shapetype>
                    <v:shape id="AutoShape 15" o:spid="_x0000_s1031" type="#_x0000_t32" style="position:absolute;left:3595;top:459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v:group id="Group 8" o:spid="_x0000_s1032" style="position:absolute;left:5712;top:2911;width:900;height:375" coordorigin="5326,2177" coordsize="90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2" o:spid="_x0000_s1033" type="#_x0000_t32" style="position:absolute;left:5326;top:2462;width:9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Text Box 16" o:spid="_x0000_s1034" type="#_x0000_t202" style="position:absolute;left:5401;top:2177;width:68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0B94DD6" w14:textId="77777777" w:rsidR="00B4632E" w:rsidRPr="00DB66E5" w:rsidRDefault="00B4632E" w:rsidP="00B4632E">
                            <w:pPr>
                              <w:jc w:val="center"/>
                              <w:rPr>
                                <w:lang w:val="kk-KZ"/>
                              </w:rPr>
                            </w:pPr>
                            <w:r>
                              <w:rPr>
                                <w:rFonts w:ascii="Arial" w:hAnsi="Arial"/>
                                <w:sz w:val="15"/>
                                <w:szCs w:val="15"/>
                                <w:lang w:val="kk-KZ"/>
                              </w:rPr>
                              <w:t>Жок</w:t>
                            </w:r>
                          </w:p>
                        </w:txbxContent>
                      </v:textbox>
                    </v:shape>
                  </v:group>
                  <v:group id="Group 11" o:spid="_x0000_s1035" style="position:absolute;left:5712;top:4426;width:900;height:375" coordorigin="5326,3692" coordsize="90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4" o:spid="_x0000_s1036" type="#_x0000_t32" style="position:absolute;left:5326;top:3991;width:9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Text Box 17" o:spid="_x0000_s1037" type="#_x0000_t202" style="position:absolute;left:5416;top:3692;width:74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ED6BF94" w14:textId="77777777" w:rsidR="00B4632E" w:rsidRPr="00DB66E5" w:rsidRDefault="00B4632E" w:rsidP="00B4632E">
                            <w:pPr>
                              <w:jc w:val="center"/>
                              <w:rPr>
                                <w:lang w:val="kk-KZ"/>
                              </w:rPr>
                            </w:pPr>
                            <w:r>
                              <w:rPr>
                                <w:rFonts w:ascii="Arial" w:hAnsi="Arial"/>
                                <w:sz w:val="15"/>
                                <w:szCs w:val="15"/>
                                <w:lang w:val="kk-KZ"/>
                              </w:rPr>
                              <w:t>Жок</w:t>
                            </w:r>
                          </w:p>
                        </w:txbxContent>
                      </v:textbox>
                    </v:shape>
                  </v:group>
                  <v:group id="Group 14" o:spid="_x0000_s1038" style="position:absolute;left:3924;top:3751;width:690;height:375" coordorigin="3538,3017" coordsize="6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3" o:spid="_x0000_s1039" type="#_x0000_t32" style="position:absolute;left:3616;top:3017;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18" o:spid="_x0000_s1040" type="#_x0000_t202" style="position:absolute;left:3538;top:3017;width:6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1495739" w14:textId="77777777" w:rsidR="00B4632E" w:rsidRPr="00DB66E5" w:rsidRDefault="00B4632E" w:rsidP="00B4632E">
                            <w:pPr>
                              <w:jc w:val="center"/>
                              <w:rPr>
                                <w:lang w:val="kk-KZ"/>
                              </w:rPr>
                            </w:pPr>
                            <w:r>
                              <w:rPr>
                                <w:rFonts w:ascii="Arial" w:hAnsi="Arial"/>
                                <w:sz w:val="15"/>
                                <w:szCs w:val="15"/>
                                <w:lang w:val="kk-KZ"/>
                              </w:rPr>
                              <w:t>Ооба</w:t>
                            </w:r>
                          </w:p>
                        </w:txbxContent>
                      </v:textbox>
                    </v:shape>
                  </v:group>
                  <v:shape id="Text Box 5" o:spid="_x0000_s1041" type="#_x0000_t202" style="position:absolute;left:2409;top:4216;width:319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D64A87D" w14:textId="77777777" w:rsidR="00B4632E" w:rsidRPr="00DB66E5" w:rsidRDefault="00B4632E" w:rsidP="008613ED">
                          <w:pPr>
                            <w:pBdr>
                              <w:top w:val="single" w:sz="4" w:space="1" w:color="auto"/>
                              <w:left w:val="single" w:sz="4" w:space="4" w:color="auto"/>
                              <w:bottom w:val="single" w:sz="4" w:space="1" w:color="auto"/>
                              <w:right w:val="single" w:sz="4" w:space="4" w:color="auto"/>
                            </w:pBdr>
                            <w:rPr>
                              <w:sz w:val="14"/>
                              <w:szCs w:val="14"/>
                              <w:lang w:val="ru-RU"/>
                            </w:rPr>
                          </w:pPr>
                          <w:r w:rsidRPr="00DB66E5">
                            <w:rPr>
                              <w:sz w:val="14"/>
                              <w:szCs w:val="14"/>
                              <w:lang w:val="ky-KG" w:eastAsia="ru-RU"/>
                            </w:rPr>
                            <w:t>Маанилүү иш</w:t>
                          </w:r>
                          <w:r>
                            <w:rPr>
                              <w:sz w:val="14"/>
                              <w:szCs w:val="14"/>
                              <w:lang w:val="ky-KG" w:eastAsia="ru-RU"/>
                            </w:rPr>
                            <w:t xml:space="preserve">мердүүлүк </w:t>
                          </w:r>
                          <w:r w:rsidRPr="00DB66E5">
                            <w:rPr>
                              <w:sz w:val="14"/>
                              <w:szCs w:val="14"/>
                              <w:lang w:val="ky-KG" w:eastAsia="ru-RU"/>
                            </w:rPr>
                            <w:t>жагынан чечим кабыл алуу иш</w:t>
                          </w:r>
                          <w:r>
                            <w:rPr>
                              <w:sz w:val="14"/>
                              <w:szCs w:val="14"/>
                              <w:lang w:val="ky-KG" w:eastAsia="ru-RU"/>
                            </w:rPr>
                            <w:t xml:space="preserve">мердүүлүккө </w:t>
                          </w:r>
                          <w:r w:rsidRPr="00DB66E5">
                            <w:rPr>
                              <w:sz w:val="14"/>
                              <w:szCs w:val="14"/>
                              <w:lang w:val="ky-KG" w:eastAsia="ru-RU"/>
                            </w:rPr>
                            <w:t xml:space="preserve">жамааттык контролду жүзөгө ашырып жаткан бардык </w:t>
                          </w:r>
                          <w:r w:rsidRPr="00DB66E5">
                            <w:rPr>
                              <w:rStyle w:val="1"/>
                              <w:rFonts w:eastAsia="Calibri"/>
                              <w:spacing w:val="2"/>
                              <w:sz w:val="14"/>
                              <w:szCs w:val="14"/>
                              <w:lang w:val="ky-KG" w:eastAsia="ru-RU"/>
                            </w:rPr>
                            <w:t>тараптар</w:t>
                          </w:r>
                          <w:r w:rsidRPr="00DB66E5">
                            <w:rPr>
                              <w:sz w:val="14"/>
                              <w:szCs w:val="14"/>
                              <w:lang w:val="ky-KG"/>
                            </w:rPr>
                            <w:t xml:space="preserve">дын же </w:t>
                          </w:r>
                          <w:r w:rsidRPr="00DB66E5">
                            <w:rPr>
                              <w:rStyle w:val="1"/>
                              <w:rFonts w:eastAsia="Calibri"/>
                              <w:spacing w:val="2"/>
                              <w:sz w:val="14"/>
                              <w:szCs w:val="14"/>
                              <w:lang w:val="ky-KG" w:eastAsia="ru-RU"/>
                            </w:rPr>
                            <w:t>тараптар</w:t>
                          </w:r>
                          <w:r w:rsidRPr="00DB66E5">
                            <w:rPr>
                              <w:sz w:val="14"/>
                              <w:szCs w:val="14"/>
                              <w:lang w:val="ky-KG"/>
                            </w:rPr>
                            <w:t>дын тобунун бир</w:t>
                          </w:r>
                          <w:r w:rsidRPr="00E72197">
                            <w:rPr>
                              <w:lang w:val="ky-KG"/>
                            </w:rPr>
                            <w:t xml:space="preserve"> </w:t>
                          </w:r>
                          <w:r w:rsidRPr="00DB66E5">
                            <w:rPr>
                              <w:sz w:val="14"/>
                              <w:szCs w:val="14"/>
                              <w:lang w:val="ky-KG"/>
                            </w:rPr>
                            <w:t>добуштан макулдугун талап кылабы?</w:t>
                          </w:r>
                          <w:r w:rsidRPr="00DB66E5">
                            <w:rPr>
                              <w:sz w:val="14"/>
                              <w:szCs w:val="14"/>
                              <w:lang w:val="ky-KG" w:eastAsia="ru-RU"/>
                            </w:rPr>
                            <w:t xml:space="preserve"> </w:t>
                          </w:r>
                        </w:p>
                        <w:p w14:paraId="49A0B8E6" w14:textId="77777777" w:rsidR="00B4632E" w:rsidRPr="00DB66E5" w:rsidRDefault="00B4632E" w:rsidP="00B4632E">
                          <w:pPr>
                            <w:rPr>
                              <w:rFonts w:ascii="Arial" w:hAnsi="Arial" w:cs="Arial"/>
                              <w:sz w:val="15"/>
                              <w:szCs w:val="15"/>
                              <w:lang w:val="ru-RU"/>
                            </w:rPr>
                          </w:pPr>
                        </w:p>
                      </w:txbxContent>
                    </v:textbox>
                  </v:shape>
                  <v:group id="Group 20" o:spid="_x0000_s1042" style="position:absolute;left:2262;top:2686;width:3450;height:1140" coordorigin="1876,1952" coordsize="345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43" type="#_x0000_t120" style="position:absolute;left:1876;top:1952;width:345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" filled="f">
                      <v:textbox>
                        <w:txbxContent>
                          <w:p w14:paraId="3F46E5C7" w14:textId="77777777" w:rsidR="00B4632E" w:rsidRPr="000F1A44" w:rsidRDefault="00B4632E" w:rsidP="00B4632E">
                            <w:pPr>
                              <w:rPr>
                                <w:rFonts w:ascii="Arial" w:hAnsi="Arial"/>
                                <w:sz w:val="15"/>
                                <w:szCs w:val="15"/>
                              </w:rPr>
                            </w:pPr>
                          </w:p>
                        </w:txbxContent>
                      </v:textbox>
                    </v:shape>
                    <v:shape id="Text Box 3" o:spid="_x0000_s1044" type="#_x0000_t202" style="position:absolute;left:2097;top:2177;width:3081;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18FDF1C" w14:textId="25655CC9" w:rsidR="00B4632E" w:rsidRPr="00D32DC0" w:rsidRDefault="00B4632E" w:rsidP="008613ED">
                            <w:pPr>
                              <w:jc w:val="center"/>
                              <w:rPr>
                                <w:sz w:val="20"/>
                              </w:rPr>
                            </w:pPr>
                            <w:r w:rsidRPr="00D32DC0">
                              <w:rPr>
                                <w:rStyle w:val="1"/>
                                <w:rFonts w:eastAsia="Calibri"/>
                                <w:spacing w:val="2"/>
                                <w:sz w:val="14"/>
                                <w:szCs w:val="24"/>
                                <w:lang w:val="ky-KG" w:eastAsia="ru-RU"/>
                              </w:rPr>
                              <w:t>Келишим</w:t>
                            </w:r>
                            <w:r w:rsidRPr="00D32DC0">
                              <w:rPr>
                                <w:sz w:val="14"/>
                                <w:lang w:val="ky-KG" w:eastAsia="ru-RU"/>
                              </w:rPr>
                              <w:t xml:space="preserve">дик </w:t>
                            </w:r>
                            <w:r w:rsidRPr="00D32DC0">
                              <w:rPr>
                                <w:rStyle w:val="1"/>
                                <w:rFonts w:eastAsia="Calibri"/>
                                <w:spacing w:val="2"/>
                                <w:sz w:val="14"/>
                                <w:szCs w:val="24"/>
                                <w:lang w:val="ky-KG" w:eastAsia="ru-RU"/>
                              </w:rPr>
                              <w:t>макулдашуу</w:t>
                            </w:r>
                            <w:r w:rsidRPr="00D32DC0">
                              <w:rPr>
                                <w:sz w:val="14"/>
                                <w:lang w:val="ky-KG"/>
                              </w:rPr>
                              <w:t xml:space="preserve"> </w:t>
                            </w:r>
                            <w:r w:rsidRPr="00D32DC0">
                              <w:rPr>
                                <w:sz w:val="14"/>
                                <w:lang w:val="ky-KG" w:eastAsia="ru-RU"/>
                              </w:rPr>
                              <w:t>бардык тараптардын же тараптардын тобунун ишмердүүлүгүнө жамааттык контролдук</w:t>
                            </w:r>
                            <w:r w:rsidRPr="00D32DC0">
                              <w:rPr>
                                <w:sz w:val="14"/>
                                <w:lang w:val="ky-KG"/>
                              </w:rPr>
                              <w:t xml:space="preserve"> болушун</w:t>
                            </w:r>
                            <w:r w:rsidRPr="00D32DC0">
                              <w:rPr>
                                <w:sz w:val="14"/>
                                <w:lang w:val="ky-KG" w:eastAsia="ru-RU"/>
                              </w:rPr>
                              <w:t xml:space="preserve"> </w:t>
                            </w:r>
                            <w:r w:rsidRPr="00D32DC0">
                              <w:rPr>
                                <w:sz w:val="14"/>
                                <w:lang w:val="ky-KG"/>
                              </w:rPr>
                              <w:t>карайбы</w:t>
                            </w:r>
                          </w:p>
                          <w:p w14:paraId="776EF9BA" w14:textId="77777777" w:rsidR="00B4632E" w:rsidRDefault="00B4632E" w:rsidP="008613ED">
                            <w:pPr>
                              <w:jc w:val="center"/>
                            </w:pPr>
                          </w:p>
                        </w:txbxContent>
                      </v:textbox>
                    </v:shape>
                  </v:group>
                  <v:group id="Group 23" o:spid="_x0000_s1045" style="position:absolute;left:6543;top:2686;width:1215;height:930" coordorigin="6157,1952" coordsize="121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8" o:spid="_x0000_s1046" style="position:absolute;left:6226;top:1982;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shape id="Text Box 9" o:spid="_x0000_s1047" type="#_x0000_t202" style="position:absolute;left:6157;top:1952;width:1215;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63C146F" w14:textId="02D9D3E0" w:rsidR="00B4632E" w:rsidRPr="008613ED" w:rsidRDefault="00B4632E" w:rsidP="008613ED">
                            <w:pPr>
                              <w:jc w:val="center"/>
                              <w:rPr>
                                <w:rFonts w:ascii="Times New Roman" w:hAnsi="Times New Roman"/>
                                <w:sz w:val="24"/>
                                <w:szCs w:val="24"/>
                              </w:rPr>
                            </w:pPr>
                            <w:r w:rsidRPr="008613ED">
                              <w:rPr>
                                <w:rFonts w:ascii="Times New Roman" w:hAnsi="Times New Roman"/>
                                <w:sz w:val="14"/>
                                <w:szCs w:val="24"/>
                                <w:lang w:val="ky-KG" w:eastAsia="ru-RU"/>
                              </w:rPr>
                              <w:t xml:space="preserve">ФОЭС (IFRS) 11ди колдонуу чөйрөсүнөн </w:t>
                            </w:r>
                            <w:r w:rsidRPr="008613ED">
                              <w:rPr>
                                <w:rFonts w:ascii="Times New Roman" w:hAnsi="Times New Roman"/>
                                <w:sz w:val="16"/>
                                <w:szCs w:val="24"/>
                                <w:lang w:val="ky-KG" w:eastAsia="ru-RU"/>
                              </w:rPr>
                              <w:t>тышкары</w:t>
                            </w:r>
                          </w:p>
                          <w:p w14:paraId="49E8A4E4" w14:textId="77777777" w:rsidR="00B4632E" w:rsidRDefault="00B4632E" w:rsidP="00B4632E">
                            <w:pPr>
                              <w:jc w:val="center"/>
                            </w:pPr>
                          </w:p>
                        </w:txbxContent>
                      </v:textbox>
                    </v:shape>
                  </v:group>
                  <v:group id="Group 26" o:spid="_x0000_s1048" style="position:absolute;left:6526;top:4216;width:1232;height:1011" coordorigin="6140,3482" coordsize="1232,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0" o:spid="_x0000_s1049" style="position:absolute;left:6226;top:3482;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shape id="Text Box 11" o:spid="_x0000_s1050" type="#_x0000_t202" style="position:absolute;left:6140;top:3557;width:1232;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8A9DFA7" w14:textId="77777777" w:rsidR="00B4632E" w:rsidRDefault="00B4632E" w:rsidP="008613ED">
                            <w:pPr>
                              <w:jc w:val="center"/>
                            </w:pPr>
                            <w:r w:rsidRPr="00DB66E5">
                              <w:rPr>
                                <w:sz w:val="14"/>
                                <w:lang w:val="ky-KG" w:eastAsia="ru-RU"/>
                              </w:rPr>
                              <w:t>ФОЭС (IFRS) 11</w:t>
                            </w:r>
                            <w:r>
                              <w:rPr>
                                <w:sz w:val="14"/>
                                <w:lang w:val="ky-KG" w:eastAsia="ru-RU"/>
                              </w:rPr>
                              <w:t>ди к</w:t>
                            </w:r>
                            <w:r w:rsidRPr="00DB66E5">
                              <w:rPr>
                                <w:sz w:val="14"/>
                                <w:lang w:val="ky-KG" w:eastAsia="ru-RU"/>
                              </w:rPr>
                              <w:t xml:space="preserve">олдонуу чөйрөсүнөн </w:t>
                            </w:r>
                            <w:r>
                              <w:rPr>
                                <w:sz w:val="14"/>
                                <w:lang w:val="ky-KG" w:eastAsia="ru-RU"/>
                              </w:rPr>
                              <w:t xml:space="preserve"> тышкары</w:t>
                            </w:r>
                          </w:p>
                        </w:txbxContent>
                      </v:textbox>
                    </v:shape>
                  </v:group>
                  <v:group id="Group 244" o:spid="_x0000_s1051" style="position:absolute;left:2427;top:5621;width:3090;height:647" coordorigin="2427,5621" coordsize="309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52" style="position:absolute;left:2427;top:5686;width:30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Text Box 7" o:spid="_x0000_s1053" type="#_x0000_t202" style="position:absolute;left:2455;top:5621;width:3036;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A3ABC8B" w14:textId="341589F9" w:rsidR="00B4632E" w:rsidRPr="00DB66E5" w:rsidRDefault="00B4632E" w:rsidP="008613ED">
                            <w:pPr>
                              <w:jc w:val="center"/>
                              <w:rPr>
                                <w:sz w:val="14"/>
                              </w:rPr>
                            </w:pPr>
                            <w:r w:rsidRPr="00DB66E5">
                              <w:rPr>
                                <w:sz w:val="14"/>
                                <w:lang w:val="ky-KG" w:eastAsia="ru-RU"/>
                              </w:rPr>
                              <w:t>Ишмердүүлүккө биргелешкен контролдук жүргүзүлөт</w:t>
                            </w:r>
                            <w:r>
                              <w:rPr>
                                <w:sz w:val="14"/>
                                <w:lang w:val="ky-KG" w:eastAsia="ru-RU"/>
                              </w:rPr>
                              <w:t>: и</w:t>
                            </w:r>
                            <w:r w:rsidRPr="00DB66E5">
                              <w:rPr>
                                <w:sz w:val="14"/>
                                <w:lang w:val="ky-KG" w:eastAsia="ru-RU"/>
                              </w:rPr>
                              <w:t xml:space="preserve">шмердүүлүк </w:t>
                            </w:r>
                            <w:r>
                              <w:rPr>
                                <w:sz w:val="14"/>
                                <w:lang w:val="ky-KG" w:eastAsia="ru-RU"/>
                              </w:rPr>
                              <w:t>биргелешкен ишкердик</w:t>
                            </w:r>
                            <w:r w:rsidRPr="00DB66E5">
                              <w:rPr>
                                <w:sz w:val="14"/>
                                <w:lang w:val="ky-KG" w:eastAsia="ru-RU"/>
                              </w:rPr>
                              <w:t xml:space="preserve"> болуп саналат</w:t>
                            </w:r>
                          </w:p>
                          <w:p w14:paraId="7A5FFBD5" w14:textId="77777777" w:rsidR="00B4632E" w:rsidRDefault="00B4632E" w:rsidP="008613ED">
                            <w:pPr>
                              <w:jc w:val="center"/>
                            </w:pPr>
                          </w:p>
                        </w:txbxContent>
                      </v:textbox>
                    </v:shape>
                  </v:group>
                </v:group>
              </v:group>
            </w:pict>
          </mc:Fallback>
        </mc:AlternateContent>
      </w:r>
    </w:p>
    <w:p w14:paraId="65D8569F"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378010C4"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47100479"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4C88648E"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27868A2F"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6F6FE472"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329BCC2C"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1DF4770C"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4687D0A4" w14:textId="77777777" w:rsidR="00B4632E" w:rsidRPr="004A7D13" w:rsidRDefault="00B4632E" w:rsidP="00980EFB">
      <w:pPr>
        <w:tabs>
          <w:tab w:val="left" w:pos="993"/>
        </w:tabs>
        <w:spacing w:before="100"/>
        <w:ind w:left="993" w:hanging="993"/>
        <w:jc w:val="both"/>
        <w:rPr>
          <w:rFonts w:ascii="Times New Roman" w:hAnsi="Times New Roman"/>
          <w:sz w:val="24"/>
          <w:szCs w:val="24"/>
          <w:lang w:val="ky-KG"/>
        </w:rPr>
      </w:pPr>
    </w:p>
    <w:p w14:paraId="635BEFC7" w14:textId="77777777" w:rsidR="00B4632E" w:rsidRDefault="00B4632E" w:rsidP="00980EFB">
      <w:pPr>
        <w:tabs>
          <w:tab w:val="left" w:pos="993"/>
        </w:tabs>
        <w:spacing w:before="100"/>
        <w:ind w:left="993" w:hanging="993"/>
        <w:jc w:val="both"/>
        <w:rPr>
          <w:rFonts w:ascii="Times New Roman" w:hAnsi="Times New Roman"/>
          <w:sz w:val="24"/>
          <w:szCs w:val="24"/>
          <w:lang w:val="ky-KG"/>
        </w:rPr>
      </w:pPr>
    </w:p>
    <w:p w14:paraId="590A9B14" w14:textId="33E24A83"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B11</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Эгерде ишмердүүлүк ФОЭС (IFRS) 11 колдонулган чөйрөдөн тышкары турса, ишкана ишмердүүлүккө катышуунун өз үлүшүн ФОЭС (IFRS) 10, ФОЭС (IAS) 28 (2011-жылдагы түзөтүүлөрдү эске алуу менен) же ФОЭС (IFRS) 9 сыяктуу тиешелүү ФОЭСтерде айтылгандай чагылдырат. </w:t>
      </w:r>
    </w:p>
    <w:p w14:paraId="06EC3CCA" w14:textId="77777777" w:rsidR="00EC087F" w:rsidRPr="004A7D13" w:rsidRDefault="00EC087F" w:rsidP="0080761E">
      <w:pPr>
        <w:pBdr>
          <w:bottom w:val="single" w:sz="4" w:space="1" w:color="auto"/>
        </w:pBdr>
        <w:tabs>
          <w:tab w:val="left" w:pos="993"/>
        </w:tabs>
        <w:spacing w:before="240" w:after="0" w:line="240" w:lineRule="auto"/>
        <w:ind w:left="993" w:hanging="993"/>
        <w:jc w:val="both"/>
        <w:rPr>
          <w:rFonts w:ascii="Times New Roman" w:eastAsia="Times New Roman" w:hAnsi="Times New Roman"/>
          <w:color w:val="000000"/>
          <w:sz w:val="24"/>
          <w:szCs w:val="24"/>
          <w:lang w:val="ky-KG" w:eastAsia="ru-RU"/>
        </w:rPr>
      </w:pPr>
      <w:r w:rsidRPr="004A7D13">
        <w:rPr>
          <w:rFonts w:ascii="Times New Roman" w:eastAsia="Times New Roman" w:hAnsi="Times New Roman"/>
          <w:b/>
          <w:bCs/>
          <w:color w:val="000000"/>
          <w:sz w:val="24"/>
          <w:szCs w:val="24"/>
          <w:lang w:val="ky-KG" w:eastAsia="ru-RU"/>
        </w:rPr>
        <w:t>Биргелешкен ишкердиктин түрлөрү (14 – 19-пункттар)</w:t>
      </w:r>
    </w:p>
    <w:p w14:paraId="2FE4C1CA" w14:textId="47470700" w:rsidR="00EC087F" w:rsidRPr="00D32DC0" w:rsidRDefault="00482660" w:rsidP="0080761E">
      <w:pPr>
        <w:tabs>
          <w:tab w:val="left" w:pos="993"/>
        </w:tabs>
        <w:spacing w:before="24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B12</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Биргелешкен ишкердик ар түрдүү максаттар менен (мисалы, чыгымдарга же тобокелдиктерге катышуу максатында же тараптарга жаңы технологияларга же жаңы рынокторго жеткиликтүүлүктү берүү ыкмасы катары) жана ар түрдүү түзүмдөрдү жана уюштуруу-укуктук формаларды пайдалануу менен жүзөгө ашырылышы мүмкүн. </w:t>
      </w:r>
    </w:p>
    <w:p w14:paraId="75EB22E5" w14:textId="77EED2E9"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B13</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Макулдашуунун айрым түрлөрү макулдашуунун предмети болуп саналган аракеттер өзүнчө түзүмдүн алкагында аткарылышын талап кылбайт. Бирок макулдашуунун башка түрлөрү түзүмдү уюштурууну билдирет. </w:t>
      </w:r>
    </w:p>
    <w:p w14:paraId="58A69417" w14:textId="41AA7CE8"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B14</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Ушул стандартта талап кылынган биргелешкен ишкердиктин классификациясы демейки чарбалык ишмердүүлүктүн жүрүшүндө биргелешкен ишкердикке байланыштуу келип чыккан тараптардын укуктарына жана милдеттенмелерине байланыштуу. Ушул стандарт биргелешкен ишкердикти биргелешкен операциялар же биргелешкен ишкана катары классификациялайт. Эгерде ишкана активдерге укукка ээ болсо жана ишмердүүлүк менен байланышкан милдеттенмелер боюнча жоопкерчилик тартса, анда ишмердүүлүк биргелешкен операция болуп саналат. Эгерде ишкананын ишмердүүлүктүн таза активдерине укугу бар болсо, ишмердүүлүк биргелешкен ишкана болуп саналат. B16 - B33-пункттарда ишкана биргелешкен операцияга катышуу үлүшү же биргелешкен ишканага катышуу үлүшү бар же жок экенин аныктоо үчүн ал жүргүзгөн баалоо сыпатталат. </w:t>
      </w:r>
    </w:p>
    <w:p w14:paraId="098C1B96" w14:textId="77777777" w:rsidR="00EC087F" w:rsidRDefault="000C2382" w:rsidP="0080761E">
      <w:pPr>
        <w:tabs>
          <w:tab w:val="left" w:pos="993"/>
        </w:tabs>
        <w:spacing w:before="240"/>
        <w:ind w:left="993" w:hanging="993"/>
        <w:jc w:val="both"/>
        <w:rPr>
          <w:rFonts w:ascii="Times New Roman" w:hAnsi="Times New Roman"/>
          <w:sz w:val="24"/>
          <w:szCs w:val="24"/>
          <w:lang w:val="ky-KG"/>
        </w:rPr>
      </w:pPr>
      <w:r>
        <w:rPr>
          <w:rFonts w:ascii="Times New Roman" w:eastAsia="Times New Roman" w:hAnsi="Times New Roman"/>
          <w:b/>
          <w:bCs/>
          <w:color w:val="000000"/>
          <w:sz w:val="24"/>
          <w:szCs w:val="24"/>
          <w:lang w:val="ky-KG" w:eastAsia="ru-RU"/>
        </w:rPr>
        <w:tab/>
      </w:r>
      <w:r w:rsidR="00EC087F" w:rsidRPr="004A7D13">
        <w:rPr>
          <w:rFonts w:ascii="Times New Roman" w:eastAsia="Times New Roman" w:hAnsi="Times New Roman"/>
          <w:b/>
          <w:bCs/>
          <w:color w:val="000000"/>
          <w:sz w:val="24"/>
          <w:szCs w:val="24"/>
          <w:lang w:val="ky-KG" w:eastAsia="ru-RU"/>
        </w:rPr>
        <w:t>Биргелешкен ишкердикти классификациялоо</w:t>
      </w:r>
    </w:p>
    <w:p w14:paraId="5F0B0C2D" w14:textId="1DE95494" w:rsidR="00EC087F" w:rsidRPr="00D32DC0" w:rsidRDefault="00482660" w:rsidP="0080761E">
      <w:pPr>
        <w:tabs>
          <w:tab w:val="left" w:pos="993"/>
        </w:tabs>
        <w:spacing w:before="24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B15</w:t>
      </w:r>
      <w:r w:rsidR="00E0631D"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B14-пунктта көрсөтүлгөндөй, биргелешкен ишкердикти классификациялоо тараптар ишмердүүлүктүн натыйжасы болуп саналган өз укуктарын жана милдеттенмелерин баалашын талап кылат. Мындай баалоонун алкагында ишкана төмөнкүдөй факторлорду кароого тийиш:</w:t>
      </w:r>
    </w:p>
    <w:p w14:paraId="45DF0D83" w14:textId="26D16B25"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(a)</w:t>
      </w:r>
      <w:r w:rsidR="000C2382"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 xml:space="preserve">биргелешкен ишкердиктин түзүмүн (B16-B21-пункттарды караңыз). </w:t>
      </w:r>
    </w:p>
    <w:p w14:paraId="19163B66"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(b)</w:t>
      </w:r>
      <w:r w:rsidR="000C2382"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биргелешкен ишкердик өзүнчө түзүм түрүндө уюшулган учурда:</w:t>
      </w:r>
    </w:p>
    <w:p w14:paraId="04F1859C" w14:textId="16952DD1" w:rsidR="00EC087F" w:rsidRPr="00D32DC0" w:rsidRDefault="00D32DC0" w:rsidP="00D32DC0">
      <w:pPr>
        <w:tabs>
          <w:tab w:val="left" w:pos="1701"/>
        </w:tabs>
        <w:spacing w:before="100" w:after="0" w:line="240" w:lineRule="auto"/>
        <w:ind w:left="2268" w:hanging="1275"/>
        <w:jc w:val="both"/>
        <w:rPr>
          <w:rFonts w:ascii="Times New Roman" w:eastAsia="Times New Roman" w:hAnsi="Times New Roman"/>
          <w:bCs/>
          <w:color w:val="000000"/>
          <w:szCs w:val="24"/>
          <w:lang w:val="ky-KG" w:eastAsia="ru-RU"/>
        </w:rPr>
      </w:pPr>
      <w:r>
        <w:rPr>
          <w:rFonts w:ascii="Times New Roman" w:eastAsia="Times New Roman" w:hAnsi="Times New Roman"/>
          <w:bCs/>
          <w:color w:val="000000"/>
          <w:szCs w:val="24"/>
          <w:lang w:val="ky-KG" w:eastAsia="ru-RU"/>
        </w:rPr>
        <w:tab/>
      </w:r>
      <w:r w:rsidR="00EC087F" w:rsidRPr="00D32DC0">
        <w:rPr>
          <w:rFonts w:ascii="Times New Roman" w:eastAsia="Times New Roman" w:hAnsi="Times New Roman"/>
          <w:bCs/>
          <w:color w:val="000000"/>
          <w:szCs w:val="24"/>
          <w:lang w:val="ky-KG" w:eastAsia="ru-RU"/>
        </w:rPr>
        <w:t>(i)</w:t>
      </w:r>
      <w:r w:rsidR="000C2382" w:rsidRPr="00D32DC0">
        <w:rPr>
          <w:rFonts w:ascii="Times New Roman" w:eastAsia="Times New Roman" w:hAnsi="Times New Roman"/>
          <w:bCs/>
          <w:color w:val="000000"/>
          <w:szCs w:val="24"/>
          <w:lang w:val="ky-KG" w:eastAsia="ru-RU"/>
        </w:rPr>
        <w:tab/>
      </w:r>
      <w:r w:rsidR="00EC087F" w:rsidRPr="00D32DC0">
        <w:rPr>
          <w:rFonts w:ascii="Times New Roman" w:eastAsia="Times New Roman" w:hAnsi="Times New Roman"/>
          <w:bCs/>
          <w:color w:val="000000"/>
          <w:szCs w:val="24"/>
          <w:lang w:val="ky-KG" w:eastAsia="ru-RU"/>
        </w:rPr>
        <w:t>өзүнчө түзүмдүн уюштуруу-укуктук формасын (B22-B24-пункттарды караңыз);</w:t>
      </w:r>
    </w:p>
    <w:p w14:paraId="409F6513" w14:textId="765EE27D" w:rsidR="00EC087F" w:rsidRPr="00D32DC0" w:rsidRDefault="00D32DC0" w:rsidP="00D32DC0">
      <w:pPr>
        <w:tabs>
          <w:tab w:val="left" w:pos="1701"/>
        </w:tabs>
        <w:spacing w:before="100" w:after="0" w:line="240" w:lineRule="auto"/>
        <w:ind w:left="2268" w:hanging="1275"/>
        <w:jc w:val="both"/>
        <w:rPr>
          <w:rFonts w:ascii="Times New Roman" w:eastAsia="Times New Roman" w:hAnsi="Times New Roman"/>
          <w:bCs/>
          <w:color w:val="000000"/>
          <w:szCs w:val="24"/>
          <w:lang w:val="ky-KG" w:eastAsia="ru-RU"/>
        </w:rPr>
      </w:pPr>
      <w:r>
        <w:rPr>
          <w:rFonts w:ascii="Times New Roman" w:eastAsia="Times New Roman" w:hAnsi="Times New Roman"/>
          <w:bCs/>
          <w:color w:val="000000"/>
          <w:szCs w:val="24"/>
          <w:lang w:val="ky-KG" w:eastAsia="ru-RU"/>
        </w:rPr>
        <w:tab/>
      </w:r>
      <w:r w:rsidR="00EC087F" w:rsidRPr="00D32DC0">
        <w:rPr>
          <w:rFonts w:ascii="Times New Roman" w:eastAsia="Times New Roman" w:hAnsi="Times New Roman"/>
          <w:bCs/>
          <w:color w:val="000000"/>
          <w:szCs w:val="24"/>
          <w:lang w:val="ky-KG" w:eastAsia="ru-RU"/>
        </w:rPr>
        <w:t>(ii)</w:t>
      </w:r>
      <w:r>
        <w:rPr>
          <w:rFonts w:ascii="Times New Roman" w:eastAsia="Times New Roman" w:hAnsi="Times New Roman"/>
          <w:bCs/>
          <w:color w:val="000000"/>
          <w:szCs w:val="24"/>
          <w:lang w:val="ky-KG" w:eastAsia="ru-RU"/>
        </w:rPr>
        <w:tab/>
      </w:r>
      <w:r w:rsidR="00EC087F" w:rsidRPr="00D32DC0">
        <w:rPr>
          <w:rFonts w:ascii="Times New Roman" w:eastAsia="Times New Roman" w:hAnsi="Times New Roman"/>
          <w:bCs/>
          <w:color w:val="000000"/>
          <w:szCs w:val="24"/>
          <w:lang w:val="ky-KG" w:eastAsia="ru-RU"/>
        </w:rPr>
        <w:t xml:space="preserve">келишимдик макулдашуунун шарттарын (B25-B28-пункттарды караңыз); жана </w:t>
      </w:r>
    </w:p>
    <w:p w14:paraId="3DF5549B" w14:textId="446B14F1" w:rsidR="00EC087F" w:rsidRPr="00D32DC0" w:rsidRDefault="00D32DC0" w:rsidP="005B3ABE">
      <w:pPr>
        <w:tabs>
          <w:tab w:val="left" w:pos="1701"/>
        </w:tabs>
        <w:spacing w:before="100" w:line="240" w:lineRule="auto"/>
        <w:ind w:left="2268" w:hanging="1275"/>
        <w:jc w:val="both"/>
        <w:rPr>
          <w:rFonts w:ascii="Times New Roman" w:eastAsia="Times New Roman" w:hAnsi="Times New Roman"/>
          <w:bCs/>
          <w:color w:val="000000"/>
          <w:szCs w:val="24"/>
          <w:lang w:val="ky-KG" w:eastAsia="ru-RU"/>
        </w:rPr>
      </w:pPr>
      <w:r>
        <w:rPr>
          <w:rFonts w:ascii="Times New Roman" w:eastAsia="Times New Roman" w:hAnsi="Times New Roman"/>
          <w:bCs/>
          <w:color w:val="000000"/>
          <w:szCs w:val="24"/>
          <w:lang w:val="ky-KG" w:eastAsia="ru-RU"/>
        </w:rPr>
        <w:tab/>
      </w:r>
      <w:r w:rsidR="00EC087F" w:rsidRPr="00D32DC0">
        <w:rPr>
          <w:rFonts w:ascii="Times New Roman" w:eastAsia="Times New Roman" w:hAnsi="Times New Roman"/>
          <w:bCs/>
          <w:color w:val="000000"/>
          <w:szCs w:val="24"/>
          <w:lang w:val="ky-KG" w:eastAsia="ru-RU"/>
        </w:rPr>
        <w:t>(iii)</w:t>
      </w:r>
      <w:r w:rsidR="000C2382" w:rsidRPr="00D32DC0">
        <w:rPr>
          <w:rFonts w:ascii="Times New Roman" w:eastAsia="Times New Roman" w:hAnsi="Times New Roman"/>
          <w:bCs/>
          <w:color w:val="000000"/>
          <w:szCs w:val="24"/>
          <w:lang w:val="ky-KG" w:eastAsia="ru-RU"/>
        </w:rPr>
        <w:tab/>
      </w:r>
      <w:r w:rsidR="00EC087F" w:rsidRPr="00D32DC0">
        <w:rPr>
          <w:rFonts w:ascii="Times New Roman" w:eastAsia="Times New Roman" w:hAnsi="Times New Roman"/>
          <w:bCs/>
          <w:color w:val="000000"/>
          <w:szCs w:val="24"/>
          <w:lang w:val="ky-KG" w:eastAsia="ru-RU"/>
        </w:rPr>
        <w:t>зарылчылык болгон учурда, башка фактыларды жана жагдайларды (B29-B33-пункттарды караңыз).</w:t>
      </w:r>
    </w:p>
    <w:p w14:paraId="07BB9BD3" w14:textId="77777777" w:rsidR="00EC087F" w:rsidRPr="004A7D13" w:rsidRDefault="00EC087F" w:rsidP="0080761E">
      <w:pPr>
        <w:tabs>
          <w:tab w:val="left" w:pos="993"/>
        </w:tabs>
        <w:spacing w:before="240" w:line="240" w:lineRule="auto"/>
        <w:ind w:left="993"/>
        <w:jc w:val="both"/>
        <w:rPr>
          <w:rFonts w:ascii="Times New Roman" w:eastAsia="Times New Roman" w:hAnsi="Times New Roman"/>
          <w:color w:val="000000"/>
          <w:sz w:val="24"/>
          <w:szCs w:val="24"/>
          <w:lang w:val="ky-KG" w:eastAsia="ru-RU"/>
        </w:rPr>
      </w:pPr>
      <w:r w:rsidRPr="004A7D13">
        <w:rPr>
          <w:rFonts w:ascii="Times New Roman" w:eastAsia="Times New Roman" w:hAnsi="Times New Roman"/>
          <w:b/>
          <w:bCs/>
          <w:color w:val="000000"/>
          <w:sz w:val="24"/>
          <w:szCs w:val="24"/>
          <w:lang w:val="ky-KG" w:eastAsia="ru-RU"/>
        </w:rPr>
        <w:t>Биргелешкен ишкердиктин түзүмү</w:t>
      </w:r>
    </w:p>
    <w:p w14:paraId="43559524" w14:textId="250E073D" w:rsidR="00EC087F" w:rsidRPr="004A7D13" w:rsidRDefault="0080761E" w:rsidP="0080761E">
      <w:pPr>
        <w:tabs>
          <w:tab w:val="left" w:pos="993"/>
        </w:tabs>
        <w:spacing w:before="240" w:line="240" w:lineRule="auto"/>
        <w:ind w:left="993"/>
        <w:jc w:val="both"/>
        <w:rPr>
          <w:rFonts w:ascii="Times New Roman" w:eastAsia="Times New Roman" w:hAnsi="Times New Roman"/>
          <w:color w:val="000000"/>
          <w:sz w:val="24"/>
          <w:szCs w:val="24"/>
          <w:lang w:val="ky-KG" w:eastAsia="ru-RU"/>
        </w:rPr>
      </w:pPr>
      <w:r>
        <w:rPr>
          <w:rFonts w:ascii="Times New Roman" w:eastAsia="Times New Roman" w:hAnsi="Times New Roman"/>
          <w:i/>
          <w:iCs/>
          <w:color w:val="000000"/>
          <w:sz w:val="24"/>
          <w:szCs w:val="24"/>
          <w:lang w:val="ky-KG" w:eastAsia="ru-RU"/>
        </w:rPr>
        <w:t xml:space="preserve">Өзүнчө түзүм түрүндө уюшулбаган </w:t>
      </w:r>
      <w:r w:rsidR="00EC087F" w:rsidRPr="004A7D13">
        <w:rPr>
          <w:rFonts w:ascii="Times New Roman" w:eastAsia="Times New Roman" w:hAnsi="Times New Roman"/>
          <w:i/>
          <w:iCs/>
          <w:sz w:val="24"/>
          <w:szCs w:val="24"/>
          <w:lang w:val="ky-KG" w:eastAsia="ru-RU"/>
        </w:rPr>
        <w:t>биргелешкен ишкердик</w:t>
      </w:r>
    </w:p>
    <w:p w14:paraId="4547555A" w14:textId="0F78AC09" w:rsidR="00EC087F" w:rsidRPr="00D32DC0" w:rsidRDefault="00482660" w:rsidP="0080761E">
      <w:pPr>
        <w:tabs>
          <w:tab w:val="left" w:pos="993"/>
        </w:tabs>
        <w:spacing w:before="24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B16</w:t>
      </w:r>
      <w:r w:rsidR="000C2382"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Өзүнчө түзүм түрүндө уюшулбаган  биргелешкен ишкердик биргелешкен операция болуп саналат. Мындай учурларда келишимдик макулдашуу ишмердүүлүк  менен байланышкан тараптардын активдерге укуктарын жана милдеттенмелер боюнча тараптардын жоопкерчилигин, ошондой эле тиешелүү түшкөн кирешелерге </w:t>
      </w:r>
      <w:r w:rsidR="00EC087F" w:rsidRPr="00D32DC0">
        <w:rPr>
          <w:rFonts w:ascii="Times New Roman" w:eastAsia="Times New Roman" w:hAnsi="Times New Roman"/>
          <w:color w:val="000000"/>
          <w:szCs w:val="24"/>
          <w:lang w:val="ky-KG" w:eastAsia="ru-RU"/>
        </w:rPr>
        <w:lastRenderedPageBreak/>
        <w:t>тараптардын укуктарын жана тиешелүү чыгашалар боюнча милдеттенмелерин белгилейт.</w:t>
      </w:r>
    </w:p>
    <w:p w14:paraId="5CA23E47" w14:textId="15E677A4"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B17</w:t>
      </w:r>
      <w:r w:rsidR="000C2382"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Келишимдик макулдашуу көп учурда ишмердүүлүктүн предмети болуп саналган аракеттердин мүнөзүн, ошондой эле тараптар мындай аракеттерди кандай түрдө биргелешип жасоого ниеттенип жатканын сыпаттайт. Мисалы, биргелешкен ишкердиктин тараптары продукцияны биргелешип өндүрүү жөнүндө макулдашууга келе алат, мында ар бир тарап айрым милдет үчүн жооп берет, өз активдерин пайдаланат жана өз милдеттенмелерин көтөрөт. Келишимдик макулдашуу ошондой эле тараптар үчүн жалпы болуп саналган түшкөн кирешелерди жана чыгашаларды тараптардын ортосунда кандай түрдө бөлүү керектигин көрсөтө алат. Бул учурда биргелешкен операциянын ар бир катышуучусу айрым милдетти аткаруу үчүн колдонулуучу активдерди жана милдеттенмелерди өзүнүн финансылык отчеттуулугунда тааныйт жана түшкөн кирешелердин жана чыгашалардын өз үлүшүн келишимдик макулдашууга ылайык тааныйт. </w:t>
      </w:r>
    </w:p>
    <w:p w14:paraId="573C08CD" w14:textId="77777777" w:rsidR="00EC087F" w:rsidRPr="00D32DC0" w:rsidRDefault="00EC087F" w:rsidP="005B3ABE">
      <w:pPr>
        <w:tabs>
          <w:tab w:val="left" w:pos="993"/>
        </w:tabs>
        <w:spacing w:before="100" w:line="240" w:lineRule="auto"/>
        <w:ind w:left="993" w:hanging="993"/>
        <w:jc w:val="both"/>
        <w:rPr>
          <w:rFonts w:ascii="Times New Roman" w:eastAsia="Times New Roman" w:hAnsi="Times New Roman"/>
          <w:color w:val="000000"/>
          <w:szCs w:val="24"/>
          <w:lang w:val="ky-KG" w:eastAsia="ru-RU"/>
        </w:rPr>
      </w:pPr>
      <w:r w:rsidRPr="00D32DC0">
        <w:rPr>
          <w:rFonts w:ascii="Times New Roman" w:eastAsia="Times New Roman" w:hAnsi="Times New Roman"/>
          <w:color w:val="000000"/>
          <w:szCs w:val="24"/>
          <w:lang w:val="ky-KG" w:eastAsia="ru-RU"/>
        </w:rPr>
        <w:t>B18</w:t>
      </w:r>
      <w:r w:rsidR="000C2382" w:rsidRPr="00D32DC0">
        <w:rPr>
          <w:rFonts w:ascii="Times New Roman" w:eastAsia="Times New Roman" w:hAnsi="Times New Roman"/>
          <w:color w:val="000000"/>
          <w:szCs w:val="24"/>
          <w:lang w:val="ky-KG" w:eastAsia="ru-RU"/>
        </w:rPr>
        <w:tab/>
      </w:r>
      <w:r w:rsidRPr="00D32DC0">
        <w:rPr>
          <w:rFonts w:ascii="Times New Roman" w:eastAsia="Times New Roman" w:hAnsi="Times New Roman"/>
          <w:color w:val="000000"/>
          <w:szCs w:val="24"/>
          <w:lang w:val="ky-KG" w:eastAsia="ru-RU"/>
        </w:rPr>
        <w:t xml:space="preserve">Башка учурларда биргелешкен ишкердиктин тараптары, мисалы, катышуу жана активдерди биргелешип башкаруу жөнүндө макулдашууга келе алмак. Мындай учурда келишимдик макулдашуу башкаруу бирге жүргүзүлүүчү активге тараптардын укуктарын, ошондой эле продукцияны же активден түшкөн кирешелерди жана операциялык чыгымдарды тараптардын ортосунда бөлүү ыкмасын белгилейт. Биргелешкен операциянын ар бир катышуучусу биргелешкен активдеги өз үлүшүн жана ар кандай милдеттенмелерге өзүнүн макулдашылган үлүшүн чагылдырат, ошондой эле келишимдик макулдашууга ылайык продукциянын, түшкөн кирешелердин жана чыгашалардын өз үлүшүн тааныйт. </w:t>
      </w:r>
    </w:p>
    <w:p w14:paraId="352A869A" w14:textId="77777777" w:rsidR="00EC087F" w:rsidRPr="004A7D13" w:rsidRDefault="000C2382" w:rsidP="0080761E">
      <w:pPr>
        <w:tabs>
          <w:tab w:val="left" w:pos="993"/>
        </w:tabs>
        <w:spacing w:before="24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i/>
          <w:iCs/>
          <w:color w:val="000000"/>
          <w:sz w:val="24"/>
          <w:szCs w:val="24"/>
          <w:lang w:val="ky-KG" w:eastAsia="ru-RU"/>
        </w:rPr>
        <w:tab/>
      </w:r>
      <w:r w:rsidR="00EC087F" w:rsidRPr="004A7D13">
        <w:rPr>
          <w:rFonts w:ascii="Times New Roman" w:eastAsia="Times New Roman" w:hAnsi="Times New Roman"/>
          <w:i/>
          <w:iCs/>
          <w:color w:val="000000"/>
          <w:sz w:val="24"/>
          <w:szCs w:val="24"/>
          <w:lang w:val="ky-KG" w:eastAsia="ru-RU"/>
        </w:rPr>
        <w:t>Өзүнчө түзүм түрүндө уюшулган  биргелешкен ишкердик</w:t>
      </w:r>
    </w:p>
    <w:p w14:paraId="3B7A8B87" w14:textId="1FD59190" w:rsidR="00EC087F" w:rsidRPr="00D32DC0" w:rsidRDefault="00482660" w:rsidP="0080761E">
      <w:pPr>
        <w:tabs>
          <w:tab w:val="left" w:pos="993"/>
        </w:tabs>
        <w:spacing w:before="24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B19</w:t>
      </w:r>
      <w:r w:rsidR="000C2382"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Ишмердүүлүк менен байланышкан активдер жана милдеттенмелер өзүнчө түзүмдүн карамагында турган биргелешкен ишкердик же болбосо биргелешкен ишкана, же болбосо биргелешкен операция болушу мүмкүн. </w:t>
      </w:r>
    </w:p>
    <w:p w14:paraId="67477BC1" w14:textId="6A79B1CC" w:rsidR="00EC087F" w:rsidRPr="00D32DC0"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B20</w:t>
      </w:r>
      <w:r w:rsidR="000C2382"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 xml:space="preserve">Тарап биргелешкен операциянын катышуучусу же биргелешкен ишкананын катышуучусу болуп саналаары же жоктугу өзүнчө түзүмдүн карамагында турган ишмердүүлүк менен байланышкан активдерге тараптын укуктарына жана милдеттенмелер боюнча тараптын жоопкерчилигине байланыштуу. </w:t>
      </w:r>
    </w:p>
    <w:p w14:paraId="3C63806B" w14:textId="7036C43A" w:rsidR="00EC087F" w:rsidRPr="00D32DC0"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B21</w:t>
      </w:r>
      <w:r w:rsidR="000C2382" w:rsidRPr="00D32DC0">
        <w:rPr>
          <w:rFonts w:ascii="Times New Roman" w:eastAsia="Times New Roman" w:hAnsi="Times New Roman"/>
          <w:color w:val="000000"/>
          <w:szCs w:val="24"/>
          <w:lang w:val="ky-KG" w:eastAsia="ru-RU"/>
        </w:rPr>
        <w:tab/>
      </w:r>
      <w:r w:rsidR="00EC087F" w:rsidRPr="00D32DC0">
        <w:rPr>
          <w:rFonts w:ascii="Times New Roman" w:eastAsia="Times New Roman" w:hAnsi="Times New Roman"/>
          <w:color w:val="000000"/>
          <w:szCs w:val="24"/>
          <w:lang w:val="ky-KG" w:eastAsia="ru-RU"/>
        </w:rPr>
        <w:t>B15-пунктта көрсөтүлгөндөй, эгерде тараптар биргелешкен ишкердикти өзүнчө түзүм түрүндө уюштурган болсо, анда тараптар өзүнчө түзүмдүн уюштуруу-укуктук формасы, келишимдик макулдашуунун шарттары жана, зарылчылык болгон учурда, ар кандай башка фактылар жана жагдайлар тараптарга төмөнкүлөрдү берээрин же жоктугун баалоого тийиш:</w:t>
      </w:r>
    </w:p>
    <w:p w14:paraId="50425286"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(a)</w:t>
      </w:r>
      <w:r w:rsidR="000C2382"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ишмердүүлүк менен байланышкан активдерге укуктарды жана милдеттенмелер боюнча жоопкерчиликти (башкача айтканда, ишмердүүлүк биргелешкен операция болуп саналат); же</w:t>
      </w:r>
    </w:p>
    <w:p w14:paraId="1B64CDBA" w14:textId="77777777" w:rsidR="00EC087F" w:rsidRPr="00D32DC0" w:rsidRDefault="00EC087F" w:rsidP="00980EFB">
      <w:pPr>
        <w:tabs>
          <w:tab w:val="left" w:pos="1701"/>
        </w:tabs>
        <w:spacing w:before="100" w:after="0" w:line="240" w:lineRule="auto"/>
        <w:ind w:left="1701" w:hanging="708"/>
        <w:jc w:val="both"/>
        <w:rPr>
          <w:rFonts w:ascii="Times New Roman" w:eastAsia="Times New Roman" w:hAnsi="Times New Roman"/>
          <w:bCs/>
          <w:color w:val="000000"/>
          <w:szCs w:val="24"/>
          <w:lang w:val="ky-KG" w:eastAsia="ru-RU"/>
        </w:rPr>
      </w:pPr>
      <w:r w:rsidRPr="00D32DC0">
        <w:rPr>
          <w:rFonts w:ascii="Times New Roman" w:eastAsia="Times New Roman" w:hAnsi="Times New Roman"/>
          <w:bCs/>
          <w:color w:val="000000"/>
          <w:szCs w:val="24"/>
          <w:lang w:val="ky-KG" w:eastAsia="ru-RU"/>
        </w:rPr>
        <w:t>(b)</w:t>
      </w:r>
      <w:r w:rsidR="000C2382" w:rsidRPr="00D32DC0">
        <w:rPr>
          <w:rFonts w:ascii="Times New Roman" w:eastAsia="Times New Roman" w:hAnsi="Times New Roman"/>
          <w:bCs/>
          <w:color w:val="000000"/>
          <w:szCs w:val="24"/>
          <w:lang w:val="ky-KG" w:eastAsia="ru-RU"/>
        </w:rPr>
        <w:tab/>
      </w:r>
      <w:r w:rsidRPr="00D32DC0">
        <w:rPr>
          <w:rFonts w:ascii="Times New Roman" w:eastAsia="Times New Roman" w:hAnsi="Times New Roman"/>
          <w:bCs/>
          <w:color w:val="000000"/>
          <w:szCs w:val="24"/>
          <w:lang w:val="ky-KG" w:eastAsia="ru-RU"/>
        </w:rPr>
        <w:t xml:space="preserve">ишмердүүлүктүн таза активдерине укуктарды (башкача айтканда, ишмердүүлүк биргелешкен ишкана болуп саналат). </w:t>
      </w:r>
    </w:p>
    <w:p w14:paraId="6035AD5B" w14:textId="77777777" w:rsidR="00EC087F" w:rsidRDefault="005B3ABE" w:rsidP="0080761E">
      <w:pPr>
        <w:tabs>
          <w:tab w:val="left" w:pos="993"/>
        </w:tabs>
        <w:spacing w:before="240"/>
        <w:ind w:left="993" w:hanging="993"/>
        <w:jc w:val="both"/>
        <w:rPr>
          <w:rFonts w:ascii="Times New Roman" w:hAnsi="Times New Roman"/>
          <w:sz w:val="24"/>
          <w:szCs w:val="24"/>
          <w:lang w:val="ky-KG"/>
        </w:rPr>
      </w:pPr>
      <w:r>
        <w:rPr>
          <w:rFonts w:ascii="Times New Roman" w:eastAsia="Times New Roman" w:hAnsi="Times New Roman"/>
          <w:b/>
          <w:bCs/>
          <w:color w:val="000000"/>
          <w:sz w:val="24"/>
          <w:szCs w:val="24"/>
          <w:lang w:val="ky-KG" w:eastAsia="ru-RU"/>
        </w:rPr>
        <w:tab/>
      </w:r>
      <w:r w:rsidR="00EC087F" w:rsidRPr="004A7D13">
        <w:rPr>
          <w:rFonts w:ascii="Times New Roman" w:eastAsia="Times New Roman" w:hAnsi="Times New Roman"/>
          <w:b/>
          <w:bCs/>
          <w:color w:val="000000"/>
          <w:sz w:val="24"/>
          <w:szCs w:val="24"/>
          <w:lang w:val="ky-KG" w:eastAsia="ru-RU"/>
        </w:rPr>
        <w:t>Биргелешкен ишкердикти классификациялоо: ишмердүүлүктүн натыйжасында келип чыккан укуктарды жана милдеттенмелерди баалоо</w:t>
      </w:r>
    </w:p>
    <w:p w14:paraId="06486796" w14:textId="77777777" w:rsidR="00EC087F" w:rsidRDefault="00EC087F" w:rsidP="00980EFB">
      <w:pPr>
        <w:tabs>
          <w:tab w:val="left" w:pos="993"/>
        </w:tabs>
        <w:spacing w:before="100"/>
        <w:ind w:left="993" w:hanging="993"/>
        <w:jc w:val="both"/>
        <w:rPr>
          <w:rFonts w:ascii="Times New Roman" w:hAnsi="Times New Roman"/>
          <w:sz w:val="24"/>
          <w:szCs w:val="24"/>
          <w:lang w:val="ky-KG"/>
        </w:rPr>
      </w:pPr>
    </w:p>
    <w:p w14:paraId="22BA8BB5" w14:textId="77777777" w:rsidR="00EC087F" w:rsidRDefault="00EC087F" w:rsidP="00980EFB">
      <w:pPr>
        <w:tabs>
          <w:tab w:val="left" w:pos="993"/>
        </w:tabs>
        <w:spacing w:before="100"/>
        <w:ind w:left="993" w:hanging="993"/>
        <w:jc w:val="both"/>
        <w:rPr>
          <w:rFonts w:ascii="Times New Roman" w:hAnsi="Times New Roman"/>
          <w:sz w:val="24"/>
          <w:szCs w:val="24"/>
          <w:lang w:val="ky-KG"/>
        </w:rPr>
      </w:pPr>
    </w:p>
    <w:p w14:paraId="698E6AA7" w14:textId="77777777" w:rsidR="00EC087F" w:rsidRDefault="00EC087F" w:rsidP="00980EFB">
      <w:pPr>
        <w:tabs>
          <w:tab w:val="left" w:pos="993"/>
        </w:tabs>
        <w:spacing w:before="100"/>
        <w:ind w:left="993" w:hanging="993"/>
        <w:jc w:val="both"/>
        <w:rPr>
          <w:rFonts w:ascii="Times New Roman" w:hAnsi="Times New Roman"/>
          <w:sz w:val="24"/>
          <w:szCs w:val="24"/>
          <w:lang w:val="ky-KG"/>
        </w:rPr>
      </w:pPr>
    </w:p>
    <w:p w14:paraId="179E88F3" w14:textId="43A77546" w:rsidR="00EC087F" w:rsidRPr="004A7D13" w:rsidRDefault="008613ED" w:rsidP="00980EFB">
      <w:pPr>
        <w:tabs>
          <w:tab w:val="left" w:pos="993"/>
        </w:tabs>
        <w:spacing w:before="100"/>
        <w:ind w:left="993" w:hanging="993"/>
        <w:jc w:val="both"/>
        <w:rPr>
          <w:rFonts w:ascii="Times New Roman" w:hAnsi="Times New Roman"/>
          <w:sz w:val="24"/>
          <w:szCs w:val="24"/>
          <w:lang w:val="ky-KG"/>
        </w:rPr>
      </w:pPr>
      <w:r w:rsidRPr="004A7D13">
        <w:rPr>
          <w:rFonts w:ascii="Times New Roman" w:hAnsi="Times New Roman"/>
          <w:noProof/>
          <w:sz w:val="24"/>
          <w:szCs w:val="24"/>
          <w:lang w:val="ru-RU" w:eastAsia="ru-RU"/>
        </w:rPr>
        <mc:AlternateContent>
          <mc:Choice Requires="wpg">
            <w:drawing>
              <wp:anchor distT="0" distB="0" distL="114300" distR="114300" simplePos="0" relativeHeight="251624960" behindDoc="0" locked="0" layoutInCell="1" allowOverlap="1" wp14:anchorId="4155CEEE" wp14:editId="25D61D67">
                <wp:simplePos x="0" y="0"/>
                <wp:positionH relativeFrom="column">
                  <wp:posOffset>821267</wp:posOffset>
                </wp:positionH>
                <wp:positionV relativeFrom="paragraph">
                  <wp:posOffset>-16933</wp:posOffset>
                </wp:positionV>
                <wp:extent cx="4555066" cy="3708400"/>
                <wp:effectExtent l="0" t="0" r="17145" b="25400"/>
                <wp:wrapTopAndBottom/>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5066" cy="3708400"/>
                          <a:chOff x="1499" y="1129"/>
                          <a:chExt cx="6058" cy="5321"/>
                        </a:xfrm>
                      </wpg:grpSpPr>
                      <wpg:grpSp>
                        <wpg:cNvPr id="30" name="Group 22"/>
                        <wpg:cNvGrpSpPr>
                          <a:grpSpLocks/>
                        </wpg:cNvGrpSpPr>
                        <wpg:grpSpPr bwMode="auto">
                          <a:xfrm>
                            <a:off x="1499" y="1855"/>
                            <a:ext cx="5565" cy="375"/>
                            <a:chOff x="1920" y="3210"/>
                            <a:chExt cx="5565" cy="375"/>
                          </a:xfrm>
                        </wpg:grpSpPr>
                        <wps:wsp>
                          <wps:cNvPr id="31" name="Rectangle 23"/>
                          <wps:cNvSpPr>
                            <a:spLocks noChangeArrowheads="1"/>
                          </wps:cNvSpPr>
                          <wps:spPr bwMode="auto">
                            <a:xfrm>
                              <a:off x="1920" y="3210"/>
                              <a:ext cx="556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24"/>
                          <wps:cNvSpPr txBox="1">
                            <a:spLocks noChangeArrowheads="1"/>
                          </wps:cNvSpPr>
                          <wps:spPr bwMode="auto">
                            <a:xfrm>
                              <a:off x="2085" y="3210"/>
                              <a:ext cx="54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DE5C" w14:textId="77777777" w:rsidR="00B4632E" w:rsidRPr="008613ED" w:rsidRDefault="00B4632E" w:rsidP="005B3ABE">
                                <w:pPr>
                                  <w:jc w:val="center"/>
                                  <w:rPr>
                                    <w:rFonts w:ascii="Times New Roman" w:hAnsi="Times New Roman"/>
                                    <w:lang w:val="kk-KZ"/>
                                  </w:rPr>
                                </w:pPr>
                                <w:r w:rsidRPr="008613ED">
                                  <w:rPr>
                                    <w:rFonts w:ascii="Times New Roman" w:hAnsi="Times New Roman"/>
                                    <w:lang w:val="kk-KZ"/>
                                  </w:rPr>
                                  <w:t>Биргелешкен ишкердиктин түзүмү</w:t>
                                </w:r>
                              </w:p>
                            </w:txbxContent>
                          </wps:txbx>
                          <wps:bodyPr rot="0" vert="horz" wrap="square" lIns="91440" tIns="45720" rIns="91440" bIns="45720" anchor="t" anchorCtr="0" upright="1">
                            <a:noAutofit/>
                          </wps:bodyPr>
                        </wps:wsp>
                      </wpg:grpSp>
                      <wps:wsp>
                        <wps:cNvPr id="33" name="AutoShape 25"/>
                        <wps:cNvCnPr>
                          <a:cxnSpLocks noChangeShapeType="1"/>
                        </wps:cNvCnPr>
                        <wps:spPr bwMode="auto">
                          <a:xfrm>
                            <a:off x="2773" y="2231"/>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6"/>
                        <wps:cNvCnPr>
                          <a:cxnSpLocks noChangeShapeType="1"/>
                        </wps:cNvCnPr>
                        <wps:spPr bwMode="auto">
                          <a:xfrm>
                            <a:off x="5806" y="2231"/>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27"/>
                        <wpg:cNvGrpSpPr>
                          <a:grpSpLocks/>
                        </wpg:cNvGrpSpPr>
                        <wpg:grpSpPr bwMode="auto">
                          <a:xfrm>
                            <a:off x="1511" y="2469"/>
                            <a:ext cx="2505" cy="555"/>
                            <a:chOff x="1920" y="3825"/>
                            <a:chExt cx="2505" cy="555"/>
                          </a:xfrm>
                        </wpg:grpSpPr>
                        <wps:wsp>
                          <wps:cNvPr id="36" name="Text Box 28"/>
                          <wps:cNvSpPr txBox="1">
                            <a:spLocks noChangeArrowheads="1"/>
                          </wps:cNvSpPr>
                          <wps:spPr bwMode="auto">
                            <a:xfrm>
                              <a:off x="1920" y="3825"/>
                              <a:ext cx="235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B928" w14:textId="45D03B53" w:rsidR="00B4632E" w:rsidRDefault="00B4632E" w:rsidP="00B4632E">
                                <w:pPr>
                                  <w:jc w:val="center"/>
                                </w:pPr>
                                <w:r w:rsidRPr="008613ED">
                                  <w:rPr>
                                    <w:rFonts w:ascii="Times New Roman" w:hAnsi="Times New Roman"/>
                                    <w:sz w:val="16"/>
                                    <w:lang w:val="ky-KG" w:eastAsia="ru-RU"/>
                                  </w:rPr>
                                  <w:t xml:space="preserve">Өзүнчө түзүм түрүндө уюшулбаган  </w:t>
                                </w:r>
                              </w:p>
                            </w:txbxContent>
                          </wps:txbx>
                          <wps:bodyPr rot="0" vert="horz" wrap="square" lIns="91440" tIns="45720" rIns="91440" bIns="45720" anchor="t" anchorCtr="0" upright="1">
                            <a:noAutofit/>
                          </wps:bodyPr>
                        </wps:wsp>
                        <wps:wsp>
                          <wps:cNvPr id="37" name="Rectangle 29"/>
                          <wps:cNvSpPr>
                            <a:spLocks noChangeArrowheads="1"/>
                          </wps:cNvSpPr>
                          <wps:spPr bwMode="auto">
                            <a:xfrm>
                              <a:off x="1920" y="3825"/>
                              <a:ext cx="2505"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0"/>
                        <wpg:cNvGrpSpPr>
                          <a:grpSpLocks/>
                        </wpg:cNvGrpSpPr>
                        <wpg:grpSpPr bwMode="auto">
                          <a:xfrm>
                            <a:off x="4542" y="2469"/>
                            <a:ext cx="2520" cy="555"/>
                            <a:chOff x="4965" y="3810"/>
                            <a:chExt cx="2520" cy="555"/>
                          </a:xfrm>
                        </wpg:grpSpPr>
                        <wps:wsp>
                          <wps:cNvPr id="39" name="Rectangle 31"/>
                          <wps:cNvSpPr>
                            <a:spLocks noChangeArrowheads="1"/>
                          </wps:cNvSpPr>
                          <wps:spPr bwMode="auto">
                            <a:xfrm>
                              <a:off x="4965" y="3810"/>
                              <a:ext cx="2520"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2"/>
                          <wps:cNvSpPr txBox="1">
                            <a:spLocks noChangeArrowheads="1"/>
                          </wps:cNvSpPr>
                          <wps:spPr bwMode="auto">
                            <a:xfrm>
                              <a:off x="4965" y="3840"/>
                              <a:ext cx="25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48BC" w14:textId="6080C43B" w:rsidR="00B4632E" w:rsidRPr="008613ED" w:rsidRDefault="00B4632E" w:rsidP="00B4632E">
                                <w:pPr>
                                  <w:rPr>
                                    <w:rFonts w:ascii="Times New Roman" w:hAnsi="Times New Roman"/>
                                    <w:color w:val="FF0000"/>
                                    <w:sz w:val="20"/>
                                  </w:rPr>
                                </w:pPr>
                                <w:r w:rsidRPr="00295EAD">
                                  <w:rPr>
                                    <w:rFonts w:ascii="Times New Roman" w:hAnsi="Times New Roman"/>
                                    <w:sz w:val="16"/>
                                    <w:lang w:val="ky-KG" w:eastAsia="ru-RU"/>
                                  </w:rPr>
                                  <w:t xml:space="preserve">Өзүнчө түзүм түрүндө уюшулган </w:t>
                                </w:r>
                              </w:p>
                              <w:p w14:paraId="2EF138C7" w14:textId="77777777" w:rsidR="00B4632E" w:rsidRDefault="00B4632E" w:rsidP="00B4632E">
                                <w:pPr>
                                  <w:jc w:val="center"/>
                                </w:pPr>
                              </w:p>
                            </w:txbxContent>
                          </wps:txbx>
                          <wps:bodyPr rot="0" vert="horz" wrap="square" lIns="91440" tIns="45720" rIns="91440" bIns="45720" anchor="t" anchorCtr="0" upright="1">
                            <a:noAutofit/>
                          </wps:bodyPr>
                        </wps:wsp>
                      </wpg:grpSp>
                      <wps:wsp>
                        <wps:cNvPr id="41" name="AutoShape 33"/>
                        <wps:cNvCnPr>
                          <a:cxnSpLocks noChangeShapeType="1"/>
                        </wps:cNvCnPr>
                        <wps:spPr bwMode="auto">
                          <a:xfrm>
                            <a:off x="5797" y="3020"/>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4"/>
                        <wps:cNvCnPr>
                          <a:cxnSpLocks noChangeShapeType="1"/>
                        </wps:cNvCnPr>
                        <wps:spPr bwMode="auto">
                          <a:xfrm>
                            <a:off x="2776" y="3018"/>
                            <a:ext cx="1" cy="30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5"/>
                        <wps:cNvCnPr>
                          <a:cxnSpLocks noChangeShapeType="1"/>
                        </wps:cNvCnPr>
                        <wps:spPr bwMode="auto">
                          <a:xfrm>
                            <a:off x="4540" y="5234"/>
                            <a:ext cx="1" cy="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40"/>
                        <wps:cNvSpPr txBox="1">
                          <a:spLocks noChangeArrowheads="1"/>
                        </wps:cNvSpPr>
                        <wps:spPr bwMode="auto">
                          <a:xfrm>
                            <a:off x="1499" y="1129"/>
                            <a:ext cx="555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59D5" w14:textId="77777777" w:rsidR="00B4632E" w:rsidRPr="008613ED" w:rsidRDefault="00B4632E" w:rsidP="00B4632E">
                              <w:pPr>
                                <w:jc w:val="both"/>
                                <w:rPr>
                                  <w:rFonts w:ascii="Times New Roman" w:hAnsi="Times New Roman"/>
                                  <w:b/>
                                  <w:sz w:val="18"/>
                                  <w:szCs w:val="18"/>
                                  <w:lang w:val="ky-KG" w:eastAsia="ru-RU"/>
                                </w:rPr>
                              </w:pPr>
                              <w:r w:rsidRPr="008613ED">
                                <w:rPr>
                                  <w:rFonts w:ascii="Times New Roman" w:hAnsi="Times New Roman"/>
                                  <w:b/>
                                  <w:sz w:val="18"/>
                                  <w:szCs w:val="18"/>
                                  <w:lang w:val="ky-KG" w:eastAsia="ru-RU"/>
                                </w:rPr>
                                <w:t xml:space="preserve">Биргелешкен ишкердикти </w:t>
                              </w:r>
                              <w:r w:rsidRPr="008613ED">
                                <w:rPr>
                                  <w:rFonts w:ascii="Times New Roman" w:hAnsi="Times New Roman"/>
                                  <w:b/>
                                  <w:color w:val="000000"/>
                                  <w:sz w:val="18"/>
                                  <w:szCs w:val="18"/>
                                  <w:lang w:val="ky-KG" w:eastAsia="ru-RU"/>
                                </w:rPr>
                                <w:t>классификация</w:t>
                              </w:r>
                              <w:r w:rsidRPr="008613ED">
                                <w:rPr>
                                  <w:rFonts w:ascii="Times New Roman" w:hAnsi="Times New Roman"/>
                                  <w:b/>
                                  <w:sz w:val="18"/>
                                  <w:szCs w:val="18"/>
                                  <w:lang w:val="ky-KG" w:eastAsia="ru-RU"/>
                                </w:rPr>
                                <w:t xml:space="preserve">лоо: ишмердүүлүктүн натыйжасында </w:t>
                              </w:r>
                              <w:r w:rsidRPr="008613ED">
                                <w:rPr>
                                  <w:rStyle w:val="1"/>
                                  <w:rFonts w:eastAsia="Calibri"/>
                                  <w:b/>
                                  <w:sz w:val="18"/>
                                  <w:szCs w:val="18"/>
                                  <w:lang w:val="ky-KG" w:eastAsia="ru-RU"/>
                                </w:rPr>
                                <w:t xml:space="preserve">келип чыккан укуктарды жана </w:t>
                              </w:r>
                              <w:r w:rsidRPr="008613ED">
                                <w:rPr>
                                  <w:rStyle w:val="1"/>
                                  <w:rFonts w:eastAsia="Calibri"/>
                                  <w:b/>
                                  <w:bCs/>
                                  <w:spacing w:val="2"/>
                                  <w:sz w:val="18"/>
                                  <w:szCs w:val="18"/>
                                  <w:lang w:val="ky-KG" w:eastAsia="ru-RU"/>
                                </w:rPr>
                                <w:t>милдеттенмелер</w:t>
                              </w:r>
                              <w:r w:rsidRPr="008613ED">
                                <w:rPr>
                                  <w:rStyle w:val="1"/>
                                  <w:rFonts w:eastAsia="Calibri"/>
                                  <w:b/>
                                  <w:sz w:val="18"/>
                                  <w:szCs w:val="18"/>
                                  <w:lang w:val="ky-KG" w:eastAsia="ru-RU"/>
                                </w:rPr>
                                <w:t>ди баалоо</w:t>
                              </w:r>
                            </w:p>
                            <w:p w14:paraId="2C1BF727" w14:textId="77777777" w:rsidR="00B4632E" w:rsidRPr="00B47A3F" w:rsidRDefault="00B4632E" w:rsidP="00B4632E">
                              <w:pPr>
                                <w:jc w:val="center"/>
                                <w:rPr>
                                  <w:b/>
                                  <w:sz w:val="18"/>
                                  <w:szCs w:val="18"/>
                                </w:rPr>
                              </w:pPr>
                            </w:p>
                          </w:txbxContent>
                        </wps:txbx>
                        <wps:bodyPr rot="0" vert="horz" wrap="square" lIns="91440" tIns="45720" rIns="91440" bIns="45720" anchor="t" anchorCtr="0" upright="1">
                          <a:noAutofit/>
                        </wps:bodyPr>
                      </wps:wsp>
                      <wpg:grpSp>
                        <wpg:cNvPr id="45" name="Group 43"/>
                        <wpg:cNvGrpSpPr>
                          <a:grpSpLocks/>
                        </wpg:cNvGrpSpPr>
                        <wpg:grpSpPr bwMode="auto">
                          <a:xfrm>
                            <a:off x="1510" y="6105"/>
                            <a:ext cx="3195" cy="345"/>
                            <a:chOff x="2253" y="8463"/>
                            <a:chExt cx="3195" cy="345"/>
                          </a:xfrm>
                        </wpg:grpSpPr>
                        <wps:wsp>
                          <wps:cNvPr id="46" name="Text Box 41"/>
                          <wps:cNvSpPr txBox="1">
                            <a:spLocks noChangeArrowheads="1"/>
                          </wps:cNvSpPr>
                          <wps:spPr bwMode="auto">
                            <a:xfrm>
                              <a:off x="2391" y="8463"/>
                              <a:ext cx="301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E603" w14:textId="77777777" w:rsidR="00B4632E" w:rsidRPr="00D5549D" w:rsidRDefault="00B4632E" w:rsidP="00B4632E">
                                <w:pPr>
                                  <w:jc w:val="center"/>
                                  <w:rPr>
                                    <w:sz w:val="16"/>
                                  </w:rPr>
                                </w:pPr>
                                <w:r w:rsidRPr="00D5549D">
                                  <w:rPr>
                                    <w:sz w:val="16"/>
                                    <w:lang w:val="ky-KG" w:eastAsia="ru-RU"/>
                                  </w:rPr>
                                  <w:t>Биргелешкен операция</w:t>
                                </w:r>
                              </w:p>
                            </w:txbxContent>
                          </wps:txbx>
                          <wps:bodyPr rot="0" vert="horz" wrap="square" lIns="91440" tIns="45720" rIns="91440" bIns="45720" anchor="t" anchorCtr="0" upright="1">
                            <a:noAutofit/>
                          </wps:bodyPr>
                        </wps:wsp>
                        <wps:wsp>
                          <wps:cNvPr id="47" name="Rectangle 42"/>
                          <wps:cNvSpPr>
                            <a:spLocks noChangeArrowheads="1"/>
                          </wps:cNvSpPr>
                          <wps:spPr bwMode="auto">
                            <a:xfrm>
                              <a:off x="2253" y="8463"/>
                              <a:ext cx="3195"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5217" y="6105"/>
                            <a:ext cx="1866" cy="345"/>
                            <a:chOff x="5583" y="8460"/>
                            <a:chExt cx="2208" cy="345"/>
                          </a:xfrm>
                        </wpg:grpSpPr>
                        <wps:wsp>
                          <wps:cNvPr id="49" name="Text Box 44"/>
                          <wps:cNvSpPr txBox="1">
                            <a:spLocks noChangeArrowheads="1"/>
                          </wps:cNvSpPr>
                          <wps:spPr bwMode="auto">
                            <a:xfrm>
                              <a:off x="5583" y="8460"/>
                              <a:ext cx="220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85B9" w14:textId="77777777" w:rsidR="00B4632E" w:rsidRPr="00D5549D" w:rsidRDefault="00B4632E" w:rsidP="00B4632E">
                                <w:pPr>
                                  <w:jc w:val="center"/>
                                  <w:rPr>
                                    <w:sz w:val="16"/>
                                  </w:rPr>
                                </w:pPr>
                                <w:r w:rsidRPr="00D5549D">
                                  <w:rPr>
                                    <w:sz w:val="16"/>
                                    <w:lang w:val="ky-KG" w:eastAsia="ru-RU"/>
                                  </w:rPr>
                                  <w:t>Биргелешкен ишкана</w:t>
                                </w:r>
                              </w:p>
                            </w:txbxContent>
                          </wps:txbx>
                          <wps:bodyPr rot="0" vert="horz" wrap="square" lIns="91440" tIns="45720" rIns="91440" bIns="45720" anchor="t" anchorCtr="0" upright="1">
                            <a:noAutofit/>
                          </wps:bodyPr>
                        </wps:wsp>
                        <wps:wsp>
                          <wps:cNvPr id="50" name="Rectangle 45"/>
                          <wps:cNvSpPr>
                            <a:spLocks noChangeArrowheads="1"/>
                          </wps:cNvSpPr>
                          <wps:spPr bwMode="auto">
                            <a:xfrm>
                              <a:off x="5583" y="8460"/>
                              <a:ext cx="2193"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80"/>
                        <wpg:cNvGrpSpPr>
                          <a:grpSpLocks/>
                        </wpg:cNvGrpSpPr>
                        <wpg:grpSpPr bwMode="auto">
                          <a:xfrm>
                            <a:off x="4032" y="3304"/>
                            <a:ext cx="3525" cy="2280"/>
                            <a:chOff x="0" y="0"/>
                            <a:chExt cx="22383" cy="14478"/>
                          </a:xfrm>
                        </wpg:grpSpPr>
                        <wps:wsp>
                          <wps:cNvPr id="52" name="AutoShape 38"/>
                          <wps:cNvSpPr>
                            <a:spLocks noChangeArrowheads="1"/>
                          </wps:cNvSpPr>
                          <wps:spPr bwMode="auto">
                            <a:xfrm>
                              <a:off x="0" y="0"/>
                              <a:ext cx="22383" cy="1447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Text Box 34"/>
                          <wps:cNvSpPr txBox="1">
                            <a:spLocks noChangeArrowheads="1"/>
                          </wps:cNvSpPr>
                          <wps:spPr bwMode="auto">
                            <a:xfrm>
                              <a:off x="2627" y="2383"/>
                              <a:ext cx="18106" cy="10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CF95" w14:textId="0E1143E9" w:rsidR="00B4632E" w:rsidRPr="008613ED" w:rsidRDefault="00B4632E" w:rsidP="008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142"/>
                                  <w:rPr>
                                    <w:rFonts w:ascii="Times New Roman" w:hAnsi="Times New Roman"/>
                                    <w:sz w:val="14"/>
                                    <w:lang w:val="ky-KG" w:eastAsia="ru-RU"/>
                                  </w:rPr>
                                </w:pPr>
                                <w:r w:rsidRPr="008613ED">
                                  <w:rPr>
                                    <w:rFonts w:ascii="Times New Roman" w:hAnsi="Times New Roman"/>
                                    <w:sz w:val="14"/>
                                    <w:lang w:val="ky-KG" w:eastAsia="ru-RU"/>
                                  </w:rPr>
                                  <w:t>Ишкана буларды кароого тийиш:</w:t>
                                </w:r>
                              </w:p>
                              <w:p w14:paraId="7FB33BBA" w14:textId="47670980" w:rsidR="00B4632E" w:rsidRPr="008613ED" w:rsidRDefault="00B4632E" w:rsidP="008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hAnsi="Times New Roman"/>
                                    <w:sz w:val="14"/>
                                    <w:lang w:val="ky-KG" w:eastAsia="ru-RU"/>
                                  </w:rPr>
                                </w:pPr>
                                <w:r w:rsidRPr="008613ED">
                                  <w:rPr>
                                    <w:rFonts w:ascii="Times New Roman" w:hAnsi="Times New Roman"/>
                                    <w:sz w:val="14"/>
                                    <w:lang w:val="ky-KG" w:eastAsia="ru-RU"/>
                                  </w:rPr>
                                  <w:t>((i) Өзүнчө түзүмдүн уюштуруу-укуктук формасын;</w:t>
                                </w:r>
                              </w:p>
                              <w:p w14:paraId="1A073C0B" w14:textId="7426C2EF" w:rsidR="00B4632E" w:rsidRPr="008613ED" w:rsidRDefault="00B4632E" w:rsidP="008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hAnsi="Times New Roman"/>
                                    <w:sz w:val="14"/>
                                    <w:lang w:val="ky-KG" w:eastAsia="ru-RU"/>
                                  </w:rPr>
                                </w:pPr>
                                <w:r w:rsidRPr="008613ED">
                                  <w:rPr>
                                    <w:rFonts w:ascii="Times New Roman" w:hAnsi="Times New Roman"/>
                                    <w:sz w:val="14"/>
                                    <w:lang w:val="ky-KG" w:eastAsia="ru-RU"/>
                                  </w:rPr>
                                  <w:t xml:space="preserve">((ii) </w:t>
                                </w:r>
                                <w:r w:rsidRPr="008613ED">
                                  <w:rPr>
                                    <w:rStyle w:val="1"/>
                                    <w:rFonts w:eastAsia="Calibri"/>
                                    <w:spacing w:val="2"/>
                                    <w:sz w:val="14"/>
                                    <w:szCs w:val="24"/>
                                    <w:lang w:val="ky-KG" w:eastAsia="ru-RU"/>
                                  </w:rPr>
                                  <w:t>Келишим</w:t>
                                </w:r>
                                <w:r w:rsidRPr="008613ED">
                                  <w:rPr>
                                    <w:rFonts w:ascii="Times New Roman" w:hAnsi="Times New Roman"/>
                                    <w:sz w:val="14"/>
                                    <w:lang w:val="ky-KG" w:eastAsia="ru-RU"/>
                                  </w:rPr>
                                  <w:t xml:space="preserve">дик </w:t>
                                </w:r>
                                <w:r w:rsidRPr="008613ED">
                                  <w:rPr>
                                    <w:rStyle w:val="1"/>
                                    <w:rFonts w:eastAsia="Calibri"/>
                                    <w:spacing w:val="2"/>
                                    <w:sz w:val="14"/>
                                    <w:szCs w:val="24"/>
                                    <w:lang w:val="ky-KG" w:eastAsia="ru-RU"/>
                                  </w:rPr>
                                  <w:t>макулдашуу</w:t>
                                </w:r>
                                <w:r w:rsidRPr="008613ED">
                                  <w:rPr>
                                    <w:rFonts w:ascii="Times New Roman" w:hAnsi="Times New Roman"/>
                                    <w:sz w:val="14"/>
                                    <w:lang w:val="ky-KG"/>
                                  </w:rPr>
                                  <w:t>нун шарттарын</w:t>
                                </w:r>
                                <w:r w:rsidRPr="008613ED">
                                  <w:rPr>
                                    <w:rFonts w:ascii="Times New Roman" w:hAnsi="Times New Roman"/>
                                    <w:sz w:val="14"/>
                                    <w:lang w:val="ky-KG" w:eastAsia="ru-RU"/>
                                  </w:rPr>
                                  <w:t>; жана</w:t>
                                </w:r>
                              </w:p>
                              <w:p w14:paraId="22973403" w14:textId="77777777" w:rsidR="00B4632E" w:rsidRPr="008613ED" w:rsidRDefault="00B4632E" w:rsidP="008613ED">
                                <w:pPr>
                                  <w:spacing w:after="200" w:line="276" w:lineRule="auto"/>
                                  <w:ind w:left="426" w:hanging="426"/>
                                  <w:rPr>
                                    <w:rFonts w:ascii="Times New Roman" w:hAnsi="Times New Roman"/>
                                    <w:sz w:val="11"/>
                                    <w:szCs w:val="15"/>
                                    <w:lang w:val="ky-KG"/>
                                  </w:rPr>
                                </w:pPr>
                                <w:r w:rsidRPr="008613ED">
                                  <w:rPr>
                                    <w:rFonts w:ascii="Times New Roman" w:hAnsi="Times New Roman"/>
                                    <w:sz w:val="14"/>
                                    <w:lang w:val="ky-KG" w:eastAsia="ru-RU"/>
                                  </w:rPr>
                                  <w:t xml:space="preserve">(iii) </w:t>
                                </w:r>
                                <w:r w:rsidRPr="008613ED">
                                  <w:rPr>
                                    <w:rStyle w:val="1"/>
                                    <w:rFonts w:eastAsia="Calibri"/>
                                    <w:bCs/>
                                    <w:spacing w:val="2"/>
                                    <w:sz w:val="14"/>
                                    <w:szCs w:val="24"/>
                                    <w:lang w:val="ky-KG" w:eastAsia="ru-RU"/>
                                  </w:rPr>
                                  <w:t>Зарылчылык болгон учурда, башка</w:t>
                                </w:r>
                                <w:r w:rsidRPr="008613ED">
                                  <w:rPr>
                                    <w:rFonts w:ascii="Times New Roman" w:hAnsi="Times New Roman"/>
                                    <w:sz w:val="14"/>
                                    <w:lang w:val="ky-KG" w:eastAsia="ru-RU"/>
                                  </w:rPr>
                                  <w:t xml:space="preserve"> фактыларды жана жагдайларды</w:t>
                                </w:r>
                              </w:p>
                            </w:txbxContent>
                          </wps:txbx>
                          <wps:bodyPr rot="0" vert="horz" wrap="square" lIns="91440" tIns="45720" rIns="91440" bIns="45720" anchor="t" anchorCtr="0" upright="1">
                            <a:noAutofit/>
                          </wps:bodyPr>
                        </wps:wsp>
                      </wpg:grpSp>
                      <wps:wsp>
                        <wps:cNvPr id="54" name="AutoShape 33"/>
                        <wps:cNvCnPr>
                          <a:cxnSpLocks noChangeShapeType="1"/>
                        </wps:cNvCnPr>
                        <wps:spPr bwMode="auto">
                          <a:xfrm>
                            <a:off x="6154" y="5560"/>
                            <a:ext cx="0" cy="5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55CEEE" id="Группа 29" o:spid="_x0000_s1054" style="position:absolute;left:0;text-align:left;margin-left:64.65pt;margin-top:-1.35pt;width:358.65pt;height:292pt;z-index:251624960" coordorigin="1499,1129" coordsize="605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">
                <v:group id="Group 22" o:spid="_x0000_s1055" style="position:absolute;left:1499;top:1855;width:5565;height:375" coordorigin="1920,3210" coordsize="55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23" o:spid="_x0000_s1056" style="position:absolute;left:1920;top:3210;width:556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shape id="Text Box 24" o:spid="_x0000_s1057" type="#_x0000_t202" style="position:absolute;left:2085;top:3210;width:54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8ABDE5C" w14:textId="77777777" w:rsidR="00B4632E" w:rsidRPr="008613ED" w:rsidRDefault="00B4632E" w:rsidP="005B3ABE">
                          <w:pPr>
                            <w:jc w:val="center"/>
                            <w:rPr>
                              <w:rFonts w:ascii="Times New Roman" w:hAnsi="Times New Roman"/>
                              <w:lang w:val="kk-KZ"/>
                            </w:rPr>
                          </w:pPr>
                          <w:r w:rsidRPr="008613ED">
                            <w:rPr>
                              <w:rFonts w:ascii="Times New Roman" w:hAnsi="Times New Roman"/>
                              <w:lang w:val="kk-KZ"/>
                            </w:rPr>
                            <w:t>Биргелешкен ишкердиктин түзүмү</w:t>
                          </w:r>
                        </w:p>
                      </w:txbxContent>
                    </v:textbox>
                  </v:shape>
                </v:group>
                <v:shape id="AutoShape 25" o:spid="_x0000_s1058" type="#_x0000_t32" style="position:absolute;left:2773;top:2231;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26" o:spid="_x0000_s1059" type="#_x0000_t32" style="position:absolute;left:5806;top:2231;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group id="Group 27" o:spid="_x0000_s1060" style="position:absolute;left:1511;top:2469;width:2505;height:555" coordorigin="1920,3825" coordsize="250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8" o:spid="_x0000_s1061" type="#_x0000_t202" style="position:absolute;left:1920;top:3825;width:235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F17B928" w14:textId="45D03B53" w:rsidR="00B4632E" w:rsidRDefault="00B4632E" w:rsidP="00B4632E">
                          <w:pPr>
                            <w:jc w:val="center"/>
                          </w:pPr>
                          <w:r w:rsidRPr="008613ED">
                            <w:rPr>
                              <w:rFonts w:ascii="Times New Roman" w:hAnsi="Times New Roman"/>
                              <w:sz w:val="16"/>
                              <w:lang w:val="ky-KG" w:eastAsia="ru-RU"/>
                            </w:rPr>
                            <w:t xml:space="preserve">Өзүнчө түзүм түрүндө уюшулбаган  </w:t>
                          </w:r>
                        </w:p>
                      </w:txbxContent>
                    </v:textbox>
                  </v:shape>
                  <v:rect id="Rectangle 29" o:spid="_x0000_s1062" style="position:absolute;left:1920;top:3825;width:25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group>
                <v:group id="Group 30" o:spid="_x0000_s1063" style="position:absolute;left:4542;top:2469;width:2520;height:555" coordorigin="4965,3810" coordsize="252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1" o:spid="_x0000_s1064" style="position:absolute;left:4965;top:3810;width:252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v:shape id="Text Box 32" o:spid="_x0000_s1065" type="#_x0000_t202" style="position:absolute;left:4965;top:3840;width:25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11648BC" w14:textId="6080C43B" w:rsidR="00B4632E" w:rsidRPr="008613ED" w:rsidRDefault="00B4632E" w:rsidP="00B4632E">
                          <w:pPr>
                            <w:rPr>
                              <w:rFonts w:ascii="Times New Roman" w:hAnsi="Times New Roman"/>
                              <w:color w:val="FF0000"/>
                              <w:sz w:val="20"/>
                            </w:rPr>
                          </w:pPr>
                          <w:r w:rsidRPr="00295EAD">
                            <w:rPr>
                              <w:rFonts w:ascii="Times New Roman" w:hAnsi="Times New Roman"/>
                              <w:sz w:val="16"/>
                              <w:lang w:val="ky-KG" w:eastAsia="ru-RU"/>
                            </w:rPr>
                            <w:t xml:space="preserve">Өзүнчө түзүм түрүндө уюшулган </w:t>
                          </w:r>
                        </w:p>
                        <w:p w14:paraId="2EF138C7" w14:textId="77777777" w:rsidR="00B4632E" w:rsidRDefault="00B4632E" w:rsidP="00B4632E">
                          <w:pPr>
                            <w:jc w:val="center"/>
                          </w:pPr>
                        </w:p>
                      </w:txbxContent>
                    </v:textbox>
                  </v:shape>
                </v:group>
                <v:shape id="AutoShape 33" o:spid="_x0000_s1066" type="#_x0000_t32" style="position:absolute;left:5797;top:3020;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34" o:spid="_x0000_s1067" type="#_x0000_t32" style="position:absolute;left:2776;top:3018;width:1;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35" o:spid="_x0000_s1068" type="#_x0000_t32" style="position:absolute;left:4540;top:5234;width:1;height:8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Text Box 40" o:spid="_x0000_s1069" type="#_x0000_t202" style="position:absolute;left:1499;top:1129;width:555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66D59D5" w14:textId="77777777" w:rsidR="00B4632E" w:rsidRPr="008613ED" w:rsidRDefault="00B4632E" w:rsidP="00B4632E">
                        <w:pPr>
                          <w:jc w:val="both"/>
                          <w:rPr>
                            <w:rFonts w:ascii="Times New Roman" w:hAnsi="Times New Roman"/>
                            <w:b/>
                            <w:sz w:val="18"/>
                            <w:szCs w:val="18"/>
                            <w:lang w:val="ky-KG" w:eastAsia="ru-RU"/>
                          </w:rPr>
                        </w:pPr>
                        <w:r w:rsidRPr="008613ED">
                          <w:rPr>
                            <w:rFonts w:ascii="Times New Roman" w:hAnsi="Times New Roman"/>
                            <w:b/>
                            <w:sz w:val="18"/>
                            <w:szCs w:val="18"/>
                            <w:lang w:val="ky-KG" w:eastAsia="ru-RU"/>
                          </w:rPr>
                          <w:t xml:space="preserve">Биргелешкен ишкердикти </w:t>
                        </w:r>
                        <w:r w:rsidRPr="008613ED">
                          <w:rPr>
                            <w:rFonts w:ascii="Times New Roman" w:hAnsi="Times New Roman"/>
                            <w:b/>
                            <w:color w:val="000000"/>
                            <w:sz w:val="18"/>
                            <w:szCs w:val="18"/>
                            <w:lang w:val="ky-KG" w:eastAsia="ru-RU"/>
                          </w:rPr>
                          <w:t>классификация</w:t>
                        </w:r>
                        <w:r w:rsidRPr="008613ED">
                          <w:rPr>
                            <w:rFonts w:ascii="Times New Roman" w:hAnsi="Times New Roman"/>
                            <w:b/>
                            <w:sz w:val="18"/>
                            <w:szCs w:val="18"/>
                            <w:lang w:val="ky-KG" w:eastAsia="ru-RU"/>
                          </w:rPr>
                          <w:t xml:space="preserve">лоо: ишмердүүлүктүн натыйжасында </w:t>
                        </w:r>
                        <w:r w:rsidRPr="008613ED">
                          <w:rPr>
                            <w:rStyle w:val="1"/>
                            <w:rFonts w:eastAsia="Calibri"/>
                            <w:b/>
                            <w:sz w:val="18"/>
                            <w:szCs w:val="18"/>
                            <w:lang w:val="ky-KG" w:eastAsia="ru-RU"/>
                          </w:rPr>
                          <w:t xml:space="preserve">келип чыккан укуктарды жана </w:t>
                        </w:r>
                        <w:r w:rsidRPr="008613ED">
                          <w:rPr>
                            <w:rStyle w:val="1"/>
                            <w:rFonts w:eastAsia="Calibri"/>
                            <w:b/>
                            <w:bCs/>
                            <w:spacing w:val="2"/>
                            <w:sz w:val="18"/>
                            <w:szCs w:val="18"/>
                            <w:lang w:val="ky-KG" w:eastAsia="ru-RU"/>
                          </w:rPr>
                          <w:t>милдеттенмелер</w:t>
                        </w:r>
                        <w:r w:rsidRPr="008613ED">
                          <w:rPr>
                            <w:rStyle w:val="1"/>
                            <w:rFonts w:eastAsia="Calibri"/>
                            <w:b/>
                            <w:sz w:val="18"/>
                            <w:szCs w:val="18"/>
                            <w:lang w:val="ky-KG" w:eastAsia="ru-RU"/>
                          </w:rPr>
                          <w:t>ди баалоо</w:t>
                        </w:r>
                      </w:p>
                      <w:p w14:paraId="2C1BF727" w14:textId="77777777" w:rsidR="00B4632E" w:rsidRPr="00B47A3F" w:rsidRDefault="00B4632E" w:rsidP="00B4632E">
                        <w:pPr>
                          <w:jc w:val="center"/>
                          <w:rPr>
                            <w:b/>
                            <w:sz w:val="18"/>
                            <w:szCs w:val="18"/>
                          </w:rPr>
                        </w:pPr>
                      </w:p>
                    </w:txbxContent>
                  </v:textbox>
                </v:shape>
                <v:group id="Group 43" o:spid="_x0000_s1070" style="position:absolute;left:1510;top:6105;width:3195;height:345" coordorigin="2253,8463" coordsize="319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41" o:spid="_x0000_s1071" type="#_x0000_t202" style="position:absolute;left:2391;top:8463;width:301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64EE603" w14:textId="77777777" w:rsidR="00B4632E" w:rsidRPr="00D5549D" w:rsidRDefault="00B4632E" w:rsidP="00B4632E">
                          <w:pPr>
                            <w:jc w:val="center"/>
                            <w:rPr>
                              <w:sz w:val="16"/>
                            </w:rPr>
                          </w:pPr>
                          <w:r w:rsidRPr="00D5549D">
                            <w:rPr>
                              <w:sz w:val="16"/>
                              <w:lang w:val="ky-KG" w:eastAsia="ru-RU"/>
                            </w:rPr>
                            <w:t>Биргелешкен операция</w:t>
                          </w:r>
                        </w:p>
                      </w:txbxContent>
                    </v:textbox>
                  </v:shape>
                  <v:rect id="Rectangle 42" o:spid="_x0000_s1072" style="position:absolute;left:2253;top:8463;width:319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group>
                <v:group id="Group 46" o:spid="_x0000_s1073" style="position:absolute;left:5217;top:6105;width:1866;height:345" coordorigin="5583,8460" coordsize="220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44" o:spid="_x0000_s1074" type="#_x0000_t202" style="position:absolute;left:5583;top:8460;width:220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6C885B9" w14:textId="77777777" w:rsidR="00B4632E" w:rsidRPr="00D5549D" w:rsidRDefault="00B4632E" w:rsidP="00B4632E">
                          <w:pPr>
                            <w:jc w:val="center"/>
                            <w:rPr>
                              <w:sz w:val="16"/>
                            </w:rPr>
                          </w:pPr>
                          <w:r w:rsidRPr="00D5549D">
                            <w:rPr>
                              <w:sz w:val="16"/>
                              <w:lang w:val="ky-KG" w:eastAsia="ru-RU"/>
                            </w:rPr>
                            <w:t>Биргелешкен ишкана</w:t>
                          </w:r>
                        </w:p>
                      </w:txbxContent>
                    </v:textbox>
                  </v:shape>
                  <v:rect id="Rectangle 45" o:spid="_x0000_s1075" style="position:absolute;left:5583;top:8460;width:219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v:group>
                <v:group id="Group 80" o:spid="_x0000_s1076" style="position:absolute;left:4032;top:3304;width:3525;height:2280" coordsize="2238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38" o:spid="_x0000_s1077" type="#_x0000_t120" style="position:absolute;width:22383;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"/>
                  <v:shape id="Text Box 34" o:spid="_x0000_s1078" type="#_x0000_t202" style="position:absolute;left:2627;top:2383;width:18106;height:10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D07CF95" w14:textId="0E1143E9" w:rsidR="00B4632E" w:rsidRPr="008613ED" w:rsidRDefault="00B4632E" w:rsidP="008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142"/>
                            <w:rPr>
                              <w:rFonts w:ascii="Times New Roman" w:hAnsi="Times New Roman"/>
                              <w:sz w:val="14"/>
                              <w:lang w:val="ky-KG" w:eastAsia="ru-RU"/>
                            </w:rPr>
                          </w:pPr>
                          <w:r w:rsidRPr="008613ED">
                            <w:rPr>
                              <w:rFonts w:ascii="Times New Roman" w:hAnsi="Times New Roman"/>
                              <w:sz w:val="14"/>
                              <w:lang w:val="ky-KG" w:eastAsia="ru-RU"/>
                            </w:rPr>
                            <w:t>Ишкана буларды кароого тийиш:</w:t>
                          </w:r>
                        </w:p>
                        <w:p w14:paraId="7FB33BBA" w14:textId="47670980" w:rsidR="00B4632E" w:rsidRPr="008613ED" w:rsidRDefault="00B4632E" w:rsidP="008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hAnsi="Times New Roman"/>
                              <w:sz w:val="14"/>
                              <w:lang w:val="ky-KG" w:eastAsia="ru-RU"/>
                            </w:rPr>
                          </w:pPr>
                          <w:r w:rsidRPr="008613ED">
                            <w:rPr>
                              <w:rFonts w:ascii="Times New Roman" w:hAnsi="Times New Roman"/>
                              <w:sz w:val="14"/>
                              <w:lang w:val="ky-KG" w:eastAsia="ru-RU"/>
                            </w:rPr>
                            <w:t>((i) Өзүнчө түзүмдүн уюштуруу-укуктук формасын;</w:t>
                          </w:r>
                        </w:p>
                        <w:p w14:paraId="1A073C0B" w14:textId="7426C2EF" w:rsidR="00B4632E" w:rsidRPr="008613ED" w:rsidRDefault="00B4632E" w:rsidP="008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hAnsi="Times New Roman"/>
                              <w:sz w:val="14"/>
                              <w:lang w:val="ky-KG" w:eastAsia="ru-RU"/>
                            </w:rPr>
                          </w:pPr>
                          <w:r w:rsidRPr="008613ED">
                            <w:rPr>
                              <w:rFonts w:ascii="Times New Roman" w:hAnsi="Times New Roman"/>
                              <w:sz w:val="14"/>
                              <w:lang w:val="ky-KG" w:eastAsia="ru-RU"/>
                            </w:rPr>
                            <w:t xml:space="preserve">((ii) </w:t>
                          </w:r>
                          <w:r w:rsidRPr="008613ED">
                            <w:rPr>
                              <w:rStyle w:val="1"/>
                              <w:rFonts w:eastAsia="Calibri"/>
                              <w:spacing w:val="2"/>
                              <w:sz w:val="14"/>
                              <w:szCs w:val="24"/>
                              <w:lang w:val="ky-KG" w:eastAsia="ru-RU"/>
                            </w:rPr>
                            <w:t>Келишим</w:t>
                          </w:r>
                          <w:r w:rsidRPr="008613ED">
                            <w:rPr>
                              <w:rFonts w:ascii="Times New Roman" w:hAnsi="Times New Roman"/>
                              <w:sz w:val="14"/>
                              <w:lang w:val="ky-KG" w:eastAsia="ru-RU"/>
                            </w:rPr>
                            <w:t xml:space="preserve">дик </w:t>
                          </w:r>
                          <w:r w:rsidRPr="008613ED">
                            <w:rPr>
                              <w:rStyle w:val="1"/>
                              <w:rFonts w:eastAsia="Calibri"/>
                              <w:spacing w:val="2"/>
                              <w:sz w:val="14"/>
                              <w:szCs w:val="24"/>
                              <w:lang w:val="ky-KG" w:eastAsia="ru-RU"/>
                            </w:rPr>
                            <w:t>макулдашуу</w:t>
                          </w:r>
                          <w:r w:rsidRPr="008613ED">
                            <w:rPr>
                              <w:rFonts w:ascii="Times New Roman" w:hAnsi="Times New Roman"/>
                              <w:sz w:val="14"/>
                              <w:lang w:val="ky-KG"/>
                            </w:rPr>
                            <w:t>нун шарттарын</w:t>
                          </w:r>
                          <w:r w:rsidRPr="008613ED">
                            <w:rPr>
                              <w:rFonts w:ascii="Times New Roman" w:hAnsi="Times New Roman"/>
                              <w:sz w:val="14"/>
                              <w:lang w:val="ky-KG" w:eastAsia="ru-RU"/>
                            </w:rPr>
                            <w:t>; жана</w:t>
                          </w:r>
                        </w:p>
                        <w:p w14:paraId="22973403" w14:textId="77777777" w:rsidR="00B4632E" w:rsidRPr="008613ED" w:rsidRDefault="00B4632E" w:rsidP="008613ED">
                          <w:pPr>
                            <w:spacing w:after="200" w:line="276" w:lineRule="auto"/>
                            <w:ind w:left="426" w:hanging="426"/>
                            <w:rPr>
                              <w:rFonts w:ascii="Times New Roman" w:hAnsi="Times New Roman"/>
                              <w:sz w:val="11"/>
                              <w:szCs w:val="15"/>
                              <w:lang w:val="ky-KG"/>
                            </w:rPr>
                          </w:pPr>
                          <w:r w:rsidRPr="008613ED">
                            <w:rPr>
                              <w:rFonts w:ascii="Times New Roman" w:hAnsi="Times New Roman"/>
                              <w:sz w:val="14"/>
                              <w:lang w:val="ky-KG" w:eastAsia="ru-RU"/>
                            </w:rPr>
                            <w:t xml:space="preserve">(iii) </w:t>
                          </w:r>
                          <w:r w:rsidRPr="008613ED">
                            <w:rPr>
                              <w:rStyle w:val="1"/>
                              <w:rFonts w:eastAsia="Calibri"/>
                              <w:bCs/>
                              <w:spacing w:val="2"/>
                              <w:sz w:val="14"/>
                              <w:szCs w:val="24"/>
                              <w:lang w:val="ky-KG" w:eastAsia="ru-RU"/>
                            </w:rPr>
                            <w:t>Зарылчылык болгон учурда, башка</w:t>
                          </w:r>
                          <w:r w:rsidRPr="008613ED">
                            <w:rPr>
                              <w:rFonts w:ascii="Times New Roman" w:hAnsi="Times New Roman"/>
                              <w:sz w:val="14"/>
                              <w:lang w:val="ky-KG" w:eastAsia="ru-RU"/>
                            </w:rPr>
                            <w:t xml:space="preserve"> фактыларды жана жагдайларды</w:t>
                          </w:r>
                        </w:p>
                      </w:txbxContent>
                    </v:textbox>
                  </v:shape>
                </v:group>
                <v:shape id="AutoShape 33" o:spid="_x0000_s1079" type="#_x0000_t32" style="position:absolute;left:6154;top:5560;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w10:wrap type="topAndBottom"/>
              </v:group>
            </w:pict>
          </mc:Fallback>
        </mc:AlternateContent>
      </w:r>
    </w:p>
    <w:p w14:paraId="6038B580" w14:textId="46F4E68C" w:rsidR="0022184C" w:rsidRPr="004A7D13" w:rsidRDefault="00295EAD"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ab/>
      </w:r>
      <w:r w:rsidR="0022184C" w:rsidRPr="004A7D13">
        <w:rPr>
          <w:rFonts w:ascii="Times New Roman" w:eastAsia="Times New Roman" w:hAnsi="Times New Roman"/>
          <w:b/>
          <w:bCs/>
          <w:color w:val="000000"/>
          <w:sz w:val="24"/>
          <w:szCs w:val="24"/>
          <w:lang w:val="ky-KG" w:eastAsia="ru-RU"/>
        </w:rPr>
        <w:t>Өзүнчө түзүмдүн уюштуруу-укуктук формасы</w:t>
      </w:r>
    </w:p>
    <w:p w14:paraId="7A97E2F6" w14:textId="5EEEEF81" w:rsidR="0022184C" w:rsidRPr="005B3ABE"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B22</w:t>
      </w:r>
      <w:r w:rsidR="000C2382" w:rsidRPr="005B3ABE">
        <w:rPr>
          <w:rFonts w:ascii="Times New Roman" w:eastAsia="Times New Roman" w:hAnsi="Times New Roman"/>
          <w:color w:val="000000"/>
          <w:szCs w:val="24"/>
          <w:lang w:val="ky-KG" w:eastAsia="ru-RU"/>
        </w:rPr>
        <w:tab/>
      </w:r>
      <w:r w:rsidR="0022184C" w:rsidRPr="005B3ABE">
        <w:rPr>
          <w:rFonts w:ascii="Times New Roman" w:eastAsia="Times New Roman" w:hAnsi="Times New Roman"/>
          <w:color w:val="000000"/>
          <w:szCs w:val="24"/>
          <w:lang w:val="ky-KG" w:eastAsia="ru-RU"/>
        </w:rPr>
        <w:t>Өзүнчө түзүмдүн уюштуруу-укуктук формасы биргелешкен ишкердиктин түрүн баалоо үчүн маанилүү фактор болуп саналат. Уюштуруу-укуктук формасы өзүнчө түзүмдүн милдеттенмелери боюнча тараптардын активдерге укуктарын жана тараптардын жоопкерчилигин алгачкы баалоодо, мисалы, өзүнчө түзүмдүн карамагында турган активдерге тараптардын катышуу укугу бар же жогун жана өзүнчө түзүм кабыл алган милдеттенмелер боюнча тараптар жоопкерчилик тартарын же жоктугун баалоодо жардам берет.</w:t>
      </w:r>
    </w:p>
    <w:p w14:paraId="2FEAF40D" w14:textId="0D8F1974" w:rsidR="0022184C" w:rsidRPr="005B3ABE"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B23</w:t>
      </w:r>
      <w:r w:rsidR="000C2382" w:rsidRPr="005B3ABE">
        <w:rPr>
          <w:rFonts w:ascii="Times New Roman" w:eastAsia="Times New Roman" w:hAnsi="Times New Roman"/>
          <w:color w:val="000000"/>
          <w:szCs w:val="24"/>
          <w:lang w:val="ky-KG" w:eastAsia="ru-RU"/>
        </w:rPr>
        <w:tab/>
      </w:r>
      <w:r w:rsidR="0022184C" w:rsidRPr="005B3ABE">
        <w:rPr>
          <w:rFonts w:ascii="Times New Roman" w:eastAsia="Times New Roman" w:hAnsi="Times New Roman"/>
          <w:color w:val="000000"/>
          <w:szCs w:val="24"/>
          <w:lang w:val="ky-KG" w:eastAsia="ru-RU"/>
        </w:rPr>
        <w:t>Мисалы, тараптар биргелешкен ишкердикти уюштуруу-укуктук формасы өзүнчө түзүмдү өз алдынча түзүм катары кароого негиз берген өзүнчө түзүм аркылуу жүргүзө алар эле (башкача айтканда, өзүнчө түзүмдүн карамагында турган активдер жана милдеттенмелер тараптардын активдери жана милдеттенмелери эмес, өзүнчө түзүмдүн активдери жана милдеттенмелери болуп саналат). Мындай учурда өзүнчө түзүм уюштуруу-укуктук формасына байланыштуу тараптарга берилген укуктарды жана милдеттенмелерди баалоо ишмердүүлүк биргелешкен ишкана болуп санала тургандыгын көрсөтүп турат. Бирок келишимдик макулдашууда тараптар менен макулдашылган шарттар (B25-B28-пункттарды караңыз) жана, зарылчылык болгон учурда, башка фактылар жана жагдайлар (B29-B33-пункттарды караңыз) өзүнчө түзүмдүн уюштуруу-укуктук формасына байланыштуу тараптарга берилген укуктарды жана милдеттенмелерди баалоону «басып кете» алат.</w:t>
      </w:r>
    </w:p>
    <w:p w14:paraId="63A153CA" w14:textId="567BD8E0" w:rsidR="0022184C" w:rsidRPr="005B3ABE"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B24</w:t>
      </w:r>
      <w:r w:rsidR="000C2382" w:rsidRPr="005B3ABE">
        <w:rPr>
          <w:rFonts w:ascii="Times New Roman" w:eastAsia="Times New Roman" w:hAnsi="Times New Roman"/>
          <w:color w:val="000000"/>
          <w:szCs w:val="24"/>
          <w:lang w:val="ky-KG" w:eastAsia="ru-RU"/>
        </w:rPr>
        <w:tab/>
      </w:r>
      <w:r w:rsidR="0022184C" w:rsidRPr="005B3ABE">
        <w:rPr>
          <w:rFonts w:ascii="Times New Roman" w:eastAsia="Times New Roman" w:hAnsi="Times New Roman"/>
          <w:color w:val="000000"/>
          <w:szCs w:val="24"/>
          <w:lang w:val="ky-KG" w:eastAsia="ru-RU"/>
        </w:rPr>
        <w:t xml:space="preserve">Өзүнчө түзүмдүн уюштуруу-укуктук формасына байланыштуу тараптарга берилүүчү укуктарды жана милдеттенмелерди баалоо, эгерде тараптар уюштуруу-укуктук формасы тараптардын жана өзүнчө түзүмдүн ортосунда бөлүштүрүүнү билдирбеген өзүнчө түзүмдө биргелешкен ишкердикти жүргүзсө, ишмердүүлүк биргелешкен операция болуп саналат деп корутунду чыгаруу үчүн жетиштүү болуп </w:t>
      </w:r>
      <w:r w:rsidR="0022184C" w:rsidRPr="005B3ABE">
        <w:rPr>
          <w:rFonts w:ascii="Times New Roman" w:eastAsia="Times New Roman" w:hAnsi="Times New Roman"/>
          <w:color w:val="000000"/>
          <w:szCs w:val="24"/>
          <w:lang w:val="ky-KG" w:eastAsia="ru-RU"/>
        </w:rPr>
        <w:lastRenderedPageBreak/>
        <w:t xml:space="preserve">эсептелет (башкача айтканда, өзүнчө түзүмдүн карамагында турган активдер жана милдеттенмелер тараптардын активдери жана милдеттенмелери болуп саналат). </w:t>
      </w:r>
    </w:p>
    <w:p w14:paraId="3F1847A5" w14:textId="77777777" w:rsidR="0022184C" w:rsidRDefault="000C2382"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rPr>
      </w:pPr>
      <w:r>
        <w:rPr>
          <w:rFonts w:ascii="Times New Roman" w:eastAsia="Times New Roman" w:hAnsi="Times New Roman"/>
          <w:b/>
          <w:bCs/>
          <w:color w:val="000000"/>
          <w:sz w:val="24"/>
          <w:szCs w:val="24"/>
          <w:lang w:val="ky-KG"/>
        </w:rPr>
        <w:tab/>
      </w:r>
      <w:r w:rsidR="0022184C" w:rsidRPr="004A7D13">
        <w:rPr>
          <w:rFonts w:ascii="Times New Roman" w:eastAsia="Times New Roman" w:hAnsi="Times New Roman"/>
          <w:b/>
          <w:bCs/>
          <w:color w:val="000000"/>
          <w:sz w:val="24"/>
          <w:szCs w:val="24"/>
          <w:lang w:val="ky-KG"/>
        </w:rPr>
        <w:t>Келишимдик макулдашуунун шарттарын баалоо</w:t>
      </w:r>
    </w:p>
    <w:p w14:paraId="218167ED" w14:textId="5BBC6FD5" w:rsidR="0022184C" w:rsidRPr="005B3ABE" w:rsidRDefault="00482660" w:rsidP="00980EFB">
      <w:pPr>
        <w:tabs>
          <w:tab w:val="left" w:pos="993"/>
        </w:tabs>
        <w:spacing w:before="100" w:after="0" w:line="240" w:lineRule="auto"/>
        <w:ind w:left="993" w:hanging="993"/>
        <w:jc w:val="both"/>
        <w:rPr>
          <w:rFonts w:ascii="Times New Roman" w:eastAsia="Times New Roman" w:hAnsi="Times New Roman"/>
          <w:bCs/>
          <w:color w:val="000000"/>
          <w:szCs w:val="24"/>
          <w:lang w:val="ky-KG"/>
        </w:rPr>
      </w:pPr>
      <w:r>
        <w:rPr>
          <w:rFonts w:ascii="Times New Roman" w:eastAsia="Times New Roman" w:hAnsi="Times New Roman"/>
          <w:color w:val="000000"/>
          <w:szCs w:val="24"/>
          <w:lang w:val="ky-KG" w:eastAsia="ru-RU"/>
        </w:rPr>
        <w:t>B25</w:t>
      </w:r>
      <w:r w:rsidR="000C2382" w:rsidRPr="005B3ABE">
        <w:rPr>
          <w:rFonts w:ascii="Times New Roman" w:eastAsia="Times New Roman" w:hAnsi="Times New Roman"/>
          <w:color w:val="000000"/>
          <w:szCs w:val="24"/>
          <w:lang w:val="ky-KG" w:eastAsia="ru-RU"/>
        </w:rPr>
        <w:tab/>
      </w:r>
      <w:r w:rsidR="0022184C" w:rsidRPr="005B3ABE">
        <w:rPr>
          <w:rFonts w:ascii="Times New Roman" w:eastAsia="Times New Roman" w:hAnsi="Times New Roman"/>
          <w:color w:val="000000"/>
          <w:szCs w:val="24"/>
          <w:lang w:val="ky-KG" w:eastAsia="ru-RU"/>
        </w:rPr>
        <w:t>Көпчүлүк учурларда келишимдик макулдашууларда макулдашылган укуктар жана милдеттенмелер ырааттуу болуп саналат же түзүмү ишмердүүлүктү жүргүзүү үчүн колдонулуп жаткан өзүнчө түзүмдүн уюштуруу-укуктук формасына байланыштуу тараптарга берилген укуктарга жана милдеттенмелерге карама-каршы келбейт.</w:t>
      </w:r>
    </w:p>
    <w:p w14:paraId="54281691" w14:textId="19066548" w:rsidR="0022184C"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B26</w:t>
      </w:r>
      <w:r w:rsidR="000C2382" w:rsidRPr="005B3ABE">
        <w:rPr>
          <w:rFonts w:ascii="Times New Roman" w:eastAsia="Times New Roman" w:hAnsi="Times New Roman"/>
          <w:color w:val="000000"/>
          <w:szCs w:val="24"/>
          <w:lang w:val="ky-KG" w:eastAsia="ru-RU"/>
        </w:rPr>
        <w:tab/>
      </w:r>
      <w:r w:rsidR="0022184C" w:rsidRPr="005B3ABE">
        <w:rPr>
          <w:rFonts w:ascii="Times New Roman" w:eastAsia="Times New Roman" w:hAnsi="Times New Roman"/>
          <w:color w:val="000000"/>
          <w:szCs w:val="24"/>
          <w:lang w:val="ky-KG" w:eastAsia="ru-RU"/>
        </w:rPr>
        <w:t>Башка учурларда тараптар түзүмү ишмердүүлүктү жүргүзүү үчүн колдонулуп жаткан өзүнчө түзүмдүн уюштуруу-укуктук формасына байланыштуу тараптарга берилген укуктарды жана милдеттенмелерди четке кагуу же модификациялоо үчүн келишимдик макулдашууну колдонот.</w:t>
      </w:r>
    </w:p>
    <w:p w14:paraId="20F68E52" w14:textId="77777777" w:rsidR="005B3ABE" w:rsidRPr="005B3ABE" w:rsidRDefault="005B3ABE"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p>
    <w:tbl>
      <w:tblPr>
        <w:tblStyle w:val="a3"/>
        <w:tblW w:w="0" w:type="auto"/>
        <w:tblInd w:w="993" w:type="dxa"/>
        <w:tblLook w:val="04A0" w:firstRow="1" w:lastRow="0" w:firstColumn="1" w:lastColumn="0" w:noHBand="0" w:noVBand="1"/>
      </w:tblPr>
      <w:tblGrid>
        <w:gridCol w:w="8249"/>
      </w:tblGrid>
      <w:tr w:rsidR="000C2382" w:rsidRPr="005B3ABE" w14:paraId="06ADE0A4" w14:textId="77777777" w:rsidTr="000C2382">
        <w:tc>
          <w:tcPr>
            <w:tcW w:w="9242" w:type="dxa"/>
          </w:tcPr>
          <w:p w14:paraId="2DBEAADE" w14:textId="77777777" w:rsidR="000C2382" w:rsidRPr="005B3ABE" w:rsidRDefault="000C2382" w:rsidP="00980EFB">
            <w:pPr>
              <w:tabs>
                <w:tab w:val="left" w:pos="993"/>
              </w:tabs>
              <w:spacing w:before="100"/>
              <w:ind w:left="993" w:hanging="993"/>
              <w:jc w:val="both"/>
              <w:rPr>
                <w:rFonts w:ascii="Times New Roman" w:eastAsia="Times New Roman" w:hAnsi="Times New Roman"/>
                <w:b/>
                <w:bCs/>
                <w:color w:val="000000"/>
                <w:szCs w:val="24"/>
                <w:lang w:val="ky-KG" w:eastAsia="ru-RU"/>
              </w:rPr>
            </w:pPr>
            <w:r w:rsidRPr="005B3ABE">
              <w:rPr>
                <w:rFonts w:ascii="Times New Roman" w:eastAsia="Times New Roman" w:hAnsi="Times New Roman"/>
                <w:b/>
                <w:bCs/>
                <w:color w:val="000000"/>
                <w:szCs w:val="24"/>
                <w:lang w:val="ky-KG" w:eastAsia="ru-RU"/>
              </w:rPr>
              <w:t xml:space="preserve">Колдонуунун мисалы </w:t>
            </w:r>
          </w:p>
        </w:tc>
      </w:tr>
      <w:tr w:rsidR="000C2382" w:rsidRPr="008A44B0" w14:paraId="1CFC8E7D" w14:textId="77777777" w:rsidTr="000C2382">
        <w:tc>
          <w:tcPr>
            <w:tcW w:w="9242" w:type="dxa"/>
          </w:tcPr>
          <w:p w14:paraId="578FACD2" w14:textId="77777777" w:rsidR="000C2382" w:rsidRPr="005B3ABE" w:rsidRDefault="000C2382" w:rsidP="00980EFB">
            <w:pPr>
              <w:tabs>
                <w:tab w:val="left" w:pos="993"/>
              </w:tabs>
              <w:spacing w:before="100"/>
              <w:ind w:left="993" w:hanging="993"/>
              <w:jc w:val="both"/>
              <w:rPr>
                <w:rFonts w:ascii="Times New Roman" w:eastAsia="Times New Roman" w:hAnsi="Times New Roman"/>
                <w:color w:val="000000"/>
                <w:szCs w:val="24"/>
                <w:lang w:val="ky-KG" w:eastAsia="ru-RU"/>
              </w:rPr>
            </w:pPr>
            <w:r w:rsidRPr="005B3ABE">
              <w:rPr>
                <w:rFonts w:ascii="Times New Roman" w:eastAsia="Times New Roman" w:hAnsi="Times New Roman"/>
                <w:b/>
                <w:bCs/>
                <w:color w:val="000000"/>
                <w:szCs w:val="24"/>
                <w:lang w:val="ky-KG" w:eastAsia="ru-RU"/>
              </w:rPr>
              <w:t>4-мисал</w:t>
            </w:r>
          </w:p>
          <w:p w14:paraId="3DE5EBCD" w14:textId="77777777" w:rsidR="000C2382" w:rsidRPr="005B3ABE" w:rsidRDefault="000C2382" w:rsidP="00980EFB">
            <w:pPr>
              <w:tabs>
                <w:tab w:val="left" w:pos="993"/>
              </w:tabs>
              <w:spacing w:before="100"/>
              <w:jc w:val="both"/>
              <w:rPr>
                <w:rFonts w:ascii="Times New Roman" w:eastAsia="Times New Roman" w:hAnsi="Times New Roman"/>
                <w:color w:val="000000"/>
                <w:szCs w:val="24"/>
                <w:lang w:val="ky-KG" w:eastAsia="ru-RU"/>
              </w:rPr>
            </w:pPr>
            <w:r w:rsidRPr="005B3ABE">
              <w:rPr>
                <w:rFonts w:ascii="Times New Roman" w:eastAsia="Times New Roman" w:hAnsi="Times New Roman"/>
                <w:color w:val="000000"/>
                <w:szCs w:val="24"/>
                <w:lang w:val="ky-KG" w:eastAsia="ru-RU"/>
              </w:rPr>
              <w:t>Эки тарап юридикалык жак катары катталган ишкананын түзүмүн пайдалануу менен биргелешкен ишкердикти жүргүзүп жатат деп элестетели. Ар бир тарапка катталган ишканага катышуунун 50 пайыздык түздөн-түз үлүшү таандык. Юридикалык жак катары каттоо ишкананы жана анын менчик ээлерин бөлүүнү жүзөгө ашырууга мүмкүндүк берет жана анын натыйжасында ишкананын карамагында турган активдер жана милдеттенмелер катталган ишкананын активдери жана милдеттенмелери болуп саналат. Мындай учурда өзүнчө түзүмдүн уюштуруу-укуктук формасына байланыштуу тараптарга берилген укуктарды жана милдеттенмелерди баалоо тараптар ишмердүүлүктүн таза активдерине укуктуу экенин көрсөтүп турат.</w:t>
            </w:r>
          </w:p>
          <w:p w14:paraId="3893E673" w14:textId="77777777" w:rsidR="000C2382" w:rsidRPr="005B3ABE" w:rsidRDefault="000C2382" w:rsidP="00980EFB">
            <w:pPr>
              <w:tabs>
                <w:tab w:val="left" w:pos="993"/>
              </w:tabs>
              <w:spacing w:before="100"/>
              <w:jc w:val="both"/>
              <w:rPr>
                <w:rFonts w:ascii="Times New Roman" w:eastAsia="Times New Roman" w:hAnsi="Times New Roman"/>
                <w:b/>
                <w:bCs/>
                <w:color w:val="000000"/>
                <w:szCs w:val="24"/>
                <w:lang w:val="ky-KG" w:eastAsia="ru-RU"/>
              </w:rPr>
            </w:pPr>
            <w:r w:rsidRPr="005B3ABE">
              <w:rPr>
                <w:rFonts w:ascii="Times New Roman" w:eastAsia="Times New Roman" w:hAnsi="Times New Roman"/>
                <w:color w:val="000000"/>
                <w:szCs w:val="24"/>
                <w:lang w:val="ky-KG" w:eastAsia="ru-RU"/>
              </w:rPr>
              <w:t>Бирок, тараптар келишимди катталган ишкананын мүнөздөмөлөрүн макулдашуунун жардамы менен ар бир тарапта катталган ишкананын активдерине катышуу үлүшү болгудай жана ар бир тарап катталган ишкананын милдеттенмелери боюнча жоопкерчиликти белгиленген пропорцияда тарткыдай түрдө өзгөрттү. Келишимдик макулдашуу менен таризделген катталган ишкананын мүнөздөмөлөрүн ушундай өзгөртүүлөр ишмердүүлүк биргелешкен операция болушуна алып келиши мүмкүн.</w:t>
            </w:r>
          </w:p>
        </w:tc>
      </w:tr>
    </w:tbl>
    <w:p w14:paraId="1FF31A8B" w14:textId="77777777" w:rsidR="0022184C" w:rsidRPr="005B3ABE" w:rsidRDefault="0022184C" w:rsidP="00980EFB">
      <w:pPr>
        <w:tabs>
          <w:tab w:val="left" w:pos="993"/>
        </w:tabs>
        <w:spacing w:before="100"/>
        <w:ind w:left="993" w:hanging="993"/>
        <w:jc w:val="both"/>
        <w:rPr>
          <w:rFonts w:ascii="Times New Roman" w:eastAsia="Times New Roman" w:hAnsi="Times New Roman"/>
          <w:color w:val="000000"/>
          <w:szCs w:val="24"/>
          <w:lang w:val="ky-KG" w:eastAsia="ru-RU"/>
        </w:rPr>
      </w:pPr>
    </w:p>
    <w:p w14:paraId="4C4E04C3" w14:textId="29AF2491" w:rsidR="0022184C" w:rsidRDefault="00482660" w:rsidP="005B3ABE">
      <w:pPr>
        <w:tabs>
          <w:tab w:val="left" w:pos="993"/>
        </w:tabs>
        <w:spacing w:before="100"/>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B27</w:t>
      </w:r>
      <w:r w:rsidR="000C2382" w:rsidRPr="005B3ABE">
        <w:rPr>
          <w:rFonts w:ascii="Times New Roman" w:eastAsia="Times New Roman" w:hAnsi="Times New Roman"/>
          <w:color w:val="000000"/>
          <w:szCs w:val="24"/>
          <w:lang w:val="ky-KG" w:eastAsia="ru-RU"/>
        </w:rPr>
        <w:tab/>
      </w:r>
      <w:r w:rsidR="0022184C" w:rsidRPr="005B3ABE">
        <w:rPr>
          <w:rFonts w:ascii="Times New Roman" w:eastAsia="Times New Roman" w:hAnsi="Times New Roman"/>
          <w:color w:val="000000"/>
          <w:szCs w:val="24"/>
          <w:lang w:val="ky-KG" w:eastAsia="ru-RU"/>
        </w:rPr>
        <w:t>Төмөндө келтирилген таблица биргелешкен операциянын тараптарынын ортосундагы келишимдик макулдашуулардын шарттарын жана биргелешкен ишкананын тараптарынын ортосундагы келишимдик макулдашуулардын жалпы шарттарын салыштырмалуу талдоону камтыйт. Таблицада сунуш кылынган келишимдик шарттардын мисалдары толук болуп саналбайт</w:t>
      </w:r>
      <w:r w:rsidR="0022184C" w:rsidRPr="004A7D13">
        <w:rPr>
          <w:rFonts w:ascii="Times New Roman" w:eastAsia="Times New Roman" w:hAnsi="Times New Roman"/>
          <w:color w:val="000000"/>
          <w:sz w:val="24"/>
          <w:szCs w:val="24"/>
          <w:lang w:val="ky-KG" w:eastAsia="ru-RU"/>
        </w:rPr>
        <w:t>.</w:t>
      </w:r>
    </w:p>
    <w:p w14:paraId="68198481" w14:textId="77777777" w:rsidR="00165397" w:rsidRDefault="00165397" w:rsidP="005B3ABE">
      <w:pPr>
        <w:tabs>
          <w:tab w:val="left" w:pos="993"/>
        </w:tabs>
        <w:spacing w:before="100"/>
        <w:ind w:left="993" w:hanging="993"/>
        <w:jc w:val="both"/>
        <w:rPr>
          <w:rFonts w:ascii="Times New Roman" w:eastAsia="Times New Roman" w:hAnsi="Times New Roman"/>
          <w:color w:val="000000"/>
          <w:sz w:val="24"/>
          <w:szCs w:val="24"/>
          <w:lang w:val="ky-KG" w:eastAsia="ru-RU"/>
        </w:rPr>
      </w:pPr>
    </w:p>
    <w:tbl>
      <w:tblPr>
        <w:tblW w:w="452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2507"/>
        <w:gridCol w:w="2925"/>
        <w:gridCol w:w="2925"/>
      </w:tblGrid>
      <w:tr w:rsidR="005B3ABE" w:rsidRPr="00E41C66" w14:paraId="4E25C2A9" w14:textId="77777777" w:rsidTr="005B3ABE">
        <w:trPr>
          <w:tblHeader/>
        </w:trPr>
        <w:tc>
          <w:tcPr>
            <w:tcW w:w="5000" w:type="pct"/>
            <w:gridSpan w:val="3"/>
            <w:tcBorders>
              <w:bottom w:val="single" w:sz="0" w:space="0" w:color="auto"/>
              <w:right w:val="single" w:sz="0" w:space="0" w:color="auto"/>
            </w:tcBorders>
          </w:tcPr>
          <w:p w14:paraId="35FD36A2" w14:textId="77777777" w:rsidR="005B3ABE" w:rsidRPr="00E41C66" w:rsidRDefault="005B3ABE" w:rsidP="0099278F">
            <w:pPr>
              <w:pStyle w:val="IASBTableHeaderArial"/>
              <w:jc w:val="center"/>
              <w:rPr>
                <w:b/>
                <w:bCs/>
              </w:rPr>
            </w:pPr>
            <w:proofErr w:type="spellStart"/>
            <w:r w:rsidRPr="005B3ABE">
              <w:rPr>
                <w:b/>
                <w:bCs/>
              </w:rPr>
              <w:t>Келишимдик</w:t>
            </w:r>
            <w:proofErr w:type="spellEnd"/>
            <w:r w:rsidRPr="005B3ABE">
              <w:rPr>
                <w:b/>
                <w:bCs/>
              </w:rPr>
              <w:t xml:space="preserve"> </w:t>
            </w:r>
            <w:proofErr w:type="spellStart"/>
            <w:r w:rsidRPr="005B3ABE">
              <w:rPr>
                <w:b/>
                <w:bCs/>
              </w:rPr>
              <w:t>макулдашуунун</w:t>
            </w:r>
            <w:proofErr w:type="spellEnd"/>
            <w:r w:rsidRPr="005B3ABE">
              <w:rPr>
                <w:b/>
                <w:bCs/>
              </w:rPr>
              <w:t xml:space="preserve"> </w:t>
            </w:r>
            <w:proofErr w:type="spellStart"/>
            <w:r w:rsidRPr="005B3ABE">
              <w:rPr>
                <w:b/>
                <w:bCs/>
              </w:rPr>
              <w:t>шарттарын</w:t>
            </w:r>
            <w:proofErr w:type="spellEnd"/>
            <w:r w:rsidRPr="005B3ABE">
              <w:rPr>
                <w:b/>
                <w:bCs/>
              </w:rPr>
              <w:t xml:space="preserve"> </w:t>
            </w:r>
            <w:proofErr w:type="spellStart"/>
            <w:r w:rsidRPr="005B3ABE">
              <w:rPr>
                <w:b/>
                <w:bCs/>
              </w:rPr>
              <w:t>баалоо</w:t>
            </w:r>
            <w:proofErr w:type="spellEnd"/>
          </w:p>
        </w:tc>
      </w:tr>
      <w:tr w:rsidR="005B3ABE" w:rsidRPr="00E41C66" w14:paraId="42CACAC2" w14:textId="77777777" w:rsidTr="005B3ABE">
        <w:trPr>
          <w:tblHeader/>
        </w:trPr>
        <w:tc>
          <w:tcPr>
            <w:tcW w:w="1500" w:type="pct"/>
            <w:tcBorders>
              <w:bottom w:val="single" w:sz="0" w:space="0" w:color="auto"/>
              <w:right w:val="single" w:sz="0" w:space="0" w:color="auto"/>
            </w:tcBorders>
          </w:tcPr>
          <w:p w14:paraId="19A9B71F" w14:textId="77777777" w:rsidR="005B3ABE" w:rsidRDefault="005B3ABE" w:rsidP="0099278F">
            <w:pPr>
              <w:pStyle w:val="IASBTableHeaderArial"/>
            </w:pPr>
          </w:p>
        </w:tc>
        <w:tc>
          <w:tcPr>
            <w:tcW w:w="1750" w:type="pct"/>
            <w:tcBorders>
              <w:bottom w:val="single" w:sz="0" w:space="0" w:color="auto"/>
              <w:right w:val="single" w:sz="0" w:space="0" w:color="auto"/>
            </w:tcBorders>
          </w:tcPr>
          <w:p w14:paraId="1EE2DF0E" w14:textId="77777777" w:rsidR="005B3ABE" w:rsidRPr="00E41C66" w:rsidRDefault="005B3ABE" w:rsidP="0099278F">
            <w:pPr>
              <w:pStyle w:val="IASBTableHeaderArial"/>
              <w:rPr>
                <w:b/>
                <w:bCs/>
              </w:rPr>
            </w:pPr>
            <w:proofErr w:type="spellStart"/>
            <w:r w:rsidRPr="005B3ABE">
              <w:rPr>
                <w:b/>
                <w:bCs/>
              </w:rPr>
              <w:t>Биргелешкен</w:t>
            </w:r>
            <w:proofErr w:type="spellEnd"/>
            <w:r w:rsidRPr="005B3ABE">
              <w:rPr>
                <w:b/>
                <w:bCs/>
              </w:rPr>
              <w:t xml:space="preserve"> </w:t>
            </w:r>
            <w:proofErr w:type="spellStart"/>
            <w:r w:rsidRPr="005B3ABE">
              <w:rPr>
                <w:b/>
                <w:bCs/>
              </w:rPr>
              <w:t>операция</w:t>
            </w:r>
            <w:proofErr w:type="spellEnd"/>
          </w:p>
        </w:tc>
        <w:tc>
          <w:tcPr>
            <w:tcW w:w="1750" w:type="pct"/>
            <w:tcBorders>
              <w:bottom w:val="single" w:sz="0" w:space="0" w:color="auto"/>
              <w:right w:val="single" w:sz="0" w:space="0" w:color="auto"/>
            </w:tcBorders>
          </w:tcPr>
          <w:p w14:paraId="0093D7CF" w14:textId="77777777" w:rsidR="005B3ABE" w:rsidRPr="00E41C66" w:rsidRDefault="005B3ABE" w:rsidP="0099278F">
            <w:pPr>
              <w:pStyle w:val="IASBTableHeaderArial"/>
              <w:rPr>
                <w:b/>
                <w:bCs/>
              </w:rPr>
            </w:pPr>
            <w:proofErr w:type="spellStart"/>
            <w:r w:rsidRPr="005B3ABE">
              <w:rPr>
                <w:b/>
                <w:bCs/>
              </w:rPr>
              <w:t>Биргелешкен</w:t>
            </w:r>
            <w:proofErr w:type="spellEnd"/>
            <w:r w:rsidRPr="005B3ABE">
              <w:rPr>
                <w:b/>
                <w:bCs/>
              </w:rPr>
              <w:t xml:space="preserve"> </w:t>
            </w:r>
            <w:proofErr w:type="spellStart"/>
            <w:r w:rsidRPr="005B3ABE">
              <w:rPr>
                <w:b/>
                <w:bCs/>
              </w:rPr>
              <w:t>ишкана</w:t>
            </w:r>
            <w:proofErr w:type="spellEnd"/>
          </w:p>
        </w:tc>
      </w:tr>
      <w:tr w:rsidR="005B3ABE" w14:paraId="1A89C62C" w14:textId="77777777" w:rsidTr="005B3ABE">
        <w:tc>
          <w:tcPr>
            <w:tcW w:w="1500" w:type="pct"/>
            <w:tcBorders>
              <w:bottom w:val="single" w:sz="0" w:space="0" w:color="auto"/>
              <w:right w:val="single" w:sz="0" w:space="0" w:color="auto"/>
            </w:tcBorders>
          </w:tcPr>
          <w:p w14:paraId="78D154E8" w14:textId="77777777" w:rsidR="005B3ABE" w:rsidRDefault="005B3ABE" w:rsidP="0099278F">
            <w:pPr>
              <w:pStyle w:val="IASBTableArial"/>
            </w:pPr>
            <w:proofErr w:type="spellStart"/>
            <w:r w:rsidRPr="005B3ABE">
              <w:rPr>
                <w:b/>
              </w:rPr>
              <w:t>Келишимдик</w:t>
            </w:r>
            <w:proofErr w:type="spellEnd"/>
            <w:r w:rsidRPr="005B3ABE">
              <w:rPr>
                <w:b/>
              </w:rPr>
              <w:t xml:space="preserve"> </w:t>
            </w:r>
            <w:proofErr w:type="spellStart"/>
            <w:r w:rsidRPr="005B3ABE">
              <w:rPr>
                <w:b/>
              </w:rPr>
              <w:t>макулдашуунун</w:t>
            </w:r>
            <w:proofErr w:type="spellEnd"/>
            <w:r w:rsidRPr="005B3ABE">
              <w:rPr>
                <w:b/>
              </w:rPr>
              <w:t xml:space="preserve"> </w:t>
            </w:r>
            <w:proofErr w:type="spellStart"/>
            <w:r w:rsidRPr="005B3ABE">
              <w:rPr>
                <w:b/>
              </w:rPr>
              <w:t>шарттары</w:t>
            </w:r>
            <w:proofErr w:type="spellEnd"/>
          </w:p>
        </w:tc>
        <w:tc>
          <w:tcPr>
            <w:tcW w:w="1750" w:type="pct"/>
            <w:tcBorders>
              <w:bottom w:val="single" w:sz="0" w:space="0" w:color="auto"/>
              <w:right w:val="single" w:sz="0" w:space="0" w:color="auto"/>
            </w:tcBorders>
          </w:tcPr>
          <w:p w14:paraId="11B34B2F" w14:textId="77777777" w:rsidR="005B3ABE" w:rsidRDefault="005B3ABE" w:rsidP="0099278F">
            <w:pPr>
              <w:pStyle w:val="IASBTableArial"/>
            </w:pPr>
            <w:proofErr w:type="spellStart"/>
            <w:r w:rsidRPr="005B3ABE">
              <w:t>Келишимдик</w:t>
            </w:r>
            <w:proofErr w:type="spellEnd"/>
            <w:r w:rsidRPr="005B3ABE">
              <w:t xml:space="preserve"> </w:t>
            </w:r>
            <w:proofErr w:type="spellStart"/>
            <w:r w:rsidRPr="005B3ABE">
              <w:t>макулдашуу</w:t>
            </w:r>
            <w:proofErr w:type="spellEnd"/>
            <w:r w:rsidRPr="005B3ABE">
              <w:t xml:space="preserve"> </w:t>
            </w:r>
            <w:proofErr w:type="spellStart"/>
            <w:r w:rsidRPr="005B3ABE">
              <w:t>биргелешкен</w:t>
            </w:r>
            <w:proofErr w:type="spellEnd"/>
            <w:r w:rsidRPr="005B3ABE">
              <w:t xml:space="preserve"> </w:t>
            </w:r>
            <w:proofErr w:type="spellStart"/>
            <w:r w:rsidRPr="005B3ABE">
              <w:t>ишкердиктин</w:t>
            </w:r>
            <w:proofErr w:type="spellEnd"/>
            <w:r w:rsidRPr="005B3ABE">
              <w:t xml:space="preserve"> </w:t>
            </w:r>
            <w:proofErr w:type="spellStart"/>
            <w:r w:rsidRPr="005B3ABE">
              <w:t>тараптарынын</w:t>
            </w:r>
            <w:proofErr w:type="spellEnd"/>
            <w:r w:rsidRPr="005B3ABE">
              <w:t xml:space="preserve"> </w:t>
            </w:r>
            <w:proofErr w:type="spellStart"/>
            <w:r w:rsidRPr="005B3ABE">
              <w:t>активдерге</w:t>
            </w:r>
            <w:proofErr w:type="spellEnd"/>
            <w:r w:rsidRPr="005B3ABE">
              <w:t xml:space="preserve"> </w:t>
            </w:r>
            <w:proofErr w:type="spellStart"/>
            <w:r w:rsidRPr="005B3ABE">
              <w:t>укуктарын</w:t>
            </w:r>
            <w:proofErr w:type="spellEnd"/>
            <w:r w:rsidRPr="005B3ABE">
              <w:t xml:space="preserve"> </w:t>
            </w:r>
            <w:proofErr w:type="spellStart"/>
            <w:r w:rsidRPr="005B3ABE">
              <w:t>жана</w:t>
            </w:r>
            <w:proofErr w:type="spellEnd"/>
            <w:r w:rsidRPr="005B3ABE">
              <w:t xml:space="preserve"> </w:t>
            </w:r>
            <w:proofErr w:type="spellStart"/>
            <w:r w:rsidRPr="005B3ABE">
              <w:t>биргелешкен</w:t>
            </w:r>
            <w:proofErr w:type="spellEnd"/>
            <w:r w:rsidRPr="005B3ABE">
              <w:t xml:space="preserve"> </w:t>
            </w:r>
            <w:proofErr w:type="spellStart"/>
            <w:r w:rsidRPr="005B3ABE">
              <w:t>ишкердиктин</w:t>
            </w:r>
            <w:proofErr w:type="spellEnd"/>
            <w:r w:rsidRPr="005B3ABE">
              <w:t xml:space="preserve"> </w:t>
            </w:r>
            <w:proofErr w:type="spellStart"/>
            <w:r w:rsidRPr="005B3ABE">
              <w:t>тараптарынын</w:t>
            </w:r>
            <w:proofErr w:type="spellEnd"/>
            <w:r w:rsidRPr="005B3ABE">
              <w:t xml:space="preserve"> </w:t>
            </w:r>
            <w:proofErr w:type="spellStart"/>
            <w:r w:rsidRPr="005B3ABE">
              <w:t>ишмердүүлүк</w:t>
            </w:r>
            <w:proofErr w:type="spellEnd"/>
            <w:r w:rsidRPr="005B3ABE">
              <w:t xml:space="preserve"> </w:t>
            </w:r>
            <w:proofErr w:type="spellStart"/>
            <w:r w:rsidRPr="005B3ABE">
              <w:t>менен</w:t>
            </w:r>
            <w:proofErr w:type="spellEnd"/>
            <w:r w:rsidRPr="005B3ABE">
              <w:t xml:space="preserve"> </w:t>
            </w:r>
            <w:proofErr w:type="spellStart"/>
            <w:r w:rsidRPr="005B3ABE">
              <w:t>байланышкан</w:t>
            </w:r>
            <w:proofErr w:type="spellEnd"/>
            <w:r w:rsidRPr="005B3ABE">
              <w:t xml:space="preserve"> </w:t>
            </w:r>
            <w:proofErr w:type="spellStart"/>
            <w:r w:rsidRPr="005B3ABE">
              <w:t>милдеттенмелер</w:t>
            </w:r>
            <w:proofErr w:type="spellEnd"/>
            <w:r w:rsidRPr="005B3ABE">
              <w:t xml:space="preserve"> </w:t>
            </w:r>
            <w:proofErr w:type="spellStart"/>
            <w:r w:rsidRPr="005B3ABE">
              <w:t>боюнча</w:t>
            </w:r>
            <w:proofErr w:type="spellEnd"/>
            <w:r w:rsidRPr="005B3ABE">
              <w:t xml:space="preserve"> </w:t>
            </w:r>
            <w:proofErr w:type="spellStart"/>
            <w:r w:rsidRPr="005B3ABE">
              <w:t>жоопкерчилигин</w:t>
            </w:r>
            <w:proofErr w:type="spellEnd"/>
            <w:r w:rsidRPr="005B3ABE">
              <w:t xml:space="preserve"> </w:t>
            </w:r>
            <w:proofErr w:type="spellStart"/>
            <w:r w:rsidRPr="005B3ABE">
              <w:t>карайт</w:t>
            </w:r>
            <w:proofErr w:type="spellEnd"/>
            <w:r w:rsidRPr="005B3ABE">
              <w:t>.</w:t>
            </w:r>
          </w:p>
        </w:tc>
        <w:tc>
          <w:tcPr>
            <w:tcW w:w="1750" w:type="pct"/>
            <w:tcBorders>
              <w:bottom w:val="single" w:sz="0" w:space="0" w:color="auto"/>
              <w:right w:val="single" w:sz="0" w:space="0" w:color="auto"/>
            </w:tcBorders>
          </w:tcPr>
          <w:p w14:paraId="26580A24" w14:textId="77777777" w:rsidR="005B3ABE" w:rsidRDefault="005B3ABE" w:rsidP="0099278F">
            <w:pPr>
              <w:pStyle w:val="IASBTableArial"/>
            </w:pPr>
            <w:proofErr w:type="spellStart"/>
            <w:r w:rsidRPr="005B3ABE">
              <w:t>Келишимдик</w:t>
            </w:r>
            <w:proofErr w:type="spellEnd"/>
            <w:r w:rsidRPr="005B3ABE">
              <w:t xml:space="preserve"> </w:t>
            </w:r>
            <w:proofErr w:type="spellStart"/>
            <w:r w:rsidRPr="005B3ABE">
              <w:t>макулдашуулар</w:t>
            </w:r>
            <w:proofErr w:type="spellEnd"/>
            <w:r w:rsidRPr="005B3ABE">
              <w:t xml:space="preserve"> </w:t>
            </w:r>
            <w:proofErr w:type="spellStart"/>
            <w:r w:rsidRPr="005B3ABE">
              <w:t>ишмердүүлүктүн</w:t>
            </w:r>
            <w:proofErr w:type="spellEnd"/>
            <w:r w:rsidRPr="005B3ABE">
              <w:t xml:space="preserve"> </w:t>
            </w:r>
            <w:proofErr w:type="spellStart"/>
            <w:r w:rsidRPr="005B3ABE">
              <w:t>таза</w:t>
            </w:r>
            <w:proofErr w:type="spellEnd"/>
            <w:r w:rsidRPr="005B3ABE">
              <w:t xml:space="preserve"> </w:t>
            </w:r>
            <w:proofErr w:type="spellStart"/>
            <w:r w:rsidRPr="005B3ABE">
              <w:t>активдерине</w:t>
            </w:r>
            <w:proofErr w:type="spellEnd"/>
            <w:r w:rsidRPr="005B3ABE">
              <w:t xml:space="preserve"> </w:t>
            </w:r>
            <w:proofErr w:type="spellStart"/>
            <w:r w:rsidRPr="005B3ABE">
              <w:t>биргелешкен</w:t>
            </w:r>
            <w:proofErr w:type="spellEnd"/>
            <w:r w:rsidRPr="005B3ABE">
              <w:t xml:space="preserve"> </w:t>
            </w:r>
            <w:proofErr w:type="spellStart"/>
            <w:r w:rsidRPr="005B3ABE">
              <w:t>ишкердиктин</w:t>
            </w:r>
            <w:proofErr w:type="spellEnd"/>
            <w:r w:rsidRPr="005B3ABE">
              <w:t xml:space="preserve"> </w:t>
            </w:r>
            <w:proofErr w:type="spellStart"/>
            <w:r w:rsidRPr="005B3ABE">
              <w:t>тараптарынын</w:t>
            </w:r>
            <w:proofErr w:type="spellEnd"/>
            <w:r w:rsidRPr="005B3ABE">
              <w:t xml:space="preserve"> </w:t>
            </w:r>
            <w:proofErr w:type="spellStart"/>
            <w:r w:rsidRPr="005B3ABE">
              <w:t>укуктарын</w:t>
            </w:r>
            <w:proofErr w:type="spellEnd"/>
            <w:r w:rsidRPr="005B3ABE">
              <w:t xml:space="preserve"> </w:t>
            </w:r>
            <w:proofErr w:type="spellStart"/>
            <w:r w:rsidRPr="005B3ABE">
              <w:t>карайт</w:t>
            </w:r>
            <w:proofErr w:type="spellEnd"/>
            <w:r w:rsidRPr="005B3ABE">
              <w:t xml:space="preserve"> (</w:t>
            </w:r>
            <w:proofErr w:type="spellStart"/>
            <w:r w:rsidRPr="005B3ABE">
              <w:t>башкача</w:t>
            </w:r>
            <w:proofErr w:type="spellEnd"/>
            <w:r w:rsidRPr="005B3ABE">
              <w:t xml:space="preserve"> </w:t>
            </w:r>
            <w:proofErr w:type="spellStart"/>
            <w:r w:rsidRPr="005B3ABE">
              <w:t>айтканда</w:t>
            </w:r>
            <w:proofErr w:type="spellEnd"/>
            <w:r w:rsidRPr="005B3ABE">
              <w:t xml:space="preserve">, </w:t>
            </w:r>
            <w:proofErr w:type="spellStart"/>
            <w:r w:rsidRPr="005B3ABE">
              <w:t>тараптар</w:t>
            </w:r>
            <w:proofErr w:type="spellEnd"/>
            <w:r w:rsidRPr="005B3ABE">
              <w:t xml:space="preserve"> </w:t>
            </w:r>
            <w:proofErr w:type="spellStart"/>
            <w:r w:rsidRPr="005B3ABE">
              <w:t>эмес</w:t>
            </w:r>
            <w:proofErr w:type="spellEnd"/>
            <w:r w:rsidRPr="005B3ABE">
              <w:t xml:space="preserve">, </w:t>
            </w:r>
            <w:proofErr w:type="spellStart"/>
            <w:r w:rsidRPr="005B3ABE">
              <w:t>өзүнчө</w:t>
            </w:r>
            <w:proofErr w:type="spellEnd"/>
            <w:r w:rsidRPr="005B3ABE">
              <w:t xml:space="preserve"> </w:t>
            </w:r>
            <w:proofErr w:type="spellStart"/>
            <w:proofErr w:type="gramStart"/>
            <w:r w:rsidRPr="005B3ABE">
              <w:t>түзүм</w:t>
            </w:r>
            <w:proofErr w:type="spellEnd"/>
            <w:r w:rsidRPr="005B3ABE">
              <w:t xml:space="preserve">  </w:t>
            </w:r>
            <w:proofErr w:type="spellStart"/>
            <w:r w:rsidRPr="005B3ABE">
              <w:t>активдерге</w:t>
            </w:r>
            <w:proofErr w:type="spellEnd"/>
            <w:proofErr w:type="gramEnd"/>
            <w:r w:rsidRPr="005B3ABE">
              <w:t xml:space="preserve"> </w:t>
            </w:r>
            <w:proofErr w:type="spellStart"/>
            <w:r w:rsidRPr="005B3ABE">
              <w:t>укуктуу</w:t>
            </w:r>
            <w:proofErr w:type="spellEnd"/>
            <w:r w:rsidRPr="005B3ABE">
              <w:t xml:space="preserve"> </w:t>
            </w:r>
            <w:proofErr w:type="spellStart"/>
            <w:r w:rsidRPr="005B3ABE">
              <w:t>жана</w:t>
            </w:r>
            <w:proofErr w:type="spellEnd"/>
            <w:r w:rsidRPr="005B3ABE">
              <w:t xml:space="preserve"> </w:t>
            </w:r>
            <w:proofErr w:type="spellStart"/>
            <w:r w:rsidRPr="005B3ABE">
              <w:t>ишмердүүлүк</w:t>
            </w:r>
            <w:proofErr w:type="spellEnd"/>
            <w:r w:rsidRPr="005B3ABE">
              <w:t xml:space="preserve"> </w:t>
            </w:r>
            <w:proofErr w:type="spellStart"/>
            <w:r w:rsidRPr="005B3ABE">
              <w:lastRenderedPageBreak/>
              <w:t>менен</w:t>
            </w:r>
            <w:proofErr w:type="spellEnd"/>
            <w:r w:rsidRPr="005B3ABE">
              <w:t xml:space="preserve"> </w:t>
            </w:r>
            <w:proofErr w:type="spellStart"/>
            <w:r w:rsidRPr="005B3ABE">
              <w:t>байланышкан</w:t>
            </w:r>
            <w:proofErr w:type="spellEnd"/>
            <w:r w:rsidRPr="005B3ABE">
              <w:t xml:space="preserve"> </w:t>
            </w:r>
            <w:proofErr w:type="spellStart"/>
            <w:r w:rsidRPr="005B3ABE">
              <w:t>милдеттенмелер</w:t>
            </w:r>
            <w:proofErr w:type="spellEnd"/>
            <w:r w:rsidRPr="005B3ABE">
              <w:t xml:space="preserve"> </w:t>
            </w:r>
            <w:proofErr w:type="spellStart"/>
            <w:r w:rsidRPr="005B3ABE">
              <w:t>боюнча</w:t>
            </w:r>
            <w:proofErr w:type="spellEnd"/>
            <w:r w:rsidRPr="005B3ABE">
              <w:t xml:space="preserve"> </w:t>
            </w:r>
            <w:proofErr w:type="spellStart"/>
            <w:r w:rsidRPr="005B3ABE">
              <w:t>жоопкерчилик</w:t>
            </w:r>
            <w:proofErr w:type="spellEnd"/>
            <w:r w:rsidRPr="005B3ABE">
              <w:t xml:space="preserve"> </w:t>
            </w:r>
            <w:proofErr w:type="spellStart"/>
            <w:r w:rsidRPr="005B3ABE">
              <w:t>тартат</w:t>
            </w:r>
            <w:proofErr w:type="spellEnd"/>
            <w:r w:rsidRPr="005B3ABE">
              <w:t>).</w:t>
            </w:r>
          </w:p>
        </w:tc>
      </w:tr>
      <w:tr w:rsidR="005B3ABE" w14:paraId="20F724D3" w14:textId="77777777" w:rsidTr="005B3ABE">
        <w:tc>
          <w:tcPr>
            <w:tcW w:w="1500" w:type="pct"/>
            <w:tcBorders>
              <w:bottom w:val="single" w:sz="0" w:space="0" w:color="auto"/>
              <w:right w:val="single" w:sz="0" w:space="0" w:color="auto"/>
            </w:tcBorders>
          </w:tcPr>
          <w:p w14:paraId="32843737" w14:textId="77777777" w:rsidR="005B3ABE" w:rsidRDefault="005B3ABE" w:rsidP="0099278F">
            <w:pPr>
              <w:pStyle w:val="IASBTableArial"/>
            </w:pPr>
            <w:proofErr w:type="spellStart"/>
            <w:r w:rsidRPr="005B3ABE">
              <w:rPr>
                <w:b/>
              </w:rPr>
              <w:lastRenderedPageBreak/>
              <w:t>Активдерге</w:t>
            </w:r>
            <w:proofErr w:type="spellEnd"/>
            <w:r w:rsidRPr="005B3ABE">
              <w:rPr>
                <w:b/>
              </w:rPr>
              <w:t xml:space="preserve"> </w:t>
            </w:r>
            <w:proofErr w:type="spellStart"/>
            <w:r w:rsidRPr="005B3ABE">
              <w:rPr>
                <w:b/>
              </w:rPr>
              <w:t>укуктар</w:t>
            </w:r>
            <w:proofErr w:type="spellEnd"/>
          </w:p>
        </w:tc>
        <w:tc>
          <w:tcPr>
            <w:tcW w:w="1750" w:type="pct"/>
            <w:tcBorders>
              <w:bottom w:val="single" w:sz="0" w:space="0" w:color="auto"/>
              <w:right w:val="single" w:sz="0" w:space="0" w:color="auto"/>
            </w:tcBorders>
          </w:tcPr>
          <w:p w14:paraId="1546F96C" w14:textId="77777777" w:rsidR="005B3ABE" w:rsidRDefault="005B3ABE" w:rsidP="0099278F">
            <w:pPr>
              <w:pStyle w:val="IASBTableArial"/>
            </w:pPr>
            <w:proofErr w:type="spellStart"/>
            <w:r w:rsidRPr="005B3ABE">
              <w:t>Келишимдик</w:t>
            </w:r>
            <w:proofErr w:type="spellEnd"/>
            <w:r w:rsidRPr="005B3ABE">
              <w:t xml:space="preserve"> </w:t>
            </w:r>
            <w:proofErr w:type="spellStart"/>
            <w:r w:rsidRPr="005B3ABE">
              <w:t>макулдашуу</w:t>
            </w:r>
            <w:proofErr w:type="spellEnd"/>
            <w:r w:rsidRPr="005B3ABE">
              <w:t xml:space="preserve"> </w:t>
            </w:r>
            <w:proofErr w:type="spellStart"/>
            <w:r w:rsidRPr="005B3ABE">
              <w:t>биргелешкен</w:t>
            </w:r>
            <w:proofErr w:type="spellEnd"/>
            <w:r w:rsidRPr="005B3ABE">
              <w:t xml:space="preserve"> </w:t>
            </w:r>
            <w:proofErr w:type="spellStart"/>
            <w:r w:rsidRPr="005B3ABE">
              <w:t>ишкердиктин</w:t>
            </w:r>
            <w:proofErr w:type="spellEnd"/>
            <w:r w:rsidRPr="005B3ABE">
              <w:t xml:space="preserve"> </w:t>
            </w:r>
            <w:proofErr w:type="spellStart"/>
            <w:r w:rsidRPr="005B3ABE">
              <w:t>тараптары</w:t>
            </w:r>
            <w:proofErr w:type="spellEnd"/>
            <w:r w:rsidRPr="005B3ABE">
              <w:t xml:space="preserve"> </w:t>
            </w:r>
            <w:proofErr w:type="spellStart"/>
            <w:r w:rsidRPr="005B3ABE">
              <w:t>ишмердүүлүк</w:t>
            </w:r>
            <w:proofErr w:type="spellEnd"/>
            <w:r w:rsidRPr="005B3ABE">
              <w:t xml:space="preserve"> </w:t>
            </w:r>
            <w:proofErr w:type="spellStart"/>
            <w:r w:rsidRPr="005B3ABE">
              <w:t>менен</w:t>
            </w:r>
            <w:proofErr w:type="spellEnd"/>
            <w:r w:rsidRPr="005B3ABE">
              <w:t xml:space="preserve"> </w:t>
            </w:r>
            <w:proofErr w:type="spellStart"/>
            <w:r w:rsidRPr="005B3ABE">
              <w:t>байланышкан</w:t>
            </w:r>
            <w:proofErr w:type="spellEnd"/>
            <w:r w:rsidRPr="005B3ABE">
              <w:t xml:space="preserve"> </w:t>
            </w:r>
            <w:proofErr w:type="spellStart"/>
            <w:r w:rsidRPr="005B3ABE">
              <w:t>активдердеги</w:t>
            </w:r>
            <w:proofErr w:type="spellEnd"/>
            <w:r w:rsidRPr="005B3ABE">
              <w:t xml:space="preserve"> </w:t>
            </w:r>
            <w:proofErr w:type="spellStart"/>
            <w:r w:rsidRPr="005B3ABE">
              <w:t>бардык</w:t>
            </w:r>
            <w:proofErr w:type="spellEnd"/>
            <w:r w:rsidRPr="005B3ABE">
              <w:t xml:space="preserve"> </w:t>
            </w:r>
            <w:proofErr w:type="spellStart"/>
            <w:r w:rsidRPr="005B3ABE">
              <w:t>кызыкчылыктарды</w:t>
            </w:r>
            <w:proofErr w:type="spellEnd"/>
            <w:r w:rsidRPr="005B3ABE">
              <w:t xml:space="preserve"> (</w:t>
            </w:r>
            <w:proofErr w:type="spellStart"/>
            <w:r w:rsidRPr="005B3ABE">
              <w:t>мисалы</w:t>
            </w:r>
            <w:proofErr w:type="spellEnd"/>
            <w:r w:rsidRPr="005B3ABE">
              <w:t xml:space="preserve">, </w:t>
            </w:r>
            <w:proofErr w:type="spellStart"/>
            <w:r w:rsidRPr="005B3ABE">
              <w:t>жалпы</w:t>
            </w:r>
            <w:proofErr w:type="spellEnd"/>
            <w:r w:rsidRPr="005B3ABE">
              <w:t xml:space="preserve">, </w:t>
            </w:r>
            <w:proofErr w:type="spellStart"/>
            <w:r w:rsidRPr="005B3ABE">
              <w:t>мүлктүк</w:t>
            </w:r>
            <w:proofErr w:type="spellEnd"/>
            <w:r w:rsidRPr="005B3ABE">
              <w:t xml:space="preserve"> </w:t>
            </w:r>
            <w:proofErr w:type="spellStart"/>
            <w:r w:rsidRPr="005B3ABE">
              <w:t>жана</w:t>
            </w:r>
            <w:proofErr w:type="spellEnd"/>
            <w:r w:rsidRPr="005B3ABE">
              <w:t xml:space="preserve"> </w:t>
            </w:r>
            <w:proofErr w:type="spellStart"/>
            <w:r w:rsidRPr="005B3ABE">
              <w:t>үлүштүк</w:t>
            </w:r>
            <w:proofErr w:type="spellEnd"/>
            <w:r w:rsidRPr="005B3ABE">
              <w:t xml:space="preserve"> </w:t>
            </w:r>
            <w:proofErr w:type="spellStart"/>
            <w:r w:rsidRPr="005B3ABE">
              <w:t>укуктар</w:t>
            </w:r>
            <w:proofErr w:type="spellEnd"/>
            <w:r w:rsidRPr="005B3ABE">
              <w:t xml:space="preserve">) </w:t>
            </w:r>
            <w:proofErr w:type="spellStart"/>
            <w:r w:rsidRPr="005B3ABE">
              <w:t>белгиленген</w:t>
            </w:r>
            <w:proofErr w:type="spellEnd"/>
            <w:r w:rsidRPr="005B3ABE">
              <w:t xml:space="preserve"> </w:t>
            </w:r>
            <w:proofErr w:type="spellStart"/>
            <w:r w:rsidRPr="005B3ABE">
              <w:t>катышта</w:t>
            </w:r>
            <w:proofErr w:type="spellEnd"/>
            <w:r w:rsidRPr="005B3ABE">
              <w:t xml:space="preserve"> (</w:t>
            </w:r>
            <w:proofErr w:type="spellStart"/>
            <w:r w:rsidRPr="005B3ABE">
              <w:t>мисалы</w:t>
            </w:r>
            <w:proofErr w:type="spellEnd"/>
            <w:r w:rsidRPr="005B3ABE">
              <w:t xml:space="preserve">, </w:t>
            </w:r>
            <w:proofErr w:type="spellStart"/>
            <w:r w:rsidRPr="005B3ABE">
              <w:t>тараптардын</w:t>
            </w:r>
            <w:proofErr w:type="spellEnd"/>
            <w:r w:rsidRPr="005B3ABE">
              <w:t xml:space="preserve"> </w:t>
            </w:r>
            <w:proofErr w:type="spellStart"/>
            <w:r w:rsidRPr="005B3ABE">
              <w:t>ишмердүүлүккө</w:t>
            </w:r>
            <w:proofErr w:type="spellEnd"/>
            <w:r w:rsidRPr="005B3ABE">
              <w:t xml:space="preserve"> </w:t>
            </w:r>
            <w:proofErr w:type="spellStart"/>
            <w:r w:rsidRPr="005B3ABE">
              <w:t>түздөн-түз</w:t>
            </w:r>
            <w:proofErr w:type="spellEnd"/>
            <w:r w:rsidRPr="005B3ABE">
              <w:t xml:space="preserve"> </w:t>
            </w:r>
            <w:proofErr w:type="spellStart"/>
            <w:r w:rsidRPr="005B3ABE">
              <w:t>катышуу</w:t>
            </w:r>
            <w:proofErr w:type="spellEnd"/>
            <w:r w:rsidRPr="005B3ABE">
              <w:t xml:space="preserve"> </w:t>
            </w:r>
            <w:proofErr w:type="spellStart"/>
            <w:r w:rsidRPr="005B3ABE">
              <w:t>үлүшүнө</w:t>
            </w:r>
            <w:proofErr w:type="spellEnd"/>
            <w:r w:rsidRPr="005B3ABE">
              <w:t xml:space="preserve"> </w:t>
            </w:r>
            <w:proofErr w:type="spellStart"/>
            <w:r w:rsidRPr="005B3ABE">
              <w:t>пропорционалдуу</w:t>
            </w:r>
            <w:proofErr w:type="spellEnd"/>
            <w:r w:rsidRPr="005B3ABE">
              <w:t xml:space="preserve"> </w:t>
            </w:r>
            <w:proofErr w:type="spellStart"/>
            <w:r w:rsidRPr="005B3ABE">
              <w:t>же</w:t>
            </w:r>
            <w:proofErr w:type="spellEnd"/>
            <w:r w:rsidRPr="005B3ABE">
              <w:t xml:space="preserve"> </w:t>
            </w:r>
            <w:proofErr w:type="spellStart"/>
            <w:r w:rsidRPr="005B3ABE">
              <w:t>түздөн-түз</w:t>
            </w:r>
            <w:proofErr w:type="spellEnd"/>
            <w:r w:rsidRPr="005B3ABE">
              <w:t xml:space="preserve"> </w:t>
            </w:r>
            <w:proofErr w:type="spellStart"/>
            <w:r w:rsidRPr="005B3ABE">
              <w:t>тиешелүү</w:t>
            </w:r>
            <w:proofErr w:type="spellEnd"/>
            <w:r w:rsidRPr="005B3ABE">
              <w:t xml:space="preserve"> </w:t>
            </w:r>
            <w:proofErr w:type="spellStart"/>
            <w:r w:rsidRPr="005B3ABE">
              <w:t>тараптарга</w:t>
            </w:r>
            <w:proofErr w:type="spellEnd"/>
            <w:r w:rsidRPr="005B3ABE">
              <w:t xml:space="preserve"> </w:t>
            </w:r>
            <w:proofErr w:type="spellStart"/>
            <w:r w:rsidRPr="005B3ABE">
              <w:t>таандык</w:t>
            </w:r>
            <w:proofErr w:type="spellEnd"/>
            <w:r w:rsidRPr="005B3ABE">
              <w:t xml:space="preserve"> </w:t>
            </w:r>
            <w:proofErr w:type="spellStart"/>
            <w:r w:rsidRPr="005B3ABE">
              <w:t>болгон</w:t>
            </w:r>
            <w:proofErr w:type="spellEnd"/>
            <w:r w:rsidRPr="005B3ABE">
              <w:t xml:space="preserve"> </w:t>
            </w:r>
            <w:proofErr w:type="spellStart"/>
            <w:r w:rsidRPr="005B3ABE">
              <w:t>биргелешкен</w:t>
            </w:r>
            <w:proofErr w:type="spellEnd"/>
            <w:r w:rsidRPr="005B3ABE">
              <w:t xml:space="preserve"> </w:t>
            </w:r>
            <w:proofErr w:type="spellStart"/>
            <w:r w:rsidRPr="005B3ABE">
              <w:t>ишкердиктин</w:t>
            </w:r>
            <w:proofErr w:type="spellEnd"/>
            <w:r w:rsidRPr="005B3ABE">
              <w:t xml:space="preserve"> </w:t>
            </w:r>
            <w:proofErr w:type="spellStart"/>
            <w:r w:rsidRPr="005B3ABE">
              <w:t>алкагында</w:t>
            </w:r>
            <w:proofErr w:type="spellEnd"/>
            <w:r w:rsidRPr="005B3ABE">
              <w:t xml:space="preserve"> </w:t>
            </w:r>
            <w:proofErr w:type="spellStart"/>
            <w:r w:rsidRPr="005B3ABE">
              <w:t>аткарылуучу</w:t>
            </w:r>
            <w:proofErr w:type="spellEnd"/>
            <w:r w:rsidRPr="005B3ABE">
              <w:t xml:space="preserve"> </w:t>
            </w:r>
            <w:proofErr w:type="spellStart"/>
            <w:r w:rsidRPr="005B3ABE">
              <w:t>иштердин</w:t>
            </w:r>
            <w:proofErr w:type="spellEnd"/>
            <w:r w:rsidRPr="005B3ABE">
              <w:t xml:space="preserve"> </w:t>
            </w:r>
            <w:proofErr w:type="spellStart"/>
            <w:r w:rsidRPr="005B3ABE">
              <w:t>көлөмүнө</w:t>
            </w:r>
            <w:proofErr w:type="spellEnd"/>
            <w:r w:rsidRPr="005B3ABE">
              <w:t xml:space="preserve"> </w:t>
            </w:r>
            <w:proofErr w:type="spellStart"/>
            <w:r w:rsidRPr="005B3ABE">
              <w:t>пропорционалдуу</w:t>
            </w:r>
            <w:proofErr w:type="spellEnd"/>
            <w:r w:rsidRPr="005B3ABE">
              <w:t xml:space="preserve">) </w:t>
            </w:r>
            <w:proofErr w:type="spellStart"/>
            <w:r w:rsidRPr="005B3ABE">
              <w:t>бөлөт</w:t>
            </w:r>
            <w:proofErr w:type="spellEnd"/>
            <w:r w:rsidRPr="005B3ABE">
              <w:t xml:space="preserve"> </w:t>
            </w:r>
            <w:proofErr w:type="spellStart"/>
            <w:r w:rsidRPr="005B3ABE">
              <w:t>деп</w:t>
            </w:r>
            <w:proofErr w:type="spellEnd"/>
            <w:r w:rsidRPr="005B3ABE">
              <w:t xml:space="preserve"> </w:t>
            </w:r>
            <w:proofErr w:type="spellStart"/>
            <w:r w:rsidRPr="005B3ABE">
              <w:t>белгилейт</w:t>
            </w:r>
            <w:proofErr w:type="spellEnd"/>
            <w:r w:rsidRPr="005B3ABE">
              <w:t>.</w:t>
            </w:r>
          </w:p>
        </w:tc>
        <w:tc>
          <w:tcPr>
            <w:tcW w:w="1750" w:type="pct"/>
            <w:tcBorders>
              <w:bottom w:val="single" w:sz="0" w:space="0" w:color="auto"/>
              <w:right w:val="single" w:sz="0" w:space="0" w:color="auto"/>
            </w:tcBorders>
          </w:tcPr>
          <w:p w14:paraId="5EDB5FCD" w14:textId="77777777" w:rsidR="005B3ABE" w:rsidRDefault="00165397" w:rsidP="0099278F">
            <w:pPr>
              <w:pStyle w:val="IASBTableArial"/>
            </w:pPr>
            <w:proofErr w:type="spellStart"/>
            <w:r w:rsidRPr="00165397">
              <w:t>Келишимдик</w:t>
            </w:r>
            <w:proofErr w:type="spellEnd"/>
            <w:r w:rsidRPr="00165397">
              <w:t xml:space="preserve"> </w:t>
            </w:r>
            <w:proofErr w:type="spellStart"/>
            <w:r w:rsidRPr="00165397">
              <w:t>макулдашуу</w:t>
            </w:r>
            <w:proofErr w:type="spellEnd"/>
            <w:r w:rsidRPr="00165397">
              <w:t xml:space="preserve"> </w:t>
            </w:r>
            <w:proofErr w:type="spellStart"/>
            <w:r w:rsidRPr="00165397">
              <w:t>ишмердүүлүккө</w:t>
            </w:r>
            <w:proofErr w:type="spellEnd"/>
            <w:r w:rsidRPr="00165397">
              <w:t xml:space="preserve"> </w:t>
            </w:r>
            <w:proofErr w:type="spellStart"/>
            <w:r w:rsidRPr="00165397">
              <w:t>киргизилген</w:t>
            </w:r>
            <w:proofErr w:type="spellEnd"/>
            <w:r w:rsidRPr="00165397">
              <w:t xml:space="preserve"> </w:t>
            </w:r>
            <w:proofErr w:type="spellStart"/>
            <w:r w:rsidRPr="00165397">
              <w:t>же</w:t>
            </w:r>
            <w:proofErr w:type="spellEnd"/>
            <w:r w:rsidRPr="00165397">
              <w:t xml:space="preserve"> </w:t>
            </w:r>
            <w:proofErr w:type="spellStart"/>
            <w:r w:rsidRPr="00165397">
              <w:t>кийин</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w:t>
            </w:r>
            <w:proofErr w:type="spellEnd"/>
            <w:r w:rsidRPr="00165397">
              <w:t xml:space="preserve"> </w:t>
            </w:r>
            <w:proofErr w:type="spellStart"/>
            <w:r w:rsidRPr="00165397">
              <w:t>менен</w:t>
            </w:r>
            <w:proofErr w:type="spellEnd"/>
            <w:r w:rsidRPr="00165397">
              <w:t xml:space="preserve"> </w:t>
            </w:r>
            <w:proofErr w:type="spellStart"/>
            <w:r w:rsidRPr="00165397">
              <w:t>сатып</w:t>
            </w:r>
            <w:proofErr w:type="spellEnd"/>
            <w:r w:rsidRPr="00165397">
              <w:t xml:space="preserve"> </w:t>
            </w:r>
            <w:proofErr w:type="spellStart"/>
            <w:r w:rsidRPr="00165397">
              <w:t>алынган</w:t>
            </w:r>
            <w:proofErr w:type="spellEnd"/>
            <w:r w:rsidRPr="00165397">
              <w:t xml:space="preserve"> </w:t>
            </w:r>
            <w:proofErr w:type="spellStart"/>
            <w:r w:rsidRPr="00165397">
              <w:t>активдер</w:t>
            </w:r>
            <w:proofErr w:type="spellEnd"/>
            <w:r w:rsidRPr="00165397">
              <w:t xml:space="preserve"> </w:t>
            </w:r>
            <w:proofErr w:type="spellStart"/>
            <w:r w:rsidRPr="00165397">
              <w:t>ишмердүүлүктүн</w:t>
            </w:r>
            <w:proofErr w:type="spellEnd"/>
            <w:r w:rsidRPr="00165397">
              <w:t xml:space="preserve"> </w:t>
            </w:r>
            <w:proofErr w:type="spellStart"/>
            <w:r w:rsidRPr="00165397">
              <w:t>активдери</w:t>
            </w:r>
            <w:proofErr w:type="spellEnd"/>
            <w:r w:rsidRPr="00165397">
              <w:t xml:space="preserve"> </w:t>
            </w:r>
            <w:proofErr w:type="spellStart"/>
            <w:r w:rsidRPr="00165397">
              <w:t>болуп</w:t>
            </w:r>
            <w:proofErr w:type="spellEnd"/>
            <w:r w:rsidRPr="00165397">
              <w:t xml:space="preserve"> </w:t>
            </w:r>
            <w:proofErr w:type="spellStart"/>
            <w:r w:rsidRPr="00165397">
              <w:t>саналат</w:t>
            </w:r>
            <w:proofErr w:type="spellEnd"/>
            <w:r w:rsidRPr="00165397">
              <w:t xml:space="preserve"> </w:t>
            </w:r>
            <w:proofErr w:type="spellStart"/>
            <w:r w:rsidRPr="00165397">
              <w:t>деп</w:t>
            </w:r>
            <w:proofErr w:type="spellEnd"/>
            <w:r w:rsidRPr="00165397">
              <w:t xml:space="preserve"> </w:t>
            </w:r>
            <w:proofErr w:type="spellStart"/>
            <w:r w:rsidRPr="00165397">
              <w:t>белгилейт</w:t>
            </w:r>
            <w:proofErr w:type="spellEnd"/>
            <w:r w:rsidRPr="00165397">
              <w:t xml:space="preserve">. </w:t>
            </w:r>
            <w:proofErr w:type="spellStart"/>
            <w:r w:rsidRPr="00165397">
              <w:t>Тараптарда</w:t>
            </w:r>
            <w:proofErr w:type="spellEnd"/>
            <w:r w:rsidRPr="00165397">
              <w:t xml:space="preserve"> </w:t>
            </w:r>
            <w:proofErr w:type="spellStart"/>
            <w:r w:rsidRPr="00165397">
              <w:t>ишмердүүлүктүн</w:t>
            </w:r>
            <w:proofErr w:type="spellEnd"/>
            <w:r w:rsidRPr="00165397">
              <w:t xml:space="preserve"> </w:t>
            </w:r>
            <w:proofErr w:type="spellStart"/>
            <w:r w:rsidRPr="00165397">
              <w:t>активдерине</w:t>
            </w:r>
            <w:proofErr w:type="spellEnd"/>
            <w:r w:rsidRPr="00165397">
              <w:t xml:space="preserve"> </w:t>
            </w:r>
            <w:proofErr w:type="spellStart"/>
            <w:r w:rsidRPr="00165397">
              <w:t>эч</w:t>
            </w:r>
            <w:proofErr w:type="spellEnd"/>
            <w:r w:rsidRPr="00165397">
              <w:t xml:space="preserve"> </w:t>
            </w:r>
            <w:proofErr w:type="spellStart"/>
            <w:r w:rsidRPr="00165397">
              <w:t>кандай</w:t>
            </w:r>
            <w:proofErr w:type="spellEnd"/>
            <w:r w:rsidRPr="00165397">
              <w:t xml:space="preserve"> </w:t>
            </w:r>
            <w:proofErr w:type="spellStart"/>
            <w:r w:rsidRPr="00165397">
              <w:t>кызыкчылыктар</w:t>
            </w:r>
            <w:proofErr w:type="spellEnd"/>
            <w:r w:rsidRPr="00165397">
              <w:t xml:space="preserve"> (</w:t>
            </w:r>
            <w:proofErr w:type="spellStart"/>
            <w:r w:rsidRPr="00165397">
              <w:t>мисалы</w:t>
            </w:r>
            <w:proofErr w:type="spellEnd"/>
            <w:r w:rsidRPr="00165397">
              <w:t xml:space="preserve">, </w:t>
            </w:r>
            <w:proofErr w:type="spellStart"/>
            <w:r w:rsidRPr="00165397">
              <w:t>жалпы</w:t>
            </w:r>
            <w:proofErr w:type="spellEnd"/>
            <w:r w:rsidRPr="00165397">
              <w:t xml:space="preserve">, </w:t>
            </w:r>
            <w:proofErr w:type="spellStart"/>
            <w:r w:rsidRPr="00165397">
              <w:t>мүлктүк</w:t>
            </w:r>
            <w:proofErr w:type="spellEnd"/>
            <w:r w:rsidRPr="00165397">
              <w:t xml:space="preserve"> </w:t>
            </w:r>
            <w:proofErr w:type="spellStart"/>
            <w:r w:rsidRPr="00165397">
              <w:t>жана</w:t>
            </w:r>
            <w:proofErr w:type="spellEnd"/>
            <w:r w:rsidRPr="00165397">
              <w:t xml:space="preserve"> </w:t>
            </w:r>
            <w:proofErr w:type="spellStart"/>
            <w:r w:rsidRPr="00165397">
              <w:t>үлүштүк</w:t>
            </w:r>
            <w:proofErr w:type="spellEnd"/>
            <w:r w:rsidRPr="00165397">
              <w:t xml:space="preserve"> </w:t>
            </w:r>
            <w:proofErr w:type="spellStart"/>
            <w:r w:rsidRPr="00165397">
              <w:t>укуктар</w:t>
            </w:r>
            <w:proofErr w:type="spellEnd"/>
            <w:r w:rsidRPr="00165397">
              <w:t xml:space="preserve">) </w:t>
            </w:r>
            <w:proofErr w:type="spellStart"/>
            <w:r w:rsidRPr="00165397">
              <w:t>жок</w:t>
            </w:r>
            <w:proofErr w:type="spellEnd"/>
            <w:r w:rsidRPr="00165397">
              <w:t>.</w:t>
            </w:r>
          </w:p>
        </w:tc>
      </w:tr>
      <w:tr w:rsidR="005B3ABE" w14:paraId="21AE0A65" w14:textId="77777777" w:rsidTr="005B3ABE">
        <w:tc>
          <w:tcPr>
            <w:tcW w:w="1500" w:type="pct"/>
            <w:vMerge w:val="restart"/>
            <w:tcBorders>
              <w:right w:val="single" w:sz="0" w:space="0" w:color="auto"/>
            </w:tcBorders>
          </w:tcPr>
          <w:p w14:paraId="444C74F7" w14:textId="77777777" w:rsidR="005B3ABE" w:rsidRDefault="00165397" w:rsidP="0099278F">
            <w:pPr>
              <w:pStyle w:val="IASBTableArial"/>
            </w:pPr>
            <w:proofErr w:type="spellStart"/>
            <w:r w:rsidRPr="00165397">
              <w:rPr>
                <w:b/>
              </w:rPr>
              <w:t>Милдеттенмелер</w:t>
            </w:r>
            <w:proofErr w:type="spellEnd"/>
            <w:r w:rsidRPr="00165397">
              <w:rPr>
                <w:b/>
              </w:rPr>
              <w:t xml:space="preserve"> </w:t>
            </w:r>
            <w:proofErr w:type="spellStart"/>
            <w:r w:rsidRPr="00165397">
              <w:rPr>
                <w:b/>
              </w:rPr>
              <w:t>боюнча</w:t>
            </w:r>
            <w:proofErr w:type="spellEnd"/>
            <w:r w:rsidRPr="00165397">
              <w:rPr>
                <w:b/>
              </w:rPr>
              <w:t xml:space="preserve"> </w:t>
            </w:r>
            <w:proofErr w:type="spellStart"/>
            <w:r w:rsidRPr="00165397">
              <w:rPr>
                <w:b/>
              </w:rPr>
              <w:t>жоопкерчилик</w:t>
            </w:r>
            <w:proofErr w:type="spellEnd"/>
          </w:p>
        </w:tc>
        <w:tc>
          <w:tcPr>
            <w:tcW w:w="1750" w:type="pct"/>
            <w:vMerge w:val="restart"/>
            <w:tcBorders>
              <w:right w:val="single" w:sz="0" w:space="0" w:color="auto"/>
            </w:tcBorders>
          </w:tcPr>
          <w:p w14:paraId="442FF80E" w14:textId="77777777" w:rsidR="005B3ABE" w:rsidRDefault="00165397" w:rsidP="0099278F">
            <w:pPr>
              <w:pStyle w:val="IASBTableArial"/>
            </w:pPr>
            <w:proofErr w:type="spellStart"/>
            <w:r w:rsidRPr="00165397">
              <w:t>Келишимдик</w:t>
            </w:r>
            <w:proofErr w:type="spellEnd"/>
            <w:r w:rsidRPr="00165397">
              <w:t xml:space="preserve"> </w:t>
            </w:r>
            <w:proofErr w:type="spellStart"/>
            <w:r w:rsidRPr="00165397">
              <w:t>макулдашуу</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ишкердиктин</w:t>
            </w:r>
            <w:proofErr w:type="spellEnd"/>
            <w:r w:rsidRPr="00165397">
              <w:t xml:space="preserve"> </w:t>
            </w:r>
            <w:proofErr w:type="spellStart"/>
            <w:r w:rsidRPr="00165397">
              <w:t>тараптары</w:t>
            </w:r>
            <w:proofErr w:type="spellEnd"/>
            <w:r w:rsidRPr="00165397">
              <w:t xml:space="preserve"> </w:t>
            </w:r>
            <w:proofErr w:type="spellStart"/>
            <w:r w:rsidRPr="00165397">
              <w:t>бардык</w:t>
            </w:r>
            <w:proofErr w:type="spellEnd"/>
            <w:r w:rsidRPr="00165397">
              <w:t xml:space="preserve"> </w:t>
            </w:r>
            <w:proofErr w:type="spellStart"/>
            <w:r w:rsidRPr="00165397">
              <w:t>милдеттенмелерди</w:t>
            </w:r>
            <w:proofErr w:type="spellEnd"/>
            <w:r w:rsidRPr="00165397">
              <w:t xml:space="preserve">, </w:t>
            </w:r>
            <w:proofErr w:type="spellStart"/>
            <w:r w:rsidRPr="00165397">
              <w:t>милдеттерди</w:t>
            </w:r>
            <w:proofErr w:type="spellEnd"/>
            <w:r w:rsidRPr="00165397">
              <w:t xml:space="preserve">, </w:t>
            </w:r>
            <w:proofErr w:type="spellStart"/>
            <w:r w:rsidRPr="00165397">
              <w:t>чыгымдарды</w:t>
            </w:r>
            <w:proofErr w:type="spellEnd"/>
            <w:r w:rsidRPr="00165397">
              <w:t xml:space="preserve"> </w:t>
            </w:r>
            <w:proofErr w:type="spellStart"/>
            <w:r w:rsidRPr="00165397">
              <w:t>жана</w:t>
            </w:r>
            <w:proofErr w:type="spellEnd"/>
            <w:r w:rsidRPr="00165397">
              <w:t xml:space="preserve"> </w:t>
            </w:r>
            <w:proofErr w:type="spellStart"/>
            <w:r w:rsidRPr="00165397">
              <w:t>чыгашаларды</w:t>
            </w:r>
            <w:proofErr w:type="spellEnd"/>
            <w:r w:rsidRPr="00165397">
              <w:t xml:space="preserve"> </w:t>
            </w:r>
            <w:proofErr w:type="spellStart"/>
            <w:r w:rsidRPr="00165397">
              <w:t>белгиленген</w:t>
            </w:r>
            <w:proofErr w:type="spellEnd"/>
            <w:r w:rsidRPr="00165397">
              <w:t xml:space="preserve"> </w:t>
            </w:r>
            <w:proofErr w:type="spellStart"/>
            <w:r w:rsidRPr="00165397">
              <w:t>катышта</w:t>
            </w:r>
            <w:proofErr w:type="spellEnd"/>
            <w:r w:rsidRPr="00165397">
              <w:t xml:space="preserve"> (</w:t>
            </w:r>
            <w:proofErr w:type="spellStart"/>
            <w:r w:rsidRPr="00165397">
              <w:t>мисалы</w:t>
            </w:r>
            <w:proofErr w:type="spellEnd"/>
            <w:r w:rsidRPr="00165397">
              <w:t xml:space="preserve">, </w:t>
            </w:r>
            <w:proofErr w:type="spellStart"/>
            <w:r w:rsidRPr="00165397">
              <w:t>тараптардын</w:t>
            </w:r>
            <w:proofErr w:type="spellEnd"/>
            <w:r w:rsidRPr="00165397">
              <w:t xml:space="preserve"> </w:t>
            </w:r>
            <w:proofErr w:type="spellStart"/>
            <w:r w:rsidRPr="00165397">
              <w:t>ишмердүүлүккө</w:t>
            </w:r>
            <w:proofErr w:type="spellEnd"/>
            <w:r w:rsidRPr="00165397">
              <w:t xml:space="preserve"> </w:t>
            </w:r>
            <w:proofErr w:type="spellStart"/>
            <w:r w:rsidRPr="00165397">
              <w:t>түздөн-түз</w:t>
            </w:r>
            <w:proofErr w:type="spellEnd"/>
            <w:r w:rsidRPr="00165397">
              <w:t xml:space="preserve"> </w:t>
            </w:r>
            <w:proofErr w:type="spellStart"/>
            <w:r w:rsidRPr="00165397">
              <w:t>катышуу</w:t>
            </w:r>
            <w:proofErr w:type="spellEnd"/>
            <w:r w:rsidRPr="00165397">
              <w:t xml:space="preserve"> </w:t>
            </w:r>
            <w:proofErr w:type="spellStart"/>
            <w:r w:rsidRPr="00165397">
              <w:t>үлүшүнө</w:t>
            </w:r>
            <w:proofErr w:type="spellEnd"/>
            <w:r w:rsidRPr="00165397">
              <w:t xml:space="preserve"> </w:t>
            </w:r>
            <w:proofErr w:type="spellStart"/>
            <w:r w:rsidRPr="00165397">
              <w:t>пропорционалдуу</w:t>
            </w:r>
            <w:proofErr w:type="spellEnd"/>
            <w:r w:rsidRPr="00165397">
              <w:t xml:space="preserve"> </w:t>
            </w:r>
            <w:proofErr w:type="spellStart"/>
            <w:r w:rsidRPr="00165397">
              <w:t>же</w:t>
            </w:r>
            <w:proofErr w:type="spellEnd"/>
            <w:r w:rsidRPr="00165397">
              <w:t xml:space="preserve"> </w:t>
            </w:r>
            <w:proofErr w:type="spellStart"/>
            <w:r w:rsidRPr="00165397">
              <w:t>түздөн-түз</w:t>
            </w:r>
            <w:proofErr w:type="spellEnd"/>
            <w:r w:rsidRPr="00165397">
              <w:t xml:space="preserve"> </w:t>
            </w:r>
            <w:proofErr w:type="spellStart"/>
            <w:r w:rsidRPr="00165397">
              <w:t>тиешелүү</w:t>
            </w:r>
            <w:proofErr w:type="spellEnd"/>
            <w:r w:rsidRPr="00165397">
              <w:t xml:space="preserve"> </w:t>
            </w:r>
            <w:proofErr w:type="spellStart"/>
            <w:r w:rsidRPr="00165397">
              <w:t>тараптарга</w:t>
            </w:r>
            <w:proofErr w:type="spellEnd"/>
            <w:r w:rsidRPr="00165397">
              <w:t xml:space="preserve"> </w:t>
            </w:r>
            <w:proofErr w:type="spellStart"/>
            <w:r w:rsidRPr="00165397">
              <w:t>таандык</w:t>
            </w:r>
            <w:proofErr w:type="spellEnd"/>
            <w:r w:rsidRPr="00165397">
              <w:t xml:space="preserve"> </w:t>
            </w:r>
            <w:proofErr w:type="spellStart"/>
            <w:r w:rsidRPr="00165397">
              <w:t>болгон</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ишкердиктин</w:t>
            </w:r>
            <w:proofErr w:type="spellEnd"/>
            <w:r w:rsidRPr="00165397">
              <w:t xml:space="preserve"> </w:t>
            </w:r>
            <w:proofErr w:type="spellStart"/>
            <w:r w:rsidRPr="00165397">
              <w:t>алкагында</w:t>
            </w:r>
            <w:proofErr w:type="spellEnd"/>
            <w:r w:rsidRPr="00165397">
              <w:t xml:space="preserve"> </w:t>
            </w:r>
            <w:proofErr w:type="spellStart"/>
            <w:r w:rsidRPr="00165397">
              <w:t>аткарылуучу</w:t>
            </w:r>
            <w:proofErr w:type="spellEnd"/>
            <w:r w:rsidRPr="00165397">
              <w:t xml:space="preserve"> </w:t>
            </w:r>
            <w:proofErr w:type="spellStart"/>
            <w:r w:rsidRPr="00165397">
              <w:t>иштердин</w:t>
            </w:r>
            <w:proofErr w:type="spellEnd"/>
            <w:r w:rsidRPr="00165397">
              <w:t xml:space="preserve"> </w:t>
            </w:r>
            <w:proofErr w:type="spellStart"/>
            <w:r w:rsidRPr="00165397">
              <w:t>көлөмүнө</w:t>
            </w:r>
            <w:proofErr w:type="spellEnd"/>
            <w:r w:rsidRPr="00165397">
              <w:t xml:space="preserve"> </w:t>
            </w:r>
            <w:proofErr w:type="spellStart"/>
            <w:r w:rsidRPr="00165397">
              <w:t>пропорционалдуу</w:t>
            </w:r>
            <w:proofErr w:type="spellEnd"/>
            <w:r w:rsidRPr="00165397">
              <w:t xml:space="preserve">) </w:t>
            </w:r>
            <w:proofErr w:type="spellStart"/>
            <w:r w:rsidRPr="00165397">
              <w:t>бөлөт</w:t>
            </w:r>
            <w:proofErr w:type="spellEnd"/>
            <w:r w:rsidRPr="00165397">
              <w:t xml:space="preserve"> </w:t>
            </w:r>
            <w:proofErr w:type="spellStart"/>
            <w:r w:rsidRPr="00165397">
              <w:t>деп</w:t>
            </w:r>
            <w:proofErr w:type="spellEnd"/>
            <w:r w:rsidRPr="00165397">
              <w:t xml:space="preserve"> </w:t>
            </w:r>
            <w:proofErr w:type="spellStart"/>
            <w:r w:rsidRPr="00165397">
              <w:t>белгилейт</w:t>
            </w:r>
            <w:proofErr w:type="spellEnd"/>
            <w:r w:rsidRPr="00165397">
              <w:t>.</w:t>
            </w:r>
          </w:p>
        </w:tc>
        <w:tc>
          <w:tcPr>
            <w:tcW w:w="1750" w:type="pct"/>
            <w:tcBorders>
              <w:bottom w:val="single" w:sz="0" w:space="0" w:color="auto"/>
              <w:right w:val="single" w:sz="0" w:space="0" w:color="auto"/>
            </w:tcBorders>
          </w:tcPr>
          <w:p w14:paraId="7F4C0022" w14:textId="77777777" w:rsidR="005B3ABE" w:rsidRDefault="00165397" w:rsidP="0099278F">
            <w:pPr>
              <w:pStyle w:val="IASBTableArial"/>
            </w:pPr>
            <w:proofErr w:type="spellStart"/>
            <w:r w:rsidRPr="00165397">
              <w:t>Келишимдик</w:t>
            </w:r>
            <w:proofErr w:type="spellEnd"/>
            <w:r w:rsidRPr="00165397">
              <w:t xml:space="preserve"> </w:t>
            </w:r>
            <w:proofErr w:type="spellStart"/>
            <w:r w:rsidRPr="00165397">
              <w:t>макулдашуу</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w:t>
            </w:r>
            <w:proofErr w:type="spellEnd"/>
            <w:r w:rsidRPr="00165397">
              <w:t xml:space="preserve"> </w:t>
            </w:r>
            <w:proofErr w:type="spellStart"/>
            <w:r w:rsidRPr="00165397">
              <w:t>ишмердүүлүктүн</w:t>
            </w:r>
            <w:proofErr w:type="spellEnd"/>
            <w:r w:rsidRPr="00165397">
              <w:t xml:space="preserve"> </w:t>
            </w:r>
            <w:proofErr w:type="spellStart"/>
            <w:r w:rsidRPr="00165397">
              <w:t>карыздары</w:t>
            </w:r>
            <w:proofErr w:type="spellEnd"/>
            <w:r w:rsidRPr="00165397">
              <w:t xml:space="preserve"> </w:t>
            </w:r>
            <w:proofErr w:type="spellStart"/>
            <w:r w:rsidRPr="00165397">
              <w:t>жана</w:t>
            </w:r>
            <w:proofErr w:type="spellEnd"/>
            <w:r w:rsidRPr="00165397">
              <w:t xml:space="preserve"> </w:t>
            </w:r>
            <w:proofErr w:type="spellStart"/>
            <w:r w:rsidRPr="00165397">
              <w:t>милдеттенмелери</w:t>
            </w:r>
            <w:proofErr w:type="spellEnd"/>
            <w:r w:rsidRPr="00165397">
              <w:t xml:space="preserve"> </w:t>
            </w:r>
            <w:proofErr w:type="spellStart"/>
            <w:r w:rsidRPr="00165397">
              <w:t>боюнча</w:t>
            </w:r>
            <w:proofErr w:type="spellEnd"/>
            <w:r w:rsidRPr="00165397">
              <w:t xml:space="preserve"> </w:t>
            </w:r>
            <w:proofErr w:type="spellStart"/>
            <w:r w:rsidRPr="00165397">
              <w:t>жоопкерчилик</w:t>
            </w:r>
            <w:proofErr w:type="spellEnd"/>
            <w:r w:rsidRPr="00165397">
              <w:t xml:space="preserve"> </w:t>
            </w:r>
            <w:proofErr w:type="spellStart"/>
            <w:r w:rsidRPr="00165397">
              <w:t>тартат</w:t>
            </w:r>
            <w:proofErr w:type="spellEnd"/>
            <w:r w:rsidRPr="00165397">
              <w:t xml:space="preserve"> </w:t>
            </w:r>
            <w:proofErr w:type="spellStart"/>
            <w:r w:rsidRPr="00165397">
              <w:t>деп</w:t>
            </w:r>
            <w:proofErr w:type="spellEnd"/>
            <w:r w:rsidRPr="00165397">
              <w:t xml:space="preserve"> </w:t>
            </w:r>
            <w:proofErr w:type="spellStart"/>
            <w:r w:rsidRPr="00165397">
              <w:t>белгилейт</w:t>
            </w:r>
            <w:proofErr w:type="spellEnd"/>
            <w:r w:rsidRPr="00165397">
              <w:t>.</w:t>
            </w:r>
          </w:p>
        </w:tc>
      </w:tr>
      <w:tr w:rsidR="005B3ABE" w14:paraId="75F11C5D" w14:textId="77777777" w:rsidTr="005B3ABE">
        <w:tc>
          <w:tcPr>
            <w:tcW w:w="1500" w:type="pct"/>
            <w:tcBorders>
              <w:right w:val="single" w:sz="0" w:space="0" w:color="auto"/>
            </w:tcBorders>
          </w:tcPr>
          <w:p w14:paraId="2CD189DA" w14:textId="77777777" w:rsidR="005B3ABE" w:rsidRDefault="005B3ABE" w:rsidP="0099278F"/>
        </w:tc>
        <w:tc>
          <w:tcPr>
            <w:tcW w:w="1750" w:type="pct"/>
            <w:tcBorders>
              <w:bottom w:val="single" w:sz="0" w:space="0" w:color="auto"/>
              <w:right w:val="single" w:sz="0" w:space="0" w:color="auto"/>
            </w:tcBorders>
          </w:tcPr>
          <w:p w14:paraId="7DA23CC5" w14:textId="77777777" w:rsidR="005B3ABE" w:rsidRDefault="005B3ABE" w:rsidP="0099278F"/>
        </w:tc>
        <w:tc>
          <w:tcPr>
            <w:tcW w:w="1750" w:type="pct"/>
            <w:tcBorders>
              <w:bottom w:val="single" w:sz="0" w:space="0" w:color="auto"/>
              <w:right w:val="single" w:sz="0" w:space="0" w:color="auto"/>
            </w:tcBorders>
          </w:tcPr>
          <w:p w14:paraId="540243D5" w14:textId="77777777" w:rsidR="005B3ABE" w:rsidRDefault="00165397" w:rsidP="0099278F">
            <w:pPr>
              <w:pStyle w:val="IASBTableArial"/>
            </w:pPr>
            <w:proofErr w:type="spellStart"/>
            <w:r w:rsidRPr="00165397">
              <w:t>Келишимдик</w:t>
            </w:r>
            <w:proofErr w:type="spellEnd"/>
            <w:r w:rsidRPr="00165397">
              <w:t xml:space="preserve"> </w:t>
            </w:r>
            <w:proofErr w:type="spellStart"/>
            <w:r w:rsidRPr="00165397">
              <w:t>макулдашуу</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ишкердиктин</w:t>
            </w:r>
            <w:proofErr w:type="spellEnd"/>
            <w:r w:rsidRPr="00165397">
              <w:t xml:space="preserve"> </w:t>
            </w:r>
            <w:proofErr w:type="spellStart"/>
            <w:r w:rsidRPr="00165397">
              <w:t>тараптары</w:t>
            </w:r>
            <w:proofErr w:type="spellEnd"/>
            <w:r w:rsidRPr="00165397">
              <w:t xml:space="preserve"> </w:t>
            </w:r>
            <w:proofErr w:type="spellStart"/>
            <w:r w:rsidRPr="00165397">
              <w:t>ишмердүүлүккө</w:t>
            </w:r>
            <w:proofErr w:type="spellEnd"/>
            <w:r w:rsidRPr="00165397">
              <w:t xml:space="preserve"> </w:t>
            </w:r>
            <w:proofErr w:type="spellStart"/>
            <w:r w:rsidRPr="00165397">
              <w:t>алардын</w:t>
            </w:r>
            <w:proofErr w:type="spellEnd"/>
            <w:r w:rsidRPr="00165397">
              <w:t xml:space="preserve"> </w:t>
            </w:r>
            <w:proofErr w:type="spellStart"/>
            <w:r w:rsidRPr="00165397">
              <w:t>тиешелүү</w:t>
            </w:r>
            <w:proofErr w:type="spellEnd"/>
            <w:r w:rsidRPr="00165397">
              <w:t xml:space="preserve"> </w:t>
            </w:r>
            <w:proofErr w:type="spellStart"/>
            <w:r w:rsidRPr="00165397">
              <w:t>инвестицияларынын</w:t>
            </w:r>
            <w:proofErr w:type="spellEnd"/>
            <w:r w:rsidRPr="00165397">
              <w:t xml:space="preserve"> </w:t>
            </w:r>
            <w:proofErr w:type="spellStart"/>
            <w:r w:rsidRPr="00165397">
              <w:t>же</w:t>
            </w:r>
            <w:proofErr w:type="spellEnd"/>
            <w:r w:rsidRPr="00165397">
              <w:t xml:space="preserve"> </w:t>
            </w:r>
            <w:proofErr w:type="spellStart"/>
            <w:r w:rsidRPr="00165397">
              <w:t>ишмердүүлүккө</w:t>
            </w:r>
            <w:proofErr w:type="spellEnd"/>
            <w:r w:rsidRPr="00165397">
              <w:t xml:space="preserve"> </w:t>
            </w:r>
            <w:proofErr w:type="spellStart"/>
            <w:r w:rsidRPr="00165397">
              <w:t>ар</w:t>
            </w:r>
            <w:proofErr w:type="spellEnd"/>
            <w:r w:rsidRPr="00165397">
              <w:t xml:space="preserve"> </w:t>
            </w:r>
            <w:proofErr w:type="spellStart"/>
            <w:r w:rsidRPr="00165397">
              <w:t>кандай</w:t>
            </w:r>
            <w:proofErr w:type="spellEnd"/>
            <w:r w:rsidRPr="00165397">
              <w:t xml:space="preserve"> </w:t>
            </w:r>
            <w:proofErr w:type="spellStart"/>
            <w:r w:rsidRPr="00165397">
              <w:t>төлөнбөгөн</w:t>
            </w:r>
            <w:proofErr w:type="spellEnd"/>
            <w:r w:rsidRPr="00165397">
              <w:t xml:space="preserve"> </w:t>
            </w:r>
            <w:proofErr w:type="spellStart"/>
            <w:r w:rsidRPr="00165397">
              <w:t>же</w:t>
            </w:r>
            <w:proofErr w:type="spellEnd"/>
            <w:r w:rsidRPr="00165397">
              <w:t xml:space="preserve"> </w:t>
            </w:r>
            <w:proofErr w:type="spellStart"/>
            <w:r w:rsidRPr="00165397">
              <w:t>кошумча</w:t>
            </w:r>
            <w:proofErr w:type="spellEnd"/>
            <w:r w:rsidRPr="00165397">
              <w:t xml:space="preserve"> </w:t>
            </w:r>
            <w:proofErr w:type="spellStart"/>
            <w:r w:rsidRPr="00165397">
              <w:t>капиталды</w:t>
            </w:r>
            <w:proofErr w:type="spellEnd"/>
            <w:r w:rsidRPr="00165397">
              <w:t xml:space="preserve"> </w:t>
            </w:r>
            <w:proofErr w:type="spellStart"/>
            <w:r w:rsidRPr="00165397">
              <w:t>салууга</w:t>
            </w:r>
            <w:proofErr w:type="spellEnd"/>
            <w:r w:rsidRPr="00165397">
              <w:t xml:space="preserve"> </w:t>
            </w:r>
            <w:proofErr w:type="spellStart"/>
            <w:r w:rsidRPr="00165397">
              <w:t>алардын</w:t>
            </w:r>
            <w:proofErr w:type="spellEnd"/>
            <w:r w:rsidRPr="00165397">
              <w:t xml:space="preserve"> </w:t>
            </w:r>
            <w:proofErr w:type="spellStart"/>
            <w:r w:rsidRPr="00165397">
              <w:t>тиешелүү</w:t>
            </w:r>
            <w:proofErr w:type="spellEnd"/>
            <w:r w:rsidRPr="00165397">
              <w:t xml:space="preserve"> </w:t>
            </w:r>
            <w:proofErr w:type="spellStart"/>
            <w:r w:rsidRPr="00165397">
              <w:t>милдеттенмелеринин</w:t>
            </w:r>
            <w:proofErr w:type="spellEnd"/>
            <w:r w:rsidRPr="00165397">
              <w:t xml:space="preserve"> </w:t>
            </w:r>
            <w:proofErr w:type="spellStart"/>
            <w:r w:rsidRPr="00165397">
              <w:t>же</w:t>
            </w:r>
            <w:proofErr w:type="spellEnd"/>
            <w:r w:rsidRPr="00165397">
              <w:t xml:space="preserve"> </w:t>
            </w:r>
            <w:proofErr w:type="spellStart"/>
            <w:r w:rsidRPr="00165397">
              <w:t>тигинин</w:t>
            </w:r>
            <w:proofErr w:type="spellEnd"/>
            <w:r w:rsidRPr="00165397">
              <w:t xml:space="preserve"> </w:t>
            </w:r>
            <w:proofErr w:type="spellStart"/>
            <w:r w:rsidRPr="00165397">
              <w:t>да</w:t>
            </w:r>
            <w:proofErr w:type="spellEnd"/>
            <w:r w:rsidRPr="00165397">
              <w:t xml:space="preserve">, </w:t>
            </w:r>
            <w:proofErr w:type="spellStart"/>
            <w:r w:rsidRPr="00165397">
              <w:t>мунун</w:t>
            </w:r>
            <w:proofErr w:type="spellEnd"/>
            <w:r w:rsidRPr="00165397">
              <w:t xml:space="preserve"> </w:t>
            </w:r>
            <w:proofErr w:type="spellStart"/>
            <w:r w:rsidRPr="00165397">
              <w:t>да</w:t>
            </w:r>
            <w:proofErr w:type="spellEnd"/>
            <w:r w:rsidRPr="00165397">
              <w:t xml:space="preserve"> </w:t>
            </w:r>
            <w:proofErr w:type="spellStart"/>
            <w:r w:rsidRPr="00165397">
              <w:t>чектеринде</w:t>
            </w:r>
            <w:proofErr w:type="spellEnd"/>
            <w:r w:rsidRPr="00165397">
              <w:t xml:space="preserve"> </w:t>
            </w:r>
            <w:proofErr w:type="spellStart"/>
            <w:r w:rsidRPr="00165397">
              <w:t>гана</w:t>
            </w:r>
            <w:proofErr w:type="spellEnd"/>
            <w:r w:rsidRPr="00165397">
              <w:t xml:space="preserve"> </w:t>
            </w:r>
            <w:proofErr w:type="spellStart"/>
            <w:r w:rsidRPr="00165397">
              <w:t>жоопкерчилик</w:t>
            </w:r>
            <w:proofErr w:type="spellEnd"/>
            <w:r w:rsidRPr="00165397">
              <w:t xml:space="preserve"> </w:t>
            </w:r>
            <w:proofErr w:type="spellStart"/>
            <w:r w:rsidRPr="00165397">
              <w:t>тартат</w:t>
            </w:r>
            <w:proofErr w:type="spellEnd"/>
            <w:r w:rsidRPr="00165397">
              <w:t xml:space="preserve"> </w:t>
            </w:r>
            <w:proofErr w:type="spellStart"/>
            <w:r w:rsidRPr="00165397">
              <w:t>деп</w:t>
            </w:r>
            <w:proofErr w:type="spellEnd"/>
            <w:r w:rsidRPr="00165397">
              <w:t xml:space="preserve"> </w:t>
            </w:r>
            <w:proofErr w:type="spellStart"/>
            <w:r w:rsidRPr="00165397">
              <w:t>белгилейт</w:t>
            </w:r>
            <w:proofErr w:type="spellEnd"/>
            <w:r w:rsidRPr="00165397">
              <w:t>.</w:t>
            </w:r>
          </w:p>
        </w:tc>
      </w:tr>
      <w:tr w:rsidR="005B3ABE" w14:paraId="5CC88F4E" w14:textId="77777777" w:rsidTr="005B3ABE">
        <w:tc>
          <w:tcPr>
            <w:tcW w:w="1500" w:type="pct"/>
            <w:tcBorders>
              <w:bottom w:val="single" w:sz="0" w:space="0" w:color="auto"/>
              <w:right w:val="single" w:sz="0" w:space="0" w:color="auto"/>
            </w:tcBorders>
          </w:tcPr>
          <w:p w14:paraId="3DDA21C2" w14:textId="77777777" w:rsidR="005B3ABE" w:rsidRDefault="005B3ABE" w:rsidP="0099278F"/>
        </w:tc>
        <w:tc>
          <w:tcPr>
            <w:tcW w:w="1750" w:type="pct"/>
            <w:tcBorders>
              <w:bottom w:val="single" w:sz="0" w:space="0" w:color="auto"/>
              <w:right w:val="single" w:sz="0" w:space="0" w:color="auto"/>
            </w:tcBorders>
          </w:tcPr>
          <w:p w14:paraId="744DE09F" w14:textId="77777777" w:rsidR="005B3ABE" w:rsidRDefault="00165397" w:rsidP="0099278F">
            <w:pPr>
              <w:pStyle w:val="IASBTableArial"/>
            </w:pPr>
            <w:proofErr w:type="spellStart"/>
            <w:r w:rsidRPr="00165397">
              <w:t>Келишимдик</w:t>
            </w:r>
            <w:proofErr w:type="spellEnd"/>
            <w:r w:rsidRPr="00165397">
              <w:t xml:space="preserve"> </w:t>
            </w:r>
            <w:proofErr w:type="spellStart"/>
            <w:r w:rsidRPr="00165397">
              <w:t>макулдашуу</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ишкердиктин</w:t>
            </w:r>
            <w:proofErr w:type="spellEnd"/>
            <w:r w:rsidRPr="00165397">
              <w:t xml:space="preserve"> </w:t>
            </w:r>
            <w:proofErr w:type="spellStart"/>
            <w:r w:rsidRPr="00165397">
              <w:t>тараптары</w:t>
            </w:r>
            <w:proofErr w:type="spellEnd"/>
            <w:r w:rsidRPr="00165397">
              <w:t xml:space="preserve"> </w:t>
            </w:r>
            <w:proofErr w:type="spellStart"/>
            <w:r w:rsidRPr="00165397">
              <w:t>үчүнчү</w:t>
            </w:r>
            <w:proofErr w:type="spellEnd"/>
            <w:r w:rsidRPr="00165397">
              <w:t xml:space="preserve"> </w:t>
            </w:r>
            <w:proofErr w:type="spellStart"/>
            <w:r w:rsidRPr="00165397">
              <w:t>жактар</w:t>
            </w:r>
            <w:proofErr w:type="spellEnd"/>
            <w:r w:rsidRPr="00165397">
              <w:t xml:space="preserve"> </w:t>
            </w:r>
            <w:proofErr w:type="spellStart"/>
            <w:r w:rsidRPr="00165397">
              <w:t>койгон</w:t>
            </w:r>
            <w:proofErr w:type="spellEnd"/>
            <w:r w:rsidRPr="00165397">
              <w:t xml:space="preserve"> </w:t>
            </w:r>
            <w:proofErr w:type="spellStart"/>
            <w:r w:rsidRPr="00165397">
              <w:t>дооматтар</w:t>
            </w:r>
            <w:proofErr w:type="spellEnd"/>
            <w:r w:rsidRPr="00165397">
              <w:t xml:space="preserve"> </w:t>
            </w:r>
            <w:proofErr w:type="spellStart"/>
            <w:r w:rsidRPr="00165397">
              <w:t>боюнча</w:t>
            </w:r>
            <w:proofErr w:type="spellEnd"/>
            <w:r w:rsidRPr="00165397">
              <w:t xml:space="preserve"> </w:t>
            </w:r>
            <w:proofErr w:type="spellStart"/>
            <w:r w:rsidRPr="00165397">
              <w:t>жоопкерчилик</w:t>
            </w:r>
            <w:proofErr w:type="spellEnd"/>
            <w:r w:rsidRPr="00165397">
              <w:t xml:space="preserve"> </w:t>
            </w:r>
            <w:proofErr w:type="spellStart"/>
            <w:r w:rsidRPr="00165397">
              <w:t>тартат</w:t>
            </w:r>
            <w:proofErr w:type="spellEnd"/>
            <w:r w:rsidRPr="00165397">
              <w:t xml:space="preserve"> </w:t>
            </w:r>
            <w:proofErr w:type="spellStart"/>
            <w:r w:rsidRPr="00165397">
              <w:t>деп</w:t>
            </w:r>
            <w:proofErr w:type="spellEnd"/>
            <w:r w:rsidRPr="00165397">
              <w:t xml:space="preserve"> </w:t>
            </w:r>
            <w:proofErr w:type="spellStart"/>
            <w:r w:rsidRPr="00165397">
              <w:t>белгилейт</w:t>
            </w:r>
            <w:proofErr w:type="spellEnd"/>
            <w:r w:rsidRPr="00165397">
              <w:t>.</w:t>
            </w:r>
          </w:p>
        </w:tc>
        <w:tc>
          <w:tcPr>
            <w:tcW w:w="1750" w:type="pct"/>
            <w:tcBorders>
              <w:bottom w:val="single" w:sz="0" w:space="0" w:color="auto"/>
              <w:right w:val="single" w:sz="0" w:space="0" w:color="auto"/>
            </w:tcBorders>
          </w:tcPr>
          <w:p w14:paraId="6AAF2919" w14:textId="77777777" w:rsidR="005B3ABE" w:rsidRDefault="00165397" w:rsidP="0099278F">
            <w:pPr>
              <w:pStyle w:val="IASBTableArial"/>
            </w:pPr>
            <w:proofErr w:type="spellStart"/>
            <w:r w:rsidRPr="00165397">
              <w:t>Келишимдик</w:t>
            </w:r>
            <w:proofErr w:type="spellEnd"/>
            <w:r w:rsidRPr="00165397">
              <w:t xml:space="preserve"> </w:t>
            </w:r>
            <w:proofErr w:type="spellStart"/>
            <w:r w:rsidRPr="00165397">
              <w:t>макулдашуу</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ишкердиктин</w:t>
            </w:r>
            <w:proofErr w:type="spellEnd"/>
            <w:r w:rsidRPr="00165397">
              <w:t xml:space="preserve"> </w:t>
            </w:r>
            <w:proofErr w:type="spellStart"/>
            <w:r w:rsidRPr="00165397">
              <w:t>кредиторлору</w:t>
            </w:r>
            <w:proofErr w:type="spellEnd"/>
            <w:r w:rsidRPr="00165397">
              <w:t xml:space="preserve"> </w:t>
            </w:r>
            <w:proofErr w:type="spellStart"/>
            <w:r w:rsidRPr="00165397">
              <w:t>ишмердүүлүктүн</w:t>
            </w:r>
            <w:proofErr w:type="spellEnd"/>
            <w:r w:rsidRPr="00165397">
              <w:t xml:space="preserve"> </w:t>
            </w:r>
            <w:proofErr w:type="spellStart"/>
            <w:r w:rsidRPr="00165397">
              <w:t>карыздары</w:t>
            </w:r>
            <w:proofErr w:type="spellEnd"/>
            <w:r w:rsidRPr="00165397">
              <w:t xml:space="preserve"> </w:t>
            </w:r>
            <w:proofErr w:type="spellStart"/>
            <w:r w:rsidRPr="00165397">
              <w:t>же</w:t>
            </w:r>
            <w:proofErr w:type="spellEnd"/>
            <w:r w:rsidRPr="00165397">
              <w:t xml:space="preserve"> </w:t>
            </w:r>
            <w:proofErr w:type="spellStart"/>
            <w:r w:rsidRPr="00165397">
              <w:t>милдеттенмелери</w:t>
            </w:r>
            <w:proofErr w:type="spellEnd"/>
            <w:r w:rsidRPr="00165397">
              <w:t xml:space="preserve"> </w:t>
            </w:r>
            <w:proofErr w:type="spellStart"/>
            <w:r w:rsidRPr="00165397">
              <w:t>жагынан</w:t>
            </w:r>
            <w:proofErr w:type="spellEnd"/>
            <w:r w:rsidRPr="00165397">
              <w:t xml:space="preserve"> </w:t>
            </w:r>
            <w:proofErr w:type="spellStart"/>
            <w:r w:rsidRPr="00165397">
              <w:t>ар</w:t>
            </w:r>
            <w:proofErr w:type="spellEnd"/>
            <w:r w:rsidRPr="00165397">
              <w:t xml:space="preserve"> </w:t>
            </w:r>
            <w:proofErr w:type="spellStart"/>
            <w:r w:rsidRPr="00165397">
              <w:t>кандай</w:t>
            </w:r>
            <w:proofErr w:type="spellEnd"/>
            <w:r w:rsidRPr="00165397">
              <w:t xml:space="preserve"> </w:t>
            </w:r>
            <w:proofErr w:type="spellStart"/>
            <w:r w:rsidRPr="00165397">
              <w:t>тарапка</w:t>
            </w:r>
            <w:proofErr w:type="spellEnd"/>
            <w:r w:rsidRPr="00165397">
              <w:t xml:space="preserve"> </w:t>
            </w:r>
            <w:proofErr w:type="spellStart"/>
            <w:r w:rsidRPr="00165397">
              <w:t>каршы</w:t>
            </w:r>
            <w:proofErr w:type="spellEnd"/>
            <w:r w:rsidRPr="00165397">
              <w:t xml:space="preserve"> </w:t>
            </w:r>
            <w:proofErr w:type="spellStart"/>
            <w:r w:rsidRPr="00165397">
              <w:t>регресс</w:t>
            </w:r>
            <w:proofErr w:type="spellEnd"/>
            <w:r w:rsidRPr="00165397">
              <w:t xml:space="preserve"> </w:t>
            </w:r>
            <w:proofErr w:type="spellStart"/>
            <w:r w:rsidRPr="00165397">
              <w:t>укугуна</w:t>
            </w:r>
            <w:proofErr w:type="spellEnd"/>
            <w:r w:rsidRPr="00165397">
              <w:t xml:space="preserve"> </w:t>
            </w:r>
            <w:proofErr w:type="spellStart"/>
            <w:r w:rsidRPr="00165397">
              <w:t>ээ</w:t>
            </w:r>
            <w:proofErr w:type="spellEnd"/>
            <w:r w:rsidRPr="00165397">
              <w:t xml:space="preserve"> </w:t>
            </w:r>
            <w:proofErr w:type="spellStart"/>
            <w:r w:rsidRPr="00165397">
              <w:t>эмес</w:t>
            </w:r>
            <w:proofErr w:type="spellEnd"/>
            <w:r w:rsidRPr="00165397">
              <w:t xml:space="preserve"> </w:t>
            </w:r>
            <w:proofErr w:type="spellStart"/>
            <w:r w:rsidRPr="00165397">
              <w:t>деп</w:t>
            </w:r>
            <w:proofErr w:type="spellEnd"/>
            <w:r w:rsidRPr="00165397">
              <w:t xml:space="preserve"> </w:t>
            </w:r>
            <w:proofErr w:type="spellStart"/>
            <w:r w:rsidRPr="00165397">
              <w:t>белгилейт</w:t>
            </w:r>
            <w:proofErr w:type="spellEnd"/>
            <w:r w:rsidRPr="00165397">
              <w:t>.</w:t>
            </w:r>
          </w:p>
        </w:tc>
      </w:tr>
      <w:tr w:rsidR="005B3ABE" w:rsidRPr="008A44B0" w14:paraId="5FF03DFA" w14:textId="77777777" w:rsidTr="005B3ABE">
        <w:tc>
          <w:tcPr>
            <w:tcW w:w="1500" w:type="pct"/>
            <w:tcBorders>
              <w:bottom w:val="single" w:sz="0" w:space="0" w:color="auto"/>
              <w:right w:val="single" w:sz="0" w:space="0" w:color="auto"/>
            </w:tcBorders>
          </w:tcPr>
          <w:p w14:paraId="152E7A68" w14:textId="77777777" w:rsidR="005B3ABE" w:rsidRPr="00165397" w:rsidRDefault="00165397" w:rsidP="0099278F">
            <w:pPr>
              <w:pStyle w:val="IASBTableArial"/>
              <w:rPr>
                <w:lang w:val="ru-RU"/>
              </w:rPr>
            </w:pPr>
            <w:proofErr w:type="spellStart"/>
            <w:r w:rsidRPr="00165397">
              <w:rPr>
                <w:b/>
                <w:lang w:val="ru-RU"/>
              </w:rPr>
              <w:t>Түшкөн</w:t>
            </w:r>
            <w:proofErr w:type="spellEnd"/>
            <w:r w:rsidRPr="00165397">
              <w:rPr>
                <w:b/>
                <w:lang w:val="ru-RU"/>
              </w:rPr>
              <w:t xml:space="preserve"> </w:t>
            </w:r>
            <w:proofErr w:type="spellStart"/>
            <w:r w:rsidRPr="00165397">
              <w:rPr>
                <w:b/>
                <w:lang w:val="ru-RU"/>
              </w:rPr>
              <w:t>кирешелер</w:t>
            </w:r>
            <w:proofErr w:type="spellEnd"/>
            <w:r w:rsidRPr="00165397">
              <w:rPr>
                <w:b/>
                <w:lang w:val="ru-RU"/>
              </w:rPr>
              <w:t xml:space="preserve">, </w:t>
            </w:r>
            <w:proofErr w:type="spellStart"/>
            <w:r w:rsidRPr="00165397">
              <w:rPr>
                <w:b/>
                <w:lang w:val="ru-RU"/>
              </w:rPr>
              <w:t>чыгашалар</w:t>
            </w:r>
            <w:proofErr w:type="spellEnd"/>
            <w:r w:rsidRPr="00165397">
              <w:rPr>
                <w:b/>
                <w:lang w:val="ru-RU"/>
              </w:rPr>
              <w:t xml:space="preserve">, </w:t>
            </w:r>
            <w:proofErr w:type="spellStart"/>
            <w:r w:rsidRPr="00165397">
              <w:rPr>
                <w:b/>
                <w:lang w:val="ru-RU"/>
              </w:rPr>
              <w:t>пайда</w:t>
            </w:r>
            <w:proofErr w:type="spellEnd"/>
            <w:r w:rsidRPr="00165397">
              <w:rPr>
                <w:b/>
                <w:lang w:val="ru-RU"/>
              </w:rPr>
              <w:t xml:space="preserve"> же </w:t>
            </w:r>
            <w:proofErr w:type="spellStart"/>
            <w:r w:rsidRPr="00165397">
              <w:rPr>
                <w:b/>
                <w:lang w:val="ru-RU"/>
              </w:rPr>
              <w:t>зыян</w:t>
            </w:r>
            <w:proofErr w:type="spellEnd"/>
          </w:p>
        </w:tc>
        <w:tc>
          <w:tcPr>
            <w:tcW w:w="1750" w:type="pct"/>
            <w:tcBorders>
              <w:bottom w:val="single" w:sz="0" w:space="0" w:color="auto"/>
              <w:right w:val="single" w:sz="0" w:space="0" w:color="auto"/>
            </w:tcBorders>
          </w:tcPr>
          <w:p w14:paraId="331A9DCE" w14:textId="77777777" w:rsidR="005B3ABE" w:rsidRPr="00165397" w:rsidRDefault="00165397" w:rsidP="0099278F">
            <w:pPr>
              <w:pStyle w:val="IASBTableArial"/>
              <w:rPr>
                <w:lang w:val="ru-RU"/>
              </w:rPr>
            </w:pPr>
            <w:proofErr w:type="spellStart"/>
            <w:r w:rsidRPr="00165397">
              <w:rPr>
                <w:lang w:val="ru-RU"/>
              </w:rPr>
              <w:t>Келишимдик</w:t>
            </w:r>
            <w:proofErr w:type="spellEnd"/>
            <w:r w:rsidRPr="00165397">
              <w:rPr>
                <w:lang w:val="ru-RU"/>
              </w:rPr>
              <w:t xml:space="preserve"> </w:t>
            </w:r>
            <w:proofErr w:type="spellStart"/>
            <w:r w:rsidRPr="00165397">
              <w:rPr>
                <w:lang w:val="ru-RU"/>
              </w:rPr>
              <w:t>макулдашуу</w:t>
            </w:r>
            <w:proofErr w:type="spellEnd"/>
            <w:r w:rsidRPr="00165397">
              <w:rPr>
                <w:lang w:val="ru-RU"/>
              </w:rPr>
              <w:t xml:space="preserve"> </w:t>
            </w:r>
            <w:proofErr w:type="spellStart"/>
            <w:r w:rsidRPr="00165397">
              <w:rPr>
                <w:lang w:val="ru-RU"/>
              </w:rPr>
              <w:t>биргелешкен</w:t>
            </w:r>
            <w:proofErr w:type="spellEnd"/>
            <w:r w:rsidRPr="00165397">
              <w:rPr>
                <w:lang w:val="ru-RU"/>
              </w:rPr>
              <w:t xml:space="preserve"> </w:t>
            </w:r>
            <w:proofErr w:type="spellStart"/>
            <w:r w:rsidRPr="00165397">
              <w:rPr>
                <w:lang w:val="ru-RU"/>
              </w:rPr>
              <w:t>ишкердиктин</w:t>
            </w:r>
            <w:proofErr w:type="spellEnd"/>
            <w:r w:rsidRPr="00165397">
              <w:rPr>
                <w:lang w:val="ru-RU"/>
              </w:rPr>
              <w:t xml:space="preserve"> ар </w:t>
            </w:r>
            <w:proofErr w:type="spellStart"/>
            <w:r w:rsidRPr="00165397">
              <w:rPr>
                <w:lang w:val="ru-RU"/>
              </w:rPr>
              <w:t>бир</w:t>
            </w:r>
            <w:proofErr w:type="spellEnd"/>
            <w:r w:rsidRPr="00165397">
              <w:rPr>
                <w:lang w:val="ru-RU"/>
              </w:rPr>
              <w:t xml:space="preserve"> </w:t>
            </w:r>
            <w:proofErr w:type="spellStart"/>
            <w:r w:rsidRPr="00165397">
              <w:rPr>
                <w:lang w:val="ru-RU"/>
              </w:rPr>
              <w:t>тарабынын</w:t>
            </w:r>
            <w:proofErr w:type="spellEnd"/>
            <w:r w:rsidRPr="00165397">
              <w:rPr>
                <w:lang w:val="ru-RU"/>
              </w:rPr>
              <w:t xml:space="preserve"> </w:t>
            </w:r>
            <w:proofErr w:type="spellStart"/>
            <w:r w:rsidRPr="00165397">
              <w:rPr>
                <w:lang w:val="ru-RU"/>
              </w:rPr>
              <w:t>ишмердүүлүгүнүн</w:t>
            </w:r>
            <w:proofErr w:type="spellEnd"/>
            <w:r w:rsidRPr="00165397">
              <w:rPr>
                <w:lang w:val="ru-RU"/>
              </w:rPr>
              <w:t xml:space="preserve"> </w:t>
            </w:r>
            <w:proofErr w:type="spellStart"/>
            <w:r w:rsidRPr="00165397">
              <w:rPr>
                <w:lang w:val="ru-RU"/>
              </w:rPr>
              <w:t>салыштырма</w:t>
            </w:r>
            <w:proofErr w:type="spellEnd"/>
            <w:r w:rsidRPr="00165397">
              <w:rPr>
                <w:lang w:val="ru-RU"/>
              </w:rPr>
              <w:t xml:space="preserve"> </w:t>
            </w:r>
            <w:proofErr w:type="spellStart"/>
            <w:r w:rsidRPr="00165397">
              <w:rPr>
                <w:lang w:val="ru-RU"/>
              </w:rPr>
              <w:lastRenderedPageBreak/>
              <w:t>натыйжалуулугунун</w:t>
            </w:r>
            <w:proofErr w:type="spellEnd"/>
            <w:r w:rsidRPr="00165397">
              <w:rPr>
                <w:lang w:val="ru-RU"/>
              </w:rPr>
              <w:t xml:space="preserve"> </w:t>
            </w:r>
            <w:proofErr w:type="spellStart"/>
            <w:r w:rsidRPr="00165397">
              <w:rPr>
                <w:lang w:val="ru-RU"/>
              </w:rPr>
              <w:t>негизинде</w:t>
            </w:r>
            <w:proofErr w:type="spellEnd"/>
            <w:r w:rsidRPr="00165397">
              <w:rPr>
                <w:lang w:val="ru-RU"/>
              </w:rPr>
              <w:t xml:space="preserve"> </w:t>
            </w:r>
            <w:proofErr w:type="spellStart"/>
            <w:r w:rsidRPr="00165397">
              <w:rPr>
                <w:lang w:val="ru-RU"/>
              </w:rPr>
              <w:t>түшкөн</w:t>
            </w:r>
            <w:proofErr w:type="spellEnd"/>
            <w:r w:rsidRPr="00165397">
              <w:rPr>
                <w:lang w:val="ru-RU"/>
              </w:rPr>
              <w:t xml:space="preserve"> </w:t>
            </w:r>
            <w:proofErr w:type="spellStart"/>
            <w:r w:rsidRPr="00165397">
              <w:rPr>
                <w:lang w:val="ru-RU"/>
              </w:rPr>
              <w:t>кирешелерди</w:t>
            </w:r>
            <w:proofErr w:type="spellEnd"/>
            <w:r w:rsidRPr="00165397">
              <w:rPr>
                <w:lang w:val="ru-RU"/>
              </w:rPr>
              <w:t xml:space="preserve"> </w:t>
            </w:r>
            <w:proofErr w:type="spellStart"/>
            <w:r w:rsidRPr="00165397">
              <w:rPr>
                <w:lang w:val="ru-RU"/>
              </w:rPr>
              <w:t>жана</w:t>
            </w:r>
            <w:proofErr w:type="spellEnd"/>
            <w:r w:rsidRPr="00165397">
              <w:rPr>
                <w:lang w:val="ru-RU"/>
              </w:rPr>
              <w:t xml:space="preserve"> </w:t>
            </w:r>
            <w:proofErr w:type="spellStart"/>
            <w:r w:rsidRPr="00165397">
              <w:rPr>
                <w:lang w:val="ru-RU"/>
              </w:rPr>
              <w:t>чыгашаларды</w:t>
            </w:r>
            <w:proofErr w:type="spellEnd"/>
            <w:r w:rsidRPr="00165397">
              <w:rPr>
                <w:lang w:val="ru-RU"/>
              </w:rPr>
              <w:t xml:space="preserve"> </w:t>
            </w:r>
            <w:proofErr w:type="spellStart"/>
            <w:r w:rsidRPr="00165397">
              <w:rPr>
                <w:lang w:val="ru-RU"/>
              </w:rPr>
              <w:t>бөлүштүрүү</w:t>
            </w:r>
            <w:proofErr w:type="spellEnd"/>
            <w:r w:rsidRPr="00165397">
              <w:rPr>
                <w:lang w:val="ru-RU"/>
              </w:rPr>
              <w:t xml:space="preserve"> </w:t>
            </w:r>
            <w:proofErr w:type="spellStart"/>
            <w:r w:rsidRPr="00165397">
              <w:rPr>
                <w:lang w:val="ru-RU"/>
              </w:rPr>
              <w:t>тартибин</w:t>
            </w:r>
            <w:proofErr w:type="spellEnd"/>
            <w:r w:rsidRPr="00165397">
              <w:rPr>
                <w:lang w:val="ru-RU"/>
              </w:rPr>
              <w:t xml:space="preserve"> </w:t>
            </w:r>
            <w:proofErr w:type="spellStart"/>
            <w:r w:rsidRPr="00165397">
              <w:rPr>
                <w:lang w:val="ru-RU"/>
              </w:rPr>
              <w:t>белгилейт</w:t>
            </w:r>
            <w:proofErr w:type="spellEnd"/>
            <w:r w:rsidRPr="00165397">
              <w:rPr>
                <w:lang w:val="ru-RU"/>
              </w:rPr>
              <w:t xml:space="preserve">. </w:t>
            </w:r>
            <w:proofErr w:type="spellStart"/>
            <w:r w:rsidRPr="00165397">
              <w:rPr>
                <w:lang w:val="ru-RU"/>
              </w:rPr>
              <w:t>Мисалы</w:t>
            </w:r>
            <w:proofErr w:type="spellEnd"/>
            <w:r w:rsidRPr="00165397">
              <w:rPr>
                <w:lang w:val="ru-RU"/>
              </w:rPr>
              <w:t xml:space="preserve">, </w:t>
            </w:r>
            <w:proofErr w:type="spellStart"/>
            <w:r w:rsidRPr="00165397">
              <w:rPr>
                <w:lang w:val="ru-RU"/>
              </w:rPr>
              <w:t>келишимдик</w:t>
            </w:r>
            <w:proofErr w:type="spellEnd"/>
            <w:r w:rsidRPr="00165397">
              <w:rPr>
                <w:lang w:val="ru-RU"/>
              </w:rPr>
              <w:t xml:space="preserve"> </w:t>
            </w:r>
            <w:proofErr w:type="spellStart"/>
            <w:r w:rsidRPr="00165397">
              <w:rPr>
                <w:lang w:val="ru-RU"/>
              </w:rPr>
              <w:t>макулдашуу</w:t>
            </w:r>
            <w:proofErr w:type="spellEnd"/>
            <w:r w:rsidRPr="00165397">
              <w:rPr>
                <w:lang w:val="ru-RU"/>
              </w:rPr>
              <w:t xml:space="preserve"> </w:t>
            </w:r>
            <w:proofErr w:type="spellStart"/>
            <w:r w:rsidRPr="00165397">
              <w:rPr>
                <w:lang w:val="ru-RU"/>
              </w:rPr>
              <w:t>түшкөн</w:t>
            </w:r>
            <w:proofErr w:type="spellEnd"/>
            <w:r w:rsidRPr="00165397">
              <w:rPr>
                <w:lang w:val="ru-RU"/>
              </w:rPr>
              <w:t xml:space="preserve"> </w:t>
            </w:r>
            <w:proofErr w:type="spellStart"/>
            <w:r w:rsidRPr="00165397">
              <w:rPr>
                <w:lang w:val="ru-RU"/>
              </w:rPr>
              <w:t>кирешелер</w:t>
            </w:r>
            <w:proofErr w:type="spellEnd"/>
            <w:r w:rsidRPr="00165397">
              <w:rPr>
                <w:lang w:val="ru-RU"/>
              </w:rPr>
              <w:t xml:space="preserve"> </w:t>
            </w:r>
            <w:proofErr w:type="spellStart"/>
            <w:r w:rsidRPr="00165397">
              <w:rPr>
                <w:lang w:val="ru-RU"/>
              </w:rPr>
              <w:t>жана</w:t>
            </w:r>
            <w:proofErr w:type="spellEnd"/>
            <w:r w:rsidRPr="00165397">
              <w:rPr>
                <w:lang w:val="ru-RU"/>
              </w:rPr>
              <w:t xml:space="preserve"> </w:t>
            </w:r>
            <w:proofErr w:type="spellStart"/>
            <w:r w:rsidRPr="00165397">
              <w:rPr>
                <w:lang w:val="ru-RU"/>
              </w:rPr>
              <w:t>чыгашалар</w:t>
            </w:r>
            <w:proofErr w:type="spellEnd"/>
            <w:r w:rsidRPr="00165397">
              <w:rPr>
                <w:lang w:val="ru-RU"/>
              </w:rPr>
              <w:t xml:space="preserve"> </w:t>
            </w:r>
            <w:proofErr w:type="spellStart"/>
            <w:r w:rsidRPr="00165397">
              <w:rPr>
                <w:lang w:val="ru-RU"/>
              </w:rPr>
              <w:t>өндүрүштүк</w:t>
            </w:r>
            <w:proofErr w:type="spellEnd"/>
            <w:r w:rsidRPr="00165397">
              <w:rPr>
                <w:lang w:val="ru-RU"/>
              </w:rPr>
              <w:t xml:space="preserve"> </w:t>
            </w:r>
            <w:proofErr w:type="spellStart"/>
            <w:r w:rsidRPr="00165397">
              <w:rPr>
                <w:lang w:val="ru-RU"/>
              </w:rPr>
              <w:t>кубаттуулуктун</w:t>
            </w:r>
            <w:proofErr w:type="spellEnd"/>
            <w:r w:rsidRPr="00165397">
              <w:rPr>
                <w:lang w:val="ru-RU"/>
              </w:rPr>
              <w:t xml:space="preserve"> </w:t>
            </w:r>
            <w:proofErr w:type="spellStart"/>
            <w:r w:rsidRPr="00165397">
              <w:rPr>
                <w:lang w:val="ru-RU"/>
              </w:rPr>
              <w:t>негизинде</w:t>
            </w:r>
            <w:proofErr w:type="spellEnd"/>
            <w:r w:rsidRPr="00165397">
              <w:rPr>
                <w:lang w:val="ru-RU"/>
              </w:rPr>
              <w:t xml:space="preserve"> </w:t>
            </w:r>
            <w:proofErr w:type="spellStart"/>
            <w:r w:rsidRPr="00165397">
              <w:rPr>
                <w:lang w:val="ru-RU"/>
              </w:rPr>
              <w:t>бөлүштүрүлөт</w:t>
            </w:r>
            <w:proofErr w:type="spellEnd"/>
            <w:r w:rsidRPr="00165397">
              <w:rPr>
                <w:lang w:val="ru-RU"/>
              </w:rPr>
              <w:t xml:space="preserve">, </w:t>
            </w:r>
            <w:proofErr w:type="spellStart"/>
            <w:r w:rsidRPr="00165397">
              <w:rPr>
                <w:lang w:val="ru-RU"/>
              </w:rPr>
              <w:t>аны</w:t>
            </w:r>
            <w:proofErr w:type="spellEnd"/>
            <w:r w:rsidRPr="00165397">
              <w:rPr>
                <w:lang w:val="ru-RU"/>
              </w:rPr>
              <w:t xml:space="preserve"> ар </w:t>
            </w:r>
            <w:proofErr w:type="spellStart"/>
            <w:r w:rsidRPr="00165397">
              <w:rPr>
                <w:lang w:val="ru-RU"/>
              </w:rPr>
              <w:t>бир</w:t>
            </w:r>
            <w:proofErr w:type="spellEnd"/>
            <w:r w:rsidRPr="00165397">
              <w:rPr>
                <w:lang w:val="ru-RU"/>
              </w:rPr>
              <w:t xml:space="preserve"> </w:t>
            </w:r>
            <w:proofErr w:type="spellStart"/>
            <w:r w:rsidRPr="00165397">
              <w:rPr>
                <w:lang w:val="ru-RU"/>
              </w:rPr>
              <w:t>тарап</w:t>
            </w:r>
            <w:proofErr w:type="spellEnd"/>
            <w:r w:rsidRPr="00165397">
              <w:rPr>
                <w:lang w:val="ru-RU"/>
              </w:rPr>
              <w:t xml:space="preserve"> </w:t>
            </w:r>
            <w:proofErr w:type="spellStart"/>
            <w:r w:rsidRPr="00165397">
              <w:rPr>
                <w:lang w:val="ru-RU"/>
              </w:rPr>
              <w:t>бирге</w:t>
            </w:r>
            <w:proofErr w:type="spellEnd"/>
            <w:r w:rsidRPr="00165397">
              <w:rPr>
                <w:lang w:val="ru-RU"/>
              </w:rPr>
              <w:t xml:space="preserve"> </w:t>
            </w:r>
            <w:proofErr w:type="spellStart"/>
            <w:r w:rsidRPr="00165397">
              <w:rPr>
                <w:lang w:val="ru-RU"/>
              </w:rPr>
              <w:t>башкарылуучу</w:t>
            </w:r>
            <w:proofErr w:type="spellEnd"/>
            <w:r w:rsidRPr="00165397">
              <w:rPr>
                <w:lang w:val="ru-RU"/>
              </w:rPr>
              <w:t xml:space="preserve"> </w:t>
            </w:r>
            <w:proofErr w:type="spellStart"/>
            <w:r w:rsidRPr="00165397">
              <w:rPr>
                <w:lang w:val="ru-RU"/>
              </w:rPr>
              <w:t>заводдо</w:t>
            </w:r>
            <w:proofErr w:type="spellEnd"/>
            <w:r w:rsidRPr="00165397">
              <w:rPr>
                <w:lang w:val="ru-RU"/>
              </w:rPr>
              <w:t xml:space="preserve"> </w:t>
            </w:r>
            <w:proofErr w:type="spellStart"/>
            <w:r w:rsidRPr="00165397">
              <w:rPr>
                <w:lang w:val="ru-RU"/>
              </w:rPr>
              <w:t>колдонот</w:t>
            </w:r>
            <w:proofErr w:type="spellEnd"/>
            <w:r w:rsidRPr="00165397">
              <w:rPr>
                <w:lang w:val="ru-RU"/>
              </w:rPr>
              <w:t xml:space="preserve"> </w:t>
            </w:r>
            <w:proofErr w:type="spellStart"/>
            <w:r w:rsidRPr="00165397">
              <w:rPr>
                <w:lang w:val="ru-RU"/>
              </w:rPr>
              <w:t>жана</w:t>
            </w:r>
            <w:proofErr w:type="spellEnd"/>
            <w:r w:rsidRPr="00165397">
              <w:rPr>
                <w:lang w:val="ru-RU"/>
              </w:rPr>
              <w:t xml:space="preserve"> ал </w:t>
            </w:r>
            <w:proofErr w:type="spellStart"/>
            <w:r w:rsidRPr="00165397">
              <w:rPr>
                <w:lang w:val="ru-RU"/>
              </w:rPr>
              <w:t>ушундай</w:t>
            </w:r>
            <w:proofErr w:type="spellEnd"/>
            <w:r w:rsidRPr="00165397">
              <w:rPr>
                <w:lang w:val="ru-RU"/>
              </w:rPr>
              <w:t xml:space="preserve"> </w:t>
            </w:r>
            <w:proofErr w:type="spellStart"/>
            <w:r w:rsidRPr="00165397">
              <w:rPr>
                <w:lang w:val="ru-RU"/>
              </w:rPr>
              <w:t>тараптын</w:t>
            </w:r>
            <w:proofErr w:type="spellEnd"/>
            <w:r w:rsidRPr="00165397">
              <w:rPr>
                <w:lang w:val="ru-RU"/>
              </w:rPr>
              <w:t xml:space="preserve"> </w:t>
            </w:r>
            <w:proofErr w:type="spellStart"/>
            <w:r w:rsidRPr="00165397">
              <w:rPr>
                <w:lang w:val="ru-RU"/>
              </w:rPr>
              <w:t>биргелешкен</w:t>
            </w:r>
            <w:proofErr w:type="spellEnd"/>
            <w:r w:rsidRPr="00165397">
              <w:rPr>
                <w:lang w:val="ru-RU"/>
              </w:rPr>
              <w:t xml:space="preserve"> </w:t>
            </w:r>
            <w:proofErr w:type="spellStart"/>
            <w:r w:rsidRPr="00165397">
              <w:rPr>
                <w:lang w:val="ru-RU"/>
              </w:rPr>
              <w:t>ишкердикке</w:t>
            </w:r>
            <w:proofErr w:type="spellEnd"/>
            <w:r w:rsidRPr="00165397">
              <w:rPr>
                <w:lang w:val="ru-RU"/>
              </w:rPr>
              <w:t xml:space="preserve"> </w:t>
            </w:r>
            <w:proofErr w:type="spellStart"/>
            <w:r w:rsidRPr="00165397">
              <w:rPr>
                <w:lang w:val="ru-RU"/>
              </w:rPr>
              <w:t>катышуусунун</w:t>
            </w:r>
            <w:proofErr w:type="spellEnd"/>
            <w:r w:rsidRPr="00165397">
              <w:rPr>
                <w:lang w:val="ru-RU"/>
              </w:rPr>
              <w:t xml:space="preserve"> </w:t>
            </w:r>
            <w:proofErr w:type="spellStart"/>
            <w:r w:rsidRPr="00165397">
              <w:rPr>
                <w:lang w:val="ru-RU"/>
              </w:rPr>
              <w:t>түздөн-түз</w:t>
            </w:r>
            <w:proofErr w:type="spellEnd"/>
            <w:r w:rsidRPr="00165397">
              <w:rPr>
                <w:lang w:val="ru-RU"/>
              </w:rPr>
              <w:t xml:space="preserve"> </w:t>
            </w:r>
            <w:proofErr w:type="spellStart"/>
            <w:r w:rsidRPr="00165397">
              <w:rPr>
                <w:lang w:val="ru-RU"/>
              </w:rPr>
              <w:t>үлүшүнөн</w:t>
            </w:r>
            <w:proofErr w:type="spellEnd"/>
            <w:r w:rsidRPr="00165397">
              <w:rPr>
                <w:lang w:val="ru-RU"/>
              </w:rPr>
              <w:t xml:space="preserve"> </w:t>
            </w:r>
            <w:proofErr w:type="spellStart"/>
            <w:r w:rsidRPr="00165397">
              <w:rPr>
                <w:lang w:val="ru-RU"/>
              </w:rPr>
              <w:t>айырмаланышы</w:t>
            </w:r>
            <w:proofErr w:type="spellEnd"/>
            <w:r w:rsidRPr="00165397">
              <w:rPr>
                <w:lang w:val="ru-RU"/>
              </w:rPr>
              <w:t xml:space="preserve"> </w:t>
            </w:r>
            <w:proofErr w:type="spellStart"/>
            <w:r w:rsidRPr="00165397">
              <w:rPr>
                <w:lang w:val="ru-RU"/>
              </w:rPr>
              <w:t>мүмкүн</w:t>
            </w:r>
            <w:proofErr w:type="spellEnd"/>
            <w:r w:rsidRPr="00165397">
              <w:rPr>
                <w:lang w:val="ru-RU"/>
              </w:rPr>
              <w:t xml:space="preserve"> </w:t>
            </w:r>
            <w:proofErr w:type="spellStart"/>
            <w:r w:rsidRPr="00165397">
              <w:rPr>
                <w:lang w:val="ru-RU"/>
              </w:rPr>
              <w:t>деп</w:t>
            </w:r>
            <w:proofErr w:type="spellEnd"/>
            <w:r w:rsidRPr="00165397">
              <w:rPr>
                <w:lang w:val="ru-RU"/>
              </w:rPr>
              <w:t xml:space="preserve"> </w:t>
            </w:r>
            <w:proofErr w:type="spellStart"/>
            <w:r w:rsidRPr="00165397">
              <w:rPr>
                <w:lang w:val="ru-RU"/>
              </w:rPr>
              <w:t>белгилеши</w:t>
            </w:r>
            <w:proofErr w:type="spellEnd"/>
            <w:r w:rsidRPr="00165397">
              <w:rPr>
                <w:lang w:val="ru-RU"/>
              </w:rPr>
              <w:t xml:space="preserve"> </w:t>
            </w:r>
            <w:proofErr w:type="spellStart"/>
            <w:r w:rsidRPr="00165397">
              <w:rPr>
                <w:lang w:val="ru-RU"/>
              </w:rPr>
              <w:t>мүмкүн</w:t>
            </w:r>
            <w:proofErr w:type="spellEnd"/>
            <w:r w:rsidRPr="00165397">
              <w:rPr>
                <w:lang w:val="ru-RU"/>
              </w:rPr>
              <w:t xml:space="preserve">. Башка </w:t>
            </w:r>
            <w:proofErr w:type="spellStart"/>
            <w:r w:rsidRPr="00165397">
              <w:rPr>
                <w:lang w:val="ru-RU"/>
              </w:rPr>
              <w:t>учурларда</w:t>
            </w:r>
            <w:proofErr w:type="spellEnd"/>
            <w:r w:rsidRPr="00165397">
              <w:rPr>
                <w:lang w:val="ru-RU"/>
              </w:rPr>
              <w:t xml:space="preserve"> </w:t>
            </w:r>
            <w:proofErr w:type="spellStart"/>
            <w:r w:rsidRPr="00165397">
              <w:rPr>
                <w:lang w:val="ru-RU"/>
              </w:rPr>
              <w:t>тараптар</w:t>
            </w:r>
            <w:proofErr w:type="spellEnd"/>
            <w:r w:rsidRPr="00165397">
              <w:rPr>
                <w:lang w:val="ru-RU"/>
              </w:rPr>
              <w:t xml:space="preserve"> </w:t>
            </w:r>
            <w:proofErr w:type="spellStart"/>
            <w:r w:rsidRPr="00165397">
              <w:rPr>
                <w:lang w:val="ru-RU"/>
              </w:rPr>
              <w:t>ишмердүүлүккө</w:t>
            </w:r>
            <w:proofErr w:type="spellEnd"/>
            <w:r w:rsidRPr="00165397">
              <w:rPr>
                <w:lang w:val="ru-RU"/>
              </w:rPr>
              <w:t xml:space="preserve"> </w:t>
            </w:r>
            <w:proofErr w:type="spellStart"/>
            <w:r w:rsidRPr="00165397">
              <w:rPr>
                <w:lang w:val="ru-RU"/>
              </w:rPr>
              <w:t>тараптардын</w:t>
            </w:r>
            <w:proofErr w:type="spellEnd"/>
            <w:r w:rsidRPr="00165397">
              <w:rPr>
                <w:lang w:val="ru-RU"/>
              </w:rPr>
              <w:t xml:space="preserve"> </w:t>
            </w:r>
            <w:proofErr w:type="spellStart"/>
            <w:r w:rsidRPr="00165397">
              <w:rPr>
                <w:lang w:val="ru-RU"/>
              </w:rPr>
              <w:t>түздөн-түз</w:t>
            </w:r>
            <w:proofErr w:type="spellEnd"/>
            <w:r w:rsidRPr="00165397">
              <w:rPr>
                <w:lang w:val="ru-RU"/>
              </w:rPr>
              <w:t xml:space="preserve"> </w:t>
            </w:r>
            <w:proofErr w:type="spellStart"/>
            <w:r w:rsidRPr="00165397">
              <w:rPr>
                <w:lang w:val="ru-RU"/>
              </w:rPr>
              <w:t>катышуу</w:t>
            </w:r>
            <w:proofErr w:type="spellEnd"/>
            <w:r w:rsidRPr="00165397">
              <w:rPr>
                <w:lang w:val="ru-RU"/>
              </w:rPr>
              <w:t xml:space="preserve"> </w:t>
            </w:r>
            <w:proofErr w:type="spellStart"/>
            <w:r w:rsidRPr="00165397">
              <w:rPr>
                <w:lang w:val="ru-RU"/>
              </w:rPr>
              <w:t>үлүшү</w:t>
            </w:r>
            <w:proofErr w:type="spellEnd"/>
            <w:r w:rsidRPr="00165397">
              <w:rPr>
                <w:lang w:val="ru-RU"/>
              </w:rPr>
              <w:t xml:space="preserve"> </w:t>
            </w:r>
            <w:proofErr w:type="spellStart"/>
            <w:r w:rsidRPr="00165397">
              <w:rPr>
                <w:lang w:val="ru-RU"/>
              </w:rPr>
              <w:t>сыяктуу</w:t>
            </w:r>
            <w:proofErr w:type="spellEnd"/>
            <w:r w:rsidRPr="00165397">
              <w:rPr>
                <w:lang w:val="ru-RU"/>
              </w:rPr>
              <w:t xml:space="preserve"> </w:t>
            </w:r>
            <w:proofErr w:type="spellStart"/>
            <w:r w:rsidRPr="00165397">
              <w:rPr>
                <w:lang w:val="ru-RU"/>
              </w:rPr>
              <w:t>белгиленген</w:t>
            </w:r>
            <w:proofErr w:type="spellEnd"/>
            <w:r w:rsidRPr="00165397">
              <w:rPr>
                <w:lang w:val="ru-RU"/>
              </w:rPr>
              <w:t xml:space="preserve"> </w:t>
            </w:r>
            <w:proofErr w:type="spellStart"/>
            <w:r w:rsidRPr="00165397">
              <w:rPr>
                <w:lang w:val="ru-RU"/>
              </w:rPr>
              <w:t>катыштын</w:t>
            </w:r>
            <w:proofErr w:type="spellEnd"/>
            <w:r w:rsidRPr="00165397">
              <w:rPr>
                <w:lang w:val="ru-RU"/>
              </w:rPr>
              <w:t xml:space="preserve"> </w:t>
            </w:r>
            <w:proofErr w:type="spellStart"/>
            <w:r w:rsidRPr="00165397">
              <w:rPr>
                <w:lang w:val="ru-RU"/>
              </w:rPr>
              <w:t>негизинде</w:t>
            </w:r>
            <w:proofErr w:type="spellEnd"/>
            <w:r w:rsidRPr="00165397">
              <w:rPr>
                <w:lang w:val="ru-RU"/>
              </w:rPr>
              <w:t xml:space="preserve"> </w:t>
            </w:r>
            <w:proofErr w:type="spellStart"/>
            <w:r w:rsidRPr="00165397">
              <w:rPr>
                <w:lang w:val="ru-RU"/>
              </w:rPr>
              <w:t>ишмердүүлүк</w:t>
            </w:r>
            <w:proofErr w:type="spellEnd"/>
            <w:r w:rsidRPr="00165397">
              <w:rPr>
                <w:lang w:val="ru-RU"/>
              </w:rPr>
              <w:t xml:space="preserve"> </w:t>
            </w:r>
            <w:proofErr w:type="spellStart"/>
            <w:r w:rsidRPr="00165397">
              <w:rPr>
                <w:lang w:val="ru-RU"/>
              </w:rPr>
              <w:t>менен</w:t>
            </w:r>
            <w:proofErr w:type="spellEnd"/>
            <w:r w:rsidRPr="00165397">
              <w:rPr>
                <w:lang w:val="ru-RU"/>
              </w:rPr>
              <w:t xml:space="preserve"> </w:t>
            </w:r>
            <w:proofErr w:type="spellStart"/>
            <w:r w:rsidRPr="00165397">
              <w:rPr>
                <w:lang w:val="ru-RU"/>
              </w:rPr>
              <w:t>байланышкан</w:t>
            </w:r>
            <w:proofErr w:type="spellEnd"/>
            <w:r w:rsidRPr="00165397">
              <w:rPr>
                <w:lang w:val="ru-RU"/>
              </w:rPr>
              <w:t xml:space="preserve"> </w:t>
            </w:r>
            <w:proofErr w:type="spellStart"/>
            <w:r w:rsidRPr="00165397">
              <w:rPr>
                <w:lang w:val="ru-RU"/>
              </w:rPr>
              <w:t>пайдага</w:t>
            </w:r>
            <w:proofErr w:type="spellEnd"/>
            <w:r w:rsidRPr="00165397">
              <w:rPr>
                <w:lang w:val="ru-RU"/>
              </w:rPr>
              <w:t xml:space="preserve"> же </w:t>
            </w:r>
            <w:proofErr w:type="spellStart"/>
            <w:r w:rsidRPr="00165397">
              <w:rPr>
                <w:lang w:val="ru-RU"/>
              </w:rPr>
              <w:t>зыяндарга</w:t>
            </w:r>
            <w:proofErr w:type="spellEnd"/>
            <w:r w:rsidRPr="00165397">
              <w:rPr>
                <w:lang w:val="ru-RU"/>
              </w:rPr>
              <w:t xml:space="preserve"> </w:t>
            </w:r>
            <w:proofErr w:type="spellStart"/>
            <w:r w:rsidRPr="00165397">
              <w:rPr>
                <w:lang w:val="ru-RU"/>
              </w:rPr>
              <w:t>катышуу</w:t>
            </w:r>
            <w:proofErr w:type="spellEnd"/>
            <w:r w:rsidRPr="00165397">
              <w:rPr>
                <w:lang w:val="ru-RU"/>
              </w:rPr>
              <w:t xml:space="preserve"> </w:t>
            </w:r>
            <w:proofErr w:type="spellStart"/>
            <w:r w:rsidRPr="00165397">
              <w:rPr>
                <w:lang w:val="ru-RU"/>
              </w:rPr>
              <w:t>жөнүндө</w:t>
            </w:r>
            <w:proofErr w:type="spellEnd"/>
            <w:r w:rsidRPr="00165397">
              <w:rPr>
                <w:lang w:val="ru-RU"/>
              </w:rPr>
              <w:t xml:space="preserve"> </w:t>
            </w:r>
            <w:proofErr w:type="spellStart"/>
            <w:r w:rsidRPr="00165397">
              <w:rPr>
                <w:lang w:val="ru-RU"/>
              </w:rPr>
              <w:t>макулдашууга</w:t>
            </w:r>
            <w:proofErr w:type="spellEnd"/>
            <w:r w:rsidRPr="00165397">
              <w:rPr>
                <w:lang w:val="ru-RU"/>
              </w:rPr>
              <w:t xml:space="preserve"> </w:t>
            </w:r>
            <w:proofErr w:type="spellStart"/>
            <w:r w:rsidRPr="00165397">
              <w:rPr>
                <w:lang w:val="ru-RU"/>
              </w:rPr>
              <w:t>келиши</w:t>
            </w:r>
            <w:proofErr w:type="spellEnd"/>
            <w:r w:rsidRPr="00165397">
              <w:rPr>
                <w:lang w:val="ru-RU"/>
              </w:rPr>
              <w:t xml:space="preserve"> </w:t>
            </w:r>
            <w:proofErr w:type="spellStart"/>
            <w:r w:rsidRPr="00165397">
              <w:rPr>
                <w:lang w:val="ru-RU"/>
              </w:rPr>
              <w:t>мүмкүн</w:t>
            </w:r>
            <w:proofErr w:type="spellEnd"/>
            <w:r w:rsidRPr="00165397">
              <w:rPr>
                <w:lang w:val="ru-RU"/>
              </w:rPr>
              <w:t xml:space="preserve">. </w:t>
            </w:r>
            <w:proofErr w:type="spellStart"/>
            <w:r w:rsidRPr="00165397">
              <w:rPr>
                <w:lang w:val="ru-RU"/>
              </w:rPr>
              <w:t>Бул</w:t>
            </w:r>
            <w:proofErr w:type="spellEnd"/>
            <w:r w:rsidRPr="00165397">
              <w:rPr>
                <w:lang w:val="ru-RU"/>
              </w:rPr>
              <w:t xml:space="preserve">, </w:t>
            </w:r>
            <w:proofErr w:type="spellStart"/>
            <w:r w:rsidRPr="00165397">
              <w:rPr>
                <w:lang w:val="ru-RU"/>
              </w:rPr>
              <w:t>эгерде</w:t>
            </w:r>
            <w:proofErr w:type="spellEnd"/>
            <w:r w:rsidRPr="00165397">
              <w:rPr>
                <w:lang w:val="ru-RU"/>
              </w:rPr>
              <w:t xml:space="preserve"> </w:t>
            </w:r>
            <w:proofErr w:type="spellStart"/>
            <w:r w:rsidRPr="00165397">
              <w:rPr>
                <w:lang w:val="ru-RU"/>
              </w:rPr>
              <w:t>тараптар</w:t>
            </w:r>
            <w:proofErr w:type="spellEnd"/>
            <w:r w:rsidRPr="00165397">
              <w:rPr>
                <w:lang w:val="ru-RU"/>
              </w:rPr>
              <w:t xml:space="preserve"> </w:t>
            </w:r>
            <w:proofErr w:type="spellStart"/>
            <w:proofErr w:type="gramStart"/>
            <w:r w:rsidRPr="00165397">
              <w:rPr>
                <w:lang w:val="ru-RU"/>
              </w:rPr>
              <w:t>ишмердүүлүк</w:t>
            </w:r>
            <w:proofErr w:type="spellEnd"/>
            <w:r w:rsidRPr="00165397">
              <w:rPr>
                <w:lang w:val="ru-RU"/>
              </w:rPr>
              <w:t xml:space="preserve">  </w:t>
            </w:r>
            <w:proofErr w:type="spellStart"/>
            <w:r w:rsidRPr="00165397">
              <w:rPr>
                <w:lang w:val="ru-RU"/>
              </w:rPr>
              <w:t>менен</w:t>
            </w:r>
            <w:proofErr w:type="spellEnd"/>
            <w:proofErr w:type="gramEnd"/>
            <w:r w:rsidRPr="00165397">
              <w:rPr>
                <w:lang w:val="ru-RU"/>
              </w:rPr>
              <w:t xml:space="preserve"> </w:t>
            </w:r>
            <w:proofErr w:type="spellStart"/>
            <w:r w:rsidRPr="00165397">
              <w:rPr>
                <w:lang w:val="ru-RU"/>
              </w:rPr>
              <w:t>байланышкан</w:t>
            </w:r>
            <w:proofErr w:type="spellEnd"/>
            <w:r w:rsidRPr="00165397">
              <w:rPr>
                <w:lang w:val="ru-RU"/>
              </w:rPr>
              <w:t xml:space="preserve"> </w:t>
            </w:r>
            <w:proofErr w:type="spellStart"/>
            <w:r w:rsidRPr="00165397">
              <w:rPr>
                <w:lang w:val="ru-RU"/>
              </w:rPr>
              <w:t>активдерге</w:t>
            </w:r>
            <w:proofErr w:type="spellEnd"/>
            <w:r w:rsidRPr="00165397">
              <w:rPr>
                <w:lang w:val="ru-RU"/>
              </w:rPr>
              <w:t xml:space="preserve"> </w:t>
            </w:r>
            <w:proofErr w:type="spellStart"/>
            <w:r w:rsidRPr="00165397">
              <w:rPr>
                <w:lang w:val="ru-RU"/>
              </w:rPr>
              <w:t>укуктарга</w:t>
            </w:r>
            <w:proofErr w:type="spellEnd"/>
            <w:r w:rsidRPr="00165397">
              <w:rPr>
                <w:lang w:val="ru-RU"/>
              </w:rPr>
              <w:t xml:space="preserve"> </w:t>
            </w:r>
            <w:proofErr w:type="spellStart"/>
            <w:r w:rsidRPr="00165397">
              <w:rPr>
                <w:lang w:val="ru-RU"/>
              </w:rPr>
              <w:t>ээ</w:t>
            </w:r>
            <w:proofErr w:type="spellEnd"/>
            <w:r w:rsidRPr="00165397">
              <w:rPr>
                <w:lang w:val="ru-RU"/>
              </w:rPr>
              <w:t xml:space="preserve"> </w:t>
            </w:r>
            <w:proofErr w:type="spellStart"/>
            <w:r w:rsidRPr="00165397">
              <w:rPr>
                <w:lang w:val="ru-RU"/>
              </w:rPr>
              <w:t>болсо</w:t>
            </w:r>
            <w:proofErr w:type="spellEnd"/>
            <w:r w:rsidRPr="00165397">
              <w:rPr>
                <w:lang w:val="ru-RU"/>
              </w:rPr>
              <w:t xml:space="preserve"> же </w:t>
            </w:r>
            <w:proofErr w:type="spellStart"/>
            <w:r w:rsidRPr="00165397">
              <w:rPr>
                <w:lang w:val="ru-RU"/>
              </w:rPr>
              <w:t>милдеттенмелер</w:t>
            </w:r>
            <w:proofErr w:type="spellEnd"/>
            <w:r w:rsidRPr="00165397">
              <w:rPr>
                <w:lang w:val="ru-RU"/>
              </w:rPr>
              <w:t xml:space="preserve"> </w:t>
            </w:r>
            <w:proofErr w:type="spellStart"/>
            <w:r w:rsidRPr="00165397">
              <w:rPr>
                <w:lang w:val="ru-RU"/>
              </w:rPr>
              <w:t>боюнча</w:t>
            </w:r>
            <w:proofErr w:type="spellEnd"/>
            <w:r w:rsidRPr="00165397">
              <w:rPr>
                <w:lang w:val="ru-RU"/>
              </w:rPr>
              <w:t xml:space="preserve"> </w:t>
            </w:r>
            <w:proofErr w:type="spellStart"/>
            <w:r w:rsidRPr="00165397">
              <w:rPr>
                <w:lang w:val="ru-RU"/>
              </w:rPr>
              <w:t>жоопкерчиликти</w:t>
            </w:r>
            <w:proofErr w:type="spellEnd"/>
            <w:r w:rsidRPr="00165397">
              <w:rPr>
                <w:lang w:val="ru-RU"/>
              </w:rPr>
              <w:t xml:space="preserve"> </w:t>
            </w:r>
            <w:proofErr w:type="spellStart"/>
            <w:r w:rsidRPr="00165397">
              <w:rPr>
                <w:lang w:val="ru-RU"/>
              </w:rPr>
              <w:t>тартса</w:t>
            </w:r>
            <w:proofErr w:type="spellEnd"/>
            <w:r w:rsidRPr="00165397">
              <w:rPr>
                <w:lang w:val="ru-RU"/>
              </w:rPr>
              <w:t xml:space="preserve">, </w:t>
            </w:r>
            <w:proofErr w:type="spellStart"/>
            <w:r w:rsidRPr="00165397">
              <w:rPr>
                <w:lang w:val="ru-RU"/>
              </w:rPr>
              <w:t>ишмердүүлүктү</w:t>
            </w:r>
            <w:proofErr w:type="spellEnd"/>
            <w:r w:rsidRPr="00165397">
              <w:rPr>
                <w:lang w:val="ru-RU"/>
              </w:rPr>
              <w:t xml:space="preserve"> </w:t>
            </w:r>
            <w:proofErr w:type="spellStart"/>
            <w:r w:rsidRPr="00165397">
              <w:rPr>
                <w:lang w:val="ru-RU"/>
              </w:rPr>
              <w:t>биргелешкен</w:t>
            </w:r>
            <w:proofErr w:type="spellEnd"/>
            <w:r w:rsidRPr="00165397">
              <w:rPr>
                <w:lang w:val="ru-RU"/>
              </w:rPr>
              <w:t xml:space="preserve"> операция катары </w:t>
            </w:r>
            <w:proofErr w:type="spellStart"/>
            <w:r w:rsidRPr="00165397">
              <w:rPr>
                <w:lang w:val="ru-RU"/>
              </w:rPr>
              <w:t>баалоого</w:t>
            </w:r>
            <w:proofErr w:type="spellEnd"/>
            <w:r w:rsidRPr="00165397">
              <w:rPr>
                <w:lang w:val="ru-RU"/>
              </w:rPr>
              <w:t xml:space="preserve"> </w:t>
            </w:r>
            <w:proofErr w:type="spellStart"/>
            <w:r w:rsidRPr="00165397">
              <w:rPr>
                <w:lang w:val="ru-RU"/>
              </w:rPr>
              <w:t>тоскоолдук</w:t>
            </w:r>
            <w:proofErr w:type="spellEnd"/>
            <w:r w:rsidRPr="00165397">
              <w:rPr>
                <w:lang w:val="ru-RU"/>
              </w:rPr>
              <w:t xml:space="preserve"> </w:t>
            </w:r>
            <w:proofErr w:type="spellStart"/>
            <w:r w:rsidRPr="00165397">
              <w:rPr>
                <w:lang w:val="ru-RU"/>
              </w:rPr>
              <w:t>кылбайт</w:t>
            </w:r>
            <w:proofErr w:type="spellEnd"/>
            <w:r w:rsidRPr="00165397">
              <w:rPr>
                <w:lang w:val="ru-RU"/>
              </w:rPr>
              <w:t>.</w:t>
            </w:r>
          </w:p>
        </w:tc>
        <w:tc>
          <w:tcPr>
            <w:tcW w:w="1750" w:type="pct"/>
            <w:tcBorders>
              <w:bottom w:val="single" w:sz="0" w:space="0" w:color="auto"/>
              <w:right w:val="single" w:sz="0" w:space="0" w:color="auto"/>
            </w:tcBorders>
          </w:tcPr>
          <w:p w14:paraId="1F24C041" w14:textId="77777777" w:rsidR="005B3ABE" w:rsidRPr="00165397" w:rsidRDefault="00165397" w:rsidP="0099278F">
            <w:pPr>
              <w:pStyle w:val="IASBTableArial"/>
              <w:rPr>
                <w:lang w:val="ru-RU"/>
              </w:rPr>
            </w:pPr>
            <w:proofErr w:type="spellStart"/>
            <w:r w:rsidRPr="00165397">
              <w:rPr>
                <w:lang w:val="ru-RU"/>
              </w:rPr>
              <w:lastRenderedPageBreak/>
              <w:t>Келишимдик</w:t>
            </w:r>
            <w:proofErr w:type="spellEnd"/>
            <w:r w:rsidRPr="00165397">
              <w:rPr>
                <w:lang w:val="ru-RU"/>
              </w:rPr>
              <w:t xml:space="preserve"> </w:t>
            </w:r>
            <w:proofErr w:type="spellStart"/>
            <w:r w:rsidRPr="00165397">
              <w:rPr>
                <w:lang w:val="ru-RU"/>
              </w:rPr>
              <w:t>макулдашуу</w:t>
            </w:r>
            <w:proofErr w:type="spellEnd"/>
            <w:r w:rsidRPr="00165397">
              <w:rPr>
                <w:lang w:val="ru-RU"/>
              </w:rPr>
              <w:t xml:space="preserve"> </w:t>
            </w:r>
            <w:proofErr w:type="spellStart"/>
            <w:r w:rsidRPr="00165397">
              <w:rPr>
                <w:lang w:val="ru-RU"/>
              </w:rPr>
              <w:t>ишмердүүлүк</w:t>
            </w:r>
            <w:proofErr w:type="spellEnd"/>
            <w:r w:rsidRPr="00165397">
              <w:rPr>
                <w:lang w:val="ru-RU"/>
              </w:rPr>
              <w:t xml:space="preserve"> </w:t>
            </w:r>
            <w:proofErr w:type="spellStart"/>
            <w:r w:rsidRPr="00165397">
              <w:rPr>
                <w:lang w:val="ru-RU"/>
              </w:rPr>
              <w:t>менен</w:t>
            </w:r>
            <w:proofErr w:type="spellEnd"/>
            <w:r w:rsidRPr="00165397">
              <w:rPr>
                <w:lang w:val="ru-RU"/>
              </w:rPr>
              <w:t xml:space="preserve"> </w:t>
            </w:r>
            <w:proofErr w:type="spellStart"/>
            <w:r w:rsidRPr="00165397">
              <w:rPr>
                <w:lang w:val="ru-RU"/>
              </w:rPr>
              <w:t>байланышкан</w:t>
            </w:r>
            <w:proofErr w:type="spellEnd"/>
            <w:r w:rsidRPr="00165397">
              <w:rPr>
                <w:lang w:val="ru-RU"/>
              </w:rPr>
              <w:t xml:space="preserve"> </w:t>
            </w:r>
            <w:proofErr w:type="spellStart"/>
            <w:r w:rsidRPr="00165397">
              <w:rPr>
                <w:lang w:val="ru-RU"/>
              </w:rPr>
              <w:t>пайдадагы</w:t>
            </w:r>
            <w:proofErr w:type="spellEnd"/>
            <w:r w:rsidRPr="00165397">
              <w:rPr>
                <w:lang w:val="ru-RU"/>
              </w:rPr>
              <w:t xml:space="preserve"> же </w:t>
            </w:r>
            <w:proofErr w:type="spellStart"/>
            <w:r w:rsidRPr="00165397">
              <w:rPr>
                <w:lang w:val="ru-RU"/>
              </w:rPr>
              <w:t>зыяндардагы</w:t>
            </w:r>
            <w:proofErr w:type="spellEnd"/>
            <w:r w:rsidRPr="00165397">
              <w:rPr>
                <w:lang w:val="ru-RU"/>
              </w:rPr>
              <w:t xml:space="preserve"> ар </w:t>
            </w:r>
            <w:proofErr w:type="spellStart"/>
            <w:r w:rsidRPr="00165397">
              <w:rPr>
                <w:lang w:val="ru-RU"/>
              </w:rPr>
              <w:t>бир</w:t>
            </w:r>
            <w:proofErr w:type="spellEnd"/>
            <w:r w:rsidRPr="00165397">
              <w:rPr>
                <w:lang w:val="ru-RU"/>
              </w:rPr>
              <w:t xml:space="preserve"> </w:t>
            </w:r>
            <w:proofErr w:type="spellStart"/>
            <w:r w:rsidRPr="00165397">
              <w:rPr>
                <w:lang w:val="ru-RU"/>
              </w:rPr>
              <w:t>тараптын</w:t>
            </w:r>
            <w:proofErr w:type="spellEnd"/>
            <w:r w:rsidRPr="00165397">
              <w:rPr>
                <w:lang w:val="ru-RU"/>
              </w:rPr>
              <w:t xml:space="preserve"> </w:t>
            </w:r>
            <w:proofErr w:type="spellStart"/>
            <w:r w:rsidRPr="00165397">
              <w:rPr>
                <w:lang w:val="ru-RU"/>
              </w:rPr>
              <w:lastRenderedPageBreak/>
              <w:t>үлүшүн</w:t>
            </w:r>
            <w:proofErr w:type="spellEnd"/>
            <w:r w:rsidRPr="00165397">
              <w:rPr>
                <w:lang w:val="ru-RU"/>
              </w:rPr>
              <w:t xml:space="preserve"> </w:t>
            </w:r>
            <w:proofErr w:type="spellStart"/>
            <w:r w:rsidRPr="00165397">
              <w:rPr>
                <w:lang w:val="ru-RU"/>
              </w:rPr>
              <w:t>белгилейт</w:t>
            </w:r>
            <w:proofErr w:type="spellEnd"/>
            <w:r w:rsidRPr="00165397">
              <w:rPr>
                <w:lang w:val="ru-RU"/>
              </w:rPr>
              <w:t>.</w:t>
            </w:r>
          </w:p>
        </w:tc>
      </w:tr>
      <w:tr w:rsidR="005B3ABE" w14:paraId="1D730BED" w14:textId="77777777" w:rsidTr="005B3ABE">
        <w:tc>
          <w:tcPr>
            <w:tcW w:w="1500" w:type="pct"/>
            <w:tcBorders>
              <w:bottom w:val="single" w:sz="0" w:space="0" w:color="auto"/>
              <w:right w:val="single" w:sz="0" w:space="0" w:color="auto"/>
            </w:tcBorders>
          </w:tcPr>
          <w:p w14:paraId="1E867AC9" w14:textId="77777777" w:rsidR="005B3ABE" w:rsidRDefault="00165397" w:rsidP="0099278F">
            <w:pPr>
              <w:pStyle w:val="IASBTableArial"/>
            </w:pPr>
            <w:proofErr w:type="spellStart"/>
            <w:r w:rsidRPr="00165397">
              <w:rPr>
                <w:b/>
              </w:rPr>
              <w:lastRenderedPageBreak/>
              <w:t>Кепилдиктер</w:t>
            </w:r>
            <w:proofErr w:type="spellEnd"/>
          </w:p>
        </w:tc>
        <w:tc>
          <w:tcPr>
            <w:tcW w:w="3500" w:type="pct"/>
            <w:gridSpan w:val="2"/>
            <w:tcBorders>
              <w:bottom w:val="single" w:sz="0" w:space="0" w:color="auto"/>
              <w:right w:val="single" w:sz="0" w:space="0" w:color="auto"/>
            </w:tcBorders>
          </w:tcPr>
          <w:p w14:paraId="28213821" w14:textId="77777777" w:rsidR="005B3ABE" w:rsidRDefault="00165397" w:rsidP="0099278F">
            <w:pPr>
              <w:pStyle w:val="IASBTableArial"/>
            </w:pPr>
            <w:proofErr w:type="spellStart"/>
            <w:r w:rsidRPr="00165397">
              <w:t>Биргелешкен</w:t>
            </w:r>
            <w:proofErr w:type="spellEnd"/>
            <w:r w:rsidRPr="00165397">
              <w:t xml:space="preserve"> </w:t>
            </w:r>
            <w:proofErr w:type="spellStart"/>
            <w:r w:rsidRPr="00165397">
              <w:t>ишкердиктин</w:t>
            </w:r>
            <w:proofErr w:type="spellEnd"/>
            <w:r w:rsidRPr="00165397">
              <w:t xml:space="preserve"> </w:t>
            </w:r>
            <w:proofErr w:type="spellStart"/>
            <w:r w:rsidRPr="00165397">
              <w:t>тараптары</w:t>
            </w:r>
            <w:proofErr w:type="spellEnd"/>
            <w:r w:rsidRPr="00165397">
              <w:t xml:space="preserve"> </w:t>
            </w:r>
            <w:proofErr w:type="spellStart"/>
            <w:r w:rsidRPr="00165397">
              <w:t>көп</w:t>
            </w:r>
            <w:proofErr w:type="spellEnd"/>
            <w:r w:rsidRPr="00165397">
              <w:t xml:space="preserve"> </w:t>
            </w:r>
            <w:proofErr w:type="spellStart"/>
            <w:r w:rsidRPr="00165397">
              <w:t>учурда</w:t>
            </w:r>
            <w:proofErr w:type="spellEnd"/>
            <w:r w:rsidRPr="00165397">
              <w:t xml:space="preserve"> </w:t>
            </w:r>
            <w:proofErr w:type="spellStart"/>
            <w:r w:rsidRPr="00165397">
              <w:t>үчүнчү</w:t>
            </w:r>
            <w:proofErr w:type="spellEnd"/>
            <w:r w:rsidRPr="00165397">
              <w:t xml:space="preserve"> </w:t>
            </w:r>
            <w:proofErr w:type="spellStart"/>
            <w:r w:rsidRPr="00165397">
              <w:t>жактарга</w:t>
            </w:r>
            <w:proofErr w:type="spellEnd"/>
            <w:r w:rsidRPr="00165397">
              <w:t xml:space="preserve"> </w:t>
            </w:r>
            <w:proofErr w:type="spellStart"/>
            <w:r w:rsidRPr="00165397">
              <w:t>кепилдиктерди</w:t>
            </w:r>
            <w:proofErr w:type="spellEnd"/>
            <w:r w:rsidRPr="00165397">
              <w:t xml:space="preserve"> </w:t>
            </w:r>
            <w:proofErr w:type="spellStart"/>
            <w:r w:rsidRPr="00165397">
              <w:t>берүүгө</w:t>
            </w:r>
            <w:proofErr w:type="spellEnd"/>
            <w:r w:rsidRPr="00165397">
              <w:t xml:space="preserve"> </w:t>
            </w:r>
            <w:proofErr w:type="spellStart"/>
            <w:r w:rsidRPr="00165397">
              <w:t>тийиш</w:t>
            </w:r>
            <w:proofErr w:type="spellEnd"/>
            <w:r w:rsidRPr="00165397">
              <w:t xml:space="preserve">, </w:t>
            </w:r>
            <w:proofErr w:type="spellStart"/>
            <w:r w:rsidRPr="00165397">
              <w:t>алар</w:t>
            </w:r>
            <w:proofErr w:type="spellEnd"/>
            <w:r w:rsidRPr="00165397">
              <w:t xml:space="preserve">, </w:t>
            </w:r>
            <w:proofErr w:type="spellStart"/>
            <w:r w:rsidRPr="00165397">
              <w:t>мисалы</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ишкердиктен</w:t>
            </w:r>
            <w:proofErr w:type="spellEnd"/>
            <w:r w:rsidRPr="00165397">
              <w:t xml:space="preserve"> </w:t>
            </w:r>
            <w:proofErr w:type="spellStart"/>
            <w:r w:rsidRPr="00165397">
              <w:t>кызмат</w:t>
            </w:r>
            <w:proofErr w:type="spellEnd"/>
            <w:r w:rsidRPr="00165397">
              <w:t xml:space="preserve"> </w:t>
            </w:r>
            <w:proofErr w:type="spellStart"/>
            <w:r w:rsidRPr="00165397">
              <w:t>көрсөтүүлөрдү</w:t>
            </w:r>
            <w:proofErr w:type="spellEnd"/>
            <w:r w:rsidRPr="00165397">
              <w:t xml:space="preserve"> </w:t>
            </w:r>
            <w:proofErr w:type="spellStart"/>
            <w:r w:rsidRPr="00165397">
              <w:t>алат</w:t>
            </w:r>
            <w:proofErr w:type="spellEnd"/>
            <w:r w:rsidRPr="00165397">
              <w:t xml:space="preserve"> </w:t>
            </w:r>
            <w:proofErr w:type="spellStart"/>
            <w:r w:rsidRPr="00165397">
              <w:t>же</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ишкердикти</w:t>
            </w:r>
            <w:proofErr w:type="spellEnd"/>
            <w:r w:rsidRPr="00165397">
              <w:t xml:space="preserve"> </w:t>
            </w:r>
            <w:proofErr w:type="spellStart"/>
            <w:r w:rsidRPr="00165397">
              <w:t>каржылоону</w:t>
            </w:r>
            <w:proofErr w:type="spellEnd"/>
            <w:r w:rsidRPr="00165397">
              <w:t xml:space="preserve"> </w:t>
            </w:r>
            <w:proofErr w:type="spellStart"/>
            <w:r w:rsidRPr="00165397">
              <w:t>камсыз</w:t>
            </w:r>
            <w:proofErr w:type="spellEnd"/>
            <w:r w:rsidRPr="00165397">
              <w:t xml:space="preserve"> </w:t>
            </w:r>
            <w:proofErr w:type="spellStart"/>
            <w:r w:rsidRPr="00165397">
              <w:t>кылат</w:t>
            </w:r>
            <w:proofErr w:type="spellEnd"/>
            <w:r w:rsidRPr="00165397">
              <w:t xml:space="preserve">. </w:t>
            </w:r>
            <w:proofErr w:type="spellStart"/>
            <w:r w:rsidRPr="00165397">
              <w:t>Мындай</w:t>
            </w:r>
            <w:proofErr w:type="spellEnd"/>
            <w:r w:rsidRPr="00165397">
              <w:t xml:space="preserve"> </w:t>
            </w:r>
            <w:proofErr w:type="spellStart"/>
            <w:r w:rsidRPr="00165397">
              <w:t>кепилдиктерди</w:t>
            </w:r>
            <w:proofErr w:type="spellEnd"/>
            <w:r w:rsidRPr="00165397">
              <w:t xml:space="preserve"> </w:t>
            </w:r>
            <w:proofErr w:type="spellStart"/>
            <w:r w:rsidRPr="00165397">
              <w:t>берүү</w:t>
            </w:r>
            <w:proofErr w:type="spellEnd"/>
            <w:r w:rsidRPr="00165397">
              <w:t xml:space="preserve"> </w:t>
            </w:r>
            <w:proofErr w:type="spellStart"/>
            <w:r w:rsidRPr="00165397">
              <w:t>же</w:t>
            </w:r>
            <w:proofErr w:type="spellEnd"/>
            <w:r w:rsidRPr="00165397">
              <w:t xml:space="preserve"> </w:t>
            </w:r>
            <w:proofErr w:type="spellStart"/>
            <w:r w:rsidRPr="00165397">
              <w:t>ушундай</w:t>
            </w:r>
            <w:proofErr w:type="spellEnd"/>
            <w:r w:rsidRPr="00165397">
              <w:t xml:space="preserve"> </w:t>
            </w:r>
            <w:proofErr w:type="spellStart"/>
            <w:r w:rsidRPr="00165397">
              <w:t>кепилдиктерди</w:t>
            </w:r>
            <w:proofErr w:type="spellEnd"/>
            <w:r w:rsidRPr="00165397">
              <w:t xml:space="preserve"> </w:t>
            </w:r>
            <w:proofErr w:type="spellStart"/>
            <w:r w:rsidRPr="00165397">
              <w:t>берүүгө</w:t>
            </w:r>
            <w:proofErr w:type="spellEnd"/>
            <w:r w:rsidRPr="00165397">
              <w:t xml:space="preserve"> </w:t>
            </w:r>
            <w:proofErr w:type="spellStart"/>
            <w:r w:rsidRPr="00165397">
              <w:t>тараптар</w:t>
            </w:r>
            <w:proofErr w:type="spellEnd"/>
            <w:r w:rsidRPr="00165397">
              <w:t xml:space="preserve"> </w:t>
            </w:r>
            <w:proofErr w:type="spellStart"/>
            <w:r w:rsidRPr="00165397">
              <w:t>кабыл</w:t>
            </w:r>
            <w:proofErr w:type="spellEnd"/>
            <w:r w:rsidRPr="00165397">
              <w:t xml:space="preserve"> </w:t>
            </w:r>
            <w:proofErr w:type="spellStart"/>
            <w:r w:rsidRPr="00165397">
              <w:t>алган</w:t>
            </w:r>
            <w:proofErr w:type="spellEnd"/>
            <w:r w:rsidRPr="00165397">
              <w:t xml:space="preserve"> </w:t>
            </w:r>
            <w:proofErr w:type="spellStart"/>
            <w:r w:rsidRPr="00165397">
              <w:t>милдеттенме</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w:t>
            </w:r>
            <w:proofErr w:type="spellEnd"/>
            <w:r w:rsidRPr="00165397">
              <w:t xml:space="preserve"> </w:t>
            </w:r>
            <w:proofErr w:type="spellStart"/>
            <w:r w:rsidRPr="00165397">
              <w:t>биргелешкен</w:t>
            </w:r>
            <w:proofErr w:type="spellEnd"/>
            <w:r w:rsidRPr="00165397">
              <w:t xml:space="preserve"> </w:t>
            </w:r>
            <w:proofErr w:type="spellStart"/>
            <w:r w:rsidRPr="00165397">
              <w:t>операция</w:t>
            </w:r>
            <w:proofErr w:type="spellEnd"/>
            <w:r w:rsidRPr="00165397">
              <w:t xml:space="preserve"> </w:t>
            </w:r>
            <w:proofErr w:type="spellStart"/>
            <w:r w:rsidRPr="00165397">
              <w:t>болуп</w:t>
            </w:r>
            <w:proofErr w:type="spellEnd"/>
            <w:r w:rsidRPr="00165397">
              <w:t xml:space="preserve"> </w:t>
            </w:r>
            <w:proofErr w:type="spellStart"/>
            <w:r w:rsidRPr="00165397">
              <w:t>санала</w:t>
            </w:r>
            <w:proofErr w:type="spellEnd"/>
            <w:r w:rsidRPr="00165397">
              <w:t xml:space="preserve"> </w:t>
            </w:r>
            <w:proofErr w:type="spellStart"/>
            <w:r w:rsidRPr="00165397">
              <w:t>тургандыгы</w:t>
            </w:r>
            <w:proofErr w:type="spellEnd"/>
            <w:r w:rsidRPr="00165397">
              <w:t xml:space="preserve"> </w:t>
            </w:r>
            <w:proofErr w:type="spellStart"/>
            <w:r w:rsidRPr="00165397">
              <w:t>жөнүндө</w:t>
            </w:r>
            <w:proofErr w:type="spellEnd"/>
            <w:r w:rsidRPr="00165397">
              <w:t xml:space="preserve"> </w:t>
            </w:r>
            <w:proofErr w:type="spellStart"/>
            <w:r w:rsidRPr="00165397">
              <w:t>өзүнөн-өзү</w:t>
            </w:r>
            <w:proofErr w:type="spellEnd"/>
            <w:r w:rsidRPr="00165397">
              <w:t xml:space="preserve"> </w:t>
            </w:r>
            <w:proofErr w:type="spellStart"/>
            <w:r w:rsidRPr="00165397">
              <w:t>тастыктап</w:t>
            </w:r>
            <w:proofErr w:type="spellEnd"/>
            <w:r w:rsidRPr="00165397">
              <w:t xml:space="preserve"> </w:t>
            </w:r>
            <w:proofErr w:type="spellStart"/>
            <w:r w:rsidRPr="00165397">
              <w:t>турат</w:t>
            </w:r>
            <w:proofErr w:type="spellEnd"/>
            <w:r w:rsidRPr="00165397">
              <w:t xml:space="preserve">. </w:t>
            </w:r>
            <w:proofErr w:type="spellStart"/>
            <w:r w:rsidRPr="00165397">
              <w:t>Тараптарда</w:t>
            </w:r>
            <w:proofErr w:type="spellEnd"/>
            <w:r w:rsidRPr="00165397">
              <w:t xml:space="preserve"> </w:t>
            </w:r>
            <w:proofErr w:type="spellStart"/>
            <w:proofErr w:type="gramStart"/>
            <w:r w:rsidRPr="00165397">
              <w:t>ишмердүүлүк</w:t>
            </w:r>
            <w:proofErr w:type="spellEnd"/>
            <w:r w:rsidRPr="00165397">
              <w:t xml:space="preserve">  </w:t>
            </w:r>
            <w:proofErr w:type="spellStart"/>
            <w:r w:rsidRPr="00165397">
              <w:t>менен</w:t>
            </w:r>
            <w:proofErr w:type="spellEnd"/>
            <w:proofErr w:type="gramEnd"/>
            <w:r w:rsidRPr="00165397">
              <w:t xml:space="preserve"> </w:t>
            </w:r>
            <w:proofErr w:type="spellStart"/>
            <w:r w:rsidRPr="00165397">
              <w:t>байланышкан</w:t>
            </w:r>
            <w:proofErr w:type="spellEnd"/>
            <w:r w:rsidRPr="00165397">
              <w:t xml:space="preserve"> </w:t>
            </w:r>
            <w:proofErr w:type="spellStart"/>
            <w:r w:rsidRPr="00165397">
              <w:t>милдеттенмелер</w:t>
            </w:r>
            <w:proofErr w:type="spellEnd"/>
            <w:r w:rsidRPr="00165397">
              <w:t xml:space="preserve"> </w:t>
            </w:r>
            <w:proofErr w:type="spellStart"/>
            <w:r w:rsidRPr="00165397">
              <w:t>боюнча</w:t>
            </w:r>
            <w:proofErr w:type="spellEnd"/>
            <w:r w:rsidRPr="00165397">
              <w:t xml:space="preserve"> (</w:t>
            </w:r>
            <w:proofErr w:type="spellStart"/>
            <w:r w:rsidRPr="00165397">
              <w:t>алардын</w:t>
            </w:r>
            <w:proofErr w:type="spellEnd"/>
            <w:r w:rsidRPr="00165397">
              <w:t xml:space="preserve"> </w:t>
            </w:r>
            <w:proofErr w:type="spellStart"/>
            <w:r w:rsidRPr="00165397">
              <w:t>айрымдары</w:t>
            </w:r>
            <w:proofErr w:type="spellEnd"/>
            <w:r w:rsidRPr="00165397">
              <w:t xml:space="preserve"> </w:t>
            </w:r>
            <w:proofErr w:type="spellStart"/>
            <w:r w:rsidRPr="00165397">
              <w:t>жагынан</w:t>
            </w:r>
            <w:proofErr w:type="spellEnd"/>
            <w:r w:rsidRPr="00165397">
              <w:t xml:space="preserve"> </w:t>
            </w:r>
            <w:proofErr w:type="spellStart"/>
            <w:r w:rsidRPr="00165397">
              <w:t>тараптар</w:t>
            </w:r>
            <w:proofErr w:type="spellEnd"/>
            <w:r w:rsidRPr="00165397">
              <w:t xml:space="preserve"> </w:t>
            </w:r>
            <w:proofErr w:type="spellStart"/>
            <w:r w:rsidRPr="00165397">
              <w:t>кепилдиктерди</w:t>
            </w:r>
            <w:proofErr w:type="spellEnd"/>
            <w:r w:rsidRPr="00165397">
              <w:t xml:space="preserve"> </w:t>
            </w:r>
            <w:proofErr w:type="spellStart"/>
            <w:r w:rsidRPr="00165397">
              <w:t>бере</w:t>
            </w:r>
            <w:proofErr w:type="spellEnd"/>
            <w:r w:rsidRPr="00165397">
              <w:t xml:space="preserve"> </w:t>
            </w:r>
            <w:proofErr w:type="spellStart"/>
            <w:r w:rsidRPr="00165397">
              <w:t>алган</w:t>
            </w:r>
            <w:proofErr w:type="spellEnd"/>
            <w:r w:rsidRPr="00165397">
              <w:t xml:space="preserve"> </w:t>
            </w:r>
            <w:proofErr w:type="spellStart"/>
            <w:r w:rsidRPr="00165397">
              <w:t>же</w:t>
            </w:r>
            <w:proofErr w:type="spellEnd"/>
            <w:r w:rsidRPr="00165397">
              <w:t xml:space="preserve"> </w:t>
            </w:r>
            <w:proofErr w:type="spellStart"/>
            <w:r w:rsidRPr="00165397">
              <w:t>бере</w:t>
            </w:r>
            <w:proofErr w:type="spellEnd"/>
            <w:r w:rsidRPr="00165397">
              <w:t xml:space="preserve"> </w:t>
            </w:r>
            <w:proofErr w:type="spellStart"/>
            <w:r w:rsidRPr="00165397">
              <w:t>албаган</w:t>
            </w:r>
            <w:proofErr w:type="spellEnd"/>
            <w:r w:rsidRPr="00165397">
              <w:t xml:space="preserve">) </w:t>
            </w:r>
            <w:proofErr w:type="spellStart"/>
            <w:r w:rsidRPr="00165397">
              <w:t>жоопкерчиликтин</w:t>
            </w:r>
            <w:proofErr w:type="spellEnd"/>
            <w:r w:rsidRPr="00165397">
              <w:t xml:space="preserve"> </w:t>
            </w:r>
            <w:proofErr w:type="spellStart"/>
            <w:r w:rsidRPr="00165397">
              <w:t>болушу</w:t>
            </w:r>
            <w:proofErr w:type="spellEnd"/>
            <w:r w:rsidRPr="00165397">
              <w:t xml:space="preserve"> </w:t>
            </w:r>
            <w:proofErr w:type="spellStart"/>
            <w:r w:rsidRPr="00165397">
              <w:t>биргелешкен</w:t>
            </w:r>
            <w:proofErr w:type="spellEnd"/>
            <w:r w:rsidRPr="00165397">
              <w:t xml:space="preserve"> </w:t>
            </w:r>
            <w:proofErr w:type="spellStart"/>
            <w:r w:rsidRPr="00165397">
              <w:t>ишкердик</w:t>
            </w:r>
            <w:proofErr w:type="spellEnd"/>
            <w:r w:rsidRPr="00165397">
              <w:t xml:space="preserve"> </w:t>
            </w:r>
            <w:proofErr w:type="spellStart"/>
            <w:r w:rsidRPr="00165397">
              <w:t>биргелешкен</w:t>
            </w:r>
            <w:proofErr w:type="spellEnd"/>
            <w:r w:rsidRPr="00165397">
              <w:t xml:space="preserve"> </w:t>
            </w:r>
            <w:proofErr w:type="spellStart"/>
            <w:r w:rsidRPr="00165397">
              <w:t>операция</w:t>
            </w:r>
            <w:proofErr w:type="spellEnd"/>
            <w:r w:rsidRPr="00165397">
              <w:t xml:space="preserve"> </w:t>
            </w:r>
            <w:proofErr w:type="spellStart"/>
            <w:r w:rsidRPr="00165397">
              <w:t>же</w:t>
            </w:r>
            <w:proofErr w:type="spellEnd"/>
            <w:r w:rsidRPr="00165397">
              <w:t xml:space="preserve"> </w:t>
            </w:r>
            <w:proofErr w:type="spellStart"/>
            <w:r w:rsidRPr="00165397">
              <w:t>биргелешкен</w:t>
            </w:r>
            <w:proofErr w:type="spellEnd"/>
            <w:r w:rsidRPr="00165397">
              <w:t xml:space="preserve"> </w:t>
            </w:r>
            <w:proofErr w:type="spellStart"/>
            <w:r w:rsidRPr="00165397">
              <w:t>ишкана</w:t>
            </w:r>
            <w:proofErr w:type="spellEnd"/>
            <w:r w:rsidRPr="00165397">
              <w:t xml:space="preserve"> </w:t>
            </w:r>
            <w:proofErr w:type="spellStart"/>
            <w:r w:rsidRPr="00165397">
              <w:t>болуп</w:t>
            </w:r>
            <w:proofErr w:type="spellEnd"/>
            <w:r w:rsidRPr="00165397">
              <w:t xml:space="preserve"> </w:t>
            </w:r>
            <w:proofErr w:type="spellStart"/>
            <w:r w:rsidRPr="00165397">
              <w:t>саналаарын</w:t>
            </w:r>
            <w:proofErr w:type="spellEnd"/>
            <w:r w:rsidRPr="00165397">
              <w:t xml:space="preserve"> </w:t>
            </w:r>
            <w:proofErr w:type="spellStart"/>
            <w:r w:rsidRPr="00165397">
              <w:t>же</w:t>
            </w:r>
            <w:proofErr w:type="spellEnd"/>
            <w:r w:rsidRPr="00165397">
              <w:t xml:space="preserve"> </w:t>
            </w:r>
            <w:proofErr w:type="spellStart"/>
            <w:r w:rsidRPr="00165397">
              <w:t>жоктугун</w:t>
            </w:r>
            <w:proofErr w:type="spellEnd"/>
            <w:r w:rsidRPr="00165397">
              <w:t xml:space="preserve"> </w:t>
            </w:r>
            <w:proofErr w:type="spellStart"/>
            <w:r w:rsidRPr="00165397">
              <w:t>аныктаган</w:t>
            </w:r>
            <w:proofErr w:type="spellEnd"/>
            <w:r w:rsidRPr="00165397">
              <w:t xml:space="preserve"> </w:t>
            </w:r>
            <w:proofErr w:type="spellStart"/>
            <w:r w:rsidRPr="00165397">
              <w:t>фактор</w:t>
            </w:r>
            <w:proofErr w:type="spellEnd"/>
            <w:r w:rsidRPr="00165397">
              <w:t xml:space="preserve"> </w:t>
            </w:r>
            <w:proofErr w:type="spellStart"/>
            <w:r w:rsidRPr="00165397">
              <w:t>болуп</w:t>
            </w:r>
            <w:proofErr w:type="spellEnd"/>
            <w:r w:rsidRPr="00165397">
              <w:t xml:space="preserve"> </w:t>
            </w:r>
            <w:proofErr w:type="spellStart"/>
            <w:r w:rsidRPr="00165397">
              <w:t>эсептелет</w:t>
            </w:r>
            <w:proofErr w:type="spellEnd"/>
            <w:r w:rsidRPr="00165397">
              <w:t>.</w:t>
            </w:r>
          </w:p>
        </w:tc>
      </w:tr>
    </w:tbl>
    <w:p w14:paraId="619D56F1" w14:textId="77777777" w:rsidR="0022184C" w:rsidRDefault="0022184C" w:rsidP="00980EFB">
      <w:pPr>
        <w:tabs>
          <w:tab w:val="left" w:pos="993"/>
        </w:tabs>
        <w:spacing w:before="100"/>
        <w:ind w:left="993" w:hanging="993"/>
        <w:jc w:val="both"/>
        <w:rPr>
          <w:rFonts w:ascii="Times New Roman" w:hAnsi="Times New Roman"/>
          <w:sz w:val="24"/>
          <w:szCs w:val="24"/>
          <w:lang w:val="ky-KG"/>
        </w:rPr>
      </w:pPr>
    </w:p>
    <w:p w14:paraId="6C1D3F34" w14:textId="194846FB" w:rsidR="003D5A3A" w:rsidRPr="00165397"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B28</w:t>
      </w:r>
      <w:r w:rsidR="000C2382" w:rsidRPr="00165397">
        <w:rPr>
          <w:rFonts w:ascii="Times New Roman" w:eastAsia="Times New Roman" w:hAnsi="Times New Roman"/>
          <w:color w:val="000000"/>
          <w:szCs w:val="24"/>
          <w:lang w:val="ky-KG" w:eastAsia="ru-RU"/>
        </w:rPr>
        <w:tab/>
      </w:r>
      <w:r w:rsidR="003D5A3A" w:rsidRPr="00165397">
        <w:rPr>
          <w:rFonts w:ascii="Times New Roman" w:eastAsia="Times New Roman" w:hAnsi="Times New Roman"/>
          <w:color w:val="000000"/>
          <w:szCs w:val="24"/>
          <w:lang w:val="ky-KG" w:eastAsia="ru-RU"/>
        </w:rPr>
        <w:t>Эгерде келишимдик макулдашуу тараптар ишмердүүлүк менен байланышкан активдерге укуктарга ээ жана милдеттенмелер боюнча жоопкерчилик тартат деп көрсөтсө, алар биргелешкен операциянын тараптары болуп саналат жана биргелешкен ишкердикти классификациялоо максатында башка фактыларды жана жагдайларды (B29-B33-пункттар) кароого милдеттүү эмес.</w:t>
      </w:r>
    </w:p>
    <w:p w14:paraId="390E9E0F" w14:textId="77777777" w:rsidR="003D5A3A" w:rsidRPr="004A7D13" w:rsidRDefault="00165397" w:rsidP="00980EFB">
      <w:pPr>
        <w:tabs>
          <w:tab w:val="left" w:pos="993"/>
        </w:tabs>
        <w:spacing w:before="100" w:after="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b/>
          <w:bCs/>
          <w:color w:val="000000"/>
          <w:sz w:val="24"/>
          <w:szCs w:val="24"/>
          <w:lang w:val="ky-KG" w:eastAsia="ru-RU"/>
        </w:rPr>
        <w:tab/>
      </w:r>
      <w:r w:rsidR="003D5A3A" w:rsidRPr="004A7D13">
        <w:rPr>
          <w:rFonts w:ascii="Times New Roman" w:eastAsia="Times New Roman" w:hAnsi="Times New Roman"/>
          <w:b/>
          <w:bCs/>
          <w:color w:val="000000"/>
          <w:sz w:val="24"/>
          <w:szCs w:val="24"/>
          <w:lang w:val="ky-KG" w:eastAsia="ru-RU"/>
        </w:rPr>
        <w:t>Башка фактыларды жана жагдайларды баалоо</w:t>
      </w:r>
    </w:p>
    <w:p w14:paraId="00D27C25" w14:textId="1BEC38C8" w:rsidR="003D5A3A" w:rsidRPr="00165397"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B29</w:t>
      </w:r>
      <w:r w:rsidR="000C2382" w:rsidRPr="00165397">
        <w:rPr>
          <w:rFonts w:ascii="Times New Roman" w:eastAsia="Times New Roman" w:hAnsi="Times New Roman"/>
          <w:color w:val="000000"/>
          <w:szCs w:val="24"/>
          <w:lang w:val="ky-KG" w:eastAsia="ru-RU"/>
        </w:rPr>
        <w:tab/>
      </w:r>
      <w:r w:rsidR="003D5A3A" w:rsidRPr="00165397">
        <w:rPr>
          <w:rFonts w:ascii="Times New Roman" w:eastAsia="Times New Roman" w:hAnsi="Times New Roman"/>
          <w:color w:val="000000"/>
          <w:szCs w:val="24"/>
          <w:lang w:val="ky-KG" w:eastAsia="ru-RU"/>
        </w:rPr>
        <w:t xml:space="preserve">Эгерде келишимдик макулдашуунун шарттары тараптар ишмердүүлүк менен байланышкан активдерге укуктарга ээ жана милдеттенмелер боюнча жоопкерчилик тартат деп көрсөтпөсө, тараптар ишмердүүлүк биргелешкен операция же </w:t>
      </w:r>
      <w:r w:rsidR="003D5A3A" w:rsidRPr="00165397">
        <w:rPr>
          <w:rFonts w:ascii="Times New Roman" w:eastAsia="Times New Roman" w:hAnsi="Times New Roman"/>
          <w:color w:val="000000"/>
          <w:szCs w:val="24"/>
          <w:lang w:val="ky-KG" w:eastAsia="ru-RU"/>
        </w:rPr>
        <w:lastRenderedPageBreak/>
        <w:t>биргелешкен ишкана болуп саналаарын же жоктугун баалоо үчүн башка фактыларды жана жагдайларды кароого тийиш.</w:t>
      </w:r>
    </w:p>
    <w:p w14:paraId="25F150FD" w14:textId="689701C6" w:rsidR="003D5A3A" w:rsidRPr="00165397"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B30</w:t>
      </w:r>
      <w:r w:rsidR="000C2382" w:rsidRPr="00165397">
        <w:rPr>
          <w:rFonts w:ascii="Times New Roman" w:eastAsia="Times New Roman" w:hAnsi="Times New Roman"/>
          <w:color w:val="000000"/>
          <w:szCs w:val="24"/>
          <w:lang w:val="ky-KG" w:eastAsia="ru-RU"/>
        </w:rPr>
        <w:tab/>
      </w:r>
      <w:r w:rsidR="003D5A3A" w:rsidRPr="00165397">
        <w:rPr>
          <w:rFonts w:ascii="Times New Roman" w:eastAsia="Times New Roman" w:hAnsi="Times New Roman"/>
          <w:color w:val="000000"/>
          <w:szCs w:val="24"/>
          <w:lang w:val="ky-KG" w:eastAsia="ru-RU"/>
        </w:rPr>
        <w:t xml:space="preserve">Биргелешкен ишкердик уюштуруу-укуктук формасы тараптардын жана өзүнчө түзүмдүн ортосундагы бөлүштүрүүнү билдирген өзүнчө ишкананы пайдалануу менен жүзөгө ашырылышы мүмкүн. Тараптардын ортосунда макулдашылган келишимдик шарттар тараптардын активдерге укуктарын жана тараптардын милдеттенмелер боюнча жоопкерчилигин аныкташы мүмкүн эмес, ошол эле учурда башка фактыларды жана жагдайларды талдоо ишмердүүлүк биргелешкен операция катары классификацияланат деген тыянакка алып келиши мүмкүн. Бул башка фактылар жана жагдайлар тараптарга ишмердүүлүк менен байланышкан милдеттенмелер боюнча укуктарды берген жана жоопкерчиликти жүктөгөн учурда болуп өтөт. </w:t>
      </w:r>
    </w:p>
    <w:p w14:paraId="35BCC092" w14:textId="233FCA63" w:rsidR="003D5A3A" w:rsidRPr="00165397"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B31</w:t>
      </w:r>
      <w:r w:rsidR="000C2382" w:rsidRPr="00165397">
        <w:rPr>
          <w:rFonts w:ascii="Times New Roman" w:eastAsia="Times New Roman" w:hAnsi="Times New Roman"/>
          <w:color w:val="000000"/>
          <w:szCs w:val="24"/>
          <w:lang w:val="ky-KG" w:eastAsia="ru-RU"/>
        </w:rPr>
        <w:tab/>
      </w:r>
      <w:r w:rsidR="003D5A3A" w:rsidRPr="00165397">
        <w:rPr>
          <w:rFonts w:ascii="Times New Roman" w:eastAsia="Times New Roman" w:hAnsi="Times New Roman"/>
          <w:color w:val="000000"/>
          <w:szCs w:val="24"/>
          <w:lang w:val="ky-KG" w:eastAsia="ru-RU"/>
        </w:rPr>
        <w:t>Эгерде ишмердүүлүктүн алкагында жүзөгө ашырылуучу аракеттер эң ириде тараптарды продукция менен камсыз кылууга арналган болсо, бул тараптарда ишмердүүлүктүн активдеринен иш жүзүндө бардык экономикалык пайдаларга укук бар экенин көрсөтүп турат. Мындай ишмердүүлүктүн тараптары көп учурда продукцияны үчүнчү жактарга сатууну кубаттап, ишмердүүлүктүн алкагында чыгарылуучу продукцияга өзүнө жеткиликтүүлүктү кепилдик кылат.</w:t>
      </w:r>
    </w:p>
    <w:p w14:paraId="25346B08" w14:textId="075E2C33" w:rsidR="003D5A3A"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w:t>
      </w:r>
      <w:r w:rsidR="003D5A3A" w:rsidRPr="00165397">
        <w:rPr>
          <w:rFonts w:ascii="Times New Roman" w:eastAsia="Times New Roman" w:hAnsi="Times New Roman"/>
          <w:color w:val="000000"/>
          <w:szCs w:val="24"/>
          <w:lang w:val="ky-KG" w:eastAsia="ru-RU"/>
        </w:rPr>
        <w:t>.</w:t>
      </w:r>
      <w:r w:rsidR="000C2382" w:rsidRPr="00165397">
        <w:rPr>
          <w:rFonts w:ascii="Times New Roman" w:eastAsia="Times New Roman" w:hAnsi="Times New Roman"/>
          <w:color w:val="000000"/>
          <w:szCs w:val="24"/>
          <w:lang w:val="ky-KG" w:eastAsia="ru-RU"/>
        </w:rPr>
        <w:tab/>
      </w:r>
      <w:r w:rsidR="003D5A3A" w:rsidRPr="00165397">
        <w:rPr>
          <w:rFonts w:ascii="Times New Roman" w:eastAsia="Times New Roman" w:hAnsi="Times New Roman"/>
          <w:color w:val="000000"/>
          <w:szCs w:val="24"/>
          <w:lang w:val="ky-KG" w:eastAsia="ru-RU"/>
        </w:rPr>
        <w:t xml:space="preserve">Мындай түзүмү жана максаты бар ишмердүүлүктүн натыйжасы иш жүзүндө ишмердүүлүк менен байланыштуу келип чыккан милдеттенмелер тараптар продукцияны сатышынын натыйжасында алардан алынган акча каражаттарынын агымдары менен компенсацияланаарында турат. Эгерде тараптар үзгүлтүксүз ишмердүүлүктү колдогон акча каражаттарынын агымынын иш жүзүндө жалгыз булагы болуп саналса, бул тараптар ишмердүүлүк менен байланышкан милдеттенмелер боюнча жоопкерчилик тартаарын көрсөтүп турат. </w:t>
      </w:r>
    </w:p>
    <w:p w14:paraId="66FAE6B9" w14:textId="77777777" w:rsidR="00165397" w:rsidRPr="00165397" w:rsidRDefault="00165397"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p>
    <w:tbl>
      <w:tblPr>
        <w:tblStyle w:val="a3"/>
        <w:tblW w:w="0" w:type="auto"/>
        <w:tblInd w:w="993" w:type="dxa"/>
        <w:tblLook w:val="04A0" w:firstRow="1" w:lastRow="0" w:firstColumn="1" w:lastColumn="0" w:noHBand="0" w:noVBand="1"/>
      </w:tblPr>
      <w:tblGrid>
        <w:gridCol w:w="8249"/>
      </w:tblGrid>
      <w:tr w:rsidR="000C2382" w14:paraId="32F6F22A" w14:textId="77777777" w:rsidTr="001A75FC">
        <w:tc>
          <w:tcPr>
            <w:tcW w:w="8249" w:type="dxa"/>
          </w:tcPr>
          <w:p w14:paraId="427238B9" w14:textId="77777777" w:rsidR="000C2382" w:rsidRPr="00165397" w:rsidRDefault="000C2382" w:rsidP="00980EFB">
            <w:pPr>
              <w:tabs>
                <w:tab w:val="left" w:pos="993"/>
              </w:tabs>
              <w:spacing w:before="100"/>
              <w:ind w:left="993" w:hanging="993"/>
              <w:jc w:val="both"/>
              <w:rPr>
                <w:rFonts w:ascii="Times New Roman" w:eastAsia="Times New Roman" w:hAnsi="Times New Roman"/>
                <w:b/>
                <w:bCs/>
                <w:color w:val="000000"/>
                <w:szCs w:val="24"/>
                <w:lang w:val="ky-KG" w:eastAsia="ru-RU"/>
              </w:rPr>
            </w:pPr>
            <w:r w:rsidRPr="00165397">
              <w:rPr>
                <w:rFonts w:ascii="Times New Roman" w:eastAsia="Times New Roman" w:hAnsi="Times New Roman"/>
                <w:b/>
                <w:bCs/>
                <w:color w:val="000000"/>
                <w:szCs w:val="24"/>
                <w:lang w:val="ky-KG" w:eastAsia="ru-RU"/>
              </w:rPr>
              <w:t xml:space="preserve">Колдонуунун мисалы </w:t>
            </w:r>
          </w:p>
        </w:tc>
      </w:tr>
      <w:tr w:rsidR="000C2382" w:rsidRPr="008A44B0" w14:paraId="473FC9F2" w14:textId="77777777" w:rsidTr="001A75FC">
        <w:tc>
          <w:tcPr>
            <w:tcW w:w="8249" w:type="dxa"/>
          </w:tcPr>
          <w:p w14:paraId="46B510BF" w14:textId="77777777" w:rsidR="000C2382" w:rsidRPr="00165397" w:rsidRDefault="000C2382" w:rsidP="00980EFB">
            <w:pPr>
              <w:tabs>
                <w:tab w:val="left" w:pos="0"/>
              </w:tabs>
              <w:spacing w:before="100"/>
              <w:jc w:val="both"/>
              <w:rPr>
                <w:rFonts w:ascii="Times New Roman" w:eastAsia="Times New Roman" w:hAnsi="Times New Roman"/>
                <w:color w:val="000000"/>
                <w:szCs w:val="24"/>
                <w:lang w:val="ky-KG" w:eastAsia="ru-RU"/>
              </w:rPr>
            </w:pPr>
            <w:r w:rsidRPr="00165397">
              <w:rPr>
                <w:rFonts w:ascii="Times New Roman" w:eastAsia="Times New Roman" w:hAnsi="Times New Roman"/>
                <w:b/>
                <w:bCs/>
                <w:color w:val="000000"/>
                <w:szCs w:val="24"/>
                <w:lang w:val="ky-KG" w:eastAsia="ru-RU"/>
              </w:rPr>
              <w:t>5-мисал</w:t>
            </w:r>
          </w:p>
          <w:p w14:paraId="2B5040E9" w14:textId="77777777" w:rsidR="000C2382" w:rsidRPr="00165397" w:rsidRDefault="000C2382" w:rsidP="00980EFB">
            <w:pPr>
              <w:tabs>
                <w:tab w:val="left" w:pos="0"/>
              </w:tabs>
              <w:spacing w:before="100"/>
              <w:jc w:val="both"/>
              <w:rPr>
                <w:rFonts w:ascii="Times New Roman" w:hAnsi="Times New Roman"/>
                <w:szCs w:val="24"/>
                <w:lang w:val="ky-KG"/>
              </w:rPr>
            </w:pPr>
            <w:r w:rsidRPr="00165397">
              <w:rPr>
                <w:rFonts w:ascii="Times New Roman" w:eastAsia="Times New Roman" w:hAnsi="Times New Roman"/>
                <w:color w:val="000000"/>
                <w:szCs w:val="24"/>
                <w:lang w:val="ky-KG" w:eastAsia="ru-RU"/>
              </w:rPr>
              <w:t>Эки тарап катталган ишкананын (С ишканасы) түзүмүн пайдалануу менен биргелешкен ишкердикти жүргүзүп жатат, анда ар бир тараптын 50 пайыздык катышуу үлүшү бар деп элестетели. Ишмердүүлүктүн максаты тараптарга алардын өз, жекече өндүрүштүк муктаждыктары үчүн зарыл болгон материалдарды өндүрүүдө турат. Ишмердүүлүк тараптар заводду башкараарын, ал продукциянын санына жана сапатына карата тараптардын талаптарына ылайык материалдарды өндүрүшүн кепилдейт.</w:t>
            </w:r>
          </w:p>
          <w:p w14:paraId="40D6F619" w14:textId="77777777" w:rsidR="000C2382" w:rsidRPr="00165397" w:rsidRDefault="000C2382" w:rsidP="00980EFB">
            <w:pPr>
              <w:tabs>
                <w:tab w:val="left" w:pos="0"/>
              </w:tabs>
              <w:spacing w:before="100"/>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 xml:space="preserve">Ал аркылуу ишмердүүлүк жүзөгө ашырылып жаткан С ишканасынын (катталган ишкана) уюштуруу-укуктук формасы адегенде С ишканасынын карамагында турган активдер менен милдеттенмелер С ишканасынын активдери жана милдеттенмелери болуп саналаарын жаап-жашырат. Тараптардын ортосундагы келишимдик макулдашууда тараптар С ишканасынын милдеттенмелери боюнча активдерге укуктарга ээ же жоопкерчилик тартат деп көрсөтүлгөн эмес. Тиешелүү түрдө, С ишканасынын уюштуруу-укуктук формасы жана келишимдик макулдашуунун шарттары ишмердүүлүк биргелешкен ишкана болуп саналат деп көрсөтүп турат. </w:t>
            </w:r>
          </w:p>
          <w:p w14:paraId="11ABF38D" w14:textId="77777777" w:rsidR="000C2382" w:rsidRPr="00165397" w:rsidRDefault="000C2382" w:rsidP="00980EFB">
            <w:pPr>
              <w:tabs>
                <w:tab w:val="left" w:pos="0"/>
              </w:tabs>
              <w:spacing w:before="100"/>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Бирок тараптар ошондой эле ишмердүүлүктүн төмөнкүдөй аспекттерин карайт:</w:t>
            </w:r>
          </w:p>
          <w:p w14:paraId="0CAB333B" w14:textId="77777777" w:rsidR="000C2382" w:rsidRPr="00165397" w:rsidRDefault="000C2382" w:rsidP="00980EFB">
            <w:pPr>
              <w:pStyle w:val="a4"/>
              <w:numPr>
                <w:ilvl w:val="0"/>
                <w:numId w:val="4"/>
              </w:numPr>
              <w:tabs>
                <w:tab w:val="left" w:pos="0"/>
              </w:tabs>
              <w:spacing w:before="100"/>
              <w:ind w:left="992" w:hanging="992"/>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 xml:space="preserve">Тараптар С ишканасы өндүргөн бүткүл продукцияны 50:50 катышта сатып алуу жөнүндө макулдашууга келди. С ишканасы, эгерде муну ишмердүүлүктүн эки тарабы жактырбаган болсо, продукцияны үчүнчү жактарга сата албайт. Ишмердүүлүктүн максаты тараптарды аларга зарыл болгон продукция менен камсыз кылууда тургандыктан, үчүнчү жактарга сатуу сейрек жана олуттуу эмес болот деп күтүлөт. </w:t>
            </w:r>
          </w:p>
          <w:p w14:paraId="1ED90B18" w14:textId="77777777" w:rsidR="000C2382" w:rsidRPr="00165397" w:rsidRDefault="000C2382" w:rsidP="00980EFB">
            <w:pPr>
              <w:pStyle w:val="a4"/>
              <w:numPr>
                <w:ilvl w:val="0"/>
                <w:numId w:val="4"/>
              </w:numPr>
              <w:tabs>
                <w:tab w:val="left" w:pos="0"/>
              </w:tabs>
              <w:spacing w:before="100"/>
              <w:ind w:left="992" w:hanging="992"/>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lastRenderedPageBreak/>
              <w:t xml:space="preserve">Тараптарга сатылган продукциянын баасын эки тарап С ишканасы тарткан өндүрүштүк чыгымдарды жана административдик чыгымдарды жапкан деңгээлде белгилейт. Ишмердүүлүктүн баяндалган операциялык модели рентабелдүүлүктүн нөлдүк деңгээлиндеги ишмердүүлүктү болжолдойт. </w:t>
            </w:r>
          </w:p>
          <w:p w14:paraId="078B5517" w14:textId="77777777" w:rsidR="000C2382" w:rsidRPr="00165397" w:rsidRDefault="000C2382" w:rsidP="00980EFB">
            <w:pPr>
              <w:tabs>
                <w:tab w:val="left" w:pos="0"/>
              </w:tabs>
              <w:spacing w:before="100"/>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Төмөнкүдөй фактылар жана жагдайлар жогоруда сыпатталган кырдаал үчүн маанилүү болуп саналат:</w:t>
            </w:r>
          </w:p>
          <w:p w14:paraId="074BFDC5" w14:textId="77777777" w:rsidR="000C2382" w:rsidRPr="00165397" w:rsidRDefault="000C2382" w:rsidP="00980EFB">
            <w:pPr>
              <w:pStyle w:val="a4"/>
              <w:numPr>
                <w:ilvl w:val="0"/>
                <w:numId w:val="4"/>
              </w:numPr>
              <w:tabs>
                <w:tab w:val="left" w:pos="0"/>
              </w:tabs>
              <w:spacing w:before="100"/>
              <w:ind w:left="992" w:hanging="992"/>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С ишканасы өндүргөн бүткүл продукцияны сатып алууга тараптардын милдеттенмеси акча каражаттарынын агымдарын топтоо маселелеринде С ишканасынын тараптарга гана көзкарандылыгын чагылдырып турат жана ошентип, тараптарда С ишканасынын милдеттенмелерин төлөөнү каржылоо милдеттенмеси бар.</w:t>
            </w:r>
          </w:p>
          <w:p w14:paraId="09531AB4" w14:textId="77777777" w:rsidR="000C2382" w:rsidRPr="00165397" w:rsidRDefault="000C2382" w:rsidP="00980EFB">
            <w:pPr>
              <w:pStyle w:val="a4"/>
              <w:numPr>
                <w:ilvl w:val="0"/>
                <w:numId w:val="4"/>
              </w:numPr>
              <w:tabs>
                <w:tab w:val="left" w:pos="0"/>
              </w:tabs>
              <w:spacing w:before="100"/>
              <w:ind w:left="992" w:hanging="992"/>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Тараптар С ишканасы өндүргөн бүткүл продукцияга укуктуу экендигинин фактысы тараптар С ишканасынын активдеринен бардык экономикалык пайдаларды керектээрин жана, тиешелүү түрдө, мындай пайдаларга укуктуу экенин билдирет.</w:t>
            </w:r>
          </w:p>
          <w:p w14:paraId="54341E57" w14:textId="77777777" w:rsidR="000C2382" w:rsidRPr="00165397" w:rsidRDefault="000C2382" w:rsidP="00980EFB">
            <w:pPr>
              <w:tabs>
                <w:tab w:val="left" w:pos="0"/>
              </w:tabs>
              <w:spacing w:before="100"/>
              <w:jc w:val="both"/>
              <w:rPr>
                <w:rFonts w:ascii="Times New Roman" w:eastAsia="Times New Roman" w:hAnsi="Times New Roman"/>
                <w:color w:val="000000"/>
                <w:szCs w:val="24"/>
                <w:lang w:val="ky-KG" w:eastAsia="ru-RU"/>
              </w:rPr>
            </w:pPr>
            <w:r w:rsidRPr="00165397">
              <w:rPr>
                <w:rFonts w:ascii="Times New Roman" w:eastAsia="Times New Roman" w:hAnsi="Times New Roman"/>
                <w:color w:val="000000"/>
                <w:szCs w:val="24"/>
                <w:lang w:val="ky-KG" w:eastAsia="ru-RU"/>
              </w:rPr>
              <w:t xml:space="preserve">Бул фактылар жана жагдайлар ишмердүүлүк биргелешкен операция болуп саналаарын көрсөтүп турат. Мындай жагдайларда, эгерде тараптар кийин өндүрүштөгү продукциянын өз үлүшүн өз алдынча пайдалануунун ордуна продукциянын өз үлүшүн үчүнчү жактарга сатса, биргелешкен ишкердикти классификациялоо жөнүндө корутунду өзгөрмөк эмес. </w:t>
            </w:r>
          </w:p>
          <w:p w14:paraId="6E7CDD39" w14:textId="77777777" w:rsidR="000C2382" w:rsidRPr="00165397" w:rsidRDefault="000C2382" w:rsidP="00980EFB">
            <w:pPr>
              <w:tabs>
                <w:tab w:val="left" w:pos="0"/>
              </w:tabs>
              <w:spacing w:before="100"/>
              <w:jc w:val="both"/>
              <w:rPr>
                <w:rFonts w:ascii="Times New Roman" w:eastAsia="Times New Roman" w:hAnsi="Times New Roman"/>
                <w:b/>
                <w:bCs/>
                <w:color w:val="000000"/>
                <w:szCs w:val="24"/>
                <w:lang w:val="ky-KG" w:eastAsia="ru-RU"/>
              </w:rPr>
            </w:pPr>
            <w:r w:rsidRPr="00165397">
              <w:rPr>
                <w:rFonts w:ascii="Times New Roman" w:eastAsia="Times New Roman" w:hAnsi="Times New Roman"/>
                <w:color w:val="000000"/>
                <w:szCs w:val="24"/>
                <w:lang w:val="ky-KG" w:eastAsia="ru-RU"/>
              </w:rPr>
              <w:t xml:space="preserve">Эгерде тараптар келишимдик макулдашуунун шарттарын ишмердүүлүк продукцияны үчүнчү жактарга сата алгыдай түрдө өзгөртсө, бул С ишканасы суроо-талап жана запастар менен байланышкан тобокелдиктерди, ошондой эле кредиттик тобокелдиктерби кабыл алышына алып келмек. Окуялар ушундай өнүккөн учурда фактыларды жана жагдайларды көрсөтүлгөн өзгөртүү биргелешкен ишкердиктин классификациясын кайра баалоону талап кылмак. Мындай фактылар жана жагдайлар ишмердүүлүк биргелешкен ишкана болуп саналаарын көрсөтмөк. </w:t>
            </w:r>
          </w:p>
        </w:tc>
      </w:tr>
    </w:tbl>
    <w:p w14:paraId="753314AA" w14:textId="77777777" w:rsidR="00165397" w:rsidRDefault="00165397" w:rsidP="00387700">
      <w:pPr>
        <w:tabs>
          <w:tab w:val="left" w:pos="993"/>
        </w:tabs>
        <w:spacing w:before="100"/>
        <w:ind w:left="993" w:hanging="993"/>
        <w:jc w:val="center"/>
        <w:rPr>
          <w:rFonts w:ascii="Times New Roman" w:eastAsia="Times New Roman" w:hAnsi="Times New Roman"/>
          <w:color w:val="000000"/>
          <w:sz w:val="24"/>
          <w:szCs w:val="24"/>
          <w:lang w:val="ky-KG" w:eastAsia="ru-RU"/>
        </w:rPr>
      </w:pPr>
    </w:p>
    <w:p w14:paraId="4AB275E5"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3B61B77F"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2EC94CCB"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7B93D06C"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70AFC6C7"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2269B0C3"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4BAEF50B"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11FB766C"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76FAD563"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0FD93419"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1AB06399"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7BE9A71D" w14:textId="77777777" w:rsidR="00387700" w:rsidRDefault="00387700" w:rsidP="00550CDE">
      <w:pPr>
        <w:tabs>
          <w:tab w:val="left" w:pos="567"/>
        </w:tabs>
        <w:spacing w:before="100"/>
        <w:ind w:left="567" w:hanging="993"/>
        <w:jc w:val="both"/>
        <w:rPr>
          <w:rFonts w:ascii="Times New Roman" w:eastAsia="Times New Roman" w:hAnsi="Times New Roman"/>
          <w:color w:val="000000"/>
          <w:sz w:val="24"/>
          <w:szCs w:val="24"/>
          <w:lang w:val="ky-KG" w:eastAsia="ru-RU"/>
        </w:rPr>
      </w:pPr>
    </w:p>
    <w:p w14:paraId="43ACB019" w14:textId="5FD3C485" w:rsidR="00B4632E" w:rsidRPr="004A7D13" w:rsidRDefault="00482660" w:rsidP="00550CDE">
      <w:pPr>
        <w:tabs>
          <w:tab w:val="left" w:pos="567"/>
        </w:tabs>
        <w:spacing w:before="100"/>
        <w:ind w:left="567" w:hanging="993"/>
        <w:jc w:val="both"/>
        <w:rPr>
          <w:rFonts w:ascii="Times New Roman" w:hAnsi="Times New Roman"/>
          <w:sz w:val="24"/>
          <w:szCs w:val="24"/>
          <w:lang w:val="ky-KG"/>
        </w:rPr>
      </w:pPr>
      <w:r>
        <w:rPr>
          <w:rFonts w:ascii="Times New Roman" w:eastAsia="Times New Roman" w:hAnsi="Times New Roman"/>
          <w:color w:val="000000"/>
          <w:sz w:val="24"/>
          <w:szCs w:val="24"/>
          <w:lang w:val="ky-KG" w:eastAsia="ru-RU"/>
        </w:rPr>
        <w:lastRenderedPageBreak/>
        <w:t>B33</w:t>
      </w:r>
      <w:r w:rsidR="003D5A3A" w:rsidRPr="00DE78A4">
        <w:rPr>
          <w:rFonts w:ascii="Times New Roman" w:eastAsia="Times New Roman" w:hAnsi="Times New Roman"/>
          <w:color w:val="000000"/>
          <w:sz w:val="24"/>
          <w:szCs w:val="24"/>
          <w:lang w:val="ky-KG" w:eastAsia="ru-RU"/>
        </w:rPr>
        <w:t xml:space="preserve"> </w:t>
      </w:r>
      <w:r w:rsidR="00550CDE" w:rsidRPr="00DE78A4">
        <w:rPr>
          <w:rFonts w:ascii="Times New Roman" w:eastAsia="Times New Roman" w:hAnsi="Times New Roman"/>
          <w:color w:val="000000"/>
          <w:sz w:val="24"/>
          <w:szCs w:val="24"/>
          <w:lang w:val="ky-KG" w:eastAsia="ru-RU"/>
        </w:rPr>
        <w:tab/>
      </w:r>
      <w:r w:rsidR="003D5A3A" w:rsidRPr="00DE78A4">
        <w:rPr>
          <w:rFonts w:ascii="Times New Roman" w:eastAsia="Times New Roman" w:hAnsi="Times New Roman"/>
          <w:color w:val="000000"/>
          <w:sz w:val="24"/>
          <w:szCs w:val="24"/>
          <w:lang w:val="ky-KG" w:eastAsia="ru-RU"/>
        </w:rPr>
        <w:t>Төмөндө сунуш кылынган схема биргелешке</w:t>
      </w:r>
      <w:r w:rsidR="00550CDE" w:rsidRPr="00DE78A4">
        <w:rPr>
          <w:rFonts w:ascii="Times New Roman" w:eastAsia="Times New Roman" w:hAnsi="Times New Roman"/>
          <w:color w:val="000000"/>
          <w:sz w:val="24"/>
          <w:szCs w:val="24"/>
          <w:lang w:val="ky-KG" w:eastAsia="ru-RU"/>
        </w:rPr>
        <w:t>н ишкердик өзүнчө түзүм түрүндө</w:t>
      </w:r>
      <w:r w:rsidR="00295EAD">
        <w:rPr>
          <w:rFonts w:ascii="Times New Roman" w:eastAsia="Times New Roman" w:hAnsi="Times New Roman"/>
          <w:color w:val="000000"/>
          <w:sz w:val="24"/>
          <w:szCs w:val="24"/>
          <w:lang w:val="ky-KG" w:eastAsia="ru-RU"/>
        </w:rPr>
        <w:t xml:space="preserve"> </w:t>
      </w:r>
      <w:r w:rsidR="003D5A3A" w:rsidRPr="00DE78A4">
        <w:rPr>
          <w:rFonts w:ascii="Times New Roman" w:eastAsia="Times New Roman" w:hAnsi="Times New Roman"/>
          <w:color w:val="000000"/>
          <w:sz w:val="24"/>
          <w:szCs w:val="24"/>
          <w:lang w:val="ky-KG" w:eastAsia="ru-RU"/>
        </w:rPr>
        <w:t>уюшулган учурларда ишмердүүлүктү классификациялоо үчүн ишкана аткарып жат</w:t>
      </w:r>
      <w:r w:rsidR="00387700">
        <w:rPr>
          <w:rFonts w:ascii="Times New Roman" w:eastAsia="Times New Roman" w:hAnsi="Times New Roman"/>
          <w:color w:val="000000"/>
          <w:sz w:val="24"/>
          <w:szCs w:val="24"/>
          <w:lang w:val="ky-KG" w:eastAsia="ru-RU"/>
        </w:rPr>
        <w:t>кан баалоо процессин чагылдырат:</w:t>
      </w:r>
    </w:p>
    <w:p w14:paraId="0696EB95" w14:textId="7F0F97DD" w:rsidR="00DE78A4" w:rsidRDefault="000F33B2" w:rsidP="00295EAD">
      <w:pPr>
        <w:tabs>
          <w:tab w:val="left" w:pos="993"/>
        </w:tabs>
        <w:spacing w:before="100"/>
        <w:ind w:left="993" w:hanging="993"/>
        <w:jc w:val="both"/>
        <w:rPr>
          <w:rFonts w:ascii="Times New Roman" w:eastAsia="Times New Roman" w:hAnsi="Times New Roman"/>
          <w:b/>
          <w:bCs/>
          <w:color w:val="000000"/>
          <w:sz w:val="24"/>
          <w:szCs w:val="24"/>
          <w:lang w:val="ky-KG" w:eastAsia="ru-RU"/>
        </w:rPr>
      </w:pPr>
      <w:r w:rsidRPr="00550CDE">
        <w:rPr>
          <w:rFonts w:ascii="Times New Roman" w:hAnsi="Times New Roman"/>
          <w:noProof/>
          <w:sz w:val="24"/>
          <w:szCs w:val="24"/>
          <w:highlight w:val="yellow"/>
          <w:lang w:val="ru-RU" w:eastAsia="ru-RU"/>
        </w:rPr>
        <mc:AlternateContent>
          <mc:Choice Requires="wpg">
            <w:drawing>
              <wp:anchor distT="0" distB="0" distL="114300" distR="114300" simplePos="0" relativeHeight="251623936" behindDoc="0" locked="0" layoutInCell="1" allowOverlap="1" wp14:anchorId="0588DBE0" wp14:editId="3E1CCEF2">
                <wp:simplePos x="0" y="0"/>
                <wp:positionH relativeFrom="column">
                  <wp:posOffset>516467</wp:posOffset>
                </wp:positionH>
                <wp:positionV relativeFrom="paragraph">
                  <wp:posOffset>651059</wp:posOffset>
                </wp:positionV>
                <wp:extent cx="5183505" cy="6122063"/>
                <wp:effectExtent l="0" t="0" r="17145" b="12065"/>
                <wp:wrapTopAndBottom/>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6122063"/>
                          <a:chOff x="1955" y="2842"/>
                          <a:chExt cx="5626" cy="8445"/>
                        </a:xfrm>
                      </wpg:grpSpPr>
                      <wps:wsp>
                        <wps:cNvPr id="56" name="Rectangle 57"/>
                        <wps:cNvSpPr>
                          <a:spLocks noChangeArrowheads="1"/>
                        </wps:cNvSpPr>
                        <wps:spPr bwMode="auto">
                          <a:xfrm>
                            <a:off x="6718" y="3544"/>
                            <a:ext cx="863" cy="6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83"/>
                        <wpg:cNvGrpSpPr>
                          <a:grpSpLocks/>
                        </wpg:cNvGrpSpPr>
                        <wpg:grpSpPr bwMode="auto">
                          <a:xfrm>
                            <a:off x="1955" y="2842"/>
                            <a:ext cx="5587" cy="8445"/>
                            <a:chOff x="0" y="0"/>
                            <a:chExt cx="35478" cy="53625"/>
                          </a:xfrm>
                        </wpg:grpSpPr>
                        <wps:wsp>
                          <wps:cNvPr id="58" name="Text Box 48"/>
                          <wps:cNvSpPr txBox="1">
                            <a:spLocks noChangeArrowheads="1"/>
                          </wps:cNvSpPr>
                          <wps:spPr bwMode="auto">
                            <a:xfrm>
                              <a:off x="79" y="0"/>
                              <a:ext cx="35243"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8CAA" w14:textId="77777777" w:rsidR="00B4632E" w:rsidRPr="000C46B1" w:rsidRDefault="00B4632E" w:rsidP="00B4632E">
                                <w:pPr>
                                  <w:jc w:val="center"/>
                                  <w:rPr>
                                    <w:b/>
                                    <w:sz w:val="18"/>
                                    <w:lang w:val="ru-RU"/>
                                  </w:rPr>
                                </w:pPr>
                                <w:r w:rsidRPr="000C46B1">
                                  <w:rPr>
                                    <w:b/>
                                    <w:sz w:val="18"/>
                                    <w:lang w:val="ru-RU"/>
                                  </w:rPr>
                                  <w:t>Өзүнчө түзүм тү</w:t>
                                </w:r>
                                <w:r w:rsidRPr="000C46B1">
                                  <w:rPr>
                                    <w:b/>
                                    <w:sz w:val="18"/>
                                    <w:lang w:val="ru-RU"/>
                                  </w:rPr>
                                  <w:t>рүндө уюшулган биргелешкен ишкердикти классификациялоо</w:t>
                                </w:r>
                              </w:p>
                              <w:p w14:paraId="26F7464D" w14:textId="77777777" w:rsidR="00B4632E" w:rsidRDefault="00B4632E" w:rsidP="00B4632E">
                                <w:pPr>
                                  <w:pStyle w:val="3"/>
                                  <w:shd w:val="clear" w:color="auto" w:fill="FFFFFF"/>
                                  <w:spacing w:before="634" w:beforeAutospacing="0" w:after="365" w:afterAutospacing="0" w:line="336" w:lineRule="atLeast"/>
                                  <w:ind w:left="92"/>
                                  <w:jc w:val="center"/>
                                  <w:textAlignment w:val="baseline"/>
                                  <w:rPr>
                                    <w:color w:val="000000"/>
                                    <w:sz w:val="37"/>
                                    <w:szCs w:val="37"/>
                                  </w:rPr>
                                </w:pPr>
                                <w:r>
                                  <w:rPr>
                                    <w:color w:val="000000"/>
                                    <w:sz w:val="37"/>
                                    <w:szCs w:val="37"/>
                                  </w:rPr>
                                  <w:t>совместного предпринимательства, организованного в виде отдельной структуры</w:t>
                                </w:r>
                              </w:p>
                              <w:p w14:paraId="7750CB37" w14:textId="77777777" w:rsidR="00B4632E" w:rsidRPr="000C46B1" w:rsidRDefault="00B4632E" w:rsidP="00B4632E">
                                <w:pPr>
                                  <w:rPr>
                                    <w:szCs w:val="18"/>
                                    <w:lang w:val="ru-RU"/>
                                  </w:rPr>
                                </w:pPr>
                              </w:p>
                            </w:txbxContent>
                          </wps:txbx>
                          <wps:bodyPr rot="0" vert="horz" wrap="square" lIns="91440" tIns="45720" rIns="91440" bIns="45720" anchor="t" anchorCtr="0" upright="1">
                            <a:noAutofit/>
                          </wps:bodyPr>
                        </wps:wsp>
                        <wps:wsp>
                          <wps:cNvPr id="59" name="Rectangle 49"/>
                          <wps:cNvSpPr>
                            <a:spLocks noChangeArrowheads="1"/>
                          </wps:cNvSpPr>
                          <wps:spPr bwMode="auto">
                            <a:xfrm>
                              <a:off x="0" y="15823"/>
                              <a:ext cx="10382" cy="5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52"/>
                          <wps:cNvSpPr txBox="1">
                            <a:spLocks noChangeArrowheads="1"/>
                          </wps:cNvSpPr>
                          <wps:spPr bwMode="auto">
                            <a:xfrm>
                              <a:off x="0" y="4538"/>
                              <a:ext cx="10287"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72F5" w14:textId="77777777" w:rsidR="00B4632E" w:rsidRPr="003F2A96" w:rsidRDefault="00B4632E" w:rsidP="008613ED">
                                <w:pPr>
                                  <w:pBdr>
                                    <w:top w:val="single" w:sz="4" w:space="1" w:color="auto"/>
                                    <w:left w:val="single" w:sz="4" w:space="4" w:color="auto"/>
                                    <w:bottom w:val="single" w:sz="4" w:space="1" w:color="auto"/>
                                    <w:right w:val="single" w:sz="4" w:space="4" w:color="auto"/>
                                  </w:pBdr>
                                </w:pPr>
                                <w:r w:rsidRPr="003F2A96">
                                  <w:rPr>
                                    <w:rFonts w:ascii="Times New Roman" w:eastAsia="Times New Roman" w:hAnsi="Times New Roman"/>
                                    <w:color w:val="000000"/>
                                    <w:sz w:val="16"/>
                                    <w:szCs w:val="25"/>
                                    <w:lang w:val="ru-RU" w:eastAsia="ru-RU"/>
                                  </w:rPr>
                                  <w:t>Өзүнчө түзүмдүн уюштуруу-укуктук маалыматы</w:t>
                                </w:r>
                              </w:p>
                            </w:txbxContent>
                          </wps:txbx>
                          <wps:bodyPr rot="0" vert="horz" wrap="square" lIns="91440" tIns="45720" rIns="91440" bIns="45720" anchor="t" anchorCtr="0" upright="1">
                            <a:noAutofit/>
                          </wps:bodyPr>
                        </wps:wsp>
                        <wps:wsp>
                          <wps:cNvPr id="61" name="Rectangle 53"/>
                          <wps:cNvSpPr>
                            <a:spLocks noChangeArrowheads="1"/>
                          </wps:cNvSpPr>
                          <wps:spPr bwMode="auto">
                            <a:xfrm>
                              <a:off x="0" y="27193"/>
                              <a:ext cx="10477" cy="38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55"/>
                          <wps:cNvSpPr>
                            <a:spLocks noChangeArrowheads="1"/>
                          </wps:cNvSpPr>
                          <wps:spPr bwMode="auto">
                            <a:xfrm>
                              <a:off x="12563" y="4452"/>
                              <a:ext cx="14746" cy="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58"/>
                          <wps:cNvSpPr txBox="1">
                            <a:spLocks noChangeArrowheads="1"/>
                          </wps:cNvSpPr>
                          <wps:spPr bwMode="auto">
                            <a:xfrm>
                              <a:off x="29972" y="5868"/>
                              <a:ext cx="5506" cy="30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F4B1" w14:textId="77777777" w:rsidR="00B4632E" w:rsidRPr="000F33B2" w:rsidRDefault="00B4632E" w:rsidP="00B4632E">
                                <w:pPr>
                                  <w:jc w:val="center"/>
                                  <w:rPr>
                                    <w:rFonts w:ascii="Times New Roman" w:hAnsi="Times New Roman"/>
                                  </w:rPr>
                                </w:pPr>
                                <w:r w:rsidRPr="000F33B2">
                                  <w:rPr>
                                    <w:rFonts w:ascii="Times New Roman" w:hAnsi="Times New Roman"/>
                                    <w:sz w:val="15"/>
                                    <w:szCs w:val="15"/>
                                    <w:lang w:val="kk-KZ"/>
                                  </w:rPr>
                                  <w:t>Биргелешкен операция</w:t>
                                </w:r>
                              </w:p>
                            </w:txbxContent>
                          </wps:txbx>
                          <wps:bodyPr rot="0" vert="horz" wrap="square" lIns="91440" tIns="45720" rIns="91440" bIns="45720" anchor="ctr" anchorCtr="0" upright="1">
                            <a:noAutofit/>
                          </wps:bodyPr>
                        </wps:wsp>
                        <wps:wsp>
                          <wps:cNvPr id="64" name="Rectangle 59"/>
                          <wps:cNvSpPr>
                            <a:spLocks noChangeArrowheads="1"/>
                          </wps:cNvSpPr>
                          <wps:spPr bwMode="auto">
                            <a:xfrm>
                              <a:off x="12563" y="15823"/>
                              <a:ext cx="14805" cy="88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AC76E7" w14:textId="77777777" w:rsidR="00EF395C" w:rsidRPr="000F33B2" w:rsidRDefault="00EF395C" w:rsidP="00EF395C">
                                <w:pPr>
                                  <w:jc w:val="center"/>
                                  <w:rPr>
                                    <w:sz w:val="24"/>
                                    <w:szCs w:val="24"/>
                                  </w:rPr>
                                </w:pPr>
                                <w:r w:rsidRPr="000F33B2">
                                  <w:rPr>
                                    <w:rFonts w:ascii="Times New Roman" w:eastAsia="Times New Roman" w:hAnsi="Times New Roman"/>
                                    <w:color w:val="000000"/>
                                    <w:sz w:val="16"/>
                                    <w:szCs w:val="28"/>
                                    <w:lang w:val="ru-RU" w:eastAsia="ru-RU"/>
                                  </w:rPr>
                                  <w:t>Келишимдик макулдашуунун шарттары тараптардын ишмердүүлүк менен байланышкан активдерге укуктарга ээ экендиктерин жана милдеттенмелер боюнча</w:t>
                                </w:r>
                              </w:p>
                            </w:txbxContent>
                          </wps:txbx>
                          <wps:bodyPr rot="0" vert="horz" wrap="square" lIns="91440" tIns="45720" rIns="91440" bIns="45720" anchor="t" anchorCtr="0" upright="1">
                            <a:noAutofit/>
                          </wps:bodyPr>
                        </wps:wsp>
                        <wps:wsp>
                          <wps:cNvPr id="65" name="Rectangle 61"/>
                          <wps:cNvSpPr>
                            <a:spLocks noChangeArrowheads="1"/>
                          </wps:cNvSpPr>
                          <wps:spPr bwMode="auto">
                            <a:xfrm>
                              <a:off x="12642" y="26925"/>
                              <a:ext cx="14667" cy="21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4"/>
                          <wps:cNvSpPr>
                            <a:spLocks noChangeArrowheads="1"/>
                          </wps:cNvSpPr>
                          <wps:spPr bwMode="auto">
                            <a:xfrm>
                              <a:off x="12642" y="51328"/>
                              <a:ext cx="15183" cy="22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65"/>
                          <wps:cNvCnPr>
                            <a:cxnSpLocks noChangeShapeType="1"/>
                          </wps:cNvCnPr>
                          <wps:spPr bwMode="auto">
                            <a:xfrm>
                              <a:off x="27750" y="6997"/>
                              <a:ext cx="2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6"/>
                          <wps:cNvCnPr>
                            <a:cxnSpLocks noChangeShapeType="1"/>
                          </wps:cNvCnPr>
                          <wps:spPr bwMode="auto">
                            <a:xfrm>
                              <a:off x="27829" y="17969"/>
                              <a:ext cx="24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67"/>
                          <wps:cNvCnPr>
                            <a:cxnSpLocks noChangeShapeType="1"/>
                          </wps:cNvCnPr>
                          <wps:spPr bwMode="auto">
                            <a:xfrm>
                              <a:off x="27191" y="29260"/>
                              <a:ext cx="30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68"/>
                          <wps:cNvCnPr>
                            <a:cxnSpLocks noChangeShapeType="1"/>
                          </wps:cNvCnPr>
                          <wps:spPr bwMode="auto">
                            <a:xfrm>
                              <a:off x="20037" y="13199"/>
                              <a:ext cx="6" cy="2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70"/>
                          <wps:cNvCnPr>
                            <a:cxnSpLocks noChangeShapeType="1"/>
                          </wps:cNvCnPr>
                          <wps:spPr bwMode="auto">
                            <a:xfrm>
                              <a:off x="19957" y="48661"/>
                              <a:ext cx="7" cy="2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1"/>
                          <wps:cNvCnPr>
                            <a:cxnSpLocks noChangeShapeType="1"/>
                          </wps:cNvCnPr>
                          <wps:spPr bwMode="auto">
                            <a:xfrm>
                              <a:off x="10305" y="6869"/>
                              <a:ext cx="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2"/>
                          <wps:cNvCnPr>
                            <a:cxnSpLocks noChangeShapeType="1"/>
                          </wps:cNvCnPr>
                          <wps:spPr bwMode="auto">
                            <a:xfrm>
                              <a:off x="10416" y="17969"/>
                              <a:ext cx="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3"/>
                          <wps:cNvCnPr>
                            <a:cxnSpLocks noChangeShapeType="1"/>
                          </wps:cNvCnPr>
                          <wps:spPr bwMode="auto">
                            <a:xfrm>
                              <a:off x="10575" y="29260"/>
                              <a:ext cx="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74"/>
                          <wps:cNvSpPr txBox="1">
                            <a:spLocks noChangeArrowheads="1"/>
                          </wps:cNvSpPr>
                          <wps:spPr bwMode="auto">
                            <a:xfrm>
                              <a:off x="20355" y="13517"/>
                              <a:ext cx="3429"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FD52" w14:textId="77777777" w:rsidR="00B4632E" w:rsidRPr="000F33B2" w:rsidRDefault="00B4632E" w:rsidP="00B4632E">
                                <w:pPr>
                                  <w:jc w:val="center"/>
                                  <w:rPr>
                                    <w:sz w:val="28"/>
                                    <w:szCs w:val="28"/>
                                  </w:rPr>
                                </w:pPr>
                                <w:r w:rsidRPr="000F33B2">
                                  <w:rPr>
                                    <w:rFonts w:ascii="Arial" w:hAnsi="Arial"/>
                                    <w:sz w:val="15"/>
                                    <w:szCs w:val="18"/>
                                    <w:lang w:val="kk-KZ"/>
                                  </w:rPr>
                                  <w:t>Жок</w:t>
                                </w:r>
                              </w:p>
                            </w:txbxContent>
                          </wps:txbx>
                          <wps:bodyPr rot="0" vert="horz" wrap="square" lIns="91440" tIns="45720" rIns="91440" bIns="45720" anchor="t" anchorCtr="0" upright="1">
                            <a:noAutofit/>
                          </wps:bodyPr>
                        </wps:wsp>
                        <wps:wsp>
                          <wps:cNvPr id="76" name="Text Box 75"/>
                          <wps:cNvSpPr txBox="1">
                            <a:spLocks noChangeArrowheads="1"/>
                          </wps:cNvSpPr>
                          <wps:spPr bwMode="auto">
                            <a:xfrm>
                              <a:off x="20037" y="24649"/>
                              <a:ext cx="3429"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1305" w14:textId="77777777" w:rsidR="00B4632E" w:rsidRPr="008613ED" w:rsidRDefault="00B4632E" w:rsidP="00B4632E">
                                <w:pPr>
                                  <w:jc w:val="center"/>
                                  <w:rPr>
                                    <w:sz w:val="28"/>
                                    <w:szCs w:val="28"/>
                                  </w:rPr>
                                </w:pPr>
                                <w:r w:rsidRPr="008613ED">
                                  <w:rPr>
                                    <w:rFonts w:ascii="Arial" w:hAnsi="Arial"/>
                                    <w:sz w:val="15"/>
                                    <w:szCs w:val="18"/>
                                    <w:lang w:val="kk-KZ"/>
                                  </w:rPr>
                                  <w:t>Жок</w:t>
                                </w:r>
                              </w:p>
                            </w:txbxContent>
                          </wps:txbx>
                          <wps:bodyPr rot="0" vert="horz" wrap="square" lIns="91440" tIns="45720" rIns="91440" bIns="45720" anchor="t" anchorCtr="0" upright="1">
                            <a:noAutofit/>
                          </wps:bodyPr>
                        </wps:wsp>
                        <wps:wsp>
                          <wps:cNvPr id="77" name="Text Box 76"/>
                          <wps:cNvSpPr txBox="1">
                            <a:spLocks noChangeArrowheads="1"/>
                          </wps:cNvSpPr>
                          <wps:spPr bwMode="auto">
                            <a:xfrm>
                              <a:off x="20355" y="48821"/>
                              <a:ext cx="3429"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F8F5" w14:textId="77777777" w:rsidR="00B4632E" w:rsidRPr="008613ED" w:rsidRDefault="00B4632E" w:rsidP="00B4632E">
                                <w:pPr>
                                  <w:rPr>
                                    <w:sz w:val="20"/>
                                    <w:szCs w:val="20"/>
                                    <w:lang w:val="kk-KZ"/>
                                  </w:rPr>
                                </w:pPr>
                                <w:r w:rsidRPr="008613ED">
                                  <w:rPr>
                                    <w:sz w:val="16"/>
                                    <w:szCs w:val="20"/>
                                    <w:lang w:val="kk-KZ"/>
                                  </w:rPr>
                                  <w:t>Жо</w:t>
                                </w:r>
                                <w:r w:rsidRPr="008613ED">
                                  <w:rPr>
                                    <w:sz w:val="18"/>
                                    <w:szCs w:val="20"/>
                                    <w:lang w:val="kk-KZ"/>
                                  </w:rPr>
                                  <w:t>к</w:t>
                                </w:r>
                              </w:p>
                            </w:txbxContent>
                          </wps:txbx>
                          <wps:bodyPr rot="0" vert="horz" wrap="square" lIns="91440" tIns="45720" rIns="91440" bIns="45720" anchor="t" anchorCtr="0" upright="1">
                            <a:noAutofit/>
                          </wps:bodyPr>
                        </wps:wsp>
                        <wps:wsp>
                          <wps:cNvPr id="78" name="Text Box 77"/>
                          <wps:cNvSpPr txBox="1">
                            <a:spLocks noChangeArrowheads="1"/>
                          </wps:cNvSpPr>
                          <wps:spPr bwMode="auto">
                            <a:xfrm>
                              <a:off x="27001" y="29786"/>
                              <a:ext cx="4382"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065B9" w14:textId="77777777" w:rsidR="00B4632E" w:rsidRPr="00122B9C" w:rsidRDefault="00B4632E" w:rsidP="00B4632E">
                                <w:pPr>
                                  <w:rPr>
                                    <w:szCs w:val="14"/>
                                    <w:lang w:val="kk-KZ"/>
                                  </w:rPr>
                                </w:pPr>
                                <w:r w:rsidRPr="00122B9C">
                                  <w:rPr>
                                    <w:sz w:val="16"/>
                                    <w:szCs w:val="14"/>
                                    <w:lang w:val="kk-KZ"/>
                                  </w:rPr>
                                  <w:t>Ооб</w:t>
                                </w:r>
                                <w:r w:rsidRPr="00122B9C">
                                  <w:rPr>
                                    <w:sz w:val="18"/>
                                    <w:szCs w:val="14"/>
                                    <w:lang w:val="kk-KZ"/>
                                  </w:rPr>
                                  <w:t>а</w:t>
                                </w:r>
                              </w:p>
                            </w:txbxContent>
                          </wps:txbx>
                          <wps:bodyPr rot="0" vert="horz" wrap="square" lIns="91440" tIns="45720" rIns="91440" bIns="45720" anchor="t" anchorCtr="0" upright="1">
                            <a:noAutofit/>
                          </wps:bodyPr>
                        </wps:wsp>
                        <wps:wsp>
                          <wps:cNvPr id="79" name="Text Box 78"/>
                          <wps:cNvSpPr txBox="1">
                            <a:spLocks noChangeArrowheads="1"/>
                          </wps:cNvSpPr>
                          <wps:spPr bwMode="auto">
                            <a:xfrm>
                              <a:off x="26604" y="17939"/>
                              <a:ext cx="4382"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4266" w14:textId="77777777" w:rsidR="00B4632E" w:rsidRPr="00F6372E" w:rsidRDefault="00B4632E" w:rsidP="00B4632E">
                                <w:pPr>
                                  <w:jc w:val="center"/>
                                  <w:rPr>
                                    <w:sz w:val="14"/>
                                    <w:szCs w:val="14"/>
                                  </w:rPr>
                                </w:pPr>
                                <w:r>
                                  <w:rPr>
                                    <w:rFonts w:ascii="Arial" w:hAnsi="Arial"/>
                                    <w:sz w:val="14"/>
                                    <w:szCs w:val="14"/>
                                    <w:lang w:val="kk-KZ"/>
                                  </w:rPr>
                                  <w:t>Ооба</w:t>
                                </w:r>
                              </w:p>
                            </w:txbxContent>
                          </wps:txbx>
                          <wps:bodyPr rot="0" vert="horz" wrap="square" lIns="91440" tIns="45720" rIns="91440" bIns="45720" anchor="t" anchorCtr="0" upright="1">
                            <a:noAutofit/>
                          </wps:bodyPr>
                        </wps:wsp>
                        <wps:wsp>
                          <wps:cNvPr id="80" name="Text Box 79"/>
                          <wps:cNvSpPr txBox="1">
                            <a:spLocks noChangeArrowheads="1"/>
                          </wps:cNvSpPr>
                          <wps:spPr bwMode="auto">
                            <a:xfrm>
                              <a:off x="26604" y="6966"/>
                              <a:ext cx="4382"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5C401" w14:textId="77777777" w:rsidR="00B4632E" w:rsidRPr="00122B9C" w:rsidRDefault="00B4632E" w:rsidP="00B4632E">
                                <w:pPr>
                                  <w:jc w:val="center"/>
                                  <w:rPr>
                                    <w:sz w:val="14"/>
                                    <w:szCs w:val="14"/>
                                    <w:lang w:val="kk-KZ"/>
                                  </w:rPr>
                                </w:pPr>
                                <w:r>
                                  <w:rPr>
                                    <w:rFonts w:ascii="Arial" w:hAnsi="Arial"/>
                                    <w:sz w:val="14"/>
                                    <w:szCs w:val="14"/>
                                    <w:lang w:val="kk-KZ"/>
                                  </w:rPr>
                                  <w:t>Ооба</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88DBE0" id="Группа 55" o:spid="_x0000_s1080" style="position:absolute;left:0;text-align:left;margin-left:40.65pt;margin-top:51.25pt;width:408.15pt;height:482.05pt;z-index:251623936" coordorigin="1955,2842" coordsize="5626,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">
                <v:rect id="Rectangle 57" o:spid="_x0000_s1081" style="position:absolute;left:6718;top:3544;width:863;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" filled="f"/>
                <v:group id="Group 83" o:spid="_x0000_s1082" style="position:absolute;left:1955;top:2842;width:5587;height:8445" coordsize="35478,5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48" o:spid="_x0000_s1083" type="#_x0000_t202" style="position:absolute;left:79;width:352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8CE8CAA" w14:textId="77777777" w:rsidR="00B4632E" w:rsidRPr="000C46B1" w:rsidRDefault="00B4632E" w:rsidP="00B4632E">
                          <w:pPr>
                            <w:jc w:val="center"/>
                            <w:rPr>
                              <w:b/>
                              <w:sz w:val="18"/>
                              <w:lang w:val="ru-RU"/>
                            </w:rPr>
                          </w:pPr>
                          <w:r w:rsidRPr="000C46B1">
                            <w:rPr>
                              <w:b/>
                              <w:sz w:val="18"/>
                              <w:lang w:val="ru-RU"/>
                            </w:rPr>
                            <w:t>Өзүнчө түзүм тү</w:t>
                          </w:r>
                          <w:r w:rsidRPr="000C46B1">
                            <w:rPr>
                              <w:b/>
                              <w:sz w:val="18"/>
                              <w:lang w:val="ru-RU"/>
                            </w:rPr>
                            <w:t>рүндө уюшулган биргелешкен ишкердикти классификациялоо</w:t>
                          </w:r>
                        </w:p>
                        <w:p w14:paraId="26F7464D" w14:textId="77777777" w:rsidR="00B4632E" w:rsidRDefault="00B4632E" w:rsidP="00B4632E">
                          <w:pPr>
                            <w:pStyle w:val="3"/>
                            <w:shd w:val="clear" w:color="auto" w:fill="FFFFFF"/>
                            <w:spacing w:before="634" w:beforeAutospacing="0" w:after="365" w:afterAutospacing="0" w:line="336" w:lineRule="atLeast"/>
                            <w:ind w:left="92"/>
                            <w:jc w:val="center"/>
                            <w:textAlignment w:val="baseline"/>
                            <w:rPr>
                              <w:color w:val="000000"/>
                              <w:sz w:val="37"/>
                              <w:szCs w:val="37"/>
                            </w:rPr>
                          </w:pPr>
                          <w:r>
                            <w:rPr>
                              <w:color w:val="000000"/>
                              <w:sz w:val="37"/>
                              <w:szCs w:val="37"/>
                            </w:rPr>
                            <w:t>совместного предпринимательства, организованного в виде отдельной структуры</w:t>
                          </w:r>
                        </w:p>
                        <w:p w14:paraId="7750CB37" w14:textId="77777777" w:rsidR="00B4632E" w:rsidRPr="000C46B1" w:rsidRDefault="00B4632E" w:rsidP="00B4632E">
                          <w:pPr>
                            <w:rPr>
                              <w:szCs w:val="18"/>
                              <w:lang w:val="ru-RU"/>
                            </w:rPr>
                          </w:pPr>
                        </w:p>
                      </w:txbxContent>
                    </v:textbox>
                  </v:shape>
                  <v:rect id="Rectangle 49" o:spid="_x0000_s1084" style="position:absolute;top:15823;width:1038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shape id="Text Box 52" o:spid="_x0000_s1085" type="#_x0000_t202" style="position:absolute;top:4538;width:10287;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12B72F5" w14:textId="77777777" w:rsidR="00B4632E" w:rsidRPr="003F2A96" w:rsidRDefault="00B4632E" w:rsidP="008613ED">
                          <w:pPr>
                            <w:pBdr>
                              <w:top w:val="single" w:sz="4" w:space="1" w:color="auto"/>
                              <w:left w:val="single" w:sz="4" w:space="4" w:color="auto"/>
                              <w:bottom w:val="single" w:sz="4" w:space="1" w:color="auto"/>
                              <w:right w:val="single" w:sz="4" w:space="4" w:color="auto"/>
                            </w:pBdr>
                          </w:pPr>
                          <w:r w:rsidRPr="003F2A96">
                            <w:rPr>
                              <w:rFonts w:ascii="Times New Roman" w:eastAsia="Times New Roman" w:hAnsi="Times New Roman"/>
                              <w:color w:val="000000"/>
                              <w:sz w:val="16"/>
                              <w:szCs w:val="25"/>
                              <w:lang w:val="ru-RU" w:eastAsia="ru-RU"/>
                            </w:rPr>
                            <w:t>Өзүнчө түзүмдүн уюштуруу-укуктук маалыматы</w:t>
                          </w:r>
                        </w:p>
                      </w:txbxContent>
                    </v:textbox>
                  </v:shape>
                  <v:rect id="Rectangle 53" o:spid="_x0000_s1086" style="position:absolute;top:27193;width:10477;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" filled="f"/>
                  <v:rect id="Rectangle 55" o:spid="_x0000_s1087" style="position:absolute;left:12563;top:4452;width:14746;height: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" filled="f"/>
                  <v:shape id="Text Box 58" o:spid="_x0000_s1088" type="#_x0000_t202" style="position:absolute;left:29972;top:5868;width:5506;height:30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uxAAAANsAAAAPAAAAZHJzL2Rvd25yZXYueG1sRI/BasMw&#10;EETvhfyD2EAupZHTg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ADgQC7EAAAA2wAAAA8A&#10;AAAAAAAAAAAAAAAABwIAAGRycy9kb3ducmV2LnhtbFBLBQYAAAAAAwADALcAAAD4AgAAAAA=&#10;" filled="f" stroked="f">
                    <v:textbox>
                      <w:txbxContent>
                        <w:p w14:paraId="44FFF4B1" w14:textId="77777777" w:rsidR="00B4632E" w:rsidRPr="000F33B2" w:rsidRDefault="00B4632E" w:rsidP="00B4632E">
                          <w:pPr>
                            <w:jc w:val="center"/>
                            <w:rPr>
                              <w:rFonts w:ascii="Times New Roman" w:hAnsi="Times New Roman"/>
                            </w:rPr>
                          </w:pPr>
                          <w:r w:rsidRPr="000F33B2">
                            <w:rPr>
                              <w:rFonts w:ascii="Times New Roman" w:hAnsi="Times New Roman"/>
                              <w:sz w:val="15"/>
                              <w:szCs w:val="15"/>
                              <w:lang w:val="kk-KZ"/>
                            </w:rPr>
                            <w:t>Биргелешкен операция</w:t>
                          </w:r>
                        </w:p>
                      </w:txbxContent>
                    </v:textbox>
                  </v:shape>
                  <v:rect id="Rectangle 59" o:spid="_x0000_s1089" style="position:absolute;left:12563;top:15823;width:14805;height:8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wuwwAAANsAAAAPAAAAZHJzL2Rvd25yZXYueG1sRI9Ba8JA&#10;FITvQv/D8gq96aZS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N+AMLsMAAADbAAAADwAA&#10;AAAAAAAAAAAAAAAHAgAAZHJzL2Rvd25yZXYueG1sUEsFBgAAAAADAAMAtwAAAPcCAAAAAA==&#10;" filled="f">
                    <v:textbox>
                      <w:txbxContent>
                        <w:p w14:paraId="7FAC76E7" w14:textId="77777777" w:rsidR="00EF395C" w:rsidRPr="000F33B2" w:rsidRDefault="00EF395C" w:rsidP="00EF395C">
                          <w:pPr>
                            <w:jc w:val="center"/>
                            <w:rPr>
                              <w:sz w:val="24"/>
                              <w:szCs w:val="24"/>
                            </w:rPr>
                          </w:pPr>
                          <w:r w:rsidRPr="000F33B2">
                            <w:rPr>
                              <w:rFonts w:ascii="Times New Roman" w:eastAsia="Times New Roman" w:hAnsi="Times New Roman"/>
                              <w:color w:val="000000"/>
                              <w:sz w:val="16"/>
                              <w:szCs w:val="28"/>
                              <w:lang w:val="ru-RU" w:eastAsia="ru-RU"/>
                            </w:rPr>
                            <w:t>Келишимдик макулдашуунун шарттары тараптардын ишмердүүлүк менен байланышкан активдерге укуктарга ээ экендиктерин жана милдеттенмелер боюнча</w:t>
                          </w:r>
                        </w:p>
                      </w:txbxContent>
                    </v:textbox>
                  </v:rect>
                  <v:rect id="Rectangle 61" o:spid="_x0000_s1090" style="position:absolute;left:12642;top:26925;width:14667;height:2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rect id="Rectangle 64" o:spid="_x0000_s1091" style="position:absolute;left:12642;top:51328;width:15183;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v:shape id="AutoShape 65" o:spid="_x0000_s1092" type="#_x0000_t32" style="position:absolute;left:27750;top:6997;width:2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66" o:spid="_x0000_s1093" type="#_x0000_t32" style="position:absolute;left:27829;top:17969;width:24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67" o:spid="_x0000_s1094" type="#_x0000_t32" style="position:absolute;left:27191;top:29260;width:3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68" o:spid="_x0000_s1095" type="#_x0000_t32" style="position:absolute;left:20037;top:13199;width:6;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70" o:spid="_x0000_s1096" type="#_x0000_t32" style="position:absolute;left:19957;top:48661;width:7;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AutoShape 71" o:spid="_x0000_s1097" type="#_x0000_t32" style="position:absolute;left:10305;top:6869;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72" o:spid="_x0000_s1098" type="#_x0000_t32" style="position:absolute;left:10416;top:17969;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73" o:spid="_x0000_s1099" type="#_x0000_t32" style="position:absolute;left:10575;top:29260;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Text Box 74" o:spid="_x0000_s1100" type="#_x0000_t202" style="position:absolute;left:20355;top:13517;width:342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8D6FD52" w14:textId="77777777" w:rsidR="00B4632E" w:rsidRPr="000F33B2" w:rsidRDefault="00B4632E" w:rsidP="00B4632E">
                          <w:pPr>
                            <w:jc w:val="center"/>
                            <w:rPr>
                              <w:sz w:val="28"/>
                              <w:szCs w:val="28"/>
                            </w:rPr>
                          </w:pPr>
                          <w:r w:rsidRPr="000F33B2">
                            <w:rPr>
                              <w:rFonts w:ascii="Arial" w:hAnsi="Arial"/>
                              <w:sz w:val="15"/>
                              <w:szCs w:val="18"/>
                              <w:lang w:val="kk-KZ"/>
                            </w:rPr>
                            <w:t>Жок</w:t>
                          </w:r>
                        </w:p>
                      </w:txbxContent>
                    </v:textbox>
                  </v:shape>
                  <v:shape id="Text Box 75" o:spid="_x0000_s1101" type="#_x0000_t202" style="position:absolute;left:20037;top:24649;width:342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37DB1305" w14:textId="77777777" w:rsidR="00B4632E" w:rsidRPr="008613ED" w:rsidRDefault="00B4632E" w:rsidP="00B4632E">
                          <w:pPr>
                            <w:jc w:val="center"/>
                            <w:rPr>
                              <w:sz w:val="28"/>
                              <w:szCs w:val="28"/>
                            </w:rPr>
                          </w:pPr>
                          <w:r w:rsidRPr="008613ED">
                            <w:rPr>
                              <w:rFonts w:ascii="Arial" w:hAnsi="Arial"/>
                              <w:sz w:val="15"/>
                              <w:szCs w:val="18"/>
                              <w:lang w:val="kk-KZ"/>
                            </w:rPr>
                            <w:t>Жок</w:t>
                          </w:r>
                        </w:p>
                      </w:txbxContent>
                    </v:textbox>
                  </v:shape>
                  <v:shape id="Text Box 76" o:spid="_x0000_s1102" type="#_x0000_t202" style="position:absolute;left:20355;top:48821;width:342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68DF8F5" w14:textId="77777777" w:rsidR="00B4632E" w:rsidRPr="008613ED" w:rsidRDefault="00B4632E" w:rsidP="00B4632E">
                          <w:pPr>
                            <w:rPr>
                              <w:sz w:val="20"/>
                              <w:szCs w:val="20"/>
                              <w:lang w:val="kk-KZ"/>
                            </w:rPr>
                          </w:pPr>
                          <w:r w:rsidRPr="008613ED">
                            <w:rPr>
                              <w:sz w:val="16"/>
                              <w:szCs w:val="20"/>
                              <w:lang w:val="kk-KZ"/>
                            </w:rPr>
                            <w:t>Жо</w:t>
                          </w:r>
                          <w:r w:rsidRPr="008613ED">
                            <w:rPr>
                              <w:sz w:val="18"/>
                              <w:szCs w:val="20"/>
                              <w:lang w:val="kk-KZ"/>
                            </w:rPr>
                            <w:t>к</w:t>
                          </w:r>
                        </w:p>
                      </w:txbxContent>
                    </v:textbox>
                  </v:shape>
                  <v:shape id="Text Box 77" o:spid="_x0000_s1103" type="#_x0000_t202" style="position:absolute;left:27001;top:29786;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3F065B9" w14:textId="77777777" w:rsidR="00B4632E" w:rsidRPr="00122B9C" w:rsidRDefault="00B4632E" w:rsidP="00B4632E">
                          <w:pPr>
                            <w:rPr>
                              <w:szCs w:val="14"/>
                              <w:lang w:val="kk-KZ"/>
                            </w:rPr>
                          </w:pPr>
                          <w:r w:rsidRPr="00122B9C">
                            <w:rPr>
                              <w:sz w:val="16"/>
                              <w:szCs w:val="14"/>
                              <w:lang w:val="kk-KZ"/>
                            </w:rPr>
                            <w:t>Ооб</w:t>
                          </w:r>
                          <w:r w:rsidRPr="00122B9C">
                            <w:rPr>
                              <w:sz w:val="18"/>
                              <w:szCs w:val="14"/>
                              <w:lang w:val="kk-KZ"/>
                            </w:rPr>
                            <w:t>а</w:t>
                          </w:r>
                        </w:p>
                      </w:txbxContent>
                    </v:textbox>
                  </v:shape>
                  <v:shape id="Text Box 78" o:spid="_x0000_s1104" type="#_x0000_t202" style="position:absolute;left:26604;top:17939;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7BB4266" w14:textId="77777777" w:rsidR="00B4632E" w:rsidRPr="00F6372E" w:rsidRDefault="00B4632E" w:rsidP="00B4632E">
                          <w:pPr>
                            <w:jc w:val="center"/>
                            <w:rPr>
                              <w:sz w:val="14"/>
                              <w:szCs w:val="14"/>
                            </w:rPr>
                          </w:pPr>
                          <w:r>
                            <w:rPr>
                              <w:rFonts w:ascii="Arial" w:hAnsi="Arial"/>
                              <w:sz w:val="14"/>
                              <w:szCs w:val="14"/>
                              <w:lang w:val="kk-KZ"/>
                            </w:rPr>
                            <w:t>Ооба</w:t>
                          </w:r>
                        </w:p>
                      </w:txbxContent>
                    </v:textbox>
                  </v:shape>
                  <v:shape id="Text Box 79" o:spid="_x0000_s1105" type="#_x0000_t202" style="position:absolute;left:26604;top:6966;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225C401" w14:textId="77777777" w:rsidR="00B4632E" w:rsidRPr="00122B9C" w:rsidRDefault="00B4632E" w:rsidP="00B4632E">
                          <w:pPr>
                            <w:jc w:val="center"/>
                            <w:rPr>
                              <w:sz w:val="14"/>
                              <w:szCs w:val="14"/>
                              <w:lang w:val="kk-KZ"/>
                            </w:rPr>
                          </w:pPr>
                          <w:r>
                            <w:rPr>
                              <w:rFonts w:ascii="Arial" w:hAnsi="Arial"/>
                              <w:sz w:val="14"/>
                              <w:szCs w:val="14"/>
                              <w:lang w:val="kk-KZ"/>
                            </w:rPr>
                            <w:t>Ооба</w:t>
                          </w:r>
                        </w:p>
                      </w:txbxContent>
                    </v:textbox>
                  </v:shape>
                </v:group>
                <w10:wrap type="topAndBottom"/>
              </v:group>
            </w:pict>
          </mc:Fallback>
        </mc:AlternateContent>
      </w:r>
      <w:r>
        <w:rPr>
          <w:rFonts w:ascii="Times New Roman" w:hAnsi="Times New Roman"/>
          <w:noProof/>
          <w:sz w:val="24"/>
          <w:szCs w:val="24"/>
          <w:lang w:val="ru-RU" w:eastAsia="ru-RU"/>
        </w:rPr>
        <mc:AlternateContent>
          <mc:Choice Requires="wps">
            <w:drawing>
              <wp:anchor distT="0" distB="0" distL="114300" distR="114300" simplePos="0" relativeHeight="251712000" behindDoc="0" locked="0" layoutInCell="1" allowOverlap="1" wp14:anchorId="6988363D" wp14:editId="36355EC0">
                <wp:simplePos x="0" y="0"/>
                <wp:positionH relativeFrom="column">
                  <wp:posOffset>2624667</wp:posOffset>
                </wp:positionH>
                <wp:positionV relativeFrom="paragraph">
                  <wp:posOffset>6578601</wp:posOffset>
                </wp:positionV>
                <wp:extent cx="1504950" cy="254000"/>
                <wp:effectExtent l="0" t="0" r="0" b="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54000"/>
                        </a:xfrm>
                        <a:prstGeom prst="rect">
                          <a:avLst/>
                        </a:prstGeom>
                        <a:noFill/>
                        <a:ln>
                          <a:noFill/>
                        </a:ln>
                      </wps:spPr>
                      <wps:txbx>
                        <w:txbxContent>
                          <w:p w14:paraId="19D2921C" w14:textId="407103FA" w:rsidR="001A75FC" w:rsidRDefault="00387700" w:rsidP="001A75FC">
                            <w:pPr>
                              <w:jc w:val="center"/>
                            </w:pPr>
                            <w:r>
                              <w:rPr>
                                <w:rFonts w:ascii="Arial" w:hAnsi="Arial"/>
                                <w:sz w:val="15"/>
                                <w:szCs w:val="15"/>
                                <w:lang w:val="kk-KZ"/>
                              </w:rPr>
                              <w:t>Б</w:t>
                            </w:r>
                            <w:r w:rsidR="001A75FC">
                              <w:rPr>
                                <w:rFonts w:ascii="Arial" w:hAnsi="Arial"/>
                                <w:sz w:val="15"/>
                                <w:szCs w:val="15"/>
                                <w:lang w:val="kk-KZ"/>
                              </w:rPr>
                              <w:t>иргелешкен ишкана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8363D" id="Поле 85" o:spid="_x0000_s1106" type="#_x0000_t202" style="position:absolute;left:0;text-align:left;margin-left:206.65pt;margin-top:518pt;width:118.5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" filled="f" stroked="f">
                <v:textbox>
                  <w:txbxContent>
                    <w:p w14:paraId="19D2921C" w14:textId="407103FA" w:rsidR="001A75FC" w:rsidRDefault="00387700" w:rsidP="001A75FC">
                      <w:pPr>
                        <w:jc w:val="center"/>
                      </w:pPr>
                      <w:r>
                        <w:rPr>
                          <w:rFonts w:ascii="Arial" w:hAnsi="Arial"/>
                          <w:sz w:val="15"/>
                          <w:szCs w:val="15"/>
                          <w:lang w:val="kk-KZ"/>
                        </w:rPr>
                        <w:t>Б</w:t>
                      </w:r>
                      <w:r w:rsidR="001A75FC">
                        <w:rPr>
                          <w:rFonts w:ascii="Arial" w:hAnsi="Arial"/>
                          <w:sz w:val="15"/>
                          <w:szCs w:val="15"/>
                          <w:lang w:val="kk-KZ"/>
                        </w:rPr>
                        <w:t>иргелешкен ишкана</w:t>
                      </w:r>
                    </w:p>
                  </w:txbxContent>
                </v:textbox>
              </v:shape>
            </w:pict>
          </mc:Fallback>
        </mc:AlternateContent>
      </w:r>
      <w:r>
        <w:rPr>
          <w:rFonts w:ascii="Times New Roman" w:hAnsi="Times New Roman"/>
          <w:noProof/>
          <w:sz w:val="24"/>
          <w:szCs w:val="24"/>
          <w:lang w:val="ru-RU" w:eastAsia="ru-RU"/>
        </w:rPr>
        <mc:AlternateContent>
          <mc:Choice Requires="wps">
            <w:drawing>
              <wp:anchor distT="0" distB="0" distL="114300" distR="114300" simplePos="0" relativeHeight="251693568" behindDoc="0" locked="0" layoutInCell="1" allowOverlap="1" wp14:anchorId="0F1A6E33" wp14:editId="14545032">
                <wp:simplePos x="0" y="0"/>
                <wp:positionH relativeFrom="column">
                  <wp:posOffset>575734</wp:posOffset>
                </wp:positionH>
                <wp:positionV relativeFrom="paragraph">
                  <wp:posOffset>3708400</wp:posOffset>
                </wp:positionV>
                <wp:extent cx="1432648" cy="440267"/>
                <wp:effectExtent l="0" t="0" r="0"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648" cy="440267"/>
                        </a:xfrm>
                        <a:prstGeom prst="rect">
                          <a:avLst/>
                        </a:prstGeom>
                        <a:noFill/>
                        <a:ln>
                          <a:noFill/>
                        </a:ln>
                      </wps:spPr>
                      <wps:txbx>
                        <w:txbxContent>
                          <w:p w14:paraId="0AD26974" w14:textId="77777777" w:rsidR="00EF395C" w:rsidRDefault="00EF395C" w:rsidP="00EF395C">
                            <w:pPr>
                              <w:rPr>
                                <w:sz w:val="14"/>
                              </w:rPr>
                            </w:pPr>
                            <w:r>
                              <w:rPr>
                                <w:rFonts w:ascii="Times New Roman" w:eastAsia="Times New Roman" w:hAnsi="Times New Roman"/>
                                <w:color w:val="000000"/>
                                <w:sz w:val="18"/>
                                <w:szCs w:val="25"/>
                              </w:rPr>
                              <w:t>Башка фактылар жана жагдайлар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6E33" id="Поле 84" o:spid="_x0000_s1107" type="#_x0000_t202" style="position:absolute;left:0;text-align:left;margin-left:45.35pt;margin-top:292pt;width:112.8pt;height:34.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" filled="f" stroked="f">
                <v:textbox>
                  <w:txbxContent>
                    <w:p w14:paraId="0AD26974" w14:textId="77777777" w:rsidR="00EF395C" w:rsidRDefault="00EF395C" w:rsidP="00EF395C">
                      <w:pPr>
                        <w:rPr>
                          <w:sz w:val="14"/>
                        </w:rPr>
                      </w:pPr>
                      <w:r>
                        <w:rPr>
                          <w:rFonts w:ascii="Times New Roman" w:eastAsia="Times New Roman" w:hAnsi="Times New Roman"/>
                          <w:color w:val="000000"/>
                          <w:sz w:val="18"/>
                          <w:szCs w:val="25"/>
                        </w:rPr>
                        <w:t>Башка фактылар жана жагдайлар</w:t>
                      </w:r>
                    </w:p>
                  </w:txbxContent>
                </v:textbox>
              </v:shape>
            </w:pict>
          </mc:Fallback>
        </mc:AlternateContent>
      </w:r>
      <w:r w:rsidR="008613ED">
        <w:rPr>
          <w:rFonts w:ascii="Times New Roman" w:hAnsi="Times New Roman"/>
          <w:noProof/>
          <w:sz w:val="24"/>
          <w:szCs w:val="24"/>
          <w:lang w:val="ru-RU" w:eastAsia="ru-RU"/>
        </w:rPr>
        <mc:AlternateContent>
          <mc:Choice Requires="wps">
            <w:drawing>
              <wp:anchor distT="0" distB="0" distL="114300" distR="114300" simplePos="0" relativeHeight="251646464" behindDoc="0" locked="0" layoutInCell="1" allowOverlap="1" wp14:anchorId="1F17B0CD" wp14:editId="5CED053A">
                <wp:simplePos x="0" y="0"/>
                <wp:positionH relativeFrom="column">
                  <wp:posOffset>2404533</wp:posOffset>
                </wp:positionH>
                <wp:positionV relativeFrom="paragraph">
                  <wp:posOffset>1168400</wp:posOffset>
                </wp:positionV>
                <wp:extent cx="1879388" cy="880533"/>
                <wp:effectExtent l="0" t="0" r="0" b="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388" cy="880533"/>
                        </a:xfrm>
                        <a:prstGeom prst="rect">
                          <a:avLst/>
                        </a:prstGeom>
                        <a:noFill/>
                        <a:ln>
                          <a:noFill/>
                        </a:ln>
                      </wps:spPr>
                      <wps:txbx>
                        <w:txbxContent>
                          <w:p w14:paraId="3435051B" w14:textId="77777777" w:rsidR="00EF395C" w:rsidRPr="000F33B2" w:rsidRDefault="00EF395C" w:rsidP="00EF395C">
                            <w:pPr>
                              <w:rPr>
                                <w:sz w:val="16"/>
                                <w:szCs w:val="16"/>
                              </w:rPr>
                            </w:pPr>
                            <w:r w:rsidRPr="000F33B2">
                              <w:rPr>
                                <w:rFonts w:ascii="Times New Roman" w:eastAsia="Times New Roman" w:hAnsi="Times New Roman"/>
                                <w:color w:val="000000"/>
                                <w:sz w:val="16"/>
                                <w:szCs w:val="16"/>
                              </w:rPr>
                              <w:t>Өзүнчө түзүмдүн уюштуруу-укуктук формасы тараптардын ишмердүүлүк менен байланышкан активдерге укугу жана милдеттенмелери боюнча жоопкерчилиги бар экендигин караштырабы?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B0CD" id="Поле 81" o:spid="_x0000_s1108" type="#_x0000_t202" style="position:absolute;left:0;text-align:left;margin-left:189.35pt;margin-top:92pt;width:148pt;height:69.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" filled="f" stroked="f">
                <v:textbox>
                  <w:txbxContent>
                    <w:p w14:paraId="3435051B" w14:textId="77777777" w:rsidR="00EF395C" w:rsidRPr="000F33B2" w:rsidRDefault="00EF395C" w:rsidP="00EF395C">
                      <w:pPr>
                        <w:rPr>
                          <w:sz w:val="16"/>
                          <w:szCs w:val="16"/>
                        </w:rPr>
                      </w:pPr>
                      <w:r w:rsidRPr="000F33B2">
                        <w:rPr>
                          <w:rFonts w:ascii="Times New Roman" w:eastAsia="Times New Roman" w:hAnsi="Times New Roman"/>
                          <w:color w:val="000000"/>
                          <w:sz w:val="16"/>
                          <w:szCs w:val="16"/>
                        </w:rPr>
                        <w:t>Өзүнчө түзүмдүн уюштуруу-укуктук формасы тараптардын ишмердүүлүк менен байланышкан активдерге укугу жана милдеттенмелери боюнча жоопкерчилиги бар экендигин караштырабы?</w:t>
                      </w:r>
                    </w:p>
                  </w:txbxContent>
                </v:textbox>
              </v:shape>
            </w:pict>
          </mc:Fallback>
        </mc:AlternateContent>
      </w:r>
      <w:r w:rsidR="008613ED">
        <w:rPr>
          <w:rFonts w:ascii="Times New Roman" w:hAnsi="Times New Roman"/>
          <w:noProof/>
          <w:sz w:val="24"/>
          <w:szCs w:val="24"/>
          <w:lang w:val="ru-RU" w:eastAsia="ru-RU"/>
        </w:rPr>
        <mc:AlternateContent>
          <mc:Choice Requires="wps">
            <w:drawing>
              <wp:anchor distT="0" distB="0" distL="114300" distR="114300" simplePos="0" relativeHeight="251661824" behindDoc="0" locked="0" layoutInCell="1" allowOverlap="1" wp14:anchorId="69E76B53" wp14:editId="3DB5C5A1">
                <wp:simplePos x="0" y="0"/>
                <wp:positionH relativeFrom="column">
                  <wp:posOffset>2446867</wp:posOffset>
                </wp:positionH>
                <wp:positionV relativeFrom="paragraph">
                  <wp:posOffset>3733799</wp:posOffset>
                </wp:positionV>
                <wp:extent cx="1913466" cy="2328333"/>
                <wp:effectExtent l="0" t="0" r="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466" cy="2328333"/>
                        </a:xfrm>
                        <a:prstGeom prst="rect">
                          <a:avLst/>
                        </a:prstGeom>
                        <a:noFill/>
                        <a:ln>
                          <a:noFill/>
                        </a:ln>
                      </wps:spPr>
                      <wps:txbx>
                        <w:txbxContent>
                          <w:p w14:paraId="1B726365" w14:textId="77777777" w:rsidR="00EF395C" w:rsidRDefault="00EF395C" w:rsidP="00EF395C">
                            <w:pPr>
                              <w:rPr>
                                <w:sz w:val="12"/>
                              </w:rPr>
                            </w:pPr>
                            <w:r>
                              <w:rPr>
                                <w:rFonts w:ascii="Times New Roman" w:eastAsia="Times New Roman" w:hAnsi="Times New Roman"/>
                                <w:color w:val="000000"/>
                                <w:sz w:val="16"/>
                                <w:szCs w:val="25"/>
                              </w:rPr>
                              <w:t>Тараптар ишмердүүлүктү төмөнкүдөй түрдө уюштура алыштыбы:</w:t>
                            </w:r>
                          </w:p>
                          <w:tbl>
                            <w:tblPr>
                              <w:tblW w:w="5000" w:type="pct"/>
                              <w:tblBorders>
                                <w:top w:val="single" w:sz="6" w:space="0" w:color="DADADA"/>
                                <w:left w:val="single" w:sz="6" w:space="0" w:color="DADADA"/>
                                <w:bottom w:val="single" w:sz="6" w:space="0" w:color="DADADA"/>
                                <w:right w:val="single" w:sz="6" w:space="0" w:color="DADADA"/>
                              </w:tblBorders>
                              <w:shd w:val="clear" w:color="auto" w:fill="FFFFFF"/>
                              <w:tblLook w:val="04A0" w:firstRow="1" w:lastRow="0" w:firstColumn="1" w:lastColumn="0" w:noHBand="0" w:noVBand="1"/>
                            </w:tblPr>
                            <w:tblGrid>
                              <w:gridCol w:w="2994"/>
                            </w:tblGrid>
                            <w:tr w:rsidR="00EF395C" w14:paraId="75C33ACB" w14:textId="77777777">
                              <w:trPr>
                                <w:trHeight w:val="1661"/>
                              </w:trPr>
                              <w:tc>
                                <w:tcPr>
                                  <w:tcW w:w="5000" w:type="pct"/>
                                  <w:tcBorders>
                                    <w:top w:val="single" w:sz="2" w:space="0" w:color="auto"/>
                                    <w:left w:val="single" w:sz="6" w:space="0" w:color="DADADA"/>
                                    <w:bottom w:val="single" w:sz="2" w:space="0" w:color="auto"/>
                                    <w:right w:val="single" w:sz="6" w:space="0" w:color="DADADA"/>
                                  </w:tcBorders>
                                  <w:shd w:val="clear" w:color="auto" w:fill="FFFFFF"/>
                                  <w:tcMar>
                                    <w:top w:w="63" w:type="dxa"/>
                                    <w:left w:w="127" w:type="dxa"/>
                                    <w:bottom w:w="63" w:type="dxa"/>
                                    <w:right w:w="127" w:type="dxa"/>
                                  </w:tcMar>
                                  <w:hideMark/>
                                </w:tcPr>
                                <w:p w14:paraId="0E5BE094" w14:textId="77777777" w:rsidR="00EF395C" w:rsidRDefault="00EF395C">
                                  <w:pPr>
                                    <w:spacing w:after="300" w:line="240" w:lineRule="auto"/>
                                    <w:rPr>
                                      <w:rFonts w:ascii="Times New Roman" w:eastAsia="Times New Roman" w:hAnsi="Times New Roman"/>
                                      <w:color w:val="000000"/>
                                      <w:sz w:val="16"/>
                                      <w:szCs w:val="25"/>
                                    </w:rPr>
                                  </w:pPr>
                                  <w:r>
                                    <w:rPr>
                                      <w:rFonts w:ascii="Times New Roman" w:eastAsia="Times New Roman" w:hAnsi="Times New Roman"/>
                                      <w:color w:val="000000"/>
                                      <w:sz w:val="16"/>
                                      <w:szCs w:val="25"/>
                                    </w:rPr>
                                    <w:t xml:space="preserve">a) анын негизги максаты тараптарды продукция менен камсыз кылуу (б.а. тараптар өзүнчө түзүмдүн карамагында турган активдерден алынган дээрлик бардык экономикалык пайдаларга укуктуу болгондой, жана  </w:t>
                                  </w:r>
                                </w:p>
                              </w:tc>
                            </w:tr>
                            <w:tr w:rsidR="00EF395C" w14:paraId="4AE7F9F5" w14:textId="77777777">
                              <w:tc>
                                <w:tcPr>
                                  <w:tcW w:w="5000" w:type="pct"/>
                                  <w:tcBorders>
                                    <w:top w:val="single" w:sz="2" w:space="0" w:color="auto"/>
                                    <w:left w:val="single" w:sz="6" w:space="0" w:color="DADADA"/>
                                    <w:bottom w:val="single" w:sz="6" w:space="0" w:color="DADADA"/>
                                    <w:right w:val="single" w:sz="6" w:space="0" w:color="DADADA"/>
                                  </w:tcBorders>
                                  <w:shd w:val="clear" w:color="auto" w:fill="FFFFFF"/>
                                  <w:tcMar>
                                    <w:top w:w="63" w:type="dxa"/>
                                    <w:left w:w="127" w:type="dxa"/>
                                    <w:bottom w:w="63" w:type="dxa"/>
                                    <w:right w:w="127" w:type="dxa"/>
                                  </w:tcMar>
                                  <w:hideMark/>
                                </w:tcPr>
                                <w:p w14:paraId="5DB38451" w14:textId="77777777" w:rsidR="00EF395C" w:rsidRDefault="00EF395C">
                                  <w:pPr>
                                    <w:spacing w:after="300" w:line="240" w:lineRule="auto"/>
                                    <w:rPr>
                                      <w:rFonts w:ascii="Times New Roman" w:eastAsia="Times New Roman" w:hAnsi="Times New Roman"/>
                                      <w:color w:val="000000"/>
                                      <w:sz w:val="16"/>
                                      <w:szCs w:val="25"/>
                                    </w:rPr>
                                  </w:pPr>
                                  <w:r>
                                    <w:rPr>
                                      <w:rFonts w:ascii="Times New Roman" w:eastAsia="Times New Roman" w:hAnsi="Times New Roman"/>
                                      <w:color w:val="000000"/>
                                      <w:sz w:val="16"/>
                                      <w:szCs w:val="25"/>
                                    </w:rPr>
                                    <w:t>(b) ал ишмердүүлүк менен байланышкан милдеттенмелерди жөнгө салуу маселелеринде тараптардан туруктуу негизде көз каранды болгондой?</w:t>
                                  </w:r>
                                </w:p>
                              </w:tc>
                            </w:tr>
                          </w:tbl>
                          <w:p w14:paraId="406D0060" w14:textId="77777777" w:rsidR="00EF395C" w:rsidRDefault="00EF395C" w:rsidP="00EF395C">
                            <w:pPr>
                              <w:rPr>
                                <w:rFonts w:asciiTheme="minorHAnsi" w:hAnsiTheme="minorHAnsi" w:cstheme="minorBidi"/>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6B53" id="Поле 82" o:spid="_x0000_s1109" type="#_x0000_t202" style="position:absolute;left:0;text-align:left;margin-left:192.65pt;margin-top:294pt;width:150.65pt;height:18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" filled="f" stroked="f">
                <v:textbox>
                  <w:txbxContent>
                    <w:p w14:paraId="1B726365" w14:textId="77777777" w:rsidR="00EF395C" w:rsidRDefault="00EF395C" w:rsidP="00EF395C">
                      <w:pPr>
                        <w:rPr>
                          <w:sz w:val="12"/>
                        </w:rPr>
                      </w:pPr>
                      <w:r>
                        <w:rPr>
                          <w:rFonts w:ascii="Times New Roman" w:eastAsia="Times New Roman" w:hAnsi="Times New Roman"/>
                          <w:color w:val="000000"/>
                          <w:sz w:val="16"/>
                          <w:szCs w:val="25"/>
                        </w:rPr>
                        <w:t>Тараптар ишмердүүлүктү төмөнкүдөй түрдө уюштура алыштыбы:</w:t>
                      </w:r>
                    </w:p>
                    <w:tbl>
                      <w:tblPr>
                        <w:tblW w:w="5000" w:type="pct"/>
                        <w:tblBorders>
                          <w:top w:val="single" w:sz="6" w:space="0" w:color="DADADA"/>
                          <w:left w:val="single" w:sz="6" w:space="0" w:color="DADADA"/>
                          <w:bottom w:val="single" w:sz="6" w:space="0" w:color="DADADA"/>
                          <w:right w:val="single" w:sz="6" w:space="0" w:color="DADADA"/>
                        </w:tblBorders>
                        <w:shd w:val="clear" w:color="auto" w:fill="FFFFFF"/>
                        <w:tblLook w:val="04A0" w:firstRow="1" w:lastRow="0" w:firstColumn="1" w:lastColumn="0" w:noHBand="0" w:noVBand="1"/>
                      </w:tblPr>
                      <w:tblGrid>
                        <w:gridCol w:w="2994"/>
                      </w:tblGrid>
                      <w:tr w:rsidR="00EF395C" w14:paraId="75C33ACB" w14:textId="77777777">
                        <w:trPr>
                          <w:trHeight w:val="1661"/>
                        </w:trPr>
                        <w:tc>
                          <w:tcPr>
                            <w:tcW w:w="5000" w:type="pct"/>
                            <w:tcBorders>
                              <w:top w:val="single" w:sz="2" w:space="0" w:color="auto"/>
                              <w:left w:val="single" w:sz="6" w:space="0" w:color="DADADA"/>
                              <w:bottom w:val="single" w:sz="2" w:space="0" w:color="auto"/>
                              <w:right w:val="single" w:sz="6" w:space="0" w:color="DADADA"/>
                            </w:tcBorders>
                            <w:shd w:val="clear" w:color="auto" w:fill="FFFFFF"/>
                            <w:tcMar>
                              <w:top w:w="63" w:type="dxa"/>
                              <w:left w:w="127" w:type="dxa"/>
                              <w:bottom w:w="63" w:type="dxa"/>
                              <w:right w:w="127" w:type="dxa"/>
                            </w:tcMar>
                            <w:hideMark/>
                          </w:tcPr>
                          <w:p w14:paraId="0E5BE094" w14:textId="77777777" w:rsidR="00EF395C" w:rsidRDefault="00EF395C">
                            <w:pPr>
                              <w:spacing w:after="300" w:line="240" w:lineRule="auto"/>
                              <w:rPr>
                                <w:rFonts w:ascii="Times New Roman" w:eastAsia="Times New Roman" w:hAnsi="Times New Roman"/>
                                <w:color w:val="000000"/>
                                <w:sz w:val="16"/>
                                <w:szCs w:val="25"/>
                              </w:rPr>
                            </w:pPr>
                            <w:r>
                              <w:rPr>
                                <w:rFonts w:ascii="Times New Roman" w:eastAsia="Times New Roman" w:hAnsi="Times New Roman"/>
                                <w:color w:val="000000"/>
                                <w:sz w:val="16"/>
                                <w:szCs w:val="25"/>
                              </w:rPr>
                              <w:t xml:space="preserve">a) анын негизги максаты тараптарды продукция менен камсыз кылуу (б.а. тараптар өзүнчө түзүмдүн карамагында турган активдерден алынган дээрлик бардык экономикалык пайдаларга укуктуу болгондой, жана  </w:t>
                            </w:r>
                          </w:p>
                        </w:tc>
                      </w:tr>
                      <w:tr w:rsidR="00EF395C" w14:paraId="4AE7F9F5" w14:textId="77777777">
                        <w:tc>
                          <w:tcPr>
                            <w:tcW w:w="5000" w:type="pct"/>
                            <w:tcBorders>
                              <w:top w:val="single" w:sz="2" w:space="0" w:color="auto"/>
                              <w:left w:val="single" w:sz="6" w:space="0" w:color="DADADA"/>
                              <w:bottom w:val="single" w:sz="6" w:space="0" w:color="DADADA"/>
                              <w:right w:val="single" w:sz="6" w:space="0" w:color="DADADA"/>
                            </w:tcBorders>
                            <w:shd w:val="clear" w:color="auto" w:fill="FFFFFF"/>
                            <w:tcMar>
                              <w:top w:w="63" w:type="dxa"/>
                              <w:left w:w="127" w:type="dxa"/>
                              <w:bottom w:w="63" w:type="dxa"/>
                              <w:right w:w="127" w:type="dxa"/>
                            </w:tcMar>
                            <w:hideMark/>
                          </w:tcPr>
                          <w:p w14:paraId="5DB38451" w14:textId="77777777" w:rsidR="00EF395C" w:rsidRDefault="00EF395C">
                            <w:pPr>
                              <w:spacing w:after="300" w:line="240" w:lineRule="auto"/>
                              <w:rPr>
                                <w:rFonts w:ascii="Times New Roman" w:eastAsia="Times New Roman" w:hAnsi="Times New Roman"/>
                                <w:color w:val="000000"/>
                                <w:sz w:val="16"/>
                                <w:szCs w:val="25"/>
                              </w:rPr>
                            </w:pPr>
                            <w:r>
                              <w:rPr>
                                <w:rFonts w:ascii="Times New Roman" w:eastAsia="Times New Roman" w:hAnsi="Times New Roman"/>
                                <w:color w:val="000000"/>
                                <w:sz w:val="16"/>
                                <w:szCs w:val="25"/>
                              </w:rPr>
                              <w:t>(b) ал ишмердүүлүк менен байланышкан милдеттенмелерди жөнгө салуу маселелеринде тараптардан туруктуу негизде көз каранды болгондой?</w:t>
                            </w:r>
                          </w:p>
                        </w:tc>
                      </w:tr>
                    </w:tbl>
                    <w:p w14:paraId="406D0060" w14:textId="77777777" w:rsidR="00EF395C" w:rsidRDefault="00EF395C" w:rsidP="00EF395C">
                      <w:pPr>
                        <w:rPr>
                          <w:rFonts w:asciiTheme="minorHAnsi" w:hAnsiTheme="minorHAnsi" w:cstheme="minorBidi"/>
                          <w:szCs w:val="15"/>
                        </w:rPr>
                      </w:pPr>
                    </w:p>
                  </w:txbxContent>
                </v:textbox>
              </v:shape>
            </w:pict>
          </mc:Fallback>
        </mc:AlternateContent>
      </w:r>
      <w:r w:rsidR="008613ED">
        <w:rPr>
          <w:rFonts w:ascii="Times New Roman" w:hAnsi="Times New Roman"/>
          <w:noProof/>
          <w:sz w:val="24"/>
          <w:szCs w:val="24"/>
          <w:lang w:val="ru-RU" w:eastAsia="ru-RU"/>
        </w:rPr>
        <mc:AlternateContent>
          <mc:Choice Requires="wps">
            <w:drawing>
              <wp:anchor distT="0" distB="0" distL="114300" distR="114300" simplePos="0" relativeHeight="251677184" behindDoc="0" locked="0" layoutInCell="1" allowOverlap="1" wp14:anchorId="269B1A53" wp14:editId="6C1230A5">
                <wp:simplePos x="0" y="0"/>
                <wp:positionH relativeFrom="column">
                  <wp:posOffset>601133</wp:posOffset>
                </wp:positionH>
                <wp:positionV relativeFrom="paragraph">
                  <wp:posOffset>2480733</wp:posOffset>
                </wp:positionV>
                <wp:extent cx="1415986" cy="556260"/>
                <wp:effectExtent l="0" t="0" r="0" b="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986" cy="556260"/>
                        </a:xfrm>
                        <a:prstGeom prst="rect">
                          <a:avLst/>
                        </a:prstGeom>
                        <a:noFill/>
                        <a:ln>
                          <a:noFill/>
                        </a:ln>
                      </wps:spPr>
                      <wps:txbx>
                        <w:txbxContent>
                          <w:p w14:paraId="4F25D526" w14:textId="77777777" w:rsidR="00EF395C" w:rsidRDefault="00EF395C" w:rsidP="00EF395C">
                            <w:pPr>
                              <w:rPr>
                                <w:sz w:val="14"/>
                              </w:rPr>
                            </w:pPr>
                            <w:r>
                              <w:rPr>
                                <w:rFonts w:ascii="Times New Roman" w:eastAsia="Times New Roman" w:hAnsi="Times New Roman"/>
                                <w:color w:val="000000"/>
                                <w:sz w:val="18"/>
                                <w:szCs w:val="25"/>
                              </w:rPr>
                              <w:t>Келишимдик макулдашуунун шарттары</w:t>
                            </w:r>
                          </w:p>
                          <w:p w14:paraId="796EF7BB" w14:textId="77777777" w:rsidR="00EF395C" w:rsidRDefault="00EF395C" w:rsidP="00EF3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1A53" id="Поле 83" o:spid="_x0000_s1110" type="#_x0000_t202" style="position:absolute;left:0;text-align:left;margin-left:47.35pt;margin-top:195.35pt;width:111.5pt;height:4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" filled="f" stroked="f">
                <v:textbox>
                  <w:txbxContent>
                    <w:p w14:paraId="4F25D526" w14:textId="77777777" w:rsidR="00EF395C" w:rsidRDefault="00EF395C" w:rsidP="00EF395C">
                      <w:pPr>
                        <w:rPr>
                          <w:sz w:val="14"/>
                        </w:rPr>
                      </w:pPr>
                      <w:r>
                        <w:rPr>
                          <w:rFonts w:ascii="Times New Roman" w:eastAsia="Times New Roman" w:hAnsi="Times New Roman"/>
                          <w:color w:val="000000"/>
                          <w:sz w:val="18"/>
                          <w:szCs w:val="25"/>
                        </w:rPr>
                        <w:t>Келишимдик макулдашуунун шарттары</w:t>
                      </w:r>
                    </w:p>
                    <w:p w14:paraId="796EF7BB" w14:textId="77777777" w:rsidR="00EF395C" w:rsidRDefault="00EF395C" w:rsidP="00EF395C"/>
                  </w:txbxContent>
                </v:textbox>
              </v:shape>
            </w:pict>
          </mc:Fallback>
        </mc:AlternateContent>
      </w:r>
      <w:r w:rsidR="00DE78A4">
        <w:rPr>
          <w:rFonts w:ascii="Times New Roman" w:eastAsia="Times New Roman" w:hAnsi="Times New Roman"/>
          <w:b/>
          <w:bCs/>
          <w:color w:val="000000"/>
          <w:sz w:val="24"/>
          <w:szCs w:val="24"/>
          <w:lang w:val="ky-KG" w:eastAsia="ru-RU"/>
        </w:rPr>
        <w:br w:type="page"/>
      </w:r>
    </w:p>
    <w:p w14:paraId="48BE769F" w14:textId="426DBA75" w:rsidR="003D5A3A" w:rsidRPr="004A7D13" w:rsidRDefault="003D5A3A" w:rsidP="00550CDE">
      <w:pPr>
        <w:pBdr>
          <w:bottom w:val="single" w:sz="4" w:space="1" w:color="auto"/>
        </w:pBdr>
        <w:tabs>
          <w:tab w:val="left" w:pos="0"/>
        </w:tabs>
        <w:spacing w:before="100" w:after="0" w:line="240" w:lineRule="auto"/>
        <w:jc w:val="both"/>
        <w:rPr>
          <w:rFonts w:ascii="Times New Roman" w:eastAsia="Times New Roman" w:hAnsi="Times New Roman"/>
          <w:b/>
          <w:bCs/>
          <w:color w:val="000000"/>
          <w:sz w:val="24"/>
          <w:szCs w:val="24"/>
          <w:lang w:val="ky-KG" w:eastAsia="ru-RU"/>
        </w:rPr>
      </w:pPr>
      <w:r w:rsidRPr="004A7D13">
        <w:rPr>
          <w:rFonts w:ascii="Times New Roman" w:eastAsia="Times New Roman" w:hAnsi="Times New Roman"/>
          <w:b/>
          <w:bCs/>
          <w:color w:val="000000"/>
          <w:sz w:val="24"/>
          <w:szCs w:val="24"/>
          <w:lang w:val="ky-KG" w:eastAsia="ru-RU"/>
        </w:rPr>
        <w:lastRenderedPageBreak/>
        <w:t>Биргелешкен ишкердиктин тараптарынын финансылык отчеттуулугу (21A – 22-пункттар)</w:t>
      </w:r>
    </w:p>
    <w:p w14:paraId="4DD98E73" w14:textId="77777777" w:rsidR="003D5A3A" w:rsidRPr="004A7D13" w:rsidRDefault="001A75FC" w:rsidP="00295EAD">
      <w:pPr>
        <w:tabs>
          <w:tab w:val="left" w:pos="993"/>
        </w:tabs>
        <w:spacing w:before="240" w:after="0" w:line="240" w:lineRule="auto"/>
        <w:ind w:left="993" w:hanging="993"/>
        <w:jc w:val="both"/>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ab/>
      </w:r>
      <w:r w:rsidR="003D5A3A" w:rsidRPr="004A7D13">
        <w:rPr>
          <w:rFonts w:ascii="Times New Roman" w:eastAsia="Times New Roman" w:hAnsi="Times New Roman"/>
          <w:b/>
          <w:bCs/>
          <w:color w:val="000000"/>
          <w:sz w:val="24"/>
          <w:szCs w:val="24"/>
          <w:lang w:val="ky-KG" w:eastAsia="ru-RU"/>
        </w:rPr>
        <w:t>Биргелешкен операцияларга катышуунун сатып алынган үлүштөрүн эсепке алуу</w:t>
      </w:r>
    </w:p>
    <w:p w14:paraId="2E3A9FB4" w14:textId="36435F7E" w:rsidR="003D5A3A" w:rsidRPr="00550CDE"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B33A</w:t>
      </w:r>
      <w:r w:rsidR="001A75FC" w:rsidRPr="00550CDE">
        <w:rPr>
          <w:rFonts w:ascii="Times New Roman" w:eastAsia="Times New Roman" w:hAnsi="Times New Roman"/>
          <w:color w:val="000000"/>
          <w:szCs w:val="24"/>
          <w:lang w:val="ky-KG" w:eastAsia="ru-RU"/>
        </w:rPr>
        <w:tab/>
      </w:r>
      <w:r w:rsidR="003D5A3A" w:rsidRPr="00550CDE">
        <w:rPr>
          <w:rFonts w:ascii="Times New Roman" w:eastAsia="Times New Roman" w:hAnsi="Times New Roman"/>
          <w:color w:val="000000"/>
          <w:szCs w:val="24"/>
          <w:lang w:val="ky-KG" w:eastAsia="ru-RU"/>
        </w:rPr>
        <w:t>Ишкана ишмердүүлүгү ФОЭС (IFRS) 3төгү бул терминдин аныктамасына ылайык бизнести билдирген биргелешкен операцияга катышуу үлүшүн сатып алганда, ал 20-пунктка ылайык аныкталуучу өз үлүшү жагынан ушул ФОЭСтин көрсөтмөлөрүнө карама-каршы келбеген бизнести бириктирүүнү эсепке алуу үчүн ФОЭС (IFRS) 3тө жана башка ФОЭСтерде каралган бардык принциптерди колдонууга жана бизнести бириктирүү боюнча бүтүмдөр жагынан ушул ФОЭСте талап кылынган маалыматты ачып көрсөтүүгө тийиш. Ушул ФОЭСтин көрсөтмөлөрүнө карама-каршы келбеген бизнести бириктирүү боюнча бүтүмдөрдү эсепке алуу принциптери өзүнө башкалардан тышкары төмөнкүлөрдү камтыйт:</w:t>
      </w:r>
    </w:p>
    <w:p w14:paraId="1A0D92A3" w14:textId="77777777" w:rsidR="003D5A3A" w:rsidRPr="00550CDE" w:rsidRDefault="003D5A3A" w:rsidP="00980EFB">
      <w:pPr>
        <w:tabs>
          <w:tab w:val="left" w:pos="1701"/>
        </w:tabs>
        <w:spacing w:before="100" w:after="0" w:line="240" w:lineRule="auto"/>
        <w:ind w:left="1701" w:hanging="708"/>
        <w:jc w:val="both"/>
        <w:rPr>
          <w:rFonts w:ascii="Times New Roman" w:eastAsia="Times New Roman" w:hAnsi="Times New Roman"/>
          <w:b/>
          <w:bCs/>
          <w:color w:val="000000"/>
          <w:szCs w:val="24"/>
          <w:lang w:val="ky-KG" w:eastAsia="ru-RU"/>
        </w:rPr>
      </w:pPr>
      <w:r w:rsidRPr="00550CDE">
        <w:rPr>
          <w:rFonts w:ascii="Times New Roman" w:eastAsia="Times New Roman" w:hAnsi="Times New Roman"/>
          <w:color w:val="000000"/>
          <w:szCs w:val="24"/>
          <w:lang w:val="ky-KG" w:eastAsia="ru-RU"/>
        </w:rPr>
        <w:t>(a)</w:t>
      </w:r>
      <w:r w:rsidR="001A75FC"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ФОЭС (IFRS) 3тө жана башка ФОЭСтерде аларга тыш эрежелер каралган беренелерден айырмаланган идентификациялануучу активдердин жана милдеттенмелердин адилеттүү наркы боюнча баалоону;</w:t>
      </w:r>
    </w:p>
    <w:p w14:paraId="15BF2D51" w14:textId="77777777" w:rsidR="003D5A3A" w:rsidRPr="004A7D13" w:rsidRDefault="003D5A3A" w:rsidP="00980EFB">
      <w:pPr>
        <w:tabs>
          <w:tab w:val="left" w:pos="1701"/>
        </w:tabs>
        <w:spacing w:before="100" w:after="0" w:line="240" w:lineRule="auto"/>
        <w:ind w:left="1701" w:hanging="708"/>
        <w:jc w:val="both"/>
        <w:rPr>
          <w:rFonts w:ascii="Times New Roman" w:eastAsia="Times New Roman" w:hAnsi="Times New Roman"/>
          <w:color w:val="2F5496"/>
          <w:sz w:val="24"/>
          <w:szCs w:val="24"/>
          <w:lang w:val="ky-KG" w:eastAsia="ru-RU"/>
        </w:rPr>
      </w:pPr>
      <w:r w:rsidRPr="00550CDE">
        <w:rPr>
          <w:rFonts w:ascii="Times New Roman" w:eastAsia="Times New Roman" w:hAnsi="Times New Roman"/>
          <w:color w:val="000000"/>
          <w:szCs w:val="24"/>
          <w:lang w:val="ky-KG" w:eastAsia="ru-RU"/>
        </w:rPr>
        <w:t>(b)</w:t>
      </w:r>
      <w:r w:rsidR="001A75FC"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карыздык жана үлүштүк баалуу кагаздарды чыгарууга чыгымдар «</w:t>
      </w:r>
      <w:r w:rsidRPr="00550CDE">
        <w:rPr>
          <w:rFonts w:ascii="Times New Roman" w:eastAsia="Times New Roman" w:hAnsi="Times New Roman"/>
          <w:i/>
          <w:color w:val="000000"/>
          <w:szCs w:val="24"/>
          <w:lang w:val="ky-KG" w:eastAsia="ru-RU"/>
        </w:rPr>
        <w:t>Финансылык инструменттер: маалыматты берүү</w:t>
      </w:r>
      <w:r w:rsidRPr="00550CDE">
        <w:rPr>
          <w:rFonts w:ascii="Times New Roman" w:eastAsia="Times New Roman" w:hAnsi="Times New Roman"/>
          <w:color w:val="000000"/>
          <w:szCs w:val="24"/>
          <w:lang w:val="ky-KG" w:eastAsia="ru-RU"/>
        </w:rPr>
        <w:t xml:space="preserve">» ФОЭС (IAS) 32ге жана </w:t>
      </w:r>
      <w:r w:rsidR="00550CDE">
        <w:rPr>
          <w:rFonts w:ascii="Times New Roman" w:eastAsia="Times New Roman" w:hAnsi="Times New Roman"/>
          <w:color w:val="000000"/>
          <w:szCs w:val="24"/>
          <w:lang w:val="ky-KG" w:eastAsia="ru-RU"/>
        </w:rPr>
        <w:t xml:space="preserve">ФОЭС (IFRS) 9га </w:t>
      </w:r>
      <w:r w:rsidRPr="00550CDE">
        <w:rPr>
          <w:rFonts w:ascii="Times New Roman" w:eastAsia="Times New Roman" w:hAnsi="Times New Roman"/>
          <w:color w:val="000000"/>
          <w:szCs w:val="24"/>
          <w:lang w:val="ky-KG" w:eastAsia="ru-RU"/>
        </w:rPr>
        <w:t>ылайык таанылган учурларды кошпогондо, сатып алуу менен байланышкан чыгымдарды бул чыгымдар тартылган жана тиешелүү кызмат көрсөтүүлөр алынган мезгилдердеги чыгашалар катары таанууну</w:t>
      </w:r>
      <w:r w:rsidRPr="004A7D13">
        <w:rPr>
          <w:rFonts w:ascii="Times New Roman" w:eastAsia="Times New Roman" w:hAnsi="Times New Roman"/>
          <w:color w:val="000000"/>
          <w:sz w:val="24"/>
          <w:szCs w:val="24"/>
          <w:lang w:val="ky-KG" w:eastAsia="ru-RU"/>
        </w:rPr>
        <w:t>;</w:t>
      </w:r>
      <w:r w:rsidR="00550CDE">
        <w:rPr>
          <w:rStyle w:val="a9"/>
        </w:rPr>
        <w:footnoteReference w:id="1"/>
      </w:r>
      <w:r w:rsidRPr="004A7D13">
        <w:rPr>
          <w:rFonts w:ascii="Times New Roman" w:eastAsia="Times New Roman" w:hAnsi="Times New Roman"/>
          <w:color w:val="2F5496"/>
          <w:sz w:val="24"/>
          <w:szCs w:val="24"/>
          <w:lang w:val="ky-KG" w:eastAsia="ru-RU"/>
        </w:rPr>
        <w:t xml:space="preserve"> </w:t>
      </w:r>
    </w:p>
    <w:p w14:paraId="623A3572" w14:textId="77777777"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t>(c)</w:t>
      </w:r>
      <w:r w:rsidR="001A75FC"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бизнести бириктирүү боюнча бүтүмдөр үчүн ФОЭС (IFRS) 3тө жана «</w:t>
      </w:r>
      <w:r w:rsidRPr="00550CDE">
        <w:rPr>
          <w:rFonts w:ascii="Times New Roman" w:eastAsia="Times New Roman" w:hAnsi="Times New Roman"/>
          <w:i/>
          <w:color w:val="000000"/>
          <w:szCs w:val="24"/>
          <w:lang w:val="ky-KG" w:eastAsia="ru-RU"/>
        </w:rPr>
        <w:t>Пайда салыгы</w:t>
      </w:r>
      <w:r w:rsidRPr="00550CDE">
        <w:rPr>
          <w:rFonts w:ascii="Times New Roman" w:eastAsia="Times New Roman" w:hAnsi="Times New Roman"/>
          <w:color w:val="000000"/>
          <w:szCs w:val="24"/>
          <w:lang w:val="ky-KG" w:eastAsia="ru-RU"/>
        </w:rPr>
        <w:t>» ФОЭС (IAS) 12де каралган тартипте гудвиллди баштапкы таануу учурунда келип чыккан кийинкиге калтырылган салык милдеттенмелерин кошпогондо, активдерди же милдеттенмелерди баштапкы таануу учурунда келип чыккан кийинкиге калтырылган салык активдерин жана кийинкиге калтырылган салык милдеттенмелерин таанууну;</w:t>
      </w:r>
    </w:p>
    <w:p w14:paraId="6E213904" w14:textId="77777777"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t>(d)</w:t>
      </w:r>
      <w:r w:rsidR="001A75FC"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 xml:space="preserve">эгерде төмөнкүдөй ашып кетүү гудвилл катарында орун алса, идентификациялануучу сатып алынган активдердин жана кабыл алынган милдеттенмелердин көлөмүн сатып алуу күнүнө карата аныкталган айырмадан өткөрүп берилген ордун толтуруу ашкан сумманы таанууну; жана </w:t>
      </w:r>
    </w:p>
    <w:p w14:paraId="0B955028" w14:textId="77777777"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t>(e)</w:t>
      </w:r>
      <w:r w:rsidR="001A75FC"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гудвилл киргизилген, акча каражаттарынын агымдарын жаратуучу бирдиктин наркы түшүшүн тестирлөөнү бери болгондо жыл сайын, ошондой эле бизнестерди бириктирүүнүн алкагында сатып алынган гудвилл жагынан «</w:t>
      </w:r>
      <w:r w:rsidRPr="00550CDE">
        <w:rPr>
          <w:rFonts w:ascii="Times New Roman" w:eastAsia="Times New Roman" w:hAnsi="Times New Roman"/>
          <w:i/>
          <w:color w:val="000000"/>
          <w:szCs w:val="24"/>
          <w:lang w:val="ky-KG" w:eastAsia="ru-RU"/>
        </w:rPr>
        <w:t>Активдердин наркынын түшүшү</w:t>
      </w:r>
      <w:r w:rsidRPr="00550CDE">
        <w:rPr>
          <w:rFonts w:ascii="Times New Roman" w:eastAsia="Times New Roman" w:hAnsi="Times New Roman"/>
          <w:color w:val="000000"/>
          <w:szCs w:val="24"/>
          <w:lang w:val="ky-KG" w:eastAsia="ru-RU"/>
        </w:rPr>
        <w:t xml:space="preserve">» ФОЭС (IAS) 36 талап кылгандай анын ыктымалдуу наркы түшүшүнүн белгилери болгондо жүргүзүүнү. </w:t>
      </w:r>
    </w:p>
    <w:p w14:paraId="7A30D230" w14:textId="61E95C10" w:rsidR="003D5A3A" w:rsidRPr="00550CDE"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B33B</w:t>
      </w:r>
      <w:r w:rsidR="001A75FC"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Эгерде биргелешкен операцияга катышкан тараптардын бири биргелешкен операцияны түзүү учурунда ФОЭС (IFRS) 3төгү бизнес аныктамасына жооп берген иштеп жаткан бизнести салым катары кошсо гана, 21A жана B33A-пункттар ошондой эле биргелешкен операцияны түзүүгө жайылтылат. Бирок, эгерде биргелешкен операцияга катышып жаткан бардык тараптар биргелешкен операцияны түзүү учурунда ага бизнес болуп саналбаган активдерди же активдердин топторун гана берсе, бул пункттар биргелешкен операцияны түзүү жагынан колдонулбайт.</w:t>
      </w:r>
    </w:p>
    <w:p w14:paraId="3DFC7C77" w14:textId="0253FEA5"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B33C</w:t>
      </w:r>
      <w:r w:rsidR="001A75FC"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Биргелешкен операциянын катышуучусу бул биргелешкен операцияга катышуунун кошумча үлүшүн сатып алуу аркылуу ишмердүүлүгү ФОЭС (IFRS) 3төгү </w:t>
      </w:r>
      <w:r w:rsidR="00FF03B2" w:rsidRPr="00550CDE">
        <w:rPr>
          <w:rFonts w:ascii="Times New Roman" w:eastAsia="Times New Roman" w:hAnsi="Times New Roman"/>
          <w:color w:val="000000"/>
          <w:szCs w:val="24"/>
          <w:lang w:val="ky-KG" w:eastAsia="ru-RU"/>
        </w:rPr>
        <w:lastRenderedPageBreak/>
        <w:t xml:space="preserve">аныктамага ылайык бизнести билдирген биргелешкен операцияга өзүнүн катышуусунун үлүшүн көбөйтө алат. Мындай учурларда, эгерде биргелешкен операциянын көрсөтүлгөн катышуучусу ага биргелешкен контролдукту сактап калса, бул биргелешкен операцияга катышуунун мурда болгон үлүшү кайра бааланбайт. </w:t>
      </w:r>
    </w:p>
    <w:p w14:paraId="1A3FB2FB" w14:textId="77777777" w:rsidR="00FF03B2" w:rsidRPr="00550CDE" w:rsidRDefault="001A75FC"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k-KZ"/>
        </w:rPr>
        <w:tab/>
      </w:r>
      <w:r w:rsidR="00FF03B2" w:rsidRPr="00550CDE">
        <w:rPr>
          <w:rFonts w:ascii="Times New Roman" w:eastAsia="Times New Roman" w:hAnsi="Times New Roman"/>
          <w:color w:val="000000"/>
          <w:szCs w:val="24"/>
          <w:lang w:val="kk-KZ"/>
        </w:rPr>
        <w:t xml:space="preserve">Биргелешкен операциянын катышуучусу болуп саналган, бирок биргелешкен контролго ээ болбогон тарап, бул термин  ФОЭС </w:t>
      </w:r>
      <w:r w:rsidR="00FF03B2" w:rsidRPr="00550CDE">
        <w:rPr>
          <w:rFonts w:ascii="Times New Roman" w:eastAsia="Times New Roman" w:hAnsi="Times New Roman"/>
          <w:color w:val="000000"/>
          <w:szCs w:val="24"/>
          <w:lang w:val="ky-KG"/>
        </w:rPr>
        <w:t xml:space="preserve">(IFRS) 3тө аныкталгандай, анын алкагында ишмердүүлүгү бизнести билдирген биргелешкен операцияга биргелешкен контролду алышы мүмкүн. Мындай учурларда, ушул биргелешкен операциядагы мурда болгон катышуунун үлүштөрү кайра бааланбайт. </w:t>
      </w:r>
    </w:p>
    <w:p w14:paraId="18C2012E" w14:textId="6C67C63F"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B33D</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Биргелешкен контролдукту жүзөгө ашырып жаткан тараптар, анын ичинде биргелешкен операцияга катышуунун үлүшүн сатып алган ишкана сатып алганга чейин, ошондой эле андан кийин түпкү контролдукка ээ болгон бир эле тараптын же тараптардын жалпы контролдугу астында турганда жана мындай контролдоо убактылуу болуп саналбаганда 21A жана B33A-B33C-пункттары биргелешкен операцияга катышуунун үлүшүн сатып алып жатканда колдонулбайт. </w:t>
      </w:r>
    </w:p>
    <w:p w14:paraId="65B40BD0" w14:textId="77777777" w:rsidR="00FF03B2" w:rsidRPr="004A7D13" w:rsidRDefault="00CA3158" w:rsidP="00295EAD">
      <w:pPr>
        <w:tabs>
          <w:tab w:val="left" w:pos="993"/>
        </w:tabs>
        <w:spacing w:before="240" w:after="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b/>
          <w:bCs/>
          <w:color w:val="000000"/>
          <w:sz w:val="24"/>
          <w:szCs w:val="24"/>
          <w:lang w:val="ky-KG" w:eastAsia="ru-RU"/>
        </w:rPr>
        <w:tab/>
      </w:r>
      <w:r w:rsidR="00FF03B2" w:rsidRPr="004A7D13">
        <w:rPr>
          <w:rFonts w:ascii="Times New Roman" w:eastAsia="Times New Roman" w:hAnsi="Times New Roman"/>
          <w:b/>
          <w:bCs/>
          <w:color w:val="000000"/>
          <w:sz w:val="24"/>
          <w:szCs w:val="24"/>
          <w:lang w:val="ky-KG" w:eastAsia="ru-RU"/>
        </w:rPr>
        <w:t>Биргелешкен операцияга активдерди сатууну же салууну эсепке алуу</w:t>
      </w:r>
    </w:p>
    <w:p w14:paraId="47361D0E" w14:textId="4602E60A" w:rsidR="00FF03B2" w:rsidRPr="00550CDE" w:rsidRDefault="00482660" w:rsidP="00295EAD">
      <w:pPr>
        <w:tabs>
          <w:tab w:val="left" w:pos="993"/>
        </w:tabs>
        <w:spacing w:before="24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B34</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Эгерде ишкана өзү катышуучусу болуп саналган биргелешкен операция менен активдерди сатуу же салуу сыяктуу операцияга кирсе, ал биргелешкен операциянын башка тараптары менен операцияга кирет жана ушундан улам биргелешкен операциянын катышуучусу биргелешкен операцияга башка тараптардын катышуусунун үлүшүнүн чектеринде гана ушундай операциядан пайданы жана зыянды таанууга тийиш. </w:t>
      </w:r>
    </w:p>
    <w:p w14:paraId="02056A8C" w14:textId="43EDFDAB" w:rsidR="003D5A3A" w:rsidRPr="00550CDE"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B35</w:t>
      </w:r>
      <w:r w:rsidR="00FF03B2" w:rsidRPr="00550CDE">
        <w:rPr>
          <w:rFonts w:ascii="Times New Roman" w:eastAsia="Times New Roman" w:hAnsi="Times New Roman"/>
          <w:color w:val="000000"/>
          <w:szCs w:val="24"/>
          <w:lang w:val="ky-KG" w:eastAsia="ru-RU"/>
        </w:rPr>
        <w:t xml:space="preserve"> </w:t>
      </w:r>
      <w:r w:rsid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Эгерде мындай операциялар сатыла турган же биргелешкен операцияга салына турган активдердин таза наркы азайышынын далилин же ушундай активдердин наркы түшүшүнөн зыяндын далилин камсыз кылса, көрсөтүлгөн зыяндар биргелешкен операциянын катышуучусу тарабынан толук көлөмдө таанылууга тийиш.</w:t>
      </w:r>
    </w:p>
    <w:p w14:paraId="24D522C6" w14:textId="77777777" w:rsidR="00FF03B2" w:rsidRPr="004A7D13" w:rsidRDefault="00CA3158" w:rsidP="00387700">
      <w:pPr>
        <w:tabs>
          <w:tab w:val="left" w:pos="993"/>
        </w:tabs>
        <w:spacing w:before="240" w:after="0" w:line="240" w:lineRule="auto"/>
        <w:ind w:left="993" w:hanging="993"/>
        <w:jc w:val="both"/>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ab/>
      </w:r>
      <w:r w:rsidR="00FF03B2" w:rsidRPr="004A7D13">
        <w:rPr>
          <w:rFonts w:ascii="Times New Roman" w:eastAsia="Times New Roman" w:hAnsi="Times New Roman"/>
          <w:b/>
          <w:bCs/>
          <w:color w:val="000000"/>
          <w:sz w:val="24"/>
          <w:szCs w:val="24"/>
          <w:lang w:val="ky-KG" w:eastAsia="ru-RU"/>
        </w:rPr>
        <w:t>Биргелешкен операциядагы активдерди сатып алууну эсепке алуу</w:t>
      </w:r>
    </w:p>
    <w:p w14:paraId="1FA3DC54" w14:textId="7973184C" w:rsidR="00FF03B2" w:rsidRPr="00550CDE" w:rsidRDefault="00482660" w:rsidP="0038770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B36</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Эгерде ишкана өзү катышуучусу болуп саналган биргелешкен операция менен активдерди сатып алуу сыяктуу операцияга кирсе, ал активдерди үчүнчү жакка кайра сатмайынча пайдадагы же зыяндагы өзүнүн үлүшүн таанууга тийиш эмес. </w:t>
      </w:r>
    </w:p>
    <w:p w14:paraId="6C483730" w14:textId="4BE1628E"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B37</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Эгерде мындай операциялар сатып алына турган активдерди сатуунун таза наркы төмөндөшүнүн далилин жана ушундай активдердин наркы түшүшүнөн зыяндын далилин камсыз кылса, биргелешкен операциянын катышуучусу ушундай зыяндардагы өз үлүшүн таанууга тийиш.</w:t>
      </w:r>
    </w:p>
    <w:p w14:paraId="297A20E1" w14:textId="77777777" w:rsidR="00CA3158" w:rsidRDefault="00CA3158" w:rsidP="00980EFB">
      <w:pPr>
        <w:jc w:val="both"/>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br w:type="page"/>
      </w:r>
    </w:p>
    <w:p w14:paraId="4D4C15B4" w14:textId="77777777" w:rsidR="00FF03B2" w:rsidRPr="004A7D13" w:rsidRDefault="00FF03B2" w:rsidP="00980EFB">
      <w:pPr>
        <w:tabs>
          <w:tab w:val="left" w:pos="993"/>
        </w:tabs>
        <w:spacing w:before="100" w:after="0" w:line="240" w:lineRule="auto"/>
        <w:ind w:left="993" w:hanging="993"/>
        <w:jc w:val="both"/>
        <w:rPr>
          <w:rFonts w:ascii="Times New Roman" w:eastAsia="Times New Roman" w:hAnsi="Times New Roman"/>
          <w:b/>
          <w:bCs/>
          <w:color w:val="000000"/>
          <w:sz w:val="24"/>
          <w:szCs w:val="24"/>
          <w:lang w:val="ky-KG" w:eastAsia="ru-RU"/>
        </w:rPr>
      </w:pPr>
      <w:r w:rsidRPr="004A7D13">
        <w:rPr>
          <w:rFonts w:ascii="Times New Roman" w:eastAsia="Times New Roman" w:hAnsi="Times New Roman"/>
          <w:b/>
          <w:bCs/>
          <w:color w:val="000000"/>
          <w:sz w:val="24"/>
          <w:szCs w:val="24"/>
          <w:lang w:val="ky-KG" w:eastAsia="ru-RU"/>
        </w:rPr>
        <w:lastRenderedPageBreak/>
        <w:t>C тиркемеси</w:t>
      </w:r>
    </w:p>
    <w:p w14:paraId="7AE97C8B" w14:textId="77777777" w:rsidR="00FF03B2" w:rsidRPr="004A7D13" w:rsidRDefault="00FF03B2" w:rsidP="00980EFB">
      <w:pPr>
        <w:tabs>
          <w:tab w:val="left" w:pos="0"/>
        </w:tabs>
        <w:spacing w:before="100" w:after="0" w:line="240" w:lineRule="auto"/>
        <w:jc w:val="both"/>
        <w:rPr>
          <w:rFonts w:ascii="Times New Roman" w:eastAsia="Times New Roman" w:hAnsi="Times New Roman"/>
          <w:b/>
          <w:bCs/>
          <w:color w:val="000000"/>
          <w:sz w:val="24"/>
          <w:szCs w:val="24"/>
          <w:lang w:val="ky-KG" w:eastAsia="ru-RU"/>
        </w:rPr>
      </w:pPr>
      <w:r w:rsidRPr="004A7D13">
        <w:rPr>
          <w:rFonts w:ascii="Times New Roman" w:eastAsia="Times New Roman" w:hAnsi="Times New Roman"/>
          <w:b/>
          <w:bCs/>
          <w:color w:val="000000"/>
          <w:sz w:val="24"/>
          <w:szCs w:val="24"/>
          <w:lang w:val="ky-KG" w:eastAsia="ru-RU"/>
        </w:rPr>
        <w:t>Күчүнө кирүү күнү, эсепке алуунун жаңы тартибине өтүү жана башка ФОЭСтердин колдонулушун токтотуу</w:t>
      </w:r>
    </w:p>
    <w:p w14:paraId="6A5BDEBF" w14:textId="77777777" w:rsidR="00FF03B2" w:rsidRPr="004A7D13" w:rsidRDefault="00FF03B2" w:rsidP="00550CDE">
      <w:pPr>
        <w:tabs>
          <w:tab w:val="left" w:pos="0"/>
        </w:tabs>
        <w:spacing w:before="240" w:line="240" w:lineRule="auto"/>
        <w:jc w:val="both"/>
        <w:rPr>
          <w:rFonts w:ascii="Times New Roman" w:eastAsia="Times New Roman" w:hAnsi="Times New Roman"/>
          <w:b/>
          <w:bCs/>
          <w:color w:val="000000"/>
          <w:sz w:val="24"/>
          <w:szCs w:val="24"/>
          <w:lang w:val="ky-KG" w:eastAsia="ru-RU"/>
        </w:rPr>
      </w:pPr>
      <w:r w:rsidRPr="00550CDE">
        <w:rPr>
          <w:rFonts w:ascii="Times New Roman" w:eastAsia="Times New Roman" w:hAnsi="Times New Roman"/>
          <w:i/>
          <w:iCs/>
          <w:color w:val="000000"/>
          <w:szCs w:val="24"/>
          <w:lang w:val="ky-KG" w:eastAsia="ru-RU"/>
        </w:rPr>
        <w:t>Бул тиркеме ушул стандарттын ажырагыс бөлүгү болуп саналат жана өзүнүн күчү боюнча ушул стандарттын башка бөлүмдөрүнө теңдеш</w:t>
      </w:r>
      <w:r w:rsidRPr="004A7D13">
        <w:rPr>
          <w:rFonts w:ascii="Times New Roman" w:eastAsia="Times New Roman" w:hAnsi="Times New Roman"/>
          <w:i/>
          <w:iCs/>
          <w:color w:val="000000"/>
          <w:sz w:val="24"/>
          <w:szCs w:val="24"/>
          <w:lang w:val="ky-KG" w:eastAsia="ru-RU"/>
        </w:rPr>
        <w:t>.</w:t>
      </w:r>
    </w:p>
    <w:p w14:paraId="617D4823" w14:textId="77777777" w:rsidR="00FF03B2" w:rsidRPr="004A7D13" w:rsidRDefault="00FF03B2" w:rsidP="00550CDE">
      <w:pPr>
        <w:pBdr>
          <w:bottom w:val="single" w:sz="4" w:space="1" w:color="auto"/>
        </w:pBdr>
        <w:tabs>
          <w:tab w:val="left" w:pos="993"/>
        </w:tabs>
        <w:spacing w:before="240" w:line="240" w:lineRule="auto"/>
        <w:ind w:left="993" w:hanging="993"/>
        <w:jc w:val="both"/>
        <w:rPr>
          <w:rFonts w:ascii="Times New Roman" w:eastAsia="Times New Roman" w:hAnsi="Times New Roman"/>
          <w:b/>
          <w:bCs/>
          <w:color w:val="000000"/>
          <w:sz w:val="24"/>
          <w:szCs w:val="24"/>
          <w:lang w:val="ky-KG" w:eastAsia="ru-RU"/>
        </w:rPr>
      </w:pPr>
      <w:r w:rsidRPr="004A7D13">
        <w:rPr>
          <w:rFonts w:ascii="Times New Roman" w:eastAsia="Times New Roman" w:hAnsi="Times New Roman"/>
          <w:b/>
          <w:bCs/>
          <w:color w:val="000000"/>
          <w:sz w:val="24"/>
          <w:szCs w:val="24"/>
          <w:lang w:val="ky-KG" w:eastAsia="ru-RU"/>
        </w:rPr>
        <w:t xml:space="preserve">Күчүнө кирүү күнү </w:t>
      </w:r>
    </w:p>
    <w:p w14:paraId="1E453F22" w14:textId="1CB0CDAE" w:rsidR="003D5A3A" w:rsidRPr="00550CDE"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C1</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Ишкана ушул стандартты 2013-жылдын 1-январынан же бул күндөн кийин башталуучу жылдык мезгилдерге карата колдонууга тийиш. Мөөнөтүнөн мурда колдонууга уруксат берилет. Эгерде ишкана ушул стандартты алда канча эрте мезгилге карата колдонсо, анда ал бул фактыны ачып көрсөтүүгө жана ушуну менен бир эле учурда ФОЭС (IFRS) 10ду, «</w:t>
      </w:r>
      <w:r w:rsidR="00FF03B2" w:rsidRPr="00550CDE">
        <w:rPr>
          <w:rFonts w:ascii="Times New Roman" w:eastAsia="Times New Roman" w:hAnsi="Times New Roman"/>
          <w:i/>
          <w:color w:val="000000"/>
          <w:szCs w:val="24"/>
          <w:lang w:val="ky-KG" w:eastAsia="ru-RU"/>
        </w:rPr>
        <w:t>Башка ишканаларга катышуу жөнүндө маалыматты ачып көрсөтүү</w:t>
      </w:r>
      <w:r w:rsidR="00FF03B2" w:rsidRPr="00550CDE">
        <w:rPr>
          <w:rFonts w:ascii="Times New Roman" w:eastAsia="Times New Roman" w:hAnsi="Times New Roman"/>
          <w:color w:val="000000"/>
          <w:szCs w:val="24"/>
          <w:lang w:val="ky-KG" w:eastAsia="ru-RU"/>
        </w:rPr>
        <w:t>» ФОЭС (IFRS) 12ни, ФОЭС (IAS) 27ни (2011-жылдагы түзөтүүлөрдү эске алуу менен), ФОЭС (IAS) 28ди (2011-жылдагы түзөтүүлөрдү эске алуу менен) колдонууга тийиш.</w:t>
      </w:r>
    </w:p>
    <w:p w14:paraId="6193BBB7" w14:textId="25ABC5A3"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C1A</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2012-жылдын июнунда чыгарылган «</w:t>
      </w:r>
      <w:r w:rsidR="00FF03B2" w:rsidRPr="00550CDE">
        <w:rPr>
          <w:rFonts w:ascii="Times New Roman" w:eastAsia="Times New Roman" w:hAnsi="Times New Roman"/>
          <w:i/>
          <w:color w:val="000000"/>
          <w:szCs w:val="24"/>
          <w:lang w:val="ky-KG" w:eastAsia="ru-RU"/>
        </w:rPr>
        <w:t>Бириктирилген финансылык отчеттуулук, биргелешкен ишкердик жана башка ишканаларга катышуу жөнүндө маалыматты ачып көрсөтүү: Өткөөл жоболор боюнча колдонмо</w:t>
      </w:r>
      <w:r w:rsidR="00FF03B2" w:rsidRPr="00550CDE">
        <w:rPr>
          <w:rFonts w:ascii="Times New Roman" w:eastAsia="Times New Roman" w:hAnsi="Times New Roman"/>
          <w:color w:val="000000"/>
          <w:szCs w:val="24"/>
          <w:lang w:val="ky-KG" w:eastAsia="ru-RU"/>
        </w:rPr>
        <w:t xml:space="preserve"> (ФОЭС (IFRS) 10го, ФОЭС (IFRS) 11ге жана ФОЭС (IFRS) 12ге түзөтүүлөр)» документи C2-C5, C7-C10 жана C12-пункттарга өзгөртүүлөрдү киргизди жана C1B жана C12A-C12B-пункттарды кошумчалады. Ишкана ушул түзөтүүлөрдү 2013-жылдын 1-январынан же бул күндөн кийин башталуучу жылдык мезгилдер үчүн колдонууга тийиш. Эгерде ишкана ФОЭС (IFRS) 11ди алда канча эрте мезгил үчүн колдонсо, ал ушул түзөтүүлөрдү ушул алда канча эрте мезгил үчүн колдонууга тийиш.</w:t>
      </w:r>
    </w:p>
    <w:p w14:paraId="7B953671" w14:textId="5EE868F7"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C1AA</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2014-жылдын майында чыгарылган «</w:t>
      </w:r>
      <w:r w:rsidR="00FF03B2" w:rsidRPr="00550CDE">
        <w:rPr>
          <w:rFonts w:ascii="Times New Roman" w:eastAsia="Times New Roman" w:hAnsi="Times New Roman"/>
          <w:i/>
          <w:color w:val="000000"/>
          <w:szCs w:val="24"/>
          <w:lang w:val="ky-KG" w:eastAsia="ru-RU"/>
        </w:rPr>
        <w:t>Биргелешкен операцияларга катышуу үлүштөрүн сатып алууларды эсепке алуу</w:t>
      </w:r>
      <w:r w:rsidR="00FF03B2" w:rsidRPr="00550CDE">
        <w:rPr>
          <w:rFonts w:ascii="Times New Roman" w:eastAsia="Times New Roman" w:hAnsi="Times New Roman"/>
          <w:color w:val="000000"/>
          <w:szCs w:val="24"/>
          <w:lang w:val="ky-KG" w:eastAsia="ru-RU"/>
        </w:rPr>
        <w:t xml:space="preserve"> (ФОЭС (IFRS) 11ге түзөтүүлөр)» документи B33-пункттан кийинки аталышка өзгөртүүлөрдү киргизди жана 21A, B33A-B33D, C14A-пункттарды жана аларга карата тиешелүү аталыштарды кошумчалады. Ишкана көрсөтүлгөн түзөтүүлөрдү 2016-жылдын 1-январынан же бул күндөн кийин башталуучу жылдык мезгилдерде перспективдүү колдонууга тийиш. Мөөнөтүнөн мурда колдонууга уруксат берилет. Эгерде ишкана бул түзөтүүлөрдү алда канча эрте мезгилге карата мөөнөтүнөн мурда колдонсо, ал бул фактыны ачып көрсөтүүгө тийиш.</w:t>
      </w:r>
    </w:p>
    <w:p w14:paraId="26567A86" w14:textId="2AE6ED44"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C1AB</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2017-жылдын декабрында чыгарылган «</w:t>
      </w:r>
      <w:r w:rsidR="00FF03B2" w:rsidRPr="00550CDE">
        <w:rPr>
          <w:rFonts w:ascii="Times New Roman" w:eastAsia="Times New Roman" w:hAnsi="Times New Roman"/>
          <w:i/>
          <w:color w:val="000000"/>
          <w:szCs w:val="24"/>
          <w:lang w:val="ky-KG" w:eastAsia="ru-RU"/>
        </w:rPr>
        <w:t>ФОЭСтерди жыл сайын жакшыртуу: 2015–2017-жж. аралыгы</w:t>
      </w:r>
      <w:r w:rsidR="00FF03B2" w:rsidRPr="00550CDE">
        <w:rPr>
          <w:rFonts w:ascii="Times New Roman" w:eastAsia="Times New Roman" w:hAnsi="Times New Roman"/>
          <w:color w:val="000000"/>
          <w:szCs w:val="24"/>
          <w:lang w:val="ky-KG" w:eastAsia="ru-RU"/>
        </w:rPr>
        <w:t xml:space="preserve">» басылмасына B33CA-пункту кошумчаланды. Ишкана бул түзөтүүлөрдү 2019-жылдын 1-январынан же бул күндөн кийин башталуучу биринчи жылдык отчеттук мезгилдин башталышында же башталышынан кийин ал биргелешкен контролдукту алган операцияларга карата колдонууга тийиш. Мөөнөтүнөн мурда колдонууга уруксат берилет. Эгерде ишкана бул түзөтүүлөрдү эрте колдонсо, ал бул фактыны ачып көрсөтүүгө тийиш. </w:t>
      </w:r>
    </w:p>
    <w:p w14:paraId="5EA728B1" w14:textId="77777777" w:rsidR="00FF03B2" w:rsidRPr="004A7D13" w:rsidRDefault="00550CDE" w:rsidP="00387700">
      <w:pPr>
        <w:tabs>
          <w:tab w:val="left" w:pos="993"/>
        </w:tabs>
        <w:spacing w:before="240" w:after="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b/>
          <w:bCs/>
          <w:color w:val="000000"/>
          <w:sz w:val="24"/>
          <w:szCs w:val="24"/>
          <w:lang w:val="ky-KG" w:eastAsia="ru-RU"/>
        </w:rPr>
        <w:tab/>
      </w:r>
      <w:r w:rsidR="00FF03B2" w:rsidRPr="004A7D13">
        <w:rPr>
          <w:rFonts w:ascii="Times New Roman" w:eastAsia="Times New Roman" w:hAnsi="Times New Roman"/>
          <w:b/>
          <w:bCs/>
          <w:color w:val="000000"/>
          <w:sz w:val="24"/>
          <w:szCs w:val="24"/>
          <w:lang w:val="ky-KG" w:eastAsia="ru-RU"/>
        </w:rPr>
        <w:t xml:space="preserve">Эсепке алуунун жаңы тартибине өтүү </w:t>
      </w:r>
    </w:p>
    <w:p w14:paraId="4DD0E91D" w14:textId="5D1FFED9" w:rsidR="003D5A3A" w:rsidRDefault="00482660" w:rsidP="00387700">
      <w:pPr>
        <w:tabs>
          <w:tab w:val="left" w:pos="993"/>
        </w:tabs>
        <w:spacing w:before="240"/>
        <w:ind w:left="993" w:hanging="993"/>
        <w:jc w:val="both"/>
        <w:rPr>
          <w:rFonts w:ascii="Times New Roman" w:hAnsi="Times New Roman"/>
          <w:sz w:val="24"/>
          <w:szCs w:val="24"/>
          <w:lang w:val="ky-KG"/>
        </w:rPr>
      </w:pPr>
      <w:r>
        <w:rPr>
          <w:rFonts w:ascii="Times New Roman" w:eastAsia="Times New Roman" w:hAnsi="Times New Roman"/>
          <w:color w:val="000000"/>
          <w:szCs w:val="24"/>
          <w:lang w:val="ky-KG" w:eastAsia="ru-RU"/>
        </w:rPr>
        <w:t>C1B</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w:t>
      </w:r>
      <w:r w:rsidR="00FF03B2" w:rsidRPr="00550CDE">
        <w:rPr>
          <w:rFonts w:ascii="Times New Roman" w:eastAsia="Times New Roman" w:hAnsi="Times New Roman"/>
          <w:i/>
          <w:color w:val="000000"/>
          <w:szCs w:val="24"/>
          <w:lang w:val="ky-KG" w:eastAsia="ru-RU"/>
        </w:rPr>
        <w:t>Эсеп саясаты, бухгалтердик баалоолордогу өзгөртүүлөр жана каталар</w:t>
      </w:r>
      <w:r w:rsidR="00FF03B2" w:rsidRPr="00550CDE">
        <w:rPr>
          <w:rFonts w:ascii="Times New Roman" w:eastAsia="Times New Roman" w:hAnsi="Times New Roman"/>
          <w:color w:val="000000"/>
          <w:szCs w:val="24"/>
          <w:lang w:val="ky-KG" w:eastAsia="ru-RU"/>
        </w:rPr>
        <w:t xml:space="preserve">» ФОЭС (IAS) 8дин 28-пунктунун талаптарына карабастан, ушул стандартты алгачкы колдонууда ишкана ФОЭС (IAS) 8дин 28(f)-пункту талап кылган сандык маалыматты ага карата ФОЭС (IFRS) 11 колдонулган биринчи жылдык мезгилден түздөн-түз мурдагы жылдык мезгил («түздөн-түз мурдагы мезгил») үчүн гана берүүгө тийиш. Ишкана ошондой эле ушундай маалыматты учурдагы мезгил үчүн </w:t>
      </w:r>
      <w:r w:rsidR="00FF03B2" w:rsidRPr="00550CDE">
        <w:rPr>
          <w:rFonts w:ascii="Times New Roman" w:eastAsia="Times New Roman" w:hAnsi="Times New Roman"/>
          <w:color w:val="000000"/>
          <w:szCs w:val="24"/>
          <w:lang w:val="ky-KG" w:eastAsia="ru-RU"/>
        </w:rPr>
        <w:lastRenderedPageBreak/>
        <w:t>же болбосо алда канча эрте салыштырмалуу мезгилдер үчүн берүүгө укуктуу, бирок милдеттүү эмес</w:t>
      </w:r>
      <w:r w:rsidR="00FF03B2" w:rsidRPr="004A7D13">
        <w:rPr>
          <w:rFonts w:ascii="Times New Roman" w:eastAsia="Times New Roman" w:hAnsi="Times New Roman"/>
          <w:color w:val="000000"/>
          <w:sz w:val="24"/>
          <w:szCs w:val="24"/>
          <w:lang w:val="ky-KG" w:eastAsia="ru-RU"/>
        </w:rPr>
        <w:t>.</w:t>
      </w:r>
    </w:p>
    <w:p w14:paraId="628BDD11" w14:textId="77777777" w:rsidR="00FF03B2" w:rsidRPr="004A7D13" w:rsidRDefault="00FF03B2" w:rsidP="00387700">
      <w:pPr>
        <w:tabs>
          <w:tab w:val="left" w:pos="993"/>
        </w:tabs>
        <w:spacing w:before="240" w:after="0" w:line="240" w:lineRule="auto"/>
        <w:ind w:left="993"/>
        <w:jc w:val="both"/>
        <w:rPr>
          <w:rFonts w:ascii="Times New Roman" w:eastAsia="Times New Roman" w:hAnsi="Times New Roman"/>
          <w:b/>
          <w:bCs/>
          <w:color w:val="000000"/>
          <w:sz w:val="24"/>
          <w:szCs w:val="24"/>
          <w:lang w:val="ky-KG" w:eastAsia="ru-RU"/>
        </w:rPr>
      </w:pPr>
      <w:r w:rsidRPr="004A7D13">
        <w:rPr>
          <w:rFonts w:ascii="Times New Roman" w:eastAsia="Times New Roman" w:hAnsi="Times New Roman"/>
          <w:b/>
          <w:bCs/>
          <w:color w:val="000000"/>
          <w:sz w:val="24"/>
          <w:szCs w:val="24"/>
          <w:lang w:val="ky-KG" w:eastAsia="ru-RU"/>
        </w:rPr>
        <w:t xml:space="preserve">Биргелешкен ишканалар – пропорционалдуу консолидациялоо методунан үлүштүк катышуу методуна өтүү </w:t>
      </w:r>
    </w:p>
    <w:p w14:paraId="2AACC5B8" w14:textId="7773528C" w:rsidR="00FF03B2" w:rsidRPr="00550CDE" w:rsidRDefault="00482660" w:rsidP="00387700">
      <w:pPr>
        <w:tabs>
          <w:tab w:val="left" w:pos="993"/>
        </w:tabs>
        <w:spacing w:before="24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C2</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Пропорционалдуу консолидациялоо методунан үлүштүк катышуу методуна өтүү учурунда ишкана түздөн-түз мурдагы мезгилдин башталышына карата биргелешкен ишканадагы өз инвестициясын таанууга тийиш. Мындай алгачкы инвестиция мурда ишкана пропорционалдык негизде консолидациялаган активдердин жана милдеттенмелердин, анын ичинде сатып алуунун натыйжасы болуп саналган гудвилдин баланстык наркынын жыйындысы катары бааланат. Эгерде гудвилл мурда акча каражаттарын жараткан алда канча ири бирдикке же акча каражаттарын жаратуучу бирдиктердин тобуна таандык болсо, ишкана биргелешкен ишкананын салыштырма баланстык наркына жана акча каражаттарын жараткан бирдикке же акча каражаттарын жараткан, гудвил таандык болгон бирдиктердин тобуна таянып, гудвилди биргелешкен ишканага таандык кылууга тийиш. </w:t>
      </w:r>
    </w:p>
    <w:p w14:paraId="4129F6F1" w14:textId="19059165"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b/>
          <w:bCs/>
          <w:color w:val="000000"/>
          <w:szCs w:val="24"/>
          <w:lang w:val="ky-KG" w:eastAsia="ru-RU"/>
        </w:rPr>
      </w:pPr>
      <w:r>
        <w:rPr>
          <w:rFonts w:ascii="Times New Roman" w:eastAsia="Times New Roman" w:hAnsi="Times New Roman"/>
          <w:color w:val="000000"/>
          <w:szCs w:val="24"/>
          <w:lang w:val="ky-KG" w:eastAsia="ru-RU"/>
        </w:rPr>
        <w:t>C3</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C2-пунктка ылайык аныкталган инвестициялардын баштапкы калдыгы баштапкы таануу учурунда инвестициялардын болжолдонгон наркы катары бааланат. Ишкана инвестициялардын наркынын түшүшү орун алганын же жоктугун баалоо үчүн инвестициялардын баштапкы калдыгы жагынан ФОЭС (IAS) 28дин (2011-жылдагы түзөтүүлөрдү эске алуу менен) 40–43-пункттарын колдонууга жана нарктын түшүшүнөн зыянды түздөн-түз мурдагы мезгилдин башталышына карата бөлүштүрүлбөгөн пайданы оңдоп-түзөө катары таанууга тийиш. Эгерде ишкана мурда пропорционалдык негизде бириктирилген биргелешкен ишканаларды эсепке алуунун өткөөл жоболорун колдонуунун натыйжасында биргелешкен ишканага инвестицияларды тааныса, «</w:t>
      </w:r>
      <w:r w:rsidR="00FF03B2" w:rsidRPr="00550CDE">
        <w:rPr>
          <w:rFonts w:ascii="Times New Roman" w:eastAsia="Times New Roman" w:hAnsi="Times New Roman"/>
          <w:i/>
          <w:color w:val="000000"/>
          <w:szCs w:val="24"/>
          <w:lang w:val="ky-KG" w:eastAsia="ru-RU"/>
        </w:rPr>
        <w:t>Пайда салыгы</w:t>
      </w:r>
      <w:r w:rsidR="00FF03B2" w:rsidRPr="00550CDE">
        <w:rPr>
          <w:rFonts w:ascii="Times New Roman" w:eastAsia="Times New Roman" w:hAnsi="Times New Roman"/>
          <w:color w:val="000000"/>
          <w:szCs w:val="24"/>
          <w:lang w:val="ky-KG" w:eastAsia="ru-RU"/>
        </w:rPr>
        <w:t>» ФОЭС (IAS) 12нин 15 жана 24-пункттарында каралган баштапкы таануу учурундагы өзгөчө учур колдонулбайт.</w:t>
      </w:r>
    </w:p>
    <w:p w14:paraId="01F33FE4" w14:textId="56A8E19B" w:rsidR="003D5A3A" w:rsidRPr="00550CDE"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t>C4</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Эгерде мурда пропорционалдык негизде бириктирилген бардык активдерди жана милдеттенмелерди топтоо таза активдердин терс көлөмүнө алып келсе, ишкана таза активдердин терс көлөмү жагынан ал юридикалык же конструктивдүү милдети бар экенин же жоктугун баалоого тийиш жана, эгерде ошондой болсо, ишкана тиешелүү милдеттенмени таанууга тийиш. Эгерде ишкана таза активдердин терс көлөмү жагынан ал юридикалык же конструктивдүү милдети жок деген корутундуга келсе, анда ал тиешелүү милдеттенмени таанууга тийиш эмес, бирок түздөн-түз мурдагы мезгилдин башталышына карата бөлүштүрүлбөгөн пайданы оңдоп-түзөөгө тийиш. Ишкана ушул фактыны түздөн-түз мурдагы мезгилдин башталышына карата жана ушул стандартты алгачкы колдонуу күнүнө карата анын биргелешкен ишканаларынын зыяндарынын топтолгон таанылбаган үлүшү менен катар ачып көрсөтүүгө тийиш.</w:t>
      </w:r>
    </w:p>
    <w:p w14:paraId="6BE6B41D" w14:textId="0873A25F"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C5</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Ишкана түздөн-түз мурдагы мезгилдин башталышына карата абал боюнча инвестициялардын бирдиктүү сальдосуна топтолгон активдердин жана милдеттенмелердин бөлүнүшүн берүүгө тийиш. Бул маалыматты ачып көрсөтүү аларга карата ишкана C2-C6-пункттарда баяндалган өткөөл жоболорду колдонгон бардык биргелешкен ишканалар үчүн топтолгон негизде даярдалууга тийиш. </w:t>
      </w:r>
    </w:p>
    <w:p w14:paraId="0C98B5C6" w14:textId="592DC2F2"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C6</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Алгачкы таануудан кийин ишкана ФОЭС (IAS) 28ге (2011-жылдагы түзөтүүлөрдү эске алуу менен) ылайык үлүштүк катышуу методун пайдалануу менен биргелешкен ишканадагы өз инвестицияларын чагылдырат. </w:t>
      </w:r>
    </w:p>
    <w:p w14:paraId="59823370" w14:textId="77777777" w:rsidR="00FF03B2" w:rsidRPr="004A7D13" w:rsidRDefault="00FF03B2" w:rsidP="00387700">
      <w:pPr>
        <w:tabs>
          <w:tab w:val="left" w:pos="993"/>
        </w:tabs>
        <w:spacing w:before="240" w:after="0" w:line="240" w:lineRule="auto"/>
        <w:ind w:left="993"/>
        <w:jc w:val="both"/>
        <w:rPr>
          <w:rFonts w:ascii="Times New Roman" w:eastAsia="Times New Roman" w:hAnsi="Times New Roman"/>
          <w:color w:val="000000"/>
          <w:sz w:val="24"/>
          <w:szCs w:val="24"/>
          <w:lang w:val="ky-KG" w:eastAsia="ru-RU"/>
        </w:rPr>
      </w:pPr>
      <w:r w:rsidRPr="004A7D13">
        <w:rPr>
          <w:rFonts w:ascii="Times New Roman" w:eastAsia="Times New Roman" w:hAnsi="Times New Roman"/>
          <w:b/>
          <w:bCs/>
          <w:color w:val="000000"/>
          <w:sz w:val="24"/>
          <w:szCs w:val="24"/>
          <w:lang w:val="ky-KG" w:eastAsia="ru-RU"/>
        </w:rPr>
        <w:t>Биргелешкен операциялар – үлүштүк катышуу методунан активдерди жана милдеттенмелерди эсепке алууга өтүү</w:t>
      </w:r>
    </w:p>
    <w:p w14:paraId="72FC269A" w14:textId="5253EED4" w:rsidR="00FF03B2" w:rsidRPr="00550CDE" w:rsidRDefault="00482660" w:rsidP="00980EFB">
      <w:pPr>
        <w:tabs>
          <w:tab w:val="left" w:pos="993"/>
        </w:tabs>
        <w:spacing w:before="100"/>
        <w:ind w:left="993" w:hanging="993"/>
        <w:jc w:val="both"/>
        <w:rPr>
          <w:rFonts w:ascii="Times New Roman" w:hAnsi="Times New Roman"/>
          <w:szCs w:val="24"/>
          <w:lang w:val="ky-KG"/>
        </w:rPr>
      </w:pPr>
      <w:r>
        <w:rPr>
          <w:rFonts w:ascii="Times New Roman" w:eastAsia="Times New Roman" w:hAnsi="Times New Roman"/>
          <w:color w:val="000000"/>
          <w:szCs w:val="24"/>
          <w:lang w:val="ky-KG" w:eastAsia="ru-RU"/>
        </w:rPr>
        <w:lastRenderedPageBreak/>
        <w:t>C7</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Үлүштүк катышуу методунан биргелешкен операцияга катышуу үлүшү жагынан активдерди жана милдеттенмелерди эсепке алууга өтүү учурунда ишкана түздөн-түз мурдагы мезгилдин башталышына карата абал боюнча мурда үлүштүк катышуу методун пайдалануу менен чагылдырылган инвестицияларды, ошондой эле ФОЭС (IAS) 28дин (2011-жылдагы түзөтүүлөрдү эске алуу менен) 38-пунктуна ылайык макулдашуулардын объектине ишкананын таза инвестицияларынын курамына кирген башка беренелерди таанууну токтотууга жана биргелешкен операцияга, анын ичинде инвестициялардын баланстык наркынын бир бөлүгү болушу мүмкүн болгон гудвилге катышуунун өз үлүшүнө байланыштуу активдердин жана милдеттенмелердин ар бириндеги өзүнүн үлүшүн танууга тийиш.</w:t>
      </w:r>
    </w:p>
    <w:p w14:paraId="4E61D6C2" w14:textId="44D219FC"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C8</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Ишкана келишимдик макулдашууга ылайык белгиленген катышта өз укуктарына жана милдеттенмелерине таянып, биргелешкен операция менен байланышкан активдерге жана милдеттенмелерге катышуунун өз үлүшүн аныктоого тийиш. Ишкана үлүштүк катышуу методун колдонууда ишкана пайдаланып жаткан маалыматтын негизинде түздөн-түз мурдагы мезгилдин башталышына карата инвестициялардын баланстык наркын майдалоо аркылуу активдердин жана милдеттенмелердин баштапкы баланстык наркын баалайт. </w:t>
      </w:r>
    </w:p>
    <w:p w14:paraId="1A78B136" w14:textId="49B92E59"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C9</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Инвестициялардын натыйжасы болуп саналган, мурда үлүштүк катышуу методун пайдалануу менен, жыйындысында ар кандай башка беренелер менен эсепте чагылдырылган, ФОЭС (IAS) 28дин (2011-жылдагы түзөтүүлөрдү эске алуу менен) 38-пунктуна ылайык ишмердүүлүккө ишкананын таза инвестицияларынын курамына кирген ар кандай айырма жана активдер менен милдеттенмелердин таанылган таза суммасы, анын ичинде гудвилл төмөнкүдөй болууга тийиш:</w:t>
      </w:r>
    </w:p>
    <w:p w14:paraId="23332B34" w14:textId="77777777"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t>(a)</w:t>
      </w:r>
      <w:r w:rsidR="00CA3158"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эгерде таза активдердин жана милдеттенмелердин таанылган көлөмү, анын ичинде гудвилл таанылышы токтотулган инвестициялардан (жана ишкананын таза инвестицияларынын курамына кирген ар кандай башка беренелерден) жогору болсо, инвестициялар менен байланышкан ар кандай гудвиллдин эсебине кошулууга тийиш, мында калган айырма түздөн-түз мурдагы мезгилдин башталышына карата бөлүштүрүлбөгөн пайданы оңдоп-түзөйт;</w:t>
      </w:r>
    </w:p>
    <w:p w14:paraId="7D0D2169" w14:textId="77777777" w:rsidR="00FF03B2" w:rsidRPr="00550CDE" w:rsidRDefault="00FF03B2" w:rsidP="00980EFB">
      <w:pPr>
        <w:tabs>
          <w:tab w:val="left" w:pos="1701"/>
        </w:tabs>
        <w:spacing w:before="100"/>
        <w:ind w:left="1701" w:hanging="708"/>
        <w:jc w:val="both"/>
        <w:rPr>
          <w:rFonts w:ascii="Times New Roman" w:hAnsi="Times New Roman"/>
          <w:szCs w:val="24"/>
          <w:lang w:val="ky-KG"/>
        </w:rPr>
      </w:pPr>
      <w:r w:rsidRPr="00550CDE">
        <w:rPr>
          <w:rFonts w:ascii="Times New Roman" w:eastAsia="Times New Roman" w:hAnsi="Times New Roman"/>
          <w:color w:val="000000"/>
          <w:szCs w:val="24"/>
          <w:lang w:val="ky-KG" w:eastAsia="ru-RU"/>
        </w:rPr>
        <w:t>(b)</w:t>
      </w:r>
      <w:r w:rsidR="00CA3158"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эгерде таза активдердин жана милдеттенмелердин таанылган көлөмү, анын ичинде гудвил таанылышы токтотулган инвестициялардан (жана ишкананын таза инвестицияларынын курамына кирген ар кандай башка беренелерден) төмөн болсо, түздөн-түз мурдагы мезгилдин башталышына карата бөлүштүрүлбөгөн пайда оңдоп-түзөлүүгө.</w:t>
      </w:r>
    </w:p>
    <w:p w14:paraId="7BC7A9D5" w14:textId="41208285"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C10</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Үлүштүк катышуу методунан активдерди жана милдеттенмелерди эсепке алууга өтүүдө ишкана таанылышы токтотулган инвестицияларды салыштырып текшерүүнү жана таанылган активдерди, жана милдеттенмелерди көрсөтүүгө тийиш, мында алардын көлөмдөрүнүн калган айырмасы түздөн-түз мурдагы мезгилдин башталышына карата бөлүштүрүлбөгөн пайданы оңдоп-түзөйт.</w:t>
      </w:r>
    </w:p>
    <w:p w14:paraId="35CB57C6" w14:textId="743CC96D"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C11</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Эгерде ишкана биргелешкен операцияга анын катышуу үлүшү менен байланышкан активдерди жана милдеттенмелерди тааныса, ФОЭС (IAS) 12нин 15 жана 24-пункттарында каралган баштапкы таануу учурундагы өзгөчө учур колдонулбайт. </w:t>
      </w:r>
    </w:p>
    <w:p w14:paraId="54F32976" w14:textId="77777777" w:rsidR="00FF03B2" w:rsidRPr="004A7D13" w:rsidRDefault="00FF03B2" w:rsidP="00387700">
      <w:pPr>
        <w:tabs>
          <w:tab w:val="left" w:pos="0"/>
        </w:tabs>
        <w:spacing w:before="240" w:after="0" w:line="240" w:lineRule="auto"/>
        <w:ind w:left="993"/>
        <w:jc w:val="both"/>
        <w:rPr>
          <w:rFonts w:ascii="Times New Roman" w:eastAsia="Times New Roman" w:hAnsi="Times New Roman"/>
          <w:color w:val="000000"/>
          <w:sz w:val="24"/>
          <w:szCs w:val="24"/>
          <w:lang w:val="ky-KG" w:eastAsia="ru-RU"/>
        </w:rPr>
      </w:pPr>
      <w:r w:rsidRPr="004A7D13">
        <w:rPr>
          <w:rFonts w:ascii="Times New Roman" w:eastAsia="Times New Roman" w:hAnsi="Times New Roman"/>
          <w:b/>
          <w:bCs/>
          <w:color w:val="000000"/>
          <w:sz w:val="24"/>
          <w:szCs w:val="24"/>
          <w:lang w:val="ky-KG" w:eastAsia="ru-RU"/>
        </w:rPr>
        <w:t>Ишкананын өзүнчө финансылык отчеттуулугунда эсепке алуунун жаңы тартибине өтүүнүн жоболору</w:t>
      </w:r>
    </w:p>
    <w:p w14:paraId="0F8A683D" w14:textId="66CA67AC" w:rsidR="00FF03B2" w:rsidRPr="00550CDE" w:rsidRDefault="00482660" w:rsidP="00387700">
      <w:pPr>
        <w:tabs>
          <w:tab w:val="left" w:pos="993"/>
        </w:tabs>
        <w:spacing w:before="24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C12</w:t>
      </w:r>
      <w:r w:rsidR="00CA3158"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ФОЭС (IAS) 27нин 10-пунктуна ылайык мурда өзүнчө финансылык отчеттуулукта биргелешкен операцияга өзүнүн катышуу үлүшүн баштапкы  нарк боюнча инвестиция катары чагылдырган ишкана же ФОЭС (IFRS) 9га ылайык төмөнкүлөргө милдеттүү:</w:t>
      </w:r>
    </w:p>
    <w:p w14:paraId="4BCDB3DE" w14:textId="5B8990B5"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lastRenderedPageBreak/>
        <w:t>(a)</w:t>
      </w:r>
      <w:r w:rsidR="00820095"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C7-C9-пункттарга ылайык аныкталган суммага биргелешкен операцияга өзүнүн катышуу үлүшү жагынан инвестицияларды таанууну токтотууга жана активдер менен милдеттенмелерди таанууга.</w:t>
      </w:r>
    </w:p>
    <w:p w14:paraId="2D7A1EF8" w14:textId="77777777" w:rsidR="00FF03B2" w:rsidRPr="00550CDE" w:rsidRDefault="00FF03B2" w:rsidP="00980EFB">
      <w:pPr>
        <w:tabs>
          <w:tab w:val="left" w:pos="1701"/>
        </w:tabs>
        <w:spacing w:before="100"/>
        <w:ind w:left="1701" w:hanging="708"/>
        <w:jc w:val="both"/>
        <w:rPr>
          <w:rFonts w:ascii="Times New Roman" w:hAnsi="Times New Roman"/>
          <w:szCs w:val="24"/>
          <w:lang w:val="ky-KG"/>
        </w:rPr>
      </w:pPr>
      <w:r w:rsidRPr="00550CDE">
        <w:rPr>
          <w:rFonts w:ascii="Times New Roman" w:eastAsia="Times New Roman" w:hAnsi="Times New Roman"/>
          <w:color w:val="000000"/>
          <w:szCs w:val="24"/>
          <w:lang w:val="ky-KG" w:eastAsia="ru-RU"/>
        </w:rPr>
        <w:t>(b)</w:t>
      </w:r>
      <w:r w:rsidR="00CA3158"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таанылышы токтотулган инвестицияларды жана таанылган активдер менен милдеттенмелерди салыштырып текшерүүнү көрсөтүүгө, мында калган айырма отчеттуулукта сунуш кылынган түздөн-түз мурдагы мезгилдин башталышына карата бөлүштүрүлбөгөн пайданы оңдоп-түзөйт.</w:t>
      </w:r>
    </w:p>
    <w:p w14:paraId="4102E955" w14:textId="315B4F5E"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C13</w:t>
      </w:r>
      <w:r w:rsidR="00820095"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Ишкана биргелешкен операциядагы анын катышуу үлүшүнө тиешелүү активдерди жана милдеттенмелерди C12-пунктта көрсөтүлгөн биргелешкен операциялар үчүн өткөөл талаптарды колдонуунун натыйжасында өзүнүн өзүнчө финансылык отчеттуулугунда тааныганда, ФОЭС (IAS) 12нин 15 жана 24-пункттарындагы баштапкы  таануу учурундагы өзгөчө учур колдонулбайт. </w:t>
      </w:r>
    </w:p>
    <w:p w14:paraId="27BE4888" w14:textId="77777777" w:rsidR="00FF03B2" w:rsidRPr="004A7D13" w:rsidRDefault="00820095" w:rsidP="00387700">
      <w:pPr>
        <w:tabs>
          <w:tab w:val="left" w:pos="993"/>
        </w:tabs>
        <w:spacing w:before="240" w:after="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b/>
          <w:bCs/>
          <w:color w:val="000000"/>
          <w:sz w:val="24"/>
          <w:szCs w:val="24"/>
          <w:lang w:val="ky-KG" w:eastAsia="ru-RU"/>
        </w:rPr>
        <w:tab/>
      </w:r>
      <w:r w:rsidR="00FF03B2" w:rsidRPr="004A7D13">
        <w:rPr>
          <w:rFonts w:ascii="Times New Roman" w:eastAsia="Times New Roman" w:hAnsi="Times New Roman"/>
          <w:b/>
          <w:bCs/>
          <w:color w:val="000000"/>
          <w:sz w:val="24"/>
          <w:szCs w:val="24"/>
          <w:lang w:val="ky-KG" w:eastAsia="ru-RU"/>
        </w:rPr>
        <w:t>«Түздөн-түз мурдагы мезгилге» шилтеме</w:t>
      </w:r>
    </w:p>
    <w:p w14:paraId="49F15D67" w14:textId="789FEAE5" w:rsidR="00FF03B2" w:rsidRPr="00550CDE" w:rsidRDefault="00482660" w:rsidP="00387700">
      <w:pPr>
        <w:tabs>
          <w:tab w:val="left" w:pos="993"/>
        </w:tabs>
        <w:spacing w:before="24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C13A</w:t>
      </w:r>
      <w:r w:rsidR="00820095"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 xml:space="preserve">C2-C12-пункттардагы «түздөн-түз мурдагы мезгилге» карата багыттоого карабастан, ишкана ошондой эле алда канча эрте сунуш кылынган мезгилдер үчүн оңдоп-түзөлгөн салыштырма маалыматтарды берүүгө укуктуу, бирок милдеттүү эмес. Эгерде ишкана кантсе да алда канча эрте мезгилдер үчүн оңдоп-түзөлгөн салыштырма маалыматты берсе, анда C2-C12-пункттардагы «түздөн-түз мурдагы мезгилге» бардык көрсөтмөлөр «көрсөтүлгөн оңдоп-түзөлгөн салыштырмалуу мезгилдердин эң эртесине” көрсөтмө катары каралууга тийиш. </w:t>
      </w:r>
    </w:p>
    <w:p w14:paraId="4B9903A5" w14:textId="1AF2FD6B"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C12B</w:t>
      </w:r>
      <w:r w:rsidR="00820095"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Эгерде ишкана алда канча эрте мезгилдер үчүн оңдоп-түзөлбөгөн салыштырмалуу маалыматты берсе, ал оңдоп-түзөлбөгөн маалыматты так идентификациялоого, бул маалымат башка негизде даярдалганын көрсөтүүгө жана ушундай маалыматты даярдоонун негиздери жагынан түшүндүрмөлөрдү берүүгө тийиш.</w:t>
      </w:r>
    </w:p>
    <w:p w14:paraId="482DB8DE" w14:textId="77777777" w:rsidR="00FF03B2" w:rsidRPr="004A7D13" w:rsidRDefault="00820095" w:rsidP="00387700">
      <w:pPr>
        <w:tabs>
          <w:tab w:val="left" w:pos="993"/>
        </w:tabs>
        <w:spacing w:before="240" w:after="0" w:line="240" w:lineRule="auto"/>
        <w:ind w:left="993" w:hanging="993"/>
        <w:jc w:val="both"/>
        <w:rPr>
          <w:rFonts w:ascii="Times New Roman" w:eastAsia="Times New Roman" w:hAnsi="Times New Roman"/>
          <w:color w:val="000000"/>
          <w:sz w:val="24"/>
          <w:szCs w:val="24"/>
          <w:lang w:val="ky-KG" w:eastAsia="ru-RU"/>
        </w:rPr>
      </w:pPr>
      <w:r>
        <w:rPr>
          <w:rFonts w:ascii="Times New Roman" w:eastAsia="Times New Roman" w:hAnsi="Times New Roman"/>
          <w:b/>
          <w:bCs/>
          <w:color w:val="000000"/>
          <w:sz w:val="24"/>
          <w:szCs w:val="24"/>
          <w:lang w:val="ky-KG" w:eastAsia="ru-RU"/>
        </w:rPr>
        <w:tab/>
      </w:r>
      <w:r w:rsidR="00FF03B2" w:rsidRPr="004A7D13">
        <w:rPr>
          <w:rFonts w:ascii="Times New Roman" w:eastAsia="Times New Roman" w:hAnsi="Times New Roman"/>
          <w:b/>
          <w:bCs/>
          <w:color w:val="000000"/>
          <w:sz w:val="24"/>
          <w:szCs w:val="24"/>
          <w:lang w:val="ky-KG" w:eastAsia="ru-RU"/>
        </w:rPr>
        <w:t>ФОЭС (IFRS) 9га шилтемелер</w:t>
      </w:r>
    </w:p>
    <w:p w14:paraId="1D19F404" w14:textId="0CF22BBE" w:rsidR="00FF03B2" w:rsidRPr="00550CDE" w:rsidRDefault="00482660" w:rsidP="00387700">
      <w:pPr>
        <w:tabs>
          <w:tab w:val="left" w:pos="993"/>
        </w:tabs>
        <w:spacing w:before="24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C14</w:t>
      </w:r>
      <w:r w:rsidR="00820095"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Эгерде ишкана ушул стандартты колдонуп жатса, бирок ФОЭС (IFRS) 9ду али колдоно элек болсо, ушул стандартта ФОЭС (IFRS) 9га ар кандай шилтеме «</w:t>
      </w:r>
      <w:r w:rsidR="00FF03B2" w:rsidRPr="00550CDE">
        <w:rPr>
          <w:rFonts w:ascii="Times New Roman" w:eastAsia="Times New Roman" w:hAnsi="Times New Roman"/>
          <w:i/>
          <w:color w:val="000000"/>
          <w:szCs w:val="24"/>
          <w:lang w:val="ky-KG" w:eastAsia="ru-RU"/>
        </w:rPr>
        <w:t>Финансылык инструменттер: таануу жана баалоо</w:t>
      </w:r>
      <w:r w:rsidR="00FF03B2" w:rsidRPr="00550CDE">
        <w:rPr>
          <w:rFonts w:ascii="Times New Roman" w:eastAsia="Times New Roman" w:hAnsi="Times New Roman"/>
          <w:color w:val="000000"/>
          <w:szCs w:val="24"/>
          <w:lang w:val="ky-KG" w:eastAsia="ru-RU"/>
        </w:rPr>
        <w:t xml:space="preserve">» ФОЭС (IAS) 39га шилтеме катары каралууга тийиш. </w:t>
      </w:r>
    </w:p>
    <w:p w14:paraId="07B30F5A" w14:textId="77777777" w:rsidR="00FF03B2" w:rsidRDefault="00820095" w:rsidP="00387700">
      <w:pPr>
        <w:tabs>
          <w:tab w:val="left" w:pos="993"/>
        </w:tabs>
        <w:spacing w:before="240"/>
        <w:ind w:left="993" w:hanging="993"/>
        <w:jc w:val="both"/>
        <w:rPr>
          <w:rFonts w:ascii="Times New Roman" w:hAnsi="Times New Roman"/>
          <w:sz w:val="24"/>
          <w:szCs w:val="24"/>
          <w:lang w:val="ky-KG"/>
        </w:rPr>
      </w:pPr>
      <w:r>
        <w:rPr>
          <w:rFonts w:ascii="Times New Roman" w:eastAsia="Times New Roman" w:hAnsi="Times New Roman"/>
          <w:color w:val="000000"/>
          <w:sz w:val="24"/>
          <w:szCs w:val="24"/>
          <w:lang w:val="ky-KG" w:eastAsia="ru-RU"/>
        </w:rPr>
        <w:tab/>
      </w:r>
      <w:r w:rsidR="00FF03B2" w:rsidRPr="004A7D13">
        <w:rPr>
          <w:rFonts w:ascii="Times New Roman" w:eastAsia="Times New Roman" w:hAnsi="Times New Roman"/>
          <w:b/>
          <w:bCs/>
          <w:color w:val="000000"/>
          <w:sz w:val="24"/>
          <w:szCs w:val="24"/>
          <w:lang w:val="ky-KG" w:eastAsia="ru-RU"/>
        </w:rPr>
        <w:t>Биргелешкен операцияларга катышуу үлүштөрүн сатып алууларды эсепке алуу</w:t>
      </w:r>
    </w:p>
    <w:p w14:paraId="7B60B7A0" w14:textId="7F695C38" w:rsidR="00FF03B2" w:rsidRPr="00550CDE" w:rsidRDefault="00482660" w:rsidP="00387700">
      <w:pPr>
        <w:tabs>
          <w:tab w:val="left" w:pos="993"/>
        </w:tabs>
        <w:spacing w:before="24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C14A</w:t>
      </w:r>
      <w:r w:rsidR="00820095"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2014-жылдын майында чыгарылган «</w:t>
      </w:r>
      <w:r w:rsidR="00FF03B2" w:rsidRPr="00550CDE">
        <w:rPr>
          <w:rFonts w:ascii="Times New Roman" w:eastAsia="Times New Roman" w:hAnsi="Times New Roman"/>
          <w:i/>
          <w:color w:val="000000"/>
          <w:szCs w:val="24"/>
          <w:lang w:val="ky-KG" w:eastAsia="ru-RU"/>
        </w:rPr>
        <w:t>Биргелешкен операцияларга катышуу үлүштөрүн сатып алууларды эсепке алуу</w:t>
      </w:r>
      <w:r w:rsidR="00FF03B2" w:rsidRPr="00550CDE">
        <w:rPr>
          <w:rFonts w:ascii="Times New Roman" w:eastAsia="Times New Roman" w:hAnsi="Times New Roman"/>
          <w:color w:val="000000"/>
          <w:szCs w:val="24"/>
          <w:lang w:val="ky-KG" w:eastAsia="ru-RU"/>
        </w:rPr>
        <w:t xml:space="preserve"> (ФОЭС (IFRS) 11ге түзөтүүлөр)» документи B33-пункттан кийинки аталышка өзгөрт</w:t>
      </w:r>
      <w:r w:rsidR="00387700">
        <w:rPr>
          <w:rFonts w:ascii="Times New Roman" w:eastAsia="Times New Roman" w:hAnsi="Times New Roman"/>
          <w:color w:val="000000"/>
          <w:szCs w:val="24"/>
          <w:lang w:val="ky-KG" w:eastAsia="ru-RU"/>
        </w:rPr>
        <w:t>үүлөрдү киргизди жана 21A, B33A</w:t>
      </w:r>
      <w:r w:rsidR="00FF03B2" w:rsidRPr="00550CDE">
        <w:rPr>
          <w:rFonts w:ascii="Times New Roman" w:eastAsia="Times New Roman" w:hAnsi="Times New Roman"/>
          <w:color w:val="000000"/>
          <w:szCs w:val="24"/>
          <w:lang w:val="ky-KG" w:eastAsia="ru-RU"/>
        </w:rPr>
        <w:t>-B33D, C1AA-пункттарды жана аларга карата тиешелүү аталыштарды кошумчалады. Ишкана көрсөтүлгөн түзөтүүлөрдү ишмердүүлүгү ФОЭС (IFRS) 3төгү аныктамага ылайык бизнести билдирген биргелешкен операцияларга катышуу үлүштөрүн сатып алуу жагынан, ал көрсөтүлгөн түзөтүүлөрдү колдоно баштаган алгачкы мезгилдин башталышынан тартып жасалган сатып алуу бүтүмдөрү жагынан перспективдүү колдонууга тийиш. Тиешелүү түрдө, мурдагы мезгилдерде орун алган биргелешкен операцияларга катышуу үлүштөрүн сатып алуулар жагынан таанылган суммалар оңдоп-түзөлүүгө тийиш эмес.</w:t>
      </w:r>
    </w:p>
    <w:p w14:paraId="48715D5A" w14:textId="77777777" w:rsidR="00FF03B2" w:rsidRPr="004A7D13" w:rsidRDefault="00FF03B2" w:rsidP="00387700">
      <w:pPr>
        <w:pBdr>
          <w:bottom w:val="single" w:sz="4" w:space="1" w:color="auto"/>
        </w:pBdr>
        <w:tabs>
          <w:tab w:val="left" w:pos="993"/>
        </w:tabs>
        <w:spacing w:before="240" w:line="240" w:lineRule="auto"/>
        <w:ind w:left="993" w:hanging="993"/>
        <w:jc w:val="both"/>
        <w:rPr>
          <w:rFonts w:ascii="Times New Roman" w:eastAsia="Times New Roman" w:hAnsi="Times New Roman"/>
          <w:color w:val="000000"/>
          <w:sz w:val="24"/>
          <w:szCs w:val="24"/>
          <w:lang w:val="ky-KG" w:eastAsia="ru-RU"/>
        </w:rPr>
      </w:pPr>
      <w:r w:rsidRPr="004A7D13">
        <w:rPr>
          <w:rFonts w:ascii="Times New Roman" w:eastAsia="Times New Roman" w:hAnsi="Times New Roman"/>
          <w:b/>
          <w:bCs/>
          <w:color w:val="000000"/>
          <w:sz w:val="24"/>
          <w:szCs w:val="24"/>
          <w:lang w:val="ky-KG" w:eastAsia="ru-RU"/>
        </w:rPr>
        <w:t>Башка ФОЭСтердин колдонулушун токтотуу</w:t>
      </w:r>
    </w:p>
    <w:p w14:paraId="401712A6" w14:textId="2ADFDDA8" w:rsidR="00FF03B2" w:rsidRPr="00550CDE" w:rsidRDefault="00482660" w:rsidP="00980EFB">
      <w:pPr>
        <w:tabs>
          <w:tab w:val="left" w:pos="993"/>
        </w:tabs>
        <w:spacing w:before="100" w:after="0" w:line="240" w:lineRule="auto"/>
        <w:ind w:left="993" w:hanging="993"/>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C15</w:t>
      </w:r>
      <w:r w:rsidR="00820095" w:rsidRPr="00550CDE">
        <w:rPr>
          <w:rFonts w:ascii="Times New Roman" w:eastAsia="Times New Roman" w:hAnsi="Times New Roman"/>
          <w:color w:val="000000"/>
          <w:szCs w:val="24"/>
          <w:lang w:val="ky-KG" w:eastAsia="ru-RU"/>
        </w:rPr>
        <w:tab/>
      </w:r>
      <w:r w:rsidR="00FF03B2" w:rsidRPr="00550CDE">
        <w:rPr>
          <w:rFonts w:ascii="Times New Roman" w:eastAsia="Times New Roman" w:hAnsi="Times New Roman"/>
          <w:color w:val="000000"/>
          <w:szCs w:val="24"/>
          <w:lang w:val="ky-KG" w:eastAsia="ru-RU"/>
        </w:rPr>
        <w:t>Ушул стандарт төмөнкүдөй ФОЭСтерди алмаштырат:</w:t>
      </w:r>
    </w:p>
    <w:p w14:paraId="503332AF" w14:textId="77777777"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t>(a)</w:t>
      </w:r>
      <w:r w:rsidR="00820095"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w:t>
      </w:r>
      <w:r w:rsidRPr="00550CDE">
        <w:rPr>
          <w:rFonts w:ascii="Times New Roman" w:eastAsia="Times New Roman" w:hAnsi="Times New Roman"/>
          <w:i/>
          <w:color w:val="000000"/>
          <w:szCs w:val="24"/>
          <w:lang w:val="ky-KG" w:eastAsia="ru-RU"/>
        </w:rPr>
        <w:t>Биргелешкен ишканаларга катышуу</w:t>
      </w:r>
      <w:r w:rsidRPr="00550CDE">
        <w:rPr>
          <w:rFonts w:ascii="Times New Roman" w:eastAsia="Times New Roman" w:hAnsi="Times New Roman"/>
          <w:color w:val="000000"/>
          <w:szCs w:val="24"/>
          <w:lang w:val="ky-KG" w:eastAsia="ru-RU"/>
        </w:rPr>
        <w:t xml:space="preserve">» ФОЭС (IAS) 31ди; жана </w:t>
      </w:r>
    </w:p>
    <w:p w14:paraId="572C4F3F" w14:textId="77777777" w:rsidR="00FF03B2" w:rsidRPr="00550CDE" w:rsidRDefault="00FF03B2" w:rsidP="00980EFB">
      <w:pPr>
        <w:tabs>
          <w:tab w:val="left" w:pos="1701"/>
        </w:tabs>
        <w:spacing w:before="100" w:after="0" w:line="240" w:lineRule="auto"/>
        <w:ind w:left="1701" w:hanging="708"/>
        <w:jc w:val="both"/>
        <w:rPr>
          <w:rFonts w:ascii="Times New Roman" w:eastAsia="Times New Roman" w:hAnsi="Times New Roman"/>
          <w:color w:val="000000"/>
          <w:szCs w:val="24"/>
          <w:lang w:val="ky-KG" w:eastAsia="ru-RU"/>
        </w:rPr>
      </w:pPr>
      <w:r w:rsidRPr="00550CDE">
        <w:rPr>
          <w:rFonts w:ascii="Times New Roman" w:eastAsia="Times New Roman" w:hAnsi="Times New Roman"/>
          <w:color w:val="000000"/>
          <w:szCs w:val="24"/>
          <w:lang w:val="ky-KG" w:eastAsia="ru-RU"/>
        </w:rPr>
        <w:lastRenderedPageBreak/>
        <w:t>(b)</w:t>
      </w:r>
      <w:r w:rsidR="00820095" w:rsidRPr="00550CDE">
        <w:rPr>
          <w:rFonts w:ascii="Times New Roman" w:eastAsia="Times New Roman" w:hAnsi="Times New Roman"/>
          <w:color w:val="000000"/>
          <w:szCs w:val="24"/>
          <w:lang w:val="ky-KG" w:eastAsia="ru-RU"/>
        </w:rPr>
        <w:tab/>
      </w:r>
      <w:r w:rsidRPr="00550CDE">
        <w:rPr>
          <w:rFonts w:ascii="Times New Roman" w:eastAsia="Times New Roman" w:hAnsi="Times New Roman"/>
          <w:color w:val="000000"/>
          <w:szCs w:val="24"/>
          <w:lang w:val="ky-KG" w:eastAsia="ru-RU"/>
        </w:rPr>
        <w:t>«</w:t>
      </w:r>
      <w:r w:rsidRPr="00550CDE">
        <w:rPr>
          <w:rFonts w:ascii="Times New Roman" w:eastAsia="Times New Roman" w:hAnsi="Times New Roman"/>
          <w:i/>
          <w:color w:val="000000"/>
          <w:szCs w:val="24"/>
          <w:lang w:val="ky-KG" w:eastAsia="ru-RU"/>
        </w:rPr>
        <w:t>Биргелешип контролдонгон ишканалар – биргелешкен ишкананын катышуучуларынын акчалай эмес салымдары</w:t>
      </w:r>
      <w:r w:rsidRPr="00550CDE">
        <w:rPr>
          <w:rFonts w:ascii="Times New Roman" w:eastAsia="Times New Roman" w:hAnsi="Times New Roman"/>
          <w:color w:val="000000"/>
          <w:szCs w:val="24"/>
          <w:lang w:val="ky-KG" w:eastAsia="ru-RU"/>
        </w:rPr>
        <w:t>» ТТК (SIC) 13 түшүндүрмөсүн.</w:t>
      </w:r>
    </w:p>
    <w:sectPr w:rsidR="00FF03B2" w:rsidRPr="00550CDE" w:rsidSect="00B4632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1D1E" w14:textId="77777777" w:rsidR="00BE2448" w:rsidRDefault="00BE2448" w:rsidP="00107E56">
      <w:pPr>
        <w:spacing w:after="0" w:line="240" w:lineRule="auto"/>
      </w:pPr>
      <w:r>
        <w:separator/>
      </w:r>
    </w:p>
  </w:endnote>
  <w:endnote w:type="continuationSeparator" w:id="0">
    <w:p w14:paraId="7BB69296" w14:textId="77777777" w:rsidR="00BE2448" w:rsidRDefault="00BE2448" w:rsidP="0010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E8C3" w14:textId="77777777" w:rsidR="008A44B0" w:rsidRDefault="008A44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7F9B" w14:textId="5CB848C2" w:rsidR="001A5800" w:rsidRDefault="008A44B0" w:rsidP="001A5800">
    <w:pPr>
      <w:pStyle w:val="a7"/>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1A57" w14:textId="77777777" w:rsidR="008A44B0" w:rsidRDefault="008A44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BCD65" w14:textId="77777777" w:rsidR="00BE2448" w:rsidRDefault="00BE2448" w:rsidP="00107E56">
      <w:pPr>
        <w:spacing w:after="0" w:line="240" w:lineRule="auto"/>
      </w:pPr>
      <w:r>
        <w:separator/>
      </w:r>
    </w:p>
  </w:footnote>
  <w:footnote w:type="continuationSeparator" w:id="0">
    <w:p w14:paraId="3B90FA8C" w14:textId="77777777" w:rsidR="00BE2448" w:rsidRDefault="00BE2448" w:rsidP="00107E56">
      <w:pPr>
        <w:spacing w:after="0" w:line="240" w:lineRule="auto"/>
      </w:pPr>
      <w:r>
        <w:continuationSeparator/>
      </w:r>
    </w:p>
  </w:footnote>
  <w:footnote w:id="1">
    <w:p w14:paraId="715B2C3E" w14:textId="77777777" w:rsidR="00550CDE" w:rsidRPr="00550CDE" w:rsidRDefault="00550CDE" w:rsidP="00295EAD">
      <w:pPr>
        <w:pStyle w:val="aa"/>
        <w:jc w:val="both"/>
        <w:rPr>
          <w:lang w:val="kk-KZ"/>
        </w:rPr>
      </w:pPr>
      <w:r>
        <w:rPr>
          <w:rStyle w:val="a9"/>
        </w:rPr>
        <w:footnoteRef/>
      </w:r>
      <w:r>
        <w:tab/>
      </w:r>
      <w:r w:rsidRPr="00550CDE">
        <w:t>Эгерде ишкана ушул түзөтүүлөрдү колдонуп жатса, бирок ФОЭС (IFRS) 9ду али колдоно элек болсо, ФОЭС (IFRS) 9га карата ушул түзөтүүлөрдөгү шилтеме «</w:t>
      </w:r>
      <w:r w:rsidRPr="00550CDE">
        <w:rPr>
          <w:i/>
        </w:rPr>
        <w:t>Финансылык инструменттер: таануу жана баалоо</w:t>
      </w:r>
      <w:r w:rsidRPr="00550CDE">
        <w:t>» ФОЭС (IAS) 39га шилтеме катары каралууга тийиш.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6B9E" w14:textId="77777777" w:rsidR="008A44B0" w:rsidRDefault="008A44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FBD3" w14:textId="77777777" w:rsidR="00107E56" w:rsidRDefault="00107E56" w:rsidP="00107E56">
    <w:pPr>
      <w:pStyle w:val="a5"/>
      <w:jc w:val="right"/>
    </w:pPr>
    <w:r>
      <w:rPr>
        <w:lang w:val="kk-KZ"/>
      </w:rPr>
      <w:t xml:space="preserve">ФОЭС </w:t>
    </w:r>
    <w:r w:rsidRPr="00107E56">
      <w:t>(IFRS)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6B8" w14:textId="77777777" w:rsidR="008A44B0" w:rsidRDefault="008A44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4AE3"/>
    <w:multiLevelType w:val="hybridMultilevel"/>
    <w:tmpl w:val="685E46DA"/>
    <w:lvl w:ilvl="0" w:tplc="3E7C92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C16B59"/>
    <w:multiLevelType w:val="hybridMultilevel"/>
    <w:tmpl w:val="0F10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1E5F10"/>
    <w:multiLevelType w:val="hybridMultilevel"/>
    <w:tmpl w:val="71B2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A60E2A"/>
    <w:multiLevelType w:val="hybridMultilevel"/>
    <w:tmpl w:val="23B64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044AE1"/>
    <w:multiLevelType w:val="hybridMultilevel"/>
    <w:tmpl w:val="0D54B182"/>
    <w:lvl w:ilvl="0" w:tplc="A7E6D2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32E"/>
    <w:rsid w:val="000079B4"/>
    <w:rsid w:val="0005245F"/>
    <w:rsid w:val="000547F0"/>
    <w:rsid w:val="00056A78"/>
    <w:rsid w:val="00071621"/>
    <w:rsid w:val="00071C76"/>
    <w:rsid w:val="00082FD8"/>
    <w:rsid w:val="000A5301"/>
    <w:rsid w:val="000B61C7"/>
    <w:rsid w:val="000C2382"/>
    <w:rsid w:val="000F33B2"/>
    <w:rsid w:val="001024CC"/>
    <w:rsid w:val="00107E56"/>
    <w:rsid w:val="00121B8E"/>
    <w:rsid w:val="0014040B"/>
    <w:rsid w:val="00165397"/>
    <w:rsid w:val="001738AE"/>
    <w:rsid w:val="001A5800"/>
    <w:rsid w:val="001A75FC"/>
    <w:rsid w:val="001D66DE"/>
    <w:rsid w:val="00220CB7"/>
    <w:rsid w:val="0022184C"/>
    <w:rsid w:val="00263875"/>
    <w:rsid w:val="00295EAD"/>
    <w:rsid w:val="002E38A8"/>
    <w:rsid w:val="00332F45"/>
    <w:rsid w:val="00376363"/>
    <w:rsid w:val="00387700"/>
    <w:rsid w:val="00391249"/>
    <w:rsid w:val="003A5723"/>
    <w:rsid w:val="003C6D6E"/>
    <w:rsid w:val="003D5A3A"/>
    <w:rsid w:val="003F35D9"/>
    <w:rsid w:val="00405F03"/>
    <w:rsid w:val="004247DD"/>
    <w:rsid w:val="0044171A"/>
    <w:rsid w:val="00482660"/>
    <w:rsid w:val="004A6704"/>
    <w:rsid w:val="004A7D13"/>
    <w:rsid w:val="00511494"/>
    <w:rsid w:val="00550CDE"/>
    <w:rsid w:val="0056314D"/>
    <w:rsid w:val="00571590"/>
    <w:rsid w:val="0057259B"/>
    <w:rsid w:val="005914BC"/>
    <w:rsid w:val="005B3ABE"/>
    <w:rsid w:val="005B67F5"/>
    <w:rsid w:val="005F3CEC"/>
    <w:rsid w:val="00613E96"/>
    <w:rsid w:val="00615258"/>
    <w:rsid w:val="00641E79"/>
    <w:rsid w:val="0066120C"/>
    <w:rsid w:val="006B35D7"/>
    <w:rsid w:val="006E46CC"/>
    <w:rsid w:val="007007C5"/>
    <w:rsid w:val="00700BCB"/>
    <w:rsid w:val="0073364A"/>
    <w:rsid w:val="007B3EFE"/>
    <w:rsid w:val="007D3305"/>
    <w:rsid w:val="007D501C"/>
    <w:rsid w:val="007D6547"/>
    <w:rsid w:val="007E2E55"/>
    <w:rsid w:val="0080761E"/>
    <w:rsid w:val="00820095"/>
    <w:rsid w:val="008327BC"/>
    <w:rsid w:val="00836086"/>
    <w:rsid w:val="008369B7"/>
    <w:rsid w:val="008613ED"/>
    <w:rsid w:val="00893F58"/>
    <w:rsid w:val="008976E0"/>
    <w:rsid w:val="008A44B0"/>
    <w:rsid w:val="008C7DF4"/>
    <w:rsid w:val="008F7976"/>
    <w:rsid w:val="00901DD4"/>
    <w:rsid w:val="00980EFB"/>
    <w:rsid w:val="00986660"/>
    <w:rsid w:val="00995D56"/>
    <w:rsid w:val="009B101B"/>
    <w:rsid w:val="009C034E"/>
    <w:rsid w:val="009F47CC"/>
    <w:rsid w:val="009F4854"/>
    <w:rsid w:val="00A855D3"/>
    <w:rsid w:val="00AC7CC8"/>
    <w:rsid w:val="00B370B2"/>
    <w:rsid w:val="00B4632E"/>
    <w:rsid w:val="00B51D17"/>
    <w:rsid w:val="00BE2448"/>
    <w:rsid w:val="00BF20AC"/>
    <w:rsid w:val="00C464C4"/>
    <w:rsid w:val="00C83F02"/>
    <w:rsid w:val="00CA3158"/>
    <w:rsid w:val="00D128E9"/>
    <w:rsid w:val="00D12D8C"/>
    <w:rsid w:val="00D32DC0"/>
    <w:rsid w:val="00D91642"/>
    <w:rsid w:val="00D95C66"/>
    <w:rsid w:val="00DE78A4"/>
    <w:rsid w:val="00E05587"/>
    <w:rsid w:val="00E0631D"/>
    <w:rsid w:val="00E17599"/>
    <w:rsid w:val="00E224B3"/>
    <w:rsid w:val="00EB0E36"/>
    <w:rsid w:val="00EC087F"/>
    <w:rsid w:val="00EE16F9"/>
    <w:rsid w:val="00EF395C"/>
    <w:rsid w:val="00F11750"/>
    <w:rsid w:val="00F73DD5"/>
    <w:rsid w:val="00F965B5"/>
    <w:rsid w:val="00FB412B"/>
    <w:rsid w:val="00FD36DB"/>
    <w:rsid w:val="00FF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2A07"/>
  <w15:docId w15:val="{A3A942E4-3EBB-4BDF-BA7B-3D4949C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32E"/>
    <w:rPr>
      <w:rFonts w:ascii="Calibri" w:eastAsia="Calibri" w:hAnsi="Calibri" w:cs="Times New Roman"/>
      <w:lang w:val="en-US"/>
    </w:rPr>
  </w:style>
  <w:style w:type="paragraph" w:styleId="3">
    <w:name w:val="heading 3"/>
    <w:basedOn w:val="a"/>
    <w:link w:val="30"/>
    <w:uiPriority w:val="9"/>
    <w:qFormat/>
    <w:rsid w:val="00B4632E"/>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B4632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0">
    <w:name w:val="Заголовок 3 Знак"/>
    <w:basedOn w:val="a0"/>
    <w:link w:val="3"/>
    <w:uiPriority w:val="9"/>
    <w:rsid w:val="00B4632E"/>
    <w:rPr>
      <w:rFonts w:ascii="Times New Roman" w:eastAsia="Times New Roman" w:hAnsi="Times New Roman" w:cs="Times New Roman"/>
      <w:b/>
      <w:bCs/>
      <w:sz w:val="27"/>
      <w:szCs w:val="27"/>
      <w:lang w:eastAsia="ru-RU"/>
    </w:rPr>
  </w:style>
  <w:style w:type="table" w:styleId="a3">
    <w:name w:val="Table Grid"/>
    <w:basedOn w:val="a1"/>
    <w:uiPriority w:val="39"/>
    <w:rsid w:val="003D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6A78"/>
    <w:pPr>
      <w:ind w:left="720"/>
      <w:contextualSpacing/>
    </w:pPr>
  </w:style>
  <w:style w:type="paragraph" w:styleId="a5">
    <w:name w:val="header"/>
    <w:basedOn w:val="a"/>
    <w:link w:val="a6"/>
    <w:uiPriority w:val="99"/>
    <w:unhideWhenUsed/>
    <w:rsid w:val="00107E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E56"/>
    <w:rPr>
      <w:rFonts w:ascii="Calibri" w:eastAsia="Calibri" w:hAnsi="Calibri" w:cs="Times New Roman"/>
      <w:lang w:val="en-US"/>
    </w:rPr>
  </w:style>
  <w:style w:type="paragraph" w:styleId="a7">
    <w:name w:val="footer"/>
    <w:basedOn w:val="a"/>
    <w:link w:val="a8"/>
    <w:uiPriority w:val="99"/>
    <w:unhideWhenUsed/>
    <w:rsid w:val="00107E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7E56"/>
    <w:rPr>
      <w:rFonts w:ascii="Calibri" w:eastAsia="Calibri" w:hAnsi="Calibri" w:cs="Times New Roman"/>
      <w:lang w:val="en-US"/>
    </w:rPr>
  </w:style>
  <w:style w:type="paragraph" w:customStyle="1" w:styleId="IASBNormal">
    <w:name w:val="IASB Normal"/>
    <w:rsid w:val="004A6704"/>
    <w:pPr>
      <w:tabs>
        <w:tab w:val="left" w:pos="4253"/>
      </w:tabs>
      <w:spacing w:before="100" w:after="100" w:line="240" w:lineRule="auto"/>
      <w:jc w:val="both"/>
    </w:pPr>
    <w:rPr>
      <w:rFonts w:ascii="Times New Roman" w:eastAsia="Times New Roman" w:hAnsi="Times New Roman" w:cs="Times New Roman"/>
      <w:sz w:val="19"/>
      <w:szCs w:val="20"/>
      <w:lang w:val="en-US"/>
    </w:rPr>
  </w:style>
  <w:style w:type="paragraph" w:customStyle="1" w:styleId="IASBTableBoldTNR">
    <w:name w:val="IASB Table Bold TNR"/>
    <w:basedOn w:val="a"/>
    <w:qFormat/>
    <w:rsid w:val="004A6704"/>
    <w:pPr>
      <w:spacing w:before="120" w:after="0" w:line="240" w:lineRule="auto"/>
    </w:pPr>
    <w:rPr>
      <w:rFonts w:ascii="Times New Roman" w:eastAsia="Times New Roman" w:hAnsi="Times New Roman"/>
      <w:b/>
      <w:sz w:val="19"/>
      <w:szCs w:val="20"/>
      <w:lang w:val="en-GB" w:eastAsia="en-GB"/>
    </w:rPr>
  </w:style>
  <w:style w:type="paragraph" w:customStyle="1" w:styleId="IASBTableArial">
    <w:name w:val="IASB Table Arial"/>
    <w:basedOn w:val="a"/>
    <w:rsid w:val="005B3ABE"/>
    <w:pPr>
      <w:spacing w:before="120" w:after="0" w:line="240" w:lineRule="auto"/>
    </w:pPr>
    <w:rPr>
      <w:rFonts w:ascii="Arial" w:eastAsia="Times New Roman" w:hAnsi="Arial"/>
      <w:sz w:val="18"/>
      <w:szCs w:val="20"/>
      <w:lang w:val="en-GB" w:eastAsia="en-GB"/>
    </w:rPr>
  </w:style>
  <w:style w:type="paragraph" w:customStyle="1" w:styleId="IASBTableHeaderArial">
    <w:name w:val="IASB Table Header Arial"/>
    <w:basedOn w:val="IASBTableArial"/>
    <w:qFormat/>
    <w:rsid w:val="005B3ABE"/>
    <w:pPr>
      <w:keepNext/>
      <w:spacing w:after="200" w:line="276" w:lineRule="auto"/>
    </w:pPr>
  </w:style>
  <w:style w:type="character" w:styleId="a9">
    <w:name w:val="footnote reference"/>
    <w:uiPriority w:val="99"/>
    <w:semiHidden/>
    <w:unhideWhenUsed/>
    <w:rsid w:val="00550CDE"/>
    <w:rPr>
      <w:rFonts w:cs="Times New Roman"/>
      <w:vertAlign w:val="superscript"/>
    </w:rPr>
  </w:style>
  <w:style w:type="paragraph" w:styleId="aa">
    <w:name w:val="footnote text"/>
    <w:basedOn w:val="a"/>
    <w:next w:val="a"/>
    <w:link w:val="ab"/>
    <w:uiPriority w:val="99"/>
    <w:semiHidden/>
    <w:rsid w:val="00550CDE"/>
    <w:pPr>
      <w:spacing w:after="0" w:line="240" w:lineRule="auto"/>
      <w:ind w:left="782" w:hanging="782"/>
    </w:pPr>
    <w:rPr>
      <w:rFonts w:ascii="Times New Roman" w:eastAsia="Times New Roman" w:hAnsi="Times New Roman"/>
      <w:sz w:val="16"/>
      <w:szCs w:val="20"/>
    </w:rPr>
  </w:style>
  <w:style w:type="character" w:customStyle="1" w:styleId="ab">
    <w:name w:val="Текст сноски Знак"/>
    <w:basedOn w:val="a0"/>
    <w:link w:val="aa"/>
    <w:uiPriority w:val="99"/>
    <w:semiHidden/>
    <w:rsid w:val="00550CDE"/>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666F-51AF-4E37-943B-8746D82B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24</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Гульзат Сабырова</cp:lastModifiedBy>
  <cp:revision>15</cp:revision>
  <dcterms:created xsi:type="dcterms:W3CDTF">2022-03-06T03:29:00Z</dcterms:created>
  <dcterms:modified xsi:type="dcterms:W3CDTF">2022-06-16T11:32:00Z</dcterms:modified>
</cp:coreProperties>
</file>