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A0C" w:rsidRPr="00192BCB" w:rsidRDefault="00995A0C" w:rsidP="008C02BF">
      <w:pPr>
        <w:spacing w:after="0" w:line="240" w:lineRule="auto"/>
        <w:jc w:val="both"/>
        <w:rPr>
          <w:rFonts w:ascii="Times New Roman" w:hAnsi="Times New Roman" w:cs="Times New Roman"/>
          <w:b/>
          <w:sz w:val="26"/>
        </w:rPr>
      </w:pPr>
      <w:r w:rsidRPr="00192BCB">
        <w:rPr>
          <w:rFonts w:ascii="Times New Roman" w:hAnsi="Times New Roman" w:cs="Times New Roman"/>
          <w:b/>
          <w:sz w:val="26"/>
        </w:rPr>
        <w:t>Финансылык отчеттуулуктун эл аралык стандарты (IAS) 40</w:t>
      </w:r>
    </w:p>
    <w:p w:rsidR="00995A0C" w:rsidRPr="00192BCB" w:rsidRDefault="00192BCB" w:rsidP="008C02BF">
      <w:pPr>
        <w:spacing w:after="0" w:line="240" w:lineRule="auto"/>
        <w:jc w:val="both"/>
        <w:rPr>
          <w:rFonts w:ascii="Times New Roman" w:hAnsi="Times New Roman" w:cs="Times New Roman"/>
          <w:b/>
          <w:i/>
          <w:sz w:val="26"/>
          <w:lang w:val="kk-KZ"/>
        </w:rPr>
      </w:pPr>
      <w:r w:rsidRPr="00192BCB">
        <w:rPr>
          <w:rFonts w:ascii="Times New Roman" w:hAnsi="Times New Roman" w:cs="Times New Roman"/>
          <w:b/>
          <w:sz w:val="26"/>
          <w:lang w:val="kk-KZ"/>
        </w:rPr>
        <w:t>«</w:t>
      </w:r>
      <w:r w:rsidR="00995A0C" w:rsidRPr="00192BCB">
        <w:rPr>
          <w:rFonts w:ascii="Times New Roman" w:hAnsi="Times New Roman" w:cs="Times New Roman"/>
          <w:b/>
          <w:i/>
          <w:sz w:val="26"/>
        </w:rPr>
        <w:t>Инвестициялык кыймылсыз мүлк</w:t>
      </w:r>
      <w:r w:rsidRPr="00192BCB">
        <w:rPr>
          <w:rFonts w:ascii="Times New Roman" w:hAnsi="Times New Roman" w:cs="Times New Roman"/>
          <w:b/>
          <w:i/>
          <w:sz w:val="26"/>
          <w:lang w:val="kk-KZ"/>
        </w:rPr>
        <w:t>»</w:t>
      </w:r>
      <w:r w:rsidR="00995A0C" w:rsidRPr="00192BCB">
        <w:rPr>
          <w:rFonts w:ascii="Times New Roman" w:hAnsi="Times New Roman" w:cs="Times New Roman"/>
          <w:b/>
          <w:i/>
          <w:sz w:val="26"/>
        </w:rPr>
        <w:t xml:space="preserve"> </w:t>
      </w:r>
    </w:p>
    <w:p w:rsidR="00192BCB" w:rsidRPr="00192BCB" w:rsidRDefault="00192BCB" w:rsidP="008C02BF">
      <w:pPr>
        <w:spacing w:after="0" w:line="240" w:lineRule="auto"/>
        <w:jc w:val="both"/>
        <w:rPr>
          <w:rFonts w:ascii="Times New Roman" w:hAnsi="Times New Roman" w:cs="Times New Roman"/>
          <w:b/>
          <w:i/>
          <w:sz w:val="26"/>
          <w:lang w:val="kk-KZ"/>
        </w:rPr>
      </w:pPr>
    </w:p>
    <w:p w:rsidR="00995A0C" w:rsidRPr="00192BCB" w:rsidRDefault="00995A0C" w:rsidP="004D42FF">
      <w:pPr>
        <w:pBdr>
          <w:bottom w:val="single" w:sz="4" w:space="1" w:color="auto"/>
        </w:pBdr>
        <w:spacing w:before="240" w:line="240" w:lineRule="auto"/>
        <w:jc w:val="both"/>
        <w:rPr>
          <w:rFonts w:ascii="Times New Roman" w:hAnsi="Times New Roman" w:cs="Times New Roman"/>
          <w:b/>
          <w:sz w:val="26"/>
        </w:rPr>
      </w:pPr>
      <w:r w:rsidRPr="00192BCB">
        <w:rPr>
          <w:rFonts w:ascii="Times New Roman" w:hAnsi="Times New Roman" w:cs="Times New Roman"/>
          <w:b/>
          <w:sz w:val="26"/>
        </w:rPr>
        <w:t xml:space="preserve">Максаты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1</w:t>
      </w:r>
      <w:r w:rsidRPr="00192BCB">
        <w:rPr>
          <w:rFonts w:ascii="Times New Roman" w:hAnsi="Times New Roman" w:cs="Times New Roman"/>
        </w:rPr>
        <w:tab/>
        <w:t xml:space="preserve">Ушул стандарттын максаты инвестициялык кыймылсыз мүлктү эсепке алуу тартибин жана тиешелүү маалыматты ачып көрсөтүүгө карата талаптарды белгилөө болуп саналат. </w:t>
      </w:r>
    </w:p>
    <w:p w:rsidR="00995A0C" w:rsidRPr="00192BCB" w:rsidRDefault="00995A0C" w:rsidP="004D42FF">
      <w:pPr>
        <w:pBdr>
          <w:bottom w:val="single" w:sz="4" w:space="1" w:color="auto"/>
        </w:pBdr>
        <w:spacing w:before="240" w:line="240" w:lineRule="auto"/>
        <w:jc w:val="both"/>
        <w:rPr>
          <w:rFonts w:ascii="Times New Roman" w:hAnsi="Times New Roman" w:cs="Times New Roman"/>
          <w:b/>
          <w:sz w:val="26"/>
        </w:rPr>
      </w:pPr>
      <w:r w:rsidRPr="00192BCB">
        <w:rPr>
          <w:rFonts w:ascii="Times New Roman" w:hAnsi="Times New Roman" w:cs="Times New Roman"/>
          <w:b/>
          <w:sz w:val="26"/>
        </w:rPr>
        <w:t>Колдонуу чөйрөсү</w:t>
      </w:r>
    </w:p>
    <w:p w:rsidR="00995A0C" w:rsidRPr="004D42FF" w:rsidRDefault="00995A0C" w:rsidP="008C02BF">
      <w:pPr>
        <w:spacing w:line="240" w:lineRule="auto"/>
        <w:ind w:left="705" w:hanging="705"/>
        <w:jc w:val="both"/>
        <w:rPr>
          <w:rFonts w:ascii="Times New Roman" w:hAnsi="Times New Roman" w:cs="Times New Roman"/>
          <w:b/>
        </w:rPr>
      </w:pPr>
      <w:r w:rsidRPr="004D42FF">
        <w:rPr>
          <w:rFonts w:ascii="Times New Roman" w:hAnsi="Times New Roman" w:cs="Times New Roman"/>
          <w:b/>
        </w:rPr>
        <w:t>2</w:t>
      </w:r>
      <w:r w:rsidRPr="004D42FF">
        <w:rPr>
          <w:rFonts w:ascii="Times New Roman" w:hAnsi="Times New Roman" w:cs="Times New Roman"/>
          <w:b/>
        </w:rPr>
        <w:tab/>
        <w:t xml:space="preserve">Ушул стандарт инвестициялык кыймылсыз мүлк жөнүндө маалыматты таануу, баалоо жана ачып көрсөтүү учурунда колдонулат. </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3</w:t>
      </w:r>
      <w:r w:rsidRPr="00192BCB">
        <w:rPr>
          <w:rFonts w:ascii="Times New Roman" w:hAnsi="Times New Roman" w:cs="Times New Roman"/>
        </w:rPr>
        <w:tab/>
        <w:t>[Алып салынган]</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4</w:t>
      </w:r>
      <w:r w:rsidRPr="00192BCB">
        <w:rPr>
          <w:rFonts w:ascii="Times New Roman" w:hAnsi="Times New Roman" w:cs="Times New Roman"/>
        </w:rPr>
        <w:tab/>
        <w:t xml:space="preserve">Ушул стандарт төмөнкүлөргө карата колдонулбайт: </w:t>
      </w:r>
    </w:p>
    <w:p w:rsidR="00995A0C" w:rsidRPr="00192BCB" w:rsidRDefault="00995A0C" w:rsidP="008C02BF">
      <w:pPr>
        <w:spacing w:line="240" w:lineRule="auto"/>
        <w:ind w:left="1416" w:hanging="705"/>
        <w:jc w:val="both"/>
        <w:rPr>
          <w:rFonts w:ascii="Times New Roman" w:hAnsi="Times New Roman" w:cs="Times New Roman"/>
          <w:lang w:val="kk-KZ"/>
        </w:rPr>
      </w:pPr>
      <w:r w:rsidRPr="00192BCB">
        <w:rPr>
          <w:rFonts w:ascii="Times New Roman" w:hAnsi="Times New Roman" w:cs="Times New Roman"/>
          <w:lang w:val="kk-KZ"/>
        </w:rPr>
        <w:t>(a)</w:t>
      </w:r>
      <w:r w:rsidRPr="00192BCB">
        <w:rPr>
          <w:rFonts w:ascii="Times New Roman" w:hAnsi="Times New Roman" w:cs="Times New Roman"/>
          <w:lang w:val="kk-KZ"/>
        </w:rPr>
        <w:tab/>
        <w:t>айыл чарба ишмердүүлүгүнө тиешелүү биологиялык активдерге карата (</w:t>
      </w:r>
      <w:r w:rsidRPr="00192BCB">
        <w:rPr>
          <w:rFonts w:ascii="Times New Roman" w:hAnsi="Times New Roman" w:cs="Times New Roman"/>
          <w:i/>
          <w:lang w:val="kk-KZ"/>
        </w:rPr>
        <w:t xml:space="preserve">«Айыл чарбасы» </w:t>
      </w:r>
      <w:r w:rsidRPr="00192BCB">
        <w:rPr>
          <w:rFonts w:ascii="Times New Roman" w:hAnsi="Times New Roman" w:cs="Times New Roman"/>
          <w:lang w:val="kk-KZ"/>
        </w:rPr>
        <w:t xml:space="preserve">ФОЭС (IAS) 41ди жана </w:t>
      </w:r>
      <w:r w:rsidRPr="00192BCB">
        <w:rPr>
          <w:rFonts w:ascii="Times New Roman" w:hAnsi="Times New Roman" w:cs="Times New Roman"/>
          <w:i/>
          <w:lang w:val="kk-KZ"/>
        </w:rPr>
        <w:t>«Негизги каражаттар»</w:t>
      </w:r>
      <w:r w:rsidRPr="00192BCB">
        <w:rPr>
          <w:rFonts w:ascii="Times New Roman" w:hAnsi="Times New Roman" w:cs="Times New Roman"/>
          <w:lang w:val="kk-KZ"/>
        </w:rPr>
        <w:t xml:space="preserve"> ФОЭС (IAS) 16ны караңыз); жана </w:t>
      </w:r>
    </w:p>
    <w:p w:rsidR="00995A0C" w:rsidRPr="00192BCB" w:rsidRDefault="00995A0C" w:rsidP="008C02BF">
      <w:pPr>
        <w:spacing w:line="240" w:lineRule="auto"/>
        <w:ind w:left="1413" w:hanging="705"/>
        <w:jc w:val="both"/>
        <w:rPr>
          <w:rFonts w:ascii="Times New Roman" w:hAnsi="Times New Roman" w:cs="Times New Roman"/>
          <w:lang w:val="kk-KZ"/>
        </w:rPr>
      </w:pPr>
      <w:r w:rsidRPr="00192BCB">
        <w:rPr>
          <w:rFonts w:ascii="Times New Roman" w:hAnsi="Times New Roman" w:cs="Times New Roman"/>
          <w:lang w:val="kk-KZ"/>
        </w:rPr>
        <w:t>(b)</w:t>
      </w:r>
      <w:r w:rsidRPr="00192BCB">
        <w:rPr>
          <w:rFonts w:ascii="Times New Roman" w:hAnsi="Times New Roman" w:cs="Times New Roman"/>
          <w:lang w:val="kk-KZ"/>
        </w:rPr>
        <w:tab/>
        <w:t xml:space="preserve">мунай, жаратылыш газы сыяктуу пайдалуу кендерге жана пайдалуу кендердин запастарына жана ушул сыяктуу калыбына келбей турган ресурстарга укуктарга карата. </w:t>
      </w:r>
    </w:p>
    <w:p w:rsidR="00995A0C" w:rsidRPr="008C02BF" w:rsidRDefault="00995A0C" w:rsidP="004D42FF">
      <w:pPr>
        <w:pBdr>
          <w:bottom w:val="single" w:sz="4" w:space="1" w:color="auto"/>
        </w:pBdr>
        <w:spacing w:before="240" w:line="240" w:lineRule="auto"/>
        <w:jc w:val="both"/>
        <w:rPr>
          <w:rFonts w:ascii="Times New Roman" w:hAnsi="Times New Roman" w:cs="Times New Roman"/>
          <w:b/>
          <w:sz w:val="26"/>
          <w:lang w:val="kk-KZ"/>
        </w:rPr>
      </w:pPr>
      <w:r w:rsidRPr="008C02BF">
        <w:rPr>
          <w:rFonts w:ascii="Times New Roman" w:hAnsi="Times New Roman" w:cs="Times New Roman"/>
          <w:b/>
          <w:sz w:val="26"/>
          <w:lang w:val="kk-KZ"/>
        </w:rPr>
        <w:t>Аныктамалар</w:t>
      </w:r>
    </w:p>
    <w:p w:rsidR="00995A0C" w:rsidRPr="008C02BF" w:rsidRDefault="00995A0C" w:rsidP="008C02BF">
      <w:pPr>
        <w:spacing w:line="240" w:lineRule="auto"/>
        <w:jc w:val="both"/>
        <w:rPr>
          <w:rFonts w:ascii="Times New Roman" w:hAnsi="Times New Roman" w:cs="Times New Roman"/>
          <w:b/>
          <w:lang w:val="kk-KZ"/>
        </w:rPr>
      </w:pPr>
      <w:r w:rsidRPr="008C02BF">
        <w:rPr>
          <w:rFonts w:ascii="Times New Roman" w:hAnsi="Times New Roman" w:cs="Times New Roman"/>
          <w:b/>
          <w:lang w:val="kk-KZ"/>
        </w:rPr>
        <w:t>5</w:t>
      </w:r>
      <w:r w:rsidRPr="008C02BF">
        <w:rPr>
          <w:rFonts w:ascii="Times New Roman" w:hAnsi="Times New Roman" w:cs="Times New Roman"/>
          <w:b/>
          <w:lang w:val="kk-KZ"/>
        </w:rPr>
        <w:tab/>
        <w:t>Ушул стандартта төмөнкүдөй терминдер көрсөтүлгөн маанилерде колдонулат:</w:t>
      </w:r>
    </w:p>
    <w:p w:rsidR="00995A0C" w:rsidRPr="00192BCB" w:rsidRDefault="00995A0C" w:rsidP="008C02BF">
      <w:pPr>
        <w:spacing w:line="240" w:lineRule="auto"/>
        <w:jc w:val="both"/>
        <w:rPr>
          <w:rFonts w:ascii="Times New Roman" w:hAnsi="Times New Roman" w:cs="Times New Roman"/>
          <w:b/>
        </w:rPr>
      </w:pPr>
      <w:r w:rsidRPr="008C02BF">
        <w:rPr>
          <w:rFonts w:ascii="Times New Roman" w:hAnsi="Times New Roman" w:cs="Times New Roman"/>
          <w:b/>
          <w:lang w:val="kk-KZ"/>
        </w:rPr>
        <w:t xml:space="preserve"> </w:t>
      </w:r>
      <w:r w:rsidRPr="008C02BF">
        <w:rPr>
          <w:rFonts w:ascii="Times New Roman" w:hAnsi="Times New Roman" w:cs="Times New Roman"/>
          <w:b/>
          <w:lang w:val="kk-KZ"/>
        </w:rPr>
        <w:tab/>
      </w:r>
      <w:r w:rsidRPr="00192BCB">
        <w:rPr>
          <w:rFonts w:ascii="Times New Roman" w:hAnsi="Times New Roman" w:cs="Times New Roman"/>
          <w:b/>
          <w:i/>
        </w:rPr>
        <w:t>Баланстык нарк</w:t>
      </w:r>
      <w:r w:rsidRPr="00192BCB">
        <w:rPr>
          <w:rFonts w:ascii="Times New Roman" w:hAnsi="Times New Roman" w:cs="Times New Roman"/>
          <w:b/>
        </w:rPr>
        <w:t xml:space="preserve"> - финансылык абал жөнүндө отчетто актив таанылган сумма. </w:t>
      </w:r>
    </w:p>
    <w:p w:rsidR="00995A0C" w:rsidRPr="00192BCB" w:rsidRDefault="00995A0C" w:rsidP="008C02BF">
      <w:pPr>
        <w:spacing w:line="240" w:lineRule="auto"/>
        <w:ind w:left="708"/>
        <w:jc w:val="both"/>
        <w:rPr>
          <w:rFonts w:ascii="Times New Roman" w:hAnsi="Times New Roman" w:cs="Times New Roman"/>
          <w:b/>
        </w:rPr>
      </w:pPr>
      <w:r w:rsidRPr="00192BCB">
        <w:rPr>
          <w:rFonts w:ascii="Times New Roman" w:hAnsi="Times New Roman" w:cs="Times New Roman"/>
          <w:b/>
          <w:i/>
        </w:rPr>
        <w:t>Баштапкы нарк</w:t>
      </w:r>
      <w:r w:rsidRPr="00192BCB">
        <w:rPr>
          <w:rFonts w:ascii="Times New Roman" w:hAnsi="Times New Roman" w:cs="Times New Roman"/>
          <w:b/>
        </w:rPr>
        <w:t xml:space="preserve"> – төлөнгөн акча каражаттарынын же алардын эквиваленттеринин суммасы же активди сатып алуу максатында берилген башка ордун толтуруунун аны сатып алуу же куруу учуруна карата адилет наркы же, муну колдонууга мүмкүн болгон учурда, башка ФОЭСтердин, мисалы, </w:t>
      </w:r>
      <w:r w:rsidRPr="004D42FF">
        <w:rPr>
          <w:rFonts w:ascii="Times New Roman" w:hAnsi="Times New Roman" w:cs="Times New Roman"/>
          <w:b/>
          <w:i/>
        </w:rPr>
        <w:t>«Акцияларга негизделген төлөмдөр»</w:t>
      </w:r>
      <w:r w:rsidRPr="00192BCB">
        <w:rPr>
          <w:rFonts w:ascii="Times New Roman" w:hAnsi="Times New Roman" w:cs="Times New Roman"/>
          <w:b/>
        </w:rPr>
        <w:t xml:space="preserve"> ФОЭС (IFRS) 2нин конкреттүү талаптарына ылайык тиешелүү активди баштапкы таануу учурунда ага таандык болгон сумма. </w:t>
      </w:r>
    </w:p>
    <w:p w:rsidR="00995A0C" w:rsidRPr="00192BCB" w:rsidRDefault="00995A0C" w:rsidP="008C02BF">
      <w:pPr>
        <w:spacing w:line="240" w:lineRule="auto"/>
        <w:ind w:left="705"/>
        <w:jc w:val="both"/>
        <w:rPr>
          <w:rFonts w:ascii="Times New Roman" w:hAnsi="Times New Roman" w:cs="Times New Roman"/>
          <w:b/>
        </w:rPr>
      </w:pPr>
      <w:r w:rsidRPr="00192BCB">
        <w:rPr>
          <w:rFonts w:ascii="Times New Roman" w:hAnsi="Times New Roman" w:cs="Times New Roman"/>
          <w:b/>
          <w:i/>
        </w:rPr>
        <w:t>Адилет нарк</w:t>
      </w:r>
      <w:r w:rsidRPr="00192BCB">
        <w:rPr>
          <w:rFonts w:ascii="Times New Roman" w:hAnsi="Times New Roman" w:cs="Times New Roman"/>
          <w:b/>
        </w:rPr>
        <w:t xml:space="preserve"> – баалоо күнүнө карата рыноктун катышуучуларынын ортосундагы демейки операциянын жүрүшүндө активди сатуу учурунда алына турган же милдеттенмелерди өткөрүп берүү учурунда төлөнө турган баа. (</w:t>
      </w:r>
      <w:r w:rsidRPr="00192BCB">
        <w:rPr>
          <w:rFonts w:ascii="Times New Roman" w:hAnsi="Times New Roman" w:cs="Times New Roman"/>
          <w:b/>
          <w:i/>
        </w:rPr>
        <w:t xml:space="preserve">«Адилет наркты баалоо» </w:t>
      </w:r>
      <w:r w:rsidRPr="00192BCB">
        <w:rPr>
          <w:rFonts w:ascii="Times New Roman" w:hAnsi="Times New Roman" w:cs="Times New Roman"/>
          <w:b/>
        </w:rPr>
        <w:t>ФОЭС (IFRS) 13тү караңыз).</w:t>
      </w:r>
    </w:p>
    <w:p w:rsidR="00995A0C" w:rsidRPr="00192BCB" w:rsidRDefault="00995A0C" w:rsidP="008C02BF">
      <w:pPr>
        <w:spacing w:line="240" w:lineRule="auto"/>
        <w:ind w:left="705"/>
        <w:jc w:val="both"/>
        <w:rPr>
          <w:rFonts w:ascii="Times New Roman" w:hAnsi="Times New Roman" w:cs="Times New Roman"/>
          <w:b/>
        </w:rPr>
      </w:pPr>
      <w:r w:rsidRPr="00192BCB">
        <w:rPr>
          <w:rFonts w:ascii="Times New Roman" w:hAnsi="Times New Roman" w:cs="Times New Roman"/>
          <w:b/>
          <w:i/>
        </w:rPr>
        <w:t>Инвестициялык кыймылсыз мүлк</w:t>
      </w:r>
      <w:r w:rsidRPr="00192BCB">
        <w:rPr>
          <w:rFonts w:ascii="Times New Roman" w:hAnsi="Times New Roman" w:cs="Times New Roman"/>
          <w:b/>
        </w:rPr>
        <w:t xml:space="preserve"> – ижара төлөмдөрүн алуу максатында же нарктын кошумча өсүшүнөн пайда алуу (пайдалануу укугу формасындагы актив катарында менчик ээси же болбосо ижарачы тарабынан), же тигинисин да, мунусун да алуу максатында кармалып турган кыймылсыз мүлк (жер же имарат (же болбосо имараттын бир бөлүгү), тигиниси да, мунусу да), бирок алар: </w:t>
      </w:r>
    </w:p>
    <w:p w:rsidR="00995A0C" w:rsidRPr="00192BCB" w:rsidRDefault="00995A0C" w:rsidP="008C02BF">
      <w:pPr>
        <w:spacing w:line="240" w:lineRule="auto"/>
        <w:ind w:left="1410" w:hanging="705"/>
        <w:jc w:val="both"/>
        <w:rPr>
          <w:rFonts w:ascii="Times New Roman" w:hAnsi="Times New Roman" w:cs="Times New Roman"/>
          <w:b/>
        </w:rPr>
      </w:pPr>
      <w:r w:rsidRPr="00192BCB">
        <w:rPr>
          <w:rFonts w:ascii="Times New Roman" w:hAnsi="Times New Roman" w:cs="Times New Roman"/>
          <w:b/>
        </w:rPr>
        <w:t>(a)</w:t>
      </w:r>
      <w:r w:rsidRPr="00192BCB">
        <w:rPr>
          <w:rFonts w:ascii="Times New Roman" w:hAnsi="Times New Roman" w:cs="Times New Roman"/>
          <w:b/>
        </w:rPr>
        <w:tab/>
        <w:t>товарларды өндүрүүдө же берүүдө же кызмат көрсөтүүдө же болбосо административдик максаттарда пайдалануу; же</w:t>
      </w:r>
    </w:p>
    <w:p w:rsidR="00995A0C" w:rsidRPr="00192BCB" w:rsidRDefault="00995A0C" w:rsidP="008C02BF">
      <w:pPr>
        <w:spacing w:line="240" w:lineRule="auto"/>
        <w:ind w:firstLine="708"/>
        <w:jc w:val="both"/>
        <w:rPr>
          <w:rFonts w:ascii="Times New Roman" w:hAnsi="Times New Roman" w:cs="Times New Roman"/>
          <w:b/>
        </w:rPr>
      </w:pPr>
      <w:r w:rsidRPr="00192BCB">
        <w:rPr>
          <w:rFonts w:ascii="Times New Roman" w:hAnsi="Times New Roman" w:cs="Times New Roman"/>
          <w:b/>
        </w:rPr>
        <w:t>(b)</w:t>
      </w:r>
      <w:r w:rsidRPr="00192BCB">
        <w:rPr>
          <w:rFonts w:ascii="Times New Roman" w:hAnsi="Times New Roman" w:cs="Times New Roman"/>
          <w:b/>
        </w:rPr>
        <w:tab/>
        <w:t>демейки ишмердүүлүктүн жүрүшүндө сатуу үчүн колдонулбайт.</w:t>
      </w:r>
    </w:p>
    <w:p w:rsidR="00995A0C" w:rsidRPr="00192BCB" w:rsidRDefault="00995A0C" w:rsidP="008C02BF">
      <w:pPr>
        <w:spacing w:line="240" w:lineRule="auto"/>
        <w:ind w:left="705"/>
        <w:jc w:val="both"/>
        <w:rPr>
          <w:rFonts w:ascii="Times New Roman" w:hAnsi="Times New Roman" w:cs="Times New Roman"/>
          <w:b/>
        </w:rPr>
      </w:pPr>
      <w:r w:rsidRPr="00192BCB">
        <w:rPr>
          <w:rFonts w:ascii="Times New Roman" w:hAnsi="Times New Roman" w:cs="Times New Roman"/>
          <w:b/>
          <w:i/>
        </w:rPr>
        <w:t>Менчик ээси ээлеп турган кыймылсыз мүлк</w:t>
      </w:r>
      <w:r w:rsidRPr="00192BCB">
        <w:rPr>
          <w:rFonts w:ascii="Times New Roman" w:hAnsi="Times New Roman" w:cs="Times New Roman"/>
          <w:b/>
        </w:rPr>
        <w:t xml:space="preserve"> – товарларды өндүрүүдө же берүүдө же кызмат көрсөтүүдө же болбосо административдик максаттарда пайдалануу үчүн </w:t>
      </w:r>
      <w:r w:rsidRPr="00192BCB">
        <w:rPr>
          <w:rFonts w:ascii="Times New Roman" w:hAnsi="Times New Roman" w:cs="Times New Roman"/>
          <w:b/>
        </w:rPr>
        <w:lastRenderedPageBreak/>
        <w:t>(пайдалануу укугу формасындагы актив катарында менчик ээси же болбосо ижарачы тарабынан) кармалып турган кыймылсыз мүлк.</w:t>
      </w:r>
    </w:p>
    <w:p w:rsidR="00995A0C" w:rsidRPr="004D42FF" w:rsidRDefault="00995A0C" w:rsidP="004D42FF">
      <w:pPr>
        <w:pBdr>
          <w:bottom w:val="single" w:sz="4" w:space="1" w:color="auto"/>
        </w:pBdr>
        <w:spacing w:before="240" w:line="240" w:lineRule="auto"/>
        <w:jc w:val="both"/>
        <w:rPr>
          <w:rFonts w:ascii="Times New Roman" w:hAnsi="Times New Roman" w:cs="Times New Roman"/>
          <w:b/>
          <w:sz w:val="26"/>
        </w:rPr>
      </w:pPr>
      <w:r w:rsidRPr="004D42FF">
        <w:rPr>
          <w:rFonts w:ascii="Times New Roman" w:hAnsi="Times New Roman" w:cs="Times New Roman"/>
          <w:b/>
          <w:sz w:val="26"/>
        </w:rPr>
        <w:t xml:space="preserve">Кыймылсыз мүлктү инвестициялык кыймылсыз мүлк же менчик ээси ээлеп турган кыймылсыз мүлк катары классификациялоо </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6</w:t>
      </w:r>
      <w:r w:rsidRPr="00192BCB">
        <w:rPr>
          <w:rFonts w:ascii="Times New Roman" w:hAnsi="Times New Roman" w:cs="Times New Roman"/>
        </w:rPr>
        <w:tab/>
        <w:t>[Алып салынган]</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7</w:t>
      </w:r>
      <w:r w:rsidRPr="00192BCB">
        <w:rPr>
          <w:rFonts w:ascii="Times New Roman" w:hAnsi="Times New Roman" w:cs="Times New Roman"/>
        </w:rPr>
        <w:tab/>
        <w:t>Инвестициялык кыймылсыз мүлк ижара акысын алуу үчүн же нарктын өсүшүнөн пайда алуу максатында, же бир эле учурда тигиниси жана мунусу үчүн кармалып турат. Тиешелүү түрдө, инвестициялык кыймылсыз мүлк ишкана кармап турган башка активдерге карабастан кыйла даражада акча каражаттарынын агымдарын өндүрөт. Бул инвестициялык кыймылсыз мүлктү менчик ээси ээлеп турган кыймылсыз мүлктөн айырмалап турат. Товарларды өндүрүү же берүү же кызмат көрсөтүү (же административдик максаттарда кыймылсыз мүлктү пайдалануу) кыймылсыз мүлккө гана эмес, ошондой эле өндүрүү же берүү процессинде колдонулуп жаткан башка активдерге таандык болгон акча каражаттарынын агымдарын жаратат. Менчик ээси ээлеп турган, менчикте турган кыймылсыз мүлккө карата</w:t>
      </w:r>
      <w:r w:rsidR="002B2798">
        <w:rPr>
          <w:rFonts w:ascii="Times New Roman" w:hAnsi="Times New Roman" w:cs="Times New Roman"/>
          <w:i/>
          <w:lang w:val="kk-KZ"/>
        </w:rPr>
        <w:t xml:space="preserve"> </w:t>
      </w:r>
      <w:r w:rsidRPr="00192BCB">
        <w:rPr>
          <w:rFonts w:ascii="Times New Roman" w:hAnsi="Times New Roman" w:cs="Times New Roman"/>
        </w:rPr>
        <w:t xml:space="preserve">ФОЭС (IAS) 16 колдонулат, ал эми менчик ээси ээлеп турган, пайдалануу укугу формасындагы актив катарында ижарачы кармап турган кыймылсыз мүлккө карата </w:t>
      </w:r>
      <w:r w:rsidR="002B2798" w:rsidRPr="00192BCB">
        <w:rPr>
          <w:rFonts w:ascii="Times New Roman" w:hAnsi="Times New Roman" w:cs="Times New Roman"/>
          <w:i/>
        </w:rPr>
        <w:t>«</w:t>
      </w:r>
      <w:r w:rsidR="002B2798">
        <w:rPr>
          <w:rFonts w:ascii="Times New Roman" w:hAnsi="Times New Roman" w:cs="Times New Roman"/>
          <w:i/>
          <w:lang w:val="kk-KZ"/>
        </w:rPr>
        <w:t>Ижара»</w:t>
      </w:r>
      <w:r w:rsidR="002B2798" w:rsidRPr="00192BCB">
        <w:rPr>
          <w:rFonts w:ascii="Times New Roman" w:hAnsi="Times New Roman" w:cs="Times New Roman"/>
        </w:rPr>
        <w:t xml:space="preserve"> </w:t>
      </w:r>
      <w:r w:rsidRPr="00192BCB">
        <w:rPr>
          <w:rFonts w:ascii="Times New Roman" w:hAnsi="Times New Roman" w:cs="Times New Roman"/>
        </w:rPr>
        <w:t>ФОЭС (IFRS) 16 колдонулат.</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8</w:t>
      </w:r>
      <w:r w:rsidRPr="00192BCB">
        <w:rPr>
          <w:rFonts w:ascii="Times New Roman" w:hAnsi="Times New Roman" w:cs="Times New Roman"/>
        </w:rPr>
        <w:tab/>
        <w:t>Төмөндө инвестициялык кыймылсыз мүлктүн мисалдары келтирилген:</w:t>
      </w:r>
    </w:p>
    <w:p w:rsidR="00995A0C" w:rsidRPr="00192BCB" w:rsidRDefault="00995A0C" w:rsidP="008C02BF">
      <w:pPr>
        <w:spacing w:line="240" w:lineRule="auto"/>
        <w:ind w:left="1413" w:hanging="705"/>
        <w:jc w:val="both"/>
        <w:rPr>
          <w:rFonts w:ascii="Times New Roman" w:hAnsi="Times New Roman" w:cs="Times New Roman"/>
          <w:lang w:val="kk-KZ"/>
        </w:rPr>
      </w:pPr>
      <w:r w:rsidRPr="00192BCB">
        <w:rPr>
          <w:rFonts w:ascii="Times New Roman" w:hAnsi="Times New Roman" w:cs="Times New Roman"/>
          <w:lang w:val="kk-KZ"/>
        </w:rPr>
        <w:t>(a)</w:t>
      </w:r>
      <w:r w:rsidRPr="00192BCB">
        <w:rPr>
          <w:rFonts w:ascii="Times New Roman" w:hAnsi="Times New Roman" w:cs="Times New Roman"/>
          <w:lang w:val="kk-KZ"/>
        </w:rPr>
        <w:tab/>
        <w:t>демейки ишмердүүлүктүн жүрүшүндө кыска мөөнөттүү перспективада сатуу үчүн эмес, узак мөөнөттүү перспективада нарктын өсүшүнөн пайда алуу максатында кармалып турган жер участогу.</w:t>
      </w:r>
    </w:p>
    <w:p w:rsidR="00995A0C" w:rsidRPr="008C02BF" w:rsidRDefault="00995A0C" w:rsidP="008C02BF">
      <w:pPr>
        <w:spacing w:line="240" w:lineRule="auto"/>
        <w:ind w:left="1413" w:hanging="705"/>
        <w:jc w:val="both"/>
        <w:rPr>
          <w:rFonts w:ascii="Times New Roman" w:hAnsi="Times New Roman" w:cs="Times New Roman"/>
          <w:lang w:val="kk-KZ"/>
        </w:rPr>
      </w:pPr>
      <w:r w:rsidRPr="00192BCB">
        <w:rPr>
          <w:rFonts w:ascii="Times New Roman" w:hAnsi="Times New Roman" w:cs="Times New Roman"/>
          <w:lang w:val="kk-KZ"/>
        </w:rPr>
        <w:t>(b)</w:t>
      </w:r>
      <w:r w:rsidRPr="00192BCB">
        <w:rPr>
          <w:rFonts w:ascii="Times New Roman" w:hAnsi="Times New Roman" w:cs="Times New Roman"/>
          <w:lang w:val="kk-KZ"/>
        </w:rPr>
        <w:tab/>
        <w:t xml:space="preserve">келечекте пайдалануу үчүн кармалып турган, азыркы учурда али аныкталбаган жер участогу. </w:t>
      </w:r>
      <w:r w:rsidRPr="008C02BF">
        <w:rPr>
          <w:rFonts w:ascii="Times New Roman" w:hAnsi="Times New Roman" w:cs="Times New Roman"/>
          <w:lang w:val="kk-KZ"/>
        </w:rPr>
        <w:t xml:space="preserve">(Эгерде ишкана бул жер участогун ээлеп турган кыймылсыз мүлк катарында же демейки ишмердүүлүктүн жүрүшүндө кыска мөөнөттүү перспективада сатуу үчүн колдоноорун аныктабаса, анда бул жер анын наркынын өсүшүнөн пайда алуу максатында кармалып турат деп эсептелет). </w:t>
      </w:r>
    </w:p>
    <w:p w:rsidR="00995A0C" w:rsidRPr="00192BCB" w:rsidRDefault="00995A0C" w:rsidP="008C02BF">
      <w:pPr>
        <w:spacing w:line="240" w:lineRule="auto"/>
        <w:ind w:left="1413" w:hanging="705"/>
        <w:jc w:val="both"/>
        <w:rPr>
          <w:rFonts w:ascii="Times New Roman" w:hAnsi="Times New Roman" w:cs="Times New Roman"/>
          <w:lang w:val="kk-KZ"/>
        </w:rPr>
      </w:pPr>
      <w:r w:rsidRPr="00192BCB">
        <w:rPr>
          <w:rFonts w:ascii="Times New Roman" w:hAnsi="Times New Roman" w:cs="Times New Roman"/>
          <w:lang w:val="kk-KZ"/>
        </w:rPr>
        <w:t>(c)</w:t>
      </w:r>
      <w:r w:rsidRPr="00192BCB">
        <w:rPr>
          <w:rFonts w:ascii="Times New Roman" w:hAnsi="Times New Roman" w:cs="Times New Roman"/>
          <w:lang w:val="kk-KZ"/>
        </w:rPr>
        <w:tab/>
        <w:t>ишканага таандык болгон жана бир же бир нече келишимдер боюнча операциялык ижарага берилген имарат (же ишкана кармап турган имаратка таандык болгон пайдалануу укугу формасындагы актив).</w:t>
      </w:r>
    </w:p>
    <w:p w:rsidR="00995A0C" w:rsidRPr="002B2798" w:rsidRDefault="00995A0C" w:rsidP="008C02BF">
      <w:pPr>
        <w:spacing w:line="240" w:lineRule="auto"/>
        <w:ind w:left="1413" w:hanging="705"/>
        <w:jc w:val="both"/>
        <w:rPr>
          <w:rFonts w:ascii="Times New Roman" w:hAnsi="Times New Roman" w:cs="Times New Roman"/>
          <w:lang w:val="kk-KZ"/>
        </w:rPr>
      </w:pPr>
      <w:r w:rsidRPr="002B2798">
        <w:rPr>
          <w:rFonts w:ascii="Times New Roman" w:hAnsi="Times New Roman" w:cs="Times New Roman"/>
          <w:lang w:val="kk-KZ"/>
        </w:rPr>
        <w:t>(d)</w:t>
      </w:r>
      <w:r w:rsidRPr="002B2798">
        <w:rPr>
          <w:rFonts w:ascii="Times New Roman" w:hAnsi="Times New Roman" w:cs="Times New Roman"/>
          <w:lang w:val="kk-KZ"/>
        </w:rPr>
        <w:tab/>
        <w:t>азыркы учурда ээленбеген, бирок бир же бир нече келишимдер боюнча операциялык ижарага тапшыруу үчүн кармалып турган имарат.</w:t>
      </w:r>
    </w:p>
    <w:p w:rsidR="00995A0C" w:rsidRPr="002B2798" w:rsidRDefault="00995A0C" w:rsidP="008C02BF">
      <w:pPr>
        <w:spacing w:line="240" w:lineRule="auto"/>
        <w:ind w:left="1413" w:hanging="705"/>
        <w:jc w:val="both"/>
        <w:rPr>
          <w:rFonts w:ascii="Times New Roman" w:hAnsi="Times New Roman" w:cs="Times New Roman"/>
          <w:lang w:val="kk-KZ"/>
        </w:rPr>
      </w:pPr>
      <w:r w:rsidRPr="002B2798">
        <w:rPr>
          <w:rFonts w:ascii="Times New Roman" w:hAnsi="Times New Roman" w:cs="Times New Roman"/>
          <w:lang w:val="kk-KZ"/>
        </w:rPr>
        <w:t>(e)</w:t>
      </w:r>
      <w:r w:rsidRPr="002B2798">
        <w:rPr>
          <w:rFonts w:ascii="Times New Roman" w:hAnsi="Times New Roman" w:cs="Times New Roman"/>
          <w:lang w:val="kk-KZ"/>
        </w:rPr>
        <w:tab/>
        <w:t>инвестициялык кыймылсыз мүлк катарында келечекте пайдалануу үчүн курулуп же өнүгүп жаткан кыймылсыз мүлк.</w:t>
      </w:r>
    </w:p>
    <w:p w:rsidR="00995A0C" w:rsidRPr="002B2798" w:rsidRDefault="00995A0C" w:rsidP="008C02BF">
      <w:pPr>
        <w:spacing w:line="240" w:lineRule="auto"/>
        <w:ind w:left="705" w:hanging="705"/>
        <w:jc w:val="both"/>
        <w:rPr>
          <w:rFonts w:ascii="Times New Roman" w:hAnsi="Times New Roman" w:cs="Times New Roman"/>
          <w:lang w:val="kk-KZ"/>
        </w:rPr>
      </w:pPr>
      <w:r w:rsidRPr="002B2798">
        <w:rPr>
          <w:rFonts w:ascii="Times New Roman" w:hAnsi="Times New Roman" w:cs="Times New Roman"/>
          <w:lang w:val="kk-KZ"/>
        </w:rPr>
        <w:t>9</w:t>
      </w:r>
      <w:r w:rsidRPr="002B2798">
        <w:rPr>
          <w:rFonts w:ascii="Times New Roman" w:hAnsi="Times New Roman" w:cs="Times New Roman"/>
          <w:lang w:val="kk-KZ"/>
        </w:rPr>
        <w:tab/>
        <w:t xml:space="preserve">Төмөндө инвестициялык кыймылсыз мүлк болуп саналбаган жана тиешелүү түрдө ушул стандартты колдонуу чөйрөсүнөн тышта турган объекттердин мисалдары келтирилген: </w:t>
      </w:r>
    </w:p>
    <w:p w:rsidR="00995A0C" w:rsidRPr="002B2798" w:rsidRDefault="00995A0C" w:rsidP="008C02BF">
      <w:pPr>
        <w:spacing w:line="240" w:lineRule="auto"/>
        <w:ind w:left="1410" w:hanging="705"/>
        <w:jc w:val="both"/>
        <w:rPr>
          <w:rFonts w:ascii="Times New Roman" w:hAnsi="Times New Roman" w:cs="Times New Roman"/>
          <w:lang w:val="kk-KZ"/>
        </w:rPr>
      </w:pPr>
      <w:r w:rsidRPr="002B2798">
        <w:rPr>
          <w:rFonts w:ascii="Times New Roman" w:hAnsi="Times New Roman" w:cs="Times New Roman"/>
          <w:lang w:val="kk-KZ"/>
        </w:rPr>
        <w:t>(a)</w:t>
      </w:r>
      <w:r w:rsidRPr="002B2798">
        <w:rPr>
          <w:rFonts w:ascii="Times New Roman" w:hAnsi="Times New Roman" w:cs="Times New Roman"/>
          <w:lang w:val="kk-KZ"/>
        </w:rPr>
        <w:tab/>
        <w:t>демейки ишмердүүлүктүн жүрүшүндө сатууга арналган же ушундай сатуу максатында куруу же өнүктүрүү процессинде турган кыймылсыз мүлк (</w:t>
      </w:r>
      <w:r w:rsidRPr="002B2798">
        <w:rPr>
          <w:rFonts w:ascii="Times New Roman" w:hAnsi="Times New Roman" w:cs="Times New Roman"/>
          <w:i/>
          <w:lang w:val="kk-KZ"/>
        </w:rPr>
        <w:t xml:space="preserve">«Запастар» </w:t>
      </w:r>
      <w:r w:rsidRPr="002B2798">
        <w:rPr>
          <w:rFonts w:ascii="Times New Roman" w:hAnsi="Times New Roman" w:cs="Times New Roman"/>
          <w:lang w:val="kk-KZ"/>
        </w:rPr>
        <w:t xml:space="preserve">ФОЭС (IAS) 2ни караңыз), мисалы, кыска мөөнөттүү перспективада кийин кайра сатуу үчүн же өнүктүрүү жана кайра сатуу үчүн гана сатып алынган кыймылсыз мүлк. </w:t>
      </w:r>
    </w:p>
    <w:p w:rsidR="00995A0C" w:rsidRPr="002B2798" w:rsidRDefault="00995A0C" w:rsidP="008C02BF">
      <w:pPr>
        <w:spacing w:line="240" w:lineRule="auto"/>
        <w:ind w:firstLine="705"/>
        <w:jc w:val="both"/>
        <w:rPr>
          <w:rFonts w:ascii="Times New Roman" w:hAnsi="Times New Roman" w:cs="Times New Roman"/>
          <w:lang w:val="kk-KZ"/>
        </w:rPr>
      </w:pPr>
      <w:r w:rsidRPr="002B2798">
        <w:rPr>
          <w:rFonts w:ascii="Times New Roman" w:hAnsi="Times New Roman" w:cs="Times New Roman"/>
          <w:lang w:val="kk-KZ"/>
        </w:rPr>
        <w:t>(b)</w:t>
      </w:r>
      <w:r w:rsidRPr="002B2798">
        <w:rPr>
          <w:rFonts w:ascii="Times New Roman" w:hAnsi="Times New Roman" w:cs="Times New Roman"/>
          <w:lang w:val="kk-KZ"/>
        </w:rPr>
        <w:tab/>
        <w:t>[</w:t>
      </w:r>
      <w:r w:rsidR="002B2798" w:rsidRPr="002B2798">
        <w:rPr>
          <w:rFonts w:ascii="Times New Roman" w:hAnsi="Times New Roman" w:cs="Times New Roman"/>
          <w:lang w:val="kk-KZ"/>
        </w:rPr>
        <w:t xml:space="preserve">алып </w:t>
      </w:r>
      <w:r w:rsidRPr="002B2798">
        <w:rPr>
          <w:rFonts w:ascii="Times New Roman" w:hAnsi="Times New Roman" w:cs="Times New Roman"/>
          <w:lang w:val="kk-KZ"/>
        </w:rPr>
        <w:t>салынган]</w:t>
      </w:r>
    </w:p>
    <w:p w:rsidR="00995A0C" w:rsidRPr="002B2798" w:rsidRDefault="00995A0C" w:rsidP="008C02BF">
      <w:pPr>
        <w:spacing w:line="240" w:lineRule="auto"/>
        <w:ind w:left="1410" w:hanging="705"/>
        <w:jc w:val="both"/>
        <w:rPr>
          <w:rFonts w:ascii="Times New Roman" w:hAnsi="Times New Roman" w:cs="Times New Roman"/>
          <w:lang w:val="kk-KZ"/>
        </w:rPr>
      </w:pPr>
      <w:r w:rsidRPr="002B2798">
        <w:rPr>
          <w:rFonts w:ascii="Times New Roman" w:hAnsi="Times New Roman" w:cs="Times New Roman"/>
          <w:lang w:val="kk-KZ"/>
        </w:rPr>
        <w:t>(c)</w:t>
      </w:r>
      <w:r w:rsidRPr="002B2798">
        <w:rPr>
          <w:rFonts w:ascii="Times New Roman" w:hAnsi="Times New Roman" w:cs="Times New Roman"/>
          <w:lang w:val="kk-KZ"/>
        </w:rPr>
        <w:tab/>
        <w:t xml:space="preserve">менчик ээси ээлеп турган кыймылсыз мүлк (ФОЭС (IAS) 16ны жана ФОЭС (IFRS) 16ны караңыз), анын ичинде (башкалардан тышкары) кыймылсыз мүлк катары келечекте пайдалануу үчүн кармалып турган, менчик ээси ээлеп турган кыймылсыз мүлк; кыймылсыз мүлк катары келечекте өнүктүрүү жана кийин пайдалануу үчүн кармалып турган, менчик ээси ээлеп турган кыймылсыз мүлк; ишкананын </w:t>
      </w:r>
      <w:r w:rsidRPr="002B2798">
        <w:rPr>
          <w:rFonts w:ascii="Times New Roman" w:hAnsi="Times New Roman" w:cs="Times New Roman"/>
          <w:lang w:val="kk-KZ"/>
        </w:rPr>
        <w:lastRenderedPageBreak/>
        <w:t xml:space="preserve">кызматкерлери ээлеп турган кыймылсыз мүлк (алар ижара төлөмдөрүн рыноктук ставкалар боюнча төлөгөндүгүнө же төлөбөгөндүгүнө карабастан), ошондой эле чыгып калууга тийиш болгон, менчик ээси ээлеп турган кыймылсыз мүлк. </w:t>
      </w:r>
    </w:p>
    <w:p w:rsidR="00995A0C" w:rsidRPr="002B2798" w:rsidRDefault="00995A0C" w:rsidP="008C02BF">
      <w:pPr>
        <w:spacing w:line="240" w:lineRule="auto"/>
        <w:ind w:firstLine="705"/>
        <w:jc w:val="both"/>
        <w:rPr>
          <w:rFonts w:ascii="Times New Roman" w:hAnsi="Times New Roman" w:cs="Times New Roman"/>
          <w:lang w:val="kk-KZ"/>
        </w:rPr>
      </w:pPr>
      <w:r w:rsidRPr="002B2798">
        <w:rPr>
          <w:rFonts w:ascii="Times New Roman" w:hAnsi="Times New Roman" w:cs="Times New Roman"/>
          <w:lang w:val="kk-KZ"/>
        </w:rPr>
        <w:t>(d)</w:t>
      </w:r>
      <w:r w:rsidRPr="002B2798">
        <w:rPr>
          <w:rFonts w:ascii="Times New Roman" w:hAnsi="Times New Roman" w:cs="Times New Roman"/>
          <w:lang w:val="kk-KZ"/>
        </w:rPr>
        <w:tab/>
        <w:t>[алып салынган]</w:t>
      </w:r>
    </w:p>
    <w:p w:rsidR="00995A0C" w:rsidRPr="002B2798" w:rsidRDefault="00995A0C" w:rsidP="008C02BF">
      <w:pPr>
        <w:spacing w:line="240" w:lineRule="auto"/>
        <w:ind w:firstLine="705"/>
        <w:jc w:val="both"/>
        <w:rPr>
          <w:rFonts w:ascii="Times New Roman" w:hAnsi="Times New Roman" w:cs="Times New Roman"/>
          <w:lang w:val="kk-KZ"/>
        </w:rPr>
      </w:pPr>
      <w:r w:rsidRPr="002B2798">
        <w:rPr>
          <w:rFonts w:ascii="Times New Roman" w:hAnsi="Times New Roman" w:cs="Times New Roman"/>
          <w:lang w:val="kk-KZ"/>
        </w:rPr>
        <w:t>(e)</w:t>
      </w:r>
      <w:r w:rsidRPr="002B2798">
        <w:rPr>
          <w:rFonts w:ascii="Times New Roman" w:hAnsi="Times New Roman" w:cs="Times New Roman"/>
          <w:lang w:val="kk-KZ"/>
        </w:rPr>
        <w:tab/>
        <w:t xml:space="preserve">башка ишканага финансылык ижарага тапшырылган кыймылсыз мүлк. </w:t>
      </w:r>
    </w:p>
    <w:p w:rsidR="00995A0C" w:rsidRPr="008C02BF" w:rsidRDefault="00995A0C" w:rsidP="008C02BF">
      <w:pPr>
        <w:spacing w:line="240" w:lineRule="auto"/>
        <w:ind w:left="705" w:hanging="705"/>
        <w:jc w:val="both"/>
        <w:rPr>
          <w:rFonts w:ascii="Times New Roman" w:hAnsi="Times New Roman" w:cs="Times New Roman"/>
          <w:lang w:val="kk-KZ"/>
        </w:rPr>
      </w:pPr>
      <w:r w:rsidRPr="002B2798">
        <w:rPr>
          <w:rFonts w:ascii="Times New Roman" w:hAnsi="Times New Roman" w:cs="Times New Roman"/>
          <w:lang w:val="kk-KZ"/>
        </w:rPr>
        <w:t>10</w:t>
      </w:r>
      <w:r w:rsidRPr="002B2798">
        <w:rPr>
          <w:rFonts w:ascii="Times New Roman" w:hAnsi="Times New Roman" w:cs="Times New Roman"/>
          <w:lang w:val="kk-KZ"/>
        </w:rPr>
        <w:tab/>
        <w:t xml:space="preserve">Айрым учурларда кыймылсыз мүлк ижара акысын алуу үчүн же нарктын өсүшүнөн пайда алуу максатында кармалып турган бөлүктү же товарларды өндүрүү же берүү же кызмат көрсөтүү максатында же болбосо административдик максаттарда кармалып турган башка бөлүктү өзүнө камтыйт. </w:t>
      </w:r>
      <w:r w:rsidRPr="008C02BF">
        <w:rPr>
          <w:rFonts w:ascii="Times New Roman" w:hAnsi="Times New Roman" w:cs="Times New Roman"/>
          <w:lang w:val="kk-KZ"/>
        </w:rPr>
        <w:t xml:space="preserve">Эгерде көрсөтүлгөн бөлүктөр өз-өзүнчө сатылышы (же бири-биринен өзүнчө финансылык ижарага тапшырылышы) мүмкүн болсо, анда ишкана бөлүктөрдү өз-өзүнчө эске алат. Эгерде ушул эле бөлүктөрдү өз-өзүнчө сатууга мүмкүн болбосо, анда тиешелүү кыймылсыз мүлк, анын товарларды өндүрүүдө же берүүдө пайдалануу же кызмат көрсөтүү үчүн же болбосо административдик максатта кармалып турган бөлүгү кичине болсо гана, инвестициялык кыймылсыз мүлк болуп саналат.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11</w:t>
      </w:r>
      <w:r w:rsidRPr="008C02BF">
        <w:rPr>
          <w:rFonts w:ascii="Times New Roman" w:hAnsi="Times New Roman" w:cs="Times New Roman"/>
          <w:lang w:val="kk-KZ"/>
        </w:rPr>
        <w:tab/>
        <w:t xml:space="preserve">Ишкана айрым учурларда ушул ишкана тарабынан кармалып турган кыймылсыз мүлктүн ижарачыларына кошумча кызмат көрсөтүүлөрдү берет. Эгерде бул кызмат көрсөтүүлөр бүтүндөй алганда макулдашууга салыштырганда маанилүү эмес болуп саналса, ишкана мындай кыймылсыз мүлктү инвестициялык кыймылсыз мүлк катары карайт. Буга офистик имараттын менчик ээси ушул имаратты ээлеп турган ижарачыларга кайтаруу жана учурдагы тейлөө боюнча кызматтарды көрсөткөн учур мисал болуп саналат. </w:t>
      </w:r>
    </w:p>
    <w:p w:rsidR="00995A0C" w:rsidRPr="004D42FF" w:rsidRDefault="00995A0C" w:rsidP="008C02BF">
      <w:pPr>
        <w:spacing w:line="240" w:lineRule="auto"/>
        <w:ind w:left="705" w:hanging="705"/>
        <w:jc w:val="both"/>
        <w:rPr>
          <w:rFonts w:ascii="Times New Roman" w:hAnsi="Times New Roman" w:cs="Times New Roman"/>
          <w:lang w:val="kk-KZ"/>
        </w:rPr>
      </w:pPr>
      <w:r w:rsidRPr="004D42FF">
        <w:rPr>
          <w:rFonts w:ascii="Times New Roman" w:hAnsi="Times New Roman" w:cs="Times New Roman"/>
          <w:lang w:val="kk-KZ"/>
        </w:rPr>
        <w:t>12</w:t>
      </w:r>
      <w:r w:rsidRPr="004D42FF">
        <w:rPr>
          <w:rFonts w:ascii="Times New Roman" w:hAnsi="Times New Roman" w:cs="Times New Roman"/>
          <w:lang w:val="kk-KZ"/>
        </w:rPr>
        <w:tab/>
        <w:t xml:space="preserve">Башка учурларда берилүүчү кызмат көрсөтүүлөр маанилүү болуп саналат. Мисалы, эгерде ишкананын менчигинде мейманкана бар болсо жана аны башкарса, анда убактылуу тургундарга берилүүчү кызмат көрсөтүүлөр бүтүндөй алганда макулдашууга салыштырганда маанилүү болуп саналат. Тиешелүү түрдө, менчик ээси башкарып жаткан мейманкана инвестициялык кыймылсыз мүлктү эмес, менчик ээси ээлеп турган кыймылсыз мүлктү билдирет. </w:t>
      </w:r>
    </w:p>
    <w:p w:rsidR="00995A0C" w:rsidRPr="009717BE" w:rsidRDefault="00995A0C" w:rsidP="008C02BF">
      <w:pPr>
        <w:spacing w:line="240" w:lineRule="auto"/>
        <w:ind w:left="705" w:hanging="705"/>
        <w:jc w:val="both"/>
        <w:rPr>
          <w:rFonts w:ascii="Times New Roman" w:hAnsi="Times New Roman" w:cs="Times New Roman"/>
          <w:lang w:val="kk-KZ"/>
        </w:rPr>
      </w:pPr>
      <w:r w:rsidRPr="009717BE">
        <w:rPr>
          <w:rFonts w:ascii="Times New Roman" w:hAnsi="Times New Roman" w:cs="Times New Roman"/>
          <w:lang w:val="kk-KZ"/>
        </w:rPr>
        <w:t>13</w:t>
      </w:r>
      <w:r w:rsidRPr="009717BE">
        <w:rPr>
          <w:rFonts w:ascii="Times New Roman" w:hAnsi="Times New Roman" w:cs="Times New Roman"/>
          <w:lang w:val="kk-KZ"/>
        </w:rPr>
        <w:tab/>
        <w:t xml:space="preserve">Кээде кошумча кызмат көрсөтүүлөр кыймылсыз мүлктү инвестициялык кыймылсыз мүлк катары квалификациялоо мүмкүн болбогудай ушунчалык маанилүү болуп саналаарын же жоктугун аныктоо кыйын. Мисалы, мейманкананын менчик ээси кээде айрым функцияларды аткарууну башкаруу келишими боюнча үчүнчү тарапка өткөрүп берет. Мындай келишимдердин шарттары өтө ар түрдүү болот. Бул спектрдин бир тарабында менчик ээси иш жүзүндө пассивдүү инвестордун позициясы болуп саналган позицияны ээлеши мүмкүн. Бул спектрдин башка тарабында менчик ээси жөн гана аутсорсинг келишими боюнча күндөлүк функцияларды өткөрүп бере алат, мында мейманкананын ишмердүүлүгү менен жаралуучу акча каражаттарынын агымдарынын өзгөрүүлөрүнө кыйла дуушарланууну сактап калат.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14</w:t>
      </w:r>
      <w:r w:rsidRPr="00192BCB">
        <w:rPr>
          <w:rFonts w:ascii="Times New Roman" w:hAnsi="Times New Roman" w:cs="Times New Roman"/>
        </w:rPr>
        <w:tab/>
        <w:t>Кыймылсыз мүлктүн объекти инвестициялык кыймылсыз мүлк катары квалификацияланышы мүмкүн экендигин же жоктугун аныктоо үчүн ой жүгүртүүнү колдонуу керек. Мындай ой жүгүртүүнү инвестициялык кыймылсыз мүлктүн аныктамасына жан</w:t>
      </w:r>
      <w:r w:rsidR="004D42FF">
        <w:rPr>
          <w:rFonts w:ascii="Times New Roman" w:hAnsi="Times New Roman" w:cs="Times New Roman"/>
        </w:rPr>
        <w:t>а 7</w:t>
      </w:r>
      <w:r w:rsidRPr="00192BCB">
        <w:rPr>
          <w:rFonts w:ascii="Times New Roman" w:hAnsi="Times New Roman" w:cs="Times New Roman"/>
        </w:rPr>
        <w:t xml:space="preserve">–13-пункттарда баяндалган тиешелүү колдонмого ылайык ырааттуу колдонуу мүмкүнчүлүгүнө ээ болуу үчүн ишкана критерийлерди иштеп чыгат. 75(c)-пункту ишкана мындай критерийлерди классификация татаалдыкты пайда кылган учурларда ачып көрсөтүүнү талап кылат. </w:t>
      </w:r>
    </w:p>
    <w:p w:rsidR="00995A0C" w:rsidRPr="00192BCB" w:rsidRDefault="00995A0C" w:rsidP="008C02BF">
      <w:pPr>
        <w:spacing w:line="240" w:lineRule="auto"/>
        <w:ind w:left="705" w:hanging="705"/>
        <w:jc w:val="both"/>
        <w:rPr>
          <w:rFonts w:ascii="Times New Roman" w:hAnsi="Times New Roman" w:cs="Times New Roman"/>
        </w:rPr>
      </w:pPr>
      <w:proofErr w:type="gramStart"/>
      <w:r w:rsidRPr="00192BCB">
        <w:rPr>
          <w:rFonts w:ascii="Times New Roman" w:hAnsi="Times New Roman" w:cs="Times New Roman"/>
        </w:rPr>
        <w:t>14A</w:t>
      </w:r>
      <w:r w:rsidRPr="00192BCB">
        <w:rPr>
          <w:rFonts w:ascii="Times New Roman" w:hAnsi="Times New Roman" w:cs="Times New Roman"/>
        </w:rPr>
        <w:tab/>
        <w:t>Ой</w:t>
      </w:r>
      <w:proofErr w:type="gramEnd"/>
      <w:r w:rsidRPr="00192BCB">
        <w:rPr>
          <w:rFonts w:ascii="Times New Roman" w:hAnsi="Times New Roman" w:cs="Times New Roman"/>
        </w:rPr>
        <w:t xml:space="preserve"> жүгүртүү ошондой эле инвестициялык кыймылсыз мүлктү сатып алуу активди же активдердин тобун сатып алуу же болбосо «Бизнестерди бириктирүү» ФОЭС (IFRS) 3тү колдонуу чөйрөсүнө кирген бизнестерди бириктирүү болуп саналаарын же жоктугун аныктоо үчүн зарыл. Ушундай сатып алуу бизнестерди бириктирүү болуп саналаарын же жоктугун аныктоо үчүн ФОЭС (IFRS) 3кө кайрылуу зарыл. Ушул стандарттын 7–14-пункттарынын жоболору кыймылсыз мүлктү сатып алуу, бул термин ФОЭС (IFRS) 3тө аныкталгандай, бизнестерди бириктирүү болуп саналаары же жоктугу жөнүндө эмес, </w:t>
      </w:r>
      <w:r w:rsidRPr="00192BCB">
        <w:rPr>
          <w:rFonts w:ascii="Times New Roman" w:hAnsi="Times New Roman" w:cs="Times New Roman"/>
        </w:rPr>
        <w:lastRenderedPageBreak/>
        <w:t xml:space="preserve">кыймылсыз мүлктү менчик ээси ээлеп турган кыймылсыз мүлк же болбосо инвестициялык кыймылсыз мүлк деп эсептөө керектиги же жоктугу жөнүндө маселеге тиешелүү. Конкреттүү бүтүм, бул термин ФОЭС (IFRS) 3тө аныкталгандай, бизнестерди бириктирүү аныктамасына жооп береби жана ал, ушул термин бул стандартта аныкталгандай, инвестициялык кыймылсыз мүлктү камтыйбы деген суроону чечүү эки стандартты өз-өзүнчө колдонууну талап кылат.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15</w:t>
      </w:r>
      <w:r w:rsidRPr="00192BCB">
        <w:rPr>
          <w:rFonts w:ascii="Times New Roman" w:hAnsi="Times New Roman" w:cs="Times New Roman"/>
        </w:rPr>
        <w:tab/>
        <w:t xml:space="preserve">Айрым учурларда ишкана менчигинде ижаралап жаткан жана анын башкы ишканасы же башка туунду ишкана ээлеп турган кыймылсыз мүлккө ээ болот. Мындай кыймылсыз мүлк бириктирилген финансылык отчеттуулукта инвестициялык кыймылсыз мүлк катары квалификацияланбайт, анткени бүткүл топтун позициясынан алганда бул кыймылсыз мүлк менчик ээси ээлеп турган кыймылсыз мүлк болуп саналат. Бирок, бул кыймылсыз мүлк менчигинде болгон ишкананын позициясынан алганда, эгерде ал 5-пунктта келтирилген аныктамага ылайык келсе, ал инвестициялык кыймылсыз мүлк болуп саналат. Тиешелүү түрдө, өзүнүн жекече финансылык отчеттуулугунда ижарага берүүчү бул кыймылсыз мүлктү инвестициялык кыймылсыз мүлк катары чагылдырат. </w:t>
      </w:r>
    </w:p>
    <w:p w:rsidR="00995A0C" w:rsidRPr="002B2798" w:rsidRDefault="00995A0C" w:rsidP="008C02BF">
      <w:pPr>
        <w:pBdr>
          <w:bottom w:val="single" w:sz="4" w:space="1" w:color="auto"/>
        </w:pBdr>
        <w:spacing w:line="240" w:lineRule="auto"/>
        <w:jc w:val="both"/>
        <w:rPr>
          <w:rFonts w:ascii="Times New Roman" w:hAnsi="Times New Roman" w:cs="Times New Roman"/>
          <w:b/>
          <w:sz w:val="26"/>
        </w:rPr>
      </w:pPr>
      <w:r w:rsidRPr="002B2798">
        <w:rPr>
          <w:rFonts w:ascii="Times New Roman" w:hAnsi="Times New Roman" w:cs="Times New Roman"/>
          <w:b/>
          <w:sz w:val="26"/>
        </w:rPr>
        <w:t xml:space="preserve">Таануу </w:t>
      </w:r>
    </w:p>
    <w:p w:rsidR="00995A0C" w:rsidRPr="002B2798" w:rsidRDefault="00995A0C" w:rsidP="008C02BF">
      <w:pPr>
        <w:spacing w:line="240" w:lineRule="auto"/>
        <w:ind w:left="705" w:hanging="705"/>
        <w:jc w:val="both"/>
        <w:rPr>
          <w:rFonts w:ascii="Times New Roman" w:hAnsi="Times New Roman" w:cs="Times New Roman"/>
          <w:b/>
        </w:rPr>
      </w:pPr>
      <w:r w:rsidRPr="002B2798">
        <w:rPr>
          <w:rFonts w:ascii="Times New Roman" w:hAnsi="Times New Roman" w:cs="Times New Roman"/>
          <w:b/>
        </w:rPr>
        <w:t>16</w:t>
      </w:r>
      <w:r w:rsidRPr="002B2798">
        <w:rPr>
          <w:rFonts w:ascii="Times New Roman" w:hAnsi="Times New Roman" w:cs="Times New Roman"/>
          <w:b/>
        </w:rPr>
        <w:tab/>
        <w:t>Менчикте турган инвестициялык кыймылсыз мүлктү төмөнкүдөй учурда гана актив катары таануу керек:</w:t>
      </w:r>
    </w:p>
    <w:p w:rsidR="00995A0C" w:rsidRPr="002B2798" w:rsidRDefault="00995A0C" w:rsidP="008C02BF">
      <w:pPr>
        <w:spacing w:line="240" w:lineRule="auto"/>
        <w:ind w:left="1410" w:hanging="705"/>
        <w:jc w:val="both"/>
        <w:rPr>
          <w:rFonts w:ascii="Times New Roman" w:hAnsi="Times New Roman" w:cs="Times New Roman"/>
          <w:b/>
          <w:lang w:val="kk-KZ"/>
        </w:rPr>
      </w:pPr>
      <w:r w:rsidRPr="002B2798">
        <w:rPr>
          <w:rFonts w:ascii="Times New Roman" w:hAnsi="Times New Roman" w:cs="Times New Roman"/>
          <w:b/>
          <w:lang w:val="kk-KZ"/>
        </w:rPr>
        <w:t>(a)</w:t>
      </w:r>
      <w:r w:rsidRPr="002B2798">
        <w:rPr>
          <w:rFonts w:ascii="Times New Roman" w:hAnsi="Times New Roman" w:cs="Times New Roman"/>
          <w:b/>
          <w:lang w:val="kk-KZ"/>
        </w:rPr>
        <w:tab/>
        <w:t xml:space="preserve">ушул инвестициялык кыймылсыз мүлк менен байланышкан келечектеги экономикалык пайдалардын ишканага келип түшүшү ыктымалдуу болуп саналат; жана </w:t>
      </w:r>
    </w:p>
    <w:p w:rsidR="00995A0C" w:rsidRPr="002B2798" w:rsidRDefault="00995A0C" w:rsidP="008C02BF">
      <w:pPr>
        <w:spacing w:line="240" w:lineRule="auto"/>
        <w:ind w:left="1410" w:hanging="705"/>
        <w:jc w:val="both"/>
        <w:rPr>
          <w:rFonts w:ascii="Times New Roman" w:hAnsi="Times New Roman" w:cs="Times New Roman"/>
          <w:b/>
          <w:lang w:val="kk-KZ"/>
        </w:rPr>
      </w:pPr>
      <w:r w:rsidRPr="002B2798">
        <w:rPr>
          <w:rFonts w:ascii="Times New Roman" w:hAnsi="Times New Roman" w:cs="Times New Roman"/>
          <w:b/>
          <w:lang w:val="kk-KZ"/>
        </w:rPr>
        <w:t>(b)</w:t>
      </w:r>
      <w:r w:rsidRPr="002B2798">
        <w:rPr>
          <w:rFonts w:ascii="Times New Roman" w:hAnsi="Times New Roman" w:cs="Times New Roman"/>
          <w:b/>
          <w:lang w:val="kk-KZ"/>
        </w:rPr>
        <w:tab/>
        <w:t>бул инвестициялык кыймылсыз мүлктүн баштапкы наркын ишенимдүү баалоого болот.</w:t>
      </w:r>
    </w:p>
    <w:p w:rsidR="00995A0C" w:rsidRPr="008C02BF" w:rsidRDefault="00995A0C" w:rsidP="008C02BF">
      <w:pPr>
        <w:spacing w:line="240" w:lineRule="auto"/>
        <w:ind w:left="705" w:hanging="705"/>
        <w:jc w:val="both"/>
        <w:rPr>
          <w:rFonts w:ascii="Times New Roman" w:hAnsi="Times New Roman" w:cs="Times New Roman"/>
          <w:lang w:val="kk-KZ"/>
        </w:rPr>
      </w:pPr>
      <w:r w:rsidRPr="002B2798">
        <w:rPr>
          <w:rFonts w:ascii="Times New Roman" w:hAnsi="Times New Roman" w:cs="Times New Roman"/>
          <w:lang w:val="kk-KZ"/>
        </w:rPr>
        <w:t>17</w:t>
      </w:r>
      <w:r w:rsidRPr="002B2798">
        <w:rPr>
          <w:rFonts w:ascii="Times New Roman" w:hAnsi="Times New Roman" w:cs="Times New Roman"/>
          <w:lang w:val="kk-KZ"/>
        </w:rPr>
        <w:tab/>
        <w:t xml:space="preserve">Ишкана таануунун ушул принцибине ылайык инвестициялык кыймылсыз мүлккө өзүнүн чыгымдарын алар келип чыккан учурда баалайт. </w:t>
      </w:r>
      <w:r w:rsidRPr="008C02BF">
        <w:rPr>
          <w:rFonts w:ascii="Times New Roman" w:hAnsi="Times New Roman" w:cs="Times New Roman"/>
          <w:lang w:val="kk-KZ"/>
        </w:rPr>
        <w:t xml:space="preserve">Мындай чыгымдар инвестициялык кыймылсыз мүлктү сатып алууга баштапкы чыгымдарды жана кийин бул кыймылсыз мүлктү толуктоого, бир бөлүгүн алмаштырууга же тейлөөгө тарткан чыгымдарды камтыйт.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18</w:t>
      </w:r>
      <w:r w:rsidRPr="008C02BF">
        <w:rPr>
          <w:rFonts w:ascii="Times New Roman" w:hAnsi="Times New Roman" w:cs="Times New Roman"/>
          <w:lang w:val="kk-KZ"/>
        </w:rPr>
        <w:tab/>
        <w:t xml:space="preserve">16-пунктта баяндалган таануу принциптерине ылайык, ишкана инвестициялык кыймылсыз мүлктүн баланстык наркында мындай кыймылсыз мүлктү күндөлүк тейлөөгө чыгымдарды тааныбайт. Анын ордуна бул чыгымдар алар келип чыккан учурдагы пайданын же зыяндын курамында таанылат. Күндөлүк тейлөөгө чыгымдар – булар негизинен эмгек акы төлөөгө жана чыгымдалуучу материалдарга чыгымдар жана алар майда тетиктерге чыгымдарды камтышы мүмкүн. Бул чыгымдардын багыты көп учурда тиешелүү кыймылсыз мүлктү «оңдоо жана учурдагы тейлөө» катары сыпатталат.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19</w:t>
      </w:r>
      <w:r w:rsidRPr="008C02BF">
        <w:rPr>
          <w:rFonts w:ascii="Times New Roman" w:hAnsi="Times New Roman" w:cs="Times New Roman"/>
          <w:lang w:val="kk-KZ"/>
        </w:rPr>
        <w:tab/>
        <w:t xml:space="preserve">Инвестициялык кыймылсыз мүлктүн айрым бөлүктөрү алмаштыруу жолу менен сатып алынган болушу мүмкүн. Мисалы, ички дубалдар эң мурда болгондордун ордуна орнотулган болушу мүмкүн. Таануу принцибине ылайык, эгерде таануунун критерийлери канааттандырылса, ишкана учурдагы инвестициялык кыймылсыз мүлктүн бир бөлүгүн алмаштырууга чыгымдарды ушул чыгымдар келип чыккан учурда инвестициялык кыймылсыз мүлктүн баланстык наркында тааныйт. Алмаштырылган бөлүктөрдүн баланстык наркы таанууну токтотуу жөнүндө ушул стандарттын жоболоруна ылайык таанылышы токтотулат.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19A</w:t>
      </w:r>
      <w:r w:rsidRPr="008C02BF">
        <w:rPr>
          <w:rFonts w:ascii="Times New Roman" w:hAnsi="Times New Roman" w:cs="Times New Roman"/>
          <w:lang w:val="kk-KZ"/>
        </w:rPr>
        <w:tab/>
        <w:t xml:space="preserve">Пайдалануу укугу формасында актив катарында ижарачы тарабынан кармалып турган инвестициялык кыймылсыз мүлктү ФОЭС (IFRS) 16га ылайык таануу зарыл. </w:t>
      </w:r>
    </w:p>
    <w:p w:rsidR="00995A0C" w:rsidRPr="008C02BF" w:rsidRDefault="00995A0C" w:rsidP="004D42FF">
      <w:pPr>
        <w:pBdr>
          <w:bottom w:val="single" w:sz="4" w:space="1" w:color="auto"/>
        </w:pBdr>
        <w:spacing w:before="240" w:line="240" w:lineRule="auto"/>
        <w:jc w:val="both"/>
        <w:rPr>
          <w:rFonts w:ascii="Times New Roman" w:hAnsi="Times New Roman" w:cs="Times New Roman"/>
          <w:b/>
          <w:sz w:val="26"/>
          <w:lang w:val="kk-KZ"/>
        </w:rPr>
      </w:pPr>
      <w:r w:rsidRPr="008C02BF">
        <w:rPr>
          <w:rFonts w:ascii="Times New Roman" w:hAnsi="Times New Roman" w:cs="Times New Roman"/>
          <w:b/>
          <w:sz w:val="26"/>
          <w:lang w:val="kk-KZ"/>
        </w:rPr>
        <w:t xml:space="preserve">Таануу учуруна карата баалоо </w:t>
      </w:r>
    </w:p>
    <w:p w:rsidR="00995A0C" w:rsidRPr="00192BCB" w:rsidRDefault="00995A0C" w:rsidP="008C02BF">
      <w:pPr>
        <w:spacing w:line="240" w:lineRule="auto"/>
        <w:ind w:left="705" w:hanging="705"/>
        <w:jc w:val="both"/>
        <w:rPr>
          <w:rFonts w:ascii="Times New Roman" w:hAnsi="Times New Roman" w:cs="Times New Roman"/>
        </w:rPr>
      </w:pPr>
      <w:r w:rsidRPr="008C02BF">
        <w:rPr>
          <w:rFonts w:ascii="Times New Roman" w:hAnsi="Times New Roman" w:cs="Times New Roman"/>
          <w:b/>
          <w:lang w:val="kk-KZ"/>
        </w:rPr>
        <w:lastRenderedPageBreak/>
        <w:t>20</w:t>
      </w:r>
      <w:r w:rsidRPr="008C02BF">
        <w:rPr>
          <w:rFonts w:ascii="Times New Roman" w:hAnsi="Times New Roman" w:cs="Times New Roman"/>
          <w:b/>
          <w:lang w:val="kk-KZ"/>
        </w:rPr>
        <w:tab/>
        <w:t xml:space="preserve">Менчикте турган инвестициялык кыймылсыз мүлк адегенде баштапкы нарк боюнча бааланууга тийиш. </w:t>
      </w:r>
      <w:r w:rsidRPr="002B2798">
        <w:rPr>
          <w:rFonts w:ascii="Times New Roman" w:hAnsi="Times New Roman" w:cs="Times New Roman"/>
          <w:b/>
        </w:rPr>
        <w:t>Операциялык чыгымдар ушул баштапкы баалоого киргизилүүгө тийиш</w:t>
      </w:r>
      <w:r w:rsidRPr="00192BCB">
        <w:rPr>
          <w:rFonts w:ascii="Times New Roman" w:hAnsi="Times New Roman" w:cs="Times New Roman"/>
        </w:rPr>
        <w:t xml:space="preserve">.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21</w:t>
      </w:r>
      <w:r w:rsidRPr="00192BCB">
        <w:rPr>
          <w:rFonts w:ascii="Times New Roman" w:hAnsi="Times New Roman" w:cs="Times New Roman"/>
        </w:rPr>
        <w:tab/>
        <w:t xml:space="preserve">Сатып алынган инвестициялык кыймылсыз мүлктүн баштапкы наркы аны сатып алуу баасын жана аны сатып алууга түздөн-түз тиешеси бар ар кандай чыгымдарды камтыйт. Түздөн-түз тиешеси бар чыгымдар, мисалы, кесипкөй юридикалык кызмат көрсөтүүлөргө акы төлөөнү, кыймылсыз мүлктү өткөрүп берүүгө салыктарды жана башка операциялык чыгымдарды камтыйт. </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22</w:t>
      </w:r>
      <w:r w:rsidRPr="00192BCB">
        <w:rPr>
          <w:rFonts w:ascii="Times New Roman" w:hAnsi="Times New Roman" w:cs="Times New Roman"/>
        </w:rPr>
        <w:tab/>
        <w:t>[Алып салынган]</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23</w:t>
      </w:r>
      <w:r w:rsidRPr="00192BCB">
        <w:rPr>
          <w:rFonts w:ascii="Times New Roman" w:hAnsi="Times New Roman" w:cs="Times New Roman"/>
        </w:rPr>
        <w:tab/>
        <w:t xml:space="preserve">Инвестициялык кыймылсыз мүлктүн баштапкы наркы төмөнкүлөргө көбөйтүлбөйт: </w:t>
      </w:r>
    </w:p>
    <w:p w:rsidR="00995A0C" w:rsidRPr="002B2798" w:rsidRDefault="00995A0C" w:rsidP="008C02BF">
      <w:pPr>
        <w:spacing w:line="240" w:lineRule="auto"/>
        <w:ind w:left="1413" w:hanging="705"/>
        <w:jc w:val="both"/>
        <w:rPr>
          <w:rFonts w:ascii="Times New Roman" w:hAnsi="Times New Roman" w:cs="Times New Roman"/>
          <w:lang w:val="kk-KZ"/>
        </w:rPr>
      </w:pPr>
      <w:r w:rsidRPr="002B2798">
        <w:rPr>
          <w:rFonts w:ascii="Times New Roman" w:hAnsi="Times New Roman" w:cs="Times New Roman"/>
          <w:lang w:val="kk-KZ"/>
        </w:rPr>
        <w:t>(a)</w:t>
      </w:r>
      <w:r w:rsidRPr="002B2798">
        <w:rPr>
          <w:rFonts w:ascii="Times New Roman" w:hAnsi="Times New Roman" w:cs="Times New Roman"/>
          <w:lang w:val="kk-KZ"/>
        </w:rPr>
        <w:tab/>
        <w:t>ишке киргизүүгө чыгымдарга (буга алар ушул кыймылсыз мүлктү ишкананын жетекчилиги пландаштыргандай иштеши үчүн зарыл болгон абалга келтирүү үчүн зарыл болгон учурлар кирбейт);</w:t>
      </w:r>
    </w:p>
    <w:p w:rsidR="00995A0C" w:rsidRPr="002B2798" w:rsidRDefault="00995A0C" w:rsidP="008C02BF">
      <w:pPr>
        <w:spacing w:line="240" w:lineRule="auto"/>
        <w:ind w:left="1413" w:hanging="705"/>
        <w:jc w:val="both"/>
        <w:rPr>
          <w:rFonts w:ascii="Times New Roman" w:hAnsi="Times New Roman" w:cs="Times New Roman"/>
          <w:lang w:val="kk-KZ"/>
        </w:rPr>
      </w:pPr>
      <w:r w:rsidRPr="002B2798">
        <w:rPr>
          <w:rFonts w:ascii="Times New Roman" w:hAnsi="Times New Roman" w:cs="Times New Roman"/>
          <w:lang w:val="kk-KZ"/>
        </w:rPr>
        <w:t>(b)</w:t>
      </w:r>
      <w:r w:rsidRPr="002B2798">
        <w:rPr>
          <w:rFonts w:ascii="Times New Roman" w:hAnsi="Times New Roman" w:cs="Times New Roman"/>
          <w:lang w:val="kk-KZ"/>
        </w:rPr>
        <w:tab/>
        <w:t>инвестициялык кыймылсыз мүлк пайдалануунун пландаштырылган деңгээлине жеткенге чейин келип чыккан операциялык зыяндарга; же</w:t>
      </w:r>
    </w:p>
    <w:p w:rsidR="00995A0C" w:rsidRPr="002B2798" w:rsidRDefault="00995A0C" w:rsidP="008C02BF">
      <w:pPr>
        <w:spacing w:line="240" w:lineRule="auto"/>
        <w:ind w:left="1413" w:hanging="705"/>
        <w:jc w:val="both"/>
        <w:rPr>
          <w:rFonts w:ascii="Times New Roman" w:hAnsi="Times New Roman" w:cs="Times New Roman"/>
          <w:lang w:val="kk-KZ"/>
        </w:rPr>
      </w:pPr>
      <w:r w:rsidRPr="002B2798">
        <w:rPr>
          <w:rFonts w:ascii="Times New Roman" w:hAnsi="Times New Roman" w:cs="Times New Roman"/>
          <w:lang w:val="kk-KZ"/>
        </w:rPr>
        <w:t>(c)</w:t>
      </w:r>
      <w:r w:rsidRPr="002B2798">
        <w:rPr>
          <w:rFonts w:ascii="Times New Roman" w:hAnsi="Times New Roman" w:cs="Times New Roman"/>
          <w:lang w:val="kk-KZ"/>
        </w:rPr>
        <w:tab/>
        <w:t xml:space="preserve">кыймылсыз мүлктү куруу же өнүктүрүү учурунда келип чыккан материалдардын, эмгектик же башка ресурстардын нормативден ашык жоготууларына. </w:t>
      </w:r>
    </w:p>
    <w:p w:rsidR="00995A0C" w:rsidRPr="008C02BF" w:rsidRDefault="00995A0C" w:rsidP="008C02BF">
      <w:pPr>
        <w:spacing w:line="240" w:lineRule="auto"/>
        <w:ind w:left="705" w:hanging="705"/>
        <w:jc w:val="both"/>
        <w:rPr>
          <w:rFonts w:ascii="Times New Roman" w:hAnsi="Times New Roman" w:cs="Times New Roman"/>
          <w:lang w:val="kk-KZ"/>
        </w:rPr>
      </w:pPr>
      <w:r w:rsidRPr="002B2798">
        <w:rPr>
          <w:rFonts w:ascii="Times New Roman" w:hAnsi="Times New Roman" w:cs="Times New Roman"/>
          <w:lang w:val="kk-KZ"/>
        </w:rPr>
        <w:t>24</w:t>
      </w:r>
      <w:r w:rsidRPr="002B2798">
        <w:rPr>
          <w:rFonts w:ascii="Times New Roman" w:hAnsi="Times New Roman" w:cs="Times New Roman"/>
          <w:lang w:val="kk-KZ"/>
        </w:rPr>
        <w:tab/>
        <w:t xml:space="preserve">Инвестициялык кыймылсыз мүлк үчүн акы төлөө кийинкиге калтырылган учурда баштапкы нарк акча каражаттары менен токтоосуз төлөө учурундагы баанын эквиваленти катары аныкталат. </w:t>
      </w:r>
      <w:r w:rsidRPr="008C02BF">
        <w:rPr>
          <w:rFonts w:ascii="Times New Roman" w:hAnsi="Times New Roman" w:cs="Times New Roman"/>
          <w:lang w:val="kk-KZ"/>
        </w:rPr>
        <w:t xml:space="preserve">Бул сумманын жана акынын жалпы суммасынын ортосундагы айырма кийинкиге калтыруу мөөнөтүнүн ичиндеги пайыздык чыгашалар катары таанылат. </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25</w:t>
      </w:r>
      <w:r w:rsidRPr="00192BCB">
        <w:rPr>
          <w:rFonts w:ascii="Times New Roman" w:hAnsi="Times New Roman" w:cs="Times New Roman"/>
        </w:rPr>
        <w:tab/>
        <w:t>[Алып салынган]</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26</w:t>
      </w:r>
      <w:r w:rsidRPr="00192BCB">
        <w:rPr>
          <w:rFonts w:ascii="Times New Roman" w:hAnsi="Times New Roman" w:cs="Times New Roman"/>
        </w:rPr>
        <w:tab/>
        <w:t>[Алып салынган]</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27</w:t>
      </w:r>
      <w:r w:rsidRPr="00192BCB">
        <w:rPr>
          <w:rFonts w:ascii="Times New Roman" w:hAnsi="Times New Roman" w:cs="Times New Roman"/>
        </w:rPr>
        <w:tab/>
        <w:t xml:space="preserve">Инвестициялык кыймылсыз мүлктүн бир же андан ашык объекттери акчалай эмес активдин (активдердин) же акчалай жана акчалай эмес активдердин комбинациясынын ордуна сатып алынышы мүмкүн. Төмөндө келтирилген жоболор бир акчалай эмес активди башкасына алмашууга тиешелүү, бирок алар ошондой эле мурдагы сүйлөмдө айтылган алмашуунун бардык операцияларына карата колдонулат. Инвестициялык кыймылсыз мүлктүн ушундай объектинин баштапкы наркы адилет нарк боюнча бааланат, буга (a) алмашуу операциясынын коммерциялык өлчөмү жок болгон же (b) алынган активдин да, берилген активдин да адилет наркын ишенимдүү баалоо мүмкүн болбогон учурлар кирбейт. Сатып алынган актив ишкана берилген активди таанууну тез арада токтото албаган күндө да көрсөтүлгөн түрдө бааланат. Эгерде сатып алынган актив адилет нарк боюнча бааланбаса, анын баштапкы наркы берилген активдин баланстык наркы боюнча бааланат.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28</w:t>
      </w:r>
      <w:r w:rsidRPr="00192BCB">
        <w:rPr>
          <w:rFonts w:ascii="Times New Roman" w:hAnsi="Times New Roman" w:cs="Times New Roman"/>
        </w:rPr>
        <w:tab/>
        <w:t>Ишкана келечектеги акча каражаттарынын агымдары, күтүлүп жаткандай, операциянын натыйжасында кандай даражада өзгөрүп жатканын кароо аркылуу алмашуу операциясынын коммерциялык өлчөмү бар же жоктугун аныктайт. Алмашуу операциясы коммерциялык өлчөмгө ээ, эгерде:</w:t>
      </w:r>
    </w:p>
    <w:p w:rsidR="00995A0C" w:rsidRPr="002B2798" w:rsidRDefault="00995A0C" w:rsidP="008C02BF">
      <w:pPr>
        <w:spacing w:line="240" w:lineRule="auto"/>
        <w:ind w:left="1410" w:hanging="705"/>
        <w:jc w:val="both"/>
        <w:rPr>
          <w:rFonts w:ascii="Times New Roman" w:hAnsi="Times New Roman" w:cs="Times New Roman"/>
          <w:lang w:val="kk-KZ"/>
        </w:rPr>
      </w:pPr>
      <w:r w:rsidRPr="002B2798">
        <w:rPr>
          <w:rFonts w:ascii="Times New Roman" w:hAnsi="Times New Roman" w:cs="Times New Roman"/>
          <w:lang w:val="kk-KZ"/>
        </w:rPr>
        <w:t>(a)</w:t>
      </w:r>
      <w:r w:rsidRPr="002B2798">
        <w:rPr>
          <w:rFonts w:ascii="Times New Roman" w:hAnsi="Times New Roman" w:cs="Times New Roman"/>
          <w:lang w:val="kk-KZ"/>
        </w:rPr>
        <w:tab/>
        <w:t>алынган актив боюнча акча каражаттарынын агымдарынын түзүмү (тобокелдик, убакытта бөлүштүрүү жана сумма) өткөрүп берилген актив боюнча акча каражаттарынын агымдарынын түзүмүнөн айырмаланса; же</w:t>
      </w:r>
    </w:p>
    <w:p w:rsidR="00995A0C" w:rsidRPr="002B2798" w:rsidRDefault="00995A0C" w:rsidP="008C02BF">
      <w:pPr>
        <w:spacing w:line="240" w:lineRule="auto"/>
        <w:ind w:left="1410" w:hanging="705"/>
        <w:jc w:val="both"/>
        <w:rPr>
          <w:rFonts w:ascii="Times New Roman" w:hAnsi="Times New Roman" w:cs="Times New Roman"/>
          <w:lang w:val="kk-KZ"/>
        </w:rPr>
      </w:pPr>
      <w:r w:rsidRPr="002B2798">
        <w:rPr>
          <w:rFonts w:ascii="Times New Roman" w:hAnsi="Times New Roman" w:cs="Times New Roman"/>
          <w:lang w:val="kk-KZ"/>
        </w:rPr>
        <w:t>(b)</w:t>
      </w:r>
      <w:r w:rsidRPr="002B2798">
        <w:rPr>
          <w:rFonts w:ascii="Times New Roman" w:hAnsi="Times New Roman" w:cs="Times New Roman"/>
          <w:lang w:val="kk-KZ"/>
        </w:rPr>
        <w:tab/>
        <w:t xml:space="preserve">бул операцияга тийиштүү анын ишмердүүлүгүнүн бөлүгүнүн ишканага мүнөздүү наркы көрсөтүлгөн алмашуунун натыйжасында өзгөрсө; жана </w:t>
      </w:r>
    </w:p>
    <w:p w:rsidR="00995A0C" w:rsidRPr="002B2798" w:rsidRDefault="00995A0C" w:rsidP="008C02BF">
      <w:pPr>
        <w:spacing w:line="240" w:lineRule="auto"/>
        <w:ind w:left="1410" w:hanging="705"/>
        <w:jc w:val="both"/>
        <w:rPr>
          <w:rFonts w:ascii="Times New Roman" w:hAnsi="Times New Roman" w:cs="Times New Roman"/>
          <w:lang w:val="kk-KZ"/>
        </w:rPr>
      </w:pPr>
      <w:r w:rsidRPr="002B2798">
        <w:rPr>
          <w:rFonts w:ascii="Times New Roman" w:hAnsi="Times New Roman" w:cs="Times New Roman"/>
          <w:lang w:val="kk-KZ"/>
        </w:rPr>
        <w:lastRenderedPageBreak/>
        <w:t>(c)</w:t>
      </w:r>
      <w:r w:rsidRPr="002B2798">
        <w:rPr>
          <w:rFonts w:ascii="Times New Roman" w:hAnsi="Times New Roman" w:cs="Times New Roman"/>
          <w:lang w:val="kk-KZ"/>
        </w:rPr>
        <w:tab/>
        <w:t>(a) пунктчасында же (b) пунктчасында алынган айырма алмашылган активдердин адилет наркына карата кыйла болуп саналса.</w:t>
      </w:r>
    </w:p>
    <w:p w:rsidR="00995A0C" w:rsidRPr="008C02BF" w:rsidRDefault="00995A0C" w:rsidP="008C02BF">
      <w:pPr>
        <w:spacing w:line="240" w:lineRule="auto"/>
        <w:ind w:left="705"/>
        <w:jc w:val="both"/>
        <w:rPr>
          <w:rFonts w:ascii="Times New Roman" w:hAnsi="Times New Roman" w:cs="Times New Roman"/>
          <w:lang w:val="kk-KZ"/>
        </w:rPr>
      </w:pPr>
      <w:r w:rsidRPr="002B2798">
        <w:rPr>
          <w:rFonts w:ascii="Times New Roman" w:hAnsi="Times New Roman" w:cs="Times New Roman"/>
          <w:lang w:val="kk-KZ"/>
        </w:rPr>
        <w:t xml:space="preserve">Алмашуу операциясынын коммерциялык өлчөмү бар же жоктугун аныктоо максаттары үчүн операцияга тийиштүү анын ишмердүүлүгүнүн бөлүгүнүн ишканага мүнөздүү наркы салык салуудан кийинки акча каражаттарынын агымдарын чагылдырууга тийиш. </w:t>
      </w:r>
      <w:r w:rsidRPr="008C02BF">
        <w:rPr>
          <w:rFonts w:ascii="Times New Roman" w:hAnsi="Times New Roman" w:cs="Times New Roman"/>
          <w:lang w:val="kk-KZ"/>
        </w:rPr>
        <w:t xml:space="preserve">Бул талдоонун натыйжасы ишкана кең-кесири эсептерди жүргүзбөй туруп айкын болушу мүмкүн.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29</w:t>
      </w:r>
      <w:r w:rsidRPr="008C02BF">
        <w:rPr>
          <w:rFonts w:ascii="Times New Roman" w:hAnsi="Times New Roman" w:cs="Times New Roman"/>
          <w:lang w:val="kk-KZ"/>
        </w:rPr>
        <w:tab/>
        <w:t xml:space="preserve">Эгерде (a) адилет нарктын негизделген бааларынын диапазонунда маанилердин чаржайыттыгы бул актив үчүн маанилүү болуп саналбаса, же (b) бул диапазондо ар түрдүү баалардын ыктымалдуулугу адилет наркты баалоо учурунда негиздүү бааланышы жана колдонулушу мүмкүн болсо, активдин адилет наркы ишенимдүү бааланат. Эгерде ишкана адилет наркты же болбосо алынган активди, же болбосо берилген активди ишенимдүү баалай алса, эгерде алынган активдин адилет наркы алда канча айкын болуп саналбаса гана, баштапкы наркты баалоо үчүн берилген активдин адилет наркы колдонулат.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29A</w:t>
      </w:r>
      <w:r w:rsidRPr="008C02BF">
        <w:rPr>
          <w:rFonts w:ascii="Times New Roman" w:hAnsi="Times New Roman" w:cs="Times New Roman"/>
          <w:lang w:val="kk-KZ"/>
        </w:rPr>
        <w:tab/>
        <w:t>Ижарачы пайдалануу укугу формасындагы актив катарында кармап турган инвестициялык кыймылсыз мүлктү ФОЭС (IFRS) 16га ылайык баалоо зарыл.</w:t>
      </w:r>
    </w:p>
    <w:p w:rsidR="00995A0C" w:rsidRPr="002B2798" w:rsidRDefault="00995A0C" w:rsidP="004D42FF">
      <w:pPr>
        <w:pBdr>
          <w:bottom w:val="single" w:sz="4" w:space="1" w:color="auto"/>
        </w:pBdr>
        <w:spacing w:before="240" w:line="240" w:lineRule="auto"/>
        <w:jc w:val="both"/>
        <w:rPr>
          <w:rFonts w:ascii="Times New Roman" w:hAnsi="Times New Roman" w:cs="Times New Roman"/>
          <w:b/>
          <w:sz w:val="26"/>
        </w:rPr>
      </w:pPr>
      <w:r w:rsidRPr="002B2798">
        <w:rPr>
          <w:rFonts w:ascii="Times New Roman" w:hAnsi="Times New Roman" w:cs="Times New Roman"/>
          <w:b/>
          <w:sz w:val="26"/>
        </w:rPr>
        <w:t xml:space="preserve">Таануудан кийинки баалоо </w:t>
      </w:r>
    </w:p>
    <w:p w:rsidR="00995A0C" w:rsidRPr="002B2798" w:rsidRDefault="00995A0C" w:rsidP="008C02BF">
      <w:pPr>
        <w:spacing w:line="240" w:lineRule="auto"/>
        <w:jc w:val="both"/>
        <w:rPr>
          <w:rFonts w:ascii="Times New Roman" w:hAnsi="Times New Roman" w:cs="Times New Roman"/>
          <w:b/>
        </w:rPr>
      </w:pPr>
      <w:r w:rsidRPr="00192BCB">
        <w:rPr>
          <w:rFonts w:ascii="Times New Roman" w:hAnsi="Times New Roman" w:cs="Times New Roman"/>
        </w:rPr>
        <w:t xml:space="preserve"> </w:t>
      </w:r>
      <w:r w:rsidRPr="00192BCB">
        <w:rPr>
          <w:rFonts w:ascii="Times New Roman" w:hAnsi="Times New Roman" w:cs="Times New Roman"/>
        </w:rPr>
        <w:tab/>
      </w:r>
      <w:r w:rsidRPr="002B2798">
        <w:rPr>
          <w:rFonts w:ascii="Times New Roman" w:hAnsi="Times New Roman" w:cs="Times New Roman"/>
          <w:b/>
        </w:rPr>
        <w:t xml:space="preserve">Эсеп саясаты </w:t>
      </w:r>
    </w:p>
    <w:p w:rsidR="00995A0C" w:rsidRPr="002B2798" w:rsidRDefault="00995A0C" w:rsidP="008C02BF">
      <w:pPr>
        <w:spacing w:line="240" w:lineRule="auto"/>
        <w:ind w:left="705" w:hanging="705"/>
        <w:jc w:val="both"/>
        <w:rPr>
          <w:rFonts w:ascii="Times New Roman" w:hAnsi="Times New Roman" w:cs="Times New Roman"/>
          <w:b/>
        </w:rPr>
      </w:pPr>
      <w:r w:rsidRPr="002B2798">
        <w:rPr>
          <w:rFonts w:ascii="Times New Roman" w:hAnsi="Times New Roman" w:cs="Times New Roman"/>
          <w:b/>
        </w:rPr>
        <w:t>30</w:t>
      </w:r>
      <w:r w:rsidRPr="002B2798">
        <w:rPr>
          <w:rFonts w:ascii="Times New Roman" w:hAnsi="Times New Roman" w:cs="Times New Roman"/>
          <w:b/>
        </w:rPr>
        <w:tab/>
        <w:t xml:space="preserve">32А-пунктта көрсөтүлгөн учурларды кошпогондо, ишкана 33 – 55-пункттарда баяндалган адилет нарк боюнча эсепке алуу моделин же болбосо 56-пунктта баяндалган баштапкы нарк боюнча эсепке алуу моделин өзүнүн эсеп саясаты катарында тандоого жана бул саясатты инвестициялык кыймылсыз мүлктүн бардык өзүнүн объекттерине карата колдонууга тийиш.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31</w:t>
      </w:r>
      <w:r w:rsidRPr="00192BCB">
        <w:rPr>
          <w:rFonts w:ascii="Times New Roman" w:hAnsi="Times New Roman" w:cs="Times New Roman"/>
        </w:rPr>
        <w:tab/>
      </w:r>
      <w:r w:rsidRPr="002B2798">
        <w:rPr>
          <w:rFonts w:ascii="Times New Roman" w:hAnsi="Times New Roman" w:cs="Times New Roman"/>
          <w:i/>
        </w:rPr>
        <w:t>«Эсеп саясаты, бухгалтердик баалоолордогу өзгөртүүлөр жана каталар»</w:t>
      </w:r>
      <w:r w:rsidRPr="00192BCB">
        <w:rPr>
          <w:rFonts w:ascii="Times New Roman" w:hAnsi="Times New Roman" w:cs="Times New Roman"/>
        </w:rPr>
        <w:t xml:space="preserve"> ФОЭС (IAS) 8 ишкана эсеп саясатын өз демилгеси боюнча өзгөртүшү, эгерде ушундай өзгөртүү операциялар, башка окуялар же шарттар ишкананын финансылык абалына, финансылык натыйжалуулугуна же акча каражаттарынын агымдарына көрсөтүп жаткан таасир жөнүндө ишенимдүү жана алда канча жөндүү маалыматты финансылык отчеттуулукта көрсөтүүгө алып келсе гана, мүмкүн экендигин белгилейт. Адилет нарк боюнча эсепке алуу моделинен баштапкы нарк боюнча эсепке алуу моделине өтүү маалыматты алда канча жөндүү көрсөтүүгө алып келишинин ыктымалдыгы аз.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32</w:t>
      </w:r>
      <w:r w:rsidRPr="00192BCB">
        <w:rPr>
          <w:rFonts w:ascii="Times New Roman" w:hAnsi="Times New Roman" w:cs="Times New Roman"/>
        </w:rPr>
        <w:tab/>
        <w:t xml:space="preserve">Ушул стандарт бардык ишканалар инвестициялык кыймылсыз мүлктүн адилет наркын баалоо максаттары үчүн (эгерде ишкана адилет нарк боюнча эсепке алуу моделин колдонуп жатса), ошондой эле маалыматты ачып көрсөтүү максаттары үчүн (эгерде ишкана баштапкы нарк боюнча эсепке алуу моделин колдонуп жатса) баалашын талап кылат. Ишкана инвестициялык кыймылсыз мүлктүн адилет наркын таанылган жана тиешелүү кесиптик квалификациясы, ошондой эле бааланып жаткан инвестициялык кыймылсыз мүлк сыяктуу категориядагы жана ошол жерде турган мүлктү баалоону жүргүзүүнүн жакындагы тажрыйбасы бар көз карандысыз баалоочу жасаган баалоонун негизинде баалашы кубатталат, бирок милдеттүү болуп саналбайт. </w:t>
      </w:r>
    </w:p>
    <w:p w:rsidR="00995A0C" w:rsidRPr="002B2798" w:rsidRDefault="00995A0C" w:rsidP="008C02BF">
      <w:pPr>
        <w:spacing w:line="240" w:lineRule="auto"/>
        <w:jc w:val="both"/>
        <w:rPr>
          <w:rFonts w:ascii="Times New Roman" w:hAnsi="Times New Roman" w:cs="Times New Roman"/>
          <w:b/>
        </w:rPr>
      </w:pPr>
      <w:r w:rsidRPr="002B2798">
        <w:rPr>
          <w:rFonts w:ascii="Times New Roman" w:hAnsi="Times New Roman" w:cs="Times New Roman"/>
          <w:b/>
        </w:rPr>
        <w:t>32A</w:t>
      </w:r>
      <w:r w:rsidRPr="002B2798">
        <w:rPr>
          <w:rFonts w:ascii="Times New Roman" w:hAnsi="Times New Roman" w:cs="Times New Roman"/>
          <w:b/>
        </w:rPr>
        <w:tab/>
        <w:t>Ишкана:</w:t>
      </w:r>
    </w:p>
    <w:p w:rsidR="00995A0C" w:rsidRPr="002B2798" w:rsidRDefault="00995A0C" w:rsidP="008C02BF">
      <w:pPr>
        <w:spacing w:line="240" w:lineRule="auto"/>
        <w:ind w:left="1413" w:hanging="705"/>
        <w:jc w:val="both"/>
        <w:rPr>
          <w:rFonts w:ascii="Times New Roman" w:hAnsi="Times New Roman" w:cs="Times New Roman"/>
          <w:b/>
          <w:lang w:val="kk-KZ"/>
        </w:rPr>
      </w:pPr>
      <w:r w:rsidRPr="002B2798">
        <w:rPr>
          <w:rFonts w:ascii="Times New Roman" w:hAnsi="Times New Roman" w:cs="Times New Roman"/>
          <w:b/>
          <w:lang w:val="kk-KZ"/>
        </w:rPr>
        <w:t>(a)</w:t>
      </w:r>
      <w:r w:rsidRPr="002B2798">
        <w:rPr>
          <w:rFonts w:ascii="Times New Roman" w:hAnsi="Times New Roman" w:cs="Times New Roman"/>
          <w:b/>
          <w:lang w:val="kk-KZ"/>
        </w:rPr>
        <w:tab/>
        <w:t xml:space="preserve">көрсөтүлгөн инвестициялык кыймылсыз мүлктү камтыган айрым активдердин адилет наркы менен же кирешелүүлүгү менен тикелей байланышкан киреше алар боюнча төлөнүүчү милдеттенмелерди камсыз кылуучу бүткүл инвестициялык кыймылсыз мүлк үчүн адилет нарк боюнча эсепке алуу моделин же болбосо баштапкы нарк боюнча эсепке алуу моделин тандай алат; жана </w:t>
      </w:r>
    </w:p>
    <w:p w:rsidR="00995A0C" w:rsidRPr="002B2798" w:rsidRDefault="00995A0C" w:rsidP="008C02BF">
      <w:pPr>
        <w:spacing w:line="240" w:lineRule="auto"/>
        <w:ind w:left="1413" w:hanging="705"/>
        <w:jc w:val="both"/>
        <w:rPr>
          <w:rFonts w:ascii="Times New Roman" w:hAnsi="Times New Roman" w:cs="Times New Roman"/>
          <w:b/>
          <w:lang w:val="kk-KZ"/>
        </w:rPr>
      </w:pPr>
      <w:r w:rsidRPr="002B2798">
        <w:rPr>
          <w:rFonts w:ascii="Times New Roman" w:hAnsi="Times New Roman" w:cs="Times New Roman"/>
          <w:b/>
          <w:lang w:val="kk-KZ"/>
        </w:rPr>
        <w:lastRenderedPageBreak/>
        <w:t>(b)</w:t>
      </w:r>
      <w:r w:rsidRPr="002B2798">
        <w:rPr>
          <w:rFonts w:ascii="Times New Roman" w:hAnsi="Times New Roman" w:cs="Times New Roman"/>
          <w:b/>
          <w:lang w:val="kk-KZ"/>
        </w:rPr>
        <w:tab/>
        <w:t>пунктчасында жасалган тандоого карабастан бардык алган инвестициялык кыймылсыз мүлк үчүн адилет нарк боюнча эсепке алуу моделин же болбосо баштапкы нарк боюнча эсепке алуу моделин тандай алат.</w:t>
      </w:r>
    </w:p>
    <w:p w:rsidR="00995A0C" w:rsidRPr="008C02BF" w:rsidRDefault="00995A0C" w:rsidP="008C02BF">
      <w:pPr>
        <w:spacing w:line="240" w:lineRule="auto"/>
        <w:ind w:left="705" w:hanging="705"/>
        <w:jc w:val="both"/>
        <w:rPr>
          <w:rFonts w:ascii="Times New Roman" w:hAnsi="Times New Roman" w:cs="Times New Roman"/>
          <w:lang w:val="kk-KZ"/>
        </w:rPr>
      </w:pPr>
      <w:r w:rsidRPr="002B2798">
        <w:rPr>
          <w:rFonts w:ascii="Times New Roman" w:hAnsi="Times New Roman" w:cs="Times New Roman"/>
          <w:lang w:val="kk-KZ"/>
        </w:rPr>
        <w:t>32B</w:t>
      </w:r>
      <w:r w:rsidRPr="002B2798">
        <w:rPr>
          <w:rFonts w:ascii="Times New Roman" w:hAnsi="Times New Roman" w:cs="Times New Roman"/>
          <w:lang w:val="kk-KZ"/>
        </w:rPr>
        <w:tab/>
        <w:t xml:space="preserve">Айрым камсыздандыруучулар жана башка ишканалар номиналдык пайларды чыгарган кыймылсыз мүлктүн ички фондун башкарат, мында айрым пайларды байланышкан келишимдер боюнча инвесторлор кармап турат, ал эми башкалары ишкананын өзү тарабынан кармалып турат. </w:t>
      </w:r>
      <w:r w:rsidRPr="008C02BF">
        <w:rPr>
          <w:rFonts w:ascii="Times New Roman" w:hAnsi="Times New Roman" w:cs="Times New Roman"/>
          <w:lang w:val="kk-KZ"/>
        </w:rPr>
        <w:t xml:space="preserve">32A-пункт ишканага фонд кармап турган кыймылсыз мүлктү жарым-жартылай баштапкы наркы боюнча жана жарым-жартылай адилет наркы боюнча баалоого уруксат бербейт.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32C</w:t>
      </w:r>
      <w:r w:rsidRPr="008C02BF">
        <w:rPr>
          <w:rFonts w:ascii="Times New Roman" w:hAnsi="Times New Roman" w:cs="Times New Roman"/>
          <w:lang w:val="kk-KZ"/>
        </w:rPr>
        <w:tab/>
        <w:t xml:space="preserve">Эгерде ишкана 32A-пунктунда белгиленген эки категория үчүн ар түрдүү моделдерди тандаса, анда ар түрдүү моделдерди пайдалануу менен бааланган активдердин пулдарынын ортосунда инвестициялык кыймылсыз мүлктү бардык сатуулар адилет нарк боюнча таанылууга тийиш жана адилет нарктын кумулятивдик өзгөрүүсү пайданын же зыяндын курамында таанылууга тийиш. Тиешелүү түрдө, тигил же бул инвестициялык кыймылсыз мүлк адилет нарк боюнча эсепке алуу модели колдонулган пулдан баштапкы нарк боюнча эсепке алуу модели колдонулган пулга сатылса, бул кыймылсыз мүлктү сатуу күнүнө карата анын адилет наркы анын шарттуу баштапкы наркы болуп калат. </w:t>
      </w:r>
    </w:p>
    <w:p w:rsidR="00995A0C" w:rsidRPr="002B2798" w:rsidRDefault="00995A0C" w:rsidP="008C02BF">
      <w:pPr>
        <w:spacing w:line="240" w:lineRule="auto"/>
        <w:jc w:val="both"/>
        <w:rPr>
          <w:rFonts w:ascii="Times New Roman" w:hAnsi="Times New Roman" w:cs="Times New Roman"/>
          <w:b/>
          <w:sz w:val="26"/>
        </w:rPr>
      </w:pPr>
      <w:r w:rsidRPr="008C02BF">
        <w:rPr>
          <w:rFonts w:ascii="Times New Roman" w:hAnsi="Times New Roman" w:cs="Times New Roman"/>
          <w:lang w:val="kk-KZ"/>
        </w:rPr>
        <w:t xml:space="preserve"> </w:t>
      </w:r>
      <w:r w:rsidRPr="008C02BF">
        <w:rPr>
          <w:rFonts w:ascii="Times New Roman" w:hAnsi="Times New Roman" w:cs="Times New Roman"/>
          <w:lang w:val="kk-KZ"/>
        </w:rPr>
        <w:tab/>
      </w:r>
      <w:r w:rsidRPr="002B2798">
        <w:rPr>
          <w:rFonts w:ascii="Times New Roman" w:hAnsi="Times New Roman" w:cs="Times New Roman"/>
          <w:b/>
          <w:sz w:val="26"/>
        </w:rPr>
        <w:t xml:space="preserve">Адилет нарк боюнча эсепке алуу модели </w:t>
      </w:r>
    </w:p>
    <w:p w:rsidR="00995A0C" w:rsidRPr="002B2798" w:rsidRDefault="00995A0C" w:rsidP="008C02BF">
      <w:pPr>
        <w:spacing w:line="240" w:lineRule="auto"/>
        <w:ind w:left="705" w:hanging="705"/>
        <w:jc w:val="both"/>
        <w:rPr>
          <w:rFonts w:ascii="Times New Roman" w:hAnsi="Times New Roman" w:cs="Times New Roman"/>
          <w:b/>
        </w:rPr>
      </w:pPr>
      <w:r w:rsidRPr="002B2798">
        <w:rPr>
          <w:rFonts w:ascii="Times New Roman" w:hAnsi="Times New Roman" w:cs="Times New Roman"/>
          <w:b/>
        </w:rPr>
        <w:t>33</w:t>
      </w:r>
      <w:r w:rsidRPr="002B2798">
        <w:rPr>
          <w:rFonts w:ascii="Times New Roman" w:hAnsi="Times New Roman" w:cs="Times New Roman"/>
          <w:b/>
        </w:rPr>
        <w:tab/>
        <w:t xml:space="preserve">53-пунктта сыпатталган учурларды кошпогондо, баштапкы таануудан кийин адилет нарк боюнча эсепке алуу моделин тандаган ишкана өзүнүн бүткүл инвестициялык кыймылсыз мүлкүн адилет нарк боюнча баалоого тийиш. </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34</w:t>
      </w:r>
      <w:r w:rsidRPr="00192BCB">
        <w:rPr>
          <w:rFonts w:ascii="Times New Roman" w:hAnsi="Times New Roman" w:cs="Times New Roman"/>
        </w:rPr>
        <w:tab/>
        <w:t>[Алып салынган]</w:t>
      </w:r>
    </w:p>
    <w:p w:rsidR="00995A0C" w:rsidRPr="002B2798" w:rsidRDefault="00995A0C" w:rsidP="008C02BF">
      <w:pPr>
        <w:spacing w:line="240" w:lineRule="auto"/>
        <w:ind w:left="705" w:hanging="705"/>
        <w:jc w:val="both"/>
        <w:rPr>
          <w:rFonts w:ascii="Times New Roman" w:hAnsi="Times New Roman" w:cs="Times New Roman"/>
          <w:b/>
        </w:rPr>
      </w:pPr>
      <w:r w:rsidRPr="002B2798">
        <w:rPr>
          <w:rFonts w:ascii="Times New Roman" w:hAnsi="Times New Roman" w:cs="Times New Roman"/>
          <w:b/>
        </w:rPr>
        <w:t>35</w:t>
      </w:r>
      <w:r w:rsidRPr="002B2798">
        <w:rPr>
          <w:rFonts w:ascii="Times New Roman" w:hAnsi="Times New Roman" w:cs="Times New Roman"/>
          <w:b/>
        </w:rPr>
        <w:tab/>
        <w:t xml:space="preserve">Инвестициялык кыймылсыз мүлктүн адилет наркы өзгөрүшүнөн пайда же зыян алар келип чыккан мезгил үчүн пайданын же зыяндын курамында таанылууга тийиш. </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36–39</w:t>
      </w:r>
      <w:r w:rsidRPr="00192BCB">
        <w:rPr>
          <w:rFonts w:ascii="Times New Roman" w:hAnsi="Times New Roman" w:cs="Times New Roman"/>
        </w:rPr>
        <w:tab/>
        <w:t>[Алып салынган]</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40</w:t>
      </w:r>
      <w:r w:rsidRPr="00192BCB">
        <w:rPr>
          <w:rFonts w:ascii="Times New Roman" w:hAnsi="Times New Roman" w:cs="Times New Roman"/>
        </w:rPr>
        <w:tab/>
        <w:t xml:space="preserve">ФОЭС (IFRS) 13кө ылайык инвестициялык кыймылсыз мүлктүн адилет наркын баалоо учурунда ишкана адилет нарк башкалардан тышкары, колдонуудагы ижара келишимдеринен ижара кирешелерин, ошондой эле учурдагы рыноктук шарттарда инвестициялык кыймылсыз мүлккө бааны аныктоо учурунда рыноктун катышуучулары колдоно турган башка божомолдорду чагылдырарына ынанууга тийиш.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40A</w:t>
      </w:r>
      <w:r w:rsidRPr="00192BCB">
        <w:rPr>
          <w:rFonts w:ascii="Times New Roman" w:hAnsi="Times New Roman" w:cs="Times New Roman"/>
        </w:rPr>
        <w:tab/>
        <w:t xml:space="preserve">Ижарачы пайдалануу укугунун формасында актив катары кармалып турган инвестициялык кыймылсыз мүлктү баалоо үчүн адилет нарк боюнча эсепке алуу моделин пайдаланганда, ал тиешелүү кыймылсыз мүлктү эмес, активди адилет нарк боюнча пайдалануу укугу формасында баалоого тийиш.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41</w:t>
      </w:r>
      <w:r w:rsidRPr="00192BCB">
        <w:rPr>
          <w:rFonts w:ascii="Times New Roman" w:hAnsi="Times New Roman" w:cs="Times New Roman"/>
        </w:rPr>
        <w:tab/>
        <w:t xml:space="preserve">ФОЭС (IFRS) 16 пайдалануу укугу формасындагы актив катарында ижарачы кармап турган инвестициялык кыймылсыз мүлктүн баштапкы наркын баштапкы таануу үчүн негизди аныктайт. Эгерде ишкана адилет нарк боюнча эсепке алуу моделин тандаса, 33-пункт зарылчылык болгон учурда пайдалануу укугу формасындагы актив катарында ижарачы кармап турган инвестициялык кыймылсыз мүлк адилет наркка чейин кайра бааланышын талап кылат. Ижара төлөмдөрү рыноктук ставкалар боюнча жүзөгө ашырылганда, бардык күтүлүп жаткан ижара төлөмдөрүн (анын ичинде ижара боюнча таанылган милдеттенмелерге киргендерин) алып салганда, пайдалануу укугу формасындагы актив катарында ижарачы кармап турган инвестициялык кыймылсыз мүлктүн сатып алуу учурундагы адилет наркы нөлгө барабар болууга тийиш. Ошентип, адилет нарк ар кандай убактарда бааланган учурларды кошпогондо, пайдалануу укугу формасындагы активди ФОЭС (IFRS) 16га ылайык аныкталган баштапкы наркынан 33-пунктка ылайык адилет наркына чейин (50-пункттун талаптарын эске алуу менен) кайра </w:t>
      </w:r>
      <w:r w:rsidRPr="00192BCB">
        <w:rPr>
          <w:rFonts w:ascii="Times New Roman" w:hAnsi="Times New Roman" w:cs="Times New Roman"/>
        </w:rPr>
        <w:lastRenderedPageBreak/>
        <w:t>баалоо кандайдыр-бир алгачкы пайдалардын же зыяндардын пайда болушуна алып келүүгө тийиш эмес. Бул адилет нарк боюнча эсепке алуу моделин колдонуу жөнүндө чечим баштапкы таануудан кийин кабыл алынганда орун алышы мүмкүн.</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42–47</w:t>
      </w:r>
      <w:r w:rsidRPr="00192BCB">
        <w:rPr>
          <w:rFonts w:ascii="Times New Roman" w:hAnsi="Times New Roman" w:cs="Times New Roman"/>
        </w:rPr>
        <w:tab/>
        <w:t>[Алып салынган]</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48</w:t>
      </w:r>
      <w:r w:rsidRPr="00192BCB">
        <w:rPr>
          <w:rFonts w:ascii="Times New Roman" w:hAnsi="Times New Roman" w:cs="Times New Roman"/>
        </w:rPr>
        <w:tab/>
        <w:t xml:space="preserve">Өзгөчө учурларда ишкана инвестициялык кыймылсыз мүлктү алгачкы сатып алган учурда (же колдо болгон кыймылсыз мүлк аны пайдалануу мүнөзү өзгөргөндөн кийин биринчи жолу инвестициялык кыймылсыз мүлк болуп калганда) булардын айкын далили болот: адилет нарктын негиздүү бааларынын диапазонунда маанилердин чаржайыттыгы ушунчалык зор жана ар түрдүү натыйжалардын ыктымалдуулугун баалоо ушунчалык татаал болгондуктан адилет нарктын бир баалануучу көрсөткүчтү тандоодон пайда болбой калат. Бул улантылып жаткан негизде инвестициялык кыймылсыз мүлктүн адилет наркын ишенимдүү баалоо мүмкүн эместигин көрсөтө алат (33-пунктту караңыз). </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49</w:t>
      </w:r>
      <w:r w:rsidRPr="00192BCB">
        <w:rPr>
          <w:rFonts w:ascii="Times New Roman" w:hAnsi="Times New Roman" w:cs="Times New Roman"/>
        </w:rPr>
        <w:tab/>
        <w:t>[Алып салынган]</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50</w:t>
      </w:r>
      <w:r w:rsidRPr="00192BCB">
        <w:rPr>
          <w:rFonts w:ascii="Times New Roman" w:hAnsi="Times New Roman" w:cs="Times New Roman"/>
        </w:rPr>
        <w:tab/>
        <w:t>Адилет нарк боюнча эсепке алуу моделине ылайык инвестициялык кыймылсыз мүлктүн баланстык наркын аныктоо учурунда ишкана өзүнчө активдер же милдеттенмелер катарында таанылган активдер же милдеттенмелерге карата кайталап эсептөөгө жол бербейт. Мисалы:</w:t>
      </w:r>
    </w:p>
    <w:p w:rsidR="00995A0C" w:rsidRPr="00EC0C34"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(a)</w:t>
      </w:r>
      <w:r w:rsidRPr="00EC0C34">
        <w:rPr>
          <w:rFonts w:ascii="Times New Roman" w:hAnsi="Times New Roman" w:cs="Times New Roman"/>
          <w:lang w:val="kk-KZ"/>
        </w:rPr>
        <w:tab/>
        <w:t xml:space="preserve">лифттер жана абаны кондиционирлөө системасы сыяктуу жабдуулар көп учурда имараттын ажыралгыс бөлүгүн түзөт жана, эреже катары, негизги каражаттар катары өзүнчө таанылбастан, тиешелүү инвестициялык кыймылсыз мүлктүн адилет наркына киргизилет. </w:t>
      </w:r>
    </w:p>
    <w:p w:rsidR="00995A0C" w:rsidRPr="00192BCB" w:rsidRDefault="00995A0C" w:rsidP="008C02BF">
      <w:pPr>
        <w:spacing w:line="240" w:lineRule="auto"/>
        <w:ind w:left="1410" w:hanging="705"/>
        <w:jc w:val="both"/>
        <w:rPr>
          <w:rFonts w:ascii="Times New Roman" w:hAnsi="Times New Roman" w:cs="Times New Roman"/>
        </w:rPr>
      </w:pPr>
      <w:r w:rsidRPr="00192BCB">
        <w:rPr>
          <w:rFonts w:ascii="Times New Roman" w:hAnsi="Times New Roman" w:cs="Times New Roman"/>
        </w:rPr>
        <w:t>(b)</w:t>
      </w:r>
      <w:r w:rsidRPr="00192BCB">
        <w:rPr>
          <w:rFonts w:ascii="Times New Roman" w:hAnsi="Times New Roman" w:cs="Times New Roman"/>
        </w:rPr>
        <w:tab/>
        <w:t xml:space="preserve">эгерде эмеректери бар офис ижарага тапшырылса, анда офистин адилет наркына, эреже катары, эмеректин адилет наркы киргизилет, анткени ижара кирешелери эмеректери бар офиске таандык. Эмерек инвестициялык кыймылсыз мүлктүн адилет наркына киргизилген учурда, ишкана бул эмеректи өзүнчө актив катары тааныбайт. </w:t>
      </w:r>
    </w:p>
    <w:p w:rsidR="00995A0C" w:rsidRPr="00EC0C34"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(c)</w:t>
      </w:r>
      <w:r w:rsidRPr="00EC0C34">
        <w:rPr>
          <w:rFonts w:ascii="Times New Roman" w:hAnsi="Times New Roman" w:cs="Times New Roman"/>
          <w:lang w:val="kk-KZ"/>
        </w:rPr>
        <w:tab/>
        <w:t xml:space="preserve">инвестициялык кыймылсыз мүлктүн адилет наркына операциялык ижара келишими боюнча алдын ала төлөнгөн же чегерилген киреше киргизилбейт, анткени ишкана аны өзүнчө милдеттенме же актив катары тааныйт. </w:t>
      </w:r>
    </w:p>
    <w:p w:rsidR="00995A0C" w:rsidRPr="008C02BF"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(d)</w:t>
      </w:r>
      <w:r w:rsidRPr="00EC0C34">
        <w:rPr>
          <w:rFonts w:ascii="Times New Roman" w:hAnsi="Times New Roman" w:cs="Times New Roman"/>
          <w:lang w:val="kk-KZ"/>
        </w:rPr>
        <w:tab/>
        <w:t xml:space="preserve">пайдалануу укугу формасындагы актив катары ижарачы кармап турган инвестициялык кыймылсыз мүлктүн адилет наркы күтүлүп жаткан акча каражаттарынын агымдарын (анын ичинде төлөө күтүлүп жаткан өзгөрүлмө ижара төлөмдөрүн) чагылдырат. </w:t>
      </w:r>
      <w:r w:rsidRPr="008C02BF">
        <w:rPr>
          <w:rFonts w:ascii="Times New Roman" w:hAnsi="Times New Roman" w:cs="Times New Roman"/>
          <w:lang w:val="kk-KZ"/>
        </w:rPr>
        <w:t>Тиешелүү түрдө, эгерде тигил же бул кыймылсыз мүлктүн алынган баасы, күтүлүп жаткандай, жүзөгө ашырыла турган бардык төлөмдөрдү алып салуу менен аныкталган болсо, анда адилет нарк боюнча эсепке алуу моделинин негизинде ушул инвестициялык кыймылсыз мүлктүн баланстык наркын алуу үчүн ижара боюнча таанылган милдеттенменин көлөмүнө кайрадан кошуу зарыл болот.</w:t>
      </w:r>
    </w:p>
    <w:p w:rsidR="00995A0C" w:rsidRPr="00192BCB" w:rsidRDefault="00995A0C" w:rsidP="008C02BF">
      <w:pPr>
        <w:spacing w:line="240" w:lineRule="auto"/>
        <w:jc w:val="both"/>
        <w:rPr>
          <w:rFonts w:ascii="Times New Roman" w:hAnsi="Times New Roman" w:cs="Times New Roman"/>
        </w:rPr>
      </w:pPr>
      <w:r w:rsidRPr="00192BCB">
        <w:rPr>
          <w:rFonts w:ascii="Times New Roman" w:hAnsi="Times New Roman" w:cs="Times New Roman"/>
        </w:rPr>
        <w:t>51</w:t>
      </w:r>
      <w:r w:rsidRPr="00192BCB">
        <w:rPr>
          <w:rFonts w:ascii="Times New Roman" w:hAnsi="Times New Roman" w:cs="Times New Roman"/>
        </w:rPr>
        <w:tab/>
        <w:t>[Алып салынган]</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52</w:t>
      </w:r>
      <w:r w:rsidRPr="00192BCB">
        <w:rPr>
          <w:rFonts w:ascii="Times New Roman" w:hAnsi="Times New Roman" w:cs="Times New Roman"/>
        </w:rPr>
        <w:tab/>
        <w:t xml:space="preserve">Айрым учурларда ишкана тигил же бул инвестициялык кыймылсыз мүлк менен байланышкан анын төлөмдөрүнүн келтирилген наркы (таанылган милдеттенмелер менен байланышкан төлөмдөрдү кошпогондо) тиешелүү акчалардын келип түшүүлөрүнүн келтирилген наркынан ашат деп күтөт. Милдеттенмени таануу керектигин же жоктугун жана эгерде таанылса, аны кандай баалоо керектигин чечүү үчүн ишкана </w:t>
      </w:r>
      <w:r w:rsidRPr="00EC0C34">
        <w:rPr>
          <w:rFonts w:ascii="Times New Roman" w:hAnsi="Times New Roman" w:cs="Times New Roman"/>
          <w:i/>
        </w:rPr>
        <w:t xml:space="preserve">«Баалануучу милдеттенмелер, шарттуу милдеттенмелер жана шарттуу активдер» </w:t>
      </w:r>
      <w:r w:rsidRPr="00192BCB">
        <w:rPr>
          <w:rFonts w:ascii="Times New Roman" w:hAnsi="Times New Roman" w:cs="Times New Roman"/>
        </w:rPr>
        <w:t xml:space="preserve">ФОЭС (IAS) 37ни колдонот. </w:t>
      </w:r>
    </w:p>
    <w:p w:rsidR="00995A0C" w:rsidRPr="00EC0C34" w:rsidRDefault="00995A0C" w:rsidP="008C02BF">
      <w:pPr>
        <w:spacing w:line="240" w:lineRule="auto"/>
        <w:jc w:val="both"/>
        <w:rPr>
          <w:rFonts w:ascii="Times New Roman" w:hAnsi="Times New Roman" w:cs="Times New Roman"/>
          <w:b/>
          <w:sz w:val="26"/>
        </w:rPr>
      </w:pPr>
      <w:r w:rsidRPr="00192BCB">
        <w:rPr>
          <w:rFonts w:ascii="Times New Roman" w:hAnsi="Times New Roman" w:cs="Times New Roman"/>
        </w:rPr>
        <w:t xml:space="preserve"> </w:t>
      </w:r>
      <w:r w:rsidRPr="00192BCB">
        <w:rPr>
          <w:rFonts w:ascii="Times New Roman" w:hAnsi="Times New Roman" w:cs="Times New Roman"/>
        </w:rPr>
        <w:tab/>
      </w:r>
      <w:r w:rsidRPr="004D42FF">
        <w:rPr>
          <w:rFonts w:ascii="Times New Roman" w:hAnsi="Times New Roman" w:cs="Times New Roman"/>
          <w:b/>
          <w:sz w:val="24"/>
        </w:rPr>
        <w:t>Адилет наркты ишенимдүү баалоонун мүмкүн эместиги</w:t>
      </w:r>
    </w:p>
    <w:p w:rsidR="00995A0C" w:rsidRPr="00EC0C34" w:rsidRDefault="00995A0C" w:rsidP="008C02BF">
      <w:pPr>
        <w:spacing w:line="240" w:lineRule="auto"/>
        <w:ind w:left="705" w:hanging="705"/>
        <w:jc w:val="both"/>
        <w:rPr>
          <w:rFonts w:ascii="Times New Roman" w:hAnsi="Times New Roman" w:cs="Times New Roman"/>
          <w:b/>
        </w:rPr>
      </w:pPr>
      <w:r w:rsidRPr="00192BCB">
        <w:rPr>
          <w:rFonts w:ascii="Times New Roman" w:hAnsi="Times New Roman" w:cs="Times New Roman"/>
        </w:rPr>
        <w:lastRenderedPageBreak/>
        <w:t>53</w:t>
      </w:r>
      <w:r w:rsidRPr="00192BCB">
        <w:rPr>
          <w:rFonts w:ascii="Times New Roman" w:hAnsi="Times New Roman" w:cs="Times New Roman"/>
        </w:rPr>
        <w:tab/>
      </w:r>
      <w:r w:rsidRPr="00EC0C34">
        <w:rPr>
          <w:rFonts w:ascii="Times New Roman" w:hAnsi="Times New Roman" w:cs="Times New Roman"/>
          <w:b/>
        </w:rPr>
        <w:t>Ишканада улантылып жаткан негизде тигил же бул инвестициялык кыймылсыз мүлктүн адилет наркын ишенимдүү баалоо мүмкүнчүлүгү бар экендиги жөнүндө төгүндөлүүчү божомол бар. Бирок өзгөчө учурларда ишкана инвестициялык кыймылсыз мүлктү алгачкы сатып алганда (же колдо болгон кыймылсыз мүлк аны пайдалануунун мүнөзү өзгөрүшүнөн улам инвестициялык кыймылсыз мүлк болуп калганда) бул инвестициялык кыймылсыз мүлктүн адилет наркы улантылып жаткан негизде ишенимдүү бааланбастыгынын айкын далилдери болгон учурлар болушу мүмкүн. Мындай кырдаал кыймылсыз мүлктүн салыштырылуучу объекттери үчүн рынок активдүү эмес болуп саналган (мисалы, соңку учурда аз сандагы операциялар жүргүзүлгөн, баалардын котировкалары учурдагы болуп саналбайт же бүтүмдөрдүн байкоо жүргүзүлүп жаткан баалары сатуучу сатууну жүзөгө ашырууга аргасыз болгонун көрсөтүп турат) жана адилет наркты альтернативдүү ишенимдүү баалоо (мисалы, дисконттолгон акча каражаттарынын агымдарынын болжолдоруна негизделген) жок болгон учурларда келип чыгат. Эгерде ишкана инвестициялык кыймылсыз мүлктүн курулуп жаткан объектинин адилет наркын ишенимдүү баалоо мүмкүн эмес деген корутундуга келсе, бирок ушул кыймылсыз мүлктүн адилет наркын курулуш аяктагандан кийин ишенимдүү баалоо мүмкүн болот деп күтсө, ишкана инвестициялык кыймылсыз мүлктүн ушул курулуп жаткан объектин анын адилет наркын ишенимдүү баалоо мүмкүн болгонго чейин же болбосо курулуш аяктаганга чейин (бул окуялардын кайсынысы мурда болушуна жараша) баштапкы нарк боюнча баалоого тийиш. Эгерде ишкана инвестициялык кыймылсыз мүлктүн (инвестициялык кыймылсыз мүлктүн курулуп жаткан объектин кошпогондо) адилет наркын улантылып жаткан негизде ишенимдүү баалоо мүмкүн эмес деген тыянакка келсе, ишкана бул инвестициялык кыймылсыз мүлктү менчикте турган инвестициялык кыймылсыз мүлктүн учурунда ФОЭС (IAS) 16га ылайык же пайдалануу укугу формасындагы актив катарында ижарачы кармап турган инвестициялык кыймылсыз мүлктүн учурунда ФОЭС (IFRS) 16га ылайык баштапкы нарк боюнча эсепке алуу моделин пайдалануу менен баалоого тийиш. Мындай инвестициялык кыймылсыз мүлктүн жоюу наркы нөлгө барабар деп кабыл алынууга тийиш. Ишкана ушул инвестициялык кыймылсыз мүлк чыгып калганга чейин ФОЭС (IAS) 16ны же ФОЭС (IFRS) 16ны колдонууну улантууга тийиш.</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53A</w:t>
      </w:r>
      <w:r w:rsidRPr="00192BCB">
        <w:rPr>
          <w:rFonts w:ascii="Times New Roman" w:hAnsi="Times New Roman" w:cs="Times New Roman"/>
        </w:rPr>
        <w:tab/>
        <w:t xml:space="preserve">Ишкана мурда баштапкы наркы боюнча бааланган инвестициялык кыймылсыз мүлктүн курулуп жаткан объектинин адилет наркын ишенимдүү баалай алаары менен, ал бул кыймылсыз мүлктү адилет наркы боюнча баалоого тийиш. Ушундай кыймылсыз мүлктү куруу аяктаган учурда адилет наркты ишенимдүү баалоо мүмкүн болуп калат деп болжолдонууда. Эгерде бул чындыкка дал келбесе, анда 53-пунктка ылайык кыймылсыз мүлктү менчикте турган активдер учурунда ФОЭС (IAS) 16га ылайык же пайдалануу укугу формасындагы актив катарында ижарачы кармап турган инвестициялык кыймылсыз мүлктүн учурунда ФОЭС (IFRS) 16га ылайык баштапкы нарк боюнча эсепке алуу моделин пайдалануу менен эсепке алуу керек.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53B</w:t>
      </w:r>
      <w:r w:rsidRPr="00192BCB">
        <w:rPr>
          <w:rFonts w:ascii="Times New Roman" w:hAnsi="Times New Roman" w:cs="Times New Roman"/>
        </w:rPr>
        <w:tab/>
        <w:t xml:space="preserve">Инвестициялык кыймылсыз мүлктүн курулуп жаткан объектинин адилет наркын ишенимдүү баалоого боло тургандыгы жөнүндө божомол баштапкы таануу учурунда гана төгүндөлүшү мүмкүн. Инвестициялык кыймылсыз мүлктүн курулуп жаткан объектин адилет нарк боюнча баалаган ишкана инвестициялык кыймылсыз мүлктүн бүткөрүлгөн объектинин адилет наркын ишенимдүү баалоо мүмкүн эмес деген тыянак чыгара албайт.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54</w:t>
      </w:r>
      <w:r w:rsidRPr="00192BCB">
        <w:rPr>
          <w:rFonts w:ascii="Times New Roman" w:hAnsi="Times New Roman" w:cs="Times New Roman"/>
        </w:rPr>
        <w:tab/>
        <w:t xml:space="preserve">53-пунктта көрсөтүлгөн себептер боюнча ишкана инвестициялык кыймылсыз мүлктү ФОЭС (IAS) 16га же ФОЭС (IFRS) 16га ылайык баштапкы нарк боюнча эсепке алуу модели боюнча баалоого аргасыз болгон өзгөчө учурларда ал калган бүткүл инвестициялык кыймылсыз мүлктү, анын ичинде инвестициялык кыймылсыз мүлктүн курулуп жаткан объекттерин адилет нарк боюнча баалайт. Мындай учурларда, ишкана бир инвестициялык кыймылсыз мүлк үчүн баштапкы нарк боюнча эсепке алуу моделин колдоно алаарына карабастан, ал кыймылсыз мүлктүн калган түрлөрүнүн ар бирин адилет нарк боюнча эсепке алуу моделин пайдалануу менен эсепке алууну улантууга тийиш. </w:t>
      </w:r>
    </w:p>
    <w:p w:rsidR="00995A0C" w:rsidRPr="00EC0C34" w:rsidRDefault="00995A0C" w:rsidP="008C02BF">
      <w:pPr>
        <w:spacing w:line="240" w:lineRule="auto"/>
        <w:ind w:left="705" w:hanging="705"/>
        <w:jc w:val="both"/>
        <w:rPr>
          <w:rFonts w:ascii="Times New Roman" w:hAnsi="Times New Roman" w:cs="Times New Roman"/>
          <w:b/>
        </w:rPr>
      </w:pPr>
      <w:r w:rsidRPr="00EC0C34">
        <w:rPr>
          <w:rFonts w:ascii="Times New Roman" w:hAnsi="Times New Roman" w:cs="Times New Roman"/>
          <w:b/>
        </w:rPr>
        <w:lastRenderedPageBreak/>
        <w:t>55</w:t>
      </w:r>
      <w:r w:rsidRPr="00EC0C34">
        <w:rPr>
          <w:rFonts w:ascii="Times New Roman" w:hAnsi="Times New Roman" w:cs="Times New Roman"/>
          <w:b/>
        </w:rPr>
        <w:tab/>
        <w:t xml:space="preserve">Эгерде мурда ишкана тигил же бул инвестициялык кыймылсыз мүлктү адилет наркы боюнча баалаган болсо, ал ушул кыймылсыз мүлктү ал чыгып калган учурга чейин (же бул кыймылсыз мүлк менчик ээси ээлеп турган кыймылсыз мүлк болуп калган же ишкана демейки ишмердүүлүктүн жүрүшүндө бул кыймылсыз мүлктү кийин сатуу үчүн аны өнүктүрө баштаган учурга чейин) адилет нарк боюнча, эгерде салыштырылуучу рыноктук бүтүмдөр азыраак же рыноктук баалардын жеткиликтүүлүгү төмөн болуп калса да, баалоого тийиш. </w:t>
      </w:r>
    </w:p>
    <w:p w:rsidR="00995A0C" w:rsidRPr="00EC0C34" w:rsidRDefault="00995A0C" w:rsidP="008C02BF">
      <w:pPr>
        <w:spacing w:line="240" w:lineRule="auto"/>
        <w:jc w:val="both"/>
        <w:rPr>
          <w:rFonts w:ascii="Times New Roman" w:hAnsi="Times New Roman" w:cs="Times New Roman"/>
          <w:b/>
          <w:sz w:val="26"/>
        </w:rPr>
      </w:pPr>
      <w:r w:rsidRPr="00192BCB">
        <w:rPr>
          <w:rFonts w:ascii="Times New Roman" w:hAnsi="Times New Roman" w:cs="Times New Roman"/>
        </w:rPr>
        <w:t xml:space="preserve"> </w:t>
      </w:r>
      <w:r w:rsidRPr="00192BCB">
        <w:rPr>
          <w:rFonts w:ascii="Times New Roman" w:hAnsi="Times New Roman" w:cs="Times New Roman"/>
        </w:rPr>
        <w:tab/>
      </w:r>
      <w:r w:rsidRPr="00EC0C34">
        <w:rPr>
          <w:rFonts w:ascii="Times New Roman" w:hAnsi="Times New Roman" w:cs="Times New Roman"/>
          <w:b/>
          <w:sz w:val="26"/>
        </w:rPr>
        <w:t>Баштапкы нарк боюнча эсепке алуу модели</w:t>
      </w:r>
    </w:p>
    <w:p w:rsidR="00995A0C" w:rsidRPr="00EC0C34" w:rsidRDefault="00995A0C" w:rsidP="008C02BF">
      <w:pPr>
        <w:spacing w:line="240" w:lineRule="auto"/>
        <w:ind w:left="705" w:hanging="705"/>
        <w:jc w:val="both"/>
        <w:rPr>
          <w:rFonts w:ascii="Times New Roman" w:hAnsi="Times New Roman" w:cs="Times New Roman"/>
          <w:b/>
        </w:rPr>
      </w:pPr>
      <w:r w:rsidRPr="00EC0C34">
        <w:rPr>
          <w:rFonts w:ascii="Times New Roman" w:hAnsi="Times New Roman" w:cs="Times New Roman"/>
          <w:b/>
        </w:rPr>
        <w:t>56</w:t>
      </w:r>
      <w:r w:rsidRPr="00EC0C34">
        <w:rPr>
          <w:rFonts w:ascii="Times New Roman" w:hAnsi="Times New Roman" w:cs="Times New Roman"/>
          <w:b/>
        </w:rPr>
        <w:tab/>
        <w:t>Баштапкы нарк боюнча эсепке алуу моделин тандаган ишкана баштапкы тааныгандан кийин инвестициялык кыймылсыз мүлктү төмөнкүдөй баалоого тийиш:</w:t>
      </w:r>
    </w:p>
    <w:p w:rsidR="00995A0C" w:rsidRPr="00EC0C34" w:rsidRDefault="00995A0C" w:rsidP="008C02BF">
      <w:pPr>
        <w:spacing w:line="240" w:lineRule="auto"/>
        <w:ind w:left="1410" w:hanging="705"/>
        <w:jc w:val="both"/>
        <w:rPr>
          <w:rFonts w:ascii="Times New Roman" w:hAnsi="Times New Roman" w:cs="Times New Roman"/>
          <w:b/>
          <w:lang w:val="kk-KZ"/>
        </w:rPr>
      </w:pPr>
      <w:r w:rsidRPr="00EC0C34">
        <w:rPr>
          <w:rFonts w:ascii="Times New Roman" w:hAnsi="Times New Roman" w:cs="Times New Roman"/>
          <w:b/>
          <w:lang w:val="kk-KZ"/>
        </w:rPr>
        <w:t>(a)</w:t>
      </w:r>
      <w:r w:rsidRPr="00EC0C34">
        <w:rPr>
          <w:rFonts w:ascii="Times New Roman" w:hAnsi="Times New Roman" w:cs="Times New Roman"/>
          <w:b/>
          <w:lang w:val="kk-KZ"/>
        </w:rPr>
        <w:tab/>
        <w:t xml:space="preserve">эгерде ал сатууга арналган катары классификациянын критерийлерине жооп берсе (же сатууга арналган катары классификацияланган чыгып калган топко киргизилсе), </w:t>
      </w:r>
      <w:r w:rsidRPr="00EC0C34">
        <w:rPr>
          <w:rFonts w:ascii="Times New Roman" w:hAnsi="Times New Roman" w:cs="Times New Roman"/>
          <w:b/>
          <w:i/>
          <w:lang w:val="kk-KZ"/>
        </w:rPr>
        <w:t>«Сатууга арналган жүгүртүүдөн тышкаркы активдер жана токтотулган ишмердүүлүк»</w:t>
      </w:r>
      <w:r w:rsidRPr="00EC0C34">
        <w:rPr>
          <w:rFonts w:ascii="Times New Roman" w:hAnsi="Times New Roman" w:cs="Times New Roman"/>
          <w:b/>
          <w:lang w:val="kk-KZ"/>
        </w:rPr>
        <w:t xml:space="preserve"> ФОЭС (IFRS) 5ке ылайык;</w:t>
      </w:r>
    </w:p>
    <w:p w:rsidR="00995A0C" w:rsidRPr="00EC0C34" w:rsidRDefault="00995A0C" w:rsidP="008C02BF">
      <w:pPr>
        <w:spacing w:line="240" w:lineRule="auto"/>
        <w:ind w:left="1410" w:hanging="705"/>
        <w:jc w:val="both"/>
        <w:rPr>
          <w:rFonts w:ascii="Times New Roman" w:hAnsi="Times New Roman" w:cs="Times New Roman"/>
          <w:b/>
          <w:lang w:val="kk-KZ"/>
        </w:rPr>
      </w:pPr>
      <w:r w:rsidRPr="00EC0C34">
        <w:rPr>
          <w:rFonts w:ascii="Times New Roman" w:hAnsi="Times New Roman" w:cs="Times New Roman"/>
          <w:b/>
          <w:lang w:val="kk-KZ"/>
        </w:rPr>
        <w:t>(b)</w:t>
      </w:r>
      <w:r w:rsidRPr="00EC0C34">
        <w:rPr>
          <w:rFonts w:ascii="Times New Roman" w:hAnsi="Times New Roman" w:cs="Times New Roman"/>
          <w:b/>
          <w:lang w:val="kk-KZ"/>
        </w:rPr>
        <w:tab/>
        <w:t xml:space="preserve">эгерде ал пайдалануу укугу формасындагы актив катары ижарачы тарабынан кармалып турса жана ФОЭС (IFRS) 5ке ылайык сатууга арналбаган болсо, ФОЭС (IFRS) 16га ылайык; жана </w:t>
      </w:r>
    </w:p>
    <w:p w:rsidR="00995A0C" w:rsidRPr="00EC0C34" w:rsidRDefault="00995A0C" w:rsidP="008C02BF">
      <w:pPr>
        <w:spacing w:line="240" w:lineRule="auto"/>
        <w:ind w:left="1410" w:hanging="705"/>
        <w:jc w:val="both"/>
        <w:rPr>
          <w:rFonts w:ascii="Times New Roman" w:hAnsi="Times New Roman" w:cs="Times New Roman"/>
          <w:b/>
          <w:lang w:val="kk-KZ"/>
        </w:rPr>
      </w:pPr>
      <w:r w:rsidRPr="00EC0C34">
        <w:rPr>
          <w:rFonts w:ascii="Times New Roman" w:hAnsi="Times New Roman" w:cs="Times New Roman"/>
          <w:b/>
          <w:lang w:val="kk-KZ"/>
        </w:rPr>
        <w:t>(c)</w:t>
      </w:r>
      <w:r w:rsidRPr="00EC0C34">
        <w:rPr>
          <w:rFonts w:ascii="Times New Roman" w:hAnsi="Times New Roman" w:cs="Times New Roman"/>
          <w:b/>
          <w:lang w:val="kk-KZ"/>
        </w:rPr>
        <w:tab/>
        <w:t>бардык калган учурларда баштапкы нарк боюнча эсепке алуу модели үчүн ФОЭС (IAS) 16нын талаптарына ылайык.</w:t>
      </w:r>
    </w:p>
    <w:p w:rsidR="00995A0C" w:rsidRPr="00EC0C34" w:rsidRDefault="004D42FF" w:rsidP="004D42FF">
      <w:pPr>
        <w:pBdr>
          <w:bottom w:val="single" w:sz="4" w:space="1" w:color="auto"/>
        </w:pBdr>
        <w:spacing w:before="240" w:line="240" w:lineRule="auto"/>
        <w:jc w:val="both"/>
        <w:rPr>
          <w:rFonts w:ascii="Times New Roman" w:hAnsi="Times New Roman" w:cs="Times New Roman"/>
          <w:b/>
          <w:sz w:val="26"/>
        </w:rPr>
      </w:pPr>
      <w:r>
        <w:rPr>
          <w:rFonts w:ascii="Times New Roman" w:hAnsi="Times New Roman" w:cs="Times New Roman"/>
          <w:lang w:val="kk-KZ"/>
        </w:rPr>
        <w:t xml:space="preserve"> </w:t>
      </w:r>
      <w:r w:rsidR="00995A0C" w:rsidRPr="00EC0C34">
        <w:rPr>
          <w:rFonts w:ascii="Times New Roman" w:hAnsi="Times New Roman" w:cs="Times New Roman"/>
          <w:b/>
          <w:sz w:val="26"/>
        </w:rPr>
        <w:t xml:space="preserve">Категориядан категорияга которуулар </w:t>
      </w:r>
    </w:p>
    <w:p w:rsidR="00995A0C" w:rsidRPr="00EC0C34" w:rsidRDefault="00995A0C" w:rsidP="008C02BF">
      <w:pPr>
        <w:spacing w:line="240" w:lineRule="auto"/>
        <w:ind w:left="705" w:hanging="705"/>
        <w:jc w:val="both"/>
        <w:rPr>
          <w:rFonts w:ascii="Times New Roman" w:hAnsi="Times New Roman" w:cs="Times New Roman"/>
          <w:b/>
        </w:rPr>
      </w:pPr>
      <w:r w:rsidRPr="00EC0C34">
        <w:rPr>
          <w:rFonts w:ascii="Times New Roman" w:hAnsi="Times New Roman" w:cs="Times New Roman"/>
          <w:b/>
        </w:rPr>
        <w:t>57</w:t>
      </w:r>
      <w:r w:rsidRPr="00EC0C34">
        <w:rPr>
          <w:rFonts w:ascii="Times New Roman" w:hAnsi="Times New Roman" w:cs="Times New Roman"/>
          <w:b/>
        </w:rPr>
        <w:tab/>
        <w:t>Ишкана кыймылсыз мүлктүн объектин инвестициялык кыймылсыз мүлктүн категориясына же анын категориясынан аны пайдалануунун мүнөзүнүн өзгөрүшү орун алган учурда гана которо алат. Пайдалануунун мүнөзүнүн өзгөрүшү кыймылсыз мүлк объекти инвестициялык кыймылсыз мүлк аныктамасына шайкеш келе баштаганда же шайкеш келбей калганда жана аны пайдалануунун мүнөзү өзгөргөндүгүнүн далилдери бар болгон учурда болуп өтөт. Кыймылсыз мүлк объектин пайдалануу жагынан жетекчиликтин ниетинин өзгөрүшү өзүнөн-өзү аны пайдалануу мүнөзү өзгөргөндүгү жөнүндө тастыктабайт. Пайдалануу мүнөзү өзгөргөндүгүнүн далилдеринин мисалдары болуп төмөнкүлөр саналат:</w:t>
      </w:r>
    </w:p>
    <w:p w:rsidR="00995A0C" w:rsidRPr="00EC0C34" w:rsidRDefault="00995A0C" w:rsidP="008C02BF">
      <w:pPr>
        <w:spacing w:line="240" w:lineRule="auto"/>
        <w:ind w:left="1410" w:hanging="705"/>
        <w:jc w:val="both"/>
        <w:rPr>
          <w:rFonts w:ascii="Times New Roman" w:hAnsi="Times New Roman" w:cs="Times New Roman"/>
          <w:b/>
          <w:lang w:val="kk-KZ"/>
        </w:rPr>
      </w:pPr>
      <w:r w:rsidRPr="00EC0C34">
        <w:rPr>
          <w:rFonts w:ascii="Times New Roman" w:hAnsi="Times New Roman" w:cs="Times New Roman"/>
          <w:b/>
          <w:lang w:val="kk-KZ"/>
        </w:rPr>
        <w:t>(a)</w:t>
      </w:r>
      <w:r w:rsidRPr="00EC0C34">
        <w:rPr>
          <w:rFonts w:ascii="Times New Roman" w:hAnsi="Times New Roman" w:cs="Times New Roman"/>
          <w:b/>
          <w:lang w:val="kk-KZ"/>
        </w:rPr>
        <w:tab/>
        <w:t>менчик ээси ээлеп турган кыймылсыз мүлк катары кыймылсыз мүлктү пайдалануунун башталышы же менчик ээси ээлеп турган кыймылсыз мүлк катары пайдалануу максатында аны өнүктүрүүнүн башталышы – объектти инвестициялык кыймылсыз мүлк категориясынан менчик ээси ээлеп турган кыймылсыз мүлк категориясына которуу учурлары үчүн;</w:t>
      </w:r>
    </w:p>
    <w:p w:rsidR="00995A0C" w:rsidRPr="00EC0C34" w:rsidRDefault="00995A0C" w:rsidP="008C02BF">
      <w:pPr>
        <w:spacing w:line="240" w:lineRule="auto"/>
        <w:ind w:left="1410" w:hanging="705"/>
        <w:jc w:val="both"/>
        <w:rPr>
          <w:rFonts w:ascii="Times New Roman" w:hAnsi="Times New Roman" w:cs="Times New Roman"/>
          <w:b/>
          <w:lang w:val="kk-KZ"/>
        </w:rPr>
      </w:pPr>
      <w:r w:rsidRPr="00EC0C34">
        <w:rPr>
          <w:rFonts w:ascii="Times New Roman" w:hAnsi="Times New Roman" w:cs="Times New Roman"/>
          <w:b/>
          <w:lang w:val="kk-KZ"/>
        </w:rPr>
        <w:t>(b)</w:t>
      </w:r>
      <w:r w:rsidRPr="00EC0C34">
        <w:rPr>
          <w:rFonts w:ascii="Times New Roman" w:hAnsi="Times New Roman" w:cs="Times New Roman"/>
          <w:b/>
          <w:lang w:val="kk-KZ"/>
        </w:rPr>
        <w:tab/>
        <w:t>сатуу максатында кыймылсыз мүлктү өнүктүрүүнүн башталышы – объектти инвестициялык кыймылсыз мүлк категориясынан запастардын курамына которуу учурлары үчүн;</w:t>
      </w:r>
    </w:p>
    <w:p w:rsidR="00995A0C" w:rsidRPr="00EC0C34" w:rsidRDefault="00995A0C" w:rsidP="008C02BF">
      <w:pPr>
        <w:spacing w:line="240" w:lineRule="auto"/>
        <w:ind w:left="1410" w:hanging="705"/>
        <w:jc w:val="both"/>
        <w:rPr>
          <w:rFonts w:ascii="Times New Roman" w:hAnsi="Times New Roman" w:cs="Times New Roman"/>
          <w:b/>
          <w:lang w:val="kk-KZ"/>
        </w:rPr>
      </w:pPr>
      <w:r w:rsidRPr="00EC0C34">
        <w:rPr>
          <w:rFonts w:ascii="Times New Roman" w:hAnsi="Times New Roman" w:cs="Times New Roman"/>
          <w:b/>
          <w:lang w:val="kk-KZ"/>
        </w:rPr>
        <w:t>(c)</w:t>
      </w:r>
      <w:r w:rsidRPr="00EC0C34">
        <w:rPr>
          <w:rFonts w:ascii="Times New Roman" w:hAnsi="Times New Roman" w:cs="Times New Roman"/>
          <w:b/>
          <w:lang w:val="kk-KZ"/>
        </w:rPr>
        <w:tab/>
        <w:t xml:space="preserve">менчик ээси ээлеп турган катары кыймылсыз мүлктү пайдаланууну аяктоо – объектти менчик ээси ээлеп турган кыймылсыз мүлк категориясынан инвестициялык кыймылсыз мүлк категориясына которуу учурлары үчүн; жана </w:t>
      </w:r>
    </w:p>
    <w:p w:rsidR="00995A0C" w:rsidRPr="00EC0C34" w:rsidRDefault="00995A0C" w:rsidP="008C02BF">
      <w:pPr>
        <w:spacing w:line="240" w:lineRule="auto"/>
        <w:ind w:left="1410" w:hanging="705"/>
        <w:jc w:val="both"/>
        <w:rPr>
          <w:rFonts w:ascii="Times New Roman" w:hAnsi="Times New Roman" w:cs="Times New Roman"/>
          <w:b/>
          <w:lang w:val="kk-KZ"/>
        </w:rPr>
      </w:pPr>
      <w:r w:rsidRPr="00EC0C34">
        <w:rPr>
          <w:rFonts w:ascii="Times New Roman" w:hAnsi="Times New Roman" w:cs="Times New Roman"/>
          <w:b/>
          <w:lang w:val="kk-KZ"/>
        </w:rPr>
        <w:t>(d)</w:t>
      </w:r>
      <w:r w:rsidRPr="00EC0C34">
        <w:rPr>
          <w:rFonts w:ascii="Times New Roman" w:hAnsi="Times New Roman" w:cs="Times New Roman"/>
          <w:b/>
          <w:lang w:val="kk-KZ"/>
        </w:rPr>
        <w:tab/>
        <w:t>кыймылсыз мүлктү башка тарапка операциялык ижарага өткөрүп берүү – объектти запастардын курамынан инвестициялык кыймылсыз мүлк категориясына которуу учурлары үчүн.</w:t>
      </w:r>
    </w:p>
    <w:p w:rsidR="00995A0C" w:rsidRPr="00EC0C34" w:rsidRDefault="00995A0C" w:rsidP="008C02BF">
      <w:pPr>
        <w:spacing w:line="240" w:lineRule="auto"/>
        <w:ind w:firstLine="705"/>
        <w:jc w:val="both"/>
        <w:rPr>
          <w:rFonts w:ascii="Times New Roman" w:hAnsi="Times New Roman" w:cs="Times New Roman"/>
          <w:b/>
          <w:lang w:val="kk-KZ"/>
        </w:rPr>
      </w:pPr>
      <w:r w:rsidRPr="00EC0C34">
        <w:rPr>
          <w:rFonts w:ascii="Times New Roman" w:hAnsi="Times New Roman" w:cs="Times New Roman"/>
          <w:b/>
          <w:lang w:val="kk-KZ"/>
        </w:rPr>
        <w:t>(e)</w:t>
      </w:r>
      <w:r w:rsidRPr="00EC0C34">
        <w:rPr>
          <w:rFonts w:ascii="Times New Roman" w:hAnsi="Times New Roman" w:cs="Times New Roman"/>
          <w:lang w:val="kk-KZ"/>
        </w:rPr>
        <w:tab/>
        <w:t>[</w:t>
      </w:r>
      <w:r w:rsidR="00EC0C34" w:rsidRPr="00EC0C34">
        <w:rPr>
          <w:rFonts w:ascii="Times New Roman" w:hAnsi="Times New Roman" w:cs="Times New Roman"/>
          <w:lang w:val="kk-KZ"/>
        </w:rPr>
        <w:t xml:space="preserve">алып </w:t>
      </w:r>
      <w:r w:rsidRPr="00EC0C34">
        <w:rPr>
          <w:rFonts w:ascii="Times New Roman" w:hAnsi="Times New Roman" w:cs="Times New Roman"/>
          <w:lang w:val="kk-KZ"/>
        </w:rPr>
        <w:t>салынган]</w:t>
      </w:r>
    </w:p>
    <w:p w:rsidR="00995A0C" w:rsidRPr="008C02BF" w:rsidRDefault="00995A0C" w:rsidP="008C02BF">
      <w:pPr>
        <w:spacing w:line="240" w:lineRule="auto"/>
        <w:ind w:left="705" w:hanging="705"/>
        <w:jc w:val="both"/>
        <w:rPr>
          <w:rFonts w:ascii="Times New Roman" w:hAnsi="Times New Roman" w:cs="Times New Roman"/>
          <w:lang w:val="kk-KZ"/>
        </w:rPr>
      </w:pPr>
      <w:r w:rsidRPr="00EC0C34">
        <w:rPr>
          <w:rFonts w:ascii="Times New Roman" w:hAnsi="Times New Roman" w:cs="Times New Roman"/>
          <w:lang w:val="kk-KZ"/>
        </w:rPr>
        <w:lastRenderedPageBreak/>
        <w:t>58</w:t>
      </w:r>
      <w:r w:rsidRPr="00EC0C34">
        <w:rPr>
          <w:rFonts w:ascii="Times New Roman" w:hAnsi="Times New Roman" w:cs="Times New Roman"/>
          <w:lang w:val="kk-KZ"/>
        </w:rPr>
        <w:tab/>
        <w:t xml:space="preserve">Эгерде ишкана инвестициялык кыймылсыз мүлктү өнүктүрбөй туруп анын чыгып калуусу жөнүндө чечим кабыл алса, анда ал ушул кыймылсыз мүлктү аны таануу токтотулганга (башкача айтканда, финансылык абал жөнүндө отчеттон чыгарганга) чейин инвестициялык кыймылсыз мүлк катары эсепке алууну улантат жана аны запастардын курамына кайра классификациялабайт. </w:t>
      </w:r>
      <w:r w:rsidRPr="008C02BF">
        <w:rPr>
          <w:rFonts w:ascii="Times New Roman" w:hAnsi="Times New Roman" w:cs="Times New Roman"/>
          <w:lang w:val="kk-KZ"/>
        </w:rPr>
        <w:t xml:space="preserve">Ошондой эле, эгерде ишкана колдо болгон инвестициялык кыймылсыз мүлктү андан ары инвестициялык кыймылсыз мүлк катары пайдалануу үчүн өзгөртүп түзүүнү баштаса, анда ушул өзгөртүп түзүүнүн ичинде да бул кыймылсыз мүлк инвестициялык кыймылсыз мүлк категориясында кала берет жана менчик ээси ээлеп турган кыймылсыз мүлк категориясына которулбайт.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59</w:t>
      </w:r>
      <w:r w:rsidRPr="008C02BF">
        <w:rPr>
          <w:rFonts w:ascii="Times New Roman" w:hAnsi="Times New Roman" w:cs="Times New Roman"/>
          <w:lang w:val="kk-KZ"/>
        </w:rPr>
        <w:tab/>
        <w:t xml:space="preserve">60–65-пункттар ишкана инвестициялык кыймылсыз мүлк үчүн адилет нарк боюнча эсепке алуу моделин пайдаланганда келип чыккан таануу жана баалоо маселелерин чечүү учурунда колдонулат. Ишкана баштапкы нарк боюнча эсепке алуу моделин колдонгон учурда объекттерди инвестициялык кыймылсыз мүлк, менчик ээси ээлеп турган кыймылсыз мүлк категорияларынын жана запастардын ортосунда которуу которулган кыймылсыз мүлктүн баланстык наркынын өзгөрүшүнө алып келбейт жана маалыматты баалоо жана ачып көрсөтүү үчүн анын баштапкы наркынын өзгөрүшүнө алып келбейт. </w:t>
      </w:r>
    </w:p>
    <w:p w:rsidR="00995A0C" w:rsidRPr="008C02BF" w:rsidRDefault="00995A0C" w:rsidP="008C02BF">
      <w:pPr>
        <w:spacing w:line="240" w:lineRule="auto"/>
        <w:ind w:left="705" w:hanging="705"/>
        <w:jc w:val="both"/>
        <w:rPr>
          <w:rFonts w:ascii="Times New Roman" w:hAnsi="Times New Roman" w:cs="Times New Roman"/>
          <w:b/>
          <w:lang w:val="kk-KZ"/>
        </w:rPr>
      </w:pPr>
      <w:r w:rsidRPr="008C02BF">
        <w:rPr>
          <w:rFonts w:ascii="Times New Roman" w:hAnsi="Times New Roman" w:cs="Times New Roman"/>
          <w:b/>
          <w:lang w:val="kk-KZ"/>
        </w:rPr>
        <w:t>60</w:t>
      </w:r>
      <w:r w:rsidRPr="008C02BF">
        <w:rPr>
          <w:rFonts w:ascii="Times New Roman" w:hAnsi="Times New Roman" w:cs="Times New Roman"/>
          <w:b/>
          <w:lang w:val="kk-KZ"/>
        </w:rPr>
        <w:tab/>
        <w:t xml:space="preserve">Кыймылсыз мүлктү адилет нарк боюнча чагылдырылуучу инвестициялык кыймылсыз мүлк категориясынан менчик ээси ээлеп турган кыймылсыз мүлк категориясына же запастардын курамына аны ФОЭС (IAS) 16га, ФОЭС (IFRS) 16га же ФОЭС (IAS) 2ге ылайык кийин эсепке алуу максаттары үчүн бул кыймылсыз мүлктүн шарттуу баштапкы наркы катары которгон учурда аны пайдалануунун мүнөзү өзгөргөн күнгө карата анын адилет наркы кабыл алынууга тийиш. </w:t>
      </w:r>
    </w:p>
    <w:p w:rsidR="00995A0C" w:rsidRPr="008C02BF" w:rsidRDefault="00995A0C" w:rsidP="008C02BF">
      <w:pPr>
        <w:spacing w:line="240" w:lineRule="auto"/>
        <w:ind w:left="705" w:hanging="705"/>
        <w:jc w:val="both"/>
        <w:rPr>
          <w:rFonts w:ascii="Times New Roman" w:hAnsi="Times New Roman" w:cs="Times New Roman"/>
          <w:b/>
          <w:lang w:val="kk-KZ"/>
        </w:rPr>
      </w:pPr>
      <w:r w:rsidRPr="008C02BF">
        <w:rPr>
          <w:rFonts w:ascii="Times New Roman" w:hAnsi="Times New Roman" w:cs="Times New Roman"/>
          <w:b/>
          <w:lang w:val="kk-KZ"/>
        </w:rPr>
        <w:t>61</w:t>
      </w:r>
      <w:r w:rsidRPr="008C02BF">
        <w:rPr>
          <w:rFonts w:ascii="Times New Roman" w:hAnsi="Times New Roman" w:cs="Times New Roman"/>
          <w:b/>
          <w:lang w:val="kk-KZ"/>
        </w:rPr>
        <w:tab/>
        <w:t xml:space="preserve">Эгерде менчик ээси ээлеп турган кыймылсыз мүлк адилет нарк боюнча чагылдырыла турган инвестициялык кыймылсыз мүлк категориясына өтсө, анда ишкана менчикте турган кыймылсыз мүлк үчүн ФОЭС (IAS) 16ны жана пайдалануу укугу формасындагы актив катары ижарачы кармап турган мүлк үчүн дээрлик бул мүлктү пайдалануунун мүнөзү өзгөргөн күнгө чейин ФОЭС (IFRS) 16ны колдонууга тийиш. Ишкана бул күнгө карата ФОЭС (IAS) 16га же ФОЭС (IFRS) 16га ылайык ушул кыймылсыз мүлктүн баланстык наркынын жана анын адилет наркынын ортосунда келип чыккан ар кандай айырманы ФОЭС (IFRS) 16га ылайык кайталап баалоо сыяктуу эле түрдө эске алууга тийиш. </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62</w:t>
      </w:r>
      <w:r w:rsidRPr="008C02BF">
        <w:rPr>
          <w:rFonts w:ascii="Times New Roman" w:hAnsi="Times New Roman" w:cs="Times New Roman"/>
          <w:lang w:val="kk-KZ"/>
        </w:rPr>
        <w:tab/>
        <w:t>Менчик ээси ээлеп турган кыймылсыз мүлк дээрлик адилет нарк боюнча чагылдырыла турган инвестициялык кыймылсыз мүлк болуп калган күнгө чейин ишкана бул кыймылсыз мүлктү (же пайдалануу укугу формасындагы активге) амортизациялайт жана анын наркы түшүшүнөн келип чыккан зыяндарды тааныйт. Ишкана бул күнгө карата ФОЭС (IAS) 16га же ФОЭС (IFRS) 16га ылайык ушул кыймылсыз мүлктүн баланстык наркынын жана анын адилет наркынын ортосунда келип чыккан ар кандай айырманы ФОЭС (IFRS) 16га ылайык кайталап баалоо сыяктуу эле түрдө эске алат. Башка сөз менен айтканда:</w:t>
      </w:r>
    </w:p>
    <w:p w:rsidR="00995A0C" w:rsidRPr="008C02BF"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(a)</w:t>
      </w:r>
      <w:r w:rsidRPr="00EC0C34">
        <w:rPr>
          <w:rFonts w:ascii="Times New Roman" w:hAnsi="Times New Roman" w:cs="Times New Roman"/>
          <w:lang w:val="kk-KZ"/>
        </w:rPr>
        <w:tab/>
        <w:t xml:space="preserve">кыймылсыз мүлктүн баланстык наркында келип чыккан ар кандай азаюу пайданын же зыяндын курамында таанылат. </w:t>
      </w:r>
      <w:r w:rsidRPr="008C02BF">
        <w:rPr>
          <w:rFonts w:ascii="Times New Roman" w:hAnsi="Times New Roman" w:cs="Times New Roman"/>
          <w:lang w:val="kk-KZ"/>
        </w:rPr>
        <w:t xml:space="preserve">Бирок бул кыймылсыз мүлк боюнча кайталап  баалоодон нарктын өсүшүнүн чектериндеги азаюу суммасы башка жыйынды кирешенин курамында таанылат жана өздүк капиталынын курамында кайталап баалоодон өсүштүн эсебинен эсептен чыгарылат. </w:t>
      </w:r>
    </w:p>
    <w:p w:rsidR="00995A0C" w:rsidRPr="00EC0C34" w:rsidRDefault="00995A0C" w:rsidP="008C02BF">
      <w:pPr>
        <w:spacing w:line="240" w:lineRule="auto"/>
        <w:ind w:firstLine="705"/>
        <w:jc w:val="both"/>
        <w:rPr>
          <w:rFonts w:ascii="Times New Roman" w:hAnsi="Times New Roman" w:cs="Times New Roman"/>
          <w:lang w:val="kk-KZ"/>
        </w:rPr>
      </w:pPr>
      <w:r w:rsidRPr="00EC0C34">
        <w:rPr>
          <w:rFonts w:ascii="Times New Roman" w:hAnsi="Times New Roman" w:cs="Times New Roman"/>
          <w:lang w:val="kk-KZ"/>
        </w:rPr>
        <w:t>(b)</w:t>
      </w:r>
      <w:r w:rsidRPr="00EC0C34">
        <w:rPr>
          <w:rFonts w:ascii="Times New Roman" w:hAnsi="Times New Roman" w:cs="Times New Roman"/>
          <w:lang w:val="kk-KZ"/>
        </w:rPr>
        <w:tab/>
        <w:t>баланстык наркта келип чыккан ар кандай көбөйүү төмөнкүдөй түрдө эске алынат:</w:t>
      </w:r>
    </w:p>
    <w:p w:rsidR="00995A0C" w:rsidRPr="008C02BF" w:rsidRDefault="00995A0C" w:rsidP="008C02BF">
      <w:pPr>
        <w:spacing w:line="240" w:lineRule="auto"/>
        <w:ind w:left="2124" w:hanging="711"/>
        <w:jc w:val="both"/>
        <w:rPr>
          <w:rFonts w:ascii="Times New Roman" w:hAnsi="Times New Roman" w:cs="Times New Roman"/>
          <w:lang w:val="kk-KZ"/>
        </w:rPr>
      </w:pPr>
      <w:r w:rsidRPr="00EC0C34">
        <w:rPr>
          <w:rFonts w:ascii="Times New Roman" w:hAnsi="Times New Roman" w:cs="Times New Roman"/>
          <w:lang w:val="kk-KZ"/>
        </w:rPr>
        <w:t>(i)</w:t>
      </w:r>
      <w:r w:rsidRPr="00EC0C34">
        <w:rPr>
          <w:rFonts w:ascii="Times New Roman" w:hAnsi="Times New Roman" w:cs="Times New Roman"/>
          <w:lang w:val="kk-KZ"/>
        </w:rPr>
        <w:tab/>
        <w:t xml:space="preserve">бул кыймылсыз мүлк үчүн нарктын түшүшүнөн мурда таанылган зыяндын чектеринде пайданын же зыяндын курамында таанылат. </w:t>
      </w:r>
      <w:r w:rsidRPr="008C02BF">
        <w:rPr>
          <w:rFonts w:ascii="Times New Roman" w:hAnsi="Times New Roman" w:cs="Times New Roman"/>
          <w:lang w:val="kk-KZ"/>
        </w:rPr>
        <w:t>Пайданын же зыяндын курамында таанылган көбөйүү суммасы, эгерде мурдагы мезгилдерде бул объекттин наркы түшүшүнөн зыян таанылбаган болсо, (амортизацияны алып салуу менен) аныктала турган суммага чейин баланстык наркты калыбына келтирүү үчүн зарыл болгон суммадан ашпайт.</w:t>
      </w:r>
    </w:p>
    <w:p w:rsidR="00995A0C" w:rsidRPr="008C02BF" w:rsidRDefault="00995A0C" w:rsidP="008C02BF">
      <w:pPr>
        <w:spacing w:line="240" w:lineRule="auto"/>
        <w:ind w:left="2124" w:hanging="708"/>
        <w:jc w:val="both"/>
        <w:rPr>
          <w:rFonts w:ascii="Times New Roman" w:hAnsi="Times New Roman" w:cs="Times New Roman"/>
          <w:lang w:val="kk-KZ"/>
        </w:rPr>
      </w:pPr>
      <w:r w:rsidRPr="00EC0C34">
        <w:rPr>
          <w:rFonts w:ascii="Times New Roman" w:hAnsi="Times New Roman" w:cs="Times New Roman"/>
          <w:lang w:val="kk-KZ"/>
        </w:rPr>
        <w:lastRenderedPageBreak/>
        <w:t>(ii)</w:t>
      </w:r>
      <w:r w:rsidRPr="00EC0C34">
        <w:rPr>
          <w:rFonts w:ascii="Times New Roman" w:hAnsi="Times New Roman" w:cs="Times New Roman"/>
          <w:lang w:val="kk-KZ"/>
        </w:rPr>
        <w:tab/>
        <w:t xml:space="preserve">көбөйгөн сумманын калган бөлүгү башка жыйынды киреше деп таанылат жана өздүк капиталдын курамында кайталап баалоодон нарктын өсүшүн көбөйтөт. </w:t>
      </w:r>
      <w:r w:rsidRPr="008C02BF">
        <w:rPr>
          <w:rFonts w:ascii="Times New Roman" w:hAnsi="Times New Roman" w:cs="Times New Roman"/>
          <w:lang w:val="kk-KZ"/>
        </w:rPr>
        <w:t xml:space="preserve">Өздүк капиталынын курамына киргизилген инвестициялык кыймылсыз мүлк объекти кийинки жолу чыгып калганда кайталап баалоодон объекттин наркынын өсүшү бөлүштүрүлбөгөн пайданын эсебине которулушу мүмкүн. Кайталап баалоодон нарктын өсүшүнөн бөлүштүрүлбөгөн пайдага которуу пайданын же зыяндын курамында чагылдырылат. </w:t>
      </w:r>
    </w:p>
    <w:p w:rsidR="00995A0C" w:rsidRPr="008C02BF" w:rsidRDefault="00995A0C" w:rsidP="008C02BF">
      <w:pPr>
        <w:spacing w:line="240" w:lineRule="auto"/>
        <w:ind w:left="705" w:hanging="705"/>
        <w:jc w:val="both"/>
        <w:rPr>
          <w:rFonts w:ascii="Times New Roman" w:hAnsi="Times New Roman" w:cs="Times New Roman"/>
          <w:b/>
          <w:lang w:val="kk-KZ"/>
        </w:rPr>
      </w:pPr>
      <w:r w:rsidRPr="008C02BF">
        <w:rPr>
          <w:rFonts w:ascii="Times New Roman" w:hAnsi="Times New Roman" w:cs="Times New Roman"/>
          <w:b/>
          <w:lang w:val="kk-KZ"/>
        </w:rPr>
        <w:t>63</w:t>
      </w:r>
      <w:r w:rsidRPr="008C02BF">
        <w:rPr>
          <w:rFonts w:ascii="Times New Roman" w:hAnsi="Times New Roman" w:cs="Times New Roman"/>
          <w:b/>
          <w:lang w:val="kk-KZ"/>
        </w:rPr>
        <w:tab/>
        <w:t>Кыймылсыз мүлктү запастардын курамынан адилет нарк боюнча чагылдырыла турган инвестициялык кыймылсыз мүлктүн категориясына которгон учурда которуу күнүнө карата ушул кыймылсыз мүлктүн адилет наркынын жана анын мурдагы баланстык наркынын ортосундагы айырма пайданын же зыяндын курамында таанылууга тийиш.</w:t>
      </w:r>
    </w:p>
    <w:p w:rsidR="00995A0C" w:rsidRPr="008C02BF" w:rsidRDefault="00995A0C" w:rsidP="008C02BF">
      <w:pPr>
        <w:spacing w:line="240" w:lineRule="auto"/>
        <w:ind w:left="705" w:hanging="705"/>
        <w:jc w:val="both"/>
        <w:rPr>
          <w:rFonts w:ascii="Times New Roman" w:hAnsi="Times New Roman" w:cs="Times New Roman"/>
          <w:lang w:val="kk-KZ"/>
        </w:rPr>
      </w:pPr>
      <w:r w:rsidRPr="008C02BF">
        <w:rPr>
          <w:rFonts w:ascii="Times New Roman" w:hAnsi="Times New Roman" w:cs="Times New Roman"/>
          <w:lang w:val="kk-KZ"/>
        </w:rPr>
        <w:t>64</w:t>
      </w:r>
      <w:r w:rsidRPr="008C02BF">
        <w:rPr>
          <w:rFonts w:ascii="Times New Roman" w:hAnsi="Times New Roman" w:cs="Times New Roman"/>
          <w:lang w:val="kk-KZ"/>
        </w:rPr>
        <w:tab/>
        <w:t xml:space="preserve">Запастардын курамынан адилет нарк боюнча чагылдырыла турган инвестициялык кыймылсыз мүлктүн категориясына которууларды эсепке алуу тартиби запастарды сатууну эсепке алуу тартибине ылайык келет. </w:t>
      </w:r>
    </w:p>
    <w:p w:rsidR="00995A0C" w:rsidRPr="004D42FF" w:rsidRDefault="00995A0C" w:rsidP="008C02BF">
      <w:pPr>
        <w:spacing w:line="240" w:lineRule="auto"/>
        <w:ind w:left="705" w:hanging="705"/>
        <w:jc w:val="both"/>
        <w:rPr>
          <w:rFonts w:ascii="Times New Roman" w:hAnsi="Times New Roman" w:cs="Times New Roman"/>
          <w:b/>
          <w:lang w:val="kk-KZ"/>
        </w:rPr>
      </w:pPr>
      <w:r w:rsidRPr="004D42FF">
        <w:rPr>
          <w:rFonts w:ascii="Times New Roman" w:hAnsi="Times New Roman" w:cs="Times New Roman"/>
          <w:b/>
          <w:lang w:val="kk-KZ"/>
        </w:rPr>
        <w:t>65</w:t>
      </w:r>
      <w:r w:rsidRPr="004D42FF">
        <w:rPr>
          <w:rFonts w:ascii="Times New Roman" w:hAnsi="Times New Roman" w:cs="Times New Roman"/>
          <w:b/>
          <w:lang w:val="kk-KZ"/>
        </w:rPr>
        <w:tab/>
        <w:t>Ишкана адилет нарк боюнча чагылдырыла турган, өз күчү менен түзүлүүчү инвестициялык кыймылсыз мүлктү курууну же өнүктүрүүнү аяктаганда көрсөтүлгөн күнгө карата бул кыймылсыз мүлктүн адилет наркынын жана анын мурдагы баланстык наркынын ортосундагы ар кандай айырма пайданын же зыяндын курамында таанылууга тийиш.</w:t>
      </w:r>
    </w:p>
    <w:p w:rsidR="00995A0C" w:rsidRPr="00EC0C34" w:rsidRDefault="00995A0C" w:rsidP="004D42FF">
      <w:pPr>
        <w:pBdr>
          <w:bottom w:val="single" w:sz="4" w:space="1" w:color="auto"/>
        </w:pBdr>
        <w:spacing w:before="240" w:line="240" w:lineRule="auto"/>
        <w:jc w:val="both"/>
        <w:rPr>
          <w:rFonts w:ascii="Times New Roman" w:hAnsi="Times New Roman" w:cs="Times New Roman"/>
          <w:b/>
          <w:sz w:val="26"/>
        </w:rPr>
      </w:pPr>
      <w:r w:rsidRPr="00EC0C34">
        <w:rPr>
          <w:rFonts w:ascii="Times New Roman" w:hAnsi="Times New Roman" w:cs="Times New Roman"/>
          <w:b/>
          <w:sz w:val="26"/>
        </w:rPr>
        <w:t xml:space="preserve">Чыгып калуу </w:t>
      </w:r>
    </w:p>
    <w:p w:rsidR="00995A0C" w:rsidRPr="00EC0C34" w:rsidRDefault="00995A0C" w:rsidP="008C02BF">
      <w:pPr>
        <w:spacing w:line="240" w:lineRule="auto"/>
        <w:ind w:left="705" w:hanging="705"/>
        <w:jc w:val="both"/>
        <w:rPr>
          <w:rFonts w:ascii="Times New Roman" w:hAnsi="Times New Roman" w:cs="Times New Roman"/>
          <w:b/>
        </w:rPr>
      </w:pPr>
      <w:r w:rsidRPr="00EC0C34">
        <w:rPr>
          <w:rFonts w:ascii="Times New Roman" w:hAnsi="Times New Roman" w:cs="Times New Roman"/>
          <w:b/>
        </w:rPr>
        <w:t>66</w:t>
      </w:r>
      <w:r w:rsidRPr="00EC0C34">
        <w:rPr>
          <w:rFonts w:ascii="Times New Roman" w:hAnsi="Times New Roman" w:cs="Times New Roman"/>
          <w:b/>
        </w:rPr>
        <w:tab/>
        <w:t xml:space="preserve">Тигил же бул инвестициялык кыймылсыз мүлк чыгып калганда же бул инвестициялык кыймылсыз мүлк биротоло эксплуатацияланбай калганда жана анын чыгып калышынан эч кандай келечектеги экономикалык пайда күтүлбөгөн учурда аны таануу токтотулат (башкача айтканда, ал финансылык абал жөнүндө отчеттон чыгарылат).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67</w:t>
      </w:r>
      <w:r w:rsidRPr="00192BCB">
        <w:rPr>
          <w:rFonts w:ascii="Times New Roman" w:hAnsi="Times New Roman" w:cs="Times New Roman"/>
        </w:rPr>
        <w:tab/>
        <w:t xml:space="preserve">Инвестициялык кыймылсыз мүлктүн чыгып калуусу сатуунун же финансылык ижара жөнүндө макулдашуу түзүүнүн натыйжасында болуп өтүшү мүмкүн. Инвестициялык кыймылсыз мүлктүн сатылып жаткан объекттин чыгып калуусунун күнү болуп аны алуучу ФОЭС (IFRS) 15теги аткарыла турган милдетти аткаруу убактысын аныктоого карата талаптарга ылайык инвестициялык кыймылсыз мүлктүн объектине контролду алган күн саналат. ФОЭС (IFRS) 16 чыгып калуу финансылык ижара жөнүндө макулдашууну түзүүнүн натыйжасында жана кайра артка ижаралоо менен саткан учурда колдонулат.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68</w:t>
      </w:r>
      <w:r w:rsidRPr="00192BCB">
        <w:rPr>
          <w:rFonts w:ascii="Times New Roman" w:hAnsi="Times New Roman" w:cs="Times New Roman"/>
        </w:rPr>
        <w:tab/>
        <w:t xml:space="preserve">Эгерде 16-пунктта баяндалган таануу принциптерине ылайык ишкана инвестициялык кыймылсыз мүлктүн бир бөлүгүн алмаштырууга чыгымдарды активдин баланстык наркында тааныса, ал алмаштырылган бөлүктүн баланстык наркын таанууну токтотот. Баштапкы нарк боюнча эсепке алуу моделин пайдалануу менен эсепке алынуучу инвестициялык кыймылсыз мүлк учурунда алмаштырылган бөлүк өзүнчө амортизацияланган бөлүк болуп саналбайт. Эгерде ишканада иш жүзүндө алмаштырылган бөлүктүн баланстык наркын аныктоо мүмкүнчүлүгү болбосо, ишкана алмаштырууга чыгымдардын көлөмүн алмаштырылган бөлүктүн баштапкы наркы ал сатып алынган же курулган учурда болгондой индикатор катары пайдалана алат. Адилет нарк боюнча эсепке алуу моделине ылайык инвестициялык кыймылсыз мүлктүн адилет наркы алмаштырылууга тийиш болгон бөлүк өзүнүн наркын жоготкондугунун фактысын чагылдыра албайт. Башка учурларда кыймылсыз мүлктүн адилет наркын алмаштырылган бөлүккө тиешелүү кандай суммага азайтуу керектигин аныктоо татаал болушу мүмкүн. Алмаштырууга чыгымдарды бул активдин баланстык наркына кошуу, андан соң, бул алмаштыруу менен байланышпаган келип түшүүлөр үчүн талап кылынгандай, адилет наркты кайра баалоо муну жасоо иш жүзүндө мүмкүн болбогон учурда адилет наркты алмаштырылган бөлүккө тиешелүү суммага азайтууга альтернатива болуп саналат. </w:t>
      </w:r>
    </w:p>
    <w:p w:rsidR="00995A0C" w:rsidRPr="00EC0C34" w:rsidRDefault="00995A0C" w:rsidP="008C02BF">
      <w:pPr>
        <w:spacing w:line="240" w:lineRule="auto"/>
        <w:ind w:left="705" w:hanging="705"/>
        <w:jc w:val="both"/>
        <w:rPr>
          <w:rFonts w:ascii="Times New Roman" w:hAnsi="Times New Roman" w:cs="Times New Roman"/>
          <w:b/>
        </w:rPr>
      </w:pPr>
      <w:r w:rsidRPr="00EC0C34">
        <w:rPr>
          <w:rFonts w:ascii="Times New Roman" w:hAnsi="Times New Roman" w:cs="Times New Roman"/>
          <w:b/>
        </w:rPr>
        <w:lastRenderedPageBreak/>
        <w:t>69</w:t>
      </w:r>
      <w:r w:rsidRPr="00EC0C34">
        <w:rPr>
          <w:rFonts w:ascii="Times New Roman" w:hAnsi="Times New Roman" w:cs="Times New Roman"/>
          <w:b/>
        </w:rPr>
        <w:tab/>
        <w:t xml:space="preserve">Инвестициялык кыймылсыз мүлктү эксплуатациялоодон биротоло алып салуунун же анын чыгып калуусунун натыйжасында келип чыккан пайда же </w:t>
      </w:r>
      <w:proofErr w:type="gramStart"/>
      <w:r w:rsidRPr="00EC0C34">
        <w:rPr>
          <w:rFonts w:ascii="Times New Roman" w:hAnsi="Times New Roman" w:cs="Times New Roman"/>
          <w:b/>
        </w:rPr>
        <w:t>зыяндар  тиешелүү</w:t>
      </w:r>
      <w:proofErr w:type="gramEnd"/>
      <w:r w:rsidRPr="00EC0C34">
        <w:rPr>
          <w:rFonts w:ascii="Times New Roman" w:hAnsi="Times New Roman" w:cs="Times New Roman"/>
          <w:b/>
        </w:rPr>
        <w:t xml:space="preserve"> активдин чыгып калуусунан келип түшүүлөрдүн нетто-көлөмүнүн жана баланстык наркынын ортосундагы айырма катары аныкталууга жана алып салуу же чыгып калуу болуп өткөн мезгилде (ФОЭС (IFRS) 16 кайра артка ижаралоо менен сатуу учурунда башка ыкманы талап кылган учурларды кошпогондо) пайданын же зыяндын курамында таанылууга тийиш.</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70</w:t>
      </w:r>
      <w:r w:rsidRPr="00192BCB">
        <w:rPr>
          <w:rFonts w:ascii="Times New Roman" w:hAnsi="Times New Roman" w:cs="Times New Roman"/>
        </w:rPr>
        <w:tab/>
        <w:t>Инвестициялык кыймылсыз мүлктү таануу токтотулган учурда келип чыгуучу, пайданын же зыяндын курамына киргизилүүчү ордун толтуруунун суммасы ФОЭС (IFRS) 15тин 47–72-пункттарындагы операциянын баасын аныктоого карата талаптарга ылайык аныкталат. Пайданын же зыяндын курамына киргизилген ордун толтуруунун эсептик суммасынын кийинки өзгөрүүлөрү операциянын баасынын өзгөртүүлөрүн эсепке алууга карата талаптарга ылайык ФОЭС (IFRS) 15те эсепке алынууга тийиш.</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71</w:t>
      </w:r>
      <w:r w:rsidRPr="00192BCB">
        <w:rPr>
          <w:rFonts w:ascii="Times New Roman" w:hAnsi="Times New Roman" w:cs="Times New Roman"/>
        </w:rPr>
        <w:tab/>
        <w:t xml:space="preserve">Ишкана инвестициялык кыймылсыз мүлк чыгып калгандан кийин анда калган ар кандай милдеттенмелерге карата ФОЭС (IAS) 37ни же кырдаалга жараша башка стандарттарды колдонот. </w:t>
      </w:r>
    </w:p>
    <w:p w:rsidR="00995A0C" w:rsidRPr="00EC0C34" w:rsidRDefault="00995A0C" w:rsidP="008C02BF">
      <w:pPr>
        <w:spacing w:line="240" w:lineRule="auto"/>
        <w:ind w:left="705" w:hanging="705"/>
        <w:jc w:val="both"/>
        <w:rPr>
          <w:rFonts w:ascii="Times New Roman" w:hAnsi="Times New Roman" w:cs="Times New Roman"/>
          <w:b/>
        </w:rPr>
      </w:pPr>
      <w:r w:rsidRPr="00EC0C34">
        <w:rPr>
          <w:rFonts w:ascii="Times New Roman" w:hAnsi="Times New Roman" w:cs="Times New Roman"/>
          <w:b/>
        </w:rPr>
        <w:t>72</w:t>
      </w:r>
      <w:r w:rsidRPr="00EC0C34">
        <w:rPr>
          <w:rFonts w:ascii="Times New Roman" w:hAnsi="Times New Roman" w:cs="Times New Roman"/>
          <w:b/>
        </w:rPr>
        <w:tab/>
        <w:t>Наркы түшкөн, жоготулган же андан ишкана баш тарткан инвестициялык кыймылсыз мүлк үчүн үчүнчү тараптардан компенсация ушул компенсацияны алууга укук келип чыккан учурда пайданын же зыяндын курамында таанылууга тийиш.</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73</w:t>
      </w:r>
      <w:r w:rsidRPr="00192BCB">
        <w:rPr>
          <w:rFonts w:ascii="Times New Roman" w:hAnsi="Times New Roman" w:cs="Times New Roman"/>
        </w:rPr>
        <w:tab/>
        <w:t xml:space="preserve">Инвестициялык кыймылсыз мүлктүн наркынын түшүшү же аны жоготуу, буга байланыштуу компенсация талаптары же компенсацияны үчүнчү тараптар иш жүзүндө төлөөсү жана алмаштыруучу активдерди ар кандай кийинки сатып алуу же куруу өзүнчө экономикалык окуяларды билдирет жана төмөндө көрсөтүлгөндөй, өзүнчө эске алынат: </w:t>
      </w:r>
    </w:p>
    <w:p w:rsidR="00995A0C" w:rsidRPr="00EC0C34"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(a)</w:t>
      </w:r>
      <w:r w:rsidRPr="00EC0C34">
        <w:rPr>
          <w:rFonts w:ascii="Times New Roman" w:hAnsi="Times New Roman" w:cs="Times New Roman"/>
          <w:lang w:val="kk-KZ"/>
        </w:rPr>
        <w:tab/>
        <w:t>инвестициялык кыймылсыз мүлктүн наркынын түшүшү ФОЭС (IAS) 36га ылайык таанылат;</w:t>
      </w:r>
    </w:p>
    <w:p w:rsidR="00995A0C" w:rsidRPr="00EC0C34"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(b)</w:t>
      </w:r>
      <w:r w:rsidRPr="00EC0C34">
        <w:rPr>
          <w:rFonts w:ascii="Times New Roman" w:hAnsi="Times New Roman" w:cs="Times New Roman"/>
          <w:lang w:val="kk-KZ"/>
        </w:rPr>
        <w:tab/>
        <w:t>инвестициялык кыймылсыз мүлктү эксплуатациялоодон биротоло алып салуу же анын чыгып калышы ушул стандарттын 66–71-пункттарына ылайык таанылат;</w:t>
      </w:r>
    </w:p>
    <w:p w:rsidR="00995A0C" w:rsidRPr="00EC0C34"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(c)</w:t>
      </w:r>
      <w:r w:rsidRPr="00EC0C34">
        <w:rPr>
          <w:rFonts w:ascii="Times New Roman" w:hAnsi="Times New Roman" w:cs="Times New Roman"/>
          <w:lang w:val="kk-KZ"/>
        </w:rPr>
        <w:tab/>
        <w:t xml:space="preserve">наркы түшкөн, жоготулган же андан ишкана баш тарткан инвестициялык кыймылсыз мүлк үчүн үчүнчү тараптардан компенсация бул компенсацияны алууга укук келип чыккан учурда пайданын же зыяндын курамында таанылат; жана </w:t>
      </w:r>
    </w:p>
    <w:p w:rsidR="00995A0C" w:rsidRPr="00EC0C34" w:rsidRDefault="00995A0C" w:rsidP="008C02BF">
      <w:pPr>
        <w:spacing w:line="240" w:lineRule="auto"/>
        <w:ind w:left="1410" w:hanging="705"/>
        <w:jc w:val="both"/>
        <w:rPr>
          <w:rFonts w:ascii="Times New Roman" w:hAnsi="Times New Roman" w:cs="Times New Roman"/>
          <w:lang w:val="kk-KZ"/>
        </w:rPr>
      </w:pPr>
      <w:r w:rsidRPr="00EC0C34">
        <w:rPr>
          <w:rFonts w:ascii="Times New Roman" w:hAnsi="Times New Roman" w:cs="Times New Roman"/>
          <w:lang w:val="kk-KZ"/>
        </w:rPr>
        <w:t>(d)</w:t>
      </w:r>
      <w:r w:rsidRPr="00EC0C34">
        <w:rPr>
          <w:rFonts w:ascii="Times New Roman" w:hAnsi="Times New Roman" w:cs="Times New Roman"/>
          <w:lang w:val="kk-KZ"/>
        </w:rPr>
        <w:tab/>
        <w:t xml:space="preserve">алмаштыруу катары калыбына келтирилген, сатып алынган же курулган активдердин баштапкы наркы ушул стандарттын 20–29-пункттарына ылайык аныкталат. </w:t>
      </w:r>
    </w:p>
    <w:p w:rsidR="00995A0C" w:rsidRPr="00F01FDE" w:rsidRDefault="00995A0C" w:rsidP="008C02BF">
      <w:pPr>
        <w:pBdr>
          <w:bottom w:val="single" w:sz="4" w:space="1" w:color="auto"/>
        </w:pBdr>
        <w:spacing w:line="240" w:lineRule="auto"/>
        <w:jc w:val="both"/>
        <w:rPr>
          <w:rFonts w:ascii="Times New Roman" w:hAnsi="Times New Roman" w:cs="Times New Roman"/>
          <w:b/>
          <w:sz w:val="26"/>
          <w:lang w:val="kk-KZ"/>
        </w:rPr>
      </w:pPr>
      <w:r w:rsidRPr="00F01FDE">
        <w:rPr>
          <w:rFonts w:ascii="Times New Roman" w:hAnsi="Times New Roman" w:cs="Times New Roman"/>
          <w:b/>
          <w:sz w:val="26"/>
          <w:lang w:val="kk-KZ"/>
        </w:rPr>
        <w:t xml:space="preserve">Маалыматты ачып көрсөтүү </w:t>
      </w:r>
    </w:p>
    <w:p w:rsidR="00995A0C" w:rsidRPr="00F01FDE" w:rsidRDefault="00995A0C" w:rsidP="008C02BF">
      <w:pPr>
        <w:spacing w:line="240" w:lineRule="auto"/>
        <w:ind w:left="705"/>
        <w:jc w:val="both"/>
        <w:rPr>
          <w:rFonts w:ascii="Times New Roman" w:hAnsi="Times New Roman" w:cs="Times New Roman"/>
          <w:b/>
          <w:sz w:val="26"/>
          <w:lang w:val="kk-KZ"/>
        </w:rPr>
      </w:pPr>
      <w:r w:rsidRPr="00F01FDE">
        <w:rPr>
          <w:rFonts w:ascii="Times New Roman" w:hAnsi="Times New Roman" w:cs="Times New Roman"/>
          <w:b/>
          <w:sz w:val="26"/>
          <w:lang w:val="kk-KZ"/>
        </w:rPr>
        <w:t>Адилет нарк боюнча эсепке алуу модели жана баштапкы нарк боюнча эсепке алуу модели</w:t>
      </w:r>
    </w:p>
    <w:p w:rsidR="00995A0C" w:rsidRPr="008C02BF" w:rsidRDefault="00995A0C" w:rsidP="008C02BF">
      <w:pPr>
        <w:spacing w:line="240" w:lineRule="auto"/>
        <w:ind w:left="705" w:hanging="705"/>
        <w:jc w:val="both"/>
        <w:rPr>
          <w:rFonts w:ascii="Times New Roman" w:hAnsi="Times New Roman" w:cs="Times New Roman"/>
          <w:lang w:val="kk-KZ"/>
        </w:rPr>
      </w:pPr>
      <w:r w:rsidRPr="00F01FDE">
        <w:rPr>
          <w:rFonts w:ascii="Times New Roman" w:hAnsi="Times New Roman" w:cs="Times New Roman"/>
          <w:lang w:val="kk-KZ"/>
        </w:rPr>
        <w:t>74</w:t>
      </w:r>
      <w:r w:rsidRPr="00F01FDE">
        <w:rPr>
          <w:rFonts w:ascii="Times New Roman" w:hAnsi="Times New Roman" w:cs="Times New Roman"/>
          <w:lang w:val="kk-KZ"/>
        </w:rPr>
        <w:tab/>
        <w:t xml:space="preserve">Маалыматты ачып көрсөтүүгө карата төмөндө саналган талаптар ФОЭС (IFRS) 16да каралгандарга толуктоо үчүн колдонулат. </w:t>
      </w:r>
      <w:r w:rsidRPr="008C02BF">
        <w:rPr>
          <w:rFonts w:ascii="Times New Roman" w:hAnsi="Times New Roman" w:cs="Times New Roman"/>
          <w:lang w:val="kk-KZ"/>
        </w:rPr>
        <w:t xml:space="preserve">ФОЭС (IFRS) 16га ылайык инвестициялык кыймылсыз мүлктүн менчик ээси өзү түзгөн, ижарага берүүчүлөр ачып көрсөтүүгө тийиш болгон ижара макулдашуулары жөнүндө маалыматты ачып көрсөтөт. Пайдалануу укугу формасындагы актив катары инвестициялык кыймылсыз мүлктү кармап турган ижарачы ФОЭС (IFRS) 16нын талаптарына ылайык ижарачылар жөнүндө маалыматты жана өздөрү түзгөн операциялык ижара жөнүндө макулдашууга карата ФОЭС (IFRS) 16нын  талаптарына ылайык ижарага берүүчүлөр жөнүндө маалыматты ачып көрсөтөт. </w:t>
      </w:r>
    </w:p>
    <w:p w:rsidR="00995A0C" w:rsidRPr="008C02BF" w:rsidRDefault="00995A0C" w:rsidP="008C02BF">
      <w:pPr>
        <w:spacing w:line="240" w:lineRule="auto"/>
        <w:jc w:val="both"/>
        <w:rPr>
          <w:rFonts w:ascii="Times New Roman" w:hAnsi="Times New Roman" w:cs="Times New Roman"/>
          <w:b/>
          <w:lang w:val="kk-KZ"/>
        </w:rPr>
      </w:pPr>
      <w:r w:rsidRPr="008C02BF">
        <w:rPr>
          <w:rFonts w:ascii="Times New Roman" w:hAnsi="Times New Roman" w:cs="Times New Roman"/>
          <w:b/>
          <w:lang w:val="kk-KZ"/>
        </w:rPr>
        <w:t>75</w:t>
      </w:r>
      <w:r w:rsidRPr="008C02BF">
        <w:rPr>
          <w:rFonts w:ascii="Times New Roman" w:hAnsi="Times New Roman" w:cs="Times New Roman"/>
          <w:b/>
          <w:lang w:val="kk-KZ"/>
        </w:rPr>
        <w:tab/>
        <w:t>Ишкана төмөнкүлөрдү ачып көрсөтүүгө тийиш:</w:t>
      </w:r>
    </w:p>
    <w:p w:rsidR="00995A0C" w:rsidRPr="00F01FDE" w:rsidRDefault="00995A0C" w:rsidP="008C02BF">
      <w:pPr>
        <w:spacing w:line="240" w:lineRule="auto"/>
        <w:ind w:left="1413" w:hanging="705"/>
        <w:jc w:val="both"/>
        <w:rPr>
          <w:rFonts w:ascii="Times New Roman" w:hAnsi="Times New Roman" w:cs="Times New Roman"/>
          <w:b/>
        </w:rPr>
      </w:pPr>
      <w:r w:rsidRPr="00F01FDE">
        <w:rPr>
          <w:rFonts w:ascii="Times New Roman" w:hAnsi="Times New Roman" w:cs="Times New Roman"/>
          <w:b/>
        </w:rPr>
        <w:lastRenderedPageBreak/>
        <w:t>(a)</w:t>
      </w:r>
      <w:r w:rsidRPr="00F01FDE">
        <w:rPr>
          <w:rFonts w:ascii="Times New Roman" w:hAnsi="Times New Roman" w:cs="Times New Roman"/>
          <w:b/>
        </w:rPr>
        <w:tab/>
        <w:t>ал адилет нарк боюнча эсепке алуу моделин же баштапкы нарк боюнча эсепке алуу моделин колдонобу.</w:t>
      </w:r>
    </w:p>
    <w:p w:rsidR="00995A0C" w:rsidRPr="00F01FDE" w:rsidRDefault="00995A0C" w:rsidP="008C02BF">
      <w:pPr>
        <w:spacing w:line="240" w:lineRule="auto"/>
        <w:ind w:firstLine="708"/>
        <w:jc w:val="both"/>
        <w:rPr>
          <w:rFonts w:ascii="Times New Roman" w:hAnsi="Times New Roman" w:cs="Times New Roman"/>
          <w:b/>
        </w:rPr>
      </w:pPr>
      <w:r w:rsidRPr="00F01FDE">
        <w:rPr>
          <w:rFonts w:ascii="Times New Roman" w:hAnsi="Times New Roman" w:cs="Times New Roman"/>
          <w:b/>
        </w:rPr>
        <w:t>(b)</w:t>
      </w:r>
      <w:r w:rsidRPr="00F01FDE">
        <w:rPr>
          <w:rFonts w:ascii="Times New Roman" w:hAnsi="Times New Roman" w:cs="Times New Roman"/>
          <w:b/>
        </w:rPr>
        <w:tab/>
      </w:r>
      <w:r w:rsidRPr="00977110">
        <w:rPr>
          <w:rFonts w:ascii="Times New Roman" w:hAnsi="Times New Roman" w:cs="Times New Roman"/>
          <w:b/>
        </w:rPr>
        <w:t>[</w:t>
      </w:r>
      <w:r w:rsidR="00F01FDE" w:rsidRPr="00977110">
        <w:rPr>
          <w:rFonts w:ascii="Times New Roman" w:hAnsi="Times New Roman" w:cs="Times New Roman"/>
          <w:b/>
        </w:rPr>
        <w:t xml:space="preserve">алып </w:t>
      </w:r>
      <w:r w:rsidRPr="00977110">
        <w:rPr>
          <w:rFonts w:ascii="Times New Roman" w:hAnsi="Times New Roman" w:cs="Times New Roman"/>
          <w:b/>
        </w:rPr>
        <w:t>салынган]</w:t>
      </w:r>
    </w:p>
    <w:p w:rsidR="00995A0C" w:rsidRPr="00F01FDE" w:rsidRDefault="00995A0C" w:rsidP="008C02BF">
      <w:pPr>
        <w:spacing w:line="240" w:lineRule="auto"/>
        <w:ind w:left="1413" w:hanging="705"/>
        <w:jc w:val="both"/>
        <w:rPr>
          <w:rFonts w:ascii="Times New Roman" w:hAnsi="Times New Roman" w:cs="Times New Roman"/>
          <w:b/>
          <w:lang w:val="kk-KZ"/>
        </w:rPr>
      </w:pPr>
      <w:r w:rsidRPr="00F01FDE">
        <w:rPr>
          <w:rFonts w:ascii="Times New Roman" w:hAnsi="Times New Roman" w:cs="Times New Roman"/>
          <w:b/>
          <w:lang w:val="kk-KZ"/>
        </w:rPr>
        <w:t>(c)</w:t>
      </w:r>
      <w:r w:rsidRPr="00F01FDE">
        <w:rPr>
          <w:rFonts w:ascii="Times New Roman" w:hAnsi="Times New Roman" w:cs="Times New Roman"/>
          <w:b/>
          <w:lang w:val="kk-KZ"/>
        </w:rPr>
        <w:tab/>
        <w:t>классификация кыйынчылыктарды пайда кылганда (14-пунктту караңыз), инвестициялык кыймылсыз мүлктү менчик ээси ээлеп турган кыймылсыз мүлктөн жана демейки ишмердүүлүктүн жүрүшүндө сатууга арналган кыймылсыз мүлктөн айырмалоо үчүн ишкана колдонгон критерийлер.</w:t>
      </w:r>
    </w:p>
    <w:p w:rsidR="00995A0C" w:rsidRPr="00F01FDE" w:rsidRDefault="00995A0C" w:rsidP="008C02BF">
      <w:pPr>
        <w:spacing w:line="240" w:lineRule="auto"/>
        <w:ind w:firstLine="708"/>
        <w:jc w:val="both"/>
        <w:rPr>
          <w:rFonts w:ascii="Times New Roman" w:hAnsi="Times New Roman" w:cs="Times New Roman"/>
          <w:b/>
          <w:lang w:val="kk-KZ"/>
        </w:rPr>
      </w:pPr>
      <w:r w:rsidRPr="00F01FDE">
        <w:rPr>
          <w:rFonts w:ascii="Times New Roman" w:hAnsi="Times New Roman" w:cs="Times New Roman"/>
          <w:b/>
          <w:lang w:val="kk-KZ"/>
        </w:rPr>
        <w:t>(d)</w:t>
      </w:r>
      <w:r w:rsidRPr="00F01FDE">
        <w:rPr>
          <w:rFonts w:ascii="Times New Roman" w:hAnsi="Times New Roman" w:cs="Times New Roman"/>
          <w:b/>
          <w:lang w:val="kk-KZ"/>
        </w:rPr>
        <w:tab/>
      </w:r>
      <w:r w:rsidRPr="00F01FDE">
        <w:rPr>
          <w:rFonts w:ascii="Times New Roman" w:hAnsi="Times New Roman" w:cs="Times New Roman"/>
          <w:lang w:val="kk-KZ"/>
        </w:rPr>
        <w:t>[</w:t>
      </w:r>
      <w:r w:rsidR="00F01FDE" w:rsidRPr="00F01FDE">
        <w:rPr>
          <w:rFonts w:ascii="Times New Roman" w:hAnsi="Times New Roman" w:cs="Times New Roman"/>
          <w:lang w:val="kk-KZ"/>
        </w:rPr>
        <w:t xml:space="preserve">алып </w:t>
      </w:r>
      <w:r w:rsidRPr="00F01FDE">
        <w:rPr>
          <w:rFonts w:ascii="Times New Roman" w:hAnsi="Times New Roman" w:cs="Times New Roman"/>
          <w:lang w:val="kk-KZ"/>
        </w:rPr>
        <w:t>салынган]</w:t>
      </w:r>
    </w:p>
    <w:p w:rsidR="00995A0C" w:rsidRPr="008C02BF" w:rsidRDefault="00995A0C" w:rsidP="008C02BF">
      <w:pPr>
        <w:spacing w:line="240" w:lineRule="auto"/>
        <w:ind w:left="1413" w:hanging="705"/>
        <w:jc w:val="both"/>
        <w:rPr>
          <w:rFonts w:ascii="Times New Roman" w:hAnsi="Times New Roman" w:cs="Times New Roman"/>
          <w:b/>
          <w:lang w:val="kk-KZ"/>
        </w:rPr>
      </w:pPr>
      <w:r w:rsidRPr="00F01FDE">
        <w:rPr>
          <w:rFonts w:ascii="Times New Roman" w:hAnsi="Times New Roman" w:cs="Times New Roman"/>
          <w:b/>
          <w:lang w:val="kk-KZ"/>
        </w:rPr>
        <w:t>(e)</w:t>
      </w:r>
      <w:r w:rsidRPr="00F01FDE">
        <w:rPr>
          <w:rFonts w:ascii="Times New Roman" w:hAnsi="Times New Roman" w:cs="Times New Roman"/>
          <w:b/>
          <w:lang w:val="kk-KZ"/>
        </w:rPr>
        <w:tab/>
        <w:t xml:space="preserve">инвестициялык кыймылсыз мүлктүн адилет наркы (ал финансылык отчеттуулукта кандай бааланган же ачып көрсөтүлгөн) таанылган тиешелүү кесиптик квалификациясы, ошондой эле бааланып жаткан инвестициялык кыймылсыз мүлк сыяктуу эле категориядагы жана жайгашкан жердеги кыймылсыз мүлктү баалоону жүргүзүү тажрыйбасы бар көз карандысыз баалоочу жүргүзгөн баалоого негизделген даража. </w:t>
      </w:r>
      <w:r w:rsidRPr="008C02BF">
        <w:rPr>
          <w:rFonts w:ascii="Times New Roman" w:hAnsi="Times New Roman" w:cs="Times New Roman"/>
          <w:b/>
          <w:lang w:val="kk-KZ"/>
        </w:rPr>
        <w:t>Мындай баалоонун жоктугунун фактысы ачып көрсөтүлүүгө тийиш.</w:t>
      </w:r>
    </w:p>
    <w:p w:rsidR="00995A0C" w:rsidRPr="008C02BF" w:rsidRDefault="00995A0C" w:rsidP="008C02BF">
      <w:pPr>
        <w:spacing w:line="240" w:lineRule="auto"/>
        <w:ind w:firstLine="708"/>
        <w:jc w:val="both"/>
        <w:rPr>
          <w:rFonts w:ascii="Times New Roman" w:hAnsi="Times New Roman" w:cs="Times New Roman"/>
          <w:b/>
          <w:lang w:val="kk-KZ"/>
        </w:rPr>
      </w:pPr>
      <w:r w:rsidRPr="008C02BF">
        <w:rPr>
          <w:rFonts w:ascii="Times New Roman" w:hAnsi="Times New Roman" w:cs="Times New Roman"/>
          <w:b/>
          <w:lang w:val="kk-KZ"/>
        </w:rPr>
        <w:t>(f)</w:t>
      </w:r>
      <w:r w:rsidRPr="008C02BF">
        <w:rPr>
          <w:rFonts w:ascii="Times New Roman" w:hAnsi="Times New Roman" w:cs="Times New Roman"/>
          <w:b/>
          <w:lang w:val="kk-KZ"/>
        </w:rPr>
        <w:tab/>
        <w:t>төмөнкүлөрдүн пайдасынын же зыянынын курамында таанылган суммалар:</w:t>
      </w:r>
    </w:p>
    <w:p w:rsidR="00995A0C" w:rsidRPr="008C02BF" w:rsidRDefault="00995A0C" w:rsidP="00977110">
      <w:pPr>
        <w:spacing w:line="240" w:lineRule="auto"/>
        <w:ind w:left="705" w:firstLine="708"/>
        <w:jc w:val="both"/>
        <w:rPr>
          <w:rFonts w:ascii="Times New Roman" w:hAnsi="Times New Roman" w:cs="Times New Roman"/>
          <w:b/>
          <w:lang w:val="kk-KZ"/>
        </w:rPr>
      </w:pPr>
      <w:r w:rsidRPr="008C02BF">
        <w:rPr>
          <w:rFonts w:ascii="Times New Roman" w:hAnsi="Times New Roman" w:cs="Times New Roman"/>
          <w:b/>
          <w:lang w:val="kk-KZ"/>
        </w:rPr>
        <w:t>(i)</w:t>
      </w:r>
      <w:r w:rsidRPr="008C02BF">
        <w:rPr>
          <w:rFonts w:ascii="Times New Roman" w:hAnsi="Times New Roman" w:cs="Times New Roman"/>
          <w:b/>
          <w:lang w:val="kk-KZ"/>
        </w:rPr>
        <w:tab/>
        <w:t>инвестициялык кыймылсыз мүлктөн алынган ижара кирешесинин;</w:t>
      </w:r>
    </w:p>
    <w:p w:rsidR="00995A0C" w:rsidRPr="00F01FDE" w:rsidRDefault="00995A0C" w:rsidP="00977110">
      <w:pPr>
        <w:spacing w:line="240" w:lineRule="auto"/>
        <w:ind w:left="2124" w:hanging="711"/>
        <w:jc w:val="both"/>
        <w:rPr>
          <w:rFonts w:ascii="Times New Roman" w:hAnsi="Times New Roman" w:cs="Times New Roman"/>
          <w:b/>
          <w:lang w:val="kk-KZ"/>
        </w:rPr>
      </w:pPr>
      <w:r w:rsidRPr="00F01FDE">
        <w:rPr>
          <w:rFonts w:ascii="Times New Roman" w:hAnsi="Times New Roman" w:cs="Times New Roman"/>
          <w:b/>
          <w:lang w:val="kk-KZ"/>
        </w:rPr>
        <w:t>(ii)</w:t>
      </w:r>
      <w:r w:rsidRPr="00F01FDE">
        <w:rPr>
          <w:rFonts w:ascii="Times New Roman" w:hAnsi="Times New Roman" w:cs="Times New Roman"/>
          <w:b/>
          <w:lang w:val="kk-KZ"/>
        </w:rPr>
        <w:tab/>
        <w:t>мезгил ичинде ижара кирешесин жараткан инвестициялык кыймылсыз мүлккө таандык болгон тикелей операциялык (анын ичинде оңдоого жана учурдагы тейлөөгө) чыгашалардын;</w:t>
      </w:r>
    </w:p>
    <w:p w:rsidR="00995A0C" w:rsidRPr="00F01FDE" w:rsidRDefault="00995A0C" w:rsidP="00977110">
      <w:pPr>
        <w:spacing w:line="240" w:lineRule="auto"/>
        <w:ind w:left="2124" w:hanging="711"/>
        <w:jc w:val="both"/>
        <w:rPr>
          <w:rFonts w:ascii="Times New Roman" w:hAnsi="Times New Roman" w:cs="Times New Roman"/>
          <w:b/>
          <w:lang w:val="kk-KZ"/>
        </w:rPr>
      </w:pPr>
      <w:r w:rsidRPr="00F01FDE">
        <w:rPr>
          <w:rFonts w:ascii="Times New Roman" w:hAnsi="Times New Roman" w:cs="Times New Roman"/>
          <w:b/>
          <w:lang w:val="kk-KZ"/>
        </w:rPr>
        <w:t>(iii)</w:t>
      </w:r>
      <w:r w:rsidRPr="00F01FDE">
        <w:rPr>
          <w:rFonts w:ascii="Times New Roman" w:hAnsi="Times New Roman" w:cs="Times New Roman"/>
          <w:b/>
          <w:lang w:val="kk-KZ"/>
        </w:rPr>
        <w:tab/>
        <w:t>мезгил ичинде ижара кирешесин түзбөгөн инвестициялык кыймылсыз мүлккө таандык болгон тикелей операциялык (анын ичинде оңдоого жана учурдагы тейлөөгө) чыгашалардын; жана</w:t>
      </w:r>
    </w:p>
    <w:p w:rsidR="00995A0C" w:rsidRPr="00F01FDE" w:rsidRDefault="00995A0C" w:rsidP="00977110">
      <w:pPr>
        <w:spacing w:line="240" w:lineRule="auto"/>
        <w:ind w:left="2124" w:hanging="711"/>
        <w:jc w:val="both"/>
        <w:rPr>
          <w:rFonts w:ascii="Times New Roman" w:hAnsi="Times New Roman" w:cs="Times New Roman"/>
          <w:b/>
          <w:lang w:val="kk-KZ"/>
        </w:rPr>
      </w:pPr>
      <w:r w:rsidRPr="00F01FDE">
        <w:rPr>
          <w:rFonts w:ascii="Times New Roman" w:hAnsi="Times New Roman" w:cs="Times New Roman"/>
          <w:b/>
          <w:lang w:val="kk-KZ"/>
        </w:rPr>
        <w:t>(iv)</w:t>
      </w:r>
      <w:r w:rsidRPr="00F01FDE">
        <w:rPr>
          <w:rFonts w:ascii="Times New Roman" w:hAnsi="Times New Roman" w:cs="Times New Roman"/>
          <w:b/>
          <w:lang w:val="kk-KZ"/>
        </w:rPr>
        <w:tab/>
        <w:t>инвестициялык кыймылсыз мүлктү баштапкы нарк боюнча эсепке алуу модели колдонулган активдердин пулунан адилет нарк боюнча эсепке алуу модели колдонулган пулга сатуу учурунда пайданын же зыяндын курамында таанылган адилет нарктын жыйынды өзгөрүүсүнүн (32C-пунктту караңыз).</w:t>
      </w:r>
    </w:p>
    <w:p w:rsidR="00995A0C" w:rsidRPr="00F01FDE" w:rsidRDefault="00995A0C" w:rsidP="008C02BF">
      <w:pPr>
        <w:spacing w:line="240" w:lineRule="auto"/>
        <w:ind w:left="1413" w:hanging="705"/>
        <w:jc w:val="both"/>
        <w:rPr>
          <w:rFonts w:ascii="Times New Roman" w:hAnsi="Times New Roman" w:cs="Times New Roman"/>
          <w:b/>
          <w:lang w:val="kk-KZ"/>
        </w:rPr>
      </w:pPr>
      <w:r w:rsidRPr="00F01FDE">
        <w:rPr>
          <w:rFonts w:ascii="Times New Roman" w:hAnsi="Times New Roman" w:cs="Times New Roman"/>
          <w:b/>
          <w:lang w:val="kk-KZ"/>
        </w:rPr>
        <w:t>(g)</w:t>
      </w:r>
      <w:r w:rsidRPr="00F01FDE">
        <w:rPr>
          <w:rFonts w:ascii="Times New Roman" w:hAnsi="Times New Roman" w:cs="Times New Roman"/>
          <w:b/>
          <w:lang w:val="kk-KZ"/>
        </w:rPr>
        <w:tab/>
        <w:t>инвестициялык кыймылсыз мүлктү сатуу же анын чыгып калуусунан кирешелерди же келип түшүүлөрдү которуу мүмкүнчүлүгү жагынан чектөөлөрдүн болушу жана көлөмү.</w:t>
      </w:r>
    </w:p>
    <w:p w:rsidR="00995A0C" w:rsidRPr="00F01FDE" w:rsidRDefault="00995A0C" w:rsidP="008C02BF">
      <w:pPr>
        <w:spacing w:line="240" w:lineRule="auto"/>
        <w:ind w:left="1413" w:hanging="705"/>
        <w:jc w:val="both"/>
        <w:rPr>
          <w:rFonts w:ascii="Times New Roman" w:hAnsi="Times New Roman" w:cs="Times New Roman"/>
          <w:b/>
          <w:lang w:val="kk-KZ"/>
        </w:rPr>
      </w:pPr>
      <w:r w:rsidRPr="00F01FDE">
        <w:rPr>
          <w:rFonts w:ascii="Times New Roman" w:hAnsi="Times New Roman" w:cs="Times New Roman"/>
          <w:b/>
          <w:lang w:val="kk-KZ"/>
        </w:rPr>
        <w:t>(h)</w:t>
      </w:r>
      <w:r w:rsidRPr="00F01FDE">
        <w:rPr>
          <w:rFonts w:ascii="Times New Roman" w:hAnsi="Times New Roman" w:cs="Times New Roman"/>
          <w:b/>
          <w:lang w:val="kk-KZ"/>
        </w:rPr>
        <w:tab/>
        <w:t>инвестициялык кыймылсыз мүлктү сатып алуу, куруу же өнүктүрүү же болбосо оңдоо, учурдагы тейлөө же жакшыртуу боюнча келишимде каралган милдеттер.</w:t>
      </w:r>
    </w:p>
    <w:p w:rsidR="00995A0C" w:rsidRPr="00F01FDE" w:rsidRDefault="00995A0C" w:rsidP="008C02BF">
      <w:pPr>
        <w:spacing w:line="240" w:lineRule="auto"/>
        <w:jc w:val="both"/>
        <w:rPr>
          <w:rFonts w:ascii="Times New Roman" w:hAnsi="Times New Roman" w:cs="Times New Roman"/>
          <w:b/>
          <w:sz w:val="26"/>
        </w:rPr>
      </w:pPr>
      <w:r w:rsidRPr="00F01FDE">
        <w:rPr>
          <w:rFonts w:ascii="Times New Roman" w:hAnsi="Times New Roman" w:cs="Times New Roman"/>
          <w:b/>
          <w:lang w:val="kk-KZ"/>
        </w:rPr>
        <w:t xml:space="preserve"> </w:t>
      </w:r>
      <w:r w:rsidRPr="00F01FDE">
        <w:rPr>
          <w:rFonts w:ascii="Times New Roman" w:hAnsi="Times New Roman" w:cs="Times New Roman"/>
          <w:b/>
          <w:lang w:val="kk-KZ"/>
        </w:rPr>
        <w:tab/>
      </w:r>
      <w:r w:rsidRPr="00977110">
        <w:rPr>
          <w:rFonts w:ascii="Times New Roman" w:hAnsi="Times New Roman" w:cs="Times New Roman"/>
          <w:b/>
          <w:sz w:val="24"/>
        </w:rPr>
        <w:t xml:space="preserve">Адилет нарк боюнча эсепке алуу модели </w:t>
      </w:r>
    </w:p>
    <w:p w:rsidR="00995A0C" w:rsidRPr="00F01FDE" w:rsidRDefault="00995A0C" w:rsidP="008C02BF">
      <w:pPr>
        <w:spacing w:line="240" w:lineRule="auto"/>
        <w:ind w:left="705" w:hanging="705"/>
        <w:jc w:val="both"/>
        <w:rPr>
          <w:rFonts w:ascii="Times New Roman" w:hAnsi="Times New Roman" w:cs="Times New Roman"/>
          <w:b/>
        </w:rPr>
      </w:pPr>
      <w:r w:rsidRPr="00F01FDE">
        <w:rPr>
          <w:rFonts w:ascii="Times New Roman" w:hAnsi="Times New Roman" w:cs="Times New Roman"/>
          <w:b/>
        </w:rPr>
        <w:t>76</w:t>
      </w:r>
      <w:r w:rsidRPr="00F01FDE">
        <w:rPr>
          <w:rFonts w:ascii="Times New Roman" w:hAnsi="Times New Roman" w:cs="Times New Roman"/>
          <w:b/>
        </w:rPr>
        <w:tab/>
        <w:t>75-пункттун талаптарына ылайык ачып көрсөтүлүп жаткан маалыматка кошумча түрдө, 33</w:t>
      </w:r>
      <w:r w:rsidR="00F01FDE" w:rsidRPr="00F01FDE">
        <w:rPr>
          <w:rFonts w:ascii="Times New Roman" w:hAnsi="Times New Roman" w:cs="Times New Roman"/>
          <w:b/>
        </w:rPr>
        <w:t>–</w:t>
      </w:r>
      <w:r w:rsidRPr="00F01FDE">
        <w:rPr>
          <w:rFonts w:ascii="Times New Roman" w:hAnsi="Times New Roman" w:cs="Times New Roman"/>
          <w:b/>
        </w:rPr>
        <w:t>55-пункттарда айтылган адилет нарк боюнча эсепке алуу моделин колдонуп жаткан ишкана ошондой эле мезгилдин башталышына жана аягына карата инвестициялык кыймылсыз мүлктүн баланстык наркынын ортосунда салыштырууну ачып көрсөтүүгө тийиш, мында төмөнкүлөр көрсөтүлөт:</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(a)</w:t>
      </w:r>
      <w:r w:rsidRPr="00F01FDE">
        <w:rPr>
          <w:rFonts w:ascii="Times New Roman" w:hAnsi="Times New Roman" w:cs="Times New Roman"/>
          <w:b/>
          <w:lang w:val="kk-KZ"/>
        </w:rPr>
        <w:tab/>
        <w:t>сатып алуулардын натыйжасында келип чыккан келип түшүүлөрдү жана активдин баланстык наркында таанылган кийинки зыяндардын натыйжасында пайда болгон келип түшүүлөрдү өз-өзүнчө ачып көрсөтүү менен келип түшүүлөр;</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lastRenderedPageBreak/>
        <w:t>(b)</w:t>
      </w:r>
      <w:r w:rsidRPr="00F01FDE">
        <w:rPr>
          <w:rFonts w:ascii="Times New Roman" w:hAnsi="Times New Roman" w:cs="Times New Roman"/>
          <w:b/>
          <w:lang w:val="kk-KZ"/>
        </w:rPr>
        <w:tab/>
        <w:t>бизнестерди бириктирүү аркылуу жүзөгө ашырылган сатып алуулардын натыйжасындагы келип түшүүлөр;</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(c)</w:t>
      </w:r>
      <w:r w:rsidRPr="00F01FDE">
        <w:rPr>
          <w:rFonts w:ascii="Times New Roman" w:hAnsi="Times New Roman" w:cs="Times New Roman"/>
          <w:b/>
          <w:lang w:val="kk-KZ"/>
        </w:rPr>
        <w:tab/>
        <w:t>сатууга арналган катары классификацияланган же ФОЭС (IFRS) 5ке ылайык сатууга арналган катары классификацияланган чыгып жаткан топко киргизилген активдер жана башка чыгып калуулар;</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(d)</w:t>
      </w:r>
      <w:r w:rsidRPr="00F01FDE">
        <w:rPr>
          <w:rFonts w:ascii="Times New Roman" w:hAnsi="Times New Roman" w:cs="Times New Roman"/>
          <w:b/>
          <w:lang w:val="kk-KZ"/>
        </w:rPr>
        <w:tab/>
        <w:t>адилет наркты оңдоп-түзөөнүн натыйжасында пайдалардын же зыяндардын нетто-көлөмү;</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(e)</w:t>
      </w:r>
      <w:r w:rsidRPr="00F01FDE">
        <w:rPr>
          <w:rFonts w:ascii="Times New Roman" w:hAnsi="Times New Roman" w:cs="Times New Roman"/>
          <w:b/>
          <w:lang w:val="kk-KZ"/>
        </w:rPr>
        <w:tab/>
        <w:t>финансылык отчеттуулукту отчеттуулук берүүнүн башка валютасына кайра эсептөө учурунда жана чет өлкөлүк бөлүмдүн көрсөткүчтөрүн отчет берүүчү ишкананын отчеттуулукту берүү валютасына кайра эсептөө учурунда келип чыккан курстук айырмалардын нетто-көлөмү;</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(f)</w:t>
      </w:r>
      <w:r w:rsidRPr="00F01FDE">
        <w:rPr>
          <w:rFonts w:ascii="Times New Roman" w:hAnsi="Times New Roman" w:cs="Times New Roman"/>
          <w:b/>
          <w:lang w:val="kk-KZ"/>
        </w:rPr>
        <w:tab/>
        <w:t xml:space="preserve">запастардын курамына жана курамынан которуулар жана менчик ээси ээлеп турган кыймылсыз мүлктү категорияга жана категориядан которуулар; жана </w:t>
      </w:r>
    </w:p>
    <w:p w:rsidR="00995A0C" w:rsidRPr="00F01FDE" w:rsidRDefault="00995A0C" w:rsidP="008C02BF">
      <w:pPr>
        <w:spacing w:line="240" w:lineRule="auto"/>
        <w:ind w:firstLine="705"/>
        <w:jc w:val="both"/>
        <w:rPr>
          <w:rFonts w:ascii="Times New Roman" w:hAnsi="Times New Roman" w:cs="Times New Roman"/>
          <w:b/>
          <w:lang w:val="kk-KZ"/>
        </w:rPr>
      </w:pPr>
      <w:r w:rsidRPr="00F01FDE">
        <w:rPr>
          <w:rFonts w:ascii="Times New Roman" w:hAnsi="Times New Roman" w:cs="Times New Roman"/>
          <w:b/>
          <w:lang w:val="kk-KZ"/>
        </w:rPr>
        <w:t>(g)</w:t>
      </w:r>
      <w:r w:rsidRPr="00F01FDE">
        <w:rPr>
          <w:rFonts w:ascii="Times New Roman" w:hAnsi="Times New Roman" w:cs="Times New Roman"/>
          <w:b/>
          <w:lang w:val="kk-KZ"/>
        </w:rPr>
        <w:tab/>
        <w:t>башка өзгөртүүлөр.</w:t>
      </w:r>
    </w:p>
    <w:p w:rsidR="00995A0C" w:rsidRPr="00F01FDE" w:rsidRDefault="00995A0C" w:rsidP="008C02BF">
      <w:pPr>
        <w:spacing w:line="240" w:lineRule="auto"/>
        <w:ind w:left="705" w:hanging="705"/>
        <w:jc w:val="both"/>
        <w:rPr>
          <w:rFonts w:ascii="Times New Roman" w:hAnsi="Times New Roman" w:cs="Times New Roman"/>
          <w:b/>
          <w:lang w:val="kk-KZ"/>
        </w:rPr>
      </w:pPr>
      <w:r w:rsidRPr="00F01FDE">
        <w:rPr>
          <w:rFonts w:ascii="Times New Roman" w:hAnsi="Times New Roman" w:cs="Times New Roman"/>
          <w:b/>
          <w:lang w:val="kk-KZ"/>
        </w:rPr>
        <w:t>77</w:t>
      </w:r>
      <w:r w:rsidRPr="00F01FDE">
        <w:rPr>
          <w:rFonts w:ascii="Times New Roman" w:hAnsi="Times New Roman" w:cs="Times New Roman"/>
          <w:b/>
          <w:lang w:val="kk-KZ"/>
        </w:rPr>
        <w:tab/>
        <w:t>Инвестициялык кыймылсыз мүлк үчүн алынган баа финансылык отчеттуулуктун максаттары үчүн, мисалы, 5-пунктта көрсөтүлгөндөй, айрым активдер же милдеттенмелер катарында таанылган активдер же милдеттенмелер жагынан кайталанган эсепти болтурбоо үчүн кыйла оңдоп-түзөтүлгөн учурда ишкана көрсөтүлгөн алынган баанын жана финансылык отчеттуулукка киргизилген оңдоп-түзөлгөн баанын ортосундагы салыштырууну ачып көрсөтүп, кайра киргизилген ижара боюнча ар кандай таанылган милдеттенмелердин топтолгон суммасын жана башка бардык маанилүү оңдоп-түзөөлөрдү өз-өзүнчө көрсөтүүгө тийиш.</w:t>
      </w:r>
    </w:p>
    <w:p w:rsidR="00995A0C" w:rsidRPr="008C02BF" w:rsidRDefault="00995A0C" w:rsidP="008C02BF">
      <w:pPr>
        <w:spacing w:line="240" w:lineRule="auto"/>
        <w:ind w:left="705" w:hanging="705"/>
        <w:jc w:val="both"/>
        <w:rPr>
          <w:rFonts w:ascii="Times New Roman" w:hAnsi="Times New Roman" w:cs="Times New Roman"/>
          <w:b/>
          <w:lang w:val="kk-KZ"/>
        </w:rPr>
      </w:pPr>
      <w:r w:rsidRPr="00F01FDE">
        <w:rPr>
          <w:rFonts w:ascii="Times New Roman" w:hAnsi="Times New Roman" w:cs="Times New Roman"/>
          <w:b/>
          <w:lang w:val="kk-KZ"/>
        </w:rPr>
        <w:t>78</w:t>
      </w:r>
      <w:r w:rsidRPr="00F01FDE">
        <w:rPr>
          <w:rFonts w:ascii="Times New Roman" w:hAnsi="Times New Roman" w:cs="Times New Roman"/>
          <w:b/>
          <w:lang w:val="kk-KZ"/>
        </w:rPr>
        <w:tab/>
        <w:t xml:space="preserve">53-пунктта көрсөтүлгөн, ишкана инвестициялык кыймылсыз мүлктү ФОЭС (IAS) 16га ылайык же ФОЭС (IFRS) 16га ылайык баштапкы нарк боюнча эсепке алуу моделин колдонуу менен баалаган өзгөчө учурларда 76-пунктта талап кылынган салыштырып текшерүү ушул инвестициялык кыймылсыз мүлккө тиешелүү суммаларды башка инвестициялык кыймылсыз мүлккө тиешелүү суммалардан өзүнчө ачып көрсөтүүгө тийиш. </w:t>
      </w:r>
      <w:r w:rsidRPr="008C02BF">
        <w:rPr>
          <w:rFonts w:ascii="Times New Roman" w:hAnsi="Times New Roman" w:cs="Times New Roman"/>
          <w:b/>
          <w:lang w:val="kk-KZ"/>
        </w:rPr>
        <w:t>Мындан тышкары, ишкана төмөнкүлөрдү ачып көрсөтүүгө тийиш:</w:t>
      </w:r>
    </w:p>
    <w:p w:rsidR="00995A0C" w:rsidRPr="008C02BF" w:rsidRDefault="00995A0C" w:rsidP="008C02BF">
      <w:pPr>
        <w:spacing w:line="240" w:lineRule="auto"/>
        <w:ind w:firstLine="705"/>
        <w:jc w:val="both"/>
        <w:rPr>
          <w:rFonts w:ascii="Times New Roman" w:hAnsi="Times New Roman" w:cs="Times New Roman"/>
          <w:b/>
          <w:lang w:val="kk-KZ"/>
        </w:rPr>
      </w:pPr>
      <w:r w:rsidRPr="008C02BF">
        <w:rPr>
          <w:rFonts w:ascii="Times New Roman" w:hAnsi="Times New Roman" w:cs="Times New Roman"/>
          <w:b/>
          <w:lang w:val="kk-KZ"/>
        </w:rPr>
        <w:t>(a)</w:t>
      </w:r>
      <w:r w:rsidRPr="008C02BF">
        <w:rPr>
          <w:rFonts w:ascii="Times New Roman" w:hAnsi="Times New Roman" w:cs="Times New Roman"/>
          <w:b/>
          <w:lang w:val="kk-KZ"/>
        </w:rPr>
        <w:tab/>
        <w:t>тиешелүү инвестициялык кыймылсыз мүлктүн сыпаттамасын;</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(b)</w:t>
      </w:r>
      <w:r w:rsidRPr="00F01FDE">
        <w:rPr>
          <w:rFonts w:ascii="Times New Roman" w:hAnsi="Times New Roman" w:cs="Times New Roman"/>
          <w:b/>
          <w:lang w:val="kk-KZ"/>
        </w:rPr>
        <w:tab/>
        <w:t xml:space="preserve">алардан улам адилет нарк ишенимдүү бааланбай жаткан себептердин түшүндүрмөсүн; </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(c)</w:t>
      </w:r>
      <w:r w:rsidRPr="00F01FDE">
        <w:rPr>
          <w:rFonts w:ascii="Times New Roman" w:hAnsi="Times New Roman" w:cs="Times New Roman"/>
          <w:b/>
          <w:lang w:val="kk-KZ"/>
        </w:rPr>
        <w:tab/>
        <w:t xml:space="preserve">мүмкүнчүлүккө жараша, адилет нарктын көлөмү көбүнесе ыктымалдуу анда болгон эсептик баалоолордун диапазонун; жана </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(d)</w:t>
      </w:r>
      <w:r w:rsidRPr="00F01FDE">
        <w:rPr>
          <w:rFonts w:ascii="Times New Roman" w:hAnsi="Times New Roman" w:cs="Times New Roman"/>
          <w:b/>
          <w:lang w:val="kk-KZ"/>
        </w:rPr>
        <w:tab/>
        <w:t>адилет нарк боюнча чагылдырылбай турган инвестициялык кыймылсыз мүлк чыгып калган учурда:</w:t>
      </w:r>
    </w:p>
    <w:p w:rsidR="00995A0C" w:rsidRPr="00F01FDE" w:rsidRDefault="00995A0C" w:rsidP="008C02BF">
      <w:pPr>
        <w:spacing w:line="240" w:lineRule="auto"/>
        <w:ind w:left="2124" w:hanging="711"/>
        <w:jc w:val="both"/>
        <w:rPr>
          <w:rFonts w:ascii="Times New Roman" w:hAnsi="Times New Roman" w:cs="Times New Roman"/>
          <w:b/>
          <w:lang w:val="kk-KZ"/>
        </w:rPr>
      </w:pPr>
      <w:r w:rsidRPr="00F01FDE">
        <w:rPr>
          <w:rFonts w:ascii="Times New Roman" w:hAnsi="Times New Roman" w:cs="Times New Roman"/>
          <w:b/>
          <w:lang w:val="kk-KZ"/>
        </w:rPr>
        <w:t>(i)</w:t>
      </w:r>
      <w:r w:rsidRPr="00F01FDE">
        <w:rPr>
          <w:rFonts w:ascii="Times New Roman" w:hAnsi="Times New Roman" w:cs="Times New Roman"/>
          <w:b/>
          <w:lang w:val="kk-KZ"/>
        </w:rPr>
        <w:tab/>
        <w:t>адилет нарк боюнча чагылдырылбай турган инвестициялык кыймылсыз мүлктүн чыгып калышы болуп өткөн фактыны;</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(ii)</w:t>
      </w:r>
      <w:r w:rsidRPr="00F01FDE">
        <w:rPr>
          <w:rFonts w:ascii="Times New Roman" w:hAnsi="Times New Roman" w:cs="Times New Roman"/>
          <w:b/>
          <w:lang w:val="kk-KZ"/>
        </w:rPr>
        <w:tab/>
        <w:t xml:space="preserve">сатуу учуруна карата бул инвестициялык кыймылсыз мүлктүн баланстык наркын; жана </w:t>
      </w:r>
    </w:p>
    <w:p w:rsidR="00995A0C" w:rsidRPr="00F01FDE" w:rsidRDefault="00995A0C" w:rsidP="008C02BF">
      <w:pPr>
        <w:spacing w:line="240" w:lineRule="auto"/>
        <w:ind w:left="708" w:firstLine="708"/>
        <w:jc w:val="both"/>
        <w:rPr>
          <w:rFonts w:ascii="Times New Roman" w:hAnsi="Times New Roman" w:cs="Times New Roman"/>
          <w:b/>
        </w:rPr>
      </w:pPr>
      <w:r w:rsidRPr="00F01FDE">
        <w:rPr>
          <w:rFonts w:ascii="Times New Roman" w:hAnsi="Times New Roman" w:cs="Times New Roman"/>
          <w:b/>
        </w:rPr>
        <w:t>(iii)</w:t>
      </w:r>
      <w:r w:rsidRPr="00F01FDE">
        <w:rPr>
          <w:rFonts w:ascii="Times New Roman" w:hAnsi="Times New Roman" w:cs="Times New Roman"/>
          <w:b/>
        </w:rPr>
        <w:tab/>
        <w:t>мында таанылган пайданын же зыяндын суммасын.</w:t>
      </w:r>
    </w:p>
    <w:p w:rsidR="00995A0C" w:rsidRPr="00F01FDE" w:rsidRDefault="00995A0C" w:rsidP="008C02BF">
      <w:pPr>
        <w:spacing w:line="240" w:lineRule="auto"/>
        <w:jc w:val="both"/>
        <w:rPr>
          <w:rFonts w:ascii="Times New Roman" w:hAnsi="Times New Roman" w:cs="Times New Roman"/>
          <w:b/>
          <w:sz w:val="26"/>
        </w:rPr>
      </w:pPr>
      <w:r w:rsidRPr="00192BCB">
        <w:rPr>
          <w:rFonts w:ascii="Times New Roman" w:hAnsi="Times New Roman" w:cs="Times New Roman"/>
        </w:rPr>
        <w:t xml:space="preserve"> </w:t>
      </w:r>
      <w:r w:rsidRPr="00192BCB">
        <w:rPr>
          <w:rFonts w:ascii="Times New Roman" w:hAnsi="Times New Roman" w:cs="Times New Roman"/>
        </w:rPr>
        <w:tab/>
      </w:r>
      <w:r w:rsidRPr="00977110">
        <w:rPr>
          <w:rFonts w:ascii="Times New Roman" w:hAnsi="Times New Roman" w:cs="Times New Roman"/>
          <w:b/>
          <w:sz w:val="24"/>
        </w:rPr>
        <w:t xml:space="preserve">Баштапкы нарк боюнча эсепке алуу модели </w:t>
      </w:r>
    </w:p>
    <w:p w:rsidR="00995A0C" w:rsidRPr="00F01FDE" w:rsidRDefault="00995A0C" w:rsidP="008C02BF">
      <w:pPr>
        <w:spacing w:line="240" w:lineRule="auto"/>
        <w:ind w:left="705" w:hanging="705"/>
        <w:jc w:val="both"/>
        <w:rPr>
          <w:rFonts w:ascii="Times New Roman" w:hAnsi="Times New Roman" w:cs="Times New Roman"/>
          <w:b/>
        </w:rPr>
      </w:pPr>
      <w:r w:rsidRPr="00F01FDE">
        <w:rPr>
          <w:rFonts w:ascii="Times New Roman" w:hAnsi="Times New Roman" w:cs="Times New Roman"/>
          <w:b/>
        </w:rPr>
        <w:lastRenderedPageBreak/>
        <w:t>79</w:t>
      </w:r>
      <w:r w:rsidRPr="00F01FDE">
        <w:rPr>
          <w:rFonts w:ascii="Times New Roman" w:hAnsi="Times New Roman" w:cs="Times New Roman"/>
          <w:b/>
        </w:rPr>
        <w:tab/>
        <w:t>75-пункттун талаптарына ылайык ачып көрсөтүлүүчү маалыматка кошумча түрдө 56-пунктта баяндалган баштапкы нарк боюнча эсепке алуу моделин колдонуп жаткан ишкана ошондой эле төмөнкүлөрдү ачып көрсөтүүгө тийиш:</w:t>
      </w:r>
    </w:p>
    <w:p w:rsidR="00995A0C" w:rsidRPr="00F01FDE" w:rsidRDefault="00995A0C" w:rsidP="008C02BF">
      <w:pPr>
        <w:spacing w:line="240" w:lineRule="auto"/>
        <w:ind w:firstLine="705"/>
        <w:jc w:val="both"/>
        <w:rPr>
          <w:rFonts w:ascii="Times New Roman" w:hAnsi="Times New Roman" w:cs="Times New Roman"/>
          <w:b/>
        </w:rPr>
      </w:pPr>
      <w:r w:rsidRPr="00F01FDE">
        <w:rPr>
          <w:rFonts w:ascii="Times New Roman" w:hAnsi="Times New Roman" w:cs="Times New Roman"/>
          <w:b/>
        </w:rPr>
        <w:t>(a)</w:t>
      </w:r>
      <w:r w:rsidRPr="00F01FDE">
        <w:rPr>
          <w:rFonts w:ascii="Times New Roman" w:hAnsi="Times New Roman" w:cs="Times New Roman"/>
          <w:b/>
        </w:rPr>
        <w:tab/>
        <w:t>амортизациянын колдонулуп жаткан методдорун;</w:t>
      </w:r>
    </w:p>
    <w:p w:rsidR="00995A0C" w:rsidRPr="00F01FDE" w:rsidRDefault="00995A0C" w:rsidP="008C02BF">
      <w:pPr>
        <w:spacing w:line="240" w:lineRule="auto"/>
        <w:ind w:left="1410" w:hanging="705"/>
        <w:jc w:val="both"/>
        <w:rPr>
          <w:rFonts w:ascii="Times New Roman" w:hAnsi="Times New Roman" w:cs="Times New Roman"/>
          <w:b/>
        </w:rPr>
      </w:pPr>
      <w:r w:rsidRPr="00F01FDE">
        <w:rPr>
          <w:rFonts w:ascii="Times New Roman" w:hAnsi="Times New Roman" w:cs="Times New Roman"/>
          <w:b/>
        </w:rPr>
        <w:t>(b)</w:t>
      </w:r>
      <w:r w:rsidRPr="00F01FDE">
        <w:rPr>
          <w:rFonts w:ascii="Times New Roman" w:hAnsi="Times New Roman" w:cs="Times New Roman"/>
          <w:b/>
        </w:rPr>
        <w:tab/>
        <w:t xml:space="preserve">колдонулуп жаткан пайдалуу кызмат мөөнөттөрүн же амортизациянын ченемдерин; </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(c)</w:t>
      </w:r>
      <w:r w:rsidRPr="00F01FDE">
        <w:rPr>
          <w:rFonts w:ascii="Times New Roman" w:hAnsi="Times New Roman" w:cs="Times New Roman"/>
          <w:b/>
          <w:lang w:val="kk-KZ"/>
        </w:rPr>
        <w:tab/>
        <w:t>мезгилдин башталышына жана аягына карата амортизациянын дүң баланстык наркын жана топтолгон суммасын (нарктын түшүшүнөн топтолгон зыяндар  менен бирге);</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(d)</w:t>
      </w:r>
      <w:r w:rsidRPr="00F01FDE">
        <w:rPr>
          <w:rFonts w:ascii="Times New Roman" w:hAnsi="Times New Roman" w:cs="Times New Roman"/>
          <w:b/>
          <w:lang w:val="kk-KZ"/>
        </w:rPr>
        <w:tab/>
        <w:t>мезгилдин башталышына жана аягына карата инвестициялык кыймылсыз мүлктүн баланстык наркынын төмөнкүлөрдү чагылдырган салыштырып текшерүүсүн:</w:t>
      </w:r>
    </w:p>
    <w:p w:rsidR="00995A0C" w:rsidRPr="00F01FDE" w:rsidRDefault="00995A0C" w:rsidP="008C02BF">
      <w:pPr>
        <w:spacing w:line="240" w:lineRule="auto"/>
        <w:ind w:left="2124" w:hanging="714"/>
        <w:jc w:val="both"/>
        <w:rPr>
          <w:rFonts w:ascii="Times New Roman" w:hAnsi="Times New Roman" w:cs="Times New Roman"/>
          <w:b/>
          <w:lang w:val="kk-KZ"/>
        </w:rPr>
      </w:pPr>
      <w:r w:rsidRPr="00F01FDE">
        <w:rPr>
          <w:rFonts w:ascii="Times New Roman" w:hAnsi="Times New Roman" w:cs="Times New Roman"/>
          <w:b/>
          <w:lang w:val="kk-KZ"/>
        </w:rPr>
        <w:t>(i)</w:t>
      </w:r>
      <w:r w:rsidRPr="00F01FDE">
        <w:rPr>
          <w:rFonts w:ascii="Times New Roman" w:hAnsi="Times New Roman" w:cs="Times New Roman"/>
          <w:b/>
          <w:lang w:val="kk-KZ"/>
        </w:rPr>
        <w:tab/>
        <w:t>сатып алуулардын натыйжасында пайда болгон келип түшүүлөрдү жана актив катары таанылган кийинки зыяндардын натыйжасында пайда болгон келип түшүүлөрдү өз-өзүнчө көрсөтүү менен келип түшүүлөрдү;</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(ii)</w:t>
      </w:r>
      <w:r w:rsidRPr="00F01FDE">
        <w:rPr>
          <w:rFonts w:ascii="Times New Roman" w:hAnsi="Times New Roman" w:cs="Times New Roman"/>
          <w:b/>
          <w:lang w:val="kk-KZ"/>
        </w:rPr>
        <w:tab/>
        <w:t>бизнестерди бириктирүү аркылуу жүзөгө ашырылган сатып алуулардын натыйжасындагы келип түшүүлөрдү;</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(iii)</w:t>
      </w:r>
      <w:r w:rsidRPr="00F01FDE">
        <w:rPr>
          <w:rFonts w:ascii="Times New Roman" w:hAnsi="Times New Roman" w:cs="Times New Roman"/>
          <w:b/>
          <w:lang w:val="kk-KZ"/>
        </w:rPr>
        <w:tab/>
        <w:t>сатууга арналган катары классификацияланган же ФОЭС (IFRS) 5ке ылайык сатууга арналган катары классификацияланган чыгып жаткан топко киргизилген активдерди жана башка чыгып калууларды;</w:t>
      </w:r>
    </w:p>
    <w:p w:rsidR="00995A0C" w:rsidRPr="00F01FDE" w:rsidRDefault="00995A0C" w:rsidP="008C02BF">
      <w:pPr>
        <w:spacing w:line="240" w:lineRule="auto"/>
        <w:ind w:left="708" w:firstLine="708"/>
        <w:jc w:val="both"/>
        <w:rPr>
          <w:rFonts w:ascii="Times New Roman" w:hAnsi="Times New Roman" w:cs="Times New Roman"/>
          <w:b/>
          <w:lang w:val="kk-KZ"/>
        </w:rPr>
      </w:pPr>
      <w:r w:rsidRPr="00F01FDE">
        <w:rPr>
          <w:rFonts w:ascii="Times New Roman" w:hAnsi="Times New Roman" w:cs="Times New Roman"/>
          <w:b/>
          <w:lang w:val="kk-KZ"/>
        </w:rPr>
        <w:t>(iv)</w:t>
      </w:r>
      <w:r w:rsidRPr="00F01FDE">
        <w:rPr>
          <w:rFonts w:ascii="Times New Roman" w:hAnsi="Times New Roman" w:cs="Times New Roman"/>
          <w:b/>
          <w:lang w:val="kk-KZ"/>
        </w:rPr>
        <w:tab/>
        <w:t>амортизациялоону;</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(v)</w:t>
      </w:r>
      <w:r w:rsidRPr="00F01FDE">
        <w:rPr>
          <w:rFonts w:ascii="Times New Roman" w:hAnsi="Times New Roman" w:cs="Times New Roman"/>
          <w:b/>
          <w:lang w:val="kk-KZ"/>
        </w:rPr>
        <w:tab/>
        <w:t>мезгил ичинде таанылган нарктын түшүшүнөн зыяндардын суммасын жана ФОЭС (IAS) 36га ылайык нарктын түшүшүнөн мезгил ичинде калыбына келтирилген зыяндардын суммасын;</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(vi)</w:t>
      </w:r>
      <w:r w:rsidRPr="00F01FDE">
        <w:rPr>
          <w:rFonts w:ascii="Times New Roman" w:hAnsi="Times New Roman" w:cs="Times New Roman"/>
          <w:b/>
          <w:lang w:val="kk-KZ"/>
        </w:rPr>
        <w:tab/>
        <w:t>финансылык отчеттуулукту отчеттуулук тапшыруунун башка валютасына кайра эсептөө учурунда жана чет өлкөлүк бөлүмдүн көрсөткүчтөрүн отчет берүүчү ишкананын отчеттуулукту тапшыруу валютасына кайра эсептөө учурунда келип чыккан курстук айырмалардын нетто-көлөмүн;</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(vii)</w:t>
      </w:r>
      <w:r w:rsidRPr="00F01FDE">
        <w:rPr>
          <w:rFonts w:ascii="Times New Roman" w:hAnsi="Times New Roman" w:cs="Times New Roman"/>
          <w:b/>
          <w:lang w:val="kk-KZ"/>
        </w:rPr>
        <w:tab/>
        <w:t>запастардын курамына жана курамынан которууларды жана менчик ээси ээлеп турган кыймылсыз мүлктү категориядан жана категорияга которууларды; жана</w:t>
      </w:r>
    </w:p>
    <w:p w:rsidR="00995A0C" w:rsidRPr="00F01FDE" w:rsidRDefault="00995A0C" w:rsidP="008C02BF">
      <w:pPr>
        <w:spacing w:line="240" w:lineRule="auto"/>
        <w:ind w:left="708" w:firstLine="708"/>
        <w:jc w:val="both"/>
        <w:rPr>
          <w:rFonts w:ascii="Times New Roman" w:hAnsi="Times New Roman" w:cs="Times New Roman"/>
          <w:b/>
          <w:lang w:val="kk-KZ"/>
        </w:rPr>
      </w:pPr>
      <w:r w:rsidRPr="00F01FDE">
        <w:rPr>
          <w:rFonts w:ascii="Times New Roman" w:hAnsi="Times New Roman" w:cs="Times New Roman"/>
          <w:b/>
          <w:lang w:val="kk-KZ"/>
        </w:rPr>
        <w:t>(viii)</w:t>
      </w:r>
      <w:r w:rsidRPr="00F01FDE">
        <w:rPr>
          <w:rFonts w:ascii="Times New Roman" w:hAnsi="Times New Roman" w:cs="Times New Roman"/>
          <w:b/>
          <w:lang w:val="kk-KZ"/>
        </w:rPr>
        <w:tab/>
        <w:t>башка өзгөртүүлөрдү.</w:t>
      </w:r>
    </w:p>
    <w:p w:rsidR="00995A0C" w:rsidRPr="00F01FDE" w:rsidRDefault="00995A0C" w:rsidP="008C02BF">
      <w:pPr>
        <w:spacing w:line="240" w:lineRule="auto"/>
        <w:ind w:left="1413" w:hanging="705"/>
        <w:jc w:val="both"/>
        <w:rPr>
          <w:rFonts w:ascii="Times New Roman" w:hAnsi="Times New Roman" w:cs="Times New Roman"/>
          <w:b/>
          <w:lang w:val="kk-KZ"/>
        </w:rPr>
      </w:pPr>
      <w:r w:rsidRPr="00F01FDE">
        <w:rPr>
          <w:rFonts w:ascii="Times New Roman" w:hAnsi="Times New Roman" w:cs="Times New Roman"/>
          <w:b/>
          <w:lang w:val="kk-KZ"/>
        </w:rPr>
        <w:t>(e)</w:t>
      </w:r>
      <w:r w:rsidRPr="00F01FDE">
        <w:rPr>
          <w:rFonts w:ascii="Times New Roman" w:hAnsi="Times New Roman" w:cs="Times New Roman"/>
          <w:b/>
          <w:lang w:val="kk-KZ"/>
        </w:rPr>
        <w:tab/>
        <w:t>инвестициялык кыймылсыз мүлктүн адилет наркын. 53-пунктта көрсөтүлгөн, ишкана инвестициялык кыймылсыз мүлктүн адилет наркын ишенимдүү баалай албаган өзгөчө учурларда ал төмөнкүлөрдү ачып көрсөтүүгө тийиш:</w:t>
      </w:r>
    </w:p>
    <w:p w:rsidR="00995A0C" w:rsidRPr="00F01FDE" w:rsidRDefault="00995A0C" w:rsidP="008C02BF">
      <w:pPr>
        <w:spacing w:line="240" w:lineRule="auto"/>
        <w:ind w:left="705" w:firstLine="708"/>
        <w:jc w:val="both"/>
        <w:rPr>
          <w:rFonts w:ascii="Times New Roman" w:hAnsi="Times New Roman" w:cs="Times New Roman"/>
          <w:b/>
          <w:lang w:val="kk-KZ"/>
        </w:rPr>
      </w:pPr>
      <w:r w:rsidRPr="00F01FDE">
        <w:rPr>
          <w:rFonts w:ascii="Times New Roman" w:hAnsi="Times New Roman" w:cs="Times New Roman"/>
          <w:b/>
          <w:lang w:val="kk-KZ"/>
        </w:rPr>
        <w:t>(i)</w:t>
      </w:r>
      <w:r w:rsidRPr="00F01FDE">
        <w:rPr>
          <w:rFonts w:ascii="Times New Roman" w:hAnsi="Times New Roman" w:cs="Times New Roman"/>
          <w:b/>
          <w:lang w:val="kk-KZ"/>
        </w:rPr>
        <w:tab/>
        <w:t xml:space="preserve">тиешелүү инвестициялык кыймылсыз мүлктүн сыпаттамасын; </w:t>
      </w:r>
    </w:p>
    <w:p w:rsidR="00995A0C" w:rsidRPr="00F01FDE" w:rsidRDefault="00995A0C" w:rsidP="008C02BF">
      <w:pPr>
        <w:spacing w:line="240" w:lineRule="auto"/>
        <w:ind w:left="2124" w:hanging="711"/>
        <w:jc w:val="both"/>
        <w:rPr>
          <w:rFonts w:ascii="Times New Roman" w:hAnsi="Times New Roman" w:cs="Times New Roman"/>
          <w:b/>
          <w:lang w:val="kk-KZ"/>
        </w:rPr>
      </w:pPr>
      <w:r w:rsidRPr="00F01FDE">
        <w:rPr>
          <w:rFonts w:ascii="Times New Roman" w:hAnsi="Times New Roman" w:cs="Times New Roman"/>
          <w:b/>
          <w:lang w:val="kk-KZ"/>
        </w:rPr>
        <w:t>(ii)</w:t>
      </w:r>
      <w:r w:rsidRPr="00F01FDE">
        <w:rPr>
          <w:rFonts w:ascii="Times New Roman" w:hAnsi="Times New Roman" w:cs="Times New Roman"/>
          <w:b/>
          <w:lang w:val="kk-KZ"/>
        </w:rPr>
        <w:tab/>
        <w:t xml:space="preserve">алардан улам адилет нарк ишенимдүү бааланбай жаткан себептердин түшүндүрмөсүн; жана </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(iii)</w:t>
      </w:r>
      <w:r w:rsidRPr="00F01FDE">
        <w:rPr>
          <w:rFonts w:ascii="Times New Roman" w:hAnsi="Times New Roman" w:cs="Times New Roman"/>
          <w:b/>
          <w:lang w:val="kk-KZ"/>
        </w:rPr>
        <w:tab/>
        <w:t>мүмкүнчүлүккө жараша, адилет нарктын көлөмү көбүнесе ыктымалдуу анда болгон эсептик баалоолордун диапазонун.</w:t>
      </w:r>
    </w:p>
    <w:p w:rsidR="00995A0C" w:rsidRPr="00F01FDE" w:rsidRDefault="00995A0C" w:rsidP="008C02BF">
      <w:pPr>
        <w:pBdr>
          <w:bottom w:val="single" w:sz="4" w:space="1" w:color="auto"/>
        </w:pBdr>
        <w:spacing w:line="240" w:lineRule="auto"/>
        <w:jc w:val="both"/>
        <w:rPr>
          <w:rFonts w:ascii="Times New Roman" w:hAnsi="Times New Roman" w:cs="Times New Roman"/>
          <w:b/>
          <w:sz w:val="26"/>
        </w:rPr>
      </w:pPr>
      <w:r w:rsidRPr="00F01FDE">
        <w:rPr>
          <w:rFonts w:ascii="Times New Roman" w:hAnsi="Times New Roman" w:cs="Times New Roman"/>
          <w:b/>
          <w:sz w:val="26"/>
        </w:rPr>
        <w:lastRenderedPageBreak/>
        <w:t xml:space="preserve">Өткөөл жоболор </w:t>
      </w:r>
    </w:p>
    <w:p w:rsidR="00995A0C" w:rsidRPr="00F01FDE" w:rsidRDefault="00995A0C" w:rsidP="008C02BF">
      <w:pPr>
        <w:spacing w:line="240" w:lineRule="auto"/>
        <w:jc w:val="both"/>
        <w:rPr>
          <w:rFonts w:ascii="Times New Roman" w:hAnsi="Times New Roman" w:cs="Times New Roman"/>
          <w:b/>
          <w:sz w:val="26"/>
        </w:rPr>
      </w:pPr>
      <w:r w:rsidRPr="00F01FDE">
        <w:rPr>
          <w:rFonts w:ascii="Times New Roman" w:hAnsi="Times New Roman" w:cs="Times New Roman"/>
          <w:b/>
          <w:sz w:val="26"/>
        </w:rPr>
        <w:t xml:space="preserve"> </w:t>
      </w:r>
      <w:r w:rsidRPr="00F01FDE">
        <w:rPr>
          <w:rFonts w:ascii="Times New Roman" w:hAnsi="Times New Roman" w:cs="Times New Roman"/>
          <w:b/>
          <w:sz w:val="26"/>
        </w:rPr>
        <w:tab/>
        <w:t>Адилет нарк боюнча эсепке алуу модели</w:t>
      </w:r>
    </w:p>
    <w:p w:rsidR="00995A0C" w:rsidRPr="00F01FDE" w:rsidRDefault="00995A0C" w:rsidP="008C02BF">
      <w:pPr>
        <w:spacing w:line="240" w:lineRule="auto"/>
        <w:ind w:left="705" w:hanging="705"/>
        <w:jc w:val="both"/>
        <w:rPr>
          <w:rFonts w:ascii="Times New Roman" w:hAnsi="Times New Roman" w:cs="Times New Roman"/>
          <w:b/>
        </w:rPr>
      </w:pPr>
      <w:r w:rsidRPr="00F01FDE">
        <w:rPr>
          <w:rFonts w:ascii="Times New Roman" w:hAnsi="Times New Roman" w:cs="Times New Roman"/>
          <w:b/>
        </w:rPr>
        <w:t>80</w:t>
      </w:r>
      <w:r w:rsidRPr="00F01FDE">
        <w:rPr>
          <w:rFonts w:ascii="Times New Roman" w:hAnsi="Times New Roman" w:cs="Times New Roman"/>
          <w:b/>
        </w:rPr>
        <w:tab/>
        <w:t>Мурда ФОЭС (IAS) 40ты (2000-жылы чыгарылган) колдонгон жана өзү операциялык ижара укугунда кармап турган айрым же бардык жол берилген менчик үлүшүн инвестициялык мүлк катары алгачкы классификациялоо жана эске алуу чечимин кабыл алган ишкана ушул тандоодон натыйжаны бул чечим алгачкы кабыл алынган мезгилде бөлүштүрүлбөгөн пайданын баштапкы калдыгын оңдоп-түзөө катары таанууга тийиш. Мындан тышкары:</w:t>
      </w:r>
    </w:p>
    <w:p w:rsidR="00995A0C" w:rsidRPr="00F01FDE" w:rsidRDefault="00995A0C" w:rsidP="008C02BF">
      <w:pPr>
        <w:spacing w:line="240" w:lineRule="auto"/>
        <w:ind w:left="1410" w:hanging="705"/>
        <w:jc w:val="both"/>
        <w:rPr>
          <w:rFonts w:ascii="Times New Roman" w:hAnsi="Times New Roman" w:cs="Times New Roman"/>
          <w:b/>
          <w:lang w:val="kk-KZ"/>
        </w:rPr>
      </w:pPr>
      <w:r w:rsidRPr="00F01FDE">
        <w:rPr>
          <w:rFonts w:ascii="Times New Roman" w:hAnsi="Times New Roman" w:cs="Times New Roman"/>
          <w:b/>
          <w:lang w:val="kk-KZ"/>
        </w:rPr>
        <w:t>(a)</w:t>
      </w:r>
      <w:r w:rsidRPr="00F01FDE">
        <w:rPr>
          <w:rFonts w:ascii="Times New Roman" w:hAnsi="Times New Roman" w:cs="Times New Roman"/>
          <w:b/>
          <w:lang w:val="kk-KZ"/>
        </w:rPr>
        <w:tab/>
        <w:t>эгерде ишкана мурдагы мезгилдерде көрсөтүлгөн менчик үлүшүнө укуктардын адилет наркын (ФОЭС (IFRS) 13тө келтирилген адилет нарк аныктамасын канааттандырган негизде бааланган) мурда (финансылык отчеттуулукта же башкача түрдө) ачык ачып көрсөткөн болсо, анда ишкана төмөнкүлөрдү жасашы кубатталат, бирок милдеттүү болуп саналбайт:</w:t>
      </w:r>
    </w:p>
    <w:p w:rsidR="00995A0C" w:rsidRPr="00F01FDE" w:rsidRDefault="00995A0C" w:rsidP="008C02BF">
      <w:pPr>
        <w:spacing w:line="240" w:lineRule="auto"/>
        <w:ind w:left="2124" w:hanging="711"/>
        <w:jc w:val="both"/>
        <w:rPr>
          <w:rFonts w:ascii="Times New Roman" w:hAnsi="Times New Roman" w:cs="Times New Roman"/>
          <w:b/>
          <w:lang w:val="kk-KZ"/>
        </w:rPr>
      </w:pPr>
      <w:r w:rsidRPr="00F01FDE">
        <w:rPr>
          <w:rFonts w:ascii="Times New Roman" w:hAnsi="Times New Roman" w:cs="Times New Roman"/>
          <w:b/>
          <w:lang w:val="kk-KZ"/>
        </w:rPr>
        <w:t>(i)</w:t>
      </w:r>
      <w:r w:rsidRPr="00F01FDE">
        <w:rPr>
          <w:rFonts w:ascii="Times New Roman" w:hAnsi="Times New Roman" w:cs="Times New Roman"/>
          <w:b/>
          <w:lang w:val="kk-KZ"/>
        </w:rPr>
        <w:tab/>
        <w:t xml:space="preserve">мындай адилет нарк ачык ачып көрсөтүлгөн мезгилдердин эң эртеси үчүн бөлүштүрүлбөгөн пайданын баштапкы калдыгын оңдоп-түзөөсү; жана </w:t>
      </w:r>
    </w:p>
    <w:p w:rsidR="00995A0C" w:rsidRPr="00F01FDE" w:rsidRDefault="00995A0C" w:rsidP="008C02BF">
      <w:pPr>
        <w:spacing w:line="240" w:lineRule="auto"/>
        <w:ind w:left="2124" w:hanging="708"/>
        <w:jc w:val="both"/>
        <w:rPr>
          <w:rFonts w:ascii="Times New Roman" w:hAnsi="Times New Roman" w:cs="Times New Roman"/>
          <w:b/>
          <w:lang w:val="kk-KZ"/>
        </w:rPr>
      </w:pPr>
      <w:r w:rsidRPr="00F01FDE">
        <w:rPr>
          <w:rFonts w:ascii="Times New Roman" w:hAnsi="Times New Roman" w:cs="Times New Roman"/>
          <w:b/>
          <w:lang w:val="kk-KZ"/>
        </w:rPr>
        <w:t>(ii)</w:t>
      </w:r>
      <w:r w:rsidRPr="00F01FDE">
        <w:rPr>
          <w:rFonts w:ascii="Times New Roman" w:hAnsi="Times New Roman" w:cs="Times New Roman"/>
          <w:b/>
          <w:lang w:val="kk-KZ"/>
        </w:rPr>
        <w:tab/>
        <w:t xml:space="preserve">көрсөтүлгөн мезгилдер үчүн салыштырмалуу маалыматты кайра эсептеп чыгышы; жана </w:t>
      </w:r>
    </w:p>
    <w:p w:rsidR="00995A0C" w:rsidRPr="00F01FDE" w:rsidRDefault="00995A0C" w:rsidP="008C02BF">
      <w:pPr>
        <w:spacing w:line="240" w:lineRule="auto"/>
        <w:ind w:left="1413" w:hanging="705"/>
        <w:jc w:val="both"/>
        <w:rPr>
          <w:rFonts w:ascii="Times New Roman" w:hAnsi="Times New Roman" w:cs="Times New Roman"/>
          <w:b/>
          <w:lang w:val="kk-KZ"/>
        </w:rPr>
      </w:pPr>
      <w:r w:rsidRPr="00F01FDE">
        <w:rPr>
          <w:rFonts w:ascii="Times New Roman" w:hAnsi="Times New Roman" w:cs="Times New Roman"/>
          <w:b/>
          <w:lang w:val="kk-KZ"/>
        </w:rPr>
        <w:t>(b)</w:t>
      </w:r>
      <w:r w:rsidRPr="00F01FDE">
        <w:rPr>
          <w:rFonts w:ascii="Times New Roman" w:hAnsi="Times New Roman" w:cs="Times New Roman"/>
          <w:b/>
          <w:lang w:val="kk-KZ"/>
        </w:rPr>
        <w:tab/>
        <w:t xml:space="preserve">эгерде ишкана (a) пунктта көрсөтүлгөн маалыматты мурда ачык ачып көрсөтпөгөн болсо, ал салыштырмалуу маалыматты кайра эсептешинин кереги жок жана ал бул фактыны ачып көрсөтүүгө тийиш. </w:t>
      </w:r>
    </w:p>
    <w:p w:rsidR="00995A0C" w:rsidRPr="008C02BF" w:rsidRDefault="00995A0C" w:rsidP="008C02BF">
      <w:pPr>
        <w:spacing w:line="240" w:lineRule="auto"/>
        <w:ind w:left="1413" w:hanging="705"/>
        <w:jc w:val="both"/>
        <w:rPr>
          <w:rFonts w:ascii="Times New Roman" w:hAnsi="Times New Roman" w:cs="Times New Roman"/>
          <w:lang w:val="kk-KZ"/>
        </w:rPr>
      </w:pPr>
      <w:r w:rsidRPr="00F01FDE">
        <w:rPr>
          <w:rFonts w:ascii="Times New Roman" w:hAnsi="Times New Roman" w:cs="Times New Roman"/>
          <w:lang w:val="kk-KZ"/>
        </w:rPr>
        <w:t>81</w:t>
      </w:r>
      <w:r w:rsidRPr="00F01FDE">
        <w:rPr>
          <w:rFonts w:ascii="Times New Roman" w:hAnsi="Times New Roman" w:cs="Times New Roman"/>
          <w:lang w:val="kk-KZ"/>
        </w:rPr>
        <w:tab/>
        <w:t xml:space="preserve">Ушул стандарт ФОЭС (IAS) 8ге ылайык талап кылынгандан айырмаланган ыкманы колдонууну талап кылат. </w:t>
      </w:r>
      <w:r w:rsidRPr="008C02BF">
        <w:rPr>
          <w:rFonts w:ascii="Times New Roman" w:hAnsi="Times New Roman" w:cs="Times New Roman"/>
          <w:lang w:val="kk-KZ"/>
        </w:rPr>
        <w:t xml:space="preserve">Ушундай кайра эсептөөнү практикада колдонуу мүмкүн эмес болуп саналбаган учурларды кошпогондо, ФОЭС (IAS) 8 салыштырмалуу маалыматты кайра эсептөөнү талап кылат. </w:t>
      </w:r>
    </w:p>
    <w:p w:rsidR="00995A0C" w:rsidRPr="00F01FDE" w:rsidRDefault="00995A0C" w:rsidP="008C02BF">
      <w:pPr>
        <w:spacing w:line="240" w:lineRule="auto"/>
        <w:ind w:left="1413" w:hanging="705"/>
        <w:jc w:val="both"/>
        <w:rPr>
          <w:rFonts w:ascii="Times New Roman" w:hAnsi="Times New Roman" w:cs="Times New Roman"/>
          <w:lang w:val="kk-KZ"/>
        </w:rPr>
      </w:pPr>
      <w:r w:rsidRPr="00F01FDE">
        <w:rPr>
          <w:rFonts w:ascii="Times New Roman" w:hAnsi="Times New Roman" w:cs="Times New Roman"/>
          <w:lang w:val="kk-KZ"/>
        </w:rPr>
        <w:t>82</w:t>
      </w:r>
      <w:r w:rsidRPr="00F01FDE">
        <w:rPr>
          <w:rFonts w:ascii="Times New Roman" w:hAnsi="Times New Roman" w:cs="Times New Roman"/>
          <w:lang w:val="kk-KZ"/>
        </w:rPr>
        <w:tab/>
        <w:t xml:space="preserve">Ишкана ушул стандартты алгачкы  колдонгондо бөлүштүрүлбөгөн пайданын баштапкы калдыгын оңдоп-түзөө инвестициялык кыймылсыз мүлк үчүн «кайталап баалоодон нарктын өсүшү» беренесинин курамында чагылдырылуучу ар кандай сумманы кайра классификациялоону камтыйт. </w:t>
      </w:r>
    </w:p>
    <w:p w:rsidR="00995A0C" w:rsidRPr="00BE0EB8" w:rsidRDefault="00995A0C" w:rsidP="008C02BF">
      <w:pPr>
        <w:spacing w:line="240" w:lineRule="auto"/>
        <w:jc w:val="both"/>
        <w:rPr>
          <w:rFonts w:ascii="Times New Roman" w:hAnsi="Times New Roman" w:cs="Times New Roman"/>
          <w:b/>
          <w:sz w:val="26"/>
        </w:rPr>
      </w:pPr>
      <w:r w:rsidRPr="00F01FDE">
        <w:rPr>
          <w:rFonts w:ascii="Times New Roman" w:hAnsi="Times New Roman" w:cs="Times New Roman"/>
          <w:lang w:val="kk-KZ"/>
        </w:rPr>
        <w:t xml:space="preserve"> </w:t>
      </w:r>
      <w:r w:rsidRPr="00F01FDE">
        <w:rPr>
          <w:rFonts w:ascii="Times New Roman" w:hAnsi="Times New Roman" w:cs="Times New Roman"/>
          <w:lang w:val="kk-KZ"/>
        </w:rPr>
        <w:tab/>
      </w:r>
      <w:r w:rsidRPr="00BE0EB8">
        <w:rPr>
          <w:rFonts w:ascii="Times New Roman" w:hAnsi="Times New Roman" w:cs="Times New Roman"/>
          <w:b/>
          <w:sz w:val="26"/>
        </w:rPr>
        <w:t>Баштапкы нарк боюнча эсепке алуу модели</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83</w:t>
      </w:r>
      <w:r w:rsidRPr="00192BCB">
        <w:rPr>
          <w:rFonts w:ascii="Times New Roman" w:hAnsi="Times New Roman" w:cs="Times New Roman"/>
        </w:rPr>
        <w:tab/>
        <w:t>ФОЭС (IAS) 8 ишкана ушул стандартты алгачкы колдонгон учурда жүргүзгөн эсеп саясатынын ар кандай өзгөрүүсүнө карата колдонулат жана баштапкы нарк боюнча эсепке алуу моделин тандайт. Эсеп саясатынын ушундай өзгөрүүсүнөн натыйжа инвестициялык кыймылсыз мүлк үчүн «кайталап баалоодон нарктын өсүшү» беренесинин курамында чагылдырылуучу ар кандай сумманы кайра классификациялоону өзүнө камтыйт.</w:t>
      </w:r>
    </w:p>
    <w:p w:rsidR="00995A0C" w:rsidRPr="00BE0EB8" w:rsidRDefault="00995A0C" w:rsidP="008C02BF">
      <w:pPr>
        <w:spacing w:line="240" w:lineRule="auto"/>
        <w:ind w:left="705" w:hanging="705"/>
        <w:jc w:val="both"/>
        <w:rPr>
          <w:rFonts w:ascii="Times New Roman" w:hAnsi="Times New Roman" w:cs="Times New Roman"/>
          <w:b/>
        </w:rPr>
      </w:pPr>
      <w:r w:rsidRPr="00BE0EB8">
        <w:rPr>
          <w:rFonts w:ascii="Times New Roman" w:hAnsi="Times New Roman" w:cs="Times New Roman"/>
          <w:b/>
        </w:rPr>
        <w:t>84</w:t>
      </w:r>
      <w:r w:rsidRPr="00BE0EB8">
        <w:rPr>
          <w:rFonts w:ascii="Times New Roman" w:hAnsi="Times New Roman" w:cs="Times New Roman"/>
          <w:b/>
        </w:rPr>
        <w:tab/>
        <w:t xml:space="preserve">Активдерди алмашуу операциясынын натыйжасында сатып алынган инвестициялык кыймылсыз мүлктү баштапкы баалоо жагынан 27–29-пункттардын талаптары келечектеги операцияларга карата гана перспективдүү колдонулууга тийиш. </w:t>
      </w:r>
    </w:p>
    <w:p w:rsidR="00995A0C" w:rsidRPr="00977110" w:rsidRDefault="00995A0C" w:rsidP="008C02BF">
      <w:pPr>
        <w:spacing w:line="240" w:lineRule="auto"/>
        <w:jc w:val="both"/>
        <w:rPr>
          <w:rFonts w:ascii="Times New Roman" w:hAnsi="Times New Roman" w:cs="Times New Roman"/>
          <w:b/>
          <w:sz w:val="26"/>
        </w:rPr>
      </w:pPr>
      <w:r w:rsidRPr="00BE0EB8">
        <w:rPr>
          <w:rFonts w:ascii="Times New Roman" w:hAnsi="Times New Roman" w:cs="Times New Roman"/>
          <w:b/>
        </w:rPr>
        <w:t xml:space="preserve"> </w:t>
      </w:r>
      <w:r w:rsidRPr="00BE0EB8">
        <w:rPr>
          <w:rFonts w:ascii="Times New Roman" w:hAnsi="Times New Roman" w:cs="Times New Roman"/>
          <w:b/>
        </w:rPr>
        <w:tab/>
      </w:r>
      <w:r w:rsidRPr="00977110">
        <w:rPr>
          <w:rFonts w:ascii="Times New Roman" w:hAnsi="Times New Roman" w:cs="Times New Roman"/>
          <w:b/>
          <w:sz w:val="26"/>
        </w:rPr>
        <w:t xml:space="preserve">Бизнестерди бириктирүү </w:t>
      </w:r>
    </w:p>
    <w:p w:rsidR="00995A0C" w:rsidRPr="00BE0EB8" w:rsidRDefault="00995A0C" w:rsidP="008C02BF">
      <w:pPr>
        <w:spacing w:line="240" w:lineRule="auto"/>
        <w:ind w:left="705" w:hanging="705"/>
        <w:jc w:val="both"/>
        <w:rPr>
          <w:rFonts w:ascii="Times New Roman" w:hAnsi="Times New Roman" w:cs="Times New Roman"/>
          <w:b/>
        </w:rPr>
      </w:pPr>
      <w:r w:rsidRPr="00BE0EB8">
        <w:rPr>
          <w:rFonts w:ascii="Times New Roman" w:hAnsi="Times New Roman" w:cs="Times New Roman"/>
          <w:b/>
        </w:rPr>
        <w:t>84A</w:t>
      </w:r>
      <w:r w:rsidRPr="00BE0EB8">
        <w:rPr>
          <w:rFonts w:ascii="Times New Roman" w:hAnsi="Times New Roman" w:cs="Times New Roman"/>
          <w:b/>
        </w:rPr>
        <w:tab/>
        <w:t xml:space="preserve">2013-жылдын декабрында чыгарылган </w:t>
      </w:r>
      <w:r w:rsidRPr="00BE0EB8">
        <w:rPr>
          <w:rFonts w:ascii="Times New Roman" w:hAnsi="Times New Roman" w:cs="Times New Roman"/>
          <w:b/>
          <w:i/>
        </w:rPr>
        <w:t xml:space="preserve">«ФОЭСтерди жыл сайын жакшыртуу, 2011–2013-жылдар аралыгы» </w:t>
      </w:r>
      <w:r w:rsidRPr="00BE0EB8">
        <w:rPr>
          <w:rFonts w:ascii="Times New Roman" w:hAnsi="Times New Roman" w:cs="Times New Roman"/>
          <w:b/>
        </w:rPr>
        <w:t xml:space="preserve">документи тарабынан 14A-пункт жана 6-пункттун алдындагы аталыш кошумчаланган. Ишкана көрсөтүлгөн түзөтүүнү сатып алынган инвестициялык кыймылсыз мүлк жагынан ал ушул түзөтүүнү колдонууга кабыл алган алгачкы мезгилдин башталышынан тартып перспективдүү колдонууга тийиш. </w:t>
      </w:r>
      <w:r w:rsidRPr="00BE0EB8">
        <w:rPr>
          <w:rFonts w:ascii="Times New Roman" w:hAnsi="Times New Roman" w:cs="Times New Roman"/>
          <w:b/>
        </w:rPr>
        <w:lastRenderedPageBreak/>
        <w:t xml:space="preserve">Тиешелүү түрдө, эсепте чагылдырылган мурдагы мезгилдердеги инвестициялык кыймылсыз мүлктү сатып алуулардын натыйжалары оңдоп-түзөлүүгө тийиш эмес. Бирок, эгерде ишканада көрсөтүлгөн түзөтүүнү төмөнкүдөй мурда жасалган операцияларга карата колдонуу үчүн зарыл маалыматы бар болсо гана, ишкана бул түзөтүү күчүнө кирген </w:t>
      </w:r>
      <w:proofErr w:type="gramStart"/>
      <w:r w:rsidRPr="00BE0EB8">
        <w:rPr>
          <w:rFonts w:ascii="Times New Roman" w:hAnsi="Times New Roman" w:cs="Times New Roman"/>
          <w:b/>
        </w:rPr>
        <w:t>күн  менен</w:t>
      </w:r>
      <w:proofErr w:type="gramEnd"/>
      <w:r w:rsidRPr="00BE0EB8">
        <w:rPr>
          <w:rFonts w:ascii="Times New Roman" w:hAnsi="Times New Roman" w:cs="Times New Roman"/>
          <w:b/>
        </w:rPr>
        <w:t xml:space="preserve"> дал келген же болбосо бул күндөн кийин келген алгачкы жылдык мезгил башталган күнгө чейин орун алган инвестициялык кыймылсыз мүлктү өзүнчө сатып алууларга карата көрсөтүлгөн түзөтүүнү өз тандоосу боюнча колдоно алат.</w:t>
      </w:r>
    </w:p>
    <w:p w:rsidR="00995A0C" w:rsidRPr="00BE0EB8" w:rsidRDefault="00995A0C" w:rsidP="008C02BF">
      <w:pPr>
        <w:spacing w:line="240" w:lineRule="auto"/>
        <w:jc w:val="both"/>
        <w:rPr>
          <w:rFonts w:ascii="Times New Roman" w:hAnsi="Times New Roman" w:cs="Times New Roman"/>
          <w:b/>
          <w:sz w:val="26"/>
        </w:rPr>
      </w:pPr>
      <w:r w:rsidRPr="00192BCB">
        <w:rPr>
          <w:rFonts w:ascii="Times New Roman" w:hAnsi="Times New Roman" w:cs="Times New Roman"/>
        </w:rPr>
        <w:t xml:space="preserve"> </w:t>
      </w:r>
      <w:r w:rsidRPr="00192BCB">
        <w:rPr>
          <w:rFonts w:ascii="Times New Roman" w:hAnsi="Times New Roman" w:cs="Times New Roman"/>
        </w:rPr>
        <w:tab/>
      </w:r>
      <w:r w:rsidRPr="00BE0EB8">
        <w:rPr>
          <w:rFonts w:ascii="Times New Roman" w:hAnsi="Times New Roman" w:cs="Times New Roman"/>
          <w:b/>
          <w:sz w:val="26"/>
        </w:rPr>
        <w:t>ФОЭС (IFRS) 16</w:t>
      </w:r>
    </w:p>
    <w:p w:rsidR="00995A0C" w:rsidRPr="00BE0EB8" w:rsidRDefault="00995A0C" w:rsidP="008C02BF">
      <w:pPr>
        <w:spacing w:line="240" w:lineRule="auto"/>
        <w:ind w:left="705" w:hanging="705"/>
        <w:jc w:val="both"/>
        <w:rPr>
          <w:rFonts w:ascii="Times New Roman" w:hAnsi="Times New Roman" w:cs="Times New Roman"/>
          <w:b/>
        </w:rPr>
      </w:pPr>
      <w:r w:rsidRPr="00BE0EB8">
        <w:rPr>
          <w:rFonts w:ascii="Times New Roman" w:hAnsi="Times New Roman" w:cs="Times New Roman"/>
          <w:b/>
        </w:rPr>
        <w:t>84B</w:t>
      </w:r>
      <w:r w:rsidRPr="00BE0EB8">
        <w:rPr>
          <w:rFonts w:ascii="Times New Roman" w:hAnsi="Times New Roman" w:cs="Times New Roman"/>
          <w:b/>
        </w:rPr>
        <w:tab/>
        <w:t xml:space="preserve">ФОЭС (IFRS) 16ны жана ушул стандартка карата тиешелүү түзөтүүлөрдү биринчи жолу колдонуп жаткан ишкана пайдалануу укугу формасындагы актив катарында кармалып турган өзүнүн инвестициялык кыймылсыз мүлкүнө карата ФОЭС (IFRS) 16нын С тиркемесинин өткөөл талаптарын колдонууга тийиш. </w:t>
      </w:r>
    </w:p>
    <w:p w:rsidR="00995A0C" w:rsidRPr="00BE0EB8" w:rsidRDefault="00995A0C" w:rsidP="008C02BF">
      <w:pPr>
        <w:spacing w:line="240" w:lineRule="auto"/>
        <w:ind w:left="705"/>
        <w:jc w:val="both"/>
        <w:rPr>
          <w:rFonts w:ascii="Times New Roman" w:hAnsi="Times New Roman" w:cs="Times New Roman"/>
          <w:b/>
          <w:sz w:val="26"/>
        </w:rPr>
      </w:pPr>
      <w:r w:rsidRPr="00BE0EB8">
        <w:rPr>
          <w:rFonts w:ascii="Times New Roman" w:hAnsi="Times New Roman" w:cs="Times New Roman"/>
          <w:b/>
          <w:sz w:val="26"/>
        </w:rPr>
        <w:t xml:space="preserve">Инвестициялык кыймылсыз мүлктү категориядан категорияга которуулар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84C</w:t>
      </w:r>
      <w:r w:rsidRPr="00192BCB">
        <w:rPr>
          <w:rFonts w:ascii="Times New Roman" w:hAnsi="Times New Roman" w:cs="Times New Roman"/>
        </w:rPr>
        <w:tab/>
        <w:t xml:space="preserve">2016-жылдын декабрында чыгарылган </w:t>
      </w:r>
      <w:r w:rsidRPr="00BE0EB8">
        <w:rPr>
          <w:rFonts w:ascii="Times New Roman" w:hAnsi="Times New Roman" w:cs="Times New Roman"/>
          <w:i/>
        </w:rPr>
        <w:t xml:space="preserve">«Инвестициялык кыймылсыз мүлктү категориядан категорияга которуулар» </w:t>
      </w:r>
      <w:r w:rsidRPr="00192BCB">
        <w:rPr>
          <w:rFonts w:ascii="Times New Roman" w:hAnsi="Times New Roman" w:cs="Times New Roman"/>
        </w:rPr>
        <w:t>документи (ФОЭС (IFRS</w:t>
      </w:r>
      <w:r w:rsidR="00977110">
        <w:rPr>
          <w:rFonts w:ascii="Times New Roman" w:hAnsi="Times New Roman" w:cs="Times New Roman"/>
        </w:rPr>
        <w:t>) 40ка түзөтүүлөр) тарабынан 57</w:t>
      </w:r>
      <w:r w:rsidRPr="00192BCB">
        <w:rPr>
          <w:rFonts w:ascii="Times New Roman" w:hAnsi="Times New Roman" w:cs="Times New Roman"/>
        </w:rPr>
        <w:t xml:space="preserve">–58-пункттарга түзөтүүлөр киргизилген. Ишкана бул түзөтүүлөрдү ишкана түзөтүүнү алгачкы колдонуп жаткан жылдык отчеттук мезгил башталган күнгө (алгачкы колдонуу күнү) карата же ушул күндөн кийин болуп өткөн пайдалануунун мүнөзүнүн өзгөрүүлөрүнө карата колдонууга тийиш. Алгачкы колдонуу күнүнө карата ишкана бул күнгө карата кармалып турган кыймылсыз мүлктү классификациялоону кайрадан талдоого жана, эгерде колдонууга мүмкүн болсо, ушул күнгө карата өкүм сүргөн шарттарды чагылдыруу үчүн 7 – 14-пункттардын жоболорун эске алуу менен кыймылсыз мүлктү которууну жүргүзүүгө тийиш.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84D</w:t>
      </w:r>
      <w:r w:rsidRPr="00192BCB">
        <w:rPr>
          <w:rFonts w:ascii="Times New Roman" w:hAnsi="Times New Roman" w:cs="Times New Roman"/>
        </w:rPr>
        <w:tab/>
        <w:t xml:space="preserve">84С-пункттун талаптарына карабастан, ишканага 57–58-пункттарга карата көрсөтүлгөн түзөтүүлөрдү бул мүмкүн болгон учурда гана алда канча кечирээк маалыматты пайдалануу менен өткөн окуяларды баалабастан ФОЭС (IAS) 8ге ылайык ретроспективдүү колдонууга уруксат берилет.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84E</w:t>
      </w:r>
      <w:r w:rsidRPr="00192BCB">
        <w:rPr>
          <w:rFonts w:ascii="Times New Roman" w:hAnsi="Times New Roman" w:cs="Times New Roman"/>
        </w:rPr>
        <w:tab/>
        <w:t>Эгерде 84С-пунктка ылайык ишкана кыймылсыз мүлктү алгачкы колдонуу күнүнө карата категориялардын ортосунда которсо, ишкана:</w:t>
      </w:r>
    </w:p>
    <w:p w:rsidR="00995A0C" w:rsidRPr="008C02BF" w:rsidRDefault="00995A0C" w:rsidP="008C02BF">
      <w:pPr>
        <w:spacing w:line="240" w:lineRule="auto"/>
        <w:ind w:left="1410" w:hanging="705"/>
        <w:jc w:val="both"/>
        <w:rPr>
          <w:rFonts w:ascii="Times New Roman" w:hAnsi="Times New Roman" w:cs="Times New Roman"/>
          <w:lang w:val="kk-KZ"/>
        </w:rPr>
      </w:pPr>
      <w:r w:rsidRPr="00BE0EB8">
        <w:rPr>
          <w:rFonts w:ascii="Times New Roman" w:hAnsi="Times New Roman" w:cs="Times New Roman"/>
          <w:lang w:val="kk-KZ"/>
        </w:rPr>
        <w:t>(a)</w:t>
      </w:r>
      <w:r w:rsidRPr="00BE0EB8">
        <w:rPr>
          <w:rFonts w:ascii="Times New Roman" w:hAnsi="Times New Roman" w:cs="Times New Roman"/>
          <w:lang w:val="kk-KZ"/>
        </w:rPr>
        <w:tab/>
        <w:t xml:space="preserve">59–64-пункттардын талаптарына ылайык категориялардын ортосунда которууларды эсепте чагылдырууга тийиш. </w:t>
      </w:r>
      <w:r w:rsidRPr="008C02BF">
        <w:rPr>
          <w:rFonts w:ascii="Times New Roman" w:hAnsi="Times New Roman" w:cs="Times New Roman"/>
          <w:lang w:val="kk-KZ"/>
        </w:rPr>
        <w:t>59–64-пункттарды колдонгон учурда ишкана:</w:t>
      </w:r>
    </w:p>
    <w:p w:rsidR="00995A0C" w:rsidRPr="00BE0EB8" w:rsidRDefault="00995A0C" w:rsidP="008C02BF">
      <w:pPr>
        <w:spacing w:line="240" w:lineRule="auto"/>
        <w:ind w:left="2124" w:hanging="711"/>
        <w:jc w:val="both"/>
        <w:rPr>
          <w:rFonts w:ascii="Times New Roman" w:hAnsi="Times New Roman" w:cs="Times New Roman"/>
          <w:lang w:val="kk-KZ"/>
        </w:rPr>
      </w:pPr>
      <w:r w:rsidRPr="00BE0EB8">
        <w:rPr>
          <w:rFonts w:ascii="Times New Roman" w:hAnsi="Times New Roman" w:cs="Times New Roman"/>
          <w:lang w:val="kk-KZ"/>
        </w:rPr>
        <w:t>(i)</w:t>
      </w:r>
      <w:r w:rsidRPr="00BE0EB8">
        <w:rPr>
          <w:rFonts w:ascii="Times New Roman" w:hAnsi="Times New Roman" w:cs="Times New Roman"/>
          <w:lang w:val="kk-KZ"/>
        </w:rPr>
        <w:tab/>
        <w:t xml:space="preserve">пайдалануунун мүнөзүнүн өзгөрүшүнүн күнүнө карата шилтемелерди алгачкы колдонуу күнүнө карата шилтеме катары чечмелөөгө; жана </w:t>
      </w:r>
    </w:p>
    <w:p w:rsidR="00995A0C" w:rsidRPr="00BE0EB8" w:rsidRDefault="00995A0C" w:rsidP="008C02BF">
      <w:pPr>
        <w:spacing w:line="240" w:lineRule="auto"/>
        <w:ind w:left="2124" w:hanging="708"/>
        <w:jc w:val="both"/>
        <w:rPr>
          <w:rFonts w:ascii="Times New Roman" w:hAnsi="Times New Roman" w:cs="Times New Roman"/>
          <w:lang w:val="kk-KZ"/>
        </w:rPr>
      </w:pPr>
      <w:r w:rsidRPr="00BE0EB8">
        <w:rPr>
          <w:rFonts w:ascii="Times New Roman" w:hAnsi="Times New Roman" w:cs="Times New Roman"/>
          <w:lang w:val="kk-KZ"/>
        </w:rPr>
        <w:t>(ii)</w:t>
      </w:r>
      <w:r w:rsidRPr="00BE0EB8">
        <w:rPr>
          <w:rFonts w:ascii="Times New Roman" w:hAnsi="Times New Roman" w:cs="Times New Roman"/>
          <w:lang w:val="kk-KZ"/>
        </w:rPr>
        <w:tab/>
        <w:t>59–64-пункттарга ылайык пайданын же зыяндын курамында таанылууга тийиш болгон сумманы алгачкы колдонуу күнүнө карата бөлүштүрүлбөгөн пайданын баштапкы калдыгын оңдоп-түзөө катары таанууга тийиш.</w:t>
      </w:r>
    </w:p>
    <w:p w:rsidR="00995A0C" w:rsidRPr="008C02BF" w:rsidRDefault="00995A0C" w:rsidP="008C02BF">
      <w:pPr>
        <w:spacing w:line="240" w:lineRule="auto"/>
        <w:ind w:left="1413" w:hanging="705"/>
        <w:jc w:val="both"/>
        <w:rPr>
          <w:rFonts w:ascii="Times New Roman" w:hAnsi="Times New Roman" w:cs="Times New Roman"/>
          <w:lang w:val="kk-KZ"/>
        </w:rPr>
      </w:pPr>
      <w:r w:rsidRPr="00BE0EB8">
        <w:rPr>
          <w:rFonts w:ascii="Times New Roman" w:hAnsi="Times New Roman" w:cs="Times New Roman"/>
          <w:lang w:val="kk-KZ"/>
        </w:rPr>
        <w:t>(b)</w:t>
      </w:r>
      <w:r w:rsidRPr="00BE0EB8">
        <w:rPr>
          <w:rFonts w:ascii="Times New Roman" w:hAnsi="Times New Roman" w:cs="Times New Roman"/>
          <w:lang w:val="kk-KZ"/>
        </w:rPr>
        <w:tab/>
        <w:t xml:space="preserve">84С-пунктка ылайык инвестициялык кыймылсыз мүлктү категорияга же категориядан которуулардын суммаларын ачып көрсөтүүгө. </w:t>
      </w:r>
      <w:r w:rsidRPr="008C02BF">
        <w:rPr>
          <w:rFonts w:ascii="Times New Roman" w:hAnsi="Times New Roman" w:cs="Times New Roman"/>
          <w:lang w:val="kk-KZ"/>
        </w:rPr>
        <w:t>Ишкана категориялардын ортосунда которуулардын ушундай суммаларын, муну 76 жана 79-пункттар талап кылгандай, мезгилдин башталышына жана аягына карата инвестициялык кыймылсыз мүлктүн баланстык наркынын текшерип салыштыруусунда ачып көрсөтүүгө тийиш.</w:t>
      </w:r>
    </w:p>
    <w:p w:rsidR="00977110" w:rsidRDefault="00977110" w:rsidP="00977110">
      <w:pPr>
        <w:spacing w:before="240" w:line="240" w:lineRule="auto"/>
        <w:jc w:val="both"/>
        <w:rPr>
          <w:rFonts w:ascii="Times New Roman" w:hAnsi="Times New Roman" w:cs="Times New Roman"/>
          <w:b/>
          <w:sz w:val="26"/>
          <w:lang w:val="kk-KZ"/>
        </w:rPr>
      </w:pPr>
    </w:p>
    <w:p w:rsidR="00995A0C" w:rsidRPr="004D42FF" w:rsidRDefault="00995A0C" w:rsidP="00977110">
      <w:pPr>
        <w:pBdr>
          <w:bottom w:val="single" w:sz="4" w:space="1" w:color="auto"/>
        </w:pBdr>
        <w:spacing w:before="240" w:line="240" w:lineRule="auto"/>
        <w:jc w:val="both"/>
        <w:rPr>
          <w:rFonts w:ascii="Times New Roman" w:hAnsi="Times New Roman" w:cs="Times New Roman"/>
          <w:b/>
          <w:sz w:val="26"/>
          <w:lang w:val="kk-KZ"/>
        </w:rPr>
      </w:pPr>
      <w:r w:rsidRPr="004D42FF">
        <w:rPr>
          <w:rFonts w:ascii="Times New Roman" w:hAnsi="Times New Roman" w:cs="Times New Roman"/>
          <w:b/>
          <w:sz w:val="26"/>
          <w:lang w:val="kk-KZ"/>
        </w:rPr>
        <w:lastRenderedPageBreak/>
        <w:t xml:space="preserve">Күчүнө кирүү күнү </w:t>
      </w:r>
    </w:p>
    <w:p w:rsidR="00995A0C" w:rsidRPr="004D42FF" w:rsidRDefault="00995A0C" w:rsidP="008C02BF">
      <w:pPr>
        <w:spacing w:line="240" w:lineRule="auto"/>
        <w:ind w:left="705" w:hanging="705"/>
        <w:jc w:val="both"/>
        <w:rPr>
          <w:rFonts w:ascii="Times New Roman" w:hAnsi="Times New Roman" w:cs="Times New Roman"/>
          <w:lang w:val="kk-KZ"/>
        </w:rPr>
      </w:pPr>
      <w:r w:rsidRPr="004D42FF">
        <w:rPr>
          <w:rFonts w:ascii="Times New Roman" w:hAnsi="Times New Roman" w:cs="Times New Roman"/>
          <w:lang w:val="kk-KZ"/>
        </w:rPr>
        <w:t>85</w:t>
      </w:r>
      <w:r w:rsidRPr="004D42FF">
        <w:rPr>
          <w:rFonts w:ascii="Times New Roman" w:hAnsi="Times New Roman" w:cs="Times New Roman"/>
          <w:lang w:val="kk-KZ"/>
        </w:rPr>
        <w:tab/>
        <w:t>Ишкана ушул стандартты 2005-жылдын 1-январынан же бул күндөн кийин башталуучу жылдык мезгилдер үчүн колдонууга тийиш. Мөөнөтүнөн мурда колдонуу кубатталат. Эгерде ишкана ушул стандартты 2005-жылдын 1-январына чейин башталуучу мезгил үчүн колдонсо, ал ушул фактыны ачып көрсөтүүгө тийиш.</w:t>
      </w:r>
    </w:p>
    <w:p w:rsidR="00995A0C" w:rsidRPr="009717BE" w:rsidRDefault="00995A0C" w:rsidP="008C02BF">
      <w:pPr>
        <w:spacing w:line="240" w:lineRule="auto"/>
        <w:ind w:left="705" w:hanging="705"/>
        <w:jc w:val="both"/>
        <w:rPr>
          <w:rFonts w:ascii="Times New Roman" w:hAnsi="Times New Roman" w:cs="Times New Roman"/>
          <w:lang w:val="kk-KZ"/>
        </w:rPr>
      </w:pPr>
      <w:r w:rsidRPr="009717BE">
        <w:rPr>
          <w:rFonts w:ascii="Times New Roman" w:hAnsi="Times New Roman" w:cs="Times New Roman"/>
          <w:lang w:val="kk-KZ"/>
        </w:rPr>
        <w:t>85A</w:t>
      </w:r>
      <w:r w:rsidRPr="009717BE">
        <w:rPr>
          <w:rFonts w:ascii="Times New Roman" w:hAnsi="Times New Roman" w:cs="Times New Roman"/>
          <w:lang w:val="kk-KZ"/>
        </w:rPr>
        <w:tab/>
      </w:r>
      <w:r w:rsidRPr="009717BE">
        <w:rPr>
          <w:rFonts w:ascii="Times New Roman" w:hAnsi="Times New Roman" w:cs="Times New Roman"/>
          <w:i/>
          <w:lang w:val="kk-KZ"/>
        </w:rPr>
        <w:t>«Финансылык отчеттуулукту берүү»</w:t>
      </w:r>
      <w:r w:rsidRPr="009717BE">
        <w:rPr>
          <w:rFonts w:ascii="Times New Roman" w:hAnsi="Times New Roman" w:cs="Times New Roman"/>
          <w:lang w:val="kk-KZ"/>
        </w:rPr>
        <w:t xml:space="preserve"> ФОЭС (IAS) 1 (2007-жылы кайра каралган) тарабынан ФОЭСтерде колдонулуучу терминологияга түзөтүүлөр киргизилген. Мындан тышкары, ал тарабынан 62-пунктка түзөтүүлөр киргизилген. Ишкана көрсөтүлгөн түзөтүүлөрдү 2009-жылдын 1-январынан же бул күндөн кийин башталуучу жылдык мезгилдерге карата колдонууга тийиш. Эгерде ишкана алда канча эрте мезгилге карата ФОЭС (IAS) 1ди (2007-жылы кайра каралган) колдонсо, анда көрсөтүлгөн түзөтүүлөр ушундай алда канча эрте мезгилге карата колдонулууга тийиш. </w:t>
      </w:r>
    </w:p>
    <w:p w:rsidR="00995A0C" w:rsidRPr="009717BE" w:rsidRDefault="00995A0C" w:rsidP="008C02BF">
      <w:pPr>
        <w:spacing w:line="240" w:lineRule="auto"/>
        <w:ind w:left="705" w:hanging="705"/>
        <w:jc w:val="both"/>
        <w:rPr>
          <w:rFonts w:ascii="Times New Roman" w:hAnsi="Times New Roman" w:cs="Times New Roman"/>
          <w:lang w:val="kk-KZ"/>
        </w:rPr>
      </w:pPr>
      <w:r w:rsidRPr="009717BE">
        <w:rPr>
          <w:rFonts w:ascii="Times New Roman" w:hAnsi="Times New Roman" w:cs="Times New Roman"/>
          <w:lang w:val="kk-KZ"/>
        </w:rPr>
        <w:t>85B</w:t>
      </w:r>
      <w:r w:rsidRPr="009717BE">
        <w:rPr>
          <w:rFonts w:ascii="Times New Roman" w:hAnsi="Times New Roman" w:cs="Times New Roman"/>
          <w:lang w:val="kk-KZ"/>
        </w:rPr>
        <w:tab/>
        <w:t xml:space="preserve">2008-жылдын майында чыгарылган </w:t>
      </w:r>
      <w:r w:rsidRPr="009717BE">
        <w:rPr>
          <w:rFonts w:ascii="Times New Roman" w:hAnsi="Times New Roman" w:cs="Times New Roman"/>
          <w:i/>
          <w:lang w:val="kk-KZ"/>
        </w:rPr>
        <w:t>«ФОЭСтерди жакшыртуу»</w:t>
      </w:r>
      <w:r w:rsidRPr="009717BE">
        <w:rPr>
          <w:rFonts w:ascii="Times New Roman" w:hAnsi="Times New Roman" w:cs="Times New Roman"/>
          <w:lang w:val="kk-KZ"/>
        </w:rPr>
        <w:t xml:space="preserve"> документи тарабынан 8, 9, 48, 53, 54 жана 57-пункттарга түзөтүүлөр киргизилген, 22-пункт алып салынган жана 53A жана 53B-пункттар кошумчаланган. Ишкана көрсөтүлгөн түзөтүүлөрдү 2009-жылдын 1-январынан же бул күндөн кийин башталуучу жылдык мезгилдерге карата перспективдүү колдонууга тийиш. Инвестициялык кыймылсыз мүлктүн курулуп жаткан объекттеринин адилет наркы көрсөтүлгөн күнгө карата бааланган шартта ишканага көрсөтүлгөн түзөтүүлөрдү 2009-жылдын 1-январына чейинки ар кандай күндөн тартып инвестициялык кыймылсыз мүлктүн курулуп жаткан объекттерине карата колдонууга уруксат берилет. Мөөнөтүнөн мурда колдонууга жол берилет. Эгерде ишкана көрсөтүлгөн түзөтүүлөрдү алда канча эрте мезгилге карата колдонсо, ал ушул фактыны ачып көрсөтүүгө жана </w:t>
      </w:r>
      <w:r w:rsidRPr="009717BE">
        <w:rPr>
          <w:rFonts w:ascii="Times New Roman" w:hAnsi="Times New Roman" w:cs="Times New Roman"/>
          <w:i/>
          <w:lang w:val="kk-KZ"/>
        </w:rPr>
        <w:t>«Негизги каражаттар»</w:t>
      </w:r>
      <w:r w:rsidRPr="009717BE">
        <w:rPr>
          <w:rFonts w:ascii="Times New Roman" w:hAnsi="Times New Roman" w:cs="Times New Roman"/>
          <w:lang w:val="kk-KZ"/>
        </w:rPr>
        <w:t xml:space="preserve"> ФОЭС (IAS) 16дагы 5 жана 81E-пункттарга карата түзөтүүлөрдү бир эле учурда колдонууга тийиш. </w:t>
      </w:r>
    </w:p>
    <w:p w:rsidR="00995A0C" w:rsidRPr="009717BE" w:rsidRDefault="00995A0C" w:rsidP="008C02BF">
      <w:pPr>
        <w:spacing w:line="240" w:lineRule="auto"/>
        <w:ind w:left="705" w:hanging="705"/>
        <w:jc w:val="both"/>
        <w:rPr>
          <w:rFonts w:ascii="Times New Roman" w:hAnsi="Times New Roman" w:cs="Times New Roman"/>
          <w:lang w:val="kk-KZ"/>
        </w:rPr>
      </w:pPr>
      <w:r w:rsidRPr="009717BE">
        <w:rPr>
          <w:rFonts w:ascii="Times New Roman" w:hAnsi="Times New Roman" w:cs="Times New Roman"/>
          <w:lang w:val="kk-KZ"/>
        </w:rPr>
        <w:t>85C</w:t>
      </w:r>
      <w:r w:rsidRPr="009717BE">
        <w:rPr>
          <w:rFonts w:ascii="Times New Roman" w:hAnsi="Times New Roman" w:cs="Times New Roman"/>
          <w:lang w:val="kk-KZ"/>
        </w:rPr>
        <w:tab/>
        <w:t xml:space="preserve">2011-жылдын майында чыгарылган ФОЭС (IFRS) 13 тарабынан 5-пункттагы адилет нарктын аныктамасына түзөтүү киргизилген, 26, 29, 32, 40, 48, 53, 53B, 78-80 жана 85B-пункттарына түзөтүүлөр киргизилген, 36 - 39, 42-47, 49, 51 жана 75(d)-пункттары алып салынган. Ишкана көрсөтүлгөн түзөтүүлөрдү ФОЭС (IFRS) 13тү колдонуу менен бир учурда колдонууга тийиш.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85D</w:t>
      </w:r>
      <w:r w:rsidRPr="00192BCB">
        <w:rPr>
          <w:rFonts w:ascii="Times New Roman" w:hAnsi="Times New Roman" w:cs="Times New Roman"/>
        </w:rPr>
        <w:tab/>
        <w:t xml:space="preserve">2013-жылдын декабрында чыгарылган </w:t>
      </w:r>
      <w:r w:rsidRPr="00BE0EB8">
        <w:rPr>
          <w:rFonts w:ascii="Times New Roman" w:hAnsi="Times New Roman" w:cs="Times New Roman"/>
          <w:i/>
        </w:rPr>
        <w:t>«ФОЭСтерди жыл сайын жакшыртуу, 2011–2013-жылдар аралыгы»</w:t>
      </w:r>
      <w:r w:rsidRPr="00192BCB">
        <w:rPr>
          <w:rFonts w:ascii="Times New Roman" w:hAnsi="Times New Roman" w:cs="Times New Roman"/>
        </w:rPr>
        <w:t xml:space="preserve"> документи тарабынан 6-пункттун алдындагы жана 84-пункттан кийинки аталыштар, ошондой эле 14A жана 84A-пункттар кошумчаланган. Ишкана көрсөтүлгөн түзөтүүлөрдү 2014-жылдын 1-июлунан же бул күндөн кийин башталуучу жылдык мезгилдерге карата колдонууга тийиш. Мөөнөтүнөн мурда колдонууга жол берилет. Эгерде ишкана бул түзөтүүлөрдү алда канча эрте мезгилге карата мөөнөтүнөн мурда колдонсо, ал ушул фактыны ачып көрсөтүүгө тийиш.</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85E</w:t>
      </w:r>
      <w:r w:rsidRPr="00192BCB">
        <w:rPr>
          <w:rFonts w:ascii="Times New Roman" w:hAnsi="Times New Roman" w:cs="Times New Roman"/>
        </w:rPr>
        <w:tab/>
        <w:t xml:space="preserve">2014-жылдын майында чыгарылган </w:t>
      </w:r>
      <w:r w:rsidRPr="00BE0EB8">
        <w:rPr>
          <w:rFonts w:ascii="Times New Roman" w:hAnsi="Times New Roman" w:cs="Times New Roman"/>
          <w:i/>
        </w:rPr>
        <w:t>«Сатып алуучулар менен келишимдер боюнча түшкөн киреше»</w:t>
      </w:r>
      <w:r w:rsidRPr="00192BCB">
        <w:rPr>
          <w:rFonts w:ascii="Times New Roman" w:hAnsi="Times New Roman" w:cs="Times New Roman"/>
        </w:rPr>
        <w:t xml:space="preserve"> ФОЭС (IFRS) 15 тарабынан 3(b), 9, 67 жана 70-пункттарга өзгөртүүлөр киргизилген. Ишкана бул өзгөртүүлөрдү ФОЭС (IFRS) 15ти колдонуу менен бир учурунда колдонууга тийиш. </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t>85F</w:t>
      </w:r>
      <w:r w:rsidRPr="00192BCB">
        <w:rPr>
          <w:rFonts w:ascii="Times New Roman" w:hAnsi="Times New Roman" w:cs="Times New Roman"/>
        </w:rPr>
        <w:tab/>
        <w:t>2016-жылдын январында чыгарылган ФОЭС (IFRS) 16 тарабынан менчикте турган инвестициялык кыймылсыз мүлктү, ошондой эле пайдалануу укугу формасындагы актив катары ижарачы кармап турган кыймылсыз мүлктү инвестициялык кыймылсыз мүлк аныктамасына киргизүүнүн эсебинен ФОЭС (IAS) 40ты колдонуу чөйрөсүнө өзгөртүүлөр киргизилген. ФОЭС (IFRS) 16 тарабынан 5, 7, 8, 9, 16, 20, 30, 41, 50, 53, 53A, 54, 56, 60, 61, 62, 67, 69, 74, 75, 77 жана 78-пункттарга түзөтүүлөр киргизилген, 19A, 29A, 40A жана 84B-пункттар, ошондой эле ага карага тиешелүү аталыш кошумчаланган жана 3, 6, 25, 26 жана 34-пункттар алып салынган. Ишкана бул түзөтүүлөрдү ФОЭС (IFRS) 16ны колдонуу менен бир учурда колдонууга тийиш.</w:t>
      </w:r>
    </w:p>
    <w:p w:rsidR="00995A0C" w:rsidRPr="00192BCB" w:rsidRDefault="00995A0C" w:rsidP="008C02BF">
      <w:pPr>
        <w:spacing w:line="240" w:lineRule="auto"/>
        <w:ind w:left="705" w:hanging="705"/>
        <w:jc w:val="both"/>
        <w:rPr>
          <w:rFonts w:ascii="Times New Roman" w:hAnsi="Times New Roman" w:cs="Times New Roman"/>
        </w:rPr>
      </w:pPr>
      <w:r w:rsidRPr="00192BCB">
        <w:rPr>
          <w:rFonts w:ascii="Times New Roman" w:hAnsi="Times New Roman" w:cs="Times New Roman"/>
        </w:rPr>
        <w:lastRenderedPageBreak/>
        <w:t>85G</w:t>
      </w:r>
      <w:r w:rsidRPr="00192BCB">
        <w:rPr>
          <w:rFonts w:ascii="Times New Roman" w:hAnsi="Times New Roman" w:cs="Times New Roman"/>
        </w:rPr>
        <w:tab/>
        <w:t xml:space="preserve">2016-жылдын декабрында чыгарылган </w:t>
      </w:r>
      <w:r w:rsidRPr="00BE0EB8">
        <w:rPr>
          <w:rFonts w:ascii="Times New Roman" w:hAnsi="Times New Roman" w:cs="Times New Roman"/>
          <w:i/>
        </w:rPr>
        <w:t xml:space="preserve">«Инвестициялык кыймылсыз мүлк объекттерин категориядан категорияга которуулар» </w:t>
      </w:r>
      <w:r w:rsidRPr="00192BCB">
        <w:rPr>
          <w:rFonts w:ascii="Times New Roman" w:hAnsi="Times New Roman" w:cs="Times New Roman"/>
        </w:rPr>
        <w:t>документи (ФОЭС (IAS) 40ка түзөтүүлөр) тарабынан 57–58-пункттарга түзөтүүлөр киргизилген жана 84С-84Е-пункттар кошумчаланган. Ишкана көрсөтүлгөн түзөтүүлөрдү 2018-жылдын 1-январынан же бул күндөн кийин башталуучу жылдык мезгилдерге карата колдонууга тийиш. Мөөнөтүнөн мурда колдонууга жол берилет. Эгерде ишкана бул түзөтүүлөрдү алда канча эрте мезгилге карата колдонсо, ал ушул фактыны ачып көрсөтүүгө тийиш.</w:t>
      </w:r>
    </w:p>
    <w:p w:rsidR="00995A0C" w:rsidRDefault="00995A0C" w:rsidP="008C02BF">
      <w:pPr>
        <w:spacing w:line="240" w:lineRule="auto"/>
        <w:ind w:left="705" w:hanging="705"/>
        <w:jc w:val="both"/>
        <w:rPr>
          <w:rFonts w:ascii="Times New Roman" w:hAnsi="Times New Roman" w:cs="Times New Roman"/>
          <w:i/>
          <w:lang w:val="kk-KZ"/>
        </w:rPr>
      </w:pPr>
      <w:r w:rsidRPr="00192BCB">
        <w:rPr>
          <w:rFonts w:ascii="Times New Roman" w:hAnsi="Times New Roman" w:cs="Times New Roman"/>
        </w:rPr>
        <w:t>85H</w:t>
      </w:r>
      <w:r w:rsidRPr="00192BCB">
        <w:rPr>
          <w:rFonts w:ascii="Times New Roman" w:hAnsi="Times New Roman" w:cs="Times New Roman"/>
        </w:rPr>
        <w:tab/>
      </w:r>
      <w:r w:rsidRPr="00BE0EB8">
        <w:rPr>
          <w:rFonts w:ascii="Times New Roman" w:hAnsi="Times New Roman" w:cs="Times New Roman"/>
          <w:i/>
        </w:rPr>
        <w:t>[Бул пункт али күчүнө кире элек түзөтүүлөргө кирет жана ошондуктан бул басылмага киргизилген эмес.]</w:t>
      </w:r>
    </w:p>
    <w:p w:rsidR="008C02BF" w:rsidRPr="008C02BF" w:rsidRDefault="008C02BF" w:rsidP="008C02BF">
      <w:pPr>
        <w:spacing w:line="240" w:lineRule="auto"/>
        <w:ind w:left="705" w:hanging="705"/>
        <w:jc w:val="both"/>
        <w:rPr>
          <w:rFonts w:ascii="Times New Roman" w:hAnsi="Times New Roman" w:cs="Times New Roman"/>
          <w:lang w:val="kk-KZ"/>
        </w:rPr>
      </w:pPr>
    </w:p>
    <w:p w:rsidR="00995A0C" w:rsidRPr="004D42FF" w:rsidRDefault="00995A0C" w:rsidP="008C02BF">
      <w:pPr>
        <w:pBdr>
          <w:bottom w:val="single" w:sz="4" w:space="1" w:color="auto"/>
        </w:pBdr>
        <w:spacing w:line="240" w:lineRule="auto"/>
        <w:jc w:val="both"/>
        <w:rPr>
          <w:rFonts w:ascii="Times New Roman" w:hAnsi="Times New Roman" w:cs="Times New Roman"/>
          <w:b/>
          <w:sz w:val="26"/>
          <w:lang w:val="kk-KZ"/>
        </w:rPr>
      </w:pPr>
      <w:r w:rsidRPr="004D42FF">
        <w:rPr>
          <w:rFonts w:ascii="Times New Roman" w:hAnsi="Times New Roman" w:cs="Times New Roman"/>
          <w:b/>
          <w:sz w:val="26"/>
          <w:lang w:val="kk-KZ"/>
        </w:rPr>
        <w:t>ФОЭС (IAS) 40тын (2000) колдонулушун токтотуу</w:t>
      </w:r>
    </w:p>
    <w:p w:rsidR="00995A0C" w:rsidRPr="004D42FF" w:rsidRDefault="00995A0C" w:rsidP="008C02BF">
      <w:pPr>
        <w:spacing w:line="240" w:lineRule="auto"/>
        <w:ind w:left="705" w:hanging="705"/>
        <w:jc w:val="both"/>
        <w:rPr>
          <w:rFonts w:ascii="Times New Roman" w:hAnsi="Times New Roman" w:cs="Times New Roman"/>
          <w:lang w:val="kk-KZ"/>
        </w:rPr>
      </w:pPr>
      <w:r w:rsidRPr="004D42FF">
        <w:rPr>
          <w:rFonts w:ascii="Times New Roman" w:hAnsi="Times New Roman" w:cs="Times New Roman"/>
          <w:lang w:val="kk-KZ"/>
        </w:rPr>
        <w:t>86</w:t>
      </w:r>
      <w:r w:rsidRPr="004D42FF">
        <w:rPr>
          <w:rFonts w:ascii="Times New Roman" w:hAnsi="Times New Roman" w:cs="Times New Roman"/>
          <w:lang w:val="kk-KZ"/>
        </w:rPr>
        <w:tab/>
        <w:t xml:space="preserve">Ушул стандарт </w:t>
      </w:r>
      <w:r w:rsidRPr="004D42FF">
        <w:rPr>
          <w:rFonts w:ascii="Times New Roman" w:hAnsi="Times New Roman" w:cs="Times New Roman"/>
          <w:i/>
          <w:lang w:val="kk-KZ"/>
        </w:rPr>
        <w:t>«Инвестициялык кыймылсыз мүлк»</w:t>
      </w:r>
      <w:r w:rsidRPr="004D42FF">
        <w:rPr>
          <w:rFonts w:ascii="Times New Roman" w:hAnsi="Times New Roman" w:cs="Times New Roman"/>
          <w:lang w:val="kk-KZ"/>
        </w:rPr>
        <w:t xml:space="preserve"> ФОЭС (IAS) 40ты (2000-жылы чыгарылган) алмаштырат.</w:t>
      </w:r>
    </w:p>
    <w:p w:rsidR="0038575D" w:rsidRPr="004D42FF" w:rsidRDefault="0038575D" w:rsidP="008C02BF">
      <w:pPr>
        <w:spacing w:line="240" w:lineRule="auto"/>
        <w:jc w:val="both"/>
        <w:rPr>
          <w:rFonts w:ascii="Times New Roman" w:hAnsi="Times New Roman" w:cs="Times New Roman"/>
          <w:lang w:val="kk-KZ"/>
        </w:rPr>
      </w:pPr>
    </w:p>
    <w:sectPr w:rsidR="0038575D" w:rsidRPr="004D42FF" w:rsidSect="00BE0EB8">
      <w:headerReference w:type="even" r:id="rId6"/>
      <w:headerReference w:type="default" r:id="rId7"/>
      <w:footerReference w:type="even" r:id="rId8"/>
      <w:footerReference w:type="default" r:id="rId9"/>
      <w:headerReference w:type="first" r:id="rId10"/>
      <w:footerReference w:type="first" r:id="rId11"/>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967" w:rsidRDefault="001B6967" w:rsidP="00BE0EB8">
      <w:pPr>
        <w:spacing w:after="0" w:line="240" w:lineRule="auto"/>
      </w:pPr>
      <w:r>
        <w:separator/>
      </w:r>
    </w:p>
  </w:endnote>
  <w:endnote w:type="continuationSeparator" w:id="0">
    <w:p w:rsidR="001B6967" w:rsidRDefault="001B6967" w:rsidP="00BE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BE" w:rsidRDefault="009717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B8" w:rsidRDefault="009717BE" w:rsidP="00BE0EB8">
    <w:pPr>
      <w:pStyle w:val="a5"/>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BE" w:rsidRDefault="009717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967" w:rsidRDefault="001B6967" w:rsidP="00BE0EB8">
      <w:pPr>
        <w:spacing w:after="0" w:line="240" w:lineRule="auto"/>
      </w:pPr>
      <w:r>
        <w:separator/>
      </w:r>
    </w:p>
  </w:footnote>
  <w:footnote w:type="continuationSeparator" w:id="0">
    <w:p w:rsidR="001B6967" w:rsidRDefault="001B6967" w:rsidP="00BE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BE" w:rsidRDefault="009717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B8" w:rsidRDefault="00BE0EB8" w:rsidP="00BE0EB8">
    <w:pPr>
      <w:pStyle w:val="a3"/>
      <w:jc w:val="right"/>
    </w:pPr>
    <w:r>
      <w:rPr>
        <w:lang w:val="kk-KZ"/>
      </w:rPr>
      <w:t xml:space="preserve">ФОЭС </w:t>
    </w:r>
    <w:r w:rsidRPr="00BE0EB8">
      <w:t>(IAS) 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BE" w:rsidRDefault="009717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102"/>
    <w:rsid w:val="000827D6"/>
    <w:rsid w:val="00192BCB"/>
    <w:rsid w:val="001B6967"/>
    <w:rsid w:val="001E3D1A"/>
    <w:rsid w:val="00244717"/>
    <w:rsid w:val="00296371"/>
    <w:rsid w:val="002B2798"/>
    <w:rsid w:val="0038575D"/>
    <w:rsid w:val="00392B14"/>
    <w:rsid w:val="003A3102"/>
    <w:rsid w:val="004D42FF"/>
    <w:rsid w:val="008C02BF"/>
    <w:rsid w:val="009717BE"/>
    <w:rsid w:val="00977110"/>
    <w:rsid w:val="00995A0C"/>
    <w:rsid w:val="00A65E57"/>
    <w:rsid w:val="00B246C7"/>
    <w:rsid w:val="00BE0EB8"/>
    <w:rsid w:val="00D83DF5"/>
    <w:rsid w:val="00E858DC"/>
    <w:rsid w:val="00EC0C34"/>
    <w:rsid w:val="00F01FDE"/>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B023F-23B1-44FE-9D3C-71B83965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EB8"/>
  </w:style>
  <w:style w:type="paragraph" w:styleId="a5">
    <w:name w:val="footer"/>
    <w:basedOn w:val="a"/>
    <w:link w:val="a6"/>
    <w:uiPriority w:val="99"/>
    <w:unhideWhenUsed/>
    <w:rsid w:val="00BE0E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20</Pages>
  <Words>8764</Words>
  <Characters>49958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5</cp:revision>
  <dcterms:created xsi:type="dcterms:W3CDTF">2022-03-11T08:37:00Z</dcterms:created>
  <dcterms:modified xsi:type="dcterms:W3CDTF">2022-06-16T11:27:00Z</dcterms:modified>
</cp:coreProperties>
</file>