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48" w:rsidRPr="00A807D8" w:rsidRDefault="00363E48" w:rsidP="00363E48">
      <w:pPr>
        <w:jc w:val="center"/>
        <w:rPr>
          <w:rFonts w:ascii="Times New Roman" w:hAnsi="Times New Roman" w:cs="Times New Roman"/>
          <w:b/>
          <w:bCs/>
          <w:sz w:val="24"/>
          <w:szCs w:val="20"/>
        </w:rPr>
      </w:pPr>
      <w:r w:rsidRPr="00A807D8">
        <w:rPr>
          <w:rFonts w:ascii="Times New Roman" w:hAnsi="Times New Roman" w:cs="Times New Roman"/>
          <w:b/>
          <w:bCs/>
          <w:sz w:val="24"/>
          <w:szCs w:val="20"/>
        </w:rPr>
        <w:t>КОШТООЧУ КЫЗМАТ КӨРСӨТҮҮЛӨРДҮН ЭЛ АРАЛЫК СТАНДАРТЫ 4410 (КАЙРА КАРАЛГАН)</w:t>
      </w:r>
    </w:p>
    <w:p w:rsidR="00363E48" w:rsidRPr="00A807D8" w:rsidRDefault="00363E48" w:rsidP="00363E48">
      <w:pPr>
        <w:jc w:val="center"/>
        <w:rPr>
          <w:rFonts w:ascii="Times New Roman" w:hAnsi="Times New Roman" w:cs="Times New Roman"/>
          <w:b/>
          <w:bCs/>
          <w:sz w:val="24"/>
          <w:szCs w:val="20"/>
        </w:rPr>
      </w:pPr>
      <w:r w:rsidRPr="00A807D8">
        <w:rPr>
          <w:rFonts w:ascii="Times New Roman" w:hAnsi="Times New Roman" w:cs="Times New Roman"/>
          <w:b/>
          <w:bCs/>
          <w:sz w:val="24"/>
          <w:szCs w:val="20"/>
        </w:rPr>
        <w:t>КОМПИЛЯЦИЯ БОЮНЧА ТАПШЫРМА</w:t>
      </w:r>
    </w:p>
    <w:p w:rsidR="00363E48" w:rsidRPr="00A807D8" w:rsidRDefault="00363E48" w:rsidP="00363E48">
      <w:pPr>
        <w:jc w:val="center"/>
        <w:rPr>
          <w:rFonts w:ascii="Times New Roman" w:hAnsi="Times New Roman" w:cs="Times New Roman"/>
          <w:sz w:val="20"/>
          <w:szCs w:val="20"/>
        </w:rPr>
      </w:pPr>
      <w:r w:rsidRPr="00A807D8">
        <w:rPr>
          <w:rFonts w:ascii="Times New Roman" w:hAnsi="Times New Roman" w:cs="Times New Roman"/>
          <w:sz w:val="20"/>
          <w:szCs w:val="20"/>
        </w:rPr>
        <w:t>(2013-жылдын 1-июлундагы же ушул күндөн кийинки финансылык маалыматты компиляциялоо боюнча тапшырмаларды аткаруу жөнүндө отчетторго карата кү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үнө кирет)</w:t>
      </w:r>
    </w:p>
    <w:p w:rsidR="00363E48" w:rsidRPr="00A807D8" w:rsidRDefault="00363E48" w:rsidP="00363E48">
      <w:pPr>
        <w:pBdr>
          <w:bottom w:val="single" w:sz="4" w:space="1" w:color="auto"/>
        </w:pBdr>
        <w:jc w:val="center"/>
        <w:rPr>
          <w:rFonts w:ascii="Times New Roman" w:hAnsi="Times New Roman" w:cs="Times New Roman"/>
          <w:b/>
          <w:bCs/>
          <w:sz w:val="24"/>
          <w:szCs w:val="20"/>
        </w:rPr>
      </w:pPr>
      <w:r w:rsidRPr="00A807D8">
        <w:rPr>
          <w:rFonts w:ascii="Times New Roman" w:hAnsi="Times New Roman" w:cs="Times New Roman"/>
          <w:b/>
          <w:bCs/>
          <w:sz w:val="24"/>
          <w:szCs w:val="20"/>
        </w:rPr>
        <w:t>МАЗМУНУ</w:t>
      </w:r>
    </w:p>
    <w:p w:rsidR="00363E48" w:rsidRPr="00A807D8" w:rsidRDefault="00363E48" w:rsidP="00363E48">
      <w:pPr>
        <w:jc w:val="right"/>
        <w:rPr>
          <w:rFonts w:ascii="Times New Roman" w:hAnsi="Times New Roman" w:cs="Times New Roman"/>
          <w:sz w:val="20"/>
          <w:szCs w:val="20"/>
        </w:rPr>
      </w:pPr>
      <w:r w:rsidRPr="00A807D8">
        <w:rPr>
          <w:rFonts w:ascii="Times New Roman" w:hAnsi="Times New Roman" w:cs="Times New Roman"/>
          <w:sz w:val="20"/>
          <w:szCs w:val="20"/>
        </w:rPr>
        <w:t>Пункт</w:t>
      </w:r>
    </w:p>
    <w:p w:rsidR="00363E48" w:rsidRPr="00A807D8" w:rsidRDefault="00363E48" w:rsidP="00363E48">
      <w:pPr>
        <w:pStyle w:val="1"/>
        <w:tabs>
          <w:tab w:val="left" w:leader="dot" w:pos="8364"/>
          <w:tab w:val="right" w:pos="9333"/>
        </w:tabs>
        <w:spacing w:line="240" w:lineRule="exact"/>
        <w:jc w:val="both"/>
        <w:rPr>
          <w:rFonts w:ascii="Times New Roman" w:eastAsia="Times New Roman" w:hAnsi="Times New Roman" w:cs="Times New Roman"/>
          <w:b/>
          <w:noProof/>
          <w:sz w:val="20"/>
          <w:szCs w:val="20"/>
        </w:rPr>
      </w:pPr>
      <w:r w:rsidRPr="00A807D8">
        <w:rPr>
          <w:rFonts w:ascii="Times New Roman" w:eastAsia="Calibri" w:hAnsi="Times New Roman" w:cs="Times New Roman"/>
          <w:b/>
          <w:sz w:val="20"/>
          <w:szCs w:val="20"/>
        </w:rPr>
        <w:fldChar w:fldCharType="begin"/>
      </w:r>
      <w:r w:rsidRPr="00A807D8">
        <w:rPr>
          <w:rFonts w:ascii="Times New Roman" w:hAnsi="Times New Roman" w:cs="Times New Roman"/>
          <w:sz w:val="20"/>
          <w:szCs w:val="20"/>
        </w:rPr>
        <w:instrText xml:space="preserve"> TOC \h \z \t "Heading 2 Chapter Heading,1,Heading 3 (Section Headings): Normal Style Plus:,2,IFAC Appendix,2,Heading 3 (Stacked),2" </w:instrText>
      </w:r>
      <w:r w:rsidRPr="00A807D8">
        <w:rPr>
          <w:rFonts w:ascii="Times New Roman" w:eastAsia="Calibri" w:hAnsi="Times New Roman" w:cs="Times New Roman"/>
          <w:b/>
          <w:sz w:val="20"/>
          <w:szCs w:val="20"/>
        </w:rPr>
        <w:fldChar w:fldCharType="separate"/>
      </w:r>
      <w:hyperlink w:anchor="_Toc315267331" w:history="1">
        <w:r w:rsidR="00A807D8" w:rsidRPr="00A807D8">
          <w:rPr>
            <w:rStyle w:val="a3"/>
            <w:rFonts w:ascii="Times New Roman" w:hAnsi="Times New Roman" w:cs="Times New Roman"/>
            <w:noProof/>
            <w:sz w:val="20"/>
            <w:szCs w:val="20"/>
            <w:lang w:val="kk-KZ"/>
          </w:rPr>
          <w:t>Киришүү</w:t>
        </w:r>
      </w:hyperlink>
    </w:p>
    <w:bookmarkStart w:id="0" w:name="_Hlk97117426"/>
    <w:p w:rsidR="00363E48" w:rsidRPr="00A807D8" w:rsidRDefault="00363E4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r w:rsidRPr="00A807D8">
        <w:rPr>
          <w:rFonts w:ascii="Times New Roman" w:hAnsi="Times New Roman"/>
          <w:szCs w:val="20"/>
        </w:rPr>
        <w:fldChar w:fldCharType="begin"/>
      </w:r>
      <w:r w:rsidRPr="00A807D8">
        <w:rPr>
          <w:rFonts w:ascii="Times New Roman" w:hAnsi="Times New Roman"/>
          <w:szCs w:val="20"/>
        </w:rPr>
        <w:instrText xml:space="preserve"> HYPERLINK \l "_Toc315267333" </w:instrText>
      </w:r>
      <w:r w:rsidRPr="00A807D8">
        <w:rPr>
          <w:rFonts w:ascii="Times New Roman" w:hAnsi="Times New Roman"/>
          <w:szCs w:val="20"/>
        </w:rPr>
        <w:fldChar w:fldCharType="separate"/>
      </w:r>
      <w:bookmarkEnd w:id="0"/>
      <w:r w:rsidRPr="00A807D8">
        <w:rPr>
          <w:rFonts w:ascii="Times New Roman" w:hAnsi="Times New Roman"/>
          <w:szCs w:val="20"/>
        </w:rPr>
        <w:t>Ушул стандартты колдонуу чөйрөсү</w:t>
      </w:r>
      <w:r w:rsidRPr="00A807D8">
        <w:rPr>
          <w:rFonts w:ascii="Times New Roman" w:hAnsi="Times New Roman"/>
          <w:noProof/>
          <w:webHidden/>
          <w:szCs w:val="20"/>
        </w:rPr>
        <w:tab/>
      </w:r>
      <w:r w:rsidRPr="00A807D8">
        <w:rPr>
          <w:rFonts w:ascii="Times New Roman" w:hAnsi="Times New Roman"/>
          <w:noProof/>
          <w:webHidden/>
          <w:szCs w:val="20"/>
        </w:rPr>
        <w:tab/>
        <w:t>5–10</w:t>
      </w:r>
      <w:r w:rsidRPr="00A807D8">
        <w:rPr>
          <w:rFonts w:ascii="Times New Roman" w:hAnsi="Times New Roman"/>
          <w:noProof/>
          <w:szCs w:val="20"/>
        </w:rPr>
        <w:fldChar w:fldCharType="end"/>
      </w:r>
    </w:p>
    <w:p w:rsidR="00363E48" w:rsidRPr="00A807D8" w:rsidRDefault="00363E4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r w:rsidRPr="00A807D8">
        <w:rPr>
          <w:rFonts w:ascii="Times New Roman" w:hAnsi="Times New Roman"/>
          <w:szCs w:val="20"/>
        </w:rPr>
        <w:t xml:space="preserve">Компиляция боюнча тапшырма </w:t>
      </w:r>
      <w:r w:rsidRPr="00A807D8">
        <w:rPr>
          <w:rFonts w:ascii="Times New Roman" w:hAnsi="Times New Roman"/>
          <w:szCs w:val="20"/>
        </w:rPr>
        <w:fldChar w:fldCharType="begin"/>
      </w:r>
      <w:r w:rsidRPr="00A807D8">
        <w:rPr>
          <w:rFonts w:ascii="Times New Roman" w:hAnsi="Times New Roman"/>
          <w:szCs w:val="20"/>
        </w:rPr>
        <w:instrText xml:space="preserve"> HYPERLINK \l "_Toc315267334" </w:instrText>
      </w:r>
      <w:r w:rsidRPr="00A807D8">
        <w:rPr>
          <w:rFonts w:ascii="Times New Roman" w:hAnsi="Times New Roman"/>
          <w:szCs w:val="20"/>
        </w:rPr>
        <w:fldChar w:fldCharType="separate"/>
      </w:r>
      <w:r w:rsidRPr="00A807D8">
        <w:rPr>
          <w:rStyle w:val="a3"/>
          <w:rFonts w:ascii="Times New Roman" w:hAnsi="Times New Roman"/>
          <w:noProof/>
          <w:szCs w:val="20"/>
        </w:rPr>
        <w:t xml:space="preserve"> </w:t>
      </w:r>
      <w:hyperlink w:anchor="_Toc315267332" w:history="1">
        <w:r w:rsidRPr="00A807D8">
          <w:rPr>
            <w:rFonts w:ascii="Times New Roman" w:hAnsi="Times New Roman"/>
            <w:noProof/>
            <w:webHidden/>
            <w:szCs w:val="20"/>
          </w:rPr>
          <w:tab/>
        </w:r>
        <w:r w:rsidRPr="00A807D8">
          <w:rPr>
            <w:rFonts w:ascii="Times New Roman" w:hAnsi="Times New Roman"/>
            <w:noProof/>
            <w:webHidden/>
            <w:szCs w:val="20"/>
          </w:rPr>
          <w:tab/>
          <w:t>1–4</w:t>
        </w:r>
      </w:hyperlink>
    </w:p>
    <w:p w:rsidR="00363E48" w:rsidRPr="00A807D8" w:rsidRDefault="00363E4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r w:rsidRPr="00A807D8">
        <w:rPr>
          <w:rFonts w:ascii="Times New Roman" w:eastAsia="Times New Roman" w:hAnsi="Times New Roman"/>
          <w:color w:val="000000"/>
          <w:szCs w:val="20"/>
          <w:lang w:eastAsia="ru-RU"/>
        </w:rPr>
        <w:t>Ушул ККЭСти колдонуу ч</w:t>
      </w:r>
      <w:r w:rsidRPr="00A807D8">
        <w:rPr>
          <w:rFonts w:ascii="Times New Roman" w:eastAsia="Times New Roman" w:hAnsi="Times New Roman"/>
          <w:color w:val="000000"/>
          <w:szCs w:val="20"/>
          <w:lang w:val="kk-KZ" w:eastAsia="ru-RU"/>
        </w:rPr>
        <w:t>өйрөсү</w:t>
      </w:r>
      <w:r w:rsidRPr="00A807D8">
        <w:rPr>
          <w:rFonts w:ascii="Times New Roman" w:hAnsi="Times New Roman"/>
          <w:noProof/>
          <w:webHidden/>
          <w:szCs w:val="20"/>
        </w:rPr>
        <w:tab/>
      </w:r>
      <w:r w:rsidRPr="00A807D8">
        <w:rPr>
          <w:rFonts w:ascii="Times New Roman" w:hAnsi="Times New Roman"/>
          <w:noProof/>
          <w:webHidden/>
          <w:szCs w:val="20"/>
        </w:rPr>
        <w:tab/>
        <w:t>11–14</w:t>
      </w:r>
      <w:r w:rsidRPr="00A807D8">
        <w:rPr>
          <w:rFonts w:ascii="Times New Roman" w:hAnsi="Times New Roman"/>
          <w:noProof/>
          <w:szCs w:val="20"/>
        </w:rPr>
        <w:fldChar w:fldCharType="end"/>
      </w:r>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35" w:history="1">
        <w:r w:rsidR="00363E48" w:rsidRPr="00A807D8">
          <w:rPr>
            <w:rFonts w:ascii="Times New Roman" w:eastAsia="Times New Roman" w:hAnsi="Times New Roman"/>
            <w:color w:val="000000"/>
            <w:szCs w:val="20"/>
            <w:lang w:eastAsia="ru-RU"/>
          </w:rPr>
          <w:t>Күчүнө кирүү күнү</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15</w:t>
        </w:r>
      </w:hyperlink>
    </w:p>
    <w:p w:rsidR="00363E48" w:rsidRPr="00A807D8" w:rsidRDefault="00A807D8" w:rsidP="00363E48">
      <w:pPr>
        <w:pStyle w:val="1"/>
        <w:tabs>
          <w:tab w:val="left" w:leader="dot" w:pos="8364"/>
          <w:tab w:val="right" w:pos="9333"/>
        </w:tabs>
        <w:spacing w:line="240" w:lineRule="exact"/>
        <w:jc w:val="both"/>
        <w:rPr>
          <w:rFonts w:ascii="Times New Roman" w:eastAsia="Times New Roman" w:hAnsi="Times New Roman" w:cs="Times New Roman"/>
          <w:b/>
          <w:noProof/>
          <w:sz w:val="20"/>
          <w:szCs w:val="20"/>
        </w:rPr>
      </w:pPr>
      <w:hyperlink w:anchor="_Toc315267336" w:history="1">
        <w:r w:rsidR="00363E48" w:rsidRPr="00A807D8">
          <w:rPr>
            <w:rFonts w:ascii="Times New Roman" w:eastAsia="Times New Roman" w:hAnsi="Times New Roman" w:cs="Times New Roman"/>
            <w:b/>
            <w:bCs/>
            <w:color w:val="000000"/>
            <w:sz w:val="20"/>
            <w:szCs w:val="20"/>
            <w:lang w:eastAsia="ru-RU"/>
          </w:rPr>
          <w:t>Максаттары</w:t>
        </w:r>
        <w:r w:rsidR="00363E48" w:rsidRPr="00A807D8">
          <w:rPr>
            <w:rFonts w:ascii="Times New Roman" w:hAnsi="Times New Roman" w:cs="Times New Roman"/>
            <w:noProof/>
            <w:webHidden/>
            <w:sz w:val="20"/>
            <w:szCs w:val="20"/>
          </w:rPr>
          <w:tab/>
        </w:r>
        <w:r w:rsidR="00363E48" w:rsidRPr="00A807D8">
          <w:rPr>
            <w:rFonts w:ascii="Times New Roman" w:hAnsi="Times New Roman" w:cs="Times New Roman"/>
            <w:noProof/>
            <w:webHidden/>
            <w:sz w:val="20"/>
            <w:szCs w:val="20"/>
          </w:rPr>
          <w:tab/>
          <w:t>16</w:t>
        </w:r>
      </w:hyperlink>
    </w:p>
    <w:p w:rsidR="00363E48" w:rsidRPr="00A807D8" w:rsidRDefault="00A807D8" w:rsidP="00363E48">
      <w:pPr>
        <w:pStyle w:val="1"/>
        <w:tabs>
          <w:tab w:val="left" w:leader="dot" w:pos="8364"/>
          <w:tab w:val="right" w:pos="9333"/>
        </w:tabs>
        <w:spacing w:line="240" w:lineRule="exact"/>
        <w:jc w:val="both"/>
        <w:rPr>
          <w:rFonts w:ascii="Times New Roman" w:eastAsia="Times New Roman" w:hAnsi="Times New Roman" w:cs="Times New Roman"/>
          <w:b/>
          <w:noProof/>
          <w:sz w:val="20"/>
          <w:szCs w:val="20"/>
        </w:rPr>
      </w:pPr>
      <w:hyperlink w:anchor="_Toc315267337" w:history="1">
        <w:r w:rsidR="00363E48" w:rsidRPr="00A807D8">
          <w:rPr>
            <w:rFonts w:ascii="Times New Roman" w:eastAsia="Times New Roman" w:hAnsi="Times New Roman" w:cs="Times New Roman"/>
            <w:b/>
            <w:bCs/>
            <w:color w:val="000000"/>
            <w:sz w:val="20"/>
            <w:szCs w:val="20"/>
            <w:lang w:eastAsia="ru-RU"/>
          </w:rPr>
          <w:t>Аныктамалар</w:t>
        </w:r>
        <w:r w:rsidR="00363E48" w:rsidRPr="00A807D8">
          <w:rPr>
            <w:rFonts w:ascii="Times New Roman" w:hAnsi="Times New Roman" w:cs="Times New Roman"/>
            <w:noProof/>
            <w:webHidden/>
            <w:sz w:val="20"/>
            <w:szCs w:val="20"/>
          </w:rPr>
          <w:tab/>
        </w:r>
        <w:r w:rsidR="00363E48" w:rsidRPr="00A807D8">
          <w:rPr>
            <w:rFonts w:ascii="Times New Roman" w:hAnsi="Times New Roman" w:cs="Times New Roman"/>
            <w:noProof/>
            <w:webHidden/>
            <w:sz w:val="20"/>
            <w:szCs w:val="20"/>
          </w:rPr>
          <w:tab/>
          <w:t>17</w:t>
        </w:r>
      </w:hyperlink>
    </w:p>
    <w:p w:rsidR="00363E48" w:rsidRPr="00A807D8" w:rsidRDefault="00363E48" w:rsidP="00363E48">
      <w:pPr>
        <w:pStyle w:val="1"/>
        <w:tabs>
          <w:tab w:val="left" w:leader="dot" w:pos="8364"/>
          <w:tab w:val="right" w:pos="9333"/>
        </w:tabs>
        <w:spacing w:line="240" w:lineRule="exact"/>
        <w:jc w:val="both"/>
        <w:rPr>
          <w:rFonts w:ascii="Times New Roman" w:eastAsia="Times New Roman" w:hAnsi="Times New Roman" w:cs="Times New Roman"/>
          <w:b/>
          <w:noProof/>
          <w:sz w:val="20"/>
          <w:szCs w:val="20"/>
        </w:rPr>
      </w:pPr>
      <w:r w:rsidRPr="00A807D8">
        <w:rPr>
          <w:rFonts w:ascii="Times New Roman" w:eastAsia="Times New Roman" w:hAnsi="Times New Roman" w:cs="Times New Roman"/>
          <w:b/>
          <w:bCs/>
          <w:color w:val="000000"/>
          <w:sz w:val="20"/>
          <w:szCs w:val="20"/>
          <w:lang w:eastAsia="ru-RU"/>
        </w:rPr>
        <w:t>Талаптар</w:t>
      </w:r>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39" w:history="1">
        <w:r w:rsidR="00363E48" w:rsidRPr="00A807D8">
          <w:rPr>
            <w:rFonts w:ascii="Times New Roman" w:eastAsia="Times New Roman" w:hAnsi="Times New Roman"/>
            <w:color w:val="000000"/>
            <w:szCs w:val="20"/>
            <w:lang w:eastAsia="ru-RU"/>
          </w:rPr>
          <w:t>Ушул стандартка ылайык компиляция боюнча тапшырманы аткаруу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18–20</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0" w:history="1">
        <w:r w:rsidR="00363E48" w:rsidRPr="00A807D8">
          <w:rPr>
            <w:rFonts w:ascii="Times New Roman" w:eastAsia="Times New Roman" w:hAnsi="Times New Roman"/>
            <w:color w:val="000000"/>
            <w:szCs w:val="20"/>
            <w:lang w:eastAsia="ru-RU"/>
          </w:rPr>
          <w:t>Этикалык талаптар</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21</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1" w:history="1">
        <w:r w:rsidR="00363E48" w:rsidRPr="00A807D8">
          <w:rPr>
            <w:rFonts w:ascii="Times New Roman" w:eastAsia="Times New Roman" w:hAnsi="Times New Roman"/>
            <w:color w:val="000000"/>
            <w:szCs w:val="20"/>
            <w:lang w:eastAsia="ru-RU"/>
          </w:rPr>
          <w:t>Кесипкөй ой жүгүртүү</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22</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2" w:history="1">
        <w:r w:rsidR="00363E48" w:rsidRPr="00A807D8">
          <w:rPr>
            <w:rFonts w:ascii="Times New Roman" w:eastAsia="Times New Roman" w:hAnsi="Times New Roman"/>
            <w:color w:val="000000"/>
            <w:szCs w:val="20"/>
            <w:lang w:eastAsia="ru-RU"/>
          </w:rPr>
          <w:t>Тапшырманын деңгээлинде сапатты контролдоо</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23</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3" w:history="1">
        <w:r w:rsidR="00363E48" w:rsidRPr="00A807D8">
          <w:rPr>
            <w:rFonts w:ascii="Times New Roman" w:eastAsia="Times New Roman" w:hAnsi="Times New Roman"/>
            <w:color w:val="000000"/>
            <w:szCs w:val="20"/>
            <w:lang w:eastAsia="ru-RU"/>
          </w:rPr>
          <w:t>Тапшырманы кабыл алуу жана улантуу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24–26</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4" w:history="1">
        <w:r w:rsidR="00363E48" w:rsidRPr="00A807D8">
          <w:rPr>
            <w:rFonts w:ascii="Times New Roman" w:eastAsia="Times New Roman" w:hAnsi="Times New Roman"/>
            <w:color w:val="000000"/>
            <w:szCs w:val="20"/>
            <w:lang w:eastAsia="ru-RU"/>
          </w:rPr>
          <w:t>Жетекчилик жана корпоративдик башкарууга жооп берүүчү жактар менен маалыматтык өз ара аракеттенүү.</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27</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5" w:history="1">
        <w:r w:rsidR="00363E48" w:rsidRPr="00A807D8">
          <w:rPr>
            <w:rFonts w:ascii="Times New Roman" w:eastAsia="Times New Roman" w:hAnsi="Times New Roman"/>
            <w:color w:val="000000"/>
            <w:szCs w:val="20"/>
            <w:lang w:eastAsia="ru-RU"/>
          </w:rPr>
          <w:t>Тапшырманы аткаруу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28–37</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6" w:history="1">
        <w:r w:rsidR="00363E48" w:rsidRPr="00A807D8">
          <w:rPr>
            <w:rFonts w:ascii="Times New Roman" w:eastAsia="Times New Roman" w:hAnsi="Times New Roman"/>
            <w:color w:val="000000"/>
            <w:szCs w:val="20"/>
            <w:lang w:eastAsia="ru-RU"/>
          </w:rPr>
          <w:t>Документация</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38</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7" w:history="1">
        <w:r w:rsidR="00363E48" w:rsidRPr="00A807D8">
          <w:rPr>
            <w:rFonts w:ascii="Times New Roman" w:eastAsia="Times New Roman" w:hAnsi="Times New Roman"/>
            <w:color w:val="000000"/>
            <w:szCs w:val="20"/>
            <w:lang w:eastAsia="ru-RU"/>
          </w:rPr>
          <w:t>Практикалык адистин отчету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39–41</w:t>
        </w:r>
      </w:hyperlink>
    </w:p>
    <w:p w:rsidR="00363E48" w:rsidRPr="00A807D8" w:rsidRDefault="00363E48" w:rsidP="00363E48">
      <w:pPr>
        <w:pStyle w:val="1"/>
        <w:tabs>
          <w:tab w:val="left" w:leader="dot" w:pos="8364"/>
          <w:tab w:val="right" w:pos="9333"/>
        </w:tabs>
        <w:spacing w:line="240" w:lineRule="exact"/>
        <w:jc w:val="both"/>
        <w:rPr>
          <w:rFonts w:ascii="Times New Roman" w:eastAsia="Times New Roman" w:hAnsi="Times New Roman" w:cs="Times New Roman"/>
          <w:b/>
          <w:noProof/>
          <w:sz w:val="20"/>
          <w:szCs w:val="20"/>
        </w:rPr>
      </w:pPr>
      <w:r w:rsidRPr="00A807D8">
        <w:rPr>
          <w:rFonts w:ascii="Times New Roman" w:eastAsia="Times New Roman" w:hAnsi="Times New Roman" w:cs="Times New Roman"/>
          <w:b/>
          <w:bCs/>
          <w:color w:val="000000"/>
          <w:sz w:val="20"/>
          <w:szCs w:val="20"/>
          <w:lang w:eastAsia="ru-RU"/>
        </w:rPr>
        <w:t xml:space="preserve">Пайдалануу боюнча колдонмо жана </w:t>
      </w:r>
      <w:proofErr w:type="gramStart"/>
      <w:r w:rsidRPr="00A807D8">
        <w:rPr>
          <w:rFonts w:ascii="Times New Roman" w:eastAsia="Times New Roman" w:hAnsi="Times New Roman" w:cs="Times New Roman"/>
          <w:b/>
          <w:bCs/>
          <w:color w:val="000000"/>
          <w:sz w:val="20"/>
          <w:szCs w:val="20"/>
          <w:lang w:eastAsia="ru-RU"/>
        </w:rPr>
        <w:t>башка</w:t>
      </w:r>
      <w:proofErr w:type="gramEnd"/>
      <w:r w:rsidRPr="00A807D8">
        <w:rPr>
          <w:rFonts w:ascii="Times New Roman" w:eastAsia="Times New Roman" w:hAnsi="Times New Roman" w:cs="Times New Roman"/>
          <w:b/>
          <w:bCs/>
          <w:color w:val="000000"/>
          <w:sz w:val="20"/>
          <w:szCs w:val="20"/>
          <w:lang w:eastAsia="ru-RU"/>
        </w:rPr>
        <w:t xml:space="preserve"> түшүндүрмө материалдар</w:t>
      </w:r>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49" w:history="1">
        <w:r w:rsidR="00363E48" w:rsidRPr="00A807D8">
          <w:rPr>
            <w:rFonts w:ascii="Times New Roman" w:eastAsia="Times New Roman" w:hAnsi="Times New Roman"/>
            <w:color w:val="000000"/>
            <w:szCs w:val="20"/>
            <w:lang w:eastAsia="ru-RU"/>
          </w:rPr>
          <w:t>Ушул стандартты колдонуу чөйрөсү</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A1–A11</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0" w:history="1">
        <w:r w:rsidR="00363E48" w:rsidRPr="00A807D8">
          <w:rPr>
            <w:rFonts w:ascii="Times New Roman" w:eastAsia="Times New Roman" w:hAnsi="Times New Roman"/>
            <w:color w:val="000000"/>
            <w:szCs w:val="20"/>
            <w:lang w:eastAsia="ru-RU"/>
          </w:rPr>
          <w:t>Компиляция боюнча тапшырма</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A12–A18</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1" w:history="1">
        <w:r w:rsidR="006174ED" w:rsidRPr="00A807D8">
          <w:rPr>
            <w:rFonts w:ascii="Times New Roman" w:eastAsia="Times New Roman" w:hAnsi="Times New Roman"/>
            <w:color w:val="000000"/>
            <w:szCs w:val="20"/>
            <w:lang w:eastAsia="ru-RU"/>
          </w:rPr>
          <w:t xml:space="preserve"> Этикалык талаптар</w:t>
        </w:r>
        <w:r w:rsidR="00363E48" w:rsidRPr="00A807D8">
          <w:rPr>
            <w:rStyle w:val="a3"/>
            <w:rFonts w:ascii="Times New Roman" w:hAnsi="Times New Roman"/>
            <w:noProof/>
            <w:szCs w:val="20"/>
          </w:rPr>
          <w:t xml:space="preserve"> </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A19–A26</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2" w:history="1">
        <w:r w:rsidR="006174ED" w:rsidRPr="00A807D8">
          <w:rPr>
            <w:rFonts w:ascii="Times New Roman" w:eastAsia="Times New Roman" w:hAnsi="Times New Roman"/>
            <w:color w:val="000000"/>
            <w:szCs w:val="20"/>
            <w:lang w:eastAsia="ru-RU"/>
          </w:rPr>
          <w:t xml:space="preserve"> Кесип</w:t>
        </w:r>
        <w:r w:rsidR="006174ED" w:rsidRPr="00A807D8">
          <w:rPr>
            <w:rFonts w:ascii="Times New Roman" w:eastAsia="Times New Roman" w:hAnsi="Times New Roman"/>
            <w:color w:val="000000"/>
            <w:szCs w:val="20"/>
            <w:lang w:val="kk-KZ" w:eastAsia="ru-RU"/>
          </w:rPr>
          <w:t xml:space="preserve">көй </w:t>
        </w:r>
        <w:r w:rsidR="006174ED" w:rsidRPr="00A807D8">
          <w:rPr>
            <w:rFonts w:ascii="Times New Roman" w:eastAsia="Times New Roman" w:hAnsi="Times New Roman"/>
            <w:color w:val="000000"/>
            <w:szCs w:val="20"/>
            <w:lang w:eastAsia="ru-RU"/>
          </w:rPr>
          <w:t>ой жүгүртүү</w:t>
        </w:r>
        <w:r w:rsidR="00363E48" w:rsidRPr="00A807D8">
          <w:rPr>
            <w:rStyle w:val="a3"/>
            <w:rFonts w:ascii="Times New Roman" w:hAnsi="Times New Roman"/>
            <w:noProof/>
            <w:szCs w:val="20"/>
          </w:rPr>
          <w:t xml:space="preserve"> </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A27–A29</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3" w:history="1">
        <w:r w:rsidR="006174ED" w:rsidRPr="00A807D8">
          <w:rPr>
            <w:rFonts w:ascii="Times New Roman" w:eastAsia="Times New Roman" w:hAnsi="Times New Roman"/>
            <w:color w:val="000000"/>
            <w:szCs w:val="20"/>
            <w:lang w:eastAsia="ru-RU"/>
          </w:rPr>
          <w:t xml:space="preserve"> Тапшырманын деңгээлинде сапатты контролдоо</w:t>
        </w:r>
        <w:r w:rsidR="00363E48" w:rsidRPr="00A807D8">
          <w:rPr>
            <w:rStyle w:val="a3"/>
            <w:rFonts w:ascii="Times New Roman" w:hAnsi="Times New Roman"/>
            <w:noProof/>
            <w:szCs w:val="20"/>
          </w:rPr>
          <w:t xml:space="preserve"> </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A30–A32</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4" w:history="1">
        <w:r w:rsidR="006174ED" w:rsidRPr="00A807D8">
          <w:rPr>
            <w:rFonts w:ascii="Times New Roman" w:eastAsia="Times New Roman" w:hAnsi="Times New Roman"/>
            <w:color w:val="000000"/>
            <w:szCs w:val="20"/>
            <w:lang w:eastAsia="ru-RU"/>
          </w:rPr>
          <w:t>Тапшырманы кабыл алуу жана улантуу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A33–A45</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5" w:history="1">
        <w:r w:rsidR="006174ED" w:rsidRPr="00A807D8">
          <w:rPr>
            <w:rFonts w:ascii="Times New Roman" w:eastAsia="Times New Roman" w:hAnsi="Times New Roman"/>
            <w:color w:val="000000"/>
            <w:szCs w:val="20"/>
            <w:lang w:eastAsia="ru-RU"/>
          </w:rPr>
          <w:t xml:space="preserve"> Жетекчилик жана корпоративдик башкарууга жооп берүүчү жактар менен маалыматтык өз ара аракеттенүү</w:t>
        </w:r>
        <w:r w:rsidR="00363E48" w:rsidRPr="00A807D8">
          <w:rPr>
            <w:rStyle w:val="a3"/>
            <w:rFonts w:ascii="Times New Roman" w:hAnsi="Times New Roman"/>
            <w:noProof/>
            <w:szCs w:val="20"/>
          </w:rPr>
          <w:t xml:space="preserve"> </w:t>
        </w:r>
        <w:r w:rsidR="00363E48" w:rsidRPr="00A807D8">
          <w:rPr>
            <w:rFonts w:ascii="Times New Roman" w:hAnsi="Times New Roman"/>
            <w:noProof/>
            <w:webHidden/>
            <w:szCs w:val="20"/>
          </w:rPr>
          <w:tab/>
          <w:t>A46</w:t>
        </w:r>
      </w:hyperlink>
      <w:r w:rsidR="00363E48" w:rsidRPr="00A807D8">
        <w:rPr>
          <w:rFonts w:ascii="Times New Roman" w:hAnsi="Times New Roman"/>
          <w:noProof/>
          <w:webHidden/>
          <w:szCs w:val="20"/>
        </w:rPr>
        <w:t>–A47</w:t>
      </w:r>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6" w:history="1">
        <w:r w:rsidR="006174ED" w:rsidRPr="00A807D8">
          <w:rPr>
            <w:rFonts w:ascii="Times New Roman" w:eastAsia="Times New Roman" w:hAnsi="Times New Roman"/>
            <w:color w:val="000000"/>
            <w:szCs w:val="20"/>
            <w:lang w:eastAsia="ru-RU"/>
          </w:rPr>
          <w:t>Тапшырманы аткаруу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A48–A58</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7" w:history="1">
        <w:r w:rsidR="006174ED" w:rsidRPr="00A807D8">
          <w:rPr>
            <w:rFonts w:ascii="Times New Roman" w:eastAsia="Times New Roman" w:hAnsi="Times New Roman"/>
            <w:color w:val="000000"/>
            <w:szCs w:val="20"/>
            <w:lang w:eastAsia="ru-RU"/>
          </w:rPr>
          <w:t xml:space="preserve"> Документация</w:t>
        </w:r>
        <w:r w:rsidR="00363E48" w:rsidRPr="00A807D8">
          <w:rPr>
            <w:rStyle w:val="a3"/>
            <w:rFonts w:ascii="Times New Roman" w:hAnsi="Times New Roman"/>
            <w:noProof/>
            <w:szCs w:val="20"/>
          </w:rPr>
          <w:t xml:space="preserve"> </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A59–A61</w:t>
        </w:r>
      </w:hyperlink>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58" w:history="1">
        <w:r w:rsidR="006174ED" w:rsidRPr="00A807D8">
          <w:rPr>
            <w:rFonts w:ascii="Times New Roman" w:eastAsia="Times New Roman" w:hAnsi="Times New Roman"/>
            <w:color w:val="000000"/>
            <w:szCs w:val="20"/>
            <w:lang w:eastAsia="ru-RU"/>
          </w:rPr>
          <w:t>Практикалык адистин отчету</w:t>
        </w:r>
        <w:r w:rsidR="00363E48" w:rsidRPr="00A807D8">
          <w:rPr>
            <w:rFonts w:ascii="Times New Roman" w:hAnsi="Times New Roman"/>
            <w:noProof/>
            <w:webHidden/>
            <w:szCs w:val="20"/>
          </w:rPr>
          <w:tab/>
        </w:r>
        <w:r w:rsidR="00363E48" w:rsidRPr="00A807D8">
          <w:rPr>
            <w:rFonts w:ascii="Times New Roman" w:hAnsi="Times New Roman"/>
            <w:noProof/>
            <w:webHidden/>
            <w:szCs w:val="20"/>
          </w:rPr>
          <w:tab/>
          <w:t>A62–A69</w:t>
        </w:r>
      </w:hyperlink>
    </w:p>
    <w:p w:rsidR="00363E48" w:rsidRPr="00A807D8" w:rsidRDefault="006174ED"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r w:rsidRPr="00A807D8">
        <w:rPr>
          <w:rFonts w:ascii="Times New Roman" w:eastAsia="Times New Roman" w:hAnsi="Times New Roman"/>
          <w:color w:val="000000"/>
          <w:szCs w:val="20"/>
          <w:lang w:eastAsia="ru-RU"/>
        </w:rPr>
        <w:t>1-тиркеме: Компиляция боюнча тапшырманын шарттары</w:t>
      </w:r>
      <w:r w:rsidRPr="00A807D8">
        <w:rPr>
          <w:rFonts w:ascii="Times New Roman" w:eastAsia="Times New Roman" w:hAnsi="Times New Roman"/>
          <w:color w:val="000000"/>
          <w:szCs w:val="20"/>
          <w:lang w:val="kk-KZ" w:eastAsia="ru-RU"/>
        </w:rPr>
        <w:t xml:space="preserve">н сүрөттөгөн тапшырма боюнча </w:t>
      </w:r>
      <w:r w:rsidRPr="00A807D8">
        <w:rPr>
          <w:rFonts w:ascii="Times New Roman" w:eastAsia="Times New Roman" w:hAnsi="Times New Roman"/>
          <w:color w:val="000000"/>
          <w:szCs w:val="20"/>
          <w:lang w:eastAsia="ru-RU"/>
        </w:rPr>
        <w:t>кат</w:t>
      </w:r>
      <w:r w:rsidRPr="00A807D8">
        <w:rPr>
          <w:rFonts w:ascii="Times New Roman" w:eastAsia="Times New Roman" w:hAnsi="Times New Roman"/>
          <w:color w:val="000000"/>
          <w:szCs w:val="20"/>
          <w:lang w:val="kk-KZ" w:eastAsia="ru-RU"/>
        </w:rPr>
        <w:t xml:space="preserve">тын </w:t>
      </w:r>
      <w:r w:rsidRPr="00A807D8">
        <w:rPr>
          <w:rFonts w:ascii="Times New Roman" w:eastAsia="Times New Roman" w:hAnsi="Times New Roman"/>
          <w:color w:val="000000"/>
          <w:szCs w:val="20"/>
          <w:lang w:eastAsia="ru-RU"/>
        </w:rPr>
        <w:t>мисалы</w:t>
      </w:r>
    </w:p>
    <w:p w:rsidR="00363E48" w:rsidRPr="00A807D8" w:rsidRDefault="00A807D8" w:rsidP="00363E48">
      <w:pPr>
        <w:pStyle w:val="2"/>
        <w:tabs>
          <w:tab w:val="clear" w:pos="5846"/>
          <w:tab w:val="clear" w:pos="6840"/>
          <w:tab w:val="left" w:leader="dot" w:pos="8364"/>
          <w:tab w:val="right" w:pos="9333"/>
        </w:tabs>
        <w:jc w:val="both"/>
        <w:rPr>
          <w:rFonts w:ascii="Times New Roman" w:eastAsia="Times New Roman" w:hAnsi="Times New Roman"/>
          <w:noProof/>
          <w:szCs w:val="20"/>
        </w:rPr>
      </w:pPr>
      <w:hyperlink w:anchor="_Toc315267361" w:history="1">
        <w:r w:rsidR="006174ED" w:rsidRPr="00A807D8">
          <w:rPr>
            <w:rFonts w:ascii="Times New Roman" w:eastAsia="Times New Roman" w:hAnsi="Times New Roman"/>
            <w:color w:val="000000"/>
            <w:szCs w:val="20"/>
            <w:lang w:eastAsia="ru-RU"/>
          </w:rPr>
          <w:t>2-тиркеме: Компиляция боюнча тапшырмалар жөнүндө практикалык адистин отчетторунун мисалдары</w:t>
        </w:r>
        <w:r w:rsidR="006174ED" w:rsidRPr="00A807D8">
          <w:rPr>
            <w:rStyle w:val="a3"/>
            <w:rFonts w:ascii="Times New Roman" w:hAnsi="Times New Roman"/>
            <w:noProof/>
            <w:szCs w:val="20"/>
          </w:rPr>
          <w:t xml:space="preserve"> </w:t>
        </w:r>
      </w:hyperlink>
    </w:p>
    <w:p w:rsidR="00363E48" w:rsidRPr="00A807D8" w:rsidRDefault="00363E48" w:rsidP="00363E48">
      <w:pPr>
        <w:tabs>
          <w:tab w:val="left" w:leader="dot" w:pos="8364"/>
          <w:tab w:val="right" w:pos="9333"/>
        </w:tabs>
        <w:jc w:val="both"/>
        <w:rPr>
          <w:rFonts w:ascii="Times New Roman" w:hAnsi="Times New Roman" w:cs="Times New Roman"/>
          <w:sz w:val="20"/>
          <w:szCs w:val="20"/>
          <w:lang w:val="en-US"/>
        </w:rPr>
      </w:pPr>
      <w:r w:rsidRPr="00A807D8">
        <w:rPr>
          <w:rFonts w:ascii="Times New Roman" w:hAnsi="Times New Roman" w:cs="Times New Roman"/>
          <w:sz w:val="20"/>
          <w:szCs w:val="20"/>
          <w:lang w:val="en-US"/>
        </w:rPr>
        <w:fldChar w:fldCharType="end"/>
      </w:r>
    </w:p>
    <w:p w:rsidR="00363E48" w:rsidRPr="00A807D8" w:rsidRDefault="00363E48" w:rsidP="006174E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n-US"/>
        </w:rPr>
      </w:pPr>
      <w:r w:rsidRPr="00A807D8">
        <w:rPr>
          <w:rFonts w:ascii="Times New Roman" w:hAnsi="Times New Roman" w:cs="Times New Roman"/>
          <w:sz w:val="20"/>
          <w:szCs w:val="20"/>
        </w:rPr>
        <w:lastRenderedPageBreak/>
        <w:t>Коштоочу</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кызмат</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көрсөтүүлөрдүн</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эл</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аралык</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стандарты</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ККЭС</w:t>
      </w:r>
      <w:r w:rsidRPr="00A807D8">
        <w:rPr>
          <w:rFonts w:ascii="Times New Roman" w:hAnsi="Times New Roman" w:cs="Times New Roman"/>
          <w:sz w:val="20"/>
          <w:szCs w:val="20"/>
          <w:lang w:val="en-US"/>
        </w:rPr>
        <w:t>) 4410 (</w:t>
      </w:r>
      <w:r w:rsidRPr="00A807D8">
        <w:rPr>
          <w:rFonts w:ascii="Times New Roman" w:hAnsi="Times New Roman" w:cs="Times New Roman"/>
          <w:sz w:val="20"/>
          <w:szCs w:val="20"/>
        </w:rPr>
        <w:t>кайра</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каралган</w:t>
      </w:r>
      <w:r w:rsidRPr="00A807D8">
        <w:rPr>
          <w:rFonts w:ascii="Times New Roman" w:hAnsi="Times New Roman" w:cs="Times New Roman"/>
          <w:sz w:val="20"/>
          <w:szCs w:val="20"/>
          <w:lang w:val="en-US"/>
        </w:rPr>
        <w:t>) «</w:t>
      </w:r>
      <w:r w:rsidRPr="00A807D8">
        <w:rPr>
          <w:rFonts w:ascii="Times New Roman" w:hAnsi="Times New Roman" w:cs="Times New Roman"/>
          <w:i/>
          <w:sz w:val="20"/>
          <w:szCs w:val="20"/>
        </w:rPr>
        <w:t>Компиляция</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боюнча</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тапшырманы</w:t>
      </w:r>
      <w:r w:rsidRPr="00A807D8">
        <w:rPr>
          <w:rFonts w:ascii="Times New Roman" w:hAnsi="Times New Roman" w:cs="Times New Roman"/>
          <w:sz w:val="20"/>
          <w:szCs w:val="20"/>
          <w:lang w:val="en-US"/>
        </w:rPr>
        <w:t>» «</w:t>
      </w:r>
      <w:r w:rsidRPr="00A807D8">
        <w:rPr>
          <w:rFonts w:ascii="Times New Roman" w:hAnsi="Times New Roman" w:cs="Times New Roman"/>
          <w:i/>
          <w:sz w:val="20"/>
          <w:szCs w:val="20"/>
        </w:rPr>
        <w:t>Сапатты</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контролдоонун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аудиттин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обзордук</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текшерүүлөрдүн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ишенимди</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камсыз</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кылуучу</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башка</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тапшырмалардын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жана</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коштоочу</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кызмат</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көрсөтүүлө</w:t>
      </w:r>
      <w:proofErr w:type="gramStart"/>
      <w:r w:rsidRPr="00A807D8">
        <w:rPr>
          <w:rFonts w:ascii="Times New Roman" w:hAnsi="Times New Roman" w:cs="Times New Roman"/>
          <w:i/>
          <w:sz w:val="20"/>
          <w:szCs w:val="20"/>
        </w:rPr>
        <w:t>р</w:t>
      </w:r>
      <w:proofErr w:type="gramEnd"/>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боюнча</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тапшырмалардын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эл</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аралык</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стандарттарынын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жыйнагынын</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баш</w:t>
      </w:r>
      <w:r w:rsidRPr="00A807D8">
        <w:rPr>
          <w:rFonts w:ascii="Times New Roman" w:hAnsi="Times New Roman" w:cs="Times New Roman"/>
          <w:i/>
          <w:sz w:val="20"/>
          <w:szCs w:val="20"/>
          <w:lang w:val="en-US"/>
        </w:rPr>
        <w:t xml:space="preserve"> </w:t>
      </w:r>
      <w:r w:rsidRPr="00A807D8">
        <w:rPr>
          <w:rFonts w:ascii="Times New Roman" w:hAnsi="Times New Roman" w:cs="Times New Roman"/>
          <w:i/>
          <w:sz w:val="20"/>
          <w:szCs w:val="20"/>
        </w:rPr>
        <w:t>сөзү</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менен</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бирге</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кароо</w:t>
      </w:r>
      <w:r w:rsidRPr="00A807D8">
        <w:rPr>
          <w:rFonts w:ascii="Times New Roman" w:hAnsi="Times New Roman" w:cs="Times New Roman"/>
          <w:sz w:val="20"/>
          <w:szCs w:val="20"/>
          <w:lang w:val="en-US"/>
        </w:rPr>
        <w:t xml:space="preserve"> </w:t>
      </w:r>
      <w:r w:rsidRPr="00A807D8">
        <w:rPr>
          <w:rFonts w:ascii="Times New Roman" w:hAnsi="Times New Roman" w:cs="Times New Roman"/>
          <w:sz w:val="20"/>
          <w:szCs w:val="20"/>
        </w:rPr>
        <w:t>керек</w:t>
      </w:r>
      <w:r w:rsidRPr="00A807D8">
        <w:rPr>
          <w:rFonts w:ascii="Times New Roman" w:hAnsi="Times New Roman" w:cs="Times New Roman"/>
          <w:sz w:val="20"/>
          <w:szCs w:val="20"/>
          <w:lang w:val="en-US"/>
        </w:rPr>
        <w:t>.</w:t>
      </w:r>
    </w:p>
    <w:p w:rsidR="00363E48" w:rsidRPr="00A807D8" w:rsidRDefault="00363E48" w:rsidP="00363E48">
      <w:pPr>
        <w:rPr>
          <w:rFonts w:ascii="Times New Roman" w:hAnsi="Times New Roman" w:cs="Times New Roman"/>
          <w:sz w:val="20"/>
          <w:szCs w:val="20"/>
          <w:lang w:val="en-US"/>
        </w:rPr>
      </w:pPr>
    </w:p>
    <w:p w:rsidR="006174ED" w:rsidRPr="00A807D8" w:rsidRDefault="006174ED">
      <w:pPr>
        <w:rPr>
          <w:rFonts w:ascii="Times New Roman" w:hAnsi="Times New Roman" w:cs="Times New Roman"/>
          <w:sz w:val="20"/>
          <w:szCs w:val="20"/>
          <w:lang w:val="en-US"/>
        </w:rPr>
      </w:pPr>
      <w:r w:rsidRPr="00A807D8">
        <w:rPr>
          <w:rFonts w:ascii="Times New Roman" w:hAnsi="Times New Roman" w:cs="Times New Roman"/>
          <w:sz w:val="20"/>
          <w:szCs w:val="20"/>
          <w:lang w:val="en-US"/>
        </w:rPr>
        <w:br w:type="page"/>
      </w:r>
    </w:p>
    <w:p w:rsidR="00363E48" w:rsidRPr="00A807D8" w:rsidRDefault="00363E48" w:rsidP="00363E48">
      <w:pPr>
        <w:rPr>
          <w:rFonts w:ascii="Times New Roman" w:hAnsi="Times New Roman" w:cs="Times New Roman"/>
          <w:b/>
          <w:bCs/>
          <w:sz w:val="24"/>
          <w:szCs w:val="20"/>
        </w:rPr>
      </w:pPr>
      <w:r w:rsidRPr="00A807D8">
        <w:rPr>
          <w:rFonts w:ascii="Times New Roman" w:hAnsi="Times New Roman" w:cs="Times New Roman"/>
          <w:b/>
          <w:bCs/>
          <w:sz w:val="24"/>
          <w:szCs w:val="20"/>
        </w:rPr>
        <w:lastRenderedPageBreak/>
        <w:t>Киришүү</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Ушул стандартты колдонуу чөйрөсү</w:t>
      </w:r>
    </w:p>
    <w:p w:rsidR="00363E48" w:rsidRPr="00A807D8" w:rsidRDefault="00363E48" w:rsidP="00E745CC">
      <w:pPr>
        <w:pStyle w:val="ab"/>
        <w:numPr>
          <w:ilvl w:val="0"/>
          <w:numId w:val="6"/>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Ушул Коштоочу кызмат көрсөтүүлөрдүн эл аралык стандарты (ККЭС) алынган маалымат боюнча ишенимди камсыз кылбастан жетекчиликке өткөн мезгилдердин финансылык маалыматын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 үчүн, ошондой эле ушул ККЭСке ылайык аткарылган тапшырма жөнүндө маалыматтарды отчеттуулукта чагылдыруу үчүн тартылган практикалык адистин милдеттерин белгилейт (А1-А2-пункттарын караңыз).</w:t>
      </w:r>
    </w:p>
    <w:p w:rsidR="00363E48" w:rsidRPr="00A807D8" w:rsidRDefault="00363E48" w:rsidP="00E745CC">
      <w:pPr>
        <w:pStyle w:val="ab"/>
        <w:numPr>
          <w:ilvl w:val="0"/>
          <w:numId w:val="6"/>
        </w:numPr>
        <w:tabs>
          <w:tab w:val="left" w:pos="709"/>
        </w:tabs>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Ушул стандарт өткөн мезгилдердин финансылык маалыматын компиляциялоо боюнча тапшырмаларга колдонулат.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стандарт, тийиштүү адаптацияны эске алуу менен,  өткөн мезгилдердин финансылык маалыматына кирбеген финансылык маалыматты компиляциялоо боюнча тапшырмаларга, ошондой эле  финансылык эмес маалыматты компиляциялоо боюнча тапшырмаларга колдонулушу мүмкүн. Андан кийин ушул ККЭСте “финансылык маалымат” болуп “өткөн мезгилдердин финансылык маалыматы” аталат (А3-А4-пункттарын караңыз).</w:t>
      </w:r>
    </w:p>
    <w:p w:rsidR="00363E48" w:rsidRPr="00A807D8" w:rsidRDefault="00363E48" w:rsidP="00E745CC">
      <w:pPr>
        <w:pStyle w:val="ab"/>
        <w:numPr>
          <w:ilvl w:val="0"/>
          <w:numId w:val="6"/>
        </w:numPr>
        <w:tabs>
          <w:tab w:val="left" w:pos="1134"/>
        </w:tabs>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Эгер практикалык адис жетекчиликке финансылык маалыматты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өрсөтүү боюнча суроо-талапты алса, анда бул тапшырма ушул ККЭСке ылайык аткарылууга тийишпи, маселени тийиштүү кароо талап кылынышы мүмкүн. Ушул стандартты колдонуунун максаттуулугун, анын ичинен ушул ККЭСтин негизинде отчеттуулукту даярдоону көрсөткөн факторлордун катарына төмөнкүдөй маселелер кирет: </w:t>
      </w:r>
    </w:p>
    <w:p w:rsidR="00363E48" w:rsidRPr="00A807D8" w:rsidRDefault="00363E48" w:rsidP="00E745CC">
      <w:pPr>
        <w:pStyle w:val="ab"/>
        <w:numPr>
          <w:ilvl w:val="0"/>
          <w:numId w:val="4"/>
        </w:numPr>
        <w:tabs>
          <w:tab w:val="left" w:pos="1418"/>
        </w:tabs>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маалыматты ачып көрсөтүү колдонулуп жаткан мыйзамдардын же ченемдик актылардын жоболорунда каралганбы жана ал ачык колдонуу үчүн жайгаштырылууга тийишпи; жана </w:t>
      </w:r>
    </w:p>
    <w:p w:rsidR="00363E48" w:rsidRPr="00A807D8" w:rsidRDefault="00363E48" w:rsidP="00E745CC">
      <w:pPr>
        <w:pStyle w:val="ab"/>
        <w:numPr>
          <w:ilvl w:val="0"/>
          <w:numId w:val="4"/>
        </w:numPr>
        <w:tabs>
          <w:tab w:val="left" w:pos="1418"/>
        </w:tabs>
        <w:ind w:left="1418" w:hanging="567"/>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болжолдонгон пайдалануучулардан тышкары, тышкы тараптар практикалык адисти финансылык отчеттуулук менен байланышы мүмкүн жана практикалык адистин ушундай маалыматты даярдоого катышуу баскычы туура эмес кабыл алынышы мүмкүн тобокелдиги бар:</w:t>
      </w:r>
    </w:p>
    <w:p w:rsidR="00363E48" w:rsidRPr="00A807D8" w:rsidRDefault="00363E48" w:rsidP="00E745CC">
      <w:pPr>
        <w:pStyle w:val="ab"/>
        <w:numPr>
          <w:ilvl w:val="0"/>
          <w:numId w:val="5"/>
        </w:numPr>
        <w:tabs>
          <w:tab w:val="left" w:pos="1134"/>
          <w:tab w:val="left" w:pos="2552"/>
        </w:tabs>
        <w:ind w:left="1985"/>
        <w:jc w:val="both"/>
        <w:rPr>
          <w:rFonts w:ascii="Times New Roman" w:hAnsi="Times New Roman" w:cs="Times New Roman"/>
          <w:sz w:val="20"/>
          <w:szCs w:val="20"/>
        </w:rPr>
      </w:pPr>
      <w:r w:rsidRPr="00A807D8">
        <w:rPr>
          <w:rFonts w:ascii="Times New Roman" w:hAnsi="Times New Roman" w:cs="Times New Roman"/>
          <w:sz w:val="20"/>
          <w:szCs w:val="20"/>
        </w:rPr>
        <w:t>эгер финансылык маалымат, жетекчиликтен же корпоративдик башкаруу үчүн жооп берүүчү жактардан тышкары, тараптардын колдонуусу үчүн багытталса же тараптардын пайдасына берилиши же анын болжолдонгон пайдалануучулары болуп саналбаган тараптар тарабынан алынышы мүмкүн болсо;</w:t>
      </w:r>
    </w:p>
    <w:p w:rsidR="00363E48" w:rsidRPr="00A807D8" w:rsidRDefault="00363E48" w:rsidP="00E745CC">
      <w:pPr>
        <w:pStyle w:val="ab"/>
        <w:numPr>
          <w:ilvl w:val="0"/>
          <w:numId w:val="5"/>
        </w:numPr>
        <w:tabs>
          <w:tab w:val="left" w:pos="1134"/>
          <w:tab w:val="left" w:pos="2552"/>
        </w:tabs>
        <w:ind w:left="1985"/>
        <w:jc w:val="both"/>
        <w:rPr>
          <w:rFonts w:ascii="Times New Roman" w:hAnsi="Times New Roman" w:cs="Times New Roman"/>
          <w:sz w:val="20"/>
          <w:szCs w:val="20"/>
        </w:rPr>
      </w:pPr>
      <w:r w:rsidRPr="00A807D8">
        <w:rPr>
          <w:rFonts w:ascii="Times New Roman" w:hAnsi="Times New Roman" w:cs="Times New Roman"/>
          <w:sz w:val="20"/>
          <w:szCs w:val="20"/>
        </w:rPr>
        <w:t>эгер практикалык адистин аты финансылык маалымат менен байланышса (А5-пунктун караңыз).</w:t>
      </w:r>
    </w:p>
    <w:p w:rsidR="00363E48" w:rsidRPr="00A807D8" w:rsidRDefault="00363E48" w:rsidP="006174ED">
      <w:pPr>
        <w:ind w:left="709" w:hanging="709"/>
        <w:jc w:val="both"/>
        <w:rPr>
          <w:rFonts w:ascii="Times New Roman" w:hAnsi="Times New Roman" w:cs="Times New Roman"/>
          <w:sz w:val="20"/>
          <w:szCs w:val="20"/>
        </w:rPr>
      </w:pPr>
      <w:r w:rsidRPr="00410AF1">
        <w:rPr>
          <w:rFonts w:ascii="Times New Roman" w:hAnsi="Times New Roman" w:cs="Times New Roman"/>
          <w:i/>
          <w:iCs/>
          <w:sz w:val="20"/>
          <w:szCs w:val="20"/>
        </w:rPr>
        <w:t>СКЭС 1</w:t>
      </w:r>
      <w:r w:rsidR="00A807D8" w:rsidRPr="00410AF1">
        <w:rPr>
          <w:rStyle w:val="a4"/>
          <w:rFonts w:ascii="Times New Roman" w:hAnsi="Times New Roman" w:cs="Times New Roman"/>
          <w:i/>
          <w:sz w:val="20"/>
          <w:szCs w:val="20"/>
        </w:rPr>
        <w:footnoteReference w:id="1"/>
      </w:r>
      <w:r w:rsidRPr="00A807D8">
        <w:rPr>
          <w:rFonts w:ascii="Times New Roman" w:hAnsi="Times New Roman" w:cs="Times New Roman"/>
          <w:i/>
          <w:iCs/>
          <w:sz w:val="20"/>
          <w:szCs w:val="20"/>
        </w:rPr>
        <w:t xml:space="preserve"> менен өз ара байланыш</w:t>
      </w:r>
      <w:bookmarkStart w:id="1" w:name="_GoBack"/>
      <w:bookmarkEnd w:id="1"/>
    </w:p>
    <w:p w:rsidR="00363E48" w:rsidRPr="00A807D8" w:rsidRDefault="00363E48" w:rsidP="00E745CC">
      <w:pPr>
        <w:pStyle w:val="ab"/>
        <w:numPr>
          <w:ilvl w:val="0"/>
          <w:numId w:val="6"/>
        </w:numPr>
        <w:ind w:hanging="720"/>
        <w:jc w:val="both"/>
        <w:rPr>
          <w:rFonts w:ascii="Times New Roman" w:hAnsi="Times New Roman" w:cs="Times New Roman"/>
          <w:sz w:val="20"/>
          <w:szCs w:val="20"/>
        </w:rPr>
      </w:pPr>
      <w:r w:rsidRPr="00A807D8">
        <w:rPr>
          <w:rFonts w:ascii="Times New Roman" w:hAnsi="Times New Roman" w:cs="Times New Roman"/>
          <w:sz w:val="20"/>
          <w:szCs w:val="20"/>
        </w:rPr>
        <w:t>Аудитордук уюмдун милдеттерине сапатты контролдоо, саясат жана жол-жоболор системасын иштеп чыгуу жана киргизүү кирет. СКЭС 1ди</w:t>
      </w:r>
      <w:r w:rsidR="006174ED" w:rsidRPr="00A807D8">
        <w:rPr>
          <w:rStyle w:val="a4"/>
          <w:rFonts w:ascii="Times New Roman" w:hAnsi="Times New Roman" w:cs="Times New Roman"/>
          <w:sz w:val="20"/>
          <w:szCs w:val="20"/>
        </w:rPr>
        <w:footnoteReference w:id="2"/>
      </w:r>
      <w:r w:rsidRPr="00A807D8">
        <w:rPr>
          <w:rFonts w:ascii="Times New Roman" w:hAnsi="Times New Roman" w:cs="Times New Roman"/>
          <w:sz w:val="20"/>
          <w:szCs w:val="20"/>
        </w:rPr>
        <w:t xml:space="preserve"> колдонуу компиляция боюнча тапшырмаларга карата кесипкөй бухгалтерлердин уюмдарына жайылтылат. Компиляция боюнча айрым тапшырмалардын деңгээлинде сапатты контролдоого тиешелүү ушул ККЭСтин жоболору аудитордук уюмдун СКЭС 1дин талаптарын же андан кем эмес катуу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талаптарды сактоого милдеттүүлүгүнө карата иштелип чыккан (А6-А11-пункттарын караңыз).</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Компиляция боюнча тапшырма</w:t>
      </w:r>
    </w:p>
    <w:p w:rsidR="00363E48" w:rsidRPr="00A807D8" w:rsidRDefault="00363E48" w:rsidP="00E745CC">
      <w:pPr>
        <w:pStyle w:val="ab"/>
        <w:numPr>
          <w:ilvl w:val="0"/>
          <w:numId w:val="6"/>
        </w:numPr>
        <w:ind w:left="567"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Жетекчилик практикалык кесипкөй бухгалтерге ишкананын финансылык маалыматын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 үчүн суроо-талап жибериши мүмкүн. Финансылык маалыматтын пайдалануучулары үчүн ушул ККЭСке ылайык компиляция боюнча тапшырманы аткаруунун баалуулугу кесиптик стандарттарды, анын ичинен тийиштүү этикалык талаптарды сактоону эске алуу менен бухгалтердик эсеп жүргүзүү жана финансылык отчеттуулукту берүү жаатында практикалык адистин кесиптик билимин, тажрыйбасын жана жөндөмдө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 колдонуу, ошондой эле практикалык адистин компиляцияланган финансылык маалыматты даярдоого катышуу мүнөзү жана </w:t>
      </w:r>
      <w:r w:rsidRPr="00A807D8">
        <w:rPr>
          <w:rFonts w:ascii="Times New Roman" w:hAnsi="Times New Roman" w:cs="Times New Roman"/>
          <w:sz w:val="20"/>
          <w:szCs w:val="20"/>
        </w:rPr>
        <w:lastRenderedPageBreak/>
        <w:t>көлөмү жөнүндө тийиштүү жактарга так маалымдоо менен шартталган  (А12-А15-пункттарын караңыз).</w:t>
      </w:r>
    </w:p>
    <w:p w:rsidR="00363E48" w:rsidRPr="00A807D8" w:rsidRDefault="00363E48" w:rsidP="00A807D8">
      <w:pPr>
        <w:pStyle w:val="ab"/>
        <w:numPr>
          <w:ilvl w:val="0"/>
          <w:numId w:val="6"/>
        </w:numPr>
        <w:tabs>
          <w:tab w:val="left" w:pos="709"/>
          <w:tab w:val="left" w:pos="851"/>
        </w:tabs>
        <w:spacing w:line="240" w:lineRule="auto"/>
        <w:ind w:left="567" w:hanging="567"/>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 ишенимди камсыз кылуучу тапшырма болуп саналбагандыктан, мындай тапшырма практикалык адистен компиляциянын максаттары үчүн жетекчилик тарабынан берилүүчү маалыматтын тактыгын же бүтүндүгүн тастыктоону же аудитордук пикирди билдирүү же финансылык маалыматты даярдоого карата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жыйынтыгы боюнча тыянак түзүү үчүн далилдерди башка топтоону талап кылбайт.</w:t>
      </w:r>
    </w:p>
    <w:p w:rsidR="00363E48" w:rsidRPr="00A807D8" w:rsidRDefault="00363E48" w:rsidP="00A807D8">
      <w:pPr>
        <w:pStyle w:val="ab"/>
        <w:numPr>
          <w:ilvl w:val="0"/>
          <w:numId w:val="6"/>
        </w:numPr>
        <w:tabs>
          <w:tab w:val="left" w:pos="709"/>
          <w:tab w:val="left" w:pos="851"/>
        </w:tabs>
        <w:spacing w:line="240" w:lineRule="auto"/>
        <w:ind w:left="567"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Жетекчилик финансылык маалымат жана баштапкы маалыматтар үчүн жоопкерчилик тартууну улантат, баштапкы маалыматтардын негизинде финансылык маалымат даярдалган жана берилген. Мындай жоопкерчилик жетекчилик тарабынан финансылык маалыматты даярдоо жана берүү үчүн зарыл ой жүгүртүүнү колдонууну, анын ичинен эсеп саясатынын тийиштүү принциптерин тандоону жана колдонууну,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(зарылдыгына карата) негизделген баалоо белгилерин эсептөөнү болжолдойт (А12-А13-пункттарын караңыз).</w:t>
      </w:r>
    </w:p>
    <w:p w:rsidR="00363E48" w:rsidRPr="00A807D8" w:rsidRDefault="00363E48" w:rsidP="00A807D8">
      <w:pPr>
        <w:pStyle w:val="ab"/>
        <w:numPr>
          <w:ilvl w:val="0"/>
          <w:numId w:val="6"/>
        </w:numPr>
        <w:tabs>
          <w:tab w:val="left" w:pos="709"/>
          <w:tab w:val="left" w:pos="851"/>
        </w:tabs>
        <w:ind w:left="567" w:hanging="567"/>
        <w:jc w:val="both"/>
        <w:rPr>
          <w:rFonts w:ascii="Times New Roman" w:hAnsi="Times New Roman" w:cs="Times New Roman"/>
          <w:sz w:val="20"/>
          <w:szCs w:val="20"/>
        </w:rPr>
      </w:pPr>
      <w:r w:rsidRPr="00A807D8">
        <w:rPr>
          <w:rFonts w:ascii="Times New Roman" w:hAnsi="Times New Roman" w:cs="Times New Roman"/>
          <w:sz w:val="20"/>
          <w:szCs w:val="20"/>
        </w:rPr>
        <w:t>Ушул ККЭС жетекчиликтин же корпоративдик башкаруу үчүн жооп берүүчү жактардын милдеттерин аныктабайт жана алардын  милдеттерин регламенттеген мыйзамдарга   жана ченемдик актыларга караганда приоритеттүү эмес. Ушул стандартка ылайык аткарылуучу тапшырма жетекчилик же, эгер мүмкүн болсо, корпоративдик башкаруу үчүн жооп берүүчү жактар компиляция боюнча тапшырманы аткаруу үчүн негиз салуучу болуп саналган белгилүү бир милдеттерди макулдашууга жол берилгенде жүргүзүлөт (А12-А13-пункттарын караңыз).</w:t>
      </w:r>
    </w:p>
    <w:p w:rsidR="00363E48" w:rsidRPr="00A807D8" w:rsidRDefault="00363E48" w:rsidP="00A807D8">
      <w:pPr>
        <w:pStyle w:val="ab"/>
        <w:numPr>
          <w:ilvl w:val="0"/>
          <w:numId w:val="6"/>
        </w:numPr>
        <w:tabs>
          <w:tab w:val="left" w:pos="709"/>
          <w:tab w:val="left" w:pos="851"/>
        </w:tabs>
        <w:ind w:left="567"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аткарылуучу финансылык маалымат түрдүү максаттар үчүн талап кылынышы мүмкүн, анын ичинен: </w:t>
      </w:r>
    </w:p>
    <w:p w:rsidR="00363E48" w:rsidRPr="00A807D8" w:rsidRDefault="00363E48" w:rsidP="0063632F">
      <w:pPr>
        <w:tabs>
          <w:tab w:val="left" w:pos="851"/>
          <w:tab w:val="left" w:pos="1276"/>
        </w:tabs>
        <w:ind w:left="1560" w:hanging="851"/>
        <w:jc w:val="both"/>
        <w:rPr>
          <w:rFonts w:ascii="Times New Roman" w:hAnsi="Times New Roman" w:cs="Times New Roman"/>
          <w:sz w:val="20"/>
          <w:szCs w:val="20"/>
        </w:rPr>
      </w:pPr>
      <w:r w:rsidRPr="00A807D8">
        <w:rPr>
          <w:rFonts w:ascii="Times New Roman" w:hAnsi="Times New Roman" w:cs="Times New Roman"/>
          <w:sz w:val="20"/>
          <w:szCs w:val="20"/>
        </w:rPr>
        <w:t xml:space="preserve">(a)   мыйзамда же ченемдик актыда белгиленүүчү, милдеттүү финансылык отчеттуулукту дайыма берүү боюнча талаптарды аткаруу үчүн; же </w:t>
      </w:r>
    </w:p>
    <w:p w:rsidR="00363E48" w:rsidRPr="00A807D8" w:rsidRDefault="00363E48" w:rsidP="0063632F">
      <w:pPr>
        <w:tabs>
          <w:tab w:val="left" w:pos="851"/>
          <w:tab w:val="left" w:pos="1276"/>
        </w:tabs>
        <w:ind w:left="1560" w:hanging="851"/>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0063632F" w:rsidRPr="00A807D8">
        <w:rPr>
          <w:rFonts w:ascii="Times New Roman" w:hAnsi="Times New Roman" w:cs="Times New Roman"/>
          <w:sz w:val="20"/>
          <w:szCs w:val="20"/>
        </w:rPr>
        <w:t xml:space="preserve"> </w:t>
      </w:r>
      <w:r w:rsidRPr="00A807D8">
        <w:rPr>
          <w:rFonts w:ascii="Times New Roman" w:hAnsi="Times New Roman" w:cs="Times New Roman"/>
          <w:sz w:val="20"/>
          <w:szCs w:val="20"/>
        </w:rPr>
        <w:t>мыйзамдын же ченемдик актынын тийиштүү жоболорунун негизинде милдеттүү финансылык отчеттуулукту берүүгө байланышпаган максаттар үчүн, мисалы:</w:t>
      </w:r>
    </w:p>
    <w:p w:rsidR="00363E48" w:rsidRPr="00A807D8" w:rsidRDefault="00363E48" w:rsidP="00E745CC">
      <w:pPr>
        <w:pStyle w:val="ab"/>
        <w:numPr>
          <w:ilvl w:val="0"/>
          <w:numId w:val="4"/>
        </w:numPr>
        <w:tabs>
          <w:tab w:val="left" w:pos="851"/>
          <w:tab w:val="left" w:pos="993"/>
        </w:tabs>
        <w:ind w:left="2127" w:hanging="426"/>
        <w:jc w:val="both"/>
        <w:rPr>
          <w:rFonts w:ascii="Times New Roman" w:hAnsi="Times New Roman" w:cs="Times New Roman"/>
          <w:sz w:val="20"/>
          <w:szCs w:val="20"/>
        </w:rPr>
      </w:pPr>
      <w:r w:rsidRPr="00A807D8">
        <w:rPr>
          <w:rFonts w:ascii="Times New Roman" w:hAnsi="Times New Roman" w:cs="Times New Roman"/>
          <w:sz w:val="20"/>
          <w:szCs w:val="20"/>
        </w:rPr>
        <w:t>жетекчилик же корпоративдик башкаруу үчүн жооп берүүчү жактар үчүн – алардын конкреттүү максаттарына жооп берген маалыматтын негизинде даярдалган отчеттуулук (мисалы кызматтык колдонуу үчүн финансылык отчеттуулукту даярдоодо);</w:t>
      </w:r>
    </w:p>
    <w:p w:rsidR="00363E48" w:rsidRPr="00A807D8" w:rsidRDefault="00363E48" w:rsidP="00E745CC">
      <w:pPr>
        <w:pStyle w:val="ab"/>
        <w:numPr>
          <w:ilvl w:val="0"/>
          <w:numId w:val="4"/>
        </w:numPr>
        <w:tabs>
          <w:tab w:val="left" w:pos="851"/>
          <w:tab w:val="left" w:pos="993"/>
        </w:tabs>
        <w:ind w:left="2127" w:hanging="426"/>
        <w:jc w:val="both"/>
        <w:rPr>
          <w:rFonts w:ascii="Times New Roman" w:hAnsi="Times New Roman" w:cs="Times New Roman"/>
          <w:sz w:val="20"/>
          <w:szCs w:val="20"/>
        </w:rPr>
      </w:pPr>
      <w:r w:rsidRPr="00A807D8">
        <w:rPr>
          <w:rFonts w:ascii="Times New Roman" w:hAnsi="Times New Roman" w:cs="Times New Roman"/>
          <w:sz w:val="20"/>
          <w:szCs w:val="20"/>
        </w:rPr>
        <w:t>макулдашуунун же келишим түзүүнү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башка формасынын негизинде тышкы пайдалануучулар үчүн түзүлгөн мезгилдик финансылык отчеттуулукка карата (мисалы дотацияларды же гранттарды берүүнүн же берүүнү улантуунун негиздүүлүгүн ырастоо үчүн каржылоочу органга берилүүчү финансылык маалымат);</w:t>
      </w:r>
    </w:p>
    <w:p w:rsidR="00363E48" w:rsidRPr="00A807D8" w:rsidRDefault="00363E48" w:rsidP="00E745CC">
      <w:pPr>
        <w:pStyle w:val="ab"/>
        <w:numPr>
          <w:ilvl w:val="0"/>
          <w:numId w:val="4"/>
        </w:numPr>
        <w:tabs>
          <w:tab w:val="left" w:pos="851"/>
          <w:tab w:val="left" w:pos="993"/>
        </w:tabs>
        <w:ind w:left="2127" w:hanging="426"/>
        <w:jc w:val="both"/>
        <w:rPr>
          <w:rFonts w:ascii="Times New Roman" w:hAnsi="Times New Roman" w:cs="Times New Roman"/>
          <w:sz w:val="20"/>
          <w:szCs w:val="20"/>
        </w:rPr>
      </w:pPr>
      <w:proofErr w:type="gramStart"/>
      <w:r w:rsidRPr="00A807D8">
        <w:rPr>
          <w:rFonts w:ascii="Times New Roman" w:hAnsi="Times New Roman" w:cs="Times New Roman"/>
          <w:sz w:val="20"/>
          <w:szCs w:val="20"/>
        </w:rPr>
        <w:t>б</w:t>
      </w:r>
      <w:proofErr w:type="gramEnd"/>
      <w:r w:rsidRPr="00A807D8">
        <w:rPr>
          <w:rFonts w:ascii="Times New Roman" w:hAnsi="Times New Roman" w:cs="Times New Roman"/>
          <w:sz w:val="20"/>
          <w:szCs w:val="20"/>
        </w:rPr>
        <w:t>үтүмдүн максаттары үчүн, мисалы менчиктин түзүмүндө же каржылоонун түзүмүндө өзгөртүүлөргө алып келген операцияларды негиздөө катарында (мисалы бириктирүүдө же сатып алууда).</w:t>
      </w:r>
    </w:p>
    <w:p w:rsidR="00363E48" w:rsidRPr="00A807D8" w:rsidRDefault="00363E48" w:rsidP="00E745CC">
      <w:pPr>
        <w:pStyle w:val="ab"/>
        <w:numPr>
          <w:ilvl w:val="0"/>
          <w:numId w:val="6"/>
        </w:numPr>
        <w:tabs>
          <w:tab w:val="left" w:pos="709"/>
          <w:tab w:val="left" w:pos="851"/>
        </w:tabs>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маалыматты даярдоо жана берүү үчүн финансылык отчеттуулукту даярдоонун түрдүү концепциялары колдонулушу мүмкүн: конкреттүү ишкананын финансылык отчеттуулугун даярдоонун жөнөкөй принциптеринен тартып финансылык отчеттуулуктун жалпы кабыл алынган стандарттарына чейин. Финансылык маалыматты түзүү жана берүү үчүн жетекчиликтин финансылык отчеттуулукту даярдоонун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концепциясын тандоосу ишкананын ишинин мүнөзү жана алынган маалыматты болжолдуу колдонуу менен шартталган (А16-А18-пункттарын караңыз).</w:t>
      </w:r>
    </w:p>
    <w:p w:rsidR="00363E48" w:rsidRPr="00A807D8" w:rsidRDefault="00363E48" w:rsidP="006174ED">
      <w:pPr>
        <w:tabs>
          <w:tab w:val="left" w:pos="709"/>
          <w:tab w:val="left" w:pos="851"/>
        </w:tabs>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Ушул ККЭСти колдонуу тармагы </w:t>
      </w:r>
    </w:p>
    <w:p w:rsidR="00363E48" w:rsidRPr="00A807D8" w:rsidRDefault="00363E48" w:rsidP="00E745CC">
      <w:pPr>
        <w:pStyle w:val="ab"/>
        <w:numPr>
          <w:ilvl w:val="0"/>
          <w:numId w:val="7"/>
        </w:numPr>
        <w:tabs>
          <w:tab w:val="left" w:pos="709"/>
          <w:tab w:val="left" w:pos="851"/>
        </w:tabs>
        <w:ind w:hanging="720"/>
        <w:jc w:val="both"/>
        <w:rPr>
          <w:rFonts w:ascii="Times New Roman" w:hAnsi="Times New Roman" w:cs="Times New Roman"/>
          <w:sz w:val="20"/>
          <w:szCs w:val="20"/>
        </w:rPr>
      </w:pPr>
      <w:r w:rsidRPr="00A807D8">
        <w:rPr>
          <w:rFonts w:ascii="Times New Roman" w:hAnsi="Times New Roman" w:cs="Times New Roman"/>
          <w:sz w:val="20"/>
          <w:szCs w:val="20"/>
        </w:rPr>
        <w:t>Ушул стандартта практикалык адис анда камтылган талаптарды сактоо аркылуу жетишүүнү ойлогон максаттар саналып өткөн. Аталган максаттар ушундай талаптар аныкталган жана практикалык адиске компиляция боюнча тапшырманы аткарууда чечилүүгө тийиш болгон маселелерди түшүнүүгө жардам берген контекстти түшүндү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өт.</w:t>
      </w:r>
    </w:p>
    <w:p w:rsidR="00363E48" w:rsidRPr="00A807D8" w:rsidRDefault="00363E48" w:rsidP="00E745CC">
      <w:pPr>
        <w:pStyle w:val="ab"/>
        <w:numPr>
          <w:ilvl w:val="0"/>
          <w:numId w:val="7"/>
        </w:numPr>
        <w:tabs>
          <w:tab w:val="left" w:pos="709"/>
          <w:tab w:val="left" w:pos="851"/>
        </w:tabs>
        <w:ind w:hanging="720"/>
        <w:jc w:val="both"/>
        <w:rPr>
          <w:rFonts w:ascii="Times New Roman" w:hAnsi="Times New Roman" w:cs="Times New Roman"/>
          <w:sz w:val="20"/>
          <w:szCs w:val="20"/>
        </w:rPr>
      </w:pPr>
      <w:r w:rsidRPr="00A807D8">
        <w:rPr>
          <w:rFonts w:ascii="Times New Roman" w:hAnsi="Times New Roman" w:cs="Times New Roman"/>
          <w:sz w:val="20"/>
          <w:szCs w:val="20"/>
        </w:rPr>
        <w:t>Ушул ККЭСте «тийиш» деген этиштин жардамы менен сыпатталуучу талаптар берилет, алар практикалык адистин коюлган максаттарга жетишүүсүн камсыздоого багытталган.</w:t>
      </w:r>
    </w:p>
    <w:p w:rsidR="00363E48" w:rsidRPr="00A807D8" w:rsidRDefault="00363E48" w:rsidP="00E745CC">
      <w:pPr>
        <w:pStyle w:val="ab"/>
        <w:numPr>
          <w:ilvl w:val="0"/>
          <w:numId w:val="7"/>
        </w:numPr>
        <w:tabs>
          <w:tab w:val="left" w:pos="709"/>
          <w:tab w:val="left" w:pos="851"/>
        </w:tabs>
        <w:ind w:hanging="720"/>
        <w:jc w:val="both"/>
        <w:rPr>
          <w:rFonts w:ascii="Times New Roman" w:hAnsi="Times New Roman" w:cs="Times New Roman"/>
          <w:sz w:val="20"/>
          <w:szCs w:val="20"/>
        </w:rPr>
      </w:pPr>
      <w:r w:rsidRPr="00A807D8">
        <w:rPr>
          <w:rFonts w:ascii="Times New Roman" w:hAnsi="Times New Roman" w:cs="Times New Roman"/>
          <w:sz w:val="20"/>
          <w:szCs w:val="20"/>
        </w:rPr>
        <w:lastRenderedPageBreak/>
        <w:t>Андан тышкары, ушул стандартта изилдөө үчүн материалдар, аныктамалар, пайдалануу боюнча колдонмо жана ушул стандарттын маңызын түшүнүү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үн керектүү деңгээлин камсыздаган башка түшүндүрмө материалдар камтылган.</w:t>
      </w:r>
    </w:p>
    <w:p w:rsidR="00363E48" w:rsidRPr="00A807D8" w:rsidRDefault="00363E48" w:rsidP="00E745CC">
      <w:pPr>
        <w:pStyle w:val="ab"/>
        <w:numPr>
          <w:ilvl w:val="0"/>
          <w:numId w:val="7"/>
        </w:numPr>
        <w:tabs>
          <w:tab w:val="left" w:pos="709"/>
          <w:tab w:val="left" w:pos="851"/>
        </w:tabs>
        <w:ind w:hanging="720"/>
        <w:jc w:val="both"/>
        <w:rPr>
          <w:rFonts w:ascii="Times New Roman" w:hAnsi="Times New Roman" w:cs="Times New Roman"/>
          <w:sz w:val="20"/>
          <w:szCs w:val="20"/>
        </w:rPr>
      </w:pPr>
      <w:r w:rsidRPr="00A807D8">
        <w:rPr>
          <w:rFonts w:ascii="Times New Roman" w:hAnsi="Times New Roman" w:cs="Times New Roman"/>
          <w:sz w:val="20"/>
          <w:szCs w:val="20"/>
        </w:rPr>
        <w:t>Пайдалануу боюнча колдонмо жана башка түшүндүрмө материалдар талаптарды көбү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өөк толук түшүндүрөт жана аларды сактоо боюнча көрсөтмөлөрдү камтыйт. Мындай көрсөтмөлө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өз алдынча милдеттүү мүнөзгө ээ болбосо дагы, алар талаптарды тийиштүү аткарууда маанилүү ролду ойнойт. Ошондой эле пайдалануу боюнча колдонмо жана башка түшүндүрмө материалдар талаптарды сактоонун тийиштүү деңгээлин камсыздаган, ушул ККЭСте каралуучу маселелер боюнча баштапкы маалыматты алууга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өрсөтүшү мүмкүн.</w:t>
      </w:r>
    </w:p>
    <w:p w:rsidR="00363E48" w:rsidRPr="00A807D8" w:rsidRDefault="00363E48" w:rsidP="006174ED">
      <w:pPr>
        <w:tabs>
          <w:tab w:val="left" w:pos="709"/>
          <w:tab w:val="left" w:pos="851"/>
        </w:tabs>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Кү</w:t>
      </w:r>
      <w:proofErr w:type="gramStart"/>
      <w:r w:rsidRPr="00A807D8">
        <w:rPr>
          <w:rFonts w:ascii="Times New Roman" w:hAnsi="Times New Roman" w:cs="Times New Roman"/>
          <w:b/>
          <w:bCs/>
          <w:sz w:val="20"/>
          <w:szCs w:val="20"/>
        </w:rPr>
        <w:t>ч</w:t>
      </w:r>
      <w:proofErr w:type="gramEnd"/>
      <w:r w:rsidRPr="00A807D8">
        <w:rPr>
          <w:rFonts w:ascii="Times New Roman" w:hAnsi="Times New Roman" w:cs="Times New Roman"/>
          <w:b/>
          <w:bCs/>
          <w:sz w:val="20"/>
          <w:szCs w:val="20"/>
        </w:rPr>
        <w:t>үнө кирүү күнү</w:t>
      </w:r>
    </w:p>
    <w:p w:rsidR="00363E48" w:rsidRPr="00A807D8" w:rsidRDefault="00363E48" w:rsidP="00E745CC">
      <w:pPr>
        <w:pStyle w:val="ab"/>
        <w:numPr>
          <w:ilvl w:val="0"/>
          <w:numId w:val="7"/>
        </w:numPr>
        <w:tabs>
          <w:tab w:val="left" w:pos="709"/>
          <w:tab w:val="left" w:pos="851"/>
        </w:tabs>
        <w:ind w:hanging="720"/>
        <w:jc w:val="both"/>
        <w:rPr>
          <w:rFonts w:ascii="Times New Roman" w:hAnsi="Times New Roman" w:cs="Times New Roman"/>
          <w:sz w:val="20"/>
          <w:szCs w:val="20"/>
        </w:rPr>
      </w:pPr>
      <w:r w:rsidRPr="00A807D8">
        <w:rPr>
          <w:rFonts w:ascii="Times New Roman" w:hAnsi="Times New Roman" w:cs="Times New Roman"/>
          <w:sz w:val="20"/>
          <w:szCs w:val="20"/>
        </w:rPr>
        <w:t>Ушул ККЭС 2013-жылдын 1-июлундагы же ушул күндөн кийинки компиляция боюнча тапшырмаларды аткаруу жөнүндө отчетторго карата кү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үнө кирет.</w:t>
      </w:r>
    </w:p>
    <w:p w:rsidR="00363E48" w:rsidRPr="00A807D8" w:rsidRDefault="00363E48" w:rsidP="006174ED">
      <w:pPr>
        <w:ind w:left="709" w:hanging="709"/>
        <w:jc w:val="both"/>
        <w:rPr>
          <w:rFonts w:ascii="Times New Roman" w:hAnsi="Times New Roman" w:cs="Times New Roman"/>
          <w:sz w:val="20"/>
          <w:szCs w:val="20"/>
        </w:rPr>
      </w:pPr>
    </w:p>
    <w:p w:rsidR="00363E48" w:rsidRPr="001946AC" w:rsidRDefault="00363E48" w:rsidP="006174ED">
      <w:pPr>
        <w:ind w:left="709" w:hanging="709"/>
        <w:jc w:val="both"/>
        <w:rPr>
          <w:rFonts w:ascii="Times New Roman" w:hAnsi="Times New Roman" w:cs="Times New Roman"/>
          <w:b/>
          <w:bCs/>
          <w:sz w:val="24"/>
          <w:szCs w:val="20"/>
        </w:rPr>
      </w:pPr>
      <w:r w:rsidRPr="001946AC">
        <w:rPr>
          <w:rFonts w:ascii="Times New Roman" w:hAnsi="Times New Roman" w:cs="Times New Roman"/>
          <w:b/>
          <w:bCs/>
          <w:sz w:val="24"/>
          <w:szCs w:val="20"/>
        </w:rPr>
        <w:t>Максаттары</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Ушул ККЭСке ылайык компиляция боюнча тапшырмаларды аткарууда практикалык адистин максаттары төмөнкүлөрдө турат: </w:t>
      </w:r>
    </w:p>
    <w:p w:rsidR="00363E48" w:rsidRPr="00A807D8" w:rsidRDefault="00363E48" w:rsidP="0063632F">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(a)   жетекчилик берген маалыматтын негизинде финансылык отчеттуулукту даярдоонун колдонулуп жаткан концепциясына ылайык жетекчиликке финансылык маалыматты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 үчүн бухгалтердик эсеп жана финансылык отчеттуулук жаатындагы кесиптик тажрыйбаны колдонуу;</w:t>
      </w:r>
    </w:p>
    <w:p w:rsidR="00363E48" w:rsidRPr="00A807D8" w:rsidRDefault="00363E48" w:rsidP="0063632F">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(b)        ушул ККЭСтин талаптарына ылайык отчеттуулукту берүү.</w:t>
      </w:r>
    </w:p>
    <w:p w:rsidR="00363E48" w:rsidRPr="001946AC" w:rsidRDefault="00363E48" w:rsidP="006174ED">
      <w:pPr>
        <w:ind w:left="709" w:hanging="709"/>
        <w:jc w:val="both"/>
        <w:rPr>
          <w:rFonts w:ascii="Times New Roman" w:hAnsi="Times New Roman" w:cs="Times New Roman"/>
          <w:b/>
          <w:bCs/>
          <w:sz w:val="24"/>
          <w:szCs w:val="20"/>
        </w:rPr>
      </w:pPr>
      <w:r w:rsidRPr="001946AC">
        <w:rPr>
          <w:rFonts w:ascii="Times New Roman" w:hAnsi="Times New Roman" w:cs="Times New Roman"/>
          <w:b/>
          <w:bCs/>
          <w:sz w:val="24"/>
          <w:szCs w:val="20"/>
        </w:rPr>
        <w:t>Аныктамалар</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Жыйнакта берилген Терминдердин </w:t>
      </w:r>
      <w:r w:rsidR="001946AC">
        <w:rPr>
          <w:rFonts w:ascii="Times New Roman" w:hAnsi="Times New Roman" w:cs="Times New Roman"/>
          <w:sz w:val="20"/>
          <w:szCs w:val="20"/>
          <w:lang w:val="kk-KZ"/>
        </w:rPr>
        <w:t>глоссарийи</w:t>
      </w:r>
      <w:r w:rsidR="0063632F" w:rsidRPr="00A807D8">
        <w:rPr>
          <w:rStyle w:val="a4"/>
          <w:rFonts w:ascii="Times New Roman" w:hAnsi="Times New Roman" w:cs="Times New Roman"/>
          <w:sz w:val="20"/>
          <w:szCs w:val="20"/>
        </w:rPr>
        <w:footnoteReference w:id="3"/>
      </w:r>
      <w:r w:rsidR="0063632F" w:rsidRPr="00A807D8">
        <w:rPr>
          <w:rFonts w:ascii="Times New Roman" w:hAnsi="Times New Roman" w:cs="Times New Roman"/>
          <w:sz w:val="20"/>
          <w:szCs w:val="20"/>
        </w:rPr>
        <w:t xml:space="preserve"> </w:t>
      </w:r>
      <w:r w:rsidRPr="00A807D8">
        <w:rPr>
          <w:rFonts w:ascii="Times New Roman" w:hAnsi="Times New Roman" w:cs="Times New Roman"/>
          <w:sz w:val="20"/>
          <w:szCs w:val="20"/>
        </w:rPr>
        <w:t xml:space="preserve"> (</w:t>
      </w:r>
      <w:r w:rsidR="001946AC">
        <w:rPr>
          <w:rFonts w:ascii="Times New Roman" w:hAnsi="Times New Roman" w:cs="Times New Roman"/>
          <w:sz w:val="20"/>
          <w:szCs w:val="20"/>
          <w:lang w:val="kk-KZ"/>
        </w:rPr>
        <w:t>Глоссарий</w:t>
      </w:r>
      <w:r w:rsidRPr="00A807D8">
        <w:rPr>
          <w:rFonts w:ascii="Times New Roman" w:hAnsi="Times New Roman" w:cs="Times New Roman"/>
          <w:sz w:val="20"/>
          <w:szCs w:val="20"/>
        </w:rPr>
        <w:t>) ушул ККЭСте аныкталуучу терминдерди, ошондой эле алардын ыраттуу чечмеленишин камсыздоо максатында анда колдонулган башка терминдердин түшүндүрмөлө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 камтыйт. Ушул ККЭСтин максаттары үчүн төмөнкү терминдер төмөндө берилген маанилерге ээ: </w:t>
      </w:r>
    </w:p>
    <w:p w:rsidR="00363E48" w:rsidRPr="00A807D8" w:rsidRDefault="001946AC" w:rsidP="0063632F">
      <w:pPr>
        <w:ind w:left="1418" w:hanging="709"/>
        <w:jc w:val="both"/>
        <w:rPr>
          <w:rFonts w:ascii="Times New Roman" w:hAnsi="Times New Roman" w:cs="Times New Roman"/>
          <w:sz w:val="20"/>
          <w:szCs w:val="20"/>
        </w:rPr>
      </w:pPr>
      <w:proofErr w:type="gramStart"/>
      <w:r>
        <w:rPr>
          <w:rFonts w:ascii="Times New Roman" w:hAnsi="Times New Roman" w:cs="Times New Roman"/>
          <w:sz w:val="20"/>
          <w:szCs w:val="20"/>
        </w:rPr>
        <w:t xml:space="preserve">(a)     </w:t>
      </w:r>
      <w:r w:rsidR="00363E48" w:rsidRPr="001946AC">
        <w:rPr>
          <w:rFonts w:ascii="Times New Roman" w:hAnsi="Times New Roman" w:cs="Times New Roman"/>
          <w:i/>
          <w:sz w:val="20"/>
          <w:szCs w:val="20"/>
        </w:rPr>
        <w:t>Финансылык отчеттуулукту даярдоонун колдонулуп жаткан концепциясы</w:t>
      </w:r>
      <w:r w:rsidR="00363E48" w:rsidRPr="00A807D8">
        <w:rPr>
          <w:rFonts w:ascii="Times New Roman" w:hAnsi="Times New Roman" w:cs="Times New Roman"/>
          <w:sz w:val="20"/>
          <w:szCs w:val="20"/>
        </w:rPr>
        <w:t xml:space="preserve"> – ишкананын мүнөзүн жана финансылык отчеттуулуктун максатын эске алуу менен алгылыктуу болуп саналган же мыйзам же ченемдик актылар боюнча талап кылынган финансылык отчеттуулукту даярдоо учурунда жетекчилик жана, тиешелүү учурларда, корпоративдик башкаруу үчүн жооп берүүчү жактар кабыл алган финансылык отчеттуулукту даярдоо концепциясы.</w:t>
      </w:r>
      <w:proofErr w:type="gramEnd"/>
      <w:r w:rsidR="00363E48" w:rsidRPr="00A807D8">
        <w:rPr>
          <w:rFonts w:ascii="Times New Roman" w:hAnsi="Times New Roman" w:cs="Times New Roman"/>
          <w:sz w:val="20"/>
          <w:szCs w:val="20"/>
        </w:rPr>
        <w:t xml:space="preserve"> (A35–A37-пункттарын караңыз).</w:t>
      </w:r>
    </w:p>
    <w:p w:rsidR="00363E48" w:rsidRPr="00A807D8" w:rsidRDefault="00363E48" w:rsidP="0063632F">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001946AC">
        <w:rPr>
          <w:rFonts w:ascii="Times New Roman" w:hAnsi="Times New Roman" w:cs="Times New Roman"/>
          <w:sz w:val="20"/>
          <w:szCs w:val="20"/>
          <w:lang w:val="kk-KZ"/>
        </w:rPr>
        <w:tab/>
      </w:r>
      <w:r w:rsidRPr="001946AC">
        <w:rPr>
          <w:rFonts w:ascii="Times New Roman" w:hAnsi="Times New Roman" w:cs="Times New Roman"/>
          <w:i/>
          <w:sz w:val="20"/>
          <w:szCs w:val="20"/>
        </w:rPr>
        <w:t>Компиляция боюнча тапшырма</w:t>
      </w:r>
      <w:r w:rsidRPr="00A807D8">
        <w:rPr>
          <w:rFonts w:ascii="Times New Roman" w:hAnsi="Times New Roman" w:cs="Times New Roman"/>
          <w:sz w:val="20"/>
          <w:szCs w:val="20"/>
        </w:rPr>
        <w:t xml:space="preserve"> – анын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үшүндө ушул стандарттын талаптарына ылайык финансылык отчеттуулукту жана отчетторду даярдоонун колдонулуучу концепциясына ылайык ишкананын финансылык маалыматын даярдоодо жана берүүдө жетекчиликке жардам берүү үчүн бухгалтердик эсепти жана финансылык отчеттуулукту жүргүзүү тажрыйбасын практикалык адис колдонгон тапшырма.. Ушул стандарттын алкагында бул контекстинде «компилирлөө», «компиляция» жана «компиляциялоо» деген терминдер колдонулат.</w:t>
      </w:r>
    </w:p>
    <w:p w:rsidR="00363E48" w:rsidRPr="00A807D8" w:rsidRDefault="00363E48" w:rsidP="0063632F">
      <w:pPr>
        <w:ind w:left="1418" w:hanging="709"/>
        <w:jc w:val="both"/>
        <w:rPr>
          <w:rFonts w:ascii="Times New Roman" w:hAnsi="Times New Roman" w:cs="Times New Roman"/>
          <w:sz w:val="20"/>
          <w:szCs w:val="20"/>
        </w:rPr>
      </w:pPr>
      <w:proofErr w:type="gramStart"/>
      <w:r w:rsidRPr="00A807D8">
        <w:rPr>
          <w:rFonts w:ascii="Times New Roman" w:hAnsi="Times New Roman" w:cs="Times New Roman"/>
          <w:sz w:val="20"/>
          <w:szCs w:val="20"/>
        </w:rPr>
        <w:t xml:space="preserve">(c)   </w:t>
      </w:r>
      <w:r w:rsidR="001946AC">
        <w:rPr>
          <w:rFonts w:ascii="Times New Roman" w:hAnsi="Times New Roman" w:cs="Times New Roman"/>
          <w:sz w:val="20"/>
          <w:szCs w:val="20"/>
        </w:rPr>
        <w:t xml:space="preserve">  </w:t>
      </w:r>
      <w:r w:rsidR="001946AC">
        <w:rPr>
          <w:rFonts w:ascii="Times New Roman" w:hAnsi="Times New Roman" w:cs="Times New Roman"/>
          <w:sz w:val="20"/>
          <w:szCs w:val="20"/>
          <w:lang w:val="kk-KZ"/>
        </w:rPr>
        <w:tab/>
      </w:r>
      <w:r w:rsidRPr="001946AC">
        <w:rPr>
          <w:rFonts w:ascii="Times New Roman" w:hAnsi="Times New Roman" w:cs="Times New Roman"/>
          <w:i/>
          <w:sz w:val="20"/>
          <w:szCs w:val="20"/>
        </w:rPr>
        <w:t>Тапшырманын жетекчиси</w:t>
      </w:r>
      <w:r w:rsidRPr="00A807D8">
        <w:rPr>
          <w:rFonts w:ascii="Times New Roman" w:hAnsi="Times New Roman" w:cs="Times New Roman"/>
          <w:sz w:val="20"/>
          <w:szCs w:val="20"/>
        </w:rPr>
        <w:t xml:space="preserve"> – тапшырма жана анын аткарылышы үчүн, ошондой эле аудитордук уюмдун атынан чыгарылган корутунду же ишенимди камсыз кылуучу тапшырмалар боюнча отчет үчүн жооп берүүчү, зарылчылык болгон учурда кесиптик </w:t>
      </w:r>
      <w:r w:rsidRPr="00A807D8">
        <w:rPr>
          <w:rFonts w:ascii="Times New Roman" w:hAnsi="Times New Roman" w:cs="Times New Roman"/>
          <w:sz w:val="20"/>
          <w:szCs w:val="20"/>
        </w:rPr>
        <w:lastRenderedPageBreak/>
        <w:t>уюмдан, юридикалык жактан же жөнгө салуучу органдан тиешелүү ыйгарым укуктарга ээ болгон аудитордук уюмдун өнөктөшү же башка кызматкери.</w:t>
      </w:r>
      <w:proofErr w:type="gramEnd"/>
    </w:p>
    <w:p w:rsidR="00363E48" w:rsidRPr="00A807D8" w:rsidRDefault="00363E48" w:rsidP="0063632F">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(d)    </w:t>
      </w:r>
      <w:r w:rsidR="0063632F" w:rsidRPr="00A807D8">
        <w:rPr>
          <w:rFonts w:ascii="Times New Roman" w:hAnsi="Times New Roman" w:cs="Times New Roman"/>
          <w:sz w:val="20"/>
          <w:szCs w:val="20"/>
        </w:rPr>
        <w:t xml:space="preserve"> </w:t>
      </w:r>
      <w:r w:rsidRPr="001946AC">
        <w:rPr>
          <w:rFonts w:ascii="Times New Roman" w:hAnsi="Times New Roman" w:cs="Times New Roman"/>
          <w:i/>
          <w:sz w:val="20"/>
          <w:szCs w:val="20"/>
        </w:rPr>
        <w:t>Аудитордук топ</w:t>
      </w:r>
      <w:r w:rsidRPr="00A807D8">
        <w:rPr>
          <w:rFonts w:ascii="Times New Roman" w:hAnsi="Times New Roman" w:cs="Times New Roman"/>
          <w:sz w:val="20"/>
          <w:szCs w:val="20"/>
        </w:rPr>
        <w:t xml:space="preserve"> – конкреттүү тапшырманы аткарып жаткан бардык өнөктө</w:t>
      </w:r>
      <w:proofErr w:type="gramStart"/>
      <w:r w:rsidRPr="00A807D8">
        <w:rPr>
          <w:rFonts w:ascii="Times New Roman" w:hAnsi="Times New Roman" w:cs="Times New Roman"/>
          <w:sz w:val="20"/>
          <w:szCs w:val="20"/>
        </w:rPr>
        <w:t>шт</w:t>
      </w:r>
      <w:proofErr w:type="gramEnd"/>
      <w:r w:rsidRPr="00A807D8">
        <w:rPr>
          <w:rFonts w:ascii="Times New Roman" w:hAnsi="Times New Roman" w:cs="Times New Roman"/>
          <w:sz w:val="20"/>
          <w:szCs w:val="20"/>
        </w:rPr>
        <w:t>өр жана кызматкерлер, ошондой эле бул тапшырманын алкагында жол-жоболорду аткарып жаткан, аудитордук уюм же тармакка кирген уюм ишке тарткан ар кандай жактар. Буга аудитордук уюм же тармакка кирген уюм тарткан тышкы эксперттер кирбейт.</w:t>
      </w:r>
    </w:p>
    <w:p w:rsidR="00363E48" w:rsidRPr="00A807D8" w:rsidRDefault="001946AC" w:rsidP="0063632F">
      <w:pPr>
        <w:ind w:left="1418" w:hanging="709"/>
        <w:jc w:val="both"/>
        <w:rPr>
          <w:rFonts w:ascii="Times New Roman" w:hAnsi="Times New Roman" w:cs="Times New Roman"/>
          <w:sz w:val="20"/>
          <w:szCs w:val="20"/>
        </w:rPr>
      </w:pPr>
      <w:r>
        <w:rPr>
          <w:rFonts w:ascii="Times New Roman" w:hAnsi="Times New Roman" w:cs="Times New Roman"/>
          <w:sz w:val="20"/>
          <w:szCs w:val="20"/>
        </w:rPr>
        <w:t xml:space="preserve">(e)     </w:t>
      </w:r>
      <w:r w:rsidR="00363E48" w:rsidRPr="001946AC">
        <w:rPr>
          <w:rFonts w:ascii="Times New Roman" w:hAnsi="Times New Roman" w:cs="Times New Roman"/>
          <w:i/>
          <w:sz w:val="20"/>
          <w:szCs w:val="20"/>
        </w:rPr>
        <w:t xml:space="preserve">Бурмалоо </w:t>
      </w:r>
      <w:r w:rsidR="00363E48" w:rsidRPr="00A807D8">
        <w:rPr>
          <w:rFonts w:ascii="Times New Roman" w:hAnsi="Times New Roman" w:cs="Times New Roman"/>
          <w:sz w:val="20"/>
          <w:szCs w:val="20"/>
        </w:rPr>
        <w:t>– финансылык маалыматта сумманын, классификациянын, отчеттук беренени көрсөтүүнү</w:t>
      </w:r>
      <w:proofErr w:type="gramStart"/>
      <w:r w:rsidR="00363E48" w:rsidRPr="00A807D8">
        <w:rPr>
          <w:rFonts w:ascii="Times New Roman" w:hAnsi="Times New Roman" w:cs="Times New Roman"/>
          <w:sz w:val="20"/>
          <w:szCs w:val="20"/>
        </w:rPr>
        <w:t>н</w:t>
      </w:r>
      <w:proofErr w:type="gramEnd"/>
      <w:r w:rsidR="00363E48" w:rsidRPr="00A807D8">
        <w:rPr>
          <w:rFonts w:ascii="Times New Roman" w:hAnsi="Times New Roman" w:cs="Times New Roman"/>
          <w:sz w:val="20"/>
          <w:szCs w:val="20"/>
        </w:rPr>
        <w:t xml:space="preserve"> же ачып көрсөтүүнүн жана финансылык отчеттуулукту даярдоонун колдонулуп жаткан концепциясына шайкеш келүүгө тийиш болгон берене үчүн талап кылынган сумманын, классификациянын, маалыматты берүүнүн же ачып көрсөтүүнүн ортосундагы айырма. Бурмалоолор ак ниетсиз аракеттерден же каталардан улам келип чыгышы мүмкүн. </w:t>
      </w:r>
    </w:p>
    <w:p w:rsidR="00363E48" w:rsidRPr="00A807D8" w:rsidRDefault="00363E48" w:rsidP="0063632F">
      <w:pPr>
        <w:ind w:left="1418"/>
        <w:jc w:val="both"/>
        <w:rPr>
          <w:rFonts w:ascii="Times New Roman" w:hAnsi="Times New Roman" w:cs="Times New Roman"/>
          <w:sz w:val="20"/>
          <w:szCs w:val="20"/>
        </w:rPr>
      </w:pPr>
      <w:r w:rsidRPr="00A807D8">
        <w:rPr>
          <w:rFonts w:ascii="Times New Roman" w:hAnsi="Times New Roman" w:cs="Times New Roman"/>
          <w:sz w:val="20"/>
          <w:szCs w:val="20"/>
        </w:rPr>
        <w:t>Эгерде финансылык маалымат ишенимдүү берүү концепциясына ылайык даярдалган болсо, бурмалоолор ошондой эле, практикалык адистин ой жүгүртүүсү боюнча, бардык колдо болгон аспекттерде финансылык маалыматты туура көрсөтүү үчүн же туура жана ишенимдүү түшүнүк берүү үчүн зарыл болгон суммалардын, классификациялардын, маалыматты берүүнү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же ачып көрсөтүүнүн оңдоп-түзөөлө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үн камтыйт.</w:t>
      </w:r>
    </w:p>
    <w:p w:rsidR="00363E48" w:rsidRPr="00A807D8" w:rsidRDefault="001946AC" w:rsidP="0063632F">
      <w:pPr>
        <w:ind w:left="1418" w:hanging="709"/>
        <w:jc w:val="both"/>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lang w:val="kk-KZ"/>
        </w:rPr>
        <w:tab/>
      </w:r>
      <w:r w:rsidR="00363E48" w:rsidRPr="001946AC">
        <w:rPr>
          <w:rFonts w:ascii="Times New Roman" w:hAnsi="Times New Roman" w:cs="Times New Roman"/>
          <w:i/>
          <w:sz w:val="20"/>
          <w:szCs w:val="20"/>
        </w:rPr>
        <w:t>Практикалык адис</w:t>
      </w:r>
      <w:r w:rsidR="00363E48" w:rsidRPr="00A807D8">
        <w:rPr>
          <w:rFonts w:ascii="Times New Roman" w:hAnsi="Times New Roman" w:cs="Times New Roman"/>
          <w:sz w:val="20"/>
          <w:szCs w:val="20"/>
        </w:rPr>
        <w:t xml:space="preserve"> – финансылык маалыматты компиляциялоо боюнча тапшырманы аткаруучу практикалык кесипкөй бухгалтер. Ушул термин тапшырманын жетекчисин же аудитордук топтун башка мүчөлө</w:t>
      </w:r>
      <w:proofErr w:type="gramStart"/>
      <w:r w:rsidR="00363E48" w:rsidRPr="00A807D8">
        <w:rPr>
          <w:rFonts w:ascii="Times New Roman" w:hAnsi="Times New Roman" w:cs="Times New Roman"/>
          <w:sz w:val="20"/>
          <w:szCs w:val="20"/>
        </w:rPr>
        <w:t>р</w:t>
      </w:r>
      <w:proofErr w:type="gramEnd"/>
      <w:r w:rsidR="00363E48" w:rsidRPr="00A807D8">
        <w:rPr>
          <w:rFonts w:ascii="Times New Roman" w:hAnsi="Times New Roman" w:cs="Times New Roman"/>
          <w:sz w:val="20"/>
          <w:szCs w:val="20"/>
        </w:rPr>
        <w:t xml:space="preserve">үн, же тийиштүү учурларда, аудитордук уюмду түшүндүрөт. Ушул ККЭСте белгилүү бир талапты же белгилүү бир милдетти тапшырманын жетекчиси аткарууга тийиштиги ачык формада каралган учурларда, «практикалык адис» эмес, «тапшырманын жетекчиси” термини колдонулат. “Тапшырманын жетекчиси” жана “аудитордук уюм” деген терминдерди тийиштүү учурларда  мамлекеттик сектордо колдонулуучу ушул терминдердин экваленттери </w:t>
      </w:r>
      <w:proofErr w:type="gramStart"/>
      <w:r w:rsidR="00363E48" w:rsidRPr="00A807D8">
        <w:rPr>
          <w:rFonts w:ascii="Times New Roman" w:hAnsi="Times New Roman" w:cs="Times New Roman"/>
          <w:sz w:val="20"/>
          <w:szCs w:val="20"/>
        </w:rPr>
        <w:t>деп</w:t>
      </w:r>
      <w:proofErr w:type="gramEnd"/>
      <w:r w:rsidR="00363E48" w:rsidRPr="00A807D8">
        <w:rPr>
          <w:rFonts w:ascii="Times New Roman" w:hAnsi="Times New Roman" w:cs="Times New Roman"/>
          <w:sz w:val="20"/>
          <w:szCs w:val="20"/>
        </w:rPr>
        <w:t xml:space="preserve"> түшүнүү керек.</w:t>
      </w:r>
    </w:p>
    <w:p w:rsidR="00363E48" w:rsidRPr="001946AC" w:rsidRDefault="001946AC" w:rsidP="0063632F">
      <w:pPr>
        <w:ind w:left="1418" w:hanging="709"/>
        <w:jc w:val="both"/>
        <w:rPr>
          <w:rFonts w:ascii="Times New Roman" w:hAnsi="Times New Roman" w:cs="Times New Roman"/>
          <w:sz w:val="20"/>
          <w:szCs w:val="20"/>
          <w:lang w:val="kk-KZ"/>
        </w:rPr>
      </w:pPr>
      <w:r>
        <w:rPr>
          <w:rFonts w:ascii="Times New Roman" w:hAnsi="Times New Roman" w:cs="Times New Roman"/>
          <w:sz w:val="20"/>
          <w:szCs w:val="20"/>
        </w:rPr>
        <w:t xml:space="preserve">(g)   </w:t>
      </w:r>
      <w:r w:rsidR="00363E48" w:rsidRPr="001946AC">
        <w:rPr>
          <w:rFonts w:ascii="Times New Roman" w:hAnsi="Times New Roman" w:cs="Times New Roman"/>
          <w:i/>
          <w:sz w:val="20"/>
          <w:szCs w:val="20"/>
        </w:rPr>
        <w:t>Тиешелүү этикалык талаптар</w:t>
      </w:r>
      <w:r w:rsidR="00363E48" w:rsidRPr="00A807D8">
        <w:rPr>
          <w:rFonts w:ascii="Times New Roman" w:hAnsi="Times New Roman" w:cs="Times New Roman"/>
          <w:sz w:val="20"/>
          <w:szCs w:val="20"/>
        </w:rPr>
        <w:t xml:space="preserve"> – финансылык маалыматты компиляциялоо боюнча тапшырмаларды аткарууда аудитордук топ сактоого милдеттүү болгон этикалык талаптар. Ушул талаптар адатта Бухгалтерлердин этикасынын эл аралык стандарттары боюнча кеңештин </w:t>
      </w:r>
      <w:r w:rsidR="00363E48" w:rsidRPr="001946AC">
        <w:rPr>
          <w:rFonts w:ascii="Times New Roman" w:hAnsi="Times New Roman" w:cs="Times New Roman"/>
          <w:i/>
          <w:sz w:val="20"/>
          <w:szCs w:val="20"/>
        </w:rPr>
        <w:t>Кесипкөй бухгалтерлердин этика кодексинин</w:t>
      </w:r>
      <w:r w:rsidR="00363E48" w:rsidRPr="00A807D8">
        <w:rPr>
          <w:rFonts w:ascii="Times New Roman" w:hAnsi="Times New Roman" w:cs="Times New Roman"/>
          <w:sz w:val="20"/>
          <w:szCs w:val="20"/>
        </w:rPr>
        <w:t xml:space="preserve"> (БЭЭСК Кодекси) A жана B бөлүктөрүн,  Б бөлүгүнү</w:t>
      </w:r>
      <w:proofErr w:type="gramStart"/>
      <w:r w:rsidR="00363E48" w:rsidRPr="00A807D8">
        <w:rPr>
          <w:rFonts w:ascii="Times New Roman" w:hAnsi="Times New Roman" w:cs="Times New Roman"/>
          <w:sz w:val="20"/>
          <w:szCs w:val="20"/>
        </w:rPr>
        <w:t>н</w:t>
      </w:r>
      <w:proofErr w:type="gramEnd"/>
      <w:r w:rsidR="00363E48" w:rsidRPr="00A807D8">
        <w:rPr>
          <w:rFonts w:ascii="Times New Roman" w:hAnsi="Times New Roman" w:cs="Times New Roman"/>
          <w:sz w:val="20"/>
          <w:szCs w:val="20"/>
        </w:rPr>
        <w:t xml:space="preserve"> 290 “</w:t>
      </w:r>
      <w:r w:rsidR="00363E48" w:rsidRPr="001946AC">
        <w:rPr>
          <w:rFonts w:ascii="Times New Roman" w:hAnsi="Times New Roman" w:cs="Times New Roman"/>
          <w:i/>
          <w:sz w:val="20"/>
          <w:szCs w:val="20"/>
        </w:rPr>
        <w:t>Көз карандысыздык: аудит жана обзордук текшерүү боюнча тапшырмалар</w:t>
      </w:r>
      <w:r w:rsidR="00363E48" w:rsidRPr="00A807D8">
        <w:rPr>
          <w:rFonts w:ascii="Times New Roman" w:hAnsi="Times New Roman" w:cs="Times New Roman"/>
          <w:sz w:val="20"/>
          <w:szCs w:val="20"/>
        </w:rPr>
        <w:t>” жана 291 “</w:t>
      </w:r>
      <w:r w:rsidR="00363E48" w:rsidRPr="001946AC">
        <w:rPr>
          <w:rFonts w:ascii="Times New Roman" w:hAnsi="Times New Roman" w:cs="Times New Roman"/>
          <w:i/>
          <w:sz w:val="20"/>
          <w:szCs w:val="20"/>
        </w:rPr>
        <w:t>Көз карандысыздык: ишенимди камсыз кылуучу башка тапшырмалар</w:t>
      </w:r>
      <w:r w:rsidR="00363E48" w:rsidRPr="00A807D8">
        <w:rPr>
          <w:rFonts w:ascii="Times New Roman" w:hAnsi="Times New Roman" w:cs="Times New Roman"/>
          <w:sz w:val="20"/>
          <w:szCs w:val="20"/>
        </w:rPr>
        <w:t xml:space="preserve">” бөлүмдөрүнөн тышкары, ошондой </w:t>
      </w:r>
      <w:proofErr w:type="gramStart"/>
      <w:r w:rsidR="00363E48" w:rsidRPr="00A807D8">
        <w:rPr>
          <w:rFonts w:ascii="Times New Roman" w:hAnsi="Times New Roman" w:cs="Times New Roman"/>
          <w:sz w:val="20"/>
          <w:szCs w:val="20"/>
        </w:rPr>
        <w:t>эле</w:t>
      </w:r>
      <w:proofErr w:type="gramEnd"/>
      <w:r w:rsidR="00363E48" w:rsidRPr="00A807D8">
        <w:rPr>
          <w:rFonts w:ascii="Times New Roman" w:hAnsi="Times New Roman" w:cs="Times New Roman"/>
          <w:sz w:val="20"/>
          <w:szCs w:val="20"/>
        </w:rPr>
        <w:t xml:space="preserve"> улуттук мыйзамдардын алда канча катуу талаптарын камтыйт (A21-пунктун караңыз)</w:t>
      </w:r>
      <w:r>
        <w:rPr>
          <w:rFonts w:ascii="Times New Roman" w:hAnsi="Times New Roman" w:cs="Times New Roman"/>
          <w:sz w:val="20"/>
          <w:szCs w:val="20"/>
          <w:lang w:val="kk-KZ"/>
        </w:rPr>
        <w:t>.</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 </w:t>
      </w:r>
      <w:r w:rsidRPr="001946AC">
        <w:rPr>
          <w:rFonts w:ascii="Times New Roman" w:hAnsi="Times New Roman" w:cs="Times New Roman"/>
          <w:b/>
          <w:bCs/>
          <w:sz w:val="24"/>
          <w:szCs w:val="20"/>
        </w:rPr>
        <w:t>Талаптар</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Ушул стандартка ылайык компиляция боюнча тапшырманы аткаруу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стандарттын максаттарын түшүнүү жана </w:t>
      </w:r>
      <w:proofErr w:type="gramStart"/>
      <w:r w:rsidRPr="00A807D8">
        <w:rPr>
          <w:rFonts w:ascii="Times New Roman" w:hAnsi="Times New Roman" w:cs="Times New Roman"/>
          <w:sz w:val="20"/>
          <w:szCs w:val="20"/>
        </w:rPr>
        <w:t>ал</w:t>
      </w:r>
      <w:proofErr w:type="gramEnd"/>
      <w:r w:rsidRPr="00A807D8">
        <w:rPr>
          <w:rFonts w:ascii="Times New Roman" w:hAnsi="Times New Roman" w:cs="Times New Roman"/>
          <w:sz w:val="20"/>
          <w:szCs w:val="20"/>
        </w:rPr>
        <w:t xml:space="preserve"> белгилеген талаптардын тийиштүү сакталышын камсыздоо үчүн ушул ККЭСтин тексти менен, анын ичинен пайдалануу боюнча колдонмо жана башка түшүндүрмө материалдар менен толук көлөмдө таанышууга милдеттүү.</w:t>
      </w:r>
    </w:p>
    <w:p w:rsidR="00363E48" w:rsidRPr="00A807D8" w:rsidRDefault="00363E48" w:rsidP="006174ED">
      <w:pPr>
        <w:ind w:left="709" w:hanging="709"/>
        <w:jc w:val="both"/>
        <w:rPr>
          <w:rFonts w:ascii="Times New Roman" w:hAnsi="Times New Roman" w:cs="Times New Roman"/>
          <w:i/>
          <w:iCs/>
          <w:sz w:val="20"/>
          <w:szCs w:val="20"/>
        </w:rPr>
      </w:pPr>
      <w:r w:rsidRPr="00A807D8">
        <w:rPr>
          <w:rFonts w:ascii="Times New Roman" w:hAnsi="Times New Roman" w:cs="Times New Roman"/>
          <w:i/>
          <w:iCs/>
          <w:sz w:val="20"/>
          <w:szCs w:val="20"/>
        </w:rPr>
        <w:t xml:space="preserve">Маанилүү талаптарды сактоо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ушул ККЭСтин ар бир талабын сактоого милдеттүү,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талап компиляция боюнча тапшырмага кирбеген учурлардан тышкары, мисалы, эгер талапта баяндалган жагдайлар ушул тапшырмага тиешеси жок болсо.</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ушул ККЭСтин талаптарын сактаган фактыны көрсөтпөөгө тийиш, </w:t>
      </w:r>
      <w:proofErr w:type="gramStart"/>
      <w:r w:rsidRPr="00A807D8">
        <w:rPr>
          <w:rFonts w:ascii="Times New Roman" w:hAnsi="Times New Roman" w:cs="Times New Roman"/>
          <w:sz w:val="20"/>
          <w:szCs w:val="20"/>
        </w:rPr>
        <w:t>ал</w:t>
      </w:r>
      <w:proofErr w:type="gramEnd"/>
      <w:r w:rsidRPr="00A807D8">
        <w:rPr>
          <w:rFonts w:ascii="Times New Roman" w:hAnsi="Times New Roman" w:cs="Times New Roman"/>
          <w:sz w:val="20"/>
          <w:szCs w:val="20"/>
        </w:rPr>
        <w:t xml:space="preserve"> компиляция боюнча тапшырмага колдонулган ушул стандарттын бардык талаптарын сактаган учурлардан тышкары.</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Этикалык талаптар</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lastRenderedPageBreak/>
        <w:t>Практикалык адис тиешелүү этикалык талаптарды сактоого милдеттүү (A19–A26-пункттарын караңыз).</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Кесипкөй ой жү</w:t>
      </w:r>
      <w:proofErr w:type="gramStart"/>
      <w:r w:rsidRPr="00A807D8">
        <w:rPr>
          <w:rFonts w:ascii="Times New Roman" w:hAnsi="Times New Roman" w:cs="Times New Roman"/>
          <w:b/>
          <w:bCs/>
          <w:sz w:val="20"/>
          <w:szCs w:val="20"/>
        </w:rPr>
        <w:t>г</w:t>
      </w:r>
      <w:proofErr w:type="gramEnd"/>
      <w:r w:rsidRPr="00A807D8">
        <w:rPr>
          <w:rFonts w:ascii="Times New Roman" w:hAnsi="Times New Roman" w:cs="Times New Roman"/>
          <w:b/>
          <w:bCs/>
          <w:sz w:val="20"/>
          <w:szCs w:val="20"/>
        </w:rPr>
        <w:t>үртүү</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 аткарууда практикалык адис кесипкөй ой жү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үртүүнү колдонууга милдеттүү (A27–A29-пункттарын караңыз).</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Тапшырманын деңгээлинде сапатты контролдоо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Тапшырманын жетекчиси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үчүн жоопкерчилик тартат:</w:t>
      </w:r>
    </w:p>
    <w:p w:rsidR="00363E48" w:rsidRPr="00A807D8" w:rsidRDefault="00363E48" w:rsidP="001946AC">
      <w:pPr>
        <w:ind w:left="1134" w:hanging="425"/>
        <w:jc w:val="both"/>
        <w:rPr>
          <w:rFonts w:ascii="Times New Roman" w:hAnsi="Times New Roman" w:cs="Times New Roman"/>
          <w:sz w:val="20"/>
          <w:szCs w:val="20"/>
        </w:rPr>
      </w:pPr>
      <w:r w:rsidRPr="00A807D8">
        <w:rPr>
          <w:rFonts w:ascii="Times New Roman" w:hAnsi="Times New Roman" w:cs="Times New Roman"/>
          <w:sz w:val="20"/>
          <w:szCs w:val="20"/>
        </w:rPr>
        <w:t xml:space="preserve">(a)   ал дайындалган компиляция боюнча ар бир тапшырманын бүтүндөй сапатын камсыздоо үчүн; жана </w:t>
      </w:r>
    </w:p>
    <w:p w:rsidR="00363E48" w:rsidRPr="00A807D8" w:rsidRDefault="00363E48" w:rsidP="0063632F">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(b)   аудитордук уюмдун сапатты контролдоо саясатынын жана жол-жоболорунун талаптарына ылайык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аркылуу тапшырманы аткаруу үчүн (A30-пунктун караңыз)</w:t>
      </w:r>
    </w:p>
    <w:p w:rsidR="00363E48" w:rsidRPr="001946AC" w:rsidRDefault="00363E48" w:rsidP="0063632F">
      <w:pPr>
        <w:ind w:left="2268" w:hanging="709"/>
        <w:jc w:val="both"/>
        <w:rPr>
          <w:rFonts w:ascii="Times New Roman" w:hAnsi="Times New Roman" w:cs="Times New Roman"/>
          <w:sz w:val="20"/>
          <w:szCs w:val="20"/>
          <w:lang w:val="kk-KZ"/>
        </w:rPr>
      </w:pPr>
      <w:r w:rsidRPr="00A807D8">
        <w:rPr>
          <w:rFonts w:ascii="Times New Roman" w:hAnsi="Times New Roman" w:cs="Times New Roman"/>
          <w:sz w:val="20"/>
          <w:szCs w:val="20"/>
        </w:rPr>
        <w:t xml:space="preserve">(i)      </w:t>
      </w:r>
      <w:r w:rsidR="001946AC">
        <w:rPr>
          <w:rFonts w:ascii="Times New Roman" w:hAnsi="Times New Roman" w:cs="Times New Roman"/>
          <w:sz w:val="20"/>
          <w:szCs w:val="20"/>
          <w:lang w:val="kk-KZ"/>
        </w:rPr>
        <w:tab/>
      </w:r>
      <w:r w:rsidRPr="00A807D8">
        <w:rPr>
          <w:rFonts w:ascii="Times New Roman" w:hAnsi="Times New Roman" w:cs="Times New Roman"/>
          <w:sz w:val="20"/>
          <w:szCs w:val="20"/>
        </w:rPr>
        <w:t>кардарлар менен болгон мамилелерди кабыл алуу жана улантуу жана крнкреттүү тапшырмаларды кабыл алуу жана аткаруу боюнча т</w:t>
      </w:r>
      <w:r w:rsidR="001946AC">
        <w:rPr>
          <w:rFonts w:ascii="Times New Roman" w:hAnsi="Times New Roman" w:cs="Times New Roman"/>
          <w:sz w:val="20"/>
          <w:szCs w:val="20"/>
        </w:rPr>
        <w:t>ийиштүү жол-жоболорду жүргүзүү</w:t>
      </w:r>
      <w:r w:rsidR="001946AC">
        <w:rPr>
          <w:rFonts w:ascii="Times New Roman" w:hAnsi="Times New Roman" w:cs="Times New Roman"/>
          <w:sz w:val="20"/>
          <w:szCs w:val="20"/>
          <w:lang w:val="kk-KZ"/>
        </w:rPr>
        <w:t xml:space="preserve"> </w:t>
      </w:r>
      <w:r w:rsidRPr="00A807D8">
        <w:rPr>
          <w:rFonts w:ascii="Times New Roman" w:hAnsi="Times New Roman" w:cs="Times New Roman"/>
          <w:sz w:val="20"/>
          <w:szCs w:val="20"/>
        </w:rPr>
        <w:t>(A31-пунктун караңыз)</w:t>
      </w:r>
      <w:r w:rsidR="001946AC">
        <w:rPr>
          <w:rFonts w:ascii="Times New Roman" w:hAnsi="Times New Roman" w:cs="Times New Roman"/>
          <w:sz w:val="20"/>
          <w:szCs w:val="20"/>
          <w:lang w:val="kk-KZ"/>
        </w:rPr>
        <w:t>;</w:t>
      </w:r>
    </w:p>
    <w:p w:rsidR="00363E48" w:rsidRPr="00A807D8" w:rsidRDefault="00363E48" w:rsidP="0063632F">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(ii)    </w:t>
      </w:r>
      <w:r w:rsidR="001946AC">
        <w:rPr>
          <w:rFonts w:ascii="Times New Roman" w:hAnsi="Times New Roman" w:cs="Times New Roman"/>
          <w:sz w:val="20"/>
          <w:szCs w:val="20"/>
          <w:lang w:val="kk-KZ"/>
        </w:rPr>
        <w:tab/>
      </w:r>
      <w:r w:rsidRPr="00A807D8">
        <w:rPr>
          <w:rFonts w:ascii="Times New Roman" w:hAnsi="Times New Roman" w:cs="Times New Roman"/>
          <w:sz w:val="20"/>
          <w:szCs w:val="20"/>
        </w:rPr>
        <w:t>компиляция боюнча тапшырманы аткаруу үчү</w:t>
      </w:r>
      <w:proofErr w:type="gramStart"/>
      <w:r w:rsidRPr="00A807D8">
        <w:rPr>
          <w:rFonts w:ascii="Times New Roman" w:hAnsi="Times New Roman" w:cs="Times New Roman"/>
          <w:sz w:val="20"/>
          <w:szCs w:val="20"/>
        </w:rPr>
        <w:t>н б</w:t>
      </w:r>
      <w:proofErr w:type="gramEnd"/>
      <w:r w:rsidRPr="00A807D8">
        <w:rPr>
          <w:rFonts w:ascii="Times New Roman" w:hAnsi="Times New Roman" w:cs="Times New Roman"/>
          <w:sz w:val="20"/>
          <w:szCs w:val="20"/>
        </w:rPr>
        <w:t>үтүндөй аудитордук топ тийиштүү квалификацияга жана жөндөмгө ээ экендиги жөнүндө ырастоону алуу;</w:t>
      </w:r>
    </w:p>
    <w:p w:rsidR="00363E48" w:rsidRPr="00A807D8" w:rsidRDefault="00363E48" w:rsidP="0063632F">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(iii)   аудитордук топтун мүчөлөрүнү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тиешелүү этикалык талаптарды аткарбоо белгилерине терең көңүл буруу жана, эгер тапшырманын жетекчиси аудитордук топтун мүчөлөрүнүн тиешелүү этикалык талаптарды аткарбагандыгын көрсөткөн маалыматты алса, тийиштүү иш-аракеттерди аныктоо</w:t>
      </w:r>
      <w:r w:rsidR="001946AC">
        <w:rPr>
          <w:rFonts w:ascii="Times New Roman" w:hAnsi="Times New Roman" w:cs="Times New Roman"/>
          <w:sz w:val="20"/>
          <w:szCs w:val="20"/>
          <w:lang w:val="kk-KZ"/>
        </w:rPr>
        <w:t xml:space="preserve"> </w:t>
      </w:r>
      <w:r w:rsidRPr="00A807D8">
        <w:rPr>
          <w:rFonts w:ascii="Times New Roman" w:hAnsi="Times New Roman" w:cs="Times New Roman"/>
          <w:sz w:val="20"/>
          <w:szCs w:val="20"/>
        </w:rPr>
        <w:t>(A32-пунктун караңыз)</w:t>
      </w:r>
    </w:p>
    <w:p w:rsidR="00363E48" w:rsidRPr="00A807D8" w:rsidRDefault="00363E48" w:rsidP="0063632F">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(iv)      кесиптик стандарттардын жана тийиштүү мыйзамдык жана ченемдик талаптардын негизинде тапшырманы жетектөө, көзөмөлдөө жана аткаруу;</w:t>
      </w:r>
    </w:p>
    <w:p w:rsidR="00363E48" w:rsidRPr="00A807D8" w:rsidRDefault="00363E48" w:rsidP="0063632F">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(v)  </w:t>
      </w:r>
      <w:r w:rsidR="001946AC">
        <w:rPr>
          <w:rFonts w:ascii="Times New Roman" w:hAnsi="Times New Roman" w:cs="Times New Roman"/>
          <w:sz w:val="20"/>
          <w:szCs w:val="20"/>
          <w:lang w:val="kk-KZ"/>
        </w:rPr>
        <w:tab/>
      </w:r>
      <w:r w:rsidRPr="00A807D8">
        <w:rPr>
          <w:rFonts w:ascii="Times New Roman" w:hAnsi="Times New Roman" w:cs="Times New Roman"/>
          <w:sz w:val="20"/>
          <w:szCs w:val="20"/>
        </w:rPr>
        <w:t>тапшырма боюнча документацияны тийиштүү жүргүзүү үчүн жоопкерчиликти алуу.</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Тапшырманы кабыл алуу жана улантуу </w:t>
      </w:r>
    </w:p>
    <w:p w:rsidR="00363E48" w:rsidRPr="00A807D8" w:rsidRDefault="00363E48" w:rsidP="0063632F">
      <w:pPr>
        <w:jc w:val="both"/>
        <w:rPr>
          <w:rFonts w:ascii="Times New Roman" w:hAnsi="Times New Roman" w:cs="Times New Roman"/>
          <w:i/>
          <w:iCs/>
          <w:sz w:val="20"/>
          <w:szCs w:val="20"/>
        </w:rPr>
      </w:pPr>
      <w:r w:rsidRPr="00A807D8">
        <w:rPr>
          <w:rFonts w:ascii="Times New Roman" w:hAnsi="Times New Roman" w:cs="Times New Roman"/>
          <w:i/>
          <w:iCs/>
          <w:sz w:val="20"/>
          <w:szCs w:val="20"/>
        </w:rPr>
        <w:t>Кардарлар менен болгон мамилелерди улантуу, тапшырманы кабыл алуу жана</w:t>
      </w:r>
      <w:r w:rsidR="0063632F" w:rsidRPr="00A807D8">
        <w:rPr>
          <w:rFonts w:ascii="Times New Roman" w:hAnsi="Times New Roman" w:cs="Times New Roman"/>
          <w:i/>
          <w:iCs/>
          <w:sz w:val="20"/>
          <w:szCs w:val="20"/>
        </w:rPr>
        <w:t xml:space="preserve"> </w:t>
      </w:r>
      <w:r w:rsidRPr="00A807D8">
        <w:rPr>
          <w:rFonts w:ascii="Times New Roman" w:hAnsi="Times New Roman" w:cs="Times New Roman"/>
          <w:i/>
          <w:iCs/>
          <w:sz w:val="20"/>
          <w:szCs w:val="20"/>
        </w:rPr>
        <w:t xml:space="preserve">тапшырманы аткаруу шарттарын макулдашуу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тапшырманы аткаруу шарттарын жетекчилик жана тапшырманын буюртмачысы (эгер жетекчиликтен айырмаланса) менен алдын ала макулдашпастан, тапшырманы кабыл албашы керек, анын ичинен:</w:t>
      </w:r>
    </w:p>
    <w:p w:rsidR="00363E48" w:rsidRPr="00A807D8" w:rsidRDefault="00363E48" w:rsidP="0063632F">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(a)       финансылык маалыматты болжолдуу колдонуу жана жайылтуу, ошондой эле аны колдонууга жана жайылтууга болгон чектөө</w:t>
      </w:r>
      <w:r w:rsidR="001946AC">
        <w:rPr>
          <w:rFonts w:ascii="Times New Roman" w:hAnsi="Times New Roman" w:cs="Times New Roman"/>
          <w:sz w:val="20"/>
          <w:szCs w:val="20"/>
        </w:rPr>
        <w:t>лө</w:t>
      </w:r>
      <w:proofErr w:type="gramStart"/>
      <w:r w:rsidR="001946AC">
        <w:rPr>
          <w:rFonts w:ascii="Times New Roman" w:hAnsi="Times New Roman" w:cs="Times New Roman"/>
          <w:sz w:val="20"/>
          <w:szCs w:val="20"/>
        </w:rPr>
        <w:t>р</w:t>
      </w:r>
      <w:proofErr w:type="gramEnd"/>
      <w:r w:rsidR="001946AC">
        <w:rPr>
          <w:rFonts w:ascii="Times New Roman" w:hAnsi="Times New Roman" w:cs="Times New Roman"/>
          <w:sz w:val="20"/>
          <w:szCs w:val="20"/>
        </w:rPr>
        <w:t>, эгер бул мүмкүн болсо</w:t>
      </w:r>
      <w:r w:rsidR="001946AC">
        <w:rPr>
          <w:rFonts w:ascii="Times New Roman" w:hAnsi="Times New Roman" w:cs="Times New Roman"/>
          <w:sz w:val="20"/>
          <w:szCs w:val="20"/>
          <w:lang w:val="kk-KZ"/>
        </w:rPr>
        <w:t xml:space="preserve"> </w:t>
      </w:r>
      <w:r w:rsidRPr="00A807D8">
        <w:rPr>
          <w:rFonts w:ascii="Times New Roman" w:hAnsi="Times New Roman" w:cs="Times New Roman"/>
          <w:sz w:val="20"/>
          <w:szCs w:val="20"/>
        </w:rPr>
        <w:t>(A20, A33–A34, A37–A38-пункттарын караңыз)</w:t>
      </w:r>
      <w:r w:rsidR="001946AC">
        <w:rPr>
          <w:rFonts w:ascii="Times New Roman" w:hAnsi="Times New Roman" w:cs="Times New Roman"/>
          <w:sz w:val="20"/>
          <w:szCs w:val="20"/>
          <w:lang w:val="kk-KZ"/>
        </w:rPr>
        <w:t>;</w:t>
      </w:r>
      <w:r w:rsidRPr="00A807D8">
        <w:rPr>
          <w:rFonts w:ascii="Times New Roman" w:hAnsi="Times New Roman" w:cs="Times New Roman"/>
          <w:sz w:val="20"/>
          <w:szCs w:val="20"/>
        </w:rPr>
        <w:t xml:space="preserve"> </w:t>
      </w:r>
    </w:p>
    <w:p w:rsidR="00363E48" w:rsidRPr="001946AC" w:rsidRDefault="001946AC" w:rsidP="0063632F">
      <w:pPr>
        <w:ind w:left="1276" w:hanging="567"/>
        <w:jc w:val="both"/>
        <w:rPr>
          <w:rFonts w:ascii="Times New Roman" w:hAnsi="Times New Roman" w:cs="Times New Roman"/>
          <w:sz w:val="20"/>
          <w:szCs w:val="20"/>
          <w:lang w:val="kk-KZ"/>
        </w:rPr>
      </w:pPr>
      <w:r>
        <w:rPr>
          <w:rFonts w:ascii="Times New Roman" w:hAnsi="Times New Roman" w:cs="Times New Roman"/>
          <w:sz w:val="20"/>
          <w:szCs w:val="20"/>
        </w:rPr>
        <w:t xml:space="preserve">(b)    </w:t>
      </w:r>
      <w:r>
        <w:rPr>
          <w:rFonts w:ascii="Times New Roman" w:hAnsi="Times New Roman" w:cs="Times New Roman"/>
          <w:sz w:val="20"/>
          <w:szCs w:val="20"/>
          <w:lang w:val="kk-KZ"/>
        </w:rPr>
        <w:tab/>
      </w:r>
      <w:r w:rsidR="00363E48" w:rsidRPr="00A807D8">
        <w:rPr>
          <w:rFonts w:ascii="Times New Roman" w:hAnsi="Times New Roman" w:cs="Times New Roman"/>
          <w:sz w:val="20"/>
          <w:szCs w:val="20"/>
        </w:rPr>
        <w:t>финансылык отчеттуулукту даярдоонун колдонулган концепциясын көрсөтүү (A20, A35–A38-пункттарын караңыз)</w:t>
      </w:r>
      <w:r>
        <w:rPr>
          <w:rFonts w:ascii="Times New Roman" w:hAnsi="Times New Roman" w:cs="Times New Roman"/>
          <w:sz w:val="20"/>
          <w:szCs w:val="20"/>
          <w:lang w:val="kk-KZ"/>
        </w:rPr>
        <w:t>;</w:t>
      </w:r>
    </w:p>
    <w:p w:rsidR="00363E48" w:rsidRPr="001946AC" w:rsidRDefault="00363E48" w:rsidP="0063632F">
      <w:pPr>
        <w:ind w:left="1276" w:hanging="567"/>
        <w:jc w:val="both"/>
        <w:rPr>
          <w:rFonts w:ascii="Times New Roman" w:hAnsi="Times New Roman" w:cs="Times New Roman"/>
          <w:sz w:val="20"/>
          <w:szCs w:val="20"/>
          <w:lang w:val="kk-KZ"/>
        </w:rPr>
      </w:pPr>
      <w:r w:rsidRPr="001946AC">
        <w:rPr>
          <w:rFonts w:ascii="Times New Roman" w:hAnsi="Times New Roman" w:cs="Times New Roman"/>
          <w:sz w:val="20"/>
          <w:szCs w:val="20"/>
          <w:lang w:val="kk-KZ"/>
        </w:rPr>
        <w:t xml:space="preserve">(c) </w:t>
      </w:r>
      <w:r w:rsidR="001946AC">
        <w:rPr>
          <w:rFonts w:ascii="Times New Roman" w:hAnsi="Times New Roman" w:cs="Times New Roman"/>
          <w:sz w:val="20"/>
          <w:szCs w:val="20"/>
          <w:lang w:val="kk-KZ"/>
        </w:rPr>
        <w:tab/>
      </w:r>
      <w:r w:rsidRPr="001946AC">
        <w:rPr>
          <w:rFonts w:ascii="Times New Roman" w:hAnsi="Times New Roman" w:cs="Times New Roman"/>
          <w:sz w:val="20"/>
          <w:szCs w:val="20"/>
          <w:lang w:val="kk-KZ"/>
        </w:rPr>
        <w:t xml:space="preserve"> компиляция боюнча тапшырманын максаты жана көлөмү (A20-пунктун караңыз)</w:t>
      </w:r>
      <w:r w:rsidR="001946AC">
        <w:rPr>
          <w:rFonts w:ascii="Times New Roman" w:hAnsi="Times New Roman" w:cs="Times New Roman"/>
          <w:sz w:val="20"/>
          <w:szCs w:val="20"/>
          <w:lang w:val="kk-KZ"/>
        </w:rPr>
        <w:t>;</w:t>
      </w:r>
    </w:p>
    <w:p w:rsidR="00363E48" w:rsidRPr="001946AC" w:rsidRDefault="00363E48" w:rsidP="0063632F">
      <w:pPr>
        <w:tabs>
          <w:tab w:val="left" w:pos="1701"/>
          <w:tab w:val="left" w:pos="1985"/>
        </w:tabs>
        <w:ind w:left="1276" w:hanging="567"/>
        <w:jc w:val="both"/>
        <w:rPr>
          <w:rFonts w:ascii="Times New Roman" w:hAnsi="Times New Roman" w:cs="Times New Roman"/>
          <w:sz w:val="20"/>
          <w:szCs w:val="20"/>
          <w:lang w:val="kk-KZ"/>
        </w:rPr>
      </w:pPr>
      <w:r w:rsidRPr="001946AC">
        <w:rPr>
          <w:rFonts w:ascii="Times New Roman" w:hAnsi="Times New Roman" w:cs="Times New Roman"/>
          <w:sz w:val="20"/>
          <w:szCs w:val="20"/>
          <w:lang w:val="kk-KZ"/>
        </w:rPr>
        <w:t>(d)   практикалык адистин милдеттери, анын ичинен тиешелүү этикалык т</w:t>
      </w:r>
      <w:r w:rsidR="001946AC" w:rsidRPr="001946AC">
        <w:rPr>
          <w:rFonts w:ascii="Times New Roman" w:hAnsi="Times New Roman" w:cs="Times New Roman"/>
          <w:sz w:val="20"/>
          <w:szCs w:val="20"/>
          <w:lang w:val="kk-KZ"/>
        </w:rPr>
        <w:t>алаптарды аткаруу жөнүндө талап</w:t>
      </w:r>
      <w:r w:rsidR="001946AC">
        <w:rPr>
          <w:rFonts w:ascii="Times New Roman" w:hAnsi="Times New Roman" w:cs="Times New Roman"/>
          <w:sz w:val="20"/>
          <w:szCs w:val="20"/>
          <w:lang w:val="kk-KZ"/>
        </w:rPr>
        <w:t xml:space="preserve"> </w:t>
      </w:r>
      <w:r w:rsidRPr="001946AC">
        <w:rPr>
          <w:rFonts w:ascii="Times New Roman" w:hAnsi="Times New Roman" w:cs="Times New Roman"/>
          <w:sz w:val="20"/>
          <w:szCs w:val="20"/>
          <w:lang w:val="kk-KZ"/>
        </w:rPr>
        <w:t>(A20-пунктун караңыз)</w:t>
      </w:r>
      <w:r w:rsidR="001946AC">
        <w:rPr>
          <w:rFonts w:ascii="Times New Roman" w:hAnsi="Times New Roman" w:cs="Times New Roman"/>
          <w:sz w:val="20"/>
          <w:szCs w:val="20"/>
          <w:lang w:val="kk-KZ"/>
        </w:rPr>
        <w:t>;</w:t>
      </w:r>
    </w:p>
    <w:p w:rsidR="00363E48" w:rsidRPr="001946AC" w:rsidRDefault="00363E48" w:rsidP="0063632F">
      <w:pPr>
        <w:ind w:left="1276" w:hanging="567"/>
        <w:jc w:val="both"/>
        <w:rPr>
          <w:rFonts w:ascii="Times New Roman" w:hAnsi="Times New Roman" w:cs="Times New Roman"/>
          <w:sz w:val="20"/>
          <w:szCs w:val="20"/>
          <w:lang w:val="kk-KZ"/>
        </w:rPr>
      </w:pPr>
      <w:r w:rsidRPr="001946AC">
        <w:rPr>
          <w:rFonts w:ascii="Times New Roman" w:hAnsi="Times New Roman" w:cs="Times New Roman"/>
          <w:sz w:val="20"/>
          <w:szCs w:val="20"/>
          <w:lang w:val="kk-KZ"/>
        </w:rPr>
        <w:t xml:space="preserve">(e) </w:t>
      </w:r>
      <w:r w:rsidR="001946AC">
        <w:rPr>
          <w:rFonts w:ascii="Times New Roman" w:hAnsi="Times New Roman" w:cs="Times New Roman"/>
          <w:sz w:val="20"/>
          <w:szCs w:val="20"/>
          <w:lang w:val="kk-KZ"/>
        </w:rPr>
        <w:tab/>
      </w:r>
      <w:r w:rsidRPr="001946AC">
        <w:rPr>
          <w:rFonts w:ascii="Times New Roman" w:hAnsi="Times New Roman" w:cs="Times New Roman"/>
          <w:sz w:val="20"/>
          <w:szCs w:val="20"/>
          <w:lang w:val="kk-KZ"/>
        </w:rPr>
        <w:t>жетекчиликтин төмөнкүлөргө карата милдеттери</w:t>
      </w:r>
      <w:r w:rsidR="001946AC">
        <w:rPr>
          <w:rFonts w:ascii="Times New Roman" w:hAnsi="Times New Roman" w:cs="Times New Roman"/>
          <w:sz w:val="20"/>
          <w:szCs w:val="20"/>
          <w:lang w:val="kk-KZ"/>
        </w:rPr>
        <w:t xml:space="preserve"> </w:t>
      </w:r>
      <w:r w:rsidRPr="001946AC">
        <w:rPr>
          <w:rFonts w:ascii="Times New Roman" w:hAnsi="Times New Roman" w:cs="Times New Roman"/>
          <w:sz w:val="20"/>
          <w:szCs w:val="20"/>
          <w:lang w:val="kk-KZ"/>
        </w:rPr>
        <w:t>(A39–A41-пункттарын караңыз)</w:t>
      </w:r>
      <w:r w:rsidR="001946AC">
        <w:rPr>
          <w:rFonts w:ascii="Times New Roman" w:hAnsi="Times New Roman" w:cs="Times New Roman"/>
          <w:sz w:val="20"/>
          <w:szCs w:val="20"/>
          <w:lang w:val="kk-KZ"/>
        </w:rPr>
        <w:t>:</w:t>
      </w:r>
    </w:p>
    <w:p w:rsidR="00363E48" w:rsidRPr="001946AC" w:rsidRDefault="001946AC" w:rsidP="0063632F">
      <w:pPr>
        <w:ind w:left="1985" w:hanging="709"/>
        <w:jc w:val="both"/>
        <w:rPr>
          <w:rFonts w:ascii="Times New Roman" w:hAnsi="Times New Roman" w:cs="Times New Roman"/>
          <w:sz w:val="20"/>
          <w:szCs w:val="20"/>
          <w:lang w:val="kk-KZ"/>
        </w:rPr>
      </w:pPr>
      <w:r w:rsidRPr="001946AC">
        <w:rPr>
          <w:rFonts w:ascii="Times New Roman" w:hAnsi="Times New Roman" w:cs="Times New Roman"/>
          <w:sz w:val="20"/>
          <w:szCs w:val="20"/>
          <w:lang w:val="kk-KZ"/>
        </w:rPr>
        <w:t xml:space="preserve">(i) </w:t>
      </w:r>
      <w:r>
        <w:rPr>
          <w:rFonts w:ascii="Times New Roman" w:hAnsi="Times New Roman" w:cs="Times New Roman"/>
          <w:sz w:val="20"/>
          <w:szCs w:val="20"/>
          <w:lang w:val="kk-KZ"/>
        </w:rPr>
        <w:tab/>
      </w:r>
      <w:r w:rsidR="00363E48" w:rsidRPr="001946AC">
        <w:rPr>
          <w:rFonts w:ascii="Times New Roman" w:hAnsi="Times New Roman" w:cs="Times New Roman"/>
          <w:sz w:val="20"/>
          <w:szCs w:val="20"/>
          <w:lang w:val="kk-KZ"/>
        </w:rPr>
        <w:t xml:space="preserve">финансылык маалыматты болжолдуу колдонууну жана болжолдонгон пайдалануучуларды эске алуу менен алгылыктуу болуп саналган, финансылык </w:t>
      </w:r>
      <w:r w:rsidR="00363E48" w:rsidRPr="001946AC">
        <w:rPr>
          <w:rFonts w:ascii="Times New Roman" w:hAnsi="Times New Roman" w:cs="Times New Roman"/>
          <w:sz w:val="20"/>
          <w:szCs w:val="20"/>
          <w:lang w:val="kk-KZ"/>
        </w:rPr>
        <w:lastRenderedPageBreak/>
        <w:t xml:space="preserve">отчеттуулукту даярдоонун колдонулуучу концепциясына ылайык  финансылык маалымат, аны даярдоо жана берүү; </w:t>
      </w:r>
    </w:p>
    <w:p w:rsidR="00363E48" w:rsidRPr="001946AC" w:rsidRDefault="00363E48" w:rsidP="0063632F">
      <w:pPr>
        <w:ind w:left="1985" w:hanging="709"/>
        <w:jc w:val="both"/>
        <w:rPr>
          <w:rFonts w:ascii="Times New Roman" w:hAnsi="Times New Roman" w:cs="Times New Roman"/>
          <w:sz w:val="20"/>
          <w:szCs w:val="20"/>
          <w:lang w:val="kk-KZ"/>
        </w:rPr>
      </w:pPr>
      <w:r w:rsidRPr="001946AC">
        <w:rPr>
          <w:rFonts w:ascii="Times New Roman" w:hAnsi="Times New Roman" w:cs="Times New Roman"/>
          <w:sz w:val="20"/>
          <w:szCs w:val="20"/>
          <w:lang w:val="kk-KZ"/>
        </w:rPr>
        <w:t>(ii)     компиляция боюнча тапшырманы аткаруу үчүн жетекчилик тарабынан берилген бухгалтердик эсеп маалыматтарынын, документтердин, түшүндүрмөлөрдүн жана башка маалыматтын тактыгы жана бүтүндүгү; жана</w:t>
      </w:r>
    </w:p>
    <w:p w:rsidR="00363E48" w:rsidRPr="001946AC" w:rsidRDefault="00363E48" w:rsidP="0063632F">
      <w:pPr>
        <w:ind w:left="1985" w:hanging="709"/>
        <w:jc w:val="both"/>
        <w:rPr>
          <w:rFonts w:ascii="Times New Roman" w:hAnsi="Times New Roman" w:cs="Times New Roman"/>
          <w:sz w:val="20"/>
          <w:szCs w:val="20"/>
          <w:lang w:val="kk-KZ"/>
        </w:rPr>
      </w:pPr>
      <w:r w:rsidRPr="001946AC">
        <w:rPr>
          <w:rFonts w:ascii="Times New Roman" w:hAnsi="Times New Roman" w:cs="Times New Roman"/>
          <w:sz w:val="20"/>
          <w:szCs w:val="20"/>
          <w:lang w:val="kk-KZ"/>
        </w:rPr>
        <w:t xml:space="preserve">(iii)  </w:t>
      </w:r>
      <w:r w:rsidR="001946AC">
        <w:rPr>
          <w:rFonts w:ascii="Times New Roman" w:hAnsi="Times New Roman" w:cs="Times New Roman"/>
          <w:sz w:val="20"/>
          <w:szCs w:val="20"/>
          <w:lang w:val="kk-KZ"/>
        </w:rPr>
        <w:tab/>
      </w:r>
      <w:r w:rsidRPr="001946AC">
        <w:rPr>
          <w:rFonts w:ascii="Times New Roman" w:hAnsi="Times New Roman" w:cs="Times New Roman"/>
          <w:sz w:val="20"/>
          <w:szCs w:val="20"/>
          <w:lang w:val="kk-KZ"/>
        </w:rPr>
        <w:t>финансылык маалыматты даярдоо жана берүү үчүн зарыл ой жүгүртүүлөр, анын ичинен компиляция боюнча тапшырманы аткарууда практикалык адис көмөк көрсөтүшү мүмкүндүгүнө карата; жана (A27-пунктун караңыз)</w:t>
      </w:r>
    </w:p>
    <w:p w:rsidR="00363E48" w:rsidRPr="00A807D8" w:rsidRDefault="00363E48" w:rsidP="0063632F">
      <w:pPr>
        <w:ind w:left="1985" w:hanging="709"/>
        <w:jc w:val="both"/>
        <w:rPr>
          <w:rFonts w:ascii="Times New Roman" w:hAnsi="Times New Roman" w:cs="Times New Roman"/>
          <w:sz w:val="20"/>
          <w:szCs w:val="20"/>
        </w:rPr>
      </w:pPr>
      <w:r w:rsidRPr="00A807D8">
        <w:rPr>
          <w:rFonts w:ascii="Times New Roman" w:hAnsi="Times New Roman" w:cs="Times New Roman"/>
          <w:sz w:val="20"/>
          <w:szCs w:val="20"/>
        </w:rPr>
        <w:t>(f)         практикалык адистин отчетунун болжолдуу формасы жана мазмуну.</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тапшырманы аткарып баштоодон мурда тапшырма боюнча катта же жазуу жүзүндөгү макулдашуунун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алгылыктуу формасында тапшырманы аткаруунун макулдашылган шарттарын чагылдырууга милдеттүү (A42–A44-пункттарын караңыз).</w:t>
      </w:r>
    </w:p>
    <w:p w:rsidR="00363E48" w:rsidRPr="00A807D8" w:rsidRDefault="00363E48" w:rsidP="006174ED">
      <w:pPr>
        <w:ind w:left="709" w:hanging="709"/>
        <w:jc w:val="both"/>
        <w:rPr>
          <w:rFonts w:ascii="Times New Roman" w:hAnsi="Times New Roman" w:cs="Times New Roman"/>
          <w:i/>
          <w:iCs/>
          <w:sz w:val="20"/>
          <w:szCs w:val="20"/>
        </w:rPr>
      </w:pPr>
      <w:r w:rsidRPr="00A807D8">
        <w:rPr>
          <w:rFonts w:ascii="Times New Roman" w:hAnsi="Times New Roman" w:cs="Times New Roman"/>
          <w:i/>
          <w:iCs/>
          <w:sz w:val="20"/>
          <w:szCs w:val="20"/>
        </w:rPr>
        <w:t>Кайталанма тапшырмалар</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кайталанма тапшырмаларды аткарууда практикалык адис, тапшырманын шарттарын кайра кароо, анын ичинен тапшырманы кабыл алуунун шарттарын өзгөртүү зарылбы жана тапшырманын колдонулуп жаткан шарттары жөнүндө жетекчиликке дагы бир жолу эскертүү керекпи, баалоого милдеттүү (A45-пунктун караңыз).</w:t>
      </w:r>
    </w:p>
    <w:p w:rsidR="00363E48" w:rsidRPr="00A807D8" w:rsidRDefault="00363E48" w:rsidP="0063632F">
      <w:pPr>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Жетекчилик жана корпоративдик башкаруу үчүн жооп берүүчү жактар менен маалыматтык өз ара аракеттенүү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proofErr w:type="gramStart"/>
      <w:r w:rsidRPr="00A807D8">
        <w:rPr>
          <w:rFonts w:ascii="Times New Roman" w:hAnsi="Times New Roman" w:cs="Times New Roman"/>
          <w:sz w:val="20"/>
          <w:szCs w:val="20"/>
        </w:rPr>
        <w:t>Компиляция боюнча тапшырмаларды аткаруу процессинде практикалык адис, кырдаалга карата,  анын кесипкөй ой жүгүртүүсү боюнча жетекчиликтин жана корпоративдик башкаруу үчүн жооп берүүчү жактардын өзгөчө көңүл буруусун талап кылган, компиляция боюнча тапшырмага тиешелүү бардык жагдайлар жөнүндө жетекчиликке жана корпоративдик башкаруу үчүн жооп берүүчү жактарга өз убагында билдирүүгө милдеттүү (A46–A47-пункттарын</w:t>
      </w:r>
      <w:proofErr w:type="gramEnd"/>
      <w:r w:rsidRPr="00A807D8">
        <w:rPr>
          <w:rFonts w:ascii="Times New Roman" w:hAnsi="Times New Roman" w:cs="Times New Roman"/>
          <w:sz w:val="20"/>
          <w:szCs w:val="20"/>
        </w:rPr>
        <w:t xml:space="preserve"> караңыз). </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Тапшырманы аткаруу</w:t>
      </w:r>
    </w:p>
    <w:p w:rsidR="00363E48" w:rsidRPr="00A807D8" w:rsidRDefault="00363E48" w:rsidP="006174ED">
      <w:pPr>
        <w:ind w:left="709" w:hanging="709"/>
        <w:jc w:val="both"/>
        <w:rPr>
          <w:rFonts w:ascii="Times New Roman" w:hAnsi="Times New Roman" w:cs="Times New Roman"/>
          <w:i/>
          <w:iCs/>
          <w:sz w:val="20"/>
          <w:szCs w:val="20"/>
        </w:rPr>
      </w:pPr>
      <w:r w:rsidRPr="00A807D8">
        <w:rPr>
          <w:rFonts w:ascii="Times New Roman" w:hAnsi="Times New Roman" w:cs="Times New Roman"/>
          <w:i/>
          <w:iCs/>
          <w:sz w:val="20"/>
          <w:szCs w:val="20"/>
        </w:rPr>
        <w:t xml:space="preserve">Практикалык адистин түшүнүк алуусу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компиляция боюнча тапшырманы аткаруу үчүн жетиштүү деңгээлде төмөнкү маселелер жөнүндө түшүнүк алууга тийиш (A48–A50-пункттарын караңыз)</w:t>
      </w:r>
      <w:r w:rsidR="001946AC">
        <w:rPr>
          <w:rFonts w:ascii="Times New Roman" w:hAnsi="Times New Roman" w:cs="Times New Roman"/>
          <w:sz w:val="20"/>
          <w:szCs w:val="20"/>
          <w:lang w:val="kk-KZ"/>
        </w:rPr>
        <w:t>:</w:t>
      </w:r>
    </w:p>
    <w:p w:rsidR="00363E48" w:rsidRPr="00A807D8" w:rsidRDefault="00363E48" w:rsidP="0063632F">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(a)     ишкананын иши жана операциялары, анын ичинен ишкананын бухгалтердик эсеп системасы жана бухгалтердик эсеп маалыматтары; жана</w:t>
      </w:r>
    </w:p>
    <w:p w:rsidR="00363E48" w:rsidRPr="00A807D8" w:rsidRDefault="001946AC" w:rsidP="0063632F">
      <w:pPr>
        <w:ind w:left="1276" w:hanging="567"/>
        <w:jc w:val="both"/>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lang w:val="kk-KZ"/>
        </w:rPr>
        <w:tab/>
      </w:r>
      <w:r w:rsidR="00363E48" w:rsidRPr="00A807D8">
        <w:rPr>
          <w:rFonts w:ascii="Times New Roman" w:hAnsi="Times New Roman" w:cs="Times New Roman"/>
          <w:sz w:val="20"/>
          <w:szCs w:val="20"/>
        </w:rPr>
        <w:t>финансылык отчеттуулукту даярдоонун колдонулуучу концепциясы, анын ичинен уюм иштеген тармакта аны колдонуу.</w:t>
      </w:r>
    </w:p>
    <w:p w:rsidR="00363E48" w:rsidRPr="00A807D8" w:rsidRDefault="00363E48" w:rsidP="006174ED">
      <w:pPr>
        <w:ind w:left="709" w:hanging="709"/>
        <w:jc w:val="both"/>
        <w:rPr>
          <w:rFonts w:ascii="Times New Roman" w:hAnsi="Times New Roman" w:cs="Times New Roman"/>
          <w:i/>
          <w:iCs/>
          <w:sz w:val="20"/>
          <w:szCs w:val="20"/>
        </w:rPr>
      </w:pPr>
      <w:r w:rsidRPr="00A807D8">
        <w:rPr>
          <w:rFonts w:ascii="Times New Roman" w:hAnsi="Times New Roman" w:cs="Times New Roman"/>
          <w:i/>
          <w:iCs/>
          <w:sz w:val="20"/>
          <w:szCs w:val="20"/>
        </w:rPr>
        <w:t>Финансылык маалыматты компиляциялоо</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жет</w:t>
      </w:r>
      <w:r w:rsidR="001946AC">
        <w:rPr>
          <w:rFonts w:ascii="Times New Roman" w:hAnsi="Times New Roman" w:cs="Times New Roman"/>
          <w:sz w:val="20"/>
          <w:szCs w:val="20"/>
          <w:lang w:val="kk-KZ"/>
        </w:rPr>
        <w:t>е</w:t>
      </w:r>
      <w:r w:rsidR="001946AC">
        <w:rPr>
          <w:rFonts w:ascii="Times New Roman" w:hAnsi="Times New Roman" w:cs="Times New Roman"/>
          <w:sz w:val="20"/>
          <w:szCs w:val="20"/>
        </w:rPr>
        <w:t>к</w:t>
      </w:r>
      <w:r w:rsidRPr="00A807D8">
        <w:rPr>
          <w:rFonts w:ascii="Times New Roman" w:hAnsi="Times New Roman" w:cs="Times New Roman"/>
          <w:sz w:val="20"/>
          <w:szCs w:val="20"/>
        </w:rPr>
        <w:t xml:space="preserve">чилик тарабынан берилген бухгалтердик эсеп маалыматтарын, документтерди, түшүндүрмөлөрдү жана башка маалыматтарды, анын ичинен маанилүү </w:t>
      </w:r>
      <w:proofErr w:type="gramStart"/>
      <w:r w:rsidRPr="00A807D8">
        <w:rPr>
          <w:rFonts w:ascii="Times New Roman" w:hAnsi="Times New Roman" w:cs="Times New Roman"/>
          <w:sz w:val="20"/>
          <w:szCs w:val="20"/>
        </w:rPr>
        <w:t>ой</w:t>
      </w:r>
      <w:proofErr w:type="gramEnd"/>
      <w:r w:rsidRPr="00A807D8">
        <w:rPr>
          <w:rFonts w:ascii="Times New Roman" w:hAnsi="Times New Roman" w:cs="Times New Roman"/>
          <w:sz w:val="20"/>
          <w:szCs w:val="20"/>
        </w:rPr>
        <w:t xml:space="preserve"> жүгүртүүнү колдонуу менен финансылык маалыматты компиляциялоону жүргүзүүгө тийиш.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жетекчилик же, мүмкүн болсо, корпоративдик башкаруу үчүн жооп берүүчү жактар менен финансылык маалыматты компиляциялоонун жүрүшүндө практикалык адиске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өрсөткөн маанилүү ой жүгүртүүлөрдү талкуулоого милдеттүү (A51-пунктун караңыз).</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 аткарууну аяктаганга чейин практикалык адис ишкананын иши жана операциялары жөнүндө жана финансылык отчеттуулукту даярдоонун колдонулуучу концепциясы жөнүндө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түшүнүгүн эске алуу менен компиляцияланган финансылык маалымат менен таанышууга милдеттүү (A52-пунктун караңыз).</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proofErr w:type="gramStart"/>
      <w:r w:rsidRPr="00A807D8">
        <w:rPr>
          <w:rFonts w:ascii="Times New Roman" w:hAnsi="Times New Roman" w:cs="Times New Roman"/>
          <w:sz w:val="20"/>
          <w:szCs w:val="20"/>
        </w:rPr>
        <w:t xml:space="preserve">Эгер компиляция боюнча тапшырманы аткарууда практикалык адиске компиляция боюнча тапшырманын максаттары үчүн жетекчилик тарабынан берилген бухгалтердик эсеп маалыматтарынын, документтердин, түшүндүрмөлөрдүн жана башка маалыматтардын, анын </w:t>
      </w:r>
      <w:r w:rsidRPr="00A807D8">
        <w:rPr>
          <w:rFonts w:ascii="Times New Roman" w:hAnsi="Times New Roman" w:cs="Times New Roman"/>
          <w:sz w:val="20"/>
          <w:szCs w:val="20"/>
        </w:rPr>
        <w:lastRenderedPageBreak/>
        <w:t>ичинен маанилүү ой жүгүртүүлөрдүн толук эместиги, так эместиги жана башка канааттандыраарлык эмес абалы жөнүндө белгилүү болсо, практикалык адис ушул факт жөн</w:t>
      </w:r>
      <w:proofErr w:type="gramEnd"/>
      <w:r w:rsidRPr="00A807D8">
        <w:rPr>
          <w:rFonts w:ascii="Times New Roman" w:hAnsi="Times New Roman" w:cs="Times New Roman"/>
          <w:sz w:val="20"/>
          <w:szCs w:val="20"/>
        </w:rPr>
        <w:t>үндө жетекчиликке билдирүүгө жана кошумча же такталган маалыматты суроого милдеттүү.</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Эгер практикалык адис суралган бухгалтердик эсеп маалыматтарынын, документтердин, түшүндүрмөлөрдүн жана башка маалыматтардын, анын ичинен маанилүү ой жүгүртүүлөрдүн жетекчилик тарабынан берилбегендиги себеби боюнча тапшырманы бүткө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ө албаса, анда практикалык адис тапшырмадан баш тартышы керек жана жетекчиликке жана корпоративдик башкаруу үчүн жооп берүүчү жактарга мындай баш тартуунун себептери </w:t>
      </w:r>
      <w:proofErr w:type="gramStart"/>
      <w:r w:rsidRPr="00A807D8">
        <w:rPr>
          <w:rFonts w:ascii="Times New Roman" w:hAnsi="Times New Roman" w:cs="Times New Roman"/>
          <w:sz w:val="20"/>
          <w:szCs w:val="20"/>
        </w:rPr>
        <w:t>ж</w:t>
      </w:r>
      <w:proofErr w:type="gramEnd"/>
      <w:r w:rsidRPr="00A807D8">
        <w:rPr>
          <w:rFonts w:ascii="Times New Roman" w:hAnsi="Times New Roman" w:cs="Times New Roman"/>
          <w:sz w:val="20"/>
          <w:szCs w:val="20"/>
        </w:rPr>
        <w:t>өнүндө билдирүүгө тийиш (A58-пунктун караңыз).</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Эгер тапшырманы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үшүндө практикалык адиске төмөнкүлөр белгилүү болсо: </w:t>
      </w:r>
    </w:p>
    <w:p w:rsidR="00363E48" w:rsidRPr="00A807D8" w:rsidRDefault="00363E48" w:rsidP="00B73FB0">
      <w:pPr>
        <w:tabs>
          <w:tab w:val="left" w:pos="1276"/>
        </w:tabs>
        <w:ind w:left="1276"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(a) </w:t>
      </w:r>
      <w:r w:rsidR="00B73FB0" w:rsidRPr="00A807D8">
        <w:rPr>
          <w:rFonts w:ascii="Times New Roman" w:hAnsi="Times New Roman" w:cs="Times New Roman"/>
          <w:sz w:val="20"/>
          <w:szCs w:val="20"/>
        </w:rPr>
        <w:t xml:space="preserve"> </w:t>
      </w:r>
      <w:r w:rsidRPr="00A807D8">
        <w:rPr>
          <w:rFonts w:ascii="Times New Roman" w:hAnsi="Times New Roman" w:cs="Times New Roman"/>
          <w:sz w:val="20"/>
          <w:szCs w:val="20"/>
        </w:rPr>
        <w:t>компиляцияланган финансылык маалымат тиешелүү шилтемелерди же финансылык отчеттуулукту даярдоонун колдонулуучу концепциясын сыпаттоону камтыбаса; (A53-пунктун караңыз)</w:t>
      </w:r>
    </w:p>
    <w:p w:rsidR="00363E48" w:rsidRPr="00A807D8" w:rsidRDefault="00363E48" w:rsidP="00B73FB0">
      <w:pPr>
        <w:tabs>
          <w:tab w:val="left" w:pos="1276"/>
        </w:tabs>
        <w:ind w:left="1276"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финансылык маалыматты олуттуу бурмалоого жол бербөө максатында компиляцияланган финансылык маалыматка өзгөртүү киргизүү зарыл; же (A54–A56-пункттарын караңыз)</w:t>
      </w:r>
    </w:p>
    <w:p w:rsidR="00363E48" w:rsidRPr="00A807D8" w:rsidRDefault="00363E48" w:rsidP="00B73FB0">
      <w:pPr>
        <w:tabs>
          <w:tab w:val="left" w:pos="1276"/>
        </w:tabs>
        <w:ind w:left="1276" w:hanging="567"/>
        <w:jc w:val="both"/>
        <w:rPr>
          <w:rFonts w:ascii="Times New Roman" w:hAnsi="Times New Roman" w:cs="Times New Roman"/>
          <w:sz w:val="20"/>
          <w:szCs w:val="20"/>
        </w:rPr>
      </w:pPr>
      <w:r w:rsidRPr="00A807D8">
        <w:rPr>
          <w:rFonts w:ascii="Times New Roman" w:hAnsi="Times New Roman" w:cs="Times New Roman"/>
          <w:sz w:val="20"/>
          <w:szCs w:val="20"/>
        </w:rPr>
        <w:t>(c)        компиляцияланган финансылык маалымат адаштырса (A57-пунктун караңыз),</w:t>
      </w:r>
    </w:p>
    <w:p w:rsidR="00363E48" w:rsidRPr="00A807D8" w:rsidRDefault="00363E48" w:rsidP="00B73FB0">
      <w:pPr>
        <w:ind w:left="709"/>
        <w:jc w:val="both"/>
        <w:rPr>
          <w:rFonts w:ascii="Times New Roman" w:hAnsi="Times New Roman" w:cs="Times New Roman"/>
          <w:sz w:val="20"/>
          <w:szCs w:val="20"/>
        </w:rPr>
      </w:pPr>
      <w:r w:rsidRPr="00A807D8">
        <w:rPr>
          <w:rFonts w:ascii="Times New Roman" w:hAnsi="Times New Roman" w:cs="Times New Roman"/>
          <w:sz w:val="20"/>
          <w:szCs w:val="20"/>
        </w:rPr>
        <w:t xml:space="preserve"> практикалык адис жетекчиликке тийиштүү өзгөртүүлөрдү киргизүүнү сунуштоого милдеттүү.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Эгер жетекчилик практикалык адиске компиляцияланган финансылык маалыматка болжолдуу өзгөртүүлөрдү киргизүүдөн </w:t>
      </w:r>
      <w:proofErr w:type="gramStart"/>
      <w:r w:rsidRPr="00A807D8">
        <w:rPr>
          <w:rFonts w:ascii="Times New Roman" w:hAnsi="Times New Roman" w:cs="Times New Roman"/>
          <w:sz w:val="20"/>
          <w:szCs w:val="20"/>
        </w:rPr>
        <w:t>баш</w:t>
      </w:r>
      <w:proofErr w:type="gramEnd"/>
      <w:r w:rsidRPr="00A807D8">
        <w:rPr>
          <w:rFonts w:ascii="Times New Roman" w:hAnsi="Times New Roman" w:cs="Times New Roman"/>
          <w:sz w:val="20"/>
          <w:szCs w:val="20"/>
        </w:rPr>
        <w:t xml:space="preserve"> тартса же уруксат бербесе, анда практикалык адис тапшырмадан баш тартууга жана жетекчиликке жана корпоративдик башкаруу үчүн жооп берүүчү жактарга мындай баш тартуунун себептери жөнүндө билдирүүгө милдеттүү (A58-пунктун караңыз).</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Эгер тапшырмадан </w:t>
      </w:r>
      <w:proofErr w:type="gramStart"/>
      <w:r w:rsidRPr="00A807D8">
        <w:rPr>
          <w:rFonts w:ascii="Times New Roman" w:hAnsi="Times New Roman" w:cs="Times New Roman"/>
          <w:sz w:val="20"/>
          <w:szCs w:val="20"/>
        </w:rPr>
        <w:t>баш</w:t>
      </w:r>
      <w:proofErr w:type="gramEnd"/>
      <w:r w:rsidRPr="00A807D8">
        <w:rPr>
          <w:rFonts w:ascii="Times New Roman" w:hAnsi="Times New Roman" w:cs="Times New Roman"/>
          <w:sz w:val="20"/>
          <w:szCs w:val="20"/>
        </w:rPr>
        <w:t xml:space="preserve"> тартууга мүмкүн болбосо, анда практикалык адис түзүлгөн жагдайларды эске алуу менен кесиптик жана юридикалык жоопкерчиликтин көлөмүн аныктоого тийиш.</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жетекчиликтен же, </w:t>
      </w:r>
      <w:proofErr w:type="gramStart"/>
      <w:r w:rsidRPr="00A807D8">
        <w:rPr>
          <w:rFonts w:ascii="Times New Roman" w:hAnsi="Times New Roman" w:cs="Times New Roman"/>
          <w:sz w:val="20"/>
          <w:szCs w:val="20"/>
        </w:rPr>
        <w:t>м</w:t>
      </w:r>
      <w:proofErr w:type="gramEnd"/>
      <w:r w:rsidRPr="00A807D8">
        <w:rPr>
          <w:rFonts w:ascii="Times New Roman" w:hAnsi="Times New Roman" w:cs="Times New Roman"/>
          <w:sz w:val="20"/>
          <w:szCs w:val="20"/>
        </w:rPr>
        <w:t>үмкүн болсо, корпоративдик башкаруу үчүн жооп берүүчү жактардан  алар компиляцияланган финансылык маалыматтын акыркы варианты үчүн жоопкерчилик алаары жөнүндө ырастама алууга тийиш (A68-пунктун караңыз).</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Документация</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Тапшырма боюнча документацияга практикалык адис төмөнкүлөрдү киргизүүгө тийиш: (A59–A61-пункттарын караңыз)</w:t>
      </w:r>
    </w:p>
    <w:p w:rsidR="00363E48" w:rsidRPr="00A807D8" w:rsidRDefault="00363E48" w:rsidP="00B73FB0">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(a)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компиляция боюнча тапшырманы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үшүндө пайда болгон маанилүү маселелер жана алардын ушул маселелерди чечүү жолдору;</w:t>
      </w:r>
    </w:p>
    <w:p w:rsidR="00363E48" w:rsidRPr="00A807D8" w:rsidRDefault="00363E48" w:rsidP="00B73FB0">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(b)  компиляцияланган финансылык маалымат жетекчилик тарабынан берилген баштапкы маалыматтар, документтер, түшүндүрмөлө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жана башка маалымат менен кандайча макулдашылаары жөнүндө маалыматтар; жана</w:t>
      </w:r>
    </w:p>
    <w:p w:rsidR="00363E48" w:rsidRPr="00A807D8" w:rsidRDefault="00363E48" w:rsidP="00B73FB0">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(c)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жетекчилик же, мүмкүн болсо, корпоративдик башкаруу үчүн жооп берүүчү жактар мазмуну үчүн өздө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үнө жоопкерчилик алган  компиляцияланган финансылык маалыматтын акыркы вариантынын көчүрмөсү жана практикалык адистин отчету (A68-пунктун караңыз). </w:t>
      </w:r>
    </w:p>
    <w:p w:rsidR="00363E48" w:rsidRPr="00A807D8" w:rsidRDefault="00363E48" w:rsidP="006174ED">
      <w:pPr>
        <w:ind w:left="709" w:hanging="709"/>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Практикалык адистин отчету </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адистин отчетун даярдоонун маанилүү милдети болуп компиляция боюнча тапшырманын мүнөзү жөнүндө,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ушул тапшырманы аткаруунун алкагында практикалык адистин функциялары жана милдеттери жөнүндө так маалымат алуу саналат. Практикалык адистин отчету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формадагы финансылык маалымат боюнча ой-пикирди билдирүү же тыянак түзүү ыкмасы болуп саналбайт.</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 аткаруунун жыйынтыктары боюнча практикалык адистин отчету жазуу жүзүндө түзүлүүгө жана төмөнкүдөй элементтерди камтууга тийиш: (A62–A63, A69-пункттарын караңыз)</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(a)        отчеттун аталышын;</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lastRenderedPageBreak/>
        <w:t>(b)      тапшырманын шарттарына ылайык даректелүүчүнү же даректелүүчүлөрдү; (A64-пунктун караңыз)</w:t>
      </w:r>
    </w:p>
    <w:p w:rsidR="00363E48" w:rsidRPr="00A807D8" w:rsidRDefault="00345BD5" w:rsidP="00B73FB0">
      <w:pPr>
        <w:ind w:left="1418" w:hanging="709"/>
        <w:jc w:val="both"/>
        <w:rPr>
          <w:rFonts w:ascii="Times New Roman" w:hAnsi="Times New Roman" w:cs="Times New Roman"/>
          <w:sz w:val="20"/>
          <w:szCs w:val="20"/>
        </w:rPr>
      </w:pPr>
      <w:r>
        <w:rPr>
          <w:rFonts w:ascii="Times New Roman" w:hAnsi="Times New Roman" w:cs="Times New Roman"/>
          <w:sz w:val="20"/>
          <w:szCs w:val="20"/>
        </w:rPr>
        <w:t xml:space="preserve">(c)     </w:t>
      </w:r>
      <w:r w:rsidR="00363E48" w:rsidRPr="00A807D8">
        <w:rPr>
          <w:rFonts w:ascii="Times New Roman" w:hAnsi="Times New Roman" w:cs="Times New Roman"/>
          <w:sz w:val="20"/>
          <w:szCs w:val="20"/>
        </w:rPr>
        <w:t>практикалык адис жетекчилик тарабынан берилген маалыматтын негизинде финансылык маалыматты компиляциялоону жүргүзгөндү</w:t>
      </w:r>
      <w:proofErr w:type="gramStart"/>
      <w:r w:rsidR="00363E48" w:rsidRPr="00A807D8">
        <w:rPr>
          <w:rFonts w:ascii="Times New Roman" w:hAnsi="Times New Roman" w:cs="Times New Roman"/>
          <w:sz w:val="20"/>
          <w:szCs w:val="20"/>
        </w:rPr>
        <w:t>гү ж</w:t>
      </w:r>
      <w:proofErr w:type="gramEnd"/>
      <w:r w:rsidR="00363E48" w:rsidRPr="00A807D8">
        <w:rPr>
          <w:rFonts w:ascii="Times New Roman" w:hAnsi="Times New Roman" w:cs="Times New Roman"/>
          <w:sz w:val="20"/>
          <w:szCs w:val="20"/>
        </w:rPr>
        <w:t>өнүндө билдирүүнү;</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(d)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 xml:space="preserve">финансылык маалыматка карата компиляция боюнча тапшырма боюнча жетекчиликтин же, </w:t>
      </w:r>
      <w:proofErr w:type="gramStart"/>
      <w:r w:rsidRPr="00A807D8">
        <w:rPr>
          <w:rFonts w:ascii="Times New Roman" w:hAnsi="Times New Roman" w:cs="Times New Roman"/>
          <w:sz w:val="20"/>
          <w:szCs w:val="20"/>
        </w:rPr>
        <w:t>м</w:t>
      </w:r>
      <w:proofErr w:type="gramEnd"/>
      <w:r w:rsidRPr="00A807D8">
        <w:rPr>
          <w:rFonts w:ascii="Times New Roman" w:hAnsi="Times New Roman" w:cs="Times New Roman"/>
          <w:sz w:val="20"/>
          <w:szCs w:val="20"/>
        </w:rPr>
        <w:t>үмкүн болсо, корпоративдик башкаруу үчүн жооп берүүчү жактардын жоопкерчилигин сыпаттоону;</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(e)    </w:t>
      </w:r>
      <w:r w:rsidR="00B73FB0" w:rsidRPr="00A807D8">
        <w:rPr>
          <w:rFonts w:ascii="Times New Roman" w:hAnsi="Times New Roman" w:cs="Times New Roman"/>
          <w:sz w:val="20"/>
          <w:szCs w:val="20"/>
        </w:rPr>
        <w:t xml:space="preserve">  </w:t>
      </w:r>
      <w:r w:rsidRPr="00A807D8">
        <w:rPr>
          <w:rFonts w:ascii="Times New Roman" w:hAnsi="Times New Roman" w:cs="Times New Roman"/>
          <w:sz w:val="20"/>
          <w:szCs w:val="20"/>
        </w:rPr>
        <w:t>финансылык отчеттуулукту даярдоонун колдонулуучу концепциясын аныктоо жана, эгер атайын багыттагы концепция колдонулса, финансылык маалыматта ушундай атайын багыттагы концепцияны сыпаттоону же сыпаттоого шилтемени;</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(f)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финансылык маалыматтын курамын, анын ичинен, эгер ал бирден ашык элементти камтыса, финансылык маалыматтын ар бир элементинин аталышын жана финансылык маалыматтын күнү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же ал тиешелүү мезгилди көрсөтүүнү;</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(g)  </w:t>
      </w:r>
      <w:r w:rsidR="00B73FB0" w:rsidRPr="00A807D8">
        <w:rPr>
          <w:rFonts w:ascii="Times New Roman" w:hAnsi="Times New Roman" w:cs="Times New Roman"/>
          <w:sz w:val="20"/>
          <w:szCs w:val="20"/>
        </w:rPr>
        <w:t xml:space="preserve"> </w:t>
      </w:r>
      <w:r w:rsidRPr="00A807D8">
        <w:rPr>
          <w:rFonts w:ascii="Times New Roman" w:hAnsi="Times New Roman" w:cs="Times New Roman"/>
          <w:sz w:val="20"/>
          <w:szCs w:val="20"/>
        </w:rPr>
        <w:t>финансылык маалыматты компиляциялоо боюнча практикалык адистин милдеттерин сыпаттоону, анын ичинен тапшырма ушул ККЭСке ылайык аткарылгандыгын жана практикалык адис тиешелүү этикалык талаптарды аткаргандыгын көрсөтүүнү;</w:t>
      </w:r>
    </w:p>
    <w:p w:rsidR="00363E48" w:rsidRPr="00A807D8" w:rsidRDefault="00363E48" w:rsidP="00B73FB0">
      <w:pPr>
        <w:ind w:left="1418" w:hanging="709"/>
        <w:jc w:val="both"/>
        <w:rPr>
          <w:rFonts w:ascii="Times New Roman" w:hAnsi="Times New Roman" w:cs="Times New Roman"/>
          <w:sz w:val="20"/>
          <w:szCs w:val="20"/>
        </w:rPr>
      </w:pPr>
      <w:r w:rsidRPr="00A807D8">
        <w:rPr>
          <w:rFonts w:ascii="Times New Roman" w:hAnsi="Times New Roman" w:cs="Times New Roman"/>
          <w:sz w:val="20"/>
          <w:szCs w:val="20"/>
        </w:rPr>
        <w:t>(h)    ушул ККЭСке ылайык компиляция боюнча тапшырма болуп саналаарын сыпаттоону;</w:t>
      </w:r>
    </w:p>
    <w:p w:rsidR="00363E48" w:rsidRPr="00A807D8" w:rsidRDefault="00363E48" w:rsidP="00B73FB0">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(i)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жөнүндө түшүндүрмөлөрдү:</w:t>
      </w:r>
    </w:p>
    <w:p w:rsidR="00363E48" w:rsidRPr="00A807D8" w:rsidRDefault="00363E48" w:rsidP="00B73FB0">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(i)  </w:t>
      </w:r>
      <w:r w:rsidR="00B73FB0" w:rsidRPr="00A807D8">
        <w:rPr>
          <w:rFonts w:ascii="Times New Roman" w:hAnsi="Times New Roman" w:cs="Times New Roman"/>
          <w:sz w:val="20"/>
          <w:szCs w:val="20"/>
        </w:rPr>
        <w:t xml:space="preserve">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 xml:space="preserve">компиляция боюнча тапшырма ишенимдүүлүктү камсыздаган тапшырма болуп саналбагандыктан, практикалык адис компиляциянын максаттары үчүн жетекчилик тарабынан берилген маалыматтын тактыгын </w:t>
      </w:r>
      <w:proofErr w:type="gramStart"/>
      <w:r w:rsidRPr="00A807D8">
        <w:rPr>
          <w:rFonts w:ascii="Times New Roman" w:hAnsi="Times New Roman" w:cs="Times New Roman"/>
          <w:sz w:val="20"/>
          <w:szCs w:val="20"/>
        </w:rPr>
        <w:t>же б</w:t>
      </w:r>
      <w:proofErr w:type="gramEnd"/>
      <w:r w:rsidRPr="00A807D8">
        <w:rPr>
          <w:rFonts w:ascii="Times New Roman" w:hAnsi="Times New Roman" w:cs="Times New Roman"/>
          <w:sz w:val="20"/>
          <w:szCs w:val="20"/>
        </w:rPr>
        <w:t>үтүндүгүн ырастоого милдеттүү эмес; жана</w:t>
      </w:r>
    </w:p>
    <w:p w:rsidR="00363E48" w:rsidRPr="00A807D8" w:rsidRDefault="00363E48" w:rsidP="00B73FB0">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(ii)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ушуга байланыштуу практикалык адис аудиттин же баяндоочу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финансылык маалымат финансылык отчеттуулукту даярдоонун колдонулуучу концепциясына ылайык даярдалгандыгы же даярдалбагандыгы жөнүндө ой-пикирин же тыянагын билдирбейт;</w:t>
      </w:r>
    </w:p>
    <w:p w:rsidR="00363E48" w:rsidRPr="00A807D8" w:rsidRDefault="00345BD5" w:rsidP="00B73FB0">
      <w:pPr>
        <w:ind w:left="1418" w:hanging="709"/>
        <w:jc w:val="both"/>
        <w:rPr>
          <w:rFonts w:ascii="Times New Roman" w:hAnsi="Times New Roman" w:cs="Times New Roman"/>
          <w:sz w:val="20"/>
          <w:szCs w:val="20"/>
        </w:rPr>
      </w:pPr>
      <w:r>
        <w:rPr>
          <w:rFonts w:ascii="Times New Roman" w:hAnsi="Times New Roman" w:cs="Times New Roman"/>
          <w:sz w:val="20"/>
          <w:szCs w:val="20"/>
        </w:rPr>
        <w:t xml:space="preserve">(j)     </w:t>
      </w:r>
      <w:r w:rsidR="00363E48" w:rsidRPr="00A807D8">
        <w:rPr>
          <w:rFonts w:ascii="Times New Roman" w:hAnsi="Times New Roman" w:cs="Times New Roman"/>
          <w:sz w:val="20"/>
          <w:szCs w:val="20"/>
        </w:rPr>
        <w:t>эгер финансылык маалымат атайын багыттагы концепцияны колдонуу менен даярдалса, түшүндүрмөлө</w:t>
      </w:r>
      <w:proofErr w:type="gramStart"/>
      <w:r w:rsidR="00363E48" w:rsidRPr="00A807D8">
        <w:rPr>
          <w:rFonts w:ascii="Times New Roman" w:hAnsi="Times New Roman" w:cs="Times New Roman"/>
          <w:sz w:val="20"/>
          <w:szCs w:val="20"/>
        </w:rPr>
        <w:t>р</w:t>
      </w:r>
      <w:proofErr w:type="gramEnd"/>
      <w:r w:rsidR="00363E48" w:rsidRPr="00A807D8">
        <w:rPr>
          <w:rFonts w:ascii="Times New Roman" w:hAnsi="Times New Roman" w:cs="Times New Roman"/>
          <w:sz w:val="20"/>
          <w:szCs w:val="20"/>
        </w:rPr>
        <w:t>ү менен төмөнкүдөй пункт зарыл (A65–A67-пункттарын караңыз)</w:t>
      </w:r>
      <w:r w:rsidRPr="00A807D8">
        <w:rPr>
          <w:rFonts w:ascii="Times New Roman" w:hAnsi="Times New Roman" w:cs="Times New Roman"/>
          <w:sz w:val="20"/>
          <w:szCs w:val="20"/>
        </w:rPr>
        <w:t>:</w:t>
      </w:r>
    </w:p>
    <w:p w:rsidR="00363E48" w:rsidRPr="00A807D8" w:rsidRDefault="00345BD5" w:rsidP="00B73FB0">
      <w:pPr>
        <w:ind w:left="2268" w:hanging="709"/>
        <w:jc w:val="both"/>
        <w:rPr>
          <w:rFonts w:ascii="Times New Roman" w:hAnsi="Times New Roman" w:cs="Times New Roman"/>
          <w:sz w:val="20"/>
          <w:szCs w:val="20"/>
        </w:rPr>
      </w:pPr>
      <w:r>
        <w:rPr>
          <w:rFonts w:ascii="Times New Roman" w:hAnsi="Times New Roman" w:cs="Times New Roman"/>
          <w:sz w:val="20"/>
          <w:szCs w:val="20"/>
        </w:rPr>
        <w:t xml:space="preserve">(i)        </w:t>
      </w:r>
      <w:r w:rsidR="00363E48" w:rsidRPr="00A807D8">
        <w:rPr>
          <w:rFonts w:ascii="Times New Roman" w:hAnsi="Times New Roman" w:cs="Times New Roman"/>
          <w:sz w:val="20"/>
          <w:szCs w:val="20"/>
        </w:rPr>
        <w:t>финансылык маалыматты даярдоонун максатын жана (зарылдыгына карата) анын болжолдонгон пайдалануучуларын же ушул маалымат ачып көрсөтүлгөн финансылык маалыматтын эскертүүсүн камтыган шилтемени көрсөткөн; жана</w:t>
      </w:r>
    </w:p>
    <w:p w:rsidR="00363E48" w:rsidRPr="00A807D8" w:rsidRDefault="00363E48" w:rsidP="00B73FB0">
      <w:pPr>
        <w:ind w:left="2268"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(ii)    </w:t>
      </w:r>
      <w:r w:rsidR="00345BD5">
        <w:rPr>
          <w:rFonts w:ascii="Times New Roman" w:hAnsi="Times New Roman" w:cs="Times New Roman"/>
          <w:sz w:val="20"/>
          <w:szCs w:val="20"/>
          <w:lang w:val="kk-KZ"/>
        </w:rPr>
        <w:tab/>
        <w:t>о</w:t>
      </w:r>
      <w:r w:rsidRPr="00A807D8">
        <w:rPr>
          <w:rFonts w:ascii="Times New Roman" w:hAnsi="Times New Roman" w:cs="Times New Roman"/>
          <w:sz w:val="20"/>
          <w:szCs w:val="20"/>
        </w:rPr>
        <w:t xml:space="preserve">тчетту алуучуларга финансылык маалымат атайын багыттагы концепцияга ылайык даярдалгандыгын, ушуга байланыштуу маалымат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максаттар үчүн жараксыз болушу мүмкүндүгүн көрсөткөн;</w:t>
      </w:r>
    </w:p>
    <w:p w:rsidR="00363E48" w:rsidRPr="00A807D8" w:rsidRDefault="00363E48" w:rsidP="00B73FB0">
      <w:pPr>
        <w:ind w:left="1560" w:hanging="709"/>
        <w:jc w:val="both"/>
        <w:rPr>
          <w:rFonts w:ascii="Times New Roman" w:hAnsi="Times New Roman" w:cs="Times New Roman"/>
          <w:sz w:val="20"/>
          <w:szCs w:val="20"/>
        </w:rPr>
      </w:pPr>
      <w:r w:rsidRPr="00A807D8">
        <w:rPr>
          <w:rFonts w:ascii="Times New Roman" w:hAnsi="Times New Roman" w:cs="Times New Roman"/>
          <w:sz w:val="20"/>
          <w:szCs w:val="20"/>
        </w:rPr>
        <w:t>(k)        практикалык адистин отчетту даярдаган 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B73FB0">
      <w:pPr>
        <w:ind w:left="1560" w:hanging="709"/>
        <w:jc w:val="both"/>
        <w:rPr>
          <w:rFonts w:ascii="Times New Roman" w:hAnsi="Times New Roman" w:cs="Times New Roman"/>
          <w:sz w:val="20"/>
          <w:szCs w:val="20"/>
        </w:rPr>
      </w:pPr>
      <w:r w:rsidRPr="00A807D8">
        <w:rPr>
          <w:rFonts w:ascii="Times New Roman" w:hAnsi="Times New Roman" w:cs="Times New Roman"/>
          <w:sz w:val="20"/>
          <w:szCs w:val="20"/>
        </w:rPr>
        <w:t>(l)         практикалык адистин колу;</w:t>
      </w:r>
    </w:p>
    <w:p w:rsidR="00363E48" w:rsidRPr="00A807D8" w:rsidRDefault="00363E48" w:rsidP="00B73FB0">
      <w:pPr>
        <w:ind w:left="1560" w:hanging="709"/>
        <w:jc w:val="both"/>
        <w:rPr>
          <w:rFonts w:ascii="Times New Roman" w:hAnsi="Times New Roman" w:cs="Times New Roman"/>
          <w:sz w:val="20"/>
          <w:szCs w:val="20"/>
        </w:rPr>
      </w:pPr>
      <w:r w:rsidRPr="00A807D8">
        <w:rPr>
          <w:rFonts w:ascii="Times New Roman" w:hAnsi="Times New Roman" w:cs="Times New Roman"/>
          <w:sz w:val="20"/>
          <w:szCs w:val="20"/>
        </w:rPr>
        <w:t>(m)      практикалык адистин дареги.</w:t>
      </w:r>
    </w:p>
    <w:p w:rsidR="00363E48" w:rsidRPr="00A807D8" w:rsidRDefault="00363E48" w:rsidP="00E745CC">
      <w:pPr>
        <w:pStyle w:val="ab"/>
        <w:numPr>
          <w:ilvl w:val="0"/>
          <w:numId w:val="7"/>
        </w:numPr>
        <w:ind w:hanging="720"/>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отчетту түзүү күнү катарында ушул ККЭСке ылайык </w:t>
      </w:r>
      <w:proofErr w:type="gramStart"/>
      <w:r w:rsidRPr="00A807D8">
        <w:rPr>
          <w:rFonts w:ascii="Times New Roman" w:hAnsi="Times New Roman" w:cs="Times New Roman"/>
          <w:sz w:val="20"/>
          <w:szCs w:val="20"/>
        </w:rPr>
        <w:t>ал</w:t>
      </w:r>
      <w:proofErr w:type="gramEnd"/>
      <w:r w:rsidRPr="00A807D8">
        <w:rPr>
          <w:rFonts w:ascii="Times New Roman" w:hAnsi="Times New Roman" w:cs="Times New Roman"/>
          <w:sz w:val="20"/>
          <w:szCs w:val="20"/>
        </w:rPr>
        <w:t xml:space="preserve"> компиляция боюнча тапшырманы аткарып бүткөн күндү көрсөтүүгө тийиш (A68-пунктун караңыз).</w:t>
      </w:r>
    </w:p>
    <w:p w:rsidR="00363E48" w:rsidRPr="00A807D8" w:rsidRDefault="00363E48" w:rsidP="00B73FB0">
      <w:pPr>
        <w:jc w:val="center"/>
        <w:rPr>
          <w:rFonts w:ascii="Times New Roman" w:hAnsi="Times New Roman" w:cs="Times New Roman"/>
          <w:b/>
          <w:bCs/>
          <w:sz w:val="20"/>
          <w:szCs w:val="20"/>
        </w:rPr>
      </w:pPr>
      <w:r w:rsidRPr="00A807D8">
        <w:rPr>
          <w:rFonts w:ascii="Times New Roman" w:hAnsi="Times New Roman" w:cs="Times New Roman"/>
          <w:b/>
          <w:bCs/>
          <w:sz w:val="20"/>
          <w:szCs w:val="20"/>
        </w:rPr>
        <w:t>***</w:t>
      </w:r>
    </w:p>
    <w:p w:rsidR="00363E48" w:rsidRPr="00345BD5" w:rsidRDefault="00363E48" w:rsidP="00363E48">
      <w:pPr>
        <w:rPr>
          <w:rFonts w:ascii="Times New Roman" w:hAnsi="Times New Roman" w:cs="Times New Roman"/>
          <w:b/>
          <w:bCs/>
          <w:sz w:val="24"/>
          <w:szCs w:val="20"/>
        </w:rPr>
      </w:pPr>
      <w:r w:rsidRPr="00345BD5">
        <w:rPr>
          <w:rFonts w:ascii="Times New Roman" w:hAnsi="Times New Roman" w:cs="Times New Roman"/>
          <w:b/>
          <w:bCs/>
          <w:sz w:val="24"/>
          <w:szCs w:val="20"/>
        </w:rPr>
        <w:t xml:space="preserve">Пайдалануу боюнча колдонмо жана </w:t>
      </w:r>
      <w:proofErr w:type="gramStart"/>
      <w:r w:rsidRPr="00345BD5">
        <w:rPr>
          <w:rFonts w:ascii="Times New Roman" w:hAnsi="Times New Roman" w:cs="Times New Roman"/>
          <w:b/>
          <w:bCs/>
          <w:sz w:val="24"/>
          <w:szCs w:val="20"/>
        </w:rPr>
        <w:t>башка</w:t>
      </w:r>
      <w:proofErr w:type="gramEnd"/>
      <w:r w:rsidRPr="00345BD5">
        <w:rPr>
          <w:rFonts w:ascii="Times New Roman" w:hAnsi="Times New Roman" w:cs="Times New Roman"/>
          <w:b/>
          <w:bCs/>
          <w:sz w:val="24"/>
          <w:szCs w:val="20"/>
        </w:rPr>
        <w:t xml:space="preserve"> түшүндүрмө материалдар </w:t>
      </w:r>
    </w:p>
    <w:p w:rsidR="00363E48" w:rsidRPr="00A807D8" w:rsidRDefault="00363E48" w:rsidP="00363E48">
      <w:pPr>
        <w:rPr>
          <w:rFonts w:ascii="Times New Roman" w:hAnsi="Times New Roman" w:cs="Times New Roman"/>
          <w:b/>
          <w:bCs/>
          <w:sz w:val="20"/>
          <w:szCs w:val="20"/>
        </w:rPr>
      </w:pPr>
      <w:r w:rsidRPr="00A807D8">
        <w:rPr>
          <w:rFonts w:ascii="Times New Roman" w:hAnsi="Times New Roman" w:cs="Times New Roman"/>
          <w:b/>
          <w:bCs/>
          <w:sz w:val="20"/>
          <w:szCs w:val="20"/>
        </w:rPr>
        <w:t xml:space="preserve"> Ушул стандартты колдонуу чөйрөсү</w:t>
      </w:r>
    </w:p>
    <w:p w:rsidR="00363E48" w:rsidRPr="00A807D8" w:rsidRDefault="00363E48" w:rsidP="00363E48">
      <w:pPr>
        <w:rPr>
          <w:rFonts w:ascii="Times New Roman" w:hAnsi="Times New Roman" w:cs="Times New Roman"/>
          <w:i/>
          <w:iCs/>
          <w:sz w:val="20"/>
          <w:szCs w:val="20"/>
        </w:rPr>
      </w:pPr>
      <w:r w:rsidRPr="00A807D8">
        <w:rPr>
          <w:rFonts w:ascii="Times New Roman" w:hAnsi="Times New Roman" w:cs="Times New Roman"/>
          <w:i/>
          <w:iCs/>
          <w:sz w:val="20"/>
          <w:szCs w:val="20"/>
        </w:rPr>
        <w:t xml:space="preserve">Жалпы ой-пикирлер </w:t>
      </w:r>
      <w:r w:rsidRPr="00345BD5">
        <w:rPr>
          <w:rFonts w:ascii="Times New Roman" w:hAnsi="Times New Roman" w:cs="Times New Roman"/>
          <w:iCs/>
          <w:sz w:val="20"/>
          <w:szCs w:val="20"/>
        </w:rPr>
        <w:t>(1-пунктун караңыз)</w:t>
      </w:r>
    </w:p>
    <w:p w:rsidR="00B73FB0" w:rsidRPr="00A807D8" w:rsidRDefault="00363E48" w:rsidP="00B73FB0">
      <w:pPr>
        <w:pStyle w:val="ab"/>
        <w:numPr>
          <w:ilvl w:val="0"/>
          <w:numId w:val="1"/>
        </w:numPr>
        <w:ind w:left="567" w:hanging="643"/>
        <w:jc w:val="both"/>
        <w:rPr>
          <w:rFonts w:ascii="Times New Roman" w:hAnsi="Times New Roman" w:cs="Times New Roman"/>
          <w:sz w:val="20"/>
          <w:szCs w:val="20"/>
        </w:rPr>
      </w:pPr>
      <w:r w:rsidRPr="00A807D8">
        <w:rPr>
          <w:rFonts w:ascii="Times New Roman" w:hAnsi="Times New Roman" w:cs="Times New Roman"/>
          <w:sz w:val="20"/>
          <w:szCs w:val="20"/>
        </w:rPr>
        <w:lastRenderedPageBreak/>
        <w:t xml:space="preserve">Тапшырманын буюртмачысы болуп жетекчиликтен же корпоративдик башкаруу үчүн жооп берүүчү жактардан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адам саналган компиляция боюнча тапшырмага карата ушул ККЭС тийиштүү адаптацияны эске алуу менен колдонулушу мүмкүн. </w:t>
      </w:r>
    </w:p>
    <w:p w:rsidR="00363E48" w:rsidRPr="00A807D8" w:rsidRDefault="00363E48" w:rsidP="00B73FB0">
      <w:pPr>
        <w:pStyle w:val="ab"/>
        <w:numPr>
          <w:ilvl w:val="0"/>
          <w:numId w:val="1"/>
        </w:numPr>
        <w:ind w:left="567" w:hanging="643"/>
        <w:jc w:val="both"/>
        <w:rPr>
          <w:rFonts w:ascii="Times New Roman" w:hAnsi="Times New Roman" w:cs="Times New Roman"/>
          <w:sz w:val="20"/>
          <w:szCs w:val="20"/>
        </w:rPr>
      </w:pPr>
      <w:r w:rsidRPr="00A807D8">
        <w:rPr>
          <w:rFonts w:ascii="Times New Roman" w:hAnsi="Times New Roman" w:cs="Times New Roman"/>
          <w:sz w:val="20"/>
          <w:szCs w:val="20"/>
        </w:rPr>
        <w:t xml:space="preserve">Ишкананын жетекчилигине ишкананын финансылык маалыматын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өрсөтүүнүн жүрүшүндө практикалык адистин кызмат көрсөтүүгө же иш-аракеттерди жүргүзүүгө катышуусу түрдүү формада болушу мүмкүн. Эгер практикалык адис ушул ККЭСтин негизинде ишканага ушундай кызмат көрсөтүү үчүн тартылса, анда ушул практикалык адистин финансылык маалымат менен байланышкан фактысы ушул стандартта каралган формада тапшырма боюнча берилген практикалык адистин отчетунда белгиленүүгө тийиш. Практикалык адистин отчету ушул стандартты сактоо жөнүндө практикалык адистин </w:t>
      </w:r>
      <w:proofErr w:type="gramStart"/>
      <w:r w:rsidRPr="00A807D8">
        <w:rPr>
          <w:rFonts w:ascii="Times New Roman" w:hAnsi="Times New Roman" w:cs="Times New Roman"/>
          <w:sz w:val="20"/>
          <w:szCs w:val="20"/>
        </w:rPr>
        <w:t>так өб</w:t>
      </w:r>
      <w:proofErr w:type="gramEnd"/>
      <w:r w:rsidRPr="00A807D8">
        <w:rPr>
          <w:rFonts w:ascii="Times New Roman" w:hAnsi="Times New Roman" w:cs="Times New Roman"/>
          <w:sz w:val="20"/>
          <w:szCs w:val="20"/>
        </w:rPr>
        <w:t xml:space="preserve">өлгөсүн камтыйт. </w:t>
      </w:r>
    </w:p>
    <w:p w:rsidR="00363E48" w:rsidRPr="00A807D8" w:rsidRDefault="00363E48" w:rsidP="00363E48">
      <w:pPr>
        <w:rPr>
          <w:rFonts w:ascii="Times New Roman" w:hAnsi="Times New Roman" w:cs="Times New Roman"/>
          <w:i/>
          <w:iCs/>
          <w:sz w:val="20"/>
          <w:szCs w:val="20"/>
        </w:rPr>
      </w:pPr>
      <w:r w:rsidRPr="00A807D8">
        <w:rPr>
          <w:rFonts w:ascii="Times New Roman" w:hAnsi="Times New Roman" w:cs="Times New Roman"/>
          <w:i/>
          <w:iCs/>
          <w:sz w:val="20"/>
          <w:szCs w:val="20"/>
        </w:rPr>
        <w:t xml:space="preserve">Өткөн мезгилдердин финансылык маалыматына кирбеген компиляция боюнча тапшырмаларга ККЭСти колдонуу </w:t>
      </w:r>
      <w:r w:rsidRPr="00345BD5">
        <w:rPr>
          <w:rFonts w:ascii="Times New Roman" w:hAnsi="Times New Roman" w:cs="Times New Roman"/>
          <w:iCs/>
          <w:sz w:val="20"/>
          <w:szCs w:val="20"/>
        </w:rPr>
        <w:t>(2-пунктун караңыз)</w:t>
      </w:r>
    </w:p>
    <w:p w:rsidR="00363E48" w:rsidRPr="00A807D8" w:rsidRDefault="00363E48" w:rsidP="00D154F3">
      <w:pPr>
        <w:pStyle w:val="ab"/>
        <w:numPr>
          <w:ilvl w:val="0"/>
          <w:numId w:val="1"/>
        </w:numPr>
        <w:ind w:left="567"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Ушул стандарт практикалык адистин жетекчиликке өткөн мезгилдердин финансылык маалыматын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өрсөтүүсүнүн алкагындагы тапшырмаларга карата колдонулат. Бирок ушул ККЭС практикалык адис жетекчиликке башка финансылык маалыматты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 үчүн тартылган учурда дагы колдонулушу мүмкүн (зарыл адаптацияны эске алуу менен). Ушундай маалыматтын мисалдары катарында төмөнкүлөрдү келтирсе болот:</w:t>
      </w:r>
    </w:p>
    <w:p w:rsidR="00363E48" w:rsidRPr="00A807D8" w:rsidRDefault="00363E48" w:rsidP="00B73FB0">
      <w:pPr>
        <w:tabs>
          <w:tab w:val="left" w:pos="1276"/>
        </w:tabs>
        <w:ind w:left="1134" w:hanging="425"/>
        <w:rPr>
          <w:rFonts w:ascii="Times New Roman" w:hAnsi="Times New Roman" w:cs="Times New Roman"/>
          <w:sz w:val="20"/>
          <w:szCs w:val="20"/>
        </w:rPr>
      </w:pPr>
      <w:r w:rsidRPr="00A807D8">
        <w:rPr>
          <w:rFonts w:ascii="Times New Roman" w:hAnsi="Times New Roman" w:cs="Times New Roman"/>
          <w:sz w:val="20"/>
          <w:szCs w:val="20"/>
        </w:rPr>
        <w:t>•      финансылык маалыматтын проформасын;</w:t>
      </w:r>
    </w:p>
    <w:p w:rsidR="00363E48" w:rsidRPr="00A807D8" w:rsidRDefault="00363E48" w:rsidP="008A1423">
      <w:pPr>
        <w:tabs>
          <w:tab w:val="left" w:pos="1276"/>
        </w:tabs>
        <w:ind w:left="1134" w:hanging="425"/>
        <w:jc w:val="both"/>
        <w:rPr>
          <w:rFonts w:ascii="Times New Roman" w:hAnsi="Times New Roman" w:cs="Times New Roman"/>
          <w:sz w:val="20"/>
          <w:szCs w:val="20"/>
        </w:rPr>
      </w:pPr>
      <w:r w:rsidRPr="00A807D8">
        <w:rPr>
          <w:rFonts w:ascii="Times New Roman" w:hAnsi="Times New Roman" w:cs="Times New Roman"/>
          <w:sz w:val="20"/>
          <w:szCs w:val="20"/>
        </w:rPr>
        <w:t>•      болжолдонгон финансылык маалыматты, анын ичинен финансылык бюджеттер же болжолдор.</w:t>
      </w:r>
    </w:p>
    <w:p w:rsidR="00363E48" w:rsidRPr="00A807D8" w:rsidRDefault="00363E48" w:rsidP="008A142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Андан тышкары практикалык адистер жетекчиликке финансылык эмес маалыматты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 боюнча тапшырмаларды аткарышы мүмкүн, мисалы, парник газдарын абага чыгаруулардын көлөмдөрү боюнча отчеттуулук, статистикалык же башка маалыматтык отчеттор. Ушундай жагдайларда практикалык адис көрсөтүлгөн тапшырмалардын түрлө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үнө карата, зарыл адаптацияны эске алуу менен, тийиштүү учурларда ушул ККЭСти колдонушу мүмкүн. </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Ушул ККЭСти колдонуунун өзгөчөлүктө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 (3-пунктун караңыз)</w:t>
      </w:r>
    </w:p>
    <w:p w:rsidR="00363E48" w:rsidRPr="00A807D8" w:rsidRDefault="00363E48" w:rsidP="008A1423">
      <w:pPr>
        <w:pStyle w:val="ab"/>
        <w:numPr>
          <w:ilvl w:val="0"/>
          <w:numId w:val="1"/>
        </w:numPr>
        <w:ind w:left="567" w:hanging="709"/>
        <w:jc w:val="both"/>
        <w:rPr>
          <w:rFonts w:ascii="Times New Roman" w:hAnsi="Times New Roman" w:cs="Times New Roman"/>
          <w:sz w:val="20"/>
          <w:szCs w:val="20"/>
        </w:rPr>
      </w:pPr>
      <w:r w:rsidRPr="00A807D8">
        <w:rPr>
          <w:rFonts w:ascii="Times New Roman" w:hAnsi="Times New Roman" w:cs="Times New Roman"/>
          <w:sz w:val="20"/>
          <w:szCs w:val="20"/>
        </w:rPr>
        <w:t>Ушул стандартты милдеттүү колдонуу практикалык адистердин ишкананын финансылык маалыматын даярдоого жана берүүгө тиешелүү кызмат көрсөтүүлөрүнү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алкагындагы тапшырмаларга карата (мисалы мамлекеттик органдарга берүү үчүн зарыл өткөн мезгилдердин финансылык отчеттуулугуна карата) улуттук талаптарда каралышы мүмкүн. Эгер милдеттүү колдонуу мыйзамда же ченемдик актыда, колдонулуучу кесиптик стандарттарда же башка жетектөөчү документтерде каралбаса дагы, практикалык адис түзүлгөн жагдайларда ушул ККЭСтин актуалдуулугу жөнүндөгү тыянакка келиши мүмкүн.</w:t>
      </w:r>
    </w:p>
    <w:p w:rsidR="00363E48" w:rsidRPr="00A807D8" w:rsidRDefault="00363E48" w:rsidP="00363E48">
      <w:pPr>
        <w:rPr>
          <w:rFonts w:ascii="Times New Roman" w:hAnsi="Times New Roman" w:cs="Times New Roman"/>
          <w:i/>
          <w:iCs/>
          <w:sz w:val="20"/>
          <w:szCs w:val="20"/>
        </w:rPr>
      </w:pPr>
      <w:r w:rsidRPr="00A807D8">
        <w:rPr>
          <w:rFonts w:ascii="Times New Roman" w:hAnsi="Times New Roman" w:cs="Times New Roman"/>
          <w:i/>
          <w:iCs/>
          <w:sz w:val="20"/>
          <w:szCs w:val="20"/>
        </w:rPr>
        <w:t>СКЭС 1 менен өз ара байланыш (4-пунктун караңыз)</w:t>
      </w:r>
    </w:p>
    <w:p w:rsidR="00363E48" w:rsidRPr="00A807D8" w:rsidRDefault="00363E48" w:rsidP="008A1423">
      <w:pPr>
        <w:pStyle w:val="ab"/>
        <w:numPr>
          <w:ilvl w:val="0"/>
          <w:numId w:val="1"/>
        </w:numPr>
        <w:ind w:left="567" w:hanging="709"/>
        <w:jc w:val="both"/>
        <w:rPr>
          <w:rFonts w:ascii="Times New Roman" w:hAnsi="Times New Roman" w:cs="Times New Roman"/>
          <w:sz w:val="20"/>
          <w:szCs w:val="20"/>
        </w:rPr>
      </w:pPr>
      <w:r w:rsidRPr="00A807D8">
        <w:rPr>
          <w:rFonts w:ascii="Times New Roman" w:hAnsi="Times New Roman" w:cs="Times New Roman"/>
          <w:sz w:val="20"/>
          <w:szCs w:val="20"/>
        </w:rPr>
        <w:t>СКЭС 1 коштоочу кызмат көрсөтүүлө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боюнча тапшырмаларга, анын ичинен компиляция боюнча тапшырмаларга карата сапатты контролдоонун өздүк системасын иштеп чыгуу жана колдонуу боюнча аудитордук уюмдун милдеттерине арналган. Мындай милдеттер төмөнкүлөрдү иштеп чыгууга багытталган: </w:t>
      </w:r>
    </w:p>
    <w:p w:rsidR="00363E48" w:rsidRPr="00A807D8" w:rsidRDefault="00363E48" w:rsidP="008A1423">
      <w:pPr>
        <w:tabs>
          <w:tab w:val="left" w:pos="1134"/>
        </w:tabs>
        <w:ind w:left="1134" w:hanging="425"/>
        <w:jc w:val="both"/>
        <w:rPr>
          <w:rFonts w:ascii="Times New Roman" w:hAnsi="Times New Roman" w:cs="Times New Roman"/>
          <w:sz w:val="20"/>
          <w:szCs w:val="20"/>
        </w:rPr>
      </w:pPr>
      <w:r w:rsidRPr="00A807D8">
        <w:rPr>
          <w:rFonts w:ascii="Times New Roman" w:hAnsi="Times New Roman" w:cs="Times New Roman"/>
          <w:sz w:val="20"/>
          <w:szCs w:val="20"/>
        </w:rPr>
        <w:t>•      аудитордук уюмдун сапатты контролдоо системасын; жана</w:t>
      </w:r>
    </w:p>
    <w:p w:rsidR="00363E48" w:rsidRPr="00A807D8" w:rsidRDefault="00345BD5" w:rsidP="008A1423">
      <w:pPr>
        <w:tabs>
          <w:tab w:val="left" w:pos="1134"/>
        </w:tabs>
        <w:ind w:left="1134" w:hanging="425"/>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kk-KZ"/>
        </w:rPr>
        <w:tab/>
      </w:r>
      <w:r w:rsidR="00363E48" w:rsidRPr="00A807D8">
        <w:rPr>
          <w:rFonts w:ascii="Times New Roman" w:hAnsi="Times New Roman" w:cs="Times New Roman"/>
          <w:sz w:val="20"/>
          <w:szCs w:val="20"/>
        </w:rPr>
        <w:t xml:space="preserve">сапатты контролдоо системасын колдонуунун максаттарына жетишүүгө багытталган аудитордук уюмдун коштогон саясатын, ошондой </w:t>
      </w:r>
      <w:proofErr w:type="gramStart"/>
      <w:r w:rsidR="00363E48" w:rsidRPr="00A807D8">
        <w:rPr>
          <w:rFonts w:ascii="Times New Roman" w:hAnsi="Times New Roman" w:cs="Times New Roman"/>
          <w:sz w:val="20"/>
          <w:szCs w:val="20"/>
        </w:rPr>
        <w:t>эле</w:t>
      </w:r>
      <w:proofErr w:type="gramEnd"/>
      <w:r w:rsidR="00363E48" w:rsidRPr="00A807D8">
        <w:rPr>
          <w:rFonts w:ascii="Times New Roman" w:hAnsi="Times New Roman" w:cs="Times New Roman"/>
          <w:sz w:val="20"/>
          <w:szCs w:val="20"/>
        </w:rPr>
        <w:t xml:space="preserve"> ушундай саясаттын сакталышын ишке ашыруу жана контролдоо жол-жоболорун.</w:t>
      </w:r>
    </w:p>
    <w:p w:rsidR="00363E48" w:rsidRPr="00A807D8" w:rsidRDefault="00363E48" w:rsidP="008A1423">
      <w:pPr>
        <w:pStyle w:val="ab"/>
        <w:numPr>
          <w:ilvl w:val="0"/>
          <w:numId w:val="1"/>
        </w:numPr>
        <w:ind w:left="567" w:hanging="643"/>
        <w:jc w:val="both"/>
        <w:rPr>
          <w:rFonts w:ascii="Times New Roman" w:hAnsi="Times New Roman" w:cs="Times New Roman"/>
          <w:sz w:val="20"/>
          <w:szCs w:val="20"/>
        </w:rPr>
      </w:pPr>
      <w:r w:rsidRPr="00A807D8">
        <w:rPr>
          <w:rFonts w:ascii="Times New Roman" w:hAnsi="Times New Roman" w:cs="Times New Roman"/>
          <w:sz w:val="20"/>
          <w:szCs w:val="20"/>
        </w:rPr>
        <w:t>СКЭС 1ге ылайык аудитордук уюм төмөнкүлөргө карата негизделген ишенимди камсыз кылуу үчүн сапатты контролдоо системасын иштеп чыгуу жана колдонуу боюнча жоопкерчилик тартат:</w:t>
      </w:r>
    </w:p>
    <w:p w:rsidR="00363E48" w:rsidRPr="00A807D8" w:rsidRDefault="00363E48" w:rsidP="008A1423">
      <w:pPr>
        <w:tabs>
          <w:tab w:val="left" w:pos="1134"/>
        </w:tabs>
        <w:ind w:left="1418" w:hanging="567"/>
        <w:jc w:val="both"/>
        <w:rPr>
          <w:rFonts w:ascii="Times New Roman" w:hAnsi="Times New Roman" w:cs="Times New Roman"/>
          <w:sz w:val="20"/>
          <w:szCs w:val="20"/>
        </w:rPr>
      </w:pPr>
      <w:r w:rsidRPr="00A807D8">
        <w:rPr>
          <w:rFonts w:ascii="Times New Roman" w:hAnsi="Times New Roman" w:cs="Times New Roman"/>
          <w:sz w:val="20"/>
          <w:szCs w:val="20"/>
        </w:rPr>
        <w:lastRenderedPageBreak/>
        <w:t xml:space="preserve">(a) </w:t>
      </w:r>
      <w:r w:rsidR="008A1423" w:rsidRPr="00A807D8">
        <w:rPr>
          <w:rFonts w:ascii="Times New Roman" w:hAnsi="Times New Roman" w:cs="Times New Roman"/>
          <w:sz w:val="20"/>
          <w:szCs w:val="20"/>
        </w:rPr>
        <w:t xml:space="preserve">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аудитордук уюм жана анын кызматкерлери кесиптик стандарттарды, колдонулуучу мыйзамдык жана ченемдик талаптарды сакташат;</w:t>
      </w:r>
    </w:p>
    <w:p w:rsidR="00363E48" w:rsidRPr="00A807D8" w:rsidRDefault="00363E48" w:rsidP="008A1423">
      <w:pPr>
        <w:tabs>
          <w:tab w:val="left" w:pos="1134"/>
        </w:tabs>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00345BD5">
        <w:rPr>
          <w:rFonts w:ascii="Times New Roman" w:hAnsi="Times New Roman" w:cs="Times New Roman"/>
          <w:sz w:val="20"/>
          <w:szCs w:val="20"/>
          <w:lang w:val="kk-KZ"/>
        </w:rPr>
        <w:t xml:space="preserve"> </w:t>
      </w:r>
      <w:r w:rsidR="00345BD5">
        <w:rPr>
          <w:rFonts w:ascii="Times New Roman" w:hAnsi="Times New Roman" w:cs="Times New Roman"/>
          <w:sz w:val="20"/>
          <w:szCs w:val="20"/>
          <w:lang w:val="kk-KZ"/>
        </w:rPr>
        <w:tab/>
      </w:r>
      <w:r w:rsidRPr="00A807D8">
        <w:rPr>
          <w:rFonts w:ascii="Times New Roman" w:hAnsi="Times New Roman" w:cs="Times New Roman"/>
          <w:sz w:val="20"/>
          <w:szCs w:val="20"/>
        </w:rPr>
        <w:t>аудитордук уюм же тапшырманын жетекчилери тарабын</w:t>
      </w:r>
      <w:r w:rsidR="00345BD5">
        <w:rPr>
          <w:rFonts w:ascii="Times New Roman" w:hAnsi="Times New Roman" w:cs="Times New Roman"/>
          <w:sz w:val="20"/>
          <w:szCs w:val="20"/>
        </w:rPr>
        <w:t>ан чыгарылган отчеттор түзүлгөн</w:t>
      </w:r>
      <w:r w:rsidR="00345BD5">
        <w:rPr>
          <w:rFonts w:ascii="Times New Roman" w:hAnsi="Times New Roman" w:cs="Times New Roman"/>
          <w:sz w:val="20"/>
          <w:szCs w:val="20"/>
          <w:lang w:val="kk-KZ"/>
        </w:rPr>
        <w:t xml:space="preserve"> </w:t>
      </w:r>
      <w:r w:rsidRPr="00A807D8">
        <w:rPr>
          <w:rFonts w:ascii="Times New Roman" w:hAnsi="Times New Roman" w:cs="Times New Roman"/>
          <w:sz w:val="20"/>
          <w:szCs w:val="20"/>
        </w:rPr>
        <w:t>жагдайларда ылайыктуу болуп саналат.</w:t>
      </w:r>
      <w:r w:rsidR="008A1423" w:rsidRPr="00A807D8">
        <w:rPr>
          <w:rStyle w:val="a4"/>
          <w:rFonts w:ascii="Times New Roman" w:hAnsi="Times New Roman" w:cs="Times New Roman"/>
          <w:sz w:val="20"/>
          <w:szCs w:val="20"/>
        </w:rPr>
        <w:footnoteReference w:id="4"/>
      </w:r>
    </w:p>
    <w:p w:rsidR="00363E48" w:rsidRPr="00A807D8" w:rsidRDefault="00363E48" w:rsidP="008A1423">
      <w:pPr>
        <w:pStyle w:val="ab"/>
        <w:numPr>
          <w:ilvl w:val="0"/>
          <w:numId w:val="1"/>
        </w:numPr>
        <w:ind w:left="567" w:hanging="709"/>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тапшырмага карата СКЭС 1ди кабыл албаган юрисдикция ушундай тапшырмаларды аткаруучу аудитордук уюмдарда сапатты контролдоо боюнча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талаптарын коюушу мүмкүн. Тапшырманын деңгээлинде сапатты контролдоого тиешелүү ушул ККЭСтин жоболору сапатты контролдоо боюнча кабыл алынган талаптар СКЭС 1дин талаптарына караганда андан кем эмес катуу болуп саналгандыгына карата иштелип чыккан. Ушул талаптар СКЭС 1дин талаптарында көрсөтүлгөн максаттарга жетишүү боюнча аудитордук уюмдун милдеттенмелерин, анын ичинен сапатты контролдоо системасын, анын ичинен төмөнкү ар бир элементтерге тиешелүү саясатты жана жол-жоболорду иштеп чыгуу боюнча милдеттенмени белгилегенде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камсыздалат:</w:t>
      </w:r>
    </w:p>
    <w:p w:rsidR="00363E48" w:rsidRPr="00A807D8" w:rsidRDefault="00363E48" w:rsidP="008A142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8A1423" w:rsidRPr="00A807D8">
        <w:rPr>
          <w:rFonts w:ascii="Times New Roman" w:hAnsi="Times New Roman" w:cs="Times New Roman"/>
          <w:sz w:val="20"/>
          <w:szCs w:val="20"/>
        </w:rPr>
        <w:t xml:space="preserve"> </w:t>
      </w:r>
      <w:r w:rsidRPr="00A807D8">
        <w:rPr>
          <w:rFonts w:ascii="Times New Roman" w:hAnsi="Times New Roman" w:cs="Times New Roman"/>
          <w:sz w:val="20"/>
          <w:szCs w:val="20"/>
        </w:rPr>
        <w:t>аудитордук уюмдун ичиндеги сапат үчүн жетекчиликтин жоопкерчилиги;</w:t>
      </w:r>
    </w:p>
    <w:p w:rsidR="00363E48" w:rsidRPr="00A807D8" w:rsidRDefault="00363E48" w:rsidP="008A142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8A1423" w:rsidRPr="00A807D8">
        <w:rPr>
          <w:rFonts w:ascii="Times New Roman" w:hAnsi="Times New Roman" w:cs="Times New Roman"/>
          <w:sz w:val="20"/>
          <w:szCs w:val="20"/>
        </w:rPr>
        <w:t xml:space="preserve">  </w:t>
      </w:r>
      <w:r w:rsidRPr="00A807D8">
        <w:rPr>
          <w:rFonts w:ascii="Times New Roman" w:hAnsi="Times New Roman" w:cs="Times New Roman"/>
          <w:sz w:val="20"/>
          <w:szCs w:val="20"/>
        </w:rPr>
        <w:t xml:space="preserve"> тиешелүү этикалык талаптар;</w:t>
      </w:r>
    </w:p>
    <w:p w:rsidR="00363E48" w:rsidRPr="00A807D8" w:rsidRDefault="00363E48" w:rsidP="00345BD5">
      <w:pPr>
        <w:tabs>
          <w:tab w:val="left" w:pos="1134"/>
        </w:tabs>
        <w:ind w:left="1276" w:hanging="425"/>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345BD5">
        <w:rPr>
          <w:rFonts w:ascii="Times New Roman" w:hAnsi="Times New Roman" w:cs="Times New Roman"/>
          <w:sz w:val="20"/>
          <w:szCs w:val="20"/>
          <w:lang w:val="kk-KZ"/>
        </w:rPr>
        <w:tab/>
      </w:r>
      <w:r w:rsidR="00345BD5">
        <w:rPr>
          <w:rFonts w:ascii="Times New Roman" w:hAnsi="Times New Roman" w:cs="Times New Roman"/>
          <w:sz w:val="20"/>
          <w:szCs w:val="20"/>
          <w:lang w:val="kk-KZ"/>
        </w:rPr>
        <w:tab/>
      </w:r>
      <w:r w:rsidRPr="00A807D8">
        <w:rPr>
          <w:rFonts w:ascii="Times New Roman" w:hAnsi="Times New Roman" w:cs="Times New Roman"/>
          <w:sz w:val="20"/>
          <w:szCs w:val="20"/>
        </w:rPr>
        <w:t xml:space="preserve">кардарлар менен болгон мамилелерди кабыл алуу жана улантуу жана </w:t>
      </w:r>
      <w:r w:rsidR="008A1423" w:rsidRPr="00A807D8">
        <w:rPr>
          <w:rFonts w:ascii="Times New Roman" w:hAnsi="Times New Roman" w:cs="Times New Roman"/>
          <w:sz w:val="20"/>
          <w:szCs w:val="20"/>
        </w:rPr>
        <w:t xml:space="preserve">  </w:t>
      </w:r>
      <w:r w:rsidR="00345BD5">
        <w:rPr>
          <w:rFonts w:ascii="Times New Roman" w:hAnsi="Times New Roman" w:cs="Times New Roman"/>
          <w:sz w:val="20"/>
          <w:szCs w:val="20"/>
        </w:rPr>
        <w:t>конкреттүү</w:t>
      </w:r>
      <w:r w:rsidR="00345BD5">
        <w:rPr>
          <w:rFonts w:ascii="Times New Roman" w:hAnsi="Times New Roman" w:cs="Times New Roman"/>
          <w:sz w:val="20"/>
          <w:szCs w:val="20"/>
          <w:lang w:val="kk-KZ"/>
        </w:rPr>
        <w:t xml:space="preserve"> </w:t>
      </w:r>
      <w:r w:rsidRPr="00A807D8">
        <w:rPr>
          <w:rFonts w:ascii="Times New Roman" w:hAnsi="Times New Roman" w:cs="Times New Roman"/>
          <w:sz w:val="20"/>
          <w:szCs w:val="20"/>
        </w:rPr>
        <w:t>тапшырмаларды кабыл алуу жана аткаруу;</w:t>
      </w:r>
    </w:p>
    <w:p w:rsidR="00363E48" w:rsidRPr="00A807D8" w:rsidRDefault="00363E48" w:rsidP="008A142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кадр ресурстары;</w:t>
      </w:r>
    </w:p>
    <w:p w:rsidR="00363E48" w:rsidRPr="00A807D8" w:rsidRDefault="00363E48" w:rsidP="008A142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тапшырманы аткаруу; жана</w:t>
      </w:r>
    </w:p>
    <w:p w:rsidR="00363E48" w:rsidRPr="00A807D8" w:rsidRDefault="00363E48" w:rsidP="008A142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мониторинг.</w:t>
      </w:r>
    </w:p>
    <w:p w:rsidR="00363E48" w:rsidRPr="00A807D8" w:rsidRDefault="00363E48" w:rsidP="008A1423">
      <w:pPr>
        <w:pStyle w:val="ab"/>
        <w:numPr>
          <w:ilvl w:val="0"/>
          <w:numId w:val="1"/>
        </w:numPr>
        <w:ind w:left="567" w:hanging="709"/>
        <w:jc w:val="both"/>
        <w:rPr>
          <w:rFonts w:ascii="Times New Roman" w:hAnsi="Times New Roman" w:cs="Times New Roman"/>
          <w:sz w:val="20"/>
          <w:szCs w:val="20"/>
        </w:rPr>
      </w:pPr>
      <w:r w:rsidRPr="00A807D8">
        <w:rPr>
          <w:rFonts w:ascii="Times New Roman" w:hAnsi="Times New Roman" w:cs="Times New Roman"/>
          <w:sz w:val="20"/>
          <w:szCs w:val="20"/>
        </w:rPr>
        <w:t>Аудитордук уюмдун сапатты контролдоо системасынын контекстинде аудитордук топтор тапшырмага карата сапатты контролдоо жол-жоболорун киргизүү 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үн жоопкерчилик тартышат.</w:t>
      </w:r>
    </w:p>
    <w:p w:rsidR="00363E48" w:rsidRPr="00A807D8" w:rsidRDefault="00363E48" w:rsidP="008A1423">
      <w:pPr>
        <w:pStyle w:val="ab"/>
        <w:numPr>
          <w:ilvl w:val="0"/>
          <w:numId w:val="1"/>
        </w:numPr>
        <w:ind w:left="567" w:hanging="709"/>
        <w:jc w:val="both"/>
        <w:rPr>
          <w:rFonts w:ascii="Times New Roman" w:hAnsi="Times New Roman" w:cs="Times New Roman"/>
          <w:sz w:val="20"/>
          <w:szCs w:val="20"/>
        </w:rPr>
      </w:pPr>
      <w:r w:rsidRPr="00A807D8">
        <w:rPr>
          <w:rFonts w:ascii="Times New Roman" w:hAnsi="Times New Roman" w:cs="Times New Roman"/>
          <w:sz w:val="20"/>
          <w:szCs w:val="20"/>
        </w:rPr>
        <w:t xml:space="preserve">Эгер аудитордук уюм же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жактар тарабынан берилген маалымат башканы көрсөтпөсө, анда аудитордук топ аудитордук уюмдун сапатты контролдоо системасына ишенүүгө укуктуу. Мисалы, аудитордук топ төмөнкүлөргө карата аудитордук уюмдун сапатты контролдоо системасына ишенсе болот:</w:t>
      </w:r>
    </w:p>
    <w:p w:rsidR="00363E48" w:rsidRPr="00A807D8" w:rsidRDefault="00345BD5" w:rsidP="008A1423">
      <w:pPr>
        <w:tabs>
          <w:tab w:val="left" w:pos="1134"/>
        </w:tabs>
        <w:ind w:left="1418" w:hanging="567"/>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kk-KZ"/>
        </w:rPr>
        <w:t xml:space="preserve"> </w:t>
      </w:r>
      <w:r w:rsidR="00363E48" w:rsidRPr="00A807D8">
        <w:rPr>
          <w:rFonts w:ascii="Times New Roman" w:hAnsi="Times New Roman" w:cs="Times New Roman"/>
          <w:sz w:val="20"/>
          <w:szCs w:val="20"/>
        </w:rPr>
        <w:t>персоналды тандоо жана окутуу программалары менен камсыздалуучу кесиптик компетенттүүлүккө;</w:t>
      </w:r>
    </w:p>
    <w:p w:rsidR="00363E48" w:rsidRPr="00A807D8" w:rsidRDefault="00345BD5" w:rsidP="008A1423">
      <w:pPr>
        <w:ind w:left="1418"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363E48" w:rsidRPr="00A807D8">
        <w:rPr>
          <w:rFonts w:ascii="Times New Roman" w:hAnsi="Times New Roman" w:cs="Times New Roman"/>
          <w:sz w:val="20"/>
          <w:szCs w:val="20"/>
        </w:rPr>
        <w:t>кардарлар менен болгон мамилелерди кабыл алуу жана улантуу системалары аркылуу кардарлар менен болгон мамилелерди сактоого;</w:t>
      </w:r>
    </w:p>
    <w:p w:rsidR="00363E48" w:rsidRPr="00A807D8" w:rsidRDefault="00363E48" w:rsidP="008A142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мониторинг процессинин эсебинен мыйзамдык жана ченемдик талаптарды сактоого.</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 аткарууга терс таасир тийгизиши мүмкүн аудитордук уюмдун сапатты контролдоо системасынын кемчиликтерин талдоодо тапшырманын жетекчиси аларды жоюу үчүн аудитордук уюм тарабынан кө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үлгөн, компиляция боюнча ушул тапшырманын алкагында тапшырманын жетекчиси жетиштүү деп санаган чаралар жөнүндө маселени карашы мүмкүн.</w:t>
      </w:r>
    </w:p>
    <w:p w:rsidR="00363E48" w:rsidRPr="00A807D8" w:rsidRDefault="00363E48" w:rsidP="008A142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Аудитордук уюмдун сапатты контролдоо системасынын кемчиликтери дайыма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компиляция боюнча тапшырма кесиптик стандарттарды, колдонулуучу мыйзамдык же ченемдик талаптарды бузуу менен аткарылгандыгын же болбосо практикалык адистин отчету орунсуз болуп саналаарын көрсөтө бербейт.</w:t>
      </w:r>
    </w:p>
    <w:p w:rsidR="00363E48" w:rsidRPr="00A807D8" w:rsidRDefault="00363E48" w:rsidP="008A1423">
      <w:pPr>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Компиляция боюнча тапшырма </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i/>
          <w:iCs/>
          <w:sz w:val="20"/>
          <w:szCs w:val="20"/>
        </w:rPr>
        <w:t>«Жетекчилик» жана «корпоративдик башкаруу үчүн жооп берүүчү жактар» деген терминдерди колдонуу</w:t>
      </w:r>
      <w:r w:rsidRPr="00A807D8">
        <w:rPr>
          <w:rFonts w:ascii="Times New Roman" w:hAnsi="Times New Roman" w:cs="Times New Roman"/>
          <w:sz w:val="20"/>
          <w:szCs w:val="20"/>
        </w:rPr>
        <w:t xml:space="preserve"> (5, 7–8-пункттарын караңыз)</w:t>
      </w:r>
    </w:p>
    <w:p w:rsidR="00363E48" w:rsidRPr="00A807D8" w:rsidRDefault="00363E48" w:rsidP="008A142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Жетекчиликтин жана корпоративдик башкаруу үчүн жооп берүүчү жактардын тийиштүү милдеттери юрисдикцияга жана ишкананын тү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үнө карата айырмаланат. Ушул айырмачылыктар </w:t>
      </w:r>
      <w:r w:rsidRPr="00A807D8">
        <w:rPr>
          <w:rFonts w:ascii="Times New Roman" w:hAnsi="Times New Roman" w:cs="Times New Roman"/>
          <w:sz w:val="20"/>
          <w:szCs w:val="20"/>
        </w:rPr>
        <w:lastRenderedPageBreak/>
        <w:t>жетекчиликке жана корпоративдик башкаруу үчүн жооп берүүчү жактарга карата практикалык адистин ушул ККЭСтин талаптарын колдонуу тартибин аныктайт. Натыйжада ушул стандарттын түрдүү бөлүктө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үндө колдонулган «жетекчилик жана, эгер мүмкүн болсо, корпоративдик башкаруу үчүн жооп берүүчү жактар» деген сөз айкашы ишкананын чөйрөсүнө карата жетекчиликтин жана башкаруунун түрдүү түзүмдөрү жана формалары болушу мүмкүн фактыга практикалык адистин көңүлүн бурууга багытталган.</w:t>
      </w:r>
    </w:p>
    <w:p w:rsidR="00363E48" w:rsidRPr="00A807D8" w:rsidRDefault="00363E48" w:rsidP="008A1423">
      <w:pPr>
        <w:pStyle w:val="ab"/>
        <w:numPr>
          <w:ilvl w:val="0"/>
          <w:numId w:val="1"/>
        </w:numPr>
        <w:ind w:left="709" w:hanging="785"/>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жана финансылык отчеттуулукту даярдоо боюнча түрдүү милдеттер жетекчиликтин жана корпоративдик башкаруу үчүн жооп берүүчү жактардын ортосунда төмөнкүдөй факторлорго карата бөлү</w:t>
      </w:r>
      <w:proofErr w:type="gramStart"/>
      <w:r w:rsidRPr="00A807D8">
        <w:rPr>
          <w:rFonts w:ascii="Times New Roman" w:hAnsi="Times New Roman" w:cs="Times New Roman"/>
          <w:sz w:val="20"/>
          <w:szCs w:val="20"/>
        </w:rPr>
        <w:t>шт</w:t>
      </w:r>
      <w:proofErr w:type="gramEnd"/>
      <w:r w:rsidRPr="00A807D8">
        <w:rPr>
          <w:rFonts w:ascii="Times New Roman" w:hAnsi="Times New Roman" w:cs="Times New Roman"/>
          <w:sz w:val="20"/>
          <w:szCs w:val="20"/>
        </w:rPr>
        <w:t>үрүлөт:</w:t>
      </w:r>
    </w:p>
    <w:p w:rsidR="00363E48" w:rsidRPr="00A807D8" w:rsidRDefault="00363E48" w:rsidP="008A1423">
      <w:pPr>
        <w:ind w:left="1276" w:hanging="426"/>
        <w:jc w:val="both"/>
        <w:rPr>
          <w:rFonts w:ascii="Times New Roman" w:hAnsi="Times New Roman" w:cs="Times New Roman"/>
          <w:sz w:val="20"/>
          <w:szCs w:val="20"/>
        </w:rPr>
      </w:pPr>
      <w:r w:rsidRPr="00A807D8">
        <w:rPr>
          <w:rFonts w:ascii="Times New Roman" w:hAnsi="Times New Roman" w:cs="Times New Roman"/>
          <w:sz w:val="20"/>
          <w:szCs w:val="20"/>
        </w:rPr>
        <w:t>•       ишкананын ресурстары жана түзүмү;</w:t>
      </w:r>
    </w:p>
    <w:p w:rsidR="00363E48" w:rsidRPr="00A807D8" w:rsidRDefault="00345BD5" w:rsidP="008A1423">
      <w:pPr>
        <w:ind w:left="1276" w:hanging="426"/>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363E48" w:rsidRPr="00A807D8">
        <w:rPr>
          <w:rFonts w:ascii="Times New Roman" w:hAnsi="Times New Roman" w:cs="Times New Roman"/>
          <w:sz w:val="20"/>
          <w:szCs w:val="20"/>
        </w:rPr>
        <w:t>мыйзамдын же ченемдик актынын колдонулуучу жоболору менен же болбосо, эгер ишкана жөнгө салынуучу болуп саналбаса, ишкананын башкаруу же отчеттуулук бөлүгүндө расмий бекитилген келишимдерде (мисалы келишимге, ишкана уюмдаштырылган уюмдаштыруучу же башка документтерге ылайык) белгиленген жетекчиликтин жана ишкананын ичинде корпоративдик башкаруу үчүн жооп берүүчү жактардын тийиштүү функциялары.</w:t>
      </w:r>
      <w:proofErr w:type="gramEnd"/>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 xml:space="preserve">Көпчүлүк чакан ишканаларда жетекчиликтин жана ишкананы башкаруу функциялары </w:t>
      </w:r>
      <w:proofErr w:type="gramStart"/>
      <w:r w:rsidRPr="00A807D8">
        <w:rPr>
          <w:rFonts w:ascii="Times New Roman" w:hAnsi="Times New Roman" w:cs="Times New Roman"/>
          <w:sz w:val="20"/>
          <w:szCs w:val="20"/>
        </w:rPr>
        <w:t>көб</w:t>
      </w:r>
      <w:proofErr w:type="gramEnd"/>
      <w:r w:rsidRPr="00A807D8">
        <w:rPr>
          <w:rFonts w:ascii="Times New Roman" w:hAnsi="Times New Roman" w:cs="Times New Roman"/>
          <w:sz w:val="20"/>
          <w:szCs w:val="20"/>
        </w:rPr>
        <w:t>үнчө бөлүнгөн эмес же корпоративдик башкаруу үчүн жооп берүүчү жактар дагы ишкананы башкарууга катышат. Башка көпчүлүк учурларда, өзгөчө көбү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өөк ири ишканаларда жетекчилик ишти жүргүзүү, ишкананын күндөлүк иши жана тийиштүү отчеттуулукту берүү үчүн жооп берет, ал эми корпоративдик башкаруу үчүн жооп берүүчү жактар жетекчиликтин иш-аракеттерин көзөмөлдөйт. Көбү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өөк ири ишканаларда корпоративдик башкаруу үчүн жооп берүүчү жактар көбүнчө ишкананын финансылык маалыматын бекитүү үчүн жоопкерчилик тартат же жоопкерчиликти өзүнө алат, өзгөчө эгер ал тышкы пайдалануучулар үчүн багытталса. Ири ишканаларда корпоративдик башкаруу үчүн жооп берүүчү жактардын чакан тобу, мисалы, аудитордук комитет,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өбүнчө белгилүү бир көзөмөлдөө функцияларын аткарат. Бир катар өлкөлөрдө белгилүү бир концепцияга ылайык ишкананын финансылык отчеттуулугун даярдоо корпоративдик башкаруу үчүн жооп берүүчү жактардын жоопкерчилик чөйрөсүнө кирсе, башка өлкөлөрдө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функция жетекчиликке бекитилген.</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i/>
          <w:iCs/>
          <w:sz w:val="20"/>
          <w:szCs w:val="20"/>
        </w:rPr>
        <w:t xml:space="preserve">Финансылык маалыматты даярдоого жана берүүгө байланыштуу </w:t>
      </w:r>
      <w:proofErr w:type="gramStart"/>
      <w:r w:rsidRPr="00A807D8">
        <w:rPr>
          <w:rFonts w:ascii="Times New Roman" w:hAnsi="Times New Roman" w:cs="Times New Roman"/>
          <w:i/>
          <w:iCs/>
          <w:sz w:val="20"/>
          <w:szCs w:val="20"/>
        </w:rPr>
        <w:t>башка</w:t>
      </w:r>
      <w:proofErr w:type="gramEnd"/>
      <w:r w:rsidRPr="00A807D8">
        <w:rPr>
          <w:rFonts w:ascii="Times New Roman" w:hAnsi="Times New Roman" w:cs="Times New Roman"/>
          <w:i/>
          <w:iCs/>
          <w:sz w:val="20"/>
          <w:szCs w:val="20"/>
        </w:rPr>
        <w:t xml:space="preserve"> иш-аракеттерге катышуу</w:t>
      </w:r>
      <w:r w:rsidRPr="00A807D8">
        <w:rPr>
          <w:rFonts w:ascii="Times New Roman" w:hAnsi="Times New Roman" w:cs="Times New Roman"/>
          <w:sz w:val="20"/>
          <w:szCs w:val="20"/>
        </w:rPr>
        <w:t xml:space="preserve"> (5-пунктун караңыз)</w:t>
      </w:r>
    </w:p>
    <w:p w:rsidR="00363E48" w:rsidRPr="00A807D8" w:rsidRDefault="00363E48" w:rsidP="008A142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тапшырманын кө</w:t>
      </w:r>
      <w:proofErr w:type="gramStart"/>
      <w:r w:rsidRPr="00A807D8">
        <w:rPr>
          <w:rFonts w:ascii="Times New Roman" w:hAnsi="Times New Roman" w:cs="Times New Roman"/>
          <w:sz w:val="20"/>
          <w:szCs w:val="20"/>
        </w:rPr>
        <w:t>л</w:t>
      </w:r>
      <w:proofErr w:type="gramEnd"/>
      <w:r w:rsidRPr="00A807D8">
        <w:rPr>
          <w:rFonts w:ascii="Times New Roman" w:hAnsi="Times New Roman" w:cs="Times New Roman"/>
          <w:sz w:val="20"/>
          <w:szCs w:val="20"/>
        </w:rPr>
        <w:t xml:space="preserve">өмү аны аткаруу жагдайларына көз каранды. Ошону менен бирге эле тапшырма бардык учурда жетекчилик тарабынан берилген маалыматтын негизинде финансылык отчеттуулукту даярдоонун концепциясына ылайык жетекчиликке ишкананын финансылык маалыматтын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өрсөтүүнү болжолдойт. Компиляция боюнча айрым тапшырмалардын предмети болуп буга чейин жетекчилик тарабынан даярдалган финансылык маалымат болуп калат, ал долбоор тү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үндө же алдын ала документ катарында таризделиши мүмкүн. </w:t>
      </w:r>
    </w:p>
    <w:p w:rsidR="00363E48" w:rsidRPr="00A807D8" w:rsidRDefault="00363E48" w:rsidP="008A142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 аткарууга толуктоо катарында практикалык адис жетекчиликтин атынан айрым башка иш-аракеттерди жүргүзүү үчүн дагы тартылышы мүмкүн. Мисалы, практикалык адис ишкананын бухгалтердик эсебинин баштапкы маалыматтарын топтоого, классификациялоого жана жалпылоого, ошондой эле жүгүртү</w:t>
      </w:r>
      <w:proofErr w:type="gramStart"/>
      <w:r w:rsidRPr="00A807D8">
        <w:rPr>
          <w:rFonts w:ascii="Times New Roman" w:hAnsi="Times New Roman" w:cs="Times New Roman"/>
          <w:sz w:val="20"/>
          <w:szCs w:val="20"/>
        </w:rPr>
        <w:t>ү-</w:t>
      </w:r>
      <w:proofErr w:type="gramEnd"/>
      <w:r w:rsidRPr="00A807D8">
        <w:rPr>
          <w:rFonts w:ascii="Times New Roman" w:hAnsi="Times New Roman" w:cs="Times New Roman"/>
          <w:sz w:val="20"/>
          <w:szCs w:val="20"/>
        </w:rPr>
        <w:t xml:space="preserve">сальдолук ведомостту түзгөнгө чейин бухгалтердик эсептин маалыматтарын алуу үчүн аларды иштеп чыгууга кошумча суроо-талап алышы мүмкүн.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учурда жүгүртүү-сальдолук ведомость баштапкы маалымат катарында колдонулат, анын негизинде практикалык адис ушул ККЭСке ылайык компиляция боюнча тапшырмага кирген финансылык маалыматты компиляциялоо жүргүзүшү мүмкүн. Эсеп жүргүзүү системасы жакшы уюштурулбаган чакан ишканаларда же бухгалтердик эсептин маалыматтарын даярдоо боюнча милдеттерди тышкы подрядчыларга өткөрүп берүүнү туура көргөн ишканаларда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өбүнчө ушундай болот. Ушул стандарт ишкананын финансылык отчеттуулугун компиляциялаганга чейин жетекчиликке башка маселелер боюнча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өрсөтүүдө практикалык адис тарабынан жүргүзүлүшү мүмкүн кошумча иш-аракеттерге жайылтылбайт. </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i/>
          <w:iCs/>
          <w:sz w:val="20"/>
          <w:szCs w:val="20"/>
        </w:rPr>
        <w:t>Финансылык отчеттуулукту даярдоо концепциялары</w:t>
      </w:r>
      <w:r w:rsidRPr="00A807D8">
        <w:rPr>
          <w:rFonts w:ascii="Times New Roman" w:hAnsi="Times New Roman" w:cs="Times New Roman"/>
          <w:sz w:val="20"/>
          <w:szCs w:val="20"/>
        </w:rPr>
        <w:t xml:space="preserve"> (10-пунктун караңыз)</w:t>
      </w:r>
    </w:p>
    <w:p w:rsidR="00363E48" w:rsidRPr="00A807D8" w:rsidRDefault="00363E48" w:rsidP="00ED1EF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lastRenderedPageBreak/>
        <w:t>Финансылык маалымат төмөнкүлөрдү канааттандыруу үчүн багытталган финансылык отчеттуулукту даярдоонун концепциясына ылайык даярдалышы мүмкүн:</w:t>
      </w:r>
    </w:p>
    <w:p w:rsidR="00363E48" w:rsidRPr="00A807D8" w:rsidRDefault="00363E48" w:rsidP="00ED1EF9">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финансылык маалыматты пайдалануучулардын кеңири чөйрөсүнү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стандарттык керектөөлөрүн (жалпы багыттагы финансылык отчеттуулукту даярдоонун концепциясы);</w:t>
      </w:r>
    </w:p>
    <w:p w:rsidR="00363E48" w:rsidRPr="00A807D8" w:rsidRDefault="00345BD5" w:rsidP="00ED1EF9">
      <w:pPr>
        <w:ind w:left="1418"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363E48" w:rsidRPr="00A807D8">
        <w:rPr>
          <w:rFonts w:ascii="Times New Roman" w:hAnsi="Times New Roman" w:cs="Times New Roman"/>
          <w:sz w:val="20"/>
          <w:szCs w:val="20"/>
        </w:rPr>
        <w:t>финансылык маалыматты белгилүү бир пайдалануучулардын керектөөлө</w:t>
      </w:r>
      <w:proofErr w:type="gramStart"/>
      <w:r w:rsidR="00363E48" w:rsidRPr="00A807D8">
        <w:rPr>
          <w:rFonts w:ascii="Times New Roman" w:hAnsi="Times New Roman" w:cs="Times New Roman"/>
          <w:sz w:val="20"/>
          <w:szCs w:val="20"/>
        </w:rPr>
        <w:t>р</w:t>
      </w:r>
      <w:proofErr w:type="gramEnd"/>
      <w:r w:rsidR="00363E48" w:rsidRPr="00A807D8">
        <w:rPr>
          <w:rFonts w:ascii="Times New Roman" w:hAnsi="Times New Roman" w:cs="Times New Roman"/>
          <w:sz w:val="20"/>
          <w:szCs w:val="20"/>
        </w:rPr>
        <w:t>үн (атайын багыттагы финансылык отчеттуулукту даярдоонун концепциясы).</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даярдоонун колдонулуучу концепциясынын талаптары финансылык маалыматтын формасын жана мазмунун аныктайт. Бир катар учурларда финансылык отчеттуулукту даярдоонун концепциясы “бухгалтердик эсептин негизи” болуп аталышы мүмкүн.</w:t>
      </w:r>
    </w:p>
    <w:p w:rsidR="00363E48" w:rsidRPr="00A807D8" w:rsidRDefault="00363E48" w:rsidP="00ED1EF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Жалпы багыттагы финансылык отчеттуулукту даярдоонун жалпы кабыл алынган концепцияларынын мисалдары болуп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саналат:</w:t>
      </w:r>
    </w:p>
    <w:p w:rsidR="00363E48" w:rsidRPr="00A807D8" w:rsidRDefault="00345BD5" w:rsidP="00ED1EF9">
      <w:pPr>
        <w:ind w:left="1418"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363E48" w:rsidRPr="00A807D8">
        <w:rPr>
          <w:rFonts w:ascii="Times New Roman" w:hAnsi="Times New Roman" w:cs="Times New Roman"/>
          <w:sz w:val="20"/>
          <w:szCs w:val="20"/>
        </w:rPr>
        <w:t>Финансылык отчеттуулуктун эл аралык стандарттары (ФОЭС) жана баалуу кагаздары уюштурулган соодаларга киргизилген ишканаларга карата колдонулуучу финансылык отчеттуулуктун белгиленген улуттук стандарттары;</w:t>
      </w:r>
    </w:p>
    <w:p w:rsidR="00363E48" w:rsidRPr="00A807D8" w:rsidRDefault="00363E48" w:rsidP="00ED1EF9">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Чакан жана орто ишканалар үчүн финансылык отчеттуулуктун эл аралык стандарттары (ЧОИ үчүн ФОЭС) жана чакан жана орто ишканаларга колдонулуучу финансылык отчеттуулуктун белгиленген улуттук стандарттары.</w:t>
      </w:r>
    </w:p>
    <w:p w:rsidR="00363E48" w:rsidRPr="00A807D8" w:rsidRDefault="00363E48" w:rsidP="00ED1EF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даярдоонун конкреттүү максатына карата колдонулушу мүмкүн атайын багыттагы финансылык отчеттуулукту даярдоо концепциясынын мисалдары болуп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саналат:</w:t>
      </w:r>
    </w:p>
    <w:p w:rsidR="00363E48" w:rsidRPr="00A807D8" w:rsidRDefault="00363E48" w:rsidP="00ED1EF9">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 xml:space="preserve">салык мыйзамдарынын талаптарын сактоо боюнча милдеттенмелерди аткаруу максатында финансылык маалыматты даярдоо үчүн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юрисдикциядагы бухгалтердик эсептин салык принциптери;</w:t>
      </w:r>
    </w:p>
    <w:p w:rsidR="00363E48" w:rsidRPr="00A807D8" w:rsidRDefault="00363E48" w:rsidP="00CD23DD">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ED1EF9"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финансылык отчеттуулукту даярдоонун белгиленген ко</w:t>
      </w:r>
      <w:r w:rsidR="00CD23DD">
        <w:rPr>
          <w:rFonts w:ascii="Times New Roman" w:hAnsi="Times New Roman" w:cs="Times New Roman"/>
          <w:sz w:val="20"/>
          <w:szCs w:val="20"/>
        </w:rPr>
        <w:t>нцепциясын колдонууга милдеттүү</w:t>
      </w:r>
      <w:r w:rsidR="00CD23DD">
        <w:rPr>
          <w:rFonts w:ascii="Times New Roman" w:hAnsi="Times New Roman" w:cs="Times New Roman"/>
          <w:sz w:val="20"/>
          <w:szCs w:val="20"/>
          <w:lang w:val="kk-KZ"/>
        </w:rPr>
        <w:t xml:space="preserve">  </w:t>
      </w:r>
      <w:r w:rsidRPr="00A807D8">
        <w:rPr>
          <w:rFonts w:ascii="Times New Roman" w:hAnsi="Times New Roman" w:cs="Times New Roman"/>
          <w:sz w:val="20"/>
          <w:szCs w:val="20"/>
        </w:rPr>
        <w:t>эмес ишканалар үчүн:</w:t>
      </w:r>
    </w:p>
    <w:p w:rsidR="00363E48" w:rsidRPr="00A807D8" w:rsidRDefault="00363E48" w:rsidP="00ED1EF9">
      <w:pPr>
        <w:ind w:left="1985"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конкреттүү ишкананын финансылык маалыматына карата колдонулган, финансылык маалыматты болжолдонгон колдонууга жана ишкананын ишинин жагдайларына карата алгылыктуу болуп саналган бухгалтердик эсептин негизги принциптери (мисалы, дебитордук жана кредитордук карыз сыяктуу, анын негизинде пайдалар жана зыяндар жөнүндө баланс жана отчет даярдалат, айрым чегерүүлө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менен бухгалтердик эсептин кассалык методун колдонуу же финансылык маалыматты даярдоонун конкреттүү максатына адаптацияланган финансылык отчеттуулукту даярдоонун </w:t>
      </w:r>
      <w:proofErr w:type="gramStart"/>
      <w:r w:rsidRPr="00A807D8">
        <w:rPr>
          <w:rFonts w:ascii="Times New Roman" w:hAnsi="Times New Roman" w:cs="Times New Roman"/>
          <w:sz w:val="20"/>
          <w:szCs w:val="20"/>
        </w:rPr>
        <w:t>белгиленген концепциясын колдонуу);</w:t>
      </w:r>
      <w:proofErr w:type="gramEnd"/>
    </w:p>
    <w:p w:rsidR="00363E48" w:rsidRPr="00A807D8" w:rsidRDefault="00363E48" w:rsidP="00ED1EF9">
      <w:pPr>
        <w:ind w:left="1985"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эсепке алуунун кассалык методу, анын натыйжасында акча каражаттарынын кыймылы жөнүндө отчет даярдалат (мисалы, акчалай түшүүлө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жана төлөмдөр менен ижараланган мүлктүн менчик ээсинин ортосундагы оң айырманы бөлүштүрүү максатында же накталай акча каражаттарынын кыймылын эсепке алууда чагылдыруу максатында). </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b/>
          <w:bCs/>
          <w:sz w:val="20"/>
          <w:szCs w:val="20"/>
        </w:rPr>
        <w:t>Этикалык талаптар</w:t>
      </w:r>
      <w:r w:rsidRPr="00A807D8">
        <w:rPr>
          <w:rFonts w:ascii="Times New Roman" w:hAnsi="Times New Roman" w:cs="Times New Roman"/>
          <w:sz w:val="20"/>
          <w:szCs w:val="20"/>
        </w:rPr>
        <w:t xml:space="preserve"> (21-пунктун караңыз)</w:t>
      </w:r>
    </w:p>
    <w:p w:rsidR="00363E48" w:rsidRPr="00A807D8" w:rsidRDefault="00363E48" w:rsidP="00ED1EF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БЭЭСК Кодексинин А бөлүгү практикалык адистер сактоого тийиш болгон кесиптик этиканын негиз салуучу принциптерин белгилейт жана ушундай принциптерди колдонуунун концептуалдуу негизин түзөт. Негиз салуучу принциптердин катарына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кирет:</w:t>
      </w:r>
    </w:p>
    <w:p w:rsidR="00363E48" w:rsidRPr="00A807D8" w:rsidRDefault="00363E48" w:rsidP="00ED1EF9">
      <w:pPr>
        <w:ind w:left="851"/>
        <w:jc w:val="both"/>
        <w:rPr>
          <w:rFonts w:ascii="Times New Roman" w:hAnsi="Times New Roman" w:cs="Times New Roman"/>
          <w:sz w:val="20"/>
          <w:szCs w:val="20"/>
        </w:rPr>
      </w:pPr>
      <w:r w:rsidRPr="00A807D8">
        <w:rPr>
          <w:rFonts w:ascii="Times New Roman" w:hAnsi="Times New Roman" w:cs="Times New Roman"/>
          <w:sz w:val="20"/>
          <w:szCs w:val="20"/>
        </w:rPr>
        <w:t>(a)        ак ниеттүүлүк;</w:t>
      </w:r>
    </w:p>
    <w:p w:rsidR="00363E48" w:rsidRPr="00A807D8" w:rsidRDefault="00363E48" w:rsidP="00ED1EF9">
      <w:pPr>
        <w:ind w:left="851"/>
        <w:jc w:val="both"/>
        <w:rPr>
          <w:rFonts w:ascii="Times New Roman" w:hAnsi="Times New Roman" w:cs="Times New Roman"/>
          <w:sz w:val="20"/>
          <w:szCs w:val="20"/>
        </w:rPr>
      </w:pPr>
      <w:r w:rsidRPr="00A807D8">
        <w:rPr>
          <w:rFonts w:ascii="Times New Roman" w:hAnsi="Times New Roman" w:cs="Times New Roman"/>
          <w:sz w:val="20"/>
          <w:szCs w:val="20"/>
        </w:rPr>
        <w:t>(b)        объективдүүлүк;</w:t>
      </w:r>
    </w:p>
    <w:p w:rsidR="00363E48" w:rsidRPr="00A807D8" w:rsidRDefault="00363E48" w:rsidP="00ED1EF9">
      <w:pPr>
        <w:ind w:left="851"/>
        <w:jc w:val="both"/>
        <w:rPr>
          <w:rFonts w:ascii="Times New Roman" w:hAnsi="Times New Roman" w:cs="Times New Roman"/>
          <w:sz w:val="20"/>
          <w:szCs w:val="20"/>
        </w:rPr>
      </w:pPr>
      <w:r w:rsidRPr="00A807D8">
        <w:rPr>
          <w:rFonts w:ascii="Times New Roman" w:hAnsi="Times New Roman" w:cs="Times New Roman"/>
          <w:sz w:val="20"/>
          <w:szCs w:val="20"/>
        </w:rPr>
        <w:t>(c)        кесиптик компетенттүүлүк жана т</w:t>
      </w:r>
      <w:r w:rsidR="00CD23DD">
        <w:rPr>
          <w:rFonts w:ascii="Times New Roman" w:hAnsi="Times New Roman" w:cs="Times New Roman"/>
          <w:sz w:val="20"/>
          <w:szCs w:val="20"/>
          <w:lang w:val="kk-KZ"/>
        </w:rPr>
        <w:t>алаптагыдай к</w:t>
      </w:r>
      <w:r w:rsidRPr="00A807D8">
        <w:rPr>
          <w:rFonts w:ascii="Times New Roman" w:hAnsi="Times New Roman" w:cs="Times New Roman"/>
          <w:sz w:val="20"/>
          <w:szCs w:val="20"/>
        </w:rPr>
        <w:t>ылдаттык;</w:t>
      </w:r>
    </w:p>
    <w:p w:rsidR="00363E48" w:rsidRPr="00A807D8" w:rsidRDefault="00363E48" w:rsidP="00ED1EF9">
      <w:pPr>
        <w:ind w:left="851"/>
        <w:jc w:val="both"/>
        <w:rPr>
          <w:rFonts w:ascii="Times New Roman" w:hAnsi="Times New Roman" w:cs="Times New Roman"/>
          <w:sz w:val="20"/>
          <w:szCs w:val="20"/>
        </w:rPr>
      </w:pPr>
      <w:r w:rsidRPr="00A807D8">
        <w:rPr>
          <w:rFonts w:ascii="Times New Roman" w:hAnsi="Times New Roman" w:cs="Times New Roman"/>
          <w:sz w:val="20"/>
          <w:szCs w:val="20"/>
        </w:rPr>
        <w:lastRenderedPageBreak/>
        <w:t>(d)        купуялуулук; жана</w:t>
      </w:r>
    </w:p>
    <w:p w:rsidR="00363E48" w:rsidRPr="00A807D8" w:rsidRDefault="00363E48" w:rsidP="00ED1EF9">
      <w:pPr>
        <w:ind w:left="851"/>
        <w:jc w:val="both"/>
        <w:rPr>
          <w:rFonts w:ascii="Times New Roman" w:hAnsi="Times New Roman" w:cs="Times New Roman"/>
          <w:sz w:val="20"/>
          <w:szCs w:val="20"/>
        </w:rPr>
      </w:pPr>
      <w:r w:rsidRPr="00A807D8">
        <w:rPr>
          <w:rFonts w:ascii="Times New Roman" w:hAnsi="Times New Roman" w:cs="Times New Roman"/>
          <w:sz w:val="20"/>
          <w:szCs w:val="20"/>
        </w:rPr>
        <w:t>(e)        кесиптик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үм-турум.</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БЭЭСК Кодексинин Б бөлүгү тигил же бул кырдаалдарда концептуалдык негиз кантип колдонулушу керектигин ачык көрсөтө</w:t>
      </w:r>
      <w:proofErr w:type="gramStart"/>
      <w:r w:rsidRPr="00A807D8">
        <w:rPr>
          <w:rFonts w:ascii="Times New Roman" w:hAnsi="Times New Roman" w:cs="Times New Roman"/>
          <w:sz w:val="20"/>
          <w:szCs w:val="20"/>
        </w:rPr>
        <w:t>т</w:t>
      </w:r>
      <w:proofErr w:type="gramEnd"/>
      <w:r w:rsidRPr="00A807D8">
        <w:rPr>
          <w:rFonts w:ascii="Times New Roman" w:hAnsi="Times New Roman" w:cs="Times New Roman"/>
          <w:sz w:val="20"/>
          <w:szCs w:val="20"/>
        </w:rPr>
        <w:t>. БЭЭСК Кодексинин жоболорун аткаруунун алкагында практикалык адистин тиешелүү этикалык талаптарды сактабаган тобокелдиктерин аныктоо жана тийиштүү түрдө кароо зарыл.</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i/>
          <w:iCs/>
          <w:sz w:val="20"/>
          <w:szCs w:val="20"/>
        </w:rPr>
        <w:t>Практикалык адистин финансылык маалымат менен байланышына карата иштиктүү этиканын өзгөчөлүктө</w:t>
      </w:r>
      <w:proofErr w:type="gramStart"/>
      <w:r w:rsidRPr="00A807D8">
        <w:rPr>
          <w:rFonts w:ascii="Times New Roman" w:hAnsi="Times New Roman" w:cs="Times New Roman"/>
          <w:i/>
          <w:iCs/>
          <w:sz w:val="20"/>
          <w:szCs w:val="20"/>
        </w:rPr>
        <w:t>р</w:t>
      </w:r>
      <w:proofErr w:type="gramEnd"/>
      <w:r w:rsidRPr="00A807D8">
        <w:rPr>
          <w:rFonts w:ascii="Times New Roman" w:hAnsi="Times New Roman" w:cs="Times New Roman"/>
          <w:i/>
          <w:iCs/>
          <w:sz w:val="20"/>
          <w:szCs w:val="20"/>
        </w:rPr>
        <w:t>ү</w:t>
      </w:r>
      <w:r w:rsidRPr="00A807D8">
        <w:rPr>
          <w:rFonts w:ascii="Times New Roman" w:hAnsi="Times New Roman" w:cs="Times New Roman"/>
          <w:sz w:val="20"/>
          <w:szCs w:val="20"/>
        </w:rPr>
        <w:t xml:space="preserve"> (21, 24(a)–(d)</w:t>
      </w:r>
      <w:r w:rsidR="00CD23DD">
        <w:rPr>
          <w:rFonts w:ascii="Times New Roman" w:hAnsi="Times New Roman" w:cs="Times New Roman"/>
          <w:sz w:val="20"/>
          <w:szCs w:val="20"/>
          <w:lang w:val="kk-KZ"/>
        </w:rPr>
        <w:t>-</w:t>
      </w:r>
      <w:r w:rsidRPr="00A807D8">
        <w:rPr>
          <w:rFonts w:ascii="Times New Roman" w:hAnsi="Times New Roman" w:cs="Times New Roman"/>
          <w:sz w:val="20"/>
          <w:szCs w:val="20"/>
        </w:rPr>
        <w:t>пункттарын караңыз)</w:t>
      </w:r>
    </w:p>
    <w:p w:rsidR="00363E48" w:rsidRPr="00A807D8" w:rsidRDefault="00363E48" w:rsidP="00ED1EF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БЭЭСК Кодексине ылайык</w:t>
      </w:r>
      <w:r w:rsidR="00BA33C9" w:rsidRPr="00A807D8">
        <w:rPr>
          <w:rStyle w:val="a4"/>
          <w:rFonts w:ascii="Times New Roman" w:hAnsi="Times New Roman" w:cs="Times New Roman"/>
          <w:sz w:val="20"/>
          <w:szCs w:val="20"/>
        </w:rPr>
        <w:footnoteReference w:id="5"/>
      </w:r>
      <w:r w:rsidRPr="00A807D8">
        <w:rPr>
          <w:rFonts w:ascii="Times New Roman" w:hAnsi="Times New Roman" w:cs="Times New Roman"/>
          <w:sz w:val="20"/>
          <w:szCs w:val="20"/>
        </w:rPr>
        <w:t xml:space="preserve"> ак ниеттүүлүк принцибин колдонууда кесипкөй  бухгалтерге корутундулар жана отчеттор, декларациялар, билдирүүлө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жана башка маалымат менен атайылап байланышууга жол берилбейт, эгер ал мындай маалыматты төмөнкүдөй эсептесе: </w:t>
      </w:r>
    </w:p>
    <w:p w:rsidR="00363E48" w:rsidRPr="00A807D8" w:rsidRDefault="00363E48" w:rsidP="00ED1EF9">
      <w:pPr>
        <w:ind w:left="709"/>
        <w:jc w:val="both"/>
        <w:rPr>
          <w:rFonts w:ascii="Times New Roman" w:hAnsi="Times New Roman" w:cs="Times New Roman"/>
          <w:sz w:val="20"/>
          <w:szCs w:val="20"/>
        </w:rPr>
      </w:pPr>
      <w:r w:rsidRPr="00A807D8">
        <w:rPr>
          <w:rFonts w:ascii="Times New Roman" w:hAnsi="Times New Roman" w:cs="Times New Roman"/>
          <w:sz w:val="20"/>
          <w:szCs w:val="20"/>
        </w:rPr>
        <w:t>(a)        олуттуу бурмалоолорду же адаштырган билдирүүлөрдү камтыса;</w:t>
      </w:r>
    </w:p>
    <w:p w:rsidR="00363E48" w:rsidRPr="00A807D8" w:rsidRDefault="00363E48" w:rsidP="00ED1EF9">
      <w:pPr>
        <w:ind w:left="709"/>
        <w:jc w:val="both"/>
        <w:rPr>
          <w:rFonts w:ascii="Times New Roman" w:hAnsi="Times New Roman" w:cs="Times New Roman"/>
          <w:sz w:val="20"/>
          <w:szCs w:val="20"/>
        </w:rPr>
      </w:pPr>
      <w:r w:rsidRPr="00A807D8">
        <w:rPr>
          <w:rFonts w:ascii="Times New Roman" w:hAnsi="Times New Roman" w:cs="Times New Roman"/>
          <w:sz w:val="20"/>
          <w:szCs w:val="20"/>
        </w:rPr>
        <w:t>(b)        кокусунан даярдалган билдирүүлөрдү же маалыматтарды камтыса;</w:t>
      </w:r>
    </w:p>
    <w:p w:rsidR="00363E48" w:rsidRPr="00A807D8" w:rsidRDefault="00363E48" w:rsidP="00CD23DD">
      <w:pPr>
        <w:ind w:left="1416" w:hanging="707"/>
        <w:jc w:val="both"/>
        <w:rPr>
          <w:rFonts w:ascii="Times New Roman" w:hAnsi="Times New Roman" w:cs="Times New Roman"/>
          <w:sz w:val="20"/>
          <w:szCs w:val="20"/>
        </w:rPr>
      </w:pPr>
      <w:r w:rsidRPr="00A807D8">
        <w:rPr>
          <w:rFonts w:ascii="Times New Roman" w:hAnsi="Times New Roman" w:cs="Times New Roman"/>
          <w:sz w:val="20"/>
          <w:szCs w:val="20"/>
        </w:rPr>
        <w:t xml:space="preserve">(c)   </w:t>
      </w:r>
      <w:r w:rsidR="00CD23DD">
        <w:rPr>
          <w:rFonts w:ascii="Times New Roman" w:hAnsi="Times New Roman" w:cs="Times New Roman"/>
          <w:sz w:val="20"/>
          <w:szCs w:val="20"/>
          <w:lang w:val="kk-KZ"/>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кетирилген кемчиликтерди камтыса же ачып көрсөтүлүү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 xml:space="preserve">ө тийиш маалыматтарды </w:t>
      </w:r>
      <w:r w:rsidR="00CD23DD">
        <w:rPr>
          <w:rFonts w:ascii="Times New Roman" w:hAnsi="Times New Roman" w:cs="Times New Roman"/>
          <w:sz w:val="20"/>
          <w:szCs w:val="20"/>
        </w:rPr>
        <w:t>ачып</w:t>
      </w:r>
      <w:r w:rsidR="00CD23DD">
        <w:rPr>
          <w:rFonts w:ascii="Times New Roman" w:hAnsi="Times New Roman" w:cs="Times New Roman"/>
          <w:sz w:val="20"/>
          <w:szCs w:val="20"/>
          <w:lang w:val="kk-KZ"/>
        </w:rPr>
        <w:t xml:space="preserve"> </w:t>
      </w:r>
      <w:r w:rsidRPr="00A807D8">
        <w:rPr>
          <w:rFonts w:ascii="Times New Roman" w:hAnsi="Times New Roman" w:cs="Times New Roman"/>
          <w:sz w:val="20"/>
          <w:szCs w:val="20"/>
        </w:rPr>
        <w:t xml:space="preserve">көрсөтпөсө, эгер мындай кемчиликтер же ачып көрсөтпөө адаштырса. </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Эгер кесипкөй бухгалтерге ушундай маалымат менен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байланышы жөнүндө белгилүү болсо, анда БЭЭСК Кодексине ылайык ал ушундай байланышту жоюу боюнча чара көрүүгө милдеттүү.</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i/>
          <w:iCs/>
          <w:sz w:val="20"/>
          <w:szCs w:val="20"/>
        </w:rPr>
        <w:t>Көз карандысыздык</w:t>
      </w:r>
      <w:r w:rsidRPr="00A807D8">
        <w:rPr>
          <w:rFonts w:ascii="Times New Roman" w:hAnsi="Times New Roman" w:cs="Times New Roman"/>
          <w:sz w:val="20"/>
          <w:szCs w:val="20"/>
        </w:rPr>
        <w:t xml:space="preserve">  (17(g), 21-пункттарын караңыз)</w:t>
      </w:r>
    </w:p>
    <w:p w:rsidR="00363E48" w:rsidRPr="00A807D8" w:rsidRDefault="00363E48" w:rsidP="007231E1">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БЭЭСК Кодексинин Б бөлүгүнү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290 </w:t>
      </w:r>
      <w:r w:rsidRPr="00CD23DD">
        <w:rPr>
          <w:rFonts w:ascii="Times New Roman" w:hAnsi="Times New Roman" w:cs="Times New Roman"/>
          <w:i/>
          <w:sz w:val="20"/>
          <w:szCs w:val="20"/>
        </w:rPr>
        <w:t>“Көз карандысыздык: аудит жана обзордук текшерүү боюнча тапшырмалар</w:t>
      </w:r>
      <w:r w:rsidRPr="00A807D8">
        <w:rPr>
          <w:rFonts w:ascii="Times New Roman" w:hAnsi="Times New Roman" w:cs="Times New Roman"/>
          <w:sz w:val="20"/>
          <w:szCs w:val="20"/>
        </w:rPr>
        <w:t>” жана 291 “</w:t>
      </w:r>
      <w:r w:rsidRPr="00CD23DD">
        <w:rPr>
          <w:rFonts w:ascii="Times New Roman" w:hAnsi="Times New Roman" w:cs="Times New Roman"/>
          <w:i/>
          <w:sz w:val="20"/>
          <w:szCs w:val="20"/>
        </w:rPr>
        <w:t>Көз карандысыздык: ишенимди камсыз кылуучу башка тапшырмалар</w:t>
      </w:r>
      <w:r w:rsidRPr="00A807D8">
        <w:rPr>
          <w:rFonts w:ascii="Times New Roman" w:hAnsi="Times New Roman" w:cs="Times New Roman"/>
          <w:sz w:val="20"/>
          <w:szCs w:val="20"/>
        </w:rPr>
        <w:t>” бөлүмдөрү компиляция боюнча тапшырмаларга жайылтылбагандыгына карабастан, көз карандысыздыкка тиешелүү талаптар же ачып көрсөтүү эрежелери иштиктүү этиканын улуттук кодекстери, мыйзамдардын же ченемдик актылардын жоболору менен белгилениши мүмкүн.</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 xml:space="preserve">Мыйзамдардын жана ченемдик актылардын сакталбагандыгын аныктоо же болжолдуу сакталбагандыгы жөнүндө ишкананын чегинен тышкаркы тийиштүү органга билдирүү </w:t>
      </w:r>
    </w:p>
    <w:p w:rsidR="00363E48" w:rsidRPr="00A807D8" w:rsidRDefault="00363E48" w:rsidP="007231E1">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Мыйзамдар, ченемдик актылар же тишелүү этикалык талаптар төмөнкүлөргө мүмкүн: </w:t>
      </w:r>
    </w:p>
    <w:p w:rsidR="00363E48" w:rsidRPr="00A807D8" w:rsidRDefault="00BA33C9" w:rsidP="00BA33C9">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(a) </w:t>
      </w:r>
      <w:r w:rsidR="00CD23DD">
        <w:rPr>
          <w:rFonts w:ascii="Times New Roman" w:hAnsi="Times New Roman" w:cs="Times New Roman"/>
          <w:sz w:val="20"/>
          <w:szCs w:val="20"/>
          <w:lang w:val="kk-KZ"/>
        </w:rPr>
        <w:tab/>
      </w:r>
      <w:r w:rsidR="00363E48" w:rsidRPr="00A807D8">
        <w:rPr>
          <w:rFonts w:ascii="Times New Roman" w:hAnsi="Times New Roman" w:cs="Times New Roman"/>
          <w:sz w:val="20"/>
          <w:szCs w:val="20"/>
        </w:rPr>
        <w:t xml:space="preserve">практикалык адисти мыйзамдардын жана ченемдик актылардын сакталбагандыгын аныктоо же болжолдуу сакталбагандыгы жөнүндө ишкананын чегинен тышкаркы тийиштүү органга билдирүүгө милдеттендирүүгө. </w:t>
      </w:r>
    </w:p>
    <w:p w:rsidR="00363E48" w:rsidRPr="00A807D8" w:rsidRDefault="00BA33C9" w:rsidP="00BA33C9">
      <w:pPr>
        <w:ind w:left="1276"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Pr="00A807D8">
        <w:rPr>
          <w:rFonts w:ascii="Times New Roman" w:hAnsi="Times New Roman" w:cs="Times New Roman"/>
          <w:sz w:val="20"/>
          <w:szCs w:val="20"/>
          <w:lang w:val="kk-KZ"/>
        </w:rPr>
        <w:t xml:space="preserve">   </w:t>
      </w:r>
      <w:r w:rsidR="00363E48" w:rsidRPr="00A807D8">
        <w:rPr>
          <w:rFonts w:ascii="Times New Roman" w:hAnsi="Times New Roman" w:cs="Times New Roman"/>
          <w:sz w:val="20"/>
          <w:szCs w:val="20"/>
        </w:rPr>
        <w:t>ишкананын чегинен тышкаркы тийиштүү органга маалыматтарды билдирүү милдеттери белгилүү бир жагдайларда максаттуу болушу мүмкүндүгүн аныктоого.</w:t>
      </w:r>
      <w:r w:rsidRPr="00A807D8">
        <w:rPr>
          <w:rFonts w:ascii="Times New Roman" w:hAnsi="Times New Roman" w:cs="Times New Roman"/>
          <w:sz w:val="20"/>
          <w:szCs w:val="20"/>
          <w:vertAlign w:val="superscript"/>
        </w:rPr>
        <w:t xml:space="preserve"> </w:t>
      </w:r>
      <w:r w:rsidRPr="00A807D8">
        <w:rPr>
          <w:rFonts w:ascii="Times New Roman" w:hAnsi="Times New Roman" w:cs="Times New Roman"/>
          <w:sz w:val="20"/>
          <w:szCs w:val="20"/>
          <w:vertAlign w:val="superscript"/>
        </w:rPr>
        <w:footnoteReference w:id="6"/>
      </w:r>
      <w:r w:rsidRPr="00A807D8">
        <w:rPr>
          <w:rFonts w:ascii="Times New Roman" w:hAnsi="Times New Roman" w:cs="Times New Roman"/>
          <w:sz w:val="20"/>
          <w:szCs w:val="20"/>
        </w:rPr>
        <w:t xml:space="preserve"> </w:t>
      </w:r>
      <w:r w:rsidR="00363E48" w:rsidRPr="00A807D8">
        <w:rPr>
          <w:rFonts w:ascii="Times New Roman" w:hAnsi="Times New Roman" w:cs="Times New Roman"/>
          <w:sz w:val="20"/>
          <w:szCs w:val="20"/>
        </w:rPr>
        <w:t xml:space="preserve"> </w:t>
      </w:r>
    </w:p>
    <w:p w:rsidR="00363E48" w:rsidRPr="00A807D8" w:rsidRDefault="00363E48" w:rsidP="00BA33C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Белгилүү бир жагдайларда мыйзамдардын жана ченемдик актылардын сакталбагандыгын аныктоо же болжолдуу сакталбагандыгы жөнүндө ишкананын чегинен тышкаркы тийиштүү органга билдирүү төмөнкү учурларда зарыл же максаттуу болушу мүмкүн:</w:t>
      </w:r>
    </w:p>
    <w:p w:rsidR="00363E48" w:rsidRPr="00A807D8" w:rsidRDefault="00BA33C9" w:rsidP="00BA33C9">
      <w:pPr>
        <w:ind w:left="1134" w:hanging="425"/>
        <w:jc w:val="both"/>
        <w:rPr>
          <w:rFonts w:ascii="Times New Roman" w:hAnsi="Times New Roman" w:cs="Times New Roman"/>
          <w:sz w:val="20"/>
          <w:szCs w:val="20"/>
        </w:rPr>
      </w:pPr>
      <w:r w:rsidRPr="00A807D8">
        <w:rPr>
          <w:rFonts w:ascii="Times New Roman" w:hAnsi="Times New Roman" w:cs="Times New Roman"/>
          <w:sz w:val="20"/>
          <w:szCs w:val="20"/>
        </w:rPr>
        <w:t xml:space="preserve">(a) </w:t>
      </w:r>
      <w:r w:rsidRPr="00A807D8">
        <w:rPr>
          <w:rFonts w:ascii="Times New Roman" w:hAnsi="Times New Roman" w:cs="Times New Roman"/>
          <w:sz w:val="20"/>
          <w:szCs w:val="20"/>
          <w:lang w:val="kk-KZ"/>
        </w:rPr>
        <w:t xml:space="preserve"> </w:t>
      </w:r>
      <w:r w:rsidR="00363E48" w:rsidRPr="00A807D8">
        <w:rPr>
          <w:rFonts w:ascii="Times New Roman" w:hAnsi="Times New Roman" w:cs="Times New Roman"/>
          <w:sz w:val="20"/>
          <w:szCs w:val="20"/>
        </w:rPr>
        <w:t xml:space="preserve">мыйзамдар, ченемдик актылар же тишелүү этикалык талаптар практикалык адиске тийиштүү маалыматты берүүнү эскертсе; </w:t>
      </w:r>
    </w:p>
    <w:p w:rsidR="00363E48" w:rsidRPr="00A807D8" w:rsidRDefault="00BA33C9" w:rsidP="00CD23DD">
      <w:pPr>
        <w:spacing w:before="240" w:line="240" w:lineRule="auto"/>
        <w:ind w:left="1134" w:hanging="425"/>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Pr="00A807D8">
        <w:rPr>
          <w:rFonts w:ascii="Times New Roman" w:hAnsi="Times New Roman" w:cs="Times New Roman"/>
          <w:sz w:val="20"/>
          <w:szCs w:val="20"/>
        </w:rPr>
        <w:tab/>
      </w:r>
      <w:r w:rsidR="00363E48" w:rsidRPr="00A807D8">
        <w:rPr>
          <w:rFonts w:ascii="Times New Roman" w:hAnsi="Times New Roman" w:cs="Times New Roman"/>
          <w:sz w:val="20"/>
          <w:szCs w:val="20"/>
        </w:rPr>
        <w:t xml:space="preserve">практикалык адис тиешелүү этикалык талаптарга ылайык маалыматты ачып көрсөтүү аныкталган же болжолдонгон шайкештиксиздикке карата туура иш-аракет болуп саналаарын белгилесе; же </w:t>
      </w:r>
    </w:p>
    <w:p w:rsidR="00363E48" w:rsidRPr="00A807D8" w:rsidRDefault="00BA33C9" w:rsidP="00BA33C9">
      <w:pPr>
        <w:ind w:left="1134" w:hanging="425"/>
        <w:jc w:val="both"/>
        <w:rPr>
          <w:rFonts w:ascii="Times New Roman" w:hAnsi="Times New Roman" w:cs="Times New Roman"/>
          <w:sz w:val="20"/>
          <w:szCs w:val="20"/>
        </w:rPr>
      </w:pPr>
      <w:r w:rsidRPr="00A807D8">
        <w:rPr>
          <w:rFonts w:ascii="Times New Roman" w:hAnsi="Times New Roman" w:cs="Times New Roman"/>
          <w:sz w:val="20"/>
          <w:szCs w:val="20"/>
        </w:rPr>
        <w:t xml:space="preserve">(c) </w:t>
      </w:r>
      <w:r w:rsidRPr="00A807D8">
        <w:rPr>
          <w:rFonts w:ascii="Times New Roman" w:hAnsi="Times New Roman" w:cs="Times New Roman"/>
          <w:sz w:val="20"/>
          <w:szCs w:val="20"/>
        </w:rPr>
        <w:tab/>
      </w:r>
      <w:r w:rsidR="00363E48" w:rsidRPr="00A807D8">
        <w:rPr>
          <w:rFonts w:ascii="Times New Roman" w:hAnsi="Times New Roman" w:cs="Times New Roman"/>
          <w:sz w:val="20"/>
          <w:szCs w:val="20"/>
        </w:rPr>
        <w:t xml:space="preserve">мыйзамдар, ченемдик актылар же тишелүү этикалык талаптар практикалык адиске ушундай укукту бекитип </w:t>
      </w:r>
      <w:proofErr w:type="gramStart"/>
      <w:r w:rsidR="00363E48" w:rsidRPr="00A807D8">
        <w:rPr>
          <w:rFonts w:ascii="Times New Roman" w:hAnsi="Times New Roman" w:cs="Times New Roman"/>
          <w:sz w:val="20"/>
          <w:szCs w:val="20"/>
        </w:rPr>
        <w:t>берсе</w:t>
      </w:r>
      <w:proofErr w:type="gramEnd"/>
      <w:r w:rsidR="00363E48" w:rsidRPr="00A807D8">
        <w:rPr>
          <w:rFonts w:ascii="Times New Roman" w:hAnsi="Times New Roman" w:cs="Times New Roman"/>
          <w:sz w:val="20"/>
          <w:szCs w:val="20"/>
        </w:rPr>
        <w:t>.</w:t>
      </w:r>
    </w:p>
    <w:p w:rsidR="00363E48" w:rsidRPr="00A807D8" w:rsidRDefault="00363E48" w:rsidP="00BA33C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lastRenderedPageBreak/>
        <w:t>Ушул ККЭСтин 28-пунктуна ылайык практикалык адистен компиляция боюнча тапшырманы аткаруу үчүн зарыл деңгээлден ашыкча мыйзамдарды жана ченемдик актыларды билүү</w:t>
      </w:r>
      <w:proofErr w:type="gramStart"/>
      <w:r w:rsidRPr="00A807D8">
        <w:rPr>
          <w:rFonts w:ascii="Times New Roman" w:hAnsi="Times New Roman" w:cs="Times New Roman"/>
          <w:sz w:val="20"/>
          <w:szCs w:val="20"/>
        </w:rPr>
        <w:t>с</w:t>
      </w:r>
      <w:proofErr w:type="gramEnd"/>
      <w:r w:rsidRPr="00A807D8">
        <w:rPr>
          <w:rFonts w:ascii="Times New Roman" w:hAnsi="Times New Roman" w:cs="Times New Roman"/>
          <w:sz w:val="20"/>
          <w:szCs w:val="20"/>
        </w:rPr>
        <w:t xml:space="preserve">ү күтүлбөйт. Бирок, мыйзамдар, ченемдик актылар же тишелүү этикалык талаптар практикалык адистен аныкталган же болжолдонгон шайкештиксиздикке көңүл бурууда билимди, кесипкөй ой жүгүртүүнү жана тажрыйбаны колдонууну талап кылышы мүмкүн.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иш-аракет иш жүзүндө талаптарды сактабагандык болуп саналаары/саналбасы жөнүндө маселе акыр аягында сот же сот бийлигинин башка тийиштүү органы тарабынан чечилет. </w:t>
      </w:r>
    </w:p>
    <w:p w:rsidR="00363E48" w:rsidRPr="00A807D8" w:rsidRDefault="00363E48" w:rsidP="00CD23DD">
      <w:pPr>
        <w:pStyle w:val="ab"/>
        <w:numPr>
          <w:ilvl w:val="0"/>
          <w:numId w:val="1"/>
        </w:numPr>
        <w:spacing w:before="240"/>
        <w:ind w:hanging="862"/>
        <w:jc w:val="both"/>
        <w:rPr>
          <w:rFonts w:ascii="Times New Roman" w:hAnsi="Times New Roman" w:cs="Times New Roman"/>
          <w:sz w:val="20"/>
          <w:szCs w:val="20"/>
        </w:rPr>
      </w:pPr>
      <w:proofErr w:type="gramStart"/>
      <w:r w:rsidRPr="00A807D8">
        <w:rPr>
          <w:rFonts w:ascii="Times New Roman" w:hAnsi="Times New Roman" w:cs="Times New Roman"/>
          <w:sz w:val="20"/>
          <w:szCs w:val="20"/>
        </w:rPr>
        <w:t>Айрым жагдайларда мыйзамдардын жана ченемдик актылардын сакталбагандыгын аныктоо же болжолдуу сакталбагандыгы жөнүндө ишкананын чегинен тышкаркы тийиштүү органга билдирүү мыйзамдарга, ченемдик актыларга же тишелүү этикалык талаптарга ылайык купуялуулукту сактоо боюнча практикалык адиске жүктөлгөн милдеттенмелерге карата мүмкүн эмес болушу мүмкүн. Башка учурларда аныкталган же болжолдонгон шайкеш эместик жөнүндө ишкананын чегинен тышкаркы</w:t>
      </w:r>
      <w:proofErr w:type="gramEnd"/>
      <w:r w:rsidRPr="00A807D8">
        <w:rPr>
          <w:rFonts w:ascii="Times New Roman" w:hAnsi="Times New Roman" w:cs="Times New Roman"/>
          <w:sz w:val="20"/>
          <w:szCs w:val="20"/>
        </w:rPr>
        <w:t xml:space="preserve"> тийиштүү органга билдирүү тишелүү этикалык талаптарга ылайык купуялуулукту сактоо боюнча милдеттенмелерди бузуу болуп саналбайт.</w:t>
      </w:r>
      <w:r w:rsidR="00BA33C9" w:rsidRPr="00A807D8">
        <w:rPr>
          <w:rStyle w:val="a4"/>
          <w:rFonts w:ascii="Times New Roman" w:hAnsi="Times New Roman" w:cs="Times New Roman"/>
          <w:sz w:val="20"/>
          <w:szCs w:val="20"/>
        </w:rPr>
        <w:footnoteReference w:id="7"/>
      </w:r>
      <w:r w:rsidRPr="00A807D8">
        <w:rPr>
          <w:rFonts w:ascii="Times New Roman" w:hAnsi="Times New Roman" w:cs="Times New Roman"/>
          <w:sz w:val="20"/>
          <w:szCs w:val="20"/>
        </w:rPr>
        <w:t xml:space="preserve"> </w:t>
      </w:r>
    </w:p>
    <w:p w:rsidR="00363E48" w:rsidRPr="00A807D8" w:rsidRDefault="00363E48" w:rsidP="00CD23DD">
      <w:pPr>
        <w:pStyle w:val="ab"/>
        <w:numPr>
          <w:ilvl w:val="0"/>
          <w:numId w:val="1"/>
        </w:numPr>
        <w:spacing w:before="240"/>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кандайдыр бир конкреттүү иш-аракеттерди жүргүзүүнү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кесиптик же юридикалык кесепеттерин түшүнүү үчүн ички консультация алуу (мисалы аудитордук уюмдун же тармакка кирген уюмдун  алкагында), юридикалык консультация алуу же болбосо жөнгө салуучу же компетенттүү орган менен купуялуулук негизинде консультация алуу (мындай иш-аракет мыйзамдарда же ченемдик актыларда тыюу салынган же болбосо купуялуулукту сактоо боюнча </w:t>
      </w:r>
      <w:proofErr w:type="gramStart"/>
      <w:r w:rsidRPr="00A807D8">
        <w:rPr>
          <w:rFonts w:ascii="Times New Roman" w:hAnsi="Times New Roman" w:cs="Times New Roman"/>
          <w:sz w:val="20"/>
          <w:szCs w:val="20"/>
        </w:rPr>
        <w:t>милдеттенмелерди бузган кырдаалдардан тышкары) мүмкүндүгүн карашы мүмкүн.</w:t>
      </w:r>
      <w:r w:rsidR="00BA33C9" w:rsidRPr="00A807D8">
        <w:rPr>
          <w:rFonts w:ascii="Times New Roman" w:hAnsi="Times New Roman" w:cs="Times New Roman"/>
          <w:sz w:val="20"/>
          <w:szCs w:val="20"/>
        </w:rPr>
        <w:t xml:space="preserve"> </w:t>
      </w:r>
      <w:r w:rsidR="00BA33C9" w:rsidRPr="00A807D8">
        <w:rPr>
          <w:rStyle w:val="a4"/>
          <w:rFonts w:ascii="Times New Roman" w:hAnsi="Times New Roman" w:cs="Times New Roman"/>
          <w:sz w:val="20"/>
          <w:szCs w:val="20"/>
        </w:rPr>
        <w:footnoteReference w:id="8"/>
      </w:r>
      <w:proofErr w:type="gramEnd"/>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b/>
          <w:bCs/>
          <w:sz w:val="20"/>
          <w:szCs w:val="20"/>
        </w:rPr>
        <w:t>Кесипкөй ой жү</w:t>
      </w:r>
      <w:proofErr w:type="gramStart"/>
      <w:r w:rsidRPr="00A807D8">
        <w:rPr>
          <w:rFonts w:ascii="Times New Roman" w:hAnsi="Times New Roman" w:cs="Times New Roman"/>
          <w:b/>
          <w:bCs/>
          <w:sz w:val="20"/>
          <w:szCs w:val="20"/>
        </w:rPr>
        <w:t>г</w:t>
      </w:r>
      <w:proofErr w:type="gramEnd"/>
      <w:r w:rsidRPr="00A807D8">
        <w:rPr>
          <w:rFonts w:ascii="Times New Roman" w:hAnsi="Times New Roman" w:cs="Times New Roman"/>
          <w:b/>
          <w:bCs/>
          <w:sz w:val="20"/>
          <w:szCs w:val="20"/>
        </w:rPr>
        <w:t>үртүү</w:t>
      </w:r>
      <w:r w:rsidRPr="00A807D8">
        <w:rPr>
          <w:rFonts w:ascii="Times New Roman" w:hAnsi="Times New Roman" w:cs="Times New Roman"/>
          <w:sz w:val="20"/>
          <w:szCs w:val="20"/>
        </w:rPr>
        <w:t xml:space="preserve"> (22, 24(e)(iii)</w:t>
      </w:r>
      <w:r w:rsidR="00CD23DD">
        <w:rPr>
          <w:rFonts w:ascii="Times New Roman" w:hAnsi="Times New Roman" w:cs="Times New Roman"/>
          <w:sz w:val="20"/>
          <w:szCs w:val="20"/>
          <w:lang w:val="kk-KZ"/>
        </w:rPr>
        <w:t>-</w:t>
      </w:r>
      <w:r w:rsidRPr="00A807D8">
        <w:rPr>
          <w:rFonts w:ascii="Times New Roman" w:hAnsi="Times New Roman" w:cs="Times New Roman"/>
          <w:sz w:val="20"/>
          <w:szCs w:val="20"/>
        </w:rPr>
        <w:t>пункттарын караңыз)</w:t>
      </w:r>
    </w:p>
    <w:p w:rsidR="00363E48" w:rsidRPr="00A807D8" w:rsidRDefault="00363E48" w:rsidP="00BA33C9">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Кесипкөй ой жүгүртүү компиляция боюнча тапшырманы тийиштүү аткаруунун негизин түзөт. Мындай маанилүү роль тиешелүү этикалык талаптарды жана ушул ККЭСтин талаптарын чечмелөө, ошондой эле компиляция боюнча тапшырманы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үшүндө негизделген чечимдерди кабыл алуу зарылдыгы аткарылуучу тапшырманын фактыларына жана жагдайларына тийиштүү кесиптик билимди жана тажрыйбаны колдонууну болжолдоо менен шартталган. Тактап айтканда, кесипкөй ой жүгүртүү ишкананын жетекчилигине төмөнкүлөр боюнча чечим кабыл алууга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өрсөтүүдө зарыл:</w:t>
      </w:r>
    </w:p>
    <w:p w:rsidR="00363E48" w:rsidRPr="00A807D8" w:rsidRDefault="00363E48" w:rsidP="00BA33C9">
      <w:pPr>
        <w:ind w:left="1560"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финансылык маалыматты болжолдуу колдонууну жана болжолдонгон пайдалануучулардын чөйрөсүн эске алуу менен ишкананын финансылык маалыматын даярдоодо жана берүүдө колдонулууга тийиш финансылык отчеттуулукту даярдоонун концепциясынын алгылыктуулугу;</w:t>
      </w:r>
    </w:p>
    <w:p w:rsidR="00363E48" w:rsidRPr="00A807D8" w:rsidRDefault="00363E48" w:rsidP="00CD23DD">
      <w:pPr>
        <w:ind w:left="1608" w:hanging="615"/>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 xml:space="preserve"> финансылык отчеттуулукту даярдоонун колдонулуучу концепциясын колдонуу, анын ичинен:</w:t>
      </w:r>
    </w:p>
    <w:p w:rsidR="00363E48" w:rsidRPr="00A807D8" w:rsidRDefault="00363E48" w:rsidP="00BA33C9">
      <w:pPr>
        <w:ind w:left="2410"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 xml:space="preserve"> ушул концепциянын алкагында тийиштүү эсеп саясатын тандоо;</w:t>
      </w:r>
    </w:p>
    <w:p w:rsidR="00363E48" w:rsidRPr="00A807D8" w:rsidRDefault="00363E48" w:rsidP="00BA33C9">
      <w:pPr>
        <w:ind w:left="2410"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ушул концепцияга ылайык финансылык маалыматты даярдоо жана берүү үчүн зарыл баалоо белгилерин иштеп чыгуу; жана</w:t>
      </w:r>
    </w:p>
    <w:p w:rsidR="00363E48" w:rsidRPr="00A807D8" w:rsidRDefault="00363E48" w:rsidP="00BA33C9">
      <w:pPr>
        <w:ind w:left="2410"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BA33C9"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финансылык отчеттуулукту даярдоонун колдонулуучу концепциясына ылайык финансылык маалыматты даярдоо жана берүү.</w:t>
      </w:r>
    </w:p>
    <w:p w:rsidR="00363E48" w:rsidRPr="00A807D8" w:rsidRDefault="00363E48" w:rsidP="008A1423">
      <w:pPr>
        <w:jc w:val="both"/>
        <w:rPr>
          <w:rFonts w:ascii="Times New Roman" w:hAnsi="Times New Roman" w:cs="Times New Roman"/>
          <w:sz w:val="20"/>
          <w:szCs w:val="20"/>
        </w:rPr>
      </w:pPr>
      <w:r w:rsidRPr="00A807D8">
        <w:rPr>
          <w:rFonts w:ascii="Times New Roman" w:hAnsi="Times New Roman" w:cs="Times New Roman"/>
          <w:sz w:val="20"/>
          <w:szCs w:val="20"/>
        </w:rPr>
        <w:t xml:space="preserve">Жетекчилик же, эгер мүмкүн болсо, корпоративдик башкаруу үчүн жооп берүүчү жактар финансылык маалыматта чагылдырылган маанилүү ой жүгүртүүлөрдүн маңызын түшүнгөн жана алар үчүн өздөрүнө жоопкерчилик алган шартта гана практикалык адис жетекчиликке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өрсөтөт.</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Кесипкөй ой жү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 xml:space="preserve">үртүү компиляция боюнча тапшырманын жагдайларында ылайыктуу иш-аракеттердин пландары жөнүндө негизделген чечимдерди кабыл алуу процессинде тийиштүү ыктуулукту, билимди жана көндүмдөрдү (ушул ККЭСтин контекстинде – бухгалтердик эсеп жүргүзүү стандарттарын жана этикалык стандарттарды) колдонууну болжолдойт.  </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lastRenderedPageBreak/>
        <w:t>Айрым тапшырмалар боюнча кесипкөй ой жүгүртүү практикалык адистин тапшырма жөнүндө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отчетун түзгөн күнгө карата ага белгилүү болгон фактылардын жана жагдайлардын негизинде чыгарылат, анын ичинен:</w:t>
      </w:r>
    </w:p>
    <w:p w:rsidR="00363E48" w:rsidRPr="00A807D8" w:rsidRDefault="00363E48" w:rsidP="0006148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ишкана үчүн башка тапшырмаларды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үшүндө алынган билим, эгер мүмкүн болсо (мисалы, салык кызматтарын көрсөтүүдө);</w:t>
      </w:r>
    </w:p>
    <w:p w:rsidR="00363E48" w:rsidRPr="00A807D8" w:rsidRDefault="00363E48" w:rsidP="0006148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 xml:space="preserve"> практикалык адистин ишкананын иши жөнүндө, анын ичинен анын бухгалтердик эсеп жүргүзүү системасы жөнүндө,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ишкана ишин жүргүзгөн тармакта финансылык отчеттуулукту даярдоонун колдонулуучу концепциясын колдонуу жөнүндө түшүнүгү;</w:t>
      </w:r>
    </w:p>
    <w:p w:rsidR="00CD23DD" w:rsidRDefault="00363E48" w:rsidP="00CD23DD">
      <w:pPr>
        <w:ind w:left="1418" w:hanging="567"/>
        <w:jc w:val="both"/>
        <w:rPr>
          <w:rFonts w:ascii="Times New Roman" w:hAnsi="Times New Roman" w:cs="Times New Roman"/>
          <w:sz w:val="20"/>
          <w:szCs w:val="20"/>
          <w:lang w:val="kk-KZ"/>
        </w:rPr>
      </w:pPr>
      <w:r w:rsidRPr="00A807D8">
        <w:rPr>
          <w:rFonts w:ascii="Times New Roman" w:hAnsi="Times New Roman" w:cs="Times New Roman"/>
          <w:sz w:val="20"/>
          <w:szCs w:val="20"/>
        </w:rPr>
        <w:t xml:space="preserve">•    </w:t>
      </w:r>
      <w:r w:rsidR="00061483"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финансылык маалыматты даярдоо жана берүү жетекчиликтин ой жү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ү</w:t>
      </w:r>
      <w:r w:rsidR="00CD23DD">
        <w:rPr>
          <w:rFonts w:ascii="Times New Roman" w:hAnsi="Times New Roman" w:cs="Times New Roman"/>
          <w:sz w:val="20"/>
          <w:szCs w:val="20"/>
        </w:rPr>
        <w:t>ртүүсүн талап кылган баскыч.</w:t>
      </w:r>
    </w:p>
    <w:p w:rsidR="00363E48" w:rsidRPr="00A807D8" w:rsidRDefault="00363E48" w:rsidP="00CD23DD">
      <w:pPr>
        <w:ind w:left="1418" w:hanging="1560"/>
        <w:jc w:val="both"/>
        <w:rPr>
          <w:rFonts w:ascii="Times New Roman" w:hAnsi="Times New Roman" w:cs="Times New Roman"/>
          <w:sz w:val="20"/>
          <w:szCs w:val="20"/>
        </w:rPr>
      </w:pPr>
      <w:r w:rsidRPr="00A807D8">
        <w:rPr>
          <w:rFonts w:ascii="Times New Roman" w:hAnsi="Times New Roman" w:cs="Times New Roman"/>
          <w:b/>
          <w:bCs/>
          <w:sz w:val="20"/>
          <w:szCs w:val="20"/>
        </w:rPr>
        <w:t>Тапшырманын деңгээлинде сапатты контролдоо</w:t>
      </w:r>
      <w:r w:rsidRPr="00A807D8">
        <w:rPr>
          <w:rFonts w:ascii="Times New Roman" w:hAnsi="Times New Roman" w:cs="Times New Roman"/>
          <w:sz w:val="20"/>
          <w:szCs w:val="20"/>
        </w:rPr>
        <w:t xml:space="preserve"> (23(b)-пунктун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Бүтүндөй ар бир тапшырманын сапаты үчүн жоопкерчиликти алууда тапшырманын жетекчисинин иш-аракеттери жана аудитордук топтун башка мүчөлө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 үчүн тийиштүү билдирүүлөр тапшырманын жогорку сапатына жетишүү үчүн маанилүүлүктү белгилейт:</w:t>
      </w:r>
    </w:p>
    <w:p w:rsidR="00363E48" w:rsidRPr="00A807D8" w:rsidRDefault="00363E48" w:rsidP="0006148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(a)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кесиптик стандарттарга, ченемдик жана мыйзамдык талаптарга ылайык ишти аткаруу;</w:t>
      </w:r>
    </w:p>
    <w:p w:rsidR="00363E48" w:rsidRPr="00A807D8" w:rsidRDefault="00363E48" w:rsidP="0006148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(b)   </w:t>
      </w:r>
      <w:r w:rsidR="00061483" w:rsidRPr="00A807D8">
        <w:rPr>
          <w:rFonts w:ascii="Times New Roman" w:hAnsi="Times New Roman" w:cs="Times New Roman"/>
          <w:sz w:val="20"/>
          <w:szCs w:val="20"/>
        </w:rPr>
        <w:t xml:space="preserve"> </w:t>
      </w:r>
      <w:r w:rsidR="00CD23DD">
        <w:rPr>
          <w:rFonts w:ascii="Times New Roman" w:hAnsi="Times New Roman" w:cs="Times New Roman"/>
          <w:sz w:val="20"/>
          <w:szCs w:val="20"/>
          <w:lang w:val="kk-KZ"/>
        </w:rPr>
        <w:tab/>
      </w:r>
      <w:r w:rsidRPr="00A807D8">
        <w:rPr>
          <w:rFonts w:ascii="Times New Roman" w:hAnsi="Times New Roman" w:cs="Times New Roman"/>
          <w:sz w:val="20"/>
          <w:szCs w:val="20"/>
        </w:rPr>
        <w:t xml:space="preserve">тийиштүү жагдайларда сапатты контролдоо саясатынын талаптарын жана жол-жоболорун сактоо; жана  </w:t>
      </w:r>
    </w:p>
    <w:p w:rsidR="00363E48" w:rsidRPr="00A807D8" w:rsidRDefault="00363E48" w:rsidP="00061483">
      <w:pPr>
        <w:ind w:left="1418" w:hanging="567"/>
        <w:jc w:val="both"/>
        <w:rPr>
          <w:rFonts w:ascii="Times New Roman" w:hAnsi="Times New Roman" w:cs="Times New Roman"/>
          <w:sz w:val="20"/>
          <w:szCs w:val="20"/>
        </w:rPr>
      </w:pPr>
      <w:r w:rsidRPr="00A807D8">
        <w:rPr>
          <w:rFonts w:ascii="Times New Roman" w:hAnsi="Times New Roman" w:cs="Times New Roman"/>
          <w:sz w:val="20"/>
          <w:szCs w:val="20"/>
        </w:rPr>
        <w:t xml:space="preserve">(c)  </w:t>
      </w:r>
      <w:r w:rsidR="00061483" w:rsidRPr="00A807D8">
        <w:rPr>
          <w:rFonts w:ascii="Times New Roman" w:hAnsi="Times New Roman" w:cs="Times New Roman"/>
          <w:sz w:val="20"/>
          <w:szCs w:val="20"/>
        </w:rPr>
        <w:t xml:space="preserve"> </w:t>
      </w:r>
      <w:r w:rsidRPr="00A807D8">
        <w:rPr>
          <w:rFonts w:ascii="Times New Roman" w:hAnsi="Times New Roman" w:cs="Times New Roman"/>
          <w:sz w:val="20"/>
          <w:szCs w:val="20"/>
        </w:rPr>
        <w:t>практикалык адистин ушул ККЭСке ылайык тапшырма жөнүндө отчет түзүү</w:t>
      </w:r>
      <w:proofErr w:type="gramStart"/>
      <w:r w:rsidRPr="00A807D8">
        <w:rPr>
          <w:rFonts w:ascii="Times New Roman" w:hAnsi="Times New Roman" w:cs="Times New Roman"/>
          <w:sz w:val="20"/>
          <w:szCs w:val="20"/>
        </w:rPr>
        <w:t>с</w:t>
      </w:r>
      <w:proofErr w:type="gramEnd"/>
      <w:r w:rsidRPr="00A807D8">
        <w:rPr>
          <w:rFonts w:ascii="Times New Roman" w:hAnsi="Times New Roman" w:cs="Times New Roman"/>
          <w:sz w:val="20"/>
          <w:szCs w:val="20"/>
        </w:rPr>
        <w:t>ү.</w:t>
      </w:r>
    </w:p>
    <w:p w:rsidR="00363E48" w:rsidRPr="00A807D8" w:rsidRDefault="00363E48" w:rsidP="00061483">
      <w:pPr>
        <w:jc w:val="both"/>
        <w:rPr>
          <w:rFonts w:ascii="Times New Roman" w:hAnsi="Times New Roman" w:cs="Times New Roman"/>
          <w:sz w:val="20"/>
          <w:szCs w:val="20"/>
        </w:rPr>
      </w:pPr>
      <w:r w:rsidRPr="00A807D8">
        <w:rPr>
          <w:rFonts w:ascii="Times New Roman" w:hAnsi="Times New Roman" w:cs="Times New Roman"/>
          <w:i/>
          <w:iCs/>
          <w:sz w:val="20"/>
          <w:szCs w:val="20"/>
        </w:rPr>
        <w:t>Кардарлар менен болгон мамилелерди кабыл алуу жана улантуу жана финансылык маалыматты компиляциялоо боюнча тапшырмаларды кабыл алуу жана аткаруу</w:t>
      </w:r>
      <w:r w:rsidRPr="00A807D8">
        <w:rPr>
          <w:rFonts w:ascii="Times New Roman" w:hAnsi="Times New Roman" w:cs="Times New Roman"/>
          <w:sz w:val="20"/>
          <w:szCs w:val="20"/>
        </w:rPr>
        <w:t xml:space="preserve"> (23(b)(i)-пунктун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СКЭС 1 аудитордук уюм аткарылуучу тапшырманы улантуунун максаттуулугу жөнүндө чечим кабыл алууда, ошондой эле болгон кардарга карата жаңы тапшырманы кабыл алуу жөнүндө маселени кароодо, жаңы кардарга карата тапшырманы кабыл алганга чейин, түзүлгөн жагдайларда зарыл </w:t>
      </w:r>
      <w:proofErr w:type="gramStart"/>
      <w:r w:rsidRPr="00A807D8">
        <w:rPr>
          <w:rFonts w:ascii="Times New Roman" w:hAnsi="Times New Roman" w:cs="Times New Roman"/>
          <w:sz w:val="20"/>
          <w:szCs w:val="20"/>
        </w:rPr>
        <w:t>деп</w:t>
      </w:r>
      <w:proofErr w:type="gramEnd"/>
      <w:r w:rsidRPr="00A807D8">
        <w:rPr>
          <w:rFonts w:ascii="Times New Roman" w:hAnsi="Times New Roman" w:cs="Times New Roman"/>
          <w:sz w:val="20"/>
          <w:szCs w:val="20"/>
        </w:rPr>
        <w:t xml:space="preserve"> эсептеген маалыматты аудитордук уюмдун алуусу боюнча талапты камтыйт. </w:t>
      </w:r>
      <w:proofErr w:type="gramStart"/>
      <w:r w:rsidRPr="00A807D8">
        <w:rPr>
          <w:rFonts w:ascii="Times New Roman" w:hAnsi="Times New Roman" w:cs="Times New Roman"/>
          <w:sz w:val="20"/>
          <w:szCs w:val="20"/>
        </w:rPr>
        <w:t>Кардарлар менен болгон мамилелерди кабыл алуунун жана улантуунун жана финансылык маалыматты компиляциялоо боюнча тапшырмаларды кабыл алуунун жана аткаруунун максаттуулугу жөнүндө тапшырманын жетекчиси чечим кабыл алууга түрткү берген маалыматка негизги менчик ээлеринин, негизги жетекчилердин жана корпоративдик башкаруу үчүн жооп берүүчү жактардын ак ниеттүүлүгү боюнча маалымат кирет.</w:t>
      </w:r>
      <w:proofErr w:type="gramEnd"/>
      <w:r w:rsidRPr="00A807D8">
        <w:rPr>
          <w:rFonts w:ascii="Times New Roman" w:hAnsi="Times New Roman" w:cs="Times New Roman"/>
          <w:sz w:val="20"/>
          <w:szCs w:val="20"/>
        </w:rPr>
        <w:t xml:space="preserve"> Эгер тапшырманын жетекчиси тапшырманы аткарууга терс таасир тийгизүүгө жөндөмдүү денгээлде жетекчиликтин ак ниеттүүлүгүнө</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күмөн саноого негиздер болсо, тапшырманы кабыл алуу максатсыз болушу мүмкүн.</w:t>
      </w:r>
    </w:p>
    <w:p w:rsidR="00363E48" w:rsidRPr="00A807D8" w:rsidRDefault="00363E48" w:rsidP="00061483">
      <w:pPr>
        <w:jc w:val="both"/>
        <w:rPr>
          <w:rFonts w:ascii="Times New Roman" w:hAnsi="Times New Roman" w:cs="Times New Roman"/>
          <w:sz w:val="20"/>
          <w:szCs w:val="20"/>
        </w:rPr>
      </w:pPr>
      <w:r w:rsidRPr="00A807D8">
        <w:rPr>
          <w:rFonts w:ascii="Times New Roman" w:hAnsi="Times New Roman" w:cs="Times New Roman"/>
          <w:i/>
          <w:iCs/>
          <w:sz w:val="20"/>
          <w:szCs w:val="20"/>
        </w:rPr>
        <w:t>Тапшырманы аткарууда тиешелүү этикалык талаптарды сактоо</w:t>
      </w:r>
      <w:r w:rsidRPr="00A807D8">
        <w:rPr>
          <w:rFonts w:ascii="Times New Roman" w:hAnsi="Times New Roman" w:cs="Times New Roman"/>
          <w:sz w:val="20"/>
          <w:szCs w:val="20"/>
        </w:rPr>
        <w:t xml:space="preserve"> (23(b)(iii)-пунктун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СКЭС 1 аудитордук уюмдун жана анын кызматкерлеринин тиешелүү этикалык талаптарды сактоосу боюнча акылга сыярлык ишенимди камсыз кылууга багытталган саясатты жана жол-жоболорду иштеп чыгуу боюнча аудитордук уюмдун милдеттерин сыпаттоону камтыйт. Ушул ККЭС тапшырманын жетекчисинин жумушчу тобу тарабынан тиешелүү этикалык талаптардын сакталышы боюнча тапшырманын жетекчисинин милдеттерин карайт.</w:t>
      </w:r>
    </w:p>
    <w:p w:rsidR="00363E48" w:rsidRPr="00CD23DD" w:rsidRDefault="00363E48" w:rsidP="00CD23DD">
      <w:pPr>
        <w:ind w:hanging="142"/>
        <w:jc w:val="both"/>
        <w:rPr>
          <w:rFonts w:ascii="Times New Roman" w:hAnsi="Times New Roman" w:cs="Times New Roman"/>
          <w:b/>
          <w:sz w:val="20"/>
          <w:szCs w:val="20"/>
        </w:rPr>
      </w:pPr>
      <w:r w:rsidRPr="00CD23DD">
        <w:rPr>
          <w:rFonts w:ascii="Times New Roman" w:hAnsi="Times New Roman" w:cs="Times New Roman"/>
          <w:b/>
          <w:sz w:val="20"/>
          <w:szCs w:val="20"/>
        </w:rPr>
        <w:t xml:space="preserve">Тапшырманы кабыл алуу жана улантуу </w:t>
      </w:r>
    </w:p>
    <w:p w:rsidR="00363E48" w:rsidRPr="00A807D8" w:rsidRDefault="00363E48" w:rsidP="00CD23DD">
      <w:pPr>
        <w:ind w:hanging="142"/>
        <w:jc w:val="both"/>
        <w:rPr>
          <w:rFonts w:ascii="Times New Roman" w:hAnsi="Times New Roman" w:cs="Times New Roman"/>
          <w:sz w:val="20"/>
          <w:szCs w:val="20"/>
        </w:rPr>
      </w:pPr>
      <w:r w:rsidRPr="00A807D8">
        <w:rPr>
          <w:rFonts w:ascii="Times New Roman" w:hAnsi="Times New Roman" w:cs="Times New Roman"/>
          <w:i/>
          <w:iCs/>
          <w:sz w:val="20"/>
          <w:szCs w:val="20"/>
        </w:rPr>
        <w:t>Финансылык маалыматтын болжолдуу колдонулушун аныктоо</w:t>
      </w:r>
      <w:r w:rsidRPr="00A807D8">
        <w:rPr>
          <w:rFonts w:ascii="Times New Roman" w:hAnsi="Times New Roman" w:cs="Times New Roman"/>
          <w:sz w:val="20"/>
          <w:szCs w:val="20"/>
        </w:rPr>
        <w:t xml:space="preserve"> (24(a)-пунктун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маалыматтын болжолдуу колдонулушу колдонулуучу мыйзамдарды, ченемдик актыларды же ишкананын финансылык маалыматын берүү боюнча башка белгиленген келишимдерди эске алуу менен, ошондой эле ишканага карата ички же тышкы болуп саналган, финансылык маалыматтын болжолдонгон пайдалануучулары болуп саналган тараптардын финансылык маалыматты алуу керектөөлө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үн эске алуу менен аныкталат. Берүүчүлө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банктар же </w:t>
      </w:r>
      <w:r w:rsidRPr="00A807D8">
        <w:rPr>
          <w:rFonts w:ascii="Times New Roman" w:hAnsi="Times New Roman" w:cs="Times New Roman"/>
          <w:sz w:val="20"/>
          <w:szCs w:val="20"/>
        </w:rPr>
        <w:lastRenderedPageBreak/>
        <w:t>каржылаган башка адамдар сыяктуу тышкы тараптардын катышуусу менен операцияларды жүргүзүүгө же чечимдерди каржылоого байланыштуу уюм тарабынан берилүүгө тийиш финансылык маалымат мисал болуп саналат.</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proofErr w:type="gramStart"/>
      <w:r w:rsidRPr="00A807D8">
        <w:rPr>
          <w:rFonts w:ascii="Times New Roman" w:hAnsi="Times New Roman" w:cs="Times New Roman"/>
          <w:sz w:val="20"/>
          <w:szCs w:val="20"/>
        </w:rPr>
        <w:t>Практикалык адис тарабынан финансылык маалыматтын болжолдуу колдонулушун аныктоо компиляция боюнча тапшырманы аткарууга суроо-талап жиберүү аркылуу жетишүүгө тийиш болгон жетекчиликтин же, эгер мүмкүн болсо, корпоративдик башкаруу үчүн жооп берүүчү жактардын өзгөчө максаттары, ошондой эле тапшырманын буюртмачысынын максаттары сыяктуу, эгер ал жогоруда аталган адамдардан айырмаланса, факторлор жөнүндө анын түшүнүк алуусун дагы</w:t>
      </w:r>
      <w:proofErr w:type="gramEnd"/>
      <w:r w:rsidRPr="00A807D8">
        <w:rPr>
          <w:rFonts w:ascii="Times New Roman" w:hAnsi="Times New Roman" w:cs="Times New Roman"/>
          <w:sz w:val="20"/>
          <w:szCs w:val="20"/>
        </w:rPr>
        <w:t xml:space="preserve"> болжолдойт. Мисалы каржылоочу орган гранттарды берүүгө же берүүнү улантууга негиздеме катарында белгиленген формада даярдалган ишкананын ишинин же операцияларынын белгилүү бир аспекттери жөнүндө маалыматтарды алуу үчүн кесиптик бухгалтер тарабынан компиляцияланган финансылык маалыматты берүүсүн ишканадан талап кылышы мүмкүн.</w:t>
      </w:r>
    </w:p>
    <w:p w:rsidR="00363E48" w:rsidRPr="00A807D8" w:rsidRDefault="00363E48" w:rsidP="00A670DE">
      <w:pPr>
        <w:ind w:left="-142"/>
        <w:jc w:val="both"/>
        <w:rPr>
          <w:rFonts w:ascii="Times New Roman" w:hAnsi="Times New Roman" w:cs="Times New Roman"/>
          <w:sz w:val="20"/>
          <w:szCs w:val="20"/>
        </w:rPr>
      </w:pPr>
      <w:r w:rsidRPr="00A807D8">
        <w:rPr>
          <w:rFonts w:ascii="Times New Roman" w:hAnsi="Times New Roman" w:cs="Times New Roman"/>
          <w:i/>
          <w:iCs/>
          <w:sz w:val="20"/>
          <w:szCs w:val="20"/>
        </w:rPr>
        <w:t>Финансылык отчеттуулукту даярдоонун колдонулуучу концепциясын аныктоо</w:t>
      </w:r>
      <w:r w:rsidRPr="00A807D8">
        <w:rPr>
          <w:rFonts w:ascii="Times New Roman" w:hAnsi="Times New Roman" w:cs="Times New Roman"/>
          <w:sz w:val="20"/>
          <w:szCs w:val="20"/>
        </w:rPr>
        <w:t xml:space="preserve"> (17(a), 24(b)-пункттарын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маалыматка карата жетекчилик тарабынан кабыл алынган финансылык отчеттуулукту даярдоо концепциясын тандоо жөнүндө чечим тапшырманын макулдашылган шарттарында жана колдонулуучу мыйзамдардын же ченемдик актылардын талаптарында каралуучу маалыматты болжолдуу колдонуу менен шартталган. </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 концепциясынын алгылыктуулугу жөнүндө маселени чечүүнү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болушу мүмкүн максаттуулугун көрсөткөн факторлордун мисалдары төмөндө берилди:</w:t>
      </w:r>
    </w:p>
    <w:p w:rsidR="00363E48" w:rsidRPr="00A807D8" w:rsidRDefault="00363E48" w:rsidP="00E745CC">
      <w:pPr>
        <w:pStyle w:val="ab"/>
        <w:numPr>
          <w:ilvl w:val="1"/>
          <w:numId w:val="2"/>
        </w:numPr>
        <w:ind w:left="1418" w:hanging="502"/>
        <w:jc w:val="both"/>
        <w:rPr>
          <w:rFonts w:ascii="Times New Roman" w:hAnsi="Times New Roman" w:cs="Times New Roman"/>
          <w:sz w:val="20"/>
          <w:szCs w:val="20"/>
        </w:rPr>
      </w:pPr>
      <w:r w:rsidRPr="00A807D8">
        <w:rPr>
          <w:rFonts w:ascii="Times New Roman" w:hAnsi="Times New Roman" w:cs="Times New Roman"/>
          <w:sz w:val="20"/>
          <w:szCs w:val="20"/>
        </w:rPr>
        <w:t>ишкананын ишинин мүнөзү, анын иши мамлекеттик тарабынан жөнгө салынабы, мисалы, пайда алуу максатында түзүлгөн коммерциялык уюм, мамлекеттик сектордогу ишкана же коммерциялык эмес уюм жөнүндө сөз болуп жатабы;</w:t>
      </w:r>
    </w:p>
    <w:p w:rsidR="00363E48" w:rsidRPr="00A807D8" w:rsidRDefault="00363E48" w:rsidP="00E745CC">
      <w:pPr>
        <w:pStyle w:val="ab"/>
        <w:numPr>
          <w:ilvl w:val="1"/>
          <w:numId w:val="2"/>
        </w:numPr>
        <w:ind w:left="1418" w:hanging="502"/>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болжолдуу колдонуу жана анын болжолдогон пайдалануучулары. Мисалы финансылык маалымат компиляция боюнча тапшырманы аткаруунун шарттарын макулдашууда көрсөтүлүү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ү белгилүү бир максатта пайдалануучулардын кеңири чөйрөсү, жетекчилик же белгилүү бир тышкы пайдалануучулар үчүн багытталышы мүмкүн;</w:t>
      </w:r>
    </w:p>
    <w:p w:rsidR="00363E48" w:rsidRPr="00A807D8" w:rsidRDefault="00363E48" w:rsidP="00E745CC">
      <w:pPr>
        <w:pStyle w:val="ab"/>
        <w:numPr>
          <w:ilvl w:val="1"/>
          <w:numId w:val="2"/>
        </w:numPr>
        <w:ind w:left="1418" w:hanging="502"/>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даярдоонун колдонулуучу концепциясы колдонулуучу мыйзамдын, ченемдик актынын алкагында, келишимдик тартипте же 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үнчү жак менен башка макулдашуу аркылуу же болбосо ишкана тарабынан ыктыярдуу кабыл алынган корпоративдик башкаруу жана отчеттуулук тартиби жөнүндө келишимдердин негизинде  белгиленген же аныкталган болуп саналабы;</w:t>
      </w:r>
    </w:p>
    <w:p w:rsidR="00363E48" w:rsidRPr="00A807D8" w:rsidRDefault="00363E48" w:rsidP="00E745CC">
      <w:pPr>
        <w:pStyle w:val="ab"/>
        <w:numPr>
          <w:ilvl w:val="1"/>
          <w:numId w:val="2"/>
        </w:numPr>
        <w:ind w:left="1418" w:hanging="502"/>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отчеттуулукту даярдоонун колдонулуучу концепциясына ылайык даярдалууга жана берилүүгө тийиш финансылык маалыматтын мүнөзү жана формасы, мисалы финансылык отчеттуулуктун толук комплекти,  финансылык отчеттуулуктун айрым формалары же келишимдин тараптары макулдашкан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форматта же макулдашуунун башка формасында берилген финансылык маалымат.</w:t>
      </w:r>
    </w:p>
    <w:p w:rsidR="00363E48" w:rsidRPr="00A670DE" w:rsidRDefault="00363E48" w:rsidP="00A670DE">
      <w:pPr>
        <w:ind w:left="-142"/>
        <w:jc w:val="both"/>
        <w:rPr>
          <w:rFonts w:ascii="Times New Roman" w:hAnsi="Times New Roman" w:cs="Times New Roman"/>
          <w:sz w:val="20"/>
          <w:szCs w:val="20"/>
          <w:lang w:val="kk-KZ"/>
        </w:rPr>
      </w:pPr>
      <w:r w:rsidRPr="00A670DE">
        <w:rPr>
          <w:rFonts w:ascii="Times New Roman" w:hAnsi="Times New Roman" w:cs="Times New Roman"/>
          <w:sz w:val="20"/>
          <w:szCs w:val="20"/>
          <w:lang w:val="kk-KZ"/>
        </w:rPr>
        <w:t>Финансылык маалымат белгилүү бир максат үчүн багытталган учурда тийиштүү факторлор (24(a) – (b)-пункт</w:t>
      </w:r>
      <w:r w:rsidR="00A670DE">
        <w:rPr>
          <w:rFonts w:ascii="Times New Roman" w:hAnsi="Times New Roman" w:cs="Times New Roman"/>
          <w:sz w:val="20"/>
          <w:szCs w:val="20"/>
          <w:lang w:val="kk-KZ"/>
        </w:rPr>
        <w:t xml:space="preserve">тарын </w:t>
      </w:r>
      <w:r w:rsidRPr="00A670DE">
        <w:rPr>
          <w:rFonts w:ascii="Times New Roman" w:hAnsi="Times New Roman" w:cs="Times New Roman"/>
          <w:sz w:val="20"/>
          <w:szCs w:val="20"/>
          <w:lang w:val="kk-KZ"/>
        </w:rPr>
        <w:t>караңыз)</w:t>
      </w:r>
      <w:r w:rsidR="00A670DE">
        <w:rPr>
          <w:rFonts w:ascii="Times New Roman" w:hAnsi="Times New Roman" w:cs="Times New Roman"/>
          <w:sz w:val="20"/>
          <w:szCs w:val="20"/>
          <w:lang w:val="kk-KZ"/>
        </w:rPr>
        <w:t xml:space="preserve"> </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Бүтүндөй тапшырманын буюртмачысы белгилүү бир колдонууга багытталган финансылык маалыматтын мүнөзүн жана формасын болжолдонгон пайдалануучулар менен макулдашат, мисалы финансылык отчеттуулук жөнүндө жоболордо, гранттарды берүү жөнүндө келишимде же макулдашууда же, эгер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зарыл болсо, ишкананын операцияларын же ишин негиздөө үчүн. Тийиштүү келишим финансылык отчеттуулукту даярдоонун белгиленген концепциясын колдонууну карашы мүмкүн, мисалы мыйзамга же ченемдик актыга ылайык стандарттарды иштеп чыгуу боюнча ыйгарым укуктуу же таанылган орган тарабынан түзүлгөн жалпы багыттагы финансылык отчеттуулукту даярдоо концепциясы. Альтернатива катарында келишимдин тараптары алардын конкреттүү керектөөлө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үнө жооп берген өзгөртүүлөрдү жана толуктоолорду эске алуу менен жалпы багыттагы концепцияны колдонууну макулдашышы мүмкүн. Бул учурда финансылык отчеттуулукту даярдоонун колдонулуучу концепциясы финансылык маалыматта жана практикалык адистин отчетунда көрсөтүлгөн келишимдин финансылык отчеттуулугу жөнүндөгү жоболор катарында, бирок финансылык отчеттуулукту даярдоонун </w:t>
      </w:r>
      <w:proofErr w:type="gramStart"/>
      <w:r w:rsidRPr="00A807D8">
        <w:rPr>
          <w:rFonts w:ascii="Times New Roman" w:hAnsi="Times New Roman" w:cs="Times New Roman"/>
          <w:sz w:val="20"/>
          <w:szCs w:val="20"/>
        </w:rPr>
        <w:t xml:space="preserve">такталган </w:t>
      </w:r>
      <w:r w:rsidRPr="00A807D8">
        <w:rPr>
          <w:rFonts w:ascii="Times New Roman" w:hAnsi="Times New Roman" w:cs="Times New Roman"/>
          <w:sz w:val="20"/>
          <w:szCs w:val="20"/>
        </w:rPr>
        <w:lastRenderedPageBreak/>
        <w:t>концепциясына шилтеме бербестен, сыпатталышы мүмкүн. Көрсөтүлгөн учурларда компиляцияланган финансылык маалыматтын жеткиликтүүлүк чектери кеңейиши мүмкүндүгүнө карабастан, финансылык отчеттуулукту даярдоонун колдонулуучу концепциясы атайын багыттагы концепция болуп саналат, ал эми практикалык адис ушул ККЭСте каралган отчеттуулуктун тийиштүү талаптарын сактоого тийиш.</w:t>
      </w:r>
      <w:proofErr w:type="gramEnd"/>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Эгер финансылык отчеттуулукту даярдоонун колдонулуучу концепциясы атайын багыттагы концепция болуп саналса, анда практикалык адис ушул ККЭСке ылайык тапшырма боюнча катта финансылык маалыматты болжолдуу колдонуу же жайылтуу боюнча бардык чектөөлөрдү чагылдырууга тийиш, ал эми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отчетунда финансылык маалымат атайын багыттагы финансылык отчеттуулукту даярдоо концепциясына ылайык даярдалгандыгын жана башка максаттар үчүн жараксыз болушу мүмкүндүгүн көрсөтүшү керек.</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i/>
          <w:iCs/>
          <w:sz w:val="20"/>
          <w:szCs w:val="20"/>
        </w:rPr>
        <w:t>Жетекчиликтин жоопкерчилиги</w:t>
      </w:r>
      <w:r w:rsidRPr="00A807D8">
        <w:rPr>
          <w:rFonts w:ascii="Times New Roman" w:hAnsi="Times New Roman" w:cs="Times New Roman"/>
          <w:sz w:val="20"/>
          <w:szCs w:val="20"/>
        </w:rPr>
        <w:t xml:space="preserve"> (24(e)-пунктун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Ушул ККЭСтин негизинде практикалык адис тапшырманы кабыл алуунун алдын ала шарты катарында финансылык маалыматка карата дагы жана компиляция боюнча тапшырмага карата дагы жетекчиликтин же, эгер мүмкүн болсо, корпоративдик башкаруу үчүн жооп берүүчү жактардын макулдугун алууга тийиш. </w:t>
      </w:r>
      <w:proofErr w:type="gramStart"/>
      <w:r w:rsidRPr="00A807D8">
        <w:rPr>
          <w:rFonts w:ascii="Times New Roman" w:hAnsi="Times New Roman" w:cs="Times New Roman"/>
          <w:sz w:val="20"/>
          <w:szCs w:val="20"/>
        </w:rPr>
        <w:t>Чакан ишканаларда жетекчиликтин же, эгер мүмкүн болсо, корпоративдик башкаруу үчүн жооп берүүчү жактардын ушундай жоопкерчилик жөнүндө, анын ичинен колдонулуучу мыйзамда же ченемдик актыда каралган жоопкерчилик жөнүндө жетиштүү маалыматы жок болушу мүмкүн. Жетекчиликтин негизделген жана салмактуу макулдугун алуу үчүн практикалык адиске ушул маселе боюнча жетекчиликтин макулдугун алганга чейин ушул жоопкерчиликти</w:t>
      </w:r>
      <w:proofErr w:type="gramEnd"/>
      <w:r w:rsidRPr="00A807D8">
        <w:rPr>
          <w:rFonts w:ascii="Times New Roman" w:hAnsi="Times New Roman" w:cs="Times New Roman"/>
          <w:sz w:val="20"/>
          <w:szCs w:val="20"/>
        </w:rPr>
        <w:t xml:space="preserve"> жетекчилик менен талкуулоо талап кылынышы мүмкүн. </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Эгер жетекчилик компиляция боюнча тапшырмага карата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жоопкерчилигин тааныбаса, анда практикалык адис тапшырманы кабыл албайт жана ал ушундай тапшырманы кабыл албоого тийиш, бул колдонулуучу мыйзамдарда же ченемдик актыларда каралган учурлардан тышкары. Практикалык адис компиляция боюнча тапшырманы кабыл алууга милдеттүү болгон жагдайларда ушул маселелердин маанилүүлүгү жана тапшырма үчүн алардын кесепеттери жөнүндө жетекчиликке билдирүүсү талап кылынышы мүмкүн.</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компиляция боюнча тапшырманы аткаруу үчүн бардык тийиштүү так жана толук маалыматты өз убагында берүү маселеси боюнча жетекчиликке ишенүүгө укуктуу. Тапшырманын максаттары үчүн жетекчилик тарабынан маалымат берүүнү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формасы тапшырманы аткаруу жагдайларына карата түрдүү болушу мүмкүн. Жалпы учурда ага бухгалтердик эсептин маалыматтары, түшүндүрмөлөр жана финансылык отчеттуулукту даярдоонун колдонулуучу концепциясынын негизинде финансылык маалыматты компиляциялоого тиешелүү башка маалымат кирет. Берилүүчү маалыматка, мисалы финансылык отчеттуулукту даярдоонун колдонулуучу концепциясынын негизинде маалыматты компиляциялоо үчүн зарыл баалоо белгилерин иштеп чыгуу бөлүгүндө жетекчиликтин болжолдору, ниеттери же пландары жөнүндө маалымат кирет.</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i/>
          <w:iCs/>
          <w:sz w:val="20"/>
          <w:szCs w:val="20"/>
        </w:rPr>
        <w:t xml:space="preserve">Тапшырма боюнча кат же жазуу жүзүндөгү келишимдин </w:t>
      </w:r>
      <w:proofErr w:type="gramStart"/>
      <w:r w:rsidRPr="00A807D8">
        <w:rPr>
          <w:rFonts w:ascii="Times New Roman" w:hAnsi="Times New Roman" w:cs="Times New Roman"/>
          <w:i/>
          <w:iCs/>
          <w:sz w:val="20"/>
          <w:szCs w:val="20"/>
        </w:rPr>
        <w:t>башка</w:t>
      </w:r>
      <w:proofErr w:type="gramEnd"/>
      <w:r w:rsidRPr="00A807D8">
        <w:rPr>
          <w:rFonts w:ascii="Times New Roman" w:hAnsi="Times New Roman" w:cs="Times New Roman"/>
          <w:i/>
          <w:iCs/>
          <w:sz w:val="20"/>
          <w:szCs w:val="20"/>
        </w:rPr>
        <w:t xml:space="preserve"> формасы</w:t>
      </w:r>
      <w:r w:rsidRPr="00A807D8">
        <w:rPr>
          <w:rFonts w:ascii="Times New Roman" w:hAnsi="Times New Roman" w:cs="Times New Roman"/>
          <w:sz w:val="20"/>
          <w:szCs w:val="20"/>
        </w:rPr>
        <w:t xml:space="preserve"> (25-пунктун караңыз)</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Бардык тараптардын – жетекчиликтин, тапшырманын буюртмачысынын, эгер ал жетекчиликтен башка болсо, жана практикалык адистин кызыкчылыгында – практикалык адис компиляция боюнча тапшырманы аткарганга чейин жетекчиликке жана, эгер мүмкүн болсо, тапшырманын буюртмачысына ушундай тапшырма боюнча катты жиберүүгө милдеттүү,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тапшырманын шарттары боюнча кандайдыр бир түшүнбөстүктөргө жол бербөөгө мүмкүндүк берет. Тапшырма боюнча кат практикалык адистин тапшырманы кабыл алуу фактысын,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төмөнкүдөй аспекттерди ырастайт: </w:t>
      </w:r>
    </w:p>
    <w:p w:rsidR="00363E48" w:rsidRPr="00A807D8" w:rsidRDefault="00363E48" w:rsidP="00061483">
      <w:pPr>
        <w:pStyle w:val="ab"/>
        <w:numPr>
          <w:ilvl w:val="1"/>
          <w:numId w:val="1"/>
        </w:numPr>
        <w:ind w:left="1701" w:hanging="621"/>
        <w:jc w:val="both"/>
        <w:rPr>
          <w:rFonts w:ascii="Times New Roman" w:hAnsi="Times New Roman" w:cs="Times New Roman"/>
          <w:sz w:val="20"/>
          <w:szCs w:val="20"/>
        </w:rPr>
      </w:pPr>
      <w:r w:rsidRPr="00A807D8">
        <w:rPr>
          <w:rFonts w:ascii="Times New Roman" w:hAnsi="Times New Roman" w:cs="Times New Roman"/>
          <w:sz w:val="20"/>
          <w:szCs w:val="20"/>
        </w:rPr>
        <w:t>тапшырманын максаттары жана милдеттери, анын ичинен тапшырманын тараптарынын ал ишенимди камсыз кылуучу тапшырма болуп саналбагандыгын түшүнүүсү;</w:t>
      </w:r>
    </w:p>
    <w:p w:rsidR="00363E48" w:rsidRPr="00A807D8" w:rsidRDefault="00363E48" w:rsidP="00061483">
      <w:pPr>
        <w:pStyle w:val="ab"/>
        <w:numPr>
          <w:ilvl w:val="1"/>
          <w:numId w:val="1"/>
        </w:numPr>
        <w:ind w:left="1701" w:hanging="621"/>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болжолдуу колдонуу жана жайылтуу, ошондой эле, эгер мүмкүн болсо, аны колдонууга жана жайылтууга бардык чектөөлө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жөнүндө маалымат;</w:t>
      </w:r>
    </w:p>
    <w:p w:rsidR="00363E48" w:rsidRPr="00A807D8" w:rsidRDefault="00363E48" w:rsidP="00061483">
      <w:pPr>
        <w:pStyle w:val="ab"/>
        <w:numPr>
          <w:ilvl w:val="1"/>
          <w:numId w:val="1"/>
        </w:numPr>
        <w:ind w:left="1701" w:hanging="621"/>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тапшырмага карата жетекчиликтин жоопкерчилиги;</w:t>
      </w:r>
    </w:p>
    <w:p w:rsidR="00363E48" w:rsidRPr="00A807D8" w:rsidRDefault="00363E48" w:rsidP="00061483">
      <w:pPr>
        <w:pStyle w:val="ab"/>
        <w:numPr>
          <w:ilvl w:val="1"/>
          <w:numId w:val="1"/>
        </w:numPr>
        <w:ind w:left="1701" w:hanging="621"/>
        <w:jc w:val="both"/>
        <w:rPr>
          <w:rFonts w:ascii="Times New Roman" w:hAnsi="Times New Roman" w:cs="Times New Roman"/>
          <w:sz w:val="20"/>
          <w:szCs w:val="20"/>
        </w:rPr>
      </w:pPr>
      <w:r w:rsidRPr="00A807D8">
        <w:rPr>
          <w:rFonts w:ascii="Times New Roman" w:hAnsi="Times New Roman" w:cs="Times New Roman"/>
          <w:sz w:val="20"/>
          <w:szCs w:val="20"/>
        </w:rPr>
        <w:lastRenderedPageBreak/>
        <w:t>практикалык адистин жоопкерчилик чектери, анын ичинен ал аудиттин же финансылык маалыматты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жыйынтыгы боюнча пикирин жана тыянагын билдирбеген факты;</w:t>
      </w:r>
    </w:p>
    <w:p w:rsidR="00363E48" w:rsidRPr="00A807D8" w:rsidRDefault="00363E48" w:rsidP="00061483">
      <w:pPr>
        <w:pStyle w:val="ab"/>
        <w:numPr>
          <w:ilvl w:val="1"/>
          <w:numId w:val="1"/>
        </w:numPr>
        <w:ind w:left="1701" w:hanging="621"/>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тарабынан даярдалууга тийиш тапшырма жөнүндө отчеттун формасы жана мазмуну.</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 xml:space="preserve">Тапшырма боюнча каттын формасы жана мазмуну  </w:t>
      </w:r>
    </w:p>
    <w:p w:rsidR="00363E48" w:rsidRPr="00A807D8" w:rsidRDefault="00363E48" w:rsidP="00061483">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Тапшырма боюнча каттын формасы жана мазмуну ар бир тапшырма айырмаланышы мүмкүн. Ушул ККЭСтин талаптарына ылайык чагылдырылууга тийиш болгон маселелерден тышкары, тапшырма боюнча катта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дагы көрсөтүлүшү мүмкүн:</w:t>
      </w:r>
    </w:p>
    <w:p w:rsidR="00363E48" w:rsidRPr="00A807D8" w:rsidRDefault="00363E48" w:rsidP="00061483">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тапшырманын айрым аспекттерине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практикалык адистерди жана эксперттерди катышууга тартуу жөнүндөгү келишим;</w:t>
      </w:r>
    </w:p>
    <w:p w:rsidR="00363E48" w:rsidRPr="00A807D8" w:rsidRDefault="00363E48" w:rsidP="00061483">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эгер биринчи аткарылган тапшырмага карата мурдагы практикалык адис болсо, аны менен талкуулоо зарыл маселелер;</w:t>
      </w:r>
    </w:p>
    <w:p w:rsidR="00363E48" w:rsidRPr="00A807D8" w:rsidRDefault="00363E48" w:rsidP="00061483">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жетекчиликтин же, эгер мүмкүн болсо, корпоративдик башкаруу үчүн жооп берүүчү жактардын тапшырманы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үшүндө практикалык адиске оозеки формасында берилген белгилүү бир маалыматты же түшүндүрмөлөрдү жазуу жүзүндө ырастоого суроо-талап алуу мүмкүнчүлүгү;</w:t>
      </w:r>
    </w:p>
    <w:p w:rsidR="00363E48" w:rsidRPr="00A807D8" w:rsidRDefault="00363E48" w:rsidP="00061483">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тапшырманы аткаруу максаттары үчүн колдонулуучу маалыматка менчик укугу, ошол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учурда тапшырманы аткаруу үчүн берилген ишкананын документтерин жана маалыматын, колдонулуучу мыйзамдарды же ченемдик актыларды эске алуу менен практикалык адистин тапшырма боюнча документтерин айырмалоо менен;</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 xml:space="preserve">жетекчиликке жана тапшырманын буюртмачысына, эгер </w:t>
      </w:r>
      <w:proofErr w:type="gramStart"/>
      <w:r w:rsidRPr="00A807D8">
        <w:rPr>
          <w:rFonts w:ascii="Times New Roman" w:hAnsi="Times New Roman" w:cs="Times New Roman"/>
          <w:sz w:val="20"/>
          <w:szCs w:val="20"/>
        </w:rPr>
        <w:t>ал</w:t>
      </w:r>
      <w:proofErr w:type="gramEnd"/>
      <w:r w:rsidRPr="00A807D8">
        <w:rPr>
          <w:rFonts w:ascii="Times New Roman" w:hAnsi="Times New Roman" w:cs="Times New Roman"/>
          <w:sz w:val="20"/>
          <w:szCs w:val="20"/>
        </w:rPr>
        <w:t xml:space="preserve"> жетекчиликтен башка болсо, тапшырма боюнча катты алгандыгын жана анда баяндалган шарттар менен макулдугун ырастоо өтүнүчү менен суроо-талап.</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 xml:space="preserve">Тапшырма боюнча каттын мисалы </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Компиляция боюнча тапшырманын шарттарын сү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өттөгөн тапшырма боюнча каттын мисалы ушул ККЭСтин 1-тиркемесинде берилген.</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i/>
          <w:iCs/>
          <w:sz w:val="20"/>
          <w:szCs w:val="20"/>
        </w:rPr>
        <w:t>Кайталанма тапшырмалар</w:t>
      </w:r>
      <w:r w:rsidRPr="00A807D8">
        <w:rPr>
          <w:rFonts w:ascii="Times New Roman" w:hAnsi="Times New Roman" w:cs="Times New Roman"/>
          <w:sz w:val="20"/>
          <w:szCs w:val="20"/>
        </w:rPr>
        <w:t xml:space="preserve"> (26-пунктун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proofErr w:type="gramStart"/>
      <w:r w:rsidRPr="00A807D8">
        <w:rPr>
          <w:rFonts w:ascii="Times New Roman" w:hAnsi="Times New Roman" w:cs="Times New Roman"/>
          <w:sz w:val="20"/>
          <w:szCs w:val="20"/>
        </w:rPr>
        <w:t>Практикалык адис тапшырма боюнча жаңы катты же жазуу формасындагы башка келишимди жыл сайын жибербөө чечимин кабыл алышы мүмкүн. Бирок төмөндө саналып өткөн факторлор компиляция боюнча тапшырманын шарттарын кайра кароо же жетекчиликке же болбосо, эгер мүмкүн болсо, тапшырманын буюртмачысына тапшырманын колдонулуучу шарттары жөнүндө эскертүү зарылдыгын көрсөтүшү мүмк</w:t>
      </w:r>
      <w:proofErr w:type="gramEnd"/>
      <w:r w:rsidRPr="00A807D8">
        <w:rPr>
          <w:rFonts w:ascii="Times New Roman" w:hAnsi="Times New Roman" w:cs="Times New Roman"/>
          <w:sz w:val="20"/>
          <w:szCs w:val="20"/>
        </w:rPr>
        <w:t>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жетекчиликтин же, эгер мүмкүн болсо, тапшырманын буюртмачысынын тапшырманын максатын жана милдетин туура эмес түшүнгөндүгүн бардык көрсөтүү;</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тапшырманын бардык кайра каралган же атайын шарты;</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ишкананын жогорку жетекчилигинин курамындагы жакынкы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үү;</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ишкананын менчигинин түзүмүндөгү олуттуу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үү;</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ишкананын бизнесинин мүнөзүндөгү же чектериндеги олуттуу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үү;  </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ишканага таасир тийгизүүчү мыйзамдык же ченемдик талаптардагы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үү;</w:t>
      </w:r>
    </w:p>
    <w:p w:rsidR="00363E48" w:rsidRPr="00A807D8" w:rsidRDefault="00363E48" w:rsidP="00286A24">
      <w:pPr>
        <w:pStyle w:val="ab"/>
        <w:numPr>
          <w:ilvl w:val="1"/>
          <w:numId w:val="1"/>
        </w:numPr>
        <w:ind w:left="1560" w:hanging="523"/>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даярдоонун колдонулуучу концепциясын алмаштыруу.</w:t>
      </w:r>
    </w:p>
    <w:p w:rsidR="00363E48" w:rsidRPr="00A807D8" w:rsidRDefault="00363E48" w:rsidP="00A670DE">
      <w:pPr>
        <w:ind w:left="-142"/>
        <w:jc w:val="both"/>
        <w:rPr>
          <w:rFonts w:ascii="Times New Roman" w:hAnsi="Times New Roman" w:cs="Times New Roman"/>
          <w:sz w:val="20"/>
          <w:szCs w:val="20"/>
        </w:rPr>
      </w:pPr>
      <w:r w:rsidRPr="00A807D8">
        <w:rPr>
          <w:rFonts w:ascii="Times New Roman" w:hAnsi="Times New Roman" w:cs="Times New Roman"/>
          <w:b/>
          <w:bCs/>
          <w:sz w:val="20"/>
          <w:szCs w:val="20"/>
        </w:rPr>
        <w:t>Жетекчилик жана корпоративдик башкаруу үчүн жооп берүүчү жактар менен маалыматтык өз ара аракеттенүү</w:t>
      </w:r>
      <w:r w:rsidRPr="00A807D8">
        <w:rPr>
          <w:rFonts w:ascii="Times New Roman" w:hAnsi="Times New Roman" w:cs="Times New Roman"/>
          <w:sz w:val="20"/>
          <w:szCs w:val="20"/>
        </w:rPr>
        <w:t xml:space="preserve"> (27-пунктун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Маалымдоо мөөнө</w:t>
      </w:r>
      <w:proofErr w:type="gramStart"/>
      <w:r w:rsidRPr="00A807D8">
        <w:rPr>
          <w:rFonts w:ascii="Times New Roman" w:hAnsi="Times New Roman" w:cs="Times New Roman"/>
          <w:sz w:val="20"/>
          <w:szCs w:val="20"/>
        </w:rPr>
        <w:t>тт</w:t>
      </w:r>
      <w:proofErr w:type="gramEnd"/>
      <w:r w:rsidRPr="00A807D8">
        <w:rPr>
          <w:rFonts w:ascii="Times New Roman" w:hAnsi="Times New Roman" w:cs="Times New Roman"/>
          <w:sz w:val="20"/>
          <w:szCs w:val="20"/>
        </w:rPr>
        <w:t>өрү компиляция боюнча конкреттүү тапшырманын жагдайларына карата өзгөрөт. Чечим кабыл алууда, мисалы, маселенин маанилүүлүгүн жана мүнөзүн, ошондой эле жетекчиликтин же корпоративдик башкаруу үчүн жооп берүүчү жактардын ушуга байланыштуу чара көрүү зарылдыгын эске алуу керек. Тапшырманы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үшүндө пайда болгон олуттуу кыйынчылыктар жөнүндө, эгер жетекчилик же корпоративдик башкаруу үчүн жооп берүүчү жактар практикалык адиске ушул маселени чечүүгө жардам бере алса, мүмкүн болушунча эрте билдирүү максатка ылайык болушу мүмкүн. </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proofErr w:type="gramStart"/>
      <w:r w:rsidRPr="00A807D8">
        <w:rPr>
          <w:rFonts w:ascii="Times New Roman" w:hAnsi="Times New Roman" w:cs="Times New Roman"/>
          <w:sz w:val="20"/>
          <w:szCs w:val="20"/>
        </w:rPr>
        <w:lastRenderedPageBreak/>
        <w:t>Тиешелүү этикалык ченемдер мыйзамдарды жана ченемдик актыларды сактабагандыкты аныктоо же болжолдуу сактабагандык жөнүндө тийиштүү деңгээлдеги жетекчиликке же корпоративдик башкаруу үчүн жооп берүүчү жактарга билдирүү талабын камтышы мүмкүн. Айрым юрисдикцияларда мыйзамдар же ченемдик актылар белгилүү бир маселелер боюнча практикалык адистин жетекчилик же корпоративдик башкаруу үчүн жооп берүүчү жактар менен маалыматтык өз ара</w:t>
      </w:r>
      <w:proofErr w:type="gramEnd"/>
      <w:r w:rsidRPr="00A807D8">
        <w:rPr>
          <w:rFonts w:ascii="Times New Roman" w:hAnsi="Times New Roman" w:cs="Times New Roman"/>
          <w:sz w:val="20"/>
          <w:szCs w:val="20"/>
        </w:rPr>
        <w:t xml:space="preserve"> </w:t>
      </w:r>
      <w:proofErr w:type="gramStart"/>
      <w:r w:rsidRPr="00A807D8">
        <w:rPr>
          <w:rFonts w:ascii="Times New Roman" w:hAnsi="Times New Roman" w:cs="Times New Roman"/>
          <w:sz w:val="20"/>
          <w:szCs w:val="20"/>
        </w:rPr>
        <w:t>аракеттенүүсүн чектеши мүмкүн.  Мыйзамдар же ченемдик актылар маалыматтык өз ара аракеттенүүгө же тийиштүү органга иш жүзүндөгү же болжолдонгон мыйзамсыз иш-аракеттерди изилдөөгө тоскоол болушу мүмкүн башка иш-аракеттерге, анын ичинен ишканага эскертүүгө өзгөчө тыюу салышы мүмкүн, мисалы, практикалык адис акчаны мыйзамдаштырууга каршы аракеттенүү боюнча мыйзамдарга ылайык аныкталган</w:t>
      </w:r>
      <w:proofErr w:type="gramEnd"/>
      <w:r w:rsidRPr="00A807D8">
        <w:rPr>
          <w:rFonts w:ascii="Times New Roman" w:hAnsi="Times New Roman" w:cs="Times New Roman"/>
          <w:sz w:val="20"/>
          <w:szCs w:val="20"/>
        </w:rPr>
        <w:t xml:space="preserve"> </w:t>
      </w:r>
      <w:proofErr w:type="gramStart"/>
      <w:r w:rsidRPr="00A807D8">
        <w:rPr>
          <w:rFonts w:ascii="Times New Roman" w:hAnsi="Times New Roman" w:cs="Times New Roman"/>
          <w:sz w:val="20"/>
          <w:szCs w:val="20"/>
        </w:rPr>
        <w:t>же</w:t>
      </w:r>
      <w:proofErr w:type="gramEnd"/>
      <w:r w:rsidRPr="00A807D8">
        <w:rPr>
          <w:rFonts w:ascii="Times New Roman" w:hAnsi="Times New Roman" w:cs="Times New Roman"/>
          <w:sz w:val="20"/>
          <w:szCs w:val="20"/>
        </w:rPr>
        <w:t xml:space="preserve"> болжолдонгон шайкешсиздик жөнүндө тийиштүү органга билдирүүгө милдеттүү болгондо. Ушул жагдайларда практикалык адис тарабынан каралуучу маселелер татаал болушу мүмкүн жана практикалык адис юридикалык консультация алууну максатка ылайык </w:t>
      </w:r>
      <w:proofErr w:type="gramStart"/>
      <w:r w:rsidRPr="00A807D8">
        <w:rPr>
          <w:rFonts w:ascii="Times New Roman" w:hAnsi="Times New Roman" w:cs="Times New Roman"/>
          <w:sz w:val="20"/>
          <w:szCs w:val="20"/>
        </w:rPr>
        <w:t>деп</w:t>
      </w:r>
      <w:proofErr w:type="gramEnd"/>
      <w:r w:rsidRPr="00A807D8">
        <w:rPr>
          <w:rFonts w:ascii="Times New Roman" w:hAnsi="Times New Roman" w:cs="Times New Roman"/>
          <w:sz w:val="20"/>
          <w:szCs w:val="20"/>
        </w:rPr>
        <w:t xml:space="preserve"> эсептеши мүмкүн.</w:t>
      </w:r>
    </w:p>
    <w:p w:rsidR="00363E48" w:rsidRPr="00A807D8" w:rsidRDefault="00363E48" w:rsidP="00A670DE">
      <w:pPr>
        <w:ind w:hanging="142"/>
        <w:jc w:val="both"/>
        <w:rPr>
          <w:rFonts w:ascii="Times New Roman" w:hAnsi="Times New Roman" w:cs="Times New Roman"/>
          <w:b/>
          <w:bCs/>
          <w:sz w:val="20"/>
          <w:szCs w:val="20"/>
        </w:rPr>
      </w:pPr>
      <w:r w:rsidRPr="00A807D8">
        <w:rPr>
          <w:rFonts w:ascii="Times New Roman" w:hAnsi="Times New Roman" w:cs="Times New Roman"/>
          <w:b/>
          <w:bCs/>
          <w:sz w:val="20"/>
          <w:szCs w:val="20"/>
        </w:rPr>
        <w:t>Тапшырманы аткаруу</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i/>
          <w:iCs/>
          <w:sz w:val="20"/>
          <w:szCs w:val="20"/>
        </w:rPr>
        <w:t>Адистин түшүнүк алуусу</w:t>
      </w:r>
      <w:r w:rsidRPr="00A807D8">
        <w:rPr>
          <w:rFonts w:ascii="Times New Roman" w:hAnsi="Times New Roman" w:cs="Times New Roman"/>
          <w:sz w:val="20"/>
          <w:szCs w:val="20"/>
        </w:rPr>
        <w:t xml:space="preserve"> (28-пунктун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Ишкананын иши жана анын операциялары, анын ичинен ишкананын эсеп системасы жана бухгалтердик эсеп маалыматтары жөнүндө түшүнүк алуу компиляция боюнча тапшырманы аткаруунун бардык мөөнөтүнү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ичинде, акырындап түзүлөт. Алынган түшүнүк критерийлерди белгилейт, алардын негизинде практикалык адис финансылык маалыматты компиляциялоонун жүрүшүндө кесипкөй ой жү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үртүүнү колдонот.</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ишкананын бизнеси жана анын операциялары жөнүндө түшүнүк алуусу бардык учурда ишкананын жетекчилигинин түшүнү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үнө караганда аз болуп саналат. Мындай түшүнүк тапшырманын шарттарына ылайык практикалык адистин финансылык маалыматты компиляциялоосу үчүн жетиштүү көлөмдө түзүлөт.</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 ишкананын бизнеси жана анын операциялары, финансылык отчеттуулукту даярдоонун колдонулуучу концепциясы жөнүндө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түшүнүгүн түзүү үчүн изилдеши мүмкүн маселелердин мисалдары төмөнкүлөр болушу мүмкүн:</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ишкананын түзүмүнү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жана анын операцияларынын көлөмү жана татаалдыгы;</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 концепциясынын татаалдык деңгээли;</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ишкананын финансылык отчеттуулугуна карата милдеттенмелер же талаптар, алар колдонулуучу мыйзамдар же ченемдик актылар, келишимдин жоболору же 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үнчү жак менен болгон башка макулдашуу же финансылык отчеттуулук боюнча ыктыярдуу макулдашуулар менен каралгандыгына карабастан;</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ишкананын финансылык отчеттуулугун даярдоодо колдонулуучу бухгалтердик эсеп маалыматтарын жана финансылык отчеттуулук системаларын башкаруу жана көзөмөлдөө бөлүгүндө ишкананын жетекчилигинин түзүмүнү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жана корпоративдик башкаруусунун өнүгүшү;</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ишкананын финансылык отчеттуулугунун, анын отчеттуулук системасынын жана тийиштүү контролдоо каражаттарынын өнү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үү жана татаалдык деңгээли;</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ишкананын активдеринин, милдеттенмелеринин, кирешелеринин жана чыгымдарынын мүнөзү.</w:t>
      </w:r>
    </w:p>
    <w:p w:rsidR="00363E48" w:rsidRPr="00A807D8" w:rsidRDefault="00363E48" w:rsidP="00A670DE">
      <w:pPr>
        <w:ind w:hanging="142"/>
        <w:jc w:val="both"/>
        <w:rPr>
          <w:rFonts w:ascii="Times New Roman" w:hAnsi="Times New Roman" w:cs="Times New Roman"/>
          <w:i/>
          <w:iCs/>
          <w:sz w:val="20"/>
          <w:szCs w:val="20"/>
        </w:rPr>
      </w:pPr>
      <w:r w:rsidRPr="00A807D8">
        <w:rPr>
          <w:rFonts w:ascii="Times New Roman" w:hAnsi="Times New Roman" w:cs="Times New Roman"/>
          <w:i/>
          <w:iCs/>
          <w:sz w:val="20"/>
          <w:szCs w:val="20"/>
        </w:rPr>
        <w:t>Финансылык маалыматты компиляциялоо</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Маанилүү ой жүгүртүүлө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(30-пунктун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айрым тапшырмалардын жүрүшүндө практикалык адис жетекчиликке маанилүү ой жүгүртүүлөрдү кабыл алууга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өрсөтпөйт. Башка тапшырмалардын алкагында практикалык адис ушундай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өрсөтүшү мүмкүн, мисалы, зарыл баалоо белгилерине карата же жетекчиликке эсеп саясатынын тийиштүү жоболорун кароого жардам берүү. Эгер мындай көмөк көрсөтүлсө, анда жетекчилик жана, эгер мүмкүн болсо, корпоративдик башкаруу үчүн жооп берүүчү жактар финансылык маалыматта чагылдырылган маанилүү ой жүгүртүүлөрдүн маңызын түшүнүүсү жана ушундай ой жүгүртүүлө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үчүн өздөрүнө жоопкерчилик алуусу үчүн талкуулоо жүргүзүү зарыл.</w:t>
      </w:r>
    </w:p>
    <w:p w:rsidR="00363E48" w:rsidRPr="00A807D8" w:rsidRDefault="00363E48" w:rsidP="00A670DE">
      <w:pPr>
        <w:ind w:left="-142"/>
        <w:jc w:val="both"/>
        <w:rPr>
          <w:rFonts w:ascii="Times New Roman" w:hAnsi="Times New Roman" w:cs="Times New Roman"/>
          <w:sz w:val="20"/>
          <w:szCs w:val="20"/>
        </w:rPr>
      </w:pPr>
      <w:r w:rsidRPr="00A807D8">
        <w:rPr>
          <w:rFonts w:ascii="Times New Roman" w:hAnsi="Times New Roman" w:cs="Times New Roman"/>
          <w:sz w:val="20"/>
          <w:szCs w:val="20"/>
        </w:rPr>
        <w:lastRenderedPageBreak/>
        <w:t>Финансылык маалыматты иликтөө  (31-пунктун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финансылык маалыматты иликтөөсү ага компиляция боюнча тапшырмага тиешеси бар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этикалык милдеттенмелерин аткарууга мүмкүндүк берет.</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маалыматка өзгөртүүлөрдү </w:t>
      </w:r>
      <w:proofErr w:type="gramStart"/>
      <w:r w:rsidRPr="00A807D8">
        <w:rPr>
          <w:rFonts w:ascii="Times New Roman" w:hAnsi="Times New Roman" w:cs="Times New Roman"/>
          <w:sz w:val="20"/>
          <w:szCs w:val="20"/>
        </w:rPr>
        <w:t>киргизүү ж</w:t>
      </w:r>
      <w:proofErr w:type="gramEnd"/>
      <w:r w:rsidRPr="00A807D8">
        <w:rPr>
          <w:rFonts w:ascii="Times New Roman" w:hAnsi="Times New Roman" w:cs="Times New Roman"/>
          <w:sz w:val="20"/>
          <w:szCs w:val="20"/>
        </w:rPr>
        <w:t xml:space="preserve">өнүндө сунуштар </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даярдоонун колдонулуучу концепциясына шилтеме же сыпаттоо (34(a)-пунктун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proofErr w:type="gramStart"/>
      <w:r w:rsidRPr="00A807D8">
        <w:rPr>
          <w:rFonts w:ascii="Times New Roman" w:hAnsi="Times New Roman" w:cs="Times New Roman"/>
          <w:sz w:val="20"/>
          <w:szCs w:val="20"/>
        </w:rPr>
        <w:t xml:space="preserve">Финансылык отчеттуулукту даярдоонун колдонулуучу концепциясынын белгилүү бир жагдайларында андан бир кыйла жылышуу менен финансылык отчеттуулукту даярдоонун белгиленген концепциясы болушу мүмкүн. Эгер компиляцияланган финансылык маалыматтын курамында финансылык отчеттуулукту даярдоонун колдонулуучу концепциясын сыпаттоо андан бир кыйла жылышуу менен белгиленген концепцияга шилтемени камтыса, анда практикалык адиске тапшырма аткарылуучу жагдайларда белгиленген концепцияга ушул шилтеме адаштырбайбы, маселени чечүү талап кылынышы мүмкүн. </w:t>
      </w:r>
      <w:proofErr w:type="gramEnd"/>
    </w:p>
    <w:p w:rsidR="00363E48" w:rsidRPr="00A807D8" w:rsidRDefault="00363E48" w:rsidP="00A670DE">
      <w:pPr>
        <w:ind w:left="-142"/>
        <w:jc w:val="both"/>
        <w:rPr>
          <w:rFonts w:ascii="Times New Roman" w:hAnsi="Times New Roman" w:cs="Times New Roman"/>
          <w:sz w:val="20"/>
          <w:szCs w:val="20"/>
        </w:rPr>
      </w:pPr>
      <w:r w:rsidRPr="00A807D8">
        <w:rPr>
          <w:rFonts w:ascii="Times New Roman" w:hAnsi="Times New Roman" w:cs="Times New Roman"/>
          <w:sz w:val="20"/>
          <w:szCs w:val="20"/>
        </w:rPr>
        <w:t>Олуттуу бурмалоолорго жана адаштыруучу маалыматка жол бербөө үчүн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үүлөр (34(b)–(c)-пунктун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маанилүүлүккө болгон мамилеси финансылык отчеттуулукту даярдоонун колдонулуучу концепциясы менен аныкталат. Финансылык отчеттуулукту даярдоонун бир катар концепциялары финансылык маалыматты даярдоо жана берүү контекстинде маанилүүлүк принцибин карайт. Түрдүү концепцияларда каралган мамиле айырмаланышы мүмкүн болсо дагы, адатта аларда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көрсөтүлөт: </w:t>
      </w:r>
    </w:p>
    <w:p w:rsidR="00363E48" w:rsidRPr="00A807D8" w:rsidRDefault="00363E48" w:rsidP="00286A24">
      <w:pPr>
        <w:pStyle w:val="ab"/>
        <w:numPr>
          <w:ilvl w:val="1"/>
          <w:numId w:val="1"/>
        </w:numPr>
        <w:ind w:left="1418" w:hanging="338"/>
        <w:jc w:val="both"/>
        <w:rPr>
          <w:rFonts w:ascii="Times New Roman" w:hAnsi="Times New Roman" w:cs="Times New Roman"/>
          <w:sz w:val="20"/>
          <w:szCs w:val="20"/>
        </w:rPr>
      </w:pPr>
      <w:r w:rsidRPr="00A807D8">
        <w:rPr>
          <w:rFonts w:ascii="Times New Roman" w:hAnsi="Times New Roman" w:cs="Times New Roman"/>
          <w:sz w:val="20"/>
          <w:szCs w:val="20"/>
        </w:rPr>
        <w:t>бурмалоолор, анын ичинен камтылбай калуулар олуттуу болуп саналат, эгер алар ө</w:t>
      </w:r>
      <w:proofErr w:type="gramStart"/>
      <w:r w:rsidRPr="00A807D8">
        <w:rPr>
          <w:rFonts w:ascii="Times New Roman" w:hAnsi="Times New Roman" w:cs="Times New Roman"/>
          <w:sz w:val="20"/>
          <w:szCs w:val="20"/>
        </w:rPr>
        <w:t>з-</w:t>
      </w:r>
      <w:proofErr w:type="gramEnd"/>
      <w:r w:rsidRPr="00A807D8">
        <w:rPr>
          <w:rFonts w:ascii="Times New Roman" w:hAnsi="Times New Roman" w:cs="Times New Roman"/>
          <w:sz w:val="20"/>
          <w:szCs w:val="20"/>
        </w:rPr>
        <w:t>өзүнчө же биргеликте, муну негиздүү деп болжолдоого болгондой, финансылык маалыматтын негизинде пайдалануучулар тарабынан кабыл алынган экономикалык чечимдерге таасир тийгизсе;</w:t>
      </w:r>
    </w:p>
    <w:p w:rsidR="00363E48" w:rsidRPr="00A807D8" w:rsidRDefault="00363E48" w:rsidP="00286A24">
      <w:pPr>
        <w:pStyle w:val="ab"/>
        <w:numPr>
          <w:ilvl w:val="1"/>
          <w:numId w:val="1"/>
        </w:numPr>
        <w:ind w:left="1418" w:hanging="338"/>
        <w:jc w:val="both"/>
        <w:rPr>
          <w:rFonts w:ascii="Times New Roman" w:hAnsi="Times New Roman" w:cs="Times New Roman"/>
          <w:sz w:val="20"/>
          <w:szCs w:val="20"/>
        </w:rPr>
      </w:pPr>
      <w:r w:rsidRPr="00A807D8">
        <w:rPr>
          <w:rFonts w:ascii="Times New Roman" w:hAnsi="Times New Roman" w:cs="Times New Roman"/>
          <w:sz w:val="20"/>
          <w:szCs w:val="20"/>
        </w:rPr>
        <w:t>маанилүүлүк боюнча ой жүгүртүүлө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конкреттүү жагдайларды эске алуу менен кабыл алынат жана бурмалоолордун көлөмүнө же мүнөзүнө же болбосо экөөнө тең көз каранды; жана</w:t>
      </w:r>
    </w:p>
    <w:p w:rsidR="00363E48" w:rsidRPr="00A807D8" w:rsidRDefault="00363E48" w:rsidP="00286A24">
      <w:pPr>
        <w:pStyle w:val="ab"/>
        <w:numPr>
          <w:ilvl w:val="1"/>
          <w:numId w:val="1"/>
        </w:numPr>
        <w:ind w:left="1418" w:hanging="338"/>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маалыматтын пайдалануучулары үчүн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маселелердин маанилүүлүгү боюнча ой жүгүртүүлөр топ катарында ушул пайдалануучулардын жалпы маалыматтык керектөөлөрүнө карата кабыл алынат. Керектөөлө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 бир кыйла өзгөрүшү мүмкүн айрым пайдалануучуларга бурмалоолордун тийгизиши мүмкүн таасири эске алынбайт.</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Финансылык отчеттуулукту даярдоонун колдонулуучу концепциясында ушундай аспекттерди эскертүү практикалык адистин компиляция боюнча тапшырманы аткаруунун максатында маанилүүлү</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 жөнүндө түшүнүк  алуусу үчүн критерийлерди белгилейт. Мындай эскертүү болбогондо практикалык адис жогоруда көрсөтүлгөн принциптерди негиз катарында колдонушу мүмкүн. </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маанилүүлүк жөнүндө түшүнүгүнө анын финансылык маалыматты пайдалануучулардын керектөөлө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үн түшүнүүсү таасир тийгизет. Ушуга байланыштуу практикалык адиске туура болот, эгер пайдалануучулар:</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 xml:space="preserve">бизнес, экономикалык иш жана бухгалтердик эсеп жаатында жетиштүү билимге ээ болсо,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акылга сыярлык кылдаттык менен финансылык маалыматты иликтөөнү каалашса;</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даярдоо жана берүү маанилүүлүк деңгээлин эске алуу менен жүргүзүлөө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үн түшүнүшсө;</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 xml:space="preserve">баалануучу маанилерге жана ой жүгүртүүлөргө негизделген,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келечектеги окуяларды эске алуу менен айрым көрсөткүчтөрдү баалоого байланышкан айкын эместикти таанышса; жана</w:t>
      </w:r>
    </w:p>
    <w:p w:rsidR="00363E48" w:rsidRPr="00A807D8" w:rsidRDefault="00363E48" w:rsidP="00286A24">
      <w:pPr>
        <w:pStyle w:val="ab"/>
        <w:numPr>
          <w:ilvl w:val="1"/>
          <w:numId w:val="1"/>
        </w:numPr>
        <w:ind w:left="1560" w:hanging="480"/>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отчеттуулукта камтылган маалыматтын негизинде туура экономикалык чечимдерди кабыл алышса. </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отчеттуулукту даярдоонун колдонулуучу концепциясы финансылык маалыматты даярдоо ишмердүүлүктүн үзгүлтүксүздүгү жөнүндө болжолду эске алуу менен жүргүзүлөөрү </w:t>
      </w:r>
      <w:r w:rsidRPr="00A807D8">
        <w:rPr>
          <w:rFonts w:ascii="Times New Roman" w:hAnsi="Times New Roman" w:cs="Times New Roman"/>
          <w:sz w:val="20"/>
          <w:szCs w:val="20"/>
        </w:rPr>
        <w:lastRenderedPageBreak/>
        <w:t>тууралуу болжолду камтышы мүмкүн. Эгер практикалык адиске ишкананын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ишмердүүлүгүн үзгүлтүксүз улантуу жөндөмүнүн айкын эместиги тууралуу белгилүү болсо, анда ал тийиштүү учурларда финансылык отчеттуулукту даярдоонун колдонулуучу концепциясына ылайык берүүнү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ылайыктуу тартибин же ушундай концепциянын жоболорун сактоо жана адаштыруучу финансылык маалыматка жол бербөө үчүн ишкананын өзүнүн ишмердүүлүгүн үзгүлтүксүз улантуу жөндөмү тууралуу маалыматты ылайыктуу ачып көрсөтүүнү сунушташы мүмкүн.</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адистин тапшырмадан </w:t>
      </w:r>
      <w:proofErr w:type="gramStart"/>
      <w:r w:rsidRPr="00A807D8">
        <w:rPr>
          <w:rFonts w:ascii="Times New Roman" w:hAnsi="Times New Roman" w:cs="Times New Roman"/>
          <w:sz w:val="20"/>
          <w:szCs w:val="20"/>
        </w:rPr>
        <w:t>баш</w:t>
      </w:r>
      <w:proofErr w:type="gramEnd"/>
      <w:r w:rsidRPr="00A807D8">
        <w:rPr>
          <w:rFonts w:ascii="Times New Roman" w:hAnsi="Times New Roman" w:cs="Times New Roman"/>
          <w:sz w:val="20"/>
          <w:szCs w:val="20"/>
        </w:rPr>
        <w:t xml:space="preserve"> тартуусунун шарттары (33, 35-пункттарын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Ушул ККЭСтин талаптарына ылайык жагдайларда тапшырмадан </w:t>
      </w:r>
      <w:proofErr w:type="gramStart"/>
      <w:r w:rsidRPr="00A807D8">
        <w:rPr>
          <w:rFonts w:ascii="Times New Roman" w:hAnsi="Times New Roman" w:cs="Times New Roman"/>
          <w:sz w:val="20"/>
          <w:szCs w:val="20"/>
        </w:rPr>
        <w:t>баш</w:t>
      </w:r>
      <w:proofErr w:type="gramEnd"/>
      <w:r w:rsidRPr="00A807D8">
        <w:rPr>
          <w:rFonts w:ascii="Times New Roman" w:hAnsi="Times New Roman" w:cs="Times New Roman"/>
          <w:sz w:val="20"/>
          <w:szCs w:val="20"/>
        </w:rPr>
        <w:t xml:space="preserve"> тартуу зарыл болсо, ушундай баш тартуунун себептери жөнүндө жетекчиликке жана корпоративдик башкаруу үчүн жооп берүүчү жактарга маалымдоо боюнча жоопкерчилик практикалык адистин этикалык талаптар боюнча түшүндүрмө берүү мүмкүндүгүн билдирет.</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b/>
          <w:bCs/>
          <w:sz w:val="20"/>
          <w:szCs w:val="20"/>
        </w:rPr>
        <w:t xml:space="preserve">Документация </w:t>
      </w:r>
      <w:r w:rsidRPr="00A807D8">
        <w:rPr>
          <w:rFonts w:ascii="Times New Roman" w:hAnsi="Times New Roman" w:cs="Times New Roman"/>
          <w:sz w:val="20"/>
          <w:szCs w:val="20"/>
        </w:rPr>
        <w:t>(38-пунктун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Ушул ККЭСте каралуучу документация бир нече максатка жетишүүгө багытталган, анын ичинен төмөнкүлө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w:t>
      </w:r>
    </w:p>
    <w:p w:rsidR="00363E48" w:rsidRPr="00A807D8" w:rsidRDefault="00363E48" w:rsidP="00286A24">
      <w:pPr>
        <w:pStyle w:val="ab"/>
        <w:numPr>
          <w:ilvl w:val="1"/>
          <w:numId w:val="1"/>
        </w:numPr>
        <w:ind w:left="1276" w:hanging="480"/>
        <w:jc w:val="both"/>
        <w:rPr>
          <w:rFonts w:ascii="Times New Roman" w:hAnsi="Times New Roman" w:cs="Times New Roman"/>
          <w:sz w:val="20"/>
          <w:szCs w:val="20"/>
        </w:rPr>
      </w:pPr>
      <w:r w:rsidRPr="00A807D8">
        <w:rPr>
          <w:rFonts w:ascii="Times New Roman" w:hAnsi="Times New Roman" w:cs="Times New Roman"/>
          <w:sz w:val="20"/>
          <w:szCs w:val="20"/>
        </w:rPr>
        <w:t>финансылык маалыматты компиляциялоо боюнча келечектеги тапшырмаларга тиешелүү маселелерди чагылдыруу;</w:t>
      </w:r>
    </w:p>
    <w:p w:rsidR="00363E48" w:rsidRPr="00A807D8" w:rsidRDefault="00363E48" w:rsidP="00286A24">
      <w:pPr>
        <w:pStyle w:val="ab"/>
        <w:numPr>
          <w:ilvl w:val="1"/>
          <w:numId w:val="1"/>
        </w:numPr>
        <w:ind w:left="1276" w:hanging="480"/>
        <w:jc w:val="both"/>
        <w:rPr>
          <w:rFonts w:ascii="Times New Roman" w:hAnsi="Times New Roman" w:cs="Times New Roman"/>
          <w:sz w:val="20"/>
          <w:szCs w:val="20"/>
        </w:rPr>
      </w:pPr>
      <w:r w:rsidRPr="00A807D8">
        <w:rPr>
          <w:rFonts w:ascii="Times New Roman" w:hAnsi="Times New Roman" w:cs="Times New Roman"/>
          <w:sz w:val="20"/>
          <w:szCs w:val="20"/>
        </w:rPr>
        <w:t>тийиштүү учурларда, аткарылган иш боюнча, анын ичинен тапшырманы аяктоо фактысын документтештирүү боюнча аудитордук топтун отчеттуулугун камсыздоо.</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Андан тышкары практикалык адис тапшырма боюнча документацияга ишкананын жүгүртү</w:t>
      </w:r>
      <w:proofErr w:type="gramStart"/>
      <w:r w:rsidRPr="00A807D8">
        <w:rPr>
          <w:rFonts w:ascii="Times New Roman" w:hAnsi="Times New Roman" w:cs="Times New Roman"/>
          <w:sz w:val="20"/>
          <w:szCs w:val="20"/>
        </w:rPr>
        <w:t>ү-</w:t>
      </w:r>
      <w:proofErr w:type="gramEnd"/>
      <w:r w:rsidRPr="00A807D8">
        <w:rPr>
          <w:rFonts w:ascii="Times New Roman" w:hAnsi="Times New Roman" w:cs="Times New Roman"/>
          <w:sz w:val="20"/>
          <w:szCs w:val="20"/>
        </w:rPr>
        <w:t>сальдолук ведомостунун нускасын, бухгалтердик эсептин маанилүү маалыматтарын кыскача сыпаттоону же ал компиляция боюнча тапшырманы аткарууда колдонгон башка маалыматты киргизүү жөнүндө маселени карашы мүмкүн.</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Компиляцияланган финансылык маалыматты бухгалтердик эсептин баштапкы маалыматтары, документтер, түшүндүрмөлө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 жана компиляция боюнча тапшырманы аткаруу максатында жетекчилик тарабынан берилген башка маалымат менен салыштырууну чагылдырууда практикалык адис, мисалы, башкы китептин эсебиндеги калдыктар менен компиляцияланган финансылык маалыматтын ортосундагы катышты көрсөткөн план-графикти жүргүзүшү мүмкүн, анын ичинен оңдоочу эсептик жазуулар же практикалык адис тапшырманы аткаруунун жү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үшүндө жетекчилик менен макулдашкан финансылык маалымат боюнча башка өзгөрүүлөр.</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b/>
          <w:bCs/>
          <w:sz w:val="20"/>
          <w:szCs w:val="20"/>
        </w:rPr>
        <w:t>Практикалык адистин отчету</w:t>
      </w:r>
      <w:r w:rsidRPr="00A807D8">
        <w:rPr>
          <w:rFonts w:ascii="Times New Roman" w:hAnsi="Times New Roman" w:cs="Times New Roman"/>
          <w:sz w:val="20"/>
          <w:szCs w:val="20"/>
        </w:rPr>
        <w:t xml:space="preserve"> (40-пунктун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Жазуу жүзүндөгү отчет кагаз тү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үндө даярдалган отчетторду, ошондой эле электрондук булактагы отчетторду камтыйт. </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Эгер практикалык адиске компиляцияланган финансылык маалымат жана отчет башка маалыматты дагы камтыган документке, мисалы финансылык отчетко киргизилээри белгилүү болсо, практикалык адис, эгер документти берүү формасы мүмкүндүк берсе, финансылык маалымат берилген барактардын номерин көрсөтүү маселесин карашы мүмкүн.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пайдалануучуларга практикалык адистин отчету кайсы финансылык маалыматка кирээрин түшүнүүгө жардам берет.</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i/>
          <w:iCs/>
          <w:sz w:val="20"/>
          <w:szCs w:val="20"/>
        </w:rPr>
        <w:t>Отчеттун даректелүүчүлө</w:t>
      </w:r>
      <w:proofErr w:type="gramStart"/>
      <w:r w:rsidRPr="00A807D8">
        <w:rPr>
          <w:rFonts w:ascii="Times New Roman" w:hAnsi="Times New Roman" w:cs="Times New Roman"/>
          <w:i/>
          <w:iCs/>
          <w:sz w:val="20"/>
          <w:szCs w:val="20"/>
        </w:rPr>
        <w:t>р</w:t>
      </w:r>
      <w:proofErr w:type="gramEnd"/>
      <w:r w:rsidRPr="00A807D8">
        <w:rPr>
          <w:rFonts w:ascii="Times New Roman" w:hAnsi="Times New Roman" w:cs="Times New Roman"/>
          <w:i/>
          <w:iCs/>
          <w:sz w:val="20"/>
          <w:szCs w:val="20"/>
        </w:rPr>
        <w:t>ү</w:t>
      </w:r>
      <w:r w:rsidRPr="00A807D8">
        <w:rPr>
          <w:rFonts w:ascii="Times New Roman" w:hAnsi="Times New Roman" w:cs="Times New Roman"/>
          <w:sz w:val="20"/>
          <w:szCs w:val="20"/>
        </w:rPr>
        <w:t xml:space="preserve"> (40(b)-пунктун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Мыйзам же ченемдик акт тигил же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юрисдикцияда практикалык адистин отчету кимге даректелүүгө тийиштигин белгилеши мүмкүн. Эрежедегидей, практикалык адистин отчету тапшырманы аткаруу шарттарынын негизинде практикалык адисти тарткан тарапка даректелет. Адатта тарап катарында ишкананын жетекчилиги чыгат.</w:t>
      </w:r>
    </w:p>
    <w:p w:rsidR="00363E48" w:rsidRPr="00A807D8" w:rsidRDefault="00363E48" w:rsidP="00A670DE">
      <w:pPr>
        <w:ind w:left="-142"/>
        <w:jc w:val="both"/>
        <w:rPr>
          <w:rFonts w:ascii="Times New Roman" w:hAnsi="Times New Roman" w:cs="Times New Roman"/>
          <w:sz w:val="20"/>
          <w:szCs w:val="20"/>
        </w:rPr>
      </w:pPr>
      <w:r w:rsidRPr="00A807D8">
        <w:rPr>
          <w:rFonts w:ascii="Times New Roman" w:hAnsi="Times New Roman" w:cs="Times New Roman"/>
          <w:i/>
          <w:iCs/>
          <w:sz w:val="20"/>
          <w:szCs w:val="20"/>
        </w:rPr>
        <w:t>Атайын багыттагы финансылык отчеттуулукту даярдоо концепциясын колдонуу менен даярдалган финансылык маалымат</w:t>
      </w:r>
      <w:r w:rsidRPr="00A807D8">
        <w:rPr>
          <w:rFonts w:ascii="Times New Roman" w:hAnsi="Times New Roman" w:cs="Times New Roman"/>
          <w:sz w:val="20"/>
          <w:szCs w:val="20"/>
        </w:rPr>
        <w:t xml:space="preserve"> (40(j)-пунктун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Ушул ККЭСке ылайык, эгер финансылык маалымат атайын багыттагы финансылык отчеттуулукту даярдоо концепциясын колдонуу менен даярдалса, анда практикалык адис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отчетунда финансылык маалыматка карата колдонулган ушундай атайын багыттагы концепцияга </w:t>
      </w:r>
      <w:r w:rsidRPr="00A807D8">
        <w:rPr>
          <w:rFonts w:ascii="Times New Roman" w:hAnsi="Times New Roman" w:cs="Times New Roman"/>
          <w:sz w:val="20"/>
          <w:szCs w:val="20"/>
        </w:rPr>
        <w:lastRenderedPageBreak/>
        <w:t>даректелүүчүлөрдүн көңүлүн бурушу керек, ошондой эле ушуга байланыштуу финансылык маалымат башка максаттар үчүн жараксыз болушу мүмкүндүгүн көрсөтүү</w:t>
      </w:r>
      <w:proofErr w:type="gramStart"/>
      <w:r w:rsidRPr="00A807D8">
        <w:rPr>
          <w:rFonts w:ascii="Times New Roman" w:hAnsi="Times New Roman" w:cs="Times New Roman"/>
          <w:sz w:val="20"/>
          <w:szCs w:val="20"/>
        </w:rPr>
        <w:t>г</w:t>
      </w:r>
      <w:proofErr w:type="gramEnd"/>
      <w:r w:rsidRPr="00A807D8">
        <w:rPr>
          <w:rFonts w:ascii="Times New Roman" w:hAnsi="Times New Roman" w:cs="Times New Roman"/>
          <w:sz w:val="20"/>
          <w:szCs w:val="20"/>
        </w:rPr>
        <w:t xml:space="preserve">ө тийиш. Ушул факт болжолдонгон пайдалануучулардын чөйрөсү тарабынан гана практикалык адистин отчетун колдонууну же жайылтууну (же болбосо </w:t>
      </w:r>
      <w:proofErr w:type="gramStart"/>
      <w:r w:rsidRPr="00A807D8">
        <w:rPr>
          <w:rFonts w:ascii="Times New Roman" w:hAnsi="Times New Roman" w:cs="Times New Roman"/>
          <w:sz w:val="20"/>
          <w:szCs w:val="20"/>
        </w:rPr>
        <w:t>эк</w:t>
      </w:r>
      <w:proofErr w:type="gramEnd"/>
      <w:r w:rsidRPr="00A807D8">
        <w:rPr>
          <w:rFonts w:ascii="Times New Roman" w:hAnsi="Times New Roman" w:cs="Times New Roman"/>
          <w:sz w:val="20"/>
          <w:szCs w:val="20"/>
        </w:rPr>
        <w:t>өөнү тең) чектеген жобо менен толукталышы мүмкүн.</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proofErr w:type="gramStart"/>
      <w:r w:rsidRPr="00A807D8">
        <w:rPr>
          <w:rFonts w:ascii="Times New Roman" w:hAnsi="Times New Roman" w:cs="Times New Roman"/>
          <w:sz w:val="20"/>
          <w:szCs w:val="20"/>
        </w:rPr>
        <w:t>Белгилүү бир максат үчүн даярдалган финансылык маалымат ушул маалыматты аны даярдоо максатынан башка максатта колдонушу мүмкүн, болжолдонгон пайдалануучулардан башка тараптар тарабынан алынышы мүмкүн. Мисалы жөнгө салуучу органдар белгилүү бир ишканалардан атайын багыттагы концепциянын негизинде даярдалган финансылык отчеттуулукту берүүнү, ошондой эле ушундай отчеттуулукту жалпыга ачык жайгаштырууну талап кылышы мүмкүн. Болжолдонгон пайдалануучулардан башка</w:t>
      </w:r>
      <w:proofErr w:type="gramEnd"/>
      <w:r w:rsidRPr="00A807D8">
        <w:rPr>
          <w:rFonts w:ascii="Times New Roman" w:hAnsi="Times New Roman" w:cs="Times New Roman"/>
          <w:sz w:val="20"/>
          <w:szCs w:val="20"/>
        </w:rPr>
        <w:t xml:space="preserve"> тараптар үчүн финансылык отчеттуулуктун жеткиликтүүлүгүн кеңейтүү фактысы ушундай финансылык отчеттуулук жалпы багыттагы финансылык отчеттуулук болуп калаарын билдирбейт. Практикалык адистин отчетуна киргизүү зарыл анын отчеттуулугу финансылык отчеттуулук атайын багыттагы концепцияга ылайык даярдалгандыгына жана ушуга байланыштуу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максаттар үчүн жараксыз болушу мүмкүндүгүнө анын даректеринин көңүлүн бурууга тийиш.</w:t>
      </w:r>
    </w:p>
    <w:p w:rsidR="00363E48" w:rsidRPr="00A807D8" w:rsidRDefault="00363E48" w:rsidP="00A670DE">
      <w:pPr>
        <w:ind w:hanging="142"/>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адистин отчетун жайылтууну жана колдонууну чектөө </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Практикалык адис анын отчету финансылык маалыматтын белгилүү бир болжолдонгон пайдалануучулары үчүн гана багытталгандыгын көрсөтүүнү максатка ылайык </w:t>
      </w:r>
      <w:proofErr w:type="gramStart"/>
      <w:r w:rsidRPr="00A807D8">
        <w:rPr>
          <w:rFonts w:ascii="Times New Roman" w:hAnsi="Times New Roman" w:cs="Times New Roman"/>
          <w:sz w:val="20"/>
          <w:szCs w:val="20"/>
        </w:rPr>
        <w:t>деп</w:t>
      </w:r>
      <w:proofErr w:type="gramEnd"/>
      <w:r w:rsidRPr="00A807D8">
        <w:rPr>
          <w:rFonts w:ascii="Times New Roman" w:hAnsi="Times New Roman" w:cs="Times New Roman"/>
          <w:sz w:val="20"/>
          <w:szCs w:val="20"/>
        </w:rPr>
        <w:t xml:space="preserve"> эсептеши мүмкүн. Конкреттүү юрисдикциянын мыйзамына же ченемдик актысына карата ушул максаттар үчүн болжолдонгон пайдалануучулардын чөйрөсү тарабынан гана практикалык адистин отчетун колдонууга же жайылтууга (же болбосо экөөнө тең) чектөө киргизилиши мүмкүн. </w:t>
      </w:r>
    </w:p>
    <w:p w:rsidR="00363E48" w:rsidRPr="00A807D8" w:rsidRDefault="00363E48" w:rsidP="00A670DE">
      <w:pPr>
        <w:ind w:left="-142"/>
        <w:jc w:val="both"/>
        <w:rPr>
          <w:rFonts w:ascii="Times New Roman" w:hAnsi="Times New Roman" w:cs="Times New Roman"/>
          <w:sz w:val="20"/>
          <w:szCs w:val="20"/>
        </w:rPr>
      </w:pPr>
      <w:r w:rsidRPr="00A807D8">
        <w:rPr>
          <w:rFonts w:ascii="Times New Roman" w:hAnsi="Times New Roman" w:cs="Times New Roman"/>
          <w:i/>
          <w:iCs/>
          <w:sz w:val="20"/>
          <w:szCs w:val="20"/>
        </w:rPr>
        <w:t>Компиляция боюнча тапшырманы аяктоо жана практикалык адистин отчетуна күн коюу</w:t>
      </w:r>
      <w:r w:rsidRPr="00A807D8">
        <w:rPr>
          <w:rFonts w:ascii="Times New Roman" w:hAnsi="Times New Roman" w:cs="Times New Roman"/>
          <w:sz w:val="20"/>
          <w:szCs w:val="20"/>
        </w:rPr>
        <w:t xml:space="preserve"> (37, 38, 41-пункттарын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тапшырманы аяктоодо практикалык адис жетекчилик же, эгер мүмкүн болсо, корпоративдик башкаруу үчүн жооп берүүчү жактар тарабынан финансылык маалыматты жактыруу үчүн ишканада кабыл алынган жол-жоболорго көңүл бурууга тийиш. </w:t>
      </w:r>
      <w:proofErr w:type="gramStart"/>
      <w:r w:rsidRPr="00A807D8">
        <w:rPr>
          <w:rFonts w:ascii="Times New Roman" w:hAnsi="Times New Roman" w:cs="Times New Roman"/>
          <w:sz w:val="20"/>
          <w:szCs w:val="20"/>
        </w:rPr>
        <w:t>Финансылык маалыматтын мүнөзүнө жана максатына карата жетекчилик же корпоративдик башкаруу үчүн жооп берүүчү жактар сактоого тийиш болгон жактыруунун белгиленген жол-жоболору колдонулушу мүмкүн же финансылык маалыматты даярдоо жана акыркы макулдашуу же ишкананын финансылык отчеттуулугу боюнча ушундай жол-жоболор колдонулуучу мыйзамда же ченемдик актыда каралышы мүмкүн.</w:t>
      </w:r>
      <w:proofErr w:type="gramEnd"/>
    </w:p>
    <w:p w:rsidR="00363E48" w:rsidRPr="00A807D8" w:rsidRDefault="00363E48" w:rsidP="00A670DE">
      <w:pPr>
        <w:ind w:hanging="142"/>
        <w:rPr>
          <w:rFonts w:ascii="Times New Roman" w:hAnsi="Times New Roman" w:cs="Times New Roman"/>
          <w:sz w:val="20"/>
          <w:szCs w:val="20"/>
        </w:rPr>
      </w:pPr>
      <w:r w:rsidRPr="00A807D8">
        <w:rPr>
          <w:rFonts w:ascii="Times New Roman" w:hAnsi="Times New Roman" w:cs="Times New Roman"/>
          <w:sz w:val="20"/>
          <w:szCs w:val="20"/>
        </w:rPr>
        <w:t>Отчеттордун мисалдары (40-пунктун караңыз)</w:t>
      </w:r>
    </w:p>
    <w:p w:rsidR="00363E48" w:rsidRPr="00A807D8" w:rsidRDefault="00363E48" w:rsidP="00286A24">
      <w:pPr>
        <w:pStyle w:val="ab"/>
        <w:numPr>
          <w:ilvl w:val="0"/>
          <w:numId w:val="1"/>
        </w:numPr>
        <w:ind w:hanging="862"/>
        <w:jc w:val="both"/>
        <w:rPr>
          <w:rFonts w:ascii="Times New Roman" w:hAnsi="Times New Roman" w:cs="Times New Roman"/>
          <w:sz w:val="20"/>
          <w:szCs w:val="20"/>
        </w:rPr>
      </w:pPr>
      <w:r w:rsidRPr="00A807D8">
        <w:rPr>
          <w:rFonts w:ascii="Times New Roman" w:hAnsi="Times New Roman" w:cs="Times New Roman"/>
          <w:sz w:val="20"/>
          <w:szCs w:val="20"/>
        </w:rPr>
        <w:t>Ушул ККЭСтин 2-тиркемеси отчеттун милдеттүү элементтерин камтыган компиляция боюнча тапшырмалар жөнүндө практикалык адистин отчетторунун мисалдарын камтыйт.</w:t>
      </w:r>
    </w:p>
    <w:p w:rsidR="00363E48" w:rsidRPr="00A807D8" w:rsidRDefault="00363E48" w:rsidP="00363E48">
      <w:pPr>
        <w:rPr>
          <w:rFonts w:ascii="Times New Roman" w:hAnsi="Times New Roman" w:cs="Times New Roman"/>
          <w:sz w:val="20"/>
          <w:szCs w:val="20"/>
        </w:rPr>
      </w:pPr>
    </w:p>
    <w:p w:rsidR="00286A24" w:rsidRPr="00A807D8" w:rsidRDefault="00286A24">
      <w:pPr>
        <w:rPr>
          <w:rFonts w:ascii="Times New Roman" w:hAnsi="Times New Roman" w:cs="Times New Roman"/>
          <w:sz w:val="20"/>
          <w:szCs w:val="20"/>
        </w:rPr>
      </w:pPr>
      <w:r w:rsidRPr="00A807D8">
        <w:rPr>
          <w:rFonts w:ascii="Times New Roman" w:hAnsi="Times New Roman" w:cs="Times New Roman"/>
          <w:sz w:val="20"/>
          <w:szCs w:val="20"/>
        </w:rPr>
        <w:br w:type="page"/>
      </w:r>
    </w:p>
    <w:p w:rsidR="00363E48" w:rsidRPr="00A670DE" w:rsidRDefault="00363E48" w:rsidP="00286A24">
      <w:pPr>
        <w:jc w:val="right"/>
        <w:rPr>
          <w:rFonts w:ascii="Times New Roman" w:hAnsi="Times New Roman" w:cs="Times New Roman"/>
          <w:b/>
          <w:bCs/>
          <w:sz w:val="24"/>
          <w:szCs w:val="20"/>
        </w:rPr>
      </w:pPr>
      <w:r w:rsidRPr="00A670DE">
        <w:rPr>
          <w:rFonts w:ascii="Times New Roman" w:hAnsi="Times New Roman" w:cs="Times New Roman"/>
          <w:b/>
          <w:bCs/>
          <w:sz w:val="24"/>
          <w:szCs w:val="20"/>
        </w:rPr>
        <w:lastRenderedPageBreak/>
        <w:t>1-тиркеме</w:t>
      </w:r>
    </w:p>
    <w:p w:rsidR="00363E48" w:rsidRPr="00A807D8" w:rsidRDefault="00363E48" w:rsidP="00286A24">
      <w:pPr>
        <w:jc w:val="right"/>
        <w:rPr>
          <w:rFonts w:ascii="Times New Roman" w:hAnsi="Times New Roman" w:cs="Times New Roman"/>
          <w:sz w:val="20"/>
          <w:szCs w:val="20"/>
        </w:rPr>
      </w:pPr>
      <w:r w:rsidRPr="00A807D8">
        <w:rPr>
          <w:rFonts w:ascii="Times New Roman" w:hAnsi="Times New Roman" w:cs="Times New Roman"/>
          <w:sz w:val="20"/>
          <w:szCs w:val="20"/>
        </w:rPr>
        <w:t>(A44-пунктун караңыз)</w:t>
      </w:r>
    </w:p>
    <w:p w:rsidR="00363E48" w:rsidRPr="00A670DE" w:rsidRDefault="00363E48" w:rsidP="00286A24">
      <w:pPr>
        <w:jc w:val="both"/>
        <w:rPr>
          <w:rFonts w:ascii="Times New Roman" w:hAnsi="Times New Roman" w:cs="Times New Roman"/>
          <w:b/>
          <w:bCs/>
          <w:sz w:val="24"/>
          <w:szCs w:val="20"/>
        </w:rPr>
      </w:pPr>
      <w:r w:rsidRPr="00A670DE">
        <w:rPr>
          <w:rFonts w:ascii="Times New Roman" w:hAnsi="Times New Roman" w:cs="Times New Roman"/>
          <w:b/>
          <w:bCs/>
          <w:sz w:val="24"/>
          <w:szCs w:val="20"/>
        </w:rPr>
        <w:t>Компиляция боюнча тапшырманын шарттарын сү</w:t>
      </w:r>
      <w:proofErr w:type="gramStart"/>
      <w:r w:rsidRPr="00A670DE">
        <w:rPr>
          <w:rFonts w:ascii="Times New Roman" w:hAnsi="Times New Roman" w:cs="Times New Roman"/>
          <w:b/>
          <w:bCs/>
          <w:sz w:val="24"/>
          <w:szCs w:val="20"/>
        </w:rPr>
        <w:t>р</w:t>
      </w:r>
      <w:proofErr w:type="gramEnd"/>
      <w:r w:rsidRPr="00A670DE">
        <w:rPr>
          <w:rFonts w:ascii="Times New Roman" w:hAnsi="Times New Roman" w:cs="Times New Roman"/>
          <w:b/>
          <w:bCs/>
          <w:sz w:val="24"/>
          <w:szCs w:val="20"/>
        </w:rPr>
        <w:t xml:space="preserve">өттөгөн тапшырма боюнча  каттын мисалы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Ушул ККЭСте берилген тийиштүү талаптарды жана көрсөтмөлөрдү камтыган компиляция боюнча тапшырманын шарттарын сү</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өөттөгөн тапшырма боюнча каттын  мисалы төмөндө берилди. Ушул тапшырма боюнча кат расмий кабыл алынган форма болуп саналбайт жана ушул ККЭСтин жоболоруна байланыштуу колдонмо катарында гана колдонулушу мүмкүн. Финансылык маалыматты компиляциялоо боюнча конкреттүү тапшырманын талаптарын жана жагдайларын эске алуу менен ага өзгөртүүлөрдү киргизүү керек. Ушул кат бир отчеттук мезгил үчүн финансылык отчеттуулукту компиляциялоо үчүн гана багытталган жана ушул ККЭСке ылайык компиляциялоо боюнча кайталанма тапшырмалар үчүн колдонууга болгондой тийиштүү түрдө адаптацияланууга тийиш. Ушул каттын же кандайдыр бир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каттын канчалык ылайыктуулугун аныктоо үчүн юристтин кызматынан пайдалануу талап кылынышы мүмкүн.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Тапшырма боюнча кат төмөнкү жагдайлардын негизинде даярдалган:</w:t>
      </w:r>
    </w:p>
    <w:p w:rsidR="00363E48" w:rsidRPr="00A807D8" w:rsidRDefault="00363E48" w:rsidP="00E745CC">
      <w:pPr>
        <w:pStyle w:val="ab"/>
        <w:numPr>
          <w:ilvl w:val="2"/>
          <w:numId w:val="2"/>
        </w:numPr>
        <w:ind w:left="709" w:hanging="517"/>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отчеттуулук ишкананын жетекчилигинин (АВС компаниясы) колдонуусу үчүн гана компиляцияланууга тийиш, ал эми финансылык отчеттуулукту колдонуу жетекчилик тарабынан чектелген. Практикалык адистин отчетун колдонуу жана жайылтуу дагы жетекчилик тарабынан чектелген. </w:t>
      </w:r>
    </w:p>
    <w:p w:rsidR="00363E48" w:rsidRPr="00A807D8" w:rsidRDefault="00363E48" w:rsidP="00E745CC">
      <w:pPr>
        <w:pStyle w:val="ab"/>
        <w:numPr>
          <w:ilvl w:val="2"/>
          <w:numId w:val="2"/>
        </w:numPr>
        <w:ind w:left="709" w:hanging="517"/>
        <w:jc w:val="both"/>
        <w:rPr>
          <w:rFonts w:ascii="Times New Roman" w:hAnsi="Times New Roman" w:cs="Times New Roman"/>
          <w:sz w:val="20"/>
          <w:szCs w:val="20"/>
        </w:rPr>
      </w:pPr>
      <w:r w:rsidRPr="00A807D8">
        <w:rPr>
          <w:rFonts w:ascii="Times New Roman" w:hAnsi="Times New Roman" w:cs="Times New Roman"/>
          <w:sz w:val="20"/>
          <w:szCs w:val="20"/>
        </w:rPr>
        <w:t>Компиляцияланган финансылык отчеттуулук 20Х1-жылдын 31-декабрына карата ишкананын балансын гана жана аталган күндө аяктаган жыл үчүн пайдалар жана зыяндар жөнүндө отчетту эскертүүлөрсүз камтыйт. Финансылык отчеттуулук тийиштүү сыпаттоонун негизинде чегерүү ыкмасы боюнча даярдала тургандыгын жетекчилик белгиледи.</w:t>
      </w:r>
    </w:p>
    <w:p w:rsidR="00363E48" w:rsidRPr="00A807D8" w:rsidRDefault="00363E48" w:rsidP="00286A24">
      <w:pPr>
        <w:jc w:val="center"/>
        <w:rPr>
          <w:rFonts w:ascii="Times New Roman" w:hAnsi="Times New Roman" w:cs="Times New Roman"/>
          <w:sz w:val="20"/>
          <w:szCs w:val="20"/>
        </w:rPr>
      </w:pP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АВС компаниясынын жетекчилиги үчүн</w:t>
      </w:r>
      <w:r w:rsidR="0003727B" w:rsidRPr="00A807D8">
        <w:rPr>
          <w:rStyle w:val="a4"/>
          <w:rFonts w:ascii="Times New Roman" w:hAnsi="Times New Roman" w:cs="Times New Roman"/>
          <w:sz w:val="20"/>
          <w:szCs w:val="20"/>
        </w:rPr>
        <w:footnoteReference w:id="9"/>
      </w: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i/>
          <w:iCs/>
          <w:sz w:val="20"/>
          <w:szCs w:val="20"/>
        </w:rPr>
      </w:pPr>
      <w:r w:rsidRPr="00A807D8">
        <w:rPr>
          <w:rFonts w:ascii="Times New Roman" w:hAnsi="Times New Roman" w:cs="Times New Roman"/>
          <w:i/>
          <w:iCs/>
          <w:sz w:val="20"/>
          <w:szCs w:val="20"/>
        </w:rPr>
        <w:t>[Компиляция боюнча тапшырманын максаты жана кө</w:t>
      </w:r>
      <w:proofErr w:type="gramStart"/>
      <w:r w:rsidRPr="00A807D8">
        <w:rPr>
          <w:rFonts w:ascii="Times New Roman" w:hAnsi="Times New Roman" w:cs="Times New Roman"/>
          <w:i/>
          <w:iCs/>
          <w:sz w:val="20"/>
          <w:szCs w:val="20"/>
        </w:rPr>
        <w:t>л</w:t>
      </w:r>
      <w:proofErr w:type="gramEnd"/>
      <w:r w:rsidRPr="00A807D8">
        <w:rPr>
          <w:rFonts w:ascii="Times New Roman" w:hAnsi="Times New Roman" w:cs="Times New Roman"/>
          <w:i/>
          <w:iCs/>
          <w:sz w:val="20"/>
          <w:szCs w:val="20"/>
        </w:rPr>
        <w:t>өмү]</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Сиз төмөнкү кызматтарды көрсөтүүгө суроо-талап менен бизге кайрылдыңыз:</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Сизден алынган маалыматтын негизинде биз сизге АВС компаниясы үчүн финансылык отчеттуулуктун төмөнкү формаларын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өрсөтөбүз: баштапкы нарк ыкмасы боюнча 20Х1-жылдын 31-декабрына карата АВС компаниясынын балансын жана аталган күндө аяктаган жыл үчүн пайдалар жана зыяндар жөнүндө отчету, анда бардык акчалай операциялар, ошондой эле күмөн эсептер боюнча резервди алып салуу менен соода боюнча кредитордук жана дебитордук  карыз, орточо нарк боюнча эсептелген запастар, отчеттуулук күнү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ө карата төлөнүүгө тийиш күндөлүк пайда салыгы, ошондой эле линиялык метод менен пайдалуу колдонуунун эсептик мөөнөттөрүнүн ичинде амортизацияланган баштапкы нарк боюнча маанилүү узак мөөнөттүү активдерди капиталдаштыруу чагылдырылат. Ушул финансылык отчеттуулук,  тапшырма боюнча катта көрсөтүлгөн финансылык отчеттуулукту даярдоо принцибин түшүндүргөн эскертүүлөрдөн тышкары, эскертүүлөрдү камтыбайт.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отчеттуулукту колдонуунун максаты 20Х1-жылдын 31-декабрына карата ишкананын финансылык абалын жана аталган күндө аяктаган жыл үчүн анын финансылык жыйынтыктарын чагылдырган финансылык маалыматты бүтүндөй жыл үчүн берүүдө турат. Финансылык отчеттуулук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үчүн гана арналган жана башка адамдарга берилбейт.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Биздин жоопкерчилик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тапшырманы аткаруу сизге финансылык маалыматты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өрсөтүү үчүн бухгалтердик эсеп жана финансылык отчеттуулук жаатындагы кесиптик тажрыйбаны </w:t>
      </w:r>
      <w:r w:rsidRPr="00A807D8">
        <w:rPr>
          <w:rFonts w:ascii="Times New Roman" w:hAnsi="Times New Roman" w:cs="Times New Roman"/>
          <w:sz w:val="20"/>
          <w:szCs w:val="20"/>
        </w:rPr>
        <w:lastRenderedPageBreak/>
        <w:t>колдонууну болжолдойт. Компиляция боюнча тапшырма ишенимди камсыз кылуучу тапшырма болуп саналбагандыктан,  биз компиляция боюнча тапшырманы аткаруу үчүн сиз берген маалыматтын тактыгын же бүтүндүгүн ырастоого же болбосо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аудитордук пикирди же тыянакты билдирүү үчүн башка жол менен далилдерди топтоого милдеттүү эмеспиз. Натыйжада биз, жогоруда сыпатталгандай, финансылык отчеттуулук сиз көрсөткөн финансылык отчеттуулукту даярдоо принцибине ылайык даярдалгандыгына/даярдалбагандыгына карата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пикирди же тыянакты билдирбейбиз. </w:t>
      </w:r>
    </w:p>
    <w:p w:rsidR="00363E48" w:rsidRPr="00A807D8" w:rsidRDefault="00363E48" w:rsidP="00286A24">
      <w:pPr>
        <w:jc w:val="both"/>
        <w:rPr>
          <w:rFonts w:ascii="Times New Roman" w:hAnsi="Times New Roman" w:cs="Times New Roman"/>
          <w:sz w:val="20"/>
          <w:szCs w:val="20"/>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Коштоочу кызмат көрсөтүүлөрдүн эл аралык стандарты 4410 (кайра каралган) “Компиляция боюнча тапшырмага” ылайык биз финансылык маалыматты компиляциялоо боюнча тапшырманы аткарабыз.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стандарт ушул тапшырманы аткарууда биздин тиешелүү этикалык талаптарды, анын ичинен ак ниеттүүлүк, объективдүүлүк, кесиптик компетенттүүлүк жана тийиштүү кылдаттык принциптерин сакташыбызды карайт. </w:t>
      </w:r>
      <w:proofErr w:type="gramStart"/>
      <w:r w:rsidRPr="00A807D8">
        <w:rPr>
          <w:rFonts w:ascii="Times New Roman" w:hAnsi="Times New Roman" w:cs="Times New Roman"/>
          <w:sz w:val="20"/>
          <w:szCs w:val="20"/>
        </w:rPr>
        <w:t>Бул</w:t>
      </w:r>
      <w:proofErr w:type="gramEnd"/>
      <w:r w:rsidRPr="00A807D8">
        <w:rPr>
          <w:rFonts w:ascii="Times New Roman" w:hAnsi="Times New Roman" w:cs="Times New Roman"/>
          <w:sz w:val="20"/>
          <w:szCs w:val="20"/>
        </w:rPr>
        <w:t xml:space="preserve"> үчүн биз Бухгалтерлердин </w:t>
      </w:r>
      <w:r w:rsidRPr="00A670DE">
        <w:rPr>
          <w:rFonts w:ascii="Times New Roman" w:hAnsi="Times New Roman" w:cs="Times New Roman"/>
          <w:iCs/>
          <w:sz w:val="20"/>
          <w:szCs w:val="20"/>
        </w:rPr>
        <w:t>этикасынын эл аралык стандарттары боюнча кеңештин</w:t>
      </w:r>
      <w:r w:rsidRPr="00A807D8">
        <w:rPr>
          <w:rFonts w:ascii="Times New Roman" w:hAnsi="Times New Roman" w:cs="Times New Roman"/>
          <w:i/>
          <w:iCs/>
          <w:sz w:val="20"/>
          <w:szCs w:val="20"/>
        </w:rPr>
        <w:t xml:space="preserve"> Кесипкөй бухгалтерлердин этика кодексинде</w:t>
      </w:r>
      <w:r w:rsidRPr="00A807D8">
        <w:rPr>
          <w:rFonts w:ascii="Times New Roman" w:hAnsi="Times New Roman" w:cs="Times New Roman"/>
          <w:sz w:val="20"/>
          <w:szCs w:val="20"/>
        </w:rPr>
        <w:t xml:space="preserve"> (БЭЭСК Кодексинде) баяндалган талаптарды аткарууга тийишпиз.</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Сиздин жоопкерчилик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финансылык отчеттуулук боюнча сиз кабыл алган финансылык отчеттуулукту даярдоо концепциясына ылайык биздин милдетибиз сизге финансылык отчеттуулукту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 xml:space="preserve">өрсөтүүдө тураарын сиздин түшүнгөнүңүзгө жана ырастаганыңызга карата аткарылат. Натыйжада Коштоочу кызмат көрсөтүүлөрдүн эл аралык стандарты 4410го (кайра каралган) ылайык биз финансылык маалыматты компиляциялоо боюнча тапшырманы аткаруубуз үчүн негиз салуучу болуп саналган жоопкерчиликти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тартасыз: </w:t>
      </w:r>
    </w:p>
    <w:p w:rsidR="00363E48" w:rsidRPr="00A807D8" w:rsidRDefault="0003727B" w:rsidP="0003727B">
      <w:pPr>
        <w:ind w:left="851" w:hanging="709"/>
        <w:jc w:val="both"/>
        <w:rPr>
          <w:rFonts w:ascii="Times New Roman" w:hAnsi="Times New Roman" w:cs="Times New Roman"/>
          <w:sz w:val="20"/>
          <w:szCs w:val="20"/>
        </w:rPr>
      </w:pPr>
      <w:r w:rsidRPr="00A807D8">
        <w:rPr>
          <w:rFonts w:ascii="Times New Roman" w:hAnsi="Times New Roman" w:cs="Times New Roman"/>
          <w:sz w:val="20"/>
          <w:szCs w:val="20"/>
        </w:rPr>
        <w:t>(a)</w:t>
      </w:r>
      <w:r w:rsidRPr="00A807D8">
        <w:rPr>
          <w:rFonts w:ascii="Times New Roman" w:hAnsi="Times New Roman" w:cs="Times New Roman"/>
          <w:sz w:val="20"/>
          <w:szCs w:val="20"/>
        </w:rPr>
        <w:tab/>
      </w:r>
      <w:r w:rsidR="00363E48" w:rsidRPr="00A807D8">
        <w:rPr>
          <w:rFonts w:ascii="Times New Roman" w:hAnsi="Times New Roman" w:cs="Times New Roman"/>
          <w:sz w:val="20"/>
          <w:szCs w:val="20"/>
        </w:rPr>
        <w:t>финансылык отчеттуулукту болжолдуу колдонууну жана болжолдонгон пайдалануучуларды эске алуу менен алгылыктуу болуп саналган финансылык отчеттуулукту даярдоо концепциясына ылайык финансылык отчеттуулук, аны даярдоо жана берүү үчүн жоопкерчилик;</w:t>
      </w:r>
    </w:p>
    <w:p w:rsidR="00363E48" w:rsidRPr="00A807D8" w:rsidRDefault="0003727B" w:rsidP="0003727B">
      <w:pPr>
        <w:ind w:left="851" w:hanging="709"/>
        <w:jc w:val="both"/>
        <w:rPr>
          <w:rFonts w:ascii="Times New Roman" w:hAnsi="Times New Roman" w:cs="Times New Roman"/>
          <w:sz w:val="20"/>
          <w:szCs w:val="20"/>
        </w:rPr>
      </w:pPr>
      <w:r w:rsidRPr="00A807D8">
        <w:rPr>
          <w:rFonts w:ascii="Times New Roman" w:hAnsi="Times New Roman" w:cs="Times New Roman"/>
          <w:sz w:val="20"/>
          <w:szCs w:val="20"/>
        </w:rPr>
        <w:t>(b)</w:t>
      </w:r>
      <w:r w:rsidRPr="00A807D8">
        <w:rPr>
          <w:rFonts w:ascii="Times New Roman" w:hAnsi="Times New Roman" w:cs="Times New Roman"/>
          <w:sz w:val="20"/>
          <w:szCs w:val="20"/>
        </w:rPr>
        <w:tab/>
      </w:r>
      <w:r w:rsidR="00363E48" w:rsidRPr="00A807D8">
        <w:rPr>
          <w:rFonts w:ascii="Times New Roman" w:hAnsi="Times New Roman" w:cs="Times New Roman"/>
          <w:sz w:val="20"/>
          <w:szCs w:val="20"/>
        </w:rPr>
        <w:t xml:space="preserve">бухгалтердик эсептин маалыматтарынын, документтердин, түшүндүрмөлөрдүн жана финансылык отчеттуулукту компиляциялоо максаттары үчүн </w:t>
      </w:r>
      <w:proofErr w:type="gramStart"/>
      <w:r w:rsidR="00363E48" w:rsidRPr="00A807D8">
        <w:rPr>
          <w:rFonts w:ascii="Times New Roman" w:hAnsi="Times New Roman" w:cs="Times New Roman"/>
          <w:sz w:val="20"/>
          <w:szCs w:val="20"/>
        </w:rPr>
        <w:t>сиз</w:t>
      </w:r>
      <w:proofErr w:type="gramEnd"/>
      <w:r w:rsidR="00363E48" w:rsidRPr="00A807D8">
        <w:rPr>
          <w:rFonts w:ascii="Times New Roman" w:hAnsi="Times New Roman" w:cs="Times New Roman"/>
          <w:sz w:val="20"/>
          <w:szCs w:val="20"/>
        </w:rPr>
        <w:t xml:space="preserve"> бизге берген башка маалыматтын тактыгын жана бүтүндүгүн камсыздоо үчүн жоопкерчилик;</w:t>
      </w:r>
    </w:p>
    <w:p w:rsidR="00363E48" w:rsidRPr="00A807D8" w:rsidRDefault="0003727B" w:rsidP="0003727B">
      <w:pPr>
        <w:ind w:left="851" w:hanging="709"/>
        <w:jc w:val="both"/>
        <w:rPr>
          <w:rFonts w:ascii="Times New Roman" w:hAnsi="Times New Roman" w:cs="Times New Roman"/>
          <w:sz w:val="20"/>
          <w:szCs w:val="20"/>
        </w:rPr>
      </w:pPr>
      <w:r w:rsidRPr="00A807D8">
        <w:rPr>
          <w:rFonts w:ascii="Times New Roman" w:hAnsi="Times New Roman" w:cs="Times New Roman"/>
          <w:sz w:val="20"/>
          <w:szCs w:val="20"/>
        </w:rPr>
        <w:t>(c)</w:t>
      </w:r>
      <w:r w:rsidRPr="00A807D8">
        <w:rPr>
          <w:rFonts w:ascii="Times New Roman" w:hAnsi="Times New Roman" w:cs="Times New Roman"/>
          <w:sz w:val="20"/>
          <w:szCs w:val="20"/>
        </w:rPr>
        <w:tab/>
      </w:r>
      <w:r w:rsidR="00363E48" w:rsidRPr="00A807D8">
        <w:rPr>
          <w:rFonts w:ascii="Times New Roman" w:hAnsi="Times New Roman" w:cs="Times New Roman"/>
          <w:sz w:val="20"/>
          <w:szCs w:val="20"/>
        </w:rPr>
        <w:t xml:space="preserve">финансылык отчеттуулукту даярдоо жана берүү үчүн зарыл ой жүгүртүүлөр үчүн жоопкерчилик, анын ичинен компиляция боюнча тапшырманы аткарууда биз көмөк </w:t>
      </w:r>
      <w:proofErr w:type="gramStart"/>
      <w:r w:rsidR="00363E48" w:rsidRPr="00A807D8">
        <w:rPr>
          <w:rFonts w:ascii="Times New Roman" w:hAnsi="Times New Roman" w:cs="Times New Roman"/>
          <w:sz w:val="20"/>
          <w:szCs w:val="20"/>
        </w:rPr>
        <w:t>к</w:t>
      </w:r>
      <w:proofErr w:type="gramEnd"/>
      <w:r w:rsidR="00363E48" w:rsidRPr="00A807D8">
        <w:rPr>
          <w:rFonts w:ascii="Times New Roman" w:hAnsi="Times New Roman" w:cs="Times New Roman"/>
          <w:sz w:val="20"/>
          <w:szCs w:val="20"/>
        </w:rPr>
        <w:t>өрсөтө алгандарга карата.</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Финансылык маалыматты компиляциялоо боюнча биздин отчет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Тапшырманы аткаруунун алкагында биз сиз ү</w:t>
      </w:r>
      <w:proofErr w:type="gramStart"/>
      <w:r w:rsidRPr="00A807D8">
        <w:rPr>
          <w:rFonts w:ascii="Times New Roman" w:hAnsi="Times New Roman" w:cs="Times New Roman"/>
          <w:sz w:val="20"/>
          <w:szCs w:val="20"/>
        </w:rPr>
        <w:t>ч</w:t>
      </w:r>
      <w:proofErr w:type="gramEnd"/>
      <w:r w:rsidRPr="00A807D8">
        <w:rPr>
          <w:rFonts w:ascii="Times New Roman" w:hAnsi="Times New Roman" w:cs="Times New Roman"/>
          <w:sz w:val="20"/>
          <w:szCs w:val="20"/>
        </w:rPr>
        <w:t xml:space="preserve">үн отчет даярдайбыз, ага биз компиляциялаган финансылык отчеттуулук тиркелет жана компиляция боюнча ушул тапшырмага карата биз аткарган финансылык отчеттуулукту жана иштерди сыпаттоону камтыйт [тиркемени караңыз]. Ошондой эле отчетто финансылык отчеттуулукту колдонуу тапшырма боюнча ушул катта көрсөтүлгөн максатта чектелээри жана финансылык маалыматты компиляциялоо боюнча тапшырма жөнүндө берилген биздин отчетту колдонуу жана жайылтуу АВС компаниясынын жетекчилиги катарында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тарабынан чектелээри белгиленет.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Ушул каттын биз тиркеген нускасына анда баяндалган, ушул документте көрсөтүлгөн финансылык отчеттуулукту компиляциялоо боюнча тапшырманы аткаруу шарттары, анын ичинен аны менен байланышкан биздин милдеттер менен макул экендигиңизди билдирүү катарында кол коюңуз жана кайтарып бериң</w:t>
      </w:r>
      <w:proofErr w:type="gramStart"/>
      <w:r w:rsidRPr="00A807D8">
        <w:rPr>
          <w:rFonts w:ascii="Times New Roman" w:hAnsi="Times New Roman" w:cs="Times New Roman"/>
          <w:sz w:val="20"/>
          <w:szCs w:val="20"/>
        </w:rPr>
        <w:t>из</w:t>
      </w:r>
      <w:proofErr w:type="gramEnd"/>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w:t>
      </w:r>
      <w:proofErr w:type="gramStart"/>
      <w:r w:rsidRPr="00A807D8">
        <w:rPr>
          <w:rFonts w:ascii="Times New Roman" w:hAnsi="Times New Roman" w:cs="Times New Roman"/>
          <w:i/>
          <w:iCs/>
          <w:sz w:val="20"/>
          <w:szCs w:val="20"/>
        </w:rPr>
        <w:t>Башка</w:t>
      </w:r>
      <w:proofErr w:type="gramEnd"/>
      <w:r w:rsidRPr="00A807D8">
        <w:rPr>
          <w:rFonts w:ascii="Times New Roman" w:hAnsi="Times New Roman" w:cs="Times New Roman"/>
          <w:i/>
          <w:iCs/>
          <w:sz w:val="20"/>
          <w:szCs w:val="20"/>
        </w:rPr>
        <w:t xml:space="preserve"> жөндүү маалымат</w:t>
      </w: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w:t>
      </w:r>
      <w:r w:rsidRPr="00A807D8">
        <w:rPr>
          <w:rFonts w:ascii="Times New Roman" w:hAnsi="Times New Roman" w:cs="Times New Roman"/>
          <w:i/>
          <w:iCs/>
          <w:sz w:val="20"/>
          <w:szCs w:val="20"/>
        </w:rPr>
        <w:t>Эгер мүмкүн болсо, башка зарыл маалыматты, анын ичинен кызмат көрсөтүүнү</w:t>
      </w:r>
      <w:proofErr w:type="gramStart"/>
      <w:r w:rsidRPr="00A807D8">
        <w:rPr>
          <w:rFonts w:ascii="Times New Roman" w:hAnsi="Times New Roman" w:cs="Times New Roman"/>
          <w:i/>
          <w:iCs/>
          <w:sz w:val="20"/>
          <w:szCs w:val="20"/>
        </w:rPr>
        <w:t>н</w:t>
      </w:r>
      <w:proofErr w:type="gramEnd"/>
      <w:r w:rsidRPr="00A807D8">
        <w:rPr>
          <w:rFonts w:ascii="Times New Roman" w:hAnsi="Times New Roman" w:cs="Times New Roman"/>
          <w:i/>
          <w:iCs/>
          <w:sz w:val="20"/>
          <w:szCs w:val="20"/>
        </w:rPr>
        <w:t xml:space="preserve"> наркы, төлөө тартиби жана башка атайын шарттар жөнүндө маалыматты көрсөтүңүз</w:t>
      </w: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XYZ &amp; Co.</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lastRenderedPageBreak/>
        <w:t xml:space="preserve">АВС компаниясынын жетекчилигинин атынан ырасталды жана макулдашылды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(колу)</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Фамилиясы, аты</w:t>
      </w:r>
      <w:r w:rsidR="0049194E">
        <w:rPr>
          <w:rFonts w:ascii="Times New Roman" w:hAnsi="Times New Roman" w:cs="Times New Roman"/>
          <w:sz w:val="20"/>
          <w:szCs w:val="20"/>
          <w:lang w:val="kk-KZ"/>
        </w:rPr>
        <w:t>,</w:t>
      </w:r>
      <w:r w:rsidRPr="00A807D8">
        <w:rPr>
          <w:rFonts w:ascii="Times New Roman" w:hAnsi="Times New Roman" w:cs="Times New Roman"/>
          <w:sz w:val="20"/>
          <w:szCs w:val="20"/>
        </w:rPr>
        <w:t xml:space="preserve"> атасынын аты жана кызматы </w:t>
      </w:r>
    </w:p>
    <w:p w:rsidR="00363E48" w:rsidRPr="00A807D8" w:rsidRDefault="00363E48" w:rsidP="00286A24">
      <w:pPr>
        <w:jc w:val="both"/>
        <w:rPr>
          <w:rFonts w:ascii="Times New Roman" w:hAnsi="Times New Roman" w:cs="Times New Roman"/>
          <w:sz w:val="20"/>
          <w:szCs w:val="20"/>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286A24">
      <w:pPr>
        <w:jc w:val="both"/>
        <w:rPr>
          <w:rFonts w:ascii="Times New Roman" w:hAnsi="Times New Roman" w:cs="Times New Roman"/>
          <w:sz w:val="20"/>
          <w:szCs w:val="20"/>
        </w:rPr>
      </w:pPr>
    </w:p>
    <w:p w:rsidR="0003727B" w:rsidRPr="00A807D8" w:rsidRDefault="0003727B">
      <w:pPr>
        <w:rPr>
          <w:rFonts w:ascii="Times New Roman" w:hAnsi="Times New Roman" w:cs="Times New Roman"/>
          <w:sz w:val="20"/>
          <w:szCs w:val="20"/>
        </w:rPr>
      </w:pPr>
      <w:r w:rsidRPr="00A807D8">
        <w:rPr>
          <w:rFonts w:ascii="Times New Roman" w:hAnsi="Times New Roman" w:cs="Times New Roman"/>
          <w:sz w:val="20"/>
          <w:szCs w:val="20"/>
        </w:rPr>
        <w:br w:type="page"/>
      </w:r>
    </w:p>
    <w:p w:rsidR="00363E48" w:rsidRPr="0049194E" w:rsidRDefault="00363E48" w:rsidP="0003727B">
      <w:pPr>
        <w:jc w:val="right"/>
        <w:rPr>
          <w:rFonts w:ascii="Times New Roman" w:hAnsi="Times New Roman" w:cs="Times New Roman"/>
          <w:b/>
          <w:sz w:val="24"/>
          <w:szCs w:val="20"/>
        </w:rPr>
      </w:pPr>
      <w:r w:rsidRPr="0049194E">
        <w:rPr>
          <w:rFonts w:ascii="Times New Roman" w:hAnsi="Times New Roman" w:cs="Times New Roman"/>
          <w:b/>
          <w:sz w:val="24"/>
          <w:szCs w:val="20"/>
        </w:rPr>
        <w:lastRenderedPageBreak/>
        <w:t>2-тиркеме</w:t>
      </w:r>
    </w:p>
    <w:p w:rsidR="00363E48" w:rsidRPr="00A807D8" w:rsidRDefault="00363E48" w:rsidP="009A6BEF">
      <w:pPr>
        <w:jc w:val="right"/>
        <w:rPr>
          <w:rFonts w:ascii="Times New Roman" w:hAnsi="Times New Roman" w:cs="Times New Roman"/>
          <w:sz w:val="20"/>
          <w:szCs w:val="20"/>
        </w:rPr>
      </w:pPr>
      <w:r w:rsidRPr="00A807D8">
        <w:rPr>
          <w:rFonts w:ascii="Times New Roman" w:hAnsi="Times New Roman" w:cs="Times New Roman"/>
          <w:sz w:val="20"/>
          <w:szCs w:val="20"/>
        </w:rPr>
        <w:t>(A69-пунктун караңыз)</w:t>
      </w:r>
    </w:p>
    <w:p w:rsidR="00363E48" w:rsidRPr="0049194E" w:rsidRDefault="00363E48" w:rsidP="009A6BEF">
      <w:pPr>
        <w:jc w:val="both"/>
        <w:rPr>
          <w:rFonts w:ascii="Times New Roman" w:hAnsi="Times New Roman" w:cs="Times New Roman"/>
          <w:b/>
          <w:bCs/>
          <w:sz w:val="24"/>
          <w:szCs w:val="20"/>
        </w:rPr>
      </w:pPr>
      <w:r w:rsidRPr="0049194E">
        <w:rPr>
          <w:rFonts w:ascii="Times New Roman" w:hAnsi="Times New Roman" w:cs="Times New Roman"/>
          <w:b/>
          <w:bCs/>
          <w:sz w:val="24"/>
          <w:szCs w:val="20"/>
        </w:rPr>
        <w:t xml:space="preserve">Компиляция боюнча тапшырмалар жөнүндө практикалык адистердин отчетторунун мисалдары </w:t>
      </w:r>
    </w:p>
    <w:p w:rsidR="00363E48" w:rsidRPr="00A807D8" w:rsidRDefault="00363E48" w:rsidP="009A6BEF">
      <w:pPr>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Жалпы багыттагы финансылык отчеттуулукту компиляциялоо боюнча тапшырма </w:t>
      </w:r>
    </w:p>
    <w:p w:rsidR="00363E48" w:rsidRPr="00A807D8" w:rsidRDefault="00363E48" w:rsidP="00E745CC">
      <w:pPr>
        <w:pStyle w:val="ab"/>
        <w:numPr>
          <w:ilvl w:val="2"/>
          <w:numId w:val="2"/>
        </w:numPr>
        <w:ind w:left="709" w:hanging="425"/>
        <w:jc w:val="both"/>
        <w:rPr>
          <w:rFonts w:ascii="Times New Roman" w:hAnsi="Times New Roman" w:cs="Times New Roman"/>
          <w:sz w:val="20"/>
          <w:szCs w:val="20"/>
        </w:rPr>
      </w:pPr>
      <w:r w:rsidRPr="00A807D8">
        <w:rPr>
          <w:rFonts w:ascii="Times New Roman" w:hAnsi="Times New Roman" w:cs="Times New Roman"/>
          <w:sz w:val="20"/>
          <w:szCs w:val="20"/>
        </w:rPr>
        <w:t>1-мисал: Жалпы багыттагы концепцияны колдонуу менен финансылык отчеттуулукту компиляциялоо боюнча тапшырма жөнүндө практикалык адистин отчету.</w:t>
      </w:r>
    </w:p>
    <w:p w:rsidR="00363E48" w:rsidRPr="00A807D8" w:rsidRDefault="00363E48" w:rsidP="009A6BEF">
      <w:pPr>
        <w:ind w:left="142"/>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Белгилүү бир максат үчүн даярдалган финансылык отчеттуулукту компиляциялоо боюнча тапшырма </w:t>
      </w:r>
    </w:p>
    <w:p w:rsidR="00363E48" w:rsidRPr="00A807D8" w:rsidRDefault="00363E48" w:rsidP="00E745CC">
      <w:pPr>
        <w:pStyle w:val="ab"/>
        <w:numPr>
          <w:ilvl w:val="2"/>
          <w:numId w:val="2"/>
        </w:numPr>
        <w:ind w:left="567" w:hanging="425"/>
        <w:jc w:val="both"/>
        <w:rPr>
          <w:rFonts w:ascii="Times New Roman" w:hAnsi="Times New Roman" w:cs="Times New Roman"/>
          <w:sz w:val="20"/>
          <w:szCs w:val="20"/>
        </w:rPr>
      </w:pPr>
      <w:r w:rsidRPr="00A807D8">
        <w:rPr>
          <w:rFonts w:ascii="Times New Roman" w:hAnsi="Times New Roman" w:cs="Times New Roman"/>
          <w:sz w:val="20"/>
          <w:szCs w:val="20"/>
        </w:rPr>
        <w:t>2-мисал: Жалпы багыттагы модификацияланган концепцияны колдонуу менен финансылык отчеттуулукту компиляциялоо боюнча тапшырма жөнүндө практикалык адистин отчету.</w:t>
      </w:r>
    </w:p>
    <w:p w:rsidR="00363E48" w:rsidRPr="00A807D8" w:rsidRDefault="00363E48" w:rsidP="00286A24">
      <w:pPr>
        <w:jc w:val="both"/>
        <w:rPr>
          <w:rFonts w:ascii="Times New Roman" w:hAnsi="Times New Roman" w:cs="Times New Roman"/>
          <w:b/>
          <w:bCs/>
          <w:sz w:val="20"/>
          <w:szCs w:val="20"/>
        </w:rPr>
      </w:pPr>
      <w:r w:rsidRPr="00A807D8">
        <w:rPr>
          <w:rFonts w:ascii="Times New Roman" w:hAnsi="Times New Roman" w:cs="Times New Roman"/>
          <w:b/>
          <w:bCs/>
          <w:sz w:val="20"/>
          <w:szCs w:val="20"/>
        </w:rPr>
        <w:t xml:space="preserve">Финансылык маалыматты колдонуу же жайылтуу болжолдонгон пайдалануучулар тарабынан чектелгенде, белгилүү бир максат үчүн даярдалган финансылык отчеттуулукту компиляциялоо боюнча тапшырма </w:t>
      </w:r>
    </w:p>
    <w:p w:rsidR="00363E48" w:rsidRPr="00A807D8" w:rsidRDefault="00363E48" w:rsidP="00E745CC">
      <w:pPr>
        <w:pStyle w:val="ab"/>
        <w:numPr>
          <w:ilvl w:val="2"/>
          <w:numId w:val="2"/>
        </w:numPr>
        <w:ind w:left="993" w:hanging="518"/>
        <w:jc w:val="both"/>
        <w:rPr>
          <w:rFonts w:ascii="Times New Roman" w:hAnsi="Times New Roman" w:cs="Times New Roman"/>
          <w:sz w:val="20"/>
          <w:szCs w:val="20"/>
        </w:rPr>
      </w:pPr>
      <w:r w:rsidRPr="00A807D8">
        <w:rPr>
          <w:rFonts w:ascii="Times New Roman" w:hAnsi="Times New Roman" w:cs="Times New Roman"/>
          <w:sz w:val="20"/>
          <w:szCs w:val="20"/>
        </w:rPr>
        <w:t>3-мисал: Келишимде көрсөтүлгөн финансылык отчеттуулукту даярдоо принцибин колдонуу менен финансылык отчеттуулукту компиляциялоо боюнча тапшырма жөнүндө практикалык адистин отчету.</w:t>
      </w:r>
    </w:p>
    <w:p w:rsidR="00363E48" w:rsidRPr="00A807D8" w:rsidRDefault="00363E48" w:rsidP="00E745CC">
      <w:pPr>
        <w:pStyle w:val="ab"/>
        <w:numPr>
          <w:ilvl w:val="2"/>
          <w:numId w:val="2"/>
        </w:numPr>
        <w:ind w:left="993" w:hanging="518"/>
        <w:jc w:val="both"/>
        <w:rPr>
          <w:rFonts w:ascii="Times New Roman" w:hAnsi="Times New Roman" w:cs="Times New Roman"/>
          <w:sz w:val="20"/>
          <w:szCs w:val="20"/>
        </w:rPr>
      </w:pPr>
      <w:r w:rsidRPr="00A807D8">
        <w:rPr>
          <w:rFonts w:ascii="Times New Roman" w:hAnsi="Times New Roman" w:cs="Times New Roman"/>
          <w:sz w:val="20"/>
          <w:szCs w:val="20"/>
        </w:rPr>
        <w:t>4-мисал: Жетекчиликтин өздүк максаттары үчүн зарыл финансылык маалыматка карата ишкананын жетекчилиги тарабынан көрсөтүлгөн финансылык отчеттуулукту даярдоо принцибин колдонуу менен финансылык отчеттуулукту компиляциялоо боюнча тапшырма жөнүндө практикалык адистин отчету.</w:t>
      </w:r>
    </w:p>
    <w:p w:rsidR="00363E48" w:rsidRPr="00A807D8" w:rsidRDefault="00363E48" w:rsidP="00E745CC">
      <w:pPr>
        <w:pStyle w:val="ab"/>
        <w:numPr>
          <w:ilvl w:val="2"/>
          <w:numId w:val="2"/>
        </w:numPr>
        <w:ind w:left="993" w:hanging="518"/>
        <w:jc w:val="both"/>
        <w:rPr>
          <w:rFonts w:ascii="Times New Roman" w:hAnsi="Times New Roman" w:cs="Times New Roman"/>
          <w:sz w:val="20"/>
          <w:szCs w:val="20"/>
        </w:rPr>
      </w:pPr>
      <w:r w:rsidRPr="00A807D8">
        <w:rPr>
          <w:rFonts w:ascii="Times New Roman" w:hAnsi="Times New Roman" w:cs="Times New Roman"/>
          <w:sz w:val="20"/>
          <w:szCs w:val="20"/>
        </w:rPr>
        <w:t>5-мисал: [Ченемдик талаптарды сактоо максаты үчүн зарыл маалыматка тийиштүү шилтеме берүү] беренелердин элементи, тобу же беренелер болуп саналган финансылык маалыматты компиляциялоо боюнча тапшырма жөнүндө практикалык адистин отчету.</w:t>
      </w:r>
    </w:p>
    <w:p w:rsidR="00363E48" w:rsidRDefault="00363E48"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Default="0049194E" w:rsidP="00286A24">
      <w:pPr>
        <w:jc w:val="both"/>
        <w:rPr>
          <w:rFonts w:ascii="Times New Roman" w:hAnsi="Times New Roman" w:cs="Times New Roman"/>
          <w:sz w:val="20"/>
          <w:szCs w:val="20"/>
          <w:lang w:val="kk-KZ"/>
        </w:rPr>
      </w:pPr>
    </w:p>
    <w:p w:rsidR="0049194E" w:rsidRPr="0049194E" w:rsidRDefault="0049194E" w:rsidP="00286A24">
      <w:pPr>
        <w:jc w:val="both"/>
        <w:rPr>
          <w:rFonts w:ascii="Times New Roman" w:hAnsi="Times New Roman" w:cs="Times New Roman"/>
          <w:sz w:val="20"/>
          <w:szCs w:val="20"/>
          <w:lang w:val="kk-KZ"/>
        </w:rPr>
      </w:pPr>
    </w:p>
    <w:tbl>
      <w:tblPr>
        <w:tblStyle w:val="ac"/>
        <w:tblW w:w="0" w:type="auto"/>
        <w:tblLook w:val="04A0" w:firstRow="1" w:lastRow="0" w:firstColumn="1" w:lastColumn="0" w:noHBand="0" w:noVBand="1"/>
      </w:tblPr>
      <w:tblGrid>
        <w:gridCol w:w="9323"/>
      </w:tblGrid>
      <w:tr w:rsidR="009A6BEF" w:rsidRPr="00A807D8" w:rsidTr="009A6BEF">
        <w:tc>
          <w:tcPr>
            <w:tcW w:w="9323" w:type="dxa"/>
          </w:tcPr>
          <w:p w:rsidR="009A6BEF" w:rsidRPr="0049194E" w:rsidRDefault="00363E48" w:rsidP="00A807D8">
            <w:pPr>
              <w:jc w:val="both"/>
              <w:rPr>
                <w:rFonts w:ascii="Times New Roman" w:hAnsi="Times New Roman" w:cs="Times New Roman"/>
                <w:b/>
                <w:sz w:val="20"/>
                <w:szCs w:val="20"/>
                <w:lang w:val="kk-KZ"/>
              </w:rPr>
            </w:pPr>
            <w:r w:rsidRPr="0049194E">
              <w:rPr>
                <w:rFonts w:ascii="Times New Roman" w:hAnsi="Times New Roman" w:cs="Times New Roman"/>
                <w:sz w:val="20"/>
                <w:szCs w:val="20"/>
                <w:lang w:val="kk-KZ"/>
              </w:rPr>
              <w:lastRenderedPageBreak/>
              <w:t xml:space="preserve"> </w:t>
            </w:r>
            <w:r w:rsidR="009A6BEF" w:rsidRPr="0049194E">
              <w:rPr>
                <w:rFonts w:ascii="Times New Roman" w:hAnsi="Times New Roman" w:cs="Times New Roman"/>
                <w:b/>
                <w:sz w:val="20"/>
                <w:szCs w:val="20"/>
                <w:lang w:val="kk-KZ"/>
              </w:rPr>
              <w:t>1-мисал: Жалпы багыттагы концепцияны колдонуу менен финансылык отчеттуулукту компиляциялоо боюнча тапшырма жөнүндө практикалык адистин отчету.</w:t>
            </w:r>
          </w:p>
          <w:p w:rsidR="009A6BEF" w:rsidRPr="00A807D8" w:rsidRDefault="009A6BEF" w:rsidP="00E745CC">
            <w:pPr>
              <w:pStyle w:val="ab"/>
              <w:numPr>
                <w:ilvl w:val="0"/>
                <w:numId w:val="3"/>
              </w:numPr>
              <w:jc w:val="both"/>
              <w:rPr>
                <w:rFonts w:ascii="Times New Roman" w:hAnsi="Times New Roman" w:cs="Times New Roman"/>
                <w:sz w:val="20"/>
                <w:szCs w:val="20"/>
              </w:rPr>
            </w:pPr>
            <w:r w:rsidRPr="0049194E">
              <w:rPr>
                <w:rFonts w:ascii="Times New Roman" w:hAnsi="Times New Roman" w:cs="Times New Roman"/>
                <w:b/>
                <w:sz w:val="20"/>
                <w:szCs w:val="20"/>
              </w:rPr>
              <w:t>Колдонулуучу мыйзамда каралган жалпы багыттагы финансылык отчеттуулук, анда ишкананын финансылык отчеттуулугу Чакан жана орто ишканалар үчүн финансылык отчеттуулуктун эл аралык стандарттарын (ЧОИ үчүн ФОЭС) колдонуу менен даярдалууга тийиштиги көрсөтүлгөн.</w:t>
            </w:r>
          </w:p>
        </w:tc>
      </w:tr>
    </w:tbl>
    <w:p w:rsidR="000435BF" w:rsidRPr="00A807D8" w:rsidRDefault="000435BF" w:rsidP="00286A24">
      <w:pPr>
        <w:jc w:val="both"/>
        <w:rPr>
          <w:rFonts w:ascii="Times New Roman" w:hAnsi="Times New Roman" w:cs="Times New Roman"/>
          <w:sz w:val="20"/>
          <w:szCs w:val="20"/>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 ПРАКТИКАЛЫК АДИСТИН ОТЧЕТУ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[АВС компаниясынын жетекчилиги үчүн]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 сиз берген маалыматтын негизинде АВС компаниясынын тиркелген финансылык отчеттуулугун компиляциялоону жүргүздүк. Ушул финансылык отчеттуулук 20Х1-жылдын 31-декабрына карата АВС компаниясынын финансылык абалы жөнүндө отчеттон жана жыйынды  киреше жөнүндө отчеттон, өздүк капиталдын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үүлөрү жана көрсөтүлгөн күндө аяктаган жыл үчүн акча каражаттарынын кыймылы жөнүндө отчеттордон,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эсеп саясатынын негизги жоболорунун кыскача баяндамасынан жана башка түшүндүрмө маалыматтан турат.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 Коштоочу кызмат көрсөтүүлөрдүн эл аралык стандарты 4410 (кайра каралган) “</w:t>
      </w:r>
      <w:r w:rsidRPr="0049194E">
        <w:rPr>
          <w:rFonts w:ascii="Times New Roman" w:hAnsi="Times New Roman" w:cs="Times New Roman"/>
          <w:i/>
          <w:sz w:val="20"/>
          <w:szCs w:val="20"/>
        </w:rPr>
        <w:t>Компиляция боюнча тапшырмага”</w:t>
      </w:r>
      <w:r w:rsidRPr="00A807D8">
        <w:rPr>
          <w:rFonts w:ascii="Times New Roman" w:hAnsi="Times New Roman" w:cs="Times New Roman"/>
          <w:sz w:val="20"/>
          <w:szCs w:val="20"/>
        </w:rPr>
        <w:t xml:space="preserve"> ылайык финансылык маалыматты компиляциялоо боюнча тапшырманы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Чакан жана орто ишканалар үчүн финансылык отчеттуулуктун эл аралык стандарттарына (ЧОИ үчүн ФОЭС) ылайык сизге ушул финансылык отчеттуулукту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өрсөтүүдө бухгалтердик эсеп жана финансылык отчеттуулук жаатындагы кесиптик тажрыйбаны колдондук. Биз тиешелүү этикалык талаптарды, анын ичинен ак ниеттүүлүк, объективдүүлүк, кесиптик компетенттүүлүк жана т</w:t>
      </w:r>
      <w:r w:rsidR="0049194E">
        <w:rPr>
          <w:rFonts w:ascii="Times New Roman" w:hAnsi="Times New Roman" w:cs="Times New Roman"/>
          <w:sz w:val="20"/>
          <w:szCs w:val="20"/>
          <w:lang w:val="kk-KZ"/>
        </w:rPr>
        <w:t xml:space="preserve">алаптагыдай </w:t>
      </w:r>
      <w:r w:rsidRPr="00A807D8">
        <w:rPr>
          <w:rFonts w:ascii="Times New Roman" w:hAnsi="Times New Roman" w:cs="Times New Roman"/>
          <w:sz w:val="20"/>
          <w:szCs w:val="20"/>
        </w:rPr>
        <w:t>кылдаттык принциптерин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Ушул финансылык отчеттуулук, аны компиляциялоо үчүн колдонулган маалыматтын тактыгы жана бүтүндүгү сыяктуу, сиздин жоопкерчилик чөйрөсүнө кирет.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ишенимди камсыз кылуучу тапшырма болуп саналбагандыктан,  биз ушул финансылык отчеттуулукту компиляциялоо максаттары үчүн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бизге берген маалыматтын тактыгын же бүтүндүгүн ырастоого милдеттүү эмеспиз. Натыйжада, биз финансылык отчеттуулук ЧОИ үчүн ФОЭСке ылайык даярдалгандыгына/даярдалбагандыгына карата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пикирди же тыянакты билдирбейбиз.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колу]</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отчетунун 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дареги]</w:t>
      </w:r>
    </w:p>
    <w:p w:rsidR="00363E48" w:rsidRPr="00A807D8" w:rsidRDefault="00363E48" w:rsidP="00286A24">
      <w:pPr>
        <w:jc w:val="both"/>
        <w:rPr>
          <w:rFonts w:ascii="Times New Roman" w:hAnsi="Times New Roman" w:cs="Times New Roman"/>
          <w:sz w:val="20"/>
          <w:szCs w:val="20"/>
        </w:rPr>
      </w:pPr>
    </w:p>
    <w:p w:rsidR="00363E48" w:rsidRPr="00A807D8" w:rsidRDefault="00363E48" w:rsidP="00286A24">
      <w:pPr>
        <w:jc w:val="both"/>
        <w:rPr>
          <w:rFonts w:ascii="Times New Roman" w:hAnsi="Times New Roman" w:cs="Times New Roman"/>
          <w:sz w:val="20"/>
          <w:szCs w:val="20"/>
        </w:rPr>
      </w:pPr>
    </w:p>
    <w:p w:rsidR="000435BF" w:rsidRPr="00A807D8" w:rsidRDefault="000435BF" w:rsidP="00286A24">
      <w:pPr>
        <w:jc w:val="both"/>
        <w:rPr>
          <w:rFonts w:ascii="Times New Roman" w:hAnsi="Times New Roman" w:cs="Times New Roman"/>
          <w:sz w:val="20"/>
          <w:szCs w:val="20"/>
        </w:rPr>
      </w:pPr>
    </w:p>
    <w:p w:rsidR="000435BF" w:rsidRPr="00A807D8" w:rsidRDefault="000435BF">
      <w:pPr>
        <w:rPr>
          <w:rFonts w:ascii="Times New Roman" w:hAnsi="Times New Roman" w:cs="Times New Roman"/>
          <w:sz w:val="20"/>
          <w:szCs w:val="20"/>
        </w:rPr>
      </w:pPr>
      <w:r w:rsidRPr="00A807D8">
        <w:rPr>
          <w:rFonts w:ascii="Times New Roman" w:hAnsi="Times New Roman" w:cs="Times New Roman"/>
          <w:sz w:val="20"/>
          <w:szCs w:val="20"/>
        </w:rPr>
        <w:br w:type="page"/>
      </w:r>
    </w:p>
    <w:p w:rsidR="0049194E" w:rsidRPr="0049194E" w:rsidRDefault="0049194E" w:rsidP="0049194E">
      <w:pPr>
        <w:pStyle w:val="ad"/>
        <w:pBdr>
          <w:top w:val="single" w:sz="4" w:space="1" w:color="auto"/>
          <w:left w:val="single" w:sz="4" w:space="0" w:color="auto"/>
          <w:bottom w:val="single" w:sz="4" w:space="5" w:color="auto"/>
          <w:right w:val="single" w:sz="4" w:space="4" w:color="auto"/>
        </w:pBdr>
        <w:rPr>
          <w:b/>
          <w:lang w:val="ru-RU"/>
        </w:rPr>
      </w:pPr>
      <w:r w:rsidRPr="0049194E">
        <w:rPr>
          <w:b/>
          <w:lang w:val="ru-RU"/>
        </w:rPr>
        <w:lastRenderedPageBreak/>
        <w:t>2</w:t>
      </w:r>
      <w:r>
        <w:rPr>
          <w:b/>
          <w:lang w:val="kk-KZ"/>
        </w:rPr>
        <w:t>-мисал</w:t>
      </w:r>
      <w:r w:rsidRPr="0049194E">
        <w:rPr>
          <w:b/>
          <w:lang w:val="ru-RU"/>
        </w:rPr>
        <w:t xml:space="preserve">: </w:t>
      </w:r>
      <w:r w:rsidRPr="0049194E">
        <w:rPr>
          <w:b/>
          <w:bCs/>
          <w:lang w:val="kk-KZ"/>
        </w:rPr>
        <w:t>Жалпы багыттагы модификацияланган концепцияны колдонуу менен финансылык отчеттуулукту компиляциялоо боюнча тапшырма жөнүндө практикалык адистин отчету</w:t>
      </w:r>
      <w:r w:rsidRPr="0049194E">
        <w:rPr>
          <w:b/>
          <w:lang w:val="ru-RU"/>
        </w:rPr>
        <w:t>.</w:t>
      </w:r>
    </w:p>
    <w:p w:rsidR="0049194E" w:rsidRPr="0049194E" w:rsidRDefault="0049194E" w:rsidP="0049194E">
      <w:pPr>
        <w:pStyle w:val="IFACBulletList1"/>
        <w:pBdr>
          <w:top w:val="single" w:sz="4" w:space="1" w:color="auto"/>
          <w:left w:val="single" w:sz="4" w:space="0" w:color="auto"/>
          <w:bottom w:val="single" w:sz="4" w:space="5" w:color="auto"/>
          <w:right w:val="single" w:sz="4" w:space="4" w:color="auto"/>
        </w:pBdr>
        <w:ind w:left="547" w:right="0"/>
        <w:rPr>
          <w:b/>
          <w:lang w:val="ru-RU"/>
        </w:rPr>
      </w:pPr>
      <w:r w:rsidRPr="0049194E">
        <w:rPr>
          <w:b/>
          <w:bCs/>
          <w:szCs w:val="20"/>
          <w:lang w:val="kk-KZ"/>
        </w:rPr>
        <w:t>Жетекчилик тарабынан модификацияланган түрдө кабыл алынган жалпы багыттагы финансылык отчеттуулукту даярдоо концепциясын колдонуу менен даярдалган финансылык отчеттуулук</w:t>
      </w:r>
      <w:r w:rsidRPr="0049194E">
        <w:rPr>
          <w:b/>
          <w:lang w:val="ru-RU"/>
        </w:rPr>
        <w:t>.</w:t>
      </w:r>
    </w:p>
    <w:p w:rsidR="0049194E" w:rsidRPr="0049194E" w:rsidRDefault="0049194E" w:rsidP="0049194E">
      <w:pPr>
        <w:pStyle w:val="IFACBulletList1"/>
        <w:pBdr>
          <w:top w:val="single" w:sz="4" w:space="1" w:color="auto"/>
          <w:left w:val="single" w:sz="4" w:space="0" w:color="auto"/>
          <w:bottom w:val="single" w:sz="4" w:space="5" w:color="auto"/>
          <w:right w:val="single" w:sz="4" w:space="4" w:color="auto"/>
        </w:pBdr>
        <w:ind w:left="547" w:right="0"/>
        <w:rPr>
          <w:b/>
          <w:lang w:val="ru-RU"/>
        </w:rPr>
      </w:pPr>
      <w:r w:rsidRPr="0049194E">
        <w:rPr>
          <w:b/>
          <w:bCs/>
          <w:szCs w:val="20"/>
          <w:lang w:val="ru-RU"/>
        </w:rPr>
        <w:t>Финансылык отчеттуулукту даярдоонун колдонулуучу концепциясы болуп Чакан жана орто ишканалар үчүн финансылык отчеттуулуктун эл аралык стандарттары (ЧОИ үчүн ФОЭС) саналат, баштапкы наркы боюнча эсептелбестен, кайра баалоого дуушар болгон менчиктен тышкары</w:t>
      </w:r>
      <w:r w:rsidRPr="0049194E">
        <w:rPr>
          <w:b/>
          <w:lang w:val="ru-RU"/>
        </w:rPr>
        <w:t>.</w:t>
      </w:r>
    </w:p>
    <w:p w:rsidR="0049194E" w:rsidRPr="0049194E" w:rsidRDefault="0049194E" w:rsidP="0049194E">
      <w:pPr>
        <w:pStyle w:val="IFACBulletList1"/>
        <w:pBdr>
          <w:top w:val="single" w:sz="4" w:space="1" w:color="auto"/>
          <w:left w:val="single" w:sz="4" w:space="0" w:color="auto"/>
          <w:bottom w:val="single" w:sz="4" w:space="5" w:color="auto"/>
          <w:right w:val="single" w:sz="4" w:space="4" w:color="auto"/>
        </w:pBdr>
        <w:ind w:left="547" w:right="0"/>
        <w:rPr>
          <w:b/>
          <w:lang w:val="ru-RU"/>
        </w:rPr>
      </w:pPr>
      <w:r w:rsidRPr="0049194E">
        <w:rPr>
          <w:b/>
          <w:bCs/>
          <w:szCs w:val="20"/>
          <w:lang w:val="ru-RU"/>
        </w:rPr>
        <w:t>Финансылык отчеттуулукту колдонуу же жайылтуу чектелген эмес</w:t>
      </w:r>
      <w:r w:rsidRPr="0049194E">
        <w:rPr>
          <w:b/>
          <w:lang w:val="ru-RU"/>
        </w:rPr>
        <w:t>.</w:t>
      </w:r>
    </w:p>
    <w:p w:rsidR="0049194E" w:rsidRDefault="0049194E" w:rsidP="00286A24">
      <w:pPr>
        <w:jc w:val="both"/>
        <w:rPr>
          <w:rFonts w:ascii="Times New Roman" w:hAnsi="Times New Roman" w:cs="Times New Roman"/>
          <w:sz w:val="20"/>
          <w:szCs w:val="20"/>
          <w:lang w:val="kk-KZ"/>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 ПРАКТИКАЛЫК АДИСТИН ОТЧЕТУ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[АВС компаниясынын жетекчилиги үчүн]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 сиз берген маалыматтын негизинде АВС компаниясынын тиркелген финансылык отчеттуулугун компиляциялоону жүргүздүк. Ушул финансылык отчеттуулук 20Х1-жылдын 31-декабрына карата АВС компаниясынын финансылык абалы жөнүндө отчеттон жана жыйынды киреше жөнүндө отчеттон, өздүк капиталдын өзгө</w:t>
      </w:r>
      <w:proofErr w:type="gramStart"/>
      <w:r w:rsidRPr="00A807D8">
        <w:rPr>
          <w:rFonts w:ascii="Times New Roman" w:hAnsi="Times New Roman" w:cs="Times New Roman"/>
          <w:sz w:val="20"/>
          <w:szCs w:val="20"/>
        </w:rPr>
        <w:t>р</w:t>
      </w:r>
      <w:proofErr w:type="gramEnd"/>
      <w:r w:rsidRPr="00A807D8">
        <w:rPr>
          <w:rFonts w:ascii="Times New Roman" w:hAnsi="Times New Roman" w:cs="Times New Roman"/>
          <w:sz w:val="20"/>
          <w:szCs w:val="20"/>
        </w:rPr>
        <w:t xml:space="preserve">үүлөрү жана көрсөтүлгөн күндө аяктаган жыл үчүн акча каражаттарынын кыймылы жөнүндө отчеттордон, ошондой </w:t>
      </w:r>
      <w:proofErr w:type="gramStart"/>
      <w:r w:rsidRPr="00A807D8">
        <w:rPr>
          <w:rFonts w:ascii="Times New Roman" w:hAnsi="Times New Roman" w:cs="Times New Roman"/>
          <w:sz w:val="20"/>
          <w:szCs w:val="20"/>
        </w:rPr>
        <w:t>эле</w:t>
      </w:r>
      <w:proofErr w:type="gramEnd"/>
      <w:r w:rsidRPr="00A807D8">
        <w:rPr>
          <w:rFonts w:ascii="Times New Roman" w:hAnsi="Times New Roman" w:cs="Times New Roman"/>
          <w:sz w:val="20"/>
          <w:szCs w:val="20"/>
        </w:rPr>
        <w:t xml:space="preserve"> эсеп саясатынын негизги жоболорунун кыскача баяндамасынан жана башка түшүндүрмө маалыматтан турат.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 Коштоочу кызмат көрсөтүүлөрдүн эл аралык стандарты 4410 (кайра каралган) “</w:t>
      </w:r>
      <w:r w:rsidRPr="0049194E">
        <w:rPr>
          <w:rFonts w:ascii="Times New Roman" w:hAnsi="Times New Roman" w:cs="Times New Roman"/>
          <w:i/>
          <w:sz w:val="20"/>
          <w:szCs w:val="20"/>
        </w:rPr>
        <w:t>Компиляция боюнча тапшырмага</w:t>
      </w:r>
      <w:r w:rsidRPr="00A807D8">
        <w:rPr>
          <w:rFonts w:ascii="Times New Roman" w:hAnsi="Times New Roman" w:cs="Times New Roman"/>
          <w:sz w:val="20"/>
          <w:szCs w:val="20"/>
        </w:rPr>
        <w:t>” ылайык финансылык маалыматты компиляциялоо боюнча тапшырманы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финансылык отчеттуулуктун Х эскертүүсүндө баяндалган финансылык отчеттуулукту даярдоо принцибине ылайык сизге ушул финансылык отчеттуулукту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өрсөтүүдө бухгалтердик эсеп жана финансылык отчеттуулук жаатындагы кесиптик тажрыйбаны колдондук. Биз тиешелүү этикалык талаптарды, анын ичинен ак ниеттүүлүк, объективдүүлүк, кесиптик компетенттүүлүк жана т</w:t>
      </w:r>
      <w:r w:rsidR="0049194E">
        <w:rPr>
          <w:rFonts w:ascii="Times New Roman" w:hAnsi="Times New Roman" w:cs="Times New Roman"/>
          <w:sz w:val="20"/>
          <w:szCs w:val="20"/>
          <w:lang w:val="kk-KZ"/>
        </w:rPr>
        <w:t xml:space="preserve">алаптагыдай </w:t>
      </w:r>
      <w:r w:rsidRPr="00A807D8">
        <w:rPr>
          <w:rFonts w:ascii="Times New Roman" w:hAnsi="Times New Roman" w:cs="Times New Roman"/>
          <w:sz w:val="20"/>
          <w:szCs w:val="20"/>
        </w:rPr>
        <w:t>кылдаттык принциптерин аткардык.</w:t>
      </w:r>
    </w:p>
    <w:p w:rsidR="00363E48" w:rsidRPr="00A807D8" w:rsidRDefault="0049194E" w:rsidP="00286A24">
      <w:pPr>
        <w:jc w:val="both"/>
        <w:rPr>
          <w:rFonts w:ascii="Times New Roman" w:hAnsi="Times New Roman" w:cs="Times New Roman"/>
          <w:sz w:val="20"/>
          <w:szCs w:val="20"/>
        </w:rPr>
      </w:pPr>
      <w:r>
        <w:rPr>
          <w:rFonts w:ascii="Times New Roman" w:hAnsi="Times New Roman" w:cs="Times New Roman"/>
          <w:sz w:val="20"/>
          <w:szCs w:val="20"/>
        </w:rPr>
        <w:t xml:space="preserve"> </w:t>
      </w:r>
      <w:r w:rsidR="00363E48" w:rsidRPr="00A807D8">
        <w:rPr>
          <w:rFonts w:ascii="Times New Roman" w:hAnsi="Times New Roman" w:cs="Times New Roman"/>
          <w:sz w:val="20"/>
          <w:szCs w:val="20"/>
        </w:rPr>
        <w:t>Ушул финансылык отчеттуулук, аны компиляциялоо үчүн колдонулган маалыматтын тактыгы жана бүтүндүгү сыяктуу, сиздин жоопкерчилик чөйрөсүнө кирет.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Компиляция боюнча тапшырма ишенимди камсыз кылуучу тапшырма болуп саналбагандыктан,  биз ушул финансылык отчеттуулукту компиляциялоо максаттары үчүн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бизге берген маалыматтын тактыгын же бүтүндүгүн ырастоого милдеттүү эмеспиз. Натыйжада, биз финансылык отчеттуулук Х эскертүүсүндө баяндалган финансылык отчеттуулукту даярдоо принцибине ылайык даярдалгандыгына/даярдалбагандыгына карата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пикирди же тыянакты билдирбейбиз.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Х эскертүүсүндө көрсөтүлгөндөй, финансылык отчеттуулук Чакан жана орто ишканалар үчүн финансылык отчеттуулуктун эл аралык стандарттарына (ЧОИ үчүн ФОЭС) ылайык даярдалды жана берилди, өзүнү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баштапкы наркы боюнча эсептелбестен, финансылык отчеттуулукта кайра баалоого дуушар болгон менчиктен тышкары. Финансылык отчеттуулук финансылык отчеттуулуктун Ү эскертүүсүндө баяндалган максаттар үчүн даярдалды. Натыйжада ушул финансылык отчеттуулукту кандайдыр бир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максаттарда колдонууга болбойт.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колу]</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отчетунун 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дареги]</w:t>
      </w:r>
    </w:p>
    <w:p w:rsidR="00363E48" w:rsidRPr="00A807D8" w:rsidRDefault="00363E48" w:rsidP="00286A24">
      <w:pPr>
        <w:jc w:val="both"/>
        <w:rPr>
          <w:rFonts w:ascii="Times New Roman" w:hAnsi="Times New Roman" w:cs="Times New Roman"/>
          <w:sz w:val="20"/>
          <w:szCs w:val="20"/>
        </w:rPr>
      </w:pPr>
    </w:p>
    <w:p w:rsidR="000435BF" w:rsidRPr="00A807D8" w:rsidRDefault="000435BF">
      <w:pPr>
        <w:rPr>
          <w:rFonts w:ascii="Times New Roman" w:hAnsi="Times New Roman" w:cs="Times New Roman"/>
          <w:sz w:val="20"/>
          <w:szCs w:val="20"/>
        </w:rPr>
      </w:pPr>
      <w:r w:rsidRPr="00A807D8">
        <w:rPr>
          <w:rFonts w:ascii="Times New Roman" w:hAnsi="Times New Roman" w:cs="Times New Roman"/>
          <w:sz w:val="20"/>
          <w:szCs w:val="20"/>
        </w:rPr>
        <w:br w:type="page"/>
      </w:r>
    </w:p>
    <w:p w:rsidR="0049194E" w:rsidRPr="0049194E" w:rsidRDefault="0049194E" w:rsidP="0049194E">
      <w:pPr>
        <w:pStyle w:val="ad"/>
        <w:pBdr>
          <w:top w:val="single" w:sz="4" w:space="1" w:color="auto"/>
          <w:left w:val="single" w:sz="4" w:space="4" w:color="auto"/>
          <w:bottom w:val="single" w:sz="4" w:space="4" w:color="auto"/>
          <w:right w:val="single" w:sz="4" w:space="4" w:color="auto"/>
        </w:pBdr>
        <w:rPr>
          <w:b/>
          <w:lang w:val="ru-RU"/>
        </w:rPr>
      </w:pPr>
      <w:r w:rsidRPr="0049194E">
        <w:rPr>
          <w:b/>
          <w:lang w:val="ru-RU"/>
        </w:rPr>
        <w:lastRenderedPageBreak/>
        <w:t>3</w:t>
      </w:r>
      <w:r>
        <w:rPr>
          <w:b/>
          <w:lang w:val="kk-KZ"/>
        </w:rPr>
        <w:t>-мисал</w:t>
      </w:r>
      <w:r w:rsidRPr="0049194E">
        <w:rPr>
          <w:b/>
          <w:lang w:val="ru-RU"/>
        </w:rPr>
        <w:t xml:space="preserve">: </w:t>
      </w:r>
      <w:r w:rsidRPr="0049194E">
        <w:rPr>
          <w:b/>
          <w:bCs/>
          <w:lang w:val="kk-KZ"/>
        </w:rPr>
        <w:t>Келишимде көрсөтүлгөн финансылык отчеттуулукту даярдоо принцибин колдонуу менен финансылык отчеттуулукту компиляциялоо боюнча тапшырма жөнүндө практикалык адистин отчету</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9194E">
        <w:rPr>
          <w:b/>
          <w:bCs/>
          <w:szCs w:val="20"/>
          <w:lang w:val="ru-RU"/>
        </w:rPr>
        <w:t>Келишимдин шарттарын аткаруу максатында финансылык отчеттуулукту даярдоону караган келишимдин жоболоруна ылайык даярдалган финансылык отчеттуулук</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9194E">
        <w:rPr>
          <w:b/>
          <w:bCs/>
          <w:szCs w:val="20"/>
          <w:lang w:val="ru-RU"/>
        </w:rPr>
        <w:t xml:space="preserve">Практикалык адисти ишкананын жетекчилигинен же корпоративдик башкаруу үчүн жооп берүүчү жактардан </w:t>
      </w:r>
      <w:proofErr w:type="gramStart"/>
      <w:r w:rsidRPr="0049194E">
        <w:rPr>
          <w:b/>
          <w:bCs/>
          <w:szCs w:val="20"/>
          <w:lang w:val="ru-RU"/>
        </w:rPr>
        <w:t>башка</w:t>
      </w:r>
      <w:proofErr w:type="gramEnd"/>
      <w:r w:rsidRPr="0049194E">
        <w:rPr>
          <w:b/>
          <w:bCs/>
          <w:szCs w:val="20"/>
          <w:lang w:val="ru-RU"/>
        </w:rPr>
        <w:t xml:space="preserve"> тарап тартат</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9194E">
        <w:rPr>
          <w:b/>
          <w:bCs/>
          <w:szCs w:val="20"/>
          <w:lang w:val="ru-RU"/>
        </w:rPr>
        <w:t>Финансылык отчеттуулук келишимде көрсөтүлгөн тараптардын гана колдонуусу үчүн багытталган</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spacing w:after="120"/>
        <w:ind w:left="547" w:right="0"/>
        <w:rPr>
          <w:lang w:val="ru-RU"/>
        </w:rPr>
      </w:pPr>
      <w:r w:rsidRPr="0049194E">
        <w:rPr>
          <w:b/>
          <w:bCs/>
          <w:szCs w:val="20"/>
          <w:lang w:val="kk-KZ"/>
        </w:rPr>
        <w:t>Келишимде көрсөтүлгөн финансылык отчеттуулукту даярдоо принцибин колдонуу менен финансылык отчеттуулукту компиляциялоо боюнча тапшырма жөнүндө практикалык адистин отчету</w:t>
      </w:r>
      <w:r w:rsidRPr="0049194E">
        <w:rPr>
          <w:lang w:val="ru-RU"/>
        </w:rPr>
        <w:t>.</w:t>
      </w:r>
    </w:p>
    <w:p w:rsidR="0049194E" w:rsidRPr="0049194E" w:rsidRDefault="0049194E" w:rsidP="0049194E">
      <w:pPr>
        <w:jc w:val="both"/>
        <w:rPr>
          <w:rFonts w:ascii="Times New Roman" w:hAnsi="Times New Roman" w:cs="Times New Roman"/>
          <w:b/>
          <w:bCs/>
          <w:sz w:val="20"/>
          <w:szCs w:val="20"/>
        </w:rPr>
      </w:pPr>
    </w:p>
    <w:p w:rsidR="0049194E" w:rsidRDefault="0049194E" w:rsidP="0049194E">
      <w:pPr>
        <w:jc w:val="both"/>
        <w:rPr>
          <w:rFonts w:ascii="Times New Roman" w:hAnsi="Times New Roman" w:cs="Times New Roman"/>
          <w:b/>
          <w:bCs/>
          <w:sz w:val="20"/>
          <w:szCs w:val="20"/>
          <w:lang w:val="kk-KZ"/>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 ПРАКТИКАЛЫК АДИСТИН ОТЧЕТУ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[Тапшырманын буюртмачысы үчүн</w:t>
      </w:r>
      <w:r w:rsidR="000435BF" w:rsidRPr="00A807D8">
        <w:rPr>
          <w:rStyle w:val="a4"/>
          <w:rFonts w:ascii="Times New Roman" w:hAnsi="Times New Roman" w:cs="Times New Roman"/>
          <w:sz w:val="20"/>
          <w:szCs w:val="20"/>
          <w:lang w:val="en-US"/>
        </w:rPr>
        <w:footnoteReference w:id="10"/>
      </w: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proofErr w:type="gramStart"/>
      <w:r w:rsidRPr="00A807D8">
        <w:rPr>
          <w:rFonts w:ascii="Times New Roman" w:hAnsi="Times New Roman" w:cs="Times New Roman"/>
          <w:sz w:val="20"/>
          <w:szCs w:val="20"/>
        </w:rPr>
        <w:t>Биз ишкананын жетекчилиги (мындан ары – жетекчилик) тарабынан берилген маалыматтын негизинде АВС компаниясынын (мындан ары – компания) тиркелген финансылык отчеттуулугун компиляциялоону жүргүздүк. Ушул финансылык отчеттуулук [</w:t>
      </w:r>
      <w:r w:rsidRPr="0049194E">
        <w:rPr>
          <w:rFonts w:ascii="Times New Roman" w:hAnsi="Times New Roman" w:cs="Times New Roman"/>
          <w:i/>
          <w:sz w:val="20"/>
          <w:szCs w:val="20"/>
        </w:rPr>
        <w:t>келишимде көрсөтүлгөн финансылык отчеттуулукту даярдоо принциби боюнча даярдалган финансылык отчеттуулуктун бардык элементтерин санап өтүңүз жана ал тешелүү мезгилди/күндү көрсөтүңүз</w:t>
      </w:r>
      <w:r w:rsidRPr="00A807D8">
        <w:rPr>
          <w:rFonts w:ascii="Times New Roman" w:hAnsi="Times New Roman" w:cs="Times New Roman"/>
          <w:sz w:val="20"/>
          <w:szCs w:val="20"/>
        </w:rPr>
        <w:t>] турат.</w:t>
      </w:r>
      <w:proofErr w:type="gramEnd"/>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 Коштоочу кызмат көрсөтүүлөрдүн эл аралык стандарты 4410 (кайра каралган) “</w:t>
      </w:r>
      <w:r w:rsidRPr="0049194E">
        <w:rPr>
          <w:rFonts w:ascii="Times New Roman" w:hAnsi="Times New Roman" w:cs="Times New Roman"/>
          <w:i/>
          <w:sz w:val="20"/>
          <w:szCs w:val="20"/>
        </w:rPr>
        <w:t>Компиляция боюнча тапшырмага</w:t>
      </w:r>
      <w:r w:rsidRPr="00A807D8">
        <w:rPr>
          <w:rFonts w:ascii="Times New Roman" w:hAnsi="Times New Roman" w:cs="Times New Roman"/>
          <w:sz w:val="20"/>
          <w:szCs w:val="20"/>
        </w:rPr>
        <w:t xml:space="preserve">” ылайык финансылык маалыматты компиляциялоо боюнча тапшырманы аткардык.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финансылык отчеттуулуктун Х эскертүүсүндө баяндалган финансылык отчеттуулукту даярдоо принцибине ылайык жетекчиликке ушул финансылык отчеттуулукту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өрсөтүүдө бухгалтердик эсеп жана финансылык отчеттуулук жаатындагы кесиптик тажрыйбаны колдондук. Биз тиешелүү этикалык талаптарды, анын ичинен ак ниеттүүлүк, объективдүүлүк, кесиптик компетенттүүлүк жана тийиштүү кылдаттык принциптерин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Ушул финансылык отчеттуулук, аны компиляциялоо үчүн колдонулган маалыматтын тактыгы жана толуктугу жетекчиликтин жоопкерчилик чөйрөсүнө кирет.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Компиляция боюнча тапшырма ишенимди камсыз кылуучу тапшырма болуп саналбагандыктан,  биз ушул финансылык отчеттуулукту компиляциялоо максаттары үчүн бизге жетекчилик тарабынан берилген маалыматтын тактыгын же толуктугун ырастоого милдеттүү эмеспиз. Натыйжада биз финансылык отчеттуулук Х эскертүүсүндө баяндалган финансылык отчеттуулукту даярдоо принцибине ылайык даярдалгандыгына/даярдалбагандыгына карата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пикирди же тыянакты билдирбейбиз.</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Х эскертүүсүндө көрсөтүлгөндөй, финансылык отчеттуулук финансылык отчеттуулуктун Ү эскертүүсүндө баяндалган максаттар үчүн ишкананын XYZ менен болгон келишиминин [</w:t>
      </w:r>
      <w:r w:rsidRPr="0049194E">
        <w:rPr>
          <w:rFonts w:ascii="Times New Roman" w:hAnsi="Times New Roman" w:cs="Times New Roman"/>
          <w:i/>
          <w:sz w:val="20"/>
          <w:szCs w:val="20"/>
        </w:rPr>
        <w:t>тийиштүү келишимдин/макулдашуунун күнү</w:t>
      </w:r>
      <w:proofErr w:type="gramStart"/>
      <w:r w:rsidRPr="0049194E">
        <w:rPr>
          <w:rFonts w:ascii="Times New Roman" w:hAnsi="Times New Roman" w:cs="Times New Roman"/>
          <w:i/>
          <w:sz w:val="20"/>
          <w:szCs w:val="20"/>
        </w:rPr>
        <w:t>н</w:t>
      </w:r>
      <w:proofErr w:type="gramEnd"/>
      <w:r w:rsidRPr="0049194E">
        <w:rPr>
          <w:rFonts w:ascii="Times New Roman" w:hAnsi="Times New Roman" w:cs="Times New Roman"/>
          <w:i/>
          <w:sz w:val="20"/>
          <w:szCs w:val="20"/>
        </w:rPr>
        <w:t xml:space="preserve"> көрсөтүңүз</w:t>
      </w:r>
      <w:r w:rsidRPr="00A807D8">
        <w:rPr>
          <w:rFonts w:ascii="Times New Roman" w:hAnsi="Times New Roman" w:cs="Times New Roman"/>
          <w:sz w:val="20"/>
          <w:szCs w:val="20"/>
        </w:rPr>
        <w:t xml:space="preserve">] Z пунктунда баяндалган принцип боюнча даярдалды жана берилди. Натыйжада ушул финансылык отчеттуулук келишимде көрсөтүлгөн тараптардын колдонуусу үчүн гана багытталган жана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максаттар үчүн туура келбеши мүмкүн.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Компиляция боюнча тапшырма жөнүндөгү биздин отчет келишимде көрсөтүлгөн тараптар үчүн гана багытталган жана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адамдарга берилбейт.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lastRenderedPageBreak/>
        <w:t>[Практикалык адистин колу]</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отчетунун 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дареги]</w:t>
      </w:r>
    </w:p>
    <w:p w:rsidR="00363E48" w:rsidRPr="00A807D8" w:rsidRDefault="00363E48" w:rsidP="00286A24">
      <w:pPr>
        <w:jc w:val="both"/>
        <w:rPr>
          <w:rFonts w:ascii="Times New Roman" w:hAnsi="Times New Roman" w:cs="Times New Roman"/>
          <w:sz w:val="20"/>
          <w:szCs w:val="20"/>
        </w:rPr>
      </w:pPr>
    </w:p>
    <w:p w:rsidR="00363E48" w:rsidRPr="00A807D8" w:rsidRDefault="00363E48" w:rsidP="00286A24">
      <w:pPr>
        <w:jc w:val="both"/>
        <w:rPr>
          <w:rFonts w:ascii="Times New Roman" w:hAnsi="Times New Roman" w:cs="Times New Roman"/>
          <w:sz w:val="20"/>
          <w:szCs w:val="20"/>
        </w:rPr>
      </w:pPr>
    </w:p>
    <w:p w:rsidR="000435BF" w:rsidRPr="00A807D8" w:rsidRDefault="000435BF">
      <w:pPr>
        <w:rPr>
          <w:rFonts w:ascii="Times New Roman" w:hAnsi="Times New Roman" w:cs="Times New Roman"/>
          <w:sz w:val="20"/>
          <w:szCs w:val="20"/>
        </w:rPr>
      </w:pPr>
      <w:r w:rsidRPr="00A807D8">
        <w:rPr>
          <w:rFonts w:ascii="Times New Roman" w:hAnsi="Times New Roman" w:cs="Times New Roman"/>
          <w:sz w:val="20"/>
          <w:szCs w:val="20"/>
        </w:rPr>
        <w:br w:type="page"/>
      </w:r>
    </w:p>
    <w:p w:rsidR="0049194E" w:rsidRPr="0049194E" w:rsidRDefault="0049194E" w:rsidP="0049194E">
      <w:pPr>
        <w:pStyle w:val="ad"/>
        <w:pBdr>
          <w:top w:val="single" w:sz="4" w:space="1" w:color="auto"/>
          <w:left w:val="single" w:sz="4" w:space="4" w:color="auto"/>
          <w:bottom w:val="single" w:sz="4" w:space="4" w:color="auto"/>
          <w:right w:val="single" w:sz="4" w:space="4" w:color="auto"/>
        </w:pBdr>
        <w:rPr>
          <w:b/>
          <w:lang w:val="ru-RU"/>
        </w:rPr>
      </w:pPr>
      <w:r w:rsidRPr="0049194E">
        <w:rPr>
          <w:b/>
          <w:lang w:val="ru-RU"/>
        </w:rPr>
        <w:lastRenderedPageBreak/>
        <w:t>4</w:t>
      </w:r>
      <w:r>
        <w:rPr>
          <w:b/>
          <w:lang w:val="kk-KZ"/>
        </w:rPr>
        <w:t>-мисал</w:t>
      </w:r>
      <w:r w:rsidRPr="0049194E">
        <w:rPr>
          <w:b/>
          <w:lang w:val="ru-RU"/>
        </w:rPr>
        <w:t xml:space="preserve">: </w:t>
      </w:r>
      <w:r w:rsidRPr="0049194E">
        <w:rPr>
          <w:b/>
          <w:bCs/>
          <w:lang w:val="kk-KZ"/>
        </w:rPr>
        <w:t>Жетекчиликтин өздүк максаттары үчүн зарыл финансылык маалыматка карата ишкананын жетекчилиги тарабынан көрсөтүлгөн финансылык отчеттуулукту даярдоо принцибин колдонуу менен финансылык отчеттуулукту компиляциялоо боюнча тапшырма жөнүндө практикалык адистин отчету</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9194E">
        <w:rPr>
          <w:b/>
          <w:bCs/>
          <w:szCs w:val="20"/>
          <w:lang w:val="ru-RU"/>
        </w:rPr>
        <w:t>Жетекчиликтин өздүк максаттары үчүн ишкананын жетекчилиги тарабынан гана колдонууга багытталган, атайын багыттагы финансылык отчеттуулукту даярдоо концепциясын колдонуу менен даярдалган финансылык отчеттуулук</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9194E">
        <w:rPr>
          <w:b/>
          <w:bCs/>
          <w:szCs w:val="20"/>
          <w:lang w:val="ru-RU"/>
        </w:rPr>
        <w:t>Финансылык отчеттуулук белгилүү бир чегерүүлөрдү камтыйт жана баланс, пайдалар жана зыяндар жөнүндө отчет жана  финансылык отчеттуулукту даярдоонун колдонулуучу принцибине тиешелүү жалгыз эскертүү менен берилген</w:t>
      </w:r>
      <w:r w:rsidRPr="0049194E">
        <w:rPr>
          <w:b/>
          <w:lang w:val="ru-RU"/>
        </w:rPr>
        <w:t>.</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9194E">
        <w:rPr>
          <w:b/>
          <w:bCs/>
          <w:szCs w:val="20"/>
          <w:lang w:val="ru-RU"/>
        </w:rPr>
        <w:t>Финансылык отчеттуулук жетекчиликтин гана колдонуусу үчүн багытталган</w:t>
      </w:r>
      <w:r w:rsidRPr="0049194E">
        <w:rPr>
          <w:b/>
          <w:lang w:val="ru-RU"/>
        </w:rPr>
        <w:t xml:space="preserve">. </w:t>
      </w:r>
    </w:p>
    <w:p w:rsidR="0049194E" w:rsidRPr="0049194E" w:rsidRDefault="0049194E" w:rsidP="0049194E">
      <w:pPr>
        <w:pStyle w:val="IFACBulletList1"/>
        <w:pBdr>
          <w:top w:val="single" w:sz="4" w:space="1" w:color="auto"/>
          <w:left w:val="single" w:sz="4" w:space="4" w:color="auto"/>
          <w:bottom w:val="single" w:sz="4" w:space="4" w:color="auto"/>
          <w:right w:val="single" w:sz="4" w:space="4" w:color="auto"/>
        </w:pBdr>
        <w:spacing w:after="120"/>
        <w:ind w:left="547" w:right="0"/>
        <w:rPr>
          <w:b/>
          <w:lang w:val="ru-RU"/>
        </w:rPr>
      </w:pPr>
      <w:r w:rsidRPr="0049194E">
        <w:rPr>
          <w:b/>
          <w:bCs/>
          <w:szCs w:val="20"/>
          <w:lang w:val="ru-RU"/>
        </w:rPr>
        <w:t>Практикалык адистин отчетун колдонуу же жайылтуу жетекчилик тарабынан чектелген</w:t>
      </w:r>
      <w:r w:rsidRPr="0049194E">
        <w:rPr>
          <w:b/>
          <w:lang w:val="ru-RU"/>
        </w:rPr>
        <w:t>.</w:t>
      </w:r>
    </w:p>
    <w:p w:rsidR="0049194E" w:rsidRPr="0049194E" w:rsidRDefault="0049194E" w:rsidP="00286A24">
      <w:pPr>
        <w:jc w:val="both"/>
        <w:rPr>
          <w:rFonts w:ascii="Times New Roman" w:hAnsi="Times New Roman" w:cs="Times New Roman"/>
          <w:b/>
          <w:bCs/>
          <w:sz w:val="20"/>
          <w:szCs w:val="20"/>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 ПРАКТИКАЛЫК АДИСТИН ОТЧЕТУ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[АВС компаниясынын жетекчилиги үчүн]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берген маалыматтын негизинде АВС компаниясынын тиркелген финансылык отчеттуулугун компиляциялоону жүргүздүк. Ушул финансылык отчеттуулук 20Х1-жылдын 31-декабрына карата АВС компаниясынын балансын жана ушул күндө аяктаган жыл үчүн пайдалар жана зыяндар жөнүндө отчетту камтыйт.</w:t>
      </w:r>
    </w:p>
    <w:p w:rsidR="00363E48" w:rsidRPr="00A807D8" w:rsidRDefault="00363E48" w:rsidP="00286A24">
      <w:pPr>
        <w:jc w:val="both"/>
        <w:rPr>
          <w:rFonts w:ascii="Times New Roman" w:hAnsi="Times New Roman" w:cs="Times New Roman"/>
          <w:sz w:val="20"/>
          <w:szCs w:val="20"/>
        </w:rPr>
      </w:pPr>
      <w:proofErr w:type="gramStart"/>
      <w:r w:rsidRPr="00A807D8">
        <w:rPr>
          <w:rFonts w:ascii="Times New Roman" w:hAnsi="Times New Roman" w:cs="Times New Roman"/>
          <w:sz w:val="20"/>
          <w:szCs w:val="20"/>
        </w:rPr>
        <w:t xml:space="preserve">Биз Коштоочу кызмат көрсөтүүлөрдүн эл аралык стандарты 4410 (кайра каралган </w:t>
      </w:r>
      <w:r w:rsidRPr="00410AF1">
        <w:rPr>
          <w:rFonts w:ascii="Times New Roman" w:hAnsi="Times New Roman" w:cs="Times New Roman"/>
          <w:i/>
          <w:sz w:val="20"/>
          <w:szCs w:val="20"/>
        </w:rPr>
        <w:t>“Компиляция боюнча тапшырмага”</w:t>
      </w:r>
      <w:r w:rsidRPr="00A807D8">
        <w:rPr>
          <w:rFonts w:ascii="Times New Roman" w:hAnsi="Times New Roman" w:cs="Times New Roman"/>
          <w:sz w:val="20"/>
          <w:szCs w:val="20"/>
        </w:rPr>
        <w:t xml:space="preserve"> ылайык финансылык маалыматты компиляциялоо боюнча тапшырманы аткардык.</w:t>
      </w:r>
      <w:proofErr w:type="gramEnd"/>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финансылык отчеттуулуктун Х эскертүүсүндө баяндалган финансылык отчеттуулукту даярдоо принцибине ылайык сизге ушул финансылык отчеттуулукту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өрсөтүүдө бухгалтердик эсеп жана финансылык отчеттуулук жаатындагы кесиптик тажрыйбаны колдондук. Биз тиешелүү этикалык талаптарды, анын ичинен ак ниеттүүлүк, объективдүүлүк, кесиптик компетенттүүлүк жана тийиштүү кылдаттык принциптерин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Ушул финансылык отчеттуулук, аны компиляциялоо үчүн колдонулган маалыматтын тактыгы жана толуктугу жетекчиликтин жоопкерчилик чөйрөсүнө кирет.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ишенимди камсыз кылуучу тапшырма болуп саналбагандыктан, биз ушул финансылык отчеттуулукту компиляциялоо максаттары үчүн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бизге берген маалыматтын тактыгын же толуктугун ырастоого милдеттүү эмеспиз. Натыйжада биз финансылык отчеттуулук Х эскертүүсүндө баяндалган финансылык отчеттуулукту даярдоо принцибине ылайык даярдалгандыгына/даярдалбагандыгына карата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ой-пикирди же тыянакты билдирбейбиз.</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 Х эскертүүсү ушул финансылык отчеттуулук даярдалган принципти көрсөтө</w:t>
      </w:r>
      <w:proofErr w:type="gramStart"/>
      <w:r w:rsidRPr="00A807D8">
        <w:rPr>
          <w:rFonts w:ascii="Times New Roman" w:hAnsi="Times New Roman" w:cs="Times New Roman"/>
          <w:sz w:val="20"/>
          <w:szCs w:val="20"/>
        </w:rPr>
        <w:t>т</w:t>
      </w:r>
      <w:proofErr w:type="gramEnd"/>
      <w:r w:rsidRPr="00A807D8">
        <w:rPr>
          <w:rFonts w:ascii="Times New Roman" w:hAnsi="Times New Roman" w:cs="Times New Roman"/>
          <w:sz w:val="20"/>
          <w:szCs w:val="20"/>
        </w:rPr>
        <w:t>, ошол эле учурда ушул отчеттуулуктун максаты Ү эскертүүсүндө көрсөтүлгөн. Натыйжада ушул финансылык отчеттуулук сиздин колдонууңуз үчүн гана багытталган жана башка максаттар үчүн туура келбеши мүмкүн.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жөнүндөгү биздин отчет АВС компаниясынын жетекчилигинин өкүлү катарында сиз үчүн гана багытталган жана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адамдарга берилбейт.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колу]</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отчетунун 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дареги]</w:t>
      </w:r>
    </w:p>
    <w:p w:rsidR="00363E48" w:rsidRPr="00A807D8" w:rsidRDefault="00363E48" w:rsidP="00286A24">
      <w:pPr>
        <w:jc w:val="both"/>
        <w:rPr>
          <w:rFonts w:ascii="Times New Roman" w:hAnsi="Times New Roman" w:cs="Times New Roman"/>
          <w:sz w:val="20"/>
          <w:szCs w:val="20"/>
        </w:rPr>
      </w:pPr>
    </w:p>
    <w:p w:rsidR="000435BF" w:rsidRPr="00A807D8" w:rsidRDefault="000435BF">
      <w:pPr>
        <w:rPr>
          <w:rFonts w:ascii="Times New Roman" w:hAnsi="Times New Roman" w:cs="Times New Roman"/>
          <w:sz w:val="20"/>
          <w:szCs w:val="20"/>
        </w:rPr>
      </w:pPr>
      <w:r w:rsidRPr="00A807D8">
        <w:rPr>
          <w:rFonts w:ascii="Times New Roman" w:hAnsi="Times New Roman" w:cs="Times New Roman"/>
          <w:sz w:val="20"/>
          <w:szCs w:val="20"/>
        </w:rPr>
        <w:br w:type="page"/>
      </w:r>
    </w:p>
    <w:p w:rsidR="00410AF1" w:rsidRPr="00410AF1" w:rsidRDefault="00410AF1" w:rsidP="00410AF1">
      <w:pPr>
        <w:pStyle w:val="ad"/>
        <w:pBdr>
          <w:top w:val="single" w:sz="4" w:space="1" w:color="auto"/>
          <w:left w:val="single" w:sz="4" w:space="4" w:color="auto"/>
          <w:bottom w:val="single" w:sz="4" w:space="4" w:color="auto"/>
          <w:right w:val="single" w:sz="4" w:space="4" w:color="auto"/>
        </w:pBdr>
        <w:rPr>
          <w:b/>
          <w:lang w:val="ru-RU"/>
        </w:rPr>
      </w:pPr>
      <w:r w:rsidRPr="00410AF1">
        <w:rPr>
          <w:b/>
          <w:lang w:val="ru-RU"/>
        </w:rPr>
        <w:lastRenderedPageBreak/>
        <w:t>5</w:t>
      </w:r>
      <w:r>
        <w:rPr>
          <w:b/>
          <w:lang w:val="kk-KZ"/>
        </w:rPr>
        <w:t>-мисал</w:t>
      </w:r>
      <w:r w:rsidRPr="00410AF1">
        <w:rPr>
          <w:b/>
          <w:lang w:val="ru-RU"/>
        </w:rPr>
        <w:t xml:space="preserve">: </w:t>
      </w:r>
      <w:r w:rsidRPr="00410AF1">
        <w:rPr>
          <w:b/>
          <w:bCs/>
          <w:lang w:val="kk-KZ"/>
        </w:rPr>
        <w:t>[</w:t>
      </w:r>
      <w:r w:rsidRPr="00410AF1">
        <w:rPr>
          <w:b/>
          <w:bCs/>
          <w:i/>
          <w:lang w:val="kk-KZ"/>
        </w:rPr>
        <w:t>Ченемдик талаптарды сактоо максаты үчүн зарыл маалыматка тийиштүү шилтемени коюу</w:t>
      </w:r>
      <w:r w:rsidRPr="00410AF1">
        <w:rPr>
          <w:b/>
          <w:bCs/>
          <w:lang w:val="kk-KZ"/>
        </w:rPr>
        <w:t>] беренелердин элементи, тобу же беренелер болуп саналган финансылык маалыматты компиляциялоо боюнча тапшырма жөнүндө практикалык адистин отчету</w:t>
      </w:r>
      <w:r w:rsidRPr="00410AF1">
        <w:rPr>
          <w:b/>
          <w:lang w:val="ru-RU"/>
        </w:rPr>
        <w:t>.</w:t>
      </w:r>
    </w:p>
    <w:p w:rsidR="00410AF1" w:rsidRPr="00410AF1" w:rsidRDefault="00410AF1" w:rsidP="00410AF1">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10AF1">
        <w:rPr>
          <w:b/>
          <w:bCs/>
          <w:szCs w:val="20"/>
          <w:lang w:val="kk-KZ"/>
        </w:rPr>
        <w:t>Белгилүү бир максат үчүн, мисалы финансылык маалыматтын формасы жана мазмуну бөлүгүндө жөнгө салуучу орган тарабынан иштелип чыккан жоболорго ылайык ушундай жөнгө салуучу орган тарабынан белгиленген финансылык отчеттуулукту даярдоо боюнча талаптарды аткаруу үчүн даярдалган финансылык отчеттуулук</w:t>
      </w:r>
      <w:r w:rsidRPr="00410AF1">
        <w:rPr>
          <w:b/>
          <w:lang w:val="ru-RU"/>
        </w:rPr>
        <w:t xml:space="preserve">. </w:t>
      </w:r>
    </w:p>
    <w:p w:rsidR="00410AF1" w:rsidRPr="00410AF1" w:rsidRDefault="00410AF1" w:rsidP="00410AF1">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10AF1">
        <w:rPr>
          <w:b/>
          <w:bCs/>
          <w:szCs w:val="20"/>
          <w:lang w:val="kk-KZ"/>
        </w:rPr>
        <w:t>Финансылык отчеттуулукту даярдоонун колдонулуучу концепциясы болуп шайкештик концепциясы саналат</w:t>
      </w:r>
      <w:r w:rsidRPr="00410AF1">
        <w:rPr>
          <w:b/>
          <w:lang w:val="ru-RU"/>
        </w:rPr>
        <w:t xml:space="preserve">. </w:t>
      </w:r>
    </w:p>
    <w:p w:rsidR="00410AF1" w:rsidRPr="00410AF1" w:rsidRDefault="00410AF1" w:rsidP="00410AF1">
      <w:pPr>
        <w:pStyle w:val="IFACBulletList1"/>
        <w:pBdr>
          <w:top w:val="single" w:sz="4" w:space="1" w:color="auto"/>
          <w:left w:val="single" w:sz="4" w:space="4" w:color="auto"/>
          <w:bottom w:val="single" w:sz="4" w:space="4" w:color="auto"/>
          <w:right w:val="single" w:sz="4" w:space="4" w:color="auto"/>
        </w:pBdr>
        <w:ind w:left="547" w:right="0"/>
        <w:rPr>
          <w:b/>
          <w:lang w:val="ru-RU"/>
        </w:rPr>
      </w:pPr>
      <w:r w:rsidRPr="00410AF1">
        <w:rPr>
          <w:b/>
          <w:bCs/>
          <w:szCs w:val="20"/>
          <w:lang w:val="kk-KZ"/>
        </w:rPr>
        <w:t>Финансылык маалымат белгилүү бир пайдалануучулардын керектөөлөрүн канааттандыруу үчүн багытталган жана аны колдонуу ушундай пайдалануучулар тарабынан чектелген</w:t>
      </w:r>
      <w:r w:rsidRPr="00410AF1">
        <w:rPr>
          <w:b/>
          <w:lang w:val="ru-RU"/>
        </w:rPr>
        <w:t xml:space="preserve">. </w:t>
      </w:r>
    </w:p>
    <w:p w:rsidR="00410AF1" w:rsidRPr="00410AF1" w:rsidRDefault="00410AF1" w:rsidP="00410AF1">
      <w:pPr>
        <w:pStyle w:val="IFACBulletList1"/>
        <w:pBdr>
          <w:top w:val="single" w:sz="4" w:space="1" w:color="auto"/>
          <w:left w:val="single" w:sz="4" w:space="4" w:color="auto"/>
          <w:bottom w:val="single" w:sz="4" w:space="4" w:color="auto"/>
          <w:right w:val="single" w:sz="4" w:space="4" w:color="auto"/>
        </w:pBdr>
        <w:spacing w:after="120"/>
        <w:ind w:left="547" w:right="0"/>
        <w:rPr>
          <w:lang w:val="ru-RU"/>
        </w:rPr>
      </w:pPr>
      <w:r w:rsidRPr="00410AF1">
        <w:rPr>
          <w:b/>
          <w:bCs/>
          <w:szCs w:val="20"/>
          <w:lang w:val="ru-RU"/>
        </w:rPr>
        <w:t>Практикалык адистин отчетун жайылтуу болжолдонгон пайдалануучулар тарабынан чектелген</w:t>
      </w:r>
      <w:r w:rsidRPr="00410AF1">
        <w:rPr>
          <w:lang w:val="ru-RU"/>
        </w:rPr>
        <w:t>.</w:t>
      </w:r>
    </w:p>
    <w:p w:rsidR="00410AF1" w:rsidRPr="00410AF1" w:rsidRDefault="00410AF1" w:rsidP="00286A24">
      <w:pPr>
        <w:jc w:val="both"/>
        <w:rPr>
          <w:rFonts w:ascii="Times New Roman" w:hAnsi="Times New Roman" w:cs="Times New Roman"/>
          <w:b/>
          <w:bCs/>
          <w:sz w:val="20"/>
          <w:szCs w:val="20"/>
        </w:rPr>
      </w:pP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 ПРАКТИКАЛЫК АДИСТИН ОТЧЕТУ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[ABC компаниясынын жетекчилиги үчүн</w:t>
      </w:r>
      <w:r w:rsidR="000435BF" w:rsidRPr="00A807D8">
        <w:rPr>
          <w:rStyle w:val="a4"/>
          <w:rFonts w:ascii="Times New Roman" w:hAnsi="Times New Roman" w:cs="Times New Roman"/>
          <w:sz w:val="20"/>
          <w:szCs w:val="20"/>
          <w:lang w:val="en-US"/>
        </w:rPr>
        <w:footnoteReference w:id="11"/>
      </w:r>
      <w:r w:rsidRPr="00A807D8">
        <w:rPr>
          <w:rFonts w:ascii="Times New Roman" w:hAnsi="Times New Roman" w:cs="Times New Roman"/>
          <w:sz w:val="20"/>
          <w:szCs w:val="20"/>
        </w:rPr>
        <w:t>]</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берген маалыматтын негизинде 20Х1-жылдын 31-декабрына карата АВС компаниясынын тиркелген тизмегин [</w:t>
      </w:r>
      <w:r w:rsidRPr="00410AF1">
        <w:rPr>
          <w:rFonts w:ascii="Times New Roman" w:hAnsi="Times New Roman" w:cs="Times New Roman"/>
          <w:i/>
          <w:sz w:val="20"/>
          <w:szCs w:val="20"/>
        </w:rPr>
        <w:t>компиляцияланган финансылык маалыматты көрсөтүңүз</w:t>
      </w:r>
      <w:r w:rsidRPr="00A807D8">
        <w:rPr>
          <w:rFonts w:ascii="Times New Roman" w:hAnsi="Times New Roman" w:cs="Times New Roman"/>
          <w:sz w:val="20"/>
          <w:szCs w:val="20"/>
        </w:rPr>
        <w:t xml:space="preserve">] (мындан ары – тиркеме) компиляциялоону жүргүздүк. </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Биз Коштоочу кызмат көрсөтүүлөрдүн эл аралык стандарты (ККЭС) 4410 (кайра каралган) </w:t>
      </w:r>
      <w:r w:rsidRPr="00410AF1">
        <w:rPr>
          <w:rFonts w:ascii="Times New Roman" w:hAnsi="Times New Roman" w:cs="Times New Roman"/>
          <w:i/>
          <w:sz w:val="20"/>
          <w:szCs w:val="20"/>
        </w:rPr>
        <w:t>“Компиляция боюнча тапшырмага</w:t>
      </w:r>
      <w:r w:rsidRPr="00A807D8">
        <w:rPr>
          <w:rFonts w:ascii="Times New Roman" w:hAnsi="Times New Roman" w:cs="Times New Roman"/>
          <w:sz w:val="20"/>
          <w:szCs w:val="20"/>
        </w:rPr>
        <w:t>” ылайык финансылык маалыматты компиляциялоо боюнча тапшырманы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Биз [</w:t>
      </w:r>
      <w:r w:rsidRPr="00410AF1">
        <w:rPr>
          <w:rFonts w:ascii="Times New Roman" w:hAnsi="Times New Roman" w:cs="Times New Roman"/>
          <w:i/>
          <w:sz w:val="20"/>
          <w:szCs w:val="20"/>
        </w:rPr>
        <w:t>тийиштүү укуктук актынын аталышын көрсөтүңүз же ага шилтеме бериңиз</w:t>
      </w:r>
      <w:r w:rsidRPr="00A807D8">
        <w:rPr>
          <w:rFonts w:ascii="Times New Roman" w:hAnsi="Times New Roman" w:cs="Times New Roman"/>
          <w:sz w:val="20"/>
          <w:szCs w:val="20"/>
        </w:rPr>
        <w:t xml:space="preserve">] ылайык сизге тиркемени даярдоого жана берүүгө көмөк </w:t>
      </w:r>
      <w:proofErr w:type="gramStart"/>
      <w:r w:rsidRPr="00A807D8">
        <w:rPr>
          <w:rFonts w:ascii="Times New Roman" w:hAnsi="Times New Roman" w:cs="Times New Roman"/>
          <w:sz w:val="20"/>
          <w:szCs w:val="20"/>
        </w:rPr>
        <w:t>к</w:t>
      </w:r>
      <w:proofErr w:type="gramEnd"/>
      <w:r w:rsidRPr="00A807D8">
        <w:rPr>
          <w:rFonts w:ascii="Times New Roman" w:hAnsi="Times New Roman" w:cs="Times New Roman"/>
          <w:sz w:val="20"/>
          <w:szCs w:val="20"/>
        </w:rPr>
        <w:t>өрсөтүүдө бухгалтердик эсеп жана финансылык отчеттуулук жаатындагы кесиптик тажрыйбаны колдондук. Биз тиешелүү этикалык талаптарды, анын ичинен ак ниеттүүлүк, объективдүүлүк, кесиптик компетенттүүлүк жана т</w:t>
      </w:r>
      <w:r w:rsidR="00410AF1">
        <w:rPr>
          <w:rFonts w:ascii="Times New Roman" w:hAnsi="Times New Roman" w:cs="Times New Roman"/>
          <w:sz w:val="20"/>
          <w:szCs w:val="20"/>
          <w:lang w:val="kk-KZ"/>
        </w:rPr>
        <w:t xml:space="preserve">алаптагыдай </w:t>
      </w:r>
      <w:r w:rsidRPr="00A807D8">
        <w:rPr>
          <w:rFonts w:ascii="Times New Roman" w:hAnsi="Times New Roman" w:cs="Times New Roman"/>
          <w:sz w:val="20"/>
          <w:szCs w:val="20"/>
        </w:rPr>
        <w:t>кылдаттык принциптерин аткардык.</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Ушул тиркеме, ошондой аны компиляциялоо үчүн колдонулган маалыматтын тактыгы жана толуктугу жетекчиликтин жоопкерчилик чөйрөсүнө кирет.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ишенимди камсыз кылуучу тапшырма болуп саналбагандыктан,  биз ушул тиркемени компиляциялоо максаттары үчүн </w:t>
      </w:r>
      <w:proofErr w:type="gramStart"/>
      <w:r w:rsidRPr="00A807D8">
        <w:rPr>
          <w:rFonts w:ascii="Times New Roman" w:hAnsi="Times New Roman" w:cs="Times New Roman"/>
          <w:sz w:val="20"/>
          <w:szCs w:val="20"/>
        </w:rPr>
        <w:t>сиз</w:t>
      </w:r>
      <w:proofErr w:type="gramEnd"/>
      <w:r w:rsidRPr="00A807D8">
        <w:rPr>
          <w:rFonts w:ascii="Times New Roman" w:hAnsi="Times New Roman" w:cs="Times New Roman"/>
          <w:sz w:val="20"/>
          <w:szCs w:val="20"/>
        </w:rPr>
        <w:t xml:space="preserve"> бизге берген маалыматтын тактыгын же бүтүндүгүн ырастоого милдеттүү эмеспиз. Натыйжада, биз тиркеме [</w:t>
      </w:r>
      <w:r w:rsidRPr="00A807D8">
        <w:rPr>
          <w:rFonts w:ascii="Times New Roman" w:hAnsi="Times New Roman" w:cs="Times New Roman"/>
          <w:i/>
          <w:iCs/>
          <w:sz w:val="20"/>
          <w:szCs w:val="20"/>
        </w:rPr>
        <w:t>тийиштүү укуктук актынын аталышын көрсөтүңүз же анда көрсөтүлгөн финансылык отчеттуулукту даярдоонун колдонулуучу концепциясына шилтеме бериңиз</w:t>
      </w:r>
      <w:r w:rsidRPr="00A807D8">
        <w:rPr>
          <w:rFonts w:ascii="Times New Roman" w:hAnsi="Times New Roman" w:cs="Times New Roman"/>
          <w:sz w:val="20"/>
          <w:szCs w:val="20"/>
        </w:rPr>
        <w:t>] ылайык даярдалгандыгына/даярдалбагандыгына карата аудиттин же обзордук текшерүүнү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 xml:space="preserve"> жыйынтыктары боюнча пикирди же тыянакты билдирбейбиз.</w:t>
      </w:r>
    </w:p>
    <w:p w:rsidR="00363E48" w:rsidRPr="00A807D8" w:rsidRDefault="00363E48" w:rsidP="00286A24">
      <w:pPr>
        <w:jc w:val="both"/>
        <w:rPr>
          <w:rFonts w:ascii="Times New Roman" w:hAnsi="Times New Roman" w:cs="Times New Roman"/>
          <w:sz w:val="20"/>
          <w:szCs w:val="20"/>
        </w:rPr>
      </w:pPr>
      <w:proofErr w:type="gramStart"/>
      <w:r w:rsidRPr="00A807D8">
        <w:rPr>
          <w:rFonts w:ascii="Times New Roman" w:hAnsi="Times New Roman" w:cs="Times New Roman"/>
          <w:sz w:val="20"/>
          <w:szCs w:val="20"/>
        </w:rPr>
        <w:t>Х эскертүүсүндө көрсөтүлгөндөй, тиркеме АВС компаниясынын [</w:t>
      </w:r>
      <w:r w:rsidRPr="00410AF1">
        <w:rPr>
          <w:rFonts w:ascii="Times New Roman" w:hAnsi="Times New Roman" w:cs="Times New Roman"/>
          <w:i/>
          <w:sz w:val="20"/>
          <w:szCs w:val="20"/>
        </w:rPr>
        <w:t>тийиштүү укуктук актынын аталышын көрсөтүңүз же ага шилтеме бериңиз</w:t>
      </w:r>
      <w:r w:rsidRPr="00A807D8">
        <w:rPr>
          <w:rFonts w:ascii="Times New Roman" w:hAnsi="Times New Roman" w:cs="Times New Roman"/>
          <w:sz w:val="20"/>
          <w:szCs w:val="20"/>
        </w:rPr>
        <w:t>] талаптарды сактоо максаты үчүн [тийиштүү укуктук актынын аталышын көрсөтүңүз же анда көрсөтүлгөн финансылык отчеттуулукту даярдоонун колдонулуучу концепциясына шилтеме бериңиз] көрсөтүлгөн принцип</w:t>
      </w:r>
      <w:proofErr w:type="gramEnd"/>
      <w:r w:rsidRPr="00A807D8">
        <w:rPr>
          <w:rFonts w:ascii="Times New Roman" w:hAnsi="Times New Roman" w:cs="Times New Roman"/>
          <w:sz w:val="20"/>
          <w:szCs w:val="20"/>
        </w:rPr>
        <w:t xml:space="preserve"> боюнча даярдалды жана берилди. Натыйжада тиркеме ушул максат үчүн гана багытталган жана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максаттар үчүн туура келбеши мүмкүн.</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 xml:space="preserve">Компиляция боюнча тапшырма жөнүндө биздин отчет АВС компаниясынын жана F жөнгө салуучу органдын колдонуусу үчүн гана багытталган жана АВС компаниясынан жана F жөнгө салуучу органдан </w:t>
      </w:r>
      <w:proofErr w:type="gramStart"/>
      <w:r w:rsidRPr="00A807D8">
        <w:rPr>
          <w:rFonts w:ascii="Times New Roman" w:hAnsi="Times New Roman" w:cs="Times New Roman"/>
          <w:sz w:val="20"/>
          <w:szCs w:val="20"/>
        </w:rPr>
        <w:t>башка</w:t>
      </w:r>
      <w:proofErr w:type="gramEnd"/>
      <w:r w:rsidRPr="00A807D8">
        <w:rPr>
          <w:rFonts w:ascii="Times New Roman" w:hAnsi="Times New Roman" w:cs="Times New Roman"/>
          <w:sz w:val="20"/>
          <w:szCs w:val="20"/>
        </w:rPr>
        <w:t xml:space="preserve"> адамдарга берилбейт.</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колу]</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lastRenderedPageBreak/>
        <w:t>[Практикалык адистин отчетунун кү</w:t>
      </w:r>
      <w:proofErr w:type="gramStart"/>
      <w:r w:rsidRPr="00A807D8">
        <w:rPr>
          <w:rFonts w:ascii="Times New Roman" w:hAnsi="Times New Roman" w:cs="Times New Roman"/>
          <w:sz w:val="20"/>
          <w:szCs w:val="20"/>
        </w:rPr>
        <w:t>н</w:t>
      </w:r>
      <w:proofErr w:type="gramEnd"/>
      <w:r w:rsidRPr="00A807D8">
        <w:rPr>
          <w:rFonts w:ascii="Times New Roman" w:hAnsi="Times New Roman" w:cs="Times New Roman"/>
          <w:sz w:val="20"/>
          <w:szCs w:val="20"/>
        </w:rPr>
        <w:t>ү]</w:t>
      </w:r>
    </w:p>
    <w:p w:rsidR="00363E48" w:rsidRPr="00A807D8" w:rsidRDefault="00363E48" w:rsidP="00286A24">
      <w:pPr>
        <w:jc w:val="both"/>
        <w:rPr>
          <w:rFonts w:ascii="Times New Roman" w:hAnsi="Times New Roman" w:cs="Times New Roman"/>
          <w:sz w:val="20"/>
          <w:szCs w:val="20"/>
        </w:rPr>
      </w:pPr>
      <w:r w:rsidRPr="00A807D8">
        <w:rPr>
          <w:rFonts w:ascii="Times New Roman" w:hAnsi="Times New Roman" w:cs="Times New Roman"/>
          <w:sz w:val="20"/>
          <w:szCs w:val="20"/>
        </w:rPr>
        <w:t>[Практикалык адистин дареги]</w:t>
      </w:r>
    </w:p>
    <w:p w:rsidR="00363E48" w:rsidRPr="00A807D8" w:rsidRDefault="00363E48" w:rsidP="00286A24">
      <w:pPr>
        <w:jc w:val="both"/>
        <w:rPr>
          <w:rFonts w:ascii="Times New Roman" w:hAnsi="Times New Roman" w:cs="Times New Roman"/>
          <w:sz w:val="20"/>
          <w:szCs w:val="20"/>
        </w:rPr>
      </w:pPr>
    </w:p>
    <w:sectPr w:rsidR="00363E48" w:rsidRPr="00A807D8" w:rsidSect="00345BD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B45" w:rsidRDefault="002F5B45" w:rsidP="006174ED">
      <w:pPr>
        <w:spacing w:after="0" w:line="240" w:lineRule="auto"/>
      </w:pPr>
      <w:r>
        <w:separator/>
      </w:r>
    </w:p>
  </w:endnote>
  <w:endnote w:type="continuationSeparator" w:id="0">
    <w:p w:rsidR="002F5B45" w:rsidRDefault="002F5B45" w:rsidP="0061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B45" w:rsidRDefault="002F5B45" w:rsidP="006174ED">
      <w:pPr>
        <w:spacing w:after="0" w:line="240" w:lineRule="auto"/>
      </w:pPr>
      <w:r>
        <w:separator/>
      </w:r>
    </w:p>
  </w:footnote>
  <w:footnote w:type="continuationSeparator" w:id="0">
    <w:p w:rsidR="002F5B45" w:rsidRDefault="002F5B45" w:rsidP="006174ED">
      <w:pPr>
        <w:spacing w:after="0" w:line="240" w:lineRule="auto"/>
      </w:pPr>
      <w:r>
        <w:continuationSeparator/>
      </w:r>
    </w:p>
  </w:footnote>
  <w:footnote w:id="1">
    <w:p w:rsidR="00A807D8" w:rsidRPr="00B303EA" w:rsidRDefault="00A807D8" w:rsidP="00A807D8">
      <w:pPr>
        <w:pStyle w:val="IfacFootnotes"/>
        <w:rPr>
          <w:szCs w:val="16"/>
          <w:lang w:val="en-US"/>
        </w:rPr>
      </w:pPr>
      <w:r w:rsidRPr="00B303EA">
        <w:rPr>
          <w:rStyle w:val="a4"/>
          <w:szCs w:val="16"/>
        </w:rPr>
        <w:footnoteRef/>
      </w:r>
      <w:r w:rsidRPr="00B303EA">
        <w:rPr>
          <w:szCs w:val="16"/>
        </w:rPr>
        <w:t xml:space="preserve"> </w:t>
      </w:r>
      <w:r w:rsidRPr="00B303EA">
        <w:rPr>
          <w:szCs w:val="16"/>
          <w:lang w:val="en-US"/>
        </w:rPr>
        <w:tab/>
      </w:r>
      <w:r w:rsidRPr="00867145">
        <w:rPr>
          <w:color w:val="000000"/>
          <w:sz w:val="20"/>
          <w:lang w:val="ky-KG" w:eastAsia="ru-RU"/>
        </w:rPr>
        <w:t>Сапатты контролдоонун эл аралык стандарты (СКЭС) 1 “</w:t>
      </w:r>
      <w:r w:rsidRPr="00867145">
        <w:rPr>
          <w:i/>
          <w:iCs/>
          <w:color w:val="000000"/>
          <w:sz w:val="20"/>
          <w:lang w:val="ky-KG" w:eastAsia="ru-RU"/>
        </w:rPr>
        <w:t>Финансылык отчеттуулуктун аудитин жана обзордук текшерүүлөрдү жүргүзүүчү, ошондой эле ишенимди камсыз кылуучу башка тапшырмаларды жана коштоочу кызмат көрсөтүүлөр боюнча тапшырмаларды аткаруучу аудитордук уюмдардагы сапатты контролдоо"</w:t>
      </w:r>
    </w:p>
  </w:footnote>
  <w:footnote w:id="2">
    <w:p w:rsidR="00A807D8" w:rsidRPr="00B303EA" w:rsidRDefault="00A807D8" w:rsidP="006174ED">
      <w:pPr>
        <w:pStyle w:val="IfacFootnotes"/>
        <w:rPr>
          <w:szCs w:val="16"/>
          <w:lang w:val="en-US"/>
        </w:rPr>
      </w:pPr>
      <w:r w:rsidRPr="00B303EA">
        <w:rPr>
          <w:rStyle w:val="a4"/>
          <w:szCs w:val="16"/>
        </w:rPr>
        <w:footnoteRef/>
      </w:r>
      <w:r w:rsidRPr="00B303EA">
        <w:rPr>
          <w:szCs w:val="16"/>
        </w:rPr>
        <w:t xml:space="preserve"> </w:t>
      </w:r>
      <w:r w:rsidRPr="00B303EA">
        <w:rPr>
          <w:szCs w:val="16"/>
          <w:lang w:val="en-US"/>
        </w:rPr>
        <w:tab/>
      </w:r>
      <w:r w:rsidRPr="00867145">
        <w:rPr>
          <w:color w:val="000000"/>
          <w:sz w:val="20"/>
          <w:lang w:val="ky-KG" w:eastAsia="ru-RU"/>
        </w:rPr>
        <w:t>СКЭС 1</w:t>
      </w:r>
      <w:r w:rsidRPr="00867145">
        <w:rPr>
          <w:color w:val="444444"/>
          <w:sz w:val="20"/>
          <w:lang w:val="ky-KG" w:eastAsia="ru-RU"/>
        </w:rPr>
        <w:t xml:space="preserve">, </w:t>
      </w:r>
      <w:r w:rsidRPr="00867145">
        <w:rPr>
          <w:color w:val="000000"/>
          <w:sz w:val="20"/>
          <w:lang w:val="ky-KG" w:eastAsia="ru-RU"/>
        </w:rPr>
        <w:t>4-пункт</w:t>
      </w:r>
      <w:r w:rsidRPr="00867145">
        <w:rPr>
          <w:color w:val="444444"/>
          <w:sz w:val="20"/>
          <w:lang w:val="ky-KG" w:eastAsia="ru-RU"/>
        </w:rPr>
        <w:t>.</w:t>
      </w:r>
    </w:p>
  </w:footnote>
  <w:footnote w:id="3">
    <w:p w:rsidR="00A807D8" w:rsidRPr="00B303EA" w:rsidRDefault="00A807D8" w:rsidP="0063632F">
      <w:pPr>
        <w:pStyle w:val="IfacFootnotes"/>
        <w:rPr>
          <w:szCs w:val="16"/>
          <w:lang w:val="en-US"/>
        </w:rPr>
      </w:pPr>
      <w:r w:rsidRPr="00B303EA">
        <w:rPr>
          <w:rStyle w:val="a4"/>
          <w:szCs w:val="16"/>
        </w:rPr>
        <w:footnoteRef/>
      </w:r>
      <w:r w:rsidRPr="00B303EA">
        <w:rPr>
          <w:szCs w:val="16"/>
        </w:rPr>
        <w:t xml:space="preserve"> </w:t>
      </w:r>
      <w:r w:rsidRPr="00B303EA">
        <w:rPr>
          <w:szCs w:val="16"/>
          <w:lang w:val="en-US"/>
        </w:rPr>
        <w:tab/>
      </w:r>
      <w:r w:rsidRPr="003B50FD">
        <w:rPr>
          <w:color w:val="000000"/>
          <w:szCs w:val="16"/>
          <w:lang w:eastAsia="ru-RU"/>
        </w:rPr>
        <w:t xml:space="preserve">Аудиттин жана </w:t>
      </w:r>
      <w:r w:rsidRPr="003B50FD">
        <w:rPr>
          <w:color w:val="000000"/>
          <w:szCs w:val="16"/>
          <w:lang w:val="kk-KZ" w:eastAsia="ru-RU"/>
        </w:rPr>
        <w:t xml:space="preserve">ишенимди камсыз кылуучу </w:t>
      </w:r>
      <w:r w:rsidRPr="003B50FD">
        <w:rPr>
          <w:color w:val="000000"/>
          <w:szCs w:val="16"/>
          <w:lang w:eastAsia="ru-RU"/>
        </w:rPr>
        <w:t>тапшырмалардын эл аралык стандарттары боюнча кеңеш тарабынан</w:t>
      </w:r>
      <w:r w:rsidRPr="003B50FD">
        <w:rPr>
          <w:color w:val="000000"/>
          <w:szCs w:val="16"/>
          <w:lang w:val="kk-KZ" w:eastAsia="ru-RU"/>
        </w:rPr>
        <w:t xml:space="preserve"> </w:t>
      </w:r>
      <w:r w:rsidRPr="003B50FD">
        <w:rPr>
          <w:i/>
          <w:iCs/>
          <w:color w:val="000000"/>
          <w:szCs w:val="16"/>
          <w:lang w:eastAsia="ru-RU"/>
        </w:rPr>
        <w:t>Сапатты контролдоонун</w:t>
      </w:r>
      <w:r w:rsidRPr="003B50FD">
        <w:rPr>
          <w:color w:val="000000"/>
          <w:szCs w:val="16"/>
          <w:lang w:eastAsia="ru-RU"/>
        </w:rPr>
        <w:t xml:space="preserve">, </w:t>
      </w:r>
      <w:r w:rsidRPr="003B50FD">
        <w:rPr>
          <w:i/>
          <w:iCs/>
          <w:color w:val="000000"/>
          <w:szCs w:val="16"/>
          <w:lang w:eastAsia="ru-RU"/>
        </w:rPr>
        <w:t xml:space="preserve">аудиттин, </w:t>
      </w:r>
      <w:r w:rsidRPr="003B50FD">
        <w:rPr>
          <w:i/>
          <w:iCs/>
          <w:color w:val="000000"/>
          <w:szCs w:val="16"/>
          <w:lang w:val="kk-KZ" w:eastAsia="ru-RU"/>
        </w:rPr>
        <w:t xml:space="preserve">обзордук </w:t>
      </w:r>
      <w:r w:rsidRPr="003B50FD">
        <w:rPr>
          <w:i/>
          <w:iCs/>
          <w:color w:val="000000"/>
          <w:szCs w:val="16"/>
          <w:lang w:eastAsia="ru-RU"/>
        </w:rPr>
        <w:t xml:space="preserve"> текшерүүлөрдүн, ишенимд</w:t>
      </w:r>
      <w:r w:rsidRPr="003B50FD">
        <w:rPr>
          <w:i/>
          <w:iCs/>
          <w:color w:val="000000"/>
          <w:szCs w:val="16"/>
          <w:lang w:val="kk-KZ" w:eastAsia="ru-RU"/>
        </w:rPr>
        <w:t xml:space="preserve">и камсыз кылуучу </w:t>
      </w:r>
      <w:r w:rsidRPr="003B50FD">
        <w:rPr>
          <w:i/>
          <w:iCs/>
          <w:color w:val="000000"/>
          <w:szCs w:val="16"/>
          <w:lang w:eastAsia="ru-RU"/>
        </w:rPr>
        <w:t>башка тапшырмалардын жана коштоочу кызмат көрсөтүүлөр боюнча тапшырмалардын эл аралык стандарттарынын жыйнагында (Жыйнак)</w:t>
      </w:r>
      <w:r w:rsidRPr="003B50FD">
        <w:rPr>
          <w:color w:val="000000"/>
          <w:szCs w:val="16"/>
          <w:lang w:eastAsia="ru-RU"/>
        </w:rPr>
        <w:t>, чыгарылган</w:t>
      </w:r>
      <w:r w:rsidRPr="003B50FD">
        <w:rPr>
          <w:color w:val="000000"/>
          <w:szCs w:val="16"/>
          <w:lang w:val="kk-KZ" w:eastAsia="ru-RU"/>
        </w:rPr>
        <w:t>,</w:t>
      </w:r>
      <w:r w:rsidRPr="003B50FD">
        <w:rPr>
          <w:color w:val="000000"/>
          <w:szCs w:val="16"/>
          <w:lang w:eastAsia="ru-RU"/>
        </w:rPr>
        <w:t xml:space="preserve"> Бухгалтерлердин эл аралык федерациясы тарабынан жарыяланган Эл аралык стандарттарга </w:t>
      </w:r>
      <w:r w:rsidRPr="003B50FD">
        <w:rPr>
          <w:color w:val="000000"/>
          <w:szCs w:val="16"/>
          <w:lang w:val="kk-KZ" w:eastAsia="ru-RU"/>
        </w:rPr>
        <w:t>таандык Т</w:t>
      </w:r>
      <w:r w:rsidRPr="003B50FD">
        <w:rPr>
          <w:color w:val="000000"/>
          <w:szCs w:val="16"/>
          <w:lang w:eastAsia="ru-RU"/>
        </w:rPr>
        <w:t xml:space="preserve">ерминдердин </w:t>
      </w:r>
      <w:r w:rsidR="001946AC">
        <w:rPr>
          <w:color w:val="000000"/>
          <w:szCs w:val="16"/>
          <w:lang w:val="kk-KZ" w:eastAsia="ru-RU"/>
        </w:rPr>
        <w:t>глоссарийи</w:t>
      </w:r>
      <w:r w:rsidRPr="003B50FD">
        <w:rPr>
          <w:color w:val="000000"/>
          <w:szCs w:val="16"/>
          <w:lang w:eastAsia="ru-RU"/>
        </w:rPr>
        <w:t>.</w:t>
      </w:r>
    </w:p>
  </w:footnote>
  <w:footnote w:id="4">
    <w:p w:rsidR="00A807D8" w:rsidRPr="00B303EA" w:rsidRDefault="00A807D8" w:rsidP="008A1423">
      <w:pPr>
        <w:pStyle w:val="IfacFootnotes"/>
        <w:rPr>
          <w:szCs w:val="16"/>
          <w:lang w:val="fr-FR"/>
        </w:rPr>
      </w:pPr>
      <w:r w:rsidRPr="00B303EA">
        <w:rPr>
          <w:rStyle w:val="a4"/>
          <w:szCs w:val="16"/>
        </w:rPr>
        <w:footnoteRef/>
      </w:r>
      <w:r w:rsidRPr="00B303EA">
        <w:rPr>
          <w:szCs w:val="16"/>
        </w:rPr>
        <w:t xml:space="preserve"> </w:t>
      </w:r>
      <w:r w:rsidRPr="00B303EA">
        <w:rPr>
          <w:szCs w:val="16"/>
          <w:lang w:val="fr-FR"/>
        </w:rPr>
        <w:tab/>
      </w:r>
      <w:r w:rsidRPr="00867145">
        <w:rPr>
          <w:color w:val="000000"/>
          <w:sz w:val="20"/>
          <w:lang w:val="ky-KG" w:eastAsia="ru-RU"/>
        </w:rPr>
        <w:t>СКЭС 1</w:t>
      </w:r>
      <w:r w:rsidRPr="00867145">
        <w:rPr>
          <w:color w:val="444444"/>
          <w:sz w:val="20"/>
          <w:lang w:val="ky-KG" w:eastAsia="ru-RU"/>
        </w:rPr>
        <w:t>,</w:t>
      </w:r>
      <w:r w:rsidRPr="00867145">
        <w:rPr>
          <w:color w:val="000000"/>
          <w:sz w:val="20"/>
          <w:lang w:val="ky-KG" w:eastAsia="ru-RU"/>
        </w:rPr>
        <w:t xml:space="preserve"> 11-пункт</w:t>
      </w:r>
    </w:p>
  </w:footnote>
  <w:footnote w:id="5">
    <w:p w:rsidR="00A807D8" w:rsidRPr="00B303EA" w:rsidRDefault="00A807D8" w:rsidP="00BA33C9">
      <w:pPr>
        <w:pStyle w:val="IfacFootnotes"/>
        <w:rPr>
          <w:szCs w:val="16"/>
          <w:lang w:val="fr-FR"/>
        </w:rPr>
      </w:pPr>
      <w:r w:rsidRPr="00B303EA">
        <w:rPr>
          <w:rStyle w:val="a4"/>
          <w:szCs w:val="16"/>
        </w:rPr>
        <w:footnoteRef/>
      </w:r>
      <w:r w:rsidRPr="00B303EA">
        <w:rPr>
          <w:szCs w:val="16"/>
        </w:rPr>
        <w:t xml:space="preserve"> </w:t>
      </w:r>
      <w:r w:rsidRPr="00B303EA">
        <w:rPr>
          <w:szCs w:val="16"/>
          <w:lang w:val="fr-FR"/>
        </w:rPr>
        <w:tab/>
      </w:r>
      <w:r w:rsidR="00CD23DD">
        <w:rPr>
          <w:szCs w:val="16"/>
          <w:lang w:val="kk-KZ"/>
        </w:rPr>
        <w:tab/>
      </w:r>
      <w:r w:rsidRPr="003B50FD">
        <w:rPr>
          <w:color w:val="000000"/>
          <w:szCs w:val="16"/>
          <w:lang w:val="ky-KG" w:eastAsia="ru-RU"/>
        </w:rPr>
        <w:t>БЭЭСК Кодекси, А бөлүгү, 110.2-пункт.</w:t>
      </w:r>
    </w:p>
  </w:footnote>
  <w:footnote w:id="6">
    <w:p w:rsidR="00A807D8" w:rsidRPr="003B50FD" w:rsidRDefault="00A807D8" w:rsidP="00BA33C9">
      <w:pPr>
        <w:pStyle w:val="a5"/>
        <w:spacing w:after="60" w:line="200" w:lineRule="exact"/>
        <w:rPr>
          <w:sz w:val="16"/>
          <w:szCs w:val="16"/>
          <w:lang w:val="fr-FR"/>
        </w:rPr>
      </w:pPr>
      <w:r w:rsidRPr="001518E3">
        <w:rPr>
          <w:rStyle w:val="a4"/>
          <w:sz w:val="16"/>
          <w:szCs w:val="16"/>
        </w:rPr>
        <w:footnoteRef/>
      </w:r>
      <w:r w:rsidRPr="003B50FD">
        <w:rPr>
          <w:rFonts w:cs="Arial"/>
          <w:szCs w:val="16"/>
          <w:lang w:val="fr-FR"/>
        </w:rPr>
        <w:t xml:space="preserve"> </w:t>
      </w:r>
      <w:r w:rsidRPr="003B50FD">
        <w:rPr>
          <w:rFonts w:cs="Arial"/>
          <w:szCs w:val="16"/>
          <w:lang w:val="fr-FR"/>
        </w:rPr>
        <w:tab/>
      </w:r>
      <w:r w:rsidRPr="003B50FD">
        <w:rPr>
          <w:rFonts w:ascii="Times New Roman" w:eastAsia="Times New Roman" w:hAnsi="Times New Roman"/>
          <w:color w:val="000000"/>
          <w:sz w:val="16"/>
          <w:szCs w:val="16"/>
          <w:lang w:val="ky-KG" w:eastAsia="ru-RU"/>
        </w:rPr>
        <w:t>Мисалы, БЭЭСК Кодексинин 225.51 - 225.52-бөлүктөрүн караңыз</w:t>
      </w:r>
    </w:p>
  </w:footnote>
  <w:footnote w:id="7">
    <w:p w:rsidR="00A807D8" w:rsidRPr="003B50FD" w:rsidRDefault="00A807D8" w:rsidP="00BA33C9">
      <w:pPr>
        <w:pStyle w:val="a5"/>
        <w:spacing w:after="60" w:line="200" w:lineRule="exact"/>
        <w:rPr>
          <w:rFonts w:cs="Arial"/>
          <w:sz w:val="16"/>
          <w:szCs w:val="16"/>
          <w:lang w:val="fr-FR"/>
        </w:rPr>
      </w:pPr>
      <w:r w:rsidRPr="003E25C3">
        <w:rPr>
          <w:rStyle w:val="a4"/>
          <w:rFonts w:cs="Arial"/>
          <w:sz w:val="16"/>
          <w:szCs w:val="16"/>
        </w:rPr>
        <w:footnoteRef/>
      </w:r>
      <w:r w:rsidRPr="003B50FD">
        <w:rPr>
          <w:rFonts w:cs="Arial"/>
          <w:sz w:val="16"/>
          <w:szCs w:val="16"/>
          <w:lang w:val="fr-FR"/>
        </w:rPr>
        <w:t xml:space="preserve"> </w:t>
      </w:r>
      <w:r w:rsidRPr="003B50FD">
        <w:rPr>
          <w:rFonts w:cs="Arial"/>
          <w:sz w:val="16"/>
          <w:szCs w:val="16"/>
          <w:lang w:val="fr-FR"/>
        </w:rPr>
        <w:tab/>
      </w:r>
      <w:r w:rsidRPr="003B50FD">
        <w:rPr>
          <w:rFonts w:ascii="Times New Roman" w:eastAsia="Times New Roman" w:hAnsi="Times New Roman"/>
          <w:color w:val="000000"/>
          <w:sz w:val="16"/>
          <w:szCs w:val="16"/>
          <w:lang w:val="ky-KG" w:eastAsia="ru-RU"/>
        </w:rPr>
        <w:t>Мисалы, БЭЭСК Кодексинин 140.7 жана 225.53-бөлүктөрүн караңыз</w:t>
      </w:r>
      <w:r w:rsidRPr="003B50FD">
        <w:rPr>
          <w:rFonts w:cs="Arial"/>
          <w:sz w:val="16"/>
          <w:szCs w:val="16"/>
          <w:lang w:val="fr-FR"/>
        </w:rPr>
        <w:t>.</w:t>
      </w:r>
    </w:p>
  </w:footnote>
  <w:footnote w:id="8">
    <w:p w:rsidR="00A807D8" w:rsidRPr="003B50FD" w:rsidRDefault="00A807D8" w:rsidP="00BA33C9">
      <w:pPr>
        <w:pStyle w:val="a5"/>
        <w:spacing w:after="60" w:line="200" w:lineRule="exact"/>
        <w:rPr>
          <w:szCs w:val="16"/>
          <w:u w:val="single"/>
          <w:lang w:val="fr-FR"/>
        </w:rPr>
      </w:pPr>
      <w:r w:rsidRPr="001518E3">
        <w:rPr>
          <w:rStyle w:val="a4"/>
          <w:rFonts w:cs="Arial"/>
          <w:sz w:val="16"/>
          <w:szCs w:val="16"/>
        </w:rPr>
        <w:footnoteRef/>
      </w:r>
      <w:r w:rsidRPr="003B50FD">
        <w:rPr>
          <w:rFonts w:cs="Arial"/>
          <w:sz w:val="16"/>
          <w:szCs w:val="16"/>
          <w:lang w:val="fr-FR"/>
        </w:rPr>
        <w:t xml:space="preserve"> </w:t>
      </w:r>
      <w:r w:rsidRPr="003B50FD">
        <w:rPr>
          <w:rFonts w:cs="Arial"/>
          <w:sz w:val="16"/>
          <w:szCs w:val="16"/>
          <w:lang w:val="fr-FR"/>
        </w:rPr>
        <w:tab/>
      </w:r>
      <w:r w:rsidRPr="003B50FD">
        <w:rPr>
          <w:rFonts w:ascii="Times New Roman" w:eastAsia="Times New Roman" w:hAnsi="Times New Roman"/>
          <w:color w:val="000000"/>
          <w:sz w:val="16"/>
          <w:szCs w:val="16"/>
          <w:lang w:eastAsia="ru-RU"/>
        </w:rPr>
        <w:t>Мисалы</w:t>
      </w:r>
      <w:r w:rsidRPr="003B50FD">
        <w:rPr>
          <w:rFonts w:ascii="Times New Roman" w:eastAsia="Times New Roman" w:hAnsi="Times New Roman"/>
          <w:color w:val="000000"/>
          <w:sz w:val="16"/>
          <w:szCs w:val="16"/>
          <w:lang w:val="kk-KZ" w:eastAsia="ru-RU"/>
        </w:rPr>
        <w:t>,</w:t>
      </w:r>
      <w:r w:rsidRPr="003B50FD">
        <w:rPr>
          <w:rFonts w:ascii="Times New Roman" w:eastAsia="Times New Roman" w:hAnsi="Times New Roman"/>
          <w:color w:val="000000"/>
          <w:sz w:val="16"/>
          <w:szCs w:val="16"/>
          <w:lang w:val="fr-FR" w:eastAsia="ru-RU"/>
        </w:rPr>
        <w:t xml:space="preserve"> </w:t>
      </w:r>
      <w:r w:rsidRPr="003B50FD">
        <w:rPr>
          <w:rFonts w:ascii="Times New Roman" w:eastAsia="Times New Roman" w:hAnsi="Times New Roman"/>
          <w:color w:val="000000"/>
          <w:sz w:val="16"/>
          <w:szCs w:val="16"/>
          <w:lang w:eastAsia="ru-RU"/>
        </w:rPr>
        <w:t>БЭЭСК</w:t>
      </w:r>
      <w:r w:rsidRPr="003B50FD">
        <w:rPr>
          <w:rFonts w:ascii="Times New Roman" w:eastAsia="Times New Roman" w:hAnsi="Times New Roman"/>
          <w:color w:val="000000"/>
          <w:sz w:val="16"/>
          <w:szCs w:val="16"/>
          <w:lang w:val="fr-FR" w:eastAsia="ru-RU"/>
        </w:rPr>
        <w:t xml:space="preserve"> </w:t>
      </w:r>
      <w:r w:rsidRPr="003B50FD">
        <w:rPr>
          <w:rFonts w:ascii="Times New Roman" w:eastAsia="Times New Roman" w:hAnsi="Times New Roman"/>
          <w:color w:val="000000"/>
          <w:sz w:val="16"/>
          <w:szCs w:val="16"/>
          <w:lang w:eastAsia="ru-RU"/>
        </w:rPr>
        <w:t>Кодексинин</w:t>
      </w:r>
      <w:r w:rsidRPr="003B50FD">
        <w:rPr>
          <w:rFonts w:ascii="Times New Roman" w:eastAsia="Times New Roman" w:hAnsi="Times New Roman"/>
          <w:color w:val="000000"/>
          <w:sz w:val="16"/>
          <w:szCs w:val="16"/>
          <w:lang w:val="fr-FR" w:eastAsia="ru-RU"/>
        </w:rPr>
        <w:t xml:space="preserve"> 225.55-</w:t>
      </w:r>
      <w:r w:rsidRPr="003B50FD">
        <w:rPr>
          <w:rFonts w:ascii="Times New Roman" w:eastAsia="Times New Roman" w:hAnsi="Times New Roman"/>
          <w:color w:val="000000"/>
          <w:sz w:val="16"/>
          <w:szCs w:val="16"/>
          <w:lang w:eastAsia="ru-RU"/>
        </w:rPr>
        <w:t>бөлүгүн</w:t>
      </w:r>
      <w:r w:rsidRPr="003B50FD">
        <w:rPr>
          <w:rFonts w:ascii="Times New Roman" w:eastAsia="Times New Roman" w:hAnsi="Times New Roman"/>
          <w:color w:val="000000"/>
          <w:sz w:val="16"/>
          <w:szCs w:val="16"/>
          <w:lang w:val="fr-FR" w:eastAsia="ru-RU"/>
        </w:rPr>
        <w:t xml:space="preserve"> </w:t>
      </w:r>
      <w:r w:rsidRPr="003B50FD">
        <w:rPr>
          <w:rFonts w:ascii="Times New Roman" w:eastAsia="Times New Roman" w:hAnsi="Times New Roman"/>
          <w:color w:val="000000"/>
          <w:sz w:val="16"/>
          <w:szCs w:val="16"/>
          <w:lang w:eastAsia="ru-RU"/>
        </w:rPr>
        <w:t>караңыз</w:t>
      </w:r>
      <w:r w:rsidRPr="003B50FD">
        <w:rPr>
          <w:rFonts w:cs="Arial"/>
          <w:sz w:val="16"/>
          <w:szCs w:val="16"/>
          <w:lang w:val="fr-FR"/>
        </w:rPr>
        <w:t>.</w:t>
      </w:r>
    </w:p>
  </w:footnote>
  <w:footnote w:id="9">
    <w:p w:rsidR="00A807D8" w:rsidRPr="003B50FD" w:rsidRDefault="00A807D8" w:rsidP="0003727B">
      <w:pPr>
        <w:pStyle w:val="IfacFootnotes"/>
        <w:rPr>
          <w:szCs w:val="16"/>
          <w:lang w:val="fr-FR"/>
        </w:rPr>
      </w:pPr>
      <w:r w:rsidRPr="00B303EA">
        <w:rPr>
          <w:rStyle w:val="a4"/>
          <w:szCs w:val="16"/>
        </w:rPr>
        <w:footnoteRef/>
      </w:r>
      <w:r w:rsidRPr="00B303EA">
        <w:rPr>
          <w:szCs w:val="16"/>
        </w:rPr>
        <w:t xml:space="preserve"> </w:t>
      </w:r>
      <w:r w:rsidRPr="003B50FD">
        <w:rPr>
          <w:szCs w:val="16"/>
          <w:lang w:val="fr-FR"/>
        </w:rPr>
        <w:tab/>
      </w:r>
      <w:r w:rsidRPr="003B50FD">
        <w:rPr>
          <w:color w:val="000000"/>
          <w:sz w:val="14"/>
          <w:szCs w:val="14"/>
          <w:lang w:eastAsia="ru-RU"/>
        </w:rPr>
        <w:t>Тапшырма боюнча каттын</w:t>
      </w:r>
      <w:r w:rsidRPr="003B50FD">
        <w:rPr>
          <w:color w:val="000000"/>
          <w:sz w:val="14"/>
          <w:szCs w:val="14"/>
          <w:lang w:val="kk-KZ" w:eastAsia="ru-RU"/>
        </w:rPr>
        <w:t xml:space="preserve"> </w:t>
      </w:r>
      <w:r w:rsidRPr="003B50FD">
        <w:rPr>
          <w:color w:val="000000"/>
          <w:sz w:val="14"/>
          <w:szCs w:val="14"/>
          <w:lang w:eastAsia="ru-RU"/>
        </w:rPr>
        <w:t>ушул мисалында «сиз», «биз», “бизди”, «жетекчилик», «корпоративдик башкаруу үчүн жооп берүүчү жактар» жана «практикалык адис» деген сөздөр колдонулат же жагдайларга ылайык өзгөртүлөт.</w:t>
      </w:r>
    </w:p>
  </w:footnote>
  <w:footnote w:id="10">
    <w:p w:rsidR="00A807D8" w:rsidRPr="00A807D8" w:rsidRDefault="00A807D8" w:rsidP="000435BF">
      <w:pPr>
        <w:jc w:val="both"/>
        <w:rPr>
          <w:rFonts w:ascii="Times New Roman" w:hAnsi="Times New Roman" w:cs="Times New Roman"/>
          <w:sz w:val="24"/>
          <w:szCs w:val="24"/>
          <w:lang w:val="fr-FR"/>
        </w:rPr>
      </w:pPr>
      <w:r w:rsidRPr="00B303EA">
        <w:rPr>
          <w:rStyle w:val="a4"/>
          <w:szCs w:val="16"/>
        </w:rPr>
        <w:footnoteRef/>
      </w:r>
      <w:r w:rsidRPr="00A807D8">
        <w:rPr>
          <w:szCs w:val="16"/>
          <w:lang w:val="fr-FR"/>
        </w:rPr>
        <w:t xml:space="preserve"> </w:t>
      </w:r>
      <w:r w:rsidRPr="00A807D8">
        <w:rPr>
          <w:szCs w:val="16"/>
          <w:lang w:val="fr-FR"/>
        </w:rPr>
        <w:tab/>
      </w:r>
      <w:r w:rsidRPr="000435BF">
        <w:rPr>
          <w:rFonts w:ascii="Times New Roman" w:hAnsi="Times New Roman" w:cs="Times New Roman"/>
          <w:sz w:val="16"/>
          <w:szCs w:val="16"/>
        </w:rPr>
        <w:t>Альтернатива</w:t>
      </w:r>
      <w:r w:rsidRPr="00A807D8">
        <w:rPr>
          <w:rFonts w:ascii="Times New Roman" w:hAnsi="Times New Roman" w:cs="Times New Roman"/>
          <w:sz w:val="16"/>
          <w:szCs w:val="16"/>
          <w:lang w:val="fr-FR"/>
        </w:rPr>
        <w:t xml:space="preserve"> </w:t>
      </w:r>
      <w:r w:rsidRPr="000435BF">
        <w:rPr>
          <w:rFonts w:ascii="Times New Roman" w:hAnsi="Times New Roman" w:cs="Times New Roman"/>
          <w:sz w:val="16"/>
          <w:szCs w:val="16"/>
        </w:rPr>
        <w:t>катарында</w:t>
      </w:r>
      <w:r w:rsidRPr="00A807D8">
        <w:rPr>
          <w:rFonts w:ascii="Times New Roman" w:hAnsi="Times New Roman" w:cs="Times New Roman"/>
          <w:sz w:val="16"/>
          <w:szCs w:val="16"/>
          <w:lang w:val="fr-FR"/>
        </w:rPr>
        <w:t xml:space="preserve"> – </w:t>
      </w:r>
      <w:r w:rsidRPr="000435BF">
        <w:rPr>
          <w:rFonts w:ascii="Times New Roman" w:hAnsi="Times New Roman" w:cs="Times New Roman"/>
          <w:sz w:val="16"/>
          <w:szCs w:val="16"/>
        </w:rPr>
        <w:t>тийиштүү</w:t>
      </w:r>
      <w:r w:rsidRPr="00A807D8">
        <w:rPr>
          <w:rFonts w:ascii="Times New Roman" w:hAnsi="Times New Roman" w:cs="Times New Roman"/>
          <w:sz w:val="16"/>
          <w:szCs w:val="16"/>
          <w:lang w:val="fr-FR"/>
        </w:rPr>
        <w:t xml:space="preserve"> </w:t>
      </w:r>
      <w:r w:rsidRPr="000435BF">
        <w:rPr>
          <w:rFonts w:ascii="Times New Roman" w:hAnsi="Times New Roman" w:cs="Times New Roman"/>
          <w:sz w:val="16"/>
          <w:szCs w:val="16"/>
        </w:rPr>
        <w:t>келишимде</w:t>
      </w:r>
      <w:r w:rsidRPr="00A807D8">
        <w:rPr>
          <w:rFonts w:ascii="Times New Roman" w:hAnsi="Times New Roman" w:cs="Times New Roman"/>
          <w:sz w:val="16"/>
          <w:szCs w:val="16"/>
          <w:lang w:val="fr-FR"/>
        </w:rPr>
        <w:t xml:space="preserve"> </w:t>
      </w:r>
      <w:r w:rsidRPr="000435BF">
        <w:rPr>
          <w:rFonts w:ascii="Times New Roman" w:hAnsi="Times New Roman" w:cs="Times New Roman"/>
          <w:sz w:val="16"/>
          <w:szCs w:val="16"/>
        </w:rPr>
        <w:t>көрсөтүлгөн</w:t>
      </w:r>
      <w:r w:rsidRPr="00A807D8">
        <w:rPr>
          <w:rFonts w:ascii="Times New Roman" w:hAnsi="Times New Roman" w:cs="Times New Roman"/>
          <w:sz w:val="16"/>
          <w:szCs w:val="16"/>
          <w:lang w:val="fr-FR"/>
        </w:rPr>
        <w:t xml:space="preserve"> </w:t>
      </w:r>
      <w:r w:rsidRPr="000435BF">
        <w:rPr>
          <w:rFonts w:ascii="Times New Roman" w:hAnsi="Times New Roman" w:cs="Times New Roman"/>
          <w:sz w:val="16"/>
          <w:szCs w:val="16"/>
        </w:rPr>
        <w:t>тийиштүү</w:t>
      </w:r>
      <w:r w:rsidRPr="00A807D8">
        <w:rPr>
          <w:rFonts w:ascii="Times New Roman" w:hAnsi="Times New Roman" w:cs="Times New Roman"/>
          <w:sz w:val="16"/>
          <w:szCs w:val="16"/>
          <w:lang w:val="fr-FR"/>
        </w:rPr>
        <w:t xml:space="preserve"> </w:t>
      </w:r>
      <w:r w:rsidRPr="000435BF">
        <w:rPr>
          <w:rFonts w:ascii="Times New Roman" w:hAnsi="Times New Roman" w:cs="Times New Roman"/>
          <w:sz w:val="16"/>
          <w:szCs w:val="16"/>
        </w:rPr>
        <w:t>даректелүүчү</w:t>
      </w:r>
      <w:r w:rsidRPr="00A807D8">
        <w:rPr>
          <w:rFonts w:ascii="Times New Roman" w:hAnsi="Times New Roman" w:cs="Times New Roman"/>
          <w:sz w:val="16"/>
          <w:szCs w:val="16"/>
          <w:lang w:val="fr-FR"/>
        </w:rPr>
        <w:t xml:space="preserve"> </w:t>
      </w:r>
      <w:r w:rsidRPr="000435BF">
        <w:rPr>
          <w:rFonts w:ascii="Times New Roman" w:hAnsi="Times New Roman" w:cs="Times New Roman"/>
          <w:sz w:val="16"/>
          <w:szCs w:val="16"/>
        </w:rPr>
        <w:t>ү</w:t>
      </w:r>
      <w:proofErr w:type="gramStart"/>
      <w:r w:rsidRPr="000435BF">
        <w:rPr>
          <w:rFonts w:ascii="Times New Roman" w:hAnsi="Times New Roman" w:cs="Times New Roman"/>
          <w:sz w:val="16"/>
          <w:szCs w:val="16"/>
        </w:rPr>
        <w:t>ч</w:t>
      </w:r>
      <w:proofErr w:type="gramEnd"/>
      <w:r w:rsidRPr="000435BF">
        <w:rPr>
          <w:rFonts w:ascii="Times New Roman" w:hAnsi="Times New Roman" w:cs="Times New Roman"/>
          <w:sz w:val="16"/>
          <w:szCs w:val="16"/>
        </w:rPr>
        <w:t>үн</w:t>
      </w:r>
      <w:r w:rsidRPr="00A807D8">
        <w:rPr>
          <w:rFonts w:ascii="Times New Roman" w:hAnsi="Times New Roman" w:cs="Times New Roman"/>
          <w:sz w:val="24"/>
          <w:szCs w:val="24"/>
          <w:lang w:val="fr-FR"/>
        </w:rPr>
        <w:t>.</w:t>
      </w:r>
    </w:p>
    <w:p w:rsidR="00A807D8" w:rsidRPr="00A807D8" w:rsidRDefault="00A807D8" w:rsidP="000435BF">
      <w:pPr>
        <w:pStyle w:val="IfacFootnotes"/>
        <w:rPr>
          <w:szCs w:val="16"/>
          <w:lang w:val="fr-FR"/>
        </w:rPr>
      </w:pPr>
    </w:p>
  </w:footnote>
  <w:footnote w:id="11">
    <w:p w:rsidR="00A807D8" w:rsidRPr="00A807D8" w:rsidRDefault="00A807D8" w:rsidP="000435BF">
      <w:pPr>
        <w:pStyle w:val="IfacFootnotes"/>
        <w:rPr>
          <w:szCs w:val="16"/>
          <w:lang w:val="fr-FR"/>
        </w:rPr>
      </w:pPr>
      <w:r w:rsidRPr="00B303EA">
        <w:rPr>
          <w:rStyle w:val="a4"/>
          <w:szCs w:val="16"/>
        </w:rPr>
        <w:footnoteRef/>
      </w:r>
      <w:r w:rsidRPr="00B303EA">
        <w:rPr>
          <w:szCs w:val="16"/>
        </w:rPr>
        <w:t xml:space="preserve"> </w:t>
      </w:r>
      <w:r w:rsidRPr="00A807D8">
        <w:rPr>
          <w:szCs w:val="16"/>
          <w:lang w:val="fr-FR"/>
        </w:rPr>
        <w:tab/>
      </w:r>
      <w:r w:rsidRPr="000435BF">
        <w:rPr>
          <w:szCs w:val="16"/>
        </w:rPr>
        <w:t>Альтернатива катарында – финансылык отчеттуулукка карата колдонулуучу талаптарда көрсөтүлгөн тийиштүү даректелүүчү үчүн.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20D3"/>
    <w:multiLevelType w:val="hybridMultilevel"/>
    <w:tmpl w:val="AEC8D126"/>
    <w:lvl w:ilvl="0" w:tplc="2616A440">
      <w:numFmt w:val="bullet"/>
      <w:lvlText w:val="•"/>
      <w:lvlJc w:val="left"/>
      <w:pPr>
        <w:ind w:left="2531" w:hanging="168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7D35CF2"/>
    <w:multiLevelType w:val="multilevel"/>
    <w:tmpl w:val="8232416A"/>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nsid w:val="3C3D2257"/>
    <w:multiLevelType w:val="hybridMultilevel"/>
    <w:tmpl w:val="81EA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526C4"/>
    <w:multiLevelType w:val="hybridMultilevel"/>
    <w:tmpl w:val="B12C5DCA"/>
    <w:lvl w:ilvl="0" w:tplc="04190003">
      <w:start w:val="1"/>
      <w:numFmt w:val="bullet"/>
      <w:lvlText w:val="o"/>
      <w:lvlJc w:val="left"/>
      <w:pPr>
        <w:ind w:left="2421" w:hanging="360"/>
      </w:pPr>
      <w:rPr>
        <w:rFonts w:ascii="Courier New" w:hAnsi="Courier New" w:cs="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586C6E24"/>
    <w:multiLevelType w:val="hybridMultilevel"/>
    <w:tmpl w:val="7472A86A"/>
    <w:lvl w:ilvl="0" w:tplc="176C0CC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F0293"/>
    <w:multiLevelType w:val="hybridMultilevel"/>
    <w:tmpl w:val="516E5722"/>
    <w:lvl w:ilvl="0" w:tplc="BDE234F8">
      <w:start w:val="1"/>
      <w:numFmt w:val="decimal"/>
      <w:lvlText w:val="А%1."/>
      <w:lvlJc w:val="left"/>
      <w:pPr>
        <w:ind w:left="720" w:hanging="360"/>
      </w:pPr>
      <w:rPr>
        <w:rFonts w:hint="default"/>
      </w:rPr>
    </w:lvl>
    <w:lvl w:ilvl="1" w:tplc="EDFED64C">
      <w:numFmt w:val="bullet"/>
      <w:lvlText w:val="•"/>
      <w:lvlJc w:val="left"/>
      <w:pPr>
        <w:ind w:left="2028" w:hanging="948"/>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DD3207"/>
    <w:multiLevelType w:val="hybridMultilevel"/>
    <w:tmpl w:val="AB4C0492"/>
    <w:lvl w:ilvl="0" w:tplc="04190001">
      <w:start w:val="1"/>
      <w:numFmt w:val="bullet"/>
      <w:lvlText w:val=""/>
      <w:lvlJc w:val="left"/>
      <w:pPr>
        <w:ind w:left="1713" w:hanging="360"/>
      </w:pPr>
      <w:rPr>
        <w:rFonts w:ascii="Symbol" w:hAnsi="Symbol" w:hint="default"/>
      </w:rPr>
    </w:lvl>
    <w:lvl w:ilvl="1" w:tplc="04190001">
      <w:start w:val="1"/>
      <w:numFmt w:val="bullet"/>
      <w:lvlText w:val=""/>
      <w:lvlJc w:val="left"/>
      <w:pPr>
        <w:ind w:left="2433" w:hanging="360"/>
      </w:pPr>
      <w:rPr>
        <w:rFonts w:ascii="Symbol" w:hAnsi="Symbol" w:hint="default"/>
      </w:rPr>
    </w:lvl>
    <w:lvl w:ilvl="2" w:tplc="BA749468">
      <w:numFmt w:val="bullet"/>
      <w:lvlText w:val="•"/>
      <w:lvlJc w:val="left"/>
      <w:pPr>
        <w:ind w:left="4161" w:hanging="1368"/>
      </w:pPr>
      <w:rPr>
        <w:rFonts w:ascii="Times New Roman" w:eastAsiaTheme="minorHAnsi" w:hAnsi="Times New Roman" w:cs="Times New Roman"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69CD2771"/>
    <w:multiLevelType w:val="hybridMultilevel"/>
    <w:tmpl w:val="C674D186"/>
    <w:lvl w:ilvl="0" w:tplc="576070B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48"/>
    <w:rsid w:val="0003727B"/>
    <w:rsid w:val="000435BF"/>
    <w:rsid w:val="00061483"/>
    <w:rsid w:val="001946AC"/>
    <w:rsid w:val="00286A24"/>
    <w:rsid w:val="002F5B45"/>
    <w:rsid w:val="0032294F"/>
    <w:rsid w:val="00345BD5"/>
    <w:rsid w:val="00363E48"/>
    <w:rsid w:val="003B50FD"/>
    <w:rsid w:val="00410AF1"/>
    <w:rsid w:val="0049194E"/>
    <w:rsid w:val="006174ED"/>
    <w:rsid w:val="0063632F"/>
    <w:rsid w:val="006E26E5"/>
    <w:rsid w:val="007231E1"/>
    <w:rsid w:val="008A1423"/>
    <w:rsid w:val="00931BC2"/>
    <w:rsid w:val="009A6BEF"/>
    <w:rsid w:val="00A670DE"/>
    <w:rsid w:val="00A807D8"/>
    <w:rsid w:val="00B73FB0"/>
    <w:rsid w:val="00BA33C9"/>
    <w:rsid w:val="00CD23DD"/>
    <w:rsid w:val="00D154F3"/>
    <w:rsid w:val="00E745CC"/>
    <w:rsid w:val="00ED1EF9"/>
    <w:rsid w:val="00EF5508"/>
    <w:rsid w:val="00F2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3E48"/>
    <w:rPr>
      <w:color w:val="auto"/>
    </w:rPr>
  </w:style>
  <w:style w:type="paragraph" w:styleId="2">
    <w:name w:val="toc 2"/>
    <w:basedOn w:val="a"/>
    <w:next w:val="a"/>
    <w:autoRedefine/>
    <w:uiPriority w:val="39"/>
    <w:unhideWhenUsed/>
    <w:rsid w:val="00363E48"/>
    <w:pPr>
      <w:tabs>
        <w:tab w:val="left" w:pos="360"/>
        <w:tab w:val="left" w:leader="dot" w:pos="5846"/>
        <w:tab w:val="right" w:pos="6840"/>
      </w:tabs>
      <w:spacing w:before="120" w:after="0" w:line="240" w:lineRule="exact"/>
    </w:pPr>
    <w:rPr>
      <w:rFonts w:ascii="Arial" w:eastAsia="Calibri" w:hAnsi="Arial" w:cs="Times New Roman"/>
      <w:sz w:val="20"/>
      <w:lang w:val="en-US"/>
    </w:rPr>
  </w:style>
  <w:style w:type="paragraph" w:styleId="1">
    <w:name w:val="toc 1"/>
    <w:basedOn w:val="a"/>
    <w:next w:val="a"/>
    <w:autoRedefine/>
    <w:uiPriority w:val="39"/>
    <w:semiHidden/>
    <w:unhideWhenUsed/>
    <w:rsid w:val="00363E48"/>
    <w:pPr>
      <w:spacing w:after="100"/>
    </w:pPr>
  </w:style>
  <w:style w:type="character" w:styleId="a4">
    <w:name w:val="footnote reference"/>
    <w:aliases w:val="Footnote reference number,Footnote symbol,note TESI"/>
    <w:rsid w:val="006174ED"/>
    <w:rPr>
      <w:vertAlign w:val="superscript"/>
    </w:rPr>
  </w:style>
  <w:style w:type="paragraph" w:customStyle="1" w:styleId="IfacFootnotes">
    <w:name w:val="Ifac Footnotes"/>
    <w:basedOn w:val="a5"/>
    <w:qFormat/>
    <w:rsid w:val="006174ED"/>
    <w:pPr>
      <w:tabs>
        <w:tab w:val="left" w:pos="360"/>
      </w:tabs>
      <w:spacing w:after="60" w:line="200" w:lineRule="exact"/>
      <w:ind w:left="360" w:hanging="360"/>
      <w:jc w:val="both"/>
    </w:pPr>
    <w:rPr>
      <w:rFonts w:ascii="Times New Roman" w:eastAsia="Times New Roman" w:hAnsi="Times New Roman" w:cs="Times New Roman"/>
      <w:sz w:val="16"/>
      <w:lang w:val="x-none" w:eastAsia="x-none"/>
    </w:rPr>
  </w:style>
  <w:style w:type="paragraph" w:styleId="a5">
    <w:name w:val="footnote text"/>
    <w:aliases w:val="ARM footnote Text,Footnote Text Char2,Footnote Text Char11,Footnote Text Char3,Footnote Text Char4,Footnote Text Char5,Footnote Text Char6,Footnote Text Char12,Footnote Text Char21,Footnote New, Char,Footnote, Cha,Cha,C,Char, C"/>
    <w:basedOn w:val="a"/>
    <w:link w:val="a6"/>
    <w:unhideWhenUsed/>
    <w:rsid w:val="006174ED"/>
    <w:pPr>
      <w:spacing w:after="0" w:line="240" w:lineRule="auto"/>
    </w:pPr>
    <w:rPr>
      <w:sz w:val="20"/>
      <w:szCs w:val="20"/>
    </w:rPr>
  </w:style>
  <w:style w:type="character" w:customStyle="1" w:styleId="a6">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0"/>
    <w:link w:val="a5"/>
    <w:semiHidden/>
    <w:rsid w:val="006174ED"/>
    <w:rPr>
      <w:sz w:val="20"/>
      <w:szCs w:val="20"/>
    </w:rPr>
  </w:style>
  <w:style w:type="paragraph" w:styleId="a7">
    <w:name w:val="header"/>
    <w:basedOn w:val="a"/>
    <w:link w:val="a8"/>
    <w:uiPriority w:val="99"/>
    <w:unhideWhenUsed/>
    <w:rsid w:val="0063632F"/>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63632F"/>
  </w:style>
  <w:style w:type="paragraph" w:styleId="a9">
    <w:name w:val="footer"/>
    <w:basedOn w:val="a"/>
    <w:link w:val="aa"/>
    <w:uiPriority w:val="99"/>
    <w:unhideWhenUsed/>
    <w:rsid w:val="0063632F"/>
    <w:pPr>
      <w:tabs>
        <w:tab w:val="center" w:pos="4513"/>
        <w:tab w:val="right" w:pos="9026"/>
      </w:tabs>
      <w:spacing w:after="0" w:line="240" w:lineRule="auto"/>
    </w:pPr>
  </w:style>
  <w:style w:type="character" w:customStyle="1" w:styleId="aa">
    <w:name w:val="Нижний колонтитул Знак"/>
    <w:basedOn w:val="a0"/>
    <w:link w:val="a9"/>
    <w:uiPriority w:val="99"/>
    <w:rsid w:val="0063632F"/>
  </w:style>
  <w:style w:type="paragraph" w:styleId="ab">
    <w:name w:val="List Paragraph"/>
    <w:basedOn w:val="a"/>
    <w:uiPriority w:val="34"/>
    <w:qFormat/>
    <w:rsid w:val="00B73FB0"/>
    <w:pPr>
      <w:ind w:left="720"/>
      <w:contextualSpacing/>
    </w:pPr>
  </w:style>
  <w:style w:type="table" w:styleId="ac">
    <w:name w:val="Table Grid"/>
    <w:basedOn w:val="a1"/>
    <w:uiPriority w:val="39"/>
    <w:rsid w:val="009A6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49194E"/>
    <w:pPr>
      <w:spacing w:before="120" w:after="0" w:line="240" w:lineRule="exact"/>
      <w:jc w:val="both"/>
    </w:pPr>
    <w:rPr>
      <w:rFonts w:ascii="Times New Roman" w:eastAsia="Times New Roman" w:hAnsi="Times New Roman" w:cs="Times New Roman"/>
      <w:kern w:val="20"/>
      <w:sz w:val="20"/>
      <w:szCs w:val="20"/>
      <w:lang w:val="x-none" w:eastAsia="x-none"/>
    </w:rPr>
  </w:style>
  <w:style w:type="character" w:customStyle="1" w:styleId="ae">
    <w:name w:val="Основной текст Знак"/>
    <w:basedOn w:val="a0"/>
    <w:link w:val="ad"/>
    <w:rsid w:val="0049194E"/>
    <w:rPr>
      <w:rFonts w:ascii="Times New Roman" w:eastAsia="Times New Roman" w:hAnsi="Times New Roman" w:cs="Times New Roman"/>
      <w:kern w:val="20"/>
      <w:sz w:val="20"/>
      <w:szCs w:val="20"/>
      <w:lang w:val="x-none" w:eastAsia="x-none"/>
    </w:rPr>
  </w:style>
  <w:style w:type="paragraph" w:customStyle="1" w:styleId="IFACBulletList1">
    <w:name w:val="IFAC BulletList 1"/>
    <w:aliases w:val="bl1"/>
    <w:basedOn w:val="a"/>
    <w:qFormat/>
    <w:rsid w:val="0049194E"/>
    <w:pPr>
      <w:numPr>
        <w:numId w:val="8"/>
      </w:numPr>
      <w:spacing w:before="120" w:after="0" w:line="240" w:lineRule="exact"/>
      <w:ind w:left="1785" w:right="-14" w:hanging="547"/>
      <w:jc w:val="both"/>
    </w:pPr>
    <w:rPr>
      <w:rFonts w:ascii="Times New Roman" w:eastAsia="Times New Roman" w:hAnsi="Times New Roman" w:cs="Times New Roman"/>
      <w:kern w:val="8"/>
      <w:sz w:val="20"/>
      <w:szCs w:val="24"/>
      <w:lang w:val="en-US" w:bidi="he-IL"/>
    </w:rPr>
  </w:style>
  <w:style w:type="paragraph" w:customStyle="1" w:styleId="IFACBulletList3">
    <w:name w:val="IFAC BulletList 3"/>
    <w:aliases w:val="bl3"/>
    <w:basedOn w:val="a"/>
    <w:autoRedefine/>
    <w:qFormat/>
    <w:rsid w:val="0049194E"/>
    <w:pPr>
      <w:numPr>
        <w:ilvl w:val="2"/>
        <w:numId w:val="8"/>
      </w:numPr>
      <w:tabs>
        <w:tab w:val="left" w:pos="1642"/>
      </w:tabs>
      <w:spacing w:before="120" w:after="0" w:line="280" w:lineRule="exact"/>
      <w:jc w:val="both"/>
    </w:pPr>
    <w:rPr>
      <w:rFonts w:ascii="Arial" w:eastAsia="Times New Roman" w:hAnsi="Arial" w:cs="Times New Roman"/>
      <w:kern w:val="8"/>
      <w:sz w:val="20"/>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3E48"/>
    <w:rPr>
      <w:color w:val="auto"/>
    </w:rPr>
  </w:style>
  <w:style w:type="paragraph" w:styleId="2">
    <w:name w:val="toc 2"/>
    <w:basedOn w:val="a"/>
    <w:next w:val="a"/>
    <w:autoRedefine/>
    <w:uiPriority w:val="39"/>
    <w:unhideWhenUsed/>
    <w:rsid w:val="00363E48"/>
    <w:pPr>
      <w:tabs>
        <w:tab w:val="left" w:pos="360"/>
        <w:tab w:val="left" w:leader="dot" w:pos="5846"/>
        <w:tab w:val="right" w:pos="6840"/>
      </w:tabs>
      <w:spacing w:before="120" w:after="0" w:line="240" w:lineRule="exact"/>
    </w:pPr>
    <w:rPr>
      <w:rFonts w:ascii="Arial" w:eastAsia="Calibri" w:hAnsi="Arial" w:cs="Times New Roman"/>
      <w:sz w:val="20"/>
      <w:lang w:val="en-US"/>
    </w:rPr>
  </w:style>
  <w:style w:type="paragraph" w:styleId="1">
    <w:name w:val="toc 1"/>
    <w:basedOn w:val="a"/>
    <w:next w:val="a"/>
    <w:autoRedefine/>
    <w:uiPriority w:val="39"/>
    <w:semiHidden/>
    <w:unhideWhenUsed/>
    <w:rsid w:val="00363E48"/>
    <w:pPr>
      <w:spacing w:after="100"/>
    </w:pPr>
  </w:style>
  <w:style w:type="character" w:styleId="a4">
    <w:name w:val="footnote reference"/>
    <w:aliases w:val="Footnote reference number,Footnote symbol,note TESI"/>
    <w:rsid w:val="006174ED"/>
    <w:rPr>
      <w:vertAlign w:val="superscript"/>
    </w:rPr>
  </w:style>
  <w:style w:type="paragraph" w:customStyle="1" w:styleId="IfacFootnotes">
    <w:name w:val="Ifac Footnotes"/>
    <w:basedOn w:val="a5"/>
    <w:qFormat/>
    <w:rsid w:val="006174ED"/>
    <w:pPr>
      <w:tabs>
        <w:tab w:val="left" w:pos="360"/>
      </w:tabs>
      <w:spacing w:after="60" w:line="200" w:lineRule="exact"/>
      <w:ind w:left="360" w:hanging="360"/>
      <w:jc w:val="both"/>
    </w:pPr>
    <w:rPr>
      <w:rFonts w:ascii="Times New Roman" w:eastAsia="Times New Roman" w:hAnsi="Times New Roman" w:cs="Times New Roman"/>
      <w:sz w:val="16"/>
      <w:lang w:val="x-none" w:eastAsia="x-none"/>
    </w:rPr>
  </w:style>
  <w:style w:type="paragraph" w:styleId="a5">
    <w:name w:val="footnote text"/>
    <w:aliases w:val="ARM footnote Text,Footnote Text Char2,Footnote Text Char11,Footnote Text Char3,Footnote Text Char4,Footnote Text Char5,Footnote Text Char6,Footnote Text Char12,Footnote Text Char21,Footnote New, Char,Footnote, Cha,Cha,C,Char, C"/>
    <w:basedOn w:val="a"/>
    <w:link w:val="a6"/>
    <w:unhideWhenUsed/>
    <w:rsid w:val="006174ED"/>
    <w:pPr>
      <w:spacing w:after="0" w:line="240" w:lineRule="auto"/>
    </w:pPr>
    <w:rPr>
      <w:sz w:val="20"/>
      <w:szCs w:val="20"/>
    </w:rPr>
  </w:style>
  <w:style w:type="character" w:customStyle="1" w:styleId="a6">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0"/>
    <w:link w:val="a5"/>
    <w:semiHidden/>
    <w:rsid w:val="006174ED"/>
    <w:rPr>
      <w:sz w:val="20"/>
      <w:szCs w:val="20"/>
    </w:rPr>
  </w:style>
  <w:style w:type="paragraph" w:styleId="a7">
    <w:name w:val="header"/>
    <w:basedOn w:val="a"/>
    <w:link w:val="a8"/>
    <w:uiPriority w:val="99"/>
    <w:unhideWhenUsed/>
    <w:rsid w:val="0063632F"/>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63632F"/>
  </w:style>
  <w:style w:type="paragraph" w:styleId="a9">
    <w:name w:val="footer"/>
    <w:basedOn w:val="a"/>
    <w:link w:val="aa"/>
    <w:uiPriority w:val="99"/>
    <w:unhideWhenUsed/>
    <w:rsid w:val="0063632F"/>
    <w:pPr>
      <w:tabs>
        <w:tab w:val="center" w:pos="4513"/>
        <w:tab w:val="right" w:pos="9026"/>
      </w:tabs>
      <w:spacing w:after="0" w:line="240" w:lineRule="auto"/>
    </w:pPr>
  </w:style>
  <w:style w:type="character" w:customStyle="1" w:styleId="aa">
    <w:name w:val="Нижний колонтитул Знак"/>
    <w:basedOn w:val="a0"/>
    <w:link w:val="a9"/>
    <w:uiPriority w:val="99"/>
    <w:rsid w:val="0063632F"/>
  </w:style>
  <w:style w:type="paragraph" w:styleId="ab">
    <w:name w:val="List Paragraph"/>
    <w:basedOn w:val="a"/>
    <w:uiPriority w:val="34"/>
    <w:qFormat/>
    <w:rsid w:val="00B73FB0"/>
    <w:pPr>
      <w:ind w:left="720"/>
      <w:contextualSpacing/>
    </w:pPr>
  </w:style>
  <w:style w:type="table" w:styleId="ac">
    <w:name w:val="Table Grid"/>
    <w:basedOn w:val="a1"/>
    <w:uiPriority w:val="39"/>
    <w:rsid w:val="009A6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49194E"/>
    <w:pPr>
      <w:spacing w:before="120" w:after="0" w:line="240" w:lineRule="exact"/>
      <w:jc w:val="both"/>
    </w:pPr>
    <w:rPr>
      <w:rFonts w:ascii="Times New Roman" w:eastAsia="Times New Roman" w:hAnsi="Times New Roman" w:cs="Times New Roman"/>
      <w:kern w:val="20"/>
      <w:sz w:val="20"/>
      <w:szCs w:val="20"/>
      <w:lang w:val="x-none" w:eastAsia="x-none"/>
    </w:rPr>
  </w:style>
  <w:style w:type="character" w:customStyle="1" w:styleId="ae">
    <w:name w:val="Основной текст Знак"/>
    <w:basedOn w:val="a0"/>
    <w:link w:val="ad"/>
    <w:rsid w:val="0049194E"/>
    <w:rPr>
      <w:rFonts w:ascii="Times New Roman" w:eastAsia="Times New Roman" w:hAnsi="Times New Roman" w:cs="Times New Roman"/>
      <w:kern w:val="20"/>
      <w:sz w:val="20"/>
      <w:szCs w:val="20"/>
      <w:lang w:val="x-none" w:eastAsia="x-none"/>
    </w:rPr>
  </w:style>
  <w:style w:type="paragraph" w:customStyle="1" w:styleId="IFACBulletList1">
    <w:name w:val="IFAC BulletList 1"/>
    <w:aliases w:val="bl1"/>
    <w:basedOn w:val="a"/>
    <w:qFormat/>
    <w:rsid w:val="0049194E"/>
    <w:pPr>
      <w:numPr>
        <w:numId w:val="8"/>
      </w:numPr>
      <w:spacing w:before="120" w:after="0" w:line="240" w:lineRule="exact"/>
      <w:ind w:left="1785" w:right="-14" w:hanging="547"/>
      <w:jc w:val="both"/>
    </w:pPr>
    <w:rPr>
      <w:rFonts w:ascii="Times New Roman" w:eastAsia="Times New Roman" w:hAnsi="Times New Roman" w:cs="Times New Roman"/>
      <w:kern w:val="8"/>
      <w:sz w:val="20"/>
      <w:szCs w:val="24"/>
      <w:lang w:val="en-US" w:bidi="he-IL"/>
    </w:rPr>
  </w:style>
  <w:style w:type="paragraph" w:customStyle="1" w:styleId="IFACBulletList3">
    <w:name w:val="IFAC BulletList 3"/>
    <w:aliases w:val="bl3"/>
    <w:basedOn w:val="a"/>
    <w:autoRedefine/>
    <w:qFormat/>
    <w:rsid w:val="0049194E"/>
    <w:pPr>
      <w:numPr>
        <w:ilvl w:val="2"/>
        <w:numId w:val="8"/>
      </w:numPr>
      <w:tabs>
        <w:tab w:val="left" w:pos="1642"/>
      </w:tabs>
      <w:spacing w:before="120" w:after="0" w:line="280" w:lineRule="exact"/>
      <w:jc w:val="both"/>
    </w:pPr>
    <w:rPr>
      <w:rFonts w:ascii="Arial" w:eastAsia="Times New Roman" w:hAnsi="Arial" w:cs="Times New Roman"/>
      <w:kern w:val="8"/>
      <w:sz w:val="20"/>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35</Pages>
  <Words>14588</Words>
  <Characters>83156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USER2021</dc:creator>
  <cp:keywords/>
  <dc:description/>
  <cp:lastModifiedBy>Сабыр</cp:lastModifiedBy>
  <cp:revision>9</cp:revision>
  <dcterms:created xsi:type="dcterms:W3CDTF">2022-03-02T06:41:00Z</dcterms:created>
  <dcterms:modified xsi:type="dcterms:W3CDTF">2022-03-27T16:17:00Z</dcterms:modified>
</cp:coreProperties>
</file>