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7B40F" w14:textId="77777777" w:rsidR="008C500D" w:rsidRPr="00D0068B" w:rsidRDefault="008C500D" w:rsidP="00D0068B">
      <w:pPr>
        <w:spacing w:after="120" w:line="240" w:lineRule="auto"/>
        <w:jc w:val="center"/>
        <w:rPr>
          <w:rFonts w:ascii="Times New Roman" w:eastAsia="Times New Roman" w:hAnsi="Times New Roman"/>
          <w:color w:val="000000"/>
          <w:sz w:val="24"/>
          <w:szCs w:val="24"/>
          <w:lang w:val="ru-RU"/>
        </w:rPr>
      </w:pPr>
      <w:r w:rsidRPr="00D0068B">
        <w:rPr>
          <w:rFonts w:ascii="Times New Roman" w:eastAsia="Times New Roman" w:hAnsi="Times New Roman"/>
          <w:b/>
          <w:bCs/>
          <w:color w:val="000000"/>
          <w:sz w:val="24"/>
          <w:szCs w:val="24"/>
          <w:lang w:val="ru-RU"/>
        </w:rPr>
        <w:t>АУДИТТИН ЭЛ АРАЛЫК СТАНДАРТЫ 805 (КАЙРА КАРАЛГАН)</w:t>
      </w:r>
    </w:p>
    <w:p w14:paraId="77235307" w14:textId="77777777" w:rsidR="008C500D" w:rsidRPr="00D0068B" w:rsidRDefault="008C500D" w:rsidP="00D0068B">
      <w:pPr>
        <w:spacing w:after="120" w:line="240" w:lineRule="auto"/>
        <w:jc w:val="center"/>
        <w:rPr>
          <w:rFonts w:ascii="Times New Roman" w:eastAsia="Times New Roman" w:hAnsi="Times New Roman"/>
          <w:b/>
          <w:bCs/>
          <w:color w:val="000000"/>
          <w:sz w:val="24"/>
          <w:szCs w:val="24"/>
          <w:lang w:val="ky-KG"/>
        </w:rPr>
      </w:pPr>
      <w:r w:rsidRPr="00D0068B">
        <w:rPr>
          <w:rFonts w:ascii="Times New Roman" w:eastAsia="Times New Roman" w:hAnsi="Times New Roman"/>
          <w:b/>
          <w:bCs/>
          <w:color w:val="000000"/>
          <w:sz w:val="24"/>
          <w:szCs w:val="24"/>
          <w:lang w:val="ky-KG"/>
        </w:rPr>
        <w:t>ФИНАНСЫЛЫК ОТЧЕТТУУЛУКТУН ӨЗҮНЧӨ ОТЧЕТТОРУНУН ЖАНА ФИНАНСЫЛЫК ОТЧЕТТУУЛУКТУН КОНКРЕТТҮҮ ЭЛЕМЕНТТЕРИНИН, ЭСЕПТЕРИНИН ЖЕ БЕРЕНЕЛЕРИНИН АУДИТИНИН ӨЗГӨЧӨЛҮКТӨРҮ</w:t>
      </w:r>
    </w:p>
    <w:p w14:paraId="21351A7F" w14:textId="77777777" w:rsidR="008C500D" w:rsidRPr="00D0068B" w:rsidRDefault="008C500D" w:rsidP="00D0068B">
      <w:pPr>
        <w:spacing w:after="120" w:line="240" w:lineRule="auto"/>
        <w:jc w:val="center"/>
        <w:rPr>
          <w:rFonts w:ascii="Times New Roman" w:eastAsia="Times New Roman" w:hAnsi="Times New Roman"/>
          <w:b/>
          <w:bCs/>
          <w:color w:val="000000"/>
          <w:sz w:val="20"/>
          <w:szCs w:val="20"/>
          <w:lang w:val="ky-KG"/>
        </w:rPr>
      </w:pPr>
      <w:r w:rsidRPr="00D0068B">
        <w:rPr>
          <w:rFonts w:ascii="Times New Roman" w:eastAsia="Times New Roman" w:hAnsi="Times New Roman"/>
          <w:color w:val="000000"/>
          <w:sz w:val="20"/>
          <w:szCs w:val="20"/>
          <w:lang w:val="ky-KG"/>
        </w:rPr>
        <w:t>(2016-жылдын 15-декабрында же ушул күндөн кийинки күндөн кийин башталган мезгилдер үчүн финансылык отчеттуулуктун аудитине карата күчүнө кирет)</w:t>
      </w:r>
    </w:p>
    <w:p w14:paraId="0D4643CB" w14:textId="77777777" w:rsidR="008C500D" w:rsidRPr="00D0068B" w:rsidRDefault="008C500D" w:rsidP="00D0068B">
      <w:pPr>
        <w:spacing w:after="120" w:line="240" w:lineRule="auto"/>
        <w:jc w:val="center"/>
        <w:rPr>
          <w:rFonts w:ascii="Times New Roman" w:eastAsia="Times New Roman" w:hAnsi="Times New Roman"/>
          <w:b/>
          <w:bCs/>
          <w:color w:val="000000"/>
          <w:sz w:val="24"/>
          <w:szCs w:val="24"/>
          <w:lang w:val="ky-KG"/>
        </w:rPr>
      </w:pPr>
      <w:r w:rsidRPr="00D0068B">
        <w:rPr>
          <w:rFonts w:ascii="Times New Roman" w:eastAsia="Times New Roman" w:hAnsi="Times New Roman"/>
          <w:b/>
          <w:bCs/>
          <w:color w:val="000000"/>
          <w:sz w:val="24"/>
          <w:szCs w:val="24"/>
          <w:lang w:val="ky-KG"/>
        </w:rPr>
        <w:t>МАЗМУНУ</w:t>
      </w:r>
    </w:p>
    <w:p w14:paraId="5BA38B6D" w14:textId="35CCAA40" w:rsidR="008C500D" w:rsidRPr="00D0068B" w:rsidRDefault="00E91BD8" w:rsidP="00E91BD8">
      <w:pPr>
        <w:tabs>
          <w:tab w:val="left" w:pos="7088"/>
        </w:tabs>
        <w:spacing w:after="120" w:line="240" w:lineRule="auto"/>
        <w:ind w:left="6480"/>
        <w:jc w:val="both"/>
        <w:rPr>
          <w:rFonts w:ascii="Times New Roman" w:eastAsia="Times New Roman" w:hAnsi="Times New Roman"/>
          <w:color w:val="000000"/>
          <w:sz w:val="20"/>
          <w:szCs w:val="20"/>
          <w:lang w:val="ky-KG"/>
        </w:rPr>
      </w:pPr>
      <w:r>
        <w:rPr>
          <w:rFonts w:ascii="Times New Roman" w:eastAsia="Times New Roman" w:hAnsi="Times New Roman"/>
          <w:color w:val="000000"/>
          <w:spacing w:val="-2"/>
          <w:sz w:val="20"/>
          <w:szCs w:val="20"/>
          <w:lang w:val="ky-KG"/>
        </w:rPr>
        <w:tab/>
      </w:r>
      <w:r w:rsidR="008C500D" w:rsidRPr="00D0068B">
        <w:rPr>
          <w:rFonts w:ascii="Times New Roman" w:eastAsia="Times New Roman" w:hAnsi="Times New Roman"/>
          <w:color w:val="000000"/>
          <w:spacing w:val="-2"/>
          <w:sz w:val="20"/>
          <w:szCs w:val="20"/>
          <w:lang w:val="ky-KG"/>
        </w:rPr>
        <w:t>Пункт</w:t>
      </w:r>
    </w:p>
    <w:p w14:paraId="2C28B5C8" w14:textId="77777777" w:rsidR="008C500D" w:rsidRPr="00D0068B" w:rsidRDefault="008C500D" w:rsidP="007D74A9">
      <w:pPr>
        <w:tabs>
          <w:tab w:val="left" w:pos="7088"/>
        </w:tabs>
        <w:spacing w:after="120" w:line="240" w:lineRule="auto"/>
        <w:jc w:val="both"/>
        <w:rPr>
          <w:rFonts w:ascii="Times New Roman" w:eastAsia="Times New Roman" w:hAnsi="Times New Roman"/>
          <w:b/>
          <w:bCs/>
          <w:color w:val="000000"/>
          <w:sz w:val="20"/>
          <w:szCs w:val="20"/>
          <w:lang w:val="ky-KG"/>
        </w:rPr>
      </w:pPr>
      <w:r w:rsidRPr="00D0068B">
        <w:rPr>
          <w:rFonts w:ascii="Times New Roman" w:eastAsia="Times New Roman" w:hAnsi="Times New Roman"/>
          <w:b/>
          <w:bCs/>
          <w:iCs/>
          <w:color w:val="000000"/>
          <w:spacing w:val="-2"/>
          <w:sz w:val="20"/>
          <w:szCs w:val="20"/>
          <w:lang w:val="ky-KG"/>
        </w:rPr>
        <w:t xml:space="preserve">Киришүү </w:t>
      </w:r>
    </w:p>
    <w:p w14:paraId="30D283B0" w14:textId="54577675" w:rsidR="008C500D" w:rsidRPr="00D0068B" w:rsidRDefault="008C500D" w:rsidP="00E91BD8">
      <w:pPr>
        <w:tabs>
          <w:tab w:val="left" w:pos="5670"/>
          <w:tab w:val="left" w:pos="6521"/>
          <w:tab w:val="left" w:pos="7088"/>
        </w:tabs>
        <w:spacing w:after="120"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Ушул стандартты колдонуу чөйрөсү</w:t>
      </w:r>
      <w:r w:rsidR="00E91BD8">
        <w:rPr>
          <w:rFonts w:ascii="Times New Roman" w:eastAsia="Times New Roman" w:hAnsi="Times New Roman"/>
          <w:color w:val="000000"/>
          <w:sz w:val="20"/>
          <w:szCs w:val="20"/>
          <w:lang w:val="ky-KG"/>
        </w:rPr>
        <w:t>...................................................</w:t>
      </w:r>
      <w:r w:rsidR="00DC55F5">
        <w:rPr>
          <w:rFonts w:ascii="Times New Roman" w:eastAsia="Times New Roman" w:hAnsi="Times New Roman"/>
          <w:color w:val="000000"/>
          <w:sz w:val="20"/>
          <w:szCs w:val="20"/>
          <w:lang w:val="ky-KG"/>
        </w:rPr>
        <w:t xml:space="preserve">..          </w:t>
      </w:r>
      <w:r w:rsidRPr="00D0068B">
        <w:rPr>
          <w:rFonts w:ascii="Times New Roman" w:eastAsia="Times New Roman" w:hAnsi="Times New Roman"/>
          <w:color w:val="000000"/>
          <w:sz w:val="20"/>
          <w:szCs w:val="20"/>
          <w:lang w:val="ky-KG"/>
        </w:rPr>
        <w:t>1–3</w:t>
      </w:r>
    </w:p>
    <w:p w14:paraId="1712BC19" w14:textId="20591F1A" w:rsidR="008C500D" w:rsidRPr="00D0068B" w:rsidRDefault="008C500D" w:rsidP="007D74A9">
      <w:pPr>
        <w:tabs>
          <w:tab w:val="left" w:pos="6663"/>
          <w:tab w:val="left" w:pos="7088"/>
        </w:tabs>
        <w:spacing w:after="120"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Күчүнө кирүү күнү</w:t>
      </w:r>
      <w:r w:rsidR="00E91BD8">
        <w:rPr>
          <w:rFonts w:ascii="Times New Roman" w:eastAsia="Times New Roman" w:hAnsi="Times New Roman"/>
          <w:color w:val="000000"/>
          <w:sz w:val="20"/>
          <w:szCs w:val="20"/>
          <w:lang w:val="ky-KG"/>
        </w:rPr>
        <w:t>...................................................................</w:t>
      </w:r>
      <w:r w:rsidR="00DC55F5">
        <w:rPr>
          <w:rFonts w:ascii="Times New Roman" w:eastAsia="Times New Roman" w:hAnsi="Times New Roman"/>
          <w:color w:val="000000"/>
          <w:sz w:val="20"/>
          <w:szCs w:val="20"/>
          <w:lang w:val="ky-KG"/>
        </w:rPr>
        <w:t xml:space="preserve">...............            </w:t>
      </w:r>
      <w:r w:rsidRPr="00D0068B">
        <w:rPr>
          <w:rFonts w:ascii="Times New Roman" w:eastAsia="Times New Roman" w:hAnsi="Times New Roman"/>
          <w:color w:val="000000"/>
          <w:sz w:val="20"/>
          <w:szCs w:val="20"/>
          <w:lang w:val="ky-KG"/>
        </w:rPr>
        <w:t>4</w:t>
      </w:r>
    </w:p>
    <w:p w14:paraId="44C6D7A9" w14:textId="00BAAF1A" w:rsidR="008C500D" w:rsidRPr="00D0068B" w:rsidRDefault="008C500D" w:rsidP="007D74A9">
      <w:pPr>
        <w:tabs>
          <w:tab w:val="left" w:pos="6663"/>
          <w:tab w:val="left" w:pos="7088"/>
        </w:tabs>
        <w:spacing w:after="120" w:line="240" w:lineRule="auto"/>
        <w:jc w:val="both"/>
        <w:rPr>
          <w:rFonts w:ascii="Times New Roman" w:eastAsia="Times New Roman" w:hAnsi="Times New Roman"/>
          <w:b/>
          <w:bCs/>
          <w:color w:val="000000"/>
          <w:sz w:val="20"/>
          <w:szCs w:val="20"/>
          <w:lang w:val="ky-KG"/>
        </w:rPr>
      </w:pPr>
      <w:r w:rsidRPr="00D0068B">
        <w:rPr>
          <w:rFonts w:ascii="Times New Roman" w:eastAsia="Times New Roman" w:hAnsi="Times New Roman"/>
          <w:b/>
          <w:bCs/>
          <w:color w:val="000000"/>
          <w:sz w:val="20"/>
          <w:szCs w:val="20"/>
          <w:lang w:val="ky-KG"/>
        </w:rPr>
        <w:t>Максаттары</w:t>
      </w:r>
      <w:r w:rsidR="00E91BD8">
        <w:rPr>
          <w:rFonts w:ascii="Times New Roman" w:eastAsia="Times New Roman" w:hAnsi="Times New Roman"/>
          <w:b/>
          <w:bCs/>
          <w:color w:val="000000"/>
          <w:sz w:val="20"/>
          <w:szCs w:val="20"/>
          <w:lang w:val="ky-KG"/>
        </w:rPr>
        <w:t>................................................................................</w:t>
      </w:r>
      <w:r w:rsidR="00DC55F5">
        <w:rPr>
          <w:rFonts w:ascii="Times New Roman" w:eastAsia="Times New Roman" w:hAnsi="Times New Roman"/>
          <w:b/>
          <w:bCs/>
          <w:color w:val="000000"/>
          <w:sz w:val="20"/>
          <w:szCs w:val="20"/>
          <w:lang w:val="ky-KG"/>
        </w:rPr>
        <w:t xml:space="preserve">............           </w:t>
      </w:r>
      <w:r w:rsidR="00E91BD8">
        <w:rPr>
          <w:rFonts w:ascii="Times New Roman" w:eastAsia="Times New Roman" w:hAnsi="Times New Roman"/>
          <w:b/>
          <w:bCs/>
          <w:color w:val="000000"/>
          <w:sz w:val="20"/>
          <w:szCs w:val="20"/>
          <w:lang w:val="ky-KG"/>
        </w:rPr>
        <w:t xml:space="preserve"> </w:t>
      </w:r>
      <w:r w:rsidR="00E91BD8" w:rsidRPr="00E91BD8">
        <w:rPr>
          <w:rFonts w:ascii="Times New Roman" w:eastAsia="Times New Roman" w:hAnsi="Times New Roman"/>
          <w:bCs/>
          <w:color w:val="000000"/>
          <w:sz w:val="20"/>
          <w:szCs w:val="20"/>
          <w:lang w:val="ky-KG"/>
        </w:rPr>
        <w:t>5</w:t>
      </w:r>
    </w:p>
    <w:p w14:paraId="1B4C3A4D" w14:textId="50341F8A" w:rsidR="008C500D" w:rsidRPr="00D0068B" w:rsidRDefault="008C500D" w:rsidP="007D74A9">
      <w:pPr>
        <w:tabs>
          <w:tab w:val="left" w:pos="6663"/>
          <w:tab w:val="left" w:pos="7088"/>
        </w:tabs>
        <w:spacing w:after="120" w:line="240" w:lineRule="auto"/>
        <w:jc w:val="both"/>
        <w:rPr>
          <w:rFonts w:ascii="Times New Roman" w:eastAsia="Times New Roman" w:hAnsi="Times New Roman"/>
          <w:b/>
          <w:bCs/>
          <w:color w:val="000000"/>
          <w:sz w:val="20"/>
          <w:szCs w:val="20"/>
          <w:lang w:val="ky-KG"/>
        </w:rPr>
      </w:pPr>
      <w:r w:rsidRPr="00D0068B">
        <w:rPr>
          <w:rFonts w:ascii="Times New Roman" w:eastAsia="Times New Roman" w:hAnsi="Times New Roman"/>
          <w:b/>
          <w:bCs/>
          <w:color w:val="000000"/>
          <w:sz w:val="20"/>
          <w:szCs w:val="20"/>
          <w:lang w:val="ky-KG"/>
        </w:rPr>
        <w:t>Аныктамалар</w:t>
      </w:r>
      <w:r w:rsidR="00E91BD8">
        <w:rPr>
          <w:rFonts w:ascii="Times New Roman" w:eastAsia="Times New Roman" w:hAnsi="Times New Roman"/>
          <w:b/>
          <w:bCs/>
          <w:color w:val="000000"/>
          <w:sz w:val="20"/>
          <w:szCs w:val="20"/>
          <w:lang w:val="ky-KG"/>
        </w:rPr>
        <w:t xml:space="preserve"> ......................................................................................</w:t>
      </w:r>
      <w:r w:rsidR="00D0068B">
        <w:rPr>
          <w:rFonts w:ascii="Times New Roman" w:eastAsia="Times New Roman" w:hAnsi="Times New Roman"/>
          <w:b/>
          <w:bCs/>
          <w:color w:val="000000"/>
          <w:sz w:val="20"/>
          <w:szCs w:val="20"/>
          <w:lang w:val="ky-KG"/>
        </w:rPr>
        <w:tab/>
      </w:r>
      <w:r w:rsidR="00E91BD8">
        <w:rPr>
          <w:rFonts w:ascii="Times New Roman" w:eastAsia="Times New Roman" w:hAnsi="Times New Roman"/>
          <w:b/>
          <w:bCs/>
          <w:color w:val="000000"/>
          <w:sz w:val="20"/>
          <w:szCs w:val="20"/>
          <w:lang w:val="ky-KG"/>
        </w:rPr>
        <w:t xml:space="preserve">   </w:t>
      </w:r>
      <w:r w:rsidR="00E91BD8" w:rsidRPr="00DC55F5">
        <w:rPr>
          <w:rFonts w:ascii="Times New Roman" w:eastAsia="Times New Roman" w:hAnsi="Times New Roman"/>
          <w:b/>
          <w:bCs/>
          <w:color w:val="000000"/>
          <w:sz w:val="20"/>
          <w:szCs w:val="20"/>
          <w:lang w:val="ky-KG"/>
        </w:rPr>
        <w:t>6</w:t>
      </w:r>
    </w:p>
    <w:p w14:paraId="56654F86" w14:textId="77777777" w:rsidR="008C500D" w:rsidRPr="00D0068B" w:rsidRDefault="008C500D" w:rsidP="007D74A9">
      <w:pPr>
        <w:tabs>
          <w:tab w:val="left" w:pos="5954"/>
          <w:tab w:val="left" w:pos="7088"/>
        </w:tabs>
        <w:spacing w:after="120" w:line="240" w:lineRule="auto"/>
        <w:jc w:val="both"/>
        <w:rPr>
          <w:rFonts w:ascii="Times New Roman" w:eastAsia="Times New Roman" w:hAnsi="Times New Roman"/>
          <w:b/>
          <w:bCs/>
          <w:color w:val="000000"/>
          <w:sz w:val="20"/>
          <w:szCs w:val="20"/>
          <w:lang w:val="ky-KG"/>
        </w:rPr>
      </w:pPr>
      <w:r w:rsidRPr="00D0068B">
        <w:rPr>
          <w:rFonts w:ascii="Times New Roman" w:eastAsia="Times New Roman" w:hAnsi="Times New Roman"/>
          <w:b/>
          <w:bCs/>
          <w:color w:val="000000"/>
          <w:sz w:val="20"/>
          <w:szCs w:val="20"/>
          <w:lang w:val="ky-KG"/>
        </w:rPr>
        <w:t>Талаптар</w:t>
      </w:r>
    </w:p>
    <w:p w14:paraId="07A8A053" w14:textId="5FA25482" w:rsidR="008C500D" w:rsidRPr="00D0068B" w:rsidRDefault="008C500D" w:rsidP="007D74A9">
      <w:pPr>
        <w:tabs>
          <w:tab w:val="left" w:pos="6521"/>
          <w:tab w:val="left" w:pos="7088"/>
        </w:tabs>
        <w:spacing w:after="120"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Тапшырманы кабыл алуунун өзгөчөлүктөрү</w:t>
      </w:r>
      <w:r w:rsidR="00E91BD8">
        <w:rPr>
          <w:rFonts w:ascii="Times New Roman" w:eastAsia="Times New Roman" w:hAnsi="Times New Roman"/>
          <w:color w:val="000000"/>
          <w:sz w:val="20"/>
          <w:szCs w:val="20"/>
          <w:lang w:val="ky-KG"/>
        </w:rPr>
        <w:t>.........................................          7</w:t>
      </w:r>
      <w:r w:rsidRPr="00D0068B">
        <w:rPr>
          <w:rFonts w:ascii="Times New Roman" w:eastAsia="Times New Roman" w:hAnsi="Times New Roman"/>
          <w:color w:val="000000"/>
          <w:sz w:val="20"/>
          <w:szCs w:val="20"/>
          <w:lang w:val="ky-KG"/>
        </w:rPr>
        <w:t>–9</w:t>
      </w:r>
    </w:p>
    <w:p w14:paraId="6B1B3F0E" w14:textId="60E41ED5" w:rsidR="008C500D" w:rsidRPr="00D0068B" w:rsidRDefault="008C500D" w:rsidP="007D74A9">
      <w:pPr>
        <w:tabs>
          <w:tab w:val="left" w:pos="6663"/>
          <w:tab w:val="left" w:pos="7088"/>
        </w:tabs>
        <w:spacing w:after="120"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Аудитти пландаштыруунун жана жүргүзүүнүн өзгөчөлүктөрү</w:t>
      </w:r>
      <w:r w:rsidR="00E91BD8">
        <w:rPr>
          <w:rFonts w:ascii="Times New Roman" w:eastAsia="Times New Roman" w:hAnsi="Times New Roman"/>
          <w:color w:val="000000"/>
          <w:sz w:val="20"/>
          <w:szCs w:val="20"/>
          <w:lang w:val="ky-KG"/>
        </w:rPr>
        <w:t>........</w:t>
      </w:r>
      <w:r w:rsidR="00DC55F5">
        <w:rPr>
          <w:rFonts w:ascii="Times New Roman" w:eastAsia="Times New Roman" w:hAnsi="Times New Roman"/>
          <w:color w:val="000000"/>
          <w:sz w:val="20"/>
          <w:szCs w:val="20"/>
          <w:lang w:val="ky-KG"/>
        </w:rPr>
        <w:t xml:space="preserve">.....           </w:t>
      </w:r>
      <w:r w:rsidRPr="00D0068B">
        <w:rPr>
          <w:rFonts w:ascii="Times New Roman" w:eastAsia="Times New Roman" w:hAnsi="Times New Roman"/>
          <w:color w:val="000000"/>
          <w:sz w:val="20"/>
          <w:szCs w:val="20"/>
          <w:lang w:val="ky-KG"/>
        </w:rPr>
        <w:t>10</w:t>
      </w:r>
    </w:p>
    <w:p w14:paraId="133789F2" w14:textId="77777777" w:rsidR="00E91BD8" w:rsidRDefault="008C500D" w:rsidP="00E91BD8">
      <w:pPr>
        <w:tabs>
          <w:tab w:val="left" w:pos="5954"/>
          <w:tab w:val="left" w:pos="7088"/>
        </w:tabs>
        <w:spacing w:after="0" w:line="240" w:lineRule="auto"/>
        <w:jc w:val="both"/>
        <w:rPr>
          <w:rFonts w:ascii="Times New Roman" w:eastAsia="Times New Roman" w:hAnsi="Times New Roman"/>
          <w:color w:val="000000"/>
          <w:spacing w:val="-2"/>
          <w:sz w:val="20"/>
          <w:szCs w:val="20"/>
          <w:lang w:val="ky-KG"/>
        </w:rPr>
      </w:pPr>
      <w:r w:rsidRPr="00D0068B">
        <w:rPr>
          <w:rFonts w:ascii="Times New Roman" w:eastAsia="Times New Roman" w:hAnsi="Times New Roman"/>
          <w:color w:val="000000"/>
          <w:spacing w:val="-2"/>
          <w:sz w:val="20"/>
          <w:szCs w:val="20"/>
          <w:lang w:val="ky-KG"/>
        </w:rPr>
        <w:t xml:space="preserve">Пикирди калыптандыруунун жана корутундуну түзүүнүн </w:t>
      </w:r>
    </w:p>
    <w:p w14:paraId="0F4EF10D" w14:textId="0B895C90" w:rsidR="008C500D" w:rsidRPr="00D0068B" w:rsidRDefault="008C500D" w:rsidP="00E91BD8">
      <w:pPr>
        <w:tabs>
          <w:tab w:val="left" w:pos="5954"/>
          <w:tab w:val="left" w:pos="7088"/>
        </w:tabs>
        <w:spacing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pacing w:val="-2"/>
          <w:sz w:val="20"/>
          <w:szCs w:val="20"/>
          <w:lang w:val="ky-KG"/>
        </w:rPr>
        <w:t>өзгөчөлүктөрү...</w:t>
      </w:r>
      <w:r w:rsidRPr="00D0068B">
        <w:rPr>
          <w:rFonts w:ascii="Times New Roman" w:eastAsia="Times New Roman" w:hAnsi="Times New Roman"/>
          <w:color w:val="000000"/>
          <w:sz w:val="20"/>
          <w:szCs w:val="20"/>
          <w:lang w:val="ky-KG"/>
        </w:rPr>
        <w:t xml:space="preserve"> </w:t>
      </w:r>
      <w:r w:rsidR="00E91BD8">
        <w:rPr>
          <w:rFonts w:ascii="Times New Roman" w:eastAsia="Times New Roman" w:hAnsi="Times New Roman"/>
          <w:color w:val="000000"/>
          <w:sz w:val="20"/>
          <w:szCs w:val="20"/>
          <w:lang w:val="ky-KG"/>
        </w:rPr>
        <w:t>.......................................................................</w:t>
      </w:r>
      <w:r w:rsidR="00DC55F5">
        <w:rPr>
          <w:rFonts w:ascii="Times New Roman" w:eastAsia="Times New Roman" w:hAnsi="Times New Roman"/>
          <w:color w:val="000000"/>
          <w:sz w:val="20"/>
          <w:szCs w:val="20"/>
          <w:lang w:val="ky-KG"/>
        </w:rPr>
        <w:t xml:space="preserve">.................     </w:t>
      </w:r>
      <w:r w:rsidRPr="00D0068B">
        <w:rPr>
          <w:rFonts w:ascii="Times New Roman" w:eastAsia="Times New Roman" w:hAnsi="Times New Roman"/>
          <w:color w:val="000000"/>
          <w:sz w:val="20"/>
          <w:szCs w:val="20"/>
          <w:lang w:val="ky-KG"/>
        </w:rPr>
        <w:t>11–17</w:t>
      </w:r>
    </w:p>
    <w:p w14:paraId="62824807" w14:textId="77777777" w:rsidR="008C500D" w:rsidRPr="00D0068B" w:rsidRDefault="008C500D" w:rsidP="00E91BD8">
      <w:pPr>
        <w:tabs>
          <w:tab w:val="left" w:pos="5954"/>
          <w:tab w:val="left" w:pos="7088"/>
        </w:tabs>
        <w:spacing w:line="240" w:lineRule="auto"/>
        <w:jc w:val="both"/>
        <w:rPr>
          <w:rFonts w:ascii="Times New Roman" w:eastAsia="Times New Roman" w:hAnsi="Times New Roman"/>
          <w:b/>
          <w:bCs/>
          <w:color w:val="000000"/>
          <w:sz w:val="20"/>
          <w:szCs w:val="20"/>
          <w:lang w:val="ky-KG"/>
        </w:rPr>
      </w:pPr>
      <w:r w:rsidRPr="00D0068B">
        <w:rPr>
          <w:rFonts w:ascii="Times New Roman" w:eastAsia="Times New Roman" w:hAnsi="Times New Roman"/>
          <w:b/>
          <w:bCs/>
          <w:color w:val="000000"/>
          <w:sz w:val="20"/>
          <w:szCs w:val="20"/>
          <w:lang w:val="ky-KG"/>
        </w:rPr>
        <w:t>Пайдалануу үчүн колдонмо жана башка түшүндүрмө материалдар</w:t>
      </w:r>
    </w:p>
    <w:p w14:paraId="3B12193F" w14:textId="67CCCFA0" w:rsidR="008C500D" w:rsidRPr="00D0068B" w:rsidRDefault="008C500D" w:rsidP="007D74A9">
      <w:pPr>
        <w:tabs>
          <w:tab w:val="left" w:pos="5954"/>
          <w:tab w:val="left" w:pos="7088"/>
        </w:tabs>
        <w:spacing w:after="120"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Ушул стандартты колдонуу чөйрөсү  ..........................................</w:t>
      </w:r>
      <w:r w:rsidR="00DC55F5">
        <w:rPr>
          <w:rFonts w:ascii="Times New Roman" w:eastAsia="Times New Roman" w:hAnsi="Times New Roman"/>
          <w:color w:val="000000"/>
          <w:sz w:val="20"/>
          <w:szCs w:val="20"/>
          <w:lang w:val="ky-KG"/>
        </w:rPr>
        <w:t xml:space="preserve">..........       </w:t>
      </w:r>
      <w:r w:rsidR="00E91BD8">
        <w:rPr>
          <w:rFonts w:ascii="Times New Roman" w:eastAsia="Times New Roman" w:hAnsi="Times New Roman"/>
          <w:color w:val="000000"/>
          <w:sz w:val="20"/>
          <w:szCs w:val="20"/>
          <w:lang w:val="ky-KG"/>
        </w:rPr>
        <w:t>А</w:t>
      </w:r>
      <w:r w:rsidRPr="00D0068B">
        <w:rPr>
          <w:rFonts w:ascii="Times New Roman" w:eastAsia="Times New Roman" w:hAnsi="Times New Roman"/>
          <w:color w:val="000000"/>
          <w:sz w:val="20"/>
          <w:szCs w:val="20"/>
          <w:lang w:val="ky-KG"/>
        </w:rPr>
        <w:t>1–A4</w:t>
      </w:r>
    </w:p>
    <w:p w14:paraId="405F6485" w14:textId="0D1E6403" w:rsidR="002A0C17" w:rsidRPr="00D0068B" w:rsidRDefault="008C500D" w:rsidP="007D74A9">
      <w:pPr>
        <w:tabs>
          <w:tab w:val="left" w:pos="5954"/>
          <w:tab w:val="left" w:pos="7088"/>
        </w:tabs>
        <w:spacing w:after="120"/>
        <w:jc w:val="both"/>
        <w:rPr>
          <w:rFonts w:ascii="Times New Roman" w:hAnsi="Times New Roman"/>
          <w:sz w:val="20"/>
          <w:szCs w:val="20"/>
          <w:lang w:val="ky-KG"/>
        </w:rPr>
      </w:pPr>
      <w:r w:rsidRPr="00D0068B">
        <w:rPr>
          <w:rFonts w:ascii="Times New Roman" w:eastAsia="Times New Roman" w:hAnsi="Times New Roman"/>
          <w:color w:val="000000"/>
          <w:sz w:val="20"/>
          <w:szCs w:val="20"/>
          <w:lang w:val="ky-KG"/>
        </w:rPr>
        <w:t xml:space="preserve">Тапшырманы кабыл алуунун өзгөчөлүктөрү </w:t>
      </w:r>
      <w:r w:rsidR="00E91BD8">
        <w:rPr>
          <w:rFonts w:ascii="Times New Roman" w:eastAsia="Times New Roman" w:hAnsi="Times New Roman"/>
          <w:color w:val="000000"/>
          <w:sz w:val="20"/>
          <w:szCs w:val="20"/>
          <w:lang w:val="ky-KG"/>
        </w:rPr>
        <w:t>....................</w:t>
      </w:r>
      <w:r w:rsidR="00DC55F5">
        <w:rPr>
          <w:rFonts w:ascii="Times New Roman" w:eastAsia="Times New Roman" w:hAnsi="Times New Roman"/>
          <w:color w:val="000000"/>
          <w:sz w:val="20"/>
          <w:szCs w:val="20"/>
          <w:lang w:val="ky-KG"/>
        </w:rPr>
        <w:t xml:space="preserve">...................       </w:t>
      </w:r>
      <w:r w:rsidR="00E91BD8">
        <w:rPr>
          <w:rFonts w:ascii="Times New Roman" w:eastAsia="Times New Roman" w:hAnsi="Times New Roman"/>
          <w:color w:val="000000"/>
          <w:sz w:val="20"/>
          <w:szCs w:val="20"/>
          <w:lang w:val="ky-KG"/>
        </w:rPr>
        <w:t xml:space="preserve"> </w:t>
      </w:r>
      <w:r w:rsidRPr="00D0068B">
        <w:rPr>
          <w:rFonts w:ascii="Times New Roman" w:eastAsia="Times New Roman" w:hAnsi="Times New Roman"/>
          <w:color w:val="000000"/>
          <w:sz w:val="20"/>
          <w:szCs w:val="20"/>
          <w:lang w:val="ky-KG"/>
        </w:rPr>
        <w:t>A5–A9</w:t>
      </w:r>
    </w:p>
    <w:p w14:paraId="26A02BF8" w14:textId="3DC7811F" w:rsidR="008C500D" w:rsidRPr="00D0068B" w:rsidRDefault="008C500D" w:rsidP="007D74A9">
      <w:pPr>
        <w:tabs>
          <w:tab w:val="left" w:pos="5954"/>
          <w:tab w:val="left" w:pos="7088"/>
        </w:tabs>
        <w:spacing w:after="120"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 xml:space="preserve">Аудитти пландаштыруунун жана жүргүзүүнүн өзгөчөлүктөрү </w:t>
      </w:r>
      <w:r w:rsidR="00E91BD8">
        <w:rPr>
          <w:rFonts w:ascii="Times New Roman" w:eastAsia="Times New Roman" w:hAnsi="Times New Roman"/>
          <w:color w:val="000000"/>
          <w:sz w:val="20"/>
          <w:szCs w:val="20"/>
          <w:lang w:val="ky-KG"/>
        </w:rPr>
        <w:t>.......</w:t>
      </w:r>
      <w:r w:rsidR="00D0068B">
        <w:rPr>
          <w:rFonts w:ascii="Times New Roman" w:eastAsia="Times New Roman" w:hAnsi="Times New Roman"/>
          <w:color w:val="000000"/>
          <w:sz w:val="20"/>
          <w:szCs w:val="20"/>
          <w:lang w:val="ky-KG"/>
        </w:rPr>
        <w:tab/>
      </w:r>
      <w:r w:rsidR="00DC55F5">
        <w:rPr>
          <w:rFonts w:ascii="Times New Roman" w:eastAsia="Times New Roman" w:hAnsi="Times New Roman"/>
          <w:color w:val="000000"/>
          <w:sz w:val="20"/>
          <w:szCs w:val="20"/>
          <w:lang w:val="ky-KG"/>
        </w:rPr>
        <w:t xml:space="preserve">      </w:t>
      </w:r>
      <w:r w:rsidR="00E91BD8">
        <w:rPr>
          <w:rFonts w:ascii="Times New Roman" w:eastAsia="Times New Roman" w:hAnsi="Times New Roman"/>
          <w:color w:val="000000"/>
          <w:sz w:val="20"/>
          <w:szCs w:val="20"/>
          <w:lang w:val="ky-KG"/>
        </w:rPr>
        <w:t xml:space="preserve"> </w:t>
      </w:r>
      <w:r w:rsidRPr="00D0068B">
        <w:rPr>
          <w:rFonts w:ascii="Times New Roman" w:eastAsia="Times New Roman" w:hAnsi="Times New Roman"/>
          <w:color w:val="000000"/>
          <w:sz w:val="20"/>
          <w:szCs w:val="20"/>
          <w:lang w:val="ky-KG"/>
        </w:rPr>
        <w:t>A10–A15</w:t>
      </w:r>
    </w:p>
    <w:p w14:paraId="70643881" w14:textId="77777777" w:rsidR="00E91BD8" w:rsidRDefault="008C500D" w:rsidP="00E91BD8">
      <w:pPr>
        <w:tabs>
          <w:tab w:val="left" w:pos="5954"/>
          <w:tab w:val="left" w:pos="7088"/>
        </w:tabs>
        <w:spacing w:after="0" w:line="240" w:lineRule="auto"/>
        <w:jc w:val="both"/>
        <w:rPr>
          <w:rFonts w:ascii="Times New Roman" w:eastAsia="Times New Roman" w:hAnsi="Times New Roman"/>
          <w:color w:val="000000"/>
          <w:spacing w:val="-2"/>
          <w:sz w:val="20"/>
          <w:szCs w:val="20"/>
          <w:lang w:val="ky-KG"/>
        </w:rPr>
      </w:pPr>
      <w:r w:rsidRPr="00D0068B">
        <w:rPr>
          <w:rFonts w:ascii="Times New Roman" w:eastAsia="Times New Roman" w:hAnsi="Times New Roman"/>
          <w:color w:val="000000"/>
          <w:spacing w:val="-2"/>
          <w:sz w:val="20"/>
          <w:szCs w:val="20"/>
          <w:lang w:val="ky-KG"/>
        </w:rPr>
        <w:t xml:space="preserve">Пикирди калыптандыруунун жана корутундуну түзүүнүн </w:t>
      </w:r>
    </w:p>
    <w:p w14:paraId="69C380EA" w14:textId="29B15103" w:rsidR="008C500D" w:rsidRPr="00E91BD8" w:rsidRDefault="008C500D" w:rsidP="00E91BD8">
      <w:pPr>
        <w:tabs>
          <w:tab w:val="left" w:pos="5954"/>
          <w:tab w:val="left" w:pos="7088"/>
        </w:tabs>
        <w:spacing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pacing w:val="-2"/>
          <w:sz w:val="20"/>
          <w:szCs w:val="20"/>
          <w:lang w:val="ky-KG"/>
        </w:rPr>
        <w:t>өзгөчөлүктөрү...</w:t>
      </w:r>
      <w:r w:rsidR="00E91BD8">
        <w:rPr>
          <w:rFonts w:ascii="Times New Roman" w:eastAsia="Times New Roman" w:hAnsi="Times New Roman"/>
          <w:color w:val="000000"/>
          <w:spacing w:val="-2"/>
          <w:sz w:val="20"/>
          <w:szCs w:val="20"/>
          <w:lang w:val="ky-KG"/>
        </w:rPr>
        <w:t xml:space="preserve">...............................................................................................        </w:t>
      </w:r>
      <w:r w:rsidRPr="00E91BD8">
        <w:rPr>
          <w:rFonts w:ascii="Times New Roman" w:eastAsia="Times New Roman" w:hAnsi="Times New Roman"/>
          <w:color w:val="000000"/>
          <w:sz w:val="20"/>
          <w:szCs w:val="20"/>
          <w:lang w:val="ky-KG"/>
        </w:rPr>
        <w:t>A16–A28</w:t>
      </w:r>
    </w:p>
    <w:p w14:paraId="0C357737" w14:textId="77777777" w:rsidR="008C500D" w:rsidRPr="00E91BD8" w:rsidRDefault="008C500D" w:rsidP="00E91BD8">
      <w:pPr>
        <w:tabs>
          <w:tab w:val="left" w:pos="7088"/>
        </w:tabs>
        <w:spacing w:line="240" w:lineRule="auto"/>
        <w:jc w:val="both"/>
        <w:rPr>
          <w:rFonts w:ascii="Times New Roman" w:eastAsia="Times New Roman" w:hAnsi="Times New Roman"/>
          <w:color w:val="000000"/>
          <w:sz w:val="20"/>
          <w:szCs w:val="20"/>
          <w:lang w:val="ky-KG"/>
        </w:rPr>
      </w:pPr>
      <w:r w:rsidRPr="00E91BD8">
        <w:rPr>
          <w:rFonts w:ascii="Times New Roman" w:eastAsia="Times New Roman" w:hAnsi="Times New Roman"/>
          <w:color w:val="000000"/>
          <w:sz w:val="20"/>
          <w:szCs w:val="20"/>
          <w:lang w:val="ky-KG"/>
        </w:rPr>
        <w:t>1-тиркеме. Финансылык отчеттуулуктун конкреттүү элементтеринин, эсептеринин же беренелеринин мисалдары</w:t>
      </w:r>
    </w:p>
    <w:p w14:paraId="7A2B2329" w14:textId="77777777" w:rsidR="008C500D" w:rsidRPr="0015319A" w:rsidRDefault="008C500D" w:rsidP="007D74A9">
      <w:pPr>
        <w:tabs>
          <w:tab w:val="left" w:pos="7088"/>
        </w:tabs>
        <w:spacing w:after="120" w:line="240" w:lineRule="auto"/>
        <w:jc w:val="both"/>
        <w:rPr>
          <w:rFonts w:ascii="Times New Roman" w:eastAsia="Times New Roman" w:hAnsi="Times New Roman"/>
          <w:color w:val="000000"/>
          <w:sz w:val="20"/>
          <w:szCs w:val="20"/>
          <w:lang w:val="ky-KG"/>
        </w:rPr>
      </w:pPr>
      <w:r w:rsidRPr="00E91BD8">
        <w:rPr>
          <w:rFonts w:ascii="Times New Roman" w:eastAsia="Times New Roman" w:hAnsi="Times New Roman"/>
          <w:color w:val="000000"/>
          <w:sz w:val="20"/>
          <w:szCs w:val="20"/>
          <w:lang w:val="ky-KG"/>
        </w:rPr>
        <w:t>2-тиркеме. Финансылык о</w:t>
      </w:r>
      <w:r w:rsidRPr="0015319A">
        <w:rPr>
          <w:rFonts w:ascii="Times New Roman" w:eastAsia="Times New Roman" w:hAnsi="Times New Roman"/>
          <w:color w:val="000000"/>
          <w:sz w:val="20"/>
          <w:szCs w:val="20"/>
          <w:lang w:val="ky-KG"/>
        </w:rPr>
        <w:t>тчеттуулуктун өзүнчө отчету жана финансылык отчеттуулуктун конкреттүү элементи жөнүндө аудитордук корутундунун мисалы</w:t>
      </w:r>
    </w:p>
    <w:p w14:paraId="127DB643" w14:textId="77777777" w:rsidR="00DC55F5" w:rsidRPr="0015319A" w:rsidRDefault="00DC55F5" w:rsidP="007D74A9">
      <w:pPr>
        <w:tabs>
          <w:tab w:val="left" w:pos="7088"/>
        </w:tabs>
        <w:spacing w:after="120" w:line="240" w:lineRule="auto"/>
        <w:jc w:val="both"/>
        <w:rPr>
          <w:rFonts w:ascii="Times New Roman" w:eastAsia="Times New Roman" w:hAnsi="Times New Roman"/>
          <w:color w:val="000000"/>
          <w:sz w:val="20"/>
          <w:szCs w:val="20"/>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D0068B" w:rsidRPr="0015319A" w14:paraId="2BBC8B72" w14:textId="77777777" w:rsidTr="007A7E6D">
        <w:tc>
          <w:tcPr>
            <w:tcW w:w="7417" w:type="dxa"/>
            <w:shd w:val="clear" w:color="auto" w:fill="auto"/>
          </w:tcPr>
          <w:p w14:paraId="63F0E636" w14:textId="70147230" w:rsidR="00D0068B" w:rsidRPr="007A7E6D" w:rsidRDefault="00D0068B" w:rsidP="00E91BD8">
            <w:pPr>
              <w:tabs>
                <w:tab w:val="left" w:pos="5820"/>
              </w:tabs>
              <w:spacing w:after="120" w:line="240" w:lineRule="auto"/>
              <w:jc w:val="both"/>
              <w:rPr>
                <w:rFonts w:ascii="Times New Roman" w:eastAsia="Times New Roman" w:hAnsi="Times New Roman"/>
                <w:color w:val="000000"/>
                <w:sz w:val="20"/>
                <w:szCs w:val="20"/>
                <w:lang w:val="ky-KG"/>
              </w:rPr>
            </w:pPr>
            <w:r w:rsidRPr="007A7E6D">
              <w:rPr>
                <w:rFonts w:ascii="Times New Roman" w:eastAsia="Times New Roman" w:hAnsi="Times New Roman"/>
                <w:color w:val="000000"/>
                <w:sz w:val="20"/>
                <w:szCs w:val="20"/>
                <w:lang w:val="ky-KG"/>
              </w:rPr>
              <w:t>Аудиттин эл аралык стандарты (АЭС) 805 (кайра каралган) «</w:t>
            </w:r>
            <w:r w:rsidRPr="007A7E6D">
              <w:rPr>
                <w:rFonts w:ascii="Times New Roman" w:eastAsia="Times New Roman" w:hAnsi="Times New Roman"/>
                <w:i/>
                <w:iCs/>
                <w:color w:val="000000"/>
                <w:sz w:val="20"/>
                <w:szCs w:val="20"/>
                <w:lang w:val="ky-KG"/>
              </w:rPr>
              <w:t xml:space="preserve">Финансылык отчеттуулуктун өзүнчө отчетторунун жана финансылык отчеттуулуктун конкреттүү элементтеринин, </w:t>
            </w:r>
            <w:r w:rsidRPr="007A7E6D">
              <w:rPr>
                <w:rFonts w:ascii="Times New Roman" w:eastAsia="Times New Roman" w:hAnsi="Times New Roman"/>
                <w:i/>
                <w:iCs/>
                <w:color w:val="000000"/>
                <w:sz w:val="20"/>
                <w:szCs w:val="20"/>
                <w:lang w:val="kk-KZ"/>
              </w:rPr>
              <w:t xml:space="preserve">эсептеринин </w:t>
            </w:r>
            <w:r w:rsidRPr="007A7E6D">
              <w:rPr>
                <w:rFonts w:ascii="Times New Roman" w:eastAsia="Times New Roman" w:hAnsi="Times New Roman"/>
                <w:i/>
                <w:iCs/>
                <w:color w:val="000000"/>
                <w:sz w:val="20"/>
                <w:szCs w:val="20"/>
                <w:lang w:val="ky-KG"/>
              </w:rPr>
              <w:t>же беренелеринин аудитинин өзгөчөлүктөрү»</w:t>
            </w:r>
            <w:r w:rsidRPr="007A7E6D">
              <w:rPr>
                <w:rFonts w:ascii="Times New Roman" w:eastAsia="Times New Roman" w:hAnsi="Times New Roman"/>
                <w:color w:val="000000"/>
                <w:sz w:val="20"/>
                <w:szCs w:val="20"/>
                <w:lang w:val="ky-KG"/>
              </w:rPr>
              <w:t xml:space="preserve"> АЭС 200</w:t>
            </w:r>
            <w:r w:rsidRPr="007A7E6D">
              <w:rPr>
                <w:rFonts w:ascii="Times New Roman" w:eastAsia="Times New Roman" w:hAnsi="Times New Roman"/>
                <w:color w:val="000000"/>
                <w:sz w:val="20"/>
                <w:szCs w:val="20"/>
                <w:lang w:val="kk-KZ"/>
              </w:rPr>
              <w:t xml:space="preserve"> </w:t>
            </w:r>
            <w:r w:rsidRPr="007A7E6D">
              <w:rPr>
                <w:rFonts w:ascii="Times New Roman" w:eastAsia="Times New Roman" w:hAnsi="Times New Roman"/>
                <w:color w:val="000000"/>
                <w:sz w:val="20"/>
                <w:szCs w:val="20"/>
                <w:lang w:val="ky-KG"/>
              </w:rPr>
              <w:t>«</w:t>
            </w:r>
            <w:r w:rsidRPr="007A7E6D">
              <w:rPr>
                <w:rFonts w:ascii="Times New Roman" w:eastAsia="Times New Roman" w:hAnsi="Times New Roman"/>
                <w:i/>
                <w:iCs/>
                <w:color w:val="000000"/>
                <w:sz w:val="20"/>
                <w:szCs w:val="20"/>
                <w:lang w:val="ky-KG"/>
              </w:rPr>
              <w:t>Көз карандысыз аудитордун негизги максаттары жана Аудиттин эл аралык стандарттарына ылайык аудитти жүргүзүү</w:t>
            </w:r>
            <w:r w:rsidRPr="007A7E6D">
              <w:rPr>
                <w:rFonts w:ascii="Times New Roman" w:eastAsia="Times New Roman" w:hAnsi="Times New Roman"/>
                <w:color w:val="000000"/>
                <w:sz w:val="20"/>
                <w:szCs w:val="20"/>
                <w:lang w:val="ky-KG"/>
              </w:rPr>
              <w:t>» менен биргеликте каралышы керек.</w:t>
            </w:r>
          </w:p>
        </w:tc>
      </w:tr>
    </w:tbl>
    <w:p w14:paraId="7B3E687B" w14:textId="77777777" w:rsidR="00D0068B" w:rsidRDefault="00D0068B" w:rsidP="00D0068B">
      <w:pPr>
        <w:spacing w:after="120" w:line="240" w:lineRule="auto"/>
        <w:jc w:val="both"/>
        <w:rPr>
          <w:rFonts w:ascii="Times New Roman" w:eastAsia="Times New Roman" w:hAnsi="Times New Roman"/>
          <w:color w:val="000000"/>
          <w:sz w:val="20"/>
          <w:szCs w:val="20"/>
          <w:lang w:val="ky-KG"/>
        </w:rPr>
      </w:pPr>
    </w:p>
    <w:p w14:paraId="243B2F3F" w14:textId="77777777" w:rsidR="008C500D" w:rsidRPr="007A7E6D" w:rsidRDefault="008C500D" w:rsidP="00D0068B">
      <w:pPr>
        <w:spacing w:after="120" w:line="240" w:lineRule="auto"/>
        <w:jc w:val="both"/>
        <w:rPr>
          <w:rFonts w:ascii="Times New Roman" w:eastAsia="Times New Roman" w:hAnsi="Times New Roman"/>
          <w:b/>
          <w:bCs/>
          <w:color w:val="000000"/>
          <w:sz w:val="24"/>
          <w:szCs w:val="24"/>
          <w:lang w:val="ky-KG"/>
        </w:rPr>
      </w:pPr>
      <w:r w:rsidRPr="007A7E6D">
        <w:rPr>
          <w:rFonts w:ascii="Times New Roman" w:eastAsia="Times New Roman" w:hAnsi="Times New Roman"/>
          <w:b/>
          <w:bCs/>
          <w:color w:val="000000"/>
          <w:spacing w:val="-2"/>
          <w:sz w:val="24"/>
          <w:szCs w:val="24"/>
          <w:lang w:val="ky-KG"/>
        </w:rPr>
        <w:t>Киришүү</w:t>
      </w:r>
    </w:p>
    <w:p w14:paraId="0D904168" w14:textId="77777777" w:rsidR="008C500D" w:rsidRPr="00D0068B" w:rsidRDefault="008C500D" w:rsidP="00D0068B">
      <w:pPr>
        <w:spacing w:after="120" w:line="240" w:lineRule="auto"/>
        <w:jc w:val="both"/>
        <w:rPr>
          <w:rFonts w:ascii="Times New Roman" w:eastAsia="Times New Roman" w:hAnsi="Times New Roman"/>
          <w:b/>
          <w:bCs/>
          <w:color w:val="000000"/>
          <w:sz w:val="20"/>
          <w:szCs w:val="20"/>
          <w:lang w:val="ky-KG"/>
        </w:rPr>
      </w:pPr>
      <w:r w:rsidRPr="00D0068B">
        <w:rPr>
          <w:rFonts w:ascii="Times New Roman" w:eastAsia="Times New Roman" w:hAnsi="Times New Roman"/>
          <w:b/>
          <w:bCs/>
          <w:iCs/>
          <w:color w:val="000000"/>
          <w:sz w:val="20"/>
          <w:szCs w:val="20"/>
          <w:lang w:val="ky-KG"/>
        </w:rPr>
        <w:t>Ушул стандартты колдонуу чөйрөсү</w:t>
      </w:r>
      <w:r w:rsidRPr="00D0068B">
        <w:rPr>
          <w:rFonts w:ascii="Times New Roman" w:eastAsia="Times New Roman" w:hAnsi="Times New Roman"/>
          <w:i/>
          <w:iCs/>
          <w:color w:val="000000"/>
          <w:sz w:val="20"/>
          <w:szCs w:val="20"/>
          <w:lang w:val="ky-KG"/>
        </w:rPr>
        <w:t xml:space="preserve">  </w:t>
      </w:r>
    </w:p>
    <w:p w14:paraId="7229EB20" w14:textId="77777777" w:rsidR="008C500D" w:rsidRPr="00D0068B" w:rsidRDefault="008C500D" w:rsidP="007A7E6D">
      <w:pPr>
        <w:spacing w:after="120" w:line="240" w:lineRule="auto"/>
        <w:ind w:left="709" w:hanging="567"/>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1.</w:t>
      </w:r>
      <w:r w:rsidR="007A7E6D">
        <w:rPr>
          <w:rFonts w:ascii="Times New Roman" w:eastAsia="Times New Roman" w:hAnsi="Times New Roman"/>
          <w:color w:val="000000"/>
          <w:sz w:val="20"/>
          <w:szCs w:val="20"/>
          <w:lang w:val="ky-KG"/>
        </w:rPr>
        <w:tab/>
      </w:r>
      <w:r w:rsidRPr="00D0068B">
        <w:rPr>
          <w:rFonts w:ascii="Times New Roman" w:eastAsia="Times New Roman" w:hAnsi="Times New Roman"/>
          <w:color w:val="000000"/>
          <w:sz w:val="20"/>
          <w:szCs w:val="20"/>
          <w:lang w:val="ky-KG"/>
        </w:rPr>
        <w:t xml:space="preserve">100дөн 700гө чейинки санарип коду менен Аудиттин эл аралык стандарттары (АЭС) финансылык отчеттуулуктун аудитине карата колдонулат жана алар колдонулган учурда, өткөн мезгилдердин башка финансылык маалыматтарындагы аудитке тиешелүү түрдө адаптацияланууга тийиш. Бул стандартта мындай АЭСти финансылык отчеттуулуктун өзүнчө отчетунун же финансылык отчеттун конкреттүү элементинин, </w:t>
      </w:r>
      <w:r w:rsidRPr="00D0068B">
        <w:rPr>
          <w:rFonts w:ascii="Times New Roman" w:eastAsia="Times New Roman" w:hAnsi="Times New Roman"/>
          <w:color w:val="000000"/>
          <w:sz w:val="20"/>
          <w:szCs w:val="20"/>
          <w:lang w:val="kk-KZ"/>
        </w:rPr>
        <w:t xml:space="preserve">эсептеринин </w:t>
      </w:r>
      <w:r w:rsidRPr="00D0068B">
        <w:rPr>
          <w:rFonts w:ascii="Times New Roman" w:eastAsia="Times New Roman" w:hAnsi="Times New Roman"/>
          <w:color w:val="000000"/>
          <w:sz w:val="20"/>
          <w:szCs w:val="20"/>
          <w:lang w:val="ky-KG"/>
        </w:rPr>
        <w:t xml:space="preserve">же беренелеринин аудитине колдонуунун өзгөчөлүктөрү каралат. Финансылык отчеттуулуктун өзүнчө отчету же финансылык отчеттун конкреттүү элементи, </w:t>
      </w:r>
      <w:r w:rsidRPr="00D0068B">
        <w:rPr>
          <w:rFonts w:ascii="Times New Roman" w:eastAsia="Times New Roman" w:hAnsi="Times New Roman"/>
          <w:color w:val="000000"/>
          <w:sz w:val="20"/>
          <w:szCs w:val="20"/>
          <w:lang w:val="kk-KZ"/>
        </w:rPr>
        <w:t xml:space="preserve">эсептеринин </w:t>
      </w:r>
      <w:r w:rsidRPr="00D0068B">
        <w:rPr>
          <w:rFonts w:ascii="Times New Roman" w:eastAsia="Times New Roman" w:hAnsi="Times New Roman"/>
          <w:color w:val="000000"/>
          <w:sz w:val="20"/>
          <w:szCs w:val="20"/>
          <w:lang w:val="ky-KG"/>
        </w:rPr>
        <w:t>же беренелеринин аудити жалпы же атайын багыттагы концепцияга ылайык даярдалышы мүмкүн. Атайын багыттагы концепцияга ылайык алар даярдалса, анда да АЭС 800 (кайра каралган)</w:t>
      </w:r>
      <w:r w:rsidR="00B1091A">
        <w:rPr>
          <w:rStyle w:val="ae"/>
          <w:rFonts w:ascii="Times New Roman" w:eastAsia="Times New Roman" w:hAnsi="Times New Roman"/>
          <w:color w:val="000000"/>
          <w:sz w:val="20"/>
          <w:szCs w:val="20"/>
          <w:lang w:val="ky-KG"/>
        </w:rPr>
        <w:footnoteReference w:id="1"/>
      </w:r>
      <w:r w:rsidRPr="00D0068B">
        <w:rPr>
          <w:rFonts w:ascii="Times New Roman" w:eastAsia="Times New Roman" w:hAnsi="Times New Roman"/>
          <w:color w:val="000000"/>
          <w:sz w:val="20"/>
          <w:szCs w:val="20"/>
          <w:lang w:val="ky-KG"/>
        </w:rPr>
        <w:t xml:space="preserve"> колдонулат (A1–A4-пунктту караңыз).</w:t>
      </w:r>
    </w:p>
    <w:p w14:paraId="4D2E1B3E" w14:textId="77777777" w:rsidR="002A0C17" w:rsidRPr="007A7E6D" w:rsidRDefault="008C500D" w:rsidP="007A7E6D">
      <w:pPr>
        <w:spacing w:after="120"/>
        <w:ind w:left="709" w:hanging="567"/>
        <w:jc w:val="both"/>
        <w:rPr>
          <w:rFonts w:ascii="Times New Roman" w:hAnsi="Times New Roman"/>
          <w:sz w:val="20"/>
          <w:szCs w:val="20"/>
          <w:lang w:val="ky-KG"/>
        </w:rPr>
      </w:pPr>
      <w:r w:rsidRPr="00D0068B">
        <w:rPr>
          <w:rFonts w:ascii="Times New Roman" w:eastAsia="Times New Roman" w:hAnsi="Times New Roman"/>
          <w:color w:val="000000"/>
          <w:sz w:val="20"/>
          <w:szCs w:val="20"/>
          <w:lang w:val="ky-KG"/>
        </w:rPr>
        <w:t>2.</w:t>
      </w:r>
      <w:r w:rsidR="007A7E6D">
        <w:rPr>
          <w:rFonts w:ascii="Times New Roman" w:eastAsia="Times New Roman" w:hAnsi="Times New Roman"/>
          <w:color w:val="000000"/>
          <w:sz w:val="20"/>
          <w:szCs w:val="20"/>
          <w:lang w:val="ky-KG"/>
        </w:rPr>
        <w:tab/>
      </w:r>
      <w:r w:rsidRPr="00D0068B">
        <w:rPr>
          <w:rFonts w:ascii="Times New Roman" w:eastAsia="Times New Roman" w:hAnsi="Times New Roman"/>
          <w:color w:val="000000"/>
          <w:sz w:val="20"/>
          <w:szCs w:val="20"/>
          <w:lang w:val="ky-KG"/>
        </w:rPr>
        <w:t xml:space="preserve">Бул стандарт </w:t>
      </w:r>
      <w:r w:rsidRPr="00D0068B">
        <w:rPr>
          <w:rFonts w:ascii="Times New Roman" w:eastAsia="Times New Roman" w:hAnsi="Times New Roman"/>
          <w:color w:val="000000"/>
          <w:sz w:val="20"/>
          <w:szCs w:val="20"/>
          <w:lang w:val="kk-KZ"/>
        </w:rPr>
        <w:t xml:space="preserve">топтун </w:t>
      </w:r>
      <w:r w:rsidRPr="00D0068B">
        <w:rPr>
          <w:rFonts w:ascii="Times New Roman" w:eastAsia="Times New Roman" w:hAnsi="Times New Roman"/>
          <w:color w:val="000000"/>
          <w:sz w:val="20"/>
          <w:szCs w:val="20"/>
          <w:lang w:val="ky-KG"/>
        </w:rPr>
        <w:t xml:space="preserve">финансылык отчеттуулугунун аудитинин максаты үчүн топтун аудиторунун командасынын суроо-талабы боюнча </w:t>
      </w:r>
      <w:r w:rsidRPr="00D0068B">
        <w:rPr>
          <w:rFonts w:ascii="Times New Roman" w:eastAsia="Times New Roman" w:hAnsi="Times New Roman"/>
          <w:color w:val="000000"/>
          <w:sz w:val="20"/>
          <w:szCs w:val="20"/>
          <w:lang w:val="kk-KZ"/>
        </w:rPr>
        <w:t xml:space="preserve">компоненттин финансылык маалыматы боюнча аткарылган </w:t>
      </w:r>
      <w:r w:rsidRPr="00D0068B">
        <w:rPr>
          <w:rFonts w:ascii="Times New Roman" w:eastAsia="Times New Roman" w:hAnsi="Times New Roman"/>
          <w:color w:val="000000"/>
          <w:sz w:val="20"/>
          <w:szCs w:val="20"/>
          <w:lang w:val="ky-KG"/>
        </w:rPr>
        <w:t>иштин</w:t>
      </w: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ky-KG"/>
        </w:rPr>
        <w:t xml:space="preserve">жыйынтыктары боюнча </w:t>
      </w:r>
      <w:r w:rsidRPr="00D0068B">
        <w:rPr>
          <w:rFonts w:ascii="Times New Roman" w:eastAsia="Times New Roman" w:hAnsi="Times New Roman"/>
          <w:color w:val="000000"/>
          <w:sz w:val="20"/>
          <w:szCs w:val="20"/>
          <w:lang w:val="kk-KZ"/>
        </w:rPr>
        <w:t xml:space="preserve">чыгарылган </w:t>
      </w:r>
      <w:r w:rsidRPr="00D0068B">
        <w:rPr>
          <w:rFonts w:ascii="Times New Roman" w:eastAsia="Times New Roman" w:hAnsi="Times New Roman"/>
          <w:color w:val="000000"/>
          <w:sz w:val="20"/>
          <w:szCs w:val="20"/>
          <w:lang w:val="ky-KG"/>
        </w:rPr>
        <w:t>компоненттин аудиторунун корутундусуна карата колдонулбайт (АЭС 600</w:t>
      </w:r>
      <w:r w:rsidRPr="00D0068B">
        <w:rPr>
          <w:rFonts w:ascii="Times New Roman" w:eastAsia="Times New Roman" w:hAnsi="Times New Roman"/>
          <w:color w:val="000000"/>
          <w:sz w:val="20"/>
          <w:szCs w:val="20"/>
          <w:lang w:val="kk-KZ"/>
        </w:rPr>
        <w:t>дү</w:t>
      </w:r>
      <w:r w:rsidRPr="00D0068B">
        <w:rPr>
          <w:rFonts w:ascii="Times New Roman" w:eastAsia="Times New Roman" w:hAnsi="Times New Roman"/>
          <w:color w:val="000000"/>
          <w:sz w:val="20"/>
          <w:szCs w:val="20"/>
          <w:lang w:val="ky-KG"/>
        </w:rPr>
        <w:t xml:space="preserve"> караңыз).</w:t>
      </w:r>
      <w:r w:rsidR="00B1091A">
        <w:rPr>
          <w:rStyle w:val="ae"/>
          <w:rFonts w:ascii="Times New Roman" w:eastAsia="Times New Roman" w:hAnsi="Times New Roman"/>
          <w:color w:val="000000"/>
          <w:sz w:val="20"/>
          <w:szCs w:val="20"/>
          <w:lang w:val="ky-KG"/>
        </w:rPr>
        <w:footnoteReference w:id="2"/>
      </w:r>
    </w:p>
    <w:p w14:paraId="7CD7F3A9" w14:textId="77777777" w:rsidR="002C3521" w:rsidRPr="007A7E6D" w:rsidRDefault="002C3521" w:rsidP="007A7E6D">
      <w:pPr>
        <w:spacing w:after="120" w:line="240" w:lineRule="auto"/>
        <w:ind w:left="709" w:hanging="567"/>
        <w:jc w:val="both"/>
        <w:rPr>
          <w:rFonts w:ascii="Times New Roman" w:eastAsia="Times New Roman" w:hAnsi="Times New Roman"/>
          <w:color w:val="000000"/>
          <w:sz w:val="20"/>
          <w:szCs w:val="20"/>
          <w:lang w:val="ky-KG"/>
        </w:rPr>
      </w:pPr>
      <w:r w:rsidRPr="007A7E6D">
        <w:rPr>
          <w:rFonts w:ascii="Times New Roman" w:eastAsia="Times New Roman" w:hAnsi="Times New Roman"/>
          <w:color w:val="000000"/>
          <w:sz w:val="20"/>
          <w:szCs w:val="20"/>
          <w:lang w:val="ky-KG"/>
        </w:rPr>
        <w:t>3.</w:t>
      </w:r>
      <w:r w:rsidR="007A7E6D" w:rsidRPr="007A7E6D">
        <w:rPr>
          <w:rFonts w:ascii="Times New Roman" w:eastAsia="Times New Roman" w:hAnsi="Times New Roman"/>
          <w:color w:val="000000"/>
          <w:sz w:val="20"/>
          <w:szCs w:val="20"/>
          <w:lang w:val="ky-KG"/>
        </w:rPr>
        <w:tab/>
      </w:r>
      <w:r w:rsidRPr="007A7E6D">
        <w:rPr>
          <w:rFonts w:ascii="Times New Roman" w:eastAsia="Times New Roman" w:hAnsi="Times New Roman"/>
          <w:color w:val="000000"/>
          <w:sz w:val="20"/>
          <w:szCs w:val="20"/>
          <w:lang w:val="ky-KG"/>
        </w:rPr>
        <w:t>Ушул стандарт башка АЭСтин талаптарын жокко чыгарбайт, ошондой эле тапшырманы аткаруунун тигил же бул жагдайларында колдонулушу мүмкүн болгон бардык өзгөчөлүктөрдү кароо максаты коюлбайт.</w:t>
      </w:r>
    </w:p>
    <w:p w14:paraId="03AB87F2" w14:textId="77777777" w:rsidR="002C3521" w:rsidRPr="00E91BD8" w:rsidRDefault="002C3521" w:rsidP="007A7E6D">
      <w:pPr>
        <w:spacing w:after="120" w:line="240" w:lineRule="auto"/>
        <w:ind w:left="709" w:hanging="709"/>
        <w:jc w:val="both"/>
        <w:rPr>
          <w:rFonts w:ascii="Times New Roman" w:eastAsia="Times New Roman" w:hAnsi="Times New Roman"/>
          <w:b/>
          <w:bCs/>
          <w:color w:val="000000"/>
          <w:sz w:val="20"/>
          <w:szCs w:val="20"/>
          <w:lang w:val="ky-KG"/>
        </w:rPr>
      </w:pPr>
      <w:r w:rsidRPr="00D0068B">
        <w:rPr>
          <w:rFonts w:ascii="Times New Roman" w:eastAsia="Times New Roman" w:hAnsi="Times New Roman"/>
          <w:b/>
          <w:bCs/>
          <w:iCs/>
          <w:color w:val="000000"/>
          <w:sz w:val="20"/>
          <w:szCs w:val="20"/>
          <w:lang w:val="ky-KG"/>
        </w:rPr>
        <w:t>Күчүнө кирүү күнү</w:t>
      </w:r>
    </w:p>
    <w:p w14:paraId="668AF19B" w14:textId="77777777" w:rsidR="002C3521" w:rsidRPr="00E91BD8" w:rsidRDefault="002C3521" w:rsidP="007A7E6D">
      <w:pPr>
        <w:spacing w:after="120" w:line="240" w:lineRule="auto"/>
        <w:ind w:left="709" w:hanging="567"/>
        <w:jc w:val="both"/>
        <w:rPr>
          <w:rFonts w:ascii="Times New Roman" w:eastAsia="Times New Roman" w:hAnsi="Times New Roman"/>
          <w:color w:val="000000"/>
          <w:sz w:val="20"/>
          <w:szCs w:val="20"/>
          <w:lang w:val="ky-KG"/>
        </w:rPr>
      </w:pPr>
      <w:r w:rsidRPr="00E91BD8">
        <w:rPr>
          <w:rFonts w:ascii="Times New Roman" w:eastAsia="Times New Roman" w:hAnsi="Times New Roman"/>
          <w:color w:val="000000"/>
          <w:sz w:val="20"/>
          <w:szCs w:val="20"/>
          <w:lang w:val="ky-KG"/>
        </w:rPr>
        <w:lastRenderedPageBreak/>
        <w:t>4.</w:t>
      </w:r>
      <w:r w:rsidR="007A7E6D" w:rsidRPr="00E91BD8">
        <w:rPr>
          <w:rFonts w:ascii="Times New Roman" w:eastAsia="Times New Roman" w:hAnsi="Times New Roman"/>
          <w:color w:val="000000"/>
          <w:sz w:val="20"/>
          <w:szCs w:val="20"/>
          <w:lang w:val="ky-KG"/>
        </w:rPr>
        <w:tab/>
      </w:r>
      <w:r w:rsidRPr="00E91BD8">
        <w:rPr>
          <w:rFonts w:ascii="Times New Roman" w:eastAsia="Times New Roman" w:hAnsi="Times New Roman"/>
          <w:color w:val="000000"/>
          <w:sz w:val="20"/>
          <w:szCs w:val="20"/>
          <w:lang w:val="ky-KG"/>
        </w:rPr>
        <w:t xml:space="preserve">Ушул стандарт финансылык отчеттуулуктун өзүнчө отчетунун же финансылык отчеттун конкреттүү элементинин, </w:t>
      </w:r>
      <w:r w:rsidRPr="00D0068B">
        <w:rPr>
          <w:rFonts w:ascii="Times New Roman" w:eastAsia="Times New Roman" w:hAnsi="Times New Roman"/>
          <w:color w:val="000000"/>
          <w:sz w:val="20"/>
          <w:szCs w:val="20"/>
          <w:lang w:val="kk-KZ"/>
        </w:rPr>
        <w:t xml:space="preserve">эсептеринин </w:t>
      </w:r>
      <w:r w:rsidRPr="00E91BD8">
        <w:rPr>
          <w:rFonts w:ascii="Times New Roman" w:eastAsia="Times New Roman" w:hAnsi="Times New Roman"/>
          <w:color w:val="000000"/>
          <w:sz w:val="20"/>
          <w:szCs w:val="20"/>
          <w:lang w:val="ky-KG"/>
        </w:rPr>
        <w:t xml:space="preserve">же беренелеринин аудитин жүргүзүүдө 2016-жылдын 15-декабрында же ушул күндөн кийин башталган мезгилдер үчүн колдонулат. Белгилүү бир </w:t>
      </w:r>
      <w:r w:rsidRPr="00D0068B">
        <w:rPr>
          <w:rFonts w:ascii="Times New Roman" w:eastAsia="Times New Roman" w:hAnsi="Times New Roman"/>
          <w:color w:val="000000"/>
          <w:sz w:val="20"/>
          <w:szCs w:val="20"/>
          <w:lang w:val="kk-KZ"/>
        </w:rPr>
        <w:t xml:space="preserve">күнгө </w:t>
      </w:r>
      <w:r w:rsidRPr="00E91BD8">
        <w:rPr>
          <w:rFonts w:ascii="Times New Roman" w:eastAsia="Times New Roman" w:hAnsi="Times New Roman"/>
          <w:color w:val="000000"/>
          <w:sz w:val="20"/>
          <w:szCs w:val="20"/>
          <w:lang w:val="ky-KG"/>
        </w:rPr>
        <w:t xml:space="preserve">карата даярдалган финансылык отчеттуулуктун өзүнчө отчетторуна же финансылык отчеттуулуктун конкреттүү элементине, </w:t>
      </w:r>
      <w:r w:rsidRPr="00D0068B">
        <w:rPr>
          <w:rFonts w:ascii="Times New Roman" w:eastAsia="Times New Roman" w:hAnsi="Times New Roman"/>
          <w:color w:val="000000"/>
          <w:sz w:val="20"/>
          <w:szCs w:val="20"/>
          <w:lang w:val="kk-KZ"/>
        </w:rPr>
        <w:t xml:space="preserve">эсептерине </w:t>
      </w:r>
      <w:r w:rsidRPr="00E91BD8">
        <w:rPr>
          <w:rFonts w:ascii="Times New Roman" w:eastAsia="Times New Roman" w:hAnsi="Times New Roman"/>
          <w:color w:val="000000"/>
          <w:sz w:val="20"/>
          <w:szCs w:val="20"/>
          <w:lang w:val="ky-KG"/>
        </w:rPr>
        <w:t>же беренелерине аудит жүргүзүү учурунда бул стандарт 2016-жылдын 15-декабрына карата же андан кийинки күнгө карата даярдалган ушундай маалыматка аудит жүргүзүүдө колдонулат.</w:t>
      </w:r>
    </w:p>
    <w:p w14:paraId="7B63A4F7" w14:textId="77777777" w:rsidR="002C3521" w:rsidRPr="00E91BD8" w:rsidRDefault="002C3521" w:rsidP="007A7E6D">
      <w:pPr>
        <w:spacing w:after="120" w:line="240" w:lineRule="auto"/>
        <w:ind w:left="709" w:hanging="709"/>
        <w:jc w:val="both"/>
        <w:rPr>
          <w:rFonts w:ascii="Times New Roman" w:eastAsia="Times New Roman" w:hAnsi="Times New Roman"/>
          <w:b/>
          <w:bCs/>
          <w:color w:val="000000"/>
          <w:sz w:val="24"/>
          <w:szCs w:val="24"/>
          <w:lang w:val="ky-KG"/>
        </w:rPr>
      </w:pPr>
      <w:r w:rsidRPr="007A7E6D">
        <w:rPr>
          <w:rFonts w:ascii="Times New Roman" w:eastAsia="Times New Roman" w:hAnsi="Times New Roman"/>
          <w:b/>
          <w:bCs/>
          <w:color w:val="000000"/>
          <w:spacing w:val="-4"/>
          <w:sz w:val="24"/>
          <w:szCs w:val="24"/>
          <w:lang w:val="ky-KG"/>
        </w:rPr>
        <w:t>Максаты</w:t>
      </w:r>
    </w:p>
    <w:p w14:paraId="38BC99E2" w14:textId="77777777" w:rsidR="002C3521" w:rsidRPr="00E91BD8" w:rsidRDefault="002C3521" w:rsidP="007A7E6D">
      <w:pPr>
        <w:spacing w:after="120" w:line="240" w:lineRule="auto"/>
        <w:ind w:left="709" w:hanging="567"/>
        <w:jc w:val="both"/>
        <w:rPr>
          <w:rFonts w:ascii="Times New Roman" w:eastAsia="Times New Roman" w:hAnsi="Times New Roman"/>
          <w:color w:val="000000"/>
          <w:sz w:val="20"/>
          <w:szCs w:val="20"/>
          <w:lang w:val="ky-KG"/>
        </w:rPr>
      </w:pPr>
      <w:r w:rsidRPr="00E91BD8">
        <w:rPr>
          <w:rFonts w:ascii="Times New Roman" w:eastAsia="Times New Roman" w:hAnsi="Times New Roman"/>
          <w:color w:val="000000"/>
          <w:sz w:val="20"/>
          <w:szCs w:val="20"/>
          <w:lang w:val="ky-KG"/>
        </w:rPr>
        <w:t>5.</w:t>
      </w:r>
      <w:r w:rsidR="007A7E6D" w:rsidRPr="00E91BD8">
        <w:rPr>
          <w:rFonts w:ascii="Times New Roman" w:eastAsia="Times New Roman" w:hAnsi="Times New Roman"/>
          <w:color w:val="000000"/>
          <w:sz w:val="20"/>
          <w:szCs w:val="20"/>
          <w:lang w:val="ky-KG"/>
        </w:rPr>
        <w:tab/>
      </w:r>
      <w:r w:rsidRPr="00E91BD8">
        <w:rPr>
          <w:rFonts w:ascii="Times New Roman" w:eastAsia="Times New Roman" w:hAnsi="Times New Roman"/>
          <w:color w:val="000000"/>
          <w:sz w:val="20"/>
          <w:szCs w:val="20"/>
          <w:lang w:val="ky-KG"/>
        </w:rPr>
        <w:t xml:space="preserve">Финансылык отчеттуулуктун өзүнчө отчетторунун же финансылык отчеттуулуктун конкреттүү элементинин, </w:t>
      </w:r>
      <w:r w:rsidRPr="00D0068B">
        <w:rPr>
          <w:rFonts w:ascii="Times New Roman" w:eastAsia="Times New Roman" w:hAnsi="Times New Roman"/>
          <w:color w:val="000000"/>
          <w:sz w:val="20"/>
          <w:szCs w:val="20"/>
          <w:lang w:val="kk-KZ"/>
        </w:rPr>
        <w:t xml:space="preserve">эсептеринин </w:t>
      </w:r>
      <w:r w:rsidRPr="00E91BD8">
        <w:rPr>
          <w:rFonts w:ascii="Times New Roman" w:eastAsia="Times New Roman" w:hAnsi="Times New Roman"/>
          <w:color w:val="000000"/>
          <w:sz w:val="20"/>
          <w:szCs w:val="20"/>
          <w:lang w:val="ky-KG"/>
        </w:rPr>
        <w:t>же беренелеринин аудитине карата Аудиттин эл аралык стандартын колонууда аудитордун максаты төмөнкү маселелерге тиешелүү өзгөчөлүктөргө тийиштүү түрдө көңүл буруу болуп саналат:</w:t>
      </w:r>
    </w:p>
    <w:p w14:paraId="36683A36" w14:textId="77777777" w:rsidR="002C3521" w:rsidRPr="00E91BD8" w:rsidRDefault="002C3521" w:rsidP="007A7E6D">
      <w:pPr>
        <w:spacing w:after="120" w:line="240" w:lineRule="auto"/>
        <w:ind w:left="1276" w:hanging="567"/>
        <w:jc w:val="both"/>
        <w:rPr>
          <w:rFonts w:ascii="Times New Roman" w:eastAsia="Times New Roman" w:hAnsi="Times New Roman"/>
          <w:color w:val="000000"/>
          <w:sz w:val="20"/>
          <w:szCs w:val="20"/>
          <w:lang w:val="ru-RU"/>
        </w:rPr>
      </w:pPr>
      <w:r w:rsidRPr="00E91BD8">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lang w:val="ru-RU"/>
        </w:rPr>
        <w:t>а</w:t>
      </w:r>
      <w:r w:rsidRPr="00E91BD8">
        <w:rPr>
          <w:rFonts w:ascii="Times New Roman" w:eastAsia="Times New Roman" w:hAnsi="Times New Roman"/>
          <w:color w:val="000000"/>
          <w:sz w:val="20"/>
          <w:szCs w:val="20"/>
          <w:lang w:val="ru-RU"/>
        </w:rPr>
        <w:t>)</w:t>
      </w:r>
      <w:r w:rsidR="007A7E6D" w:rsidRPr="00E91BD8">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тапшырманы</w:t>
      </w:r>
      <w:r w:rsidRPr="00E91BD8">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кабыл</w:t>
      </w:r>
      <w:r w:rsidRPr="00E91BD8">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алуу</w:t>
      </w:r>
      <w:r w:rsidRPr="00E91BD8">
        <w:rPr>
          <w:rFonts w:ascii="Times New Roman" w:eastAsia="Times New Roman" w:hAnsi="Times New Roman"/>
          <w:color w:val="000000"/>
          <w:sz w:val="20"/>
          <w:szCs w:val="20"/>
          <w:lang w:val="ru-RU"/>
        </w:rPr>
        <w:t>;</w:t>
      </w:r>
    </w:p>
    <w:p w14:paraId="578DEB8E" w14:textId="77777777" w:rsidR="002C3521" w:rsidRPr="00E91BD8" w:rsidRDefault="002C3521" w:rsidP="007A7E6D">
      <w:pPr>
        <w:spacing w:after="120" w:line="240" w:lineRule="auto"/>
        <w:ind w:left="1276" w:hanging="567"/>
        <w:jc w:val="both"/>
        <w:rPr>
          <w:rFonts w:ascii="Times New Roman" w:eastAsia="Times New Roman" w:hAnsi="Times New Roman"/>
          <w:color w:val="000000"/>
          <w:sz w:val="20"/>
          <w:szCs w:val="20"/>
          <w:lang w:val="ru-RU"/>
        </w:rPr>
      </w:pPr>
      <w:r w:rsidRPr="00E91BD8">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lang w:val="ru-RU"/>
        </w:rPr>
        <w:t>б</w:t>
      </w:r>
      <w:r w:rsidRPr="00E91BD8">
        <w:rPr>
          <w:rFonts w:ascii="Times New Roman" w:eastAsia="Times New Roman" w:hAnsi="Times New Roman"/>
          <w:color w:val="000000"/>
          <w:sz w:val="20"/>
          <w:szCs w:val="20"/>
          <w:lang w:val="ru-RU"/>
        </w:rPr>
        <w:t>)</w:t>
      </w:r>
      <w:r w:rsidR="007A7E6D" w:rsidRPr="00E91BD8">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бул</w:t>
      </w:r>
      <w:r w:rsidRPr="00E91BD8">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тапшырманы</w:t>
      </w:r>
      <w:r w:rsidRPr="00E91BD8">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пландаштыруу</w:t>
      </w:r>
      <w:r w:rsidRPr="00E91BD8">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жана</w:t>
      </w:r>
      <w:r w:rsidRPr="00E91BD8">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аткаруу</w:t>
      </w:r>
      <w:r w:rsidRPr="00E91BD8">
        <w:rPr>
          <w:rFonts w:ascii="Times New Roman" w:eastAsia="Times New Roman" w:hAnsi="Times New Roman"/>
          <w:color w:val="000000"/>
          <w:sz w:val="20"/>
          <w:szCs w:val="20"/>
          <w:lang w:val="ru-RU"/>
        </w:rPr>
        <w:t>;</w:t>
      </w:r>
    </w:p>
    <w:p w14:paraId="7A927A6D" w14:textId="77777777" w:rsidR="002C3521" w:rsidRPr="00D0068B" w:rsidRDefault="002C3521" w:rsidP="007A7E6D">
      <w:pPr>
        <w:spacing w:after="120" w:line="240" w:lineRule="auto"/>
        <w:ind w:left="1276" w:hanging="567"/>
        <w:jc w:val="both"/>
        <w:rPr>
          <w:rFonts w:ascii="Times New Roman" w:eastAsia="Times New Roman" w:hAnsi="Times New Roman"/>
          <w:color w:val="000000"/>
          <w:sz w:val="20"/>
          <w:szCs w:val="20"/>
          <w:lang w:val="ru-RU"/>
        </w:rPr>
      </w:pPr>
      <w:r w:rsidRPr="007A7E6D">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lang w:val="ru-RU"/>
        </w:rPr>
        <w:t>в</w:t>
      </w:r>
      <w:r w:rsidRPr="007A7E6D">
        <w:rPr>
          <w:rFonts w:ascii="Times New Roman" w:eastAsia="Times New Roman" w:hAnsi="Times New Roman"/>
          <w:color w:val="000000"/>
          <w:sz w:val="20"/>
          <w:szCs w:val="20"/>
          <w:lang w:val="ru-RU"/>
        </w:rPr>
        <w:t>)</w:t>
      </w:r>
      <w:r w:rsidR="007A7E6D">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финансылык</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отчеттуулуктун</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өзүнчө</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отчетторуна</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же</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финансылык</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отчеттуулуктун</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конкреттүү</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элементине</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эсептерине</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же</w:t>
      </w:r>
      <w:r w:rsidRPr="007A7E6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беренелерине карата корутунду түзүү жана пикир билдирүү.</w:t>
      </w:r>
    </w:p>
    <w:p w14:paraId="606FB19D" w14:textId="77777777" w:rsidR="002C3521" w:rsidRPr="00D0068B" w:rsidRDefault="002C3521" w:rsidP="007A7E6D">
      <w:pPr>
        <w:spacing w:after="120" w:line="240" w:lineRule="auto"/>
        <w:ind w:left="709" w:hanging="567"/>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color w:val="000000"/>
          <w:spacing w:val="-2"/>
          <w:sz w:val="20"/>
          <w:szCs w:val="20"/>
          <w:lang w:val="ky-KG"/>
        </w:rPr>
        <w:t>Аныктамалар</w:t>
      </w:r>
    </w:p>
    <w:p w14:paraId="37FDC45A"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6.</w:t>
      </w:r>
      <w:r w:rsidR="007A7E6D">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Ушул стандарттын максаттары үчүн төмөнкү терминдер төмөндө берилген мааниге ээ:</w:t>
      </w:r>
    </w:p>
    <w:p w14:paraId="1D629540" w14:textId="51FD4925" w:rsidR="002C3521" w:rsidRPr="00D0068B" w:rsidRDefault="002C3521" w:rsidP="007A7E6D">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(a)</w:t>
      </w:r>
      <w:r w:rsidR="007A7E6D">
        <w:rPr>
          <w:rFonts w:ascii="Times New Roman" w:eastAsia="Times New Roman" w:hAnsi="Times New Roman"/>
          <w:color w:val="000000"/>
          <w:sz w:val="20"/>
          <w:szCs w:val="20"/>
          <w:lang w:val="ru-RU"/>
        </w:rPr>
        <w:tab/>
      </w:r>
      <w:r w:rsidR="0015319A" w:rsidRPr="00D0068B">
        <w:rPr>
          <w:rFonts w:ascii="Times New Roman" w:eastAsia="Times New Roman" w:hAnsi="Times New Roman"/>
          <w:color w:val="000000"/>
          <w:sz w:val="20"/>
          <w:szCs w:val="20"/>
          <w:lang w:val="ru-RU"/>
        </w:rPr>
        <w:t xml:space="preserve">Финансылык </w:t>
      </w:r>
      <w:r w:rsidRPr="00D0068B">
        <w:rPr>
          <w:rFonts w:ascii="Times New Roman" w:eastAsia="Times New Roman" w:hAnsi="Times New Roman"/>
          <w:color w:val="000000"/>
          <w:sz w:val="20"/>
          <w:szCs w:val="20"/>
          <w:lang w:val="ru-RU"/>
        </w:rPr>
        <w:t>отчеттуулуктун элементи (ошондой эле элемент) - финансылык отчеттуулуктун элементи, эсеби же беренеси</w:t>
      </w:r>
      <w:r w:rsidR="0015319A">
        <w:rPr>
          <w:rFonts w:ascii="Times New Roman" w:eastAsia="Times New Roman" w:hAnsi="Times New Roman"/>
          <w:color w:val="000000"/>
          <w:sz w:val="20"/>
          <w:szCs w:val="20"/>
          <w:lang w:val="ru-RU"/>
        </w:rPr>
        <w:t>.</w:t>
      </w:r>
    </w:p>
    <w:p w14:paraId="6A0488F2" w14:textId="6C6141EE" w:rsidR="002C3521" w:rsidRPr="00D0068B" w:rsidRDefault="002C3521" w:rsidP="007A7E6D">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b</w:t>
      </w:r>
      <w:r w:rsidRPr="00D0068B">
        <w:rPr>
          <w:rFonts w:ascii="Times New Roman" w:eastAsia="Times New Roman" w:hAnsi="Times New Roman"/>
          <w:color w:val="000000"/>
          <w:sz w:val="20"/>
          <w:szCs w:val="20"/>
          <w:lang w:val="ru-RU"/>
        </w:rPr>
        <w:t>)</w:t>
      </w:r>
      <w:r w:rsidR="007A7E6D">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Финансылык отчеттуулуктун эл аралык стандарттары – Финансылык отчеттуулуктун эл аралык стандарттары боюнча кеңеш тарабынан чыгарылган финансылык отчетту</w:t>
      </w:r>
      <w:r w:rsidR="0015319A">
        <w:rPr>
          <w:rFonts w:ascii="Times New Roman" w:eastAsia="Times New Roman" w:hAnsi="Times New Roman"/>
          <w:color w:val="000000"/>
          <w:sz w:val="20"/>
          <w:szCs w:val="20"/>
          <w:lang w:val="ru-RU"/>
        </w:rPr>
        <w:t>улуктун эл аралык стандарттары.</w:t>
      </w:r>
    </w:p>
    <w:p w14:paraId="4B069DCE" w14:textId="145D009A" w:rsidR="002C3521" w:rsidRPr="00D0068B" w:rsidRDefault="002C3521" w:rsidP="007A7E6D">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(с)</w:t>
      </w:r>
      <w:r w:rsidR="007A7E6D">
        <w:rPr>
          <w:rFonts w:ascii="Times New Roman" w:eastAsia="Times New Roman" w:hAnsi="Times New Roman"/>
          <w:color w:val="000000"/>
          <w:sz w:val="20"/>
          <w:szCs w:val="20"/>
          <w:lang w:val="ru-RU"/>
        </w:rPr>
        <w:tab/>
      </w:r>
      <w:r w:rsidR="0015319A" w:rsidRPr="00D0068B">
        <w:rPr>
          <w:rFonts w:ascii="Times New Roman" w:eastAsia="Times New Roman" w:hAnsi="Times New Roman"/>
          <w:color w:val="000000"/>
          <w:sz w:val="20"/>
          <w:szCs w:val="20"/>
          <w:lang w:val="ru-RU"/>
        </w:rPr>
        <w:t>Финан</w:t>
      </w:r>
      <w:bookmarkStart w:id="0" w:name="_GoBack"/>
      <w:bookmarkEnd w:id="0"/>
      <w:r w:rsidR="0015319A" w:rsidRPr="00D0068B">
        <w:rPr>
          <w:rFonts w:ascii="Times New Roman" w:eastAsia="Times New Roman" w:hAnsi="Times New Roman"/>
          <w:color w:val="000000"/>
          <w:sz w:val="20"/>
          <w:szCs w:val="20"/>
          <w:lang w:val="ru-RU"/>
        </w:rPr>
        <w:t xml:space="preserve">сылык </w:t>
      </w:r>
      <w:r w:rsidRPr="00D0068B">
        <w:rPr>
          <w:rFonts w:ascii="Times New Roman" w:eastAsia="Times New Roman" w:hAnsi="Times New Roman"/>
          <w:color w:val="000000"/>
          <w:sz w:val="20"/>
          <w:szCs w:val="20"/>
          <w:lang w:val="ru-RU"/>
        </w:rPr>
        <w:t xml:space="preserve">отчеттуулуктун өзүнчө отчету же финансылык отчеттуулуктун конкреттүү элементи маалыматты тиешелүү ачып </w:t>
      </w:r>
      <w:r w:rsidRPr="00D0068B">
        <w:rPr>
          <w:rFonts w:ascii="Times New Roman" w:eastAsia="Times New Roman" w:hAnsi="Times New Roman"/>
          <w:color w:val="000000"/>
          <w:sz w:val="20"/>
          <w:szCs w:val="20"/>
          <w:lang w:val="kk-KZ"/>
        </w:rPr>
        <w:t xml:space="preserve">көрсөтүүнү </w:t>
      </w:r>
      <w:r w:rsidRPr="00D0068B">
        <w:rPr>
          <w:rFonts w:ascii="Times New Roman" w:eastAsia="Times New Roman" w:hAnsi="Times New Roman"/>
          <w:color w:val="000000"/>
          <w:sz w:val="20"/>
          <w:szCs w:val="20"/>
          <w:lang w:val="ru-RU"/>
        </w:rPr>
        <w:t xml:space="preserve">камтыйт. Маалыматты тиешелүү ачып </w:t>
      </w:r>
      <w:r w:rsidRPr="00D0068B">
        <w:rPr>
          <w:rFonts w:ascii="Times New Roman" w:eastAsia="Times New Roman" w:hAnsi="Times New Roman"/>
          <w:color w:val="000000"/>
          <w:sz w:val="20"/>
          <w:szCs w:val="20"/>
          <w:lang w:val="kk-KZ"/>
        </w:rPr>
        <w:t>көрсөтүү</w:t>
      </w:r>
      <w:r w:rsidRPr="00D0068B">
        <w:rPr>
          <w:rFonts w:ascii="Times New Roman" w:eastAsia="Times New Roman" w:hAnsi="Times New Roman"/>
          <w:color w:val="000000"/>
          <w:sz w:val="20"/>
          <w:szCs w:val="20"/>
          <w:lang w:val="ru-RU"/>
        </w:rPr>
        <w:t>, адатта, финансылык отчеттуулуктун өзүнчө отчетуна же финансылык отчеттуулуктун конкреттүү элементине тиешелүү түшүндүрмө же сыпаттама маалыматты камтыйт (</w:t>
      </w: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2-пунктун караңыз).</w:t>
      </w:r>
    </w:p>
    <w:p w14:paraId="57E0C545" w14:textId="77777777" w:rsidR="002C3521" w:rsidRPr="007A7E6D" w:rsidRDefault="002C3521" w:rsidP="007A7E6D">
      <w:pPr>
        <w:spacing w:after="120" w:line="240" w:lineRule="auto"/>
        <w:ind w:left="709" w:hanging="709"/>
        <w:jc w:val="both"/>
        <w:rPr>
          <w:rFonts w:ascii="Times New Roman" w:eastAsia="Times New Roman" w:hAnsi="Times New Roman"/>
          <w:b/>
          <w:bCs/>
          <w:color w:val="000000"/>
          <w:sz w:val="24"/>
          <w:szCs w:val="24"/>
          <w:lang w:val="ru-RU"/>
        </w:rPr>
      </w:pPr>
      <w:r w:rsidRPr="007A7E6D">
        <w:rPr>
          <w:rFonts w:ascii="Times New Roman" w:eastAsia="Times New Roman" w:hAnsi="Times New Roman"/>
          <w:b/>
          <w:bCs/>
          <w:color w:val="000000"/>
          <w:spacing w:val="-2"/>
          <w:sz w:val="24"/>
          <w:szCs w:val="24"/>
          <w:lang w:val="ru-RU"/>
        </w:rPr>
        <w:t>Талаптар</w:t>
      </w:r>
    </w:p>
    <w:p w14:paraId="64FCD54F" w14:textId="77777777" w:rsidR="002C3521" w:rsidRPr="00D0068B" w:rsidRDefault="002C3521" w:rsidP="007A7E6D">
      <w:pPr>
        <w:spacing w:after="120" w:line="240" w:lineRule="auto"/>
        <w:ind w:left="709" w:hanging="709"/>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iCs/>
          <w:color w:val="000000"/>
          <w:spacing w:val="-2"/>
          <w:sz w:val="20"/>
          <w:szCs w:val="20"/>
          <w:lang w:val="ru-RU"/>
        </w:rPr>
        <w:t>Тапшырманы кабыл алуунун өзгөчөлүктөрү</w:t>
      </w:r>
    </w:p>
    <w:p w14:paraId="52903175" w14:textId="77777777" w:rsidR="002C3521" w:rsidRPr="00D0068B" w:rsidRDefault="002C3521" w:rsidP="007A7E6D">
      <w:pPr>
        <w:spacing w:after="120" w:line="240" w:lineRule="auto"/>
        <w:ind w:left="709" w:hanging="709"/>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ru-RU"/>
        </w:rPr>
        <w:t>Аудиттин эл аралык стандарттарын колдонуу</w:t>
      </w:r>
    </w:p>
    <w:p w14:paraId="00C635B7"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lastRenderedPageBreak/>
        <w:t>7.</w:t>
      </w:r>
      <w:r w:rsidR="007A7E6D">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200кө ылайык, аудитор конкреттүү аудит үчүн колдонулуучу бардык АЭСтердин талаптарын сакташы керек.</w:t>
      </w:r>
      <w:r w:rsidR="00B1091A">
        <w:rPr>
          <w:rStyle w:val="ae"/>
          <w:rFonts w:ascii="Times New Roman" w:eastAsia="Times New Roman" w:hAnsi="Times New Roman"/>
          <w:color w:val="000000"/>
          <w:sz w:val="20"/>
          <w:szCs w:val="20"/>
          <w:lang w:val="ru-RU"/>
        </w:rPr>
        <w:footnoteReference w:id="3"/>
      </w:r>
      <w:r w:rsidRPr="00D0068B">
        <w:rPr>
          <w:rFonts w:ascii="Times New Roman" w:eastAsia="Times New Roman" w:hAnsi="Times New Roman"/>
          <w:color w:val="000000"/>
          <w:sz w:val="20"/>
          <w:szCs w:val="20"/>
          <w:lang w:val="ru-RU"/>
        </w:rPr>
        <w:t xml:space="preserve"> Бир эле финансылык отчеттуулуктун же финансылык отчеттуулуктун конкреттүү элементинин аудити жүргүзүлүп жаткан учурда, бул талап аудитор </w:t>
      </w:r>
      <w:r w:rsidRPr="00D0068B">
        <w:rPr>
          <w:rFonts w:ascii="Times New Roman" w:eastAsia="Times New Roman" w:hAnsi="Times New Roman"/>
          <w:color w:val="000000"/>
          <w:sz w:val="20"/>
          <w:szCs w:val="20"/>
          <w:lang w:val="kk-KZ"/>
        </w:rPr>
        <w:t xml:space="preserve">ишкананын </w:t>
      </w:r>
      <w:r w:rsidRPr="00D0068B">
        <w:rPr>
          <w:rFonts w:ascii="Times New Roman" w:eastAsia="Times New Roman" w:hAnsi="Times New Roman"/>
          <w:color w:val="000000"/>
          <w:sz w:val="20"/>
          <w:szCs w:val="20"/>
          <w:lang w:val="ru-RU"/>
        </w:rPr>
        <w:t>финансылык отчеттуулугунун толук топтомун да текшерип жатканына карабастан колдонулат. Эгерде аудитор бир эле убакта ишкананын финансылык отчетуулугунун толук топтомун текшербесе, ал финансылык отчеттуулуктун өзүнчө отчету же ошол финансылык отчеттуулуктун конкреттүү элементи Аудиттин эл аралык стандарттарына ылайык текшерилүүгө болорун аныктайт (</w:t>
      </w: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5–</w:t>
      </w: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6-пунктун караңыз).</w:t>
      </w:r>
    </w:p>
    <w:p w14:paraId="4F0769A6" w14:textId="77777777" w:rsidR="002C3521" w:rsidRPr="00D0068B" w:rsidRDefault="002C3521" w:rsidP="007A7E6D">
      <w:pPr>
        <w:spacing w:after="120" w:line="240" w:lineRule="auto"/>
        <w:ind w:left="709" w:hanging="709"/>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ru-RU"/>
        </w:rPr>
        <w:t>Финансылык отчеттуулукту даярдоо концепциясынын алгылыктуулугу</w:t>
      </w:r>
    </w:p>
    <w:p w14:paraId="6A6CD9AC"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8.</w:t>
      </w:r>
      <w:r w:rsidR="00B1091A">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210го ылайык аудитор финансылык отчеттуулукту даярдоонун колдонулган концепциясы ушул финансылык отчеттуулукту түзүү үчүн алгылыктуу болуп саналарын аныкташы керек.</w:t>
      </w:r>
      <w:r w:rsidR="00B1091A">
        <w:rPr>
          <w:rStyle w:val="ae"/>
          <w:rFonts w:ascii="Times New Roman" w:eastAsia="Times New Roman" w:hAnsi="Times New Roman"/>
          <w:color w:val="000000"/>
          <w:sz w:val="20"/>
          <w:szCs w:val="20"/>
          <w:lang w:val="ru-RU"/>
        </w:rPr>
        <w:footnoteReference w:id="4"/>
      </w:r>
      <w:r w:rsidRPr="00D0068B">
        <w:rPr>
          <w:rFonts w:ascii="Times New Roman" w:eastAsia="Times New Roman" w:hAnsi="Times New Roman"/>
          <w:color w:val="000000"/>
          <w:sz w:val="20"/>
          <w:szCs w:val="20"/>
          <w:lang w:val="ru-RU"/>
        </w:rPr>
        <w:t xml:space="preserve"> Финансылык отчеттуулуктун өзүнчө отчетуна же финансылык отчеттуулуктун конкреттүү элементине аудит жүргүзүү учурунда финансылык отчеттуулукту даярдоо концепциясын колдонуу болжолдонгон пайдалануучуларга финансылык отчеттуулуктун же анын элементинин өзүнчө отчетунда камтылган маалыматтарды түшүнүүгө, ошондой эле олуттуу операциялардын жана окуялардын ошол отчетто же финансылык отчеттуулуктун элементтеринде камтылган маалыматка тийгизген таасирин түшүнүүгө мүмкүндүк берүүчү маалыматты талаптагыдай түшүүнүүгө алып келе тургандыгын жана ачып </w:t>
      </w:r>
      <w:r w:rsidRPr="00D0068B">
        <w:rPr>
          <w:rFonts w:ascii="Times New Roman" w:eastAsia="Times New Roman" w:hAnsi="Times New Roman"/>
          <w:color w:val="000000"/>
          <w:sz w:val="20"/>
          <w:szCs w:val="20"/>
          <w:lang w:val="kk-KZ"/>
        </w:rPr>
        <w:t xml:space="preserve">көрсөтөөрүн </w:t>
      </w:r>
      <w:r w:rsidRPr="00D0068B">
        <w:rPr>
          <w:rFonts w:ascii="Times New Roman" w:eastAsia="Times New Roman" w:hAnsi="Times New Roman"/>
          <w:color w:val="000000"/>
          <w:sz w:val="20"/>
          <w:szCs w:val="20"/>
          <w:lang w:val="ru-RU"/>
        </w:rPr>
        <w:t>аныктоону болжолдойт (7-пунктун караңыз).</w:t>
      </w:r>
    </w:p>
    <w:p w14:paraId="6CE79504" w14:textId="77777777" w:rsidR="002C3521" w:rsidRPr="00D0068B" w:rsidRDefault="002C3521" w:rsidP="007A7E6D">
      <w:pPr>
        <w:spacing w:after="120" w:line="240" w:lineRule="auto"/>
        <w:ind w:left="709" w:hanging="709"/>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ky-KG"/>
        </w:rPr>
        <w:t>Аудитордук пикирдин формасы</w:t>
      </w:r>
    </w:p>
    <w:p w14:paraId="0B4CAC1F"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ru-RU"/>
        </w:rPr>
        <w:t>9.</w:t>
      </w:r>
      <w:r w:rsidR="007A7E6D">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210 аудитордук тапшырманын макулдашылган шарттары аудитор тарабынан берилүүчү корутундунун болжолдонгон формасын камтылышын талап кылат.</w:t>
      </w:r>
      <w:r w:rsidR="00B1091A">
        <w:rPr>
          <w:rStyle w:val="ae"/>
          <w:rFonts w:ascii="Times New Roman" w:eastAsia="Times New Roman" w:hAnsi="Times New Roman"/>
          <w:color w:val="000000"/>
          <w:sz w:val="20"/>
          <w:szCs w:val="20"/>
          <w:lang w:val="ru-RU"/>
        </w:rPr>
        <w:footnoteReference w:id="5"/>
      </w:r>
      <w:r w:rsidRPr="00D0068B">
        <w:rPr>
          <w:rFonts w:ascii="Times New Roman" w:eastAsia="Times New Roman" w:hAnsi="Times New Roman"/>
          <w:color w:val="000000"/>
          <w:sz w:val="20"/>
          <w:szCs w:val="20"/>
          <w:lang w:val="ru-RU"/>
        </w:rPr>
        <w:t xml:space="preserve"> Финансылык отчеттуулуктун өзүнчө отчетун же финансылык отчеттуулуктун конкреттүү элементинин аудити жүргүзүлгөн учурда, аудитор аудитордун пикиринин болжолдонгон формасы ошол жагдайга ылайыктуу экендиги тууралуу маселени карайт (</w:t>
      </w: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8–</w:t>
      </w: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9-пункттарды караңыз).</w:t>
      </w:r>
      <w:r w:rsidRPr="00D0068B">
        <w:rPr>
          <w:rFonts w:ascii="Times New Roman" w:eastAsia="Times New Roman" w:hAnsi="Times New Roman"/>
          <w:color w:val="000000"/>
          <w:sz w:val="20"/>
          <w:szCs w:val="20"/>
          <w:lang w:val="kk-KZ"/>
        </w:rPr>
        <w:t xml:space="preserve"> </w:t>
      </w:r>
    </w:p>
    <w:p w14:paraId="1773E9DF" w14:textId="77777777" w:rsidR="002C3521" w:rsidRPr="007A7E6D" w:rsidRDefault="002C3521" w:rsidP="007A7E6D">
      <w:pPr>
        <w:spacing w:after="120" w:line="240" w:lineRule="auto"/>
        <w:ind w:left="709" w:hanging="709"/>
        <w:jc w:val="both"/>
        <w:rPr>
          <w:rFonts w:ascii="Times New Roman" w:eastAsia="Times New Roman" w:hAnsi="Times New Roman"/>
          <w:b/>
          <w:iCs/>
          <w:color w:val="000000"/>
          <w:sz w:val="20"/>
          <w:szCs w:val="20"/>
          <w:lang w:val="kk-KZ"/>
        </w:rPr>
      </w:pPr>
      <w:r w:rsidRPr="007A7E6D">
        <w:rPr>
          <w:rFonts w:ascii="Times New Roman" w:eastAsia="Times New Roman" w:hAnsi="Times New Roman"/>
          <w:b/>
          <w:iCs/>
          <w:color w:val="000000"/>
          <w:spacing w:val="-2"/>
          <w:sz w:val="20"/>
          <w:szCs w:val="20"/>
          <w:lang w:val="kk-KZ"/>
        </w:rPr>
        <w:t>Аудитти пландаштыруунун жана жүргүзүүнүн өзгөчөлүктөрү</w:t>
      </w:r>
    </w:p>
    <w:p w14:paraId="54DFC3DC" w14:textId="0D22EB39"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10.</w:t>
      </w:r>
      <w:r w:rsidR="007A7E6D">
        <w:rPr>
          <w:rFonts w:ascii="Times New Roman" w:eastAsia="Times New Roman" w:hAnsi="Times New Roman"/>
          <w:color w:val="000000"/>
          <w:sz w:val="20"/>
          <w:szCs w:val="20"/>
          <w:lang w:val="kk-KZ"/>
        </w:rPr>
        <w:tab/>
      </w:r>
      <w:r w:rsidRPr="00D0068B">
        <w:rPr>
          <w:rFonts w:ascii="Times New Roman" w:eastAsia="Times New Roman" w:hAnsi="Times New Roman"/>
          <w:color w:val="000000"/>
          <w:sz w:val="20"/>
          <w:szCs w:val="20"/>
          <w:lang w:val="kk-KZ"/>
        </w:rPr>
        <w:t xml:space="preserve">АЭС 200де Аудиттин эл аралык стандарты финансылык отчеттуулуктун аудитинин контекстинде иштелип чыкканын жана башка өткөн мезгилдеги </w:t>
      </w:r>
      <w:r w:rsidRPr="00D0068B">
        <w:rPr>
          <w:rFonts w:ascii="Times New Roman" w:eastAsia="Times New Roman" w:hAnsi="Times New Roman"/>
          <w:color w:val="000000"/>
          <w:sz w:val="20"/>
          <w:szCs w:val="20"/>
          <w:lang w:val="kk-KZ"/>
        </w:rPr>
        <w:lastRenderedPageBreak/>
        <w:t>финансылык маалыматтын аудитине колдонулган жагдайларга ылайыкташтырылышы керек экендиги көрсөтүлгөн.</w:t>
      </w:r>
      <w:r w:rsidR="00696054">
        <w:rPr>
          <w:rStyle w:val="ae"/>
          <w:rFonts w:ascii="Times New Roman" w:eastAsia="Times New Roman" w:hAnsi="Times New Roman"/>
          <w:color w:val="000000"/>
          <w:sz w:val="20"/>
          <w:szCs w:val="20"/>
          <w:lang w:val="kk-KZ"/>
        </w:rPr>
        <w:footnoteReference w:id="6"/>
      </w:r>
      <w:r w:rsidR="00CA7CAB">
        <w:rPr>
          <w:rFonts w:ascii="Times New Roman" w:eastAsia="Times New Roman" w:hAnsi="Times New Roman"/>
          <w:color w:val="000000"/>
          <w:sz w:val="20"/>
          <w:szCs w:val="20"/>
          <w:vertAlign w:val="superscript"/>
          <w:lang w:val="kk-KZ"/>
        </w:rPr>
        <w:t>,</w:t>
      </w:r>
      <w:r w:rsidR="00696054">
        <w:rPr>
          <w:rStyle w:val="ae"/>
          <w:rFonts w:ascii="Times New Roman" w:eastAsia="Times New Roman" w:hAnsi="Times New Roman"/>
          <w:color w:val="000000"/>
          <w:sz w:val="20"/>
          <w:szCs w:val="20"/>
          <w:lang w:val="kk-KZ"/>
        </w:rPr>
        <w:footnoteReference w:id="7"/>
      </w:r>
      <w:r w:rsidRPr="00D0068B">
        <w:rPr>
          <w:rFonts w:ascii="Times New Roman" w:eastAsia="Times New Roman" w:hAnsi="Times New Roman"/>
          <w:color w:val="000000"/>
          <w:sz w:val="20"/>
          <w:szCs w:val="20"/>
          <w:lang w:val="kk-KZ"/>
        </w:rPr>
        <w:t xml:space="preserve"> Финансылык отчеттуулуктун өзүнчө отчетун же финансылык отчеттуулуктун конкреттүү элементинин аудитин пландоодо жана жүргүзүүдө аудитор аудитордук тапшырманын шарттарына ылайык бардык колдонулуучу АЭСти аудитке ылайыкташтырууга тийиш (A10–A15-пункттарын караңыз).</w:t>
      </w:r>
    </w:p>
    <w:p w14:paraId="2769C370" w14:textId="77777777" w:rsidR="008C500D" w:rsidRPr="00E91BD8" w:rsidRDefault="002C3521" w:rsidP="007A7E6D">
      <w:pPr>
        <w:spacing w:after="120"/>
        <w:ind w:left="709" w:hanging="709"/>
        <w:jc w:val="both"/>
        <w:rPr>
          <w:rFonts w:ascii="Times New Roman" w:hAnsi="Times New Roman"/>
          <w:b/>
          <w:sz w:val="20"/>
          <w:szCs w:val="20"/>
          <w:lang w:val="kk-KZ"/>
        </w:rPr>
      </w:pPr>
      <w:r w:rsidRPr="007A7E6D">
        <w:rPr>
          <w:rFonts w:ascii="Times New Roman" w:eastAsia="Times New Roman" w:hAnsi="Times New Roman"/>
          <w:b/>
          <w:iCs/>
          <w:color w:val="000000"/>
          <w:spacing w:val="-2"/>
          <w:sz w:val="20"/>
          <w:szCs w:val="20"/>
          <w:lang w:val="kk-KZ"/>
        </w:rPr>
        <w:t>Пикирди калыптандыруунун жана корутунду түзүүнүн өзгөчөлүктөрү</w:t>
      </w:r>
    </w:p>
    <w:p w14:paraId="1F7B6479" w14:textId="5F5E2647" w:rsidR="002C3521" w:rsidRPr="00E91BD8" w:rsidRDefault="002C3521" w:rsidP="007A7E6D">
      <w:pPr>
        <w:spacing w:after="120" w:line="240" w:lineRule="auto"/>
        <w:ind w:left="709" w:hanging="567"/>
        <w:jc w:val="both"/>
        <w:rPr>
          <w:rFonts w:ascii="Times New Roman" w:eastAsia="Times New Roman" w:hAnsi="Times New Roman"/>
          <w:color w:val="000000"/>
          <w:sz w:val="20"/>
          <w:szCs w:val="20"/>
          <w:lang w:val="kk-KZ"/>
        </w:rPr>
      </w:pPr>
      <w:r w:rsidRPr="00E91BD8">
        <w:rPr>
          <w:rFonts w:ascii="Times New Roman" w:eastAsia="Times New Roman" w:hAnsi="Times New Roman"/>
          <w:color w:val="000000"/>
          <w:sz w:val="20"/>
          <w:szCs w:val="20"/>
          <w:lang w:val="kk-KZ"/>
        </w:rPr>
        <w:t>11.</w:t>
      </w:r>
      <w:r w:rsidR="007A7E6D" w:rsidRPr="00E91BD8">
        <w:rPr>
          <w:rFonts w:ascii="Times New Roman" w:eastAsia="Times New Roman" w:hAnsi="Times New Roman"/>
          <w:color w:val="000000"/>
          <w:sz w:val="20"/>
          <w:szCs w:val="20"/>
          <w:lang w:val="kk-KZ"/>
        </w:rPr>
        <w:tab/>
      </w:r>
      <w:r w:rsidRPr="00E91BD8">
        <w:rPr>
          <w:rFonts w:ascii="Times New Roman" w:eastAsia="Times New Roman" w:hAnsi="Times New Roman"/>
          <w:color w:val="000000"/>
          <w:sz w:val="20"/>
          <w:szCs w:val="20"/>
          <w:lang w:val="kk-KZ"/>
        </w:rPr>
        <w:t>Финансылык отчеттуулуктун же финансылык отчеттун конкреттүү элементинин курамында өзүнчө отчет боюнча корутунду түзүүдө жана пикирди билдирүүдө аудитор АЭС 700 (кайра каралган)</w:t>
      </w:r>
      <w:r w:rsidR="00696054">
        <w:rPr>
          <w:rStyle w:val="ae"/>
          <w:rFonts w:ascii="Times New Roman" w:eastAsia="Times New Roman" w:hAnsi="Times New Roman"/>
          <w:color w:val="000000"/>
          <w:sz w:val="20"/>
          <w:szCs w:val="20"/>
          <w:lang w:val="ru-RU"/>
        </w:rPr>
        <w:footnoteReference w:id="8"/>
      </w:r>
      <w:r w:rsidRPr="00E91BD8">
        <w:rPr>
          <w:rFonts w:ascii="Times New Roman" w:eastAsia="Times New Roman" w:hAnsi="Times New Roman"/>
          <w:color w:val="000000"/>
          <w:sz w:val="20"/>
          <w:szCs w:val="20"/>
          <w:vertAlign w:val="superscript"/>
          <w:lang w:val="kk-KZ"/>
        </w:rPr>
        <w:t xml:space="preserve"> </w:t>
      </w:r>
      <w:r w:rsidRPr="00E91BD8">
        <w:rPr>
          <w:rFonts w:ascii="Times New Roman" w:eastAsia="Times New Roman" w:hAnsi="Times New Roman"/>
          <w:color w:val="000000"/>
          <w:sz w:val="20"/>
          <w:szCs w:val="20"/>
          <w:lang w:val="kk-KZ"/>
        </w:rPr>
        <w:t>талаптарын колдонот жана мүмкүн болсо аудитордук тапшырманын шарттарына ылайыкташтырылган АЭС 800</w:t>
      </w:r>
      <w:r w:rsidRPr="00D0068B">
        <w:rPr>
          <w:rFonts w:ascii="Times New Roman" w:eastAsia="Times New Roman" w:hAnsi="Times New Roman"/>
          <w:color w:val="000000"/>
          <w:sz w:val="20"/>
          <w:szCs w:val="20"/>
          <w:lang w:val="kk-KZ"/>
        </w:rPr>
        <w:t>дү</w:t>
      </w:r>
      <w:r w:rsidRPr="00E91BD8">
        <w:rPr>
          <w:rFonts w:ascii="Times New Roman" w:eastAsia="Times New Roman" w:hAnsi="Times New Roman"/>
          <w:color w:val="000000"/>
          <w:sz w:val="20"/>
          <w:szCs w:val="20"/>
          <w:lang w:val="kk-KZ"/>
        </w:rPr>
        <w:t xml:space="preserve"> (кайра каралган) колдонот (A16–A22-пункттарын караңыз). </w:t>
      </w:r>
    </w:p>
    <w:p w14:paraId="5BCA460E" w14:textId="77777777" w:rsidR="002C3521" w:rsidRPr="00E91BD8" w:rsidRDefault="002C3521" w:rsidP="007A7E6D">
      <w:pPr>
        <w:spacing w:after="120" w:line="240" w:lineRule="auto"/>
        <w:jc w:val="both"/>
        <w:rPr>
          <w:rFonts w:ascii="Times New Roman" w:eastAsia="Times New Roman" w:hAnsi="Times New Roman"/>
          <w:i/>
          <w:iCs/>
          <w:color w:val="000000"/>
          <w:sz w:val="20"/>
          <w:szCs w:val="20"/>
          <w:lang w:val="kk-KZ"/>
        </w:rPr>
      </w:pPr>
      <w:r w:rsidRPr="00E91BD8">
        <w:rPr>
          <w:rFonts w:ascii="Times New Roman" w:eastAsia="Times New Roman" w:hAnsi="Times New Roman"/>
          <w:i/>
          <w:iCs/>
          <w:color w:val="000000"/>
          <w:sz w:val="20"/>
          <w:szCs w:val="20"/>
          <w:lang w:val="kk-KZ"/>
        </w:rPr>
        <w:t>Ишкананын финансылык отчеттуулугунун толук топтомуна жана финансылык отчеттуулуктун өзүнчө отчетуна же финансылык отчеттуулуктун конкреттүү элементине карата корутунду</w:t>
      </w:r>
    </w:p>
    <w:p w14:paraId="79EE6797" w14:textId="77777777" w:rsidR="002C3521" w:rsidRPr="00E91BD8" w:rsidRDefault="002C3521" w:rsidP="007A7E6D">
      <w:pPr>
        <w:spacing w:after="120" w:line="240" w:lineRule="auto"/>
        <w:ind w:left="709" w:hanging="567"/>
        <w:jc w:val="both"/>
        <w:rPr>
          <w:rFonts w:ascii="Times New Roman" w:eastAsia="Times New Roman" w:hAnsi="Times New Roman"/>
          <w:color w:val="000000"/>
          <w:sz w:val="20"/>
          <w:szCs w:val="20"/>
          <w:lang w:val="kk-KZ"/>
        </w:rPr>
      </w:pPr>
      <w:r w:rsidRPr="00E91BD8">
        <w:rPr>
          <w:rFonts w:ascii="Times New Roman" w:eastAsia="Times New Roman" w:hAnsi="Times New Roman"/>
          <w:color w:val="000000"/>
          <w:sz w:val="20"/>
          <w:szCs w:val="20"/>
          <w:lang w:val="kk-KZ"/>
        </w:rPr>
        <w:t>12.</w:t>
      </w:r>
      <w:r w:rsidR="007A7E6D" w:rsidRPr="00E91BD8">
        <w:rPr>
          <w:rFonts w:ascii="Times New Roman" w:eastAsia="Times New Roman" w:hAnsi="Times New Roman"/>
          <w:color w:val="000000"/>
          <w:sz w:val="20"/>
          <w:szCs w:val="20"/>
          <w:lang w:val="kk-KZ"/>
        </w:rPr>
        <w:tab/>
      </w:r>
      <w:r w:rsidRPr="00E91BD8">
        <w:rPr>
          <w:rFonts w:ascii="Times New Roman" w:eastAsia="Times New Roman" w:hAnsi="Times New Roman"/>
          <w:color w:val="000000"/>
          <w:sz w:val="20"/>
          <w:szCs w:val="20"/>
          <w:lang w:val="kk-KZ"/>
        </w:rPr>
        <w:t xml:space="preserve">Эгерде аудитор ишкананын финансылык отчеттуулугунун толук топтомуна аудит жүргүзүү тапшырмасы менен бир убакта эле финансылык отчеттуулуктун өзүнчө отчету жана финансылык отчеттуулуктун конкреттүү элементи тууралуу корутунду берүүгө милдеттенме алса, аудитор ар бир тапшырма боюнча өзүнчө корутунду берүүгө тийиш. </w:t>
      </w:r>
    </w:p>
    <w:p w14:paraId="4A090A42" w14:textId="77777777" w:rsidR="002C3521" w:rsidRPr="00E91BD8" w:rsidRDefault="002C3521" w:rsidP="007A7E6D">
      <w:pPr>
        <w:spacing w:after="120" w:line="240" w:lineRule="auto"/>
        <w:ind w:left="709" w:hanging="567"/>
        <w:jc w:val="both"/>
        <w:rPr>
          <w:rFonts w:ascii="Times New Roman" w:eastAsia="Times New Roman" w:hAnsi="Times New Roman"/>
          <w:color w:val="000000"/>
          <w:sz w:val="20"/>
          <w:szCs w:val="20"/>
          <w:lang w:val="kk-KZ"/>
        </w:rPr>
      </w:pPr>
      <w:r w:rsidRPr="00E91BD8">
        <w:rPr>
          <w:rFonts w:ascii="Times New Roman" w:eastAsia="Times New Roman" w:hAnsi="Times New Roman"/>
          <w:color w:val="000000"/>
          <w:sz w:val="20"/>
          <w:szCs w:val="20"/>
          <w:lang w:val="kk-KZ"/>
        </w:rPr>
        <w:t>13.</w:t>
      </w:r>
      <w:r w:rsidR="007A7E6D" w:rsidRPr="00E91BD8">
        <w:rPr>
          <w:rFonts w:ascii="Times New Roman" w:eastAsia="Times New Roman" w:hAnsi="Times New Roman"/>
          <w:color w:val="000000"/>
          <w:sz w:val="20"/>
          <w:szCs w:val="20"/>
          <w:lang w:val="kk-KZ"/>
        </w:rPr>
        <w:tab/>
      </w:r>
      <w:r w:rsidRPr="00E91BD8">
        <w:rPr>
          <w:rFonts w:ascii="Times New Roman" w:eastAsia="Times New Roman" w:hAnsi="Times New Roman"/>
          <w:color w:val="000000"/>
          <w:sz w:val="20"/>
          <w:szCs w:val="20"/>
          <w:lang w:val="kk-KZ"/>
        </w:rPr>
        <w:t xml:space="preserve">Финансылык отчеттуулуктун аудиттен өткөн өзүнчө отчету же финансылык отчеттуулуктун аудиттен өткөн конкреттүү элементи ишкананын финансылык отчеттуулугунун аудиттен өткөн толук топтому менен бирге жарыяланышы мүмкүн. Эгерде аудитор финансылык отчеттуулуктун өзүнчө отчетун жана финансылык отчеттуулуктун конкреттүү элементин берүү финансылык отчеттуулуктун толук топтомунан жетишерлик айырмаланбайт деген тыянакка келсе, аудитор жетекчиликке кырдаалды оңдоо талабы менен кайрылышы керек. 15 жана 16-пункттарга ылайык, аудитор ошондой эле финансылык отчеттуулуктун өзүнчө отчету жана финансылык отчеттуулуктун конкреттүү элементи боюнча айтылган пикир менен финансылык отчеттуулуктун толук топтому боюнча пикирди айырмалоого тийиш. Ошондой эле аудитор жетиштүү </w:t>
      </w:r>
      <w:r w:rsidRPr="00E91BD8">
        <w:rPr>
          <w:rFonts w:ascii="Times New Roman" w:eastAsia="Times New Roman" w:hAnsi="Times New Roman"/>
          <w:color w:val="000000"/>
          <w:sz w:val="20"/>
          <w:szCs w:val="20"/>
          <w:lang w:val="kk-KZ"/>
        </w:rPr>
        <w:lastRenderedPageBreak/>
        <w:t xml:space="preserve">айырмага канааттанганга чейин тигил же бул финансылык </w:t>
      </w:r>
      <w:r w:rsidRPr="00D0068B">
        <w:rPr>
          <w:rFonts w:ascii="Times New Roman" w:eastAsia="Times New Roman" w:hAnsi="Times New Roman"/>
          <w:color w:val="000000"/>
          <w:sz w:val="20"/>
          <w:szCs w:val="20"/>
          <w:lang w:val="kk-KZ"/>
        </w:rPr>
        <w:t xml:space="preserve">отчеттуулук өзүнчө </w:t>
      </w:r>
      <w:r w:rsidRPr="00E91BD8">
        <w:rPr>
          <w:rFonts w:ascii="Times New Roman" w:eastAsia="Times New Roman" w:hAnsi="Times New Roman"/>
          <w:color w:val="000000"/>
          <w:sz w:val="20"/>
          <w:szCs w:val="20"/>
          <w:lang w:val="kk-KZ"/>
        </w:rPr>
        <w:t xml:space="preserve">отчету же финансылык отчеттуулуктун </w:t>
      </w:r>
      <w:r w:rsidRPr="00D0068B">
        <w:rPr>
          <w:rFonts w:ascii="Times New Roman" w:eastAsia="Times New Roman" w:hAnsi="Times New Roman"/>
          <w:color w:val="000000"/>
          <w:sz w:val="20"/>
          <w:szCs w:val="20"/>
          <w:lang w:val="kk-KZ"/>
        </w:rPr>
        <w:t>конкреттүү элемент</w:t>
      </w:r>
      <w:r w:rsidRPr="00E91BD8">
        <w:rPr>
          <w:rFonts w:ascii="Times New Roman" w:eastAsia="Times New Roman" w:hAnsi="Times New Roman"/>
          <w:color w:val="000000"/>
          <w:sz w:val="20"/>
          <w:szCs w:val="20"/>
          <w:lang w:val="kk-KZ"/>
        </w:rPr>
        <w:t>и боюнча корутундуну камтыган аудитордук корутундуну берүүгө милдеттүү эмес.</w:t>
      </w:r>
    </w:p>
    <w:p w14:paraId="57DB704C" w14:textId="77777777" w:rsidR="002C3521" w:rsidRPr="00E91BD8" w:rsidRDefault="002C3521" w:rsidP="007A7E6D">
      <w:pPr>
        <w:spacing w:after="120" w:line="240" w:lineRule="auto"/>
        <w:ind w:left="709"/>
        <w:jc w:val="both"/>
        <w:rPr>
          <w:rFonts w:ascii="Times New Roman" w:eastAsia="Times New Roman" w:hAnsi="Times New Roman"/>
          <w:color w:val="000000"/>
          <w:sz w:val="20"/>
          <w:szCs w:val="20"/>
          <w:lang w:val="kk-KZ"/>
        </w:rPr>
      </w:pPr>
      <w:r w:rsidRPr="00E91BD8">
        <w:rPr>
          <w:rFonts w:ascii="Times New Roman" w:eastAsia="Times New Roman" w:hAnsi="Times New Roman"/>
          <w:color w:val="000000"/>
          <w:sz w:val="20"/>
          <w:szCs w:val="20"/>
          <w:lang w:val="kk-KZ"/>
        </w:rPr>
        <w:t>Финансылык отчеттуулуктун өзүнчө отчетунун жана финансылык отчеттуулуктун конкреттүү элементинин аудити үчүн жана ошол отчет же элемент боюнча аудитордун корутундусу үчүн ишкананын финансылык отчеттуулугунун толук топтому тууралуу аудитордук корутундуга киргизилген айрым маселелердин кесепеттерин карап чыгуу.</w:t>
      </w:r>
    </w:p>
    <w:p w14:paraId="18700A26" w14:textId="77777777" w:rsidR="002C3521" w:rsidRPr="00E91BD8" w:rsidRDefault="002C3521" w:rsidP="007A7E6D">
      <w:pPr>
        <w:spacing w:after="120" w:line="240" w:lineRule="auto"/>
        <w:ind w:left="709" w:hanging="567"/>
        <w:jc w:val="both"/>
        <w:rPr>
          <w:rFonts w:ascii="Times New Roman" w:eastAsia="Times New Roman" w:hAnsi="Times New Roman"/>
          <w:color w:val="000000"/>
          <w:sz w:val="20"/>
          <w:szCs w:val="20"/>
          <w:lang w:val="kk-KZ"/>
        </w:rPr>
      </w:pPr>
      <w:r w:rsidRPr="00E91BD8">
        <w:rPr>
          <w:rFonts w:ascii="Times New Roman" w:eastAsia="Times New Roman" w:hAnsi="Times New Roman"/>
          <w:color w:val="000000"/>
          <w:sz w:val="20"/>
          <w:szCs w:val="20"/>
          <w:lang w:val="kk-KZ"/>
        </w:rPr>
        <w:t>1</w:t>
      </w:r>
      <w:r w:rsidR="007A7E6D" w:rsidRPr="00E91BD8">
        <w:rPr>
          <w:rFonts w:ascii="Times New Roman" w:eastAsia="Times New Roman" w:hAnsi="Times New Roman"/>
          <w:color w:val="000000"/>
          <w:sz w:val="20"/>
          <w:szCs w:val="20"/>
          <w:lang w:val="kk-KZ"/>
        </w:rPr>
        <w:t>4</w:t>
      </w:r>
      <w:r w:rsidRPr="00E91BD8">
        <w:rPr>
          <w:rFonts w:ascii="Times New Roman" w:eastAsia="Times New Roman" w:hAnsi="Times New Roman"/>
          <w:color w:val="000000"/>
          <w:sz w:val="20"/>
          <w:szCs w:val="20"/>
          <w:lang w:val="kk-KZ"/>
        </w:rPr>
        <w:t>.</w:t>
      </w:r>
      <w:r w:rsidR="007A7E6D" w:rsidRPr="00E91BD8">
        <w:rPr>
          <w:rFonts w:ascii="Times New Roman" w:eastAsia="Times New Roman" w:hAnsi="Times New Roman"/>
          <w:color w:val="000000"/>
          <w:sz w:val="20"/>
          <w:szCs w:val="20"/>
          <w:lang w:val="kk-KZ"/>
        </w:rPr>
        <w:tab/>
      </w:r>
      <w:r w:rsidRPr="00E91BD8">
        <w:rPr>
          <w:rFonts w:ascii="Times New Roman" w:eastAsia="Times New Roman" w:hAnsi="Times New Roman"/>
          <w:color w:val="000000"/>
          <w:sz w:val="20"/>
          <w:szCs w:val="20"/>
          <w:lang w:val="kk-KZ"/>
        </w:rPr>
        <w:t xml:space="preserve">Эгерде ишкананын финансылык отчетуулугунун толук топтому жөнүндө аудитордун корутундусунда </w:t>
      </w:r>
      <w:r w:rsidRPr="00D0068B">
        <w:rPr>
          <w:rFonts w:ascii="Times New Roman" w:eastAsia="Times New Roman" w:hAnsi="Times New Roman"/>
          <w:color w:val="000000"/>
          <w:sz w:val="20"/>
          <w:szCs w:val="20"/>
          <w:lang w:val="kk-KZ"/>
        </w:rPr>
        <w:t xml:space="preserve">билдирилген </w:t>
      </w:r>
      <w:r w:rsidRPr="00E91BD8">
        <w:rPr>
          <w:rFonts w:ascii="Times New Roman" w:eastAsia="Times New Roman" w:hAnsi="Times New Roman"/>
          <w:color w:val="000000"/>
          <w:sz w:val="20"/>
          <w:szCs w:val="20"/>
          <w:lang w:val="kk-KZ"/>
        </w:rPr>
        <w:t>пикирге төмөнкүлөр кирсе:</w:t>
      </w:r>
    </w:p>
    <w:p w14:paraId="1D4214EB"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(a)</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705ке (кайра каралган)</w:t>
      </w:r>
      <w:r w:rsidRPr="00D0068B">
        <w:rPr>
          <w:rFonts w:ascii="Times New Roman" w:eastAsia="Times New Roman" w:hAnsi="Times New Roman"/>
          <w:color w:val="000000"/>
          <w:sz w:val="20"/>
          <w:szCs w:val="20"/>
          <w:vertAlign w:val="superscript"/>
          <w:lang w:val="ru-RU"/>
        </w:rPr>
        <w:t xml:space="preserve"> </w:t>
      </w:r>
      <w:r w:rsidRPr="00D0068B">
        <w:rPr>
          <w:rFonts w:ascii="Times New Roman" w:eastAsia="Times New Roman" w:hAnsi="Times New Roman"/>
          <w:color w:val="000000"/>
          <w:sz w:val="20"/>
          <w:szCs w:val="20"/>
          <w:lang w:val="ru-RU"/>
        </w:rPr>
        <w:t>ылайык модификацияланган пикир;</w:t>
      </w:r>
      <w:r w:rsidR="00696054">
        <w:rPr>
          <w:rStyle w:val="ae"/>
          <w:rFonts w:ascii="Times New Roman" w:eastAsia="Times New Roman" w:hAnsi="Times New Roman"/>
          <w:color w:val="000000"/>
          <w:sz w:val="20"/>
          <w:szCs w:val="20"/>
          <w:lang w:val="ru-RU"/>
        </w:rPr>
        <w:footnoteReference w:id="9"/>
      </w:r>
    </w:p>
    <w:p w14:paraId="0B294F4B"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b</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706</w:t>
      </w:r>
      <w:r w:rsidRPr="00D0068B">
        <w:rPr>
          <w:rFonts w:ascii="Times New Roman" w:eastAsia="Times New Roman" w:hAnsi="Times New Roman"/>
          <w:color w:val="000000"/>
          <w:sz w:val="20"/>
          <w:szCs w:val="20"/>
          <w:lang w:val="kk-KZ"/>
        </w:rPr>
        <w:t>га</w:t>
      </w:r>
      <w:r w:rsidRPr="00D0068B">
        <w:rPr>
          <w:rFonts w:ascii="Times New Roman" w:eastAsia="Times New Roman" w:hAnsi="Times New Roman"/>
          <w:color w:val="000000"/>
          <w:sz w:val="20"/>
          <w:szCs w:val="20"/>
          <w:lang w:val="ru-RU"/>
        </w:rPr>
        <w:t xml:space="preserve"> (кайра каралган)</w:t>
      </w:r>
      <w:r w:rsidRPr="00696054">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ылайык «Маанилүү жагдайлар» бөлүмү же «Башка маалыматтар» бөлүмү;</w:t>
      </w:r>
      <w:r w:rsidR="00696054">
        <w:rPr>
          <w:rStyle w:val="ae"/>
          <w:rFonts w:ascii="Times New Roman" w:eastAsia="Times New Roman" w:hAnsi="Times New Roman"/>
          <w:color w:val="000000"/>
          <w:sz w:val="20"/>
          <w:szCs w:val="20"/>
          <w:lang w:val="ru-RU"/>
        </w:rPr>
        <w:footnoteReference w:id="10"/>
      </w:r>
    </w:p>
    <w:p w14:paraId="4AD3B481"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c</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570</w:t>
      </w:r>
      <w:r w:rsidRPr="00D0068B">
        <w:rPr>
          <w:rFonts w:ascii="Times New Roman" w:eastAsia="Times New Roman" w:hAnsi="Times New Roman"/>
          <w:color w:val="000000"/>
          <w:sz w:val="20"/>
          <w:szCs w:val="20"/>
          <w:lang w:val="kk-KZ"/>
        </w:rPr>
        <w:t>ке</w:t>
      </w:r>
      <w:r w:rsidRPr="00D0068B">
        <w:rPr>
          <w:rFonts w:ascii="Times New Roman" w:eastAsia="Times New Roman" w:hAnsi="Times New Roman"/>
          <w:color w:val="000000"/>
          <w:sz w:val="20"/>
          <w:szCs w:val="20"/>
          <w:lang w:val="ru-RU"/>
        </w:rPr>
        <w:t xml:space="preserve"> (кайра каралган) ылайык «Ишмердүүлүктүн үзгүлтүксүздүгүнө карата </w:t>
      </w:r>
      <w:r w:rsidRPr="00D0068B">
        <w:rPr>
          <w:rFonts w:ascii="Times New Roman" w:eastAsia="Times New Roman" w:hAnsi="Times New Roman"/>
          <w:color w:val="000000"/>
          <w:sz w:val="20"/>
          <w:szCs w:val="20"/>
          <w:lang w:val="kk-KZ"/>
        </w:rPr>
        <w:t>олуттуу айкын эместик</w:t>
      </w:r>
      <w:r w:rsidRPr="00D0068B">
        <w:rPr>
          <w:rFonts w:ascii="Times New Roman" w:eastAsia="Times New Roman" w:hAnsi="Times New Roman"/>
          <w:color w:val="000000"/>
          <w:sz w:val="20"/>
          <w:szCs w:val="20"/>
          <w:lang w:val="ru-RU"/>
        </w:rPr>
        <w:t>» бөлүмү;</w:t>
      </w:r>
      <w:r w:rsidR="00696054">
        <w:rPr>
          <w:rStyle w:val="ae"/>
          <w:rFonts w:ascii="Times New Roman" w:eastAsia="Times New Roman" w:hAnsi="Times New Roman"/>
          <w:color w:val="000000"/>
          <w:sz w:val="20"/>
          <w:szCs w:val="20"/>
          <w:lang w:val="ru-RU"/>
        </w:rPr>
        <w:footnoteReference w:id="11"/>
      </w:r>
    </w:p>
    <w:p w14:paraId="36C0A4E9"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d</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701</w:t>
      </w:r>
      <w:r w:rsidR="00696054">
        <w:rPr>
          <w:rFonts w:ascii="Times New Roman" w:eastAsia="Times New Roman" w:hAnsi="Times New Roman"/>
          <w:color w:val="000000"/>
          <w:sz w:val="20"/>
          <w:szCs w:val="20"/>
          <w:lang w:val="ru-RU"/>
        </w:rPr>
        <w:t>ге</w:t>
      </w:r>
      <w:r w:rsidRPr="00D0068B">
        <w:rPr>
          <w:rFonts w:ascii="Times New Roman" w:eastAsia="Times New Roman" w:hAnsi="Times New Roman"/>
          <w:color w:val="000000"/>
          <w:sz w:val="20"/>
          <w:szCs w:val="20"/>
          <w:lang w:val="ru-RU"/>
        </w:rPr>
        <w:t xml:space="preserve"> ылайык аудиттин негизги маселелери жөнүндө маалымат;</w:t>
      </w:r>
      <w:r w:rsidR="00696054">
        <w:rPr>
          <w:rStyle w:val="ae"/>
          <w:rFonts w:ascii="Times New Roman" w:eastAsia="Times New Roman" w:hAnsi="Times New Roman"/>
          <w:color w:val="000000"/>
          <w:sz w:val="20"/>
          <w:szCs w:val="20"/>
          <w:lang w:val="ru-RU"/>
        </w:rPr>
        <w:footnoteReference w:id="12"/>
      </w:r>
      <w:r w:rsidRPr="00D0068B">
        <w:rPr>
          <w:rFonts w:ascii="Times New Roman" w:eastAsia="Times New Roman" w:hAnsi="Times New Roman"/>
          <w:color w:val="000000"/>
          <w:sz w:val="20"/>
          <w:szCs w:val="20"/>
          <w:lang w:val="ru-RU"/>
        </w:rPr>
        <w:t xml:space="preserve"> же</w:t>
      </w:r>
    </w:p>
    <w:p w14:paraId="178355A4"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e</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720</w:t>
      </w:r>
      <w:r w:rsidRPr="00D0068B">
        <w:rPr>
          <w:rFonts w:ascii="Times New Roman" w:eastAsia="Times New Roman" w:hAnsi="Times New Roman"/>
          <w:color w:val="000000"/>
          <w:sz w:val="20"/>
          <w:szCs w:val="20"/>
          <w:lang w:val="kk-KZ"/>
        </w:rPr>
        <w:t>га</w:t>
      </w:r>
      <w:r w:rsidRPr="00D0068B">
        <w:rPr>
          <w:rFonts w:ascii="Times New Roman" w:eastAsia="Times New Roman" w:hAnsi="Times New Roman"/>
          <w:color w:val="000000"/>
          <w:sz w:val="20"/>
          <w:szCs w:val="20"/>
          <w:lang w:val="ru-RU"/>
        </w:rPr>
        <w:t xml:space="preserve"> (кайра каралган)</w:t>
      </w:r>
      <w:r w:rsidRPr="00D0068B">
        <w:rPr>
          <w:rFonts w:ascii="Times New Roman" w:eastAsia="Times New Roman" w:hAnsi="Times New Roman"/>
          <w:color w:val="000000"/>
          <w:sz w:val="20"/>
          <w:szCs w:val="20"/>
          <w:vertAlign w:val="superscript"/>
          <w:lang w:val="kk-KZ"/>
        </w:rPr>
        <w:t xml:space="preserve"> </w:t>
      </w:r>
      <w:r w:rsidRPr="00D0068B">
        <w:rPr>
          <w:rFonts w:ascii="Times New Roman" w:eastAsia="Times New Roman" w:hAnsi="Times New Roman"/>
          <w:color w:val="000000"/>
          <w:sz w:val="20"/>
          <w:szCs w:val="20"/>
          <w:lang w:val="ru-RU"/>
        </w:rPr>
        <w:t>ылайык башка маалыматтын оңдолбогон олуттуу бурмалоос</w:t>
      </w:r>
      <w:r w:rsidR="00696054">
        <w:rPr>
          <w:rFonts w:ascii="Times New Roman" w:eastAsia="Times New Roman" w:hAnsi="Times New Roman"/>
          <w:color w:val="000000"/>
          <w:sz w:val="20"/>
          <w:szCs w:val="20"/>
          <w:lang w:val="ru-RU"/>
        </w:rPr>
        <w:t>унун сыпаттамасы менен билдирүү;</w:t>
      </w:r>
      <w:r w:rsidR="00696054">
        <w:rPr>
          <w:rStyle w:val="ae"/>
          <w:rFonts w:ascii="Times New Roman" w:eastAsia="Times New Roman" w:hAnsi="Times New Roman"/>
          <w:color w:val="000000"/>
          <w:sz w:val="20"/>
          <w:szCs w:val="20"/>
          <w:lang w:val="ru-RU"/>
        </w:rPr>
        <w:footnoteReference w:id="13"/>
      </w:r>
    </w:p>
    <w:p w14:paraId="247923A3" w14:textId="77777777" w:rsidR="002C3521" w:rsidRPr="000F3E73" w:rsidRDefault="002C3521" w:rsidP="000F3E73">
      <w:pPr>
        <w:spacing w:after="120" w:line="240" w:lineRule="auto"/>
        <w:ind w:left="709"/>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z w:val="20"/>
          <w:szCs w:val="20"/>
          <w:lang w:val="ky-KG"/>
        </w:rPr>
        <w:t>анда аудитор финансылык отчеттуулуктун өзүнчө отчетунун же финансылык отчеттуулуктун конкреттүү элементинин аудити үчүн жана ошол отчет же элемент боюнча аудитордун корутундусу үчүн, эгерде бар болсо, ошол маселелердин кесепеттерин карашы керек (А23–A27-пункттарын караңыз).</w:t>
      </w:r>
    </w:p>
    <w:p w14:paraId="5658DA63" w14:textId="77777777" w:rsidR="002C3521" w:rsidRPr="00E91BD8" w:rsidRDefault="002C3521" w:rsidP="000F3E73">
      <w:pPr>
        <w:spacing w:after="120" w:line="240" w:lineRule="auto"/>
        <w:jc w:val="both"/>
        <w:rPr>
          <w:rFonts w:ascii="Times New Roman" w:eastAsia="Times New Roman" w:hAnsi="Times New Roman"/>
          <w:color w:val="000000"/>
          <w:sz w:val="20"/>
          <w:szCs w:val="20"/>
          <w:lang w:val="ky-KG"/>
        </w:rPr>
      </w:pPr>
      <w:r w:rsidRPr="00D0068B">
        <w:rPr>
          <w:rFonts w:ascii="Times New Roman" w:eastAsia="Times New Roman" w:hAnsi="Times New Roman"/>
          <w:color w:val="000000"/>
          <w:spacing w:val="-2"/>
          <w:sz w:val="20"/>
          <w:szCs w:val="20"/>
          <w:lang w:val="ky-KG"/>
        </w:rPr>
        <w:t>Ишкананын финансылык отчеттуулугунун толук топтому жөнүндө аудитордук корутундудагы терс пикир же пикир билдирүүдөн баш тартуу</w:t>
      </w:r>
    </w:p>
    <w:p w14:paraId="29BEEE52" w14:textId="77777777" w:rsidR="002C3521" w:rsidRPr="00E91BD8" w:rsidRDefault="000F3E73" w:rsidP="007A7E6D">
      <w:pPr>
        <w:spacing w:after="120" w:line="240" w:lineRule="auto"/>
        <w:ind w:left="709" w:hanging="567"/>
        <w:jc w:val="both"/>
        <w:rPr>
          <w:rFonts w:ascii="Times New Roman" w:eastAsia="Times New Roman" w:hAnsi="Times New Roman"/>
          <w:color w:val="000000"/>
          <w:sz w:val="20"/>
          <w:szCs w:val="20"/>
          <w:lang w:val="ky-KG"/>
        </w:rPr>
      </w:pPr>
      <w:r w:rsidRPr="00E91BD8">
        <w:rPr>
          <w:rFonts w:ascii="Times New Roman" w:eastAsia="Times New Roman" w:hAnsi="Times New Roman"/>
          <w:color w:val="000000"/>
          <w:sz w:val="20"/>
          <w:szCs w:val="20"/>
          <w:lang w:val="ky-KG"/>
        </w:rPr>
        <w:lastRenderedPageBreak/>
        <w:t>15</w:t>
      </w:r>
      <w:r w:rsidR="002C3521" w:rsidRPr="00E91BD8">
        <w:rPr>
          <w:rFonts w:ascii="Times New Roman" w:eastAsia="Times New Roman" w:hAnsi="Times New Roman"/>
          <w:color w:val="000000"/>
          <w:sz w:val="20"/>
          <w:szCs w:val="20"/>
          <w:lang w:val="ky-KG"/>
        </w:rPr>
        <w:t>.</w:t>
      </w:r>
      <w:r w:rsidRPr="00E91BD8">
        <w:rPr>
          <w:rFonts w:ascii="Times New Roman" w:eastAsia="Times New Roman" w:hAnsi="Times New Roman"/>
          <w:color w:val="000000"/>
          <w:sz w:val="20"/>
          <w:szCs w:val="20"/>
          <w:lang w:val="ky-KG"/>
        </w:rPr>
        <w:tab/>
      </w:r>
      <w:r w:rsidR="002C3521" w:rsidRPr="00E91BD8">
        <w:rPr>
          <w:rFonts w:ascii="Times New Roman" w:eastAsia="Times New Roman" w:hAnsi="Times New Roman"/>
          <w:color w:val="000000"/>
          <w:sz w:val="20"/>
          <w:szCs w:val="20"/>
          <w:lang w:val="ky-KG"/>
        </w:rPr>
        <w:t>Эгерде аудитор бүтүндөй ишкананын финансылык отчеттуулугунун толук топтому жөнүндө терс пикир билдирүү же пикир билдирүүдөн баш тартуу зарыл деген тыянакка келсе, АЭС 705 (кайра каралган) аудиторго бир эле аудитордук корутундуга ошол финансылык отчеттуулуктун бир бөлүгү болгон өзүнчө отчет жөнүндө же конкреттүү элемент жөнүндө модификацияланбаган пикирин киргизүүгө тыюу салат.</w:t>
      </w:r>
      <w:r w:rsidR="00696054">
        <w:rPr>
          <w:rStyle w:val="ae"/>
          <w:rFonts w:ascii="Times New Roman" w:eastAsia="Times New Roman" w:hAnsi="Times New Roman"/>
          <w:color w:val="000000"/>
          <w:sz w:val="20"/>
          <w:szCs w:val="20"/>
          <w:lang w:val="ru-RU"/>
        </w:rPr>
        <w:footnoteReference w:id="14"/>
      </w:r>
      <w:r w:rsidR="002C3521" w:rsidRPr="00E91BD8">
        <w:rPr>
          <w:rFonts w:ascii="Times New Roman" w:eastAsia="Times New Roman" w:hAnsi="Times New Roman"/>
          <w:color w:val="000000"/>
          <w:sz w:val="20"/>
          <w:szCs w:val="20"/>
          <w:lang w:val="ky-KG"/>
        </w:rPr>
        <w:t xml:space="preserve"> Себеби, мындай модификацияланбаган корутунду ишкананын бүтүндөй финансылык отчеттуулугунун толук топтому боюнча терс пикирге же пикирден баш тартууга карама-каршы келет (A28-</w:t>
      </w:r>
      <w:r w:rsidR="002C3521" w:rsidRPr="00D0068B">
        <w:rPr>
          <w:rFonts w:ascii="Times New Roman" w:eastAsia="Times New Roman" w:hAnsi="Times New Roman"/>
          <w:color w:val="000000"/>
          <w:sz w:val="20"/>
          <w:szCs w:val="20"/>
          <w:lang w:val="kk-KZ"/>
        </w:rPr>
        <w:t>п</w:t>
      </w:r>
      <w:r w:rsidR="002C3521" w:rsidRPr="00E91BD8">
        <w:rPr>
          <w:rFonts w:ascii="Times New Roman" w:eastAsia="Times New Roman" w:hAnsi="Times New Roman"/>
          <w:color w:val="000000"/>
          <w:sz w:val="20"/>
          <w:szCs w:val="20"/>
          <w:lang w:val="ky-KG"/>
        </w:rPr>
        <w:t>унктун караңыз).</w:t>
      </w:r>
    </w:p>
    <w:p w14:paraId="1CC977EA" w14:textId="77777777" w:rsidR="002C3521" w:rsidRPr="00E91BD8" w:rsidRDefault="002C3521" w:rsidP="007A7E6D">
      <w:pPr>
        <w:spacing w:after="120" w:line="240" w:lineRule="auto"/>
        <w:ind w:left="709" w:hanging="567"/>
        <w:jc w:val="both"/>
        <w:rPr>
          <w:rFonts w:ascii="Times New Roman" w:eastAsia="Times New Roman" w:hAnsi="Times New Roman"/>
          <w:color w:val="000000"/>
          <w:sz w:val="20"/>
          <w:szCs w:val="20"/>
          <w:lang w:val="ky-KG"/>
        </w:rPr>
      </w:pPr>
      <w:r w:rsidRPr="00E91BD8">
        <w:rPr>
          <w:rFonts w:ascii="Times New Roman" w:eastAsia="Times New Roman" w:hAnsi="Times New Roman"/>
          <w:color w:val="000000"/>
          <w:sz w:val="20"/>
          <w:szCs w:val="20"/>
          <w:lang w:val="ky-KG"/>
        </w:rPr>
        <w:t>16.</w:t>
      </w:r>
      <w:r w:rsidR="000F3E73" w:rsidRPr="00E91BD8">
        <w:rPr>
          <w:rFonts w:ascii="Times New Roman" w:eastAsia="Times New Roman" w:hAnsi="Times New Roman"/>
          <w:color w:val="000000"/>
          <w:sz w:val="20"/>
          <w:szCs w:val="20"/>
          <w:lang w:val="ky-KG"/>
        </w:rPr>
        <w:tab/>
      </w:r>
      <w:r w:rsidRPr="00E91BD8">
        <w:rPr>
          <w:rFonts w:ascii="Times New Roman" w:eastAsia="Times New Roman" w:hAnsi="Times New Roman"/>
          <w:color w:val="000000"/>
          <w:sz w:val="20"/>
          <w:szCs w:val="20"/>
          <w:lang w:val="ky-KG"/>
        </w:rPr>
        <w:t>Эгерде аудитор ишкананын жалпы финансылык отчеттуулугунун толук топтому боюнча терс пикир билдирүү же пикир билдирүүдөн баш тартуу зарыл деген тыянакка келсе, бирок ошол финансылык отчеттуулукта камтылган белгилүү бир элементтин айрым аудитинин контекстинде аудитор бул элемент боюнча модификацияланбаган пикир билдирүүнү туура деп эсептесе, аудитор муну төмөнкү учурларда гана жасайт:</w:t>
      </w:r>
    </w:p>
    <w:p w14:paraId="780A015B"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(a)</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аудиторго мыйзам же ченемдик укуктук актылар тарабынан тыюу салынбаса;</w:t>
      </w:r>
    </w:p>
    <w:p w14:paraId="32E2E67D"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b</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бул пикир терс корутундуну же корутундудан баш тартууну камтыган аудитордук корутунду менен бирге жарыяланбай турган аудитордук корутундуда билдирилген болсо;</w:t>
      </w:r>
    </w:p>
    <w:p w14:paraId="45B10893"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c</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конкреттүү элемент ишкананын финансылык отчеттуулугунун толук комплектинин олуттуу бөлүгүн түзбөсө.</w:t>
      </w:r>
    </w:p>
    <w:p w14:paraId="33A2CDF7"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17.</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Эгерде аудитор бүтүндөй финансылык отчеттуулуктун толук топтому тууралуу те</w:t>
      </w:r>
      <w:r w:rsidRPr="00D0068B">
        <w:rPr>
          <w:rFonts w:ascii="Times New Roman" w:eastAsia="Times New Roman" w:hAnsi="Times New Roman"/>
          <w:color w:val="000000"/>
          <w:sz w:val="20"/>
          <w:szCs w:val="20"/>
          <w:lang w:val="kk-KZ"/>
        </w:rPr>
        <w:t>рс</w:t>
      </w:r>
      <w:r w:rsidRPr="00D0068B">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kk-KZ"/>
        </w:rPr>
        <w:t xml:space="preserve">пикирин билдирсе </w:t>
      </w:r>
      <w:r w:rsidRPr="00D0068B">
        <w:rPr>
          <w:rFonts w:ascii="Times New Roman" w:eastAsia="Times New Roman" w:hAnsi="Times New Roman"/>
          <w:color w:val="000000"/>
          <w:sz w:val="20"/>
          <w:szCs w:val="20"/>
          <w:lang w:val="ru-RU"/>
        </w:rPr>
        <w:t xml:space="preserve">же </w:t>
      </w:r>
      <w:r w:rsidRPr="00D0068B">
        <w:rPr>
          <w:rFonts w:ascii="Times New Roman" w:eastAsia="Times New Roman" w:hAnsi="Times New Roman"/>
          <w:color w:val="000000"/>
          <w:sz w:val="20"/>
          <w:szCs w:val="20"/>
          <w:lang w:val="kk-KZ"/>
        </w:rPr>
        <w:t xml:space="preserve">пикирин билдирүүдөн </w:t>
      </w:r>
      <w:r w:rsidRPr="00D0068B">
        <w:rPr>
          <w:rFonts w:ascii="Times New Roman" w:eastAsia="Times New Roman" w:hAnsi="Times New Roman"/>
          <w:color w:val="000000"/>
          <w:sz w:val="20"/>
          <w:szCs w:val="20"/>
          <w:lang w:val="ru-RU"/>
        </w:rPr>
        <w:t xml:space="preserve">баш тартса, аудитор финансылык отчеттуулуктун толук комплектисинин өзүнчө отчету боюнча модификацияланбаган </w:t>
      </w:r>
      <w:r w:rsidRPr="00D0068B">
        <w:rPr>
          <w:rFonts w:ascii="Times New Roman" w:eastAsia="Times New Roman" w:hAnsi="Times New Roman"/>
          <w:color w:val="000000"/>
          <w:sz w:val="20"/>
          <w:szCs w:val="20"/>
          <w:lang w:val="kk-KZ"/>
        </w:rPr>
        <w:t xml:space="preserve">пикирди </w:t>
      </w:r>
      <w:r w:rsidRPr="00D0068B">
        <w:rPr>
          <w:rFonts w:ascii="Times New Roman" w:eastAsia="Times New Roman" w:hAnsi="Times New Roman"/>
          <w:color w:val="000000"/>
          <w:sz w:val="20"/>
          <w:szCs w:val="20"/>
          <w:lang w:val="ru-RU"/>
        </w:rPr>
        <w:t>б</w:t>
      </w:r>
      <w:r w:rsidRPr="00D0068B">
        <w:rPr>
          <w:rFonts w:ascii="Times New Roman" w:eastAsia="Times New Roman" w:hAnsi="Times New Roman"/>
          <w:color w:val="000000"/>
          <w:sz w:val="20"/>
          <w:szCs w:val="20"/>
          <w:lang w:val="kk-KZ"/>
        </w:rPr>
        <w:t xml:space="preserve">илдире </w:t>
      </w:r>
      <w:r w:rsidRPr="00D0068B">
        <w:rPr>
          <w:rFonts w:ascii="Times New Roman" w:eastAsia="Times New Roman" w:hAnsi="Times New Roman"/>
          <w:color w:val="000000"/>
          <w:sz w:val="20"/>
          <w:szCs w:val="20"/>
          <w:lang w:val="ru-RU"/>
        </w:rPr>
        <w:t xml:space="preserve">албайт. Бул финансылык отчеттуулуктун өзүнчө отчетуна карата аудитордун корутундусу тескери </w:t>
      </w:r>
      <w:r w:rsidRPr="00D0068B">
        <w:rPr>
          <w:rFonts w:ascii="Times New Roman" w:eastAsia="Times New Roman" w:hAnsi="Times New Roman"/>
          <w:color w:val="000000"/>
          <w:sz w:val="20"/>
          <w:szCs w:val="20"/>
          <w:lang w:val="kk-KZ"/>
        </w:rPr>
        <w:t xml:space="preserve">пикирди </w:t>
      </w:r>
      <w:r w:rsidRPr="00D0068B">
        <w:rPr>
          <w:rFonts w:ascii="Times New Roman" w:eastAsia="Times New Roman" w:hAnsi="Times New Roman"/>
          <w:color w:val="000000"/>
          <w:sz w:val="20"/>
          <w:szCs w:val="20"/>
          <w:lang w:val="ru-RU"/>
        </w:rPr>
        <w:t xml:space="preserve">же </w:t>
      </w:r>
      <w:r w:rsidRPr="00D0068B">
        <w:rPr>
          <w:rFonts w:ascii="Times New Roman" w:eastAsia="Times New Roman" w:hAnsi="Times New Roman"/>
          <w:color w:val="000000"/>
          <w:sz w:val="20"/>
          <w:szCs w:val="20"/>
          <w:lang w:val="kk-KZ"/>
        </w:rPr>
        <w:t xml:space="preserve">пикирди билдирүүдөн </w:t>
      </w:r>
      <w:r w:rsidRPr="00D0068B">
        <w:rPr>
          <w:rFonts w:ascii="Times New Roman" w:eastAsia="Times New Roman" w:hAnsi="Times New Roman"/>
          <w:color w:val="000000"/>
          <w:sz w:val="20"/>
          <w:szCs w:val="20"/>
          <w:lang w:val="ru-RU"/>
        </w:rPr>
        <w:t>баш тартууну камтыган аудитордун корутундусу менен бирге жарыяланбаган учурда да колдонулат. Себеби, финансылык отчеттуулуктун өзүнчө отчету ошол финансылык отчеттуулуктун маанилүү бөлүгү болуп эсептелет.</w:t>
      </w:r>
    </w:p>
    <w:p w14:paraId="07C4390D" w14:textId="77777777" w:rsidR="000F3E73" w:rsidRPr="000F3E73" w:rsidRDefault="000F3E73" w:rsidP="000F3E73">
      <w:pPr>
        <w:pStyle w:val="LetteredList"/>
        <w:widowControl w:val="0"/>
        <w:numPr>
          <w:ilvl w:val="0"/>
          <w:numId w:val="0"/>
        </w:numPr>
        <w:tabs>
          <w:tab w:val="clear" w:pos="1267"/>
        </w:tabs>
        <w:spacing w:before="320" w:after="120" w:line="240" w:lineRule="exact"/>
        <w:ind w:left="1080" w:hanging="389"/>
        <w:jc w:val="center"/>
        <w:rPr>
          <w:rFonts w:ascii="Times New Roman" w:hAnsi="Times New Roman" w:cs="Arial"/>
          <w:b/>
          <w:sz w:val="24"/>
          <w:szCs w:val="24"/>
          <w:lang w:val="ru-RU"/>
        </w:rPr>
      </w:pPr>
      <w:r w:rsidRPr="000F3E73">
        <w:rPr>
          <w:rFonts w:ascii="Times New Roman" w:hAnsi="Times New Roman" w:cs="Arial"/>
          <w:b/>
          <w:sz w:val="24"/>
          <w:szCs w:val="24"/>
          <w:lang w:val="ru-RU"/>
        </w:rPr>
        <w:t>***</w:t>
      </w:r>
    </w:p>
    <w:p w14:paraId="0DCD63AB" w14:textId="77777777" w:rsidR="002C3521" w:rsidRPr="000F3E73" w:rsidRDefault="002C3521" w:rsidP="000F3E73">
      <w:pPr>
        <w:spacing w:after="120" w:line="240" w:lineRule="auto"/>
        <w:jc w:val="both"/>
        <w:rPr>
          <w:rFonts w:ascii="Times New Roman" w:eastAsia="Times New Roman" w:hAnsi="Times New Roman"/>
          <w:b/>
          <w:bCs/>
          <w:color w:val="000000"/>
          <w:sz w:val="24"/>
          <w:szCs w:val="24"/>
          <w:lang w:val="ru-RU"/>
        </w:rPr>
      </w:pPr>
      <w:r w:rsidRPr="000F3E73">
        <w:rPr>
          <w:rFonts w:ascii="Times New Roman" w:eastAsia="Times New Roman" w:hAnsi="Times New Roman"/>
          <w:b/>
          <w:bCs/>
          <w:color w:val="000000"/>
          <w:sz w:val="24"/>
          <w:szCs w:val="24"/>
          <w:lang w:val="ru-RU"/>
        </w:rPr>
        <w:t>Пайдалануу боюнча колдонмо жана башка түшүндүрмө материалдар</w:t>
      </w:r>
    </w:p>
    <w:p w14:paraId="1B755697" w14:textId="77777777" w:rsidR="008C500D" w:rsidRPr="00D0068B" w:rsidRDefault="002C3521" w:rsidP="000F3E73">
      <w:pPr>
        <w:spacing w:after="120"/>
        <w:jc w:val="both"/>
        <w:rPr>
          <w:rFonts w:ascii="Times New Roman" w:hAnsi="Times New Roman"/>
          <w:sz w:val="20"/>
          <w:szCs w:val="20"/>
          <w:lang w:val="ru-RU"/>
        </w:rPr>
      </w:pPr>
      <w:r w:rsidRPr="00D0068B">
        <w:rPr>
          <w:rFonts w:ascii="Times New Roman" w:eastAsia="Times New Roman" w:hAnsi="Times New Roman"/>
          <w:b/>
          <w:bCs/>
          <w:color w:val="000000"/>
          <w:sz w:val="20"/>
          <w:szCs w:val="20"/>
          <w:lang w:val="ru-RU"/>
        </w:rPr>
        <w:t>Ушул стандартты колдонуу чөйрөсү</w:t>
      </w:r>
      <w:r w:rsidRPr="00D0068B">
        <w:rPr>
          <w:rFonts w:ascii="Times New Roman" w:eastAsia="Times New Roman" w:hAnsi="Times New Roman"/>
          <w:color w:val="000000"/>
          <w:sz w:val="20"/>
          <w:szCs w:val="20"/>
          <w:lang w:val="ru-RU"/>
        </w:rPr>
        <w:t xml:space="preserve"> (1, 6(с)-пунктун караңыз)</w:t>
      </w:r>
    </w:p>
    <w:p w14:paraId="7F878C8F"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lastRenderedPageBreak/>
        <w:t>A</w:t>
      </w:r>
      <w:r w:rsidRPr="00D0068B">
        <w:rPr>
          <w:rFonts w:ascii="Times New Roman" w:eastAsia="Times New Roman" w:hAnsi="Times New Roman"/>
          <w:color w:val="000000"/>
          <w:sz w:val="20"/>
          <w:szCs w:val="20"/>
          <w:lang w:val="ru-RU"/>
        </w:rPr>
        <w:t>1.</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200 «Өткөн мезгилдеги финансылык маалымат» термини ошол ишкананын бухгалтердик эсеп системасынан алынган, мурунку мезгилдерде болуп өткөн экономикалык окуялары жөнүндө, же экономикалык шарттары же экономикалык жагдайлары тууралуу белгилүү бир ишканага карата финансылык көрсөткүчтөр түрүндө берилген маалымат катары аныкталат.</w:t>
      </w:r>
      <w:r w:rsidR="00696054">
        <w:rPr>
          <w:rStyle w:val="ae"/>
          <w:rFonts w:ascii="Times New Roman" w:eastAsia="Times New Roman" w:hAnsi="Times New Roman"/>
          <w:color w:val="000000"/>
          <w:sz w:val="20"/>
          <w:szCs w:val="20"/>
          <w:lang w:val="ru-RU"/>
        </w:rPr>
        <w:footnoteReference w:id="15"/>
      </w:r>
    </w:p>
    <w:p w14:paraId="0E284283" w14:textId="36D54CD0"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w:t>
      </w:r>
      <w:r w:rsidR="00BD799D">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200д</w:t>
      </w:r>
      <w:r w:rsidR="00BD799D">
        <w:rPr>
          <w:rFonts w:ascii="Times New Roman" w:eastAsia="Times New Roman" w:hAnsi="Times New Roman"/>
          <w:color w:val="000000"/>
          <w:sz w:val="20"/>
          <w:szCs w:val="20"/>
          <w:lang w:val="ru-RU"/>
        </w:rPr>
        <w:t>ө</w:t>
      </w:r>
      <w:r w:rsidRPr="00D0068B">
        <w:rPr>
          <w:rFonts w:ascii="Times New Roman" w:eastAsia="Times New Roman" w:hAnsi="Times New Roman"/>
          <w:color w:val="000000"/>
          <w:sz w:val="20"/>
          <w:szCs w:val="20"/>
          <w:lang w:val="ru-RU"/>
        </w:rPr>
        <w:t xml:space="preserve"> «финансылык отчеттуулук» термини финансылык отчеттуулукту түзүүнүн колдонулуучу концепциясына ылайык ишкананын экономикалык ресурстарынын же милдеттенмелеринин абалын конкреттүү учурга карата же болбосо белгилүү бир мезгил ичинде бул абалдагы өзгөрүүлөрдү берүүгө арналган маалыматтарды тиешелүү түрдө ачып </w:t>
      </w:r>
      <w:r w:rsidRPr="00D0068B">
        <w:rPr>
          <w:rFonts w:ascii="Times New Roman" w:eastAsia="Times New Roman" w:hAnsi="Times New Roman"/>
          <w:color w:val="000000"/>
          <w:sz w:val="20"/>
          <w:szCs w:val="20"/>
          <w:lang w:val="kk-KZ"/>
        </w:rPr>
        <w:t>көрсөт</w:t>
      </w:r>
      <w:r w:rsidRPr="00D0068B">
        <w:rPr>
          <w:rFonts w:ascii="Times New Roman" w:eastAsia="Times New Roman" w:hAnsi="Times New Roman"/>
          <w:color w:val="000000"/>
          <w:sz w:val="20"/>
          <w:szCs w:val="20"/>
          <w:lang w:val="ru-RU"/>
        </w:rPr>
        <w:t xml:space="preserve">үү менен өткөн мезгилдердин финансылык маалыматтарынын түзүмдөштүрүлгөн баяндамасы катары аныкталат. «Финансылык отчеттуулук» термини адатта финансылык отчеттуулукту даярдоонун колдонулуучу концепциясынын талаптарында аныкталгандай, финансылык отчеттуулуктун толук </w:t>
      </w:r>
      <w:r w:rsidRPr="00D0068B">
        <w:rPr>
          <w:rFonts w:ascii="Times New Roman" w:eastAsia="Times New Roman" w:hAnsi="Times New Roman"/>
          <w:color w:val="000000"/>
          <w:sz w:val="20"/>
          <w:szCs w:val="20"/>
          <w:lang w:val="kk-KZ"/>
        </w:rPr>
        <w:t xml:space="preserve">топтомун </w:t>
      </w:r>
      <w:r w:rsidRPr="00D0068B">
        <w:rPr>
          <w:rFonts w:ascii="Times New Roman" w:eastAsia="Times New Roman" w:hAnsi="Times New Roman"/>
          <w:color w:val="000000"/>
          <w:sz w:val="20"/>
          <w:szCs w:val="20"/>
          <w:lang w:val="ru-RU"/>
        </w:rPr>
        <w:t xml:space="preserve">билдирет, бирок ал финансылык отчеттуулуктун өзүнчө отчетуна ылайык колдонулушу мүмкүн. Маалыматты ачып көрсөтүү өзүнө белгиленген талаптарга ылайык ачык формада уруксат берилген же башкача түрдө финансылык отчеттуулукту даярдоонун колдонулуучу концепциясына ылайык башка жол менен мүмкүнчүлүк берилген жана финансылык отчеттуулуктун </w:t>
      </w:r>
      <w:r w:rsidRPr="00D0068B">
        <w:rPr>
          <w:rFonts w:ascii="Times New Roman" w:eastAsia="Times New Roman" w:hAnsi="Times New Roman"/>
          <w:color w:val="000000"/>
          <w:sz w:val="20"/>
          <w:szCs w:val="20"/>
          <w:lang w:val="kk-KZ"/>
        </w:rPr>
        <w:t xml:space="preserve">биринчи </w:t>
      </w:r>
      <w:r w:rsidRPr="00D0068B">
        <w:rPr>
          <w:rFonts w:ascii="Times New Roman" w:eastAsia="Times New Roman" w:hAnsi="Times New Roman"/>
          <w:color w:val="000000"/>
          <w:sz w:val="20"/>
          <w:szCs w:val="20"/>
          <w:lang w:val="ru-RU"/>
        </w:rPr>
        <w:t>бетине же анын эскертүүлөрүнө жайгаштырылган же кайчылаш шилтемелер аркылуу ага кошулган түшүндүрмө жана сыпаттама маалыматты камтыйт.</w:t>
      </w:r>
      <w:r w:rsidR="00696054">
        <w:rPr>
          <w:rStyle w:val="ae"/>
          <w:rFonts w:ascii="Times New Roman" w:eastAsia="Times New Roman" w:hAnsi="Times New Roman"/>
          <w:color w:val="000000"/>
          <w:sz w:val="20"/>
          <w:szCs w:val="20"/>
          <w:lang w:val="ru-RU"/>
        </w:rPr>
        <w:footnoteReference w:id="16"/>
      </w:r>
      <w:r w:rsidRPr="00D0068B">
        <w:rPr>
          <w:rFonts w:ascii="Times New Roman" w:eastAsia="Times New Roman" w:hAnsi="Times New Roman"/>
          <w:color w:val="000000"/>
          <w:sz w:val="20"/>
          <w:szCs w:val="20"/>
          <w:lang w:val="ru-RU"/>
        </w:rPr>
        <w:t xml:space="preserve"> 6(с)-пунктунда көрсөтүлгөндөй, финансылык отчеттуулуктун өзүнчө отчетуна же финансылык отчеттуулуктун конкреттүү элементине шилтеме берүү тиешелүү маалыматты ачып </w:t>
      </w:r>
      <w:r w:rsidRPr="00D0068B">
        <w:rPr>
          <w:rFonts w:ascii="Times New Roman" w:eastAsia="Times New Roman" w:hAnsi="Times New Roman"/>
          <w:color w:val="000000"/>
          <w:sz w:val="20"/>
          <w:szCs w:val="20"/>
          <w:lang w:val="kk-KZ"/>
        </w:rPr>
        <w:t xml:space="preserve">көрсөтүүнү </w:t>
      </w:r>
      <w:r w:rsidRPr="00D0068B">
        <w:rPr>
          <w:rFonts w:ascii="Times New Roman" w:eastAsia="Times New Roman" w:hAnsi="Times New Roman"/>
          <w:color w:val="000000"/>
          <w:sz w:val="20"/>
          <w:szCs w:val="20"/>
          <w:lang w:val="ru-RU"/>
        </w:rPr>
        <w:t>камтыйт.</w:t>
      </w:r>
    </w:p>
    <w:p w14:paraId="398C591B"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3.</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Аудиттин эл аралык стандарты финансылык отчеттуулуктун аудитинин контекстинде иштелип чыккан,</w:t>
      </w:r>
      <w:r w:rsidR="00696054">
        <w:rPr>
          <w:rStyle w:val="ae"/>
          <w:rFonts w:ascii="Times New Roman" w:eastAsia="Times New Roman" w:hAnsi="Times New Roman"/>
          <w:color w:val="000000"/>
          <w:sz w:val="20"/>
          <w:szCs w:val="20"/>
          <w:lang w:val="ru-RU"/>
        </w:rPr>
        <w:footnoteReference w:id="17"/>
      </w:r>
      <w:r w:rsidRPr="00D0068B">
        <w:rPr>
          <w:rFonts w:ascii="Times New Roman" w:eastAsia="Times New Roman" w:hAnsi="Times New Roman"/>
          <w:color w:val="000000"/>
          <w:sz w:val="20"/>
          <w:szCs w:val="20"/>
          <w:lang w:val="ru-RU"/>
        </w:rPr>
        <w:t xml:space="preserve"> аларды айрым финансылык </w:t>
      </w:r>
      <w:r w:rsidRPr="00D0068B">
        <w:rPr>
          <w:rFonts w:ascii="Times New Roman" w:eastAsia="Times New Roman" w:hAnsi="Times New Roman"/>
          <w:color w:val="000000"/>
          <w:sz w:val="20"/>
          <w:szCs w:val="20"/>
          <w:lang w:val="kk-KZ"/>
        </w:rPr>
        <w:t xml:space="preserve">отчеттуулуктун өзүнчө </w:t>
      </w:r>
      <w:r w:rsidRPr="00D0068B">
        <w:rPr>
          <w:rFonts w:ascii="Times New Roman" w:eastAsia="Times New Roman" w:hAnsi="Times New Roman"/>
          <w:color w:val="000000"/>
          <w:sz w:val="20"/>
          <w:szCs w:val="20"/>
          <w:lang w:val="ru-RU"/>
        </w:rPr>
        <w:t>отчет</w:t>
      </w:r>
      <w:r w:rsidRPr="00D0068B">
        <w:rPr>
          <w:rFonts w:ascii="Times New Roman" w:eastAsia="Times New Roman" w:hAnsi="Times New Roman"/>
          <w:color w:val="000000"/>
          <w:sz w:val="20"/>
          <w:szCs w:val="20"/>
          <w:lang w:val="kk-KZ"/>
        </w:rPr>
        <w:t>у</w:t>
      </w:r>
      <w:r w:rsidRPr="00D0068B">
        <w:rPr>
          <w:rFonts w:ascii="Times New Roman" w:eastAsia="Times New Roman" w:hAnsi="Times New Roman"/>
          <w:color w:val="000000"/>
          <w:sz w:val="20"/>
          <w:szCs w:val="20"/>
          <w:lang w:val="ru-RU"/>
        </w:rPr>
        <w:t xml:space="preserve"> же финансылык отчеттуулу</w:t>
      </w:r>
      <w:r w:rsidRPr="00D0068B">
        <w:rPr>
          <w:rFonts w:ascii="Times New Roman" w:eastAsia="Times New Roman" w:hAnsi="Times New Roman"/>
          <w:color w:val="000000"/>
          <w:sz w:val="20"/>
          <w:szCs w:val="20"/>
          <w:lang w:val="kk-KZ"/>
        </w:rPr>
        <w:t>к</w:t>
      </w:r>
      <w:r w:rsidRPr="00D0068B">
        <w:rPr>
          <w:rFonts w:ascii="Times New Roman" w:eastAsia="Times New Roman" w:hAnsi="Times New Roman"/>
          <w:color w:val="000000"/>
          <w:sz w:val="20"/>
          <w:szCs w:val="20"/>
          <w:lang w:val="ru-RU"/>
        </w:rPr>
        <w:t xml:space="preserve">тун </w:t>
      </w:r>
      <w:r w:rsidRPr="00D0068B">
        <w:rPr>
          <w:rFonts w:ascii="Times New Roman" w:eastAsia="Times New Roman" w:hAnsi="Times New Roman"/>
          <w:color w:val="000000"/>
          <w:sz w:val="20"/>
          <w:szCs w:val="20"/>
          <w:lang w:val="kk-KZ"/>
        </w:rPr>
        <w:t xml:space="preserve">өзүчө </w:t>
      </w:r>
      <w:r w:rsidRPr="00D0068B">
        <w:rPr>
          <w:rFonts w:ascii="Times New Roman" w:eastAsia="Times New Roman" w:hAnsi="Times New Roman"/>
          <w:color w:val="000000"/>
          <w:sz w:val="20"/>
          <w:szCs w:val="20"/>
          <w:lang w:val="ru-RU"/>
        </w:rPr>
        <w:t>элементи сыяктуу өткөн мезгилдеги башка финансылык маалыматтын аудитине колдонулган учурда жагдайларга ылайык ылайыкташтырылышы керек. Буга ушул стандарт жардам берет. (1-тиркемеде өткөн мезгилдеги башка финансылык маалыматтардын мисалдары келтирилген).</w:t>
      </w:r>
    </w:p>
    <w:p w14:paraId="58433F84"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4.</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Өткөн мезгилдеги финансылык маалыматтын аудитинен башка, акылга сыярлык ишенимди камсыз кыл</w:t>
      </w:r>
      <w:r w:rsidRPr="00D0068B">
        <w:rPr>
          <w:rFonts w:ascii="Times New Roman" w:eastAsia="Times New Roman" w:hAnsi="Times New Roman"/>
          <w:color w:val="000000"/>
          <w:sz w:val="20"/>
          <w:szCs w:val="20"/>
          <w:lang w:val="kk-KZ"/>
        </w:rPr>
        <w:t xml:space="preserve">уучу </w:t>
      </w:r>
      <w:r w:rsidRPr="00D0068B">
        <w:rPr>
          <w:rFonts w:ascii="Times New Roman" w:eastAsia="Times New Roman" w:hAnsi="Times New Roman"/>
          <w:color w:val="000000"/>
          <w:sz w:val="20"/>
          <w:szCs w:val="20"/>
          <w:lang w:val="ru-RU"/>
        </w:rPr>
        <w:t xml:space="preserve">тапшырма Ишенимди камсыз </w:t>
      </w:r>
      <w:r w:rsidRPr="00D0068B">
        <w:rPr>
          <w:rFonts w:ascii="Times New Roman" w:eastAsia="Times New Roman" w:hAnsi="Times New Roman"/>
          <w:color w:val="000000"/>
          <w:sz w:val="20"/>
          <w:szCs w:val="20"/>
          <w:lang w:val="ru-RU"/>
        </w:rPr>
        <w:lastRenderedPageBreak/>
        <w:t>кылуучу тапшырмалардын эл аралык стандартынын (ИКТЭС) (кайра каралган) 3000 талаптарына ылайык аткарылат</w:t>
      </w:r>
      <w:r w:rsidR="00696054">
        <w:rPr>
          <w:rFonts w:ascii="Times New Roman" w:eastAsia="Times New Roman" w:hAnsi="Times New Roman"/>
          <w:color w:val="000000"/>
          <w:sz w:val="20"/>
          <w:szCs w:val="20"/>
          <w:lang w:val="ru-RU"/>
        </w:rPr>
        <w:t>.</w:t>
      </w:r>
      <w:r w:rsidR="00696054">
        <w:rPr>
          <w:rStyle w:val="ae"/>
          <w:rFonts w:ascii="Times New Roman" w:eastAsia="Times New Roman" w:hAnsi="Times New Roman"/>
          <w:color w:val="000000"/>
          <w:sz w:val="20"/>
          <w:szCs w:val="20"/>
          <w:lang w:val="ru-RU"/>
        </w:rPr>
        <w:footnoteReference w:id="18"/>
      </w:r>
    </w:p>
    <w:p w14:paraId="26E89B92" w14:textId="77777777" w:rsidR="002C3521" w:rsidRPr="00D0068B" w:rsidRDefault="002C3521" w:rsidP="007A7E6D">
      <w:pPr>
        <w:spacing w:after="120" w:line="240" w:lineRule="auto"/>
        <w:ind w:left="709" w:hanging="567"/>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iCs/>
          <w:color w:val="000000"/>
          <w:spacing w:val="-2"/>
          <w:sz w:val="20"/>
          <w:szCs w:val="20"/>
          <w:lang w:val="ru-RU"/>
        </w:rPr>
        <w:t>Тапшырманы кабыл алуунун өзгөчөлүктөрү</w:t>
      </w:r>
    </w:p>
    <w:p w14:paraId="44A50A1A" w14:textId="77777777" w:rsidR="002C3521" w:rsidRPr="00D0068B" w:rsidRDefault="002C3521" w:rsidP="007A7E6D">
      <w:pPr>
        <w:spacing w:after="120" w:line="240" w:lineRule="auto"/>
        <w:ind w:left="709" w:hanging="567"/>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ru-RU"/>
        </w:rPr>
        <w:t>Аудиттин эл аралык стандарттарын колдонуу</w:t>
      </w:r>
      <w:r w:rsidRPr="00D0068B">
        <w:rPr>
          <w:rFonts w:ascii="Times New Roman" w:eastAsia="Times New Roman" w:hAnsi="Times New Roman"/>
          <w:color w:val="000000"/>
          <w:sz w:val="20"/>
          <w:szCs w:val="20"/>
          <w:lang w:val="ru-RU"/>
        </w:rPr>
        <w:t xml:space="preserve"> (7-пунктун караңыз)</w:t>
      </w:r>
    </w:p>
    <w:p w14:paraId="0A816E07" w14:textId="5E40BF40"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5.</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200гө ылайык аудитор (а) финансылык отчеттуулуктун аудити боюнча тапшырмага тиешелүү этикалык талаптарды (анын ичинде көз карандысыздык талаптарын) жана (</w:t>
      </w:r>
      <w:r w:rsidR="00BD799D">
        <w:rPr>
          <w:rFonts w:ascii="Times New Roman" w:eastAsia="Times New Roman" w:hAnsi="Times New Roman"/>
          <w:color w:val="000000"/>
          <w:sz w:val="20"/>
          <w:szCs w:val="20"/>
        </w:rPr>
        <w:t>b</w:t>
      </w:r>
      <w:r w:rsidRPr="00D0068B">
        <w:rPr>
          <w:rFonts w:ascii="Times New Roman" w:eastAsia="Times New Roman" w:hAnsi="Times New Roman"/>
          <w:color w:val="000000"/>
          <w:sz w:val="20"/>
          <w:szCs w:val="20"/>
          <w:lang w:val="ru-RU"/>
        </w:rPr>
        <w:t>) конкреттүү аудитке карата колдонулуучу бардык АЭС талаптарын сакташы керек. Мындан тышкары, ушул стандартка ылайык аудитор жалпы АЭСтин аудитинин конкреттүү жагдайында колдонулбаган же кандайдыр-бир талап колдонулбаган учурларды кошпогондо, кайсы бир АЭСтин ар бир талабын аткарышы керек, анткени ал, бул учурда жок болгон шартка негизделген</w:t>
      </w:r>
      <w:r w:rsidRPr="00D0068B">
        <w:rPr>
          <w:rFonts w:ascii="Times New Roman" w:eastAsia="Times New Roman" w:hAnsi="Times New Roman"/>
          <w:color w:val="000000"/>
          <w:sz w:val="20"/>
          <w:szCs w:val="20"/>
          <w:lang w:val="kk-KZ"/>
        </w:rPr>
        <w:t>.</w:t>
      </w:r>
      <w:r w:rsidRPr="00D0068B">
        <w:rPr>
          <w:rFonts w:ascii="Times New Roman" w:eastAsia="Times New Roman" w:hAnsi="Times New Roman"/>
          <w:color w:val="000000"/>
          <w:sz w:val="20"/>
          <w:szCs w:val="20"/>
          <w:lang w:val="ru-RU"/>
        </w:rPr>
        <w:t xml:space="preserve"> Өзгөчө учурларла аудитор АЭСтин бардык тиешелүү талаптарынан баш тартууну жана ал талапты канааттандыруу үчүн альтернативдүү аудитордук жол-жоболорду аткарууну зарыл деп таба алат.</w:t>
      </w:r>
      <w:r w:rsidR="00696054">
        <w:rPr>
          <w:rStyle w:val="ae"/>
          <w:rFonts w:ascii="Times New Roman" w:eastAsia="Times New Roman" w:hAnsi="Times New Roman"/>
          <w:color w:val="000000"/>
          <w:sz w:val="20"/>
          <w:szCs w:val="20"/>
          <w:lang w:val="ru-RU"/>
        </w:rPr>
        <w:footnoteReference w:id="19"/>
      </w:r>
    </w:p>
    <w:p w14:paraId="2266A935"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6.</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Финансылык отчеттуулуктун өзүнчө отчетунун же финансылык отчеттуулуктун конкреттүү элементинин аудитине карата колдонулуучу АЭСтин талаптарын сактоо, эгерде аудитор ошондой эле ишкананын финансылык отчеттуулугунун толук топтомун текшерүүгө тартылбаса, мүмкүн болбой калышы мүмкүн. Мындай учурларда аудитордун ишкананын ишмер</w:t>
      </w:r>
      <w:r w:rsidRPr="00D0068B">
        <w:rPr>
          <w:rFonts w:ascii="Times New Roman" w:eastAsia="Times New Roman" w:hAnsi="Times New Roman"/>
          <w:color w:val="000000"/>
          <w:sz w:val="20"/>
          <w:szCs w:val="20"/>
          <w:lang w:val="kk-KZ"/>
        </w:rPr>
        <w:t xml:space="preserve">дүүлүгүн </w:t>
      </w:r>
      <w:r w:rsidRPr="00D0068B">
        <w:rPr>
          <w:rFonts w:ascii="Times New Roman" w:eastAsia="Times New Roman" w:hAnsi="Times New Roman"/>
          <w:color w:val="000000"/>
          <w:sz w:val="20"/>
          <w:szCs w:val="20"/>
          <w:lang w:val="ru-RU"/>
        </w:rPr>
        <w:t xml:space="preserve">жана анын чөйрөсүн, анын ичинде анын ички контролдоо системасын түшүнүүсү көп учурда бул факторлор боюнча аудитордун түшүнүгүнө дал келбейт, ал ошондой эле ишкананын толук финансылык отчеттуулугун текшерет. Аудитордун ошондой эле бухгалтердик эсептин жалпы сапаты жөнүндө аудитордук далилдери же ишкананын финансылык отчетторунун толук </w:t>
      </w:r>
      <w:r w:rsidRPr="00D0068B">
        <w:rPr>
          <w:rFonts w:ascii="Times New Roman" w:eastAsia="Times New Roman" w:hAnsi="Times New Roman"/>
          <w:color w:val="000000"/>
          <w:sz w:val="20"/>
          <w:szCs w:val="20"/>
          <w:lang w:val="kk-KZ"/>
        </w:rPr>
        <w:t xml:space="preserve">топтомун </w:t>
      </w:r>
      <w:r w:rsidRPr="00D0068B">
        <w:rPr>
          <w:rFonts w:ascii="Times New Roman" w:eastAsia="Times New Roman" w:hAnsi="Times New Roman"/>
          <w:color w:val="000000"/>
          <w:sz w:val="20"/>
          <w:szCs w:val="20"/>
          <w:lang w:val="ru-RU"/>
        </w:rPr>
        <w:t>текшерүү учурунда ала турган башка бухгалтердик маалыматы жок. Демек, аудитор бухгалтердик эсепке алуу документтеринен алынган аудитордук далилдерди колдоо үчүн кошумча далилдерди талап кылышы мүмкүн. Финансылык отчеттуулуктун конкреттүү элементине аудит жүргүзүлгөн учурда, кээ бир АЭС аудит</w:t>
      </w:r>
      <w:r w:rsidRPr="00D0068B">
        <w:rPr>
          <w:rFonts w:ascii="Times New Roman" w:eastAsia="Times New Roman" w:hAnsi="Times New Roman"/>
          <w:color w:val="000000"/>
          <w:sz w:val="20"/>
          <w:szCs w:val="20"/>
          <w:lang w:val="kk-KZ"/>
        </w:rPr>
        <w:t xml:space="preserve">тен </w:t>
      </w:r>
      <w:r w:rsidRPr="00D0068B">
        <w:rPr>
          <w:rFonts w:ascii="Times New Roman" w:eastAsia="Times New Roman" w:hAnsi="Times New Roman"/>
          <w:color w:val="000000"/>
          <w:sz w:val="20"/>
          <w:szCs w:val="20"/>
          <w:lang w:val="ru-RU"/>
        </w:rPr>
        <w:t xml:space="preserve">өтүп жаткан элементтин көлөмүнө шайкеш келбеши мүмкүн болгон аудитордук иштердин аткарылышын талап кылат. Мисалы, АЭС 570 (кайра каралган) талаптары дебитордук карыздардын бөлүштүрүлүшүнүн аудитинин шарттарында колдонулушу мүмкүн болсо да, ал талаптарды аткаруу тартылган жумуштун көлөмүнө байланыштуу </w:t>
      </w:r>
      <w:r w:rsidRPr="00D0068B">
        <w:rPr>
          <w:rFonts w:ascii="Times New Roman" w:eastAsia="Times New Roman" w:hAnsi="Times New Roman"/>
          <w:color w:val="000000"/>
          <w:sz w:val="20"/>
          <w:szCs w:val="20"/>
          <w:lang w:val="kk-KZ"/>
        </w:rPr>
        <w:t xml:space="preserve">максатка </w:t>
      </w:r>
      <w:r w:rsidRPr="00D0068B">
        <w:rPr>
          <w:rFonts w:ascii="Times New Roman" w:eastAsia="Times New Roman" w:hAnsi="Times New Roman"/>
          <w:color w:val="000000"/>
          <w:sz w:val="20"/>
          <w:szCs w:val="20"/>
          <w:lang w:val="ru-RU"/>
        </w:rPr>
        <w:t xml:space="preserve">ылайыктуу эмес болушу мүмкүн. Эгерде аудитор Аудиттин эл аралык стандарттарына ылайык финансылык отчеттуулуктун өзүнчө </w:t>
      </w:r>
      <w:r w:rsidRPr="00D0068B">
        <w:rPr>
          <w:rFonts w:ascii="Times New Roman" w:eastAsia="Times New Roman" w:hAnsi="Times New Roman"/>
          <w:color w:val="000000"/>
          <w:sz w:val="20"/>
          <w:szCs w:val="20"/>
          <w:lang w:val="ru-RU"/>
        </w:rPr>
        <w:lastRenderedPageBreak/>
        <w:t>отчетун</w:t>
      </w:r>
      <w:r w:rsidRPr="00D0068B">
        <w:rPr>
          <w:rFonts w:ascii="Times New Roman" w:eastAsia="Times New Roman" w:hAnsi="Times New Roman"/>
          <w:color w:val="000000"/>
          <w:sz w:val="20"/>
          <w:szCs w:val="20"/>
          <w:lang w:val="kk-KZ"/>
        </w:rPr>
        <w:t>ун</w:t>
      </w:r>
      <w:r w:rsidRPr="00D0068B">
        <w:rPr>
          <w:rFonts w:ascii="Times New Roman" w:eastAsia="Times New Roman" w:hAnsi="Times New Roman"/>
          <w:color w:val="000000"/>
          <w:sz w:val="20"/>
          <w:szCs w:val="20"/>
          <w:lang w:val="ru-RU"/>
        </w:rPr>
        <w:t xml:space="preserve"> же финансылык отчеттуулуктун конкреттүү элементин</w:t>
      </w:r>
      <w:r w:rsidRPr="00D0068B">
        <w:rPr>
          <w:rFonts w:ascii="Times New Roman" w:eastAsia="Times New Roman" w:hAnsi="Times New Roman"/>
          <w:color w:val="000000"/>
          <w:sz w:val="20"/>
          <w:szCs w:val="20"/>
          <w:lang w:val="kk-KZ"/>
        </w:rPr>
        <w:t>ин</w:t>
      </w:r>
      <w:r w:rsidRPr="00D0068B">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kk-KZ"/>
        </w:rPr>
        <w:t xml:space="preserve">аудити максатка ылайыктуу </w:t>
      </w:r>
      <w:r w:rsidRPr="00D0068B">
        <w:rPr>
          <w:rFonts w:ascii="Times New Roman" w:eastAsia="Times New Roman" w:hAnsi="Times New Roman"/>
          <w:color w:val="000000"/>
          <w:sz w:val="20"/>
          <w:szCs w:val="20"/>
          <w:lang w:val="ru-RU"/>
        </w:rPr>
        <w:t>эмес деген тыянакка келсе, аудитор жетекчилик менен тапшырманын башка түрүн аткаруунун максатка ылайыктуулугун талкуулай алат.</w:t>
      </w:r>
    </w:p>
    <w:p w14:paraId="5776259A" w14:textId="77777777" w:rsidR="002C3521" w:rsidRPr="00D0068B" w:rsidRDefault="002C3521" w:rsidP="000F3E73">
      <w:pPr>
        <w:spacing w:after="120" w:line="240" w:lineRule="auto"/>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ru-RU"/>
        </w:rPr>
        <w:t xml:space="preserve">Финансылык отчеттуулукту даярдоо концепциясынын алгылыктуулугу </w:t>
      </w:r>
      <w:r w:rsidRPr="00D0068B">
        <w:rPr>
          <w:rFonts w:ascii="Times New Roman" w:eastAsia="Times New Roman" w:hAnsi="Times New Roman"/>
          <w:color w:val="000000"/>
          <w:sz w:val="20"/>
          <w:szCs w:val="20"/>
          <w:lang w:val="ru-RU"/>
        </w:rPr>
        <w:t>(8-пунктун караңыз)</w:t>
      </w:r>
    </w:p>
    <w:p w14:paraId="6A8D6C7E"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7.</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Финансылык отчеттуулуктун өзүнчө отчету же финансылык отчеттуулуктун конкреттүү элементи финансылык отчеттуулуктун толук </w:t>
      </w:r>
      <w:r w:rsidRPr="00D0068B">
        <w:rPr>
          <w:rFonts w:ascii="Times New Roman" w:eastAsia="Times New Roman" w:hAnsi="Times New Roman"/>
          <w:color w:val="000000"/>
          <w:sz w:val="20"/>
          <w:szCs w:val="20"/>
          <w:lang w:val="kk-KZ"/>
        </w:rPr>
        <w:t xml:space="preserve">топтомун </w:t>
      </w:r>
      <w:r w:rsidRPr="00D0068B">
        <w:rPr>
          <w:rFonts w:ascii="Times New Roman" w:eastAsia="Times New Roman" w:hAnsi="Times New Roman"/>
          <w:color w:val="000000"/>
          <w:sz w:val="20"/>
          <w:szCs w:val="20"/>
          <w:lang w:val="ru-RU"/>
        </w:rPr>
        <w:t xml:space="preserve">түзүү максатында, стандарттарды иштеп чыгуу боюнча ыйгарым укуктуу же расмий түрдө таанылган </w:t>
      </w:r>
      <w:r w:rsidRPr="00D0068B">
        <w:rPr>
          <w:rFonts w:ascii="Times New Roman" w:eastAsia="Times New Roman" w:hAnsi="Times New Roman"/>
          <w:color w:val="000000"/>
          <w:sz w:val="20"/>
          <w:szCs w:val="20"/>
          <w:lang w:val="kk-KZ"/>
        </w:rPr>
        <w:t xml:space="preserve">уюм тарабынан кабыл алынган </w:t>
      </w:r>
      <w:r w:rsidRPr="00D0068B">
        <w:rPr>
          <w:rFonts w:ascii="Times New Roman" w:eastAsia="Times New Roman" w:hAnsi="Times New Roman"/>
          <w:color w:val="000000"/>
          <w:sz w:val="20"/>
          <w:szCs w:val="20"/>
          <w:lang w:val="ru-RU"/>
        </w:rPr>
        <w:t xml:space="preserve">финансылык отчеттуулуктун концепциясына негизделген, финансылык отчеттуулукту даярдоонун колдонулуучу концепциясына ылайык даярдалышы мүмкүн (мисалы, ФОЭСте). Бул учурда колдонулуучу концепциянын алгылыктуулугун аныктоо анын негизинде жаткан концепциянын бардык талаптарына финансылык отчеттуулуктун өзүнчө отчетун же маалыматты тийиштүү ачып көрсөтүүнү камсыз кылуучу финансылык отчеттуулуктун конкреттүү элементин </w:t>
      </w:r>
      <w:r w:rsidRPr="00D0068B">
        <w:rPr>
          <w:rFonts w:ascii="Times New Roman" w:eastAsia="Times New Roman" w:hAnsi="Times New Roman"/>
          <w:color w:val="000000"/>
          <w:sz w:val="20"/>
          <w:szCs w:val="20"/>
          <w:lang w:val="kk-KZ"/>
        </w:rPr>
        <w:t xml:space="preserve">көрсөтүүгө </w:t>
      </w:r>
      <w:r w:rsidRPr="00D0068B">
        <w:rPr>
          <w:rFonts w:ascii="Times New Roman" w:eastAsia="Times New Roman" w:hAnsi="Times New Roman"/>
          <w:color w:val="000000"/>
          <w:sz w:val="20"/>
          <w:szCs w:val="20"/>
          <w:lang w:val="ru-RU"/>
        </w:rPr>
        <w:t>колдонулуучу концепция кире тургандыгы каралышы мүмкүн.</w:t>
      </w:r>
    </w:p>
    <w:p w14:paraId="4E881F06" w14:textId="77777777" w:rsidR="002C3521" w:rsidRPr="00D0068B" w:rsidRDefault="002C3521" w:rsidP="000F3E73">
      <w:pPr>
        <w:spacing w:after="120" w:line="240" w:lineRule="auto"/>
        <w:ind w:left="709" w:hanging="709"/>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ru-RU"/>
        </w:rPr>
        <w:t>Аудитордук пикирдин формасы</w:t>
      </w:r>
      <w:r w:rsidRPr="00D0068B">
        <w:rPr>
          <w:rFonts w:ascii="Times New Roman" w:eastAsia="Times New Roman" w:hAnsi="Times New Roman"/>
          <w:color w:val="000000"/>
          <w:sz w:val="20"/>
          <w:szCs w:val="20"/>
          <w:lang w:val="ru-RU"/>
        </w:rPr>
        <w:t xml:space="preserve"> (9-пунктун караңыз)</w:t>
      </w:r>
    </w:p>
    <w:p w14:paraId="571B0FAE" w14:textId="5F43E37D"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8.</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Аудитор тарабынан берилген пикирдин формасы финансылык отчеттуулукту даярдоонун колдонулуп жаткан концепциясына жана бардык колдонуудагы мыйзамдарга же ченемдик актыларга жараша болот.</w:t>
      </w:r>
      <w:r w:rsidR="00696054">
        <w:rPr>
          <w:rStyle w:val="ae"/>
          <w:rFonts w:ascii="Times New Roman" w:eastAsia="Times New Roman" w:hAnsi="Times New Roman"/>
          <w:color w:val="000000"/>
          <w:sz w:val="20"/>
          <w:szCs w:val="20"/>
          <w:lang w:val="ru-RU"/>
        </w:rPr>
        <w:footnoteReference w:id="20"/>
      </w:r>
      <w:r w:rsidRPr="00D0068B">
        <w:rPr>
          <w:rFonts w:ascii="Times New Roman" w:eastAsia="Times New Roman" w:hAnsi="Times New Roman"/>
          <w:color w:val="000000"/>
          <w:sz w:val="20"/>
          <w:szCs w:val="20"/>
          <w:lang w:val="ru-RU"/>
        </w:rPr>
        <w:t xml:space="preserve"> АЭС 700</w:t>
      </w:r>
      <w:r w:rsidR="00BD799D">
        <w:rPr>
          <w:rFonts w:ascii="Times New Roman" w:eastAsia="Times New Roman" w:hAnsi="Times New Roman"/>
          <w:color w:val="000000"/>
          <w:sz w:val="20"/>
          <w:szCs w:val="20"/>
          <w:lang w:val="ru-RU"/>
        </w:rPr>
        <w:t>гө</w:t>
      </w:r>
      <w:r w:rsidRPr="00D0068B">
        <w:rPr>
          <w:rFonts w:ascii="Times New Roman" w:eastAsia="Times New Roman" w:hAnsi="Times New Roman"/>
          <w:color w:val="000000"/>
          <w:sz w:val="20"/>
          <w:szCs w:val="20"/>
          <w:lang w:val="ru-RU"/>
        </w:rPr>
        <w:t xml:space="preserve"> (кайра каралган) ылайык:</w:t>
      </w:r>
      <w:r w:rsidR="00696054">
        <w:rPr>
          <w:rStyle w:val="ae"/>
          <w:rFonts w:ascii="Times New Roman" w:eastAsia="Times New Roman" w:hAnsi="Times New Roman"/>
          <w:color w:val="000000"/>
          <w:sz w:val="20"/>
          <w:szCs w:val="20"/>
          <w:lang w:val="ru-RU"/>
        </w:rPr>
        <w:footnoteReference w:id="21"/>
      </w:r>
    </w:p>
    <w:p w14:paraId="443572A2" w14:textId="77777777" w:rsidR="008C500D" w:rsidRPr="00D0068B" w:rsidRDefault="002C3521" w:rsidP="000F3E73">
      <w:pPr>
        <w:spacing w:after="120"/>
        <w:ind w:left="1276" w:hanging="567"/>
        <w:jc w:val="both"/>
        <w:rPr>
          <w:rFonts w:ascii="Times New Roman" w:hAnsi="Times New Roman"/>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kk-KZ"/>
        </w:rPr>
        <w:t xml:space="preserve">ишенимдүү </w:t>
      </w:r>
      <w:r w:rsidRPr="00D0068B">
        <w:rPr>
          <w:rFonts w:ascii="Times New Roman" w:eastAsia="Times New Roman" w:hAnsi="Times New Roman"/>
          <w:color w:val="000000"/>
          <w:sz w:val="20"/>
          <w:szCs w:val="20"/>
          <w:lang w:val="ru-RU"/>
        </w:rPr>
        <w:t xml:space="preserve">берүү концепциясына ылайык даярдалган финансылык отчеттуулуктун толук топтому жөнүндө модификацияланбаган пикир билдиргенде, аудитордун пикири төмөнкүдөй </w:t>
      </w:r>
      <w:r w:rsidRPr="00D0068B">
        <w:rPr>
          <w:rFonts w:ascii="Times New Roman" w:eastAsia="Times New Roman" w:hAnsi="Times New Roman"/>
          <w:color w:val="000000"/>
          <w:sz w:val="20"/>
          <w:szCs w:val="20"/>
          <w:lang w:val="kk-KZ"/>
        </w:rPr>
        <w:t xml:space="preserve">баяндалыштардын </w:t>
      </w:r>
      <w:r w:rsidRPr="00D0068B">
        <w:rPr>
          <w:rFonts w:ascii="Times New Roman" w:eastAsia="Times New Roman" w:hAnsi="Times New Roman"/>
          <w:color w:val="000000"/>
          <w:sz w:val="20"/>
          <w:szCs w:val="20"/>
          <w:lang w:val="ru-RU"/>
        </w:rPr>
        <w:t>бирин камтууга тийиш (эгерде мыйзамдарда же ченемдик актыларда башкача каралбаса):</w:t>
      </w:r>
    </w:p>
    <w:p w14:paraId="517B8452" w14:textId="77777777" w:rsidR="002C3521" w:rsidRPr="00D0068B" w:rsidRDefault="002C3521" w:rsidP="000F3E73">
      <w:pPr>
        <w:spacing w:after="120" w:line="240" w:lineRule="auto"/>
        <w:ind w:left="1843"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i</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финансылык отчеттуулук бардык олуттуу мамилелерде [финансылык отчеттуулукту даярдоонун колдонулуучу концепциясына] ылайык </w:t>
      </w:r>
      <w:r w:rsidRPr="00D0068B">
        <w:rPr>
          <w:rFonts w:ascii="Times New Roman" w:eastAsia="Times New Roman" w:hAnsi="Times New Roman"/>
          <w:color w:val="000000"/>
          <w:sz w:val="20"/>
          <w:szCs w:val="20"/>
          <w:lang w:val="kk-KZ"/>
        </w:rPr>
        <w:t xml:space="preserve">туура </w:t>
      </w:r>
      <w:r w:rsidRPr="00D0068B">
        <w:rPr>
          <w:rFonts w:ascii="Times New Roman" w:eastAsia="Times New Roman" w:hAnsi="Times New Roman"/>
          <w:color w:val="000000"/>
          <w:sz w:val="20"/>
          <w:szCs w:val="20"/>
          <w:lang w:val="ru-RU"/>
        </w:rPr>
        <w:t>көрсөтүлөт;</w:t>
      </w:r>
    </w:p>
    <w:p w14:paraId="0A9024F8" w14:textId="77777777" w:rsidR="002C3521" w:rsidRPr="00D0068B" w:rsidRDefault="002C3521" w:rsidP="000F3E73">
      <w:pPr>
        <w:spacing w:after="120" w:line="240" w:lineRule="auto"/>
        <w:ind w:left="1843"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ii</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финансылык отчеттуулук [финансылык отчеттуулукту даярдоонун колдонулуучу концепциясына] ылайык анык жана ишенимдүү</w:t>
      </w: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ru-RU"/>
        </w:rPr>
        <w:t>түшүнүк берет;</w:t>
      </w:r>
    </w:p>
    <w:p w14:paraId="56E6F624" w14:textId="77777777" w:rsidR="002C3521" w:rsidRPr="00D0068B" w:rsidRDefault="002C3521" w:rsidP="000F3E73">
      <w:p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w:t>
      </w:r>
      <w:r w:rsidRPr="00D0068B">
        <w:rPr>
          <w:rFonts w:ascii="Times New Roman" w:eastAsia="Times New Roman" w:hAnsi="Times New Roman"/>
          <w:color w:val="000000"/>
          <w:sz w:val="20"/>
          <w:szCs w:val="20"/>
        </w:rPr>
        <w:t>b</w:t>
      </w:r>
      <w:r w:rsidRPr="00D0068B">
        <w:rPr>
          <w:rFonts w:ascii="Times New Roman" w:eastAsia="Times New Roman" w:hAnsi="Times New Roman"/>
          <w:color w:val="000000"/>
          <w:sz w:val="20"/>
          <w:szCs w:val="20"/>
          <w:lang w:val="ru-RU"/>
        </w:rPr>
        <w:t>)</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шайкештик концепциясына ылайык даярдалган финансылык отчеттуулуктун толук топтому жөнүндө модификацияланбаган </w:t>
      </w:r>
      <w:r w:rsidRPr="00D0068B">
        <w:rPr>
          <w:rFonts w:ascii="Times New Roman" w:eastAsia="Times New Roman" w:hAnsi="Times New Roman"/>
          <w:color w:val="000000"/>
          <w:sz w:val="20"/>
          <w:szCs w:val="20"/>
          <w:lang w:val="ru-RU"/>
        </w:rPr>
        <w:lastRenderedPageBreak/>
        <w:t xml:space="preserve">пикир билдирилген учурда аудитордун пикири бардык олуттуу мамилелерде финансылык отчеттуулук [финансылык отчеттуулукту даярдоонун колдонулуучу концепциясына] ылайык даярдалгандыгы жөнүндө </w:t>
      </w:r>
      <w:r w:rsidRPr="00D0068B">
        <w:rPr>
          <w:rFonts w:ascii="Times New Roman" w:eastAsia="Times New Roman" w:hAnsi="Times New Roman"/>
          <w:color w:val="000000"/>
          <w:sz w:val="20"/>
          <w:szCs w:val="20"/>
          <w:lang w:val="kk-KZ"/>
        </w:rPr>
        <w:t xml:space="preserve">баяндалышты </w:t>
      </w:r>
      <w:r w:rsidRPr="00D0068B">
        <w:rPr>
          <w:rFonts w:ascii="Times New Roman" w:eastAsia="Times New Roman" w:hAnsi="Times New Roman"/>
          <w:color w:val="000000"/>
          <w:sz w:val="20"/>
          <w:szCs w:val="20"/>
          <w:lang w:val="ru-RU"/>
        </w:rPr>
        <w:t>камтууга тийиш.</w:t>
      </w:r>
    </w:p>
    <w:p w14:paraId="757D97D2"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9.</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Финансылык отчеттуулуктун </w:t>
      </w:r>
      <w:r w:rsidRPr="00D0068B">
        <w:rPr>
          <w:rFonts w:ascii="Times New Roman" w:eastAsia="Times New Roman" w:hAnsi="Times New Roman"/>
          <w:color w:val="000000"/>
          <w:sz w:val="20"/>
          <w:szCs w:val="20"/>
          <w:lang w:val="kk-KZ"/>
        </w:rPr>
        <w:t>өзүнчө о</w:t>
      </w:r>
      <w:r w:rsidRPr="00D0068B">
        <w:rPr>
          <w:rFonts w:ascii="Times New Roman" w:eastAsia="Times New Roman" w:hAnsi="Times New Roman"/>
          <w:color w:val="000000"/>
          <w:sz w:val="20"/>
          <w:szCs w:val="20"/>
          <w:lang w:val="ru-RU"/>
        </w:rPr>
        <w:t>тчету же финансылык отчеттуулуктун конкреттүү элементи</w:t>
      </w:r>
      <w:r w:rsidRPr="00D0068B">
        <w:rPr>
          <w:rFonts w:ascii="Times New Roman" w:eastAsia="Times New Roman" w:hAnsi="Times New Roman"/>
          <w:color w:val="000000"/>
          <w:sz w:val="20"/>
          <w:szCs w:val="20"/>
          <w:lang w:val="kk-KZ"/>
        </w:rPr>
        <w:t xml:space="preserve"> болгон </w:t>
      </w:r>
      <w:r w:rsidRPr="00D0068B">
        <w:rPr>
          <w:rFonts w:ascii="Times New Roman" w:eastAsia="Times New Roman" w:hAnsi="Times New Roman"/>
          <w:color w:val="000000"/>
          <w:sz w:val="20"/>
          <w:szCs w:val="20"/>
          <w:lang w:val="ru-RU"/>
        </w:rPr>
        <w:t>учурда, финансылык отчеттуулукту даярдоонун колдону</w:t>
      </w:r>
      <w:r w:rsidRPr="00D0068B">
        <w:rPr>
          <w:rFonts w:ascii="Times New Roman" w:eastAsia="Times New Roman" w:hAnsi="Times New Roman"/>
          <w:color w:val="000000"/>
          <w:sz w:val="20"/>
          <w:szCs w:val="20"/>
          <w:lang w:val="kk-KZ"/>
        </w:rPr>
        <w:t xml:space="preserve">луучу </w:t>
      </w:r>
      <w:r w:rsidRPr="00D0068B">
        <w:rPr>
          <w:rFonts w:ascii="Times New Roman" w:eastAsia="Times New Roman" w:hAnsi="Times New Roman"/>
          <w:color w:val="000000"/>
          <w:sz w:val="20"/>
          <w:szCs w:val="20"/>
          <w:lang w:val="ru-RU"/>
        </w:rPr>
        <w:t>концепциясы финансылык отчеттуулуктун өзүнчө отчетторун же конкреттүү элементтерин түздөн-түз берүүнү регламенттөөчү жоболорду камтыбашы мүмкүн. Бул финансылык отчеттуулукту даярдоонун колдону</w:t>
      </w:r>
      <w:r w:rsidRPr="00D0068B">
        <w:rPr>
          <w:rFonts w:ascii="Times New Roman" w:eastAsia="Times New Roman" w:hAnsi="Times New Roman"/>
          <w:color w:val="000000"/>
          <w:sz w:val="20"/>
          <w:szCs w:val="20"/>
          <w:lang w:val="kk-KZ"/>
        </w:rPr>
        <w:t xml:space="preserve">луучу </w:t>
      </w:r>
      <w:r w:rsidRPr="00D0068B">
        <w:rPr>
          <w:rFonts w:ascii="Times New Roman" w:eastAsia="Times New Roman" w:hAnsi="Times New Roman"/>
          <w:color w:val="000000"/>
          <w:sz w:val="20"/>
          <w:szCs w:val="20"/>
          <w:lang w:val="ru-RU"/>
        </w:rPr>
        <w:t xml:space="preserve">концепциясы финансылык отчеттуулуктун толук топтомун түзүү максатында стандарттарды иштеп чыгуу боюнча </w:t>
      </w:r>
      <w:r w:rsidRPr="00D0068B">
        <w:rPr>
          <w:rFonts w:ascii="Times New Roman" w:eastAsia="Times New Roman" w:hAnsi="Times New Roman"/>
          <w:color w:val="000000"/>
          <w:sz w:val="20"/>
          <w:szCs w:val="20"/>
          <w:lang w:val="kk-KZ"/>
        </w:rPr>
        <w:t xml:space="preserve">уюм </w:t>
      </w:r>
      <w:r w:rsidRPr="00D0068B">
        <w:rPr>
          <w:rFonts w:ascii="Times New Roman" w:eastAsia="Times New Roman" w:hAnsi="Times New Roman"/>
          <w:color w:val="000000"/>
          <w:sz w:val="20"/>
          <w:szCs w:val="20"/>
          <w:lang w:val="ru-RU"/>
        </w:rPr>
        <w:t>тарабынан ыйгарым укуктуу кабыл алынган же расмий түрдө таанылган финансылык отчеттуулукту даярдоо концепциясына негизделген учурда орун алышы мүмкүн (мисалы, ФОЭСте). Демек, аудитор аудитордук пикирдин болжолдуу формасы финансылык отчеттуулукту даярдоо</w:t>
      </w:r>
      <w:r w:rsidRPr="00D0068B">
        <w:rPr>
          <w:rFonts w:ascii="Times New Roman" w:eastAsia="Times New Roman" w:hAnsi="Times New Roman"/>
          <w:color w:val="000000"/>
          <w:sz w:val="20"/>
          <w:szCs w:val="20"/>
          <w:lang w:val="kk-KZ"/>
        </w:rPr>
        <w:t xml:space="preserve">нун </w:t>
      </w:r>
      <w:r w:rsidRPr="00D0068B">
        <w:rPr>
          <w:rFonts w:ascii="Times New Roman" w:eastAsia="Times New Roman" w:hAnsi="Times New Roman"/>
          <w:color w:val="000000"/>
          <w:sz w:val="20"/>
          <w:szCs w:val="20"/>
          <w:lang w:val="ru-RU"/>
        </w:rPr>
        <w:t>колдонул</w:t>
      </w:r>
      <w:r w:rsidRPr="00D0068B">
        <w:rPr>
          <w:rFonts w:ascii="Times New Roman" w:eastAsia="Times New Roman" w:hAnsi="Times New Roman"/>
          <w:color w:val="000000"/>
          <w:sz w:val="20"/>
          <w:szCs w:val="20"/>
          <w:lang w:val="kk-KZ"/>
        </w:rPr>
        <w:t xml:space="preserve">уучу </w:t>
      </w:r>
      <w:r w:rsidRPr="00D0068B">
        <w:rPr>
          <w:rFonts w:ascii="Times New Roman" w:eastAsia="Times New Roman" w:hAnsi="Times New Roman"/>
          <w:color w:val="000000"/>
          <w:sz w:val="20"/>
          <w:szCs w:val="20"/>
          <w:lang w:val="ru-RU"/>
        </w:rPr>
        <w:t xml:space="preserve">концепциясынын контекстине туура келээрин баалайт. Аудитордун пикирин билдирген учурда «бардык олуттуу мамилелерде </w:t>
      </w:r>
      <w:r w:rsidRPr="00D0068B">
        <w:rPr>
          <w:rFonts w:ascii="Times New Roman" w:eastAsia="Times New Roman" w:hAnsi="Times New Roman"/>
          <w:color w:val="000000"/>
          <w:sz w:val="20"/>
          <w:szCs w:val="20"/>
          <w:lang w:val="kk-KZ"/>
        </w:rPr>
        <w:t xml:space="preserve">туура </w:t>
      </w:r>
      <w:r w:rsidRPr="00D0068B">
        <w:rPr>
          <w:rFonts w:ascii="Times New Roman" w:eastAsia="Times New Roman" w:hAnsi="Times New Roman"/>
          <w:color w:val="000000"/>
          <w:sz w:val="20"/>
          <w:szCs w:val="20"/>
          <w:lang w:val="ru-RU"/>
        </w:rPr>
        <w:t>чагылдырылат» же «анык жана ишенимдүү</w:t>
      </w: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ru-RU"/>
        </w:rPr>
        <w:t xml:space="preserve">түшүнүк берет» деген </w:t>
      </w:r>
      <w:r w:rsidRPr="00D0068B">
        <w:rPr>
          <w:rFonts w:ascii="Times New Roman" w:eastAsia="Times New Roman" w:hAnsi="Times New Roman"/>
          <w:color w:val="000000"/>
          <w:sz w:val="20"/>
          <w:szCs w:val="20"/>
          <w:lang w:val="kk-KZ"/>
        </w:rPr>
        <w:t xml:space="preserve">баяндалышты </w:t>
      </w:r>
      <w:r w:rsidRPr="00D0068B">
        <w:rPr>
          <w:rFonts w:ascii="Times New Roman" w:eastAsia="Times New Roman" w:hAnsi="Times New Roman"/>
          <w:color w:val="000000"/>
          <w:sz w:val="20"/>
          <w:szCs w:val="20"/>
          <w:lang w:val="ru-RU"/>
        </w:rPr>
        <w:t>колдонуу чечимине таасир этүүчү факторлор төмөнкүлөрдү камтыйт:</w:t>
      </w:r>
    </w:p>
    <w:p w14:paraId="6E363DD6" w14:textId="77777777" w:rsidR="002C3521" w:rsidRPr="00D0068B" w:rsidRDefault="002C3521" w:rsidP="000F3E73">
      <w:pPr>
        <w:numPr>
          <w:ilvl w:val="0"/>
          <w:numId w:val="8"/>
        </w:num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финансылык отчеттуулукту даярдоонун колдонулуучу концепциясы финансылык отчеттуулуктун толук топтомун түзүү максатында гана колдонулушун талап кылган түз же кыйыр чектөөлөргө ээби;</w:t>
      </w:r>
    </w:p>
    <w:p w14:paraId="31EF1FF9" w14:textId="77777777" w:rsidR="002C3521" w:rsidRPr="00D0068B" w:rsidRDefault="002C3521" w:rsidP="000F3E73">
      <w:pPr>
        <w:numPr>
          <w:ilvl w:val="0"/>
          <w:numId w:val="8"/>
        </w:num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финансылык отчеттуулуктун өзүнчө отчету же финансылык отчеттун конкреттүү элементи:</w:t>
      </w:r>
    </w:p>
    <w:p w14:paraId="3DAA5638" w14:textId="77777777" w:rsidR="002C3521" w:rsidRPr="00D0068B" w:rsidRDefault="002C3521" w:rsidP="000F3E73">
      <w:pPr>
        <w:numPr>
          <w:ilvl w:val="0"/>
          <w:numId w:val="10"/>
        </w:num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өзүнчө отчетко же </w:t>
      </w:r>
      <w:r w:rsidRPr="00D0068B">
        <w:rPr>
          <w:rFonts w:ascii="Times New Roman" w:eastAsia="Times New Roman" w:hAnsi="Times New Roman"/>
          <w:color w:val="000000"/>
          <w:sz w:val="20"/>
          <w:szCs w:val="20"/>
          <w:lang w:val="kk-KZ"/>
        </w:rPr>
        <w:t>конкреттүү элемент</w:t>
      </w:r>
      <w:r w:rsidRPr="00D0068B">
        <w:rPr>
          <w:rFonts w:ascii="Times New Roman" w:eastAsia="Times New Roman" w:hAnsi="Times New Roman"/>
          <w:color w:val="000000"/>
          <w:sz w:val="20"/>
          <w:szCs w:val="20"/>
          <w:lang w:val="ru-RU"/>
        </w:rPr>
        <w:t xml:space="preserve">ке карата колдонулуучу концепциянын талаптарынын ар бирине толук ылайык келеби жана финансылык </w:t>
      </w:r>
      <w:r w:rsidRPr="00D0068B">
        <w:rPr>
          <w:rFonts w:ascii="Times New Roman" w:eastAsia="Times New Roman" w:hAnsi="Times New Roman"/>
          <w:color w:val="000000"/>
          <w:sz w:val="20"/>
          <w:szCs w:val="20"/>
          <w:lang w:val="kk-KZ"/>
        </w:rPr>
        <w:t xml:space="preserve">отчеттуулуктун өзүнчө </w:t>
      </w:r>
      <w:r w:rsidRPr="00D0068B">
        <w:rPr>
          <w:rFonts w:ascii="Times New Roman" w:eastAsia="Times New Roman" w:hAnsi="Times New Roman"/>
          <w:color w:val="000000"/>
          <w:sz w:val="20"/>
          <w:szCs w:val="20"/>
          <w:lang w:val="ru-RU"/>
        </w:rPr>
        <w:t xml:space="preserve">отчетун же финансылык отчеттуулуктун конкреттүү элементин берүүдө маалыматтарды тийиштүү ачып </w:t>
      </w:r>
      <w:r w:rsidRPr="00D0068B">
        <w:rPr>
          <w:rFonts w:ascii="Times New Roman" w:eastAsia="Times New Roman" w:hAnsi="Times New Roman"/>
          <w:color w:val="000000"/>
          <w:sz w:val="20"/>
          <w:szCs w:val="20"/>
          <w:lang w:val="kk-KZ"/>
        </w:rPr>
        <w:t xml:space="preserve">көрсөтүүнү </w:t>
      </w:r>
      <w:r w:rsidRPr="00D0068B">
        <w:rPr>
          <w:rFonts w:ascii="Times New Roman" w:eastAsia="Times New Roman" w:hAnsi="Times New Roman"/>
          <w:color w:val="000000"/>
          <w:sz w:val="20"/>
          <w:szCs w:val="20"/>
          <w:lang w:val="ru-RU"/>
        </w:rPr>
        <w:t>камтыйбы;</w:t>
      </w:r>
    </w:p>
    <w:p w14:paraId="4ABA761D" w14:textId="77777777" w:rsidR="002C3521" w:rsidRPr="00D0068B" w:rsidRDefault="002C3521" w:rsidP="000F3E73">
      <w:pPr>
        <w:numPr>
          <w:ilvl w:val="0"/>
          <w:numId w:val="10"/>
        </w:num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зарыл болгон учурда ишенимдүү </w:t>
      </w:r>
      <w:r w:rsidRPr="00D0068B">
        <w:rPr>
          <w:rFonts w:ascii="Times New Roman" w:eastAsia="Times New Roman" w:hAnsi="Times New Roman"/>
          <w:color w:val="000000"/>
          <w:sz w:val="20"/>
          <w:szCs w:val="20"/>
          <w:lang w:val="kk-KZ"/>
        </w:rPr>
        <w:t xml:space="preserve">берүүнү </w:t>
      </w:r>
      <w:r w:rsidRPr="00D0068B">
        <w:rPr>
          <w:rFonts w:ascii="Times New Roman" w:eastAsia="Times New Roman" w:hAnsi="Times New Roman"/>
          <w:color w:val="000000"/>
          <w:sz w:val="20"/>
          <w:szCs w:val="20"/>
          <w:lang w:val="ru-RU"/>
        </w:rPr>
        <w:t>камсыз кылабы, концепцияда түздөн-түз талап кылынган кошумча маалыматтарды ачып бере алабы же өзгөчө жагдайларда, кандайдыр бир концепциянын талаптарынан четтей алабы.</w:t>
      </w:r>
    </w:p>
    <w:p w14:paraId="6E521338" w14:textId="77777777" w:rsidR="002C3521" w:rsidRPr="00D0068B" w:rsidRDefault="002C3521" w:rsidP="000F3E73">
      <w:pPr>
        <w:spacing w:after="120" w:line="240" w:lineRule="auto"/>
        <w:ind w:left="709"/>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Аудитордук пикирдин болжолдонуучу формасына карата аудитордун чечими кесипкөй ой жүгүртүүлөрдүн предмети болуп саналат. Ал аудитордун финансылык отчеттуулуктун өзүнчө отчету жөнүндө, же белгилүү юрисдикцияда </w:t>
      </w:r>
      <w:r w:rsidRPr="00D0068B">
        <w:rPr>
          <w:rFonts w:ascii="Times New Roman" w:eastAsia="Times New Roman" w:hAnsi="Times New Roman"/>
          <w:color w:val="000000"/>
          <w:sz w:val="20"/>
          <w:szCs w:val="20"/>
          <w:lang w:val="kk-KZ"/>
        </w:rPr>
        <w:t xml:space="preserve">жалпы </w:t>
      </w:r>
      <w:r w:rsidRPr="00D0068B">
        <w:rPr>
          <w:rFonts w:ascii="Times New Roman" w:eastAsia="Times New Roman" w:hAnsi="Times New Roman"/>
          <w:color w:val="000000"/>
          <w:sz w:val="20"/>
          <w:szCs w:val="20"/>
          <w:lang w:val="ru-RU"/>
        </w:rPr>
        <w:t xml:space="preserve">кабыл алынган </w:t>
      </w:r>
      <w:r w:rsidRPr="00D0068B">
        <w:rPr>
          <w:rFonts w:ascii="Times New Roman" w:eastAsia="Times New Roman" w:hAnsi="Times New Roman"/>
          <w:color w:val="000000"/>
          <w:sz w:val="20"/>
          <w:szCs w:val="20"/>
          <w:lang w:val="kk-KZ"/>
        </w:rPr>
        <w:t xml:space="preserve">ишенимдүү берүү </w:t>
      </w:r>
      <w:r w:rsidRPr="00D0068B">
        <w:rPr>
          <w:rFonts w:ascii="Times New Roman" w:eastAsia="Times New Roman" w:hAnsi="Times New Roman"/>
          <w:color w:val="000000"/>
          <w:sz w:val="20"/>
          <w:szCs w:val="20"/>
          <w:lang w:val="ru-RU"/>
        </w:rPr>
        <w:t xml:space="preserve">концепциясына ылайык даярдалган финансылык отчеттуулуктун конкреттүү элементи тууралуу аудитордук пикирди билдирүүдө «бардык олуттуу мамилелерде </w:t>
      </w:r>
      <w:r w:rsidRPr="00D0068B">
        <w:rPr>
          <w:rFonts w:ascii="Times New Roman" w:eastAsia="Times New Roman" w:hAnsi="Times New Roman"/>
          <w:color w:val="000000"/>
          <w:sz w:val="20"/>
          <w:szCs w:val="20"/>
          <w:lang w:val="kk-KZ"/>
        </w:rPr>
        <w:t xml:space="preserve">туура </w:t>
      </w:r>
      <w:r w:rsidRPr="00D0068B">
        <w:rPr>
          <w:rFonts w:ascii="Times New Roman" w:eastAsia="Times New Roman" w:hAnsi="Times New Roman"/>
          <w:color w:val="000000"/>
          <w:sz w:val="20"/>
          <w:szCs w:val="20"/>
          <w:lang w:val="ru-RU"/>
        </w:rPr>
        <w:t xml:space="preserve">чагылдырат» же «туура жана </w:t>
      </w:r>
      <w:r w:rsidRPr="00D0068B">
        <w:rPr>
          <w:rFonts w:ascii="Times New Roman" w:eastAsia="Times New Roman" w:hAnsi="Times New Roman"/>
          <w:color w:val="000000"/>
          <w:sz w:val="20"/>
          <w:szCs w:val="20"/>
          <w:lang w:val="kk-KZ"/>
        </w:rPr>
        <w:t xml:space="preserve">ишенмдүү </w:t>
      </w:r>
      <w:r w:rsidRPr="00D0068B">
        <w:rPr>
          <w:rFonts w:ascii="Times New Roman" w:eastAsia="Times New Roman" w:hAnsi="Times New Roman"/>
          <w:color w:val="000000"/>
          <w:sz w:val="20"/>
          <w:szCs w:val="20"/>
          <w:lang w:val="ru-RU"/>
        </w:rPr>
        <w:lastRenderedPageBreak/>
        <w:t xml:space="preserve">түшүнүк берет» деген </w:t>
      </w:r>
      <w:r w:rsidRPr="00D0068B">
        <w:rPr>
          <w:rFonts w:ascii="Times New Roman" w:eastAsia="Times New Roman" w:hAnsi="Times New Roman"/>
          <w:color w:val="000000"/>
          <w:sz w:val="20"/>
          <w:szCs w:val="20"/>
          <w:lang w:val="kk-KZ"/>
        </w:rPr>
        <w:t xml:space="preserve">баяндалышты </w:t>
      </w:r>
      <w:r w:rsidRPr="00D0068B">
        <w:rPr>
          <w:rFonts w:ascii="Times New Roman" w:eastAsia="Times New Roman" w:hAnsi="Times New Roman"/>
          <w:color w:val="000000"/>
          <w:sz w:val="20"/>
          <w:szCs w:val="20"/>
          <w:lang w:val="ru-RU"/>
        </w:rPr>
        <w:t>колдонуу түзүлгөнүнө жараша болушу мүмкүн.</w:t>
      </w:r>
    </w:p>
    <w:p w14:paraId="5DB83FA2" w14:textId="77777777" w:rsidR="002C3521" w:rsidRPr="00D0068B" w:rsidRDefault="002C3521" w:rsidP="00BD799D">
      <w:pPr>
        <w:spacing w:after="120" w:line="240" w:lineRule="auto"/>
        <w:ind w:left="142"/>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color w:val="000000"/>
          <w:spacing w:val="-1"/>
          <w:sz w:val="20"/>
          <w:szCs w:val="20"/>
          <w:lang w:val="ru-RU"/>
        </w:rPr>
        <w:t>Аудитти пландаштыруунун жана жүргүзүүнүн өзгөчөлүктөрү</w:t>
      </w:r>
      <w:r w:rsidRPr="00D0068B">
        <w:rPr>
          <w:rFonts w:ascii="Times New Roman" w:eastAsia="Times New Roman" w:hAnsi="Times New Roman"/>
          <w:color w:val="000000"/>
          <w:spacing w:val="-1"/>
          <w:sz w:val="20"/>
          <w:szCs w:val="20"/>
          <w:lang w:val="ru-RU"/>
        </w:rPr>
        <w:t xml:space="preserve"> (10-пунктун караңыз)</w:t>
      </w:r>
    </w:p>
    <w:p w14:paraId="006E0019" w14:textId="769AA95E"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10.</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Ар бир АЭСтин жоболорун колдонуу кылдаттык менен карап чыгууну талап кылат. Аудиттин предмети болуп, АЭС 240</w:t>
      </w:r>
      <w:r w:rsidR="005D035A">
        <w:rPr>
          <w:rStyle w:val="ae"/>
          <w:rFonts w:ascii="Times New Roman" w:eastAsia="Times New Roman" w:hAnsi="Times New Roman"/>
          <w:color w:val="000000"/>
          <w:sz w:val="20"/>
          <w:szCs w:val="20"/>
          <w:lang w:val="ru-RU"/>
        </w:rPr>
        <w:footnoteReference w:id="22"/>
      </w:r>
      <w:r w:rsidR="00BD799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АЭС 550</w:t>
      </w:r>
      <w:r w:rsidR="005D035A">
        <w:rPr>
          <w:rStyle w:val="ae"/>
          <w:rFonts w:ascii="Times New Roman" w:eastAsia="Times New Roman" w:hAnsi="Times New Roman"/>
          <w:color w:val="000000"/>
          <w:sz w:val="20"/>
          <w:szCs w:val="20"/>
          <w:lang w:val="ru-RU"/>
        </w:rPr>
        <w:footnoteReference w:id="23"/>
      </w:r>
      <w:r w:rsidRPr="00D0068B">
        <w:rPr>
          <w:rFonts w:ascii="Times New Roman" w:eastAsia="Times New Roman" w:hAnsi="Times New Roman"/>
          <w:color w:val="000000"/>
          <w:sz w:val="20"/>
          <w:szCs w:val="20"/>
          <w:lang w:val="ru-RU"/>
        </w:rPr>
        <w:t xml:space="preserve"> жана АЭС 570 (кайра каралган) сыяктуу АЭС</w:t>
      </w:r>
      <w:r w:rsidRPr="00D0068B">
        <w:rPr>
          <w:rFonts w:ascii="Times New Roman" w:eastAsia="Times New Roman" w:hAnsi="Times New Roman"/>
          <w:color w:val="000000"/>
          <w:sz w:val="20"/>
          <w:szCs w:val="20"/>
          <w:lang w:val="kk-KZ"/>
        </w:rPr>
        <w:t>тер</w:t>
      </w:r>
      <w:r w:rsidRPr="00D0068B">
        <w:rPr>
          <w:rFonts w:ascii="Times New Roman" w:eastAsia="Times New Roman" w:hAnsi="Times New Roman"/>
          <w:color w:val="000000"/>
          <w:sz w:val="20"/>
          <w:szCs w:val="20"/>
          <w:lang w:val="ru-RU"/>
        </w:rPr>
        <w:t xml:space="preserve"> финансылык отчеттуулуктун конкреттүү элементи гана болгон учурда да, негизинен колдонулуучу болуп санал</w:t>
      </w:r>
      <w:r w:rsidRPr="00D0068B">
        <w:rPr>
          <w:rFonts w:ascii="Times New Roman" w:eastAsia="Times New Roman" w:hAnsi="Times New Roman"/>
          <w:color w:val="000000"/>
          <w:sz w:val="20"/>
          <w:szCs w:val="20"/>
          <w:lang w:val="kk-KZ"/>
        </w:rPr>
        <w:t>ыш</w:t>
      </w:r>
      <w:r w:rsidRPr="00D0068B">
        <w:rPr>
          <w:rFonts w:ascii="Times New Roman" w:eastAsia="Times New Roman" w:hAnsi="Times New Roman"/>
          <w:color w:val="000000"/>
          <w:sz w:val="20"/>
          <w:szCs w:val="20"/>
          <w:lang w:val="ru-RU"/>
        </w:rPr>
        <w:t>ат. Бул элемент ак ниетсиз аракеттердин, байланышы бар тараптар ортосундагы операциялардын таасиринин же финансылык отчеттуулукту даярдоонун колдонулуучу концепциясына ылайык иш</w:t>
      </w:r>
      <w:r w:rsidRPr="00D0068B">
        <w:rPr>
          <w:rFonts w:ascii="Times New Roman" w:eastAsia="Times New Roman" w:hAnsi="Times New Roman"/>
          <w:color w:val="000000"/>
          <w:sz w:val="20"/>
          <w:szCs w:val="20"/>
          <w:lang w:val="kk-KZ"/>
        </w:rPr>
        <w:t>мердүүлүктүн</w:t>
      </w:r>
      <w:r w:rsidRPr="00D0068B">
        <w:rPr>
          <w:rFonts w:ascii="Times New Roman" w:eastAsia="Times New Roman" w:hAnsi="Times New Roman"/>
          <w:color w:val="000000"/>
          <w:sz w:val="20"/>
          <w:szCs w:val="20"/>
          <w:lang w:val="ru-RU"/>
        </w:rPr>
        <w:t xml:space="preserve"> үзгүлтүксүздүгү жөнүндө жол берүүнү туура эмес колдонуунун натыйжасында бурмалоолорду камтышы мүмкүн экендиги менен түшүндүрүлөт.</w:t>
      </w:r>
    </w:p>
    <w:p w14:paraId="1706752F"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11.</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260 (кайра каралган) талаптарына ылайык аудитор маалыматтык өз ара аракетте</w:t>
      </w:r>
      <w:r w:rsidRPr="00D0068B">
        <w:rPr>
          <w:rFonts w:ascii="Times New Roman" w:eastAsia="Times New Roman" w:hAnsi="Times New Roman"/>
          <w:color w:val="000000"/>
          <w:sz w:val="20"/>
          <w:szCs w:val="20"/>
          <w:lang w:val="kk-KZ"/>
        </w:rPr>
        <w:t>н</w:t>
      </w:r>
      <w:r w:rsidRPr="00D0068B">
        <w:rPr>
          <w:rFonts w:ascii="Times New Roman" w:eastAsia="Times New Roman" w:hAnsi="Times New Roman"/>
          <w:color w:val="000000"/>
          <w:sz w:val="20"/>
          <w:szCs w:val="20"/>
          <w:lang w:val="ru-RU"/>
        </w:rPr>
        <w:t xml:space="preserve">үүнү ишке ашыра турган ишкананын корпоративдик башкаруу түзүмүндөгү </w:t>
      </w:r>
      <w:r w:rsidRPr="00D0068B">
        <w:rPr>
          <w:rFonts w:ascii="Times New Roman" w:eastAsia="Times New Roman" w:hAnsi="Times New Roman"/>
          <w:color w:val="000000"/>
          <w:sz w:val="20"/>
          <w:szCs w:val="20"/>
          <w:lang w:val="kk-KZ"/>
        </w:rPr>
        <w:t xml:space="preserve">жактарды </w:t>
      </w:r>
      <w:r w:rsidRPr="00D0068B">
        <w:rPr>
          <w:rFonts w:ascii="Times New Roman" w:eastAsia="Times New Roman" w:hAnsi="Times New Roman"/>
          <w:color w:val="000000"/>
          <w:sz w:val="20"/>
          <w:szCs w:val="20"/>
          <w:lang w:val="ru-RU"/>
        </w:rPr>
        <w:t xml:space="preserve">же тийиштүү </w:t>
      </w:r>
      <w:r w:rsidRPr="00D0068B">
        <w:rPr>
          <w:rFonts w:ascii="Times New Roman" w:eastAsia="Times New Roman" w:hAnsi="Times New Roman"/>
          <w:color w:val="000000"/>
          <w:sz w:val="20"/>
          <w:szCs w:val="20"/>
          <w:lang w:val="kk-KZ"/>
        </w:rPr>
        <w:t xml:space="preserve">жакты </w:t>
      </w:r>
      <w:r w:rsidRPr="00D0068B">
        <w:rPr>
          <w:rFonts w:ascii="Times New Roman" w:eastAsia="Times New Roman" w:hAnsi="Times New Roman"/>
          <w:color w:val="000000"/>
          <w:sz w:val="20"/>
          <w:szCs w:val="20"/>
          <w:lang w:val="ru-RU"/>
        </w:rPr>
        <w:t>аныкташы керек.</w:t>
      </w:r>
      <w:r w:rsidR="005D035A">
        <w:rPr>
          <w:rStyle w:val="ae"/>
          <w:rFonts w:ascii="Times New Roman" w:eastAsia="Times New Roman" w:hAnsi="Times New Roman"/>
          <w:color w:val="000000"/>
          <w:sz w:val="20"/>
          <w:szCs w:val="20"/>
          <w:lang w:val="ru-RU"/>
        </w:rPr>
        <w:footnoteReference w:id="24"/>
      </w:r>
      <w:r w:rsidRPr="00D0068B">
        <w:rPr>
          <w:rFonts w:ascii="Times New Roman" w:eastAsia="Times New Roman" w:hAnsi="Times New Roman"/>
          <w:color w:val="000000"/>
          <w:sz w:val="20"/>
          <w:szCs w:val="20"/>
          <w:lang w:val="ru-RU"/>
        </w:rPr>
        <w:t xml:space="preserve"> АЭС 260та (кайра каралган) корпоративдик башкаруу үчүн жооп берүүчү бардык </w:t>
      </w:r>
      <w:r w:rsidRPr="00D0068B">
        <w:rPr>
          <w:rFonts w:ascii="Times New Roman" w:eastAsia="Times New Roman" w:hAnsi="Times New Roman"/>
          <w:color w:val="000000"/>
          <w:sz w:val="20"/>
          <w:szCs w:val="20"/>
          <w:lang w:val="kk-KZ"/>
        </w:rPr>
        <w:t>жактар</w:t>
      </w:r>
      <w:r w:rsidRPr="00D0068B">
        <w:rPr>
          <w:rFonts w:ascii="Times New Roman" w:eastAsia="Times New Roman" w:hAnsi="Times New Roman"/>
          <w:color w:val="000000"/>
          <w:sz w:val="20"/>
          <w:szCs w:val="20"/>
          <w:lang w:val="ru-RU"/>
        </w:rPr>
        <w:t xml:space="preserve"> ишкананы башкарууга катышаары белгиленген жана ушул жагдайды эске алуу менен маалыматтык өз ара аракеттенүү жөнүндө талаптарды колдонуу тартиби өзгөртүлөт.</w:t>
      </w:r>
      <w:r w:rsidR="005D035A">
        <w:rPr>
          <w:rStyle w:val="ae"/>
          <w:rFonts w:ascii="Times New Roman" w:eastAsia="Times New Roman" w:hAnsi="Times New Roman"/>
          <w:color w:val="000000"/>
          <w:sz w:val="20"/>
          <w:szCs w:val="20"/>
          <w:lang w:val="ru-RU"/>
        </w:rPr>
        <w:footnoteReference w:id="25"/>
      </w:r>
      <w:r w:rsidRPr="00D0068B">
        <w:rPr>
          <w:rFonts w:ascii="Times New Roman" w:eastAsia="Times New Roman" w:hAnsi="Times New Roman"/>
          <w:color w:val="000000"/>
          <w:sz w:val="20"/>
          <w:szCs w:val="20"/>
          <w:lang w:val="ru-RU"/>
        </w:rPr>
        <w:t xml:space="preserve"> Ишкана финансылык отчеттуулуктун толук топтомун даярдаган учурда, финансылык отчеттуулуктун өзүнчө отчетун же анын элементин даярдоого көзөмөлдүк кылуу үчүн жооптуу </w:t>
      </w:r>
      <w:r w:rsidRPr="00D0068B">
        <w:rPr>
          <w:rFonts w:ascii="Times New Roman" w:eastAsia="Times New Roman" w:hAnsi="Times New Roman"/>
          <w:color w:val="000000"/>
          <w:sz w:val="20"/>
          <w:szCs w:val="20"/>
          <w:lang w:val="kk-KZ"/>
        </w:rPr>
        <w:t xml:space="preserve">жак </w:t>
      </w:r>
      <w:r w:rsidRPr="00D0068B">
        <w:rPr>
          <w:rFonts w:ascii="Times New Roman" w:eastAsia="Times New Roman" w:hAnsi="Times New Roman"/>
          <w:color w:val="000000"/>
          <w:sz w:val="20"/>
          <w:szCs w:val="20"/>
          <w:lang w:val="ru-RU"/>
        </w:rPr>
        <w:t xml:space="preserve">же </w:t>
      </w:r>
      <w:r w:rsidRPr="00D0068B">
        <w:rPr>
          <w:rFonts w:ascii="Times New Roman" w:eastAsia="Times New Roman" w:hAnsi="Times New Roman"/>
          <w:color w:val="000000"/>
          <w:sz w:val="20"/>
          <w:szCs w:val="20"/>
          <w:lang w:val="kk-KZ"/>
        </w:rPr>
        <w:t xml:space="preserve">жактар </w:t>
      </w:r>
      <w:r w:rsidRPr="00D0068B">
        <w:rPr>
          <w:rFonts w:ascii="Times New Roman" w:eastAsia="Times New Roman" w:hAnsi="Times New Roman"/>
          <w:color w:val="000000"/>
          <w:sz w:val="20"/>
          <w:szCs w:val="20"/>
          <w:lang w:val="ru-RU"/>
        </w:rPr>
        <w:t xml:space="preserve">корпоративдик башкарууга жооп берген жана финансылык отчеттуулуктун толук топтомунун даярдалышына көзөмөлдү камсыз кылган </w:t>
      </w:r>
      <w:r w:rsidRPr="00D0068B">
        <w:rPr>
          <w:rFonts w:ascii="Times New Roman" w:eastAsia="Times New Roman" w:hAnsi="Times New Roman"/>
          <w:color w:val="000000"/>
          <w:sz w:val="20"/>
          <w:szCs w:val="20"/>
          <w:lang w:val="kk-KZ"/>
        </w:rPr>
        <w:t xml:space="preserve">жак </w:t>
      </w:r>
      <w:r w:rsidRPr="00D0068B">
        <w:rPr>
          <w:rFonts w:ascii="Times New Roman" w:eastAsia="Times New Roman" w:hAnsi="Times New Roman"/>
          <w:color w:val="000000"/>
          <w:sz w:val="20"/>
          <w:szCs w:val="20"/>
          <w:lang w:val="ru-RU"/>
        </w:rPr>
        <w:t xml:space="preserve">болбошу мүмкүн. </w:t>
      </w:r>
    </w:p>
    <w:p w14:paraId="6DCA4518"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12.</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Мындан тышкары, Аудиттин эл аралык стандарттары финансылык отчеттуулуктун аудитинин контекстинде иштелип чыккан, аларды финансылык отчеттуулуктун өзүнчө отчетунун</w:t>
      </w:r>
      <w:r w:rsidR="005D035A">
        <w:rPr>
          <w:rStyle w:val="ae"/>
          <w:rFonts w:ascii="Times New Roman" w:eastAsia="Times New Roman" w:hAnsi="Times New Roman"/>
          <w:color w:val="000000"/>
          <w:sz w:val="20"/>
          <w:szCs w:val="20"/>
          <w:lang w:val="ru-RU"/>
        </w:rPr>
        <w:footnoteReference w:id="26"/>
      </w:r>
      <w:r w:rsidRPr="00D0068B">
        <w:rPr>
          <w:rFonts w:ascii="Times New Roman" w:eastAsia="Times New Roman" w:hAnsi="Times New Roman"/>
          <w:color w:val="000000"/>
          <w:sz w:val="20"/>
          <w:szCs w:val="20"/>
          <w:lang w:val="ru-RU"/>
        </w:rPr>
        <w:t xml:space="preserve"> же финансылык отчеттуулуктун конкреттүү элементинин аудитине карата жагдайларга ылайыкташтыруу зарыл. Мисалы, финансылык отчеттуулуктун толук комплектине карата жетекчиликтин жазуу жүзүндөгү билдирүүсү </w:t>
      </w:r>
      <w:r w:rsidRPr="00D0068B">
        <w:rPr>
          <w:rFonts w:ascii="Times New Roman" w:eastAsia="Times New Roman" w:hAnsi="Times New Roman"/>
          <w:color w:val="000000"/>
          <w:sz w:val="20"/>
          <w:szCs w:val="20"/>
          <w:lang w:val="ru-RU"/>
        </w:rPr>
        <w:lastRenderedPageBreak/>
        <w:t xml:space="preserve">финансылык отчеттуулукту даярдоонун колдонулуучу концепциясына ылайык финансылык отчеттуулуктун отчетун берүүгө же элементине карата жазуу жүзүндөгү </w:t>
      </w:r>
      <w:r w:rsidRPr="00D0068B">
        <w:rPr>
          <w:rFonts w:ascii="Times New Roman" w:eastAsia="Times New Roman" w:hAnsi="Times New Roman"/>
          <w:color w:val="000000"/>
          <w:sz w:val="20"/>
          <w:szCs w:val="20"/>
          <w:lang w:val="kk-KZ"/>
        </w:rPr>
        <w:t xml:space="preserve">билдирүүлөр </w:t>
      </w:r>
      <w:r w:rsidRPr="00D0068B">
        <w:rPr>
          <w:rFonts w:ascii="Times New Roman" w:eastAsia="Times New Roman" w:hAnsi="Times New Roman"/>
          <w:color w:val="000000"/>
          <w:sz w:val="20"/>
          <w:szCs w:val="20"/>
          <w:lang w:val="ru-RU"/>
        </w:rPr>
        <w:t>менен алмаштырылат.</w:t>
      </w:r>
    </w:p>
    <w:p w14:paraId="03C997D4"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13.</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Финансылык отчеттуулуктун толук топтому тууралуу аудитордук корутундуга киргизилген маселелер финансылык отчеттуулуктун өзүнчө отчетунун же финансылык отчеттуулуктун элементинин аудити үчүн кесепеттерге алып келиши мүмкүн (14-пунктун караңыз). Ишкананын финансылык отчеттуулугунун толук комплектисинин аудити менен бир эле учурда финансылык отчеттуулуктун өзүнчө отчетуна же финансылык отчеттуулуктун конкреттүү элементине аудит жүргүзүүнү пландаштырууда жана жүргүзүүдө аудитор ишкананын финансылык отчеттуулугунун толук топтомунун аудитинин алкагында алынган аудитордук далилдерди финансылык отчеттуулуктун өзүнчө отчетуна же конкреттүү элементине аудит жүргүзүү үчүн колдонушу мүмкүн. Бирок, Аудиттин эл аралык стандарттары аудитордон финансылык отчеттуулуктун отчетуна же анын элементине карата өз пикирин негиздөө үчүн </w:t>
      </w:r>
      <w:r w:rsidRPr="00D0068B">
        <w:rPr>
          <w:rFonts w:ascii="Times New Roman" w:eastAsia="Times New Roman" w:hAnsi="Times New Roman"/>
          <w:color w:val="000000"/>
          <w:sz w:val="20"/>
          <w:szCs w:val="20"/>
          <w:lang w:val="kk-KZ"/>
        </w:rPr>
        <w:t xml:space="preserve">талаптагыдай </w:t>
      </w:r>
      <w:r w:rsidRPr="00D0068B">
        <w:rPr>
          <w:rFonts w:ascii="Times New Roman" w:eastAsia="Times New Roman" w:hAnsi="Times New Roman"/>
          <w:color w:val="000000"/>
          <w:sz w:val="20"/>
          <w:szCs w:val="20"/>
          <w:lang w:val="ru-RU"/>
        </w:rPr>
        <w:t>жетиштүү аудитордук далилдерди алуу үчүн финансылык отчеттуулуктун отчетуна же анын элементине аудитти пландоону жана жүргүзүүнү талап кылат.</w:t>
      </w:r>
    </w:p>
    <w:p w14:paraId="67D263AC"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 xml:space="preserve">14. Финансылык отчеттуулуктун толук топтомун түзгөн өзүнчө отчеттор жана ошол финансылык отчеттуулуктун көптөгөн элементтери, анын ичинде тиешелүү маалыматты ачып </w:t>
      </w:r>
      <w:r w:rsidRPr="00D0068B">
        <w:rPr>
          <w:rFonts w:ascii="Times New Roman" w:eastAsia="Times New Roman" w:hAnsi="Times New Roman"/>
          <w:color w:val="000000"/>
          <w:sz w:val="20"/>
          <w:szCs w:val="20"/>
          <w:lang w:val="kk-KZ"/>
        </w:rPr>
        <w:t>көрсөт</w:t>
      </w:r>
      <w:r w:rsidRPr="00D0068B">
        <w:rPr>
          <w:rFonts w:ascii="Times New Roman" w:eastAsia="Times New Roman" w:hAnsi="Times New Roman"/>
          <w:color w:val="000000"/>
          <w:sz w:val="20"/>
          <w:szCs w:val="20"/>
          <w:lang w:val="ru-RU"/>
        </w:rPr>
        <w:t>үүлөр жана тиешелүү эскертүүлөр өз ара тыгыз байланышта. Демек, финансылык отчеттуулуктун өзүнчө отчетун же финансылык отчеттуулуктун конкреттүү элементин текшерүүдө аудитор ал отчетту же элементти өзүнчө карап чыга албашы мүмкүн. Ошентип, аудитор аудиттин тапшырмасын аткаруу үчүн өз ара байланышкан беренелерге карата жол-жоболорду жүргүзүүгө муктаж болушу мүмкүн.</w:t>
      </w:r>
    </w:p>
    <w:p w14:paraId="0D46BE84"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15.</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Мындан тышкары, финансылык отчеттуулуктун өзүнчө отчету же финансылык отчеттуулуктун конкреттүү элементи үчүн аныкталган маанилүүлүк деңгээли ишкананын финансылык отчеттуулугунун толук топтому үчүн аныкталган маанилүүлүк деңгээлинен төмөн болушу мүмкүн жана бул аудитордук жол-жоболордун мүнөзүнө, мөөнөтүнө жана көлөмүнө, бузулган бурмалоолорду баалоого таасирин тийгизет.</w:t>
      </w:r>
    </w:p>
    <w:p w14:paraId="6E07792F" w14:textId="77777777" w:rsidR="002C3521" w:rsidRPr="00D0068B" w:rsidRDefault="002C3521" w:rsidP="000F3E73">
      <w:pPr>
        <w:spacing w:after="120" w:line="240" w:lineRule="auto"/>
        <w:jc w:val="both"/>
        <w:rPr>
          <w:rFonts w:ascii="Times New Roman" w:eastAsia="Times New Roman" w:hAnsi="Times New Roman"/>
          <w:i/>
          <w:iCs/>
          <w:color w:val="000000"/>
          <w:sz w:val="20"/>
          <w:szCs w:val="20"/>
          <w:lang w:val="ru-RU"/>
        </w:rPr>
      </w:pPr>
      <w:r w:rsidRPr="00D0068B">
        <w:rPr>
          <w:rFonts w:ascii="Times New Roman" w:eastAsia="Times New Roman" w:hAnsi="Times New Roman"/>
          <w:b/>
          <w:iCs/>
          <w:color w:val="000000"/>
          <w:spacing w:val="-2"/>
          <w:sz w:val="20"/>
          <w:szCs w:val="20"/>
          <w:lang w:val="ru-RU"/>
        </w:rPr>
        <w:t>Пикирди калыптандыруу жана корутундуну түзүү өзгөчөлүктөрү</w:t>
      </w:r>
      <w:r w:rsidRPr="00D0068B">
        <w:rPr>
          <w:rFonts w:ascii="Times New Roman" w:eastAsia="Times New Roman" w:hAnsi="Times New Roman"/>
          <w:i/>
          <w:iCs/>
          <w:color w:val="000000"/>
          <w:spacing w:val="-2"/>
          <w:sz w:val="20"/>
          <w:szCs w:val="20"/>
          <w:lang w:val="ru-RU"/>
        </w:rPr>
        <w:t xml:space="preserve"> </w:t>
      </w:r>
      <w:r w:rsidRPr="00D0068B">
        <w:rPr>
          <w:rFonts w:ascii="Times New Roman" w:eastAsia="Times New Roman" w:hAnsi="Times New Roman"/>
          <w:color w:val="000000"/>
          <w:spacing w:val="-2"/>
          <w:sz w:val="20"/>
          <w:szCs w:val="20"/>
          <w:lang w:val="ru-RU"/>
        </w:rPr>
        <w:t>(11-пунктун караңыз)</w:t>
      </w:r>
    </w:p>
    <w:p w14:paraId="2FC0F8DC" w14:textId="77777777" w:rsidR="008C500D" w:rsidRPr="00D0068B" w:rsidRDefault="002C3521" w:rsidP="007A7E6D">
      <w:pPr>
        <w:spacing w:after="120"/>
        <w:ind w:left="709" w:hanging="567"/>
        <w:jc w:val="both"/>
        <w:rPr>
          <w:rFonts w:ascii="Times New Roman" w:hAnsi="Times New Roman"/>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16.</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700 (кайра каралган) пикирди түзүүдө аудитор финансылык отчеттуулукта болжолдон</w:t>
      </w:r>
      <w:r w:rsidRPr="00D0068B">
        <w:rPr>
          <w:rFonts w:ascii="Times New Roman" w:eastAsia="Times New Roman" w:hAnsi="Times New Roman"/>
          <w:color w:val="000000"/>
          <w:sz w:val="20"/>
          <w:szCs w:val="20"/>
          <w:lang w:val="kk-KZ"/>
        </w:rPr>
        <w:t xml:space="preserve">гон </w:t>
      </w:r>
      <w:r w:rsidRPr="00D0068B">
        <w:rPr>
          <w:rFonts w:ascii="Times New Roman" w:eastAsia="Times New Roman" w:hAnsi="Times New Roman"/>
          <w:color w:val="000000"/>
          <w:sz w:val="20"/>
          <w:szCs w:val="20"/>
          <w:lang w:val="ru-RU"/>
        </w:rPr>
        <w:t xml:space="preserve">пайдалануучуларга финансылык отчеттуулукта </w:t>
      </w:r>
      <w:r w:rsidRPr="00D0068B">
        <w:rPr>
          <w:rFonts w:ascii="Times New Roman" w:eastAsia="Times New Roman" w:hAnsi="Times New Roman"/>
          <w:color w:val="000000"/>
          <w:sz w:val="20"/>
          <w:szCs w:val="20"/>
          <w:lang w:val="kk-KZ"/>
        </w:rPr>
        <w:t xml:space="preserve">көрсөтүлгөн </w:t>
      </w:r>
      <w:r w:rsidRPr="00D0068B">
        <w:rPr>
          <w:rFonts w:ascii="Times New Roman" w:eastAsia="Times New Roman" w:hAnsi="Times New Roman"/>
          <w:color w:val="000000"/>
          <w:sz w:val="20"/>
          <w:szCs w:val="20"/>
          <w:lang w:val="ru-RU"/>
        </w:rPr>
        <w:t>олуттуу операциялардын жана окуялардын таасирин түшүнүүгө мүмкүндүк берүүчү тийиштүү маалыматтын ачы</w:t>
      </w:r>
      <w:r w:rsidRPr="00D0068B">
        <w:rPr>
          <w:rFonts w:ascii="Times New Roman" w:eastAsia="Times New Roman" w:hAnsi="Times New Roman"/>
          <w:color w:val="000000"/>
          <w:sz w:val="20"/>
          <w:szCs w:val="20"/>
          <w:lang w:val="kk-KZ"/>
        </w:rPr>
        <w:t xml:space="preserve">п </w:t>
      </w:r>
      <w:r w:rsidRPr="00D0068B">
        <w:rPr>
          <w:rFonts w:ascii="Times New Roman" w:eastAsia="Times New Roman" w:hAnsi="Times New Roman"/>
          <w:color w:val="000000"/>
          <w:sz w:val="20"/>
          <w:szCs w:val="20"/>
          <w:lang w:val="kk-KZ"/>
        </w:rPr>
        <w:lastRenderedPageBreak/>
        <w:t xml:space="preserve">көрсөтүлүшүн </w:t>
      </w:r>
      <w:r w:rsidRPr="00D0068B">
        <w:rPr>
          <w:rFonts w:ascii="Times New Roman" w:eastAsia="Times New Roman" w:hAnsi="Times New Roman"/>
          <w:color w:val="000000"/>
          <w:sz w:val="20"/>
          <w:szCs w:val="20"/>
          <w:lang w:val="ru-RU"/>
        </w:rPr>
        <w:t>талап кылат.</w:t>
      </w:r>
      <w:r w:rsidR="005D035A">
        <w:rPr>
          <w:rStyle w:val="ae"/>
          <w:rFonts w:ascii="Times New Roman" w:eastAsia="Times New Roman" w:hAnsi="Times New Roman"/>
          <w:color w:val="000000"/>
          <w:sz w:val="20"/>
          <w:szCs w:val="20"/>
          <w:lang w:val="ru-RU"/>
        </w:rPr>
        <w:footnoteReference w:id="27"/>
      </w:r>
      <w:r w:rsidRPr="00D0068B">
        <w:rPr>
          <w:rFonts w:ascii="Times New Roman" w:eastAsia="Times New Roman" w:hAnsi="Times New Roman"/>
          <w:color w:val="000000"/>
          <w:sz w:val="20"/>
          <w:szCs w:val="20"/>
          <w:lang w:val="ru-RU"/>
        </w:rPr>
        <w:t xml:space="preserve"> Финансылык отчеттуулуктун </w:t>
      </w:r>
      <w:r w:rsidRPr="00D0068B">
        <w:rPr>
          <w:rFonts w:ascii="Times New Roman" w:eastAsia="Times New Roman" w:hAnsi="Times New Roman"/>
          <w:color w:val="000000"/>
          <w:sz w:val="20"/>
          <w:szCs w:val="20"/>
          <w:lang w:val="kk-KZ"/>
        </w:rPr>
        <w:t xml:space="preserve">өзүнчө </w:t>
      </w:r>
      <w:r w:rsidRPr="00D0068B">
        <w:rPr>
          <w:rFonts w:ascii="Times New Roman" w:eastAsia="Times New Roman" w:hAnsi="Times New Roman"/>
          <w:color w:val="000000"/>
          <w:sz w:val="20"/>
          <w:szCs w:val="20"/>
          <w:lang w:val="ru-RU"/>
        </w:rPr>
        <w:t>отчету же финансылык отчеттуулуктун конкреттүү элементи болгон учурда финансылык отчеттуулукту даярдоонун колдонулуучу концепциясынын талаптарын эске алуу менен тиешелүү эскертүүлөрдү кошо алганда,  мындай отчет же элемент финансылык отчеттуулуктун колдонулуучу концепциясында камтылган маалыматтарды, ошондой эле анда болжолдон</w:t>
      </w:r>
      <w:r w:rsidRPr="00D0068B">
        <w:rPr>
          <w:rFonts w:ascii="Times New Roman" w:eastAsia="Times New Roman" w:hAnsi="Times New Roman"/>
          <w:color w:val="000000"/>
          <w:sz w:val="20"/>
          <w:szCs w:val="20"/>
          <w:lang w:val="kk-KZ"/>
        </w:rPr>
        <w:t xml:space="preserve">гон </w:t>
      </w:r>
      <w:r w:rsidRPr="00D0068B">
        <w:rPr>
          <w:rFonts w:ascii="Times New Roman" w:eastAsia="Times New Roman" w:hAnsi="Times New Roman"/>
          <w:color w:val="000000"/>
          <w:sz w:val="20"/>
          <w:szCs w:val="20"/>
          <w:lang w:val="ru-RU"/>
        </w:rPr>
        <w:t xml:space="preserve">пайдалануучуларга финансылык отчеттуулуктун отчетунда же анын элементинде камтылган маалыматтарды түшүнүүгө мүмкүндүк берген маалыматты талаптагыдай түрдө ачып </w:t>
      </w:r>
      <w:r w:rsidRPr="00D0068B">
        <w:rPr>
          <w:rFonts w:ascii="Times New Roman" w:eastAsia="Times New Roman" w:hAnsi="Times New Roman"/>
          <w:color w:val="000000"/>
          <w:sz w:val="20"/>
          <w:szCs w:val="20"/>
          <w:lang w:val="kk-KZ"/>
        </w:rPr>
        <w:t>көрсөт</w:t>
      </w:r>
      <w:r w:rsidRPr="00D0068B">
        <w:rPr>
          <w:rFonts w:ascii="Times New Roman" w:eastAsia="Times New Roman" w:hAnsi="Times New Roman"/>
          <w:color w:val="000000"/>
          <w:sz w:val="20"/>
          <w:szCs w:val="20"/>
          <w:lang w:val="ru-RU"/>
        </w:rPr>
        <w:t>үүсү, ошондой эле, финансылык отчеттуулуктун мындай отчетунда же элементтеринде камтылган маалыматтарга олуттуу операциялардын жана окуялардын таасирин чечмелеши маанилүү.</w:t>
      </w:r>
    </w:p>
    <w:p w14:paraId="1917E245"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17.</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Бул стандарттын 2-тиркемесинде финансылык отчеттуулуктун өзүнчө отчетуна жана финансылык отчеттуулуктун конкреттүү элементине карата көз карандысыз аудитордун аудитордук корутундусунун мисалдары камтылган. Финансылык отчеттуулуктун өзүнчө отчетун жана финансылык отчеттуулуктун конкреттүү элементин түзүүдө аудитордук корутундулардын башка мисалдары эске алынышы мүмкүн (мисалы, АЭС 700</w:t>
      </w:r>
      <w:r w:rsidRPr="00D0068B">
        <w:rPr>
          <w:rFonts w:ascii="Times New Roman" w:eastAsia="Times New Roman" w:hAnsi="Times New Roman"/>
          <w:color w:val="000000"/>
          <w:sz w:val="20"/>
          <w:szCs w:val="20"/>
          <w:lang w:val="kk-KZ"/>
        </w:rPr>
        <w:t>дүн</w:t>
      </w:r>
      <w:r w:rsidRPr="00D0068B">
        <w:rPr>
          <w:rFonts w:ascii="Times New Roman" w:eastAsia="Times New Roman" w:hAnsi="Times New Roman"/>
          <w:color w:val="000000"/>
          <w:sz w:val="20"/>
          <w:szCs w:val="20"/>
          <w:lang w:val="ru-RU"/>
        </w:rPr>
        <w:t xml:space="preserve"> (кайра каралган), АЭС 705</w:t>
      </w:r>
      <w:r w:rsidRPr="00D0068B">
        <w:rPr>
          <w:rFonts w:ascii="Times New Roman" w:eastAsia="Times New Roman" w:hAnsi="Times New Roman"/>
          <w:color w:val="000000"/>
          <w:sz w:val="20"/>
          <w:szCs w:val="20"/>
          <w:lang w:val="kk-KZ"/>
        </w:rPr>
        <w:t>тин</w:t>
      </w:r>
      <w:r w:rsidRPr="00D0068B">
        <w:rPr>
          <w:rFonts w:ascii="Times New Roman" w:eastAsia="Times New Roman" w:hAnsi="Times New Roman"/>
          <w:color w:val="000000"/>
          <w:sz w:val="20"/>
          <w:szCs w:val="20"/>
          <w:lang w:val="ru-RU"/>
        </w:rPr>
        <w:t xml:space="preserve"> (кайра каралган), АЭС 570</w:t>
      </w:r>
      <w:r w:rsidRPr="00D0068B">
        <w:rPr>
          <w:rFonts w:ascii="Times New Roman" w:eastAsia="Times New Roman" w:hAnsi="Times New Roman"/>
          <w:color w:val="000000"/>
          <w:sz w:val="20"/>
          <w:szCs w:val="20"/>
          <w:lang w:val="kk-KZ"/>
        </w:rPr>
        <w:t>тин</w:t>
      </w:r>
      <w:r w:rsidRPr="00D0068B">
        <w:rPr>
          <w:rFonts w:ascii="Times New Roman" w:eastAsia="Times New Roman" w:hAnsi="Times New Roman"/>
          <w:color w:val="000000"/>
          <w:sz w:val="20"/>
          <w:szCs w:val="20"/>
          <w:lang w:val="ru-RU"/>
        </w:rPr>
        <w:t xml:space="preserve"> (кайра каралган), АЭС 720</w:t>
      </w:r>
      <w:r w:rsidRPr="00D0068B">
        <w:rPr>
          <w:rFonts w:ascii="Times New Roman" w:eastAsia="Times New Roman" w:hAnsi="Times New Roman"/>
          <w:color w:val="000000"/>
          <w:sz w:val="20"/>
          <w:szCs w:val="20"/>
          <w:lang w:val="kk-KZ"/>
        </w:rPr>
        <w:t>нын</w:t>
      </w:r>
      <w:r w:rsidRPr="00D0068B">
        <w:rPr>
          <w:rFonts w:ascii="Times New Roman" w:eastAsia="Times New Roman" w:hAnsi="Times New Roman"/>
          <w:color w:val="000000"/>
          <w:sz w:val="20"/>
          <w:szCs w:val="20"/>
          <w:lang w:val="ru-RU"/>
        </w:rPr>
        <w:t xml:space="preserve"> (кайра каралган) жана АЭС 706</w:t>
      </w:r>
      <w:r w:rsidRPr="00D0068B">
        <w:rPr>
          <w:rFonts w:ascii="Times New Roman" w:eastAsia="Times New Roman" w:hAnsi="Times New Roman"/>
          <w:color w:val="000000"/>
          <w:sz w:val="20"/>
          <w:szCs w:val="20"/>
          <w:lang w:val="kk-KZ"/>
        </w:rPr>
        <w:t>нын</w:t>
      </w:r>
      <w:r w:rsidRPr="00D0068B">
        <w:rPr>
          <w:rFonts w:ascii="Times New Roman" w:eastAsia="Times New Roman" w:hAnsi="Times New Roman"/>
          <w:color w:val="000000"/>
          <w:sz w:val="20"/>
          <w:szCs w:val="20"/>
          <w:lang w:val="ru-RU"/>
        </w:rPr>
        <w:t xml:space="preserve"> (кайра каралган) тиркемелеринде келтирилген мисалдар).</w:t>
      </w:r>
    </w:p>
    <w:p w14:paraId="44503C72" w14:textId="77777777" w:rsidR="002C3521" w:rsidRPr="00D0068B" w:rsidRDefault="002C3521" w:rsidP="000F3E73">
      <w:pPr>
        <w:spacing w:after="120" w:line="240" w:lineRule="auto"/>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ru-RU"/>
        </w:rPr>
        <w:t>Финансылык отчеттуулуктун өзүнчө отчету жана финансылык отчеттуулуктун конкреттүү элементи тууралуу корутунду түзүүдө АЭС 700</w:t>
      </w:r>
      <w:r w:rsidRPr="00D0068B">
        <w:rPr>
          <w:rFonts w:ascii="Times New Roman" w:eastAsia="Times New Roman" w:hAnsi="Times New Roman"/>
          <w:i/>
          <w:iCs/>
          <w:color w:val="000000"/>
          <w:sz w:val="20"/>
          <w:szCs w:val="20"/>
          <w:lang w:val="kk-KZ"/>
        </w:rPr>
        <w:t>дү</w:t>
      </w:r>
      <w:r w:rsidRPr="00D0068B">
        <w:rPr>
          <w:rFonts w:ascii="Times New Roman" w:eastAsia="Times New Roman" w:hAnsi="Times New Roman"/>
          <w:i/>
          <w:iCs/>
          <w:color w:val="000000"/>
          <w:sz w:val="20"/>
          <w:szCs w:val="20"/>
          <w:lang w:val="ru-RU"/>
        </w:rPr>
        <w:t xml:space="preserve"> (кайра каралган) колдонуу</w:t>
      </w:r>
    </w:p>
    <w:p w14:paraId="552BB0E9"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18.</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Бул стандарттын 11-пунктунда финансылык отчеттуулуктун өзүнчө отчету жана финансылык отчеттуулуктун конкреттүү элементи тууралуу пикирди </w:t>
      </w:r>
      <w:r w:rsidRPr="00D0068B">
        <w:rPr>
          <w:rFonts w:ascii="Times New Roman" w:eastAsia="Times New Roman" w:hAnsi="Times New Roman"/>
          <w:color w:val="000000"/>
          <w:sz w:val="20"/>
          <w:szCs w:val="20"/>
          <w:lang w:val="kk-KZ"/>
        </w:rPr>
        <w:t xml:space="preserve">калыптандырууда </w:t>
      </w:r>
      <w:r w:rsidRPr="00D0068B">
        <w:rPr>
          <w:rFonts w:ascii="Times New Roman" w:eastAsia="Times New Roman" w:hAnsi="Times New Roman"/>
          <w:color w:val="000000"/>
          <w:sz w:val="20"/>
          <w:szCs w:val="20"/>
          <w:lang w:val="ru-RU"/>
        </w:rPr>
        <w:t>жана корутунду түзүүдө аудитор тапшырманын жагдайын эске алуу менен ыңгайлаштырылган АЭС 700 (кайра каралган) талаптарын колдонууга тийиш экендиги түшүндүрүлөт. Мында аудитор башка АЭСте камтылган жана тапшырманын жагдайын эске алуу менен тийиштүү түрдө адаптацияланган корутунду түзүүгө карата талаптарды колдонушу керек жана төмөнкү А19–А21-пункттарында каралган, колдонуунун пайдалуу өзгөчөлүктөрүн эске алышы мүмкүн.</w:t>
      </w:r>
    </w:p>
    <w:p w14:paraId="082ED023" w14:textId="77777777" w:rsidR="002C3521" w:rsidRPr="00D0068B" w:rsidRDefault="002C3521" w:rsidP="000F3E73">
      <w:pPr>
        <w:spacing w:after="120" w:line="240" w:lineRule="auto"/>
        <w:ind w:left="709" w:hanging="709"/>
        <w:jc w:val="both"/>
        <w:rPr>
          <w:rFonts w:ascii="Times New Roman" w:eastAsia="Times New Roman" w:hAnsi="Times New Roman"/>
          <w:color w:val="272727"/>
          <w:sz w:val="20"/>
          <w:szCs w:val="20"/>
          <w:lang w:val="ru-RU"/>
        </w:rPr>
      </w:pPr>
      <w:r w:rsidRPr="00D0068B">
        <w:rPr>
          <w:rFonts w:ascii="Times New Roman" w:eastAsia="Times New Roman" w:hAnsi="Times New Roman"/>
          <w:color w:val="272727"/>
          <w:sz w:val="20"/>
          <w:szCs w:val="20"/>
          <w:lang w:val="ru-RU"/>
        </w:rPr>
        <w:t>Ишмердүүлүктүн үзгүлтүксүздүгү</w:t>
      </w:r>
    </w:p>
    <w:p w14:paraId="06F37B00"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19.</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Финансылык отчеттуулуктун өзүнчө отчетун же финансылык отчеттуулуктун конкреттүү элементин түзүүдө колдонулган финансылык отчеттуулукту даярдоонун колдонулуучу концепциясына жараша </w:t>
      </w:r>
      <w:r w:rsidRPr="00D0068B">
        <w:rPr>
          <w:rFonts w:ascii="Times New Roman" w:eastAsia="Times New Roman" w:hAnsi="Times New Roman"/>
          <w:color w:val="000000"/>
          <w:sz w:val="20"/>
          <w:szCs w:val="20"/>
          <w:lang w:val="ru-RU"/>
        </w:rPr>
        <w:lastRenderedPageBreak/>
        <w:t>аудитордук корутундудагы жетекчиликтин жоопкерчилигинин</w:t>
      </w:r>
      <w:r w:rsidR="005D035A">
        <w:rPr>
          <w:rStyle w:val="ae"/>
          <w:rFonts w:ascii="Times New Roman" w:eastAsia="Times New Roman" w:hAnsi="Times New Roman"/>
          <w:color w:val="000000"/>
          <w:sz w:val="20"/>
          <w:szCs w:val="20"/>
          <w:lang w:val="ru-RU"/>
        </w:rPr>
        <w:footnoteReference w:id="28"/>
      </w:r>
      <w:r w:rsidRPr="00D0068B">
        <w:rPr>
          <w:rFonts w:ascii="Times New Roman" w:eastAsia="Times New Roman" w:hAnsi="Times New Roman"/>
          <w:color w:val="000000"/>
          <w:sz w:val="20"/>
          <w:szCs w:val="20"/>
          <w:lang w:val="ru-RU"/>
        </w:rPr>
        <w:t xml:space="preserve"> сыпаттамасы ишкананын ишмердүүлүгүн үзгүлтүксүз улантуу мүмкүнчүлүгүнө жараша ылайыкташтырылышы мүмкүн. Аудитордук корутундудагы аудитордун жоопкерчилигинин</w:t>
      </w:r>
      <w:r w:rsidR="005D035A">
        <w:rPr>
          <w:rStyle w:val="ae"/>
          <w:rFonts w:ascii="Times New Roman" w:eastAsia="Times New Roman" w:hAnsi="Times New Roman"/>
          <w:color w:val="000000"/>
          <w:sz w:val="20"/>
          <w:szCs w:val="20"/>
          <w:lang w:val="ru-RU"/>
        </w:rPr>
        <w:footnoteReference w:id="29"/>
      </w:r>
      <w:r w:rsidRPr="00D0068B">
        <w:rPr>
          <w:rFonts w:ascii="Times New Roman" w:eastAsia="Times New Roman" w:hAnsi="Times New Roman"/>
          <w:color w:val="000000"/>
          <w:sz w:val="20"/>
          <w:szCs w:val="20"/>
          <w:lang w:val="ru-RU"/>
        </w:rPr>
        <w:t xml:space="preserve"> сыпаттамасы тапшырманын жагдайларын эске алуу менен АЭС 570 (кайра каралган) кандай колдонулуп жатканына жараша тиешелүү ыңгайлаштырууну талап кылышы мүмкүн.</w:t>
      </w:r>
    </w:p>
    <w:p w14:paraId="45C26FE3" w14:textId="77777777" w:rsidR="002C3521" w:rsidRPr="00D0068B" w:rsidRDefault="002C3521" w:rsidP="000F3E73">
      <w:pPr>
        <w:spacing w:after="120" w:line="240" w:lineRule="auto"/>
        <w:ind w:left="709" w:hanging="709"/>
        <w:jc w:val="both"/>
        <w:rPr>
          <w:rFonts w:ascii="Times New Roman" w:eastAsia="Times New Roman" w:hAnsi="Times New Roman"/>
          <w:color w:val="272727"/>
          <w:sz w:val="20"/>
          <w:szCs w:val="20"/>
          <w:lang w:val="ru-RU"/>
        </w:rPr>
      </w:pPr>
      <w:r w:rsidRPr="00D0068B">
        <w:rPr>
          <w:rFonts w:ascii="Times New Roman" w:eastAsia="Times New Roman" w:hAnsi="Times New Roman"/>
          <w:color w:val="272727"/>
          <w:spacing w:val="-2"/>
          <w:sz w:val="20"/>
          <w:szCs w:val="20"/>
          <w:lang w:val="ru-RU"/>
        </w:rPr>
        <w:t>Аудиттин негизги маселелери</w:t>
      </w:r>
    </w:p>
    <w:p w14:paraId="4F4B3CD8"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20.</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700 (кайра каралган) эгерде баалуу кагаздар</w:t>
      </w:r>
      <w:r w:rsidRPr="00D0068B">
        <w:rPr>
          <w:rFonts w:ascii="Times New Roman" w:eastAsia="Times New Roman" w:hAnsi="Times New Roman"/>
          <w:color w:val="000000"/>
          <w:sz w:val="20"/>
          <w:szCs w:val="20"/>
          <w:lang w:val="kk-KZ"/>
        </w:rPr>
        <w:t>ы</w:t>
      </w:r>
      <w:r w:rsidRPr="00D0068B">
        <w:rPr>
          <w:rFonts w:ascii="Times New Roman" w:eastAsia="Times New Roman" w:hAnsi="Times New Roman"/>
          <w:color w:val="000000"/>
          <w:sz w:val="20"/>
          <w:szCs w:val="20"/>
          <w:lang w:val="ru-RU"/>
        </w:rPr>
        <w:t xml:space="preserve"> уюш</w:t>
      </w:r>
      <w:r w:rsidRPr="00D0068B">
        <w:rPr>
          <w:rFonts w:ascii="Times New Roman" w:eastAsia="Times New Roman" w:hAnsi="Times New Roman"/>
          <w:color w:val="000000"/>
          <w:sz w:val="20"/>
          <w:szCs w:val="20"/>
          <w:lang w:val="kk-KZ"/>
        </w:rPr>
        <w:t>тур</w:t>
      </w:r>
      <w:r w:rsidRPr="00D0068B">
        <w:rPr>
          <w:rFonts w:ascii="Times New Roman" w:eastAsia="Times New Roman" w:hAnsi="Times New Roman"/>
          <w:color w:val="000000"/>
          <w:sz w:val="20"/>
          <w:szCs w:val="20"/>
          <w:lang w:val="ru-RU"/>
        </w:rPr>
        <w:t xml:space="preserve">улган </w:t>
      </w:r>
      <w:r w:rsidRPr="00D0068B">
        <w:rPr>
          <w:rFonts w:ascii="Times New Roman" w:eastAsia="Times New Roman" w:hAnsi="Times New Roman"/>
          <w:color w:val="000000"/>
          <w:sz w:val="20"/>
          <w:szCs w:val="20"/>
          <w:lang w:val="kk-KZ"/>
        </w:rPr>
        <w:t>соодага киргизилген ишканал</w:t>
      </w:r>
      <w:r w:rsidRPr="00D0068B">
        <w:rPr>
          <w:rFonts w:ascii="Times New Roman" w:eastAsia="Times New Roman" w:hAnsi="Times New Roman"/>
          <w:color w:val="000000"/>
          <w:sz w:val="20"/>
          <w:szCs w:val="20"/>
          <w:lang w:val="ru-RU"/>
        </w:rPr>
        <w:t>ардын жалпы багыттагы финансылык отчеттуулугунун толук топтому үчүн аудит жүргүзгөн болсо, аудитордон АЭС 701</w:t>
      </w:r>
      <w:r w:rsidRPr="00D0068B">
        <w:rPr>
          <w:rFonts w:ascii="Times New Roman" w:eastAsia="Times New Roman" w:hAnsi="Times New Roman"/>
          <w:color w:val="000000"/>
          <w:sz w:val="20"/>
          <w:szCs w:val="20"/>
          <w:lang w:val="kk-KZ"/>
        </w:rPr>
        <w:t>ге</w:t>
      </w:r>
      <w:r w:rsidRPr="00D0068B">
        <w:rPr>
          <w:rFonts w:ascii="Times New Roman" w:eastAsia="Times New Roman" w:hAnsi="Times New Roman"/>
          <w:color w:val="000000"/>
          <w:sz w:val="20"/>
          <w:szCs w:val="20"/>
          <w:lang w:val="ru-RU"/>
        </w:rPr>
        <w:t xml:space="preserve"> ылайык аудит жүргүзүүнүн негизги маселелери жөнүндө маалымдоону талап кылат.</w:t>
      </w:r>
      <w:r w:rsidR="005D035A">
        <w:rPr>
          <w:rStyle w:val="ae"/>
          <w:rFonts w:ascii="Times New Roman" w:eastAsia="Times New Roman" w:hAnsi="Times New Roman"/>
          <w:color w:val="000000"/>
          <w:sz w:val="20"/>
          <w:szCs w:val="20"/>
          <w:lang w:val="ru-RU"/>
        </w:rPr>
        <w:footnoteReference w:id="30"/>
      </w:r>
      <w:r w:rsidRPr="00D0068B">
        <w:rPr>
          <w:rFonts w:ascii="Times New Roman" w:eastAsia="Times New Roman" w:hAnsi="Times New Roman"/>
          <w:color w:val="000000"/>
          <w:sz w:val="20"/>
          <w:szCs w:val="20"/>
          <w:lang w:val="ru-RU"/>
        </w:rPr>
        <w:t xml:space="preserve"> Финансылык отчеттуулуктун өзүнчө отчетуна же финансылык отчеттуулуктун конкреттүү элементине аудит жүргүзүү учурунда, АЭС 701 мындай финансылык отчеттор же финансылык отчеттуулуктун элементтери жөнүндө аудитордук корутундуда аудиттин негизги маселелери тууралуу маалымдоо мыйзам же ченемдик акт талап кылган учурда же аудитор аудиттин негизги маселелери жөнүндө башка себептер боюнча билдирүү чечимин кабыл алган учурда гана колдонулат. Эгерде финансылык отчеттуулуктун өзүнчө отчету же финансылык отчеттуулуктун конкреттүү элементи жөнүндө аудитордук корутундуда аудиттин негизги маселелери тууралуу маалымат билдирилсе, АЭС 701 толук көлөмдө колдонулат.</w:t>
      </w:r>
      <w:r w:rsidR="005D035A">
        <w:rPr>
          <w:rStyle w:val="ae"/>
          <w:rFonts w:ascii="Times New Roman" w:eastAsia="Times New Roman" w:hAnsi="Times New Roman"/>
          <w:color w:val="000000"/>
          <w:sz w:val="20"/>
          <w:szCs w:val="20"/>
          <w:lang w:val="ru-RU"/>
        </w:rPr>
        <w:footnoteReference w:id="31"/>
      </w:r>
    </w:p>
    <w:p w14:paraId="1469FB18" w14:textId="77777777" w:rsidR="002C3521" w:rsidRPr="00D0068B" w:rsidRDefault="002C3521" w:rsidP="000F3E73">
      <w:pPr>
        <w:spacing w:after="120" w:line="240" w:lineRule="auto"/>
        <w:ind w:left="709" w:hanging="709"/>
        <w:jc w:val="both"/>
        <w:rPr>
          <w:rFonts w:ascii="Times New Roman" w:eastAsia="Times New Roman" w:hAnsi="Times New Roman"/>
          <w:color w:val="272727"/>
          <w:sz w:val="20"/>
          <w:szCs w:val="20"/>
          <w:lang w:val="ru-RU"/>
        </w:rPr>
      </w:pPr>
      <w:r w:rsidRPr="00D0068B">
        <w:rPr>
          <w:rFonts w:ascii="Times New Roman" w:eastAsia="Times New Roman" w:hAnsi="Times New Roman"/>
          <w:color w:val="272727"/>
          <w:sz w:val="20"/>
          <w:szCs w:val="20"/>
          <w:lang w:val="ru-RU"/>
        </w:rPr>
        <w:t>Башка маалыматтар</w:t>
      </w:r>
    </w:p>
    <w:p w14:paraId="40D28C47"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21.</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720 (кайра каралган) башка маалыматтарга карата аудитордун милдеттерин жөнгө салат. Ушул стандарттын контекстинде камтылган же аларга тиркелүүчү жана алардын максаты менчик ээлерине (же ушундай эле кызыкдар тараптарга) финансылык отчеттуулуктун өзүнчө отчетунда же финансылык отчеттуулуктун конкреттүү элементинде баяндалган маселелер жөнүндө маалыматты берүү болуп саналган финансылык отчеттуулуктун өзүнчө отчету же финансылык отчеттуулуктун конкреттүү элементи АЭС 720</w:t>
      </w:r>
      <w:r w:rsidRPr="00D0068B">
        <w:rPr>
          <w:rFonts w:ascii="Times New Roman" w:eastAsia="Times New Roman" w:hAnsi="Times New Roman"/>
          <w:color w:val="000000"/>
          <w:sz w:val="20"/>
          <w:szCs w:val="20"/>
          <w:lang w:val="kk-KZ"/>
        </w:rPr>
        <w:t>нын</w:t>
      </w:r>
      <w:r w:rsidRPr="00D0068B">
        <w:rPr>
          <w:rFonts w:ascii="Times New Roman" w:eastAsia="Times New Roman" w:hAnsi="Times New Roman"/>
          <w:color w:val="000000"/>
          <w:sz w:val="20"/>
          <w:szCs w:val="20"/>
          <w:lang w:val="ru-RU"/>
        </w:rPr>
        <w:t xml:space="preserve"> (кайра каралган) максаттары үчүн жылдык отчеттор деп эсептелет. Эгерде аудитор ишкана мындай отчетту чыгарууну пландап жатканын аныктаса, финансылык отчеттуулуктун отчетунун же анын элементинин аудитине АЭС 720</w:t>
      </w:r>
      <w:r w:rsidRPr="00D0068B">
        <w:rPr>
          <w:rFonts w:ascii="Times New Roman" w:eastAsia="Times New Roman" w:hAnsi="Times New Roman"/>
          <w:color w:val="000000"/>
          <w:sz w:val="20"/>
          <w:szCs w:val="20"/>
          <w:lang w:val="kk-KZ"/>
        </w:rPr>
        <w:t>нын</w:t>
      </w:r>
      <w:r w:rsidRPr="00D0068B">
        <w:rPr>
          <w:rFonts w:ascii="Times New Roman" w:eastAsia="Times New Roman" w:hAnsi="Times New Roman"/>
          <w:color w:val="000000"/>
          <w:sz w:val="20"/>
          <w:szCs w:val="20"/>
          <w:lang w:val="ru-RU"/>
        </w:rPr>
        <w:t xml:space="preserve"> (кайра каралган) талаптары колдонулат.</w:t>
      </w:r>
    </w:p>
    <w:p w14:paraId="685C6159" w14:textId="77777777" w:rsidR="002C3521" w:rsidRPr="00D0068B" w:rsidRDefault="002C3521" w:rsidP="000F3E73">
      <w:pPr>
        <w:spacing w:after="120" w:line="240" w:lineRule="auto"/>
        <w:ind w:left="709" w:hanging="709"/>
        <w:jc w:val="both"/>
        <w:rPr>
          <w:rFonts w:ascii="Times New Roman" w:eastAsia="Times New Roman" w:hAnsi="Times New Roman"/>
          <w:color w:val="272727"/>
          <w:sz w:val="20"/>
          <w:szCs w:val="20"/>
          <w:lang w:val="ru-RU"/>
        </w:rPr>
      </w:pPr>
      <w:r w:rsidRPr="00D0068B">
        <w:rPr>
          <w:rFonts w:ascii="Times New Roman" w:eastAsia="Times New Roman" w:hAnsi="Times New Roman"/>
          <w:color w:val="272727"/>
          <w:spacing w:val="-2"/>
          <w:sz w:val="20"/>
          <w:szCs w:val="20"/>
          <w:lang w:val="ru-RU"/>
        </w:rPr>
        <w:lastRenderedPageBreak/>
        <w:t>Тапшырманын жетекчисинин аты-жөнү</w:t>
      </w:r>
    </w:p>
    <w:p w14:paraId="3B0F8034"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22.</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АЭС 700 (кайра каралган) талабына ылайык аудитор аудитордук корутундуда тапшырманын жетекчисинин аты</w:t>
      </w:r>
      <w:r w:rsidRPr="00D0068B">
        <w:rPr>
          <w:rFonts w:ascii="Times New Roman" w:eastAsia="Times New Roman" w:hAnsi="Times New Roman"/>
          <w:color w:val="000000"/>
          <w:sz w:val="20"/>
          <w:szCs w:val="20"/>
          <w:lang w:val="kk-KZ"/>
        </w:rPr>
        <w:t xml:space="preserve">-жөнүн </w:t>
      </w:r>
      <w:r w:rsidRPr="00D0068B">
        <w:rPr>
          <w:rFonts w:ascii="Times New Roman" w:eastAsia="Times New Roman" w:hAnsi="Times New Roman"/>
          <w:color w:val="000000"/>
          <w:sz w:val="20"/>
          <w:szCs w:val="20"/>
          <w:lang w:val="ru-RU"/>
        </w:rPr>
        <w:t xml:space="preserve">көрсөтүү керек, ошондой эле баалуу кагаздары уюштурулган </w:t>
      </w:r>
      <w:r w:rsidRPr="00D0068B">
        <w:rPr>
          <w:rFonts w:ascii="Times New Roman" w:eastAsia="Times New Roman" w:hAnsi="Times New Roman"/>
          <w:color w:val="000000"/>
          <w:sz w:val="20"/>
          <w:szCs w:val="20"/>
          <w:lang w:val="kk-KZ"/>
        </w:rPr>
        <w:t>соодага киргизил</w:t>
      </w:r>
      <w:r w:rsidRPr="00D0068B">
        <w:rPr>
          <w:rFonts w:ascii="Times New Roman" w:eastAsia="Times New Roman" w:hAnsi="Times New Roman"/>
          <w:color w:val="000000"/>
          <w:sz w:val="20"/>
          <w:szCs w:val="20"/>
          <w:lang w:val="ru-RU"/>
        </w:rPr>
        <w:t xml:space="preserve">ген </w:t>
      </w:r>
      <w:r w:rsidRPr="00D0068B">
        <w:rPr>
          <w:rFonts w:ascii="Times New Roman" w:eastAsia="Times New Roman" w:hAnsi="Times New Roman"/>
          <w:color w:val="000000"/>
          <w:sz w:val="20"/>
          <w:szCs w:val="20"/>
          <w:lang w:val="kk-KZ"/>
        </w:rPr>
        <w:t xml:space="preserve">ишкананын </w:t>
      </w:r>
      <w:r w:rsidRPr="00D0068B">
        <w:rPr>
          <w:rFonts w:ascii="Times New Roman" w:eastAsia="Times New Roman" w:hAnsi="Times New Roman"/>
          <w:color w:val="000000"/>
          <w:sz w:val="20"/>
          <w:szCs w:val="20"/>
          <w:lang w:val="ru-RU"/>
        </w:rPr>
        <w:t>финансылык отчеттуулугунун өзүнчө отчетунун же финансылык отчеттуулуктун конкреттүү элементтеринин аудитине колдонулат.</w:t>
      </w:r>
      <w:r w:rsidR="005D035A">
        <w:rPr>
          <w:rStyle w:val="ae"/>
          <w:rFonts w:ascii="Times New Roman" w:eastAsia="Times New Roman" w:hAnsi="Times New Roman"/>
          <w:color w:val="000000"/>
          <w:sz w:val="20"/>
          <w:szCs w:val="20"/>
          <w:lang w:val="ru-RU"/>
        </w:rPr>
        <w:footnoteReference w:id="32"/>
      </w:r>
      <w:r w:rsidRPr="00D0068B">
        <w:rPr>
          <w:rFonts w:ascii="Times New Roman" w:eastAsia="Times New Roman" w:hAnsi="Times New Roman"/>
          <w:color w:val="000000"/>
          <w:sz w:val="20"/>
          <w:szCs w:val="20"/>
          <w:lang w:val="ru-RU"/>
        </w:rPr>
        <w:t xml:space="preserve"> Баалуу кагаздары уюштурулган </w:t>
      </w:r>
      <w:r w:rsidRPr="00D0068B">
        <w:rPr>
          <w:rFonts w:ascii="Times New Roman" w:eastAsia="Times New Roman" w:hAnsi="Times New Roman"/>
          <w:color w:val="000000"/>
          <w:sz w:val="20"/>
          <w:szCs w:val="20"/>
          <w:lang w:val="kk-KZ"/>
        </w:rPr>
        <w:t xml:space="preserve">соодага киргизилген </w:t>
      </w:r>
      <w:r w:rsidRPr="00D0068B">
        <w:rPr>
          <w:rFonts w:ascii="Times New Roman" w:eastAsia="Times New Roman" w:hAnsi="Times New Roman"/>
          <w:color w:val="000000"/>
          <w:sz w:val="20"/>
          <w:szCs w:val="20"/>
          <w:lang w:val="ru-RU"/>
        </w:rPr>
        <w:t>ишканалар болуп саналбаган ишканалардын финансылык отчеттуулугунун өзүнчө отчету же финансылык отчеттуулу</w:t>
      </w:r>
      <w:r w:rsidRPr="00D0068B">
        <w:rPr>
          <w:rFonts w:ascii="Times New Roman" w:eastAsia="Times New Roman" w:hAnsi="Times New Roman"/>
          <w:color w:val="000000"/>
          <w:sz w:val="20"/>
          <w:szCs w:val="20"/>
          <w:lang w:val="kk-KZ"/>
        </w:rPr>
        <w:t>гун</w:t>
      </w:r>
      <w:r w:rsidRPr="00D0068B">
        <w:rPr>
          <w:rFonts w:ascii="Times New Roman" w:eastAsia="Times New Roman" w:hAnsi="Times New Roman"/>
          <w:color w:val="000000"/>
          <w:sz w:val="20"/>
          <w:szCs w:val="20"/>
          <w:lang w:val="ru-RU"/>
        </w:rPr>
        <w:t>ун конкреттүү элементтери жөнүндө корутунду түзүүдө, аудитордон аудитордук корутундуда тапшырманын жетекчисинин аты</w:t>
      </w:r>
      <w:r w:rsidRPr="00D0068B">
        <w:rPr>
          <w:rFonts w:ascii="Times New Roman" w:eastAsia="Times New Roman" w:hAnsi="Times New Roman"/>
          <w:color w:val="000000"/>
          <w:sz w:val="20"/>
          <w:szCs w:val="20"/>
          <w:lang w:val="kk-KZ"/>
        </w:rPr>
        <w:t>-жөнүн</w:t>
      </w:r>
      <w:r w:rsidRPr="00D0068B">
        <w:rPr>
          <w:rFonts w:ascii="Times New Roman" w:eastAsia="Times New Roman" w:hAnsi="Times New Roman"/>
          <w:color w:val="000000"/>
          <w:sz w:val="20"/>
          <w:szCs w:val="20"/>
          <w:lang w:val="ru-RU"/>
        </w:rPr>
        <w:t xml:space="preserve"> көрсөтү</w:t>
      </w:r>
      <w:r w:rsidRPr="00D0068B">
        <w:rPr>
          <w:rFonts w:ascii="Times New Roman" w:eastAsia="Times New Roman" w:hAnsi="Times New Roman"/>
          <w:color w:val="000000"/>
          <w:sz w:val="20"/>
          <w:szCs w:val="20"/>
          <w:lang w:val="kk-KZ"/>
        </w:rPr>
        <w:t>ү</w:t>
      </w:r>
      <w:r w:rsidRPr="00D0068B">
        <w:rPr>
          <w:rFonts w:ascii="Times New Roman" w:eastAsia="Times New Roman" w:hAnsi="Times New Roman"/>
          <w:color w:val="000000"/>
          <w:sz w:val="20"/>
          <w:szCs w:val="20"/>
          <w:lang w:val="ru-RU"/>
        </w:rPr>
        <w:t xml:space="preserve"> мыйзамга же ченемдик актыларга ылайык талап кылынышы мүмкүн же аудитор аны башка себептер боюнча жасоо чечим</w:t>
      </w:r>
      <w:r w:rsidRPr="00D0068B">
        <w:rPr>
          <w:rFonts w:ascii="Times New Roman" w:eastAsia="Times New Roman" w:hAnsi="Times New Roman"/>
          <w:color w:val="000000"/>
          <w:sz w:val="20"/>
          <w:szCs w:val="20"/>
          <w:lang w:val="kk-KZ"/>
        </w:rPr>
        <w:t>ин</w:t>
      </w:r>
      <w:r w:rsidRPr="00D0068B">
        <w:rPr>
          <w:rFonts w:ascii="Times New Roman" w:eastAsia="Times New Roman" w:hAnsi="Times New Roman"/>
          <w:color w:val="000000"/>
          <w:sz w:val="20"/>
          <w:szCs w:val="20"/>
          <w:lang w:val="ru-RU"/>
        </w:rPr>
        <w:t xml:space="preserve"> кабыл алышы мүмкүн.</w:t>
      </w:r>
    </w:p>
    <w:p w14:paraId="5CB621CE" w14:textId="77777777" w:rsidR="002C3521" w:rsidRPr="00D0068B" w:rsidRDefault="002C3521" w:rsidP="000F3E73">
      <w:pPr>
        <w:spacing w:after="120" w:line="240" w:lineRule="auto"/>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z w:val="20"/>
          <w:szCs w:val="20"/>
          <w:lang w:val="ru-RU"/>
        </w:rPr>
        <w:t>Ишкананын финансылык отчеттуулуктун толук топтомуна жана финансылык отчеттуулуктун өзүнчө отчетуна же финансылык отчеттуулуктун конкреттүү элементтерине карата корутундулар</w:t>
      </w:r>
      <w:r w:rsidRPr="00D0068B">
        <w:rPr>
          <w:rFonts w:ascii="Times New Roman" w:eastAsia="Times New Roman" w:hAnsi="Times New Roman"/>
          <w:color w:val="000000"/>
          <w:sz w:val="20"/>
          <w:szCs w:val="20"/>
          <w:lang w:val="ru-RU"/>
        </w:rPr>
        <w:t xml:space="preserve"> (14-пунктту караңыз)</w:t>
      </w:r>
    </w:p>
    <w:p w14:paraId="523BD0A6" w14:textId="77777777" w:rsidR="002C3521" w:rsidRPr="00D0068B" w:rsidRDefault="002C3521" w:rsidP="000F3E73">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Ишкананын финансылык отчеттуулугунун толук топтому жөнүндө аудитордук корутундуга киргизилген белгилүү бир маселелердин натыйжаларын финансылык отчеттуулуктун өзүнчө отчетунун же финансылык отчеттуулуктун конкреттүү элементтеринин аудити үчүн жана мындай отчет же элемент жөнүндө аудитордук корутунду үчүн кароо</w:t>
      </w:r>
    </w:p>
    <w:p w14:paraId="5BC050F6" w14:textId="77777777" w:rsidR="002C3521" w:rsidRPr="00D0068B" w:rsidRDefault="002C3521" w:rsidP="007A7E6D">
      <w:pPr>
        <w:spacing w:after="120"/>
        <w:ind w:left="709" w:hanging="567"/>
        <w:jc w:val="both"/>
        <w:rPr>
          <w:rFonts w:ascii="Times New Roman" w:hAnsi="Times New Roman"/>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23.</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14-пунктта эгерде, финансылык отчеттуулуктун толук топтому тууралуу аудитордук корутундуга киргизилген белгилүү бир маселелер</w:t>
      </w: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ru-RU"/>
        </w:rPr>
        <w:t xml:space="preserve">болушу мүмкүн болсо, ал финансылык отчеттуулуктун өзүнчө отчетуна же финансылык отчеттуулуктун конкреттүү элементине аудит жүргүзүү үчүн жана бул отчет же элемент тууралуу аудитордук корутунду үчүн алардын </w:t>
      </w:r>
      <w:r w:rsidRPr="00D0068B">
        <w:rPr>
          <w:rFonts w:ascii="Times New Roman" w:eastAsia="Times New Roman" w:hAnsi="Times New Roman"/>
          <w:color w:val="000000"/>
          <w:sz w:val="20"/>
          <w:szCs w:val="20"/>
          <w:lang w:val="kk-KZ"/>
        </w:rPr>
        <w:t xml:space="preserve">кесепеттерин </w:t>
      </w:r>
      <w:r w:rsidRPr="00D0068B">
        <w:rPr>
          <w:rFonts w:ascii="Times New Roman" w:eastAsia="Times New Roman" w:hAnsi="Times New Roman"/>
          <w:color w:val="000000"/>
          <w:sz w:val="20"/>
          <w:szCs w:val="20"/>
          <w:lang w:val="ru-RU"/>
        </w:rPr>
        <w:t>аудитор эске алуусун талап кылат. Финансылык отчеттуулуктун толук топтому жөнүндө аудитордук корутундуга киргизилген маселе финансылык отчеттуулуктун өзүнчө отчету же финансылык отчеттуулуктун конкреттүү элементи жөнүндө корутунду берүү боюнча тапшырманын контекстинде орундуу экендигин кароодо кесип</w:t>
      </w:r>
      <w:r w:rsidRPr="00D0068B">
        <w:rPr>
          <w:rFonts w:ascii="Times New Roman" w:eastAsia="Times New Roman" w:hAnsi="Times New Roman"/>
          <w:color w:val="000000"/>
          <w:sz w:val="20"/>
          <w:szCs w:val="20"/>
          <w:lang w:val="kk-KZ"/>
        </w:rPr>
        <w:t xml:space="preserve">көй </w:t>
      </w:r>
      <w:r w:rsidRPr="00D0068B">
        <w:rPr>
          <w:rFonts w:ascii="Times New Roman" w:eastAsia="Times New Roman" w:hAnsi="Times New Roman"/>
          <w:color w:val="000000"/>
          <w:sz w:val="20"/>
          <w:szCs w:val="20"/>
          <w:lang w:val="ru-RU"/>
        </w:rPr>
        <w:t>ой</w:t>
      </w: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ru-RU"/>
        </w:rPr>
        <w:t>жүгүртүүнү колдонуу зарыл.</w:t>
      </w:r>
    </w:p>
    <w:p w14:paraId="7BEED357" w14:textId="77777777" w:rsidR="002C3521" w:rsidRPr="00D0068B" w:rsidRDefault="000F3E73"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w:t>
      </w:r>
      <w:r>
        <w:rPr>
          <w:rFonts w:ascii="Times New Roman" w:eastAsia="Times New Roman" w:hAnsi="Times New Roman"/>
          <w:color w:val="000000"/>
          <w:sz w:val="20"/>
          <w:szCs w:val="20"/>
          <w:lang w:val="ru-RU"/>
        </w:rPr>
        <w:t>4</w:t>
      </w:r>
      <w:r w:rsidRPr="00D0068B">
        <w:rPr>
          <w:rFonts w:ascii="Times New Roman" w:eastAsia="Times New Roman" w:hAnsi="Times New Roman"/>
          <w:color w:val="000000"/>
          <w:sz w:val="20"/>
          <w:szCs w:val="20"/>
          <w:lang w:val="ru-RU"/>
        </w:rPr>
        <w:t>.</w:t>
      </w:r>
      <w:r>
        <w:rPr>
          <w:rFonts w:ascii="Times New Roman" w:eastAsia="Times New Roman" w:hAnsi="Times New Roman"/>
          <w:color w:val="000000"/>
          <w:sz w:val="20"/>
          <w:szCs w:val="20"/>
          <w:lang w:val="ru-RU"/>
        </w:rPr>
        <w:tab/>
      </w:r>
      <w:r w:rsidR="002C3521" w:rsidRPr="00D0068B">
        <w:rPr>
          <w:rFonts w:ascii="Times New Roman" w:eastAsia="Times New Roman" w:hAnsi="Times New Roman"/>
          <w:color w:val="000000"/>
          <w:sz w:val="20"/>
          <w:szCs w:val="20"/>
          <w:lang w:val="ru-RU"/>
        </w:rPr>
        <w:t>Бул кесепеттерди кароодо эске алынышы мүмкүн болгон факторлор төмөнкүлөрдү камтыйт:</w:t>
      </w:r>
    </w:p>
    <w:p w14:paraId="142EB8FA" w14:textId="77777777" w:rsidR="002C3521" w:rsidRPr="00D0068B" w:rsidRDefault="002C3521" w:rsidP="000F3E73">
      <w:pPr>
        <w:numPr>
          <w:ilvl w:val="0"/>
          <w:numId w:val="11"/>
        </w:num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финансылык отчеттуулуктун толук топтому тууралуу аудитордук корутундуда баяндалган маселенин же маселелердин мүнөзү жана алар финансылык отчеттуулуктун өзүнчө отчетуна же финансылык </w:t>
      </w:r>
      <w:r w:rsidRPr="00D0068B">
        <w:rPr>
          <w:rFonts w:ascii="Times New Roman" w:eastAsia="Times New Roman" w:hAnsi="Times New Roman"/>
          <w:color w:val="000000"/>
          <w:sz w:val="20"/>
          <w:szCs w:val="20"/>
          <w:lang w:val="ru-RU"/>
        </w:rPr>
        <w:lastRenderedPageBreak/>
        <w:t>отчеттуулуктун конкреттүү элементине киргизилгендигине канчалык деңгээлде тиешелүү болушат;</w:t>
      </w:r>
    </w:p>
    <w:p w14:paraId="5F7B18C6" w14:textId="77777777" w:rsidR="002C3521" w:rsidRPr="00D0068B" w:rsidRDefault="002C3521" w:rsidP="000F3E73">
      <w:pPr>
        <w:numPr>
          <w:ilvl w:val="0"/>
          <w:numId w:val="11"/>
        </w:num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ишкананын финансылык отчеттуулугунун толук топтому жөнүндө аудитордук корутундуда баяндалган маселе (маселелер) канчалык ар тараптуу болуп саналат;</w:t>
      </w:r>
    </w:p>
    <w:p w14:paraId="1072487D" w14:textId="77777777" w:rsidR="002C3521" w:rsidRPr="00D0068B" w:rsidRDefault="002C3521" w:rsidP="000F3E73">
      <w:pPr>
        <w:numPr>
          <w:ilvl w:val="0"/>
          <w:numId w:val="11"/>
        </w:num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финансылык отчеттуулукту даярдоонун колдонулуучу концепцияларынын ортосундагы айырмалардын мүнөзү жана даражасы;</w:t>
      </w:r>
    </w:p>
    <w:p w14:paraId="0B538DC0" w14:textId="77777777" w:rsidR="002C3521" w:rsidRPr="00D0068B" w:rsidRDefault="002C3521" w:rsidP="000F3E73">
      <w:pPr>
        <w:numPr>
          <w:ilvl w:val="0"/>
          <w:numId w:val="11"/>
        </w:num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финансылык отчеттуулуктун толук топтому берилген мезгилдин  </w:t>
      </w:r>
      <w:r w:rsidRPr="00D0068B">
        <w:rPr>
          <w:rFonts w:ascii="Times New Roman" w:eastAsia="Times New Roman" w:hAnsi="Times New Roman"/>
          <w:color w:val="000000"/>
          <w:sz w:val="20"/>
          <w:szCs w:val="20"/>
          <w:lang w:val="kk-KZ"/>
        </w:rPr>
        <w:t>(</w:t>
      </w:r>
      <w:r w:rsidRPr="00D0068B">
        <w:rPr>
          <w:rFonts w:ascii="Times New Roman" w:eastAsia="Times New Roman" w:hAnsi="Times New Roman"/>
          <w:color w:val="000000"/>
          <w:sz w:val="20"/>
          <w:szCs w:val="20"/>
          <w:lang w:val="ru-RU"/>
        </w:rPr>
        <w:t xml:space="preserve">мезгилдердин), финансылык отчеттуулуктун өзүнчө отчетунун же финансылык отчеттуулуктун конкреттүү элементинин </w:t>
      </w:r>
      <w:r w:rsidRPr="00D0068B">
        <w:rPr>
          <w:rFonts w:ascii="Times New Roman" w:eastAsia="Times New Roman" w:hAnsi="Times New Roman"/>
          <w:color w:val="000000"/>
          <w:sz w:val="20"/>
          <w:szCs w:val="20"/>
          <w:lang w:val="kk-KZ"/>
        </w:rPr>
        <w:t xml:space="preserve">күндөрү </w:t>
      </w:r>
      <w:r w:rsidRPr="00D0068B">
        <w:rPr>
          <w:rFonts w:ascii="Times New Roman" w:eastAsia="Times New Roman" w:hAnsi="Times New Roman"/>
          <w:color w:val="000000"/>
          <w:sz w:val="20"/>
          <w:szCs w:val="20"/>
          <w:lang w:val="ru-RU"/>
        </w:rPr>
        <w:t xml:space="preserve">менен </w:t>
      </w:r>
      <w:r w:rsidRPr="00D0068B">
        <w:rPr>
          <w:rFonts w:ascii="Times New Roman" w:eastAsia="Times New Roman" w:hAnsi="Times New Roman"/>
          <w:color w:val="000000"/>
          <w:sz w:val="20"/>
          <w:szCs w:val="20"/>
          <w:lang w:val="kk-KZ"/>
        </w:rPr>
        <w:t>мезгилинин (</w:t>
      </w:r>
      <w:r w:rsidRPr="00D0068B">
        <w:rPr>
          <w:rFonts w:ascii="Times New Roman" w:eastAsia="Times New Roman" w:hAnsi="Times New Roman"/>
          <w:color w:val="000000"/>
          <w:sz w:val="20"/>
          <w:szCs w:val="20"/>
          <w:lang w:val="ru-RU"/>
        </w:rPr>
        <w:t>мезгилдеринин)</w:t>
      </w: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ru-RU"/>
        </w:rPr>
        <w:t>ортосундагы айырмачылыктардын деңгээли;</w:t>
      </w:r>
    </w:p>
    <w:p w14:paraId="1F71A3EB" w14:textId="77777777" w:rsidR="002C3521" w:rsidRPr="00D0068B" w:rsidRDefault="002C3521" w:rsidP="000F3E73">
      <w:pPr>
        <w:numPr>
          <w:ilvl w:val="0"/>
          <w:numId w:val="11"/>
        </w:numPr>
        <w:spacing w:after="120" w:line="240" w:lineRule="auto"/>
        <w:ind w:left="1276"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ишкананын финансылык отчеттуулугунун толук топтому тууралуу аудитордук корутунду берилген күндөн кийинки убакыт мезгили.</w:t>
      </w:r>
    </w:p>
    <w:p w14:paraId="65AA2571"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25.</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Мисалы, ишкананын финансылык отчеттуулугунун толук топтому тууралуу аудитордук корутундуда дебитордук карыздарга карата </w:t>
      </w:r>
      <w:r w:rsidRPr="00D0068B">
        <w:rPr>
          <w:rFonts w:ascii="Times New Roman" w:eastAsia="Times New Roman" w:hAnsi="Times New Roman"/>
          <w:color w:val="000000"/>
          <w:sz w:val="20"/>
          <w:szCs w:val="20"/>
          <w:lang w:val="kk-KZ"/>
        </w:rPr>
        <w:t xml:space="preserve">коюлган шарт </w:t>
      </w:r>
      <w:r w:rsidRPr="00D0068B">
        <w:rPr>
          <w:rFonts w:ascii="Times New Roman" w:eastAsia="Times New Roman" w:hAnsi="Times New Roman"/>
          <w:color w:val="000000"/>
          <w:sz w:val="20"/>
          <w:szCs w:val="20"/>
          <w:lang w:val="ru-RU"/>
        </w:rPr>
        <w:t xml:space="preserve">камтылган болсо жана финансылык отчеттуулуктун өзүнчө отчетуна дебитордук карыз кирсе же финансылык отчеттуулуктун конкреттүү элементи дебитордук карызга тиешелүү болсо, анда аудит үчүн кесепеттердин пайда болуусунун жогорку ыктымалдуулугу бар. Башка жагынан алганда, эгерде финансылык отчеттуулуктун толук топтому тууралуу аудитордун корутундусунда камтылган </w:t>
      </w:r>
      <w:r w:rsidRPr="00D0068B">
        <w:rPr>
          <w:rFonts w:ascii="Times New Roman" w:eastAsia="Times New Roman" w:hAnsi="Times New Roman"/>
          <w:color w:val="000000"/>
          <w:sz w:val="20"/>
          <w:szCs w:val="20"/>
          <w:lang w:val="kk-KZ"/>
        </w:rPr>
        <w:t xml:space="preserve">коюлган шарт </w:t>
      </w:r>
      <w:r w:rsidRPr="00D0068B">
        <w:rPr>
          <w:rFonts w:ascii="Times New Roman" w:eastAsia="Times New Roman" w:hAnsi="Times New Roman"/>
          <w:color w:val="000000"/>
          <w:sz w:val="20"/>
          <w:szCs w:val="20"/>
          <w:lang w:val="ru-RU"/>
        </w:rPr>
        <w:t xml:space="preserve">узак мөөнөттүү карыздын классификациясына тиешелүү болсо, же эгерде финансылык отчеттуулуктун конкреттүү элементи дебитордук карызга тиешелүү болсо, анда алынган пайдалар жана </w:t>
      </w:r>
      <w:r w:rsidRPr="00D0068B">
        <w:rPr>
          <w:rFonts w:ascii="Times New Roman" w:eastAsia="Times New Roman" w:hAnsi="Times New Roman"/>
          <w:color w:val="000000"/>
          <w:sz w:val="20"/>
          <w:szCs w:val="20"/>
          <w:lang w:val="kk-KZ"/>
        </w:rPr>
        <w:t xml:space="preserve">зыяндар </w:t>
      </w:r>
      <w:r w:rsidRPr="00D0068B">
        <w:rPr>
          <w:rFonts w:ascii="Times New Roman" w:eastAsia="Times New Roman" w:hAnsi="Times New Roman"/>
          <w:color w:val="000000"/>
          <w:sz w:val="20"/>
          <w:szCs w:val="20"/>
          <w:lang w:val="ru-RU"/>
        </w:rPr>
        <w:t>жөнүндө отчет болуп саналган финансылык отчеттуулуктун өзүнчө отчетунун аудити үчүн кесепеттердин келип чыгуусунун аз ыктымалдуулугу бар.</w:t>
      </w:r>
    </w:p>
    <w:p w14:paraId="4B6B4D4C"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t>A</w:t>
      </w:r>
      <w:r w:rsidRPr="00D0068B">
        <w:rPr>
          <w:rFonts w:ascii="Times New Roman" w:eastAsia="Times New Roman" w:hAnsi="Times New Roman"/>
          <w:color w:val="000000"/>
          <w:sz w:val="20"/>
          <w:szCs w:val="20"/>
          <w:lang w:val="ru-RU"/>
        </w:rPr>
        <w:t>26.</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Финансылык отчеттуулуктун толук топтому жөнүндө аудитордук корутундуда берилген аудиттин негизги маселелери финансылык отчеттуулуктун өзүнчө отчетунун же финансылык отчеттуулуктун элементинин аудити үчүн натыйжаларга ээ болушу мүмкүн. «Аудиттин негизги маселелери» бөлүмүнө киргизилген жана маселе финансылык отчеттуулуктун толук топтомунун аудитинин алкагында кандай чечилгендигине тиешелүү болгон маалымат, эгерде ал финансылык отчеттуулуктун өзүнчө отчетунун же финансылык отчеттуулуктун конкреттүү элементинин аудити үчүн мааниге ээ болгон учурда, маселени кантип чечүүнү аныктоодо аудиторго пайдалуу болушу мүмкүн.</w:t>
      </w:r>
    </w:p>
    <w:p w14:paraId="6E813001" w14:textId="77777777" w:rsidR="002C3521" w:rsidRPr="00D0068B" w:rsidRDefault="002C3521" w:rsidP="000F3E73">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Финансылык отчеттуулуктун толук топтому жөнүндө аудитордук корутундуга шилтемелерди киргизүү</w:t>
      </w:r>
    </w:p>
    <w:p w14:paraId="6D1B7692"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rPr>
        <w:lastRenderedPageBreak/>
        <w:t>A</w:t>
      </w:r>
      <w:r w:rsidRPr="00D0068B">
        <w:rPr>
          <w:rFonts w:ascii="Times New Roman" w:eastAsia="Times New Roman" w:hAnsi="Times New Roman"/>
          <w:color w:val="000000"/>
          <w:sz w:val="20"/>
          <w:szCs w:val="20"/>
          <w:lang w:val="ru-RU"/>
        </w:rPr>
        <w:t>27.</w:t>
      </w:r>
      <w:r w:rsidR="000F3E73">
        <w:rPr>
          <w:rFonts w:ascii="Times New Roman" w:eastAsia="Times New Roman" w:hAnsi="Times New Roman"/>
          <w:color w:val="000000"/>
          <w:sz w:val="20"/>
          <w:szCs w:val="20"/>
          <w:lang w:val="ru-RU"/>
        </w:rPr>
        <w:tab/>
      </w:r>
      <w:r w:rsidRPr="00D0068B">
        <w:rPr>
          <w:rFonts w:ascii="Times New Roman" w:eastAsia="Times New Roman" w:hAnsi="Times New Roman"/>
          <w:color w:val="000000"/>
          <w:sz w:val="20"/>
          <w:szCs w:val="20"/>
          <w:lang w:val="ru-RU"/>
        </w:rPr>
        <w:t xml:space="preserve">Ишкананын финансылык отчеттуулугунун толук топтому тууралуу аудитордук корутундуга киргизилген айрым маселелер финансылык отчеттуулуктун өзүнчө отчетуна же финансылык отчеттуулуктун конкреттүү элементине же мындай отчет же элемент жөнүндө аудитордук корутунду үчүн аудитке таасир этпеген болсо да, аудитор бул маселени же </w:t>
      </w:r>
      <w:r w:rsidRPr="00D0068B">
        <w:rPr>
          <w:rFonts w:ascii="Times New Roman" w:eastAsia="Times New Roman" w:hAnsi="Times New Roman"/>
          <w:color w:val="000000"/>
          <w:sz w:val="20"/>
          <w:szCs w:val="20"/>
          <w:lang w:val="kk-KZ"/>
        </w:rPr>
        <w:t>маселелерди</w:t>
      </w:r>
      <w:r w:rsidRPr="00D0068B">
        <w:rPr>
          <w:rFonts w:ascii="Times New Roman" w:eastAsia="Times New Roman" w:hAnsi="Times New Roman"/>
          <w:color w:val="000000"/>
          <w:sz w:val="20"/>
          <w:szCs w:val="20"/>
          <w:lang w:val="ru-RU"/>
        </w:rPr>
        <w:t xml:space="preserve"> финансылык отчеттуулуктун өзүнчө отчету же финансылык отчеттуулуктун конкреттүү элементи тууралуу аудитордук корутундунун «Башка маалыматтар» бөлүмүнө киргизүүнү зарыл деп эсептейт (АЭС 706</w:t>
      </w:r>
      <w:r w:rsidRPr="00D0068B">
        <w:rPr>
          <w:rFonts w:ascii="Times New Roman" w:eastAsia="Times New Roman" w:hAnsi="Times New Roman"/>
          <w:color w:val="000000"/>
          <w:sz w:val="20"/>
          <w:szCs w:val="20"/>
          <w:lang w:val="kk-KZ"/>
        </w:rPr>
        <w:t>ны</w:t>
      </w:r>
      <w:r w:rsidRPr="00D0068B">
        <w:rPr>
          <w:rFonts w:ascii="Times New Roman" w:eastAsia="Times New Roman" w:hAnsi="Times New Roman"/>
          <w:color w:val="000000"/>
          <w:sz w:val="20"/>
          <w:szCs w:val="20"/>
          <w:lang w:val="ru-RU"/>
        </w:rPr>
        <w:t xml:space="preserve"> (кайра каралган) караңыз).</w:t>
      </w:r>
      <w:r w:rsidR="005D035A">
        <w:rPr>
          <w:rStyle w:val="ae"/>
          <w:rFonts w:ascii="Times New Roman" w:eastAsia="Times New Roman" w:hAnsi="Times New Roman"/>
          <w:color w:val="000000"/>
          <w:sz w:val="20"/>
          <w:szCs w:val="20"/>
          <w:lang w:val="ru-RU"/>
        </w:rPr>
        <w:footnoteReference w:id="33"/>
      </w:r>
      <w:r w:rsidRPr="00D0068B">
        <w:rPr>
          <w:rFonts w:ascii="Times New Roman" w:eastAsia="Times New Roman" w:hAnsi="Times New Roman"/>
          <w:color w:val="000000"/>
          <w:sz w:val="20"/>
          <w:szCs w:val="20"/>
          <w:lang w:val="ru-RU"/>
        </w:rPr>
        <w:t xml:space="preserve"> Мисалы, аудитор финансылык отчеттуулуктун өзүнчө отчету же финансылык отчеттуулуктун конкреттүү элементи тууралуу аудитордук корутундуда ишкананын финансылык отчеттуулугунун толук топтому тууралуу аудитордук корутундуга киргизилген «Ишмердүүлүктүн үзгүлтүксүздүгүнө карата олуттуу айкын эместик» бөлүмүнө </w:t>
      </w:r>
      <w:r w:rsidRPr="00D0068B">
        <w:rPr>
          <w:rFonts w:ascii="Times New Roman" w:eastAsia="Times New Roman" w:hAnsi="Times New Roman"/>
          <w:color w:val="000000"/>
          <w:sz w:val="20"/>
          <w:szCs w:val="20"/>
          <w:lang w:val="kk-KZ"/>
        </w:rPr>
        <w:t xml:space="preserve">шилтеме жасоо </w:t>
      </w:r>
      <w:r w:rsidRPr="00D0068B">
        <w:rPr>
          <w:rFonts w:ascii="Times New Roman" w:eastAsia="Times New Roman" w:hAnsi="Times New Roman"/>
          <w:color w:val="000000"/>
          <w:sz w:val="20"/>
          <w:szCs w:val="20"/>
          <w:lang w:val="ru-RU"/>
        </w:rPr>
        <w:t>зарыл экендигин эске алышы мүмкүн.</w:t>
      </w:r>
    </w:p>
    <w:p w14:paraId="51A0A192" w14:textId="77777777" w:rsidR="002C3521" w:rsidRPr="00D0068B" w:rsidRDefault="002C3521" w:rsidP="000F3E73">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Ишкананын финансылык отчеттуулугунун толук топтому жөнүндө аудитордук корутундудагы терс пикир же пикирди билдирүүдөн баш тартуу (15-пунктун караңыз)</w:t>
      </w:r>
    </w:p>
    <w:p w14:paraId="1A63327C" w14:textId="77777777" w:rsidR="002C3521" w:rsidRPr="00D0068B" w:rsidRDefault="002C3521" w:rsidP="007A7E6D">
      <w:pPr>
        <w:spacing w:after="120" w:line="240" w:lineRule="auto"/>
        <w:ind w:left="709"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pacing w:val="-4"/>
          <w:sz w:val="20"/>
          <w:szCs w:val="20"/>
        </w:rPr>
        <w:t>A</w:t>
      </w:r>
      <w:r w:rsidRPr="00D0068B">
        <w:rPr>
          <w:rFonts w:ascii="Times New Roman" w:eastAsia="Times New Roman" w:hAnsi="Times New Roman"/>
          <w:color w:val="000000"/>
          <w:spacing w:val="-4"/>
          <w:sz w:val="20"/>
          <w:szCs w:val="20"/>
          <w:lang w:val="ru-RU"/>
        </w:rPr>
        <w:t>28.</w:t>
      </w:r>
      <w:r w:rsidR="000F3E73">
        <w:rPr>
          <w:rFonts w:ascii="Times New Roman" w:eastAsia="Times New Roman" w:hAnsi="Times New Roman"/>
          <w:color w:val="000000"/>
          <w:spacing w:val="-4"/>
          <w:sz w:val="20"/>
          <w:szCs w:val="20"/>
          <w:lang w:val="ru-RU"/>
        </w:rPr>
        <w:tab/>
      </w:r>
      <w:r w:rsidRPr="00D0068B">
        <w:rPr>
          <w:rFonts w:ascii="Times New Roman" w:eastAsia="Times New Roman" w:hAnsi="Times New Roman"/>
          <w:color w:val="000000"/>
          <w:spacing w:val="-4"/>
          <w:sz w:val="20"/>
          <w:szCs w:val="20"/>
          <w:lang w:val="ru-RU"/>
        </w:rPr>
        <w:t>Финансылык отчеттуулуктун толук топтому боюнча аудитордук корутундуда иштин натыйжаларына жана тиешелүү жагдайларда акча каражаттарынын жүгүртүлүшүнө карата пикир билдирүүдөн баш тартууга жана финансылык абалга карата модификацияланбаган пикир билдирүүдөн баш тартууга уруксат берилет, анткени жалпы финансылык отчеттуулукка эмес, иштин натыйжаларына жана акча каражаттарынын жүгүртүлүшүнө ылайык гана пикирин билдирүүдөн баш тартууга жол берилет.</w:t>
      </w:r>
      <w:r w:rsidR="005D035A">
        <w:rPr>
          <w:rStyle w:val="ae"/>
          <w:rFonts w:ascii="Times New Roman" w:eastAsia="Times New Roman" w:hAnsi="Times New Roman"/>
          <w:color w:val="000000"/>
          <w:spacing w:val="-4"/>
          <w:sz w:val="20"/>
          <w:szCs w:val="20"/>
          <w:lang w:val="ru-RU"/>
        </w:rPr>
        <w:footnoteReference w:id="34"/>
      </w:r>
    </w:p>
    <w:p w14:paraId="6A948DB8" w14:textId="77777777" w:rsidR="002C3521" w:rsidRPr="000F3E73" w:rsidRDefault="000F3E73" w:rsidP="000F3E73">
      <w:pPr>
        <w:spacing w:after="120" w:line="240" w:lineRule="auto"/>
        <w:jc w:val="right"/>
        <w:rPr>
          <w:rFonts w:ascii="Times New Roman" w:eastAsia="Times New Roman" w:hAnsi="Times New Roman"/>
          <w:b/>
          <w:bCs/>
          <w:color w:val="000000"/>
          <w:sz w:val="24"/>
          <w:szCs w:val="24"/>
          <w:lang w:val="ru-RU"/>
        </w:rPr>
      </w:pPr>
      <w:r w:rsidRPr="000F3E73">
        <w:rPr>
          <w:rFonts w:ascii="Times New Roman" w:eastAsia="Times New Roman" w:hAnsi="Times New Roman"/>
          <w:b/>
          <w:bCs/>
          <w:color w:val="000000"/>
          <w:spacing w:val="-2"/>
          <w:sz w:val="24"/>
          <w:szCs w:val="24"/>
          <w:lang w:val="ru-RU"/>
        </w:rPr>
        <w:br w:type="page"/>
      </w:r>
      <w:r w:rsidR="002C3521" w:rsidRPr="000F3E73">
        <w:rPr>
          <w:rFonts w:ascii="Times New Roman" w:eastAsia="Times New Roman" w:hAnsi="Times New Roman"/>
          <w:b/>
          <w:bCs/>
          <w:color w:val="000000"/>
          <w:spacing w:val="-2"/>
          <w:sz w:val="24"/>
          <w:szCs w:val="24"/>
          <w:lang w:val="ru-RU"/>
        </w:rPr>
        <w:lastRenderedPageBreak/>
        <w:t>1-тиркеме</w:t>
      </w:r>
    </w:p>
    <w:p w14:paraId="600DC168" w14:textId="77777777" w:rsidR="002C3521" w:rsidRPr="00D0068B" w:rsidRDefault="002C3521" w:rsidP="000F3E73">
      <w:pPr>
        <w:spacing w:after="120" w:line="240" w:lineRule="auto"/>
        <w:jc w:val="right"/>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(A3- пунктту караңыз)</w:t>
      </w:r>
    </w:p>
    <w:p w14:paraId="0AC18C66" w14:textId="77777777" w:rsidR="002C3521" w:rsidRPr="000F3E73" w:rsidRDefault="002C3521" w:rsidP="00D0068B">
      <w:pPr>
        <w:spacing w:after="120" w:line="240" w:lineRule="auto"/>
        <w:jc w:val="both"/>
        <w:rPr>
          <w:rFonts w:ascii="Times New Roman" w:eastAsia="Times New Roman" w:hAnsi="Times New Roman"/>
          <w:b/>
          <w:bCs/>
          <w:color w:val="000000"/>
          <w:sz w:val="24"/>
          <w:szCs w:val="24"/>
          <w:lang w:val="ru-RU"/>
        </w:rPr>
      </w:pPr>
      <w:r w:rsidRPr="000F3E73">
        <w:rPr>
          <w:rFonts w:ascii="Times New Roman" w:eastAsia="Times New Roman" w:hAnsi="Times New Roman"/>
          <w:b/>
          <w:bCs/>
          <w:color w:val="000000"/>
          <w:sz w:val="24"/>
          <w:szCs w:val="24"/>
          <w:lang w:val="ru-RU"/>
        </w:rPr>
        <w:t>Финансылык отчеттуулуктун конкреттүү элементтеринин, беренелер тобунун же беренелеринин мисалдары</w:t>
      </w:r>
    </w:p>
    <w:p w14:paraId="3E33E1D2" w14:textId="77777777" w:rsidR="002C3521" w:rsidRPr="00D0068B" w:rsidRDefault="002C3521" w:rsidP="000F3E73">
      <w:pPr>
        <w:numPr>
          <w:ilvl w:val="0"/>
          <w:numId w:val="11"/>
        </w:numPr>
        <w:spacing w:after="120" w:line="240" w:lineRule="auto"/>
        <w:ind w:left="567"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Тиешелүү эскертүүлөрдү кошо алганда, дебитордук карыздар, күмөндүү дебитордук карыздар боюнча резерв, запастар, жеке пенсиялык программанын топтолгон төлөмдөрү боюнча милдеттенме, идентификацияланган материалдык эмес активдердин же камсыздандыруу портфелиндеги «келип чыккан, бирок билдирилбеген» дооматтар  боюнча милдеттенмелердин </w:t>
      </w:r>
      <w:r w:rsidRPr="00D0068B">
        <w:rPr>
          <w:rFonts w:ascii="Times New Roman" w:eastAsia="Times New Roman" w:hAnsi="Times New Roman"/>
          <w:color w:val="000000"/>
          <w:sz w:val="20"/>
          <w:szCs w:val="20"/>
          <w:lang w:val="kk-KZ"/>
        </w:rPr>
        <w:t>катталган</w:t>
      </w:r>
      <w:r w:rsidRPr="00D0068B">
        <w:rPr>
          <w:rFonts w:ascii="Times New Roman" w:eastAsia="Times New Roman" w:hAnsi="Times New Roman"/>
          <w:color w:val="000000"/>
          <w:sz w:val="20"/>
          <w:szCs w:val="20"/>
          <w:lang w:val="ru-RU"/>
        </w:rPr>
        <w:t xml:space="preserve"> наркы. </w:t>
      </w:r>
    </w:p>
    <w:p w14:paraId="676B1B0A" w14:textId="77777777" w:rsidR="002C3521" w:rsidRPr="00D0068B" w:rsidRDefault="002C3521" w:rsidP="000F3E73">
      <w:pPr>
        <w:numPr>
          <w:ilvl w:val="0"/>
          <w:numId w:val="11"/>
        </w:numPr>
        <w:spacing w:after="120" w:line="240" w:lineRule="auto"/>
        <w:ind w:left="567"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Тиешелүү эскертүүлөрдү кошо алганда, тышкы башкаруу астындагы жеке пенсиялык программанын активдеринин жана кирешелеринин тизмеги.</w:t>
      </w:r>
    </w:p>
    <w:p w14:paraId="12F9421A" w14:textId="77777777" w:rsidR="002C3521" w:rsidRPr="00D0068B" w:rsidRDefault="002C3521" w:rsidP="000F3E73">
      <w:pPr>
        <w:numPr>
          <w:ilvl w:val="0"/>
          <w:numId w:val="11"/>
        </w:numPr>
        <w:spacing w:after="120" w:line="240" w:lineRule="auto"/>
        <w:ind w:left="567"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Тиешелүү эскертүүлөрдү кошо алганда, таза материалдык активдердин </w:t>
      </w:r>
      <w:r w:rsidRPr="00D0068B">
        <w:rPr>
          <w:rFonts w:ascii="Times New Roman" w:eastAsia="Times New Roman" w:hAnsi="Times New Roman"/>
          <w:color w:val="000000"/>
          <w:sz w:val="20"/>
          <w:szCs w:val="20"/>
          <w:lang w:val="kk-KZ"/>
        </w:rPr>
        <w:t>тизмеги</w:t>
      </w:r>
      <w:r w:rsidRPr="00D0068B">
        <w:rPr>
          <w:rFonts w:ascii="Times New Roman" w:eastAsia="Times New Roman" w:hAnsi="Times New Roman"/>
          <w:color w:val="000000"/>
          <w:sz w:val="20"/>
          <w:szCs w:val="20"/>
          <w:lang w:val="ru-RU"/>
        </w:rPr>
        <w:t>.</w:t>
      </w:r>
    </w:p>
    <w:p w14:paraId="7F698F65" w14:textId="77777777" w:rsidR="002C3521" w:rsidRPr="00D0068B" w:rsidRDefault="002C3521" w:rsidP="000F3E73">
      <w:pPr>
        <w:numPr>
          <w:ilvl w:val="0"/>
          <w:numId w:val="11"/>
        </w:numPr>
        <w:spacing w:after="120" w:line="240" w:lineRule="auto"/>
        <w:ind w:left="567"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Түшүндүрмө эскертүүлөрдү кошо алганда, ижарага алынган мүлккө карата төлөмдөрдүн графиги.</w:t>
      </w:r>
    </w:p>
    <w:p w14:paraId="0FAF1F7D" w14:textId="77777777" w:rsidR="002C3521" w:rsidRPr="00D0068B" w:rsidRDefault="002C3521" w:rsidP="000F3E73">
      <w:pPr>
        <w:numPr>
          <w:ilvl w:val="0"/>
          <w:numId w:val="11"/>
        </w:numPr>
        <w:spacing w:after="120" w:line="240" w:lineRule="auto"/>
        <w:ind w:left="567"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Түшүндүрмө эскертүүлөрдү кошо алганда, пайдага же кызматкерлердин сыйакыларына катышуу графиги.</w:t>
      </w:r>
    </w:p>
    <w:p w14:paraId="591ECDE2" w14:textId="77777777" w:rsidR="001154F1" w:rsidRDefault="001154F1" w:rsidP="002517AD">
      <w:pPr>
        <w:spacing w:after="120" w:line="240" w:lineRule="auto"/>
        <w:jc w:val="right"/>
        <w:rPr>
          <w:rFonts w:ascii="Times New Roman" w:eastAsia="Times New Roman" w:hAnsi="Times New Roman"/>
          <w:b/>
          <w:bCs/>
          <w:color w:val="000000"/>
          <w:spacing w:val="-2"/>
          <w:sz w:val="24"/>
          <w:szCs w:val="24"/>
          <w:lang w:val="ru-RU"/>
        </w:rPr>
      </w:pPr>
    </w:p>
    <w:p w14:paraId="0DCD3C09" w14:textId="77777777" w:rsidR="001154F1" w:rsidRDefault="001154F1" w:rsidP="002517AD">
      <w:pPr>
        <w:spacing w:after="120" w:line="240" w:lineRule="auto"/>
        <w:jc w:val="right"/>
        <w:rPr>
          <w:rFonts w:ascii="Times New Roman" w:eastAsia="Times New Roman" w:hAnsi="Times New Roman"/>
          <w:b/>
          <w:bCs/>
          <w:color w:val="000000"/>
          <w:spacing w:val="-2"/>
          <w:sz w:val="24"/>
          <w:szCs w:val="24"/>
          <w:lang w:val="ru-RU"/>
        </w:rPr>
      </w:pPr>
    </w:p>
    <w:p w14:paraId="1584CC16" w14:textId="77777777" w:rsidR="001154F1" w:rsidRDefault="001154F1" w:rsidP="002517AD">
      <w:pPr>
        <w:spacing w:after="120" w:line="240" w:lineRule="auto"/>
        <w:jc w:val="right"/>
        <w:rPr>
          <w:rFonts w:ascii="Times New Roman" w:eastAsia="Times New Roman" w:hAnsi="Times New Roman"/>
          <w:b/>
          <w:bCs/>
          <w:color w:val="000000"/>
          <w:spacing w:val="-2"/>
          <w:sz w:val="24"/>
          <w:szCs w:val="24"/>
          <w:lang w:val="ru-RU"/>
        </w:rPr>
      </w:pPr>
    </w:p>
    <w:p w14:paraId="22961EEB" w14:textId="77777777" w:rsidR="001154F1" w:rsidRDefault="001154F1" w:rsidP="002517AD">
      <w:pPr>
        <w:spacing w:after="120" w:line="240" w:lineRule="auto"/>
        <w:jc w:val="right"/>
        <w:rPr>
          <w:rFonts w:ascii="Times New Roman" w:eastAsia="Times New Roman" w:hAnsi="Times New Roman"/>
          <w:b/>
          <w:bCs/>
          <w:color w:val="000000"/>
          <w:spacing w:val="-2"/>
          <w:sz w:val="24"/>
          <w:szCs w:val="24"/>
          <w:lang w:val="ru-RU"/>
        </w:rPr>
      </w:pPr>
    </w:p>
    <w:p w14:paraId="742CD650" w14:textId="77777777" w:rsidR="001154F1" w:rsidRDefault="001154F1" w:rsidP="002517AD">
      <w:pPr>
        <w:spacing w:after="120" w:line="240" w:lineRule="auto"/>
        <w:jc w:val="right"/>
        <w:rPr>
          <w:rFonts w:ascii="Times New Roman" w:eastAsia="Times New Roman" w:hAnsi="Times New Roman"/>
          <w:b/>
          <w:bCs/>
          <w:color w:val="000000"/>
          <w:spacing w:val="-2"/>
          <w:sz w:val="24"/>
          <w:szCs w:val="24"/>
          <w:lang w:val="ru-RU"/>
        </w:rPr>
      </w:pPr>
    </w:p>
    <w:p w14:paraId="4C57B362" w14:textId="161988E3" w:rsidR="002C3521" w:rsidRPr="002517AD" w:rsidRDefault="001154F1" w:rsidP="002517AD">
      <w:pPr>
        <w:spacing w:after="120" w:line="240" w:lineRule="auto"/>
        <w:jc w:val="right"/>
        <w:rPr>
          <w:rFonts w:ascii="Times New Roman" w:eastAsia="Times New Roman" w:hAnsi="Times New Roman"/>
          <w:b/>
          <w:bCs/>
          <w:color w:val="000000"/>
          <w:sz w:val="24"/>
          <w:szCs w:val="24"/>
          <w:lang w:val="ru-RU"/>
        </w:rPr>
      </w:pPr>
      <w:r>
        <w:rPr>
          <w:rFonts w:ascii="Times New Roman" w:eastAsia="Times New Roman" w:hAnsi="Times New Roman"/>
          <w:b/>
          <w:bCs/>
          <w:color w:val="000000"/>
          <w:spacing w:val="-2"/>
          <w:sz w:val="24"/>
          <w:szCs w:val="24"/>
          <w:lang w:val="ru-RU"/>
        </w:rPr>
        <w:br w:type="page"/>
      </w:r>
      <w:r w:rsidR="002C3521" w:rsidRPr="002517AD">
        <w:rPr>
          <w:rFonts w:ascii="Times New Roman" w:eastAsia="Times New Roman" w:hAnsi="Times New Roman"/>
          <w:b/>
          <w:bCs/>
          <w:color w:val="000000"/>
          <w:spacing w:val="-2"/>
          <w:sz w:val="24"/>
          <w:szCs w:val="24"/>
          <w:lang w:val="ru-RU"/>
        </w:rPr>
        <w:lastRenderedPageBreak/>
        <w:t>2-тиркеме</w:t>
      </w:r>
    </w:p>
    <w:p w14:paraId="5B89A08C" w14:textId="77777777" w:rsidR="002C3521" w:rsidRPr="00D0068B" w:rsidRDefault="002C3521" w:rsidP="002517AD">
      <w:pPr>
        <w:spacing w:after="120" w:line="240" w:lineRule="auto"/>
        <w:jc w:val="right"/>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(A17-пунктту караңыз)</w:t>
      </w:r>
    </w:p>
    <w:p w14:paraId="49E114EB" w14:textId="77777777" w:rsidR="002C3521" w:rsidRPr="002517AD" w:rsidRDefault="002C3521" w:rsidP="00D0068B">
      <w:pPr>
        <w:spacing w:after="120" w:line="240" w:lineRule="auto"/>
        <w:jc w:val="both"/>
        <w:rPr>
          <w:rFonts w:ascii="Times New Roman" w:eastAsia="Times New Roman" w:hAnsi="Times New Roman"/>
          <w:b/>
          <w:bCs/>
          <w:color w:val="000000"/>
          <w:sz w:val="24"/>
          <w:szCs w:val="24"/>
          <w:lang w:val="ru-RU"/>
        </w:rPr>
      </w:pPr>
      <w:r w:rsidRPr="002517AD">
        <w:rPr>
          <w:rFonts w:ascii="Times New Roman" w:eastAsia="Times New Roman" w:hAnsi="Times New Roman"/>
          <w:b/>
          <w:bCs/>
          <w:color w:val="000000"/>
          <w:sz w:val="24"/>
          <w:szCs w:val="24"/>
          <w:lang w:val="ru-RU"/>
        </w:rPr>
        <w:t>Көз карандысыз аудитордун финансылык отчеттуулуктун өзүнчө отчету жана финансылык отчеттуулуктун конкреттүү элементи жөнүндө аудитордук корутундусунун мисалдары</w:t>
      </w:r>
    </w:p>
    <w:p w14:paraId="5AEC5116" w14:textId="77777777" w:rsidR="002C3521" w:rsidRPr="00D0068B" w:rsidRDefault="002C3521" w:rsidP="002517AD">
      <w:pPr>
        <w:numPr>
          <w:ilvl w:val="0"/>
          <w:numId w:val="11"/>
        </w:numPr>
        <w:spacing w:after="120" w:line="240" w:lineRule="auto"/>
        <w:ind w:left="567"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1-мисал. Баалуу кагаздары уюштурулган </w:t>
      </w:r>
      <w:r w:rsidRPr="00D0068B">
        <w:rPr>
          <w:rFonts w:ascii="Times New Roman" w:eastAsia="Times New Roman" w:hAnsi="Times New Roman"/>
          <w:color w:val="000000"/>
          <w:sz w:val="20"/>
          <w:szCs w:val="20"/>
          <w:lang w:val="kk-KZ"/>
        </w:rPr>
        <w:t xml:space="preserve">соодага киргизилген </w:t>
      </w:r>
      <w:r w:rsidRPr="00D0068B">
        <w:rPr>
          <w:rFonts w:ascii="Times New Roman" w:eastAsia="Times New Roman" w:hAnsi="Times New Roman"/>
          <w:color w:val="000000"/>
          <w:sz w:val="20"/>
          <w:szCs w:val="20"/>
          <w:lang w:val="ru-RU"/>
        </w:rPr>
        <w:t>ишкана болуп саналбаган ишкананын жалпы багыттагы концепцияга ылайык даярдалган финансылык отчеттуулугунун өзүнчө отчету жөнүндө аудитордук корутунду (бул мисалдын максаттары үчүн ишенимдүү берүү концепциясы каралат).</w:t>
      </w:r>
    </w:p>
    <w:p w14:paraId="36EFB167" w14:textId="77777777" w:rsidR="002C3521" w:rsidRPr="00D0068B" w:rsidRDefault="002C3521" w:rsidP="002517AD">
      <w:pPr>
        <w:numPr>
          <w:ilvl w:val="0"/>
          <w:numId w:val="11"/>
        </w:numPr>
        <w:spacing w:after="120"/>
        <w:ind w:left="567" w:hanging="567"/>
        <w:jc w:val="both"/>
        <w:rPr>
          <w:rFonts w:ascii="Times New Roman" w:hAnsi="Times New Roman"/>
          <w:sz w:val="20"/>
          <w:szCs w:val="20"/>
          <w:lang w:val="ru-RU"/>
        </w:rPr>
      </w:pPr>
      <w:r w:rsidRPr="00D0068B">
        <w:rPr>
          <w:rFonts w:ascii="Times New Roman" w:eastAsia="Times New Roman" w:hAnsi="Times New Roman"/>
          <w:color w:val="000000"/>
          <w:sz w:val="20"/>
          <w:szCs w:val="20"/>
          <w:lang w:val="ru-RU"/>
        </w:rPr>
        <w:t xml:space="preserve">2-мисал. Баалуу кагаздары уюштурулган </w:t>
      </w:r>
      <w:r w:rsidRPr="00D0068B">
        <w:rPr>
          <w:rFonts w:ascii="Times New Roman" w:eastAsia="Times New Roman" w:hAnsi="Times New Roman"/>
          <w:color w:val="000000"/>
          <w:sz w:val="20"/>
          <w:szCs w:val="20"/>
          <w:lang w:val="kk-KZ"/>
        </w:rPr>
        <w:t xml:space="preserve">соодага киргизилген </w:t>
      </w:r>
      <w:r w:rsidRPr="00D0068B">
        <w:rPr>
          <w:rFonts w:ascii="Times New Roman" w:eastAsia="Times New Roman" w:hAnsi="Times New Roman"/>
          <w:color w:val="000000"/>
          <w:sz w:val="20"/>
          <w:szCs w:val="20"/>
          <w:lang w:val="ru-RU"/>
        </w:rPr>
        <w:t>ишкана болуп саналбаган ишкананын атайын багыттагы концепцияга ылайык даярдалган финансылык отчеттуулугунун өзүнчө отчету жөнүндө аудитордук корутунду (бул</w:t>
      </w: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ru-RU"/>
        </w:rPr>
        <w:t>мисалдын максаттары үчүн ишенимдүү берүү концепциясы каралат).</w:t>
      </w:r>
    </w:p>
    <w:p w14:paraId="2475924A" w14:textId="77777777" w:rsidR="00D0068B" w:rsidRPr="002517AD" w:rsidRDefault="00D0068B" w:rsidP="002517AD">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2517AD">
        <w:rPr>
          <w:rFonts w:ascii="Times New Roman" w:eastAsia="Times New Roman" w:hAnsi="Times New Roman"/>
          <w:color w:val="000000"/>
          <w:sz w:val="20"/>
          <w:szCs w:val="20"/>
          <w:lang w:val="ru-RU"/>
        </w:rPr>
        <w:t>3-</w:t>
      </w:r>
      <w:r w:rsidRPr="00D0068B">
        <w:rPr>
          <w:rFonts w:ascii="Times New Roman" w:eastAsia="Times New Roman" w:hAnsi="Times New Roman"/>
          <w:color w:val="000000"/>
          <w:sz w:val="20"/>
          <w:szCs w:val="20"/>
          <w:lang w:val="ru-RU"/>
        </w:rPr>
        <w:t>мисал</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Баалуу</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кагаздары</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уюштурулган</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kk-KZ"/>
        </w:rPr>
        <w:t xml:space="preserve">соодага киргизилген </w:t>
      </w:r>
      <w:r w:rsidRPr="00D0068B">
        <w:rPr>
          <w:rFonts w:ascii="Times New Roman" w:eastAsia="Times New Roman" w:hAnsi="Times New Roman"/>
          <w:color w:val="000000"/>
          <w:sz w:val="20"/>
          <w:szCs w:val="20"/>
          <w:lang w:val="ru-RU"/>
        </w:rPr>
        <w:t>ишкананын</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атайын</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багыттагы</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концепцияга</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ылайык</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даярдалган</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финансылык</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отчеттуулугунун</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конкреттүү</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элемент</w:t>
      </w:r>
      <w:r w:rsidRPr="00D0068B">
        <w:rPr>
          <w:rFonts w:ascii="Times New Roman" w:eastAsia="Times New Roman" w:hAnsi="Times New Roman"/>
          <w:color w:val="000000"/>
          <w:sz w:val="20"/>
          <w:szCs w:val="20"/>
          <w:lang w:val="kk-KZ"/>
        </w:rPr>
        <w:t xml:space="preserve">и </w:t>
      </w:r>
      <w:r w:rsidRPr="00D0068B">
        <w:rPr>
          <w:rFonts w:ascii="Times New Roman" w:eastAsia="Times New Roman" w:hAnsi="Times New Roman"/>
          <w:color w:val="000000"/>
          <w:sz w:val="20"/>
          <w:szCs w:val="20"/>
          <w:lang w:val="ru-RU"/>
        </w:rPr>
        <w:t>жөнүндө</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аудитордук</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корутунду</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бул</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мисалдын</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максаттары</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үчүн</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шайкештик</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концепциясы</w:t>
      </w:r>
      <w:r w:rsidRPr="002517AD">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ru-RU"/>
        </w:rPr>
        <w:t>каралат</w:t>
      </w:r>
      <w:r w:rsidR="002517AD" w:rsidRPr="002517AD">
        <w:rPr>
          <w:rFonts w:ascii="Times New Roman" w:eastAsia="Times New Roman" w:hAnsi="Times New Roman"/>
          <w:color w:val="000000"/>
          <w:sz w:val="20"/>
          <w:szCs w:val="20"/>
          <w:lang w:val="ru-RU"/>
        </w:rPr>
        <w:t>)</w:t>
      </w:r>
      <w:r w:rsidR="002517AD">
        <w:rPr>
          <w:rFonts w:ascii="Times New Roman" w:eastAsia="Times New Roman" w:hAnsi="Times New Roman"/>
          <w:color w:val="000000"/>
          <w:sz w:val="20"/>
          <w:szCs w:val="20"/>
          <w:lang w:val="ru-RU"/>
        </w:rPr>
        <w:t>.</w:t>
      </w:r>
    </w:p>
    <w:p w14:paraId="4D79DA81" w14:textId="77777777" w:rsidR="009A7C82" w:rsidRDefault="002517AD" w:rsidP="00D0068B">
      <w:pPr>
        <w:spacing w:after="120" w:line="240" w:lineRule="auto"/>
        <w:jc w:val="both"/>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9A7C82" w:rsidRPr="0015319A" w14:paraId="437AC296" w14:textId="77777777" w:rsidTr="007021C8">
        <w:tc>
          <w:tcPr>
            <w:tcW w:w="7417" w:type="dxa"/>
            <w:shd w:val="clear" w:color="auto" w:fill="auto"/>
          </w:tcPr>
          <w:p w14:paraId="56C0547D" w14:textId="77777777" w:rsidR="009A7C82" w:rsidRPr="00E91BD8" w:rsidRDefault="009A7C82" w:rsidP="007021C8">
            <w:pPr>
              <w:spacing w:after="120" w:line="240" w:lineRule="auto"/>
              <w:jc w:val="both"/>
              <w:rPr>
                <w:rFonts w:ascii="Times New Roman" w:eastAsia="Times New Roman" w:hAnsi="Times New Roman"/>
                <w:color w:val="000000"/>
                <w:sz w:val="20"/>
                <w:szCs w:val="20"/>
                <w:lang w:val="ru-RU"/>
              </w:rPr>
            </w:pPr>
            <w:r w:rsidRPr="00E91BD8">
              <w:rPr>
                <w:rFonts w:ascii="Times New Roman" w:eastAsia="Times New Roman" w:hAnsi="Times New Roman"/>
                <w:b/>
                <w:bCs/>
                <w:color w:val="000000"/>
                <w:sz w:val="20"/>
                <w:szCs w:val="20"/>
                <w:u w:val="single"/>
                <w:lang w:val="ru-RU"/>
              </w:rPr>
              <w:t>1-</w:t>
            </w:r>
            <w:r w:rsidRPr="007021C8">
              <w:rPr>
                <w:rFonts w:ascii="Times New Roman" w:eastAsia="Times New Roman" w:hAnsi="Times New Roman"/>
                <w:b/>
                <w:bCs/>
                <w:color w:val="000000"/>
                <w:sz w:val="20"/>
                <w:szCs w:val="20"/>
                <w:u w:val="single"/>
                <w:lang w:val="ru-RU"/>
              </w:rPr>
              <w:t>мисал</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Баалуу</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кагаздары</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уюштурулган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соодага</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киргизилген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ишкана</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болуп</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саналбаган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ишкананын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жалпы</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багыттагы</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концепцияга</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ылайык</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даярдалган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финансылык</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отчеттуулугунун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өзүнчө</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отчету</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жөнүндө</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аудитордук</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корутунду</w:t>
            </w:r>
            <w:r w:rsidRPr="007021C8">
              <w:rPr>
                <w:rFonts w:ascii="Times New Roman" w:eastAsia="Times New Roman" w:hAnsi="Times New Roman"/>
                <w:b/>
                <w:bCs/>
                <w:color w:val="000000"/>
                <w:sz w:val="20"/>
                <w:szCs w:val="20"/>
                <w:u w:val="single"/>
                <w:lang w:val="kk-KZ"/>
              </w:rPr>
              <w:t xml:space="preserve"> </w:t>
            </w:r>
            <w:r w:rsidRPr="00E91BD8">
              <w:rPr>
                <w:rFonts w:ascii="Times New Roman" w:eastAsia="Times New Roman" w:hAnsi="Times New Roman"/>
                <w:b/>
                <w:bCs/>
                <w:color w:val="000000"/>
                <w:sz w:val="20"/>
                <w:szCs w:val="20"/>
                <w:u w:val="single"/>
                <w:lang w:val="ru-RU"/>
              </w:rPr>
              <w:t>(</w:t>
            </w:r>
            <w:r w:rsidRPr="007021C8">
              <w:rPr>
                <w:rFonts w:ascii="Times New Roman" w:eastAsia="Times New Roman" w:hAnsi="Times New Roman"/>
                <w:b/>
                <w:bCs/>
                <w:color w:val="000000"/>
                <w:sz w:val="20"/>
                <w:szCs w:val="20"/>
                <w:u w:val="single"/>
                <w:lang w:val="ru-RU"/>
              </w:rPr>
              <w:t>бул</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мисалдын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максаттары</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үчүн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ишенимдүү</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берүү</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концепциясы</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каралат</w:t>
            </w:r>
            <w:r w:rsidRPr="00E91BD8">
              <w:rPr>
                <w:rFonts w:ascii="Times New Roman" w:eastAsia="Times New Roman" w:hAnsi="Times New Roman"/>
                <w:b/>
                <w:bCs/>
                <w:color w:val="000000"/>
                <w:sz w:val="20"/>
                <w:szCs w:val="20"/>
                <w:u w:val="single"/>
                <w:lang w:val="ru-RU"/>
              </w:rPr>
              <w:t>).</w:t>
            </w:r>
          </w:p>
          <w:p w14:paraId="2B762025" w14:textId="77777777" w:rsidR="009A7C82" w:rsidRPr="00E91BD8" w:rsidRDefault="009A7C82" w:rsidP="007021C8">
            <w:pPr>
              <w:spacing w:after="120" w:line="240" w:lineRule="auto"/>
              <w:jc w:val="both"/>
              <w:rPr>
                <w:rFonts w:ascii="Times New Roman" w:eastAsia="Times New Roman" w:hAnsi="Times New Roman"/>
                <w:b/>
                <w:bCs/>
                <w:color w:val="000000"/>
                <w:sz w:val="20"/>
                <w:szCs w:val="20"/>
                <w:lang w:val="ru-RU"/>
              </w:rPr>
            </w:pPr>
            <w:r w:rsidRPr="007021C8">
              <w:rPr>
                <w:rFonts w:ascii="Times New Roman" w:eastAsia="Times New Roman" w:hAnsi="Times New Roman"/>
                <w:b/>
                <w:bCs/>
                <w:color w:val="000000"/>
                <w:sz w:val="20"/>
                <w:szCs w:val="20"/>
                <w:lang w:val="ru-RU"/>
              </w:rPr>
              <w:t>Бул</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мисалдын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максаттары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үчүн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аудитордук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корутундунун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төмөнкү</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жагдайлары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болжолдонот</w:t>
            </w:r>
            <w:r w:rsidRPr="00E91BD8">
              <w:rPr>
                <w:rFonts w:ascii="Times New Roman" w:eastAsia="Times New Roman" w:hAnsi="Times New Roman"/>
                <w:b/>
                <w:bCs/>
                <w:color w:val="000000"/>
                <w:sz w:val="20"/>
                <w:szCs w:val="20"/>
                <w:lang w:val="ru-RU"/>
              </w:rPr>
              <w:t>:</w:t>
            </w:r>
          </w:p>
          <w:p w14:paraId="6DBBF205" w14:textId="77777777" w:rsidR="009A7C82" w:rsidRPr="00E91BD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Баалуу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кагаздары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уюштурулган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соодага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киргизилген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ишкана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болуп</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саналбаган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ишкананын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бухгалтердик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балансынын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тактап</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айтканда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финансылык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отчеттуулугунун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өзүнчө</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отчетунун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аудити</w:t>
            </w:r>
            <w:r w:rsidRPr="00E91BD8">
              <w:rPr>
                <w:rFonts w:ascii="Times New Roman" w:eastAsia="Times New Roman" w:hAnsi="Times New Roman"/>
                <w:b/>
                <w:bCs/>
                <w:color w:val="000000"/>
                <w:sz w:val="20"/>
                <w:szCs w:val="20"/>
                <w:lang w:val="ru-RU"/>
              </w:rPr>
              <w:t>.</w:t>
            </w:r>
          </w:p>
          <w:p w14:paraId="5E40AE10" w14:textId="77777777" w:rsidR="009A7C82" w:rsidRPr="00E91BD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Бухгалтердик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баланс</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ишкананын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жетекчилиги</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тарабынан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kk-KZ"/>
              </w:rPr>
              <w:t xml:space="preserve">Х </w:t>
            </w:r>
            <w:r w:rsidRPr="007021C8">
              <w:rPr>
                <w:rFonts w:ascii="Times New Roman" w:eastAsia="Times New Roman" w:hAnsi="Times New Roman"/>
                <w:b/>
                <w:bCs/>
                <w:color w:val="000000"/>
                <w:sz w:val="20"/>
                <w:szCs w:val="20"/>
                <w:lang w:val="ru-RU"/>
              </w:rPr>
              <w:t>юрисдикциясында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кабыл</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алынган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бухгалтердик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балансты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түзүүгө</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карата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колдонулуучу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финансылык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отчеттуулукту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даярдоонун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концепциясынын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талаптарына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ылайык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түзүлгөн</w:t>
            </w:r>
            <w:r w:rsidRPr="00E91BD8">
              <w:rPr>
                <w:rFonts w:ascii="Times New Roman" w:eastAsia="Times New Roman" w:hAnsi="Times New Roman"/>
                <w:b/>
                <w:bCs/>
                <w:color w:val="000000"/>
                <w:sz w:val="20"/>
                <w:szCs w:val="20"/>
                <w:lang w:val="ru-RU"/>
              </w:rPr>
              <w:t>.</w:t>
            </w:r>
          </w:p>
          <w:p w14:paraId="72628C94" w14:textId="77777777" w:rsidR="009A7C82" w:rsidRPr="00E91BD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Аудитордук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тапшырманын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шарттары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АЭС</w:t>
            </w:r>
            <w:r w:rsidRPr="00E91BD8">
              <w:rPr>
                <w:rFonts w:ascii="Times New Roman" w:eastAsia="Times New Roman" w:hAnsi="Times New Roman"/>
                <w:b/>
                <w:bCs/>
                <w:color w:val="000000"/>
                <w:sz w:val="20"/>
                <w:szCs w:val="20"/>
                <w:lang w:val="ru-RU"/>
              </w:rPr>
              <w:t xml:space="preserve"> 210</w:t>
            </w:r>
            <w:r w:rsidRPr="007021C8">
              <w:rPr>
                <w:rFonts w:ascii="Times New Roman" w:eastAsia="Times New Roman" w:hAnsi="Times New Roman"/>
                <w:b/>
                <w:bCs/>
                <w:color w:val="000000"/>
                <w:sz w:val="20"/>
                <w:szCs w:val="20"/>
                <w:lang w:val="ru-RU"/>
              </w:rPr>
              <w:t>го</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ылайык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финансылык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отчеттуулукту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даярдоо</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үчүн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жетекчиликтин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жоопкерчилигин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чагылдырат</w:t>
            </w:r>
            <w:r w:rsidRPr="00E91BD8">
              <w:rPr>
                <w:rFonts w:ascii="Times New Roman" w:eastAsia="Times New Roman" w:hAnsi="Times New Roman"/>
                <w:b/>
                <w:bCs/>
                <w:color w:val="000000"/>
                <w:sz w:val="20"/>
                <w:szCs w:val="20"/>
                <w:lang w:val="ru-RU"/>
              </w:rPr>
              <w:t>.</w:t>
            </w:r>
          </w:p>
          <w:p w14:paraId="49B7F1C4" w14:textId="77777777" w:rsidR="009A7C82" w:rsidRPr="00E91BD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Финансылык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отчеттуулукту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даярдоодо</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колдонулуучу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концепция</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пайдалануучулардын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кеңири</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чөйрөсүнүн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финансылык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маалыматынын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жалпы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керектөөлөрүн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канааттандыруу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максатында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иштелип</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чыккан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ишенимдүү</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берүү</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концепциясы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болуп</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саналат</w:t>
            </w:r>
            <w:r w:rsidRPr="00E91BD8">
              <w:rPr>
                <w:rFonts w:ascii="Times New Roman" w:eastAsia="Times New Roman" w:hAnsi="Times New Roman"/>
                <w:b/>
                <w:bCs/>
                <w:color w:val="000000"/>
                <w:sz w:val="20"/>
                <w:szCs w:val="20"/>
                <w:lang w:val="ru-RU"/>
              </w:rPr>
              <w:t>.</w:t>
            </w:r>
          </w:p>
          <w:p w14:paraId="30C2CA8A" w14:textId="77777777" w:rsidR="009A7C82" w:rsidRPr="00E91BD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Аудитор</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аудитордук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корутундусунда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бардык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олуттуу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мамилелерде</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kk-KZ"/>
              </w:rPr>
              <w:t xml:space="preserve">туура </w:t>
            </w:r>
            <w:r w:rsidRPr="007021C8">
              <w:rPr>
                <w:rFonts w:ascii="Times New Roman" w:eastAsia="Times New Roman" w:hAnsi="Times New Roman"/>
                <w:b/>
                <w:bCs/>
                <w:color w:val="000000"/>
                <w:sz w:val="20"/>
                <w:szCs w:val="20"/>
                <w:lang w:val="ru-RU"/>
              </w:rPr>
              <w:t>чагылдырат</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kk-KZ"/>
              </w:rPr>
              <w:t xml:space="preserve">баяндалышын </w:t>
            </w:r>
            <w:r w:rsidRPr="007021C8">
              <w:rPr>
                <w:rFonts w:ascii="Times New Roman" w:eastAsia="Times New Roman" w:hAnsi="Times New Roman"/>
                <w:b/>
                <w:bCs/>
                <w:color w:val="000000"/>
                <w:sz w:val="20"/>
                <w:szCs w:val="20"/>
                <w:lang w:val="ru-RU"/>
              </w:rPr>
              <w:t>колдонууну</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kk-KZ"/>
              </w:rPr>
              <w:t xml:space="preserve">максатка ылайыктуу </w:t>
            </w:r>
            <w:r w:rsidRPr="007021C8">
              <w:rPr>
                <w:rFonts w:ascii="Times New Roman" w:eastAsia="Times New Roman" w:hAnsi="Times New Roman"/>
                <w:b/>
                <w:bCs/>
                <w:color w:val="000000"/>
                <w:sz w:val="20"/>
                <w:szCs w:val="20"/>
                <w:lang w:val="ru-RU"/>
              </w:rPr>
              <w:t>деп</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эсептеген</w:t>
            </w:r>
            <w:r w:rsidRPr="00E91BD8">
              <w:rPr>
                <w:rFonts w:ascii="Times New Roman" w:eastAsia="Times New Roman" w:hAnsi="Times New Roman"/>
                <w:b/>
                <w:bCs/>
                <w:color w:val="000000"/>
                <w:sz w:val="20"/>
                <w:szCs w:val="20"/>
                <w:lang w:val="ru-RU"/>
              </w:rPr>
              <w:t>.</w:t>
            </w:r>
          </w:p>
          <w:p w14:paraId="3BE0DDE9" w14:textId="77777777" w:rsidR="009A7C82" w:rsidRPr="007021C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Аудитке карата ушул юрисдикцияда кабыл алынган тиешелүү этикалык талаптар колдонулат.</w:t>
            </w:r>
          </w:p>
          <w:p w14:paraId="3CADFBF3" w14:textId="77777777" w:rsidR="009A7C82" w:rsidRPr="007021C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 xml:space="preserve">Алынган аудитордук далилдердин негизинде,  АЭС 570ке (кайра каралган) ылайык аудитор жыйынтыгында  ишкана өз ишмердүүлүгүн үзгүлтүксүз улантуу мүмкүнчүлүгүнө </w:t>
            </w:r>
            <w:r w:rsidRPr="007021C8">
              <w:rPr>
                <w:rFonts w:ascii="Times New Roman" w:eastAsia="Times New Roman" w:hAnsi="Times New Roman"/>
                <w:b/>
                <w:bCs/>
                <w:color w:val="000000"/>
                <w:sz w:val="20"/>
                <w:szCs w:val="20"/>
                <w:lang w:val="kk-KZ"/>
              </w:rPr>
              <w:t xml:space="preserve">олуттуу </w:t>
            </w:r>
            <w:r w:rsidRPr="007021C8">
              <w:rPr>
                <w:rFonts w:ascii="Times New Roman" w:eastAsia="Times New Roman" w:hAnsi="Times New Roman"/>
                <w:b/>
                <w:bCs/>
                <w:color w:val="000000"/>
                <w:sz w:val="20"/>
                <w:szCs w:val="20"/>
                <w:lang w:val="ru-RU"/>
              </w:rPr>
              <w:t>шектенүүлөр жаралышы мүмкүн болгон окуяларга же шарттарга байланыштуу олуттуу айкын эместик жок деген тыянакка келди. Финансылык отчеттуулукта олуттуу айкын эместиктин бар экендиги жөнүндө адекваттуу малымат ачып көрсөтүлгөн.</w:t>
            </w:r>
          </w:p>
          <w:p w14:paraId="79A77DFA" w14:textId="77777777" w:rsidR="009A7C82" w:rsidRPr="007021C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Аудитордон бухгалтердик баланстын аудитинин алкагында, АЭС 701ге ылайык аудиттин негизги маселелери жөнүндө маалыматты билдирүү талап кылынбайт,</w:t>
            </w:r>
            <w:r w:rsidRPr="007021C8">
              <w:rPr>
                <w:rFonts w:ascii="Times New Roman" w:eastAsia="Times New Roman" w:hAnsi="Times New Roman"/>
                <w:color w:val="000000"/>
                <w:sz w:val="20"/>
                <w:szCs w:val="20"/>
                <w:lang w:val="ru-RU"/>
              </w:rPr>
              <w:t xml:space="preserve"> </w:t>
            </w:r>
            <w:r w:rsidRPr="007021C8">
              <w:rPr>
                <w:rFonts w:ascii="Times New Roman" w:eastAsia="Times New Roman" w:hAnsi="Times New Roman"/>
                <w:b/>
                <w:bCs/>
                <w:color w:val="000000"/>
                <w:sz w:val="20"/>
                <w:szCs w:val="20"/>
                <w:lang w:val="ru-RU"/>
              </w:rPr>
              <w:t xml:space="preserve">жана ал кандайдыр бир башка себептер боюнча муну жасоо чечимин кабыл алган эмес. </w:t>
            </w:r>
          </w:p>
          <w:p w14:paraId="2998E4D2" w14:textId="77777777" w:rsidR="009A7C82" w:rsidRPr="007021C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 xml:space="preserve">Аудитор башка маалыматтар жок экендигин белгиледи (башкача </w:t>
            </w:r>
            <w:r w:rsidRPr="007021C8">
              <w:rPr>
                <w:rFonts w:ascii="Times New Roman" w:eastAsia="Times New Roman" w:hAnsi="Times New Roman"/>
                <w:b/>
                <w:bCs/>
                <w:color w:val="000000"/>
                <w:sz w:val="20"/>
                <w:szCs w:val="20"/>
                <w:lang w:val="ru-RU"/>
              </w:rPr>
              <w:lastRenderedPageBreak/>
              <w:t>айтканда АЭС 720нын (кайра каралган) талаптары колдонулбайт).</w:t>
            </w:r>
          </w:p>
          <w:p w14:paraId="698F0FA6" w14:textId="77777777" w:rsidR="009A7C82" w:rsidRPr="007021C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 xml:space="preserve">Финансылык отчеттуулукту түзүүгө көзөмөл жүргүзгөн </w:t>
            </w:r>
            <w:r w:rsidRPr="007021C8">
              <w:rPr>
                <w:rFonts w:ascii="Times New Roman" w:eastAsia="Times New Roman" w:hAnsi="Times New Roman"/>
                <w:b/>
                <w:bCs/>
                <w:color w:val="000000"/>
                <w:sz w:val="20"/>
                <w:szCs w:val="20"/>
                <w:lang w:val="kk-KZ"/>
              </w:rPr>
              <w:t xml:space="preserve">жактар </w:t>
            </w:r>
            <w:r w:rsidRPr="007021C8">
              <w:rPr>
                <w:rFonts w:ascii="Times New Roman" w:eastAsia="Times New Roman" w:hAnsi="Times New Roman"/>
                <w:b/>
                <w:bCs/>
                <w:color w:val="000000"/>
                <w:sz w:val="20"/>
                <w:szCs w:val="20"/>
                <w:lang w:val="ru-RU"/>
              </w:rPr>
              <w:t>финансылык отчеттуулукту даярдоого жооптуу болуп саналбайт.</w:t>
            </w:r>
          </w:p>
          <w:p w14:paraId="30583876" w14:textId="77777777" w:rsidR="009A7C82" w:rsidRPr="007021C8" w:rsidRDefault="009A7C82"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Аудитор мыйзамдар же ченемдик актылар менен белгиленген башка отчетторду түзүү боюнча милдеттерге ээ эмес.</w:t>
            </w:r>
          </w:p>
        </w:tc>
      </w:tr>
    </w:tbl>
    <w:p w14:paraId="5787C56A" w14:textId="77777777" w:rsidR="002517AD" w:rsidRDefault="002517AD" w:rsidP="00D0068B">
      <w:pPr>
        <w:spacing w:after="120" w:line="240" w:lineRule="auto"/>
        <w:jc w:val="both"/>
        <w:rPr>
          <w:rFonts w:ascii="Times New Roman" w:eastAsia="Times New Roman" w:hAnsi="Times New Roman"/>
          <w:color w:val="000000"/>
          <w:sz w:val="20"/>
          <w:szCs w:val="20"/>
          <w:lang w:val="ru-RU"/>
        </w:rPr>
      </w:pPr>
    </w:p>
    <w:p w14:paraId="0EAD53F2" w14:textId="77777777" w:rsidR="00D0068B" w:rsidRPr="009A7C82" w:rsidRDefault="00D0068B" w:rsidP="009A7C82">
      <w:pPr>
        <w:spacing w:after="120" w:line="240" w:lineRule="auto"/>
        <w:rPr>
          <w:rFonts w:ascii="Times New Roman" w:eastAsia="Times New Roman" w:hAnsi="Times New Roman"/>
          <w:b/>
          <w:bCs/>
          <w:color w:val="000000"/>
          <w:sz w:val="24"/>
          <w:szCs w:val="24"/>
          <w:lang w:val="ru-RU"/>
        </w:rPr>
      </w:pPr>
      <w:r w:rsidRPr="009A7C82">
        <w:rPr>
          <w:rFonts w:ascii="Times New Roman" w:eastAsia="Times New Roman" w:hAnsi="Times New Roman"/>
          <w:b/>
          <w:bCs/>
          <w:color w:val="000000"/>
          <w:sz w:val="24"/>
          <w:szCs w:val="24"/>
          <w:lang w:val="ru-RU"/>
        </w:rPr>
        <w:t>КӨЗ КАРАНДЫСЫЗ АУДИТОРДУН АУДИТОРДУК КОРУТУНДУСУ</w:t>
      </w:r>
    </w:p>
    <w:p w14:paraId="2A7A15A0"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[Тийиштүү даректелүүчү]</w:t>
      </w:r>
    </w:p>
    <w:p w14:paraId="289C6322"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iCs/>
          <w:color w:val="000000"/>
          <w:spacing w:val="-2"/>
          <w:sz w:val="20"/>
          <w:szCs w:val="20"/>
          <w:lang w:val="ru-RU"/>
        </w:rPr>
        <w:t>Пикир</w:t>
      </w:r>
    </w:p>
    <w:p w14:paraId="1293D82F"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Биз 20</w:t>
      </w:r>
      <w:r w:rsidRPr="00D0068B">
        <w:rPr>
          <w:rFonts w:ascii="Times New Roman" w:eastAsia="Times New Roman" w:hAnsi="Times New Roman"/>
          <w:color w:val="000000"/>
          <w:sz w:val="20"/>
          <w:szCs w:val="20"/>
        </w:rPr>
        <w:t>X</w:t>
      </w:r>
      <w:r w:rsidRPr="00D0068B">
        <w:rPr>
          <w:rFonts w:ascii="Times New Roman" w:eastAsia="Times New Roman" w:hAnsi="Times New Roman"/>
          <w:color w:val="000000"/>
          <w:sz w:val="20"/>
          <w:szCs w:val="20"/>
          <w:lang w:val="ru-RU"/>
        </w:rPr>
        <w:t xml:space="preserve">1-жылдын 31-декабрына карата абал боюнча </w:t>
      </w:r>
      <w:r w:rsidRPr="00D0068B">
        <w:rPr>
          <w:rFonts w:ascii="Times New Roman" w:eastAsia="Times New Roman" w:hAnsi="Times New Roman"/>
          <w:color w:val="000000"/>
          <w:sz w:val="20"/>
          <w:szCs w:val="20"/>
        </w:rPr>
        <w:t>ABC</w:t>
      </w:r>
      <w:r w:rsidRPr="00D0068B">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kk-KZ"/>
        </w:rPr>
        <w:t xml:space="preserve">ишканасынын </w:t>
      </w:r>
      <w:r w:rsidRPr="00D0068B">
        <w:rPr>
          <w:rFonts w:ascii="Times New Roman" w:eastAsia="Times New Roman" w:hAnsi="Times New Roman"/>
          <w:color w:val="000000"/>
          <w:sz w:val="20"/>
          <w:szCs w:val="20"/>
          <w:lang w:val="ru-RU"/>
        </w:rPr>
        <w:t>(Ишкана) бухгалтердик балансына, ошондой эле эсеп саясатынын негизги принциптеринин кыскача баяндамасын кошо алганда финансылык отчеттуулукка карата эскертүүлөргө (чогуу «финансылык отчеттуулук») аудит жүргүздүк.</w:t>
      </w:r>
    </w:p>
    <w:p w14:paraId="4CD94BD4"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Биздин пикирибиз боюнча, финансылык отчеттуулуктун мындай өзүнчө отчетун даярдоого карата Х юрисдикциясында финансылык отчеттуулукту даярдоонун колдонулуучу концепциясынын кабыл алынган талаптарына ылайык, финансылык отчеттуулуктун тиркелген өзүнчө отчету Ишкананын 20</w:t>
      </w:r>
      <w:r w:rsidRPr="00D0068B">
        <w:rPr>
          <w:rFonts w:ascii="Times New Roman" w:eastAsia="Times New Roman" w:hAnsi="Times New Roman"/>
          <w:color w:val="000000"/>
          <w:sz w:val="20"/>
          <w:szCs w:val="20"/>
        </w:rPr>
        <w:t>X</w:t>
      </w:r>
      <w:r w:rsidRPr="00D0068B">
        <w:rPr>
          <w:rFonts w:ascii="Times New Roman" w:eastAsia="Times New Roman" w:hAnsi="Times New Roman"/>
          <w:color w:val="000000"/>
          <w:sz w:val="20"/>
          <w:szCs w:val="20"/>
          <w:lang w:val="ru-RU"/>
        </w:rPr>
        <w:t xml:space="preserve">1-жылдын 31-декабрына карата абал боюнча финансылык абалынын бардык олуттуу мамилелеринде  </w:t>
      </w:r>
      <w:r w:rsidRPr="00D0068B">
        <w:rPr>
          <w:rFonts w:ascii="Times New Roman" w:eastAsia="Times New Roman" w:hAnsi="Times New Roman"/>
          <w:color w:val="000000"/>
          <w:sz w:val="20"/>
          <w:szCs w:val="20"/>
          <w:lang w:val="kk-KZ"/>
        </w:rPr>
        <w:t xml:space="preserve">туура </w:t>
      </w:r>
      <w:r w:rsidRPr="00D0068B">
        <w:rPr>
          <w:rFonts w:ascii="Times New Roman" w:eastAsia="Times New Roman" w:hAnsi="Times New Roman"/>
          <w:color w:val="000000"/>
          <w:sz w:val="20"/>
          <w:szCs w:val="20"/>
          <w:lang w:val="ru-RU"/>
        </w:rPr>
        <w:t xml:space="preserve">чагылдырылат. </w:t>
      </w:r>
      <w:r w:rsidRPr="00DC2B1E">
        <w:rPr>
          <w:rFonts w:ascii="Times New Roman" w:eastAsia="Times New Roman" w:hAnsi="Times New Roman"/>
          <w:color w:val="000000"/>
          <w:sz w:val="20"/>
          <w:szCs w:val="20"/>
          <w:highlight w:val="lightGray"/>
          <w:lang w:val="ru-RU"/>
        </w:rPr>
        <w:t>[«Пикир» бөлүгү АЭС 700ге (кайра каралган) ылайык башында жайгаштырылат.]</w:t>
      </w:r>
    </w:p>
    <w:p w14:paraId="473EEC2A"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iCs/>
          <w:noProof/>
          <w:color w:val="000000"/>
          <w:sz w:val="20"/>
          <w:szCs w:val="20"/>
          <w:lang w:val="ru-RU" w:eastAsia="ru-RU"/>
        </w:rPr>
        <w:t>Пикир билдирүү үчүн негиздер</w:t>
      </w:r>
    </w:p>
    <w:p w14:paraId="53F6F387"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pacing w:val="-2"/>
          <w:sz w:val="20"/>
          <w:szCs w:val="20"/>
          <w:lang w:val="ru-RU"/>
        </w:rPr>
        <w:t xml:space="preserve">Биз Аудиттин эл аралык стандарттарына (АЭС) ылайык аудит жүргүздүк. Биздин жоопкерчилигибиз көрсөтүлгөн стандарттарга ылайык мындан ары биздин корутундунун </w:t>
      </w:r>
      <w:r w:rsidRPr="00D0068B">
        <w:rPr>
          <w:rFonts w:ascii="Times New Roman" w:eastAsia="Times New Roman" w:hAnsi="Times New Roman"/>
          <w:i/>
          <w:iCs/>
          <w:color w:val="000000"/>
          <w:spacing w:val="-2"/>
          <w:sz w:val="20"/>
          <w:szCs w:val="20"/>
          <w:lang w:val="ru-RU"/>
        </w:rPr>
        <w:t xml:space="preserve">«Финансылык отчеттуулуктун аудити үчүн аудитордун жоопкерчилиги» </w:t>
      </w:r>
      <w:r w:rsidRPr="00D0068B">
        <w:rPr>
          <w:rFonts w:ascii="Times New Roman" w:eastAsia="Times New Roman" w:hAnsi="Times New Roman"/>
          <w:color w:val="000000"/>
          <w:spacing w:val="-2"/>
          <w:sz w:val="20"/>
          <w:szCs w:val="20"/>
          <w:lang w:val="ru-RU"/>
        </w:rPr>
        <w:t>бөлүмүндө ачып көрсөтүлөт.. Биз Ишканадан [</w:t>
      </w:r>
      <w:r w:rsidRPr="00D0068B">
        <w:rPr>
          <w:rFonts w:ascii="Times New Roman" w:eastAsia="Times New Roman" w:hAnsi="Times New Roman"/>
          <w:i/>
          <w:iCs/>
          <w:color w:val="000000"/>
          <w:spacing w:val="-2"/>
          <w:sz w:val="20"/>
          <w:szCs w:val="20"/>
          <w:lang w:val="ru-RU"/>
        </w:rPr>
        <w:t>юрисдикциянын аталышы</w:t>
      </w:r>
      <w:r w:rsidRPr="00D0068B">
        <w:rPr>
          <w:rFonts w:ascii="Times New Roman" w:eastAsia="Times New Roman" w:hAnsi="Times New Roman"/>
          <w:color w:val="000000"/>
          <w:spacing w:val="-2"/>
          <w:sz w:val="20"/>
          <w:szCs w:val="20"/>
          <w:lang w:val="ru-RU"/>
        </w:rPr>
        <w:t xml:space="preserve">] финансылык отчеттуулуктун аудити үчүн колдонулуучу этикалык талаптарга ылайык көз каранды эмес жана биз ушул талаптарга ылайык, биздин башка этикалык милдеттерибизди аткардык. Биздин алынган аудитордук далилдер биздин оюбузду билдирүү үчүн негиз катары жетиштүү жана </w:t>
      </w:r>
      <w:r w:rsidRPr="00D0068B">
        <w:rPr>
          <w:rFonts w:ascii="Times New Roman" w:eastAsia="Times New Roman" w:hAnsi="Times New Roman"/>
          <w:color w:val="000000"/>
          <w:spacing w:val="-2"/>
          <w:sz w:val="20"/>
          <w:szCs w:val="20"/>
          <w:lang w:val="kk-KZ"/>
        </w:rPr>
        <w:t xml:space="preserve">талаптагыдай </w:t>
      </w:r>
      <w:r w:rsidRPr="00D0068B">
        <w:rPr>
          <w:rFonts w:ascii="Times New Roman" w:eastAsia="Times New Roman" w:hAnsi="Times New Roman"/>
          <w:color w:val="000000"/>
          <w:spacing w:val="-2"/>
          <w:sz w:val="20"/>
          <w:szCs w:val="20"/>
          <w:lang w:val="ru-RU"/>
        </w:rPr>
        <w:t>болуп саналат деп ойлойбуз. [</w:t>
      </w:r>
      <w:r w:rsidRPr="00DC2B1E">
        <w:rPr>
          <w:rFonts w:ascii="Times New Roman" w:eastAsia="Times New Roman" w:hAnsi="Times New Roman"/>
          <w:color w:val="000000"/>
          <w:spacing w:val="-2"/>
          <w:sz w:val="20"/>
          <w:szCs w:val="20"/>
          <w:highlight w:val="lightGray"/>
          <w:lang w:val="ru-RU"/>
        </w:rPr>
        <w:t>Бул бөлүмдүн биринчи жана акыркы сүйлөмдөрү «Аудитордун жоопкерчилиги» бөлүгүнө киргизилүүгө тийиш. Мындан тышкары, «Пикир билдирүү үчүн негиздер» бөлүмү АЭС 700дүн (кайра каралган) талаптарына ылайык «Пикир» бөлүмүнөн кийин дароо жайгаштырылат.]</w:t>
      </w:r>
    </w:p>
    <w:p w14:paraId="43E96DF1" w14:textId="77777777" w:rsidR="00D0068B" w:rsidRPr="00D0068B" w:rsidRDefault="00D0068B" w:rsidP="00D0068B">
      <w:pPr>
        <w:spacing w:after="120" w:line="240" w:lineRule="auto"/>
        <w:jc w:val="both"/>
        <w:rPr>
          <w:rFonts w:ascii="Times New Roman" w:eastAsia="Times New Roman" w:hAnsi="Times New Roman"/>
          <w:i/>
          <w:iCs/>
          <w:color w:val="000000"/>
          <w:sz w:val="20"/>
          <w:szCs w:val="20"/>
          <w:lang w:val="ru-RU"/>
        </w:rPr>
      </w:pPr>
      <w:r w:rsidRPr="00D0068B">
        <w:rPr>
          <w:rFonts w:ascii="Times New Roman" w:eastAsia="Times New Roman" w:hAnsi="Times New Roman"/>
          <w:i/>
          <w:iCs/>
          <w:color w:val="000000"/>
          <w:spacing w:val="-2"/>
          <w:sz w:val="20"/>
          <w:szCs w:val="20"/>
          <w:lang w:val="ru-RU"/>
        </w:rPr>
        <w:t>Ишмердүүлүктүн үзгүлтүксүздүгүнө карата олуттуу айкын эместик</w:t>
      </w:r>
    </w:p>
    <w:p w14:paraId="6D2B7F9A" w14:textId="77777777" w:rsidR="002C3521" w:rsidRPr="00D0068B" w:rsidRDefault="00D0068B" w:rsidP="00D0068B">
      <w:pPr>
        <w:spacing w:after="120"/>
        <w:jc w:val="both"/>
        <w:rPr>
          <w:rFonts w:ascii="Times New Roman" w:hAnsi="Times New Roman"/>
          <w:sz w:val="20"/>
          <w:szCs w:val="20"/>
          <w:lang w:val="ru-RU"/>
        </w:rPr>
      </w:pPr>
      <w:r w:rsidRPr="00D0068B">
        <w:rPr>
          <w:rFonts w:ascii="Times New Roman" w:eastAsia="Times New Roman" w:hAnsi="Times New Roman"/>
          <w:color w:val="000000"/>
          <w:spacing w:val="-2"/>
          <w:sz w:val="20"/>
          <w:szCs w:val="20"/>
          <w:lang w:val="ru-RU"/>
        </w:rPr>
        <w:t>Ишкана 20</w:t>
      </w:r>
      <w:r w:rsidRPr="00D0068B">
        <w:rPr>
          <w:rFonts w:ascii="Times New Roman" w:eastAsia="Times New Roman" w:hAnsi="Times New Roman"/>
          <w:color w:val="000000"/>
          <w:spacing w:val="-2"/>
          <w:sz w:val="20"/>
          <w:szCs w:val="20"/>
        </w:rPr>
        <w:t>X</w:t>
      </w:r>
      <w:r w:rsidRPr="00D0068B">
        <w:rPr>
          <w:rFonts w:ascii="Times New Roman" w:eastAsia="Times New Roman" w:hAnsi="Times New Roman"/>
          <w:color w:val="000000"/>
          <w:spacing w:val="-2"/>
          <w:sz w:val="20"/>
          <w:szCs w:val="20"/>
          <w:lang w:val="ru-RU"/>
        </w:rPr>
        <w:t xml:space="preserve">1-жылдын 31-декабрында аяктаган жыл ичинде </w:t>
      </w:r>
      <w:r w:rsidRPr="00D0068B">
        <w:rPr>
          <w:rFonts w:ascii="Times New Roman" w:eastAsia="Times New Roman" w:hAnsi="Times New Roman"/>
          <w:color w:val="000000"/>
          <w:spacing w:val="-2"/>
          <w:sz w:val="20"/>
          <w:szCs w:val="20"/>
        </w:rPr>
        <w:t>ZZZ</w:t>
      </w:r>
      <w:r w:rsidRPr="00D0068B">
        <w:rPr>
          <w:rFonts w:ascii="Times New Roman" w:eastAsia="Times New Roman" w:hAnsi="Times New Roman"/>
          <w:color w:val="000000"/>
          <w:spacing w:val="-2"/>
          <w:sz w:val="20"/>
          <w:szCs w:val="20"/>
          <w:lang w:val="ru-RU"/>
        </w:rPr>
        <w:t xml:space="preserve"> суммасында таза </w:t>
      </w:r>
      <w:r w:rsidRPr="00D0068B">
        <w:rPr>
          <w:rFonts w:ascii="Times New Roman" w:eastAsia="Times New Roman" w:hAnsi="Times New Roman"/>
          <w:color w:val="000000"/>
          <w:spacing w:val="-2"/>
          <w:sz w:val="20"/>
          <w:szCs w:val="20"/>
          <w:lang w:val="kk-KZ"/>
        </w:rPr>
        <w:t xml:space="preserve">зыян </w:t>
      </w:r>
      <w:r w:rsidRPr="00D0068B">
        <w:rPr>
          <w:rFonts w:ascii="Times New Roman" w:eastAsia="Times New Roman" w:hAnsi="Times New Roman"/>
          <w:color w:val="000000"/>
          <w:spacing w:val="-2"/>
          <w:sz w:val="20"/>
          <w:szCs w:val="20"/>
          <w:lang w:val="ru-RU"/>
        </w:rPr>
        <w:t xml:space="preserve">тарткан жана ошол </w:t>
      </w:r>
      <w:r w:rsidRPr="00D0068B">
        <w:rPr>
          <w:rFonts w:ascii="Times New Roman" w:eastAsia="Times New Roman" w:hAnsi="Times New Roman"/>
          <w:color w:val="000000"/>
          <w:spacing w:val="-2"/>
          <w:sz w:val="20"/>
          <w:szCs w:val="20"/>
          <w:lang w:val="kk-KZ"/>
        </w:rPr>
        <w:t>күнгө</w:t>
      </w:r>
      <w:r w:rsidRPr="00D0068B">
        <w:rPr>
          <w:rFonts w:ascii="Times New Roman" w:eastAsia="Times New Roman" w:hAnsi="Times New Roman"/>
          <w:color w:val="000000"/>
          <w:spacing w:val="-2"/>
          <w:sz w:val="20"/>
          <w:szCs w:val="20"/>
          <w:lang w:val="ru-RU"/>
        </w:rPr>
        <w:t xml:space="preserve"> карата Ишкананын учурдагы милдеттенмелери анын активдеринин жалпы суммасын </w:t>
      </w:r>
      <w:r w:rsidRPr="00D0068B">
        <w:rPr>
          <w:rFonts w:ascii="Times New Roman" w:eastAsia="Times New Roman" w:hAnsi="Times New Roman"/>
          <w:color w:val="000000"/>
          <w:spacing w:val="-2"/>
          <w:sz w:val="20"/>
          <w:szCs w:val="20"/>
        </w:rPr>
        <w:t>YYY</w:t>
      </w:r>
      <w:r w:rsidRPr="00D0068B">
        <w:rPr>
          <w:rFonts w:ascii="Times New Roman" w:eastAsia="Times New Roman" w:hAnsi="Times New Roman"/>
          <w:color w:val="000000"/>
          <w:spacing w:val="-2"/>
          <w:sz w:val="20"/>
          <w:szCs w:val="20"/>
          <w:lang w:val="ru-RU"/>
        </w:rPr>
        <w:t xml:space="preserve">ке ашырган деп көрсөтүлгөн финансылык </w:t>
      </w:r>
      <w:r w:rsidRPr="00D0068B">
        <w:rPr>
          <w:rFonts w:ascii="Times New Roman" w:eastAsia="Times New Roman" w:hAnsi="Times New Roman"/>
          <w:color w:val="000000"/>
          <w:spacing w:val="-2"/>
          <w:sz w:val="20"/>
          <w:szCs w:val="20"/>
          <w:lang w:val="ru-RU"/>
        </w:rPr>
        <w:lastRenderedPageBreak/>
        <w:t>отчеттуулуктун 6-эскертүүсүнө көңүл бурабыз. 6-эскертүүдө белгиленгендей, ушул окуялар же шарттар 6-эскертүүдө баяндалган башка маселелер менен катар эле, олуттуу айкын эместиктин болгондугун көрсөтөт, бул болсо Ишкана ишмердүүлүгүн үзгүлтүксүз улантууга жөндөмдүү экендигине олуттуу күмөн туудурушу мүмкүн. Биз</w:t>
      </w:r>
      <w:r w:rsidRPr="00E91BD8">
        <w:rPr>
          <w:rFonts w:ascii="Times New Roman" w:eastAsia="Times New Roman" w:hAnsi="Times New Roman"/>
          <w:color w:val="000000"/>
          <w:spacing w:val="-2"/>
          <w:sz w:val="20"/>
          <w:szCs w:val="20"/>
          <w:lang w:val="ru-RU"/>
        </w:rPr>
        <w:t xml:space="preserve"> </w:t>
      </w:r>
      <w:r w:rsidRPr="00D0068B">
        <w:rPr>
          <w:rFonts w:ascii="Times New Roman" w:eastAsia="Times New Roman" w:hAnsi="Times New Roman"/>
          <w:color w:val="000000"/>
          <w:spacing w:val="-2"/>
          <w:sz w:val="20"/>
          <w:szCs w:val="20"/>
          <w:lang w:val="ru-RU"/>
        </w:rPr>
        <w:t>бул</w:t>
      </w:r>
      <w:r w:rsidRPr="00E91BD8">
        <w:rPr>
          <w:rFonts w:ascii="Times New Roman" w:eastAsia="Times New Roman" w:hAnsi="Times New Roman"/>
          <w:color w:val="000000"/>
          <w:spacing w:val="-2"/>
          <w:sz w:val="20"/>
          <w:szCs w:val="20"/>
          <w:lang w:val="ru-RU"/>
        </w:rPr>
        <w:t xml:space="preserve"> </w:t>
      </w:r>
      <w:r w:rsidRPr="00D0068B">
        <w:rPr>
          <w:rFonts w:ascii="Times New Roman" w:eastAsia="Times New Roman" w:hAnsi="Times New Roman"/>
          <w:color w:val="000000"/>
          <w:spacing w:val="-2"/>
          <w:sz w:val="20"/>
          <w:szCs w:val="20"/>
          <w:lang w:val="ru-RU"/>
        </w:rPr>
        <w:t>маселеге</w:t>
      </w:r>
      <w:r w:rsidRPr="00E91BD8">
        <w:rPr>
          <w:rFonts w:ascii="Times New Roman" w:eastAsia="Times New Roman" w:hAnsi="Times New Roman"/>
          <w:color w:val="000000"/>
          <w:spacing w:val="-2"/>
          <w:sz w:val="20"/>
          <w:szCs w:val="20"/>
          <w:lang w:val="ru-RU"/>
        </w:rPr>
        <w:t xml:space="preserve"> </w:t>
      </w:r>
      <w:r w:rsidRPr="00D0068B">
        <w:rPr>
          <w:rFonts w:ascii="Times New Roman" w:eastAsia="Times New Roman" w:hAnsi="Times New Roman"/>
          <w:color w:val="000000"/>
          <w:spacing w:val="-2"/>
          <w:sz w:val="20"/>
          <w:szCs w:val="20"/>
          <w:lang w:val="ru-RU"/>
        </w:rPr>
        <w:t>байланыштуу</w:t>
      </w:r>
      <w:r w:rsidRPr="00E91BD8">
        <w:rPr>
          <w:rFonts w:ascii="Times New Roman" w:eastAsia="Times New Roman" w:hAnsi="Times New Roman"/>
          <w:color w:val="000000"/>
          <w:spacing w:val="-2"/>
          <w:sz w:val="20"/>
          <w:szCs w:val="20"/>
          <w:lang w:val="ru-RU"/>
        </w:rPr>
        <w:t xml:space="preserve"> </w:t>
      </w:r>
      <w:r w:rsidRPr="00D0068B">
        <w:rPr>
          <w:rFonts w:ascii="Times New Roman" w:eastAsia="Times New Roman" w:hAnsi="Times New Roman"/>
          <w:color w:val="000000"/>
          <w:spacing w:val="-2"/>
          <w:sz w:val="20"/>
          <w:szCs w:val="20"/>
          <w:lang w:val="ru-RU"/>
        </w:rPr>
        <w:t>модификацияланган</w:t>
      </w:r>
      <w:r w:rsidRPr="00E91BD8">
        <w:rPr>
          <w:rFonts w:ascii="Times New Roman" w:eastAsia="Times New Roman" w:hAnsi="Times New Roman"/>
          <w:color w:val="000000"/>
          <w:spacing w:val="-2"/>
          <w:sz w:val="20"/>
          <w:szCs w:val="20"/>
          <w:lang w:val="ru-RU"/>
        </w:rPr>
        <w:t xml:space="preserve"> </w:t>
      </w:r>
      <w:r w:rsidRPr="00D0068B">
        <w:rPr>
          <w:rFonts w:ascii="Times New Roman" w:eastAsia="Times New Roman" w:hAnsi="Times New Roman"/>
          <w:color w:val="000000"/>
          <w:spacing w:val="-2"/>
          <w:sz w:val="20"/>
          <w:szCs w:val="20"/>
          <w:lang w:val="ru-RU"/>
        </w:rPr>
        <w:t>пикирибизди</w:t>
      </w:r>
      <w:r w:rsidRPr="00E91BD8">
        <w:rPr>
          <w:rFonts w:ascii="Times New Roman" w:eastAsia="Times New Roman" w:hAnsi="Times New Roman"/>
          <w:color w:val="000000"/>
          <w:spacing w:val="-2"/>
          <w:sz w:val="20"/>
          <w:szCs w:val="20"/>
          <w:lang w:val="ru-RU"/>
        </w:rPr>
        <w:t xml:space="preserve"> </w:t>
      </w:r>
      <w:r w:rsidRPr="00D0068B">
        <w:rPr>
          <w:rFonts w:ascii="Times New Roman" w:eastAsia="Times New Roman" w:hAnsi="Times New Roman"/>
          <w:color w:val="000000"/>
          <w:spacing w:val="-2"/>
          <w:sz w:val="20"/>
          <w:szCs w:val="20"/>
          <w:lang w:val="ru-RU"/>
        </w:rPr>
        <w:t>билдирбейбиз</w:t>
      </w:r>
      <w:r w:rsidRPr="00E91BD8">
        <w:rPr>
          <w:rFonts w:ascii="Times New Roman" w:eastAsia="Times New Roman" w:hAnsi="Times New Roman"/>
          <w:color w:val="000000"/>
          <w:spacing w:val="-2"/>
          <w:sz w:val="20"/>
          <w:szCs w:val="20"/>
          <w:lang w:val="ru-RU"/>
        </w:rPr>
        <w:t>.</w:t>
      </w:r>
    </w:p>
    <w:p w14:paraId="38CB3AF8"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iCs/>
          <w:color w:val="000000"/>
          <w:sz w:val="20"/>
          <w:szCs w:val="20"/>
          <w:lang w:val="ru-RU"/>
        </w:rPr>
        <w:t>Жетекчиликтин жана корпоративдик башкарууга жооп берүүчү жактардын финансылык отчеттуулук үчүн жоопкерчилиги</w:t>
      </w:r>
      <w:r w:rsidR="007D180F">
        <w:rPr>
          <w:rStyle w:val="ae"/>
          <w:rFonts w:ascii="Times New Roman" w:eastAsia="Times New Roman" w:hAnsi="Times New Roman"/>
          <w:b/>
          <w:bCs/>
          <w:iCs/>
          <w:color w:val="000000"/>
          <w:sz w:val="20"/>
          <w:szCs w:val="20"/>
          <w:lang w:val="ru-RU"/>
        </w:rPr>
        <w:footnoteReference w:id="35"/>
      </w:r>
    </w:p>
    <w:p w14:paraId="67A21807"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Жетекчилик ушул финансылык отчеттуулуктун отчетун финансылык отчеттуулуктун мындай отчетун түзүүдө колдонулуучу финансылык отчеттуулукту даярдоо концепциясынын Х юрисдикциясында кабыл алынган талаптарга ылайык даярдоо жана ишенимдүү берүү үчүн, жана ак ниетсиз аракеттерден же каталардан улам келип чыгуучу олуттуу бурмалоолорду камтыбаган финансылык отчеттуулуктун отчетун даярдоодо жетекчилик зарыл деп эсептеген ички контролдоонун ушундай системасы үчүн  жоопкерчилик тартат.</w:t>
      </w:r>
    </w:p>
    <w:p w14:paraId="5080BFE0"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Финансылык отчеттуулукту даярдоодо жетекчилик өз ишмердүүлүгүн үзгүлтүксүз улантууга ишкананын кудуретин баалоо үчүн, ишмердүүлүктүн үзгүлтүксүздүгүнө тиешеси бар маалыматтарды тиешелүү учурларда ачып көрсөтүү үчүн жана ишмердүүлүктүн үзгүлтүксүздүгү жөнүндө божомолдун негизинде отчеттуулукту түзүү үчүн жоопкерчилик тартат, буга жетекчилик Ишкананы жоюуга, анын ишин токтотууга ниеттенген же анда жоюудан же ишти токтотуудан тышкары, кандайдыр бир башка реалдуу альтернатива жок болгон учурлар кирбейт.</w:t>
      </w:r>
    </w:p>
    <w:p w14:paraId="764DCD76"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Корпоративдик башкаруу үчүн жооп берүүчү жактар Ишкананын финансылык отчеттуулугун даярдоо процессин</w:t>
      </w:r>
      <w:r w:rsidRPr="00D0068B">
        <w:rPr>
          <w:rFonts w:ascii="Times New Roman" w:eastAsia="Times New Roman" w:hAnsi="Times New Roman"/>
          <w:color w:val="000000"/>
          <w:sz w:val="20"/>
          <w:szCs w:val="20"/>
          <w:lang w:val="kk-KZ"/>
        </w:rPr>
        <w:t>е</w:t>
      </w:r>
      <w:r w:rsidRPr="00D0068B">
        <w:rPr>
          <w:rFonts w:ascii="Times New Roman" w:eastAsia="Times New Roman" w:hAnsi="Times New Roman"/>
          <w:color w:val="000000"/>
          <w:sz w:val="20"/>
          <w:szCs w:val="20"/>
          <w:lang w:val="ru-RU"/>
        </w:rPr>
        <w:t xml:space="preserve"> көзөмөлд</w:t>
      </w:r>
      <w:r w:rsidRPr="00D0068B">
        <w:rPr>
          <w:rFonts w:ascii="Times New Roman" w:eastAsia="Times New Roman" w:hAnsi="Times New Roman"/>
          <w:color w:val="000000"/>
          <w:sz w:val="20"/>
          <w:szCs w:val="20"/>
          <w:lang w:val="kk-KZ"/>
        </w:rPr>
        <w:t xml:space="preserve">дүк кылуу </w:t>
      </w:r>
      <w:r w:rsidRPr="00D0068B">
        <w:rPr>
          <w:rFonts w:ascii="Times New Roman" w:eastAsia="Times New Roman" w:hAnsi="Times New Roman"/>
          <w:color w:val="000000"/>
          <w:sz w:val="20"/>
          <w:szCs w:val="20"/>
          <w:lang w:val="ru-RU"/>
        </w:rPr>
        <w:t>үчүн жоопкерчилик тартат.</w:t>
      </w:r>
    </w:p>
    <w:p w14:paraId="21D026F3"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color w:val="000000"/>
          <w:sz w:val="20"/>
          <w:szCs w:val="20"/>
          <w:lang w:val="ru-RU"/>
        </w:rPr>
        <w:t>Финансылык отчеттуулуктун аудити үчүн аудитордун жоопкерчилиги</w:t>
      </w:r>
    </w:p>
    <w:p w14:paraId="4972EE27"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Биздин максатыбыз финансылык отчеттуулук ак ниетсиз аракеттерден же каталардан улам олуттуу бурмалоолорду камтыбай тургандыгына акылга сыярлык ишенимди алууда жана биздин пикирибизди камтыган аудитордук корутундуну чыгарууда турат. Акылга сыярлык ишеним ишенимдүүлүктүн жогорку деңгээлин билдирет, бирок Аудиттин эл аралык стандарттарына ылайык жүргүзүлгөн аудит олуттуу бурмалоолор бар болгон учурда аларды дайыма табат деген кепилдик болуп саналбайт. Бурмалоолор ак ниетсиз аракеттердин же каталардын натыйжасы болушу мүмкүн жана, эгерде алар өз өзүнчө же жыйындысында бул финансылык отчеттуулуктун негизинде кабыл алынуучу пайдалануучулардын экономикалык чечимдерине таасир этиши мүмкүн деп негиздүү түрдө болжолдоого мүмкүн болсо, олуттуу деп эсептелет.</w:t>
      </w:r>
    </w:p>
    <w:p w14:paraId="592718A5" w14:textId="77777777" w:rsidR="00D0068B" w:rsidRPr="009A7C82" w:rsidRDefault="00D0068B" w:rsidP="007021C8">
      <w:pPr>
        <w:shd w:val="clear" w:color="auto" w:fill="FBD4B4"/>
        <w:spacing w:after="120" w:line="276" w:lineRule="auto"/>
        <w:jc w:val="both"/>
        <w:rPr>
          <w:rFonts w:ascii="Times New Roman" w:eastAsia="Times New Roman" w:hAnsi="Times New Roman"/>
          <w:color w:val="000000"/>
          <w:sz w:val="16"/>
          <w:szCs w:val="16"/>
          <w:lang w:val="ru-RU"/>
        </w:rPr>
      </w:pPr>
      <w:r w:rsidRPr="009A7C82">
        <w:rPr>
          <w:rFonts w:ascii="Times New Roman" w:eastAsia="Times New Roman" w:hAnsi="Times New Roman"/>
          <w:color w:val="000000"/>
          <w:sz w:val="16"/>
          <w:szCs w:val="16"/>
          <w:lang w:val="ru-RU"/>
        </w:rPr>
        <w:lastRenderedPageBreak/>
        <w:t>АЭС 700 (кайра каралган) 41(</w:t>
      </w:r>
      <w:r w:rsidRPr="009A7C82">
        <w:rPr>
          <w:rFonts w:ascii="Times New Roman" w:eastAsia="Times New Roman" w:hAnsi="Times New Roman"/>
          <w:color w:val="000000"/>
          <w:sz w:val="16"/>
          <w:szCs w:val="16"/>
        </w:rPr>
        <w:t>b</w:t>
      </w:r>
      <w:r w:rsidRPr="009A7C82">
        <w:rPr>
          <w:rFonts w:ascii="Times New Roman" w:eastAsia="Times New Roman" w:hAnsi="Times New Roman"/>
          <w:color w:val="000000"/>
          <w:sz w:val="16"/>
          <w:szCs w:val="16"/>
          <w:lang w:val="ru-RU"/>
        </w:rPr>
        <w:t xml:space="preserve">)-пункту төмөндө берилген </w:t>
      </w:r>
      <w:r w:rsidRPr="009A7C82">
        <w:rPr>
          <w:rFonts w:ascii="Times New Roman" w:eastAsia="Times New Roman" w:hAnsi="Times New Roman"/>
          <w:color w:val="000000"/>
          <w:sz w:val="16"/>
          <w:szCs w:val="16"/>
          <w:lang w:val="kk-KZ"/>
        </w:rPr>
        <w:t xml:space="preserve">карартылган </w:t>
      </w:r>
      <w:r w:rsidRPr="009A7C82">
        <w:rPr>
          <w:rFonts w:ascii="Times New Roman" w:eastAsia="Times New Roman" w:hAnsi="Times New Roman"/>
          <w:color w:val="000000"/>
          <w:sz w:val="16"/>
          <w:szCs w:val="16"/>
          <w:lang w:val="ru-RU"/>
        </w:rPr>
        <w:t xml:space="preserve">текст аудитордук корутундунун тиркемесинде жайгаштырылышы мүмкүн экендигин түшүндүрөт. АЭС 700 (кайра каралган) 41(с)-пункту мыйзам, ченемдик акты же аудиттин улуттук стандарттары муну жасоого ачык формада уруксат берген учурда, бул материалды расмий сайттагы сыпаттоо төмөндө келтирилген аудитордун жоопкерчилигин сыпаттоону чагылдырган жана ага карама-каршы келбеген шартта, ушул материалды аудитордук корутундуга киргизүүнүн ордуна аудитордун жоопкерчилигин сыпаттамасын камтыган тиешелүү ыйгарым укуктуу органдын расмий сайтына шилтеме берүүгө болот. </w:t>
      </w:r>
    </w:p>
    <w:p w14:paraId="4BE960E9" w14:textId="77777777" w:rsidR="00D0068B" w:rsidRPr="00D0068B" w:rsidRDefault="00D0068B" w:rsidP="007021C8">
      <w:pPr>
        <w:shd w:val="clear" w:color="auto" w:fill="FBD4B4"/>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Аудиттин эл аралык стандарттарына ылайык жүргүзүлүүчү аудиттин алкагында биз кесипкөй ой жүгүртүүнү колдонобуз жана бүткүл аудиттин жүрүшүндө кесипкөй скептицизмди сактайбыз. Андан тышкары, биз төмөнкүлөрдү аткарабыз:</w:t>
      </w:r>
    </w:p>
    <w:p w14:paraId="5337A4DB" w14:textId="77777777" w:rsidR="00D0068B" w:rsidRPr="00D0068B" w:rsidRDefault="00D0068B" w:rsidP="007021C8">
      <w:pPr>
        <w:numPr>
          <w:ilvl w:val="0"/>
          <w:numId w:val="13"/>
        </w:numPr>
        <w:shd w:val="clear" w:color="auto" w:fill="FBD4B4"/>
        <w:spacing w:after="120" w:line="240" w:lineRule="auto"/>
        <w:ind w:left="567" w:hanging="567"/>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ак ниетсиз аракеттерден же каталардан улам олуттуу бурмалоолордон улам финансылык отчеттуулукту олуттуу бурмалоо тобокелдиктерин табабыз жана баалайбыз; бул тобокелдиктерге жооп иретинде аудитордук жол-жоблорду иштеп чыгабыз жана жүргүзөбүз; биздин пикирди билдирүүгө негиз болушу үчүн жетиштүү жана талаптагыдай болуп саналган аудитордук далилдерди алабыз. Ак ниетсиз аракеттердин натыйжасында олуттуу бурмалоону таппай калуу тобокелдиги катанын натыйжасында олуттуу бурмалоону таппай калуу тобокелдигине караганда жогору, анткени ак ниетсиз аракеттер көмүскө бүтүмдү, жасалмалоону, атайлап таштап кетүүнү, маалыматты бурмалап көрсөтүүнү же ички контролдоо системасын кыйгап өтүүчү аракеттерди камтышы мүмкүн;</w:t>
      </w:r>
    </w:p>
    <w:p w14:paraId="18BC5A13" w14:textId="77777777" w:rsidR="00D0068B" w:rsidRPr="00D0068B" w:rsidRDefault="00361BE3" w:rsidP="007021C8">
      <w:pPr>
        <w:numPr>
          <w:ilvl w:val="0"/>
          <w:numId w:val="13"/>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ru-RU"/>
        </w:rPr>
        <w:t>и</w:t>
      </w:r>
      <w:r w:rsidR="00D0068B" w:rsidRPr="00D0068B">
        <w:rPr>
          <w:rFonts w:ascii="Times New Roman" w:eastAsia="Times New Roman" w:hAnsi="Times New Roman"/>
          <w:color w:val="000000"/>
          <w:sz w:val="20"/>
          <w:szCs w:val="20"/>
          <w:lang w:val="ru-RU"/>
        </w:rPr>
        <w:t>шкананын ички контролдоо системасынын натыйжалуулугу тууралуу пикирди билдирүү максатында эмес, жагдайга ылайык келген аудитордук жол-жоболорду иштеп чыгуу максатында аудит үчүн мааниси бар ички контролдоо системасы түшүнүгүн алабыз</w:t>
      </w:r>
      <w:r>
        <w:rPr>
          <w:rFonts w:ascii="Times New Roman" w:eastAsia="Times New Roman" w:hAnsi="Times New Roman"/>
          <w:color w:val="000000"/>
          <w:sz w:val="20"/>
          <w:szCs w:val="20"/>
          <w:lang w:val="ru-RU"/>
        </w:rPr>
        <w:t>;</w:t>
      </w:r>
      <w:r w:rsidR="007D180F">
        <w:rPr>
          <w:rStyle w:val="ae"/>
          <w:rFonts w:ascii="Times New Roman" w:eastAsia="Times New Roman" w:hAnsi="Times New Roman"/>
          <w:color w:val="000000"/>
          <w:sz w:val="20"/>
          <w:szCs w:val="20"/>
          <w:lang w:val="ru-RU"/>
        </w:rPr>
        <w:footnoteReference w:id="36"/>
      </w:r>
    </w:p>
    <w:p w14:paraId="0CD84FB1" w14:textId="77777777" w:rsidR="00D0068B" w:rsidRPr="00D0068B" w:rsidRDefault="00D0068B" w:rsidP="007021C8">
      <w:pPr>
        <w:numPr>
          <w:ilvl w:val="0"/>
          <w:numId w:val="13"/>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колдонулуучу эсеп саясатынын ойдогудай мүнөзүн жана жетекчилик эсептеп чыккан баалануучу маанилердин жана маалыматты тиешелүү ачып көрсөтүүнүн негиздүүлүгүн баалайбыз;</w:t>
      </w:r>
    </w:p>
    <w:p w14:paraId="6175E309" w14:textId="77777777" w:rsidR="00D0068B" w:rsidRPr="00D0068B" w:rsidRDefault="00D0068B" w:rsidP="007021C8">
      <w:pPr>
        <w:numPr>
          <w:ilvl w:val="0"/>
          <w:numId w:val="13"/>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жетекчилик ишмердүүлүктүн үзгүлтүксүздүгүнө жол берүүнү колдонушунун максатка ылайыктуулугу жөнүндө тыянак, ал эми алынган аудитордук далилдердин негизинде – алардын натыйжасында өз ишмердүүлүгүн үзгүлтүксүз улантууга Ишкананын кудуретине кыйла шектенүүлөр келип чыгышы мүмкүн болгон окуяларга же шарттарга байланыштуу олуттуу айкын эместик бар же жоктугу жөнүндө тыянак чыгарабыз. Эгерде биз олуттуу айкын эместиктин болушу жөнүндө тыянакка келсек, биз өзүбүздүн аудитордук корутундубузда көңүлдү финансылык отчеттуулуктагы маалыматты тиешелүү ачып көрсөтүүгө бурууга же, эгерде маалыматты ушундай ачып көрсөтүү ойдогудай эмес </w:t>
      </w:r>
      <w:r w:rsidRPr="00D0068B">
        <w:rPr>
          <w:rFonts w:ascii="Times New Roman" w:eastAsia="Times New Roman" w:hAnsi="Times New Roman"/>
          <w:color w:val="000000"/>
          <w:sz w:val="20"/>
          <w:szCs w:val="20"/>
          <w:lang w:val="kk-KZ"/>
        </w:rPr>
        <w:lastRenderedPageBreak/>
        <w:t>болуп саналса, пикирибизди модификациялоого тийишпиз. Биздин тыянактарыбыз аудитордук корутундубуздун күнүнө чейин алынган аудитордук далилдерге негизделген. Бирок, келечектеги окуялар жана шарттар Ишкана өз ишмердүүлүгүн үзгүлтүксүз улантууга кудуретин жоготушуна алып келиши мүмкүн;</w:t>
      </w:r>
    </w:p>
    <w:p w14:paraId="0293B0C8" w14:textId="77777777" w:rsidR="00D0068B" w:rsidRPr="00D0068B" w:rsidRDefault="00D0068B" w:rsidP="007021C8">
      <w:pPr>
        <w:numPr>
          <w:ilvl w:val="0"/>
          <w:numId w:val="13"/>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бүтүндөй алганда финансылык отчеттуулукту берүүнү, анын түзүмүн жана мазмунун, анын ичинде маалыматты ачып көрсөтүүнү, ошондой эле финансылык отчеттуулук анын негизинде турган операцияларды жана окуяларды аларды ишенимдүү берүү камсыз кылгыдай түрдө көрсөтө тургандыгын же жоктугун баалоону жүргүзөбүз.</w:t>
      </w:r>
    </w:p>
    <w:p w14:paraId="76F19A55" w14:textId="77777777" w:rsidR="00D0068B" w:rsidRPr="00D0068B" w:rsidRDefault="00D0068B" w:rsidP="007021C8">
      <w:pPr>
        <w:shd w:val="clear" w:color="auto" w:fill="FBD4B4"/>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Биз корпоративдик башкаруу үчүн жооп берүүчү жактар менен маалыматтык өз ара аракеттенүүнү жүзөгө ашырып, аларга башкалардан тышкары, аудиттин пландалган көлөмү жана мөөнөттөрү жөнүндө, ошондой эле аудиттин натыйжалары боюнча олуттуу сын-пикирлер жөнүндө, анын ичинде аудиттин процессинде биз тапкан ички контролдоо системасынын олуттуу кемчиликтери жөнүндө маалыматтарды жеткиребиз.</w:t>
      </w:r>
    </w:p>
    <w:p w14:paraId="2DBA9922" w14:textId="77777777" w:rsidR="00D0068B" w:rsidRPr="00D0068B" w:rsidRDefault="00D0068B" w:rsidP="00D0068B">
      <w:pPr>
        <w:spacing w:after="120" w:line="240" w:lineRule="auto"/>
        <w:jc w:val="both"/>
        <w:rPr>
          <w:rFonts w:ascii="Times New Roman" w:eastAsia="Times New Roman" w:hAnsi="Times New Roman"/>
          <w:color w:val="FF0000"/>
          <w:sz w:val="20"/>
          <w:szCs w:val="20"/>
          <w:lang w:val="kk-KZ"/>
        </w:rPr>
      </w:pPr>
      <w:r w:rsidRPr="00D0068B">
        <w:rPr>
          <w:rFonts w:ascii="Times New Roman" w:eastAsia="Times New Roman" w:hAnsi="Times New Roman"/>
          <w:color w:val="000000"/>
          <w:sz w:val="20"/>
          <w:szCs w:val="20"/>
          <w:lang w:val="kk-KZ"/>
        </w:rPr>
        <w:t>[</w:t>
      </w:r>
      <w:r w:rsidRPr="00D0068B">
        <w:rPr>
          <w:rFonts w:ascii="Times New Roman" w:eastAsia="Times New Roman" w:hAnsi="Times New Roman"/>
          <w:i/>
          <w:iCs/>
          <w:color w:val="000000"/>
          <w:sz w:val="20"/>
          <w:szCs w:val="20"/>
          <w:lang w:val="kk-KZ"/>
        </w:rPr>
        <w:t>Конкреттүү юрисдикциянын талаптарына жараша аудитордук уюмдун атынан, аудитордун атынан же аудитордук уюмдун атынан жана аудитордун атынан кол тамга</w:t>
      </w:r>
      <w:r w:rsidRPr="00D0068B">
        <w:rPr>
          <w:rFonts w:ascii="Times New Roman" w:eastAsia="Times New Roman" w:hAnsi="Times New Roman"/>
          <w:color w:val="000000"/>
          <w:sz w:val="20"/>
          <w:szCs w:val="20"/>
          <w:lang w:val="kk-KZ"/>
        </w:rPr>
        <w:t>]</w:t>
      </w:r>
    </w:p>
    <w:p w14:paraId="6A916745"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[А</w:t>
      </w:r>
      <w:r w:rsidRPr="00D0068B">
        <w:rPr>
          <w:rFonts w:ascii="Times New Roman" w:eastAsia="Times New Roman" w:hAnsi="Times New Roman"/>
          <w:i/>
          <w:iCs/>
          <w:color w:val="000000"/>
          <w:sz w:val="20"/>
          <w:szCs w:val="20"/>
          <w:lang w:val="kk-KZ"/>
        </w:rPr>
        <w:t>удитордун дареги</w:t>
      </w:r>
      <w:r w:rsidRPr="00D0068B">
        <w:rPr>
          <w:rFonts w:ascii="Times New Roman" w:eastAsia="Times New Roman" w:hAnsi="Times New Roman"/>
          <w:color w:val="000000"/>
          <w:sz w:val="20"/>
          <w:szCs w:val="20"/>
          <w:lang w:val="kk-KZ"/>
        </w:rPr>
        <w:t>] (Күнүн жана дарегин көрсөтүү тартиби өзгөртүлдү)</w:t>
      </w:r>
    </w:p>
    <w:p w14:paraId="6733AB90" w14:textId="77777777" w:rsidR="00D0068B" w:rsidRPr="00D0068B" w:rsidRDefault="00D0068B" w:rsidP="00D0068B">
      <w:pPr>
        <w:spacing w:after="120" w:line="240" w:lineRule="auto"/>
        <w:jc w:val="both"/>
        <w:rPr>
          <w:rFonts w:ascii="Times New Roman" w:eastAsia="Times New Roman" w:hAnsi="Times New Roman"/>
          <w:color w:val="000000"/>
          <w:sz w:val="20"/>
          <w:szCs w:val="20"/>
        </w:rPr>
      </w:pPr>
      <w:r w:rsidRPr="00D0068B">
        <w:rPr>
          <w:rFonts w:ascii="Times New Roman" w:eastAsia="Times New Roman" w:hAnsi="Times New Roman"/>
          <w:color w:val="000000"/>
          <w:sz w:val="20"/>
          <w:szCs w:val="20"/>
          <w:lang w:val="ru-RU"/>
        </w:rPr>
        <w:t>[Күнү]</w:t>
      </w:r>
    </w:p>
    <w:p w14:paraId="4449A9ED" w14:textId="77777777" w:rsidR="00E568CB" w:rsidRDefault="009A7C82" w:rsidP="00D0068B">
      <w:pPr>
        <w:spacing w:after="120" w:line="240" w:lineRule="auto"/>
        <w:jc w:val="both"/>
        <w:rPr>
          <w:rFonts w:ascii="Times New Roman" w:eastAsia="Times New Roman" w:hAnsi="Times New Roman"/>
          <w:b/>
          <w:bCs/>
          <w:color w:val="000000"/>
          <w:sz w:val="20"/>
          <w:szCs w:val="20"/>
          <w:lang w:val="ru-RU"/>
        </w:rPr>
      </w:pPr>
      <w:r>
        <w:rPr>
          <w:rFonts w:ascii="Times New Roman" w:eastAsia="Times New Roman" w:hAnsi="Times New Roman"/>
          <w:b/>
          <w:bCs/>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E568CB" w:rsidRPr="0015319A" w14:paraId="747BE49A" w14:textId="77777777" w:rsidTr="007021C8">
        <w:tc>
          <w:tcPr>
            <w:tcW w:w="7417" w:type="dxa"/>
            <w:shd w:val="clear" w:color="auto" w:fill="auto"/>
          </w:tcPr>
          <w:p w14:paraId="5908B12D" w14:textId="77777777" w:rsidR="00E568CB" w:rsidRPr="00E91BD8" w:rsidRDefault="00E568CB" w:rsidP="007021C8">
            <w:pPr>
              <w:spacing w:after="120" w:line="240" w:lineRule="auto"/>
              <w:jc w:val="both"/>
              <w:rPr>
                <w:rFonts w:ascii="Times New Roman" w:eastAsia="Times New Roman" w:hAnsi="Times New Roman"/>
                <w:b/>
                <w:bCs/>
                <w:color w:val="000000"/>
                <w:sz w:val="20"/>
                <w:szCs w:val="20"/>
                <w:lang w:val="ru-RU"/>
              </w:rPr>
            </w:pPr>
            <w:r w:rsidRPr="00E91BD8">
              <w:rPr>
                <w:rFonts w:ascii="Times New Roman" w:eastAsia="Times New Roman" w:hAnsi="Times New Roman"/>
                <w:b/>
                <w:bCs/>
                <w:color w:val="000000"/>
                <w:sz w:val="20"/>
                <w:szCs w:val="20"/>
                <w:lang w:val="ru-RU"/>
              </w:rPr>
              <w:t>2-</w:t>
            </w:r>
            <w:r w:rsidRPr="007021C8">
              <w:rPr>
                <w:rFonts w:ascii="Times New Roman" w:eastAsia="Times New Roman" w:hAnsi="Times New Roman"/>
                <w:b/>
                <w:bCs/>
                <w:color w:val="000000"/>
                <w:sz w:val="20"/>
                <w:szCs w:val="20"/>
                <w:lang w:val="ru-RU"/>
              </w:rPr>
              <w:t>мисал</w:t>
            </w:r>
            <w:r w:rsidRPr="00E91BD8">
              <w:rPr>
                <w:rFonts w:ascii="Times New Roman" w:eastAsia="Times New Roman" w:hAnsi="Times New Roman"/>
                <w:b/>
                <w:bCs/>
                <w:color w:val="000000"/>
                <w:sz w:val="20"/>
                <w:szCs w:val="20"/>
                <w:lang w:val="ru-RU"/>
              </w:rPr>
              <w:t xml:space="preserve">. Баалуу кагаздары уюштурулган соодага киргизилген </w:t>
            </w:r>
            <w:r w:rsidRPr="007021C8">
              <w:rPr>
                <w:rFonts w:ascii="Times New Roman" w:eastAsia="Times New Roman" w:hAnsi="Times New Roman"/>
                <w:b/>
                <w:bCs/>
                <w:color w:val="000000"/>
                <w:sz w:val="20"/>
                <w:szCs w:val="20"/>
                <w:u w:val="single"/>
                <w:lang w:val="ru-RU"/>
              </w:rPr>
              <w:t>ишкана</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болуп</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саналбаган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ишканалардын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атайын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багыттагы</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концепцияга</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ылайык</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даярдалган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финансылык</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отчеттуулугунун</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өзүнчө</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отчету</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тууралуу</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аудитордук</w:t>
            </w:r>
            <w:r w:rsidRPr="00E91BD8">
              <w:rPr>
                <w:rFonts w:ascii="Times New Roman" w:eastAsia="Times New Roman" w:hAnsi="Times New Roman"/>
                <w:b/>
                <w:bCs/>
                <w:color w:val="000000"/>
                <w:sz w:val="20"/>
                <w:szCs w:val="20"/>
                <w:u w:val="single"/>
                <w:lang w:val="ru-RU"/>
              </w:rPr>
              <w:t xml:space="preserve"> </w:t>
            </w:r>
            <w:r w:rsidRPr="007021C8">
              <w:rPr>
                <w:rFonts w:ascii="Times New Roman" w:eastAsia="Times New Roman" w:hAnsi="Times New Roman"/>
                <w:b/>
                <w:bCs/>
                <w:color w:val="000000"/>
                <w:sz w:val="20"/>
                <w:szCs w:val="20"/>
                <w:u w:val="single"/>
                <w:lang w:val="ru-RU"/>
              </w:rPr>
              <w:t>корутунду</w:t>
            </w:r>
            <w:r w:rsidRPr="00E91BD8">
              <w:rPr>
                <w:rFonts w:ascii="Times New Roman" w:eastAsia="Times New Roman" w:hAnsi="Times New Roman"/>
                <w:b/>
                <w:bCs/>
                <w:color w:val="000000"/>
                <w:sz w:val="20"/>
                <w:szCs w:val="20"/>
                <w:u w:val="single"/>
                <w:lang w:val="ru-RU"/>
              </w:rPr>
              <w:t>.</w:t>
            </w:r>
            <w:r w:rsidRPr="00E91BD8">
              <w:rPr>
                <w:rFonts w:ascii="Times New Roman" w:eastAsia="Times New Roman" w:hAnsi="Times New Roman"/>
                <w:b/>
                <w:bCs/>
                <w:color w:val="000000"/>
                <w:sz w:val="20"/>
                <w:szCs w:val="20"/>
                <w:lang w:val="ru-RU"/>
              </w:rPr>
              <w:t xml:space="preserve"> </w:t>
            </w:r>
          </w:p>
          <w:p w14:paraId="3D820183" w14:textId="77777777" w:rsidR="00E568CB" w:rsidRPr="00E91BD8" w:rsidRDefault="00E568CB" w:rsidP="007021C8">
            <w:pPr>
              <w:spacing w:after="120" w:line="240" w:lineRule="auto"/>
              <w:jc w:val="both"/>
              <w:rPr>
                <w:rFonts w:ascii="Times New Roman" w:eastAsia="Times New Roman" w:hAnsi="Times New Roman"/>
                <w:b/>
                <w:bCs/>
                <w:color w:val="000000"/>
                <w:sz w:val="20"/>
                <w:szCs w:val="20"/>
                <w:lang w:val="ru-RU"/>
              </w:rPr>
            </w:pPr>
            <w:r w:rsidRPr="007021C8">
              <w:rPr>
                <w:rFonts w:ascii="Times New Roman" w:eastAsia="Times New Roman" w:hAnsi="Times New Roman"/>
                <w:b/>
                <w:bCs/>
                <w:color w:val="000000"/>
                <w:sz w:val="20"/>
                <w:szCs w:val="20"/>
                <w:lang w:val="ru-RU"/>
              </w:rPr>
              <w:t>Ушул</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мисалдын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максаты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үчүн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аудитордук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корутундунун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төмөнкү</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жагдайлары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болжолдонот</w:t>
            </w:r>
            <w:r w:rsidRPr="00E91BD8">
              <w:rPr>
                <w:rFonts w:ascii="Times New Roman" w:eastAsia="Times New Roman" w:hAnsi="Times New Roman"/>
                <w:b/>
                <w:bCs/>
                <w:color w:val="000000"/>
                <w:sz w:val="20"/>
                <w:szCs w:val="20"/>
                <w:lang w:val="ru-RU"/>
              </w:rPr>
              <w:t>:</w:t>
            </w:r>
          </w:p>
          <w:p w14:paraId="3F80C339" w14:textId="77777777" w:rsidR="00E568CB" w:rsidRPr="00E91BD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E91BD8">
              <w:rPr>
                <w:rFonts w:ascii="Times New Roman" w:eastAsia="Times New Roman" w:hAnsi="Times New Roman"/>
                <w:b/>
                <w:color w:val="000000"/>
                <w:sz w:val="20"/>
                <w:szCs w:val="20"/>
                <w:lang w:val="ru-RU"/>
              </w:rPr>
              <w:t>Баалуу кагаздары уюштурулган соодага киргизилген</w:t>
            </w:r>
            <w:r w:rsidRPr="00E91BD8">
              <w:rPr>
                <w:rFonts w:ascii="Times New Roman" w:eastAsia="Times New Roman" w:hAnsi="Times New Roman"/>
                <w:color w:val="000000"/>
                <w:sz w:val="20"/>
                <w:szCs w:val="20"/>
                <w:lang w:val="ru-RU"/>
              </w:rPr>
              <w:t xml:space="preserve"> </w:t>
            </w:r>
            <w:r w:rsidRPr="007021C8">
              <w:rPr>
                <w:rFonts w:ascii="Times New Roman" w:eastAsia="Times New Roman" w:hAnsi="Times New Roman"/>
                <w:b/>
                <w:bCs/>
                <w:color w:val="000000"/>
                <w:sz w:val="20"/>
                <w:szCs w:val="20"/>
                <w:lang w:val="ru-RU"/>
              </w:rPr>
              <w:t>ишкана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болуп</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саналбаган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ишкананын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акча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каражаттарынын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келип</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түшүүсү</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жана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төлөнүүсү</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жөнүндө</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отчетко</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башкача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айтканда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финансылык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отчеттуулуктун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өзүнчө</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отчетуна</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аудит</w:t>
            </w:r>
            <w:r w:rsidRPr="00E91BD8">
              <w:rPr>
                <w:rFonts w:ascii="Times New Roman" w:eastAsia="Times New Roman" w:hAnsi="Times New Roman"/>
                <w:b/>
                <w:bCs/>
                <w:color w:val="000000"/>
                <w:sz w:val="20"/>
                <w:szCs w:val="20"/>
                <w:lang w:val="ru-RU"/>
              </w:rPr>
              <w:t>.</w:t>
            </w:r>
          </w:p>
          <w:p w14:paraId="49CE4A3B"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 xml:space="preserve">Финансылык отчеттуулуктун толук </w:t>
            </w:r>
            <w:r w:rsidRPr="007021C8">
              <w:rPr>
                <w:rFonts w:ascii="Times New Roman" w:eastAsia="Times New Roman" w:hAnsi="Times New Roman"/>
                <w:b/>
                <w:bCs/>
                <w:color w:val="000000"/>
                <w:sz w:val="20"/>
                <w:szCs w:val="20"/>
                <w:lang w:val="kk-KZ"/>
              </w:rPr>
              <w:t xml:space="preserve">топтому </w:t>
            </w:r>
            <w:r w:rsidRPr="007021C8">
              <w:rPr>
                <w:rFonts w:ascii="Times New Roman" w:eastAsia="Times New Roman" w:hAnsi="Times New Roman"/>
                <w:b/>
                <w:bCs/>
                <w:color w:val="000000"/>
                <w:sz w:val="20"/>
                <w:szCs w:val="20"/>
                <w:lang w:val="ru-RU"/>
              </w:rPr>
              <w:t>тууралуу аудитордук корутунду али чыгарыла элек.</w:t>
            </w:r>
          </w:p>
          <w:p w14:paraId="0A02A230"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rPr>
            </w:pPr>
            <w:r w:rsidRPr="007021C8">
              <w:rPr>
                <w:rFonts w:ascii="Times New Roman" w:eastAsia="Times New Roman" w:hAnsi="Times New Roman"/>
                <w:b/>
                <w:bCs/>
                <w:color w:val="000000"/>
                <w:sz w:val="20"/>
                <w:szCs w:val="20"/>
                <w:lang w:val="ru-RU"/>
              </w:rPr>
              <w:t xml:space="preserve">Финансылык отчеттуулук ишкананын жетекчилиги тарабынан акча каражаттарынын кыймылы тууралуу маалымат берүү жөнүндө кредитордун суроо-талабына жооп иретинде эсепке алуунун кассалык </w:t>
            </w:r>
            <w:r w:rsidRPr="007021C8">
              <w:rPr>
                <w:rFonts w:ascii="Times New Roman" w:eastAsia="Times New Roman" w:hAnsi="Times New Roman"/>
                <w:b/>
                <w:bCs/>
                <w:color w:val="000000"/>
                <w:sz w:val="20"/>
                <w:szCs w:val="20"/>
                <w:lang w:val="kk-KZ"/>
              </w:rPr>
              <w:t xml:space="preserve">методуна </w:t>
            </w:r>
            <w:r w:rsidRPr="007021C8">
              <w:rPr>
                <w:rFonts w:ascii="Times New Roman" w:eastAsia="Times New Roman" w:hAnsi="Times New Roman"/>
                <w:b/>
                <w:bCs/>
                <w:color w:val="000000"/>
                <w:sz w:val="20"/>
                <w:szCs w:val="20"/>
                <w:lang w:val="ru-RU"/>
              </w:rPr>
              <w:t>ылайык даярдалган.</w:t>
            </w:r>
            <w:r w:rsidRPr="007021C8">
              <w:rPr>
                <w:rFonts w:ascii="Times New Roman" w:eastAsia="Times New Roman" w:hAnsi="Times New Roman"/>
                <w:color w:val="000000"/>
                <w:sz w:val="20"/>
                <w:szCs w:val="20"/>
                <w:lang w:val="ru-RU"/>
              </w:rPr>
              <w:t xml:space="preserve"> </w:t>
            </w:r>
            <w:r w:rsidRPr="007021C8">
              <w:rPr>
                <w:rFonts w:ascii="Times New Roman" w:eastAsia="Times New Roman" w:hAnsi="Times New Roman"/>
                <w:b/>
                <w:bCs/>
                <w:color w:val="000000"/>
                <w:sz w:val="20"/>
                <w:szCs w:val="20"/>
                <w:lang w:val="ru-RU"/>
              </w:rPr>
              <w:t>Жетекчиликте</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финансылык</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отчеттуулукту</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даярдоо</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концепциясын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тандоо</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мүмкүнчүлүгү</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бар</w:t>
            </w:r>
            <w:r w:rsidRPr="007021C8">
              <w:rPr>
                <w:rFonts w:ascii="Times New Roman" w:eastAsia="Times New Roman" w:hAnsi="Times New Roman"/>
                <w:b/>
                <w:bCs/>
                <w:color w:val="000000"/>
                <w:sz w:val="20"/>
                <w:szCs w:val="20"/>
              </w:rPr>
              <w:t>.</w:t>
            </w:r>
          </w:p>
          <w:p w14:paraId="2214BC5E"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rPr>
            </w:pPr>
            <w:r w:rsidRPr="007021C8">
              <w:rPr>
                <w:rFonts w:ascii="Times New Roman" w:eastAsia="Times New Roman" w:hAnsi="Times New Roman"/>
                <w:b/>
                <w:color w:val="000000"/>
                <w:sz w:val="20"/>
                <w:szCs w:val="20"/>
                <w:lang w:val="kk-KZ"/>
              </w:rPr>
              <w:t>Финансылык о</w:t>
            </w:r>
            <w:r w:rsidRPr="007021C8">
              <w:rPr>
                <w:rFonts w:ascii="Times New Roman" w:eastAsia="Times New Roman" w:hAnsi="Times New Roman"/>
                <w:b/>
                <w:bCs/>
                <w:color w:val="000000"/>
                <w:sz w:val="20"/>
                <w:szCs w:val="20"/>
                <w:lang w:val="ru-RU"/>
              </w:rPr>
              <w:t>тчеттуулукту</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даярдоонун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колдонулуучу</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концепциясы</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болуп</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конкреттүү</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пайдалануучулардын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маалыматтык</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керектөөлөрүн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канааттандыруу</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үчүн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иштелип</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чыккан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финансылык</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маалыматты</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ишенимдүү</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берүү</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концепциясы</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саналат</w:t>
            </w:r>
            <w:r w:rsidRPr="007021C8">
              <w:rPr>
                <w:rFonts w:ascii="Times New Roman" w:eastAsia="Times New Roman" w:hAnsi="Times New Roman"/>
                <w:b/>
                <w:bCs/>
                <w:color w:val="000000"/>
                <w:sz w:val="20"/>
                <w:szCs w:val="20"/>
              </w:rPr>
              <w:t>.</w:t>
            </w:r>
            <w:r w:rsidR="00361BE3" w:rsidRPr="007021C8">
              <w:rPr>
                <w:rStyle w:val="ae"/>
                <w:rFonts w:ascii="Times New Roman" w:eastAsia="Times New Roman" w:hAnsi="Times New Roman"/>
                <w:b/>
                <w:bCs/>
                <w:color w:val="000000"/>
                <w:sz w:val="20"/>
                <w:szCs w:val="20"/>
              </w:rPr>
              <w:footnoteReference w:id="37"/>
            </w:r>
          </w:p>
          <w:p w14:paraId="108B2D14"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rPr>
            </w:pPr>
            <w:r w:rsidRPr="007021C8">
              <w:rPr>
                <w:rFonts w:ascii="Times New Roman" w:eastAsia="Times New Roman" w:hAnsi="Times New Roman"/>
                <w:b/>
                <w:bCs/>
                <w:color w:val="000000"/>
                <w:sz w:val="20"/>
                <w:szCs w:val="20"/>
                <w:lang w:val="ru-RU"/>
              </w:rPr>
              <w:t>Алынган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аудитордук</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далилдердин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негизинде</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аудитор</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модификацияланбаган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оң</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пикирди</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билдирүү</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негиздүү</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деген</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kk-KZ"/>
              </w:rPr>
              <w:t xml:space="preserve">тыянакка </w:t>
            </w:r>
            <w:r w:rsidRPr="007021C8">
              <w:rPr>
                <w:rFonts w:ascii="Times New Roman" w:eastAsia="Times New Roman" w:hAnsi="Times New Roman"/>
                <w:b/>
                <w:bCs/>
                <w:color w:val="000000"/>
                <w:sz w:val="20"/>
                <w:szCs w:val="20"/>
                <w:lang w:val="ru-RU"/>
              </w:rPr>
              <w:t>келди</w:t>
            </w:r>
            <w:r w:rsidRPr="007021C8">
              <w:rPr>
                <w:rFonts w:ascii="Times New Roman" w:eastAsia="Times New Roman" w:hAnsi="Times New Roman"/>
                <w:b/>
                <w:bCs/>
                <w:color w:val="000000"/>
                <w:sz w:val="20"/>
                <w:szCs w:val="20"/>
              </w:rPr>
              <w:t>.</w:t>
            </w:r>
          </w:p>
          <w:p w14:paraId="464D2451"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rPr>
            </w:pPr>
            <w:r w:rsidRPr="007021C8">
              <w:rPr>
                <w:rFonts w:ascii="Times New Roman" w:eastAsia="Times New Roman" w:hAnsi="Times New Roman"/>
                <w:b/>
                <w:bCs/>
                <w:color w:val="000000"/>
                <w:sz w:val="20"/>
                <w:szCs w:val="20"/>
                <w:lang w:val="ru-RU"/>
              </w:rPr>
              <w:t>Аудитор</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аудитордук</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корутундусунда</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бардык</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олуттуу</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мамилелерде</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kk-KZ"/>
              </w:rPr>
              <w:t xml:space="preserve">туура </w:t>
            </w:r>
            <w:r w:rsidRPr="007021C8">
              <w:rPr>
                <w:rFonts w:ascii="Times New Roman" w:eastAsia="Times New Roman" w:hAnsi="Times New Roman"/>
                <w:b/>
                <w:bCs/>
                <w:color w:val="000000"/>
                <w:sz w:val="20"/>
                <w:szCs w:val="20"/>
                <w:lang w:val="ru-RU"/>
              </w:rPr>
              <w:t>чагылдырат</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kk-KZ"/>
              </w:rPr>
              <w:t xml:space="preserve">баяндалышын </w:t>
            </w:r>
            <w:r w:rsidRPr="007021C8">
              <w:rPr>
                <w:rFonts w:ascii="Times New Roman" w:eastAsia="Times New Roman" w:hAnsi="Times New Roman"/>
                <w:b/>
                <w:bCs/>
                <w:color w:val="000000"/>
                <w:sz w:val="20"/>
                <w:szCs w:val="20"/>
                <w:lang w:val="ru-RU"/>
              </w:rPr>
              <w:t>колдонуу</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kk-KZ"/>
              </w:rPr>
              <w:t xml:space="preserve">жөндүү </w:t>
            </w:r>
            <w:r w:rsidRPr="007021C8">
              <w:rPr>
                <w:rFonts w:ascii="Times New Roman" w:eastAsia="Times New Roman" w:hAnsi="Times New Roman"/>
                <w:b/>
                <w:bCs/>
                <w:color w:val="000000"/>
                <w:sz w:val="20"/>
                <w:szCs w:val="20"/>
                <w:lang w:val="ru-RU"/>
              </w:rPr>
              <w:t>деп</w:t>
            </w:r>
            <w:r w:rsidRPr="007021C8">
              <w:rPr>
                <w:rFonts w:ascii="Times New Roman" w:eastAsia="Times New Roman" w:hAnsi="Times New Roman"/>
                <w:b/>
                <w:bCs/>
                <w:color w:val="000000"/>
                <w:sz w:val="20"/>
                <w:szCs w:val="20"/>
              </w:rPr>
              <w:t xml:space="preserve"> </w:t>
            </w:r>
            <w:r w:rsidRPr="007021C8">
              <w:rPr>
                <w:rFonts w:ascii="Times New Roman" w:eastAsia="Times New Roman" w:hAnsi="Times New Roman"/>
                <w:b/>
                <w:bCs/>
                <w:color w:val="000000"/>
                <w:sz w:val="20"/>
                <w:szCs w:val="20"/>
                <w:lang w:val="ru-RU"/>
              </w:rPr>
              <w:t>эсептеген</w:t>
            </w:r>
            <w:r w:rsidRPr="007021C8">
              <w:rPr>
                <w:rFonts w:ascii="Times New Roman" w:eastAsia="Times New Roman" w:hAnsi="Times New Roman"/>
                <w:b/>
                <w:bCs/>
                <w:color w:val="000000"/>
                <w:sz w:val="20"/>
                <w:szCs w:val="20"/>
              </w:rPr>
              <w:t>.</w:t>
            </w:r>
          </w:p>
          <w:p w14:paraId="18771F47"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Аудитке</w:t>
            </w:r>
            <w:r w:rsidRPr="007021C8">
              <w:rPr>
                <w:rFonts w:ascii="Times New Roman" w:eastAsia="Times New Roman" w:hAnsi="Times New Roman"/>
                <w:b/>
                <w:bCs/>
                <w:color w:val="000000"/>
                <w:sz w:val="20"/>
                <w:szCs w:val="20"/>
                <w:lang w:val="kk-KZ"/>
              </w:rPr>
              <w:t xml:space="preserve"> карата тиешелүү </w:t>
            </w:r>
            <w:r w:rsidRPr="007021C8">
              <w:rPr>
                <w:rFonts w:ascii="Times New Roman" w:eastAsia="Times New Roman" w:hAnsi="Times New Roman"/>
                <w:b/>
                <w:bCs/>
                <w:color w:val="000000"/>
                <w:sz w:val="20"/>
                <w:szCs w:val="20"/>
                <w:lang w:val="ru-RU"/>
              </w:rPr>
              <w:t>юрисдикцияда кабыл алынган тиешелүү этикалык талаптар колдонулат.</w:t>
            </w:r>
          </w:p>
          <w:p w14:paraId="2CF7B731"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Аудитордук корутундуну жайылтууга же колдонууга карата чектөөлөр жок.</w:t>
            </w:r>
          </w:p>
          <w:p w14:paraId="363BA8D2"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 xml:space="preserve">Аудитор алынган аудитордук далилдердин негизинде, иш-чараларга же шарттарга байланыштуу АЭС 570 (кайра каралган) ылайык, ишкананын өз ишмердүүлүгүн үзгүлтүксүз улантуу жөндөмдүүлүгүнө карата олуттуу шектенүүлөрдүн пайда болушуна алып келүүчү олуттуу </w:t>
            </w:r>
            <w:r w:rsidRPr="007021C8">
              <w:rPr>
                <w:rFonts w:ascii="Times New Roman" w:eastAsia="Times New Roman" w:hAnsi="Times New Roman"/>
                <w:b/>
                <w:bCs/>
                <w:color w:val="000000"/>
                <w:sz w:val="20"/>
                <w:szCs w:val="20"/>
                <w:lang w:val="ru-RU"/>
              </w:rPr>
              <w:lastRenderedPageBreak/>
              <w:t>айкын эместиктер жок деген тыянакка келген.</w:t>
            </w:r>
          </w:p>
          <w:p w14:paraId="29C847D9"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Отчеттун аудитинин алкагында аудитордон АЭС 701ге ылайык аудиттин негизги маселелер тууралуу маалымат берүү талап кылынбайт жана ал, кандайдыр-бир башка себептерден улам мындай чечимди кабыл алган жок.</w:t>
            </w:r>
          </w:p>
          <w:p w14:paraId="03791538"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Аудитор башка маалыматтар жок экендигин белгиледи (башкача айтканда, АЭС 720</w:t>
            </w:r>
            <w:r w:rsidRPr="007021C8">
              <w:rPr>
                <w:rFonts w:ascii="Times New Roman" w:eastAsia="Times New Roman" w:hAnsi="Times New Roman"/>
                <w:b/>
                <w:bCs/>
                <w:color w:val="000000"/>
                <w:sz w:val="20"/>
                <w:szCs w:val="20"/>
                <w:lang w:val="kk-KZ"/>
              </w:rPr>
              <w:t>нын</w:t>
            </w:r>
            <w:r w:rsidRPr="007021C8">
              <w:rPr>
                <w:rFonts w:ascii="Times New Roman" w:eastAsia="Times New Roman" w:hAnsi="Times New Roman"/>
                <w:b/>
                <w:bCs/>
                <w:color w:val="000000"/>
                <w:sz w:val="20"/>
                <w:szCs w:val="20"/>
                <w:lang w:val="ru-RU"/>
              </w:rPr>
              <w:t xml:space="preserve"> (кайра каралган) талаптары колдонулбайт).</w:t>
            </w:r>
          </w:p>
          <w:p w14:paraId="572FC076" w14:textId="77777777" w:rsidR="00E568CB" w:rsidRPr="007021C8" w:rsidRDefault="00E568CB" w:rsidP="007021C8">
            <w:pPr>
              <w:numPr>
                <w:ilvl w:val="0"/>
                <w:numId w:val="13"/>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Финансылык отчеттуулукту көзөмөлдөө үчүн жооптуулар финансылык отчеттуулукту даярдоо үчүн жооптуулардан айырмаланып турат.</w:t>
            </w:r>
          </w:p>
          <w:p w14:paraId="5DF754C5" w14:textId="77777777" w:rsidR="00E568CB" w:rsidRPr="007021C8" w:rsidRDefault="00E568CB" w:rsidP="007021C8">
            <w:pPr>
              <w:numPr>
                <w:ilvl w:val="0"/>
                <w:numId w:val="15"/>
              </w:numPr>
              <w:spacing w:after="120" w:line="240" w:lineRule="auto"/>
              <w:ind w:left="567" w:hanging="567"/>
              <w:jc w:val="both"/>
              <w:rPr>
                <w:rFonts w:ascii="Times New Roman" w:eastAsia="Times New Roman" w:hAnsi="Times New Roman"/>
                <w:b/>
                <w:bCs/>
                <w:color w:val="000000"/>
                <w:sz w:val="20"/>
                <w:szCs w:val="20"/>
                <w:lang w:val="ru-RU"/>
              </w:rPr>
            </w:pPr>
            <w:r w:rsidRPr="007021C8">
              <w:rPr>
                <w:rFonts w:ascii="Times New Roman" w:eastAsia="Times New Roman" w:hAnsi="Times New Roman"/>
                <w:b/>
                <w:bCs/>
                <w:color w:val="000000"/>
                <w:sz w:val="20"/>
                <w:szCs w:val="20"/>
                <w:lang w:val="ru-RU"/>
              </w:rPr>
              <w:t>Аудитордун мыйзамдарда же ченемдик актыларда белгиленген башка отчетторду түзүү боюнча милдеттенмелери жок.</w:t>
            </w:r>
          </w:p>
        </w:tc>
      </w:tr>
    </w:tbl>
    <w:p w14:paraId="4FFDDC62" w14:textId="77777777" w:rsidR="009A7C82" w:rsidRDefault="009A7C82" w:rsidP="00D0068B">
      <w:pPr>
        <w:spacing w:after="120" w:line="240" w:lineRule="auto"/>
        <w:jc w:val="both"/>
        <w:rPr>
          <w:rFonts w:ascii="Times New Roman" w:eastAsia="Times New Roman" w:hAnsi="Times New Roman"/>
          <w:b/>
          <w:bCs/>
          <w:color w:val="000000"/>
          <w:sz w:val="20"/>
          <w:szCs w:val="20"/>
          <w:lang w:val="ru-RU"/>
        </w:rPr>
      </w:pPr>
    </w:p>
    <w:p w14:paraId="58FC7FEE" w14:textId="77777777" w:rsidR="00D0068B" w:rsidRPr="00CF61BD" w:rsidRDefault="00D0068B" w:rsidP="00CF61BD">
      <w:pPr>
        <w:spacing w:after="120" w:line="240" w:lineRule="auto"/>
        <w:rPr>
          <w:rFonts w:ascii="Times New Roman" w:eastAsia="Times New Roman" w:hAnsi="Times New Roman"/>
          <w:b/>
          <w:bCs/>
          <w:color w:val="000000"/>
          <w:sz w:val="24"/>
          <w:szCs w:val="24"/>
          <w:lang w:val="ru-RU"/>
        </w:rPr>
      </w:pPr>
      <w:r w:rsidRPr="00CF61BD">
        <w:rPr>
          <w:rFonts w:ascii="Times New Roman" w:eastAsia="Times New Roman" w:hAnsi="Times New Roman"/>
          <w:b/>
          <w:bCs/>
          <w:color w:val="000000"/>
          <w:sz w:val="24"/>
          <w:szCs w:val="24"/>
          <w:lang w:val="ru-RU"/>
        </w:rPr>
        <w:t>КӨЗ КАРАНДЫСЫЗ АУДИТОРДУН АУДИТОРДУК КОРУТУНДУСУ</w:t>
      </w:r>
    </w:p>
    <w:p w14:paraId="69C4AF9D"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[Тийиштүү даректелүүчү] </w:t>
      </w:r>
    </w:p>
    <w:p w14:paraId="3992184A"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iCs/>
          <w:color w:val="000000"/>
          <w:spacing w:val="-2"/>
          <w:sz w:val="20"/>
          <w:szCs w:val="20"/>
          <w:lang w:val="ru-RU"/>
        </w:rPr>
        <w:t>Пикир</w:t>
      </w:r>
    </w:p>
    <w:p w14:paraId="34BAAB32"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Биз 20</w:t>
      </w:r>
      <w:r w:rsidRPr="00D0068B">
        <w:rPr>
          <w:rFonts w:ascii="Times New Roman" w:eastAsia="Times New Roman" w:hAnsi="Times New Roman"/>
          <w:color w:val="000000"/>
          <w:sz w:val="20"/>
          <w:szCs w:val="20"/>
        </w:rPr>
        <w:t>X</w:t>
      </w:r>
      <w:r w:rsidRPr="00D0068B">
        <w:rPr>
          <w:rFonts w:ascii="Times New Roman" w:eastAsia="Times New Roman" w:hAnsi="Times New Roman"/>
          <w:color w:val="000000"/>
          <w:sz w:val="20"/>
          <w:szCs w:val="20"/>
          <w:lang w:val="ru-RU"/>
        </w:rPr>
        <w:t xml:space="preserve">1-жылдын 31-декабрында аяктаган жыл үчүн </w:t>
      </w:r>
      <w:r w:rsidRPr="00D0068B">
        <w:rPr>
          <w:rFonts w:ascii="Times New Roman" w:eastAsia="Times New Roman" w:hAnsi="Times New Roman"/>
          <w:color w:val="000000"/>
          <w:sz w:val="20"/>
          <w:szCs w:val="20"/>
        </w:rPr>
        <w:t>ABC</w:t>
      </w:r>
      <w:r w:rsidRPr="00D0068B">
        <w:rPr>
          <w:rFonts w:ascii="Times New Roman" w:eastAsia="Times New Roman" w:hAnsi="Times New Roman"/>
          <w:color w:val="000000"/>
          <w:sz w:val="20"/>
          <w:szCs w:val="20"/>
          <w:lang w:val="ru-RU"/>
        </w:rPr>
        <w:t xml:space="preserve"> ишканасынын (мындан ары – «Ишкана») акча каражаттарынын түшүүсү жана төлөмдөр боюнча отчетунун, эсеп саясатынын негизги принциптеринин кыскача серебин (чогуу «финансылык отчеттуулук) кошо алганда, акча каражаттарынын түшүүсү жана төлөмдөр жөнүндө отчетуна эскертүүлөрдүн аудитин жүргүздүк. </w:t>
      </w:r>
    </w:p>
    <w:p w14:paraId="78466E9C"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ru-RU"/>
        </w:rPr>
        <w:t xml:space="preserve">Биздин </w:t>
      </w:r>
      <w:r w:rsidRPr="00D0068B">
        <w:rPr>
          <w:rFonts w:ascii="Times New Roman" w:eastAsia="Times New Roman" w:hAnsi="Times New Roman"/>
          <w:color w:val="000000"/>
          <w:sz w:val="20"/>
          <w:szCs w:val="20"/>
          <w:lang w:val="kk-KZ"/>
        </w:rPr>
        <w:t>пикирибиз боюнча</w:t>
      </w:r>
      <w:r w:rsidRPr="00D0068B">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kk-KZ"/>
        </w:rPr>
        <w:t xml:space="preserve">тиркелген финансылык отчеттуулук бардык олуттуу мамилелерде Х эскертүүсүндө сыпатталган акча каражаттарынын түшүүлөрүн жана төлөмдөрдү эсепке алуу принцибине ылайык </w:t>
      </w:r>
      <w:r w:rsidRPr="00D0068B">
        <w:rPr>
          <w:rFonts w:ascii="Times New Roman" w:eastAsia="Times New Roman" w:hAnsi="Times New Roman"/>
          <w:color w:val="000000"/>
          <w:sz w:val="20"/>
          <w:szCs w:val="20"/>
          <w:lang w:val="ru-RU"/>
        </w:rPr>
        <w:t>20</w:t>
      </w:r>
      <w:r w:rsidRPr="00D0068B">
        <w:rPr>
          <w:rFonts w:ascii="Times New Roman" w:eastAsia="Times New Roman" w:hAnsi="Times New Roman"/>
          <w:color w:val="000000"/>
          <w:sz w:val="20"/>
          <w:szCs w:val="20"/>
        </w:rPr>
        <w:t>X</w:t>
      </w:r>
      <w:r w:rsidRPr="00D0068B">
        <w:rPr>
          <w:rFonts w:ascii="Times New Roman" w:eastAsia="Times New Roman" w:hAnsi="Times New Roman"/>
          <w:color w:val="000000"/>
          <w:sz w:val="20"/>
          <w:szCs w:val="20"/>
          <w:lang w:val="ru-RU"/>
        </w:rPr>
        <w:t>1-жылдын 31-декабрында аяктаган жыл үчүн Ишкананын акча каражаттарынын түшүүлөрүн жана төлөмдөрүн туура чагылдырат [</w:t>
      </w:r>
      <w:r w:rsidRPr="00DC2B1E">
        <w:rPr>
          <w:rFonts w:ascii="Times New Roman" w:eastAsia="Times New Roman" w:hAnsi="Times New Roman"/>
          <w:color w:val="000000"/>
          <w:sz w:val="20"/>
          <w:szCs w:val="20"/>
          <w:highlight w:val="lightGray"/>
          <w:lang w:val="ru-RU"/>
        </w:rPr>
        <w:t>АЭС 700дүн (кайра каралган) талаптарына ылайык Пикир бөлүмү биринчи жайгаштырылат</w:t>
      </w:r>
      <w:r w:rsidRPr="00D0068B">
        <w:rPr>
          <w:rFonts w:ascii="Times New Roman" w:eastAsia="Times New Roman" w:hAnsi="Times New Roman"/>
          <w:color w:val="000000"/>
          <w:sz w:val="20"/>
          <w:szCs w:val="20"/>
          <w:lang w:val="ru-RU"/>
        </w:rPr>
        <w:t xml:space="preserve">] </w:t>
      </w:r>
    </w:p>
    <w:p w14:paraId="410E4185"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color w:val="000000"/>
          <w:sz w:val="20"/>
          <w:szCs w:val="20"/>
          <w:lang w:val="ru-RU"/>
        </w:rPr>
        <w:t>Пикир билдирүү үчүн негиздер</w:t>
      </w:r>
    </w:p>
    <w:p w14:paraId="5AF4660E"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pacing w:val="-2"/>
          <w:sz w:val="20"/>
          <w:szCs w:val="20"/>
          <w:lang w:val="ru-RU"/>
        </w:rPr>
        <w:t xml:space="preserve">Биз аудиттин эл аралык стандарттарына (АЭС) ылайык аудит жүргүздүк. Биздин жоопкерчилигибиз көрсөтүлгөн стандарттарга ылайык мындан ары биздин корутундунун </w:t>
      </w:r>
      <w:r w:rsidRPr="00D0068B">
        <w:rPr>
          <w:rFonts w:ascii="Times New Roman" w:eastAsia="Times New Roman" w:hAnsi="Times New Roman"/>
          <w:i/>
          <w:iCs/>
          <w:color w:val="000000"/>
          <w:spacing w:val="-2"/>
          <w:sz w:val="20"/>
          <w:szCs w:val="20"/>
          <w:lang w:val="ru-RU"/>
        </w:rPr>
        <w:t xml:space="preserve">«Финансылык отчеттуулуктун аудити үчүн аудитордун жоопкерчилиги» </w:t>
      </w:r>
      <w:r w:rsidRPr="00D0068B">
        <w:rPr>
          <w:rFonts w:ascii="Times New Roman" w:eastAsia="Times New Roman" w:hAnsi="Times New Roman"/>
          <w:color w:val="000000"/>
          <w:spacing w:val="-2"/>
          <w:sz w:val="20"/>
          <w:szCs w:val="20"/>
          <w:lang w:val="ru-RU"/>
        </w:rPr>
        <w:t>бөлүмүндө ачып көрсөтүлөт. Биз Ишканадан [</w:t>
      </w:r>
      <w:r w:rsidRPr="00D0068B">
        <w:rPr>
          <w:rFonts w:ascii="Times New Roman" w:eastAsia="Times New Roman" w:hAnsi="Times New Roman"/>
          <w:i/>
          <w:iCs/>
          <w:color w:val="000000"/>
          <w:spacing w:val="-2"/>
          <w:sz w:val="20"/>
          <w:szCs w:val="20"/>
          <w:lang w:val="ru-RU"/>
        </w:rPr>
        <w:t>юрисдикциянын аталышы</w:t>
      </w:r>
      <w:r w:rsidRPr="00D0068B">
        <w:rPr>
          <w:rFonts w:ascii="Times New Roman" w:eastAsia="Times New Roman" w:hAnsi="Times New Roman"/>
          <w:color w:val="000000"/>
          <w:spacing w:val="-2"/>
          <w:sz w:val="20"/>
          <w:szCs w:val="20"/>
          <w:lang w:val="ru-RU"/>
        </w:rPr>
        <w:t xml:space="preserve">] финансылык отчеттуулуктун аудити үчүн колдонулуучу этикалык талаптарга ылайык көз каранды эмес жана биз ушул талаптарга ылайык, биздин башка этикалык милдеттерибизди аткардык. Биздин алынган аудитордук далилдер биздин оюбузду билдирүү үчүн негиз катары жетиштүү жана </w:t>
      </w:r>
      <w:r w:rsidRPr="00D0068B">
        <w:rPr>
          <w:rFonts w:ascii="Times New Roman" w:eastAsia="Times New Roman" w:hAnsi="Times New Roman"/>
          <w:color w:val="000000"/>
          <w:spacing w:val="-2"/>
          <w:sz w:val="20"/>
          <w:szCs w:val="20"/>
          <w:lang w:val="kk-KZ"/>
        </w:rPr>
        <w:t xml:space="preserve">талаптагыдай </w:t>
      </w:r>
      <w:r w:rsidRPr="00D0068B">
        <w:rPr>
          <w:rFonts w:ascii="Times New Roman" w:eastAsia="Times New Roman" w:hAnsi="Times New Roman"/>
          <w:color w:val="000000"/>
          <w:spacing w:val="-2"/>
          <w:sz w:val="20"/>
          <w:szCs w:val="20"/>
          <w:lang w:val="ru-RU"/>
        </w:rPr>
        <w:t>болуп саналат деп ойлойбуз. [</w:t>
      </w:r>
      <w:r w:rsidRPr="00DC2B1E">
        <w:rPr>
          <w:rFonts w:ascii="Times New Roman" w:eastAsia="Times New Roman" w:hAnsi="Times New Roman"/>
          <w:color w:val="000000"/>
          <w:spacing w:val="-2"/>
          <w:sz w:val="20"/>
          <w:szCs w:val="20"/>
          <w:highlight w:val="lightGray"/>
          <w:lang w:val="ru-RU"/>
        </w:rPr>
        <w:t xml:space="preserve">Бул бөлүмдүн биринчи жана акыркы сүйлөмдөрү «Аудитордун жоопкерчилиги» бөлүмүнө киргизилүүгө тийиш. Мындан тышкары,  </w:t>
      </w:r>
      <w:r w:rsidRPr="00DC2B1E">
        <w:rPr>
          <w:rFonts w:ascii="Times New Roman" w:eastAsia="Times New Roman" w:hAnsi="Times New Roman"/>
          <w:color w:val="000000"/>
          <w:spacing w:val="-2"/>
          <w:sz w:val="20"/>
          <w:szCs w:val="20"/>
          <w:highlight w:val="lightGray"/>
          <w:lang w:val="ru-RU"/>
        </w:rPr>
        <w:lastRenderedPageBreak/>
        <w:t>«Пикир билдирүү үчүн негиздер» бөлүмү АЭС 700дүн (кайра каралган) талаптарына ылайык «Пикир» бөлүгүнөн кийин дароо жайгаштырылат.]</w:t>
      </w:r>
    </w:p>
    <w:p w14:paraId="6CFBFFA6"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ru-RU"/>
        </w:rPr>
      </w:pPr>
      <w:r w:rsidRPr="00D0068B">
        <w:rPr>
          <w:rFonts w:ascii="Times New Roman" w:eastAsia="Times New Roman" w:hAnsi="Times New Roman"/>
          <w:b/>
          <w:bCs/>
          <w:iCs/>
          <w:color w:val="000000"/>
          <w:sz w:val="20"/>
          <w:szCs w:val="20"/>
          <w:lang w:val="ru-RU"/>
        </w:rPr>
        <w:t>Маанилүү жагдайлар – эсепке алуу принциптери</w:t>
      </w:r>
    </w:p>
    <w:p w14:paraId="1A8B77F8" w14:textId="227AE9A4"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Финансылык отчеттуулуктун </w:t>
      </w:r>
      <w:r w:rsidRPr="00D0068B">
        <w:rPr>
          <w:rFonts w:ascii="Times New Roman" w:eastAsia="Times New Roman" w:hAnsi="Times New Roman"/>
          <w:color w:val="000000"/>
          <w:sz w:val="20"/>
          <w:szCs w:val="20"/>
          <w:lang w:val="ru-RU"/>
        </w:rPr>
        <w:t xml:space="preserve">бухгалтердик эсептин негизин сыпаттоочу </w:t>
      </w:r>
      <w:r w:rsidRPr="00D0068B">
        <w:rPr>
          <w:rFonts w:ascii="Times New Roman" w:eastAsia="Times New Roman" w:hAnsi="Times New Roman"/>
          <w:color w:val="000000"/>
          <w:sz w:val="20"/>
          <w:szCs w:val="20"/>
        </w:rPr>
        <w:t>X</w:t>
      </w:r>
      <w:r w:rsidRPr="00D0068B">
        <w:rPr>
          <w:rFonts w:ascii="Times New Roman" w:eastAsia="Times New Roman" w:hAnsi="Times New Roman"/>
          <w:color w:val="000000"/>
          <w:sz w:val="20"/>
          <w:szCs w:val="20"/>
          <w:lang w:val="ru-RU"/>
        </w:rPr>
        <w:t xml:space="preserve"> эскертүүсүнө көңүл бурабыз.</w:t>
      </w:r>
      <w:r w:rsidRPr="00D0068B">
        <w:rPr>
          <w:rFonts w:ascii="Times New Roman" w:eastAsia="Times New Roman" w:hAnsi="Times New Roman"/>
          <w:i/>
          <w:iCs/>
          <w:color w:val="000000"/>
          <w:sz w:val="20"/>
          <w:szCs w:val="20"/>
          <w:lang w:val="ru-RU"/>
        </w:rPr>
        <w:t xml:space="preserve"> </w:t>
      </w:r>
      <w:r w:rsidRPr="00D0068B">
        <w:rPr>
          <w:rFonts w:ascii="Times New Roman" w:eastAsia="Times New Roman" w:hAnsi="Times New Roman"/>
          <w:iCs/>
          <w:color w:val="000000"/>
          <w:sz w:val="20"/>
          <w:szCs w:val="20"/>
          <w:lang w:val="kk-KZ"/>
        </w:rPr>
        <w:t xml:space="preserve">Финансылык отчеттуулук </w:t>
      </w:r>
      <w:r w:rsidRPr="00D0068B">
        <w:rPr>
          <w:rFonts w:ascii="Times New Roman" w:eastAsia="Times New Roman" w:hAnsi="Times New Roman"/>
          <w:color w:val="000000"/>
          <w:sz w:val="20"/>
          <w:szCs w:val="20"/>
        </w:rPr>
        <w:t>XYZ</w:t>
      </w:r>
      <w:r w:rsidRPr="00D0068B">
        <w:rPr>
          <w:rFonts w:ascii="Times New Roman" w:eastAsia="Times New Roman" w:hAnsi="Times New Roman"/>
          <w:color w:val="000000"/>
          <w:sz w:val="20"/>
          <w:szCs w:val="20"/>
          <w:lang w:val="ru-RU"/>
        </w:rPr>
        <w:t xml:space="preserve"> </w:t>
      </w:r>
      <w:r w:rsidRPr="00D0068B">
        <w:rPr>
          <w:rFonts w:ascii="Times New Roman" w:eastAsia="Times New Roman" w:hAnsi="Times New Roman"/>
          <w:color w:val="000000"/>
          <w:sz w:val="20"/>
          <w:szCs w:val="20"/>
          <w:lang w:val="kk-KZ"/>
        </w:rPr>
        <w:t>кред</w:t>
      </w:r>
      <w:r w:rsidR="001154F1">
        <w:rPr>
          <w:rFonts w:ascii="Times New Roman" w:eastAsia="Times New Roman" w:hAnsi="Times New Roman"/>
          <w:color w:val="000000"/>
          <w:sz w:val="20"/>
          <w:szCs w:val="20"/>
          <w:lang w:val="kk-KZ"/>
        </w:rPr>
        <w:t>и</w:t>
      </w:r>
      <w:r w:rsidRPr="00D0068B">
        <w:rPr>
          <w:rFonts w:ascii="Times New Roman" w:eastAsia="Times New Roman" w:hAnsi="Times New Roman"/>
          <w:color w:val="000000"/>
          <w:sz w:val="20"/>
          <w:szCs w:val="20"/>
          <w:lang w:val="kk-KZ"/>
        </w:rPr>
        <w:t>торуна маалымат берүү үчүн даярдалган</w:t>
      </w:r>
      <w:r w:rsidRPr="00D0068B">
        <w:rPr>
          <w:rFonts w:ascii="Times New Roman" w:eastAsia="Times New Roman" w:hAnsi="Times New Roman"/>
          <w:color w:val="000000"/>
          <w:sz w:val="20"/>
          <w:szCs w:val="20"/>
          <w:lang w:val="ru-RU"/>
        </w:rPr>
        <w:t>.</w:t>
      </w:r>
      <w:r w:rsidRPr="00D0068B">
        <w:rPr>
          <w:rFonts w:ascii="Times New Roman" w:eastAsia="Times New Roman" w:hAnsi="Times New Roman"/>
          <w:i/>
          <w:iCs/>
          <w:color w:val="000000"/>
          <w:sz w:val="20"/>
          <w:szCs w:val="20"/>
          <w:lang w:val="ru-RU"/>
        </w:rPr>
        <w:t xml:space="preserve"> </w:t>
      </w:r>
      <w:r w:rsidRPr="00D0068B">
        <w:rPr>
          <w:rFonts w:ascii="Times New Roman" w:eastAsia="Times New Roman" w:hAnsi="Times New Roman"/>
          <w:iCs/>
          <w:color w:val="000000"/>
          <w:sz w:val="20"/>
          <w:szCs w:val="20"/>
          <w:lang w:val="kk-KZ"/>
        </w:rPr>
        <w:t>Натыйжада отчет башка максат үчүн ылайыксыз болушу мүмкүн</w:t>
      </w:r>
      <w:r w:rsidRPr="00D0068B">
        <w:rPr>
          <w:rFonts w:ascii="Times New Roman" w:eastAsia="Times New Roman" w:hAnsi="Times New Roman"/>
          <w:i/>
          <w:iCs/>
          <w:color w:val="000000"/>
          <w:sz w:val="20"/>
          <w:szCs w:val="20"/>
          <w:lang w:val="kk-KZ"/>
        </w:rPr>
        <w:t xml:space="preserve">.  </w:t>
      </w:r>
      <w:r w:rsidRPr="00D0068B">
        <w:rPr>
          <w:rFonts w:ascii="Times New Roman" w:eastAsia="Times New Roman" w:hAnsi="Times New Roman"/>
          <w:color w:val="000000"/>
          <w:sz w:val="20"/>
          <w:szCs w:val="20"/>
          <w:lang w:val="kk-KZ"/>
        </w:rPr>
        <w:t>Бул маселе боюнча биздин пикирибиз өзгөргөн жок.</w:t>
      </w:r>
    </w:p>
    <w:p w14:paraId="738637E3" w14:textId="77777777" w:rsidR="00D0068B" w:rsidRPr="00D0068B" w:rsidRDefault="00D0068B" w:rsidP="00D0068B">
      <w:pPr>
        <w:spacing w:after="120" w:line="240" w:lineRule="auto"/>
        <w:jc w:val="both"/>
        <w:rPr>
          <w:rFonts w:ascii="Times New Roman" w:eastAsia="Times New Roman" w:hAnsi="Times New Roman"/>
          <w:b/>
          <w:bCs/>
          <w:color w:val="000000"/>
          <w:sz w:val="20"/>
          <w:szCs w:val="20"/>
          <w:lang w:val="kk-KZ"/>
        </w:rPr>
      </w:pPr>
      <w:r w:rsidRPr="00D0068B">
        <w:rPr>
          <w:rFonts w:ascii="Times New Roman" w:eastAsia="Times New Roman" w:hAnsi="Times New Roman"/>
          <w:b/>
          <w:bCs/>
          <w:iCs/>
          <w:color w:val="000000"/>
          <w:sz w:val="20"/>
          <w:szCs w:val="20"/>
          <w:lang w:val="kk-KZ"/>
        </w:rPr>
        <w:t>Жетекчиликтин жана корпоративдик башкаруу үчүн жооп берүүчү жактардын финансылык отчеттуулук үчүн жоопкерчилиги</w:t>
      </w:r>
      <w:r w:rsidR="00361BE3">
        <w:rPr>
          <w:rStyle w:val="ae"/>
          <w:rFonts w:ascii="Times New Roman" w:eastAsia="Times New Roman" w:hAnsi="Times New Roman"/>
          <w:b/>
          <w:bCs/>
          <w:iCs/>
          <w:color w:val="000000"/>
          <w:sz w:val="20"/>
          <w:szCs w:val="20"/>
          <w:lang w:val="kk-KZ"/>
        </w:rPr>
        <w:footnoteReference w:id="38"/>
      </w:r>
    </w:p>
    <w:p w14:paraId="7F1AF4A6" w14:textId="77777777" w:rsidR="002C3521" w:rsidRPr="00E91BD8" w:rsidRDefault="00D0068B" w:rsidP="00D0068B">
      <w:pPr>
        <w:spacing w:after="120"/>
        <w:jc w:val="both"/>
        <w:rPr>
          <w:rFonts w:ascii="Times New Roman" w:hAnsi="Times New Roman"/>
          <w:sz w:val="20"/>
          <w:szCs w:val="20"/>
          <w:lang w:val="kk-KZ"/>
        </w:rPr>
      </w:pPr>
      <w:r w:rsidRPr="00D0068B">
        <w:rPr>
          <w:rFonts w:ascii="Times New Roman" w:eastAsia="Times New Roman" w:hAnsi="Times New Roman"/>
          <w:color w:val="000000"/>
          <w:sz w:val="20"/>
          <w:szCs w:val="20"/>
          <w:lang w:val="kk-KZ"/>
        </w:rPr>
        <w:t>Жетекчилик X эскертүүсүндө баяндалган акча каражаттарынын келип түшүүсү жана төлөмдөр боюнча бухгалтердик эсепке алуу принциптерине ылайык бул финансылык отчеттуулуктун даярдалышы жана ишенимдүү берилиши үчүн жоопкерчилик тартат. Бул, акча каражаттарынын келип түшүүлөрүн жана төлөмдөрдү эсепке алуу принциптери мындай жагдайларда финансылык отчеттуулукту даярдоо үчүн жана жетекчиликке ак ниетсиз аракеттерден же ката кетирүүдөн улам олуттуу бурмалоолорду камтыбаган финансылык отчеттуулукту даярдоо үчүн зарыл деп эсептеген ички контролдоо системасы үчүн алгылыктуу болуп санала турганын аныктоону камтыйт.</w:t>
      </w:r>
    </w:p>
    <w:p w14:paraId="482887CE"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Финансылык отчеттуулукту даярдоодо жетекчилик өзүнүн ишмердүүлүгүн үзгүлтүксүз улантууга Ишкананын жөндөмдүүлүгүн баалоо үчүн, ишмердүүлүктүн үзгүлтүксүздүгүнө тиешеси бар маалыматтарды тиешелүү учурларда ачып көрсөтүү үчүн жана ишмердүүлүктүн үзгүлтүксүздүгү жөнүндө божомолдордун негизинде отчеттуулукту түзүү үчүн жоопкерчилик тартат, буга жетекчилик Ишкананы жоюуга, анын ишин токтотууга ниеттенген же анда ишти жоюудан же токтотуудан тышкары, кандайдыр бир башка реалдуу альтернатива жок болгон учурлар кирбейт. </w:t>
      </w:r>
    </w:p>
    <w:p w14:paraId="55EEBB48" w14:textId="77777777" w:rsidR="00D0068B" w:rsidRPr="00833975" w:rsidRDefault="00D0068B" w:rsidP="00D0068B">
      <w:pPr>
        <w:spacing w:after="120" w:line="240" w:lineRule="auto"/>
        <w:jc w:val="both"/>
        <w:rPr>
          <w:rFonts w:ascii="Times New Roman" w:eastAsia="Times New Roman" w:hAnsi="Times New Roman"/>
          <w:b/>
          <w:bCs/>
          <w:color w:val="000000"/>
          <w:sz w:val="20"/>
          <w:szCs w:val="20"/>
          <w:lang w:val="kk-KZ"/>
        </w:rPr>
      </w:pPr>
      <w:r w:rsidRPr="00833975">
        <w:rPr>
          <w:rFonts w:ascii="Times New Roman" w:eastAsia="Times New Roman" w:hAnsi="Times New Roman"/>
          <w:b/>
          <w:bCs/>
          <w:color w:val="000000"/>
          <w:sz w:val="20"/>
          <w:szCs w:val="20"/>
          <w:lang w:val="kk-KZ"/>
        </w:rPr>
        <w:t>Аудитордун финансылык отчеттуулуктун аудити үчүн жоопкерчилиги</w:t>
      </w:r>
    </w:p>
    <w:p w14:paraId="4293A401"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Биздин максат финансылык отчеттуулук ак ниетсиз аракеттерден же каталардан улам олуттуу бурмалоолорду камтыбай тургандыгына акылга сыярлык ишенимди алууда жана биздин пикирди камтыган аудитордук корутундуну чыгарууда турат. Акылга сыярлык ишеним ишенимдүүлүктүн жогорку деңгээлин билдирет, бирок Аудиттин эл аралык стандарттарына ылайык жүргүзүлгөн аудит олуттуу бурмалоолор бар болгон учурда аларды дайыма таап чыгат дегендиктин кепилдиги болуп саналбайт. Бурмалоолор ак ниетсиз аракеттердин жана каталардын натыйжасы болушу мүмкүн жана, эгерде алар өз-өзүнчө же жыйындысында ушул финансылык отчеттуулуктун негизинде кабыл алынуучу пайдалануучулардын </w:t>
      </w:r>
      <w:r w:rsidRPr="00D0068B">
        <w:rPr>
          <w:rFonts w:ascii="Times New Roman" w:eastAsia="Times New Roman" w:hAnsi="Times New Roman"/>
          <w:color w:val="000000"/>
          <w:sz w:val="20"/>
          <w:szCs w:val="20"/>
          <w:lang w:val="kk-KZ"/>
        </w:rPr>
        <w:lastRenderedPageBreak/>
        <w:t>экономикалык чечимдеринде таасир этиши мүмкүн деп болжолдоо негиздүү болсо, олуттуу деп эсептелет.</w:t>
      </w:r>
    </w:p>
    <w:p w14:paraId="350794F4" w14:textId="77777777" w:rsidR="00D0068B" w:rsidRPr="00CF61BD" w:rsidRDefault="00D0068B" w:rsidP="007021C8">
      <w:pPr>
        <w:shd w:val="clear" w:color="auto" w:fill="FBD4B4"/>
        <w:spacing w:after="120" w:line="276" w:lineRule="auto"/>
        <w:jc w:val="both"/>
        <w:rPr>
          <w:rFonts w:ascii="Times New Roman" w:eastAsia="Times New Roman" w:hAnsi="Times New Roman"/>
          <w:color w:val="000000"/>
          <w:sz w:val="16"/>
          <w:szCs w:val="16"/>
          <w:lang w:val="kk-KZ"/>
        </w:rPr>
      </w:pPr>
      <w:r w:rsidRPr="00CF61BD">
        <w:rPr>
          <w:rFonts w:ascii="Times New Roman" w:eastAsia="Times New Roman" w:hAnsi="Times New Roman"/>
          <w:color w:val="000000"/>
          <w:sz w:val="16"/>
          <w:szCs w:val="16"/>
          <w:lang w:val="kk-KZ"/>
        </w:rPr>
        <w:t xml:space="preserve">АЭС 700 (кайра каралган) 41(b)-пункту төмөндө берилген каратылган текст аудитордук корутундунун тиркемесине жайгаштырылышы мүмкүн экендигин түшүндүрөт. АЭС 700 (кайра каралган) 41(с)-пункту мыйзам, ченемдик акты же аудиттин улуттук стандарттары ачык формада муну жасоого уруксат берген учурда, бул материалды расмий сайттагы сыпаттоо төмөндө келтирилген аудитордун жоопкерчилигин сыпаттоону чагылдырган жана ага карама-каршы келбеген шартта, ушул материалды  аудитордук корутундуга киргизүүнүн ордуна аудитордун жоопкерчилигин сыпаттоону камтыган ыйгарым укуктуу органдын расмий сайтына шилтеме берүүгө болот. </w:t>
      </w:r>
    </w:p>
    <w:p w14:paraId="7EEA1F44" w14:textId="77777777" w:rsidR="00D0068B" w:rsidRPr="00D0068B" w:rsidRDefault="00D0068B" w:rsidP="007021C8">
      <w:pPr>
        <w:shd w:val="clear" w:color="auto" w:fill="FBD4B4"/>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Аудиттин эл аралык стандарттарына ылайык жүргүзүлүп жаткан аудиттин алкагында биз кесипкөй ой жүгүртүүнү колдонобуз жана бүткүл аудиттин жүрүшүндө кесипкөй скептицизмди сактайбыз. Андан тышкары, биз төмөнкүлөрдү аткарабыз:</w:t>
      </w:r>
    </w:p>
    <w:p w14:paraId="76BE709B" w14:textId="77777777" w:rsidR="00D0068B" w:rsidRPr="00D0068B" w:rsidRDefault="00D0068B" w:rsidP="007021C8">
      <w:pPr>
        <w:numPr>
          <w:ilvl w:val="0"/>
          <w:numId w:val="15"/>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ак ниетсиз аракеттерден же каталардан улам олуттуу бурмалоолордон улам финансылык отчеттуулукту олуттуу бурмалоо тобокелдиктерин табабыз жана баалайбыз; бул тобокелдиктерге жооп иретинде аудитордук жол-жоблорду иштеп чыгабыз жана жүргүзөбүз; биздин пикирди билдирүүгө негиз болушу үчүн жетиштүү жана талаптагыдай болуп саналган аудитордук далилдерди алабыз. Ак ниетсиз аракеттердин натыйжасында олуттуу бурмалоону таппай калуу тобокелдиги катанын натыйжасында олуттуу бурмалоону таппай калуу тобокелдигине караганда жогору, анткени ак ниетсиз аракеттер көмүскө бүтүмдү, жасалмалоону, атайлап таштап кетүүнү, маалыматты бурмалап көрсөтүүнү же ички контролдоо системасын кыйгап өтүүчү аракеттерди камтышы мүмкүн;</w:t>
      </w:r>
    </w:p>
    <w:p w14:paraId="02F2E2B9" w14:textId="77777777" w:rsidR="00D0068B" w:rsidRPr="00D0068B" w:rsidRDefault="00361BE3" w:rsidP="007021C8">
      <w:pPr>
        <w:numPr>
          <w:ilvl w:val="0"/>
          <w:numId w:val="15"/>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и</w:t>
      </w:r>
      <w:r w:rsidR="00D0068B" w:rsidRPr="00D0068B">
        <w:rPr>
          <w:rFonts w:ascii="Times New Roman" w:eastAsia="Times New Roman" w:hAnsi="Times New Roman"/>
          <w:color w:val="000000"/>
          <w:sz w:val="20"/>
          <w:szCs w:val="20"/>
          <w:lang w:val="kk-KZ"/>
        </w:rPr>
        <w:t>шкананын ички контролдоо системасынын натыйжалуулугу жөнүндө пикирди билдирүү максатында эмес, жагдайга ылайык келген аудитордук жол-жоболорду иштеп чыгуу максатында аудит үчүн мааниси бар ички контролдоо системасы түшүнүгүн алабыз;</w:t>
      </w:r>
      <w:r>
        <w:rPr>
          <w:rStyle w:val="ae"/>
          <w:rFonts w:ascii="Times New Roman" w:eastAsia="Times New Roman" w:hAnsi="Times New Roman"/>
          <w:color w:val="000000"/>
          <w:sz w:val="20"/>
          <w:szCs w:val="20"/>
          <w:lang w:val="kk-KZ"/>
        </w:rPr>
        <w:footnoteReference w:id="39"/>
      </w:r>
    </w:p>
    <w:p w14:paraId="3AF082CA" w14:textId="77777777" w:rsidR="00D0068B" w:rsidRPr="00D0068B" w:rsidRDefault="00D0068B" w:rsidP="007021C8">
      <w:pPr>
        <w:numPr>
          <w:ilvl w:val="0"/>
          <w:numId w:val="15"/>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жетекчилик ишмердүүлүктүн үзгүлтүксүздүгүнө жол берүүнү колдонушунун максатка ылайыктуулугу жөнүндө тыянак, ал эми алынган аудитордук далилдердин негизинде – алардын натыйжасында өз ишмердүүлүгүн үзгүлтүксүз улантууга Ишкананын кудуретине кыйла шектенүүлөр келип чыгышы мүмкүн болгон окуяларга же шарттарга байланыштуу олуттуу айкын эместик бар же жоктугу жөнүндө тыянак чыгарабыз. Эгерде биз олуттуу айкын эместиктин болушу жөнүндө тыянакка келсек, биз өзүбүздүн аудитордук корутундубузда көңүлдү финансылык отчеттуулуктагы маалыматты тиешелүү ачып көрсөтүүгө бурууга же, эгерде маалыматты ушундай ачып көрсөтүү ойдогудай эмес </w:t>
      </w:r>
      <w:r w:rsidRPr="00D0068B">
        <w:rPr>
          <w:rFonts w:ascii="Times New Roman" w:eastAsia="Times New Roman" w:hAnsi="Times New Roman"/>
          <w:color w:val="000000"/>
          <w:sz w:val="20"/>
          <w:szCs w:val="20"/>
          <w:lang w:val="kk-KZ"/>
        </w:rPr>
        <w:lastRenderedPageBreak/>
        <w:t>болуп саналса, пикирибизди модификациялоого тийишпиз. Биздин тыянактарыбыз аудитордук корутундубуздун күнүнө чейин алынган аудитордук далилдерге негизделген. Бирок, келечектеги окуялар жана шарттар Ишкана өз ишмердүүлүгүн үзгүлтүксүз улантууга кудуретин жоготушуна алып келиши мүмкүн;</w:t>
      </w:r>
    </w:p>
    <w:p w14:paraId="37D63FF9" w14:textId="77777777" w:rsidR="00D0068B" w:rsidRPr="00D0068B" w:rsidRDefault="00D0068B" w:rsidP="007021C8">
      <w:pPr>
        <w:numPr>
          <w:ilvl w:val="0"/>
          <w:numId w:val="15"/>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эгерде мындай бар болсо жетекчилик тарабынан эсептелген, колдонулуучу эсепке алуу саясатынын талаптагыдай мүнөзүн жана баалануучу маанилеринин негиздүүлүгүн жана маалыматтардын тийиштүү ачып көрсөтүлүшүн баалайбыз;</w:t>
      </w:r>
    </w:p>
    <w:p w14:paraId="316113F7" w14:textId="77777777" w:rsidR="00D0068B" w:rsidRPr="00D0068B" w:rsidRDefault="00D0068B" w:rsidP="007021C8">
      <w:pPr>
        <w:numPr>
          <w:ilvl w:val="0"/>
          <w:numId w:val="15"/>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бүтүндөй алганда финансылык отчеттуулукту берүүнү, анын түзүмүн жана мазмунун, анын ичинде маалыматты ачып көрсөтүүнү, ошондой эле финансылык отчеттуулук анын негизинде турган операцияларды жана окуяларды аларды ишенимдүү берүү камсыз кылгыдай түрдө көрсөтө тургандыгын же жоктугун баалоону жүргүзөбүз;</w:t>
      </w:r>
    </w:p>
    <w:p w14:paraId="7447C2C5" w14:textId="77777777" w:rsidR="00D0068B" w:rsidRPr="00D0068B" w:rsidRDefault="00D0068B" w:rsidP="007021C8">
      <w:pPr>
        <w:shd w:val="clear" w:color="auto" w:fill="FBD4B4"/>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Биз корпоративдик башкаруу үчүн жооп берүүчү жактар менен маалыматтык өз ара аракеттенүүнү жүзөгө ашырып, аларга башкалардан тышкары, аудиттин пландалган көлөмү жана мөөнөттөрү жөнүндө, ошондой эле аудиттин натыйжалары боюнча олуттуу сын-пикирлер жөнүндө, анын ичинде аудиттин процессинде биз тапкан ички контролдоо системасынын олуттуу кемчиликтери жөнүндө маалыматтарды жеткиребиз.</w:t>
      </w:r>
    </w:p>
    <w:p w14:paraId="0007E9D2"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w:t>
      </w:r>
      <w:r w:rsidRPr="00D0068B">
        <w:rPr>
          <w:rFonts w:ascii="Times New Roman" w:eastAsia="Times New Roman" w:hAnsi="Times New Roman"/>
          <w:i/>
          <w:iCs/>
          <w:color w:val="000000"/>
          <w:sz w:val="20"/>
          <w:szCs w:val="20"/>
          <w:lang w:val="kk-KZ"/>
        </w:rPr>
        <w:t>Конкреттүү юрисдикциянын талаптарына жараша аудитордук уюмдун атынан, аудитордун атынан же болбосо экөөнүн тең атынан кол коюу</w:t>
      </w:r>
      <w:r w:rsidRPr="00D0068B">
        <w:rPr>
          <w:rFonts w:ascii="Times New Roman" w:eastAsia="Times New Roman" w:hAnsi="Times New Roman"/>
          <w:color w:val="000000"/>
          <w:sz w:val="20"/>
          <w:szCs w:val="20"/>
          <w:lang w:val="kk-KZ"/>
        </w:rPr>
        <w:t>]</w:t>
      </w:r>
    </w:p>
    <w:p w14:paraId="4AA1C048"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[А</w:t>
      </w:r>
      <w:r w:rsidRPr="00D0068B">
        <w:rPr>
          <w:rFonts w:ascii="Times New Roman" w:eastAsia="Times New Roman" w:hAnsi="Times New Roman"/>
          <w:i/>
          <w:iCs/>
          <w:color w:val="000000"/>
          <w:sz w:val="20"/>
          <w:szCs w:val="20"/>
          <w:lang w:val="kk-KZ"/>
        </w:rPr>
        <w:t>удитордун дареги</w:t>
      </w:r>
      <w:r w:rsidRPr="00D0068B">
        <w:rPr>
          <w:rFonts w:ascii="Times New Roman" w:eastAsia="Times New Roman" w:hAnsi="Times New Roman"/>
          <w:color w:val="000000"/>
          <w:sz w:val="20"/>
          <w:szCs w:val="20"/>
          <w:lang w:val="kk-KZ"/>
        </w:rPr>
        <w:t>] (Күнүн жана дарегин көрсөтүү тартиби өзгөртүлдү)</w:t>
      </w:r>
    </w:p>
    <w:p w14:paraId="3A5A5D54" w14:textId="77777777" w:rsidR="002C3521" w:rsidRDefault="00D0068B" w:rsidP="00D0068B">
      <w:pPr>
        <w:spacing w:after="120"/>
        <w:jc w:val="both"/>
        <w:rPr>
          <w:rFonts w:ascii="Times New Roman" w:eastAsia="Times New Roman" w:hAnsi="Times New Roman"/>
          <w:color w:val="000000"/>
          <w:sz w:val="20"/>
          <w:szCs w:val="20"/>
          <w:lang w:val="ru-RU"/>
        </w:rPr>
      </w:pP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color w:val="000000"/>
          <w:sz w:val="20"/>
          <w:szCs w:val="20"/>
          <w:lang w:val="ru-RU"/>
        </w:rPr>
        <w:t>[Күнү]</w:t>
      </w:r>
    </w:p>
    <w:p w14:paraId="00CB471F" w14:textId="77777777" w:rsidR="00833975" w:rsidRDefault="00833975" w:rsidP="00D0068B">
      <w:pPr>
        <w:spacing w:after="120"/>
        <w:jc w:val="both"/>
        <w:rPr>
          <w:rFonts w:ascii="Times New Roman" w:eastAsia="Times New Roman" w:hAnsi="Times New Roman"/>
          <w:color w:val="000000"/>
          <w:sz w:val="20"/>
          <w:szCs w:val="20"/>
          <w:lang w:val="ru-RU"/>
        </w:rPr>
      </w:pPr>
    </w:p>
    <w:p w14:paraId="70FFDA86" w14:textId="117433B3" w:rsidR="00833975" w:rsidRPr="00D0068B" w:rsidRDefault="00833975" w:rsidP="00D0068B">
      <w:pPr>
        <w:spacing w:after="120"/>
        <w:jc w:val="both"/>
        <w:rPr>
          <w:rFonts w:ascii="Times New Roman" w:hAnsi="Times New Roman"/>
          <w:sz w:val="20"/>
          <w:szCs w:val="20"/>
          <w:lang w:val="ru-RU"/>
        </w:rPr>
      </w:pPr>
      <w:r>
        <w:rPr>
          <w:rFonts w:ascii="Times New Roman" w:hAnsi="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710C62" w:rsidRPr="0015319A" w14:paraId="0358F712" w14:textId="77777777" w:rsidTr="007021C8">
        <w:tc>
          <w:tcPr>
            <w:tcW w:w="7417" w:type="dxa"/>
            <w:shd w:val="clear" w:color="auto" w:fill="auto"/>
          </w:tcPr>
          <w:p w14:paraId="37BB3875" w14:textId="77777777" w:rsidR="00710C62" w:rsidRPr="00E91BD8" w:rsidRDefault="00CF61BD" w:rsidP="007021C8">
            <w:pPr>
              <w:spacing w:after="120" w:line="240" w:lineRule="auto"/>
              <w:jc w:val="both"/>
              <w:rPr>
                <w:rFonts w:ascii="Times New Roman" w:eastAsia="Times New Roman" w:hAnsi="Times New Roman"/>
                <w:color w:val="000000"/>
                <w:sz w:val="20"/>
                <w:szCs w:val="20"/>
                <w:u w:val="single"/>
                <w:lang w:val="ru-RU"/>
              </w:rPr>
            </w:pPr>
            <w:r w:rsidRPr="007021C8">
              <w:rPr>
                <w:rFonts w:ascii="Times New Roman" w:eastAsia="Times New Roman" w:hAnsi="Times New Roman"/>
                <w:color w:val="000000"/>
                <w:sz w:val="20"/>
                <w:szCs w:val="20"/>
                <w:u w:val="single"/>
                <w:lang w:val="ru-RU"/>
              </w:rPr>
              <w:br w:type="page"/>
            </w:r>
            <w:r w:rsidR="00710C62" w:rsidRPr="00E91BD8">
              <w:rPr>
                <w:rFonts w:ascii="Times New Roman" w:eastAsia="Times New Roman" w:hAnsi="Times New Roman"/>
                <w:b/>
                <w:bCs/>
                <w:color w:val="000000"/>
                <w:sz w:val="20"/>
                <w:szCs w:val="20"/>
                <w:u w:val="single"/>
                <w:lang w:val="ru-RU"/>
              </w:rPr>
              <w:t>3-</w:t>
            </w:r>
            <w:r w:rsidR="00710C62" w:rsidRPr="007021C8">
              <w:rPr>
                <w:rFonts w:ascii="Times New Roman" w:eastAsia="Times New Roman" w:hAnsi="Times New Roman"/>
                <w:b/>
                <w:bCs/>
                <w:color w:val="000000"/>
                <w:sz w:val="20"/>
                <w:szCs w:val="20"/>
                <w:u w:val="single"/>
                <w:lang w:val="ru-RU"/>
              </w:rPr>
              <w:t>мисал</w:t>
            </w:r>
            <w:r w:rsidR="00710C62" w:rsidRPr="00E91BD8">
              <w:rPr>
                <w:rFonts w:ascii="Times New Roman" w:eastAsia="Times New Roman" w:hAnsi="Times New Roman"/>
                <w:b/>
                <w:bCs/>
                <w:color w:val="000000"/>
                <w:sz w:val="20"/>
                <w:szCs w:val="20"/>
                <w:u w:val="single"/>
                <w:lang w:val="ru-RU"/>
              </w:rPr>
              <w:t>. Баалуу кагаздары уюштурулган соодага киргизилген</w:t>
            </w:r>
            <w:r w:rsidR="00710C62" w:rsidRPr="007021C8">
              <w:rPr>
                <w:rFonts w:ascii="Times New Roman" w:eastAsia="Times New Roman" w:hAnsi="Times New Roman"/>
                <w:b/>
                <w:bCs/>
                <w:color w:val="000000"/>
                <w:sz w:val="20"/>
                <w:szCs w:val="20"/>
                <w:u w:val="single"/>
                <w:lang w:val="kk-KZ"/>
              </w:rPr>
              <w:t xml:space="preserve"> </w:t>
            </w:r>
            <w:r w:rsidR="00710C62" w:rsidRPr="007021C8">
              <w:rPr>
                <w:rFonts w:ascii="Times New Roman" w:eastAsia="Times New Roman" w:hAnsi="Times New Roman"/>
                <w:b/>
                <w:bCs/>
                <w:color w:val="000000"/>
                <w:sz w:val="20"/>
                <w:szCs w:val="20"/>
                <w:u w:val="single"/>
                <w:lang w:val="ru-RU"/>
              </w:rPr>
              <w:t>ишкананын</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атайын</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багыттагы</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концепцияга</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ылайык</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даярдалган</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финансылык</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отчеттуулугунун</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конкреттүү</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элементи</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тууралуу</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аудитордук</w:t>
            </w:r>
            <w:r w:rsidR="00710C62" w:rsidRPr="00E91BD8">
              <w:rPr>
                <w:rFonts w:ascii="Times New Roman" w:eastAsia="Times New Roman" w:hAnsi="Times New Roman"/>
                <w:b/>
                <w:bCs/>
                <w:color w:val="000000"/>
                <w:sz w:val="20"/>
                <w:szCs w:val="20"/>
                <w:u w:val="single"/>
                <w:lang w:val="ru-RU"/>
              </w:rPr>
              <w:t xml:space="preserve"> </w:t>
            </w:r>
            <w:r w:rsidR="00710C62" w:rsidRPr="007021C8">
              <w:rPr>
                <w:rFonts w:ascii="Times New Roman" w:eastAsia="Times New Roman" w:hAnsi="Times New Roman"/>
                <w:b/>
                <w:bCs/>
                <w:color w:val="000000"/>
                <w:sz w:val="20"/>
                <w:szCs w:val="20"/>
                <w:u w:val="single"/>
                <w:lang w:val="ru-RU"/>
              </w:rPr>
              <w:t>корутунду</w:t>
            </w:r>
            <w:r w:rsidR="00710C62" w:rsidRPr="00E91BD8">
              <w:rPr>
                <w:rFonts w:ascii="Times New Roman" w:eastAsia="Times New Roman" w:hAnsi="Times New Roman"/>
                <w:b/>
                <w:bCs/>
                <w:color w:val="000000"/>
                <w:sz w:val="20"/>
                <w:szCs w:val="20"/>
                <w:u w:val="single"/>
                <w:lang w:val="ru-RU"/>
              </w:rPr>
              <w:t>.</w:t>
            </w:r>
          </w:p>
          <w:p w14:paraId="2471AB49" w14:textId="77777777" w:rsidR="00710C62" w:rsidRPr="00E91BD8" w:rsidRDefault="00710C62" w:rsidP="007021C8">
            <w:pPr>
              <w:spacing w:after="120" w:line="240" w:lineRule="auto"/>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Ушул</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мисалдын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максаттары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үчүн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аудитордук</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корутундунун</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төмөнкү</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жагдайлары</w:t>
            </w:r>
            <w:r w:rsidRPr="00E91BD8">
              <w:rPr>
                <w:rFonts w:ascii="Times New Roman" w:eastAsia="Times New Roman" w:hAnsi="Times New Roman"/>
                <w:b/>
                <w:bCs/>
                <w:color w:val="000000"/>
                <w:sz w:val="20"/>
                <w:szCs w:val="20"/>
                <w:lang w:val="ru-RU"/>
              </w:rPr>
              <w:t xml:space="preserve"> </w:t>
            </w:r>
            <w:r w:rsidRPr="007021C8">
              <w:rPr>
                <w:rFonts w:ascii="Times New Roman" w:eastAsia="Times New Roman" w:hAnsi="Times New Roman"/>
                <w:b/>
                <w:bCs/>
                <w:color w:val="000000"/>
                <w:sz w:val="20"/>
                <w:szCs w:val="20"/>
                <w:lang w:val="ru-RU"/>
              </w:rPr>
              <w:t>болжолдонот</w:t>
            </w:r>
            <w:r w:rsidRPr="00E91BD8">
              <w:rPr>
                <w:rFonts w:ascii="Times New Roman" w:eastAsia="Times New Roman" w:hAnsi="Times New Roman"/>
                <w:b/>
                <w:bCs/>
                <w:color w:val="000000"/>
                <w:sz w:val="20"/>
                <w:szCs w:val="20"/>
                <w:lang w:val="ru-RU"/>
              </w:rPr>
              <w:t>:</w:t>
            </w:r>
          </w:p>
          <w:p w14:paraId="37C4CDA3"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Дебитордук карызды эсептөө аудити (башкача айтканда, финансылык отчеттуулуктун элементи, эсеби же беренеси).</w:t>
            </w:r>
          </w:p>
          <w:p w14:paraId="1411AFF3"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 xml:space="preserve">Финансылык маалымат ишкананын жетекчилиги тарабынан ушул жөнгө салуучу органдын талаптарынын сакталышын камсыз кылуу үчүн финансылык отчеттуулукту даярдоо боюнча жөнгө салуучу органдын жоболоруна ылайык даярдалган. Жетекчиликтин </w:t>
            </w:r>
            <w:r w:rsidRPr="007021C8">
              <w:rPr>
                <w:rFonts w:ascii="Times New Roman" w:eastAsia="Times New Roman" w:hAnsi="Times New Roman"/>
                <w:b/>
                <w:bCs/>
                <w:color w:val="000000"/>
                <w:sz w:val="20"/>
                <w:szCs w:val="20"/>
                <w:lang w:val="kk-KZ"/>
              </w:rPr>
              <w:t xml:space="preserve">финансылык </w:t>
            </w:r>
            <w:r w:rsidRPr="007021C8">
              <w:rPr>
                <w:rFonts w:ascii="Times New Roman" w:eastAsia="Times New Roman" w:hAnsi="Times New Roman"/>
                <w:b/>
                <w:bCs/>
                <w:color w:val="000000"/>
                <w:sz w:val="20"/>
                <w:szCs w:val="20"/>
                <w:lang w:val="ru-RU"/>
              </w:rPr>
              <w:t>отчеттуулукту даярдоонун кайсы бир концепциясын тандоого мүмкүнчүлүгү жок.</w:t>
            </w:r>
          </w:p>
          <w:p w14:paraId="0597A691"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ru-RU"/>
              </w:rPr>
            </w:pPr>
            <w:r w:rsidRPr="007021C8">
              <w:rPr>
                <w:rFonts w:ascii="Times New Roman" w:eastAsia="Times New Roman" w:hAnsi="Times New Roman"/>
                <w:b/>
                <w:bCs/>
                <w:color w:val="000000"/>
                <w:sz w:val="20"/>
                <w:szCs w:val="20"/>
                <w:lang w:val="ru-RU"/>
              </w:rPr>
              <w:t>Финансылык отчеттуулукту даярдоонун колдонулуучу концепциясы айрым пайдалануучулардын финансылык маалыматка болгон муктаждыктарын канааттандыруу максатында иштелип чыккан шайкештик концепциясын билдирет.</w:t>
            </w:r>
            <w:r w:rsidR="00361BE3" w:rsidRPr="007021C8">
              <w:rPr>
                <w:rStyle w:val="ae"/>
                <w:rFonts w:ascii="Times New Roman" w:eastAsia="Times New Roman" w:hAnsi="Times New Roman"/>
                <w:b/>
                <w:bCs/>
                <w:color w:val="000000"/>
                <w:sz w:val="20"/>
                <w:szCs w:val="20"/>
                <w:lang w:val="ru-RU"/>
              </w:rPr>
              <w:footnoteReference w:id="40"/>
            </w:r>
          </w:p>
          <w:p w14:paraId="25DDBF60"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bCs/>
                <w:color w:val="000000"/>
                <w:sz w:val="20"/>
                <w:szCs w:val="20"/>
                <w:lang w:val="kk-KZ"/>
              </w:rPr>
              <w:t>Аудитордук тапшырманын шарттары АЭС 210го ылайык финансылык отчеттуулукту даярдоо үчүн жетекчиликтин жоопкерчилигин чагылдырат.</w:t>
            </w:r>
          </w:p>
          <w:p w14:paraId="47039047"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bCs/>
                <w:color w:val="000000"/>
                <w:sz w:val="20"/>
                <w:szCs w:val="20"/>
                <w:lang w:val="kk-KZ"/>
              </w:rPr>
              <w:t>Алынган аудитордук далилдердин негизинде аудитор модификацияланбаган («оң») пикирди билдирүү негиздүү деген тыянакка келди.</w:t>
            </w:r>
          </w:p>
          <w:p w14:paraId="6EC2DBCA"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bCs/>
                <w:color w:val="000000"/>
                <w:sz w:val="20"/>
                <w:szCs w:val="20"/>
                <w:lang w:val="kk-KZ"/>
              </w:rPr>
              <w:t>Аудитке карата тиешелүү юрисдикцияда кабыл алынган тиешелүү этикалык талаптар колдонулат.</w:t>
            </w:r>
          </w:p>
          <w:p w14:paraId="4476D915"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bCs/>
                <w:color w:val="000000"/>
                <w:sz w:val="20"/>
                <w:szCs w:val="20"/>
                <w:lang w:val="kk-KZ"/>
              </w:rPr>
              <w:t>Аудитордук корутундуну жайылтуу же колдонуу боюнча чектөөлөр бар.</w:t>
            </w:r>
          </w:p>
          <w:p w14:paraId="1E72C87B"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bCs/>
                <w:color w:val="000000"/>
                <w:sz w:val="20"/>
                <w:szCs w:val="20"/>
                <w:lang w:val="kk-KZ"/>
              </w:rPr>
              <w:t>Аудитор алынган аудитордук далилдердин негизинде, иш-чараларга же шарттарга байланыштуу АЭС 570 (кайра каралган) ылайык, ишкананын өз ишмердүүлүгүн үзгүлтүксүз улантуу жөндөмдүүлүгүнө карата олуттуу шектенүүлөрдүн пайда болушуна алып келүүчү олуттуу айкын эместиктер жок деген тыянакка келген.</w:t>
            </w:r>
          </w:p>
          <w:p w14:paraId="3481E5F5" w14:textId="77777777" w:rsidR="00710C62" w:rsidRPr="007021C8" w:rsidRDefault="00710C62" w:rsidP="007021C8">
            <w:pPr>
              <w:numPr>
                <w:ilvl w:val="0"/>
                <w:numId w:val="15"/>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color w:val="000000"/>
                <w:sz w:val="20"/>
                <w:szCs w:val="20"/>
                <w:lang w:val="kk-KZ"/>
              </w:rPr>
              <w:t>Финансылык о</w:t>
            </w:r>
            <w:r w:rsidRPr="007021C8">
              <w:rPr>
                <w:rFonts w:ascii="Times New Roman" w:eastAsia="Times New Roman" w:hAnsi="Times New Roman"/>
                <w:b/>
                <w:bCs/>
                <w:color w:val="000000"/>
                <w:sz w:val="20"/>
                <w:szCs w:val="20"/>
                <w:lang w:val="kk-KZ"/>
              </w:rPr>
              <w:t xml:space="preserve">тчеттуулуктун аудитинин алкагында аудитордон АЭС 701ге ылайык аудиттин негизги маселелери тууралуу маалымат талап </w:t>
            </w:r>
            <w:r w:rsidRPr="007021C8">
              <w:rPr>
                <w:rFonts w:ascii="Times New Roman" w:eastAsia="Times New Roman" w:hAnsi="Times New Roman"/>
                <w:b/>
                <w:bCs/>
                <w:color w:val="000000"/>
                <w:sz w:val="20"/>
                <w:szCs w:val="20"/>
                <w:lang w:val="kk-KZ"/>
              </w:rPr>
              <w:lastRenderedPageBreak/>
              <w:t>берүү кылынбайт жана ал, кандайдыр-бир башка себептерден улам мындай чечимди кабыл алган жок.</w:t>
            </w:r>
          </w:p>
          <w:p w14:paraId="765FC895" w14:textId="77777777" w:rsidR="00710C62" w:rsidRPr="007021C8" w:rsidRDefault="00710C62" w:rsidP="007021C8">
            <w:pPr>
              <w:numPr>
                <w:ilvl w:val="0"/>
                <w:numId w:val="3"/>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bCs/>
                <w:color w:val="000000"/>
                <w:sz w:val="20"/>
                <w:szCs w:val="20"/>
                <w:lang w:val="kk-KZ"/>
              </w:rPr>
              <w:t>Аудитор башка маалыматтар жок экендигин белгиледи (башкача айтканда, АЭС 720нын (кайра каралган) талаптары колдонулбайт).</w:t>
            </w:r>
          </w:p>
          <w:p w14:paraId="539F0180" w14:textId="77777777" w:rsidR="00710C62" w:rsidRPr="007021C8" w:rsidRDefault="00710C62" w:rsidP="007021C8">
            <w:pPr>
              <w:numPr>
                <w:ilvl w:val="0"/>
                <w:numId w:val="16"/>
              </w:numPr>
              <w:spacing w:after="120" w:line="240" w:lineRule="auto"/>
              <w:ind w:left="567" w:hanging="567"/>
              <w:jc w:val="both"/>
              <w:rPr>
                <w:rFonts w:ascii="Times New Roman" w:eastAsia="Times New Roman" w:hAnsi="Times New Roman"/>
                <w:b/>
                <w:bCs/>
                <w:color w:val="000000"/>
                <w:sz w:val="20"/>
                <w:szCs w:val="20"/>
                <w:lang w:val="kk-KZ"/>
              </w:rPr>
            </w:pPr>
            <w:r w:rsidRPr="007021C8">
              <w:rPr>
                <w:rFonts w:ascii="Times New Roman" w:eastAsia="Times New Roman" w:hAnsi="Times New Roman"/>
                <w:b/>
                <w:bCs/>
                <w:color w:val="000000"/>
                <w:sz w:val="20"/>
                <w:szCs w:val="20"/>
                <w:lang w:val="kk-KZ"/>
              </w:rPr>
              <w:t>Финансылык отчеттуулукту түзүүгө көзөмөлдүк кылуу үчүн жооптуу жактар финансылык отчеттуулукту даярдоого жооптуу жактар болуп саналбайт.</w:t>
            </w:r>
          </w:p>
          <w:p w14:paraId="160971A1" w14:textId="77777777" w:rsidR="00710C62" w:rsidRPr="00E91BD8" w:rsidRDefault="00710C62" w:rsidP="007021C8">
            <w:pPr>
              <w:numPr>
                <w:ilvl w:val="0"/>
                <w:numId w:val="16"/>
              </w:numPr>
              <w:spacing w:after="120" w:line="240" w:lineRule="auto"/>
              <w:ind w:left="567" w:hanging="567"/>
              <w:jc w:val="both"/>
              <w:rPr>
                <w:rFonts w:ascii="Times New Roman" w:eastAsia="Times New Roman" w:hAnsi="Times New Roman"/>
                <w:color w:val="000000"/>
                <w:sz w:val="20"/>
                <w:szCs w:val="20"/>
                <w:lang w:val="kk-KZ"/>
              </w:rPr>
            </w:pPr>
            <w:r w:rsidRPr="007021C8">
              <w:rPr>
                <w:rFonts w:ascii="Times New Roman" w:eastAsia="Times New Roman" w:hAnsi="Times New Roman"/>
                <w:b/>
                <w:bCs/>
                <w:color w:val="000000"/>
                <w:sz w:val="20"/>
                <w:szCs w:val="20"/>
                <w:lang w:val="kk-KZ"/>
              </w:rPr>
              <w:t>Аудитордун мыйзамдарда же ченемдик актыларда белгиленген башка отчетторду түзүү боюнча милдеттери жок.</w:t>
            </w:r>
          </w:p>
        </w:tc>
      </w:tr>
    </w:tbl>
    <w:p w14:paraId="070B2F41" w14:textId="77777777" w:rsidR="00CF61BD" w:rsidRPr="00E91BD8" w:rsidRDefault="00CF61BD" w:rsidP="00D0068B">
      <w:pPr>
        <w:spacing w:after="120" w:line="240" w:lineRule="auto"/>
        <w:jc w:val="both"/>
        <w:rPr>
          <w:rFonts w:ascii="Times New Roman" w:eastAsia="Times New Roman" w:hAnsi="Times New Roman"/>
          <w:color w:val="000000"/>
          <w:sz w:val="20"/>
          <w:szCs w:val="20"/>
          <w:lang w:val="kk-KZ"/>
        </w:rPr>
      </w:pPr>
    </w:p>
    <w:p w14:paraId="53208F8D" w14:textId="77777777" w:rsidR="00D0068B" w:rsidRPr="00710C62" w:rsidRDefault="00D0068B" w:rsidP="00710C62">
      <w:pPr>
        <w:spacing w:after="120" w:line="240" w:lineRule="auto"/>
        <w:rPr>
          <w:rFonts w:ascii="Times New Roman" w:eastAsia="Times New Roman" w:hAnsi="Times New Roman"/>
          <w:b/>
          <w:bCs/>
          <w:color w:val="000000"/>
          <w:sz w:val="24"/>
          <w:szCs w:val="24"/>
          <w:lang w:val="kk-KZ"/>
        </w:rPr>
      </w:pPr>
      <w:r w:rsidRPr="00710C62">
        <w:rPr>
          <w:rFonts w:ascii="Times New Roman" w:eastAsia="Times New Roman" w:hAnsi="Times New Roman"/>
          <w:b/>
          <w:bCs/>
          <w:color w:val="000000"/>
          <w:sz w:val="24"/>
          <w:szCs w:val="24"/>
          <w:lang w:val="kk-KZ"/>
        </w:rPr>
        <w:t>КӨЗ КАРАНДЫСЫЗ АУДИТОРДУН АУДИТОРДУК КОРУТУНДУСУ</w:t>
      </w:r>
    </w:p>
    <w:p w14:paraId="2330043E"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[АBC ишканасынын акционерлерине же башка тийиштүү даректелүүчүгө]</w:t>
      </w:r>
    </w:p>
    <w:p w14:paraId="041F8735" w14:textId="77777777" w:rsidR="00D0068B" w:rsidRPr="00710C62" w:rsidRDefault="00D0068B" w:rsidP="00D0068B">
      <w:pPr>
        <w:spacing w:after="120" w:line="240" w:lineRule="auto"/>
        <w:jc w:val="both"/>
        <w:rPr>
          <w:rFonts w:ascii="Times New Roman" w:eastAsia="Times New Roman" w:hAnsi="Times New Roman"/>
          <w:b/>
          <w:iCs/>
          <w:color w:val="000000"/>
          <w:sz w:val="20"/>
          <w:szCs w:val="20"/>
          <w:lang w:val="kk-KZ"/>
        </w:rPr>
      </w:pPr>
      <w:r w:rsidRPr="00710C62">
        <w:rPr>
          <w:rFonts w:ascii="Times New Roman" w:eastAsia="Times New Roman" w:hAnsi="Times New Roman"/>
          <w:b/>
          <w:iCs/>
          <w:color w:val="000000"/>
          <w:spacing w:val="-2"/>
          <w:sz w:val="20"/>
          <w:szCs w:val="20"/>
          <w:lang w:val="kk-KZ"/>
        </w:rPr>
        <w:t>Пикир</w:t>
      </w:r>
    </w:p>
    <w:p w14:paraId="4892B713"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Биз 20X1-жылдын 31-декабрына карата абал боюнча ABC ишканасынын (мындан ары – «Ишкана») дебитордук карызынын графигине («график») аудит жүргүздүк.</w:t>
      </w:r>
    </w:p>
    <w:p w14:paraId="3F861DEF"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Биздин оюбузча, 20X1-жылдын 31-декабрына карата Ишкананын эсебиндеги финансылык маалымат бардык олуттуу мамилелерде [финансылык отчеттуулукту даярдоого карата жөнгө салуучу органдын жобосуна] ылайык даярдалган. </w:t>
      </w:r>
      <w:r w:rsidRPr="00DC2B1E">
        <w:rPr>
          <w:rFonts w:ascii="Times New Roman" w:eastAsia="Times New Roman" w:hAnsi="Times New Roman"/>
          <w:color w:val="000000"/>
          <w:sz w:val="20"/>
          <w:szCs w:val="20"/>
          <w:highlight w:val="lightGray"/>
          <w:lang w:val="kk-KZ"/>
        </w:rPr>
        <w:t>[АЭС 700дүн (кайра каралган) талаптарына ылайык «Пикир» бөлүмү биринчи жайгаштырылат</w:t>
      </w:r>
      <w:r w:rsidRPr="00D0068B">
        <w:rPr>
          <w:rFonts w:ascii="Times New Roman" w:eastAsia="Times New Roman" w:hAnsi="Times New Roman"/>
          <w:color w:val="000000"/>
          <w:sz w:val="20"/>
          <w:szCs w:val="20"/>
          <w:lang w:val="kk-KZ"/>
        </w:rPr>
        <w:t xml:space="preserve">] </w:t>
      </w:r>
    </w:p>
    <w:p w14:paraId="17371EFC" w14:textId="77777777" w:rsidR="00D0068B" w:rsidRPr="00710C62" w:rsidRDefault="00D0068B" w:rsidP="00D0068B">
      <w:pPr>
        <w:spacing w:after="120" w:line="240" w:lineRule="auto"/>
        <w:jc w:val="both"/>
        <w:rPr>
          <w:rFonts w:ascii="Times New Roman" w:eastAsia="Times New Roman" w:hAnsi="Times New Roman"/>
          <w:b/>
          <w:color w:val="000000"/>
          <w:sz w:val="20"/>
          <w:szCs w:val="20"/>
          <w:lang w:val="kk-KZ"/>
        </w:rPr>
      </w:pPr>
      <w:r w:rsidRPr="00710C62">
        <w:rPr>
          <w:rFonts w:ascii="Times New Roman" w:eastAsia="Times New Roman" w:hAnsi="Times New Roman"/>
          <w:b/>
          <w:color w:val="000000"/>
          <w:sz w:val="20"/>
          <w:szCs w:val="20"/>
          <w:lang w:val="kk-KZ"/>
        </w:rPr>
        <w:t>Пикир билдирүү үчүн негиздер</w:t>
      </w:r>
    </w:p>
    <w:p w14:paraId="38AC7620" w14:textId="64004B7B"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pacing w:val="-2"/>
          <w:sz w:val="20"/>
          <w:szCs w:val="20"/>
          <w:lang w:val="kk-KZ"/>
        </w:rPr>
        <w:t xml:space="preserve">Биз аудиттин эл аралык стандарттарына (АЭС) ылайык аудит жүргүздүк. Биздин жоопкерчилигибиз көрсөтүлгөн стандарттарга ылайык мындан ары биздин корутундунун </w:t>
      </w:r>
      <w:r w:rsidRPr="00D0068B">
        <w:rPr>
          <w:rFonts w:ascii="Times New Roman" w:eastAsia="Times New Roman" w:hAnsi="Times New Roman"/>
          <w:i/>
          <w:iCs/>
          <w:color w:val="000000"/>
          <w:spacing w:val="-2"/>
          <w:sz w:val="20"/>
          <w:szCs w:val="20"/>
          <w:lang w:val="kk-KZ"/>
        </w:rPr>
        <w:t>«</w:t>
      </w:r>
      <w:r w:rsidR="00833975">
        <w:rPr>
          <w:rFonts w:ascii="Times New Roman" w:eastAsia="Times New Roman" w:hAnsi="Times New Roman"/>
          <w:i/>
          <w:iCs/>
          <w:color w:val="000000"/>
          <w:spacing w:val="-2"/>
          <w:sz w:val="20"/>
          <w:szCs w:val="20"/>
          <w:lang w:val="kk-KZ"/>
        </w:rPr>
        <w:t xml:space="preserve">Графиктин </w:t>
      </w:r>
      <w:r w:rsidRPr="00D0068B">
        <w:rPr>
          <w:rFonts w:ascii="Times New Roman" w:eastAsia="Times New Roman" w:hAnsi="Times New Roman"/>
          <w:i/>
          <w:iCs/>
          <w:color w:val="000000"/>
          <w:spacing w:val="-2"/>
          <w:sz w:val="20"/>
          <w:szCs w:val="20"/>
          <w:lang w:val="kk-KZ"/>
        </w:rPr>
        <w:t xml:space="preserve">аудити үчүн аудитордун жоопкерчилиги» </w:t>
      </w:r>
      <w:r w:rsidRPr="00D0068B">
        <w:rPr>
          <w:rFonts w:ascii="Times New Roman" w:eastAsia="Times New Roman" w:hAnsi="Times New Roman"/>
          <w:color w:val="000000"/>
          <w:spacing w:val="-2"/>
          <w:sz w:val="20"/>
          <w:szCs w:val="20"/>
          <w:lang w:val="kk-KZ"/>
        </w:rPr>
        <w:t xml:space="preserve">бөлүмүндө ачып көрсөтүлөт. </w:t>
      </w:r>
      <w:r w:rsidRPr="00D0068B">
        <w:rPr>
          <w:rFonts w:ascii="Times New Roman" w:eastAsia="Times New Roman" w:hAnsi="Times New Roman"/>
          <w:bCs/>
          <w:color w:val="000000"/>
          <w:spacing w:val="-2"/>
          <w:sz w:val="20"/>
          <w:szCs w:val="20"/>
          <w:lang w:val="kk-KZ"/>
        </w:rPr>
        <w:t>Биз [</w:t>
      </w:r>
      <w:r w:rsidRPr="00D0068B">
        <w:rPr>
          <w:rFonts w:ascii="Times New Roman" w:eastAsia="Times New Roman" w:hAnsi="Times New Roman"/>
          <w:bCs/>
          <w:i/>
          <w:color w:val="000000"/>
          <w:spacing w:val="-2"/>
          <w:sz w:val="20"/>
          <w:szCs w:val="20"/>
          <w:lang w:val="kk-KZ"/>
        </w:rPr>
        <w:t>юрисдикциянын аталышы</w:t>
      </w:r>
      <w:r w:rsidRPr="00D0068B">
        <w:rPr>
          <w:rFonts w:ascii="Times New Roman" w:eastAsia="Times New Roman" w:hAnsi="Times New Roman"/>
          <w:bCs/>
          <w:color w:val="000000"/>
          <w:spacing w:val="-2"/>
          <w:sz w:val="20"/>
          <w:szCs w:val="20"/>
          <w:lang w:val="kk-KZ"/>
        </w:rPr>
        <w:t xml:space="preserve">] финансылык отчеттуулук аудитибизге карата колдонулуучу этикалык талаптарга ылайык ишканага көз карандысызбыз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талаптагыдай болуп саналат деп ойлойбуз. </w:t>
      </w:r>
      <w:r w:rsidRPr="00D0068B">
        <w:rPr>
          <w:rFonts w:ascii="Times New Roman" w:eastAsia="Times New Roman" w:hAnsi="Times New Roman"/>
          <w:color w:val="000000"/>
          <w:spacing w:val="-2"/>
          <w:sz w:val="20"/>
          <w:szCs w:val="20"/>
          <w:lang w:val="kk-KZ"/>
        </w:rPr>
        <w:t>[</w:t>
      </w:r>
      <w:r w:rsidRPr="00DC2B1E">
        <w:rPr>
          <w:rFonts w:ascii="Times New Roman" w:eastAsia="Times New Roman" w:hAnsi="Times New Roman"/>
          <w:color w:val="000000"/>
          <w:spacing w:val="-2"/>
          <w:sz w:val="20"/>
          <w:szCs w:val="20"/>
          <w:highlight w:val="lightGray"/>
          <w:lang w:val="kk-KZ"/>
        </w:rPr>
        <w:t>Бул бөлүмдүн биринчи жана акыркы сүйлөмдөрү «Аудитордун жоопкерчилиги» бөлүгүнө киргизилүүгө тийиш. Мындан тышкары,  «Пикир билдирүү үчүн негиздер» бөлүмү АЭС 700дүн (кайра каралган) талаптарына ылайык «Пикир» бөлүгүнөн кийин дароо жайгаштырылат.]</w:t>
      </w:r>
    </w:p>
    <w:p w14:paraId="4B3C7587" w14:textId="77777777" w:rsidR="00D0068B" w:rsidRPr="00710C62" w:rsidRDefault="00D0068B" w:rsidP="00D0068B">
      <w:pPr>
        <w:spacing w:after="120" w:line="240" w:lineRule="auto"/>
        <w:jc w:val="both"/>
        <w:rPr>
          <w:rFonts w:ascii="Times New Roman" w:eastAsia="Times New Roman" w:hAnsi="Times New Roman"/>
          <w:b/>
          <w:iCs/>
          <w:color w:val="000000"/>
          <w:sz w:val="20"/>
          <w:szCs w:val="20"/>
          <w:lang w:val="kk-KZ"/>
        </w:rPr>
      </w:pPr>
      <w:r w:rsidRPr="00710C62">
        <w:rPr>
          <w:rFonts w:ascii="Times New Roman" w:eastAsia="Times New Roman" w:hAnsi="Times New Roman"/>
          <w:b/>
          <w:iCs/>
          <w:color w:val="000000"/>
          <w:sz w:val="20"/>
          <w:szCs w:val="20"/>
          <w:lang w:val="kk-KZ"/>
        </w:rPr>
        <w:t>Маанилүү жагдайлар – эсепке алуу жана жайылтууну чектөө принциптери</w:t>
      </w:r>
    </w:p>
    <w:p w14:paraId="697595F4"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Биз эсепке алуу принцибин сыпаттаган X эскертүүсүндөгү графикке  көңүл бурабыз.</w:t>
      </w:r>
      <w:r w:rsidRPr="00D0068B">
        <w:rPr>
          <w:rFonts w:ascii="Times New Roman" w:eastAsia="Times New Roman" w:hAnsi="Times New Roman"/>
          <w:i/>
          <w:iCs/>
          <w:color w:val="000000"/>
          <w:sz w:val="20"/>
          <w:szCs w:val="20"/>
          <w:lang w:val="kk-KZ"/>
        </w:rPr>
        <w:t xml:space="preserve"> </w:t>
      </w:r>
      <w:r w:rsidRPr="00D0068B">
        <w:rPr>
          <w:rFonts w:ascii="Times New Roman" w:eastAsia="Times New Roman" w:hAnsi="Times New Roman"/>
          <w:color w:val="000000"/>
          <w:sz w:val="20"/>
          <w:szCs w:val="20"/>
          <w:lang w:val="kk-KZ"/>
        </w:rPr>
        <w:t xml:space="preserve">График DEF жөнгө салуучусунун талаптарын аткарууда Ишканага </w:t>
      </w:r>
      <w:r w:rsidRPr="00D0068B">
        <w:rPr>
          <w:rFonts w:ascii="Times New Roman" w:eastAsia="Times New Roman" w:hAnsi="Times New Roman"/>
          <w:color w:val="000000"/>
          <w:sz w:val="20"/>
          <w:szCs w:val="20"/>
          <w:lang w:val="kk-KZ"/>
        </w:rPr>
        <w:lastRenderedPageBreak/>
        <w:t>жардам берүү үчүн даярдалган.</w:t>
      </w:r>
      <w:r w:rsidRPr="00D0068B">
        <w:rPr>
          <w:rFonts w:ascii="Times New Roman" w:eastAsia="Times New Roman" w:hAnsi="Times New Roman"/>
          <w:i/>
          <w:iCs/>
          <w:color w:val="000000"/>
          <w:sz w:val="20"/>
          <w:szCs w:val="20"/>
          <w:lang w:val="kk-KZ"/>
        </w:rPr>
        <w:t xml:space="preserve"> </w:t>
      </w:r>
      <w:r w:rsidRPr="00D0068B">
        <w:rPr>
          <w:rFonts w:ascii="Times New Roman" w:eastAsia="Times New Roman" w:hAnsi="Times New Roman"/>
          <w:color w:val="000000"/>
          <w:sz w:val="20"/>
          <w:szCs w:val="20"/>
          <w:lang w:val="kk-KZ"/>
        </w:rPr>
        <w:t>Натыйжада, график башка максаттар үчүн ылайыктуу эмес болушу мүмкүн.</w:t>
      </w:r>
      <w:r w:rsidRPr="00D0068B">
        <w:rPr>
          <w:rFonts w:ascii="Times New Roman" w:eastAsia="Times New Roman" w:hAnsi="Times New Roman"/>
          <w:i/>
          <w:iCs/>
          <w:color w:val="000000"/>
          <w:sz w:val="20"/>
          <w:szCs w:val="20"/>
          <w:lang w:val="kk-KZ"/>
        </w:rPr>
        <w:t xml:space="preserve"> </w:t>
      </w:r>
      <w:r w:rsidRPr="00D0068B">
        <w:rPr>
          <w:rFonts w:ascii="Times New Roman" w:eastAsia="Times New Roman" w:hAnsi="Times New Roman"/>
          <w:color w:val="000000"/>
          <w:sz w:val="20"/>
          <w:szCs w:val="20"/>
          <w:lang w:val="kk-KZ"/>
        </w:rPr>
        <w:t>Биздин корутунду Ишканага жана DEF жөнгө салуучусуна гана арналган жана Ишканадан же DEF жөнгө салуучусунан башка эч кимге таратылбашы керек.</w:t>
      </w:r>
      <w:r w:rsidRPr="00D0068B">
        <w:rPr>
          <w:rFonts w:ascii="Times New Roman" w:eastAsia="Times New Roman" w:hAnsi="Times New Roman"/>
          <w:i/>
          <w:iCs/>
          <w:color w:val="000000"/>
          <w:sz w:val="20"/>
          <w:szCs w:val="20"/>
          <w:lang w:val="kk-KZ"/>
        </w:rPr>
        <w:t xml:space="preserve"> </w:t>
      </w:r>
      <w:r w:rsidRPr="00D0068B">
        <w:rPr>
          <w:rFonts w:ascii="Times New Roman" w:eastAsia="Times New Roman" w:hAnsi="Times New Roman"/>
          <w:color w:val="000000"/>
          <w:sz w:val="20"/>
          <w:szCs w:val="20"/>
          <w:lang w:val="kk-KZ"/>
        </w:rPr>
        <w:t xml:space="preserve">Ушуга байланыштуу биз модификацияланган пикирибизди билдирбейбиз. </w:t>
      </w:r>
    </w:p>
    <w:p w14:paraId="5F06B0A4" w14:textId="77777777" w:rsidR="00D0068B" w:rsidRPr="00710C62" w:rsidRDefault="00D0068B" w:rsidP="00D0068B">
      <w:pPr>
        <w:spacing w:after="120" w:line="240" w:lineRule="auto"/>
        <w:jc w:val="both"/>
        <w:rPr>
          <w:rFonts w:ascii="Times New Roman" w:eastAsia="Times New Roman" w:hAnsi="Times New Roman"/>
          <w:b/>
          <w:iCs/>
          <w:color w:val="000000"/>
          <w:sz w:val="20"/>
          <w:szCs w:val="20"/>
          <w:lang w:val="kk-KZ"/>
        </w:rPr>
      </w:pPr>
      <w:r w:rsidRPr="00710C62">
        <w:rPr>
          <w:rFonts w:ascii="Times New Roman" w:eastAsia="Times New Roman" w:hAnsi="Times New Roman"/>
          <w:b/>
          <w:iCs/>
          <w:color w:val="000000"/>
          <w:sz w:val="20"/>
          <w:szCs w:val="20"/>
          <w:lang w:val="kk-KZ"/>
        </w:rPr>
        <w:t>Жетекчиликтин жана корпоративдик башкаруу үчүн жооп берүүчү жактардын графиктин аткарылышы үчүн жоопкерчилиги</w:t>
      </w:r>
      <w:r w:rsidR="00361BE3">
        <w:rPr>
          <w:rStyle w:val="ae"/>
          <w:rFonts w:ascii="Times New Roman" w:eastAsia="Times New Roman" w:hAnsi="Times New Roman"/>
          <w:b/>
          <w:iCs/>
          <w:color w:val="000000"/>
          <w:sz w:val="20"/>
          <w:szCs w:val="20"/>
          <w:lang w:val="kk-KZ"/>
        </w:rPr>
        <w:footnoteReference w:id="41"/>
      </w:r>
    </w:p>
    <w:p w14:paraId="1EB37F36"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Жетекчилик бул графиктин даярдалышы [жөнгө салуучу органдын финансылык отчеттуулукту даярдоого карата жоболоруна] ылайык жана жана ак ниетсиз аракеттерден же каталардан улам келип чыгуучу олуттуу бурмалоолорду камтыбаган графикти даярдоо үчүн зарыл деп эсептеген ички контролдоо системасы үчүн да жоопкерчилик тартат.</w:t>
      </w:r>
    </w:p>
    <w:p w14:paraId="67240937"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Графикти даярдоодо жетекчилик өз ишмердүүлүгүн үзгүлтүксүз улантууга ишкананын кудуретин баалоо үчүн, ишмердүүлүктүн үзгүлтүксүздүгүнө тиешеси бар маалыматтарды тиешелүү учурларда ачып көрсөтүү үчүн жана ишмердүүлүктүн үзгүлтүксүздүгү жөнүндө божомолдун негизинде отчеттуулукту түзүү үчүн жоопкерчилик тартат, буга жетекчилик Ишкананы жоюуга, анын ишин токтотууга ниеттенген же анда жоюудан же ишти токтотуудан тышкары, кандайдыр бир башка реалдуу альтернатива жок болгон учурлар кирбейт.</w:t>
      </w:r>
    </w:p>
    <w:p w14:paraId="6C827192"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Корпоративдик башкаруу үчүн жооп берүүчү жактар Ишкананын финансылык отчеттуулугун даярдоо процессине көзөмөлдүк кылуу үчүн жоопкерчилик тартат.</w:t>
      </w:r>
    </w:p>
    <w:p w14:paraId="634BF223" w14:textId="0B6063F1" w:rsidR="00D0068B" w:rsidRPr="00833975" w:rsidRDefault="00833975" w:rsidP="00D0068B">
      <w:pPr>
        <w:spacing w:after="120" w:line="240" w:lineRule="auto"/>
        <w:jc w:val="both"/>
        <w:rPr>
          <w:rFonts w:ascii="Times New Roman" w:eastAsia="Times New Roman" w:hAnsi="Times New Roman"/>
          <w:b/>
          <w:bCs/>
          <w:color w:val="000000"/>
          <w:sz w:val="20"/>
          <w:szCs w:val="20"/>
          <w:lang w:val="kk-KZ"/>
        </w:rPr>
      </w:pPr>
      <w:r>
        <w:rPr>
          <w:rFonts w:ascii="Times New Roman" w:eastAsia="Times New Roman" w:hAnsi="Times New Roman"/>
          <w:b/>
          <w:bCs/>
          <w:color w:val="000000"/>
          <w:sz w:val="20"/>
          <w:szCs w:val="20"/>
          <w:lang w:val="kk-KZ"/>
        </w:rPr>
        <w:t xml:space="preserve">Графиктин </w:t>
      </w:r>
      <w:r w:rsidR="00D0068B" w:rsidRPr="00833975">
        <w:rPr>
          <w:rFonts w:ascii="Times New Roman" w:eastAsia="Times New Roman" w:hAnsi="Times New Roman"/>
          <w:b/>
          <w:bCs/>
          <w:color w:val="000000"/>
          <w:sz w:val="20"/>
          <w:szCs w:val="20"/>
          <w:lang w:val="kk-KZ"/>
        </w:rPr>
        <w:t>аудити үчүн аудитордун жоопкерчилиги</w:t>
      </w:r>
    </w:p>
    <w:p w14:paraId="73950B8B"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Биздин максатыбыз график ак ниетсиз аракеттерден же каталардан улам олуттуу бурмалоолорду камтыбай тургандыгына акылга сыярлык ишенимди алууда жана биздин пикирибизди камтыган аудитордук корутундуну чыгарууда турат. Акылга сыярлык ишеним ишенимдүүлүктүн жогорку деңгээлин билдирет, бирок Аудиттин эл аралык стандарттарына ылайык жүргүзүлгөн аудит олуттуу бурмалоолор бар болгон учурда аларды дайыма табат деген кепилдик болуп саналбайт. Бурмалоолор ак ниетсиз аракеттердин же каталардын натыйжасы болушу мүмкүн жана, эгерде алар өз өзүнчө же жыйындысында бул финансылык отчеттуулуктун негизинде кабыл алынуучу пайдалануучулардын экономикалык чечимдерине таасир этиши мүмкүн деп негиздүү түрдө болжолдоого мүмкүн болсо, олуттуу деп эсептелет.</w:t>
      </w:r>
    </w:p>
    <w:p w14:paraId="37E8C3BD" w14:textId="77777777" w:rsidR="002A0C17" w:rsidRPr="00E91BD8" w:rsidRDefault="00D0068B" w:rsidP="007021C8">
      <w:pPr>
        <w:shd w:val="clear" w:color="auto" w:fill="FBD4B4"/>
        <w:spacing w:after="120" w:line="276" w:lineRule="auto"/>
        <w:jc w:val="both"/>
        <w:rPr>
          <w:rFonts w:ascii="Times New Roman" w:hAnsi="Times New Roman"/>
          <w:sz w:val="16"/>
          <w:szCs w:val="16"/>
          <w:lang w:val="kk-KZ"/>
        </w:rPr>
      </w:pPr>
      <w:r w:rsidRPr="00710C62">
        <w:rPr>
          <w:rFonts w:ascii="Times New Roman" w:eastAsia="Times New Roman" w:hAnsi="Times New Roman"/>
          <w:color w:val="000000"/>
          <w:sz w:val="16"/>
          <w:szCs w:val="16"/>
          <w:lang w:val="kk-KZ"/>
        </w:rPr>
        <w:t>АЭС 700 (кайра каралган) 41(b)-пункту төмөндө берилген карартылган текст аудитордук корутундуга карата тиркемеде жайгаштырылышы мүмкүн экендигин түшүндүрөт. АЭС 700 (кайра каралган) 41(с)-пункту мыйзам, ченемдик акты же аудиттин улуттук стандарттары ачык формада муну жасоого уруксат берген учурда, бул материалды расмий сайттагы сыпаттоо төмөндө келтирилген аудитордун жоопкерчилигин сыпаттоону чагылдырган жана ага карама-каршы келбеген шартта, ушул материалды аудитордук корутундуга киргизүүнүн ордуна аудитордун жоопкерчилигин сыпаттоону камтыган ыйгарым укуктуу органдын расмий сайтына шилтеме берүүгө болот.</w:t>
      </w:r>
    </w:p>
    <w:p w14:paraId="77AA0764" w14:textId="77777777" w:rsidR="00D0068B" w:rsidRPr="00D0068B" w:rsidRDefault="00D0068B" w:rsidP="007021C8">
      <w:pPr>
        <w:shd w:val="clear" w:color="auto" w:fill="FBD4B4"/>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lastRenderedPageBreak/>
        <w:t>Аудиттин эл аралык стандарттарына ылайык жүргүзүлүп жаткан аудиттин алкагында биз кесипкөй ой жүгүртүүнү колдонобуз жана бүткүл аудиттин жүрүшүндө кесипкөй скептицизмди сактайбыз. Мындан тышкары, биз төмөнкүлөрдү аткарабыз:</w:t>
      </w:r>
    </w:p>
    <w:p w14:paraId="50EA9072" w14:textId="77777777" w:rsidR="00D0068B" w:rsidRPr="00D0068B" w:rsidRDefault="00D0068B" w:rsidP="007021C8">
      <w:pPr>
        <w:numPr>
          <w:ilvl w:val="0"/>
          <w:numId w:val="16"/>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ак ниетсиз аракеттерден же каталардан улам олуттуу бурмалоолордон улам финансылык отчеттуулукту олуттуу бурмалоо тобокелдиктерин табабыз жана баалайбыз; бул тобокелдиктерге жооп иретинде аудитордук жол-жоблорду иштеп чыгабыз жана жүргүзөбүз; биздин пикирди билдирүүгө негиз болушу үчүн жетиштүү жана талаптагыдай болуп саналган аудитордук далилдерди алабыз. Ак ниетсиз аракеттердин натыйжасында олуттуу бурмалоону таппай калуу тобокелдиги катанын натыйжасында олуттуу бурмалоону таппай калуу тобокелдигине караганда жогору, анткени ак ниетсиз аракеттер көмүскө бүтүмдү, жасалмалоону, атайлап таштап кетүүнү, маалыматты бурмалап көрсөтүүнү же ички контролдоо системасын кыйгап өтүүчү аракеттерди камтышы мүмкүн;</w:t>
      </w:r>
    </w:p>
    <w:p w14:paraId="51B44ED6" w14:textId="77777777" w:rsidR="00D0068B" w:rsidRPr="00D0068B" w:rsidRDefault="00361BE3" w:rsidP="007021C8">
      <w:pPr>
        <w:numPr>
          <w:ilvl w:val="0"/>
          <w:numId w:val="16"/>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и</w:t>
      </w:r>
      <w:r w:rsidR="00D0068B" w:rsidRPr="00D0068B">
        <w:rPr>
          <w:rFonts w:ascii="Times New Roman" w:eastAsia="Times New Roman" w:hAnsi="Times New Roman"/>
          <w:color w:val="000000"/>
          <w:sz w:val="20"/>
          <w:szCs w:val="20"/>
          <w:lang w:val="kk-KZ"/>
        </w:rPr>
        <w:t>шкананын</w:t>
      </w:r>
      <w:r w:rsidR="00D0068B" w:rsidRPr="00D0068B">
        <w:rPr>
          <w:rFonts w:ascii="Times New Roman" w:hAnsi="Times New Roman"/>
          <w:sz w:val="20"/>
          <w:szCs w:val="20"/>
          <w:lang w:val="kk-KZ"/>
        </w:rPr>
        <w:t xml:space="preserve"> </w:t>
      </w:r>
      <w:r w:rsidR="00D0068B" w:rsidRPr="00D0068B">
        <w:rPr>
          <w:rFonts w:ascii="Times New Roman" w:eastAsia="Times New Roman" w:hAnsi="Times New Roman"/>
          <w:color w:val="000000"/>
          <w:sz w:val="20"/>
          <w:szCs w:val="20"/>
          <w:lang w:val="kk-KZ"/>
        </w:rPr>
        <w:t>ички контролдоо системасынын натыйжалуулугу жөнүндө пикирди билдирүү максатында эмес, жагдайга ылайык келген аудитордук жол-жоболорду иштеп чыгуу максатында аудит үчүн мааниси бар ички контролдоо системасы түшүнүгүн алабыз.</w:t>
      </w:r>
      <w:r>
        <w:rPr>
          <w:rStyle w:val="ae"/>
          <w:rFonts w:ascii="Times New Roman" w:eastAsia="Times New Roman" w:hAnsi="Times New Roman"/>
          <w:color w:val="000000"/>
          <w:sz w:val="20"/>
          <w:szCs w:val="20"/>
          <w:lang w:val="kk-KZ"/>
        </w:rPr>
        <w:footnoteReference w:id="42"/>
      </w:r>
    </w:p>
    <w:p w14:paraId="0D415764" w14:textId="77777777" w:rsidR="002A0C17" w:rsidRPr="00E91BD8" w:rsidRDefault="00D0068B" w:rsidP="007021C8">
      <w:pPr>
        <w:numPr>
          <w:ilvl w:val="0"/>
          <w:numId w:val="17"/>
        </w:numPr>
        <w:shd w:val="clear" w:color="auto" w:fill="FBD4B4"/>
        <w:spacing w:after="120"/>
        <w:ind w:left="567" w:hanging="567"/>
        <w:jc w:val="both"/>
        <w:rPr>
          <w:rFonts w:ascii="Times New Roman" w:hAnsi="Times New Roman"/>
          <w:sz w:val="20"/>
          <w:szCs w:val="20"/>
          <w:lang w:val="kk-KZ"/>
        </w:rPr>
      </w:pPr>
      <w:r w:rsidRPr="00D0068B">
        <w:rPr>
          <w:rFonts w:ascii="Times New Roman" w:eastAsia="Times New Roman" w:hAnsi="Times New Roman"/>
          <w:color w:val="000000"/>
          <w:sz w:val="20"/>
          <w:szCs w:val="20"/>
          <w:lang w:val="kk-KZ"/>
        </w:rPr>
        <w:t>жетекчилик ишмердүүлүктүн үзгүлтүксүздүгүнө жол берүүнү колдонушунун максатка ылайыктуулугу жөнүндө тыянак, ал эми алынган аудитордук далилдердин негизинде – алардын натыйжасында өз ишмердүүлүгүн үзгүлтүксүз улантууга Ишкананын кудуретине кыйла шектенүүлөр келип чыгышы мүмкүн болгон окуяларга же шарттарга байланыштуу олуттуу айкын эместик бар же жоктугу жөнүндө тыянак чыгарабыз. Эгерде биз олуттуу айкын эместиктин болушу жөнүндө тыянакка келсек, биз өзүбүздүн аудитордук корутундубузда көңүлдү финансылык отчеттуулуктагы маалыматты тиешелүү ачып көрсөтүүгө бурууга же, эгерде маалыматты ушундай ачып көрсөтүү ойдогудай эмес болуп саналса, пикирибизди модификациялоого тийишпиз. Биздин тыянактарыбыз аудитордук корутундубуздун күнүнө чейин алынган аудитордук далилдерге негизделген. Бирок, келечектеги окуялар жана шарттар Ишкана өз ишмердүүлүгүн үзгүлтүксүз улантууга кудуретин жоготушуна алып келиши мүмкүн;</w:t>
      </w:r>
    </w:p>
    <w:p w14:paraId="1EC23D2B" w14:textId="77777777" w:rsidR="00D0068B" w:rsidRPr="00D0068B" w:rsidRDefault="00D0068B" w:rsidP="007021C8">
      <w:pPr>
        <w:numPr>
          <w:ilvl w:val="0"/>
          <w:numId w:val="17"/>
        </w:numPr>
        <w:shd w:val="clear" w:color="auto" w:fill="FBD4B4"/>
        <w:spacing w:after="120" w:line="240" w:lineRule="auto"/>
        <w:ind w:left="567" w:hanging="567"/>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колдонулуучу эсеп саясатынын ойдогудай мүнөзүн жана жетекчилик эсептеп чыккан баалануучу маанилердин жана маалыматты тиешелүү ачып көрс</w:t>
      </w:r>
      <w:r w:rsidR="00710C62">
        <w:rPr>
          <w:rFonts w:ascii="Times New Roman" w:eastAsia="Times New Roman" w:hAnsi="Times New Roman"/>
          <w:color w:val="000000"/>
          <w:sz w:val="20"/>
          <w:szCs w:val="20"/>
          <w:lang w:val="kk-KZ"/>
        </w:rPr>
        <w:t>өтүүнүн негиздүүлүгүн баалайбыз.</w:t>
      </w:r>
    </w:p>
    <w:p w14:paraId="1CB16A0C" w14:textId="77777777" w:rsidR="00D0068B" w:rsidRPr="00D0068B" w:rsidRDefault="00D0068B" w:rsidP="007021C8">
      <w:pPr>
        <w:shd w:val="clear" w:color="auto" w:fill="FBD4B4"/>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lastRenderedPageBreak/>
        <w:t>Биз корпоративдик башкаруу үчүн жооп берүүчү жактар менен маалыматтык өз ара аракеттенүүнү жүзөгө ашырып, аларга башкалардан тышкары, аудиттин пландалган көлөмү жана мөөнөттөрү жөнүндө, ошондой эле аудиттин натыйжалары боюнча олуттуу сын-пикирлер жөнүндө, анын ичинде аудиттин процессинде биз тапкан ички контролдоо системасынын олуттуу кемчиликтери жөнүндө маалыматтарды жеткиребиз.</w:t>
      </w:r>
    </w:p>
    <w:p w14:paraId="5D3E1684" w14:textId="77777777" w:rsidR="00D0068B" w:rsidRPr="00D0068B" w:rsidRDefault="00D0068B" w:rsidP="007021C8">
      <w:pPr>
        <w:shd w:val="clear" w:color="auto" w:fill="FBD4B4"/>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Биз ошондой эле корпоративдик башкаруу үчүн жооп берүүчү жактарга биз көз карандысыздык жагынан бардык тиешелүү этикалык талаптарды сактап жаткандыгыбыз жөнүндө билдирүүнү беребиз жана бардык өз ара мамилелер жана биздин көз каранды эместигибиз таасир этет деп негиздүү түрдө эсептөөгө боло турган башка маселелер жөнүндө жана, бул орундуу болгон жерде, тиешелүү этияттык чаралары жөнүндө маалымат беребиз.</w:t>
      </w:r>
    </w:p>
    <w:p w14:paraId="31F29CB9"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Анын натыйжалары боюнча көз карандысыз аудитордун ушул аудитордук корутундусу чыгарылган аудит боюнча тапшырманын жетекчиси, – [аты-жөнү]. </w:t>
      </w:r>
    </w:p>
    <w:p w14:paraId="437325B8"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 xml:space="preserve"> [</w:t>
      </w:r>
      <w:r w:rsidRPr="00D0068B">
        <w:rPr>
          <w:rFonts w:ascii="Times New Roman" w:eastAsia="Times New Roman" w:hAnsi="Times New Roman"/>
          <w:i/>
          <w:iCs/>
          <w:color w:val="000000"/>
          <w:sz w:val="20"/>
          <w:szCs w:val="20"/>
          <w:lang w:val="kk-KZ"/>
        </w:rPr>
        <w:t>Конкреттүү юрисдикциянын талаптарына жараша аудитордук уюмдун атынан, аудитордун атынан же болбосо экөөнүн тең атынан кол коюу</w:t>
      </w:r>
      <w:r w:rsidRPr="00D0068B">
        <w:rPr>
          <w:rFonts w:ascii="Times New Roman" w:eastAsia="Times New Roman" w:hAnsi="Times New Roman"/>
          <w:color w:val="000000"/>
          <w:sz w:val="20"/>
          <w:szCs w:val="20"/>
          <w:lang w:val="kk-KZ"/>
        </w:rPr>
        <w:t>]</w:t>
      </w:r>
    </w:p>
    <w:p w14:paraId="337AECBF" w14:textId="77777777" w:rsidR="00D0068B" w:rsidRPr="00D0068B" w:rsidRDefault="00D0068B" w:rsidP="00D0068B">
      <w:pPr>
        <w:spacing w:after="120" w:line="240" w:lineRule="auto"/>
        <w:jc w:val="both"/>
        <w:rPr>
          <w:rFonts w:ascii="Times New Roman" w:eastAsia="Times New Roman" w:hAnsi="Times New Roman"/>
          <w:color w:val="000000"/>
          <w:sz w:val="20"/>
          <w:szCs w:val="20"/>
          <w:lang w:val="kk-KZ"/>
        </w:rPr>
      </w:pPr>
      <w:r w:rsidRPr="00D0068B">
        <w:rPr>
          <w:rFonts w:ascii="Times New Roman" w:eastAsia="Times New Roman" w:hAnsi="Times New Roman"/>
          <w:color w:val="000000"/>
          <w:sz w:val="20"/>
          <w:szCs w:val="20"/>
          <w:lang w:val="kk-KZ"/>
        </w:rPr>
        <w:t>[А</w:t>
      </w:r>
      <w:r w:rsidRPr="00D0068B">
        <w:rPr>
          <w:rFonts w:ascii="Times New Roman" w:eastAsia="Times New Roman" w:hAnsi="Times New Roman"/>
          <w:i/>
          <w:iCs/>
          <w:color w:val="000000"/>
          <w:sz w:val="20"/>
          <w:szCs w:val="20"/>
          <w:lang w:val="kk-KZ"/>
        </w:rPr>
        <w:t>удитордун дареги</w:t>
      </w:r>
      <w:r w:rsidRPr="00D0068B">
        <w:rPr>
          <w:rFonts w:ascii="Times New Roman" w:eastAsia="Times New Roman" w:hAnsi="Times New Roman"/>
          <w:color w:val="000000"/>
          <w:sz w:val="20"/>
          <w:szCs w:val="20"/>
          <w:lang w:val="kk-KZ"/>
        </w:rPr>
        <w:t>] (Күнүн жана дарегин көрсөтүү тартиби өзгөртүлдү)</w:t>
      </w:r>
    </w:p>
    <w:p w14:paraId="0DD91A41" w14:textId="77777777" w:rsidR="00D0068B" w:rsidRPr="00D0068B" w:rsidRDefault="00D0068B" w:rsidP="00D0068B">
      <w:pPr>
        <w:spacing w:after="120" w:line="240" w:lineRule="auto"/>
        <w:jc w:val="both"/>
        <w:rPr>
          <w:rFonts w:ascii="Times New Roman" w:eastAsia="Times New Roman" w:hAnsi="Times New Roman"/>
          <w:i/>
          <w:iCs/>
          <w:color w:val="000000"/>
          <w:sz w:val="20"/>
          <w:szCs w:val="20"/>
        </w:rPr>
      </w:pPr>
      <w:r w:rsidRPr="00D0068B">
        <w:rPr>
          <w:rFonts w:ascii="Times New Roman" w:eastAsia="Times New Roman" w:hAnsi="Times New Roman"/>
          <w:i/>
          <w:iCs/>
          <w:color w:val="000000"/>
          <w:sz w:val="20"/>
          <w:szCs w:val="20"/>
          <w:lang w:val="ru-RU"/>
        </w:rPr>
        <w:t>[Күнү]</w:t>
      </w:r>
    </w:p>
    <w:p w14:paraId="5CD0F24C" w14:textId="77777777" w:rsidR="00D0068B" w:rsidRPr="00D0068B" w:rsidRDefault="00D0068B" w:rsidP="00D0068B">
      <w:pPr>
        <w:spacing w:after="120"/>
        <w:jc w:val="both"/>
        <w:rPr>
          <w:rFonts w:ascii="Times New Roman" w:hAnsi="Times New Roman"/>
          <w:sz w:val="20"/>
          <w:szCs w:val="20"/>
          <w:lang w:val="ru-RU"/>
        </w:rPr>
      </w:pPr>
    </w:p>
    <w:sectPr w:rsidR="00D0068B" w:rsidRPr="00D0068B" w:rsidSect="002A0C17">
      <w:headerReference w:type="default" r:id="rId9"/>
      <w:footerReference w:type="default" r:id="rId10"/>
      <w:pgSz w:w="8641" w:h="12962" w:code="1"/>
      <w:pgMar w:top="1077" w:right="720" w:bottom="107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F75A7" w14:textId="77777777" w:rsidR="00DC2B1E" w:rsidRDefault="00DC2B1E" w:rsidP="00E86390">
      <w:pPr>
        <w:spacing w:after="0" w:line="240" w:lineRule="auto"/>
      </w:pPr>
      <w:r>
        <w:separator/>
      </w:r>
    </w:p>
  </w:endnote>
  <w:endnote w:type="continuationSeparator" w:id="0">
    <w:p w14:paraId="19C1829A" w14:textId="77777777" w:rsidR="00DC2B1E" w:rsidRDefault="00DC2B1E" w:rsidP="00E8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3F54" w14:textId="77777777" w:rsidR="00E91BD8" w:rsidRDefault="00E91BD8" w:rsidP="007A7E6D">
    <w:pPr>
      <w:pStyle w:val="a8"/>
      <w:tabs>
        <w:tab w:val="clear" w:pos="4677"/>
        <w:tab w:val="center" w:pos="0"/>
        <w:tab w:val="left" w:pos="284"/>
        <w:tab w:val="left" w:pos="3828"/>
      </w:tabs>
    </w:pPr>
    <w:r w:rsidRPr="007A7E6D">
      <w:rPr>
        <w:rFonts w:ascii="Times New Roman" w:eastAsia="Times New Roman" w:hAnsi="Times New Roman"/>
        <w:bCs/>
        <w:color w:val="000000"/>
        <w:sz w:val="16"/>
        <w:szCs w:val="16"/>
        <w:lang w:val="ru-RU"/>
      </w:rPr>
      <w:t>АЭС 805 (КАЙРА КАРАЛГАН)</w:t>
    </w:r>
    <w:r w:rsidRPr="007A7E6D">
      <w:rPr>
        <w:rFonts w:ascii="Times New Roman" w:hAnsi="Times New Roman"/>
        <w:sz w:val="16"/>
        <w:szCs w:val="16"/>
        <w:lang w:val="ru-RU"/>
      </w:rPr>
      <w:tab/>
    </w:r>
    <w:r w:rsidRPr="007A7E6D">
      <w:rPr>
        <w:rFonts w:ascii="Times New Roman" w:hAnsi="Times New Roman"/>
        <w:sz w:val="16"/>
        <w:szCs w:val="16"/>
      </w:rPr>
      <w:fldChar w:fldCharType="begin"/>
    </w:r>
    <w:r w:rsidRPr="007A7E6D">
      <w:rPr>
        <w:rFonts w:ascii="Times New Roman" w:hAnsi="Times New Roman"/>
        <w:sz w:val="16"/>
        <w:szCs w:val="16"/>
      </w:rPr>
      <w:instrText>PAGE   \* MERGEFORMAT</w:instrText>
    </w:r>
    <w:r w:rsidRPr="007A7E6D">
      <w:rPr>
        <w:rFonts w:ascii="Times New Roman" w:hAnsi="Times New Roman"/>
        <w:sz w:val="16"/>
        <w:szCs w:val="16"/>
      </w:rPr>
      <w:fldChar w:fldCharType="separate"/>
    </w:r>
    <w:r w:rsidR="0015319A" w:rsidRPr="0015319A">
      <w:rPr>
        <w:rFonts w:ascii="Times New Roman" w:hAnsi="Times New Roman"/>
        <w:noProof/>
        <w:sz w:val="16"/>
        <w:szCs w:val="16"/>
        <w:lang w:val="ru-RU"/>
      </w:rPr>
      <w:t>3</w:t>
    </w:r>
    <w:r w:rsidRPr="007A7E6D">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E9EC0" w14:textId="77777777" w:rsidR="00DC2B1E" w:rsidRDefault="00DC2B1E" w:rsidP="00E86390">
      <w:pPr>
        <w:spacing w:after="0" w:line="240" w:lineRule="auto"/>
      </w:pPr>
      <w:r>
        <w:separator/>
      </w:r>
    </w:p>
  </w:footnote>
  <w:footnote w:type="continuationSeparator" w:id="0">
    <w:p w14:paraId="7BE5956D" w14:textId="77777777" w:rsidR="00DC2B1E" w:rsidRDefault="00DC2B1E" w:rsidP="00E86390">
      <w:pPr>
        <w:spacing w:after="0" w:line="240" w:lineRule="auto"/>
      </w:pPr>
      <w:r>
        <w:continuationSeparator/>
      </w:r>
    </w:p>
  </w:footnote>
  <w:footnote w:id="1">
    <w:p w14:paraId="61AD94CF" w14:textId="7BC5D777" w:rsidR="00E91BD8" w:rsidRPr="00B1091A" w:rsidRDefault="00E91BD8" w:rsidP="00DC55F5">
      <w:pPr>
        <w:pStyle w:val="ac"/>
        <w:spacing w:after="60"/>
        <w:ind w:left="709" w:hanging="709"/>
        <w:rPr>
          <w:lang w:val="ru-RU"/>
        </w:rPr>
      </w:pPr>
      <w:r>
        <w:rPr>
          <w:rStyle w:val="ae"/>
        </w:rPr>
        <w:footnoteRef/>
      </w:r>
      <w:r>
        <w:t xml:space="preserve"> </w:t>
      </w:r>
      <w:r w:rsidR="00DC55F5">
        <w:rPr>
          <w:lang w:val="kk-KZ"/>
        </w:rPr>
        <w:t xml:space="preserve">  </w:t>
      </w:r>
      <w:r w:rsidR="00DC55F5">
        <w:rPr>
          <w:lang w:val="kk-KZ"/>
        </w:rPr>
        <w:tab/>
      </w:r>
      <w:r w:rsidRPr="00D0068B">
        <w:rPr>
          <w:rFonts w:ascii="Times New Roman" w:eastAsia="Times New Roman" w:hAnsi="Times New Roman"/>
          <w:color w:val="000000"/>
          <w:sz w:val="16"/>
          <w:szCs w:val="16"/>
          <w:lang w:val="ky-KG"/>
        </w:rPr>
        <w:t>АЭС 800 (кайра каралган) «</w:t>
      </w:r>
      <w:r w:rsidRPr="00D0068B">
        <w:rPr>
          <w:rFonts w:ascii="Times New Roman" w:eastAsia="Times New Roman" w:hAnsi="Times New Roman"/>
          <w:i/>
          <w:color w:val="000000"/>
          <w:sz w:val="16"/>
          <w:szCs w:val="16"/>
          <w:lang w:val="ky-KG"/>
        </w:rPr>
        <w:t>Атайын багыттагы концепцияга ылайык даярдалган финансылык отчеттуулуктун аудитинин өзгөчөлүктөрү</w:t>
      </w:r>
      <w:r w:rsidRPr="00D0068B">
        <w:rPr>
          <w:rFonts w:ascii="Times New Roman" w:eastAsia="Times New Roman" w:hAnsi="Times New Roman"/>
          <w:color w:val="000000"/>
          <w:sz w:val="16"/>
          <w:szCs w:val="16"/>
          <w:lang w:val="ky-KG"/>
        </w:rPr>
        <w:t>»</w:t>
      </w:r>
    </w:p>
  </w:footnote>
  <w:footnote w:id="2">
    <w:p w14:paraId="5B32AD01" w14:textId="6FE7FA19" w:rsidR="00E91BD8" w:rsidRPr="00B1091A" w:rsidRDefault="00E91BD8" w:rsidP="00DC55F5">
      <w:pPr>
        <w:pStyle w:val="ac"/>
        <w:ind w:left="709" w:hanging="709"/>
        <w:rPr>
          <w:lang w:val="ru-RU"/>
        </w:rPr>
      </w:pPr>
      <w:r>
        <w:rPr>
          <w:rStyle w:val="ae"/>
        </w:rPr>
        <w:footnoteRef/>
      </w:r>
      <w:r w:rsidRPr="001B1BCE">
        <w:rPr>
          <w:lang w:val="ru-RU"/>
        </w:rPr>
        <w:t xml:space="preserve"> </w:t>
      </w:r>
      <w:r w:rsidR="00DC55F5">
        <w:rPr>
          <w:lang w:val="ru-RU"/>
        </w:rPr>
        <w:tab/>
      </w:r>
      <w:r w:rsidRPr="00D0068B">
        <w:rPr>
          <w:rFonts w:ascii="Times New Roman" w:eastAsia="Times New Roman" w:hAnsi="Times New Roman"/>
          <w:color w:val="000000"/>
          <w:sz w:val="16"/>
          <w:szCs w:val="16"/>
          <w:lang w:val="ky-KG"/>
        </w:rPr>
        <w:t>АЭС 600 «</w:t>
      </w:r>
      <w:r w:rsidRPr="00D0068B">
        <w:rPr>
          <w:rFonts w:ascii="Times New Roman" w:eastAsia="Times New Roman" w:hAnsi="Times New Roman"/>
          <w:i/>
          <w:color w:val="000000"/>
          <w:sz w:val="16"/>
          <w:szCs w:val="16"/>
          <w:lang w:val="ky-KG"/>
        </w:rPr>
        <w:t>Топтун финансылык отчеттуулугунун (анын ичинде компоненттердин аудиторлорунун ишинин) аудитинин өзгөчөлүктөрү</w:t>
      </w:r>
      <w:r w:rsidRPr="00D0068B">
        <w:rPr>
          <w:rFonts w:ascii="Times New Roman" w:eastAsia="Times New Roman" w:hAnsi="Times New Roman"/>
          <w:color w:val="000000"/>
          <w:sz w:val="16"/>
          <w:szCs w:val="16"/>
          <w:lang w:val="ky-KG"/>
        </w:rPr>
        <w:t>»</w:t>
      </w:r>
    </w:p>
  </w:footnote>
  <w:footnote w:id="3">
    <w:p w14:paraId="4223D71B" w14:textId="5B6D7DF8" w:rsidR="00E91BD8" w:rsidRPr="00B1091A" w:rsidRDefault="00E91BD8" w:rsidP="00E91BD8">
      <w:pPr>
        <w:pStyle w:val="ac"/>
        <w:ind w:left="709" w:hanging="709"/>
        <w:rPr>
          <w:lang w:val="ru-RU"/>
        </w:rPr>
      </w:pPr>
      <w:r>
        <w:rPr>
          <w:rStyle w:val="ae"/>
        </w:rPr>
        <w:footnoteRef/>
      </w:r>
      <w:r w:rsidRPr="001B1BCE">
        <w:rPr>
          <w:lang w:val="ru-RU"/>
        </w:rPr>
        <w:t xml:space="preserve"> </w:t>
      </w:r>
      <w:r>
        <w:rPr>
          <w:lang w:val="ru-RU"/>
        </w:rPr>
        <w:tab/>
      </w:r>
      <w:r w:rsidRPr="00D0068B">
        <w:rPr>
          <w:rFonts w:ascii="Times New Roman" w:eastAsia="Times New Roman" w:hAnsi="Times New Roman"/>
          <w:i/>
          <w:iCs/>
          <w:color w:val="000000"/>
          <w:sz w:val="16"/>
          <w:szCs w:val="16"/>
          <w:lang w:val="ky-KG"/>
        </w:rPr>
        <w:t>АЭС 200 «Көз карандысыз аудитордун негизги максаттары жана Аудиттин эл аралык стандарттарына ылайык аудитти жүргүзүү», 18-пункт</w:t>
      </w:r>
    </w:p>
  </w:footnote>
  <w:footnote w:id="4">
    <w:p w14:paraId="73FFF52E" w14:textId="76754D49" w:rsidR="00E91BD8" w:rsidRPr="00B1091A" w:rsidRDefault="00E91BD8" w:rsidP="00696054">
      <w:pPr>
        <w:pStyle w:val="ac"/>
        <w:spacing w:after="60"/>
        <w:rPr>
          <w:lang w:val="ru-RU"/>
        </w:rPr>
      </w:pPr>
      <w:r>
        <w:rPr>
          <w:rStyle w:val="ae"/>
        </w:rPr>
        <w:footnoteRef/>
      </w:r>
      <w:r w:rsidRPr="001B1BCE">
        <w:rPr>
          <w:lang w:val="ru-RU"/>
        </w:rPr>
        <w:t xml:space="preserve"> </w:t>
      </w:r>
      <w:r>
        <w:rPr>
          <w:lang w:val="ru-RU"/>
        </w:rPr>
        <w:tab/>
      </w:r>
      <w:r w:rsidRPr="00D0068B">
        <w:rPr>
          <w:rFonts w:ascii="Times New Roman" w:eastAsia="Times New Roman" w:hAnsi="Times New Roman"/>
          <w:color w:val="000000"/>
          <w:sz w:val="16"/>
          <w:szCs w:val="16"/>
          <w:lang w:val="ky-KG"/>
        </w:rPr>
        <w:t>АЭС 210 «</w:t>
      </w:r>
      <w:r w:rsidRPr="00D0068B">
        <w:rPr>
          <w:rFonts w:ascii="Times New Roman" w:eastAsia="Times New Roman" w:hAnsi="Times New Roman"/>
          <w:i/>
          <w:color w:val="000000"/>
          <w:sz w:val="16"/>
          <w:szCs w:val="16"/>
          <w:lang w:val="ky-KG"/>
        </w:rPr>
        <w:t>Аудитордук тапшырмалардын шарттарын макулдашуу</w:t>
      </w:r>
      <w:r w:rsidRPr="00D0068B">
        <w:rPr>
          <w:rFonts w:ascii="Times New Roman" w:eastAsia="Times New Roman" w:hAnsi="Times New Roman"/>
          <w:color w:val="000000"/>
          <w:sz w:val="16"/>
          <w:szCs w:val="16"/>
          <w:lang w:val="ky-KG"/>
        </w:rPr>
        <w:t>», 6(a)-пункт</w:t>
      </w:r>
      <w:r w:rsidR="00CA7CAB">
        <w:rPr>
          <w:rFonts w:ascii="Times New Roman" w:eastAsia="Times New Roman" w:hAnsi="Times New Roman"/>
          <w:color w:val="000000"/>
          <w:sz w:val="16"/>
          <w:szCs w:val="16"/>
          <w:lang w:val="ky-KG"/>
        </w:rPr>
        <w:t>у</w:t>
      </w:r>
    </w:p>
  </w:footnote>
  <w:footnote w:id="5">
    <w:p w14:paraId="3D6DE5C4" w14:textId="187D8101" w:rsidR="00E91BD8" w:rsidRPr="00B1091A" w:rsidRDefault="00E91BD8" w:rsidP="00696054">
      <w:pPr>
        <w:pStyle w:val="ac"/>
        <w:spacing w:after="60"/>
        <w:rPr>
          <w:lang w:val="ru-RU"/>
        </w:rPr>
      </w:pPr>
      <w:r>
        <w:rPr>
          <w:rStyle w:val="ae"/>
        </w:rPr>
        <w:footnoteRef/>
      </w:r>
      <w:r w:rsidRPr="001B1BCE">
        <w:rPr>
          <w:lang w:val="ru-RU"/>
        </w:rPr>
        <w:t xml:space="preserve"> </w:t>
      </w:r>
      <w:r>
        <w:rPr>
          <w:lang w:val="ru-RU"/>
        </w:rPr>
        <w:tab/>
      </w:r>
      <w:r w:rsidRPr="00D0068B">
        <w:rPr>
          <w:rFonts w:ascii="Times New Roman" w:eastAsia="Times New Roman" w:hAnsi="Times New Roman"/>
          <w:color w:val="000000"/>
          <w:sz w:val="16"/>
          <w:szCs w:val="16"/>
          <w:lang w:val="ru-RU"/>
        </w:rPr>
        <w:t>АЭС 210, 10(е)-пункт</w:t>
      </w:r>
      <w:r>
        <w:rPr>
          <w:rFonts w:ascii="Times New Roman" w:eastAsia="Times New Roman" w:hAnsi="Times New Roman"/>
          <w:color w:val="000000"/>
          <w:sz w:val="16"/>
          <w:szCs w:val="16"/>
          <w:lang w:val="ru-RU"/>
        </w:rPr>
        <w:t>у</w:t>
      </w:r>
    </w:p>
  </w:footnote>
  <w:footnote w:id="6">
    <w:p w14:paraId="3C145404" w14:textId="39EF699B" w:rsidR="00E91BD8" w:rsidRPr="00696054" w:rsidRDefault="00E91BD8" w:rsidP="00696054">
      <w:pPr>
        <w:pStyle w:val="ac"/>
        <w:spacing w:after="60"/>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 200, 2-пункт</w:t>
      </w:r>
    </w:p>
  </w:footnote>
  <w:footnote w:id="7">
    <w:p w14:paraId="72E7DFB0" w14:textId="30B323CB" w:rsidR="00E91BD8" w:rsidRPr="00696054" w:rsidRDefault="00E91BD8" w:rsidP="00BD799D">
      <w:pPr>
        <w:pStyle w:val="ac"/>
        <w:spacing w:after="60"/>
        <w:ind w:left="709" w:hanging="709"/>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w:t>
      </w:r>
      <w:r w:rsidRPr="001B1BCE">
        <w:rPr>
          <w:rFonts w:ascii="Times New Roman" w:eastAsia="Times New Roman" w:hAnsi="Times New Roman"/>
          <w:color w:val="000000"/>
          <w:sz w:val="16"/>
          <w:szCs w:val="16"/>
          <w:lang w:val="ru-RU"/>
        </w:rPr>
        <w:t xml:space="preserve"> 200</w:t>
      </w:r>
      <w:r w:rsidRPr="00D0068B">
        <w:rPr>
          <w:rFonts w:ascii="Times New Roman" w:eastAsia="Times New Roman" w:hAnsi="Times New Roman"/>
          <w:color w:val="000000"/>
          <w:sz w:val="16"/>
          <w:szCs w:val="16"/>
          <w:lang w:val="ru-RU"/>
        </w:rPr>
        <w:t>дө</w:t>
      </w:r>
      <w:r w:rsidRPr="001B1BCE">
        <w:rPr>
          <w:rFonts w:ascii="Times New Roman" w:eastAsia="Times New Roman" w:hAnsi="Times New Roman"/>
          <w:color w:val="000000"/>
          <w:sz w:val="16"/>
          <w:szCs w:val="16"/>
          <w:lang w:val="ru-RU"/>
        </w:rPr>
        <w:t xml:space="preserve"> 13(</w:t>
      </w:r>
      <w:r w:rsidRPr="00D0068B">
        <w:rPr>
          <w:rFonts w:ascii="Times New Roman" w:eastAsia="Times New Roman" w:hAnsi="Times New Roman"/>
          <w:color w:val="000000"/>
          <w:sz w:val="16"/>
          <w:szCs w:val="16"/>
        </w:rPr>
        <w:t>f</w:t>
      </w:r>
      <w:r w:rsidRPr="001B1BCE">
        <w:rPr>
          <w:rFonts w:ascii="Times New Roman" w:eastAsia="Times New Roman" w:hAnsi="Times New Roman"/>
          <w:color w:val="000000"/>
          <w:sz w:val="16"/>
          <w:szCs w:val="16"/>
          <w:lang w:val="ru-RU"/>
        </w:rPr>
        <w:t>)-</w:t>
      </w:r>
      <w:r w:rsidRPr="00D0068B">
        <w:rPr>
          <w:rFonts w:ascii="Times New Roman" w:eastAsia="Times New Roman" w:hAnsi="Times New Roman"/>
          <w:color w:val="000000"/>
          <w:sz w:val="16"/>
          <w:szCs w:val="16"/>
          <w:lang w:val="ru-RU"/>
        </w:rPr>
        <w:t>пунктунда</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финансылык</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отчеттуулук</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термини</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жалпысынан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финансылык</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отчеттуулукту</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даярдоонун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колдонулуучу</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концепциясынын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талаптары</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менен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аныкталган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финансылык</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отчеттуулуктун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толук</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топтомун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билдирерин</w:t>
      </w:r>
      <w:r w:rsidRPr="001B1BCE">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түшүндүрөт</w:t>
      </w:r>
    </w:p>
  </w:footnote>
  <w:footnote w:id="8">
    <w:p w14:paraId="447D52A8" w14:textId="6370FD55" w:rsidR="00E91BD8" w:rsidRPr="00696054" w:rsidRDefault="00E91BD8" w:rsidP="00BD799D">
      <w:pPr>
        <w:pStyle w:val="ac"/>
        <w:ind w:left="709" w:hanging="567"/>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ky-KG"/>
        </w:rPr>
        <w:t xml:space="preserve">АЭС 700 (кайра каралган) </w:t>
      </w:r>
      <w:r w:rsidRPr="00D0068B">
        <w:rPr>
          <w:rFonts w:ascii="Times New Roman" w:eastAsia="Times New Roman" w:hAnsi="Times New Roman"/>
          <w:i/>
          <w:iCs/>
          <w:color w:val="000000"/>
          <w:sz w:val="16"/>
          <w:szCs w:val="16"/>
          <w:lang w:val="ky-KG"/>
        </w:rPr>
        <w:t>“Финансылык отчеттуулук жөнүндө пикирди калыптандыруу жана корутундуну түзүү”</w:t>
      </w:r>
    </w:p>
  </w:footnote>
  <w:footnote w:id="9">
    <w:p w14:paraId="16D8CA48" w14:textId="00B396E0" w:rsidR="00E91BD8" w:rsidRPr="00696054" w:rsidRDefault="00E91BD8" w:rsidP="00BD799D">
      <w:pPr>
        <w:pStyle w:val="ac"/>
        <w:spacing w:after="60"/>
        <w:ind w:left="709" w:hanging="709"/>
        <w:jc w:val="both"/>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i/>
          <w:iCs/>
          <w:color w:val="000000"/>
          <w:sz w:val="16"/>
          <w:szCs w:val="16"/>
          <w:lang w:val="ky-KG"/>
        </w:rPr>
        <w:t>АЭС 705 (кайра каралган) «Көз карандысыз аудитордун аудитордук корутундусундагы модификацияланган пикир».</w:t>
      </w:r>
    </w:p>
  </w:footnote>
  <w:footnote w:id="10">
    <w:p w14:paraId="15D4D811" w14:textId="001FCD20" w:rsidR="00E91BD8" w:rsidRPr="00696054" w:rsidRDefault="00E91BD8" w:rsidP="00BD799D">
      <w:pPr>
        <w:pStyle w:val="ac"/>
        <w:spacing w:after="60"/>
        <w:ind w:left="709" w:hanging="709"/>
        <w:jc w:val="both"/>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ky-KG"/>
        </w:rPr>
        <w:t>АЭС 706 (кайра каралган)</w:t>
      </w:r>
      <w:r w:rsidRPr="00D0068B">
        <w:rPr>
          <w:rFonts w:ascii="Times New Roman" w:eastAsia="Times New Roman" w:hAnsi="Times New Roman"/>
          <w:color w:val="000000"/>
          <w:sz w:val="16"/>
          <w:szCs w:val="16"/>
          <w:vertAlign w:val="superscript"/>
          <w:lang w:val="ky-KG"/>
        </w:rPr>
        <w:t xml:space="preserve"> </w:t>
      </w:r>
      <w:r w:rsidRPr="00D0068B">
        <w:rPr>
          <w:rFonts w:ascii="Times New Roman" w:eastAsia="Times New Roman" w:hAnsi="Times New Roman"/>
          <w:i/>
          <w:color w:val="000000"/>
          <w:sz w:val="16"/>
          <w:szCs w:val="16"/>
          <w:lang w:val="ky-KG"/>
        </w:rPr>
        <w:t>«Көз карандысыз аудитордун аудитордук корутундусундагы «Маанилүү жагдайлар» жана «Башка маалыматтар» бөлүмдөрү»</w:t>
      </w:r>
    </w:p>
  </w:footnote>
  <w:footnote w:id="11">
    <w:p w14:paraId="2171C896" w14:textId="5F0D0297" w:rsidR="00E91BD8" w:rsidRPr="00696054" w:rsidRDefault="00E91BD8" w:rsidP="00BD799D">
      <w:pPr>
        <w:pStyle w:val="ac"/>
        <w:spacing w:after="60"/>
        <w:ind w:left="709" w:hanging="709"/>
        <w:rPr>
          <w:lang w:val="ru-RU"/>
        </w:rPr>
      </w:pPr>
      <w:r>
        <w:rPr>
          <w:rStyle w:val="ae"/>
        </w:rPr>
        <w:footnoteRef/>
      </w:r>
      <w:r w:rsidRPr="001B1BCE">
        <w:rPr>
          <w:lang w:val="ru-RU"/>
        </w:rPr>
        <w:t xml:space="preserve"> </w:t>
      </w:r>
      <w:r w:rsidR="00BD799D">
        <w:rPr>
          <w:lang w:val="ru-RU"/>
        </w:rPr>
        <w:t xml:space="preserve">           </w:t>
      </w:r>
      <w:r w:rsidRPr="00D0068B">
        <w:rPr>
          <w:rFonts w:ascii="Times New Roman" w:eastAsia="Times New Roman" w:hAnsi="Times New Roman"/>
          <w:color w:val="000000"/>
          <w:sz w:val="16"/>
          <w:szCs w:val="16"/>
          <w:lang w:val="ky-KG"/>
        </w:rPr>
        <w:t>АЭС 570 (кайра каралган) «</w:t>
      </w:r>
      <w:r w:rsidRPr="00D0068B">
        <w:rPr>
          <w:rFonts w:ascii="Times New Roman" w:eastAsia="Times New Roman" w:hAnsi="Times New Roman"/>
          <w:i/>
          <w:iCs/>
          <w:color w:val="000000"/>
          <w:sz w:val="16"/>
          <w:szCs w:val="16"/>
          <w:lang w:val="ky-KG"/>
        </w:rPr>
        <w:t>Ишмердүүлүктүн үзгүлтүксүздүгү</w:t>
      </w:r>
      <w:r w:rsidRPr="00D0068B">
        <w:rPr>
          <w:rFonts w:ascii="Times New Roman" w:eastAsia="Times New Roman" w:hAnsi="Times New Roman"/>
          <w:color w:val="000000"/>
          <w:sz w:val="16"/>
          <w:szCs w:val="16"/>
          <w:lang w:val="ky-KG"/>
        </w:rPr>
        <w:t xml:space="preserve">», </w:t>
      </w:r>
      <w:r w:rsidRPr="00D0068B">
        <w:rPr>
          <w:rFonts w:ascii="Times New Roman" w:eastAsia="Times New Roman" w:hAnsi="Times New Roman"/>
          <w:i/>
          <w:iCs/>
          <w:color w:val="000000"/>
          <w:sz w:val="16"/>
          <w:szCs w:val="16"/>
          <w:lang w:val="ky-KG"/>
        </w:rPr>
        <w:t>22-пункт.</w:t>
      </w:r>
    </w:p>
  </w:footnote>
  <w:footnote w:id="12">
    <w:p w14:paraId="2528F61D" w14:textId="11293D04" w:rsidR="00E91BD8" w:rsidRPr="00696054" w:rsidRDefault="00E91BD8" w:rsidP="00BD799D">
      <w:pPr>
        <w:pStyle w:val="ac"/>
        <w:spacing w:after="60"/>
        <w:ind w:left="709" w:hanging="709"/>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ky-KG"/>
        </w:rPr>
        <w:t>АЭС 701 «Көз карандысыз аудитордун а</w:t>
      </w:r>
      <w:r w:rsidRPr="00D0068B">
        <w:rPr>
          <w:rFonts w:ascii="Times New Roman" w:eastAsia="Times New Roman" w:hAnsi="Times New Roman"/>
          <w:i/>
          <w:iCs/>
          <w:color w:val="000000"/>
          <w:sz w:val="16"/>
          <w:szCs w:val="16"/>
          <w:lang w:val="ky-KG"/>
        </w:rPr>
        <w:t>удитордук корутундусунда аудиттин негизги  маселелери жөнүндө маалымдоо»</w:t>
      </w:r>
      <w:r w:rsidRPr="00D0068B">
        <w:rPr>
          <w:rFonts w:ascii="Times New Roman" w:eastAsia="Times New Roman" w:hAnsi="Times New Roman"/>
          <w:color w:val="000000"/>
          <w:sz w:val="16"/>
          <w:szCs w:val="16"/>
          <w:lang w:val="ky-KG"/>
        </w:rPr>
        <w:t>, 13-пункт.</w:t>
      </w:r>
    </w:p>
  </w:footnote>
  <w:footnote w:id="13">
    <w:p w14:paraId="2F768549" w14:textId="7616825D" w:rsidR="00E91BD8" w:rsidRPr="00696054" w:rsidRDefault="00E91BD8" w:rsidP="00BD799D">
      <w:pPr>
        <w:pStyle w:val="ac"/>
        <w:spacing w:after="60"/>
        <w:ind w:left="709" w:hanging="709"/>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ky-KG"/>
        </w:rPr>
        <w:t xml:space="preserve">АЭС 720 (кайра каралган) </w:t>
      </w:r>
      <w:r w:rsidRPr="00D0068B">
        <w:rPr>
          <w:rFonts w:ascii="Times New Roman" w:eastAsia="Times New Roman" w:hAnsi="Times New Roman"/>
          <w:i/>
          <w:iCs/>
          <w:color w:val="000000"/>
          <w:sz w:val="16"/>
          <w:szCs w:val="16"/>
          <w:lang w:val="ky-KG"/>
        </w:rPr>
        <w:t>«Аудитордун башка маалыматка тиешелүү милдеттери»</w:t>
      </w:r>
      <w:r w:rsidRPr="00D0068B">
        <w:rPr>
          <w:rFonts w:ascii="Times New Roman" w:eastAsia="Times New Roman" w:hAnsi="Times New Roman"/>
          <w:color w:val="000000"/>
          <w:sz w:val="16"/>
          <w:szCs w:val="16"/>
          <w:lang w:val="ky-KG"/>
        </w:rPr>
        <w:t>, 22(e)(ii)-пункту</w:t>
      </w:r>
    </w:p>
  </w:footnote>
  <w:footnote w:id="14">
    <w:p w14:paraId="70E417AF" w14:textId="589427AA" w:rsidR="00E91BD8" w:rsidRPr="00696054" w:rsidRDefault="00E91BD8">
      <w:pPr>
        <w:pStyle w:val="ac"/>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 705 (кайра каралган), 15-пункт</w:t>
      </w:r>
    </w:p>
  </w:footnote>
  <w:footnote w:id="15">
    <w:p w14:paraId="796D906D" w14:textId="46C28497" w:rsidR="00E91BD8" w:rsidRPr="00696054" w:rsidRDefault="00E91BD8" w:rsidP="001B1BCE">
      <w:pPr>
        <w:pStyle w:val="ac"/>
        <w:spacing w:after="60"/>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 200, 13(g)-пункт</w:t>
      </w:r>
    </w:p>
  </w:footnote>
  <w:footnote w:id="16">
    <w:p w14:paraId="7B4AAF8A" w14:textId="2FF08621" w:rsidR="00E91BD8" w:rsidRPr="00696054" w:rsidRDefault="00E91BD8" w:rsidP="00696054">
      <w:pPr>
        <w:pStyle w:val="ac"/>
        <w:spacing w:after="60"/>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 200, 13(f)-пункт</w:t>
      </w:r>
    </w:p>
  </w:footnote>
  <w:footnote w:id="17">
    <w:p w14:paraId="7B3D2A67" w14:textId="39566D2A" w:rsidR="00E91BD8" w:rsidRPr="00696054" w:rsidRDefault="00E91BD8" w:rsidP="00696054">
      <w:pPr>
        <w:pStyle w:val="ac"/>
        <w:spacing w:after="60"/>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 200, 2-пункт</w:t>
      </w:r>
    </w:p>
  </w:footnote>
  <w:footnote w:id="18">
    <w:p w14:paraId="7490B98F" w14:textId="43A6C18B" w:rsidR="00E91BD8" w:rsidRPr="00696054" w:rsidRDefault="00E91BD8" w:rsidP="00BD799D">
      <w:pPr>
        <w:pStyle w:val="ac"/>
        <w:ind w:left="709" w:hanging="709"/>
        <w:rPr>
          <w:lang w:val="ru-RU"/>
        </w:rPr>
      </w:pPr>
      <w:r>
        <w:rPr>
          <w:rStyle w:val="ae"/>
        </w:rPr>
        <w:footnoteRef/>
      </w:r>
      <w:r w:rsidR="00BD799D">
        <w:rPr>
          <w:lang w:val="kk-KZ"/>
        </w:rPr>
        <w:t xml:space="preserve">           </w:t>
      </w:r>
      <w:r w:rsidRPr="001B1BCE">
        <w:rPr>
          <w:lang w:val="ru-RU"/>
        </w:rPr>
        <w:t xml:space="preserve"> </w:t>
      </w:r>
      <w:r w:rsidRPr="00D0068B">
        <w:rPr>
          <w:rFonts w:ascii="Times New Roman" w:eastAsia="Times New Roman" w:hAnsi="Times New Roman"/>
          <w:i/>
          <w:iCs/>
          <w:color w:val="000000"/>
          <w:sz w:val="16"/>
          <w:szCs w:val="16"/>
          <w:lang w:val="ru-RU"/>
        </w:rPr>
        <w:t>ИКТЭС</w:t>
      </w:r>
      <w:r w:rsidRPr="001B1BCE">
        <w:rPr>
          <w:rFonts w:ascii="Times New Roman" w:eastAsia="Times New Roman" w:hAnsi="Times New Roman"/>
          <w:i/>
          <w:iCs/>
          <w:color w:val="000000"/>
          <w:sz w:val="16"/>
          <w:szCs w:val="16"/>
          <w:lang w:val="ru-RU"/>
        </w:rPr>
        <w:t xml:space="preserve"> 3000 (</w:t>
      </w:r>
      <w:r w:rsidRPr="00D0068B">
        <w:rPr>
          <w:rFonts w:ascii="Times New Roman" w:eastAsia="Times New Roman" w:hAnsi="Times New Roman"/>
          <w:i/>
          <w:iCs/>
          <w:color w:val="000000"/>
          <w:sz w:val="16"/>
          <w:szCs w:val="16"/>
          <w:lang w:val="ru-RU"/>
        </w:rPr>
        <w:t>кайра</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каралган</w:t>
      </w:r>
      <w:r w:rsidRPr="001B1BCE">
        <w:rPr>
          <w:rFonts w:ascii="Times New Roman" w:eastAsia="Times New Roman" w:hAnsi="Times New Roman"/>
          <w:i/>
          <w:iCs/>
          <w:color w:val="000000"/>
          <w:sz w:val="16"/>
          <w:szCs w:val="16"/>
          <w:lang w:val="ru-RU"/>
        </w:rPr>
        <w:t>) «</w:t>
      </w:r>
      <w:r w:rsidRPr="00D0068B">
        <w:rPr>
          <w:rFonts w:ascii="Times New Roman" w:eastAsia="Times New Roman" w:hAnsi="Times New Roman"/>
          <w:i/>
          <w:iCs/>
          <w:color w:val="000000"/>
          <w:sz w:val="16"/>
          <w:szCs w:val="16"/>
          <w:lang w:val="ru-RU"/>
        </w:rPr>
        <w:t>Өткөн</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мезгилдердеги</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финансылык</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маалыматтын</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аудитинен</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жана</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обзордук</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текшерүүсүнөн</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kk-KZ"/>
        </w:rPr>
        <w:t xml:space="preserve">айырмаланган </w:t>
      </w:r>
      <w:r w:rsidRPr="00D0068B">
        <w:rPr>
          <w:rFonts w:ascii="Times New Roman" w:eastAsia="Times New Roman" w:hAnsi="Times New Roman"/>
          <w:i/>
          <w:iCs/>
          <w:color w:val="000000"/>
          <w:sz w:val="16"/>
          <w:szCs w:val="16"/>
          <w:lang w:val="ru-RU"/>
        </w:rPr>
        <w:t>ишенимди</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камсыз</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кылуучу</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тапшырмалар</w:t>
      </w:r>
      <w:r w:rsidRPr="001B1BCE">
        <w:rPr>
          <w:rFonts w:ascii="Times New Roman" w:eastAsia="Times New Roman" w:hAnsi="Times New Roman"/>
          <w:i/>
          <w:iCs/>
          <w:color w:val="000000"/>
          <w:sz w:val="16"/>
          <w:szCs w:val="16"/>
          <w:lang w:val="ru-RU"/>
        </w:rPr>
        <w:t>»</w:t>
      </w:r>
    </w:p>
  </w:footnote>
  <w:footnote w:id="19">
    <w:p w14:paraId="6F2BA4CC" w14:textId="74F5EDF0" w:rsidR="00E91BD8" w:rsidRPr="00696054" w:rsidRDefault="00E91BD8">
      <w:pPr>
        <w:pStyle w:val="ac"/>
        <w:rPr>
          <w:lang w:val="ru-RU"/>
        </w:rPr>
      </w:pPr>
      <w:r>
        <w:rPr>
          <w:rStyle w:val="ae"/>
        </w:rPr>
        <w:footnoteRef/>
      </w:r>
      <w:r w:rsidRPr="001B1BCE">
        <w:rPr>
          <w:lang w:val="ru-RU"/>
        </w:rPr>
        <w:t xml:space="preserve"> </w:t>
      </w:r>
      <w:r w:rsidR="00BD799D" w:rsidRPr="0015319A">
        <w:rPr>
          <w:lang w:val="ru-RU"/>
        </w:rPr>
        <w:tab/>
      </w:r>
      <w:r w:rsidRPr="00D0068B">
        <w:rPr>
          <w:rFonts w:ascii="Times New Roman" w:eastAsia="Times New Roman" w:hAnsi="Times New Roman"/>
          <w:color w:val="000000"/>
          <w:sz w:val="16"/>
          <w:szCs w:val="16"/>
          <w:lang w:val="ru-RU"/>
        </w:rPr>
        <w:t>АЭС 200, 14, 18 жана 22–23-пункттары</w:t>
      </w:r>
    </w:p>
  </w:footnote>
  <w:footnote w:id="20">
    <w:p w14:paraId="785E1E11" w14:textId="4A7B22F4" w:rsidR="00E91BD8" w:rsidRPr="00696054" w:rsidRDefault="00E91BD8" w:rsidP="00696054">
      <w:pPr>
        <w:pStyle w:val="ac"/>
        <w:spacing w:after="60"/>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 200, 8-пункт</w:t>
      </w:r>
    </w:p>
  </w:footnote>
  <w:footnote w:id="21">
    <w:p w14:paraId="4DB46B09" w14:textId="70F8BDBC" w:rsidR="00E91BD8" w:rsidRPr="00696054" w:rsidRDefault="00E91BD8">
      <w:pPr>
        <w:pStyle w:val="ac"/>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color w:val="000000"/>
          <w:sz w:val="16"/>
          <w:szCs w:val="16"/>
          <w:lang w:val="ru-RU"/>
        </w:rPr>
        <w:t>АЭС 700 (кайра каралган), 25–26-пункттар</w:t>
      </w:r>
    </w:p>
  </w:footnote>
  <w:footnote w:id="22">
    <w:p w14:paraId="1D7B11A9" w14:textId="1193BFFF" w:rsidR="00E91BD8" w:rsidRPr="005D035A" w:rsidRDefault="00E91BD8" w:rsidP="00BD799D">
      <w:pPr>
        <w:pStyle w:val="ac"/>
        <w:spacing w:after="60"/>
        <w:ind w:left="720" w:hanging="720"/>
        <w:rPr>
          <w:lang w:val="ru-RU"/>
        </w:rPr>
      </w:pPr>
      <w:r>
        <w:rPr>
          <w:rStyle w:val="ae"/>
        </w:rPr>
        <w:footnoteRef/>
      </w:r>
      <w:r w:rsidRPr="001B1BCE">
        <w:rPr>
          <w:lang w:val="ru-RU"/>
        </w:rPr>
        <w:t xml:space="preserve"> </w:t>
      </w:r>
      <w:r w:rsidR="00BD799D">
        <w:rPr>
          <w:lang w:val="ru-RU"/>
        </w:rPr>
        <w:tab/>
      </w:r>
      <w:r w:rsidRPr="00D0068B">
        <w:rPr>
          <w:rFonts w:ascii="Times New Roman" w:eastAsia="Times New Roman" w:hAnsi="Times New Roman"/>
          <w:i/>
          <w:iCs/>
          <w:color w:val="000000"/>
          <w:sz w:val="16"/>
          <w:szCs w:val="16"/>
          <w:lang w:val="ru-RU"/>
        </w:rPr>
        <w:t>АЭС</w:t>
      </w:r>
      <w:r w:rsidRPr="001B1BCE">
        <w:rPr>
          <w:rFonts w:ascii="Times New Roman" w:eastAsia="Times New Roman" w:hAnsi="Times New Roman"/>
          <w:i/>
          <w:iCs/>
          <w:color w:val="000000"/>
          <w:sz w:val="16"/>
          <w:szCs w:val="16"/>
          <w:lang w:val="ru-RU"/>
        </w:rPr>
        <w:t xml:space="preserve"> 240 «</w:t>
      </w:r>
      <w:r w:rsidRPr="00D0068B">
        <w:rPr>
          <w:rFonts w:ascii="Times New Roman" w:eastAsia="Times New Roman" w:hAnsi="Times New Roman"/>
          <w:i/>
          <w:iCs/>
          <w:color w:val="000000"/>
          <w:sz w:val="16"/>
          <w:szCs w:val="16"/>
          <w:lang w:val="ru-RU"/>
        </w:rPr>
        <w:t>Финансылык</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отчеттуулуктун</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аудитин</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жүргүзүүдө</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ак</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ниетсиз</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аракеттерге</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карата</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аудитордун</w:t>
      </w:r>
      <w:r w:rsidRPr="001B1BCE">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милдеттери</w:t>
      </w:r>
      <w:r w:rsidRPr="001B1BCE">
        <w:rPr>
          <w:rFonts w:ascii="Times New Roman" w:eastAsia="Times New Roman" w:hAnsi="Times New Roman"/>
          <w:i/>
          <w:iCs/>
          <w:color w:val="000000"/>
          <w:sz w:val="16"/>
          <w:szCs w:val="16"/>
          <w:lang w:val="ru-RU"/>
        </w:rPr>
        <w:t>».</w:t>
      </w:r>
    </w:p>
  </w:footnote>
  <w:footnote w:id="23">
    <w:p w14:paraId="15614E9F" w14:textId="6C396649" w:rsidR="00E91BD8" w:rsidRPr="005D035A" w:rsidRDefault="00E91BD8" w:rsidP="001B1BCE">
      <w:pPr>
        <w:pStyle w:val="ac"/>
        <w:spacing w:after="60"/>
        <w:rPr>
          <w:lang w:val="ru-RU"/>
        </w:rPr>
      </w:pPr>
      <w:r>
        <w:rPr>
          <w:rStyle w:val="ae"/>
        </w:rPr>
        <w:footnoteRef/>
      </w:r>
      <w:r w:rsidRPr="007E6C6B">
        <w:rPr>
          <w:lang w:val="ru-RU"/>
        </w:rPr>
        <w:t xml:space="preserve"> </w:t>
      </w:r>
      <w:r w:rsidR="00BD799D">
        <w:rPr>
          <w:lang w:val="ru-RU"/>
        </w:rPr>
        <w:tab/>
      </w:r>
      <w:r w:rsidRPr="00D0068B">
        <w:rPr>
          <w:rFonts w:ascii="Times New Roman" w:eastAsia="Times New Roman" w:hAnsi="Times New Roman"/>
          <w:i/>
          <w:iCs/>
          <w:color w:val="000000"/>
          <w:sz w:val="16"/>
          <w:szCs w:val="16"/>
          <w:lang w:val="ky-KG"/>
        </w:rPr>
        <w:t>АЭС 550 «Байланыштуу тараптар»</w:t>
      </w:r>
    </w:p>
  </w:footnote>
  <w:footnote w:id="24">
    <w:p w14:paraId="5111F583" w14:textId="19B5FB6A" w:rsidR="00E91BD8" w:rsidRPr="005D035A" w:rsidRDefault="00E91BD8" w:rsidP="00BD799D">
      <w:pPr>
        <w:pStyle w:val="ac"/>
        <w:spacing w:after="60"/>
        <w:ind w:left="720" w:hanging="720"/>
        <w:rPr>
          <w:lang w:val="ru-RU"/>
        </w:rPr>
      </w:pPr>
      <w:r>
        <w:rPr>
          <w:rStyle w:val="ae"/>
        </w:rPr>
        <w:footnoteRef/>
      </w:r>
      <w:r w:rsidRPr="007E6C6B">
        <w:rPr>
          <w:lang w:val="ru-RU"/>
        </w:rPr>
        <w:t xml:space="preserve"> </w:t>
      </w:r>
      <w:r w:rsidR="00BD799D" w:rsidRPr="00BD799D">
        <w:rPr>
          <w:lang w:val="ru-RU"/>
        </w:rPr>
        <w:tab/>
      </w:r>
      <w:r w:rsidRPr="00D0068B">
        <w:rPr>
          <w:rFonts w:ascii="Times New Roman" w:eastAsia="Times New Roman" w:hAnsi="Times New Roman"/>
          <w:i/>
          <w:iCs/>
          <w:color w:val="000000"/>
          <w:sz w:val="16"/>
          <w:szCs w:val="16"/>
          <w:lang w:val="ru-RU"/>
        </w:rPr>
        <w:t>АЭС</w:t>
      </w:r>
      <w:r w:rsidRPr="007E6C6B">
        <w:rPr>
          <w:rFonts w:ascii="Times New Roman" w:eastAsia="Times New Roman" w:hAnsi="Times New Roman"/>
          <w:i/>
          <w:iCs/>
          <w:color w:val="000000"/>
          <w:sz w:val="16"/>
          <w:szCs w:val="16"/>
          <w:lang w:val="ru-RU"/>
        </w:rPr>
        <w:t xml:space="preserve"> 260 (</w:t>
      </w:r>
      <w:r w:rsidRPr="00D0068B">
        <w:rPr>
          <w:rFonts w:ascii="Times New Roman" w:eastAsia="Times New Roman" w:hAnsi="Times New Roman"/>
          <w:i/>
          <w:iCs/>
          <w:color w:val="000000"/>
          <w:sz w:val="16"/>
          <w:szCs w:val="16"/>
          <w:lang w:val="ru-RU"/>
        </w:rPr>
        <w:t>кайра</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каралган</w:t>
      </w:r>
      <w:r w:rsidRPr="007E6C6B">
        <w:rPr>
          <w:rFonts w:ascii="Times New Roman" w:eastAsia="Times New Roman" w:hAnsi="Times New Roman"/>
          <w:i/>
          <w:iCs/>
          <w:color w:val="000000"/>
          <w:sz w:val="16"/>
          <w:szCs w:val="16"/>
          <w:lang w:val="ru-RU"/>
        </w:rPr>
        <w:t>) «</w:t>
      </w:r>
      <w:r w:rsidRPr="00D0068B">
        <w:rPr>
          <w:rFonts w:ascii="Times New Roman" w:eastAsia="Times New Roman" w:hAnsi="Times New Roman"/>
          <w:i/>
          <w:iCs/>
          <w:color w:val="000000"/>
          <w:sz w:val="16"/>
          <w:szCs w:val="16"/>
          <w:lang w:val="ru-RU"/>
        </w:rPr>
        <w:t>Корпоративдик</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башкаруу</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үчүн</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жооп</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берүүчү</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жактар</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менен</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маалыматтык</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өз</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ара</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аракеттенүү</w:t>
      </w:r>
      <w:r w:rsidRPr="007E6C6B">
        <w:rPr>
          <w:rFonts w:ascii="Times New Roman" w:eastAsia="Times New Roman" w:hAnsi="Times New Roman"/>
          <w:i/>
          <w:iCs/>
          <w:color w:val="000000"/>
          <w:sz w:val="16"/>
          <w:szCs w:val="16"/>
          <w:lang w:val="ru-RU"/>
        </w:rPr>
        <w:t>», 11-</w:t>
      </w:r>
      <w:r w:rsidRPr="00D0068B">
        <w:rPr>
          <w:rFonts w:ascii="Times New Roman" w:eastAsia="Times New Roman" w:hAnsi="Times New Roman"/>
          <w:i/>
          <w:iCs/>
          <w:color w:val="000000"/>
          <w:sz w:val="16"/>
          <w:szCs w:val="16"/>
          <w:lang w:val="ru-RU"/>
        </w:rPr>
        <w:t>пункт</w:t>
      </w:r>
    </w:p>
  </w:footnote>
  <w:footnote w:id="25">
    <w:p w14:paraId="390494EE" w14:textId="757AC248" w:rsidR="00E91BD8" w:rsidRPr="005D035A" w:rsidRDefault="00E91BD8" w:rsidP="005D035A">
      <w:pPr>
        <w:pStyle w:val="ac"/>
        <w:spacing w:after="60"/>
        <w:rPr>
          <w:lang w:val="ru-RU"/>
        </w:rPr>
      </w:pPr>
      <w:r>
        <w:rPr>
          <w:rStyle w:val="ae"/>
        </w:rPr>
        <w:footnoteRef/>
      </w:r>
      <w:r w:rsidRPr="007E6C6B">
        <w:rPr>
          <w:lang w:val="ru-RU"/>
        </w:rPr>
        <w:t xml:space="preserve"> </w:t>
      </w:r>
      <w:r w:rsidR="00BD799D" w:rsidRPr="00BD799D">
        <w:rPr>
          <w:lang w:val="ru-RU"/>
        </w:rPr>
        <w:tab/>
      </w:r>
      <w:r w:rsidRPr="00D0068B">
        <w:rPr>
          <w:rFonts w:ascii="Times New Roman" w:eastAsia="Times New Roman" w:hAnsi="Times New Roman"/>
          <w:i/>
          <w:iCs/>
          <w:color w:val="000000"/>
          <w:sz w:val="16"/>
          <w:szCs w:val="16"/>
          <w:lang w:val="ru-RU"/>
        </w:rPr>
        <w:t>АЭС</w:t>
      </w:r>
      <w:r w:rsidRPr="007E6C6B">
        <w:rPr>
          <w:rFonts w:ascii="Times New Roman" w:eastAsia="Times New Roman" w:hAnsi="Times New Roman"/>
          <w:i/>
          <w:iCs/>
          <w:color w:val="000000"/>
          <w:sz w:val="16"/>
          <w:szCs w:val="16"/>
          <w:lang w:val="ru-RU"/>
        </w:rPr>
        <w:t xml:space="preserve"> </w:t>
      </w:r>
      <w:r w:rsidRPr="007E6C6B">
        <w:rPr>
          <w:rFonts w:ascii="Times New Roman" w:eastAsia="Times New Roman" w:hAnsi="Times New Roman"/>
          <w:color w:val="000000"/>
          <w:sz w:val="16"/>
          <w:szCs w:val="16"/>
          <w:lang w:val="ru-RU"/>
        </w:rPr>
        <w:t>260 (</w:t>
      </w:r>
      <w:r w:rsidRPr="00D0068B">
        <w:rPr>
          <w:rFonts w:ascii="Times New Roman" w:eastAsia="Times New Roman" w:hAnsi="Times New Roman"/>
          <w:i/>
          <w:iCs/>
          <w:color w:val="000000"/>
          <w:sz w:val="16"/>
          <w:szCs w:val="16"/>
          <w:lang w:val="ru-RU"/>
        </w:rPr>
        <w:t>кайра</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каралган</w:t>
      </w:r>
      <w:r w:rsidRPr="007E6C6B">
        <w:rPr>
          <w:rFonts w:ascii="Times New Roman" w:eastAsia="Times New Roman" w:hAnsi="Times New Roman"/>
          <w:color w:val="000000"/>
          <w:sz w:val="16"/>
          <w:szCs w:val="16"/>
          <w:lang w:val="ru-RU"/>
        </w:rPr>
        <w:t>), 10(</w:t>
      </w:r>
      <w:r w:rsidRPr="00D0068B">
        <w:rPr>
          <w:rFonts w:ascii="Times New Roman" w:eastAsia="Times New Roman" w:hAnsi="Times New Roman"/>
          <w:color w:val="000000"/>
          <w:sz w:val="16"/>
          <w:szCs w:val="16"/>
        </w:rPr>
        <w:t>b</w:t>
      </w:r>
      <w:r w:rsidRPr="007E6C6B">
        <w:rPr>
          <w:rFonts w:ascii="Times New Roman" w:eastAsia="Times New Roman" w:hAnsi="Times New Roman"/>
          <w:color w:val="000000"/>
          <w:sz w:val="16"/>
          <w:szCs w:val="16"/>
          <w:lang w:val="ru-RU"/>
        </w:rPr>
        <w:t xml:space="preserve">), 13, </w:t>
      </w:r>
      <w:r w:rsidRPr="00D0068B">
        <w:rPr>
          <w:rFonts w:ascii="Times New Roman" w:eastAsia="Times New Roman" w:hAnsi="Times New Roman"/>
          <w:color w:val="000000"/>
          <w:sz w:val="16"/>
          <w:szCs w:val="16"/>
        </w:rPr>
        <w:t>A</w:t>
      </w:r>
      <w:r w:rsidRPr="007E6C6B">
        <w:rPr>
          <w:rFonts w:ascii="Times New Roman" w:eastAsia="Times New Roman" w:hAnsi="Times New Roman"/>
          <w:color w:val="000000"/>
          <w:sz w:val="16"/>
          <w:szCs w:val="16"/>
          <w:lang w:val="ru-RU"/>
        </w:rPr>
        <w:t>1 (</w:t>
      </w:r>
      <w:r w:rsidRPr="00D0068B">
        <w:rPr>
          <w:rFonts w:ascii="Times New Roman" w:eastAsia="Times New Roman" w:hAnsi="Times New Roman"/>
          <w:color w:val="000000"/>
          <w:sz w:val="16"/>
          <w:szCs w:val="16"/>
          <w:lang w:val="ru-RU"/>
        </w:rPr>
        <w:t>үчүнчү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буллит</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rPr>
        <w:t>A</w:t>
      </w:r>
      <w:r w:rsidRPr="007E6C6B">
        <w:rPr>
          <w:rFonts w:ascii="Times New Roman" w:eastAsia="Times New Roman" w:hAnsi="Times New Roman"/>
          <w:color w:val="000000"/>
          <w:sz w:val="16"/>
          <w:szCs w:val="16"/>
          <w:lang w:val="ru-RU"/>
        </w:rPr>
        <w:t xml:space="preserve">2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rPr>
        <w:t>A</w:t>
      </w:r>
      <w:r w:rsidRPr="007E6C6B">
        <w:rPr>
          <w:rFonts w:ascii="Times New Roman" w:eastAsia="Times New Roman" w:hAnsi="Times New Roman"/>
          <w:color w:val="000000"/>
          <w:sz w:val="16"/>
          <w:szCs w:val="16"/>
          <w:lang w:val="ru-RU"/>
        </w:rPr>
        <w:t>8-</w:t>
      </w:r>
      <w:r w:rsidRPr="00D0068B">
        <w:rPr>
          <w:rFonts w:ascii="Times New Roman" w:eastAsia="Times New Roman" w:hAnsi="Times New Roman"/>
          <w:color w:val="000000"/>
          <w:sz w:val="16"/>
          <w:szCs w:val="16"/>
          <w:lang w:val="ru-RU"/>
        </w:rPr>
        <w:t>пункттар</w:t>
      </w:r>
      <w:r w:rsidRPr="007E6C6B">
        <w:rPr>
          <w:rFonts w:ascii="Times New Roman" w:eastAsia="Times New Roman" w:hAnsi="Times New Roman"/>
          <w:color w:val="000000"/>
          <w:sz w:val="16"/>
          <w:szCs w:val="16"/>
          <w:lang w:val="ru-RU"/>
        </w:rPr>
        <w:t>.</w:t>
      </w:r>
    </w:p>
  </w:footnote>
  <w:footnote w:id="26">
    <w:p w14:paraId="7FD24F57" w14:textId="017C4DE1" w:rsidR="00E91BD8" w:rsidRPr="005D035A" w:rsidRDefault="00E91BD8">
      <w:pPr>
        <w:pStyle w:val="ac"/>
        <w:rPr>
          <w:lang w:val="ru-RU"/>
        </w:rPr>
      </w:pPr>
      <w:r>
        <w:rPr>
          <w:rStyle w:val="ae"/>
        </w:rPr>
        <w:footnoteRef/>
      </w:r>
      <w:r w:rsidRPr="007E6C6B">
        <w:rPr>
          <w:lang w:val="ru-RU"/>
        </w:rPr>
        <w:t xml:space="preserve"> </w:t>
      </w:r>
      <w:r w:rsidR="00BD799D" w:rsidRPr="0015319A">
        <w:rPr>
          <w:lang w:val="ru-RU"/>
        </w:rPr>
        <w:tab/>
      </w:r>
      <w:r w:rsidRPr="00D0068B">
        <w:rPr>
          <w:rFonts w:ascii="Times New Roman" w:eastAsia="Times New Roman" w:hAnsi="Times New Roman"/>
          <w:i/>
          <w:iCs/>
          <w:color w:val="000000"/>
          <w:sz w:val="16"/>
          <w:szCs w:val="16"/>
          <w:lang w:val="ru-RU"/>
        </w:rPr>
        <w:t xml:space="preserve">АЭС </w:t>
      </w:r>
      <w:r w:rsidRPr="00D0068B">
        <w:rPr>
          <w:rFonts w:ascii="Times New Roman" w:eastAsia="Times New Roman" w:hAnsi="Times New Roman"/>
          <w:color w:val="000000"/>
          <w:sz w:val="16"/>
          <w:szCs w:val="16"/>
          <w:lang w:val="ru-RU"/>
        </w:rPr>
        <w:t>200, 2-пункт</w:t>
      </w:r>
    </w:p>
  </w:footnote>
  <w:footnote w:id="27">
    <w:p w14:paraId="423AB77D" w14:textId="77777777" w:rsidR="00E91BD8" w:rsidRPr="005D035A" w:rsidRDefault="00E91BD8">
      <w:pPr>
        <w:pStyle w:val="ac"/>
        <w:rPr>
          <w:lang w:val="ru-RU"/>
        </w:rPr>
      </w:pPr>
      <w:r>
        <w:rPr>
          <w:rStyle w:val="ae"/>
        </w:rPr>
        <w:footnoteRef/>
      </w:r>
      <w:r w:rsidRPr="007E6C6B">
        <w:rPr>
          <w:lang w:val="ru-RU"/>
        </w:rPr>
        <w:t xml:space="preserve"> </w:t>
      </w:r>
      <w:r w:rsidRPr="00D0068B">
        <w:rPr>
          <w:rFonts w:ascii="Times New Roman" w:eastAsia="Times New Roman" w:hAnsi="Times New Roman"/>
          <w:color w:val="000000"/>
          <w:sz w:val="16"/>
          <w:szCs w:val="16"/>
          <w:lang w:val="ru-RU"/>
        </w:rPr>
        <w:t>АЭС 700 (кайра каралган), 13(e)-пункту</w:t>
      </w:r>
    </w:p>
  </w:footnote>
  <w:footnote w:id="28">
    <w:p w14:paraId="619E0C0D" w14:textId="757A47AE" w:rsidR="00E91BD8" w:rsidRPr="005D035A" w:rsidRDefault="00E91BD8" w:rsidP="005D035A">
      <w:pPr>
        <w:pStyle w:val="ac"/>
        <w:spacing w:after="60"/>
        <w:rPr>
          <w:lang w:val="ru-RU"/>
        </w:rPr>
      </w:pPr>
      <w:r>
        <w:rPr>
          <w:rStyle w:val="ae"/>
        </w:rPr>
        <w:footnoteRef/>
      </w:r>
      <w:r w:rsidRPr="007E6C6B">
        <w:rPr>
          <w:lang w:val="ru-RU"/>
        </w:rPr>
        <w:t xml:space="preserve"> </w:t>
      </w:r>
      <w:r w:rsidR="001154F1" w:rsidRPr="001154F1">
        <w:rPr>
          <w:lang w:val="ru-RU"/>
        </w:rPr>
        <w:tab/>
      </w:r>
      <w:r w:rsidRPr="00D0068B">
        <w:rPr>
          <w:rFonts w:ascii="Times New Roman" w:eastAsia="Times New Roman" w:hAnsi="Times New Roman"/>
          <w:color w:val="000000"/>
          <w:sz w:val="16"/>
          <w:szCs w:val="16"/>
          <w:lang w:val="ru-RU"/>
        </w:rPr>
        <w:t>АЭС 700 (кайра каралган), 34(b) жана A48-пункттар</w:t>
      </w:r>
    </w:p>
  </w:footnote>
  <w:footnote w:id="29">
    <w:p w14:paraId="0741402B" w14:textId="6F1CC349" w:rsidR="00E91BD8" w:rsidRPr="005D035A" w:rsidRDefault="00E91BD8">
      <w:pPr>
        <w:pStyle w:val="ac"/>
        <w:rPr>
          <w:lang w:val="ru-RU"/>
        </w:rPr>
      </w:pPr>
      <w:r>
        <w:rPr>
          <w:rStyle w:val="ae"/>
        </w:rPr>
        <w:footnoteRef/>
      </w:r>
      <w:r w:rsidRPr="007E6C6B">
        <w:rPr>
          <w:lang w:val="ru-RU"/>
        </w:rPr>
        <w:t xml:space="preserve"> </w:t>
      </w:r>
      <w:r w:rsidR="001154F1" w:rsidRPr="001154F1">
        <w:rPr>
          <w:lang w:val="ru-RU"/>
        </w:rPr>
        <w:tab/>
      </w:r>
      <w:r w:rsidRPr="00D0068B">
        <w:rPr>
          <w:rFonts w:ascii="Times New Roman" w:eastAsia="Times New Roman" w:hAnsi="Times New Roman"/>
          <w:color w:val="000000"/>
          <w:sz w:val="16"/>
          <w:szCs w:val="16"/>
          <w:lang w:val="ru-RU"/>
        </w:rPr>
        <w:t>АЭС 700 (кайра каралган), 39(b)(iv)-пункт</w:t>
      </w:r>
    </w:p>
  </w:footnote>
  <w:footnote w:id="30">
    <w:p w14:paraId="6D47653F" w14:textId="3D7CC912" w:rsidR="00E91BD8" w:rsidRPr="005D035A" w:rsidRDefault="00E91BD8" w:rsidP="005D035A">
      <w:pPr>
        <w:pStyle w:val="ac"/>
        <w:spacing w:after="60"/>
        <w:rPr>
          <w:lang w:val="ru-RU"/>
        </w:rPr>
      </w:pPr>
      <w:r>
        <w:rPr>
          <w:rStyle w:val="ae"/>
        </w:rPr>
        <w:footnoteRef/>
      </w:r>
      <w:r w:rsidRPr="007E6C6B">
        <w:rPr>
          <w:lang w:val="ru-RU"/>
        </w:rPr>
        <w:t xml:space="preserve"> </w:t>
      </w:r>
      <w:r w:rsidR="001154F1" w:rsidRPr="001154F1">
        <w:rPr>
          <w:lang w:val="ru-RU"/>
        </w:rPr>
        <w:tab/>
      </w:r>
      <w:r w:rsidRPr="00D0068B">
        <w:rPr>
          <w:rFonts w:ascii="Times New Roman" w:eastAsia="Times New Roman" w:hAnsi="Times New Roman"/>
          <w:color w:val="000000"/>
          <w:sz w:val="16"/>
          <w:szCs w:val="16"/>
          <w:lang w:val="ru-RU"/>
        </w:rPr>
        <w:t>АЭС 700 (кайра каралган), 30-пункт</w:t>
      </w:r>
    </w:p>
  </w:footnote>
  <w:footnote w:id="31">
    <w:p w14:paraId="6704017E" w14:textId="773A939F" w:rsidR="00E91BD8" w:rsidRPr="005D035A" w:rsidRDefault="00E91BD8" w:rsidP="005D035A">
      <w:pPr>
        <w:pStyle w:val="ac"/>
        <w:spacing w:after="60"/>
        <w:rPr>
          <w:lang w:val="ru-RU"/>
        </w:rPr>
      </w:pPr>
      <w:r>
        <w:rPr>
          <w:rStyle w:val="ae"/>
        </w:rPr>
        <w:footnoteRef/>
      </w:r>
      <w:r w:rsidRPr="007E6C6B">
        <w:rPr>
          <w:lang w:val="ru-RU"/>
        </w:rPr>
        <w:t xml:space="preserve"> </w:t>
      </w:r>
      <w:r w:rsidR="001154F1" w:rsidRPr="001154F1">
        <w:rPr>
          <w:lang w:val="ru-RU"/>
        </w:rPr>
        <w:tab/>
      </w:r>
      <w:r w:rsidRPr="00D0068B">
        <w:rPr>
          <w:rFonts w:ascii="Times New Roman" w:eastAsia="Times New Roman" w:hAnsi="Times New Roman"/>
          <w:color w:val="000000"/>
          <w:sz w:val="16"/>
          <w:szCs w:val="16"/>
          <w:lang w:val="ru-RU"/>
        </w:rPr>
        <w:t>АЭС</w:t>
      </w:r>
      <w:r>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700 (кайра каралган), 31-пункт</w:t>
      </w:r>
    </w:p>
  </w:footnote>
  <w:footnote w:id="32">
    <w:p w14:paraId="1FBA3649" w14:textId="1D3E4408" w:rsidR="00E91BD8" w:rsidRPr="005D035A" w:rsidRDefault="00E91BD8">
      <w:pPr>
        <w:pStyle w:val="ac"/>
        <w:rPr>
          <w:lang w:val="ru-RU"/>
        </w:rPr>
      </w:pPr>
      <w:r>
        <w:rPr>
          <w:rStyle w:val="ae"/>
        </w:rPr>
        <w:footnoteRef/>
      </w:r>
      <w:r w:rsidRPr="007E6C6B">
        <w:rPr>
          <w:lang w:val="ru-RU"/>
        </w:rPr>
        <w:t xml:space="preserve"> </w:t>
      </w:r>
      <w:r w:rsidR="001154F1" w:rsidRPr="001154F1">
        <w:rPr>
          <w:lang w:val="ru-RU"/>
        </w:rPr>
        <w:tab/>
      </w:r>
      <w:r w:rsidRPr="00D0068B">
        <w:rPr>
          <w:rFonts w:ascii="Times New Roman" w:eastAsia="Times New Roman" w:hAnsi="Times New Roman"/>
          <w:color w:val="000000"/>
          <w:sz w:val="16"/>
          <w:szCs w:val="16"/>
          <w:lang w:val="ru-RU"/>
        </w:rPr>
        <w:t>АЭС 700 (кайра каралган), 46 жана А61–A63-пункттар</w:t>
      </w:r>
    </w:p>
  </w:footnote>
  <w:footnote w:id="33">
    <w:p w14:paraId="45C15D7E" w14:textId="78C4B7C0" w:rsidR="00E91BD8" w:rsidRPr="005D035A" w:rsidRDefault="00E91BD8">
      <w:pPr>
        <w:pStyle w:val="ac"/>
        <w:rPr>
          <w:lang w:val="ru-RU"/>
        </w:rPr>
      </w:pPr>
      <w:r>
        <w:rPr>
          <w:rStyle w:val="ae"/>
        </w:rPr>
        <w:footnoteRef/>
      </w:r>
      <w:r w:rsidRPr="007E6C6B">
        <w:rPr>
          <w:lang w:val="ru-RU"/>
        </w:rPr>
        <w:t xml:space="preserve"> </w:t>
      </w:r>
      <w:r w:rsidR="001154F1" w:rsidRPr="001154F1">
        <w:rPr>
          <w:lang w:val="ru-RU"/>
        </w:rPr>
        <w:t xml:space="preserve"> </w:t>
      </w:r>
      <w:r w:rsidR="001154F1" w:rsidRPr="001154F1">
        <w:rPr>
          <w:lang w:val="ru-RU"/>
        </w:rPr>
        <w:tab/>
      </w:r>
      <w:r w:rsidRPr="00D0068B">
        <w:rPr>
          <w:rFonts w:ascii="Times New Roman" w:eastAsia="Times New Roman" w:hAnsi="Times New Roman"/>
          <w:color w:val="000000"/>
          <w:sz w:val="16"/>
          <w:szCs w:val="16"/>
          <w:lang w:val="ru-RU"/>
        </w:rPr>
        <w:t>АЭС 706 (кайра каралган), 10–11-пункттар</w:t>
      </w:r>
    </w:p>
  </w:footnote>
  <w:footnote w:id="34">
    <w:p w14:paraId="262C95D9" w14:textId="42A1ED71" w:rsidR="00E91BD8" w:rsidRPr="005D035A" w:rsidRDefault="00E91BD8" w:rsidP="001154F1">
      <w:pPr>
        <w:pStyle w:val="ac"/>
        <w:ind w:left="709" w:hanging="709"/>
        <w:rPr>
          <w:lang w:val="ru-RU"/>
        </w:rPr>
      </w:pPr>
      <w:r>
        <w:rPr>
          <w:rStyle w:val="ae"/>
        </w:rPr>
        <w:footnoteRef/>
      </w:r>
      <w:r w:rsidRPr="007E6C6B">
        <w:rPr>
          <w:lang w:val="ru-RU"/>
        </w:rPr>
        <w:t xml:space="preserve"> </w:t>
      </w:r>
      <w:r w:rsidR="001154F1" w:rsidRPr="001154F1">
        <w:rPr>
          <w:lang w:val="ru-RU"/>
        </w:rPr>
        <w:tab/>
      </w:r>
      <w:r w:rsidRPr="00D0068B">
        <w:rPr>
          <w:rFonts w:ascii="Times New Roman" w:eastAsia="Times New Roman" w:hAnsi="Times New Roman"/>
          <w:color w:val="000000"/>
          <w:sz w:val="16"/>
          <w:szCs w:val="16"/>
          <w:lang w:val="ru-RU"/>
        </w:rPr>
        <w:t>АЭС</w:t>
      </w:r>
      <w:r w:rsidRPr="007E6C6B">
        <w:rPr>
          <w:rFonts w:ascii="Times New Roman" w:eastAsia="Times New Roman" w:hAnsi="Times New Roman"/>
          <w:color w:val="000000"/>
          <w:sz w:val="16"/>
          <w:szCs w:val="16"/>
          <w:lang w:val="ru-RU"/>
        </w:rPr>
        <w:t xml:space="preserve"> 510 </w:t>
      </w:r>
      <w:r w:rsidRPr="007E6C6B">
        <w:rPr>
          <w:rFonts w:ascii="Times New Roman" w:eastAsia="Times New Roman" w:hAnsi="Times New Roman"/>
          <w:i/>
          <w:iCs/>
          <w:color w:val="000000"/>
          <w:sz w:val="16"/>
          <w:szCs w:val="16"/>
          <w:lang w:val="ru-RU"/>
        </w:rPr>
        <w:t>«</w:t>
      </w:r>
      <w:r w:rsidR="001154F1">
        <w:rPr>
          <w:rFonts w:ascii="Times New Roman" w:eastAsia="Times New Roman" w:hAnsi="Times New Roman"/>
          <w:i/>
          <w:iCs/>
          <w:color w:val="000000"/>
          <w:sz w:val="16"/>
          <w:szCs w:val="16"/>
          <w:lang w:val="ru-RU"/>
        </w:rPr>
        <w:t xml:space="preserve">Алгачкы </w:t>
      </w:r>
      <w:r w:rsidRPr="00D0068B">
        <w:rPr>
          <w:rFonts w:ascii="Times New Roman" w:eastAsia="Times New Roman" w:hAnsi="Times New Roman"/>
          <w:i/>
          <w:iCs/>
          <w:color w:val="000000"/>
          <w:sz w:val="16"/>
          <w:szCs w:val="16"/>
          <w:lang w:val="ru-RU"/>
        </w:rPr>
        <w:t>аудитордук</w:t>
      </w:r>
      <w:r w:rsidRPr="007E6C6B">
        <w:rPr>
          <w:rFonts w:ascii="Times New Roman" w:eastAsia="Times New Roman" w:hAnsi="Times New Roman"/>
          <w:i/>
          <w:iCs/>
          <w:color w:val="000000"/>
          <w:sz w:val="16"/>
          <w:szCs w:val="16"/>
          <w:lang w:val="ru-RU"/>
        </w:rPr>
        <w:t xml:space="preserve"> </w:t>
      </w:r>
      <w:r w:rsidRPr="00D0068B">
        <w:rPr>
          <w:rFonts w:ascii="Times New Roman" w:eastAsia="Times New Roman" w:hAnsi="Times New Roman"/>
          <w:i/>
          <w:iCs/>
          <w:color w:val="000000"/>
          <w:sz w:val="16"/>
          <w:szCs w:val="16"/>
          <w:lang w:val="ru-RU"/>
        </w:rPr>
        <w:t>тапшырмалар</w:t>
      </w:r>
      <w:r w:rsidRPr="007E6C6B">
        <w:rPr>
          <w:rFonts w:ascii="Times New Roman" w:eastAsia="Times New Roman" w:hAnsi="Times New Roman"/>
          <w:i/>
          <w:iCs/>
          <w:color w:val="000000"/>
          <w:sz w:val="16"/>
          <w:szCs w:val="16"/>
          <w:lang w:val="ru-RU"/>
        </w:rPr>
        <w:t xml:space="preserve">: </w:t>
      </w:r>
      <w:r w:rsidR="001154F1">
        <w:rPr>
          <w:rFonts w:ascii="Times New Roman" w:eastAsia="Times New Roman" w:hAnsi="Times New Roman"/>
          <w:i/>
          <w:iCs/>
          <w:color w:val="000000"/>
          <w:sz w:val="16"/>
          <w:szCs w:val="16"/>
          <w:lang w:val="ru-RU"/>
        </w:rPr>
        <w:t xml:space="preserve">баштапкы </w:t>
      </w:r>
      <w:r w:rsidRPr="00D0068B">
        <w:rPr>
          <w:rFonts w:ascii="Times New Roman" w:eastAsia="Times New Roman" w:hAnsi="Times New Roman"/>
          <w:i/>
          <w:iCs/>
          <w:color w:val="000000"/>
          <w:sz w:val="16"/>
          <w:szCs w:val="16"/>
          <w:lang w:val="ru-RU"/>
        </w:rPr>
        <w:t>калдыктар</w:t>
      </w:r>
      <w:r w:rsidRPr="007E6C6B">
        <w:rPr>
          <w:rFonts w:ascii="Times New Roman" w:eastAsia="Times New Roman" w:hAnsi="Times New Roman"/>
          <w:i/>
          <w:iCs/>
          <w:color w:val="000000"/>
          <w:sz w:val="16"/>
          <w:szCs w:val="16"/>
          <w:lang w:val="ru-RU"/>
        </w:rPr>
        <w:t>»</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rPr>
        <w:t>A</w:t>
      </w:r>
      <w:r w:rsidRPr="007E6C6B">
        <w:rPr>
          <w:rFonts w:ascii="Times New Roman" w:eastAsia="Times New Roman" w:hAnsi="Times New Roman"/>
          <w:color w:val="000000"/>
          <w:sz w:val="16"/>
          <w:szCs w:val="16"/>
          <w:lang w:val="ru-RU"/>
        </w:rPr>
        <w:t>8-</w:t>
      </w:r>
      <w:r w:rsidRPr="00D0068B">
        <w:rPr>
          <w:rFonts w:ascii="Times New Roman" w:eastAsia="Times New Roman" w:hAnsi="Times New Roman"/>
          <w:color w:val="000000"/>
          <w:sz w:val="16"/>
          <w:szCs w:val="16"/>
          <w:lang w:val="ru-RU"/>
        </w:rPr>
        <w:t>пункту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АЭС</w:t>
      </w:r>
      <w:r w:rsidRPr="007E6C6B">
        <w:rPr>
          <w:rFonts w:ascii="Times New Roman" w:eastAsia="Times New Roman" w:hAnsi="Times New Roman"/>
          <w:color w:val="000000"/>
          <w:sz w:val="16"/>
          <w:szCs w:val="16"/>
          <w:lang w:val="ru-RU"/>
        </w:rPr>
        <w:t xml:space="preserve"> 705 (</w:t>
      </w:r>
      <w:r w:rsidRPr="00D0068B">
        <w:rPr>
          <w:rFonts w:ascii="Times New Roman" w:eastAsia="Times New Roman" w:hAnsi="Times New Roman"/>
          <w:color w:val="000000"/>
          <w:sz w:val="16"/>
          <w:szCs w:val="16"/>
          <w:lang w:val="ru-RU"/>
        </w:rPr>
        <w:t>кайра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каралган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rPr>
        <w:t>A</w:t>
      </w:r>
      <w:r w:rsidRPr="007E6C6B">
        <w:rPr>
          <w:rFonts w:ascii="Times New Roman" w:eastAsia="Times New Roman" w:hAnsi="Times New Roman"/>
          <w:color w:val="000000"/>
          <w:sz w:val="16"/>
          <w:szCs w:val="16"/>
          <w:lang w:val="ru-RU"/>
        </w:rPr>
        <w:t>16-</w:t>
      </w:r>
      <w:r w:rsidRPr="00D0068B">
        <w:rPr>
          <w:rFonts w:ascii="Times New Roman" w:eastAsia="Times New Roman" w:hAnsi="Times New Roman"/>
          <w:color w:val="000000"/>
          <w:sz w:val="16"/>
          <w:szCs w:val="16"/>
          <w:lang w:val="ru-RU"/>
        </w:rPr>
        <w:t>пункту</w:t>
      </w:r>
    </w:p>
  </w:footnote>
  <w:footnote w:id="35">
    <w:p w14:paraId="177D6EF7" w14:textId="60266162" w:rsidR="00E91BD8" w:rsidRPr="007D180F" w:rsidRDefault="00E91BD8" w:rsidP="001154F1">
      <w:pPr>
        <w:pStyle w:val="ac"/>
        <w:ind w:left="709" w:hanging="709"/>
        <w:jc w:val="both"/>
        <w:rPr>
          <w:lang w:val="ru-RU"/>
        </w:rPr>
      </w:pPr>
      <w:r>
        <w:rPr>
          <w:rStyle w:val="ae"/>
        </w:rPr>
        <w:footnoteRef/>
      </w:r>
      <w:r w:rsidRPr="007E6C6B">
        <w:rPr>
          <w:lang w:val="ru-RU"/>
        </w:rPr>
        <w:t xml:space="preserve"> </w:t>
      </w:r>
      <w:r w:rsidR="001154F1">
        <w:rPr>
          <w:lang w:val="ru-RU"/>
        </w:rPr>
        <w:tab/>
      </w:r>
      <w:r w:rsidRPr="00D0068B">
        <w:rPr>
          <w:rFonts w:ascii="Times New Roman" w:eastAsia="Times New Roman" w:hAnsi="Times New Roman"/>
          <w:color w:val="000000"/>
          <w:sz w:val="16"/>
          <w:szCs w:val="16"/>
          <w:lang w:val="ru-RU"/>
        </w:rPr>
        <w:t>Бул</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мисалдагы</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аудитордун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корутундусунун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текстинде</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жетекчилик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корпоративдик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башкаруу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үчүн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жооп</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берүүчү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жактар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деген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терминдерди</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белгилүү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бир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юрисдикциянын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укуктук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жөнгө</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салууларына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ылайык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башка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терминдер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менен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алмаштыруу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керек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болушу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мүмкүн</w:t>
      </w:r>
      <w:r>
        <w:rPr>
          <w:rFonts w:ascii="Times New Roman" w:eastAsia="Times New Roman" w:hAnsi="Times New Roman"/>
          <w:color w:val="000000"/>
          <w:sz w:val="16"/>
          <w:szCs w:val="16"/>
          <w:lang w:val="ru-RU"/>
        </w:rPr>
        <w:t>.</w:t>
      </w:r>
    </w:p>
  </w:footnote>
  <w:footnote w:id="36">
    <w:p w14:paraId="4216B7FF" w14:textId="00E075CE" w:rsidR="00E91BD8" w:rsidRPr="007D180F" w:rsidRDefault="00E91BD8" w:rsidP="001154F1">
      <w:pPr>
        <w:pStyle w:val="ac"/>
        <w:ind w:left="567" w:hanging="567"/>
        <w:rPr>
          <w:lang w:val="ru-RU"/>
        </w:rPr>
      </w:pPr>
      <w:r>
        <w:rPr>
          <w:rStyle w:val="ae"/>
        </w:rPr>
        <w:footnoteRef/>
      </w:r>
      <w:r w:rsidRPr="007E6C6B">
        <w:rPr>
          <w:lang w:val="ru-RU"/>
        </w:rPr>
        <w:t xml:space="preserve"> </w:t>
      </w:r>
      <w:r w:rsidR="001154F1">
        <w:rPr>
          <w:lang w:val="ru-RU"/>
        </w:rPr>
        <w:tab/>
      </w:r>
      <w:r w:rsidRPr="00D0068B">
        <w:rPr>
          <w:rFonts w:ascii="Times New Roman" w:eastAsia="Times New Roman" w:hAnsi="Times New Roman"/>
          <w:color w:val="000000"/>
          <w:sz w:val="16"/>
          <w:szCs w:val="16"/>
          <w:lang w:val="ru-RU"/>
        </w:rPr>
        <w:t>Бул</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сунуш</w:t>
      </w:r>
      <w:r w:rsidRPr="007E6C6B">
        <w:rPr>
          <w:rFonts w:ascii="Times New Roman" w:eastAsia="Times New Roman" w:hAnsi="Times New Roman"/>
          <w:color w:val="000000"/>
          <w:sz w:val="16"/>
          <w:szCs w:val="16"/>
          <w:lang w:val="ru-RU"/>
        </w:rPr>
        <w:t>,</w:t>
      </w:r>
      <w:r w:rsidRPr="00D0068B">
        <w:rPr>
          <w:rFonts w:ascii="Times New Roman" w:eastAsia="Times New Roman" w:hAnsi="Times New Roman"/>
          <w:color w:val="000000"/>
          <w:sz w:val="16"/>
          <w:szCs w:val="16"/>
          <w:lang w:val="kk-KZ"/>
        </w:rPr>
        <w:t xml:space="preserve"> </w:t>
      </w:r>
      <w:r w:rsidRPr="00D0068B">
        <w:rPr>
          <w:rFonts w:ascii="Times New Roman" w:eastAsia="Times New Roman" w:hAnsi="Times New Roman"/>
          <w:color w:val="000000"/>
          <w:sz w:val="16"/>
          <w:szCs w:val="16"/>
          <w:lang w:val="ru-RU"/>
        </w:rPr>
        <w:t>аудитор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финансылык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отчеттуулук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аудити</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менен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бир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эле</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учурда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ички</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контролдоо</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системасынын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натыйжалуулугу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жөнүндө</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пикирин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билдирүүгө</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милдеттүү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болгон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учурда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тиешелүү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түрдө</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өзгөртүлөт</w:t>
      </w:r>
      <w:r w:rsidRPr="007E6C6B">
        <w:rPr>
          <w:rFonts w:ascii="Times New Roman" w:eastAsia="Times New Roman" w:hAnsi="Times New Roman"/>
          <w:color w:val="000000"/>
          <w:sz w:val="16"/>
          <w:szCs w:val="16"/>
          <w:lang w:val="ru-RU"/>
        </w:rPr>
        <w:t>.</w:t>
      </w:r>
    </w:p>
  </w:footnote>
  <w:footnote w:id="37">
    <w:p w14:paraId="7C9D894D" w14:textId="3E140E71" w:rsidR="00E91BD8" w:rsidRPr="00361BE3" w:rsidRDefault="00E91BD8" w:rsidP="001154F1">
      <w:pPr>
        <w:pStyle w:val="ac"/>
        <w:ind w:left="709" w:hanging="709"/>
        <w:jc w:val="both"/>
        <w:rPr>
          <w:lang w:val="ru-RU"/>
        </w:rPr>
      </w:pPr>
      <w:r>
        <w:rPr>
          <w:rStyle w:val="ae"/>
        </w:rPr>
        <w:footnoteRef/>
      </w:r>
      <w:r w:rsidRPr="007E6C6B">
        <w:rPr>
          <w:lang w:val="ru-RU"/>
        </w:rPr>
        <w:t xml:space="preserve"> </w:t>
      </w:r>
      <w:r w:rsidR="001154F1">
        <w:rPr>
          <w:lang w:val="ru-RU"/>
        </w:rPr>
        <w:tab/>
      </w:r>
      <w:r w:rsidRPr="00D0068B">
        <w:rPr>
          <w:rFonts w:ascii="Times New Roman" w:eastAsia="Times New Roman" w:hAnsi="Times New Roman"/>
          <w:color w:val="000000"/>
          <w:sz w:val="16"/>
          <w:szCs w:val="16"/>
          <w:lang w:val="ru-RU"/>
        </w:rPr>
        <w:t>АЭС</w:t>
      </w:r>
      <w:r w:rsidRPr="007E6C6B">
        <w:rPr>
          <w:rFonts w:ascii="Times New Roman" w:eastAsia="Times New Roman" w:hAnsi="Times New Roman"/>
          <w:color w:val="000000"/>
          <w:sz w:val="16"/>
          <w:szCs w:val="16"/>
          <w:lang w:val="ru-RU"/>
        </w:rPr>
        <w:t xml:space="preserve"> 800 (</w:t>
      </w:r>
      <w:r w:rsidRPr="00D0068B">
        <w:rPr>
          <w:rFonts w:ascii="Times New Roman" w:eastAsia="Times New Roman" w:hAnsi="Times New Roman"/>
          <w:color w:val="000000"/>
          <w:sz w:val="16"/>
          <w:szCs w:val="16"/>
          <w:lang w:val="ru-RU"/>
        </w:rPr>
        <w:t>кайра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каралган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атайын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багыттагы</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концепцияга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ылайык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даярдалган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финансылык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отчеттуулуктун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формасына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мазмунуна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карата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талаптарды</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көрсөтмөлөрдү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камтыйт</w:t>
      </w:r>
      <w:r w:rsidRPr="007E6C6B">
        <w:rPr>
          <w:rFonts w:ascii="Times New Roman" w:eastAsia="Times New Roman" w:hAnsi="Times New Roman"/>
          <w:color w:val="000000"/>
          <w:sz w:val="16"/>
          <w:szCs w:val="16"/>
          <w:lang w:val="ru-RU"/>
        </w:rPr>
        <w:t>.</w:t>
      </w:r>
    </w:p>
  </w:footnote>
  <w:footnote w:id="38">
    <w:p w14:paraId="42A93CBE" w14:textId="77777777" w:rsidR="00E91BD8" w:rsidRPr="00361BE3" w:rsidRDefault="00E91BD8">
      <w:pPr>
        <w:pStyle w:val="ac"/>
        <w:rPr>
          <w:lang w:val="ru-RU"/>
        </w:rPr>
      </w:pPr>
      <w:r>
        <w:rPr>
          <w:rStyle w:val="ae"/>
        </w:rPr>
        <w:footnoteRef/>
      </w:r>
      <w:r w:rsidRPr="007E6C6B">
        <w:rPr>
          <w:lang w:val="ru-RU"/>
        </w:rPr>
        <w:t xml:space="preserve"> </w:t>
      </w:r>
      <w:r w:rsidRPr="00D0068B">
        <w:rPr>
          <w:rFonts w:ascii="Times New Roman" w:eastAsia="Times New Roman" w:hAnsi="Times New Roman"/>
          <w:color w:val="000000"/>
          <w:sz w:val="16"/>
          <w:szCs w:val="16"/>
          <w:lang w:val="ru-RU"/>
        </w:rPr>
        <w:t>Же</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конкреттүү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юрисдикциядагы</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мыйзамдык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базанын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контекстиндеги</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ылайыктуу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башка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терминдер</w:t>
      </w:r>
      <w:r>
        <w:rPr>
          <w:rFonts w:ascii="Times New Roman" w:eastAsia="Times New Roman" w:hAnsi="Times New Roman"/>
          <w:color w:val="000000"/>
          <w:sz w:val="16"/>
          <w:szCs w:val="16"/>
          <w:lang w:val="ru-RU"/>
        </w:rPr>
        <w:t>.</w:t>
      </w:r>
    </w:p>
  </w:footnote>
  <w:footnote w:id="39">
    <w:p w14:paraId="718C22E8" w14:textId="71DAC68C" w:rsidR="00E91BD8" w:rsidRPr="00361BE3" w:rsidRDefault="00E91BD8" w:rsidP="00833975">
      <w:pPr>
        <w:pStyle w:val="ac"/>
        <w:ind w:left="709" w:hanging="709"/>
        <w:rPr>
          <w:lang w:val="ru-RU"/>
        </w:rPr>
      </w:pPr>
      <w:r>
        <w:rPr>
          <w:rStyle w:val="ae"/>
        </w:rPr>
        <w:footnoteRef/>
      </w:r>
      <w:r w:rsidRPr="007E6C6B">
        <w:rPr>
          <w:lang w:val="ru-RU"/>
        </w:rPr>
        <w:t xml:space="preserve"> </w:t>
      </w:r>
      <w:r w:rsidR="00833975">
        <w:rPr>
          <w:lang w:val="ru-RU"/>
        </w:rPr>
        <w:t xml:space="preserve"> </w:t>
      </w:r>
      <w:r w:rsidR="00833975">
        <w:rPr>
          <w:lang w:val="ru-RU"/>
        </w:rPr>
        <w:tab/>
      </w:r>
      <w:r w:rsidRPr="00D0068B">
        <w:rPr>
          <w:rFonts w:ascii="Times New Roman" w:eastAsia="Times New Roman" w:hAnsi="Times New Roman"/>
          <w:color w:val="000000"/>
          <w:sz w:val="16"/>
          <w:szCs w:val="16"/>
          <w:lang w:val="ru-RU"/>
        </w:rPr>
        <w:t>Эгерде</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мындай</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болсо</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жетекчилик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тарабынан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эсептелген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колдонулуучу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эсеп</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саясатынын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талаптагыдай</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мүнөзүнүн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баалануучу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маанилеринин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маалыматтардын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тийиштүү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ачып</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көрсөтүлүшүн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негиздүүлүгүн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баалайбыз</w:t>
      </w:r>
      <w:r>
        <w:rPr>
          <w:rFonts w:ascii="Times New Roman" w:eastAsia="Times New Roman" w:hAnsi="Times New Roman"/>
          <w:color w:val="000000"/>
          <w:sz w:val="16"/>
          <w:szCs w:val="16"/>
          <w:lang w:val="ru-RU"/>
        </w:rPr>
        <w:t>.</w:t>
      </w:r>
    </w:p>
  </w:footnote>
  <w:footnote w:id="40">
    <w:p w14:paraId="28240EFA" w14:textId="77777777" w:rsidR="00E91BD8" w:rsidRPr="00361BE3" w:rsidRDefault="00E91BD8" w:rsidP="007E6C6B">
      <w:pPr>
        <w:pStyle w:val="ac"/>
        <w:jc w:val="both"/>
        <w:rPr>
          <w:lang w:val="ru-RU"/>
        </w:rPr>
      </w:pPr>
      <w:r>
        <w:rPr>
          <w:rStyle w:val="ae"/>
        </w:rPr>
        <w:footnoteRef/>
      </w:r>
      <w:r w:rsidRPr="007E6C6B">
        <w:rPr>
          <w:lang w:val="ru-RU"/>
        </w:rPr>
        <w:t xml:space="preserve"> </w:t>
      </w:r>
      <w:r w:rsidRPr="00D0068B">
        <w:rPr>
          <w:rFonts w:ascii="Times New Roman" w:eastAsia="Times New Roman" w:hAnsi="Times New Roman"/>
          <w:color w:val="000000"/>
          <w:sz w:val="16"/>
          <w:szCs w:val="16"/>
          <w:lang w:val="ru-RU"/>
        </w:rPr>
        <w:t>АЭС</w:t>
      </w:r>
      <w:r w:rsidRPr="007E6C6B">
        <w:rPr>
          <w:rFonts w:ascii="Times New Roman" w:eastAsia="Times New Roman" w:hAnsi="Times New Roman"/>
          <w:color w:val="000000"/>
          <w:sz w:val="16"/>
          <w:szCs w:val="16"/>
          <w:lang w:val="ru-RU"/>
        </w:rPr>
        <w:t xml:space="preserve"> 800 (</w:t>
      </w:r>
      <w:r w:rsidRPr="00D0068B">
        <w:rPr>
          <w:rFonts w:ascii="Times New Roman" w:eastAsia="Times New Roman" w:hAnsi="Times New Roman"/>
          <w:color w:val="000000"/>
          <w:sz w:val="16"/>
          <w:szCs w:val="16"/>
          <w:lang w:val="ru-RU"/>
        </w:rPr>
        <w:t>кайра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каралган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атайын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багыттагы</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концепцияга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ылайык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даярдалган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финансылык</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отчеттуулуктун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формасына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мазмунуна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карата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талаптарды</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жана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көрсөтмөлөрдү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камтыйт</w:t>
      </w:r>
      <w:r w:rsidRPr="007E6C6B">
        <w:rPr>
          <w:rFonts w:ascii="Times New Roman" w:eastAsia="Times New Roman" w:hAnsi="Times New Roman"/>
          <w:color w:val="000000"/>
          <w:sz w:val="16"/>
          <w:szCs w:val="16"/>
          <w:lang w:val="ru-RU"/>
        </w:rPr>
        <w:t>.</w:t>
      </w:r>
    </w:p>
  </w:footnote>
  <w:footnote w:id="41">
    <w:p w14:paraId="0A5F477E" w14:textId="77777777" w:rsidR="00E91BD8" w:rsidRPr="00361BE3" w:rsidRDefault="00E91BD8">
      <w:pPr>
        <w:pStyle w:val="ac"/>
        <w:rPr>
          <w:lang w:val="ru-RU"/>
        </w:rPr>
      </w:pPr>
      <w:r>
        <w:rPr>
          <w:rStyle w:val="ae"/>
        </w:rPr>
        <w:footnoteRef/>
      </w:r>
      <w:r w:rsidRPr="007E6C6B">
        <w:rPr>
          <w:lang w:val="ru-RU"/>
        </w:rPr>
        <w:t xml:space="preserve"> </w:t>
      </w:r>
      <w:r w:rsidRPr="00D0068B">
        <w:rPr>
          <w:rFonts w:ascii="Times New Roman" w:eastAsia="Times New Roman" w:hAnsi="Times New Roman"/>
          <w:sz w:val="16"/>
          <w:szCs w:val="16"/>
          <w:lang w:val="ru-RU"/>
        </w:rPr>
        <w:t>Же</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конкреттүү</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юрисдикциядагы</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мыйзамдык</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базанын</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контекстиндеги</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ылайыктуу</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башка</w:t>
      </w:r>
      <w:r w:rsidRPr="007E6C6B">
        <w:rPr>
          <w:rFonts w:ascii="Times New Roman" w:eastAsia="Times New Roman" w:hAnsi="Times New Roman"/>
          <w:sz w:val="16"/>
          <w:szCs w:val="16"/>
          <w:lang w:val="ru-RU"/>
        </w:rPr>
        <w:t xml:space="preserve"> </w:t>
      </w:r>
      <w:r w:rsidRPr="00D0068B">
        <w:rPr>
          <w:rFonts w:ascii="Times New Roman" w:eastAsia="Times New Roman" w:hAnsi="Times New Roman"/>
          <w:sz w:val="16"/>
          <w:szCs w:val="16"/>
          <w:lang w:val="ru-RU"/>
        </w:rPr>
        <w:t>терминдер</w:t>
      </w:r>
      <w:r>
        <w:rPr>
          <w:rFonts w:ascii="Times New Roman" w:eastAsia="Times New Roman" w:hAnsi="Times New Roman"/>
          <w:sz w:val="16"/>
          <w:szCs w:val="16"/>
          <w:lang w:val="ru-RU"/>
        </w:rPr>
        <w:t>.</w:t>
      </w:r>
    </w:p>
  </w:footnote>
  <w:footnote w:id="42">
    <w:p w14:paraId="044668DF" w14:textId="0BE6C961" w:rsidR="00E91BD8" w:rsidRPr="00361BE3" w:rsidRDefault="00E91BD8" w:rsidP="00833975">
      <w:pPr>
        <w:pStyle w:val="ac"/>
        <w:ind w:left="709" w:hanging="709"/>
        <w:jc w:val="both"/>
        <w:rPr>
          <w:lang w:val="ru-RU"/>
        </w:rPr>
      </w:pPr>
      <w:r>
        <w:rPr>
          <w:rStyle w:val="ae"/>
        </w:rPr>
        <w:footnoteRef/>
      </w:r>
      <w:r w:rsidRPr="007E6C6B">
        <w:rPr>
          <w:lang w:val="ru-RU"/>
        </w:rPr>
        <w:t xml:space="preserve"> </w:t>
      </w:r>
      <w:r w:rsidR="00833975">
        <w:rPr>
          <w:lang w:val="ru-RU"/>
        </w:rPr>
        <w:tab/>
      </w:r>
      <w:r w:rsidRPr="00D0068B">
        <w:rPr>
          <w:rFonts w:ascii="Times New Roman" w:eastAsia="Times New Roman" w:hAnsi="Times New Roman"/>
          <w:color w:val="000000"/>
          <w:sz w:val="16"/>
          <w:szCs w:val="16"/>
          <w:lang w:val="ru-RU"/>
        </w:rPr>
        <w:t>Бул</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сунуш</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аудитор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эсептин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аудити</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менен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бир</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эле</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учурда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ички</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контроль</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системасынын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натыйжалуулугу</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жөнүндө</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пикирин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билдирүүгө</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милдеттүү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болгон</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учурда</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тиешелүү</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түрдө</w:t>
      </w:r>
      <w:r w:rsidRPr="007E6C6B">
        <w:rPr>
          <w:rFonts w:ascii="Times New Roman" w:eastAsia="Times New Roman" w:hAnsi="Times New Roman"/>
          <w:color w:val="000000"/>
          <w:sz w:val="16"/>
          <w:szCs w:val="16"/>
          <w:lang w:val="ru-RU"/>
        </w:rPr>
        <w:t xml:space="preserve"> </w:t>
      </w:r>
      <w:r w:rsidRPr="00D0068B">
        <w:rPr>
          <w:rFonts w:ascii="Times New Roman" w:eastAsia="Times New Roman" w:hAnsi="Times New Roman"/>
          <w:color w:val="000000"/>
          <w:sz w:val="16"/>
          <w:szCs w:val="16"/>
          <w:lang w:val="ru-RU"/>
        </w:rPr>
        <w:t>өзгөртүлөт</w:t>
      </w:r>
      <w:r w:rsidRPr="007E6C6B">
        <w:rPr>
          <w:rFonts w:ascii="Times New Roman" w:eastAsia="Times New Roman" w:hAnsi="Times New Roman"/>
          <w:color w:val="000000"/>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C80E" w14:textId="77777777" w:rsidR="00E91BD8" w:rsidRPr="007A7E6D" w:rsidRDefault="00E91BD8" w:rsidP="007A7E6D">
    <w:pPr>
      <w:pStyle w:val="a6"/>
      <w:jc w:val="center"/>
      <w:rPr>
        <w:sz w:val="16"/>
        <w:szCs w:val="16"/>
      </w:rPr>
    </w:pPr>
    <w:r w:rsidRPr="007A7E6D">
      <w:rPr>
        <w:rFonts w:ascii="Times New Roman" w:eastAsia="Times New Roman" w:hAnsi="Times New Roman"/>
        <w:bCs/>
        <w:color w:val="000000"/>
        <w:sz w:val="16"/>
        <w:szCs w:val="16"/>
        <w:lang w:val="ky-KG"/>
      </w:rPr>
      <w:t>ФИНАНСЫЛЫК ОТЧЕТТУУЛУКТУН ӨЗҮНЧӨ ОТЧЕТТОРУНУН ЖАНА ФИНАНСЫЛЫК ОТЧЕТТУУЛУКТУН КОНКРЕТТҮҮ ЭЛЕМЕНТТЕРИНИН, ЭСЕПТЕРИНИН ЖЕ БЕРЕНЕЛЕРИНИН АУДИТИНИН ӨЗГӨЧӨЛҮКТӨРҮ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4BA"/>
    <w:multiLevelType w:val="hybridMultilevel"/>
    <w:tmpl w:val="3140CC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676B6C"/>
    <w:multiLevelType w:val="hybridMultilevel"/>
    <w:tmpl w:val="CFB4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B751D9"/>
    <w:multiLevelType w:val="hybridMultilevel"/>
    <w:tmpl w:val="4F7478F0"/>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A0D187F"/>
    <w:multiLevelType w:val="hybridMultilevel"/>
    <w:tmpl w:val="DCCAD4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F0949E3"/>
    <w:multiLevelType w:val="hybridMultilevel"/>
    <w:tmpl w:val="A170E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C6A83"/>
    <w:multiLevelType w:val="hybridMultilevel"/>
    <w:tmpl w:val="F4E0B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54116"/>
    <w:multiLevelType w:val="hybridMultilevel"/>
    <w:tmpl w:val="7638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F71258"/>
    <w:multiLevelType w:val="hybridMultilevel"/>
    <w:tmpl w:val="B9187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5826E5"/>
    <w:multiLevelType w:val="hybridMultilevel"/>
    <w:tmpl w:val="CEA2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4177C2"/>
    <w:multiLevelType w:val="hybridMultilevel"/>
    <w:tmpl w:val="C5A87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8A5B4B"/>
    <w:multiLevelType w:val="hybridMultilevel"/>
    <w:tmpl w:val="101C3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9B58E9"/>
    <w:multiLevelType w:val="hybridMultilevel"/>
    <w:tmpl w:val="10C4A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6731A4"/>
    <w:multiLevelType w:val="hybridMultilevel"/>
    <w:tmpl w:val="1A92D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CD10D3"/>
    <w:multiLevelType w:val="hybridMultilevel"/>
    <w:tmpl w:val="B0B8F6F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7C13347D"/>
    <w:multiLevelType w:val="hybridMultilevel"/>
    <w:tmpl w:val="A336D42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FA52980"/>
    <w:multiLevelType w:val="hybridMultilevel"/>
    <w:tmpl w:val="38C0A23E"/>
    <w:lvl w:ilvl="0" w:tplc="C958B21A">
      <w:start w:val="39"/>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5"/>
  </w:num>
  <w:num w:numId="2">
    <w:abstractNumId w:val="1"/>
  </w:num>
  <w:num w:numId="3">
    <w:abstractNumId w:val="14"/>
  </w:num>
  <w:num w:numId="4">
    <w:abstractNumId w:val="11"/>
  </w:num>
  <w:num w:numId="5">
    <w:abstractNumId w:val="13"/>
  </w:num>
  <w:num w:numId="6">
    <w:abstractNumId w:val="0"/>
  </w:num>
  <w:num w:numId="7">
    <w:abstractNumId w:val="4"/>
  </w:num>
  <w:num w:numId="8">
    <w:abstractNumId w:val="15"/>
  </w:num>
  <w:num w:numId="9">
    <w:abstractNumId w:val="16"/>
  </w:num>
  <w:num w:numId="10">
    <w:abstractNumId w:val="2"/>
  </w:num>
  <w:num w:numId="11">
    <w:abstractNumId w:val="3"/>
  </w:num>
  <w:num w:numId="12">
    <w:abstractNumId w:val="7"/>
  </w:num>
  <w:num w:numId="13">
    <w:abstractNumId w:val="12"/>
  </w:num>
  <w:num w:numId="14">
    <w:abstractNumId w:val="9"/>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390"/>
    <w:rsid w:val="000119A1"/>
    <w:rsid w:val="0003618D"/>
    <w:rsid w:val="0004368A"/>
    <w:rsid w:val="0006746D"/>
    <w:rsid w:val="000A11D5"/>
    <w:rsid w:val="000B7ADE"/>
    <w:rsid w:val="000F3E73"/>
    <w:rsid w:val="001154F1"/>
    <w:rsid w:val="0012548D"/>
    <w:rsid w:val="0015319A"/>
    <w:rsid w:val="00181335"/>
    <w:rsid w:val="00183F39"/>
    <w:rsid w:val="001B1BCE"/>
    <w:rsid w:val="001D276B"/>
    <w:rsid w:val="002023D6"/>
    <w:rsid w:val="0022071D"/>
    <w:rsid w:val="002517AD"/>
    <w:rsid w:val="002A0790"/>
    <w:rsid w:val="002A0C17"/>
    <w:rsid w:val="002B6DBC"/>
    <w:rsid w:val="002C0DDC"/>
    <w:rsid w:val="002C3521"/>
    <w:rsid w:val="002C5142"/>
    <w:rsid w:val="002D104E"/>
    <w:rsid w:val="00314557"/>
    <w:rsid w:val="00361BE3"/>
    <w:rsid w:val="003836C8"/>
    <w:rsid w:val="00395E11"/>
    <w:rsid w:val="003A2287"/>
    <w:rsid w:val="003A3A81"/>
    <w:rsid w:val="003B73AC"/>
    <w:rsid w:val="00427D5B"/>
    <w:rsid w:val="0043678A"/>
    <w:rsid w:val="004606DC"/>
    <w:rsid w:val="00465AFB"/>
    <w:rsid w:val="004F03B0"/>
    <w:rsid w:val="004F7EBC"/>
    <w:rsid w:val="005901FE"/>
    <w:rsid w:val="005C6314"/>
    <w:rsid w:val="005D035A"/>
    <w:rsid w:val="005E6297"/>
    <w:rsid w:val="006137AE"/>
    <w:rsid w:val="00696054"/>
    <w:rsid w:val="006B052D"/>
    <w:rsid w:val="006C524B"/>
    <w:rsid w:val="007021C8"/>
    <w:rsid w:val="00710C62"/>
    <w:rsid w:val="00761838"/>
    <w:rsid w:val="007720BC"/>
    <w:rsid w:val="00793F71"/>
    <w:rsid w:val="007A7E6D"/>
    <w:rsid w:val="007C1C56"/>
    <w:rsid w:val="007D180F"/>
    <w:rsid w:val="007D74A9"/>
    <w:rsid w:val="007E6C6B"/>
    <w:rsid w:val="00820046"/>
    <w:rsid w:val="00833975"/>
    <w:rsid w:val="00872680"/>
    <w:rsid w:val="00873D2A"/>
    <w:rsid w:val="00893703"/>
    <w:rsid w:val="008B5C47"/>
    <w:rsid w:val="008C500D"/>
    <w:rsid w:val="008F016A"/>
    <w:rsid w:val="00954C8F"/>
    <w:rsid w:val="009846F1"/>
    <w:rsid w:val="009A7C82"/>
    <w:rsid w:val="009C2351"/>
    <w:rsid w:val="00A12299"/>
    <w:rsid w:val="00A36901"/>
    <w:rsid w:val="00A432C5"/>
    <w:rsid w:val="00AA1ED4"/>
    <w:rsid w:val="00AC35DB"/>
    <w:rsid w:val="00AD48F7"/>
    <w:rsid w:val="00AD5153"/>
    <w:rsid w:val="00B1091A"/>
    <w:rsid w:val="00B52853"/>
    <w:rsid w:val="00B66622"/>
    <w:rsid w:val="00B751DB"/>
    <w:rsid w:val="00B80C83"/>
    <w:rsid w:val="00B8192E"/>
    <w:rsid w:val="00B90FC7"/>
    <w:rsid w:val="00B9658E"/>
    <w:rsid w:val="00BD799D"/>
    <w:rsid w:val="00C02C8B"/>
    <w:rsid w:val="00C27E28"/>
    <w:rsid w:val="00C5098D"/>
    <w:rsid w:val="00CA7CAB"/>
    <w:rsid w:val="00CF224F"/>
    <w:rsid w:val="00CF61BD"/>
    <w:rsid w:val="00D0068B"/>
    <w:rsid w:val="00D23D3F"/>
    <w:rsid w:val="00D4742A"/>
    <w:rsid w:val="00D637F9"/>
    <w:rsid w:val="00D70E88"/>
    <w:rsid w:val="00DC2B1E"/>
    <w:rsid w:val="00DC55F5"/>
    <w:rsid w:val="00E01138"/>
    <w:rsid w:val="00E219D8"/>
    <w:rsid w:val="00E44D82"/>
    <w:rsid w:val="00E52ED9"/>
    <w:rsid w:val="00E568CB"/>
    <w:rsid w:val="00E86390"/>
    <w:rsid w:val="00E91BD8"/>
    <w:rsid w:val="00EA290C"/>
    <w:rsid w:val="00EB4292"/>
    <w:rsid w:val="00EC7F78"/>
    <w:rsid w:val="00EF1704"/>
    <w:rsid w:val="00F1103A"/>
    <w:rsid w:val="00F3225F"/>
    <w:rsid w:val="00F40052"/>
    <w:rsid w:val="00F5289F"/>
    <w:rsid w:val="00F651BE"/>
    <w:rsid w:val="00F86A36"/>
    <w:rsid w:val="00FC6441"/>
    <w:rsid w:val="00FE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6390"/>
    <w:rPr>
      <w:color w:val="0563C1"/>
      <w:u w:val="single"/>
    </w:rPr>
  </w:style>
  <w:style w:type="character" w:styleId="a4">
    <w:name w:val="FollowedHyperlink"/>
    <w:uiPriority w:val="99"/>
    <w:semiHidden/>
    <w:unhideWhenUsed/>
    <w:rsid w:val="00E86390"/>
    <w:rPr>
      <w:color w:val="954F72"/>
      <w:u w:val="single"/>
    </w:rPr>
  </w:style>
  <w:style w:type="paragraph" w:customStyle="1" w:styleId="msonormal0">
    <w:name w:val="msonormal"/>
    <w:basedOn w:val="a"/>
    <w:rsid w:val="00E86390"/>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E86390"/>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6">
    <w:name w:val="font6"/>
    <w:basedOn w:val="a"/>
    <w:rsid w:val="00E86390"/>
    <w:pPr>
      <w:spacing w:before="100" w:beforeAutospacing="1" w:after="100" w:afterAutospacing="1" w:line="240" w:lineRule="auto"/>
    </w:pPr>
    <w:rPr>
      <w:rFonts w:ascii="Times New Roman" w:eastAsia="Times New Roman" w:hAnsi="Times New Roman"/>
      <w:b/>
      <w:bCs/>
      <w:color w:val="000000"/>
      <w:sz w:val="20"/>
      <w:szCs w:val="20"/>
    </w:rPr>
  </w:style>
  <w:style w:type="paragraph" w:customStyle="1" w:styleId="font7">
    <w:name w:val="font7"/>
    <w:basedOn w:val="a"/>
    <w:rsid w:val="00E86390"/>
    <w:pPr>
      <w:spacing w:before="100" w:beforeAutospacing="1" w:after="100" w:afterAutospacing="1" w:line="240" w:lineRule="auto"/>
    </w:pPr>
    <w:rPr>
      <w:rFonts w:ascii="Times New Roman" w:eastAsia="Times New Roman" w:hAnsi="Times New Roman"/>
      <w:color w:val="000000"/>
      <w:sz w:val="14"/>
      <w:szCs w:val="14"/>
    </w:rPr>
  </w:style>
  <w:style w:type="paragraph" w:customStyle="1" w:styleId="font8">
    <w:name w:val="font8"/>
    <w:basedOn w:val="a"/>
    <w:rsid w:val="00E86390"/>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9">
    <w:name w:val="font9"/>
    <w:basedOn w:val="a"/>
    <w:rsid w:val="00E86390"/>
    <w:pPr>
      <w:spacing w:before="100" w:beforeAutospacing="1" w:after="100" w:afterAutospacing="1" w:line="240" w:lineRule="auto"/>
    </w:pPr>
    <w:rPr>
      <w:rFonts w:ascii="Times New Roman" w:eastAsia="Times New Roman" w:hAnsi="Times New Roman"/>
      <w:i/>
      <w:iCs/>
      <w:color w:val="000000"/>
      <w:sz w:val="20"/>
      <w:szCs w:val="20"/>
    </w:rPr>
  </w:style>
  <w:style w:type="paragraph" w:customStyle="1" w:styleId="font10">
    <w:name w:val="font10"/>
    <w:basedOn w:val="a"/>
    <w:rsid w:val="00E86390"/>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11">
    <w:name w:val="font11"/>
    <w:basedOn w:val="a"/>
    <w:rsid w:val="00E86390"/>
    <w:pPr>
      <w:spacing w:before="100" w:beforeAutospacing="1" w:after="100" w:afterAutospacing="1" w:line="240" w:lineRule="auto"/>
    </w:pPr>
    <w:rPr>
      <w:rFonts w:ascii="Times New Roman" w:eastAsia="Times New Roman" w:hAnsi="Times New Roman"/>
      <w:b/>
      <w:bCs/>
      <w:i/>
      <w:iCs/>
      <w:color w:val="000000"/>
      <w:sz w:val="20"/>
      <w:szCs w:val="20"/>
    </w:rPr>
  </w:style>
  <w:style w:type="paragraph" w:customStyle="1" w:styleId="font12">
    <w:name w:val="font12"/>
    <w:basedOn w:val="a"/>
    <w:rsid w:val="00E86390"/>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13">
    <w:name w:val="font13"/>
    <w:basedOn w:val="a"/>
    <w:rsid w:val="00E86390"/>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4">
    <w:name w:val="font14"/>
    <w:basedOn w:val="a"/>
    <w:rsid w:val="00E86390"/>
    <w:pPr>
      <w:spacing w:before="100" w:beforeAutospacing="1" w:after="100" w:afterAutospacing="1" w:line="240" w:lineRule="auto"/>
    </w:pPr>
    <w:rPr>
      <w:rFonts w:ascii="Times New Roman" w:eastAsia="Times New Roman" w:hAnsi="Times New Roman"/>
      <w:i/>
      <w:iCs/>
      <w:color w:val="000000"/>
      <w:sz w:val="16"/>
      <w:szCs w:val="16"/>
    </w:rPr>
  </w:style>
  <w:style w:type="paragraph" w:customStyle="1" w:styleId="font15">
    <w:name w:val="font15"/>
    <w:basedOn w:val="a"/>
    <w:rsid w:val="00E86390"/>
    <w:pPr>
      <w:spacing w:before="100" w:beforeAutospacing="1" w:after="100" w:afterAutospacing="1" w:line="240" w:lineRule="auto"/>
    </w:pPr>
    <w:rPr>
      <w:rFonts w:ascii="Times New Roman" w:eastAsia="Times New Roman" w:hAnsi="Times New Roman"/>
      <w:color w:val="FF0000"/>
      <w:sz w:val="20"/>
      <w:szCs w:val="20"/>
    </w:rPr>
  </w:style>
  <w:style w:type="paragraph" w:customStyle="1" w:styleId="font16">
    <w:name w:val="font16"/>
    <w:basedOn w:val="a"/>
    <w:rsid w:val="00E86390"/>
    <w:pPr>
      <w:spacing w:before="100" w:beforeAutospacing="1" w:after="100" w:afterAutospacing="1" w:line="240" w:lineRule="auto"/>
    </w:pPr>
    <w:rPr>
      <w:rFonts w:ascii="Times New Roman" w:eastAsia="Times New Roman" w:hAnsi="Times New Roman"/>
      <w:color w:val="000000"/>
    </w:rPr>
  </w:style>
  <w:style w:type="paragraph" w:customStyle="1" w:styleId="font17">
    <w:name w:val="font17"/>
    <w:basedOn w:val="a"/>
    <w:rsid w:val="00E86390"/>
    <w:pPr>
      <w:spacing w:before="100" w:beforeAutospacing="1" w:after="100" w:afterAutospacing="1" w:line="240" w:lineRule="auto"/>
    </w:pPr>
    <w:rPr>
      <w:rFonts w:ascii="Times New Roman" w:eastAsia="Times New Roman" w:hAnsi="Times New Roman"/>
      <w:color w:val="000000"/>
      <w:sz w:val="18"/>
      <w:szCs w:val="18"/>
    </w:rPr>
  </w:style>
  <w:style w:type="paragraph" w:customStyle="1" w:styleId="font18">
    <w:name w:val="font18"/>
    <w:basedOn w:val="a"/>
    <w:rsid w:val="00E86390"/>
    <w:pPr>
      <w:spacing w:before="100" w:beforeAutospacing="1" w:after="100" w:afterAutospacing="1" w:line="240" w:lineRule="auto"/>
    </w:pPr>
    <w:rPr>
      <w:rFonts w:ascii="Times New Roman" w:eastAsia="Times New Roman" w:hAnsi="Times New Roman"/>
      <w:i/>
      <w:iCs/>
      <w:color w:val="000000"/>
      <w:sz w:val="18"/>
      <w:szCs w:val="18"/>
    </w:rPr>
  </w:style>
  <w:style w:type="paragraph" w:customStyle="1" w:styleId="font19">
    <w:name w:val="font19"/>
    <w:basedOn w:val="a"/>
    <w:rsid w:val="00E86390"/>
    <w:pPr>
      <w:spacing w:before="100" w:beforeAutospacing="1" w:after="100" w:afterAutospacing="1" w:line="240" w:lineRule="auto"/>
    </w:pPr>
    <w:rPr>
      <w:rFonts w:ascii="Times New Roman" w:eastAsia="Times New Roman" w:hAnsi="Times New Roman"/>
      <w:b/>
      <w:bCs/>
      <w:color w:val="000000"/>
      <w:sz w:val="20"/>
      <w:szCs w:val="20"/>
      <w:u w:val="single"/>
    </w:rPr>
  </w:style>
  <w:style w:type="paragraph" w:customStyle="1" w:styleId="font20">
    <w:name w:val="font20"/>
    <w:basedOn w:val="a"/>
    <w:rsid w:val="00E86390"/>
    <w:pPr>
      <w:spacing w:before="100" w:beforeAutospacing="1" w:after="100" w:afterAutospacing="1" w:line="240" w:lineRule="auto"/>
    </w:pPr>
    <w:rPr>
      <w:rFonts w:ascii="Times New Roman" w:eastAsia="Times New Roman" w:hAnsi="Times New Roman"/>
      <w:i/>
      <w:iCs/>
      <w:color w:val="000000"/>
      <w:sz w:val="20"/>
      <w:szCs w:val="20"/>
    </w:rPr>
  </w:style>
  <w:style w:type="paragraph" w:customStyle="1" w:styleId="font21">
    <w:name w:val="font21"/>
    <w:basedOn w:val="a"/>
    <w:rsid w:val="00E86390"/>
    <w:pPr>
      <w:spacing w:before="100" w:beforeAutospacing="1" w:after="100" w:afterAutospacing="1" w:line="240" w:lineRule="auto"/>
    </w:pPr>
    <w:rPr>
      <w:rFonts w:ascii="Times New Roman" w:eastAsia="Times New Roman" w:hAnsi="Times New Roman"/>
      <w:color w:val="000000"/>
      <w:sz w:val="20"/>
      <w:szCs w:val="20"/>
      <w:u w:val="single"/>
    </w:rPr>
  </w:style>
  <w:style w:type="paragraph" w:customStyle="1" w:styleId="font22">
    <w:name w:val="font22"/>
    <w:basedOn w:val="a"/>
    <w:rsid w:val="00E86390"/>
    <w:pP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font23">
    <w:name w:val="font23"/>
    <w:basedOn w:val="a"/>
    <w:rsid w:val="00E86390"/>
    <w:pPr>
      <w:spacing w:before="100" w:beforeAutospacing="1" w:after="100" w:afterAutospacing="1" w:line="240" w:lineRule="auto"/>
    </w:pPr>
    <w:rPr>
      <w:rFonts w:ascii="Times New Roman" w:eastAsia="Times New Roman" w:hAnsi="Times New Roman"/>
      <w:b/>
      <w:bCs/>
      <w:color w:val="000000"/>
      <w:sz w:val="20"/>
      <w:szCs w:val="20"/>
    </w:rPr>
  </w:style>
  <w:style w:type="paragraph" w:customStyle="1" w:styleId="font24">
    <w:name w:val="font24"/>
    <w:basedOn w:val="a"/>
    <w:rsid w:val="00E86390"/>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25">
    <w:name w:val="font25"/>
    <w:basedOn w:val="a"/>
    <w:rsid w:val="00E86390"/>
    <w:pPr>
      <w:spacing w:before="100" w:beforeAutospacing="1" w:after="100" w:afterAutospacing="1" w:line="240" w:lineRule="auto"/>
    </w:pPr>
    <w:rPr>
      <w:rFonts w:ascii="Times New Roman" w:eastAsia="Times New Roman" w:hAnsi="Times New Roman"/>
      <w:color w:val="000000"/>
      <w:sz w:val="20"/>
      <w:szCs w:val="20"/>
      <w:u w:val="single"/>
    </w:rPr>
  </w:style>
  <w:style w:type="paragraph" w:customStyle="1" w:styleId="font26">
    <w:name w:val="font26"/>
    <w:basedOn w:val="a"/>
    <w:rsid w:val="00E86390"/>
    <w:pPr>
      <w:spacing w:before="100" w:beforeAutospacing="1" w:after="100" w:afterAutospacing="1" w:line="240" w:lineRule="auto"/>
    </w:pPr>
    <w:rPr>
      <w:rFonts w:ascii="Times New Roman" w:eastAsia="Times New Roman" w:hAnsi="Times New Roman"/>
      <w:color w:val="000000"/>
    </w:rPr>
  </w:style>
  <w:style w:type="paragraph" w:customStyle="1" w:styleId="font27">
    <w:name w:val="font27"/>
    <w:basedOn w:val="a"/>
    <w:rsid w:val="00E86390"/>
    <w:pPr>
      <w:spacing w:before="100" w:beforeAutospacing="1" w:after="100" w:afterAutospacing="1" w:line="240" w:lineRule="auto"/>
    </w:pPr>
    <w:rPr>
      <w:rFonts w:ascii="Times New Roman" w:eastAsia="Times New Roman" w:hAnsi="Times New Roman"/>
      <w:b/>
      <w:bCs/>
      <w:color w:val="000000"/>
      <w:sz w:val="18"/>
      <w:szCs w:val="18"/>
      <w:u w:val="single"/>
    </w:rPr>
  </w:style>
  <w:style w:type="paragraph" w:customStyle="1" w:styleId="xl65">
    <w:name w:val="xl65"/>
    <w:basedOn w:val="a"/>
    <w:rsid w:val="00E86390"/>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9">
    <w:name w:val="xl69"/>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rPr>
  </w:style>
  <w:style w:type="paragraph" w:customStyle="1" w:styleId="xl70">
    <w:name w:val="xl70"/>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rPr>
  </w:style>
  <w:style w:type="paragraph" w:customStyle="1" w:styleId="xl71">
    <w:name w:val="xl71"/>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2">
    <w:name w:val="xl72"/>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3">
    <w:name w:val="xl73"/>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4">
    <w:name w:val="xl74"/>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rPr>
  </w:style>
  <w:style w:type="paragraph" w:customStyle="1" w:styleId="xl75">
    <w:name w:val="xl75"/>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76">
    <w:name w:val="xl76"/>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563C1"/>
      <w:sz w:val="24"/>
      <w:szCs w:val="24"/>
      <w:u w:val="single"/>
    </w:rPr>
  </w:style>
  <w:style w:type="paragraph" w:customStyle="1" w:styleId="xl77">
    <w:name w:val="xl77"/>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rPr>
  </w:style>
  <w:style w:type="paragraph" w:customStyle="1" w:styleId="xl78">
    <w:name w:val="xl78"/>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563C1"/>
      <w:sz w:val="24"/>
      <w:szCs w:val="24"/>
      <w:u w:val="single"/>
    </w:rPr>
  </w:style>
  <w:style w:type="paragraph" w:customStyle="1" w:styleId="xl80">
    <w:name w:val="xl80"/>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0"/>
      <w:szCs w:val="20"/>
    </w:rPr>
  </w:style>
  <w:style w:type="paragraph" w:customStyle="1" w:styleId="xl81">
    <w:name w:val="xl81"/>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0"/>
      <w:szCs w:val="20"/>
    </w:rPr>
  </w:style>
  <w:style w:type="paragraph" w:customStyle="1" w:styleId="xl82">
    <w:name w:val="xl82"/>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sz w:val="20"/>
      <w:szCs w:val="20"/>
    </w:rPr>
  </w:style>
  <w:style w:type="paragraph" w:customStyle="1" w:styleId="xl83">
    <w:name w:val="xl83"/>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rPr>
  </w:style>
  <w:style w:type="paragraph" w:customStyle="1" w:styleId="xl84">
    <w:name w:val="xl84"/>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5">
    <w:name w:val="xl85"/>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86">
    <w:name w:val="xl86"/>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87">
    <w:name w:val="xl87"/>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88">
    <w:name w:val="xl88"/>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89">
    <w:name w:val="xl89"/>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90">
    <w:name w:val="xl90"/>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1">
    <w:name w:val="xl91"/>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rPr>
  </w:style>
  <w:style w:type="paragraph" w:customStyle="1" w:styleId="xl92">
    <w:name w:val="xl92"/>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3">
    <w:name w:val="xl93"/>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94">
    <w:name w:val="xl94"/>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rPr>
  </w:style>
  <w:style w:type="paragraph" w:customStyle="1" w:styleId="xl95">
    <w:name w:val="xl95"/>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96">
    <w:name w:val="xl96"/>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97">
    <w:name w:val="xl97"/>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98">
    <w:name w:val="xl98"/>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u w:val="single"/>
    </w:rPr>
  </w:style>
  <w:style w:type="paragraph" w:customStyle="1" w:styleId="xl99">
    <w:name w:val="xl99"/>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100">
    <w:name w:val="xl100"/>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01">
    <w:name w:val="xl101"/>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ourier New" w:eastAsia="Times New Roman" w:hAnsi="Courier New" w:cs="Courier New"/>
      <w:sz w:val="18"/>
      <w:szCs w:val="18"/>
    </w:rPr>
  </w:style>
  <w:style w:type="paragraph" w:customStyle="1" w:styleId="xl102">
    <w:name w:val="xl102"/>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
      <w:szCs w:val="2"/>
    </w:rPr>
  </w:style>
  <w:style w:type="paragraph" w:customStyle="1" w:styleId="xl103">
    <w:name w:val="xl103"/>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4"/>
      <w:szCs w:val="24"/>
    </w:rPr>
  </w:style>
  <w:style w:type="paragraph" w:customStyle="1" w:styleId="xl104">
    <w:name w:val="xl104"/>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rPr>
  </w:style>
  <w:style w:type="paragraph" w:customStyle="1" w:styleId="xl105">
    <w:name w:val="xl105"/>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18"/>
      <w:szCs w:val="18"/>
    </w:rPr>
  </w:style>
  <w:style w:type="paragraph" w:customStyle="1" w:styleId="xl106">
    <w:name w:val="xl106"/>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rPr>
  </w:style>
  <w:style w:type="paragraph" w:customStyle="1" w:styleId="xl107">
    <w:name w:val="xl107"/>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272727"/>
      <w:sz w:val="21"/>
      <w:szCs w:val="21"/>
    </w:rPr>
  </w:style>
  <w:style w:type="paragraph" w:customStyle="1" w:styleId="xl108">
    <w:name w:val="xl108"/>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4"/>
      <w:szCs w:val="4"/>
    </w:rPr>
  </w:style>
  <w:style w:type="paragraph" w:customStyle="1" w:styleId="xl109">
    <w:name w:val="xl109"/>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18"/>
      <w:szCs w:val="18"/>
    </w:rPr>
  </w:style>
  <w:style w:type="paragraph" w:customStyle="1" w:styleId="xl110">
    <w:name w:val="xl110"/>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FF0000"/>
      <w:sz w:val="20"/>
      <w:szCs w:val="20"/>
    </w:rPr>
  </w:style>
  <w:style w:type="paragraph" w:customStyle="1" w:styleId="xl111">
    <w:name w:val="xl111"/>
    <w:basedOn w:val="a"/>
    <w:rsid w:val="00E86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6"/>
      <w:szCs w:val="16"/>
    </w:rPr>
  </w:style>
  <w:style w:type="table" w:styleId="a5">
    <w:name w:val="Table Grid"/>
    <w:basedOn w:val="a1"/>
    <w:uiPriority w:val="39"/>
    <w:rsid w:val="00D00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A7E6D"/>
    <w:pPr>
      <w:tabs>
        <w:tab w:val="center" w:pos="4677"/>
        <w:tab w:val="right" w:pos="9355"/>
      </w:tabs>
    </w:pPr>
  </w:style>
  <w:style w:type="character" w:customStyle="1" w:styleId="a7">
    <w:name w:val="Верхний колонтитул Знак"/>
    <w:link w:val="a6"/>
    <w:uiPriority w:val="99"/>
    <w:rsid w:val="007A7E6D"/>
    <w:rPr>
      <w:sz w:val="22"/>
      <w:szCs w:val="22"/>
      <w:lang w:val="en-US" w:eastAsia="en-US"/>
    </w:rPr>
  </w:style>
  <w:style w:type="paragraph" w:styleId="a8">
    <w:name w:val="footer"/>
    <w:basedOn w:val="a"/>
    <w:link w:val="a9"/>
    <w:uiPriority w:val="99"/>
    <w:unhideWhenUsed/>
    <w:rsid w:val="007A7E6D"/>
    <w:pPr>
      <w:tabs>
        <w:tab w:val="center" w:pos="4677"/>
        <w:tab w:val="right" w:pos="9355"/>
      </w:tabs>
    </w:pPr>
  </w:style>
  <w:style w:type="character" w:customStyle="1" w:styleId="a9">
    <w:name w:val="Нижний колонтитул Знак"/>
    <w:link w:val="a8"/>
    <w:uiPriority w:val="99"/>
    <w:rsid w:val="007A7E6D"/>
    <w:rPr>
      <w:sz w:val="22"/>
      <w:szCs w:val="22"/>
      <w:lang w:val="en-US" w:eastAsia="en-US"/>
    </w:rPr>
  </w:style>
  <w:style w:type="paragraph" w:styleId="aa">
    <w:name w:val="Balloon Text"/>
    <w:basedOn w:val="a"/>
    <w:link w:val="ab"/>
    <w:uiPriority w:val="99"/>
    <w:semiHidden/>
    <w:unhideWhenUsed/>
    <w:rsid w:val="007A7E6D"/>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A7E6D"/>
    <w:rPr>
      <w:rFonts w:ascii="Tahoma" w:hAnsi="Tahoma" w:cs="Tahoma"/>
      <w:sz w:val="16"/>
      <w:szCs w:val="16"/>
      <w:lang w:val="en-US" w:eastAsia="en-US"/>
    </w:rPr>
  </w:style>
  <w:style w:type="paragraph" w:customStyle="1" w:styleId="LetteredList">
    <w:name w:val="Lettered List"/>
    <w:basedOn w:val="a"/>
    <w:rsid w:val="000F3E73"/>
    <w:pPr>
      <w:numPr>
        <w:numId w:val="7"/>
      </w:numPr>
      <w:tabs>
        <w:tab w:val="left" w:pos="1267"/>
      </w:tabs>
      <w:spacing w:after="200" w:line="276" w:lineRule="auto"/>
    </w:pPr>
  </w:style>
  <w:style w:type="paragraph" w:styleId="ac">
    <w:name w:val="footnote text"/>
    <w:basedOn w:val="a"/>
    <w:link w:val="ad"/>
    <w:uiPriority w:val="99"/>
    <w:semiHidden/>
    <w:unhideWhenUsed/>
    <w:rsid w:val="00B1091A"/>
    <w:rPr>
      <w:sz w:val="20"/>
      <w:szCs w:val="20"/>
    </w:rPr>
  </w:style>
  <w:style w:type="character" w:customStyle="1" w:styleId="ad">
    <w:name w:val="Текст сноски Знак"/>
    <w:link w:val="ac"/>
    <w:uiPriority w:val="99"/>
    <w:semiHidden/>
    <w:rsid w:val="00B1091A"/>
    <w:rPr>
      <w:lang w:val="en-US" w:eastAsia="en-US"/>
    </w:rPr>
  </w:style>
  <w:style w:type="character" w:styleId="ae">
    <w:name w:val="footnote reference"/>
    <w:uiPriority w:val="99"/>
    <w:semiHidden/>
    <w:unhideWhenUsed/>
    <w:rsid w:val="00B109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5A77-1AB4-413F-8525-20008D4A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35</Pages>
  <Words>10331</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Сабыр</cp:lastModifiedBy>
  <cp:revision>4</cp:revision>
  <dcterms:created xsi:type="dcterms:W3CDTF">2022-03-14T13:37:00Z</dcterms:created>
  <dcterms:modified xsi:type="dcterms:W3CDTF">2022-03-27T21:09:00Z</dcterms:modified>
</cp:coreProperties>
</file>