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884" w:rsidRDefault="00191884">
      <w:pPr>
        <w:pStyle w:val="1"/>
        <w:pageBreakBefore w:val="0"/>
        <w:spacing w:line="240" w:lineRule="exact"/>
        <w:rPr>
          <w:rFonts w:eastAsia="Times New Roman"/>
          <w:bCs w:val="0"/>
          <w:color w:val="000000"/>
          <w:lang w:val="ru-RU"/>
        </w:rPr>
      </w:pPr>
      <w:r w:rsidRPr="00191884">
        <w:rPr>
          <w:rFonts w:eastAsia="Times New Roman"/>
          <w:bCs w:val="0"/>
          <w:color w:val="000000"/>
          <w:lang w:val="ru-RU"/>
        </w:rPr>
        <w:t>АУДИТТИН ЭЛ АРАЛЫК СТАНДАРТЫ 720</w:t>
      </w:r>
    </w:p>
    <w:p w:rsidR="00CF0158" w:rsidRPr="00191884" w:rsidRDefault="00191884" w:rsidP="00191884">
      <w:pPr>
        <w:pStyle w:val="1"/>
        <w:pageBreakBefore w:val="0"/>
        <w:spacing w:line="240" w:lineRule="exact"/>
        <w:rPr>
          <w:rFonts w:cstheme="majorBidi"/>
          <w:szCs w:val="28"/>
          <w:lang w:val="ru-RU"/>
        </w:rPr>
      </w:pPr>
      <w:r w:rsidRPr="00191884">
        <w:rPr>
          <w:rFonts w:eastAsia="Times New Roman"/>
          <w:bCs w:val="0"/>
          <w:color w:val="000000"/>
          <w:lang w:val="ru-RU"/>
        </w:rPr>
        <w:t>(КАЙРА КАРАЛГАН)</w:t>
      </w:r>
    </w:p>
    <w:p w:rsidR="00CF0158" w:rsidRPr="00A81415" w:rsidRDefault="00191884">
      <w:pPr>
        <w:pStyle w:val="1"/>
        <w:pageBreakBefore w:val="0"/>
        <w:spacing w:before="120" w:line="240" w:lineRule="exact"/>
        <w:rPr>
          <w:rFonts w:cstheme="majorBidi"/>
          <w:szCs w:val="28"/>
          <w:lang w:val="ru-RU"/>
        </w:rPr>
      </w:pPr>
      <w:r w:rsidRPr="00A81415">
        <w:rPr>
          <w:rFonts w:eastAsia="Times New Roman"/>
          <w:bCs w:val="0"/>
          <w:color w:val="000000"/>
          <w:sz w:val="20"/>
          <w:szCs w:val="20"/>
          <w:lang w:val="ru-RU"/>
        </w:rPr>
        <w:t xml:space="preserve">АУДИТОРДУН </w:t>
      </w:r>
      <w:proofErr w:type="gramStart"/>
      <w:r w:rsidRPr="00A81415">
        <w:rPr>
          <w:rFonts w:eastAsia="Times New Roman"/>
          <w:bCs w:val="0"/>
          <w:color w:val="000000"/>
          <w:sz w:val="20"/>
          <w:szCs w:val="20"/>
          <w:lang w:val="ru-RU"/>
        </w:rPr>
        <w:t>БАШКА</w:t>
      </w:r>
      <w:proofErr w:type="gramEnd"/>
      <w:r w:rsidRPr="00A81415">
        <w:rPr>
          <w:rFonts w:eastAsia="Times New Roman"/>
          <w:bCs w:val="0"/>
          <w:color w:val="000000"/>
          <w:sz w:val="20"/>
          <w:szCs w:val="20"/>
          <w:lang w:val="ru-RU"/>
        </w:rPr>
        <w:t xml:space="preserve"> МААЛЫМАТКА ТИЕШЕЛҮҮ МИЛДЕТТЕРИ</w:t>
      </w:r>
    </w:p>
    <w:p w:rsidR="00CF0158" w:rsidRPr="00191884" w:rsidRDefault="00191884">
      <w:pPr>
        <w:pStyle w:val="a2"/>
        <w:jc w:val="center"/>
        <w:rPr>
          <w:lang w:val="ru-RU"/>
        </w:rPr>
      </w:pPr>
      <w:r w:rsidRPr="00191884">
        <w:rPr>
          <w:color w:val="000000"/>
          <w:lang w:val="ru-RU"/>
        </w:rPr>
        <w:t>(2016-</w:t>
      </w:r>
      <w:r w:rsidRPr="00153F74">
        <w:rPr>
          <w:color w:val="000000"/>
          <w:lang w:val="ru-RU"/>
        </w:rPr>
        <w:t>жылдын</w:t>
      </w:r>
      <w:r w:rsidRPr="00191884">
        <w:rPr>
          <w:color w:val="000000"/>
          <w:lang w:val="ru-RU"/>
        </w:rPr>
        <w:t xml:space="preserve"> 15-</w:t>
      </w:r>
      <w:r w:rsidRPr="00153F74">
        <w:rPr>
          <w:color w:val="000000"/>
          <w:lang w:val="ru-RU"/>
        </w:rPr>
        <w:t>декабрында</w:t>
      </w:r>
      <w:r w:rsidRPr="00191884">
        <w:rPr>
          <w:color w:val="000000"/>
          <w:lang w:val="ru-RU"/>
        </w:rPr>
        <w:t xml:space="preserve"> </w:t>
      </w:r>
      <w:r w:rsidRPr="00153F74">
        <w:rPr>
          <w:color w:val="000000"/>
          <w:lang w:val="ru-RU"/>
        </w:rPr>
        <w:t>же</w:t>
      </w:r>
      <w:r w:rsidRPr="00191884">
        <w:rPr>
          <w:color w:val="000000"/>
          <w:lang w:val="ru-RU"/>
        </w:rPr>
        <w:t xml:space="preserve"> </w:t>
      </w:r>
      <w:r w:rsidRPr="00153F74">
        <w:rPr>
          <w:color w:val="000000"/>
          <w:lang w:val="ru-RU"/>
        </w:rPr>
        <w:t>ушул</w:t>
      </w:r>
      <w:r w:rsidRPr="00191884">
        <w:rPr>
          <w:color w:val="000000"/>
          <w:lang w:val="ru-RU"/>
        </w:rPr>
        <w:t xml:space="preserve"> </w:t>
      </w:r>
      <w:r w:rsidRPr="00153F74">
        <w:rPr>
          <w:color w:val="000000"/>
          <w:lang w:val="ru-RU"/>
        </w:rPr>
        <w:t>күндөн</w:t>
      </w:r>
      <w:r w:rsidRPr="00191884">
        <w:rPr>
          <w:color w:val="000000"/>
          <w:lang w:val="ru-RU"/>
        </w:rPr>
        <w:t xml:space="preserve"> </w:t>
      </w:r>
      <w:r w:rsidRPr="00153F74">
        <w:rPr>
          <w:color w:val="000000"/>
          <w:lang w:val="ru-RU"/>
        </w:rPr>
        <w:t>кийин</w:t>
      </w:r>
      <w:r w:rsidRPr="00191884">
        <w:rPr>
          <w:color w:val="000000"/>
          <w:lang w:val="ru-RU"/>
        </w:rPr>
        <w:t xml:space="preserve"> </w:t>
      </w:r>
      <w:r w:rsidRPr="00153F74">
        <w:rPr>
          <w:color w:val="000000"/>
          <w:lang w:val="ru-RU"/>
        </w:rPr>
        <w:t>аяктаган</w:t>
      </w:r>
      <w:r w:rsidRPr="00191884">
        <w:rPr>
          <w:color w:val="000000"/>
          <w:lang w:val="ru-RU"/>
        </w:rPr>
        <w:t xml:space="preserve"> </w:t>
      </w:r>
      <w:r w:rsidRPr="00153F74">
        <w:rPr>
          <w:color w:val="000000"/>
          <w:lang w:val="ru-RU"/>
        </w:rPr>
        <w:t>мезгилдер</w:t>
      </w:r>
      <w:r w:rsidRPr="00191884">
        <w:rPr>
          <w:color w:val="000000"/>
          <w:lang w:val="ru-RU"/>
        </w:rPr>
        <w:t xml:space="preserve"> </w:t>
      </w:r>
      <w:r w:rsidRPr="00153F74">
        <w:rPr>
          <w:color w:val="000000"/>
          <w:lang w:val="ru-RU"/>
        </w:rPr>
        <w:t>үчүн</w:t>
      </w:r>
      <w:r w:rsidRPr="00191884">
        <w:rPr>
          <w:color w:val="000000"/>
          <w:lang w:val="ru-RU"/>
        </w:rPr>
        <w:t xml:space="preserve"> </w:t>
      </w:r>
      <w:r w:rsidRPr="00153F74">
        <w:rPr>
          <w:color w:val="000000"/>
          <w:lang w:val="ru-RU"/>
        </w:rPr>
        <w:t>финансылык</w:t>
      </w:r>
      <w:r w:rsidRPr="00191884">
        <w:rPr>
          <w:color w:val="000000"/>
          <w:lang w:val="ru-RU"/>
        </w:rPr>
        <w:t xml:space="preserve"> </w:t>
      </w:r>
      <w:r w:rsidRPr="00153F74">
        <w:rPr>
          <w:color w:val="000000"/>
          <w:lang w:val="ru-RU"/>
        </w:rPr>
        <w:t>отчеттуулуктун</w:t>
      </w:r>
      <w:r w:rsidRPr="00191884">
        <w:rPr>
          <w:color w:val="000000"/>
          <w:lang w:val="ru-RU"/>
        </w:rPr>
        <w:t xml:space="preserve"> </w:t>
      </w:r>
      <w:r w:rsidRPr="00153F74">
        <w:rPr>
          <w:color w:val="000000"/>
          <w:lang w:val="ru-RU"/>
        </w:rPr>
        <w:t>аудитине</w:t>
      </w:r>
      <w:r w:rsidRPr="00191884">
        <w:rPr>
          <w:color w:val="000000"/>
          <w:lang w:val="ru-RU"/>
        </w:rPr>
        <w:t xml:space="preserve"> </w:t>
      </w:r>
      <w:r w:rsidRPr="00153F74">
        <w:rPr>
          <w:color w:val="000000"/>
          <w:lang w:val="ru-RU"/>
        </w:rPr>
        <w:t>карата</w:t>
      </w:r>
      <w:r w:rsidRPr="00191884">
        <w:rPr>
          <w:color w:val="000000"/>
          <w:lang w:val="ru-RU"/>
        </w:rPr>
        <w:t xml:space="preserve"> </w:t>
      </w:r>
      <w:r w:rsidRPr="00153F74">
        <w:rPr>
          <w:color w:val="000000"/>
          <w:lang w:val="ru-RU"/>
        </w:rPr>
        <w:t>күчүнө</w:t>
      </w:r>
      <w:r w:rsidRPr="00191884">
        <w:rPr>
          <w:color w:val="000000"/>
          <w:lang w:val="ru-RU"/>
        </w:rPr>
        <w:t xml:space="preserve"> </w:t>
      </w:r>
      <w:r w:rsidRPr="00153F74">
        <w:rPr>
          <w:color w:val="000000"/>
          <w:lang w:val="ru-RU"/>
        </w:rPr>
        <w:t>кирет</w:t>
      </w:r>
      <w:r w:rsidRPr="00191884">
        <w:rPr>
          <w:color w:val="000000"/>
          <w:lang w:val="ru-RU"/>
        </w:rPr>
        <w:t>)</w:t>
      </w:r>
    </w:p>
    <w:p w:rsidR="00CF0158" w:rsidRPr="00191884" w:rsidRDefault="00191884">
      <w:pPr>
        <w:pStyle w:val="af1"/>
        <w:rPr>
          <w:szCs w:val="24"/>
          <w:lang w:val="ru-RU"/>
        </w:rPr>
      </w:pPr>
      <w:r w:rsidRPr="00191884">
        <w:rPr>
          <w:rFonts w:eastAsia="Times New Roman"/>
          <w:bCs w:val="0"/>
          <w:color w:val="000000"/>
          <w:szCs w:val="24"/>
          <w:lang w:val="ru-RU"/>
        </w:rPr>
        <w:t>МАЗМУНУ</w:t>
      </w:r>
    </w:p>
    <w:p w:rsidR="00CF0158" w:rsidRPr="00191884" w:rsidRDefault="00191884">
      <w:pPr>
        <w:overflowPunct w:val="0"/>
        <w:autoSpaceDE w:val="0"/>
        <w:autoSpaceDN w:val="0"/>
        <w:adjustRightInd w:val="0"/>
        <w:ind w:left="1080"/>
        <w:jc w:val="right"/>
        <w:textAlignment w:val="baseline"/>
        <w:outlineLvl w:val="0"/>
        <w:rPr>
          <w:lang w:val="ru-RU"/>
        </w:rPr>
      </w:pPr>
      <w:r w:rsidRPr="00153F74">
        <w:rPr>
          <w:rFonts w:eastAsia="Times New Roman"/>
          <w:color w:val="000000"/>
          <w:spacing w:val="-2"/>
          <w:szCs w:val="20"/>
          <w:lang w:val="ru-RU"/>
        </w:rPr>
        <w:t>Пункт</w:t>
      </w:r>
    </w:p>
    <w:p w:rsidR="00CF0158" w:rsidRPr="00191884" w:rsidRDefault="00191884">
      <w:pPr>
        <w:pStyle w:val="11"/>
        <w:rPr>
          <w:lang w:val="ru-RU"/>
        </w:rPr>
      </w:pPr>
      <w:r w:rsidRPr="00191884">
        <w:rPr>
          <w:rFonts w:eastAsia="Times New Roman"/>
          <w:bCs/>
          <w:color w:val="000000"/>
          <w:szCs w:val="20"/>
          <w:lang w:val="ru-RU"/>
        </w:rPr>
        <w:t>Киришүү</w:t>
      </w:r>
    </w:p>
    <w:p w:rsidR="00CF0158" w:rsidRPr="00191884" w:rsidRDefault="00191884">
      <w:pPr>
        <w:pStyle w:val="26"/>
        <w:rPr>
          <w:lang w:val="ru-RU"/>
        </w:rPr>
      </w:pPr>
      <w:r w:rsidRPr="00153F74">
        <w:rPr>
          <w:rFonts w:eastAsia="Times New Roman"/>
          <w:color w:val="000000"/>
          <w:szCs w:val="20"/>
          <w:lang w:val="ky-KG"/>
        </w:rPr>
        <w:t>Ушул стандартты колдонуу чөйрөсү</w:t>
      </w:r>
      <w:r w:rsidR="00AF627C" w:rsidRPr="00191884">
        <w:rPr>
          <w:lang w:val="ru-RU"/>
        </w:rPr>
        <w:tab/>
      </w:r>
      <w:r w:rsidR="00AF627C" w:rsidRPr="00191884">
        <w:rPr>
          <w:lang w:val="ru-RU"/>
        </w:rPr>
        <w:tab/>
        <w:t>1–9</w:t>
      </w:r>
    </w:p>
    <w:p w:rsidR="00CF0158" w:rsidRPr="000C576A" w:rsidRDefault="000C576A">
      <w:pPr>
        <w:pStyle w:val="26"/>
        <w:rPr>
          <w:lang w:val="ru-RU"/>
        </w:rPr>
      </w:pPr>
      <w:r w:rsidRPr="00153F74">
        <w:rPr>
          <w:rFonts w:eastAsia="Times New Roman"/>
          <w:color w:val="000000"/>
          <w:spacing w:val="-2"/>
          <w:szCs w:val="20"/>
          <w:lang w:val="ky-KG"/>
        </w:rPr>
        <w:t>Күчүнө кирүү күнү</w:t>
      </w:r>
      <w:r w:rsidR="00AF627C" w:rsidRPr="000C576A">
        <w:rPr>
          <w:lang w:val="ru-RU"/>
        </w:rPr>
        <w:t xml:space="preserve"> </w:t>
      </w:r>
      <w:r w:rsidR="00AF627C" w:rsidRPr="000C576A">
        <w:rPr>
          <w:lang w:val="ru-RU"/>
        </w:rPr>
        <w:tab/>
      </w:r>
      <w:r w:rsidR="00AF627C" w:rsidRPr="000C576A">
        <w:rPr>
          <w:lang w:val="ru-RU"/>
        </w:rPr>
        <w:tab/>
        <w:t>10</w:t>
      </w:r>
    </w:p>
    <w:p w:rsidR="00CF0158" w:rsidRPr="000C576A" w:rsidRDefault="000C576A">
      <w:pPr>
        <w:pStyle w:val="11"/>
        <w:rPr>
          <w:lang w:val="ru-RU"/>
        </w:rPr>
      </w:pPr>
      <w:r w:rsidRPr="000C576A">
        <w:rPr>
          <w:bCs/>
          <w:lang w:val="ky-KG"/>
        </w:rPr>
        <w:t>Максаттары</w:t>
      </w:r>
      <w:r w:rsidR="00AF627C" w:rsidRPr="000C576A">
        <w:rPr>
          <w:b w:val="0"/>
          <w:lang w:val="ru-RU"/>
        </w:rPr>
        <w:tab/>
      </w:r>
      <w:r w:rsidR="00AF627C" w:rsidRPr="000C576A">
        <w:rPr>
          <w:b w:val="0"/>
          <w:lang w:val="ru-RU"/>
        </w:rPr>
        <w:tab/>
        <w:t>11</w:t>
      </w:r>
    </w:p>
    <w:p w:rsidR="00CF0158" w:rsidRPr="000C576A" w:rsidRDefault="000C576A">
      <w:pPr>
        <w:pStyle w:val="11"/>
        <w:rPr>
          <w:lang w:val="ru-RU"/>
        </w:rPr>
      </w:pPr>
      <w:r w:rsidRPr="000C576A">
        <w:rPr>
          <w:bCs/>
          <w:lang w:val="ky-KG"/>
        </w:rPr>
        <w:t>Аныктамалар</w:t>
      </w:r>
      <w:r w:rsidR="00AF627C" w:rsidRPr="000C576A">
        <w:rPr>
          <w:b w:val="0"/>
          <w:lang w:val="ru-RU"/>
        </w:rPr>
        <w:tab/>
      </w:r>
      <w:r w:rsidR="00AF627C" w:rsidRPr="000C576A">
        <w:rPr>
          <w:b w:val="0"/>
          <w:lang w:val="ru-RU"/>
        </w:rPr>
        <w:tab/>
        <w:t>12</w:t>
      </w:r>
    </w:p>
    <w:p w:rsidR="000C576A" w:rsidRDefault="000C576A">
      <w:pPr>
        <w:pStyle w:val="26"/>
        <w:rPr>
          <w:b/>
          <w:bCs/>
          <w:lang w:val="ky-KG"/>
        </w:rPr>
      </w:pPr>
      <w:r w:rsidRPr="000C576A">
        <w:rPr>
          <w:b/>
          <w:bCs/>
          <w:lang w:val="ky-KG"/>
        </w:rPr>
        <w:t xml:space="preserve">Талаптар </w:t>
      </w:r>
    </w:p>
    <w:p w:rsidR="00CF0158" w:rsidRPr="00263476" w:rsidRDefault="000C576A">
      <w:pPr>
        <w:pStyle w:val="26"/>
        <w:rPr>
          <w:lang w:val="ru-RU"/>
        </w:rPr>
      </w:pPr>
      <w:r>
        <w:rPr>
          <w:rFonts w:eastAsia="Times New Roman"/>
          <w:color w:val="000000"/>
          <w:szCs w:val="20"/>
          <w:lang w:val="ky-KG"/>
        </w:rPr>
        <w:t>Башка маалыматты алуу</w:t>
      </w:r>
      <w:r w:rsidR="00AF627C" w:rsidRPr="00263476">
        <w:rPr>
          <w:lang w:val="ru-RU"/>
        </w:rPr>
        <w:tab/>
      </w:r>
      <w:r w:rsidR="00AF627C" w:rsidRPr="00263476">
        <w:rPr>
          <w:lang w:val="ru-RU"/>
        </w:rPr>
        <w:tab/>
        <w:t>13</w:t>
      </w:r>
    </w:p>
    <w:p w:rsidR="00CF0158" w:rsidRPr="000C576A" w:rsidRDefault="000C576A">
      <w:pPr>
        <w:pStyle w:val="26"/>
        <w:rPr>
          <w:lang w:val="ru-RU"/>
        </w:rPr>
      </w:pPr>
      <w:r w:rsidRPr="00153F74">
        <w:rPr>
          <w:rFonts w:eastAsia="Times New Roman"/>
          <w:color w:val="000000"/>
          <w:szCs w:val="20"/>
          <w:lang w:val="ky-KG"/>
        </w:rPr>
        <w:t>Башка маалымат менен таанышуу жана аны кароо</w:t>
      </w:r>
      <w:r w:rsidR="00AF627C" w:rsidRPr="000C576A">
        <w:rPr>
          <w:lang w:val="ru-RU"/>
        </w:rPr>
        <w:tab/>
      </w:r>
      <w:r w:rsidR="00AF627C" w:rsidRPr="000C576A">
        <w:rPr>
          <w:lang w:val="ru-RU"/>
        </w:rPr>
        <w:tab/>
        <w:t>14–15</w:t>
      </w:r>
    </w:p>
    <w:p w:rsidR="000C576A" w:rsidRDefault="000C576A">
      <w:pPr>
        <w:pStyle w:val="26"/>
        <w:rPr>
          <w:rFonts w:eastAsia="Times New Roman"/>
          <w:color w:val="000000"/>
          <w:szCs w:val="20"/>
          <w:lang w:val="ky-KG"/>
        </w:rPr>
      </w:pPr>
      <w:r w:rsidRPr="00153F74">
        <w:rPr>
          <w:rFonts w:eastAsia="Times New Roman"/>
          <w:color w:val="000000"/>
          <w:szCs w:val="20"/>
          <w:lang w:val="ky-KG"/>
        </w:rPr>
        <w:t xml:space="preserve">Башка маалыматтын </w:t>
      </w:r>
      <w:r>
        <w:rPr>
          <w:rFonts w:eastAsia="Times New Roman"/>
          <w:color w:val="000000"/>
          <w:szCs w:val="20"/>
          <w:lang w:val="ky-KG"/>
        </w:rPr>
        <w:t xml:space="preserve">мүмкүн болгон </w:t>
      </w:r>
      <w:r w:rsidRPr="00153F74">
        <w:rPr>
          <w:rFonts w:eastAsia="Times New Roman"/>
          <w:color w:val="000000"/>
          <w:szCs w:val="20"/>
          <w:lang w:val="ky-KG"/>
        </w:rPr>
        <w:t xml:space="preserve">олуттуу шайкеш эместиги же </w:t>
      </w:r>
    </w:p>
    <w:p w:rsidR="000C576A" w:rsidRDefault="000C576A" w:rsidP="000C576A">
      <w:pPr>
        <w:pStyle w:val="26"/>
        <w:spacing w:before="0"/>
        <w:ind w:left="357" w:hanging="357"/>
        <w:rPr>
          <w:rFonts w:eastAsia="Times New Roman"/>
          <w:color w:val="000000"/>
          <w:szCs w:val="20"/>
          <w:lang w:val="ky-KG"/>
        </w:rPr>
      </w:pPr>
      <w:r>
        <w:rPr>
          <w:rFonts w:eastAsia="Times New Roman"/>
          <w:color w:val="000000"/>
          <w:szCs w:val="20"/>
          <w:lang w:val="ky-KG"/>
        </w:rPr>
        <w:t xml:space="preserve">мүмкүн болгон </w:t>
      </w:r>
      <w:r w:rsidRPr="00153F74">
        <w:rPr>
          <w:rFonts w:eastAsia="Times New Roman"/>
          <w:color w:val="000000"/>
          <w:szCs w:val="20"/>
          <w:lang w:val="ky-KG"/>
        </w:rPr>
        <w:t xml:space="preserve">олуттуу бурмалоо учурларында </w:t>
      </w:r>
      <w:r w:rsidRPr="00417DB7">
        <w:rPr>
          <w:rFonts w:eastAsia="Times New Roman"/>
          <w:color w:val="000000"/>
          <w:szCs w:val="20"/>
          <w:lang w:val="ky-KG"/>
        </w:rPr>
        <w:t xml:space="preserve">жүргүзүлүүчү </w:t>
      </w:r>
    </w:p>
    <w:p w:rsidR="00CF0158" w:rsidRPr="000C576A" w:rsidRDefault="000C576A" w:rsidP="000C576A">
      <w:pPr>
        <w:pStyle w:val="26"/>
        <w:spacing w:before="0"/>
        <w:ind w:left="357" w:hanging="357"/>
        <w:rPr>
          <w:lang w:val="ky-KG"/>
        </w:rPr>
      </w:pPr>
      <w:r w:rsidRPr="00417DB7">
        <w:rPr>
          <w:rFonts w:eastAsia="Times New Roman"/>
          <w:color w:val="000000"/>
          <w:szCs w:val="20"/>
          <w:lang w:val="ky-KG"/>
        </w:rPr>
        <w:t>жол-жоболор</w:t>
      </w:r>
      <w:r w:rsidR="00AF627C" w:rsidRPr="000C576A">
        <w:rPr>
          <w:lang w:val="ky-KG"/>
        </w:rPr>
        <w:tab/>
      </w:r>
      <w:r w:rsidR="00AF627C" w:rsidRPr="000C576A">
        <w:rPr>
          <w:lang w:val="ky-KG"/>
        </w:rPr>
        <w:tab/>
        <w:t>16</w:t>
      </w:r>
    </w:p>
    <w:p w:rsidR="000C576A" w:rsidRDefault="000C576A">
      <w:pPr>
        <w:pStyle w:val="26"/>
        <w:rPr>
          <w:rFonts w:eastAsia="Times New Roman"/>
          <w:color w:val="000000"/>
          <w:szCs w:val="20"/>
          <w:lang w:val="ky-KG"/>
        </w:rPr>
      </w:pPr>
      <w:r w:rsidRPr="00153F74">
        <w:rPr>
          <w:rFonts w:eastAsia="Times New Roman"/>
          <w:color w:val="000000"/>
          <w:szCs w:val="20"/>
          <w:lang w:val="ky-KG"/>
        </w:rPr>
        <w:t xml:space="preserve">Аудитор башка маалыматты олуттуу бурмалоо бардыгы жөнүндө </w:t>
      </w:r>
    </w:p>
    <w:p w:rsidR="00CF0158" w:rsidRPr="000C576A" w:rsidRDefault="000C576A" w:rsidP="000C576A">
      <w:pPr>
        <w:pStyle w:val="26"/>
        <w:spacing w:before="0"/>
        <w:ind w:left="357" w:hanging="357"/>
        <w:rPr>
          <w:lang w:val="ky-KG"/>
        </w:rPr>
      </w:pPr>
      <w:r w:rsidRPr="00153F74">
        <w:rPr>
          <w:rFonts w:eastAsia="Times New Roman"/>
          <w:color w:val="000000"/>
          <w:szCs w:val="20"/>
          <w:lang w:val="ky-KG"/>
        </w:rPr>
        <w:t xml:space="preserve">тыянак чыгарган </w:t>
      </w:r>
      <w:r w:rsidRPr="00417DB7">
        <w:rPr>
          <w:rFonts w:eastAsia="Times New Roman"/>
          <w:color w:val="000000"/>
          <w:szCs w:val="20"/>
          <w:lang w:val="ky-KG"/>
        </w:rPr>
        <w:t>учурда жүргүзүлүүчү жол-жоболор</w:t>
      </w:r>
      <w:r w:rsidR="00AF627C" w:rsidRPr="000C576A">
        <w:rPr>
          <w:lang w:val="ky-KG"/>
        </w:rPr>
        <w:tab/>
      </w:r>
      <w:r w:rsidR="00AF627C" w:rsidRPr="000C576A">
        <w:rPr>
          <w:lang w:val="ky-KG"/>
        </w:rPr>
        <w:tab/>
        <w:t>17–19</w:t>
      </w:r>
    </w:p>
    <w:p w:rsidR="000C576A" w:rsidRDefault="000C576A">
      <w:pPr>
        <w:pStyle w:val="26"/>
        <w:rPr>
          <w:rFonts w:eastAsia="Times New Roman"/>
          <w:color w:val="000000"/>
          <w:szCs w:val="20"/>
          <w:lang w:val="ky-KG"/>
        </w:rPr>
      </w:pPr>
      <w:r w:rsidRPr="00153F74">
        <w:rPr>
          <w:rFonts w:eastAsia="Times New Roman"/>
          <w:color w:val="000000"/>
          <w:szCs w:val="20"/>
          <w:lang w:val="ky-KG"/>
        </w:rPr>
        <w:t>Финансылык отчеттуулукта олуттуу бурмалоо болсо же аудитор</w:t>
      </w:r>
    </w:p>
    <w:p w:rsidR="000C576A" w:rsidRDefault="000C576A" w:rsidP="000C576A">
      <w:pPr>
        <w:pStyle w:val="26"/>
        <w:spacing w:before="0"/>
        <w:ind w:left="357" w:hanging="357"/>
        <w:rPr>
          <w:rFonts w:eastAsia="Times New Roman"/>
          <w:color w:val="000000"/>
          <w:szCs w:val="20"/>
          <w:lang w:val="ky-KG"/>
        </w:rPr>
      </w:pPr>
      <w:r w:rsidRPr="00153F74">
        <w:rPr>
          <w:rFonts w:eastAsia="Times New Roman"/>
          <w:color w:val="000000"/>
          <w:szCs w:val="20"/>
          <w:lang w:val="ky-KG"/>
        </w:rPr>
        <w:t>ишкананы жана анын чөйрөсүн кайрадан и</w:t>
      </w:r>
      <w:r>
        <w:rPr>
          <w:rFonts w:eastAsia="Times New Roman"/>
          <w:color w:val="000000"/>
          <w:szCs w:val="20"/>
          <w:lang w:val="ky-KG"/>
        </w:rPr>
        <w:t xml:space="preserve">зилдөөсү </w:t>
      </w:r>
      <w:r w:rsidRPr="00153F74">
        <w:rPr>
          <w:rFonts w:eastAsia="Times New Roman"/>
          <w:color w:val="000000"/>
          <w:szCs w:val="20"/>
          <w:lang w:val="ky-KG"/>
        </w:rPr>
        <w:t>зарыл болгон</w:t>
      </w:r>
    </w:p>
    <w:p w:rsidR="00CF0158" w:rsidRPr="00263476" w:rsidRDefault="000C576A" w:rsidP="000C576A">
      <w:pPr>
        <w:pStyle w:val="26"/>
        <w:spacing w:before="0"/>
        <w:rPr>
          <w:lang w:val="ky-KG"/>
        </w:rPr>
      </w:pPr>
      <w:r w:rsidRPr="00153F74">
        <w:rPr>
          <w:rFonts w:eastAsia="Times New Roman"/>
          <w:color w:val="000000"/>
          <w:szCs w:val="20"/>
          <w:lang w:val="ky-KG"/>
        </w:rPr>
        <w:t xml:space="preserve">учурда </w:t>
      </w:r>
      <w:r w:rsidRPr="00417DB7">
        <w:rPr>
          <w:rFonts w:eastAsia="Times New Roman"/>
          <w:color w:val="000000"/>
          <w:szCs w:val="20"/>
          <w:lang w:val="ky-KG"/>
        </w:rPr>
        <w:t>жүргүзүлүүчү жол-жоболор.</w:t>
      </w:r>
      <w:r w:rsidR="00AF627C" w:rsidRPr="000C576A">
        <w:rPr>
          <w:lang w:val="ky-KG"/>
        </w:rPr>
        <w:tab/>
      </w:r>
      <w:r w:rsidR="00AF627C" w:rsidRPr="000C576A">
        <w:rPr>
          <w:lang w:val="ky-KG"/>
        </w:rPr>
        <w:tab/>
      </w:r>
      <w:r w:rsidR="00AF627C" w:rsidRPr="00263476">
        <w:rPr>
          <w:lang w:val="ky-KG"/>
        </w:rPr>
        <w:t>20</w:t>
      </w:r>
    </w:p>
    <w:p w:rsidR="00CF0158" w:rsidRPr="00263476" w:rsidRDefault="000C576A">
      <w:pPr>
        <w:pStyle w:val="26"/>
        <w:rPr>
          <w:lang w:val="ky-KG"/>
        </w:rPr>
      </w:pPr>
      <w:r w:rsidRPr="00153F74">
        <w:rPr>
          <w:rFonts w:eastAsia="Times New Roman"/>
          <w:color w:val="000000"/>
          <w:szCs w:val="20"/>
          <w:lang w:val="ky-KG"/>
        </w:rPr>
        <w:t xml:space="preserve">Корутунду </w:t>
      </w:r>
      <w:r>
        <w:rPr>
          <w:rFonts w:eastAsia="Times New Roman"/>
          <w:color w:val="000000"/>
          <w:szCs w:val="20"/>
          <w:lang w:val="ky-KG"/>
        </w:rPr>
        <w:t>түзүү</w:t>
      </w:r>
      <w:r w:rsidR="00AF627C" w:rsidRPr="00263476">
        <w:rPr>
          <w:lang w:val="ky-KG"/>
        </w:rPr>
        <w:t xml:space="preserve"> </w:t>
      </w:r>
      <w:r w:rsidR="00AF627C" w:rsidRPr="00263476">
        <w:rPr>
          <w:lang w:val="ky-KG"/>
        </w:rPr>
        <w:tab/>
      </w:r>
      <w:r w:rsidR="00AF627C" w:rsidRPr="00263476">
        <w:rPr>
          <w:lang w:val="ky-KG"/>
        </w:rPr>
        <w:tab/>
        <w:t>21–24</w:t>
      </w:r>
    </w:p>
    <w:p w:rsidR="00CF0158" w:rsidRPr="00263476" w:rsidRDefault="000C576A">
      <w:pPr>
        <w:pStyle w:val="26"/>
        <w:rPr>
          <w:lang w:val="ru-RU"/>
        </w:rPr>
      </w:pPr>
      <w:r w:rsidRPr="00153F74">
        <w:rPr>
          <w:rFonts w:eastAsia="Times New Roman"/>
          <w:color w:val="000000"/>
          <w:szCs w:val="20"/>
          <w:lang w:val="ru-RU"/>
        </w:rPr>
        <w:t>Документ</w:t>
      </w:r>
      <w:r>
        <w:rPr>
          <w:rFonts w:eastAsia="Times New Roman"/>
          <w:color w:val="000000"/>
          <w:szCs w:val="20"/>
          <w:lang w:val="ru-RU"/>
        </w:rPr>
        <w:t>ация</w:t>
      </w:r>
      <w:r w:rsidR="00AF627C" w:rsidRPr="00263476">
        <w:rPr>
          <w:lang w:val="ru-RU"/>
        </w:rPr>
        <w:tab/>
      </w:r>
      <w:r w:rsidR="00AF627C" w:rsidRPr="00263476">
        <w:rPr>
          <w:lang w:val="ru-RU"/>
        </w:rPr>
        <w:tab/>
        <w:t>25</w:t>
      </w:r>
    </w:p>
    <w:p w:rsidR="00CF0158" w:rsidRPr="00263476" w:rsidRDefault="000C576A">
      <w:pPr>
        <w:pStyle w:val="11"/>
        <w:rPr>
          <w:lang w:val="ru-RU"/>
        </w:rPr>
      </w:pPr>
      <w:r w:rsidRPr="000C576A">
        <w:rPr>
          <w:rFonts w:eastAsia="Times New Roman"/>
          <w:bCs/>
          <w:color w:val="000000"/>
          <w:szCs w:val="20"/>
          <w:lang w:val="ky-KG"/>
        </w:rPr>
        <w:t>Пайдалануу боюнча колдонмо жана башка түшүндүрмө материалдар</w:t>
      </w:r>
    </w:p>
    <w:p w:rsidR="00CF0158" w:rsidRPr="00263476" w:rsidRDefault="001D6BCF">
      <w:pPr>
        <w:pStyle w:val="26"/>
        <w:rPr>
          <w:lang w:val="ru-RU"/>
        </w:rPr>
      </w:pPr>
      <w:r w:rsidRPr="00153F74">
        <w:rPr>
          <w:rFonts w:eastAsia="Times New Roman"/>
          <w:color w:val="000000"/>
          <w:szCs w:val="20"/>
          <w:lang w:val="ky-KG"/>
        </w:rPr>
        <w:t>Аныктамалар</w:t>
      </w:r>
      <w:r w:rsidR="00AF627C" w:rsidRPr="00263476">
        <w:rPr>
          <w:lang w:val="ru-RU"/>
        </w:rPr>
        <w:tab/>
      </w:r>
      <w:r w:rsidR="00AF627C" w:rsidRPr="00263476">
        <w:rPr>
          <w:lang w:val="ru-RU"/>
        </w:rPr>
        <w:tab/>
      </w:r>
      <w:r w:rsidR="00AF627C">
        <w:t>A</w:t>
      </w:r>
      <w:r w:rsidR="00AF627C" w:rsidRPr="00263476">
        <w:rPr>
          <w:lang w:val="ru-RU"/>
        </w:rPr>
        <w:t>1–</w:t>
      </w:r>
      <w:r w:rsidR="00AF627C">
        <w:t>A</w:t>
      </w:r>
      <w:r w:rsidR="00AF627C" w:rsidRPr="00263476">
        <w:rPr>
          <w:lang w:val="ru-RU"/>
        </w:rPr>
        <w:t>10</w:t>
      </w:r>
    </w:p>
    <w:p w:rsidR="00CF0158" w:rsidRPr="001D6BCF" w:rsidRDefault="001D6BCF">
      <w:pPr>
        <w:pStyle w:val="26"/>
        <w:rPr>
          <w:lang w:val="ru-RU"/>
        </w:rPr>
      </w:pPr>
      <w:r w:rsidRPr="00153F74">
        <w:rPr>
          <w:rFonts w:eastAsia="Times New Roman"/>
          <w:color w:val="000000"/>
          <w:szCs w:val="20"/>
          <w:lang w:val="ky-KG"/>
        </w:rPr>
        <w:t>Башка маалыматты алуу</w:t>
      </w:r>
      <w:r w:rsidR="00AF627C" w:rsidRPr="001D6BCF">
        <w:rPr>
          <w:lang w:val="ru-RU"/>
        </w:rPr>
        <w:tab/>
      </w:r>
      <w:r w:rsidR="00AF627C" w:rsidRPr="001D6BCF">
        <w:rPr>
          <w:lang w:val="ru-RU"/>
        </w:rPr>
        <w:tab/>
      </w:r>
      <w:r w:rsidR="00AF627C">
        <w:t>A</w:t>
      </w:r>
      <w:r w:rsidR="00AF627C" w:rsidRPr="001D6BCF">
        <w:rPr>
          <w:lang w:val="ru-RU"/>
        </w:rPr>
        <w:t>11–</w:t>
      </w:r>
      <w:r w:rsidR="00AF627C">
        <w:t>A</w:t>
      </w:r>
      <w:r w:rsidR="00AF627C" w:rsidRPr="001D6BCF">
        <w:rPr>
          <w:lang w:val="ru-RU"/>
        </w:rPr>
        <w:t>22</w:t>
      </w:r>
    </w:p>
    <w:p w:rsidR="00CF0158" w:rsidRPr="001D6BCF" w:rsidRDefault="001D6BCF">
      <w:pPr>
        <w:pStyle w:val="26"/>
        <w:rPr>
          <w:lang w:val="ru-RU"/>
        </w:rPr>
      </w:pPr>
      <w:r w:rsidRPr="00153F74">
        <w:rPr>
          <w:rFonts w:eastAsia="Times New Roman"/>
          <w:color w:val="000000"/>
          <w:szCs w:val="20"/>
          <w:lang w:val="ky-KG"/>
        </w:rPr>
        <w:t>Башка маалымат менен таанышуу жана аны кароо</w:t>
      </w:r>
      <w:r w:rsidR="00AF627C" w:rsidRPr="001D6BCF">
        <w:rPr>
          <w:lang w:val="ru-RU"/>
        </w:rPr>
        <w:tab/>
      </w:r>
      <w:r>
        <w:rPr>
          <w:lang w:val="ru-RU"/>
        </w:rPr>
        <w:tab/>
      </w:r>
      <w:r w:rsidR="00AF627C">
        <w:t>A</w:t>
      </w:r>
      <w:r w:rsidR="00AF627C" w:rsidRPr="001D6BCF">
        <w:rPr>
          <w:lang w:val="ru-RU"/>
        </w:rPr>
        <w:t>23–</w:t>
      </w:r>
      <w:r w:rsidR="00AF627C">
        <w:t>A</w:t>
      </w:r>
      <w:r w:rsidR="00AF627C" w:rsidRPr="001D6BCF">
        <w:rPr>
          <w:lang w:val="ru-RU"/>
        </w:rPr>
        <w:t>38</w:t>
      </w:r>
    </w:p>
    <w:p w:rsidR="001D6BCF" w:rsidRDefault="001D6BCF">
      <w:pPr>
        <w:pStyle w:val="26"/>
        <w:rPr>
          <w:rFonts w:eastAsia="Times New Roman"/>
          <w:color w:val="000000"/>
          <w:szCs w:val="20"/>
          <w:lang w:val="ky-KG"/>
        </w:rPr>
      </w:pPr>
      <w:r w:rsidRPr="00153F74">
        <w:rPr>
          <w:rFonts w:eastAsia="Times New Roman"/>
          <w:color w:val="000000"/>
          <w:szCs w:val="20"/>
          <w:lang w:val="ky-KG"/>
        </w:rPr>
        <w:t xml:space="preserve">Башка маалыматтын </w:t>
      </w:r>
      <w:r>
        <w:rPr>
          <w:rFonts w:eastAsia="Times New Roman"/>
          <w:color w:val="000000"/>
          <w:szCs w:val="20"/>
          <w:lang w:val="ky-KG"/>
        </w:rPr>
        <w:t xml:space="preserve">мүмкүн болгон </w:t>
      </w:r>
      <w:r w:rsidRPr="00153F74">
        <w:rPr>
          <w:rFonts w:eastAsia="Times New Roman"/>
          <w:color w:val="000000"/>
          <w:szCs w:val="20"/>
          <w:lang w:val="ky-KG"/>
        </w:rPr>
        <w:t xml:space="preserve">олуттуу шайкеш эместиги же </w:t>
      </w:r>
    </w:p>
    <w:p w:rsidR="001D6BCF" w:rsidRDefault="001D6BCF" w:rsidP="001D6BCF">
      <w:pPr>
        <w:pStyle w:val="26"/>
        <w:spacing w:before="0"/>
        <w:ind w:left="357" w:hanging="357"/>
        <w:rPr>
          <w:rFonts w:eastAsia="Times New Roman"/>
          <w:color w:val="000000"/>
          <w:szCs w:val="20"/>
          <w:lang w:val="ky-KG"/>
        </w:rPr>
      </w:pPr>
      <w:r>
        <w:rPr>
          <w:rFonts w:eastAsia="Times New Roman"/>
          <w:color w:val="000000"/>
          <w:szCs w:val="20"/>
          <w:lang w:val="ky-KG"/>
        </w:rPr>
        <w:t xml:space="preserve">мүмкүн болгон </w:t>
      </w:r>
      <w:r w:rsidRPr="00153F74">
        <w:rPr>
          <w:rFonts w:eastAsia="Times New Roman"/>
          <w:color w:val="000000"/>
          <w:szCs w:val="20"/>
          <w:lang w:val="ky-KG"/>
        </w:rPr>
        <w:t xml:space="preserve">олуттуу бурмалоо учурларында жүргүзүлүүчү </w:t>
      </w:r>
    </w:p>
    <w:p w:rsidR="00CF0158" w:rsidRPr="001D6BCF" w:rsidRDefault="001D6BCF" w:rsidP="001D6BCF">
      <w:pPr>
        <w:pStyle w:val="26"/>
        <w:spacing w:before="0"/>
        <w:ind w:left="357" w:hanging="357"/>
        <w:rPr>
          <w:lang w:val="ky-KG"/>
        </w:rPr>
      </w:pPr>
      <w:r w:rsidRPr="00153F74">
        <w:rPr>
          <w:rFonts w:eastAsia="Times New Roman"/>
          <w:color w:val="000000"/>
          <w:szCs w:val="20"/>
          <w:lang w:val="ky-KG"/>
        </w:rPr>
        <w:t>жол-жоболор</w:t>
      </w:r>
      <w:r w:rsidR="00AF627C" w:rsidRPr="001D6BCF">
        <w:rPr>
          <w:lang w:val="ky-KG"/>
        </w:rPr>
        <w:tab/>
      </w:r>
      <w:r w:rsidR="00AF627C" w:rsidRPr="001D6BCF">
        <w:rPr>
          <w:lang w:val="ky-KG"/>
        </w:rPr>
        <w:tab/>
        <w:t>A39–A43</w:t>
      </w:r>
    </w:p>
    <w:p w:rsidR="001D6BCF" w:rsidRDefault="001D6BCF">
      <w:pPr>
        <w:pStyle w:val="26"/>
        <w:rPr>
          <w:rFonts w:eastAsia="Times New Roman"/>
          <w:color w:val="000000"/>
          <w:szCs w:val="20"/>
          <w:lang w:val="ky-KG"/>
        </w:rPr>
      </w:pPr>
    </w:p>
    <w:p w:rsidR="001D6BCF" w:rsidRDefault="001D6BCF">
      <w:pPr>
        <w:pStyle w:val="26"/>
        <w:rPr>
          <w:rFonts w:eastAsia="Times New Roman"/>
          <w:color w:val="000000"/>
          <w:szCs w:val="20"/>
          <w:lang w:val="ky-KG"/>
        </w:rPr>
      </w:pPr>
      <w:r w:rsidRPr="00153F74">
        <w:rPr>
          <w:rFonts w:eastAsia="Times New Roman"/>
          <w:color w:val="000000"/>
          <w:szCs w:val="20"/>
          <w:lang w:val="ky-KG"/>
        </w:rPr>
        <w:lastRenderedPageBreak/>
        <w:t xml:space="preserve">Аудитор башка маалыматты олуттуу бурмалоо бардыгы жөнүндө </w:t>
      </w:r>
    </w:p>
    <w:p w:rsidR="00CF0158" w:rsidRPr="001D6BCF" w:rsidRDefault="001D6BCF" w:rsidP="001D6BCF">
      <w:pPr>
        <w:pStyle w:val="26"/>
        <w:spacing w:before="0"/>
        <w:ind w:left="357" w:hanging="357"/>
        <w:rPr>
          <w:lang w:val="ky-KG"/>
        </w:rPr>
      </w:pPr>
      <w:r w:rsidRPr="00153F74">
        <w:rPr>
          <w:rFonts w:eastAsia="Times New Roman"/>
          <w:color w:val="000000"/>
          <w:szCs w:val="20"/>
          <w:lang w:val="ky-KG"/>
        </w:rPr>
        <w:t>тыянак чыгарган учурда жүргүзүлүүчү жол-жоболор</w:t>
      </w:r>
      <w:r w:rsidR="00AF627C" w:rsidRPr="001D6BCF">
        <w:rPr>
          <w:lang w:val="ky-KG"/>
        </w:rPr>
        <w:tab/>
      </w:r>
      <w:r w:rsidR="00AF627C" w:rsidRPr="001D6BCF">
        <w:rPr>
          <w:lang w:val="ky-KG"/>
        </w:rPr>
        <w:tab/>
        <w:t>A44–A50</w:t>
      </w:r>
    </w:p>
    <w:p w:rsidR="001D6BCF" w:rsidRDefault="001D6BCF">
      <w:pPr>
        <w:pStyle w:val="26"/>
        <w:rPr>
          <w:rFonts w:eastAsia="Times New Roman"/>
          <w:color w:val="000000"/>
          <w:szCs w:val="20"/>
          <w:lang w:val="ky-KG"/>
        </w:rPr>
      </w:pPr>
      <w:r w:rsidRPr="00153F74">
        <w:rPr>
          <w:rFonts w:eastAsia="Times New Roman"/>
          <w:color w:val="000000"/>
          <w:szCs w:val="20"/>
          <w:lang w:val="ky-KG"/>
        </w:rPr>
        <w:t xml:space="preserve">Финансылык отчеттуулукта олуттуу бурмалоо болсо же аудитор </w:t>
      </w:r>
    </w:p>
    <w:p w:rsidR="001D6BCF" w:rsidRDefault="001D6BCF" w:rsidP="001D6BCF">
      <w:pPr>
        <w:pStyle w:val="26"/>
        <w:spacing w:before="0"/>
        <w:ind w:left="357" w:hanging="357"/>
        <w:rPr>
          <w:rFonts w:eastAsia="Times New Roman"/>
          <w:color w:val="000000"/>
          <w:szCs w:val="20"/>
          <w:lang w:val="ky-KG"/>
        </w:rPr>
      </w:pPr>
      <w:r w:rsidRPr="00153F74">
        <w:rPr>
          <w:rFonts w:eastAsia="Times New Roman"/>
          <w:color w:val="000000"/>
          <w:szCs w:val="20"/>
          <w:lang w:val="ky-KG"/>
        </w:rPr>
        <w:t>ишкананы жана анын чөйрөсүн кайрадан и</w:t>
      </w:r>
      <w:r>
        <w:rPr>
          <w:rFonts w:eastAsia="Times New Roman"/>
          <w:color w:val="000000"/>
          <w:szCs w:val="20"/>
          <w:lang w:val="ky-KG"/>
        </w:rPr>
        <w:t xml:space="preserve">зилдөөсү </w:t>
      </w:r>
      <w:r w:rsidRPr="00153F74">
        <w:rPr>
          <w:rFonts w:eastAsia="Times New Roman"/>
          <w:color w:val="000000"/>
          <w:szCs w:val="20"/>
          <w:lang w:val="ky-KG"/>
        </w:rPr>
        <w:t>зарыл болгон</w:t>
      </w:r>
    </w:p>
    <w:p w:rsidR="00CF0158" w:rsidRPr="001D6BCF" w:rsidRDefault="001D6BCF" w:rsidP="001D6BCF">
      <w:pPr>
        <w:pStyle w:val="26"/>
        <w:spacing w:before="0"/>
        <w:ind w:left="357" w:hanging="357"/>
        <w:rPr>
          <w:lang w:val="ky-KG"/>
        </w:rPr>
      </w:pPr>
      <w:r w:rsidRPr="00153F74">
        <w:rPr>
          <w:rFonts w:eastAsia="Times New Roman"/>
          <w:color w:val="000000"/>
          <w:szCs w:val="20"/>
          <w:lang w:val="ky-KG"/>
        </w:rPr>
        <w:t>учурда жүргүзүлүүчү</w:t>
      </w:r>
      <w:r>
        <w:rPr>
          <w:rFonts w:eastAsia="Times New Roman"/>
          <w:color w:val="000000"/>
          <w:szCs w:val="20"/>
          <w:lang w:val="ky-KG"/>
        </w:rPr>
        <w:t xml:space="preserve"> </w:t>
      </w:r>
      <w:r w:rsidRPr="00153F74">
        <w:rPr>
          <w:rFonts w:eastAsia="Times New Roman"/>
          <w:color w:val="000000"/>
          <w:szCs w:val="20"/>
          <w:lang w:val="ky-KG"/>
        </w:rPr>
        <w:t>жол-жоболор</w:t>
      </w:r>
      <w:r w:rsidR="00AF627C" w:rsidRPr="001D6BCF">
        <w:rPr>
          <w:lang w:val="ky-KG"/>
        </w:rPr>
        <w:tab/>
      </w:r>
      <w:r w:rsidR="00AF627C" w:rsidRPr="001D6BCF">
        <w:rPr>
          <w:lang w:val="ky-KG"/>
        </w:rPr>
        <w:tab/>
        <w:t>A51</w:t>
      </w:r>
    </w:p>
    <w:p w:rsidR="00CF0158" w:rsidRPr="001D6BCF" w:rsidRDefault="001D6BCF">
      <w:pPr>
        <w:pStyle w:val="26"/>
        <w:rPr>
          <w:lang w:val="ky-KG"/>
        </w:rPr>
      </w:pPr>
      <w:r w:rsidRPr="00153F74">
        <w:rPr>
          <w:rFonts w:eastAsia="Times New Roman"/>
          <w:color w:val="000000"/>
          <w:szCs w:val="20"/>
          <w:lang w:val="ky-KG"/>
        </w:rPr>
        <w:t xml:space="preserve">Корутунду </w:t>
      </w:r>
      <w:r>
        <w:rPr>
          <w:rFonts w:eastAsia="Times New Roman"/>
          <w:color w:val="000000"/>
          <w:szCs w:val="20"/>
          <w:lang w:val="ky-KG"/>
        </w:rPr>
        <w:t>түзүү</w:t>
      </w:r>
      <w:r w:rsidR="00AF627C" w:rsidRPr="001D6BCF">
        <w:rPr>
          <w:lang w:val="ky-KG"/>
        </w:rPr>
        <w:tab/>
      </w:r>
      <w:r w:rsidR="00AF627C" w:rsidRPr="001D6BCF">
        <w:rPr>
          <w:lang w:val="ky-KG"/>
        </w:rPr>
        <w:tab/>
        <w:t>A52–A59</w:t>
      </w:r>
    </w:p>
    <w:p w:rsidR="001D6BCF" w:rsidRDefault="001D6BCF">
      <w:pPr>
        <w:pStyle w:val="26"/>
        <w:rPr>
          <w:lang w:val="ky-KG"/>
        </w:rPr>
      </w:pPr>
      <w:r w:rsidRPr="001D6BCF">
        <w:rPr>
          <w:lang w:val="ky-KG"/>
        </w:rPr>
        <w:t xml:space="preserve">1-тиркеме. Башка маалыматка киргизилиши мүмкүн болгон сандык көрсөткүчтөрдүн же башка элементтердин мисалдары </w:t>
      </w:r>
    </w:p>
    <w:p w:rsidR="001D6BCF" w:rsidRDefault="001D6BCF" w:rsidP="001D6BCF">
      <w:pPr>
        <w:pStyle w:val="TOCEndPara"/>
        <w:pBdr>
          <w:bottom w:val="single" w:sz="4" w:space="7" w:color="auto"/>
        </w:pBdr>
        <w:spacing w:before="120"/>
        <w:rPr>
          <w:sz w:val="20"/>
          <w:lang w:val="ru-RU"/>
        </w:rPr>
      </w:pPr>
      <w:r w:rsidRPr="001D6BCF">
        <w:rPr>
          <w:sz w:val="20"/>
          <w:lang w:val="ru-RU"/>
        </w:rPr>
        <w:t>2-тиркеме. Башка маалыматка карата аудитордук корутундулардын</w:t>
      </w:r>
    </w:p>
    <w:p w:rsidR="00CF0158" w:rsidRDefault="001D6BCF" w:rsidP="001D6BCF">
      <w:pPr>
        <w:pStyle w:val="TOCEndPara"/>
        <w:pBdr>
          <w:bottom w:val="single" w:sz="4" w:space="7" w:color="auto"/>
        </w:pBdr>
        <w:spacing w:after="120" w:line="240" w:lineRule="auto"/>
        <w:jc w:val="left"/>
        <w:rPr>
          <w:sz w:val="20"/>
          <w:lang w:val="ru-RU"/>
        </w:rPr>
      </w:pPr>
      <w:r>
        <w:rPr>
          <w:sz w:val="20"/>
          <w:lang w:val="ru-RU"/>
        </w:rPr>
        <w:t xml:space="preserve">       </w:t>
      </w:r>
      <w:r w:rsidRPr="001D6BCF">
        <w:rPr>
          <w:sz w:val="20"/>
          <w:lang w:val="ru-RU"/>
        </w:rPr>
        <w:t>мисалдары</w:t>
      </w:r>
    </w:p>
    <w:tbl>
      <w:tblPr>
        <w:tblStyle w:val="af0"/>
        <w:tblpPr w:leftFromText="180" w:rightFromText="180" w:vertAnchor="text" w:horzAnchor="margin" w:tblpY="145"/>
        <w:tblW w:w="6948" w:type="dxa"/>
        <w:tblInd w:w="0" w:type="dxa"/>
        <w:tblLook w:val="04A0" w:firstRow="1" w:lastRow="0" w:firstColumn="1" w:lastColumn="0" w:noHBand="0" w:noVBand="1"/>
      </w:tblPr>
      <w:tblGrid>
        <w:gridCol w:w="6948"/>
      </w:tblGrid>
      <w:tr w:rsidR="001D6BCF" w:rsidRPr="00A81415" w:rsidTr="001D6BCF">
        <w:tc>
          <w:tcPr>
            <w:tcW w:w="6948" w:type="dxa"/>
            <w:tcBorders>
              <w:top w:val="single" w:sz="4" w:space="0" w:color="auto"/>
            </w:tcBorders>
          </w:tcPr>
          <w:p w:rsidR="001D6BCF" w:rsidRPr="001D6BCF" w:rsidRDefault="001D6BCF" w:rsidP="001D6BCF">
            <w:pPr>
              <w:pStyle w:val="Tablebody"/>
              <w:jc w:val="both"/>
              <w:rPr>
                <w:rFonts w:cs="Arial"/>
                <w:sz w:val="20"/>
                <w:szCs w:val="20"/>
                <w:lang w:val="ru-RU"/>
              </w:rPr>
            </w:pPr>
            <w:r w:rsidRPr="001D6BCF">
              <w:rPr>
                <w:rFonts w:cs="Arial"/>
                <w:sz w:val="20"/>
                <w:szCs w:val="20"/>
                <w:lang w:val="ru-RU"/>
              </w:rPr>
              <w:t xml:space="preserve">Аудиттин эл аралык стандарты (АЭС) 720 </w:t>
            </w:r>
            <w:r w:rsidRPr="001D6BCF">
              <w:rPr>
                <w:rFonts w:cs="Arial"/>
                <w:iCs/>
                <w:sz w:val="20"/>
                <w:szCs w:val="20"/>
                <w:lang w:val="ru-RU"/>
              </w:rPr>
              <w:t>(кайра каралган)</w:t>
            </w:r>
            <w:r w:rsidRPr="001D6BCF">
              <w:rPr>
                <w:rFonts w:cs="Arial"/>
                <w:i/>
                <w:iCs/>
                <w:sz w:val="20"/>
                <w:szCs w:val="20"/>
                <w:lang w:val="kk-KZ"/>
              </w:rPr>
              <w:t xml:space="preserve"> </w:t>
            </w:r>
            <w:r w:rsidRPr="001D6BCF">
              <w:rPr>
                <w:rFonts w:cs="Arial"/>
                <w:i/>
                <w:iCs/>
                <w:sz w:val="20"/>
                <w:szCs w:val="20"/>
                <w:lang w:val="ru-RU"/>
              </w:rPr>
              <w:t>«Аудитордун башка маалыматка тиешелүү милдеттерин</w:t>
            </w:r>
            <w:r w:rsidRPr="001D6BCF">
              <w:rPr>
                <w:rFonts w:cs="Arial"/>
                <w:sz w:val="20"/>
                <w:szCs w:val="20"/>
                <w:lang w:val="ru-RU"/>
              </w:rPr>
              <w:t xml:space="preserve">» АЭС 200 </w:t>
            </w:r>
            <w:r w:rsidRPr="001D6BCF">
              <w:rPr>
                <w:rFonts w:cs="Arial"/>
                <w:i/>
                <w:iCs/>
                <w:sz w:val="20"/>
                <w:szCs w:val="20"/>
                <w:lang w:val="ru-RU"/>
              </w:rPr>
              <w:t xml:space="preserve">«Көз карандысыз аудитордун негизги максаттары жана Аудиттин эл аралык стандарттарына ылайык аудитти жүргүзүү» </w:t>
            </w:r>
            <w:r w:rsidRPr="001D6BCF">
              <w:rPr>
                <w:rFonts w:cs="Arial"/>
                <w:sz w:val="20"/>
                <w:szCs w:val="20"/>
                <w:lang w:val="ru-RU"/>
              </w:rPr>
              <w:t>менен бирге кароо керек.</w:t>
            </w:r>
          </w:p>
        </w:tc>
      </w:tr>
    </w:tbl>
    <w:p w:rsidR="001D6BCF" w:rsidRPr="001D6BCF" w:rsidRDefault="001D6BCF" w:rsidP="001D6BCF">
      <w:pPr>
        <w:rPr>
          <w:lang w:val="ru-RU"/>
        </w:rPr>
      </w:pPr>
    </w:p>
    <w:p w:rsidR="00CF0158" w:rsidRPr="001D6BCF" w:rsidRDefault="00CF0158">
      <w:pPr>
        <w:pStyle w:val="NumberedParagraph-BulletelistLeft0Firstline0"/>
        <w:keepNext/>
        <w:tabs>
          <w:tab w:val="left" w:pos="0"/>
        </w:tabs>
        <w:spacing w:before="0" w:line="160" w:lineRule="exact"/>
        <w:rPr>
          <w:rFonts w:ascii="Arial" w:hAnsi="Arial" w:cs="Arial"/>
          <w:sz w:val="16"/>
          <w:lang w:val="ky-KG"/>
        </w:rPr>
      </w:pPr>
    </w:p>
    <w:p w:rsidR="00CF0158" w:rsidRPr="001D6BCF" w:rsidRDefault="00CF0158">
      <w:pPr>
        <w:pStyle w:val="a2"/>
        <w:rPr>
          <w:lang w:val="ru-RU"/>
        </w:rPr>
      </w:pPr>
    </w:p>
    <w:p w:rsidR="00CF0158" w:rsidRPr="001D6BCF" w:rsidRDefault="00CF0158">
      <w:pPr>
        <w:pStyle w:val="a2"/>
        <w:rPr>
          <w:lang w:val="ru-RU"/>
        </w:rPr>
        <w:sectPr w:rsidR="00CF0158" w:rsidRPr="001D6BCF" w:rsidSect="00502646">
          <w:headerReference w:type="even" r:id="rId9"/>
          <w:headerReference w:type="default" r:id="rId10"/>
          <w:footerReference w:type="even" r:id="rId11"/>
          <w:footerReference w:type="default" r:id="rId12"/>
          <w:footerReference w:type="first" r:id="rId13"/>
          <w:footnotePr>
            <w:numStart w:val="4"/>
          </w:footnotePr>
          <w:pgSz w:w="8640" w:h="12960" w:code="1"/>
          <w:pgMar w:top="1080" w:right="720" w:bottom="1080" w:left="720" w:header="360" w:footer="720" w:gutter="360"/>
          <w:pgNumType w:start="875"/>
          <w:cols w:space="720"/>
          <w:titlePg/>
          <w:docGrid w:linePitch="360"/>
        </w:sectPr>
      </w:pPr>
    </w:p>
    <w:p w:rsidR="00CF0158" w:rsidRPr="001D6BCF" w:rsidRDefault="001D6BCF">
      <w:pPr>
        <w:pStyle w:val="Heading2NoSpaceBefore"/>
        <w:spacing w:before="180"/>
      </w:pPr>
      <w:r w:rsidRPr="001D6BCF">
        <w:rPr>
          <w:rFonts w:eastAsia="Times New Roman"/>
          <w:bCs/>
          <w:color w:val="000000"/>
          <w:lang w:val="ru-RU"/>
        </w:rPr>
        <w:lastRenderedPageBreak/>
        <w:t>Киришүү</w:t>
      </w:r>
    </w:p>
    <w:p w:rsidR="00CF0158" w:rsidRPr="001D6BCF" w:rsidRDefault="001D6BCF">
      <w:pPr>
        <w:pStyle w:val="Heading3Stacked"/>
      </w:pPr>
      <w:r w:rsidRPr="001D6BCF">
        <w:rPr>
          <w:rFonts w:eastAsia="Times New Roman"/>
          <w:bCs/>
          <w:color w:val="000000"/>
          <w:szCs w:val="20"/>
          <w:lang w:val="ky-KG"/>
        </w:rPr>
        <w:t>Ушул стандартты колдонуу чөйрөсү</w:t>
      </w:r>
    </w:p>
    <w:p w:rsidR="001D6BCF" w:rsidRPr="00263476" w:rsidRDefault="001D6BCF">
      <w:pPr>
        <w:pStyle w:val="List1"/>
        <w:tabs>
          <w:tab w:val="clear" w:pos="720"/>
        </w:tabs>
        <w:rPr>
          <w:szCs w:val="20"/>
          <w:lang w:val="ky-KG"/>
        </w:rPr>
      </w:pPr>
      <w:r w:rsidRPr="001D6BCF">
        <w:rPr>
          <w:szCs w:val="20"/>
          <w:lang w:val="ky-KG"/>
        </w:rPr>
        <w:t xml:space="preserve">Ушул Аудиттин эл аралык стандартында (АЭС) ишкананын жылдык отчетуна киргизилген финансылык ошондой эле финансылык эмес (финансылык отчеттуулуктан жана бул отчеттуулук боюнча аудитордук корутундудан айырмаланган) башка маалыматка карата аудитордун милдеттери белгиленет. Ишкананын жылдык отчету бир эле ошол макcат үчүн арналган бир документти же бир нече документтин жыйындысын билдирет. </w:t>
      </w:r>
    </w:p>
    <w:p w:rsidR="001D6BCF" w:rsidRPr="00263476" w:rsidRDefault="001D6BCF" w:rsidP="001D6BCF">
      <w:pPr>
        <w:pStyle w:val="List1"/>
        <w:rPr>
          <w:szCs w:val="20"/>
          <w:lang w:val="ky-KG"/>
        </w:rPr>
      </w:pPr>
      <w:r w:rsidRPr="00263476">
        <w:rPr>
          <w:szCs w:val="20"/>
          <w:lang w:val="ky-KG"/>
        </w:rPr>
        <w:t>Ушул стандарт көз карандысыз аудитор тарабынан жүргүзүлүүчү финансылык отчеттуулуктун аудитинин контекстинде иштелип чыкты. Тиешелүү түрдө, ушул стандартта сыпатталган аудитордун максаттары АЭС 200дүн</w:t>
      </w:r>
      <w:r>
        <w:rPr>
          <w:rStyle w:val="af4"/>
          <w:szCs w:val="20"/>
        </w:rPr>
        <w:footnoteReference w:id="1"/>
      </w:r>
      <w:r w:rsidRPr="00263476">
        <w:rPr>
          <w:szCs w:val="20"/>
          <w:lang w:val="ky-KG"/>
        </w:rPr>
        <w:t xml:space="preserve"> 11-пунктунда сыпатталган аудитордун негизги максаттарынын контекстинде каралууга тийиш. Ушул АЭСтин талаптары аудиторго Аудиттин эл аралык стандарттарында көрсөтүлгөн максаттарга, демек тиешелүү түрдө, аудитордун негизги максаттарына жетүүсүнө жардам берүү үчүн иштелип чыкты. Финансылык отчеттуулук боюнча аудитордук пикир башка маалыматка жайылтылбайт жана ушул стандарт аудитордон финансылык отчеттуулук жөнүндө пикирди түзүү үчүн зарыл болгон далилдерге кошумча аудитордук далилдерди алууну талап кылбайт. </w:t>
      </w:r>
    </w:p>
    <w:p w:rsidR="00CF7BC5" w:rsidRPr="00263476" w:rsidRDefault="00CF7BC5">
      <w:pPr>
        <w:pStyle w:val="List1"/>
        <w:tabs>
          <w:tab w:val="clear" w:pos="720"/>
        </w:tabs>
        <w:rPr>
          <w:szCs w:val="20"/>
          <w:lang w:val="ky-KG"/>
        </w:rPr>
      </w:pPr>
      <w:r w:rsidRPr="00CF7BC5">
        <w:rPr>
          <w:rFonts w:eastAsia="Times New Roman"/>
          <w:color w:val="000000"/>
          <w:szCs w:val="20"/>
          <w:lang w:val="ky-KG"/>
        </w:rPr>
        <w:t xml:space="preserve">Ушул стандарт аудиторду башка маалымат менен таанышууга жана аны кароого милдеттендирет, себеби финансылык отчеттуулукта камтылган маалыматтарга же аудиттин жүрүшүндө аудитор тарабынан алынган билимдерге олуттуу даражада шайкеш келбеген башка маалымат финансылык отчеттуулукта олуттуу бурмалоо же башка маалыматта олуттуу бурмалоо бар экендигин көрсөтөт жана бул бурмалоолордун кайсынысы болбосун финансылык отчеттуулукка жана бул отчеттуулук боюнча аудитордук корутундуга карата ишенимди бузушу мүмкүн. Мындай олуттуу бурмалоолор аудитордук корутунду алар үчүн даярдалган пайдалануучулар кабыл ала турган экономикалык чечимдерге талаптагыдай эмес түрдө таасир этиши мүмкүн.  </w:t>
      </w:r>
    </w:p>
    <w:p w:rsidR="00CF7BC5" w:rsidRPr="00263476" w:rsidRDefault="00CF7BC5">
      <w:pPr>
        <w:pStyle w:val="List1"/>
        <w:tabs>
          <w:tab w:val="clear" w:pos="720"/>
        </w:tabs>
        <w:rPr>
          <w:szCs w:val="20"/>
          <w:lang w:val="ky-KG"/>
        </w:rPr>
      </w:pPr>
      <w:r w:rsidRPr="00CF7BC5">
        <w:rPr>
          <w:rFonts w:eastAsia="Times New Roman"/>
          <w:color w:val="000000"/>
          <w:szCs w:val="20"/>
          <w:lang w:val="ky-KG"/>
        </w:rPr>
        <w:t>Ушул стандарт ошондой эле аудиторго тиешелүү этикалык талаптарды</w:t>
      </w:r>
      <w:r>
        <w:rPr>
          <w:rStyle w:val="af4"/>
          <w:rFonts w:eastAsia="Times New Roman"/>
          <w:color w:val="000000"/>
          <w:szCs w:val="20"/>
          <w:lang w:val="ky-KG"/>
        </w:rPr>
        <w:footnoteReference w:id="2"/>
      </w:r>
      <w:r w:rsidRPr="00CF7BC5">
        <w:rPr>
          <w:rFonts w:eastAsia="Times New Roman"/>
          <w:color w:val="000000"/>
          <w:szCs w:val="20"/>
          <w:lang w:val="ky-KG"/>
        </w:rPr>
        <w:t xml:space="preserve"> сактоого да жардам берет, ага ылайык аудитор болжолдогондой олуттуу даражада жалган же адаштырууга алып баруучу билдирүүнү, көңүл кош даярдалган билдирүүлөрдү камтыган же киргизилүүсү зарыл  маалыматтар ташталып калган же эки ача </w:t>
      </w:r>
      <w:r w:rsidRPr="00CF7BC5">
        <w:rPr>
          <w:rFonts w:eastAsia="Times New Roman"/>
          <w:color w:val="000000"/>
          <w:szCs w:val="20"/>
          <w:lang w:val="ky-KG"/>
        </w:rPr>
        <w:lastRenderedPageBreak/>
        <w:t>баяндалган маалымат менен эгерде мындай таштап кетүүлөр же эки ача баяндалыштар адаштырууга алып барса, ал жалган ассоциацияланган кырдаалдардан аудитор алыс болууга милдеттүү.</w:t>
      </w:r>
    </w:p>
    <w:p w:rsidR="00CF0158" w:rsidRPr="00CF7BC5" w:rsidRDefault="00CF7BC5" w:rsidP="00CF7BC5">
      <w:pPr>
        <w:pStyle w:val="List1"/>
        <w:rPr>
          <w:szCs w:val="20"/>
          <w:lang w:val="ky-KG"/>
        </w:rPr>
      </w:pPr>
      <w:r w:rsidRPr="00CF7BC5">
        <w:rPr>
          <w:szCs w:val="20"/>
          <w:lang w:val="ky-KG"/>
        </w:rPr>
        <w:t>Башка маалымат финансылык отчеттуулуктун башка сандык көрсөткүчтөрү же башка элементтери менен дал келүүгө тийиш болгон сандык көрсөткүчтөрдү же башка элементтерди камтышы мүмкүн,  ал финансылык отчеттуулуктун сандык көрсөткүчтөрү жана башка элементтери жөнүндө, ошондой эле аудиттин жүрүшүндө аудитор билген башка сандык көрсөткүчтөр же башка элементтер жөнүндө толук маалыматты жалпылайт же көрсөтөт. Башка маалымат ошондой эле башка маселелерди да камтышы мүмкүн.</w:t>
      </w:r>
    </w:p>
    <w:p w:rsidR="00CF0158" w:rsidRPr="00CF7BC5" w:rsidRDefault="00CF7BC5" w:rsidP="00CF7BC5">
      <w:pPr>
        <w:pStyle w:val="List1"/>
        <w:tabs>
          <w:tab w:val="clear" w:pos="720"/>
        </w:tabs>
        <w:rPr>
          <w:szCs w:val="20"/>
          <w:lang w:val="ky-KG"/>
        </w:rPr>
      </w:pPr>
      <w:r w:rsidRPr="00CF7BC5">
        <w:rPr>
          <w:szCs w:val="20"/>
          <w:lang w:val="ky-KG"/>
        </w:rPr>
        <w:t>Башка маалыматка карата аудитордун милдеттери (корутунду түзүүдө колдонулуучу милдеттеринен айырмаланган) башка маалымат аудитор тарабынан аудитордук корутундунун күнүнө чейин же кийин алынган/алынбаганына карабастан аткарылат.</w:t>
      </w:r>
    </w:p>
    <w:p w:rsidR="00CF0158" w:rsidRPr="00CF7BC5" w:rsidRDefault="00CF7BC5">
      <w:pPr>
        <w:pStyle w:val="List1"/>
        <w:tabs>
          <w:tab w:val="clear" w:pos="720"/>
        </w:tabs>
        <w:rPr>
          <w:szCs w:val="20"/>
          <w:lang w:val="ky-KG"/>
        </w:rPr>
      </w:pPr>
      <w:r w:rsidRPr="00153F74">
        <w:rPr>
          <w:rFonts w:eastAsia="Times New Roman"/>
          <w:color w:val="000000"/>
          <w:szCs w:val="20"/>
          <w:lang w:val="ky-KG"/>
        </w:rPr>
        <w:t>Ушул стандарт төмөнкүлөргө карата колдонулбайт:</w:t>
      </w:r>
    </w:p>
    <w:p w:rsidR="00CF0158" w:rsidRPr="00CF7BC5" w:rsidRDefault="00CF7BC5">
      <w:pPr>
        <w:pStyle w:val="21"/>
        <w:rPr>
          <w:lang w:val="ky-KG"/>
        </w:rPr>
      </w:pPr>
      <w:r w:rsidRPr="00CF7BC5">
        <w:rPr>
          <w:rFonts w:eastAsia="Times New Roman"/>
          <w:color w:val="000000"/>
          <w:szCs w:val="20"/>
          <w:lang w:val="ky-KG"/>
        </w:rPr>
        <w:t>баалуу кагаздардын проспекттерин кошо алганда, финансылык маалыматты</w:t>
      </w:r>
      <w:r>
        <w:rPr>
          <w:rFonts w:eastAsia="Times New Roman"/>
          <w:color w:val="000000"/>
          <w:szCs w:val="20"/>
          <w:lang w:val="ky-KG"/>
        </w:rPr>
        <w:t>;</w:t>
      </w:r>
      <w:r w:rsidRPr="00CF7BC5">
        <w:rPr>
          <w:rFonts w:eastAsia="Times New Roman"/>
          <w:color w:val="000000"/>
          <w:szCs w:val="20"/>
          <w:lang w:val="ky-KG"/>
        </w:rPr>
        <w:t xml:space="preserve"> же  </w:t>
      </w:r>
    </w:p>
    <w:p w:rsidR="00CF0158" w:rsidRPr="00CF7BC5" w:rsidRDefault="00CF7BC5">
      <w:pPr>
        <w:pStyle w:val="21"/>
        <w:rPr>
          <w:bCs/>
          <w:lang w:val="ky-KG"/>
        </w:rPr>
      </w:pPr>
      <w:r w:rsidRPr="00CF7BC5">
        <w:rPr>
          <w:rFonts w:eastAsia="Times New Roman"/>
          <w:color w:val="000000"/>
          <w:szCs w:val="20"/>
          <w:lang w:val="ky-KG"/>
        </w:rPr>
        <w:t>баалуу кагаздарды жайгаштыруу жөнүндө документтерди алдын ала жарыялоо.</w:t>
      </w:r>
    </w:p>
    <w:p w:rsidR="00CF0158" w:rsidRPr="00CF7BC5" w:rsidRDefault="00CF7BC5" w:rsidP="00CF7BC5">
      <w:pPr>
        <w:pStyle w:val="List1"/>
        <w:rPr>
          <w:szCs w:val="20"/>
          <w:lang w:val="ky-KG"/>
        </w:rPr>
      </w:pPr>
      <w:r w:rsidRPr="00CF7BC5">
        <w:rPr>
          <w:szCs w:val="20"/>
          <w:lang w:val="ky-KG"/>
        </w:rPr>
        <w:t>Ушул стандартка ылайык аудитордун милдеттери башка маалыматка карата ишенимди камсыз кылуучу тапшырманы билдирбейт жана башка маалыматка карата ишенимди алуу боюнча милдеттенмелерди аудиторго жүктөбөйт.</w:t>
      </w:r>
    </w:p>
    <w:p w:rsidR="00CF0158" w:rsidRPr="00CF7BC5" w:rsidRDefault="00CF7BC5">
      <w:pPr>
        <w:pStyle w:val="List1"/>
        <w:tabs>
          <w:tab w:val="clear" w:pos="720"/>
        </w:tabs>
        <w:rPr>
          <w:szCs w:val="20"/>
          <w:lang w:val="ky-KG"/>
        </w:rPr>
      </w:pPr>
      <w:r w:rsidRPr="00153F74">
        <w:rPr>
          <w:rFonts w:eastAsia="Times New Roman"/>
          <w:color w:val="000000"/>
          <w:szCs w:val="20"/>
          <w:lang w:val="ky-KG"/>
        </w:rPr>
        <w:t>Мыйзамдар же ченемдик актылар аудиторго ушул стандартты колдонуу чөйрөсүнүн чегинен чыгуучу башка маалыматка карата кошумча милдеттерди жүктөшү мүмкүн.</w:t>
      </w:r>
      <w:r w:rsidR="00AF627C" w:rsidRPr="00CF7BC5">
        <w:rPr>
          <w:szCs w:val="20"/>
          <w:lang w:val="ky-KG"/>
        </w:rPr>
        <w:t xml:space="preserve"> </w:t>
      </w:r>
    </w:p>
    <w:p w:rsidR="00CF0158" w:rsidRPr="00CF7BC5" w:rsidRDefault="00CF7BC5">
      <w:pPr>
        <w:pStyle w:val="32"/>
        <w:tabs>
          <w:tab w:val="left" w:pos="1950"/>
        </w:tabs>
        <w:rPr>
          <w:lang w:val="ky-KG"/>
        </w:rPr>
      </w:pPr>
      <w:r w:rsidRPr="00CF7BC5">
        <w:rPr>
          <w:bCs w:val="0"/>
          <w:iCs/>
          <w:color w:val="000000"/>
          <w:szCs w:val="20"/>
          <w:lang w:val="ky-KG"/>
        </w:rPr>
        <w:t>Күчүнө кирүү күнү</w:t>
      </w:r>
      <w:r w:rsidR="00AF627C" w:rsidRPr="00CF7BC5">
        <w:rPr>
          <w:lang w:val="ky-KG"/>
        </w:rPr>
        <w:tab/>
      </w:r>
    </w:p>
    <w:p w:rsidR="00CF0158" w:rsidRPr="00263476" w:rsidRDefault="00CF7BC5">
      <w:pPr>
        <w:pStyle w:val="List1"/>
        <w:tabs>
          <w:tab w:val="clear" w:pos="720"/>
        </w:tabs>
        <w:rPr>
          <w:szCs w:val="20"/>
          <w:lang w:val="ky-KG"/>
        </w:rPr>
      </w:pPr>
      <w:r w:rsidRPr="00153F74">
        <w:rPr>
          <w:rFonts w:eastAsia="Times New Roman"/>
          <w:color w:val="000000"/>
          <w:szCs w:val="20"/>
          <w:lang w:val="ky-KG"/>
        </w:rPr>
        <w:t>Ушул стандарт 2016-жылдын 15-декабрында же ушул күндөн кийин аяктаган мезгилдер үчүн финансылык отчеттуулуктун аудитине карата күчүнө кирет.</w:t>
      </w:r>
    </w:p>
    <w:p w:rsidR="00CF0158" w:rsidRPr="00CF7BC5" w:rsidRDefault="00CF7BC5" w:rsidP="00A81415">
      <w:pPr>
        <w:pStyle w:val="22"/>
      </w:pPr>
      <w:r w:rsidRPr="00CF7BC5">
        <w:t>Максат</w:t>
      </w:r>
      <w:r w:rsidR="00A81415">
        <w:rPr>
          <w:lang w:val="kk-KZ"/>
        </w:rPr>
        <w:t>тар</w:t>
      </w:r>
      <w:r w:rsidRPr="00CF7BC5">
        <w:t>ы</w:t>
      </w:r>
    </w:p>
    <w:p w:rsidR="00CF0158" w:rsidRPr="005802FB" w:rsidRDefault="00CF7BC5">
      <w:pPr>
        <w:pStyle w:val="List1"/>
        <w:tabs>
          <w:tab w:val="clear" w:pos="720"/>
        </w:tabs>
        <w:rPr>
          <w:szCs w:val="20"/>
          <w:lang w:val="ky-KG"/>
        </w:rPr>
      </w:pPr>
      <w:r w:rsidRPr="00153F74">
        <w:rPr>
          <w:rFonts w:eastAsia="Times New Roman"/>
          <w:color w:val="000000"/>
          <w:szCs w:val="20"/>
          <w:lang w:val="ky-KG"/>
        </w:rPr>
        <w:t>Аудитордун максаты башка маалымат менен таанышуунун натыйжасында төмөнкүлөрдү жасоодон турат:</w:t>
      </w:r>
    </w:p>
    <w:p w:rsidR="00CF0158" w:rsidRPr="005802FB" w:rsidRDefault="00CF7BC5">
      <w:pPr>
        <w:pStyle w:val="21"/>
        <w:numPr>
          <w:ilvl w:val="1"/>
          <w:numId w:val="41"/>
        </w:numPr>
        <w:ind w:left="1267"/>
        <w:rPr>
          <w:lang w:val="ky-KG"/>
        </w:rPr>
      </w:pPr>
      <w:r w:rsidRPr="005802FB">
        <w:rPr>
          <w:rFonts w:eastAsia="Times New Roman"/>
          <w:color w:val="000000"/>
          <w:szCs w:val="20"/>
          <w:lang w:val="ky-KG"/>
        </w:rPr>
        <w:t>башка маалымат менен финансылык отчеттуулуктун ортосунда олуттуу шайкеш эместик болгондугу же жоктугу тууралуу маселени карап чыгуу;</w:t>
      </w:r>
    </w:p>
    <w:p w:rsidR="00CF0158" w:rsidRPr="005802FB" w:rsidRDefault="00CF7BC5">
      <w:pPr>
        <w:pStyle w:val="21"/>
        <w:rPr>
          <w:lang w:val="ky-KG"/>
        </w:rPr>
      </w:pPr>
      <w:r w:rsidRPr="005802FB">
        <w:rPr>
          <w:rFonts w:eastAsia="Times New Roman"/>
          <w:color w:val="000000"/>
          <w:szCs w:val="20"/>
          <w:lang w:val="ky-KG"/>
        </w:rPr>
        <w:t xml:space="preserve">башка маалымат менен аудит жүргүзүү процессинде аудитор </w:t>
      </w:r>
      <w:r w:rsidRPr="005802FB">
        <w:rPr>
          <w:rFonts w:eastAsia="Times New Roman"/>
          <w:color w:val="000000"/>
          <w:szCs w:val="20"/>
          <w:lang w:val="ky-KG"/>
        </w:rPr>
        <w:lastRenderedPageBreak/>
        <w:t>тарабынан алынган билимдердин ортосунда олуттуу шайкеш эместик болгондугу же жоктугу тууралуу маселени карап чыгуу;</w:t>
      </w:r>
      <w:r w:rsidR="00AF627C" w:rsidRPr="005802FB">
        <w:rPr>
          <w:lang w:val="ky-KG"/>
        </w:rPr>
        <w:t xml:space="preserve"> </w:t>
      </w:r>
    </w:p>
    <w:p w:rsidR="00CF0158" w:rsidRPr="005802FB" w:rsidRDefault="00CF7BC5">
      <w:pPr>
        <w:pStyle w:val="21"/>
        <w:rPr>
          <w:lang w:val="ky-KG"/>
        </w:rPr>
      </w:pPr>
      <w:r w:rsidRPr="005802FB">
        <w:rPr>
          <w:rFonts w:eastAsia="Times New Roman"/>
          <w:color w:val="000000"/>
          <w:szCs w:val="20"/>
          <w:lang w:val="ky-KG"/>
        </w:rPr>
        <w:t>эгерде аудитор мындай олуттуу шайкеш эместиктер мүмкүн болгондугун тапса же башка маалымат мүмкүн олуттуу бурмалангандыгы жөнүндө кандайдыр-бир башка түрдө ага белгилүү болуп калган учурда талаптагыдай жол-жоболорду жүргүзүү;</w:t>
      </w:r>
      <w:r w:rsidR="00AF627C" w:rsidRPr="005802FB">
        <w:rPr>
          <w:lang w:val="ky-KG"/>
        </w:rPr>
        <w:t xml:space="preserve"> </w:t>
      </w:r>
    </w:p>
    <w:p w:rsidR="00CF0158" w:rsidRPr="00CF7BC5" w:rsidRDefault="00CF7BC5">
      <w:pPr>
        <w:pStyle w:val="21"/>
        <w:rPr>
          <w:lang w:val="ru-RU"/>
        </w:rPr>
      </w:pPr>
      <w:r w:rsidRPr="00153F74">
        <w:rPr>
          <w:rFonts w:eastAsia="Times New Roman"/>
          <w:color w:val="000000"/>
          <w:szCs w:val="20"/>
          <w:lang w:val="ru-RU"/>
        </w:rPr>
        <w:t>ушул</w:t>
      </w:r>
      <w:r w:rsidRPr="00CF7BC5">
        <w:rPr>
          <w:rFonts w:eastAsia="Times New Roman"/>
          <w:color w:val="000000"/>
          <w:szCs w:val="20"/>
          <w:lang w:val="ru-RU"/>
        </w:rPr>
        <w:t xml:space="preserve"> </w:t>
      </w:r>
      <w:r w:rsidRPr="00153F74">
        <w:rPr>
          <w:rFonts w:eastAsia="Times New Roman"/>
          <w:color w:val="000000"/>
          <w:szCs w:val="20"/>
          <w:lang w:val="ru-RU"/>
        </w:rPr>
        <w:t>стандартка</w:t>
      </w:r>
      <w:r w:rsidRPr="00CF7BC5">
        <w:rPr>
          <w:rFonts w:eastAsia="Times New Roman"/>
          <w:color w:val="000000"/>
          <w:szCs w:val="20"/>
          <w:lang w:val="ru-RU"/>
        </w:rPr>
        <w:t xml:space="preserve"> </w:t>
      </w:r>
      <w:r w:rsidRPr="00153F74">
        <w:rPr>
          <w:rFonts w:eastAsia="Times New Roman"/>
          <w:color w:val="000000"/>
          <w:szCs w:val="20"/>
          <w:lang w:val="ru-RU"/>
        </w:rPr>
        <w:t>ылайык</w:t>
      </w:r>
      <w:r w:rsidRPr="00CF7BC5">
        <w:rPr>
          <w:rFonts w:eastAsia="Times New Roman"/>
          <w:color w:val="000000"/>
          <w:szCs w:val="20"/>
          <w:lang w:val="ru-RU"/>
        </w:rPr>
        <w:t xml:space="preserve"> </w:t>
      </w:r>
      <w:r w:rsidRPr="00153F74">
        <w:rPr>
          <w:rFonts w:eastAsia="Times New Roman"/>
          <w:color w:val="000000"/>
          <w:szCs w:val="20"/>
          <w:lang w:val="ru-RU"/>
        </w:rPr>
        <w:t>корутунду</w:t>
      </w:r>
      <w:r w:rsidRPr="00CF7BC5">
        <w:rPr>
          <w:rFonts w:eastAsia="Times New Roman"/>
          <w:color w:val="000000"/>
          <w:szCs w:val="20"/>
          <w:lang w:val="ru-RU"/>
        </w:rPr>
        <w:t xml:space="preserve"> </w:t>
      </w:r>
      <w:r w:rsidRPr="00153F74">
        <w:rPr>
          <w:rFonts w:eastAsia="Times New Roman"/>
          <w:color w:val="000000"/>
          <w:szCs w:val="20"/>
          <w:lang w:val="ru-RU"/>
        </w:rPr>
        <w:t>берүү</w:t>
      </w:r>
      <w:r w:rsidRPr="00CF7BC5">
        <w:rPr>
          <w:rFonts w:eastAsia="Times New Roman"/>
          <w:color w:val="000000"/>
          <w:szCs w:val="20"/>
          <w:lang w:val="ru-RU"/>
        </w:rPr>
        <w:t>.</w:t>
      </w:r>
    </w:p>
    <w:p w:rsidR="00CF0158" w:rsidRPr="00A81415" w:rsidRDefault="00CF7BC5" w:rsidP="00A81415">
      <w:pPr>
        <w:pStyle w:val="22"/>
        <w:rPr>
          <w:lang w:val="kk-KZ"/>
        </w:rPr>
      </w:pPr>
      <w:r w:rsidRPr="00CF7BC5">
        <w:t>Аныктама</w:t>
      </w:r>
      <w:r w:rsidR="00A81415">
        <w:rPr>
          <w:lang w:val="kk-KZ"/>
        </w:rPr>
        <w:t>лар</w:t>
      </w:r>
    </w:p>
    <w:p w:rsidR="00CF0158" w:rsidRPr="005802FB" w:rsidRDefault="00CF7BC5">
      <w:pPr>
        <w:pStyle w:val="List1"/>
        <w:tabs>
          <w:tab w:val="clear" w:pos="720"/>
        </w:tabs>
        <w:rPr>
          <w:szCs w:val="20"/>
          <w:lang w:val="ky-KG"/>
        </w:rPr>
      </w:pPr>
      <w:r w:rsidRPr="00153F74">
        <w:rPr>
          <w:rFonts w:eastAsia="Times New Roman"/>
          <w:color w:val="000000"/>
          <w:szCs w:val="20"/>
          <w:lang w:val="ky-KG"/>
        </w:rPr>
        <w:t>Аудиттин эл аралык стандарттарынын максаттары үчүн төмөнкүдөй терминдер төмөндө келтирилген маанилерге ээ:</w:t>
      </w:r>
    </w:p>
    <w:p w:rsidR="00CF0158" w:rsidRPr="00A81415" w:rsidRDefault="00A81415">
      <w:pPr>
        <w:pStyle w:val="21"/>
        <w:numPr>
          <w:ilvl w:val="1"/>
          <w:numId w:val="42"/>
        </w:numPr>
        <w:ind w:left="1267"/>
        <w:rPr>
          <w:lang w:val="ky-KG"/>
        </w:rPr>
      </w:pPr>
      <w:r w:rsidRPr="005802FB">
        <w:rPr>
          <w:rFonts w:eastAsia="Times New Roman"/>
          <w:color w:val="000000"/>
          <w:szCs w:val="20"/>
          <w:lang w:val="ky-KG"/>
        </w:rPr>
        <w:t xml:space="preserve">Жылдык </w:t>
      </w:r>
      <w:r w:rsidR="00CF7BC5" w:rsidRPr="005802FB">
        <w:rPr>
          <w:rFonts w:eastAsia="Times New Roman"/>
          <w:color w:val="000000"/>
          <w:szCs w:val="20"/>
          <w:lang w:val="ky-KG"/>
        </w:rPr>
        <w:t>отчет – документ же документтердин жыйындысы, алар, эреже катары, мыйзамга, ченемдик актыларга же түзүлгөн практикага ылайык жетекчилик же корпоративдик башкаруу үчүн жооп берүүчү жактар тарабынан ар жылдагы негизде даярдалат, анын максаты – ээлерине (же ушундай таламдаш тараптарга) финансылык отчеттуулукта чагылдырылган ишкананын ишмердүүлүгү, ишкананын финансылык натыйжалары жана финансылык абалы жөнүндө маалыматты берүү. Жылдык отчет финансылык отчеттуулукту жана бул отчеттуулук боюнча аудитордук корутундуну камтыйт же аларга тиркелет жана демейде ишканадагы өзгөртүүлөр, анын алдыдагы келечектери, тобокелдиктер жана айкын эместик факторлору жөнүндө маалыматты, ишкананын башкаруу органынын билдирүүсүн жана корпоративдик башкаруу маселелери боюнча отчетторду камтыйт</w:t>
      </w:r>
      <w:r w:rsidR="00CF7BC5" w:rsidRPr="005802FB">
        <w:rPr>
          <w:rFonts w:eastAsia="Times New Roman"/>
          <w:color w:val="000000"/>
          <w:lang w:val="ky-KG"/>
        </w:rPr>
        <w:t xml:space="preserve"> </w:t>
      </w:r>
      <w:r w:rsidR="00CF7BC5" w:rsidRPr="00A81415">
        <w:rPr>
          <w:rFonts w:eastAsia="Times New Roman"/>
          <w:color w:val="000000"/>
          <w:szCs w:val="20"/>
          <w:lang w:val="ky-KG"/>
        </w:rPr>
        <w:t>(A1–A5-пункттарын караңыз</w:t>
      </w:r>
      <w:r>
        <w:rPr>
          <w:rFonts w:eastAsia="Times New Roman"/>
          <w:color w:val="000000"/>
          <w:szCs w:val="20"/>
          <w:lang w:val="ky-KG"/>
        </w:rPr>
        <w:t>).</w:t>
      </w:r>
    </w:p>
    <w:p w:rsidR="00CF0158" w:rsidRPr="00A81415" w:rsidRDefault="00A81415">
      <w:pPr>
        <w:pStyle w:val="21"/>
        <w:rPr>
          <w:lang w:val="ky-KG"/>
        </w:rPr>
      </w:pPr>
      <w:r w:rsidRPr="00A81415">
        <w:rPr>
          <w:rFonts w:eastAsia="Times New Roman"/>
          <w:color w:val="000000"/>
          <w:szCs w:val="20"/>
          <w:lang w:val="ky-KG"/>
        </w:rPr>
        <w:t xml:space="preserve">Башка </w:t>
      </w:r>
      <w:r w:rsidR="00CF7BC5" w:rsidRPr="00A81415">
        <w:rPr>
          <w:rFonts w:eastAsia="Times New Roman"/>
          <w:color w:val="000000"/>
          <w:szCs w:val="20"/>
          <w:lang w:val="ky-KG"/>
        </w:rPr>
        <w:t>маалыматты бурмалоо – башка маалыматты бурмалоо башка маалымат туура эмес баяндалганда же башкача түрдө адаштырууга алып барганда (анын ичинде башка маалыматта ачып көрсөтүлгөн маселени туура түшүнүү үчүн зарыл маалыматты таштап кеткенде же эки ача баяндаганда) орун алат (A6–A7-пункттарын караңыз</w:t>
      </w:r>
      <w:r w:rsidRPr="00A81415">
        <w:rPr>
          <w:rFonts w:eastAsia="Times New Roman"/>
          <w:color w:val="000000"/>
          <w:szCs w:val="20"/>
          <w:lang w:val="ky-KG"/>
        </w:rPr>
        <w:t>)</w:t>
      </w:r>
      <w:r>
        <w:rPr>
          <w:rFonts w:eastAsia="Times New Roman"/>
          <w:color w:val="000000"/>
          <w:szCs w:val="20"/>
          <w:lang w:val="kk-KZ"/>
        </w:rPr>
        <w:t>.</w:t>
      </w:r>
    </w:p>
    <w:p w:rsidR="00CF0158" w:rsidRDefault="00A81415">
      <w:pPr>
        <w:pStyle w:val="21"/>
      </w:pPr>
      <w:r w:rsidRPr="00153F74">
        <w:rPr>
          <w:rFonts w:eastAsia="Times New Roman"/>
          <w:color w:val="000000"/>
          <w:szCs w:val="20"/>
          <w:lang w:val="ru-RU"/>
        </w:rPr>
        <w:t>Башка</w:t>
      </w:r>
      <w:r w:rsidRPr="00153F74">
        <w:rPr>
          <w:rFonts w:eastAsia="Times New Roman"/>
          <w:color w:val="000000"/>
          <w:szCs w:val="20"/>
        </w:rPr>
        <w:t xml:space="preserve"> </w:t>
      </w:r>
      <w:r w:rsidR="00CF7BC5" w:rsidRPr="00153F74">
        <w:rPr>
          <w:rFonts w:eastAsia="Times New Roman"/>
          <w:color w:val="000000"/>
          <w:szCs w:val="20"/>
          <w:lang w:val="ru-RU"/>
        </w:rPr>
        <w:t>маалымат</w:t>
      </w:r>
      <w:r w:rsidR="00CF7BC5">
        <w:rPr>
          <w:rFonts w:eastAsia="Times New Roman"/>
          <w:color w:val="000000"/>
          <w:szCs w:val="20"/>
          <w:lang w:val="ru-RU"/>
        </w:rPr>
        <w:t>тар</w:t>
      </w:r>
      <w:r w:rsidR="00CF7BC5" w:rsidRPr="00153F74">
        <w:rPr>
          <w:rFonts w:eastAsia="Times New Roman"/>
          <w:color w:val="000000"/>
          <w:szCs w:val="20"/>
        </w:rPr>
        <w:t xml:space="preserve"> – </w:t>
      </w:r>
      <w:r w:rsidR="00CF7BC5" w:rsidRPr="00153F74">
        <w:rPr>
          <w:rFonts w:eastAsia="Times New Roman"/>
          <w:color w:val="000000"/>
          <w:szCs w:val="20"/>
          <w:lang w:val="ru-RU"/>
        </w:rPr>
        <w:t>ишкананын</w:t>
      </w:r>
      <w:r w:rsidR="00CF7BC5" w:rsidRPr="00153F74">
        <w:rPr>
          <w:rFonts w:eastAsia="Times New Roman"/>
          <w:color w:val="000000"/>
          <w:szCs w:val="20"/>
        </w:rPr>
        <w:t xml:space="preserve"> </w:t>
      </w:r>
      <w:r w:rsidR="00CF7BC5" w:rsidRPr="00153F74">
        <w:rPr>
          <w:rFonts w:eastAsia="Times New Roman"/>
          <w:color w:val="000000"/>
          <w:szCs w:val="20"/>
          <w:lang w:val="ru-RU"/>
        </w:rPr>
        <w:t>жылдык</w:t>
      </w:r>
      <w:r w:rsidR="00CF7BC5" w:rsidRPr="00153F74">
        <w:rPr>
          <w:rFonts w:eastAsia="Times New Roman"/>
          <w:color w:val="000000"/>
          <w:szCs w:val="20"/>
        </w:rPr>
        <w:t xml:space="preserve"> </w:t>
      </w:r>
      <w:r w:rsidR="00CF7BC5" w:rsidRPr="00153F74">
        <w:rPr>
          <w:rFonts w:eastAsia="Times New Roman"/>
          <w:color w:val="000000"/>
          <w:szCs w:val="20"/>
          <w:lang w:val="ru-RU"/>
        </w:rPr>
        <w:t>отчетуна</w:t>
      </w:r>
      <w:r w:rsidR="00CF7BC5" w:rsidRPr="00153F74">
        <w:rPr>
          <w:rFonts w:eastAsia="Times New Roman"/>
          <w:color w:val="000000"/>
          <w:szCs w:val="20"/>
        </w:rPr>
        <w:t xml:space="preserve"> </w:t>
      </w:r>
      <w:r w:rsidR="00CF7BC5" w:rsidRPr="00153F74">
        <w:rPr>
          <w:rFonts w:eastAsia="Times New Roman"/>
          <w:color w:val="000000"/>
          <w:szCs w:val="20"/>
          <w:lang w:val="ru-RU"/>
        </w:rPr>
        <w:t>киргизилген</w:t>
      </w:r>
      <w:r w:rsidR="00CF7BC5" w:rsidRPr="00153F74">
        <w:rPr>
          <w:rFonts w:eastAsia="Times New Roman"/>
          <w:color w:val="000000"/>
          <w:szCs w:val="20"/>
        </w:rPr>
        <w:t xml:space="preserve"> </w:t>
      </w:r>
      <w:r w:rsidR="00CF7BC5" w:rsidRPr="00153F74">
        <w:rPr>
          <w:rFonts w:eastAsia="Times New Roman"/>
          <w:color w:val="000000"/>
          <w:szCs w:val="20"/>
          <w:lang w:val="ru-RU"/>
        </w:rPr>
        <w:t>финансылык</w:t>
      </w:r>
      <w:r w:rsidR="00CF7BC5" w:rsidRPr="00153F74">
        <w:rPr>
          <w:rFonts w:eastAsia="Times New Roman"/>
          <w:color w:val="000000"/>
          <w:szCs w:val="20"/>
        </w:rPr>
        <w:t xml:space="preserve"> </w:t>
      </w:r>
      <w:r w:rsidR="00CF7BC5" w:rsidRPr="00153F74">
        <w:rPr>
          <w:rFonts w:eastAsia="Times New Roman"/>
          <w:color w:val="000000"/>
          <w:szCs w:val="20"/>
          <w:lang w:val="ru-RU"/>
        </w:rPr>
        <w:t>же</w:t>
      </w:r>
      <w:r w:rsidR="00CF7BC5" w:rsidRPr="00153F74">
        <w:rPr>
          <w:rFonts w:eastAsia="Times New Roman"/>
          <w:color w:val="000000"/>
          <w:szCs w:val="20"/>
        </w:rPr>
        <w:t xml:space="preserve"> </w:t>
      </w:r>
      <w:r w:rsidR="00CF7BC5" w:rsidRPr="00153F74">
        <w:rPr>
          <w:rFonts w:eastAsia="Times New Roman"/>
          <w:color w:val="000000"/>
          <w:szCs w:val="20"/>
          <w:lang w:val="ru-RU"/>
        </w:rPr>
        <w:t>финансылык</w:t>
      </w:r>
      <w:r w:rsidR="00CF7BC5" w:rsidRPr="00153F74">
        <w:rPr>
          <w:rFonts w:eastAsia="Times New Roman"/>
          <w:color w:val="000000"/>
          <w:szCs w:val="20"/>
        </w:rPr>
        <w:t xml:space="preserve"> </w:t>
      </w:r>
      <w:r w:rsidR="00CF7BC5" w:rsidRPr="00153F74">
        <w:rPr>
          <w:rFonts w:eastAsia="Times New Roman"/>
          <w:color w:val="000000"/>
          <w:szCs w:val="20"/>
          <w:lang w:val="ru-RU"/>
        </w:rPr>
        <w:t>эмес</w:t>
      </w:r>
      <w:r w:rsidR="00CF7BC5" w:rsidRPr="00153F74">
        <w:rPr>
          <w:rFonts w:eastAsia="Times New Roman"/>
          <w:color w:val="000000"/>
          <w:szCs w:val="20"/>
        </w:rPr>
        <w:t xml:space="preserve"> (</w:t>
      </w:r>
      <w:r w:rsidR="00CF7BC5" w:rsidRPr="00153F74">
        <w:rPr>
          <w:rFonts w:eastAsia="Times New Roman"/>
          <w:color w:val="000000"/>
          <w:szCs w:val="20"/>
          <w:lang w:val="ru-RU"/>
        </w:rPr>
        <w:t>финансылык</w:t>
      </w:r>
      <w:r w:rsidR="00CF7BC5" w:rsidRPr="00153F74">
        <w:rPr>
          <w:rFonts w:eastAsia="Times New Roman"/>
          <w:color w:val="000000"/>
          <w:szCs w:val="20"/>
        </w:rPr>
        <w:t xml:space="preserve"> </w:t>
      </w:r>
      <w:r w:rsidR="00CF7BC5" w:rsidRPr="00153F74">
        <w:rPr>
          <w:rFonts w:eastAsia="Times New Roman"/>
          <w:color w:val="000000"/>
          <w:szCs w:val="20"/>
          <w:lang w:val="ru-RU"/>
        </w:rPr>
        <w:t>отчеттуулуктан</w:t>
      </w:r>
      <w:r w:rsidR="00CF7BC5" w:rsidRPr="00153F74">
        <w:rPr>
          <w:rFonts w:eastAsia="Times New Roman"/>
          <w:color w:val="000000"/>
          <w:szCs w:val="20"/>
        </w:rPr>
        <w:t xml:space="preserve"> </w:t>
      </w:r>
      <w:r w:rsidR="00CF7BC5" w:rsidRPr="00153F74">
        <w:rPr>
          <w:rFonts w:eastAsia="Times New Roman"/>
          <w:color w:val="000000"/>
          <w:szCs w:val="20"/>
          <w:lang w:val="ru-RU"/>
        </w:rPr>
        <w:t>жана</w:t>
      </w:r>
      <w:r w:rsidR="00CF7BC5" w:rsidRPr="00153F74">
        <w:rPr>
          <w:rFonts w:eastAsia="Times New Roman"/>
          <w:color w:val="000000"/>
          <w:szCs w:val="20"/>
        </w:rPr>
        <w:t xml:space="preserve"> </w:t>
      </w:r>
      <w:proofErr w:type="gramStart"/>
      <w:r w:rsidR="00CF7BC5" w:rsidRPr="00153F74">
        <w:rPr>
          <w:rFonts w:eastAsia="Times New Roman"/>
          <w:color w:val="000000"/>
          <w:szCs w:val="20"/>
          <w:lang w:val="ru-RU"/>
        </w:rPr>
        <w:t>бул</w:t>
      </w:r>
      <w:proofErr w:type="gramEnd"/>
      <w:r w:rsidR="00CF7BC5" w:rsidRPr="00153F74">
        <w:rPr>
          <w:rFonts w:eastAsia="Times New Roman"/>
          <w:color w:val="000000"/>
          <w:szCs w:val="20"/>
        </w:rPr>
        <w:t xml:space="preserve"> </w:t>
      </w:r>
      <w:r w:rsidR="00CF7BC5" w:rsidRPr="00153F74">
        <w:rPr>
          <w:rFonts w:eastAsia="Times New Roman"/>
          <w:color w:val="000000"/>
          <w:szCs w:val="20"/>
          <w:lang w:val="ru-RU"/>
        </w:rPr>
        <w:t>отчеттуулук</w:t>
      </w:r>
      <w:r w:rsidR="00CF7BC5" w:rsidRPr="00153F74">
        <w:rPr>
          <w:rFonts w:eastAsia="Times New Roman"/>
          <w:color w:val="000000"/>
          <w:szCs w:val="20"/>
        </w:rPr>
        <w:t xml:space="preserve"> </w:t>
      </w:r>
      <w:r w:rsidR="00CF7BC5" w:rsidRPr="00153F74">
        <w:rPr>
          <w:rFonts w:eastAsia="Times New Roman"/>
          <w:color w:val="000000"/>
          <w:szCs w:val="20"/>
          <w:lang w:val="ru-RU"/>
        </w:rPr>
        <w:t>жөнүндө</w:t>
      </w:r>
      <w:r w:rsidR="00CF7BC5" w:rsidRPr="00153F74">
        <w:rPr>
          <w:rFonts w:eastAsia="Times New Roman"/>
          <w:color w:val="000000"/>
          <w:szCs w:val="20"/>
        </w:rPr>
        <w:t xml:space="preserve"> </w:t>
      </w:r>
      <w:r w:rsidR="00CF7BC5" w:rsidRPr="00153F74">
        <w:rPr>
          <w:rFonts w:eastAsia="Times New Roman"/>
          <w:color w:val="000000"/>
          <w:szCs w:val="20"/>
          <w:lang w:val="ru-RU"/>
        </w:rPr>
        <w:t>аудитордук</w:t>
      </w:r>
      <w:r w:rsidR="00CF7BC5" w:rsidRPr="00153F74">
        <w:rPr>
          <w:rFonts w:eastAsia="Times New Roman"/>
          <w:color w:val="000000"/>
          <w:szCs w:val="20"/>
        </w:rPr>
        <w:t xml:space="preserve"> </w:t>
      </w:r>
      <w:r w:rsidR="00CF7BC5" w:rsidRPr="00153F74">
        <w:rPr>
          <w:rFonts w:eastAsia="Times New Roman"/>
          <w:color w:val="000000"/>
          <w:szCs w:val="20"/>
          <w:lang w:val="ru-RU"/>
        </w:rPr>
        <w:t>корутундудан</w:t>
      </w:r>
      <w:r w:rsidR="00CF7BC5" w:rsidRPr="00153F74">
        <w:rPr>
          <w:rFonts w:eastAsia="Times New Roman"/>
          <w:color w:val="000000"/>
          <w:szCs w:val="20"/>
        </w:rPr>
        <w:t xml:space="preserve"> </w:t>
      </w:r>
      <w:r w:rsidR="00CF7BC5" w:rsidRPr="00153F74">
        <w:rPr>
          <w:rFonts w:eastAsia="Times New Roman"/>
          <w:color w:val="000000"/>
          <w:szCs w:val="20"/>
          <w:lang w:val="ru-RU"/>
        </w:rPr>
        <w:t>айырмаланган</w:t>
      </w:r>
      <w:r w:rsidR="00CF7BC5" w:rsidRPr="00153F74">
        <w:rPr>
          <w:rFonts w:eastAsia="Times New Roman"/>
          <w:color w:val="000000"/>
          <w:szCs w:val="20"/>
        </w:rPr>
        <w:t xml:space="preserve">) </w:t>
      </w:r>
      <w:r w:rsidR="00CF7BC5" w:rsidRPr="00153F74">
        <w:rPr>
          <w:rFonts w:eastAsia="Times New Roman"/>
          <w:color w:val="000000"/>
          <w:szCs w:val="20"/>
          <w:lang w:val="ru-RU"/>
        </w:rPr>
        <w:t>маалымат</w:t>
      </w:r>
      <w:r w:rsidR="00CF7BC5" w:rsidRPr="00637D41">
        <w:rPr>
          <w:rFonts w:eastAsia="Times New Roman"/>
          <w:color w:val="000000"/>
          <w:szCs w:val="20"/>
        </w:rPr>
        <w:t xml:space="preserve"> </w:t>
      </w:r>
      <w:r w:rsidR="00CF7BC5" w:rsidRPr="00153F74">
        <w:rPr>
          <w:rFonts w:eastAsia="Times New Roman"/>
          <w:color w:val="000000"/>
          <w:szCs w:val="20"/>
        </w:rPr>
        <w:t>(A8–A10-</w:t>
      </w:r>
      <w:r w:rsidR="00CF7BC5" w:rsidRPr="00153F74">
        <w:rPr>
          <w:rFonts w:eastAsia="Times New Roman"/>
          <w:color w:val="000000"/>
          <w:szCs w:val="20"/>
          <w:lang w:val="ru-RU"/>
        </w:rPr>
        <w:t>пункттарын</w:t>
      </w:r>
      <w:r w:rsidR="00CF7BC5" w:rsidRPr="00153F74">
        <w:rPr>
          <w:rFonts w:eastAsia="Times New Roman"/>
          <w:color w:val="000000"/>
          <w:szCs w:val="20"/>
        </w:rPr>
        <w:t xml:space="preserve"> </w:t>
      </w:r>
      <w:r w:rsidR="00CF7BC5" w:rsidRPr="00153F74">
        <w:rPr>
          <w:rFonts w:eastAsia="Times New Roman"/>
          <w:color w:val="000000"/>
          <w:szCs w:val="20"/>
          <w:lang w:val="ru-RU"/>
        </w:rPr>
        <w:t>караңыз</w:t>
      </w:r>
      <w:r w:rsidR="00CF7BC5" w:rsidRPr="00153F74">
        <w:rPr>
          <w:rFonts w:eastAsia="Times New Roman"/>
          <w:color w:val="000000"/>
          <w:szCs w:val="20"/>
        </w:rPr>
        <w:t>).</w:t>
      </w:r>
    </w:p>
    <w:p w:rsidR="00CF0158" w:rsidRPr="00A81415" w:rsidRDefault="00A77531" w:rsidP="00A81415">
      <w:pPr>
        <w:pStyle w:val="22"/>
        <w:rPr>
          <w:lang w:val="en-US"/>
        </w:rPr>
      </w:pPr>
      <w:r w:rsidRPr="00A81415">
        <w:t>Талаптар</w:t>
      </w:r>
    </w:p>
    <w:p w:rsidR="00CF0158" w:rsidRPr="00A77531" w:rsidRDefault="00A77531" w:rsidP="00A77531">
      <w:pPr>
        <w:keepNext/>
        <w:tabs>
          <w:tab w:val="left" w:pos="720"/>
        </w:tabs>
        <w:jc w:val="left"/>
        <w:rPr>
          <w:rFonts w:eastAsia="Times New Roman"/>
          <w:b/>
        </w:rPr>
      </w:pPr>
      <w:r w:rsidRPr="00153F74">
        <w:rPr>
          <w:rFonts w:eastAsia="Times New Roman"/>
          <w:b/>
          <w:bCs/>
          <w:iCs/>
          <w:color w:val="000000"/>
          <w:szCs w:val="20"/>
          <w:lang w:val="ky-KG"/>
        </w:rPr>
        <w:t>Башка маалыматты алуу</w:t>
      </w:r>
    </w:p>
    <w:p w:rsidR="00CF0158" w:rsidRDefault="00A77531">
      <w:pPr>
        <w:pStyle w:val="List1"/>
        <w:tabs>
          <w:tab w:val="clear" w:pos="720"/>
        </w:tabs>
        <w:rPr>
          <w:szCs w:val="20"/>
          <w:lang w:bidi="he-IL"/>
        </w:rPr>
      </w:pPr>
      <w:r w:rsidRPr="00153F74">
        <w:rPr>
          <w:rFonts w:eastAsia="Times New Roman"/>
          <w:color w:val="000000"/>
          <w:szCs w:val="20"/>
          <w:lang w:val="ky-KG"/>
        </w:rPr>
        <w:lastRenderedPageBreak/>
        <w:t>Аудитор төмөнкүлөрдү аткарууга тийиш (A11–A22-пункттарын караңыз):</w:t>
      </w:r>
    </w:p>
    <w:p w:rsidR="00A77531" w:rsidRPr="00A77531" w:rsidRDefault="00A77531" w:rsidP="00A77531">
      <w:pPr>
        <w:pStyle w:val="21"/>
        <w:numPr>
          <w:ilvl w:val="1"/>
          <w:numId w:val="43"/>
        </w:numPr>
        <w:tabs>
          <w:tab w:val="clear" w:pos="720"/>
        </w:tabs>
        <w:ind w:left="1267"/>
      </w:pPr>
      <w:r w:rsidRPr="00153F74">
        <w:rPr>
          <w:rFonts w:eastAsia="Times New Roman"/>
          <w:color w:val="000000"/>
          <w:szCs w:val="20"/>
          <w:lang w:val="ru-RU"/>
        </w:rPr>
        <w:t>жетекчилик</w:t>
      </w:r>
      <w:r w:rsidRPr="00153F74">
        <w:rPr>
          <w:rFonts w:eastAsia="Times New Roman"/>
          <w:color w:val="000000"/>
          <w:szCs w:val="20"/>
        </w:rPr>
        <w:t xml:space="preserve"> </w:t>
      </w:r>
      <w:r w:rsidRPr="00153F74">
        <w:rPr>
          <w:rFonts w:eastAsia="Times New Roman"/>
          <w:color w:val="000000"/>
          <w:szCs w:val="20"/>
          <w:lang w:val="ru-RU"/>
        </w:rPr>
        <w:t>менен</w:t>
      </w:r>
      <w:r w:rsidRPr="00153F74">
        <w:rPr>
          <w:rFonts w:eastAsia="Times New Roman"/>
          <w:color w:val="000000"/>
          <w:szCs w:val="20"/>
        </w:rPr>
        <w:t xml:space="preserve"> </w:t>
      </w:r>
      <w:r w:rsidRPr="00153F74">
        <w:rPr>
          <w:rFonts w:eastAsia="Times New Roman"/>
          <w:color w:val="000000"/>
          <w:szCs w:val="20"/>
          <w:lang w:val="ru-RU"/>
        </w:rPr>
        <w:t>талкуулоо</w:t>
      </w:r>
      <w:r w:rsidRPr="00153F74">
        <w:rPr>
          <w:rFonts w:eastAsia="Times New Roman"/>
          <w:color w:val="000000"/>
          <w:szCs w:val="20"/>
        </w:rPr>
        <w:t xml:space="preserve"> </w:t>
      </w:r>
      <w:r w:rsidRPr="00153F74">
        <w:rPr>
          <w:rFonts w:eastAsia="Times New Roman"/>
          <w:color w:val="000000"/>
          <w:szCs w:val="20"/>
          <w:lang w:val="ru-RU"/>
        </w:rPr>
        <w:t>жолу</w:t>
      </w:r>
      <w:r w:rsidRPr="00153F74">
        <w:rPr>
          <w:rFonts w:eastAsia="Times New Roman"/>
          <w:color w:val="000000"/>
          <w:szCs w:val="20"/>
        </w:rPr>
        <w:t xml:space="preserve"> </w:t>
      </w:r>
      <w:r w:rsidRPr="00153F74">
        <w:rPr>
          <w:rFonts w:eastAsia="Times New Roman"/>
          <w:color w:val="000000"/>
          <w:szCs w:val="20"/>
          <w:lang w:val="ru-RU"/>
        </w:rPr>
        <w:t>аркылуу</w:t>
      </w:r>
      <w:r w:rsidRPr="00153F74">
        <w:rPr>
          <w:rFonts w:eastAsia="Times New Roman"/>
          <w:color w:val="000000"/>
          <w:szCs w:val="20"/>
        </w:rPr>
        <w:t xml:space="preserve"> </w:t>
      </w:r>
      <w:r w:rsidRPr="00153F74">
        <w:rPr>
          <w:rFonts w:eastAsia="Times New Roman"/>
          <w:color w:val="000000"/>
          <w:szCs w:val="20"/>
          <w:lang w:val="ru-RU"/>
        </w:rPr>
        <w:t>кайсы</w:t>
      </w:r>
      <w:r w:rsidRPr="00153F74">
        <w:rPr>
          <w:rFonts w:eastAsia="Times New Roman"/>
          <w:color w:val="000000"/>
          <w:szCs w:val="20"/>
        </w:rPr>
        <w:t xml:space="preserve"> </w:t>
      </w:r>
      <w:r w:rsidRPr="00153F74">
        <w:rPr>
          <w:rFonts w:eastAsia="Times New Roman"/>
          <w:color w:val="000000"/>
          <w:szCs w:val="20"/>
          <w:lang w:val="ru-RU"/>
        </w:rPr>
        <w:t>документ</w:t>
      </w:r>
      <w:r w:rsidRPr="00153F74">
        <w:rPr>
          <w:rFonts w:eastAsia="Times New Roman"/>
          <w:color w:val="000000"/>
          <w:szCs w:val="20"/>
        </w:rPr>
        <w:t xml:space="preserve"> </w:t>
      </w:r>
      <w:r w:rsidRPr="00153F74">
        <w:rPr>
          <w:rFonts w:eastAsia="Times New Roman"/>
          <w:color w:val="000000"/>
          <w:szCs w:val="20"/>
          <w:lang w:val="ru-RU"/>
        </w:rPr>
        <w:t>же</w:t>
      </w:r>
      <w:r w:rsidRPr="00153F74">
        <w:rPr>
          <w:rFonts w:eastAsia="Times New Roman"/>
          <w:color w:val="000000"/>
          <w:szCs w:val="20"/>
        </w:rPr>
        <w:t xml:space="preserve"> </w:t>
      </w:r>
      <w:r w:rsidRPr="00153F74">
        <w:rPr>
          <w:rFonts w:eastAsia="Times New Roman"/>
          <w:color w:val="000000"/>
          <w:szCs w:val="20"/>
          <w:lang w:val="ru-RU"/>
        </w:rPr>
        <w:t>документтердин</w:t>
      </w:r>
      <w:r w:rsidRPr="00153F74">
        <w:rPr>
          <w:rFonts w:eastAsia="Times New Roman"/>
          <w:color w:val="000000"/>
          <w:szCs w:val="20"/>
        </w:rPr>
        <w:t xml:space="preserve"> </w:t>
      </w:r>
      <w:r w:rsidRPr="00153F74">
        <w:rPr>
          <w:rFonts w:eastAsia="Times New Roman"/>
          <w:color w:val="000000"/>
          <w:szCs w:val="20"/>
          <w:lang w:val="ru-RU"/>
        </w:rPr>
        <w:t>жыйындысы</w:t>
      </w:r>
      <w:r w:rsidRPr="00153F74">
        <w:rPr>
          <w:rFonts w:eastAsia="Times New Roman"/>
          <w:color w:val="000000"/>
          <w:szCs w:val="20"/>
        </w:rPr>
        <w:t xml:space="preserve"> </w:t>
      </w:r>
      <w:r w:rsidRPr="00153F74">
        <w:rPr>
          <w:rFonts w:eastAsia="Times New Roman"/>
          <w:color w:val="000000"/>
          <w:szCs w:val="20"/>
          <w:lang w:val="ru-RU"/>
        </w:rPr>
        <w:t>жылдык</w:t>
      </w:r>
      <w:r w:rsidRPr="00153F74">
        <w:rPr>
          <w:rFonts w:eastAsia="Times New Roman"/>
          <w:color w:val="000000"/>
          <w:szCs w:val="20"/>
        </w:rPr>
        <w:t xml:space="preserve"> </w:t>
      </w:r>
      <w:r w:rsidRPr="00153F74">
        <w:rPr>
          <w:rFonts w:eastAsia="Times New Roman"/>
          <w:color w:val="000000"/>
          <w:szCs w:val="20"/>
          <w:lang w:val="ru-RU"/>
        </w:rPr>
        <w:t>отчеттун</w:t>
      </w:r>
      <w:r w:rsidRPr="00153F74">
        <w:rPr>
          <w:rFonts w:eastAsia="Times New Roman"/>
          <w:color w:val="000000"/>
          <w:szCs w:val="20"/>
        </w:rPr>
        <w:t xml:space="preserve"> </w:t>
      </w:r>
      <w:r w:rsidRPr="00153F74">
        <w:rPr>
          <w:rFonts w:eastAsia="Times New Roman"/>
          <w:color w:val="000000"/>
          <w:szCs w:val="20"/>
          <w:lang w:val="ru-RU"/>
        </w:rPr>
        <w:t>курамына</w:t>
      </w:r>
      <w:r w:rsidRPr="00153F74">
        <w:rPr>
          <w:rFonts w:eastAsia="Times New Roman"/>
          <w:color w:val="000000"/>
          <w:szCs w:val="20"/>
        </w:rPr>
        <w:t xml:space="preserve"> </w:t>
      </w:r>
      <w:r w:rsidRPr="00153F74">
        <w:rPr>
          <w:rFonts w:eastAsia="Times New Roman"/>
          <w:color w:val="000000"/>
          <w:szCs w:val="20"/>
          <w:lang w:val="ru-RU"/>
        </w:rPr>
        <w:t>кире</w:t>
      </w:r>
      <w:r w:rsidRPr="00153F74">
        <w:rPr>
          <w:rFonts w:eastAsia="Times New Roman"/>
          <w:color w:val="000000"/>
          <w:szCs w:val="20"/>
        </w:rPr>
        <w:t xml:space="preserve"> </w:t>
      </w:r>
      <w:r w:rsidRPr="00153F74">
        <w:rPr>
          <w:rFonts w:eastAsia="Times New Roman"/>
          <w:color w:val="000000"/>
          <w:szCs w:val="20"/>
          <w:lang w:val="ru-RU"/>
        </w:rPr>
        <w:t>тургандыгын</w:t>
      </w:r>
      <w:r w:rsidRPr="00153F74">
        <w:rPr>
          <w:rFonts w:eastAsia="Times New Roman"/>
          <w:color w:val="000000"/>
          <w:szCs w:val="20"/>
        </w:rPr>
        <w:t xml:space="preserve">, </w:t>
      </w:r>
      <w:r w:rsidRPr="00153F74">
        <w:rPr>
          <w:rFonts w:eastAsia="Times New Roman"/>
          <w:color w:val="000000"/>
          <w:szCs w:val="20"/>
          <w:lang w:val="ru-RU"/>
        </w:rPr>
        <w:t>ошондой</w:t>
      </w:r>
      <w:r w:rsidRPr="00153F74">
        <w:rPr>
          <w:rFonts w:eastAsia="Times New Roman"/>
          <w:color w:val="000000"/>
          <w:szCs w:val="20"/>
        </w:rPr>
        <w:t xml:space="preserve"> </w:t>
      </w:r>
      <w:r w:rsidRPr="00153F74">
        <w:rPr>
          <w:rFonts w:eastAsia="Times New Roman"/>
          <w:color w:val="000000"/>
          <w:szCs w:val="20"/>
          <w:lang w:val="ru-RU"/>
        </w:rPr>
        <w:t>эле</w:t>
      </w:r>
      <w:r w:rsidRPr="00153F74">
        <w:rPr>
          <w:rFonts w:eastAsia="Times New Roman"/>
          <w:color w:val="000000"/>
          <w:szCs w:val="20"/>
        </w:rPr>
        <w:t xml:space="preserve"> </w:t>
      </w:r>
      <w:r w:rsidRPr="00153F74">
        <w:rPr>
          <w:rFonts w:eastAsia="Times New Roman"/>
          <w:color w:val="000000"/>
          <w:szCs w:val="20"/>
          <w:lang w:val="ru-RU"/>
        </w:rPr>
        <w:t>ишкана</w:t>
      </w:r>
      <w:r w:rsidRPr="00153F74">
        <w:rPr>
          <w:rFonts w:eastAsia="Times New Roman"/>
          <w:color w:val="000000"/>
          <w:szCs w:val="20"/>
        </w:rPr>
        <w:t xml:space="preserve"> </w:t>
      </w:r>
      <w:r w:rsidRPr="00153F74">
        <w:rPr>
          <w:rFonts w:eastAsia="Times New Roman"/>
          <w:color w:val="000000"/>
          <w:szCs w:val="20"/>
          <w:lang w:val="ru-RU"/>
        </w:rPr>
        <w:t>тарабынан</w:t>
      </w:r>
      <w:r w:rsidRPr="00153F74">
        <w:rPr>
          <w:rFonts w:eastAsia="Times New Roman"/>
          <w:color w:val="000000"/>
          <w:szCs w:val="20"/>
        </w:rPr>
        <w:t xml:space="preserve"> </w:t>
      </w:r>
      <w:r w:rsidRPr="00153F74">
        <w:rPr>
          <w:rFonts w:eastAsia="Times New Roman"/>
          <w:color w:val="000000"/>
          <w:szCs w:val="20"/>
          <w:lang w:val="ru-RU"/>
        </w:rPr>
        <w:t>пландалган</w:t>
      </w:r>
      <w:r w:rsidRPr="00153F74">
        <w:rPr>
          <w:rFonts w:eastAsia="Times New Roman"/>
          <w:color w:val="000000"/>
          <w:szCs w:val="20"/>
        </w:rPr>
        <w:t xml:space="preserve"> </w:t>
      </w:r>
      <w:r w:rsidRPr="00153F74">
        <w:rPr>
          <w:rFonts w:eastAsia="Times New Roman"/>
          <w:color w:val="000000"/>
          <w:szCs w:val="20"/>
          <w:lang w:val="ru-RU"/>
        </w:rPr>
        <w:t>мындай</w:t>
      </w:r>
      <w:r w:rsidRPr="00153F74">
        <w:rPr>
          <w:rFonts w:eastAsia="Times New Roman"/>
          <w:color w:val="000000"/>
          <w:szCs w:val="20"/>
        </w:rPr>
        <w:t xml:space="preserve"> </w:t>
      </w:r>
      <w:r w:rsidRPr="00153F74">
        <w:rPr>
          <w:rFonts w:eastAsia="Times New Roman"/>
          <w:color w:val="000000"/>
          <w:szCs w:val="20"/>
          <w:lang w:val="ru-RU"/>
        </w:rPr>
        <w:t>документти</w:t>
      </w:r>
      <w:r w:rsidRPr="00153F74">
        <w:rPr>
          <w:rFonts w:eastAsia="Times New Roman"/>
          <w:color w:val="000000"/>
          <w:szCs w:val="20"/>
        </w:rPr>
        <w:t xml:space="preserve"> </w:t>
      </w:r>
      <w:r w:rsidRPr="00153F74">
        <w:rPr>
          <w:rFonts w:eastAsia="Times New Roman"/>
          <w:color w:val="000000"/>
          <w:szCs w:val="20"/>
          <w:lang w:val="ru-RU"/>
        </w:rPr>
        <w:t>же</w:t>
      </w:r>
      <w:r w:rsidRPr="00153F74">
        <w:rPr>
          <w:rFonts w:eastAsia="Times New Roman"/>
          <w:color w:val="000000"/>
          <w:szCs w:val="20"/>
        </w:rPr>
        <w:t xml:space="preserve"> </w:t>
      </w:r>
      <w:r w:rsidRPr="00153F74">
        <w:rPr>
          <w:rFonts w:eastAsia="Times New Roman"/>
          <w:color w:val="000000"/>
          <w:szCs w:val="20"/>
          <w:lang w:val="ru-RU"/>
        </w:rPr>
        <w:t>мындай</w:t>
      </w:r>
      <w:r w:rsidRPr="00153F74">
        <w:rPr>
          <w:rFonts w:eastAsia="Times New Roman"/>
          <w:color w:val="000000"/>
          <w:szCs w:val="20"/>
        </w:rPr>
        <w:t xml:space="preserve"> </w:t>
      </w:r>
      <w:r w:rsidRPr="00153F74">
        <w:rPr>
          <w:rFonts w:eastAsia="Times New Roman"/>
          <w:color w:val="000000"/>
          <w:szCs w:val="20"/>
          <w:lang w:val="ru-RU"/>
        </w:rPr>
        <w:t>документтерди</w:t>
      </w:r>
      <w:r w:rsidRPr="00153F74">
        <w:rPr>
          <w:rFonts w:eastAsia="Times New Roman"/>
          <w:color w:val="000000"/>
          <w:szCs w:val="20"/>
        </w:rPr>
        <w:t xml:space="preserve"> </w:t>
      </w:r>
      <w:r w:rsidRPr="00153F74">
        <w:rPr>
          <w:rFonts w:eastAsia="Times New Roman"/>
          <w:color w:val="000000"/>
          <w:szCs w:val="20"/>
          <w:lang w:val="ru-RU"/>
        </w:rPr>
        <w:t>чыгаруу</w:t>
      </w:r>
      <w:r w:rsidRPr="00153F74">
        <w:rPr>
          <w:rFonts w:eastAsia="Times New Roman"/>
          <w:color w:val="000000"/>
          <w:szCs w:val="20"/>
        </w:rPr>
        <w:t xml:space="preserve"> </w:t>
      </w:r>
      <w:r w:rsidRPr="00153F74">
        <w:rPr>
          <w:rFonts w:eastAsia="Times New Roman"/>
          <w:color w:val="000000"/>
          <w:szCs w:val="20"/>
          <w:lang w:val="ru-RU"/>
        </w:rPr>
        <w:t>ыкмасын</w:t>
      </w:r>
      <w:r w:rsidRPr="00153F74">
        <w:rPr>
          <w:rFonts w:eastAsia="Times New Roman"/>
          <w:color w:val="000000"/>
          <w:szCs w:val="20"/>
        </w:rPr>
        <w:t xml:space="preserve"> </w:t>
      </w:r>
      <w:r w:rsidRPr="00153F74">
        <w:rPr>
          <w:rFonts w:eastAsia="Times New Roman"/>
          <w:color w:val="000000"/>
          <w:szCs w:val="20"/>
          <w:lang w:val="ru-RU"/>
        </w:rPr>
        <w:t>жана</w:t>
      </w:r>
      <w:r w:rsidRPr="00153F74">
        <w:rPr>
          <w:rFonts w:eastAsia="Times New Roman"/>
          <w:color w:val="000000"/>
          <w:szCs w:val="20"/>
        </w:rPr>
        <w:t xml:space="preserve"> </w:t>
      </w:r>
      <w:r w:rsidRPr="00153F74">
        <w:rPr>
          <w:rFonts w:eastAsia="Times New Roman"/>
          <w:color w:val="000000"/>
          <w:szCs w:val="20"/>
          <w:lang w:val="ru-RU"/>
        </w:rPr>
        <w:t>мөөнөттөрүн</w:t>
      </w:r>
      <w:r w:rsidRPr="00153F74">
        <w:rPr>
          <w:rFonts w:eastAsia="Times New Roman"/>
          <w:color w:val="000000"/>
          <w:szCs w:val="20"/>
        </w:rPr>
        <w:t xml:space="preserve"> </w:t>
      </w:r>
      <w:r w:rsidRPr="00153F74">
        <w:rPr>
          <w:rFonts w:eastAsia="Times New Roman"/>
          <w:color w:val="000000"/>
          <w:szCs w:val="20"/>
          <w:lang w:val="ru-RU"/>
        </w:rPr>
        <w:t>аныктоого</w:t>
      </w:r>
      <w:r w:rsidRPr="00153F74">
        <w:rPr>
          <w:rFonts w:eastAsia="Times New Roman"/>
          <w:color w:val="000000"/>
          <w:szCs w:val="20"/>
        </w:rPr>
        <w:t xml:space="preserve">; </w:t>
      </w:r>
      <w:r w:rsidRPr="00A77531">
        <w:t xml:space="preserve"> </w:t>
      </w:r>
    </w:p>
    <w:p w:rsidR="00CF0158" w:rsidRPr="00A77531" w:rsidRDefault="00A77531" w:rsidP="00A77531">
      <w:pPr>
        <w:pStyle w:val="21"/>
      </w:pPr>
      <w:r w:rsidRPr="00A77531">
        <w:t>жетекчилик менен аудитор өз убагында жана эгер мүмкүн болсо, аудитордук корутундунун күнүнө чейин жылдык отчеттун курамына кирүүчү документтин же документтердин акыркы вариантын алуусу тууралуу маселени макулдашууга; жана</w:t>
      </w:r>
    </w:p>
    <w:p w:rsidR="00CF0158" w:rsidRDefault="00A77531">
      <w:pPr>
        <w:pStyle w:val="21"/>
      </w:pPr>
      <w:r w:rsidRPr="00153F74">
        <w:rPr>
          <w:rFonts w:eastAsia="Times New Roman"/>
          <w:color w:val="000000"/>
          <w:szCs w:val="20"/>
          <w:lang w:val="ru-RU"/>
        </w:rPr>
        <w:t>эгерде</w:t>
      </w:r>
      <w:r w:rsidRPr="00153F74">
        <w:rPr>
          <w:rFonts w:eastAsia="Times New Roman"/>
          <w:color w:val="000000"/>
          <w:szCs w:val="20"/>
        </w:rPr>
        <w:t xml:space="preserve"> (</w:t>
      </w:r>
      <w:r w:rsidRPr="00153F74">
        <w:rPr>
          <w:rFonts w:eastAsia="Times New Roman"/>
          <w:color w:val="000000"/>
          <w:szCs w:val="20"/>
          <w:lang w:val="ru-RU"/>
        </w:rPr>
        <w:t>а</w:t>
      </w:r>
      <w:r w:rsidRPr="00153F74">
        <w:rPr>
          <w:rFonts w:eastAsia="Times New Roman"/>
          <w:color w:val="000000"/>
          <w:szCs w:val="20"/>
        </w:rPr>
        <w:t xml:space="preserve">) </w:t>
      </w:r>
      <w:r w:rsidRPr="00153F74">
        <w:rPr>
          <w:rFonts w:eastAsia="Times New Roman"/>
          <w:color w:val="000000"/>
          <w:szCs w:val="20"/>
          <w:lang w:val="ru-RU"/>
        </w:rPr>
        <w:t>пунктунда</w:t>
      </w:r>
      <w:r w:rsidRPr="00153F74">
        <w:rPr>
          <w:rFonts w:eastAsia="Times New Roman"/>
          <w:color w:val="000000"/>
          <w:szCs w:val="20"/>
        </w:rPr>
        <w:t xml:space="preserve"> </w:t>
      </w:r>
      <w:r w:rsidRPr="00153F74">
        <w:rPr>
          <w:rFonts w:eastAsia="Times New Roman"/>
          <w:color w:val="000000"/>
          <w:szCs w:val="20"/>
          <w:lang w:val="ru-RU"/>
        </w:rPr>
        <w:t>аныкталган</w:t>
      </w:r>
      <w:r w:rsidRPr="00153F74">
        <w:rPr>
          <w:rFonts w:eastAsia="Times New Roman"/>
          <w:color w:val="000000"/>
          <w:szCs w:val="20"/>
        </w:rPr>
        <w:t xml:space="preserve"> </w:t>
      </w:r>
      <w:r w:rsidRPr="00153F74">
        <w:rPr>
          <w:rFonts w:eastAsia="Times New Roman"/>
          <w:color w:val="000000"/>
          <w:szCs w:val="20"/>
          <w:lang w:val="ru-RU"/>
        </w:rPr>
        <w:t>айрым</w:t>
      </w:r>
      <w:r w:rsidRPr="00153F74">
        <w:rPr>
          <w:rFonts w:eastAsia="Times New Roman"/>
          <w:color w:val="000000"/>
          <w:szCs w:val="20"/>
        </w:rPr>
        <w:t xml:space="preserve"> </w:t>
      </w:r>
      <w:r w:rsidRPr="00153F74">
        <w:rPr>
          <w:rFonts w:eastAsia="Times New Roman"/>
          <w:color w:val="000000"/>
          <w:szCs w:val="20"/>
          <w:lang w:val="ru-RU"/>
        </w:rPr>
        <w:t>же</w:t>
      </w:r>
      <w:r w:rsidRPr="00153F74">
        <w:rPr>
          <w:rFonts w:eastAsia="Times New Roman"/>
          <w:color w:val="000000"/>
          <w:szCs w:val="20"/>
        </w:rPr>
        <w:t xml:space="preserve"> </w:t>
      </w:r>
      <w:r w:rsidRPr="00153F74">
        <w:rPr>
          <w:rFonts w:eastAsia="Times New Roman"/>
          <w:color w:val="000000"/>
          <w:szCs w:val="20"/>
          <w:lang w:val="ru-RU"/>
        </w:rPr>
        <w:t>бардык</w:t>
      </w:r>
      <w:r w:rsidRPr="00153F74">
        <w:rPr>
          <w:rFonts w:eastAsia="Times New Roman"/>
          <w:color w:val="000000"/>
          <w:szCs w:val="20"/>
        </w:rPr>
        <w:t xml:space="preserve"> </w:t>
      </w:r>
      <w:r w:rsidRPr="00153F74">
        <w:rPr>
          <w:rFonts w:eastAsia="Times New Roman"/>
          <w:color w:val="000000"/>
          <w:szCs w:val="20"/>
          <w:lang w:val="ru-RU"/>
        </w:rPr>
        <w:t>документтер</w:t>
      </w:r>
      <w:r w:rsidRPr="00153F74">
        <w:rPr>
          <w:rFonts w:eastAsia="Times New Roman"/>
          <w:color w:val="000000"/>
          <w:szCs w:val="20"/>
        </w:rPr>
        <w:t xml:space="preserve"> </w:t>
      </w:r>
      <w:r w:rsidRPr="00153F74">
        <w:rPr>
          <w:rFonts w:eastAsia="Times New Roman"/>
          <w:color w:val="000000"/>
          <w:szCs w:val="20"/>
          <w:lang w:val="ru-RU"/>
        </w:rPr>
        <w:t>аудитордук</w:t>
      </w:r>
      <w:r w:rsidRPr="00153F74">
        <w:rPr>
          <w:rFonts w:eastAsia="Times New Roman"/>
          <w:color w:val="000000"/>
          <w:szCs w:val="20"/>
        </w:rPr>
        <w:t xml:space="preserve"> </w:t>
      </w:r>
      <w:r w:rsidRPr="00153F74">
        <w:rPr>
          <w:rFonts w:eastAsia="Times New Roman"/>
          <w:color w:val="000000"/>
          <w:szCs w:val="20"/>
          <w:lang w:val="ru-RU"/>
        </w:rPr>
        <w:t>корутундунун</w:t>
      </w:r>
      <w:r w:rsidRPr="00153F74">
        <w:rPr>
          <w:rFonts w:eastAsia="Times New Roman"/>
          <w:color w:val="000000"/>
          <w:szCs w:val="20"/>
        </w:rPr>
        <w:t xml:space="preserve"> </w:t>
      </w:r>
      <w:r w:rsidRPr="00153F74">
        <w:rPr>
          <w:rFonts w:eastAsia="Times New Roman"/>
          <w:color w:val="000000"/>
          <w:szCs w:val="20"/>
          <w:lang w:val="ru-RU"/>
        </w:rPr>
        <w:t>күнүнө</w:t>
      </w:r>
      <w:r w:rsidRPr="00153F74">
        <w:rPr>
          <w:rFonts w:eastAsia="Times New Roman"/>
          <w:color w:val="000000"/>
          <w:szCs w:val="20"/>
        </w:rPr>
        <w:t xml:space="preserve"> </w:t>
      </w:r>
      <w:r w:rsidRPr="00153F74">
        <w:rPr>
          <w:rFonts w:eastAsia="Times New Roman"/>
          <w:color w:val="000000"/>
          <w:szCs w:val="20"/>
          <w:lang w:val="ru-RU"/>
        </w:rPr>
        <w:t>чейин</w:t>
      </w:r>
      <w:r w:rsidRPr="00153F74">
        <w:rPr>
          <w:rFonts w:eastAsia="Times New Roman"/>
          <w:color w:val="000000"/>
          <w:szCs w:val="20"/>
        </w:rPr>
        <w:t xml:space="preserve"> </w:t>
      </w:r>
      <w:r w:rsidRPr="00153F74">
        <w:rPr>
          <w:rFonts w:eastAsia="Times New Roman"/>
          <w:color w:val="000000"/>
          <w:szCs w:val="20"/>
          <w:lang w:val="ru-RU"/>
        </w:rPr>
        <w:t>алынбаса</w:t>
      </w:r>
      <w:r w:rsidRPr="00153F74">
        <w:rPr>
          <w:rFonts w:eastAsia="Times New Roman"/>
          <w:color w:val="000000"/>
          <w:szCs w:val="20"/>
        </w:rPr>
        <w:t xml:space="preserve">, </w:t>
      </w:r>
      <w:r w:rsidRPr="00153F74">
        <w:rPr>
          <w:rFonts w:eastAsia="Times New Roman"/>
          <w:color w:val="000000"/>
          <w:szCs w:val="20"/>
          <w:lang w:val="ru-RU"/>
        </w:rPr>
        <w:t>документтин</w:t>
      </w:r>
      <w:r w:rsidRPr="00153F74">
        <w:rPr>
          <w:rFonts w:eastAsia="Times New Roman"/>
          <w:color w:val="000000"/>
          <w:szCs w:val="20"/>
        </w:rPr>
        <w:t xml:space="preserve"> </w:t>
      </w:r>
      <w:r w:rsidRPr="00153F74">
        <w:rPr>
          <w:rFonts w:eastAsia="Times New Roman"/>
          <w:color w:val="000000"/>
          <w:szCs w:val="20"/>
          <w:lang w:val="ru-RU"/>
        </w:rPr>
        <w:t>же</w:t>
      </w:r>
      <w:r w:rsidRPr="00153F74">
        <w:rPr>
          <w:rFonts w:eastAsia="Times New Roman"/>
          <w:color w:val="000000"/>
          <w:szCs w:val="20"/>
        </w:rPr>
        <w:t xml:space="preserve"> </w:t>
      </w:r>
      <w:r w:rsidRPr="00153F74">
        <w:rPr>
          <w:rFonts w:eastAsia="Times New Roman"/>
          <w:color w:val="000000"/>
          <w:szCs w:val="20"/>
          <w:lang w:val="ru-RU"/>
        </w:rPr>
        <w:t>документтердин</w:t>
      </w:r>
      <w:r w:rsidRPr="00153F74">
        <w:rPr>
          <w:rFonts w:eastAsia="Times New Roman"/>
          <w:color w:val="000000"/>
          <w:szCs w:val="20"/>
        </w:rPr>
        <w:t xml:space="preserve"> </w:t>
      </w:r>
      <w:r w:rsidRPr="00153F74">
        <w:rPr>
          <w:rFonts w:eastAsia="Times New Roman"/>
          <w:color w:val="000000"/>
          <w:szCs w:val="20"/>
          <w:lang w:val="ru-RU"/>
        </w:rPr>
        <w:t>акыркы</w:t>
      </w:r>
      <w:r w:rsidRPr="00153F74">
        <w:rPr>
          <w:rFonts w:eastAsia="Times New Roman"/>
          <w:color w:val="000000"/>
          <w:szCs w:val="20"/>
        </w:rPr>
        <w:t xml:space="preserve"> </w:t>
      </w:r>
      <w:r w:rsidRPr="00153F74">
        <w:rPr>
          <w:rFonts w:eastAsia="Times New Roman"/>
          <w:color w:val="000000"/>
          <w:szCs w:val="20"/>
          <w:lang w:val="ru-RU"/>
        </w:rPr>
        <w:t>варианты</w:t>
      </w:r>
      <w:r w:rsidRPr="00153F74">
        <w:rPr>
          <w:rFonts w:eastAsia="Times New Roman"/>
          <w:color w:val="000000"/>
          <w:szCs w:val="20"/>
        </w:rPr>
        <w:t xml:space="preserve">, </w:t>
      </w:r>
      <w:r w:rsidRPr="00153F74">
        <w:rPr>
          <w:rFonts w:eastAsia="Times New Roman"/>
          <w:color w:val="000000"/>
          <w:szCs w:val="20"/>
          <w:lang w:val="ru-RU"/>
        </w:rPr>
        <w:t>ал</w:t>
      </w:r>
      <w:r w:rsidRPr="00153F74">
        <w:rPr>
          <w:rFonts w:eastAsia="Times New Roman"/>
          <w:color w:val="000000"/>
          <w:szCs w:val="20"/>
        </w:rPr>
        <w:t xml:space="preserve"> </w:t>
      </w:r>
      <w:r w:rsidRPr="00153F74">
        <w:rPr>
          <w:rFonts w:eastAsia="Times New Roman"/>
          <w:color w:val="000000"/>
          <w:szCs w:val="20"/>
          <w:lang w:val="ru-RU"/>
        </w:rPr>
        <w:t>даяр</w:t>
      </w:r>
      <w:r w:rsidRPr="00153F74">
        <w:rPr>
          <w:rFonts w:eastAsia="Times New Roman"/>
          <w:color w:val="000000"/>
          <w:szCs w:val="20"/>
        </w:rPr>
        <w:t xml:space="preserve"> </w:t>
      </w:r>
      <w:r w:rsidRPr="00153F74">
        <w:rPr>
          <w:rFonts w:eastAsia="Times New Roman"/>
          <w:color w:val="000000"/>
          <w:szCs w:val="20"/>
          <w:lang w:val="ru-RU"/>
        </w:rPr>
        <w:t>болгондо</w:t>
      </w:r>
      <w:r w:rsidRPr="00153F74">
        <w:rPr>
          <w:rFonts w:eastAsia="Times New Roman"/>
          <w:color w:val="000000"/>
          <w:szCs w:val="20"/>
        </w:rPr>
        <w:t xml:space="preserve"> </w:t>
      </w:r>
      <w:r w:rsidRPr="00153F74">
        <w:rPr>
          <w:rFonts w:eastAsia="Times New Roman"/>
          <w:color w:val="000000"/>
          <w:szCs w:val="20"/>
          <w:lang w:val="ru-RU"/>
        </w:rPr>
        <w:t>аудиторго</w:t>
      </w:r>
      <w:r w:rsidRPr="00153F74">
        <w:rPr>
          <w:rFonts w:eastAsia="Times New Roman"/>
          <w:color w:val="000000"/>
          <w:szCs w:val="20"/>
        </w:rPr>
        <w:t xml:space="preserve"> </w:t>
      </w:r>
      <w:r w:rsidRPr="00153F74">
        <w:rPr>
          <w:rFonts w:eastAsia="Times New Roman"/>
          <w:color w:val="000000"/>
          <w:szCs w:val="20"/>
          <w:lang w:val="ru-RU"/>
        </w:rPr>
        <w:t>бериле</w:t>
      </w:r>
      <w:r w:rsidRPr="00153F74">
        <w:rPr>
          <w:rFonts w:eastAsia="Times New Roman"/>
          <w:color w:val="000000"/>
          <w:szCs w:val="20"/>
        </w:rPr>
        <w:t xml:space="preserve"> </w:t>
      </w:r>
      <w:r w:rsidRPr="00153F74">
        <w:rPr>
          <w:rFonts w:eastAsia="Times New Roman"/>
          <w:color w:val="000000"/>
          <w:szCs w:val="20"/>
          <w:lang w:val="ru-RU"/>
        </w:rPr>
        <w:t>тургандыгын</w:t>
      </w:r>
      <w:r w:rsidRPr="00153F74">
        <w:rPr>
          <w:rFonts w:eastAsia="Times New Roman"/>
          <w:color w:val="000000"/>
          <w:szCs w:val="20"/>
        </w:rPr>
        <w:t xml:space="preserve">, </w:t>
      </w:r>
      <w:r w:rsidRPr="00153F74">
        <w:rPr>
          <w:rFonts w:eastAsia="Times New Roman"/>
          <w:color w:val="000000"/>
          <w:szCs w:val="20"/>
          <w:lang w:val="ru-RU"/>
        </w:rPr>
        <w:t>бирок</w:t>
      </w:r>
      <w:r w:rsidRPr="00153F74">
        <w:rPr>
          <w:rFonts w:eastAsia="Times New Roman"/>
          <w:color w:val="000000"/>
          <w:szCs w:val="20"/>
        </w:rPr>
        <w:t xml:space="preserve"> </w:t>
      </w:r>
      <w:r w:rsidRPr="00153F74">
        <w:rPr>
          <w:rFonts w:eastAsia="Times New Roman"/>
          <w:color w:val="000000"/>
          <w:szCs w:val="20"/>
          <w:lang w:val="ru-RU"/>
        </w:rPr>
        <w:t>аны</w:t>
      </w:r>
      <w:r w:rsidRPr="00153F74">
        <w:rPr>
          <w:rFonts w:eastAsia="Times New Roman"/>
          <w:color w:val="000000"/>
          <w:szCs w:val="20"/>
        </w:rPr>
        <w:t xml:space="preserve"> </w:t>
      </w:r>
      <w:r w:rsidRPr="00153F74">
        <w:rPr>
          <w:rFonts w:eastAsia="Times New Roman"/>
          <w:color w:val="000000"/>
          <w:szCs w:val="20"/>
          <w:lang w:val="ru-RU"/>
        </w:rPr>
        <w:t>ишкана</w:t>
      </w:r>
      <w:r w:rsidRPr="00153F74">
        <w:rPr>
          <w:rFonts w:eastAsia="Times New Roman"/>
          <w:color w:val="000000"/>
          <w:szCs w:val="20"/>
        </w:rPr>
        <w:t xml:space="preserve"> </w:t>
      </w:r>
      <w:r w:rsidRPr="00153F74">
        <w:rPr>
          <w:rFonts w:eastAsia="Times New Roman"/>
          <w:color w:val="000000"/>
          <w:szCs w:val="20"/>
          <w:lang w:val="ru-RU"/>
        </w:rPr>
        <w:t>чыгарганга</w:t>
      </w:r>
      <w:r w:rsidRPr="00153F74">
        <w:rPr>
          <w:rFonts w:eastAsia="Times New Roman"/>
          <w:color w:val="000000"/>
          <w:szCs w:val="20"/>
        </w:rPr>
        <w:t xml:space="preserve"> </w:t>
      </w:r>
      <w:r w:rsidRPr="00153F74">
        <w:rPr>
          <w:rFonts w:eastAsia="Times New Roman"/>
          <w:color w:val="000000"/>
          <w:szCs w:val="20"/>
          <w:lang w:val="ru-RU"/>
        </w:rPr>
        <w:t>чейин</w:t>
      </w:r>
      <w:r w:rsidRPr="00153F74">
        <w:rPr>
          <w:rFonts w:eastAsia="Times New Roman"/>
          <w:color w:val="000000"/>
          <w:szCs w:val="20"/>
        </w:rPr>
        <w:t xml:space="preserve"> </w:t>
      </w:r>
      <w:r w:rsidRPr="00153F74">
        <w:rPr>
          <w:rFonts w:eastAsia="Times New Roman"/>
          <w:color w:val="000000"/>
          <w:szCs w:val="20"/>
          <w:lang w:val="ru-RU"/>
        </w:rPr>
        <w:t>аудитор</w:t>
      </w:r>
      <w:r w:rsidRPr="00153F74">
        <w:rPr>
          <w:rFonts w:eastAsia="Times New Roman"/>
          <w:color w:val="000000"/>
          <w:szCs w:val="20"/>
        </w:rPr>
        <w:t xml:space="preserve"> </w:t>
      </w:r>
      <w:r w:rsidRPr="00153F74">
        <w:rPr>
          <w:rFonts w:eastAsia="Times New Roman"/>
          <w:color w:val="000000"/>
          <w:szCs w:val="20"/>
          <w:lang w:val="ru-RU"/>
        </w:rPr>
        <w:t>ушул</w:t>
      </w:r>
      <w:r w:rsidRPr="00153F74">
        <w:rPr>
          <w:rFonts w:eastAsia="Times New Roman"/>
          <w:color w:val="000000"/>
          <w:szCs w:val="20"/>
        </w:rPr>
        <w:t xml:space="preserve"> </w:t>
      </w:r>
      <w:r w:rsidRPr="00153F74">
        <w:rPr>
          <w:rFonts w:eastAsia="Times New Roman"/>
          <w:color w:val="000000"/>
          <w:szCs w:val="20"/>
          <w:lang w:val="ru-RU"/>
        </w:rPr>
        <w:t>стандарттын</w:t>
      </w:r>
      <w:r w:rsidRPr="00153F74">
        <w:rPr>
          <w:rFonts w:eastAsia="Times New Roman"/>
          <w:color w:val="000000"/>
          <w:szCs w:val="20"/>
        </w:rPr>
        <w:t xml:space="preserve"> </w:t>
      </w:r>
      <w:r w:rsidRPr="00153F74">
        <w:rPr>
          <w:rFonts w:eastAsia="Times New Roman"/>
          <w:color w:val="000000"/>
          <w:szCs w:val="20"/>
          <w:lang w:val="ru-RU"/>
        </w:rPr>
        <w:t>талаптарына</w:t>
      </w:r>
      <w:r w:rsidRPr="00153F74">
        <w:rPr>
          <w:rFonts w:eastAsia="Times New Roman"/>
          <w:color w:val="000000"/>
          <w:szCs w:val="20"/>
        </w:rPr>
        <w:t xml:space="preserve"> </w:t>
      </w:r>
      <w:r w:rsidRPr="00153F74">
        <w:rPr>
          <w:rFonts w:eastAsia="Times New Roman"/>
          <w:color w:val="000000"/>
          <w:szCs w:val="20"/>
          <w:lang w:val="ru-RU"/>
        </w:rPr>
        <w:t>ылайык</w:t>
      </w:r>
      <w:r w:rsidRPr="00153F74">
        <w:rPr>
          <w:rFonts w:eastAsia="Times New Roman"/>
          <w:color w:val="000000"/>
          <w:szCs w:val="20"/>
        </w:rPr>
        <w:t xml:space="preserve"> </w:t>
      </w:r>
      <w:r w:rsidRPr="00153F74">
        <w:rPr>
          <w:rFonts w:eastAsia="Times New Roman"/>
          <w:color w:val="000000"/>
          <w:szCs w:val="20"/>
          <w:lang w:val="ru-RU"/>
        </w:rPr>
        <w:t>жол</w:t>
      </w:r>
      <w:r w:rsidRPr="00153F74">
        <w:rPr>
          <w:rFonts w:eastAsia="Times New Roman"/>
          <w:color w:val="000000"/>
          <w:szCs w:val="20"/>
        </w:rPr>
        <w:t>-</w:t>
      </w:r>
      <w:r w:rsidRPr="00153F74">
        <w:rPr>
          <w:rFonts w:eastAsia="Times New Roman"/>
          <w:color w:val="000000"/>
          <w:szCs w:val="20"/>
          <w:lang w:val="ru-RU"/>
        </w:rPr>
        <w:t>жоболорду</w:t>
      </w:r>
      <w:r w:rsidRPr="00153F74">
        <w:rPr>
          <w:rFonts w:eastAsia="Times New Roman"/>
          <w:color w:val="000000"/>
          <w:szCs w:val="20"/>
        </w:rPr>
        <w:t xml:space="preserve"> </w:t>
      </w:r>
      <w:r w:rsidRPr="00153F74">
        <w:rPr>
          <w:rFonts w:eastAsia="Times New Roman"/>
          <w:color w:val="000000"/>
          <w:szCs w:val="20"/>
          <w:lang w:val="ru-RU"/>
        </w:rPr>
        <w:t>бүтүрүп</w:t>
      </w:r>
      <w:r w:rsidRPr="00153F74">
        <w:rPr>
          <w:rFonts w:eastAsia="Times New Roman"/>
          <w:color w:val="000000"/>
          <w:szCs w:val="20"/>
        </w:rPr>
        <w:t xml:space="preserve"> </w:t>
      </w:r>
      <w:r w:rsidRPr="00153F74">
        <w:rPr>
          <w:rFonts w:eastAsia="Times New Roman"/>
          <w:color w:val="000000"/>
          <w:szCs w:val="20"/>
          <w:lang w:val="ru-RU"/>
        </w:rPr>
        <w:t>калуусун</w:t>
      </w:r>
      <w:r w:rsidRPr="00153F74">
        <w:rPr>
          <w:rFonts w:eastAsia="Times New Roman"/>
          <w:color w:val="000000"/>
          <w:szCs w:val="20"/>
        </w:rPr>
        <w:t xml:space="preserve"> </w:t>
      </w:r>
      <w:r w:rsidRPr="00153F74">
        <w:rPr>
          <w:rFonts w:eastAsia="Times New Roman"/>
          <w:color w:val="000000"/>
          <w:szCs w:val="20"/>
          <w:lang w:val="ru-RU"/>
        </w:rPr>
        <w:t>ырастаган</w:t>
      </w:r>
      <w:r w:rsidRPr="00153F74">
        <w:rPr>
          <w:rFonts w:eastAsia="Times New Roman"/>
          <w:color w:val="000000"/>
          <w:szCs w:val="20"/>
        </w:rPr>
        <w:t xml:space="preserve"> </w:t>
      </w:r>
      <w:r w:rsidRPr="00153F74">
        <w:rPr>
          <w:rFonts w:eastAsia="Times New Roman"/>
          <w:color w:val="000000"/>
          <w:szCs w:val="20"/>
          <w:lang w:val="ru-RU"/>
        </w:rPr>
        <w:t>жазуу</w:t>
      </w:r>
      <w:r w:rsidRPr="00153F74">
        <w:rPr>
          <w:rFonts w:eastAsia="Times New Roman"/>
          <w:color w:val="000000"/>
          <w:szCs w:val="20"/>
        </w:rPr>
        <w:t xml:space="preserve"> </w:t>
      </w:r>
      <w:r w:rsidRPr="00153F74">
        <w:rPr>
          <w:rFonts w:eastAsia="Times New Roman"/>
          <w:color w:val="000000"/>
          <w:szCs w:val="20"/>
          <w:lang w:val="ru-RU"/>
        </w:rPr>
        <w:t>жүзүндөгү</w:t>
      </w:r>
      <w:r w:rsidRPr="00153F74">
        <w:rPr>
          <w:rFonts w:eastAsia="Times New Roman"/>
          <w:color w:val="000000"/>
          <w:szCs w:val="20"/>
        </w:rPr>
        <w:t xml:space="preserve"> </w:t>
      </w:r>
      <w:r>
        <w:rPr>
          <w:rFonts w:eastAsia="Times New Roman"/>
          <w:color w:val="000000"/>
          <w:szCs w:val="20"/>
          <w:lang w:val="kk-KZ"/>
        </w:rPr>
        <w:t xml:space="preserve">билдирүүнү </w:t>
      </w:r>
      <w:r w:rsidRPr="00153F74">
        <w:rPr>
          <w:rFonts w:eastAsia="Times New Roman"/>
          <w:color w:val="000000"/>
          <w:szCs w:val="20"/>
          <w:lang w:val="ru-RU"/>
        </w:rPr>
        <w:t>жетекчиликтен</w:t>
      </w:r>
      <w:r w:rsidRPr="00153F74">
        <w:rPr>
          <w:rFonts w:eastAsia="Times New Roman"/>
          <w:color w:val="000000"/>
          <w:szCs w:val="20"/>
        </w:rPr>
        <w:t xml:space="preserve"> </w:t>
      </w:r>
      <w:r w:rsidRPr="00153F74">
        <w:rPr>
          <w:rFonts w:eastAsia="Times New Roman"/>
          <w:color w:val="000000"/>
          <w:szCs w:val="20"/>
          <w:lang w:val="ru-RU"/>
        </w:rPr>
        <w:t>суратууга</w:t>
      </w:r>
      <w:r w:rsidRPr="00153F74">
        <w:rPr>
          <w:rFonts w:eastAsia="Times New Roman"/>
          <w:color w:val="000000"/>
          <w:szCs w:val="20"/>
        </w:rPr>
        <w:t xml:space="preserve"> (A22-</w:t>
      </w:r>
      <w:r w:rsidRPr="00153F74">
        <w:rPr>
          <w:rFonts w:eastAsia="Times New Roman"/>
          <w:color w:val="000000"/>
          <w:szCs w:val="20"/>
          <w:lang w:val="ru-RU"/>
        </w:rPr>
        <w:t>пунктун</w:t>
      </w:r>
      <w:r w:rsidRPr="00153F74">
        <w:rPr>
          <w:rFonts w:eastAsia="Times New Roman"/>
          <w:color w:val="000000"/>
          <w:szCs w:val="20"/>
        </w:rPr>
        <w:t xml:space="preserve"> </w:t>
      </w:r>
      <w:r w:rsidRPr="00153F74">
        <w:rPr>
          <w:rFonts w:eastAsia="Times New Roman"/>
          <w:color w:val="000000"/>
          <w:szCs w:val="20"/>
          <w:lang w:val="ru-RU"/>
        </w:rPr>
        <w:t>караңыз</w:t>
      </w:r>
      <w:r w:rsidRPr="00153F74">
        <w:rPr>
          <w:rFonts w:eastAsia="Times New Roman"/>
          <w:color w:val="000000"/>
          <w:szCs w:val="20"/>
        </w:rPr>
        <w:t>).</w:t>
      </w:r>
      <w:r w:rsidR="00AF627C">
        <w:t xml:space="preserve"> </w:t>
      </w:r>
    </w:p>
    <w:p w:rsidR="00CF0158" w:rsidRPr="00A77531" w:rsidRDefault="00A77531">
      <w:pPr>
        <w:pStyle w:val="32"/>
        <w:rPr>
          <w:lang w:val="ru-RU" w:bidi="he-IL"/>
        </w:rPr>
      </w:pPr>
      <w:r w:rsidRPr="00A77531">
        <w:rPr>
          <w:bCs w:val="0"/>
          <w:iCs/>
          <w:color w:val="000000"/>
          <w:szCs w:val="20"/>
          <w:lang w:val="ky-KG"/>
        </w:rPr>
        <w:t>Башка маалымат менен таанышуу жана аны кароо</w:t>
      </w:r>
    </w:p>
    <w:p w:rsidR="00CF0158" w:rsidRPr="00A77531" w:rsidRDefault="00A77531">
      <w:pPr>
        <w:pStyle w:val="List1"/>
        <w:tabs>
          <w:tab w:val="clear" w:pos="720"/>
        </w:tabs>
        <w:rPr>
          <w:szCs w:val="20"/>
          <w:lang w:val="ru-RU" w:bidi="he-IL"/>
        </w:rPr>
      </w:pPr>
      <w:r w:rsidRPr="00153F74">
        <w:rPr>
          <w:rFonts w:eastAsia="Times New Roman"/>
          <w:color w:val="000000"/>
          <w:szCs w:val="20"/>
          <w:lang w:val="ky-KG"/>
        </w:rPr>
        <w:t>Аудитор башка маалымат менен таанышууга жана мында төмөнкүлөрдү кароого тийиш (A23–A24-пункттарын караңыз):</w:t>
      </w:r>
    </w:p>
    <w:p w:rsidR="00A77531" w:rsidRPr="00A77531" w:rsidRDefault="00A77531" w:rsidP="00BD03F6">
      <w:pPr>
        <w:pStyle w:val="21"/>
        <w:numPr>
          <w:ilvl w:val="1"/>
          <w:numId w:val="44"/>
        </w:numPr>
        <w:tabs>
          <w:tab w:val="clear" w:pos="720"/>
        </w:tabs>
        <w:ind w:left="1267"/>
        <w:rPr>
          <w:lang w:val="ru-RU"/>
        </w:rPr>
      </w:pPr>
      <w:r w:rsidRPr="006E6755">
        <w:rPr>
          <w:rFonts w:eastAsia="Times New Roman"/>
          <w:color w:val="000000"/>
          <w:szCs w:val="20"/>
          <w:lang w:val="ru-RU"/>
        </w:rPr>
        <w:t>башка</w:t>
      </w:r>
      <w:r w:rsidRPr="00A77531">
        <w:rPr>
          <w:rFonts w:eastAsia="Times New Roman"/>
          <w:color w:val="000000"/>
          <w:szCs w:val="20"/>
          <w:lang w:val="ru-RU"/>
        </w:rPr>
        <w:t xml:space="preserve"> </w:t>
      </w:r>
      <w:r w:rsidRPr="006E6755">
        <w:rPr>
          <w:rFonts w:eastAsia="Times New Roman"/>
          <w:color w:val="000000"/>
          <w:szCs w:val="20"/>
          <w:lang w:val="ru-RU"/>
        </w:rPr>
        <w:t>маалымат</w:t>
      </w:r>
      <w:r w:rsidRPr="00A77531">
        <w:rPr>
          <w:rFonts w:eastAsia="Times New Roman"/>
          <w:color w:val="000000"/>
          <w:szCs w:val="20"/>
          <w:lang w:val="ru-RU"/>
        </w:rPr>
        <w:t xml:space="preserve"> </w:t>
      </w:r>
      <w:r w:rsidRPr="006E6755">
        <w:rPr>
          <w:rFonts w:eastAsia="Times New Roman"/>
          <w:color w:val="000000"/>
          <w:szCs w:val="20"/>
          <w:lang w:val="ru-RU"/>
        </w:rPr>
        <w:t>менен</w:t>
      </w:r>
      <w:r w:rsidRPr="00A77531">
        <w:rPr>
          <w:rFonts w:eastAsia="Times New Roman"/>
          <w:color w:val="000000"/>
          <w:szCs w:val="20"/>
          <w:lang w:val="ru-RU"/>
        </w:rPr>
        <w:t xml:space="preserve"> </w:t>
      </w:r>
      <w:r w:rsidRPr="006E6755">
        <w:rPr>
          <w:rFonts w:eastAsia="Times New Roman"/>
          <w:color w:val="000000"/>
          <w:szCs w:val="20"/>
          <w:lang w:val="ru-RU"/>
        </w:rPr>
        <w:t>финансылык</w:t>
      </w:r>
      <w:r w:rsidRPr="00A77531">
        <w:rPr>
          <w:rFonts w:eastAsia="Times New Roman"/>
          <w:color w:val="000000"/>
          <w:szCs w:val="20"/>
          <w:lang w:val="ru-RU"/>
        </w:rPr>
        <w:t xml:space="preserve"> </w:t>
      </w:r>
      <w:r w:rsidRPr="006E6755">
        <w:rPr>
          <w:rFonts w:eastAsia="Times New Roman"/>
          <w:color w:val="000000"/>
          <w:szCs w:val="20"/>
          <w:lang w:val="ru-RU"/>
        </w:rPr>
        <w:t>отчеттуулуктун</w:t>
      </w:r>
      <w:r w:rsidRPr="00A77531">
        <w:rPr>
          <w:rFonts w:eastAsia="Times New Roman"/>
          <w:color w:val="000000"/>
          <w:szCs w:val="20"/>
          <w:lang w:val="ru-RU"/>
        </w:rPr>
        <w:t xml:space="preserve"> </w:t>
      </w:r>
      <w:r w:rsidRPr="006E6755">
        <w:rPr>
          <w:rFonts w:eastAsia="Times New Roman"/>
          <w:color w:val="000000"/>
          <w:szCs w:val="20"/>
          <w:lang w:val="ru-RU"/>
        </w:rPr>
        <w:t>ортосунда</w:t>
      </w:r>
      <w:r w:rsidRPr="00A77531">
        <w:rPr>
          <w:rFonts w:eastAsia="Times New Roman"/>
          <w:color w:val="000000"/>
          <w:szCs w:val="20"/>
          <w:lang w:val="ru-RU"/>
        </w:rPr>
        <w:t xml:space="preserve"> </w:t>
      </w:r>
      <w:r w:rsidRPr="006E6755">
        <w:rPr>
          <w:rFonts w:eastAsia="Times New Roman"/>
          <w:color w:val="000000"/>
          <w:szCs w:val="20"/>
          <w:lang w:val="ru-RU"/>
        </w:rPr>
        <w:t>олуттуу</w:t>
      </w:r>
      <w:r w:rsidRPr="00A77531">
        <w:rPr>
          <w:rFonts w:eastAsia="Times New Roman"/>
          <w:color w:val="000000"/>
          <w:szCs w:val="20"/>
          <w:lang w:val="ru-RU"/>
        </w:rPr>
        <w:t xml:space="preserve"> </w:t>
      </w:r>
      <w:r w:rsidRPr="006E6755">
        <w:rPr>
          <w:rFonts w:eastAsia="Times New Roman"/>
          <w:color w:val="000000"/>
          <w:szCs w:val="20"/>
          <w:lang w:val="ru-RU"/>
        </w:rPr>
        <w:t>шайкеш</w:t>
      </w:r>
      <w:r w:rsidRPr="00A77531">
        <w:rPr>
          <w:rFonts w:eastAsia="Times New Roman"/>
          <w:color w:val="000000"/>
          <w:szCs w:val="20"/>
          <w:lang w:val="ru-RU"/>
        </w:rPr>
        <w:t xml:space="preserve"> </w:t>
      </w:r>
      <w:r w:rsidRPr="006E6755">
        <w:rPr>
          <w:rFonts w:eastAsia="Times New Roman"/>
          <w:color w:val="000000"/>
          <w:szCs w:val="20"/>
          <w:lang w:val="ru-RU"/>
        </w:rPr>
        <w:t>эместик</w:t>
      </w:r>
      <w:r w:rsidRPr="00A77531">
        <w:rPr>
          <w:rFonts w:eastAsia="Times New Roman"/>
          <w:color w:val="000000"/>
          <w:szCs w:val="20"/>
          <w:lang w:val="ru-RU"/>
        </w:rPr>
        <w:t xml:space="preserve"> </w:t>
      </w:r>
      <w:r w:rsidRPr="006E6755">
        <w:rPr>
          <w:rFonts w:eastAsia="Times New Roman"/>
          <w:color w:val="000000"/>
          <w:szCs w:val="20"/>
          <w:lang w:val="ru-RU"/>
        </w:rPr>
        <w:t>бар</w:t>
      </w:r>
      <w:r w:rsidRPr="00A77531">
        <w:rPr>
          <w:rFonts w:eastAsia="Times New Roman"/>
          <w:color w:val="000000"/>
          <w:szCs w:val="20"/>
          <w:lang w:val="ru-RU"/>
        </w:rPr>
        <w:t xml:space="preserve"> </w:t>
      </w:r>
      <w:r w:rsidRPr="006E6755">
        <w:rPr>
          <w:rFonts w:eastAsia="Times New Roman"/>
          <w:color w:val="000000"/>
          <w:szCs w:val="20"/>
          <w:lang w:val="ru-RU"/>
        </w:rPr>
        <w:t>же</w:t>
      </w:r>
      <w:r w:rsidRPr="00A77531">
        <w:rPr>
          <w:rFonts w:eastAsia="Times New Roman"/>
          <w:color w:val="000000"/>
          <w:szCs w:val="20"/>
          <w:lang w:val="ru-RU"/>
        </w:rPr>
        <w:t xml:space="preserve"> </w:t>
      </w:r>
      <w:r w:rsidRPr="006E6755">
        <w:rPr>
          <w:rFonts w:eastAsia="Times New Roman"/>
          <w:color w:val="000000"/>
          <w:szCs w:val="20"/>
          <w:lang w:val="ru-RU"/>
        </w:rPr>
        <w:t>жоктугу</w:t>
      </w:r>
      <w:r w:rsidRPr="00A77531">
        <w:rPr>
          <w:rFonts w:eastAsia="Times New Roman"/>
          <w:color w:val="000000"/>
          <w:szCs w:val="20"/>
          <w:lang w:val="ru-RU"/>
        </w:rPr>
        <w:t xml:space="preserve"> </w:t>
      </w:r>
      <w:r w:rsidRPr="006E6755">
        <w:rPr>
          <w:rFonts w:eastAsia="Times New Roman"/>
          <w:color w:val="000000"/>
          <w:szCs w:val="20"/>
          <w:lang w:val="ru-RU"/>
        </w:rPr>
        <w:t>тууралуу</w:t>
      </w:r>
      <w:r w:rsidRPr="00A77531">
        <w:rPr>
          <w:rFonts w:eastAsia="Times New Roman"/>
          <w:color w:val="000000"/>
          <w:szCs w:val="20"/>
          <w:lang w:val="ru-RU"/>
        </w:rPr>
        <w:t xml:space="preserve"> </w:t>
      </w:r>
      <w:r w:rsidRPr="006E6755">
        <w:rPr>
          <w:rFonts w:eastAsia="Times New Roman"/>
          <w:color w:val="000000"/>
          <w:szCs w:val="20"/>
          <w:lang w:val="ru-RU"/>
        </w:rPr>
        <w:t>маселени</w:t>
      </w:r>
      <w:r w:rsidRPr="00A77531">
        <w:rPr>
          <w:rFonts w:eastAsia="Times New Roman"/>
          <w:color w:val="000000"/>
          <w:szCs w:val="20"/>
          <w:lang w:val="ru-RU"/>
        </w:rPr>
        <w:t xml:space="preserve"> </w:t>
      </w:r>
      <w:r w:rsidRPr="006E6755">
        <w:rPr>
          <w:rFonts w:eastAsia="Times New Roman"/>
          <w:color w:val="000000"/>
          <w:szCs w:val="20"/>
          <w:lang w:val="ru-RU"/>
        </w:rPr>
        <w:t>кароо</w:t>
      </w:r>
      <w:r w:rsidRPr="00A77531">
        <w:rPr>
          <w:rFonts w:eastAsia="Times New Roman"/>
          <w:color w:val="000000"/>
          <w:szCs w:val="20"/>
          <w:lang w:val="ru-RU"/>
        </w:rPr>
        <w:t xml:space="preserve">. </w:t>
      </w:r>
      <w:r w:rsidRPr="006E6755">
        <w:rPr>
          <w:rFonts w:eastAsia="Times New Roman"/>
          <w:color w:val="000000"/>
          <w:szCs w:val="20"/>
          <w:lang w:val="ru-RU"/>
        </w:rPr>
        <w:t>Аудитор</w:t>
      </w:r>
      <w:r w:rsidRPr="00A77531">
        <w:rPr>
          <w:rFonts w:eastAsia="Times New Roman"/>
          <w:color w:val="000000"/>
          <w:szCs w:val="20"/>
          <w:lang w:val="ru-RU"/>
        </w:rPr>
        <w:t xml:space="preserve"> </w:t>
      </w:r>
      <w:r w:rsidRPr="006E6755">
        <w:rPr>
          <w:rFonts w:eastAsia="Times New Roman"/>
          <w:color w:val="000000"/>
          <w:szCs w:val="20"/>
          <w:lang w:val="ru-RU"/>
        </w:rPr>
        <w:t>бул</w:t>
      </w:r>
      <w:r w:rsidRPr="00A77531">
        <w:rPr>
          <w:rFonts w:eastAsia="Times New Roman"/>
          <w:color w:val="000000"/>
          <w:szCs w:val="20"/>
          <w:lang w:val="ru-RU"/>
        </w:rPr>
        <w:t xml:space="preserve"> </w:t>
      </w:r>
      <w:r w:rsidRPr="006E6755">
        <w:rPr>
          <w:rFonts w:eastAsia="Times New Roman"/>
          <w:color w:val="000000"/>
          <w:szCs w:val="20"/>
          <w:lang w:val="ru-RU"/>
        </w:rPr>
        <w:t>үчүн</w:t>
      </w:r>
      <w:r w:rsidRPr="00A77531">
        <w:rPr>
          <w:rFonts w:eastAsia="Times New Roman"/>
          <w:color w:val="000000"/>
          <w:szCs w:val="20"/>
          <w:lang w:val="ru-RU"/>
        </w:rPr>
        <w:t xml:space="preserve"> </w:t>
      </w:r>
      <w:r w:rsidRPr="006E6755">
        <w:rPr>
          <w:rFonts w:eastAsia="Times New Roman"/>
          <w:color w:val="000000"/>
          <w:szCs w:val="20"/>
          <w:lang w:val="ru-RU"/>
        </w:rPr>
        <w:t>негиз</w:t>
      </w:r>
      <w:r w:rsidRPr="00A77531">
        <w:rPr>
          <w:rFonts w:eastAsia="Times New Roman"/>
          <w:color w:val="000000"/>
          <w:szCs w:val="20"/>
          <w:lang w:val="ru-RU"/>
        </w:rPr>
        <w:t xml:space="preserve"> </w:t>
      </w:r>
      <w:r w:rsidRPr="006E6755">
        <w:rPr>
          <w:rFonts w:eastAsia="Times New Roman"/>
          <w:color w:val="000000"/>
          <w:szCs w:val="20"/>
          <w:lang w:val="ru-RU"/>
        </w:rPr>
        <w:t>катары</w:t>
      </w:r>
      <w:r w:rsidRPr="00A77531">
        <w:rPr>
          <w:rFonts w:eastAsia="Times New Roman"/>
          <w:color w:val="000000"/>
          <w:szCs w:val="20"/>
          <w:lang w:val="ru-RU"/>
        </w:rPr>
        <w:t xml:space="preserve"> </w:t>
      </w:r>
      <w:r w:rsidRPr="006E6755">
        <w:rPr>
          <w:rFonts w:eastAsia="Times New Roman"/>
          <w:color w:val="000000"/>
          <w:szCs w:val="20"/>
          <w:lang w:val="ru-RU"/>
        </w:rPr>
        <w:t>тандалып</w:t>
      </w:r>
      <w:r w:rsidRPr="00A77531">
        <w:rPr>
          <w:rFonts w:eastAsia="Times New Roman"/>
          <w:color w:val="000000"/>
          <w:szCs w:val="20"/>
          <w:lang w:val="ru-RU"/>
        </w:rPr>
        <w:t xml:space="preserve"> </w:t>
      </w:r>
      <w:r w:rsidRPr="006E6755">
        <w:rPr>
          <w:rFonts w:eastAsia="Times New Roman"/>
          <w:color w:val="000000"/>
          <w:szCs w:val="20"/>
          <w:lang w:val="ru-RU"/>
        </w:rPr>
        <w:t>алынган</w:t>
      </w:r>
      <w:r w:rsidRPr="00A77531">
        <w:rPr>
          <w:rFonts w:eastAsia="Times New Roman"/>
          <w:color w:val="000000"/>
          <w:szCs w:val="20"/>
          <w:lang w:val="ru-RU"/>
        </w:rPr>
        <w:t xml:space="preserve"> </w:t>
      </w:r>
      <w:r w:rsidRPr="006E6755">
        <w:rPr>
          <w:rFonts w:eastAsia="Times New Roman"/>
          <w:color w:val="000000"/>
          <w:szCs w:val="20"/>
          <w:lang w:val="ru-RU"/>
        </w:rPr>
        <w:t>сандык</w:t>
      </w:r>
      <w:r w:rsidRPr="00A77531">
        <w:rPr>
          <w:rFonts w:eastAsia="Times New Roman"/>
          <w:color w:val="000000"/>
          <w:szCs w:val="20"/>
          <w:lang w:val="ru-RU"/>
        </w:rPr>
        <w:t xml:space="preserve"> </w:t>
      </w:r>
      <w:r w:rsidRPr="006E6755">
        <w:rPr>
          <w:rFonts w:eastAsia="Times New Roman"/>
          <w:color w:val="000000"/>
          <w:szCs w:val="20"/>
          <w:lang w:val="ru-RU"/>
        </w:rPr>
        <w:t>көрсөткүчтөрдү</w:t>
      </w:r>
      <w:r w:rsidRPr="00A77531">
        <w:rPr>
          <w:rFonts w:eastAsia="Times New Roman"/>
          <w:color w:val="000000"/>
          <w:szCs w:val="20"/>
          <w:lang w:val="ru-RU"/>
        </w:rPr>
        <w:t xml:space="preserve"> </w:t>
      </w:r>
      <w:r w:rsidRPr="006E6755">
        <w:rPr>
          <w:rFonts w:eastAsia="Times New Roman"/>
          <w:color w:val="000000"/>
          <w:szCs w:val="20"/>
          <w:lang w:val="ru-RU"/>
        </w:rPr>
        <w:t>же</w:t>
      </w:r>
      <w:r w:rsidRPr="00A77531">
        <w:rPr>
          <w:rFonts w:eastAsia="Times New Roman"/>
          <w:color w:val="000000"/>
          <w:szCs w:val="20"/>
          <w:lang w:val="ru-RU"/>
        </w:rPr>
        <w:t xml:space="preserve"> </w:t>
      </w:r>
      <w:r w:rsidRPr="006E6755">
        <w:rPr>
          <w:rFonts w:eastAsia="Times New Roman"/>
          <w:color w:val="000000"/>
          <w:szCs w:val="20"/>
          <w:lang w:val="ru-RU"/>
        </w:rPr>
        <w:t>башка</w:t>
      </w:r>
      <w:r w:rsidRPr="00A77531">
        <w:rPr>
          <w:rFonts w:eastAsia="Times New Roman"/>
          <w:color w:val="000000"/>
          <w:szCs w:val="20"/>
          <w:lang w:val="ru-RU"/>
        </w:rPr>
        <w:t xml:space="preserve"> </w:t>
      </w:r>
      <w:r w:rsidRPr="006E6755">
        <w:rPr>
          <w:rFonts w:eastAsia="Times New Roman"/>
          <w:color w:val="000000"/>
          <w:szCs w:val="20"/>
          <w:lang w:val="ru-RU"/>
        </w:rPr>
        <w:t>маалыматтын</w:t>
      </w:r>
      <w:r w:rsidRPr="00A77531">
        <w:rPr>
          <w:rFonts w:eastAsia="Times New Roman"/>
          <w:color w:val="000000"/>
          <w:szCs w:val="20"/>
          <w:lang w:val="ru-RU"/>
        </w:rPr>
        <w:t xml:space="preserve"> </w:t>
      </w:r>
      <w:r w:rsidRPr="006E6755">
        <w:rPr>
          <w:rFonts w:eastAsia="Times New Roman"/>
          <w:color w:val="000000"/>
          <w:szCs w:val="20"/>
          <w:lang w:val="ru-RU"/>
        </w:rPr>
        <w:t>курамындагы</w:t>
      </w:r>
      <w:r w:rsidRPr="00A77531">
        <w:rPr>
          <w:rFonts w:eastAsia="Times New Roman"/>
          <w:color w:val="000000"/>
          <w:szCs w:val="20"/>
          <w:lang w:val="ru-RU"/>
        </w:rPr>
        <w:t xml:space="preserve"> </w:t>
      </w:r>
      <w:r w:rsidRPr="006E6755">
        <w:rPr>
          <w:rFonts w:eastAsia="Times New Roman"/>
          <w:color w:val="000000"/>
          <w:szCs w:val="20"/>
          <w:lang w:val="ru-RU"/>
        </w:rPr>
        <w:t>башка</w:t>
      </w:r>
      <w:r w:rsidRPr="00A77531">
        <w:rPr>
          <w:rFonts w:eastAsia="Times New Roman"/>
          <w:color w:val="000000"/>
          <w:szCs w:val="20"/>
          <w:lang w:val="ru-RU"/>
        </w:rPr>
        <w:t xml:space="preserve"> </w:t>
      </w:r>
      <w:r w:rsidRPr="006E6755">
        <w:rPr>
          <w:rFonts w:eastAsia="Times New Roman"/>
          <w:color w:val="000000"/>
          <w:szCs w:val="20"/>
          <w:lang w:val="ru-RU"/>
        </w:rPr>
        <w:t>элементтерди</w:t>
      </w:r>
      <w:r w:rsidRPr="00A77531">
        <w:rPr>
          <w:rFonts w:eastAsia="Times New Roman"/>
          <w:color w:val="000000"/>
          <w:szCs w:val="20"/>
          <w:lang w:val="ru-RU"/>
        </w:rPr>
        <w:t xml:space="preserve"> (</w:t>
      </w:r>
      <w:r w:rsidRPr="006E6755">
        <w:rPr>
          <w:rFonts w:eastAsia="Times New Roman"/>
          <w:color w:val="000000"/>
          <w:szCs w:val="20"/>
          <w:lang w:val="ru-RU"/>
        </w:rPr>
        <w:t>сандык</w:t>
      </w:r>
      <w:r w:rsidRPr="00A77531">
        <w:rPr>
          <w:rFonts w:eastAsia="Times New Roman"/>
          <w:color w:val="000000"/>
          <w:szCs w:val="20"/>
          <w:lang w:val="ru-RU"/>
        </w:rPr>
        <w:t xml:space="preserve"> </w:t>
      </w:r>
      <w:r w:rsidRPr="006E6755">
        <w:rPr>
          <w:rFonts w:eastAsia="Times New Roman"/>
          <w:color w:val="000000"/>
          <w:szCs w:val="20"/>
          <w:lang w:val="ru-RU"/>
        </w:rPr>
        <w:t>көрсөткүчтөрдүн</w:t>
      </w:r>
      <w:r w:rsidRPr="00A77531">
        <w:rPr>
          <w:rFonts w:eastAsia="Times New Roman"/>
          <w:color w:val="000000"/>
          <w:szCs w:val="20"/>
          <w:lang w:val="ru-RU"/>
        </w:rPr>
        <w:t xml:space="preserve"> </w:t>
      </w:r>
      <w:r w:rsidRPr="006E6755">
        <w:rPr>
          <w:rFonts w:eastAsia="Times New Roman"/>
          <w:color w:val="000000"/>
          <w:szCs w:val="20"/>
          <w:lang w:val="ru-RU"/>
        </w:rPr>
        <w:t>аналогун</w:t>
      </w:r>
      <w:r w:rsidRPr="00A77531">
        <w:rPr>
          <w:rFonts w:eastAsia="Times New Roman"/>
          <w:color w:val="000000"/>
          <w:szCs w:val="20"/>
          <w:lang w:val="ru-RU"/>
        </w:rPr>
        <w:t xml:space="preserve">, </w:t>
      </w:r>
      <w:r w:rsidRPr="006E6755">
        <w:rPr>
          <w:rFonts w:eastAsia="Times New Roman"/>
          <w:color w:val="000000"/>
          <w:szCs w:val="20"/>
          <w:lang w:val="ru-RU"/>
        </w:rPr>
        <w:t>жалпы</w:t>
      </w:r>
      <w:r w:rsidRPr="00A77531">
        <w:rPr>
          <w:rFonts w:eastAsia="Times New Roman"/>
          <w:color w:val="000000"/>
          <w:szCs w:val="20"/>
          <w:lang w:val="ru-RU"/>
        </w:rPr>
        <w:t xml:space="preserve"> </w:t>
      </w:r>
      <w:r w:rsidRPr="006E6755">
        <w:rPr>
          <w:rFonts w:eastAsia="Times New Roman"/>
          <w:color w:val="000000"/>
          <w:szCs w:val="20"/>
          <w:lang w:val="ru-RU"/>
        </w:rPr>
        <w:t>корутундусун</w:t>
      </w:r>
      <w:r w:rsidRPr="00A77531">
        <w:rPr>
          <w:rFonts w:eastAsia="Times New Roman"/>
          <w:color w:val="000000"/>
          <w:szCs w:val="20"/>
          <w:lang w:val="ru-RU"/>
        </w:rPr>
        <w:t xml:space="preserve"> </w:t>
      </w:r>
      <w:r w:rsidRPr="006E6755">
        <w:rPr>
          <w:rFonts w:eastAsia="Times New Roman"/>
          <w:color w:val="000000"/>
          <w:szCs w:val="20"/>
          <w:lang w:val="ru-RU"/>
        </w:rPr>
        <w:t>же</w:t>
      </w:r>
      <w:r w:rsidRPr="00A77531">
        <w:rPr>
          <w:rFonts w:eastAsia="Times New Roman"/>
          <w:color w:val="000000"/>
          <w:szCs w:val="20"/>
          <w:lang w:val="ru-RU"/>
        </w:rPr>
        <w:t xml:space="preserve"> </w:t>
      </w:r>
      <w:r w:rsidRPr="002321C4">
        <w:rPr>
          <w:rFonts w:eastAsia="Times New Roman"/>
          <w:szCs w:val="20"/>
          <w:lang w:val="ru-RU"/>
        </w:rPr>
        <w:t>жандырмагын</w:t>
      </w:r>
      <w:r w:rsidRPr="00A77531">
        <w:rPr>
          <w:rFonts w:eastAsia="Times New Roman"/>
          <w:szCs w:val="20"/>
          <w:lang w:val="ru-RU"/>
        </w:rPr>
        <w:t xml:space="preserve"> </w:t>
      </w:r>
      <w:r w:rsidRPr="002321C4">
        <w:rPr>
          <w:rFonts w:eastAsia="Times New Roman"/>
          <w:szCs w:val="20"/>
          <w:lang w:val="ru-RU"/>
        </w:rPr>
        <w:t>билдирген</w:t>
      </w:r>
      <w:r w:rsidRPr="00A77531">
        <w:rPr>
          <w:rFonts w:eastAsia="Times New Roman"/>
          <w:szCs w:val="20"/>
          <w:lang w:val="ru-RU"/>
        </w:rPr>
        <w:t xml:space="preserve"> </w:t>
      </w:r>
      <w:r w:rsidRPr="002321C4">
        <w:rPr>
          <w:rFonts w:eastAsia="Times New Roman"/>
          <w:szCs w:val="20"/>
          <w:lang w:val="ru-RU"/>
        </w:rPr>
        <w:t>же</w:t>
      </w:r>
      <w:r w:rsidRPr="00A77531">
        <w:rPr>
          <w:rFonts w:eastAsia="Times New Roman"/>
          <w:szCs w:val="20"/>
          <w:lang w:val="ru-RU"/>
        </w:rPr>
        <w:t xml:space="preserve"> </w:t>
      </w:r>
      <w:r w:rsidRPr="002321C4">
        <w:rPr>
          <w:rFonts w:eastAsia="Times New Roman"/>
          <w:szCs w:val="20"/>
          <w:lang w:val="ru-RU"/>
        </w:rPr>
        <w:t>финансылык</w:t>
      </w:r>
      <w:r w:rsidRPr="00A77531">
        <w:rPr>
          <w:rFonts w:eastAsia="Times New Roman"/>
          <w:szCs w:val="20"/>
          <w:lang w:val="ru-RU"/>
        </w:rPr>
        <w:t xml:space="preserve"> </w:t>
      </w:r>
      <w:r w:rsidRPr="002321C4">
        <w:rPr>
          <w:rFonts w:eastAsia="Times New Roman"/>
          <w:szCs w:val="20"/>
          <w:lang w:val="ru-RU"/>
        </w:rPr>
        <w:t>отчеттуулуктун</w:t>
      </w:r>
      <w:r w:rsidRPr="00A77531">
        <w:rPr>
          <w:rFonts w:eastAsia="Times New Roman"/>
          <w:szCs w:val="20"/>
          <w:lang w:val="ru-RU"/>
        </w:rPr>
        <w:t xml:space="preserve"> </w:t>
      </w:r>
      <w:r w:rsidRPr="002321C4">
        <w:rPr>
          <w:rFonts w:eastAsia="Times New Roman"/>
          <w:szCs w:val="20"/>
          <w:lang w:val="ru-RU"/>
        </w:rPr>
        <w:t>башка</w:t>
      </w:r>
      <w:r w:rsidRPr="00A77531">
        <w:rPr>
          <w:rFonts w:eastAsia="Times New Roman"/>
          <w:szCs w:val="20"/>
          <w:lang w:val="ru-RU"/>
        </w:rPr>
        <w:t xml:space="preserve"> </w:t>
      </w:r>
      <w:r w:rsidRPr="0075681B">
        <w:rPr>
          <w:rFonts w:eastAsia="Times New Roman"/>
          <w:szCs w:val="20"/>
          <w:lang w:val="ru-RU"/>
        </w:rPr>
        <w:t>элементтерин</w:t>
      </w:r>
      <w:r w:rsidRPr="00A77531">
        <w:rPr>
          <w:rFonts w:eastAsia="Times New Roman"/>
          <w:szCs w:val="20"/>
          <w:lang w:val="ru-RU"/>
        </w:rPr>
        <w:t xml:space="preserve">) </w:t>
      </w:r>
      <w:r w:rsidRPr="00232AFC">
        <w:rPr>
          <w:rFonts w:eastAsia="Times New Roman"/>
          <w:szCs w:val="20"/>
          <w:lang w:val="ru-RU"/>
        </w:rPr>
        <w:t>мындай</w:t>
      </w:r>
      <w:r w:rsidRPr="00A77531">
        <w:rPr>
          <w:rFonts w:eastAsia="Times New Roman"/>
          <w:szCs w:val="20"/>
          <w:lang w:val="ru-RU"/>
        </w:rPr>
        <w:t xml:space="preserve"> </w:t>
      </w:r>
      <w:r w:rsidRPr="00232AFC">
        <w:rPr>
          <w:rFonts w:eastAsia="Times New Roman"/>
          <w:szCs w:val="20"/>
          <w:lang w:val="ru-RU"/>
        </w:rPr>
        <w:t>сандык</w:t>
      </w:r>
      <w:r w:rsidRPr="00A77531">
        <w:rPr>
          <w:rFonts w:eastAsia="Times New Roman"/>
          <w:szCs w:val="20"/>
          <w:lang w:val="ru-RU"/>
        </w:rPr>
        <w:t xml:space="preserve"> </w:t>
      </w:r>
      <w:r w:rsidRPr="00232AFC">
        <w:rPr>
          <w:rFonts w:eastAsia="Times New Roman"/>
          <w:szCs w:val="20"/>
          <w:lang w:val="ru-RU"/>
        </w:rPr>
        <w:t>көрсөткүчтөр</w:t>
      </w:r>
      <w:r w:rsidRPr="00A77531">
        <w:rPr>
          <w:rFonts w:eastAsia="Times New Roman"/>
          <w:szCs w:val="20"/>
          <w:lang w:val="ru-RU"/>
        </w:rPr>
        <w:t xml:space="preserve"> </w:t>
      </w:r>
      <w:r w:rsidRPr="00232AFC">
        <w:rPr>
          <w:rFonts w:eastAsia="Times New Roman"/>
          <w:szCs w:val="20"/>
          <w:lang w:val="ru-RU"/>
        </w:rPr>
        <w:t>жана</w:t>
      </w:r>
      <w:r w:rsidRPr="00A77531">
        <w:rPr>
          <w:rFonts w:eastAsia="Times New Roman"/>
          <w:szCs w:val="20"/>
          <w:lang w:val="ru-RU"/>
        </w:rPr>
        <w:t xml:space="preserve"> </w:t>
      </w:r>
      <w:r w:rsidRPr="00232AFC">
        <w:rPr>
          <w:rFonts w:eastAsia="Times New Roman"/>
          <w:szCs w:val="20"/>
          <w:lang w:val="ru-RU"/>
        </w:rPr>
        <w:t>финансылык</w:t>
      </w:r>
      <w:r w:rsidRPr="00A77531">
        <w:rPr>
          <w:rFonts w:eastAsia="Times New Roman"/>
          <w:szCs w:val="20"/>
          <w:lang w:val="ru-RU"/>
        </w:rPr>
        <w:t xml:space="preserve"> </w:t>
      </w:r>
      <w:r w:rsidRPr="00232AFC">
        <w:rPr>
          <w:rFonts w:eastAsia="Times New Roman"/>
          <w:szCs w:val="20"/>
          <w:lang w:val="ru-RU"/>
        </w:rPr>
        <w:t>отчеттуулуктун</w:t>
      </w:r>
      <w:r w:rsidRPr="00A77531">
        <w:rPr>
          <w:rFonts w:eastAsia="Times New Roman"/>
          <w:szCs w:val="20"/>
          <w:lang w:val="ru-RU"/>
        </w:rPr>
        <w:t xml:space="preserve"> </w:t>
      </w:r>
      <w:r w:rsidRPr="00232AFC">
        <w:rPr>
          <w:rFonts w:eastAsia="Times New Roman"/>
          <w:szCs w:val="20"/>
          <w:lang w:val="ru-RU"/>
        </w:rPr>
        <w:t>башка</w:t>
      </w:r>
      <w:r w:rsidRPr="00A77531">
        <w:rPr>
          <w:rFonts w:eastAsia="Times New Roman"/>
          <w:szCs w:val="20"/>
          <w:lang w:val="ru-RU"/>
        </w:rPr>
        <w:t xml:space="preserve"> </w:t>
      </w:r>
      <w:r w:rsidRPr="00232AFC">
        <w:rPr>
          <w:rFonts w:eastAsia="Times New Roman"/>
          <w:szCs w:val="20"/>
          <w:lang w:val="ru-RU"/>
        </w:rPr>
        <w:t>элементтери</w:t>
      </w:r>
      <w:r w:rsidRPr="00A77531">
        <w:rPr>
          <w:rFonts w:eastAsia="Times New Roman"/>
          <w:color w:val="000000"/>
          <w:szCs w:val="20"/>
          <w:lang w:val="ru-RU"/>
        </w:rPr>
        <w:t xml:space="preserve"> </w:t>
      </w:r>
      <w:r w:rsidRPr="006E6755">
        <w:rPr>
          <w:rFonts w:eastAsia="Times New Roman"/>
          <w:color w:val="000000"/>
          <w:szCs w:val="20"/>
          <w:lang w:val="ru-RU"/>
        </w:rPr>
        <w:t>менен</w:t>
      </w:r>
      <w:r w:rsidRPr="00A77531">
        <w:rPr>
          <w:rFonts w:eastAsia="Times New Roman"/>
          <w:color w:val="000000"/>
          <w:szCs w:val="20"/>
          <w:lang w:val="ru-RU"/>
        </w:rPr>
        <w:t xml:space="preserve"> </w:t>
      </w:r>
      <w:r w:rsidRPr="006E6755">
        <w:rPr>
          <w:rFonts w:eastAsia="Times New Roman"/>
          <w:color w:val="000000"/>
          <w:szCs w:val="20"/>
          <w:lang w:val="ru-RU"/>
        </w:rPr>
        <w:t>салыштырууга</w:t>
      </w:r>
      <w:r w:rsidRPr="00A77531">
        <w:rPr>
          <w:rFonts w:eastAsia="Times New Roman"/>
          <w:color w:val="000000"/>
          <w:szCs w:val="20"/>
          <w:lang w:val="ru-RU"/>
        </w:rPr>
        <w:t xml:space="preserve"> </w:t>
      </w:r>
      <w:r w:rsidRPr="006E6755">
        <w:rPr>
          <w:rFonts w:eastAsia="Times New Roman"/>
          <w:color w:val="000000"/>
          <w:szCs w:val="20"/>
          <w:lang w:val="ru-RU"/>
        </w:rPr>
        <w:t>тийиш</w:t>
      </w:r>
      <w:r w:rsidRPr="00A77531">
        <w:rPr>
          <w:rFonts w:eastAsia="Times New Roman"/>
          <w:color w:val="000000"/>
          <w:szCs w:val="20"/>
          <w:lang w:val="ru-RU"/>
        </w:rPr>
        <w:t xml:space="preserve"> (</w:t>
      </w:r>
      <w:r w:rsidRPr="006E6755">
        <w:rPr>
          <w:rFonts w:eastAsia="Times New Roman"/>
          <w:color w:val="000000"/>
          <w:szCs w:val="20"/>
          <w:lang w:val="ru-RU"/>
        </w:rPr>
        <w:t>алардын</w:t>
      </w:r>
      <w:r w:rsidRPr="00A77531">
        <w:rPr>
          <w:rFonts w:eastAsia="Times New Roman"/>
          <w:color w:val="000000"/>
          <w:szCs w:val="20"/>
          <w:lang w:val="ru-RU"/>
        </w:rPr>
        <w:t xml:space="preserve"> </w:t>
      </w:r>
      <w:r w:rsidRPr="006E6755">
        <w:rPr>
          <w:rFonts w:eastAsia="Times New Roman"/>
          <w:color w:val="000000"/>
          <w:szCs w:val="20"/>
          <w:lang w:val="ru-RU"/>
        </w:rPr>
        <w:t>шайкештигин</w:t>
      </w:r>
      <w:r w:rsidRPr="00A77531">
        <w:rPr>
          <w:rFonts w:eastAsia="Times New Roman"/>
          <w:color w:val="000000"/>
          <w:szCs w:val="20"/>
          <w:lang w:val="ru-RU"/>
        </w:rPr>
        <w:t xml:space="preserve"> </w:t>
      </w:r>
      <w:r w:rsidRPr="006E6755">
        <w:rPr>
          <w:rFonts w:eastAsia="Times New Roman"/>
          <w:color w:val="000000"/>
          <w:szCs w:val="20"/>
          <w:lang w:val="ru-RU"/>
        </w:rPr>
        <w:t>баалоо</w:t>
      </w:r>
      <w:r w:rsidRPr="00A77531">
        <w:rPr>
          <w:rFonts w:eastAsia="Times New Roman"/>
          <w:color w:val="000000"/>
          <w:szCs w:val="20"/>
          <w:lang w:val="ru-RU"/>
        </w:rPr>
        <w:t xml:space="preserve"> </w:t>
      </w:r>
      <w:r w:rsidRPr="006E6755">
        <w:rPr>
          <w:rFonts w:eastAsia="Times New Roman"/>
          <w:color w:val="000000"/>
          <w:szCs w:val="20"/>
          <w:lang w:val="ru-RU"/>
        </w:rPr>
        <w:t>үчүн</w:t>
      </w:r>
      <w:r w:rsidRPr="00A77531">
        <w:rPr>
          <w:rFonts w:eastAsia="Times New Roman"/>
          <w:color w:val="000000"/>
          <w:szCs w:val="20"/>
          <w:lang w:val="ru-RU"/>
        </w:rPr>
        <w:t xml:space="preserve"> (</w:t>
      </w:r>
      <w:r w:rsidRPr="006E6755">
        <w:rPr>
          <w:rFonts w:eastAsia="Times New Roman"/>
          <w:color w:val="000000"/>
          <w:szCs w:val="20"/>
        </w:rPr>
        <w:t>A</w:t>
      </w:r>
      <w:r w:rsidRPr="00A77531">
        <w:rPr>
          <w:rFonts w:eastAsia="Times New Roman"/>
          <w:color w:val="000000"/>
          <w:szCs w:val="20"/>
          <w:lang w:val="ru-RU"/>
        </w:rPr>
        <w:t>25–</w:t>
      </w:r>
      <w:r w:rsidRPr="006E6755">
        <w:rPr>
          <w:rFonts w:eastAsia="Times New Roman"/>
          <w:color w:val="000000"/>
          <w:szCs w:val="20"/>
        </w:rPr>
        <w:t>A</w:t>
      </w:r>
      <w:r w:rsidRPr="00A77531">
        <w:rPr>
          <w:rFonts w:eastAsia="Times New Roman"/>
          <w:color w:val="000000"/>
          <w:szCs w:val="20"/>
          <w:lang w:val="ru-RU"/>
        </w:rPr>
        <w:t>29-</w:t>
      </w:r>
      <w:r w:rsidRPr="006E6755">
        <w:rPr>
          <w:rFonts w:eastAsia="Times New Roman"/>
          <w:color w:val="000000"/>
          <w:szCs w:val="20"/>
          <w:lang w:val="ru-RU"/>
        </w:rPr>
        <w:t>пункттарын</w:t>
      </w:r>
      <w:r w:rsidRPr="00A77531">
        <w:rPr>
          <w:rFonts w:eastAsia="Times New Roman"/>
          <w:color w:val="000000"/>
          <w:szCs w:val="20"/>
          <w:lang w:val="ru-RU"/>
        </w:rPr>
        <w:t xml:space="preserve"> </w:t>
      </w:r>
      <w:r w:rsidRPr="006E6755">
        <w:rPr>
          <w:rFonts w:eastAsia="Times New Roman"/>
          <w:color w:val="000000"/>
          <w:szCs w:val="20"/>
          <w:lang w:val="ru-RU"/>
        </w:rPr>
        <w:t>караңыз</w:t>
      </w:r>
      <w:r w:rsidRPr="00A77531">
        <w:rPr>
          <w:rFonts w:eastAsia="Times New Roman"/>
          <w:color w:val="000000"/>
          <w:szCs w:val="20"/>
          <w:lang w:val="ru-RU"/>
        </w:rPr>
        <w:t>);</w:t>
      </w:r>
      <w:r w:rsidR="00AF627C" w:rsidRPr="00A77531">
        <w:rPr>
          <w:lang w:val="ru-RU"/>
        </w:rPr>
        <w:t xml:space="preserve"> </w:t>
      </w:r>
    </w:p>
    <w:p w:rsidR="00CF0158" w:rsidRPr="00A77531" w:rsidRDefault="00A77531" w:rsidP="00BD03F6">
      <w:pPr>
        <w:pStyle w:val="21"/>
        <w:numPr>
          <w:ilvl w:val="1"/>
          <w:numId w:val="44"/>
        </w:numPr>
        <w:tabs>
          <w:tab w:val="clear" w:pos="720"/>
        </w:tabs>
        <w:ind w:left="1267"/>
        <w:rPr>
          <w:lang w:val="ru-RU"/>
        </w:rPr>
      </w:pPr>
      <w:r w:rsidRPr="00153F74">
        <w:rPr>
          <w:rFonts w:eastAsia="Times New Roman"/>
          <w:color w:val="000000"/>
          <w:szCs w:val="20"/>
          <w:lang w:val="ru-RU"/>
        </w:rPr>
        <w:t>башка</w:t>
      </w:r>
      <w:r w:rsidRPr="00A77531">
        <w:rPr>
          <w:rFonts w:eastAsia="Times New Roman"/>
          <w:color w:val="000000"/>
          <w:szCs w:val="20"/>
          <w:lang w:val="ru-RU"/>
        </w:rPr>
        <w:t xml:space="preserve"> </w:t>
      </w:r>
      <w:r w:rsidRPr="00153F74">
        <w:rPr>
          <w:rFonts w:eastAsia="Times New Roman"/>
          <w:color w:val="000000"/>
          <w:szCs w:val="20"/>
          <w:lang w:val="ru-RU"/>
        </w:rPr>
        <w:t>маалымат</w:t>
      </w:r>
      <w:r w:rsidRPr="00A77531">
        <w:rPr>
          <w:rFonts w:eastAsia="Times New Roman"/>
          <w:color w:val="000000"/>
          <w:szCs w:val="20"/>
          <w:lang w:val="ru-RU"/>
        </w:rPr>
        <w:t xml:space="preserve"> </w:t>
      </w:r>
      <w:r w:rsidRPr="00153F74">
        <w:rPr>
          <w:rFonts w:eastAsia="Times New Roman"/>
          <w:color w:val="000000"/>
          <w:szCs w:val="20"/>
          <w:lang w:val="ru-RU"/>
        </w:rPr>
        <w:t>менен</w:t>
      </w:r>
      <w:r w:rsidRPr="00A77531">
        <w:rPr>
          <w:rFonts w:eastAsia="Times New Roman"/>
          <w:color w:val="000000"/>
          <w:szCs w:val="20"/>
          <w:lang w:val="ru-RU"/>
        </w:rPr>
        <w:t xml:space="preserve"> </w:t>
      </w:r>
      <w:r w:rsidRPr="00153F74">
        <w:rPr>
          <w:rFonts w:eastAsia="Times New Roman"/>
          <w:color w:val="000000"/>
          <w:szCs w:val="20"/>
          <w:lang w:val="ru-RU"/>
        </w:rPr>
        <w:t>аудитор</w:t>
      </w:r>
      <w:r w:rsidRPr="00A77531">
        <w:rPr>
          <w:rFonts w:eastAsia="Times New Roman"/>
          <w:color w:val="000000"/>
          <w:szCs w:val="20"/>
          <w:lang w:val="ru-RU"/>
        </w:rPr>
        <w:t xml:space="preserve"> </w:t>
      </w:r>
      <w:r w:rsidRPr="00153F74">
        <w:rPr>
          <w:rFonts w:eastAsia="Times New Roman"/>
          <w:color w:val="000000"/>
          <w:szCs w:val="20"/>
          <w:lang w:val="ru-RU"/>
        </w:rPr>
        <w:t>тарабынан</w:t>
      </w:r>
      <w:r w:rsidRPr="00A77531">
        <w:rPr>
          <w:rFonts w:eastAsia="Times New Roman"/>
          <w:color w:val="000000"/>
          <w:szCs w:val="20"/>
          <w:lang w:val="ru-RU"/>
        </w:rPr>
        <w:t xml:space="preserve"> </w:t>
      </w:r>
      <w:r w:rsidRPr="00153F74">
        <w:rPr>
          <w:rFonts w:eastAsia="Times New Roman"/>
          <w:color w:val="000000"/>
          <w:szCs w:val="20"/>
          <w:lang w:val="ru-RU"/>
        </w:rPr>
        <w:t>аудиттин</w:t>
      </w:r>
      <w:r w:rsidRPr="00A77531">
        <w:rPr>
          <w:rFonts w:eastAsia="Times New Roman"/>
          <w:color w:val="000000"/>
          <w:szCs w:val="20"/>
          <w:lang w:val="ru-RU"/>
        </w:rPr>
        <w:t xml:space="preserve"> </w:t>
      </w:r>
      <w:r w:rsidRPr="00153F74">
        <w:rPr>
          <w:rFonts w:eastAsia="Times New Roman"/>
          <w:color w:val="000000"/>
          <w:szCs w:val="20"/>
          <w:lang w:val="ru-RU"/>
        </w:rPr>
        <w:t>жүрүшүндө</w:t>
      </w:r>
      <w:r w:rsidRPr="00A77531">
        <w:rPr>
          <w:rFonts w:eastAsia="Times New Roman"/>
          <w:color w:val="000000"/>
          <w:szCs w:val="20"/>
          <w:lang w:val="ru-RU"/>
        </w:rPr>
        <w:t xml:space="preserve"> </w:t>
      </w:r>
      <w:r w:rsidRPr="00153F74">
        <w:rPr>
          <w:rFonts w:eastAsia="Times New Roman"/>
          <w:color w:val="000000"/>
          <w:szCs w:val="20"/>
          <w:lang w:val="ru-RU"/>
        </w:rPr>
        <w:t>алынган</w:t>
      </w:r>
      <w:r w:rsidRPr="00A77531">
        <w:rPr>
          <w:rFonts w:eastAsia="Times New Roman"/>
          <w:color w:val="000000"/>
          <w:szCs w:val="20"/>
          <w:lang w:val="ru-RU"/>
        </w:rPr>
        <w:t xml:space="preserve">, </w:t>
      </w:r>
      <w:r w:rsidRPr="00153F74">
        <w:rPr>
          <w:rFonts w:eastAsia="Times New Roman"/>
          <w:color w:val="000000"/>
          <w:szCs w:val="20"/>
          <w:lang w:val="ru-RU"/>
        </w:rPr>
        <w:t>аудит</w:t>
      </w:r>
      <w:r w:rsidRPr="00A77531">
        <w:rPr>
          <w:rFonts w:eastAsia="Times New Roman"/>
          <w:color w:val="000000"/>
          <w:szCs w:val="20"/>
          <w:lang w:val="ru-RU"/>
        </w:rPr>
        <w:t xml:space="preserve"> </w:t>
      </w:r>
      <w:r w:rsidRPr="00153F74">
        <w:rPr>
          <w:rFonts w:eastAsia="Times New Roman"/>
          <w:color w:val="000000"/>
          <w:szCs w:val="20"/>
          <w:lang w:val="ru-RU"/>
        </w:rPr>
        <w:t>убагында</w:t>
      </w:r>
      <w:r w:rsidRPr="00A77531">
        <w:rPr>
          <w:rFonts w:eastAsia="Times New Roman"/>
          <w:color w:val="000000"/>
          <w:szCs w:val="20"/>
          <w:lang w:val="ru-RU"/>
        </w:rPr>
        <w:t xml:space="preserve"> </w:t>
      </w:r>
      <w:r w:rsidRPr="00153F74">
        <w:rPr>
          <w:rFonts w:eastAsia="Times New Roman"/>
          <w:color w:val="000000"/>
          <w:szCs w:val="20"/>
          <w:lang w:val="ru-RU"/>
        </w:rPr>
        <w:t>алынган</w:t>
      </w:r>
      <w:r w:rsidRPr="00A77531">
        <w:rPr>
          <w:rFonts w:eastAsia="Times New Roman"/>
          <w:color w:val="000000"/>
          <w:szCs w:val="20"/>
          <w:lang w:val="ru-RU"/>
        </w:rPr>
        <w:t xml:space="preserve"> </w:t>
      </w:r>
      <w:r w:rsidRPr="00153F74">
        <w:rPr>
          <w:rFonts w:eastAsia="Times New Roman"/>
          <w:color w:val="000000"/>
          <w:szCs w:val="20"/>
          <w:lang w:val="ru-RU"/>
        </w:rPr>
        <w:t>аудитордук</w:t>
      </w:r>
      <w:r w:rsidRPr="00A77531">
        <w:rPr>
          <w:rFonts w:eastAsia="Times New Roman"/>
          <w:color w:val="000000"/>
          <w:szCs w:val="20"/>
          <w:lang w:val="ru-RU"/>
        </w:rPr>
        <w:t xml:space="preserve"> </w:t>
      </w:r>
      <w:r w:rsidRPr="00153F74">
        <w:rPr>
          <w:rFonts w:eastAsia="Times New Roman"/>
          <w:color w:val="000000"/>
          <w:szCs w:val="20"/>
          <w:lang w:val="ru-RU"/>
        </w:rPr>
        <w:t>далилдердин</w:t>
      </w:r>
      <w:r w:rsidRPr="00A77531">
        <w:rPr>
          <w:rFonts w:eastAsia="Times New Roman"/>
          <w:color w:val="000000"/>
          <w:szCs w:val="20"/>
          <w:lang w:val="ru-RU"/>
        </w:rPr>
        <w:t xml:space="preserve"> </w:t>
      </w:r>
      <w:r w:rsidRPr="00153F74">
        <w:rPr>
          <w:rFonts w:eastAsia="Times New Roman"/>
          <w:color w:val="000000"/>
          <w:szCs w:val="20"/>
          <w:lang w:val="ru-RU"/>
        </w:rPr>
        <w:t>жана</w:t>
      </w:r>
      <w:r w:rsidRPr="00A77531">
        <w:rPr>
          <w:rFonts w:eastAsia="Times New Roman"/>
          <w:color w:val="000000"/>
          <w:szCs w:val="20"/>
          <w:lang w:val="ru-RU"/>
        </w:rPr>
        <w:t xml:space="preserve"> </w:t>
      </w:r>
      <w:r w:rsidRPr="00153F74">
        <w:rPr>
          <w:rFonts w:eastAsia="Times New Roman"/>
          <w:color w:val="000000"/>
          <w:szCs w:val="20"/>
          <w:lang w:val="ru-RU"/>
        </w:rPr>
        <w:t>чыгарылган</w:t>
      </w:r>
      <w:r w:rsidRPr="00A77531">
        <w:rPr>
          <w:rFonts w:eastAsia="Times New Roman"/>
          <w:color w:val="000000"/>
          <w:szCs w:val="20"/>
          <w:lang w:val="ru-RU"/>
        </w:rPr>
        <w:t xml:space="preserve"> </w:t>
      </w:r>
      <w:r w:rsidRPr="00153F74">
        <w:rPr>
          <w:rFonts w:eastAsia="Times New Roman"/>
          <w:color w:val="000000"/>
          <w:szCs w:val="20"/>
          <w:lang w:val="ru-RU"/>
        </w:rPr>
        <w:t>тыянактардын</w:t>
      </w:r>
      <w:r w:rsidRPr="00A77531">
        <w:rPr>
          <w:rFonts w:eastAsia="Times New Roman"/>
          <w:color w:val="000000"/>
          <w:szCs w:val="20"/>
          <w:lang w:val="ru-RU"/>
        </w:rPr>
        <w:t xml:space="preserve"> </w:t>
      </w:r>
      <w:r w:rsidRPr="00153F74">
        <w:rPr>
          <w:rFonts w:eastAsia="Times New Roman"/>
          <w:color w:val="000000"/>
          <w:szCs w:val="20"/>
          <w:lang w:val="ru-RU"/>
        </w:rPr>
        <w:t>контекстиндеги</w:t>
      </w:r>
      <w:r w:rsidRPr="00A77531">
        <w:rPr>
          <w:rFonts w:eastAsia="Times New Roman"/>
          <w:color w:val="000000"/>
          <w:szCs w:val="20"/>
          <w:lang w:val="ru-RU"/>
        </w:rPr>
        <w:t xml:space="preserve"> </w:t>
      </w:r>
      <w:r w:rsidRPr="00153F74">
        <w:rPr>
          <w:rFonts w:eastAsia="Times New Roman"/>
          <w:color w:val="000000"/>
          <w:szCs w:val="20"/>
          <w:lang w:val="ru-RU"/>
        </w:rPr>
        <w:t>билимдердин</w:t>
      </w:r>
      <w:r w:rsidRPr="00A77531">
        <w:rPr>
          <w:rFonts w:eastAsia="Times New Roman"/>
          <w:color w:val="000000"/>
          <w:szCs w:val="20"/>
          <w:lang w:val="ru-RU"/>
        </w:rPr>
        <w:t xml:space="preserve"> </w:t>
      </w:r>
      <w:r w:rsidRPr="00153F74">
        <w:rPr>
          <w:rFonts w:eastAsia="Times New Roman"/>
          <w:color w:val="000000"/>
          <w:szCs w:val="20"/>
          <w:lang w:val="ru-RU"/>
        </w:rPr>
        <w:t>ортосунда</w:t>
      </w:r>
      <w:r w:rsidRPr="00A77531">
        <w:rPr>
          <w:rFonts w:eastAsia="Times New Roman"/>
          <w:color w:val="000000"/>
          <w:szCs w:val="20"/>
          <w:lang w:val="ru-RU"/>
        </w:rPr>
        <w:t xml:space="preserve"> </w:t>
      </w:r>
      <w:r w:rsidRPr="00153F74">
        <w:rPr>
          <w:rFonts w:eastAsia="Times New Roman"/>
          <w:color w:val="000000"/>
          <w:szCs w:val="20"/>
          <w:lang w:val="ru-RU"/>
        </w:rPr>
        <w:t>олуттуу</w:t>
      </w:r>
      <w:r w:rsidRPr="00A77531">
        <w:rPr>
          <w:rFonts w:eastAsia="Times New Roman"/>
          <w:color w:val="000000"/>
          <w:szCs w:val="20"/>
          <w:lang w:val="ru-RU"/>
        </w:rPr>
        <w:t xml:space="preserve"> </w:t>
      </w:r>
      <w:r w:rsidRPr="00153F74">
        <w:rPr>
          <w:rFonts w:eastAsia="Times New Roman"/>
          <w:color w:val="000000"/>
          <w:szCs w:val="20"/>
          <w:lang w:val="ru-RU"/>
        </w:rPr>
        <w:t>шайкеш</w:t>
      </w:r>
      <w:r w:rsidRPr="00A77531">
        <w:rPr>
          <w:rFonts w:eastAsia="Times New Roman"/>
          <w:color w:val="000000"/>
          <w:szCs w:val="20"/>
          <w:lang w:val="ru-RU"/>
        </w:rPr>
        <w:t xml:space="preserve"> </w:t>
      </w:r>
      <w:r w:rsidRPr="00153F74">
        <w:rPr>
          <w:rFonts w:eastAsia="Times New Roman"/>
          <w:color w:val="000000"/>
          <w:szCs w:val="20"/>
          <w:lang w:val="ru-RU"/>
        </w:rPr>
        <w:t>эместик</w:t>
      </w:r>
      <w:r w:rsidRPr="00A77531">
        <w:rPr>
          <w:rFonts w:eastAsia="Times New Roman"/>
          <w:color w:val="000000"/>
          <w:szCs w:val="20"/>
          <w:lang w:val="ru-RU"/>
        </w:rPr>
        <w:t xml:space="preserve"> </w:t>
      </w:r>
      <w:r w:rsidRPr="00153F74">
        <w:rPr>
          <w:rFonts w:eastAsia="Times New Roman"/>
          <w:color w:val="000000"/>
          <w:szCs w:val="20"/>
          <w:lang w:val="ru-RU"/>
        </w:rPr>
        <w:t>бар</w:t>
      </w:r>
      <w:r w:rsidRPr="00A77531">
        <w:rPr>
          <w:rFonts w:eastAsia="Times New Roman"/>
          <w:color w:val="000000"/>
          <w:szCs w:val="20"/>
          <w:lang w:val="ru-RU"/>
        </w:rPr>
        <w:t xml:space="preserve"> </w:t>
      </w:r>
      <w:r w:rsidRPr="00153F74">
        <w:rPr>
          <w:rFonts w:eastAsia="Times New Roman"/>
          <w:color w:val="000000"/>
          <w:szCs w:val="20"/>
          <w:lang w:val="ru-RU"/>
        </w:rPr>
        <w:t>же</w:t>
      </w:r>
      <w:r w:rsidRPr="00A77531">
        <w:rPr>
          <w:rFonts w:eastAsia="Times New Roman"/>
          <w:color w:val="000000"/>
          <w:szCs w:val="20"/>
          <w:lang w:val="ru-RU"/>
        </w:rPr>
        <w:t xml:space="preserve"> </w:t>
      </w:r>
      <w:r w:rsidRPr="00153F74">
        <w:rPr>
          <w:rFonts w:eastAsia="Times New Roman"/>
          <w:color w:val="000000"/>
          <w:szCs w:val="20"/>
          <w:lang w:val="ru-RU"/>
        </w:rPr>
        <w:t>жоктугу</w:t>
      </w:r>
      <w:r w:rsidRPr="00A77531">
        <w:rPr>
          <w:rFonts w:eastAsia="Times New Roman"/>
          <w:color w:val="000000"/>
          <w:szCs w:val="20"/>
          <w:lang w:val="ru-RU"/>
        </w:rPr>
        <w:t xml:space="preserve"> </w:t>
      </w:r>
      <w:r w:rsidRPr="00153F74">
        <w:rPr>
          <w:rFonts w:eastAsia="Times New Roman"/>
          <w:color w:val="000000"/>
          <w:szCs w:val="20"/>
          <w:lang w:val="ru-RU"/>
        </w:rPr>
        <w:t>тууралуу</w:t>
      </w:r>
      <w:r w:rsidRPr="00A77531">
        <w:rPr>
          <w:rFonts w:eastAsia="Times New Roman"/>
          <w:color w:val="000000"/>
          <w:szCs w:val="20"/>
          <w:lang w:val="ru-RU"/>
        </w:rPr>
        <w:t xml:space="preserve"> </w:t>
      </w:r>
      <w:r w:rsidRPr="00153F74">
        <w:rPr>
          <w:rFonts w:eastAsia="Times New Roman"/>
          <w:color w:val="000000"/>
          <w:szCs w:val="20"/>
          <w:lang w:val="ru-RU"/>
        </w:rPr>
        <w:t>маселени</w:t>
      </w:r>
      <w:r w:rsidRPr="00A77531">
        <w:rPr>
          <w:rFonts w:eastAsia="Times New Roman"/>
          <w:color w:val="000000"/>
          <w:szCs w:val="20"/>
          <w:lang w:val="ru-RU"/>
        </w:rPr>
        <w:t xml:space="preserve"> </w:t>
      </w:r>
      <w:r w:rsidRPr="00153F74">
        <w:rPr>
          <w:rFonts w:eastAsia="Times New Roman"/>
          <w:color w:val="000000"/>
          <w:szCs w:val="20"/>
          <w:lang w:val="ru-RU"/>
        </w:rPr>
        <w:t>кароо</w:t>
      </w:r>
      <w:r w:rsidRPr="00A77531">
        <w:rPr>
          <w:rFonts w:eastAsia="Times New Roman"/>
          <w:color w:val="000000"/>
          <w:szCs w:val="20"/>
          <w:lang w:val="ru-RU"/>
        </w:rPr>
        <w:t xml:space="preserve"> (</w:t>
      </w:r>
      <w:r w:rsidRPr="00153F74">
        <w:rPr>
          <w:rFonts w:eastAsia="Times New Roman"/>
          <w:color w:val="000000"/>
          <w:szCs w:val="20"/>
        </w:rPr>
        <w:t>A</w:t>
      </w:r>
      <w:r w:rsidRPr="00A77531">
        <w:rPr>
          <w:rFonts w:eastAsia="Times New Roman"/>
          <w:color w:val="000000"/>
          <w:szCs w:val="20"/>
          <w:lang w:val="ru-RU"/>
        </w:rPr>
        <w:t>30–</w:t>
      </w:r>
      <w:r w:rsidRPr="00153F74">
        <w:rPr>
          <w:rFonts w:eastAsia="Times New Roman"/>
          <w:color w:val="000000"/>
          <w:szCs w:val="20"/>
        </w:rPr>
        <w:t>A</w:t>
      </w:r>
      <w:r w:rsidRPr="00A77531">
        <w:rPr>
          <w:rFonts w:eastAsia="Times New Roman"/>
          <w:color w:val="000000"/>
          <w:szCs w:val="20"/>
          <w:lang w:val="ru-RU"/>
        </w:rPr>
        <w:t>36-</w:t>
      </w:r>
      <w:r w:rsidRPr="00153F74">
        <w:rPr>
          <w:rFonts w:eastAsia="Times New Roman"/>
          <w:color w:val="000000"/>
          <w:szCs w:val="20"/>
          <w:lang w:val="ru-RU"/>
        </w:rPr>
        <w:t>пункттарын</w:t>
      </w:r>
      <w:r w:rsidRPr="00A77531">
        <w:rPr>
          <w:rFonts w:eastAsia="Times New Roman"/>
          <w:color w:val="000000"/>
          <w:szCs w:val="20"/>
          <w:lang w:val="ru-RU"/>
        </w:rPr>
        <w:t xml:space="preserve"> </w:t>
      </w:r>
      <w:r w:rsidRPr="00153F74">
        <w:rPr>
          <w:rFonts w:eastAsia="Times New Roman"/>
          <w:color w:val="000000"/>
          <w:szCs w:val="20"/>
          <w:lang w:val="ru-RU"/>
        </w:rPr>
        <w:t>караңыз</w:t>
      </w:r>
      <w:r w:rsidRPr="00A77531">
        <w:rPr>
          <w:rFonts w:eastAsia="Times New Roman"/>
          <w:color w:val="000000"/>
          <w:szCs w:val="20"/>
          <w:lang w:val="ru-RU"/>
        </w:rPr>
        <w:t>).</w:t>
      </w:r>
    </w:p>
    <w:p w:rsidR="00CF0158" w:rsidRPr="00263476" w:rsidRDefault="00A77531">
      <w:pPr>
        <w:pStyle w:val="List1"/>
        <w:tabs>
          <w:tab w:val="clear" w:pos="720"/>
        </w:tabs>
        <w:rPr>
          <w:szCs w:val="20"/>
          <w:lang w:val="ru-RU" w:bidi="he-IL"/>
        </w:rPr>
      </w:pPr>
      <w:r w:rsidRPr="00153F74">
        <w:rPr>
          <w:rFonts w:eastAsia="Times New Roman"/>
          <w:color w:val="000000"/>
          <w:szCs w:val="20"/>
          <w:lang w:val="ky-KG"/>
        </w:rPr>
        <w:t xml:space="preserve">Башка маалымат менен таанышууда аудитор 14-пунктка ылайык финансылык отчеттуулукка же аудитор тарабынан аудиттин жүрүшүндө алынган билимдерге кирбеген башка маалыматта балким </w:t>
      </w:r>
      <w:r w:rsidRPr="00153F74">
        <w:rPr>
          <w:rFonts w:eastAsia="Times New Roman"/>
          <w:color w:val="000000"/>
          <w:szCs w:val="20"/>
          <w:lang w:val="ky-KG"/>
        </w:rPr>
        <w:lastRenderedPageBreak/>
        <w:t>олуттуу бурмалоонун белгилери бар экендигине өтө көңүл бурууга тийиш (A24, A37–A38-пункттарын караңыз).</w:t>
      </w:r>
    </w:p>
    <w:p w:rsidR="00CF0158" w:rsidRPr="00263476" w:rsidRDefault="00A77531">
      <w:pPr>
        <w:pStyle w:val="32"/>
        <w:rPr>
          <w:lang w:val="ru-RU" w:bidi="he-IL"/>
        </w:rPr>
      </w:pPr>
      <w:r w:rsidRPr="00A77531">
        <w:rPr>
          <w:bCs w:val="0"/>
          <w:color w:val="000000"/>
          <w:szCs w:val="20"/>
          <w:lang w:val="ky-KG"/>
        </w:rPr>
        <w:t>Башка маалыматтын мүмкүн болгон олуттуу шайкеш эместиги же мүмкүн болгон олуттуу бурмалоо учурларында жүргүзүлүүчү жол-жоболор</w:t>
      </w:r>
    </w:p>
    <w:p w:rsidR="00CF0158" w:rsidRPr="00263476" w:rsidRDefault="00A77531">
      <w:pPr>
        <w:pStyle w:val="List1"/>
        <w:tabs>
          <w:tab w:val="clear" w:pos="720"/>
        </w:tabs>
        <w:rPr>
          <w:szCs w:val="20"/>
          <w:lang w:val="ru-RU" w:bidi="he-IL"/>
        </w:rPr>
      </w:pPr>
      <w:r w:rsidRPr="00153F74">
        <w:rPr>
          <w:rFonts w:eastAsia="Times New Roman"/>
          <w:color w:val="000000"/>
          <w:szCs w:val="20"/>
          <w:lang w:val="ky-KG"/>
        </w:rPr>
        <w:t>Эгерде аудитор ыктымалдуу олуттуу шайкеш эместикти тапса (же ал башка маалымат олуттуу бурмалангандыгын билип калса), ал бул маселени жетекчилик менен талкуулоого жана зарыл болгон учурда төмөнкүлөрдү аныктоо үчүн башка жол-жоболорду жүргүзүүгө тийиш: (A39–A43-пункттарын караңыз):</w:t>
      </w:r>
    </w:p>
    <w:p w:rsidR="00CF0158" w:rsidRPr="00927452" w:rsidRDefault="00927452">
      <w:pPr>
        <w:pStyle w:val="21"/>
        <w:numPr>
          <w:ilvl w:val="1"/>
          <w:numId w:val="52"/>
        </w:numPr>
        <w:tabs>
          <w:tab w:val="clear" w:pos="720"/>
        </w:tabs>
        <w:ind w:left="1267"/>
        <w:rPr>
          <w:u w:val="single"/>
          <w:lang w:val="ru-RU" w:bidi="he-IL"/>
        </w:rPr>
      </w:pPr>
      <w:r w:rsidRPr="00153F74">
        <w:rPr>
          <w:rFonts w:eastAsia="Times New Roman"/>
          <w:color w:val="000000"/>
          <w:szCs w:val="20"/>
          <w:lang w:val="ru-RU"/>
        </w:rPr>
        <w:t>башка маалыматты олуттуу бурмалоо бар же жоктугун;</w:t>
      </w:r>
      <w:r w:rsidR="00AF627C" w:rsidRPr="00927452">
        <w:rPr>
          <w:lang w:val="ru-RU" w:bidi="he-IL"/>
        </w:rPr>
        <w:t xml:space="preserve"> </w:t>
      </w:r>
    </w:p>
    <w:p w:rsidR="00CF0158" w:rsidRDefault="00927452" w:rsidP="00927452">
      <w:pPr>
        <w:pStyle w:val="21"/>
        <w:tabs>
          <w:tab w:val="clear" w:pos="720"/>
        </w:tabs>
        <w:rPr>
          <w:lang w:val="ru-RU"/>
        </w:rPr>
      </w:pPr>
      <w:r w:rsidRPr="00927452">
        <w:rPr>
          <w:lang w:val="ru-RU"/>
        </w:rPr>
        <w:t>финансылык отчеттуулукту олуттуу бурмалоо бар же жоктугун; же</w:t>
      </w:r>
    </w:p>
    <w:p w:rsidR="00927452" w:rsidRPr="00927452" w:rsidRDefault="00927452" w:rsidP="00927452">
      <w:pPr>
        <w:pStyle w:val="a2"/>
        <w:ind w:left="1267" w:hanging="547"/>
        <w:rPr>
          <w:lang w:val="ru-RU"/>
        </w:rPr>
      </w:pPr>
      <w:r>
        <w:rPr>
          <w:lang w:val="ru-RU"/>
        </w:rPr>
        <w:t>(с)</w:t>
      </w:r>
      <w:r>
        <w:rPr>
          <w:lang w:val="ru-RU"/>
        </w:rPr>
        <w:tab/>
      </w:r>
      <w:r w:rsidRPr="00153F74">
        <w:rPr>
          <w:color w:val="000000"/>
          <w:lang w:val="ru-RU"/>
        </w:rPr>
        <w:t>аудитор</w:t>
      </w:r>
      <w:r w:rsidRPr="00927452">
        <w:rPr>
          <w:color w:val="000000"/>
          <w:lang w:val="ru-RU"/>
        </w:rPr>
        <w:t xml:space="preserve"> </w:t>
      </w:r>
      <w:r w:rsidRPr="00153F74">
        <w:rPr>
          <w:color w:val="000000"/>
          <w:lang w:val="ru-RU"/>
        </w:rPr>
        <w:t>ишканага</w:t>
      </w:r>
      <w:r w:rsidRPr="00927452">
        <w:rPr>
          <w:color w:val="000000"/>
          <w:lang w:val="ru-RU"/>
        </w:rPr>
        <w:t xml:space="preserve"> </w:t>
      </w:r>
      <w:r w:rsidRPr="00153F74">
        <w:rPr>
          <w:color w:val="000000"/>
          <w:lang w:val="ru-RU"/>
        </w:rPr>
        <w:t>жана</w:t>
      </w:r>
      <w:r w:rsidRPr="00927452">
        <w:rPr>
          <w:color w:val="000000"/>
          <w:lang w:val="ru-RU"/>
        </w:rPr>
        <w:t xml:space="preserve"> </w:t>
      </w:r>
      <w:r w:rsidRPr="00153F74">
        <w:rPr>
          <w:color w:val="000000"/>
          <w:lang w:val="ru-RU"/>
        </w:rPr>
        <w:t>анын</w:t>
      </w:r>
      <w:r w:rsidRPr="00927452">
        <w:rPr>
          <w:color w:val="000000"/>
          <w:lang w:val="ru-RU"/>
        </w:rPr>
        <w:t xml:space="preserve"> </w:t>
      </w:r>
      <w:r w:rsidRPr="00153F74">
        <w:rPr>
          <w:color w:val="000000"/>
          <w:lang w:val="ru-RU"/>
        </w:rPr>
        <w:t>чөйрөсүнө</w:t>
      </w:r>
      <w:r w:rsidRPr="00927452">
        <w:rPr>
          <w:color w:val="000000"/>
          <w:lang w:val="ru-RU"/>
        </w:rPr>
        <w:t xml:space="preserve"> </w:t>
      </w:r>
      <w:r w:rsidRPr="00153F74">
        <w:rPr>
          <w:color w:val="000000"/>
          <w:lang w:val="ru-RU"/>
        </w:rPr>
        <w:t>кайрадан</w:t>
      </w:r>
      <w:r w:rsidRPr="00927452">
        <w:rPr>
          <w:color w:val="000000"/>
          <w:lang w:val="ru-RU"/>
        </w:rPr>
        <w:t xml:space="preserve"> </w:t>
      </w:r>
      <w:r w:rsidRPr="00153F74">
        <w:rPr>
          <w:color w:val="000000"/>
          <w:lang w:val="ru-RU"/>
        </w:rPr>
        <w:t>и</w:t>
      </w:r>
      <w:r>
        <w:rPr>
          <w:color w:val="000000"/>
          <w:lang w:val="ru-RU"/>
        </w:rPr>
        <w:t>зилдөө</w:t>
      </w:r>
      <w:r w:rsidRPr="00927452">
        <w:rPr>
          <w:color w:val="000000"/>
          <w:lang w:val="ru-RU"/>
        </w:rPr>
        <w:t xml:space="preserve"> </w:t>
      </w:r>
      <w:r w:rsidRPr="00153F74">
        <w:rPr>
          <w:color w:val="000000"/>
          <w:lang w:val="ru-RU"/>
        </w:rPr>
        <w:t>жүргүзүү</w:t>
      </w:r>
      <w:r w:rsidRPr="00927452">
        <w:rPr>
          <w:color w:val="000000"/>
          <w:lang w:val="ru-RU"/>
        </w:rPr>
        <w:t xml:space="preserve"> </w:t>
      </w:r>
      <w:r w:rsidRPr="00153F74">
        <w:rPr>
          <w:color w:val="000000"/>
          <w:lang w:val="ru-RU"/>
        </w:rPr>
        <w:t>керек</w:t>
      </w:r>
      <w:r w:rsidRPr="00927452">
        <w:rPr>
          <w:color w:val="000000"/>
          <w:lang w:val="ru-RU"/>
        </w:rPr>
        <w:t xml:space="preserve"> </w:t>
      </w:r>
      <w:r w:rsidRPr="00153F74">
        <w:rPr>
          <w:color w:val="000000"/>
          <w:lang w:val="ru-RU"/>
        </w:rPr>
        <w:t>же</w:t>
      </w:r>
      <w:r w:rsidRPr="00927452">
        <w:rPr>
          <w:color w:val="000000"/>
          <w:lang w:val="ru-RU"/>
        </w:rPr>
        <w:t xml:space="preserve"> </w:t>
      </w:r>
      <w:r w:rsidRPr="00153F74">
        <w:rPr>
          <w:color w:val="000000"/>
          <w:lang w:val="ru-RU"/>
        </w:rPr>
        <w:t>керек</w:t>
      </w:r>
      <w:r w:rsidRPr="00927452">
        <w:rPr>
          <w:color w:val="000000"/>
          <w:lang w:val="ru-RU"/>
        </w:rPr>
        <w:t xml:space="preserve"> </w:t>
      </w:r>
      <w:r w:rsidRPr="00153F74">
        <w:rPr>
          <w:color w:val="000000"/>
          <w:lang w:val="ru-RU"/>
        </w:rPr>
        <w:t>эместигин</w:t>
      </w:r>
      <w:r w:rsidRPr="00927452">
        <w:rPr>
          <w:color w:val="000000"/>
          <w:lang w:val="ru-RU"/>
        </w:rPr>
        <w:t>.</w:t>
      </w:r>
    </w:p>
    <w:p w:rsidR="00CF0158" w:rsidRPr="00927452" w:rsidRDefault="00927452" w:rsidP="00927452">
      <w:pPr>
        <w:pStyle w:val="32"/>
        <w:rPr>
          <w:lang w:val="ru-RU"/>
        </w:rPr>
      </w:pPr>
      <w:r w:rsidRPr="00927452">
        <w:rPr>
          <w:bCs w:val="0"/>
          <w:color w:val="000000"/>
          <w:szCs w:val="20"/>
          <w:lang w:val="ky-KG"/>
        </w:rPr>
        <w:t>Аудитор башка маалымат олуттуу бурмалангандыгы тууралуу жыйынтык чыгарган учурда жүргүзүлүүчү жол-жоболор</w:t>
      </w:r>
    </w:p>
    <w:p w:rsidR="00CF0158" w:rsidRDefault="00927452">
      <w:pPr>
        <w:pStyle w:val="List1"/>
        <w:tabs>
          <w:tab w:val="clear" w:pos="720"/>
        </w:tabs>
        <w:rPr>
          <w:szCs w:val="20"/>
        </w:rPr>
      </w:pPr>
      <w:r w:rsidRPr="00153F74">
        <w:rPr>
          <w:rFonts w:eastAsia="Times New Roman"/>
          <w:color w:val="000000"/>
          <w:szCs w:val="20"/>
          <w:lang w:val="ru-RU"/>
        </w:rPr>
        <w:t>Эгерде</w:t>
      </w:r>
      <w:r w:rsidRPr="00263476">
        <w:rPr>
          <w:rFonts w:eastAsia="Times New Roman"/>
          <w:color w:val="000000"/>
          <w:szCs w:val="20"/>
          <w:lang w:val="ru-RU"/>
        </w:rPr>
        <w:t xml:space="preserve"> </w:t>
      </w:r>
      <w:r w:rsidRPr="00153F74">
        <w:rPr>
          <w:rFonts w:eastAsia="Times New Roman"/>
          <w:color w:val="000000"/>
          <w:szCs w:val="20"/>
          <w:lang w:val="ru-RU"/>
        </w:rPr>
        <w:t>аудитор</w:t>
      </w:r>
      <w:r w:rsidRPr="00263476">
        <w:rPr>
          <w:rFonts w:eastAsia="Times New Roman"/>
          <w:color w:val="000000"/>
          <w:szCs w:val="20"/>
          <w:lang w:val="ru-RU"/>
        </w:rPr>
        <w:t xml:space="preserve"> </w:t>
      </w:r>
      <w:r w:rsidRPr="00153F74">
        <w:rPr>
          <w:rFonts w:eastAsia="Times New Roman"/>
          <w:color w:val="000000"/>
          <w:szCs w:val="20"/>
          <w:lang w:val="ru-RU"/>
        </w:rPr>
        <w:t>башка</w:t>
      </w:r>
      <w:r w:rsidRPr="00263476">
        <w:rPr>
          <w:rFonts w:eastAsia="Times New Roman"/>
          <w:color w:val="000000"/>
          <w:szCs w:val="20"/>
          <w:lang w:val="ru-RU"/>
        </w:rPr>
        <w:t xml:space="preserve"> </w:t>
      </w:r>
      <w:r w:rsidRPr="00153F74">
        <w:rPr>
          <w:rFonts w:eastAsia="Times New Roman"/>
          <w:color w:val="000000"/>
          <w:szCs w:val="20"/>
          <w:lang w:val="ru-RU"/>
        </w:rPr>
        <w:t>маалымат</w:t>
      </w:r>
      <w:r w:rsidRPr="00263476">
        <w:rPr>
          <w:rFonts w:eastAsia="Times New Roman"/>
          <w:color w:val="000000"/>
          <w:szCs w:val="20"/>
          <w:lang w:val="ru-RU"/>
        </w:rPr>
        <w:t xml:space="preserve"> </w:t>
      </w:r>
      <w:r w:rsidRPr="00153F74">
        <w:rPr>
          <w:rFonts w:eastAsia="Times New Roman"/>
          <w:color w:val="000000"/>
          <w:szCs w:val="20"/>
          <w:lang w:val="ru-RU"/>
        </w:rPr>
        <w:t>олуттуу</w:t>
      </w:r>
      <w:r w:rsidRPr="00263476">
        <w:rPr>
          <w:rFonts w:eastAsia="Times New Roman"/>
          <w:color w:val="000000"/>
          <w:szCs w:val="20"/>
          <w:lang w:val="ru-RU"/>
        </w:rPr>
        <w:t xml:space="preserve"> </w:t>
      </w:r>
      <w:r w:rsidRPr="00153F74">
        <w:rPr>
          <w:rFonts w:eastAsia="Times New Roman"/>
          <w:color w:val="000000"/>
          <w:szCs w:val="20"/>
          <w:lang w:val="ru-RU"/>
        </w:rPr>
        <w:t>бурмалангандыгы</w:t>
      </w:r>
      <w:r w:rsidRPr="00263476">
        <w:rPr>
          <w:rFonts w:eastAsia="Times New Roman"/>
          <w:color w:val="000000"/>
          <w:szCs w:val="20"/>
          <w:lang w:val="ru-RU"/>
        </w:rPr>
        <w:t xml:space="preserve"> </w:t>
      </w:r>
      <w:r w:rsidRPr="00153F74">
        <w:rPr>
          <w:rFonts w:eastAsia="Times New Roman"/>
          <w:color w:val="000000"/>
          <w:szCs w:val="20"/>
          <w:lang w:val="ru-RU"/>
        </w:rPr>
        <w:t>тууралуу</w:t>
      </w:r>
      <w:r w:rsidRPr="00263476">
        <w:rPr>
          <w:rFonts w:eastAsia="Times New Roman"/>
          <w:color w:val="000000"/>
          <w:szCs w:val="20"/>
          <w:lang w:val="ru-RU"/>
        </w:rPr>
        <w:t xml:space="preserve"> </w:t>
      </w:r>
      <w:r w:rsidRPr="00153F74">
        <w:rPr>
          <w:rFonts w:eastAsia="Times New Roman"/>
          <w:color w:val="000000"/>
          <w:szCs w:val="20"/>
          <w:lang w:val="ru-RU"/>
        </w:rPr>
        <w:t>жыйынтык</w:t>
      </w:r>
      <w:r w:rsidRPr="00263476">
        <w:rPr>
          <w:rFonts w:eastAsia="Times New Roman"/>
          <w:color w:val="000000"/>
          <w:szCs w:val="20"/>
          <w:lang w:val="ru-RU"/>
        </w:rPr>
        <w:t xml:space="preserve"> </w:t>
      </w:r>
      <w:r w:rsidRPr="00153F74">
        <w:rPr>
          <w:rFonts w:eastAsia="Times New Roman"/>
          <w:color w:val="000000"/>
          <w:szCs w:val="20"/>
          <w:lang w:val="ru-RU"/>
        </w:rPr>
        <w:t>чыгара</w:t>
      </w:r>
      <w:r w:rsidRPr="00263476">
        <w:rPr>
          <w:rFonts w:eastAsia="Times New Roman"/>
          <w:color w:val="000000"/>
          <w:szCs w:val="20"/>
          <w:lang w:val="ru-RU"/>
        </w:rPr>
        <w:t xml:space="preserve"> </w:t>
      </w:r>
      <w:r w:rsidRPr="00153F74">
        <w:rPr>
          <w:rFonts w:eastAsia="Times New Roman"/>
          <w:color w:val="000000"/>
          <w:szCs w:val="20"/>
          <w:lang w:val="ru-RU"/>
        </w:rPr>
        <w:t>турган</w:t>
      </w:r>
      <w:r w:rsidRPr="00263476">
        <w:rPr>
          <w:rFonts w:eastAsia="Times New Roman"/>
          <w:color w:val="000000"/>
          <w:szCs w:val="20"/>
          <w:lang w:val="ru-RU"/>
        </w:rPr>
        <w:t xml:space="preserve"> </w:t>
      </w:r>
      <w:r w:rsidRPr="00153F74">
        <w:rPr>
          <w:rFonts w:eastAsia="Times New Roman"/>
          <w:color w:val="000000"/>
          <w:szCs w:val="20"/>
          <w:lang w:val="ru-RU"/>
        </w:rPr>
        <w:t>болсо</w:t>
      </w:r>
      <w:r w:rsidRPr="00263476">
        <w:rPr>
          <w:rFonts w:eastAsia="Times New Roman"/>
          <w:color w:val="000000"/>
          <w:szCs w:val="20"/>
          <w:lang w:val="ru-RU"/>
        </w:rPr>
        <w:t xml:space="preserve">, </w:t>
      </w:r>
      <w:r w:rsidRPr="00153F74">
        <w:rPr>
          <w:rFonts w:eastAsia="Times New Roman"/>
          <w:color w:val="000000"/>
          <w:szCs w:val="20"/>
          <w:lang w:val="ru-RU"/>
        </w:rPr>
        <w:t>ал</w:t>
      </w:r>
      <w:r w:rsidRPr="00263476">
        <w:rPr>
          <w:rFonts w:eastAsia="Times New Roman"/>
          <w:color w:val="000000"/>
          <w:szCs w:val="20"/>
          <w:lang w:val="ru-RU"/>
        </w:rPr>
        <w:t xml:space="preserve"> </w:t>
      </w:r>
      <w:r w:rsidRPr="00153F74">
        <w:rPr>
          <w:rFonts w:eastAsia="Times New Roman"/>
          <w:color w:val="000000"/>
          <w:szCs w:val="20"/>
          <w:lang w:val="ru-RU"/>
        </w:rPr>
        <w:t>жетекчиликке</w:t>
      </w:r>
      <w:r w:rsidRPr="00263476">
        <w:rPr>
          <w:rFonts w:eastAsia="Times New Roman"/>
          <w:color w:val="000000"/>
          <w:szCs w:val="20"/>
          <w:lang w:val="ru-RU"/>
        </w:rPr>
        <w:t xml:space="preserve"> </w:t>
      </w:r>
      <w:r w:rsidRPr="00153F74">
        <w:rPr>
          <w:rFonts w:eastAsia="Times New Roman"/>
          <w:color w:val="000000"/>
          <w:szCs w:val="20"/>
          <w:lang w:val="ru-RU"/>
        </w:rPr>
        <w:t>башка</w:t>
      </w:r>
      <w:r w:rsidRPr="00263476">
        <w:rPr>
          <w:rFonts w:eastAsia="Times New Roman"/>
          <w:color w:val="000000"/>
          <w:szCs w:val="20"/>
          <w:lang w:val="ru-RU"/>
        </w:rPr>
        <w:t xml:space="preserve"> </w:t>
      </w:r>
      <w:r w:rsidRPr="00153F74">
        <w:rPr>
          <w:rFonts w:eastAsia="Times New Roman"/>
          <w:color w:val="000000"/>
          <w:szCs w:val="20"/>
          <w:lang w:val="ru-RU"/>
        </w:rPr>
        <w:t>маалыматты</w:t>
      </w:r>
      <w:r w:rsidRPr="00263476">
        <w:rPr>
          <w:rFonts w:eastAsia="Times New Roman"/>
          <w:color w:val="000000"/>
          <w:szCs w:val="20"/>
          <w:lang w:val="ru-RU"/>
        </w:rPr>
        <w:t xml:space="preserve"> </w:t>
      </w:r>
      <w:r w:rsidRPr="00153F74">
        <w:rPr>
          <w:rFonts w:eastAsia="Times New Roman"/>
          <w:color w:val="000000"/>
          <w:szCs w:val="20"/>
          <w:lang w:val="ru-RU"/>
        </w:rPr>
        <w:t>оңдоо</w:t>
      </w:r>
      <w:r w:rsidRPr="00263476">
        <w:rPr>
          <w:rFonts w:eastAsia="Times New Roman"/>
          <w:color w:val="000000"/>
          <w:szCs w:val="20"/>
          <w:lang w:val="ru-RU"/>
        </w:rPr>
        <w:t xml:space="preserve"> </w:t>
      </w:r>
      <w:r w:rsidRPr="00153F74">
        <w:rPr>
          <w:rFonts w:eastAsia="Times New Roman"/>
          <w:color w:val="000000"/>
          <w:szCs w:val="20"/>
          <w:lang w:val="ru-RU"/>
        </w:rPr>
        <w:t>керектигин</w:t>
      </w:r>
      <w:r w:rsidRPr="00263476">
        <w:rPr>
          <w:rFonts w:eastAsia="Times New Roman"/>
          <w:color w:val="000000"/>
          <w:szCs w:val="20"/>
          <w:lang w:val="ru-RU"/>
        </w:rPr>
        <w:t xml:space="preserve"> </w:t>
      </w:r>
      <w:r w:rsidRPr="00153F74">
        <w:rPr>
          <w:rFonts w:eastAsia="Times New Roman"/>
          <w:color w:val="000000"/>
          <w:szCs w:val="20"/>
          <w:lang w:val="ru-RU"/>
        </w:rPr>
        <w:t>көрсөтүүгө</w:t>
      </w:r>
      <w:r w:rsidRPr="00263476">
        <w:rPr>
          <w:rFonts w:eastAsia="Times New Roman"/>
          <w:color w:val="000000"/>
          <w:szCs w:val="20"/>
          <w:lang w:val="ru-RU"/>
        </w:rPr>
        <w:t xml:space="preserve"> </w:t>
      </w:r>
      <w:r w:rsidRPr="00153F74">
        <w:rPr>
          <w:rFonts w:eastAsia="Times New Roman"/>
          <w:color w:val="000000"/>
          <w:szCs w:val="20"/>
          <w:lang w:val="ru-RU"/>
        </w:rPr>
        <w:t>тийиш</w:t>
      </w:r>
      <w:r w:rsidRPr="00263476">
        <w:rPr>
          <w:rFonts w:eastAsia="Times New Roman"/>
          <w:color w:val="000000"/>
          <w:szCs w:val="20"/>
          <w:lang w:val="ru-RU"/>
        </w:rPr>
        <w:t xml:space="preserve">. </w:t>
      </w:r>
      <w:r w:rsidRPr="00153F74">
        <w:rPr>
          <w:rFonts w:eastAsia="Times New Roman"/>
          <w:color w:val="000000"/>
          <w:szCs w:val="20"/>
          <w:lang w:val="ru-RU"/>
        </w:rPr>
        <w:t>Эгерде</w:t>
      </w:r>
      <w:r w:rsidRPr="00927452">
        <w:rPr>
          <w:rFonts w:eastAsia="Times New Roman"/>
          <w:color w:val="000000"/>
          <w:szCs w:val="20"/>
        </w:rPr>
        <w:t xml:space="preserve"> </w:t>
      </w:r>
      <w:r w:rsidRPr="00153F74">
        <w:rPr>
          <w:rFonts w:eastAsia="Times New Roman"/>
          <w:color w:val="000000"/>
          <w:szCs w:val="20"/>
          <w:lang w:val="ru-RU"/>
        </w:rPr>
        <w:t>жетекчилик</w:t>
      </w:r>
      <w:r w:rsidRPr="00927452">
        <w:rPr>
          <w:rFonts w:eastAsia="Times New Roman"/>
          <w:color w:val="000000"/>
          <w:szCs w:val="20"/>
        </w:rPr>
        <w:t>:</w:t>
      </w:r>
    </w:p>
    <w:p w:rsidR="00CF0158" w:rsidRDefault="00927452" w:rsidP="00927452">
      <w:pPr>
        <w:pStyle w:val="21"/>
        <w:numPr>
          <w:ilvl w:val="1"/>
          <w:numId w:val="45"/>
        </w:numPr>
        <w:tabs>
          <w:tab w:val="clear" w:pos="720"/>
          <w:tab w:val="clear" w:pos="1267"/>
        </w:tabs>
        <w:ind w:left="1267"/>
        <w:rPr>
          <w:szCs w:val="20"/>
        </w:rPr>
      </w:pPr>
      <w:r w:rsidRPr="00153F74">
        <w:rPr>
          <w:rFonts w:eastAsia="Times New Roman"/>
          <w:color w:val="000000"/>
          <w:szCs w:val="20"/>
          <w:lang w:val="ru-RU"/>
        </w:rPr>
        <w:t>оңдоо</w:t>
      </w:r>
      <w:r w:rsidRPr="00153F74">
        <w:rPr>
          <w:rFonts w:eastAsia="Times New Roman"/>
          <w:color w:val="000000"/>
          <w:szCs w:val="20"/>
        </w:rPr>
        <w:t xml:space="preserve"> </w:t>
      </w:r>
      <w:r w:rsidRPr="00153F74">
        <w:rPr>
          <w:rFonts w:eastAsia="Times New Roman"/>
          <w:color w:val="000000"/>
          <w:szCs w:val="20"/>
          <w:lang w:val="ru-RU"/>
        </w:rPr>
        <w:t>киргизүүгө</w:t>
      </w:r>
      <w:r w:rsidRPr="00153F74">
        <w:rPr>
          <w:rFonts w:eastAsia="Times New Roman"/>
          <w:color w:val="000000"/>
          <w:szCs w:val="20"/>
        </w:rPr>
        <w:t xml:space="preserve"> </w:t>
      </w:r>
      <w:r w:rsidRPr="00153F74">
        <w:rPr>
          <w:rFonts w:eastAsia="Times New Roman"/>
          <w:color w:val="000000"/>
          <w:szCs w:val="20"/>
          <w:lang w:val="ru-RU"/>
        </w:rPr>
        <w:t>макул</w:t>
      </w:r>
      <w:r w:rsidRPr="00153F74">
        <w:rPr>
          <w:rFonts w:eastAsia="Times New Roman"/>
          <w:color w:val="000000"/>
          <w:szCs w:val="20"/>
        </w:rPr>
        <w:t xml:space="preserve"> </w:t>
      </w:r>
      <w:r w:rsidRPr="00153F74">
        <w:rPr>
          <w:rFonts w:eastAsia="Times New Roman"/>
          <w:color w:val="000000"/>
          <w:szCs w:val="20"/>
          <w:lang w:val="ru-RU"/>
        </w:rPr>
        <w:t>болсо</w:t>
      </w:r>
      <w:r w:rsidRPr="00153F74">
        <w:rPr>
          <w:rFonts w:eastAsia="Times New Roman"/>
          <w:color w:val="000000"/>
          <w:szCs w:val="20"/>
        </w:rPr>
        <w:t xml:space="preserve">, </w:t>
      </w:r>
      <w:r w:rsidRPr="00153F74">
        <w:rPr>
          <w:rFonts w:eastAsia="Times New Roman"/>
          <w:color w:val="000000"/>
          <w:szCs w:val="20"/>
          <w:lang w:val="ru-RU"/>
        </w:rPr>
        <w:t>аудитор</w:t>
      </w:r>
      <w:r w:rsidRPr="00153F74">
        <w:rPr>
          <w:rFonts w:eastAsia="Times New Roman"/>
          <w:color w:val="000000"/>
          <w:szCs w:val="20"/>
        </w:rPr>
        <w:t xml:space="preserve"> </w:t>
      </w:r>
      <w:r w:rsidRPr="00153F74">
        <w:rPr>
          <w:rFonts w:eastAsia="Times New Roman"/>
          <w:color w:val="000000"/>
          <w:szCs w:val="20"/>
          <w:lang w:val="ru-RU"/>
        </w:rPr>
        <w:t>оңдоо</w:t>
      </w:r>
      <w:r w:rsidRPr="00153F74">
        <w:rPr>
          <w:rFonts w:eastAsia="Times New Roman"/>
          <w:color w:val="000000"/>
          <w:szCs w:val="20"/>
        </w:rPr>
        <w:t xml:space="preserve"> </w:t>
      </w:r>
      <w:r w:rsidRPr="00153F74">
        <w:rPr>
          <w:rFonts w:eastAsia="Times New Roman"/>
          <w:color w:val="000000"/>
          <w:szCs w:val="20"/>
          <w:lang w:val="ru-RU"/>
        </w:rPr>
        <w:t>киргизилгендигин</w:t>
      </w:r>
      <w:r w:rsidRPr="00153F74">
        <w:rPr>
          <w:rFonts w:eastAsia="Times New Roman"/>
          <w:color w:val="000000"/>
          <w:szCs w:val="20"/>
        </w:rPr>
        <w:t xml:space="preserve"> </w:t>
      </w:r>
      <w:r w:rsidRPr="00153F74">
        <w:rPr>
          <w:rFonts w:eastAsia="Times New Roman"/>
          <w:color w:val="000000"/>
          <w:szCs w:val="20"/>
          <w:lang w:val="ru-RU"/>
        </w:rPr>
        <w:t>белгилөөгө</w:t>
      </w:r>
      <w:r w:rsidRPr="00153F74">
        <w:rPr>
          <w:rFonts w:eastAsia="Times New Roman"/>
          <w:color w:val="000000"/>
          <w:szCs w:val="20"/>
        </w:rPr>
        <w:t xml:space="preserve"> </w:t>
      </w:r>
      <w:r w:rsidRPr="00153F74">
        <w:rPr>
          <w:rFonts w:eastAsia="Times New Roman"/>
          <w:color w:val="000000"/>
          <w:szCs w:val="20"/>
          <w:lang w:val="ru-RU"/>
        </w:rPr>
        <w:t>тийиш</w:t>
      </w:r>
      <w:r w:rsidRPr="00153F74">
        <w:rPr>
          <w:rFonts w:eastAsia="Times New Roman"/>
          <w:color w:val="000000"/>
          <w:szCs w:val="20"/>
        </w:rPr>
        <w:t>;</w:t>
      </w:r>
    </w:p>
    <w:p w:rsidR="00CF0158" w:rsidRDefault="00BD03F6">
      <w:pPr>
        <w:pStyle w:val="21"/>
        <w:tabs>
          <w:tab w:val="clear" w:pos="1267"/>
        </w:tabs>
        <w:rPr>
          <w:szCs w:val="20"/>
        </w:rPr>
      </w:pPr>
      <w:r w:rsidRPr="00153F74">
        <w:rPr>
          <w:rFonts w:eastAsia="Times New Roman"/>
          <w:color w:val="000000"/>
          <w:szCs w:val="20"/>
          <w:lang w:val="ru-RU"/>
        </w:rPr>
        <w:t>оңдоо</w:t>
      </w:r>
      <w:r w:rsidRPr="00153F74">
        <w:rPr>
          <w:rFonts w:eastAsia="Times New Roman"/>
          <w:color w:val="000000"/>
          <w:szCs w:val="20"/>
        </w:rPr>
        <w:t xml:space="preserve"> </w:t>
      </w:r>
      <w:r w:rsidRPr="00153F74">
        <w:rPr>
          <w:rFonts w:eastAsia="Times New Roman"/>
          <w:color w:val="000000"/>
          <w:szCs w:val="20"/>
          <w:lang w:val="ru-RU"/>
        </w:rPr>
        <w:t>киргизүүдөн</w:t>
      </w:r>
      <w:r w:rsidRPr="00153F74">
        <w:rPr>
          <w:rFonts w:eastAsia="Times New Roman"/>
          <w:color w:val="000000"/>
          <w:szCs w:val="20"/>
        </w:rPr>
        <w:t xml:space="preserve"> </w:t>
      </w:r>
      <w:r w:rsidRPr="00153F74">
        <w:rPr>
          <w:rFonts w:eastAsia="Times New Roman"/>
          <w:color w:val="000000"/>
          <w:szCs w:val="20"/>
          <w:lang w:val="ru-RU"/>
        </w:rPr>
        <w:t>баш</w:t>
      </w:r>
      <w:r w:rsidRPr="00153F74">
        <w:rPr>
          <w:rFonts w:eastAsia="Times New Roman"/>
          <w:color w:val="000000"/>
          <w:szCs w:val="20"/>
        </w:rPr>
        <w:t xml:space="preserve"> </w:t>
      </w:r>
      <w:r w:rsidRPr="00153F74">
        <w:rPr>
          <w:rFonts w:eastAsia="Times New Roman"/>
          <w:color w:val="000000"/>
          <w:szCs w:val="20"/>
          <w:lang w:val="ru-RU"/>
        </w:rPr>
        <w:t>тартса</w:t>
      </w:r>
      <w:r w:rsidRPr="00153F74">
        <w:rPr>
          <w:rFonts w:eastAsia="Times New Roman"/>
          <w:color w:val="000000"/>
          <w:szCs w:val="20"/>
        </w:rPr>
        <w:t xml:space="preserve">, </w:t>
      </w:r>
      <w:r w:rsidRPr="00153F74">
        <w:rPr>
          <w:rFonts w:eastAsia="Times New Roman"/>
          <w:color w:val="000000"/>
          <w:szCs w:val="20"/>
          <w:lang w:val="ru-RU"/>
        </w:rPr>
        <w:t>аудитор</w:t>
      </w:r>
      <w:r w:rsidRPr="00153F74">
        <w:rPr>
          <w:rFonts w:eastAsia="Times New Roman"/>
          <w:color w:val="000000"/>
          <w:szCs w:val="20"/>
        </w:rPr>
        <w:t xml:space="preserve"> </w:t>
      </w:r>
      <w:r w:rsidRPr="00153F74">
        <w:rPr>
          <w:rFonts w:eastAsia="Times New Roman"/>
          <w:color w:val="000000"/>
          <w:szCs w:val="20"/>
          <w:lang w:val="ru-RU"/>
        </w:rPr>
        <w:t>бул</w:t>
      </w:r>
      <w:r w:rsidRPr="00153F74">
        <w:rPr>
          <w:rFonts w:eastAsia="Times New Roman"/>
          <w:color w:val="000000"/>
          <w:szCs w:val="20"/>
        </w:rPr>
        <w:t xml:space="preserve"> </w:t>
      </w:r>
      <w:r w:rsidRPr="00153F74">
        <w:rPr>
          <w:rFonts w:eastAsia="Times New Roman"/>
          <w:color w:val="000000"/>
          <w:szCs w:val="20"/>
          <w:lang w:val="ru-RU"/>
        </w:rPr>
        <w:t>маселени</w:t>
      </w:r>
      <w:r w:rsidRPr="00153F74">
        <w:rPr>
          <w:rFonts w:eastAsia="Times New Roman"/>
          <w:color w:val="000000"/>
          <w:szCs w:val="20"/>
        </w:rPr>
        <w:t xml:space="preserve"> </w:t>
      </w:r>
      <w:r w:rsidRPr="00153F74">
        <w:rPr>
          <w:rFonts w:eastAsia="Times New Roman"/>
          <w:color w:val="000000"/>
          <w:szCs w:val="20"/>
          <w:lang w:val="ru-RU"/>
        </w:rPr>
        <w:t>корпоративдик</w:t>
      </w:r>
      <w:r w:rsidRPr="00153F74">
        <w:rPr>
          <w:rFonts w:eastAsia="Times New Roman"/>
          <w:color w:val="000000"/>
          <w:szCs w:val="20"/>
        </w:rPr>
        <w:t xml:space="preserve"> </w:t>
      </w:r>
      <w:r w:rsidRPr="00153F74">
        <w:rPr>
          <w:rFonts w:eastAsia="Times New Roman"/>
          <w:color w:val="000000"/>
          <w:szCs w:val="20"/>
          <w:lang w:val="ru-RU"/>
        </w:rPr>
        <w:t>башкаруу</w:t>
      </w:r>
      <w:r w:rsidRPr="00153F74">
        <w:rPr>
          <w:rFonts w:eastAsia="Times New Roman"/>
          <w:color w:val="000000"/>
          <w:szCs w:val="20"/>
        </w:rPr>
        <w:t xml:space="preserve"> </w:t>
      </w:r>
      <w:r w:rsidRPr="00153F74">
        <w:rPr>
          <w:rFonts w:eastAsia="Times New Roman"/>
          <w:color w:val="000000"/>
          <w:szCs w:val="20"/>
          <w:lang w:val="ru-RU"/>
        </w:rPr>
        <w:t>үчүн</w:t>
      </w:r>
      <w:r w:rsidRPr="00153F74">
        <w:rPr>
          <w:rFonts w:eastAsia="Times New Roman"/>
          <w:color w:val="000000"/>
          <w:szCs w:val="20"/>
        </w:rPr>
        <w:t xml:space="preserve"> </w:t>
      </w:r>
      <w:r w:rsidRPr="00153F74">
        <w:rPr>
          <w:rFonts w:eastAsia="Times New Roman"/>
          <w:color w:val="000000"/>
          <w:szCs w:val="20"/>
          <w:lang w:val="ru-RU"/>
        </w:rPr>
        <w:t>жооп</w:t>
      </w:r>
      <w:r w:rsidRPr="00153F74">
        <w:rPr>
          <w:rFonts w:eastAsia="Times New Roman"/>
          <w:color w:val="000000"/>
          <w:szCs w:val="20"/>
        </w:rPr>
        <w:t xml:space="preserve"> </w:t>
      </w:r>
      <w:r w:rsidRPr="00153F74">
        <w:rPr>
          <w:rFonts w:eastAsia="Times New Roman"/>
          <w:color w:val="000000"/>
          <w:szCs w:val="20"/>
          <w:lang w:val="ru-RU"/>
        </w:rPr>
        <w:t>берүүчү</w:t>
      </w:r>
      <w:r w:rsidRPr="00153F74">
        <w:rPr>
          <w:rFonts w:eastAsia="Times New Roman"/>
          <w:color w:val="000000"/>
          <w:szCs w:val="20"/>
        </w:rPr>
        <w:t xml:space="preserve"> </w:t>
      </w:r>
      <w:r>
        <w:rPr>
          <w:rFonts w:eastAsia="Times New Roman"/>
          <w:color w:val="000000"/>
          <w:szCs w:val="20"/>
          <w:lang w:val="kk-KZ"/>
        </w:rPr>
        <w:t>жакта</w:t>
      </w:r>
      <w:r w:rsidRPr="00153F74">
        <w:rPr>
          <w:rFonts w:eastAsia="Times New Roman"/>
          <w:color w:val="000000"/>
          <w:szCs w:val="20"/>
          <w:lang w:val="ru-RU"/>
        </w:rPr>
        <w:t>рга</w:t>
      </w:r>
      <w:r w:rsidRPr="00153F74">
        <w:rPr>
          <w:rFonts w:eastAsia="Times New Roman"/>
          <w:color w:val="000000"/>
          <w:szCs w:val="20"/>
        </w:rPr>
        <w:t xml:space="preserve"> </w:t>
      </w:r>
      <w:r w:rsidRPr="00153F74">
        <w:rPr>
          <w:rFonts w:eastAsia="Times New Roman"/>
          <w:color w:val="000000"/>
          <w:szCs w:val="20"/>
          <w:lang w:val="ru-RU"/>
        </w:rPr>
        <w:t>жеткирүүгө</w:t>
      </w:r>
      <w:r w:rsidRPr="00153F74">
        <w:rPr>
          <w:rFonts w:eastAsia="Times New Roman"/>
          <w:color w:val="000000"/>
          <w:szCs w:val="20"/>
        </w:rPr>
        <w:t xml:space="preserve"> </w:t>
      </w:r>
      <w:r w:rsidRPr="00153F74">
        <w:rPr>
          <w:rFonts w:eastAsia="Times New Roman"/>
          <w:color w:val="000000"/>
          <w:szCs w:val="20"/>
          <w:lang w:val="ru-RU"/>
        </w:rPr>
        <w:t>жана</w:t>
      </w:r>
      <w:r w:rsidRPr="00153F74">
        <w:rPr>
          <w:rFonts w:eastAsia="Times New Roman"/>
          <w:color w:val="000000"/>
          <w:szCs w:val="20"/>
        </w:rPr>
        <w:t xml:space="preserve"> </w:t>
      </w:r>
      <w:r w:rsidRPr="00153F74">
        <w:rPr>
          <w:rFonts w:eastAsia="Times New Roman"/>
          <w:color w:val="000000"/>
          <w:szCs w:val="20"/>
          <w:lang w:val="ru-RU"/>
        </w:rPr>
        <w:t>оңдоонун</w:t>
      </w:r>
      <w:r w:rsidRPr="00153F74">
        <w:rPr>
          <w:rFonts w:eastAsia="Times New Roman"/>
          <w:color w:val="000000"/>
          <w:szCs w:val="20"/>
        </w:rPr>
        <w:t xml:space="preserve"> </w:t>
      </w:r>
      <w:r w:rsidRPr="00153F74">
        <w:rPr>
          <w:rFonts w:eastAsia="Times New Roman"/>
          <w:color w:val="000000"/>
          <w:szCs w:val="20"/>
          <w:lang w:val="ru-RU"/>
        </w:rPr>
        <w:t>киргизилүүсүн</w:t>
      </w:r>
      <w:r w:rsidRPr="00153F74">
        <w:rPr>
          <w:rFonts w:eastAsia="Times New Roman"/>
          <w:color w:val="000000"/>
          <w:szCs w:val="20"/>
        </w:rPr>
        <w:t xml:space="preserve"> </w:t>
      </w:r>
      <w:r w:rsidRPr="00153F74">
        <w:rPr>
          <w:rFonts w:eastAsia="Times New Roman"/>
          <w:color w:val="000000"/>
          <w:szCs w:val="20"/>
          <w:lang w:val="ru-RU"/>
        </w:rPr>
        <w:t>талап</w:t>
      </w:r>
      <w:r w:rsidRPr="00153F74">
        <w:rPr>
          <w:rFonts w:eastAsia="Times New Roman"/>
          <w:color w:val="000000"/>
          <w:szCs w:val="20"/>
        </w:rPr>
        <w:t xml:space="preserve"> </w:t>
      </w:r>
      <w:r w:rsidRPr="00153F74">
        <w:rPr>
          <w:rFonts w:eastAsia="Times New Roman"/>
          <w:color w:val="000000"/>
          <w:szCs w:val="20"/>
          <w:lang w:val="ru-RU"/>
        </w:rPr>
        <w:t>кылууга</w:t>
      </w:r>
      <w:r w:rsidRPr="00153F74">
        <w:rPr>
          <w:rFonts w:eastAsia="Times New Roman"/>
          <w:color w:val="000000"/>
          <w:szCs w:val="20"/>
        </w:rPr>
        <w:t xml:space="preserve"> </w:t>
      </w:r>
      <w:r w:rsidRPr="00153F74">
        <w:rPr>
          <w:rFonts w:eastAsia="Times New Roman"/>
          <w:color w:val="000000"/>
          <w:szCs w:val="20"/>
          <w:lang w:val="ru-RU"/>
        </w:rPr>
        <w:t>тийиш</w:t>
      </w:r>
      <w:r w:rsidRPr="00153F74">
        <w:rPr>
          <w:rFonts w:eastAsia="Times New Roman"/>
          <w:color w:val="000000"/>
          <w:szCs w:val="20"/>
        </w:rPr>
        <w:t>.</w:t>
      </w:r>
    </w:p>
    <w:p w:rsidR="00CF0158" w:rsidRDefault="00BD03F6">
      <w:pPr>
        <w:pStyle w:val="List1"/>
        <w:tabs>
          <w:tab w:val="clear" w:pos="720"/>
        </w:tabs>
        <w:rPr>
          <w:szCs w:val="20"/>
        </w:rPr>
      </w:pPr>
      <w:r w:rsidRPr="00153F74">
        <w:rPr>
          <w:rFonts w:eastAsia="Times New Roman"/>
          <w:color w:val="000000"/>
          <w:szCs w:val="20"/>
          <w:lang w:val="ky-KG"/>
        </w:rPr>
        <w:t xml:space="preserve">Эгерде аудитор аудитордук корутундунун күнүнө чейин алынган башка маалыматта олуттуу бурмалоонун бардыгы тууралуу жыйынтык чыгарса жана корпоративдик башкаруу үчүн жооп берүүчү </w:t>
      </w:r>
      <w:r>
        <w:rPr>
          <w:rFonts w:eastAsia="Times New Roman"/>
          <w:color w:val="000000"/>
          <w:szCs w:val="20"/>
          <w:lang w:val="ky-KG"/>
        </w:rPr>
        <w:t>жакт</w:t>
      </w:r>
      <w:r w:rsidRPr="00153F74">
        <w:rPr>
          <w:rFonts w:eastAsia="Times New Roman"/>
          <w:color w:val="000000"/>
          <w:szCs w:val="20"/>
          <w:lang w:val="ky-KG"/>
        </w:rPr>
        <w:t>арга маалымдагандан кийин башка маалымат оңдолбосо, аудитор талаптагыдай чараларды көрүүгө тийиш, анын ичинде</w:t>
      </w:r>
      <w:r>
        <w:rPr>
          <w:rFonts w:eastAsia="Times New Roman"/>
          <w:color w:val="000000"/>
          <w:szCs w:val="20"/>
          <w:lang w:val="ky-KG"/>
        </w:rPr>
        <w:t xml:space="preserve"> </w:t>
      </w:r>
      <w:r w:rsidRPr="00153F74">
        <w:rPr>
          <w:rFonts w:eastAsia="Times New Roman"/>
          <w:color w:val="000000"/>
          <w:szCs w:val="20"/>
          <w:lang w:val="ky-KG"/>
        </w:rPr>
        <w:t>(A44-пунктун караңыз):</w:t>
      </w:r>
    </w:p>
    <w:p w:rsidR="00CF0158" w:rsidRDefault="00BD03F6">
      <w:pPr>
        <w:pStyle w:val="21"/>
        <w:numPr>
          <w:ilvl w:val="1"/>
          <w:numId w:val="46"/>
        </w:numPr>
        <w:tabs>
          <w:tab w:val="clear" w:pos="1267"/>
        </w:tabs>
        <w:ind w:left="1267"/>
        <w:rPr>
          <w:szCs w:val="20"/>
        </w:rPr>
      </w:pPr>
      <w:r w:rsidRPr="00153F74">
        <w:rPr>
          <w:rFonts w:eastAsia="Times New Roman"/>
          <w:color w:val="000000"/>
          <w:szCs w:val="20"/>
          <w:lang w:val="ru-RU"/>
        </w:rPr>
        <w:t>аудитордук</w:t>
      </w:r>
      <w:r w:rsidRPr="00153F74">
        <w:rPr>
          <w:rFonts w:eastAsia="Times New Roman"/>
          <w:color w:val="000000"/>
          <w:szCs w:val="20"/>
        </w:rPr>
        <w:t xml:space="preserve"> </w:t>
      </w:r>
      <w:r w:rsidRPr="00153F74">
        <w:rPr>
          <w:rFonts w:eastAsia="Times New Roman"/>
          <w:color w:val="000000"/>
          <w:szCs w:val="20"/>
          <w:lang w:val="ru-RU"/>
        </w:rPr>
        <w:t>корутундуга</w:t>
      </w:r>
      <w:r w:rsidRPr="00153F74">
        <w:rPr>
          <w:rFonts w:eastAsia="Times New Roman"/>
          <w:color w:val="000000"/>
          <w:szCs w:val="20"/>
        </w:rPr>
        <w:t xml:space="preserve"> </w:t>
      </w:r>
      <w:r w:rsidRPr="00153F74">
        <w:rPr>
          <w:rFonts w:eastAsia="Times New Roman"/>
          <w:color w:val="000000"/>
          <w:szCs w:val="20"/>
          <w:lang w:val="ru-RU"/>
        </w:rPr>
        <w:t>тийгизүүчү</w:t>
      </w:r>
      <w:r w:rsidRPr="00153F74">
        <w:rPr>
          <w:rFonts w:eastAsia="Times New Roman"/>
          <w:color w:val="000000"/>
          <w:szCs w:val="20"/>
        </w:rPr>
        <w:t xml:space="preserve"> </w:t>
      </w:r>
      <w:r w:rsidRPr="00153F74">
        <w:rPr>
          <w:rFonts w:eastAsia="Times New Roman"/>
          <w:color w:val="000000"/>
          <w:szCs w:val="20"/>
          <w:lang w:val="ru-RU"/>
        </w:rPr>
        <w:t>кесепеттерин</w:t>
      </w:r>
      <w:r w:rsidRPr="00153F74">
        <w:rPr>
          <w:rFonts w:eastAsia="Times New Roman"/>
          <w:color w:val="000000"/>
          <w:szCs w:val="20"/>
        </w:rPr>
        <w:t xml:space="preserve"> </w:t>
      </w:r>
      <w:r w:rsidRPr="00153F74">
        <w:rPr>
          <w:rFonts w:eastAsia="Times New Roman"/>
          <w:color w:val="000000"/>
          <w:szCs w:val="20"/>
          <w:lang w:val="ru-RU"/>
        </w:rPr>
        <w:t>кароо</w:t>
      </w:r>
      <w:r w:rsidRPr="00153F74">
        <w:rPr>
          <w:rFonts w:eastAsia="Times New Roman"/>
          <w:color w:val="000000"/>
          <w:szCs w:val="20"/>
        </w:rPr>
        <w:t xml:space="preserve"> </w:t>
      </w:r>
      <w:r w:rsidRPr="00153F74">
        <w:rPr>
          <w:rFonts w:eastAsia="Times New Roman"/>
          <w:color w:val="000000"/>
          <w:szCs w:val="20"/>
          <w:lang w:val="ru-RU"/>
        </w:rPr>
        <w:t>жана</w:t>
      </w:r>
      <w:r w:rsidRPr="00153F74">
        <w:rPr>
          <w:rFonts w:eastAsia="Times New Roman"/>
          <w:color w:val="000000"/>
          <w:szCs w:val="20"/>
        </w:rPr>
        <w:t xml:space="preserve"> </w:t>
      </w:r>
      <w:r w:rsidRPr="00153F74">
        <w:rPr>
          <w:rFonts w:eastAsia="Times New Roman"/>
          <w:color w:val="000000"/>
          <w:szCs w:val="20"/>
          <w:lang w:val="ru-RU"/>
        </w:rPr>
        <w:t>корпоративдик</w:t>
      </w:r>
      <w:r w:rsidRPr="00153F74">
        <w:rPr>
          <w:rFonts w:eastAsia="Times New Roman"/>
          <w:color w:val="000000"/>
          <w:szCs w:val="20"/>
        </w:rPr>
        <w:t xml:space="preserve"> </w:t>
      </w:r>
      <w:r w:rsidRPr="00153F74">
        <w:rPr>
          <w:rFonts w:eastAsia="Times New Roman"/>
          <w:color w:val="000000"/>
          <w:szCs w:val="20"/>
          <w:lang w:val="ru-RU"/>
        </w:rPr>
        <w:t>башкаруу</w:t>
      </w:r>
      <w:r w:rsidRPr="00153F74">
        <w:rPr>
          <w:rFonts w:eastAsia="Times New Roman"/>
          <w:color w:val="000000"/>
          <w:szCs w:val="20"/>
        </w:rPr>
        <w:t xml:space="preserve"> </w:t>
      </w:r>
      <w:r w:rsidRPr="00153F74">
        <w:rPr>
          <w:rFonts w:eastAsia="Times New Roman"/>
          <w:color w:val="000000"/>
          <w:szCs w:val="20"/>
          <w:lang w:val="ru-RU"/>
        </w:rPr>
        <w:t>үчүн</w:t>
      </w:r>
      <w:r w:rsidRPr="00153F74">
        <w:rPr>
          <w:rFonts w:eastAsia="Times New Roman"/>
          <w:color w:val="000000"/>
          <w:szCs w:val="20"/>
        </w:rPr>
        <w:t xml:space="preserve"> </w:t>
      </w:r>
      <w:r w:rsidRPr="00153F74">
        <w:rPr>
          <w:rFonts w:eastAsia="Times New Roman"/>
          <w:color w:val="000000"/>
          <w:szCs w:val="20"/>
          <w:lang w:val="ru-RU"/>
        </w:rPr>
        <w:t>жооп</w:t>
      </w:r>
      <w:r w:rsidRPr="00153F74">
        <w:rPr>
          <w:rFonts w:eastAsia="Times New Roman"/>
          <w:color w:val="000000"/>
          <w:szCs w:val="20"/>
        </w:rPr>
        <w:t xml:space="preserve"> </w:t>
      </w:r>
      <w:r w:rsidRPr="00153F74">
        <w:rPr>
          <w:rFonts w:eastAsia="Times New Roman"/>
          <w:color w:val="000000"/>
          <w:szCs w:val="20"/>
          <w:lang w:val="ru-RU"/>
        </w:rPr>
        <w:t>берүүчү</w:t>
      </w:r>
      <w:r w:rsidRPr="00153F74">
        <w:rPr>
          <w:rFonts w:eastAsia="Times New Roman"/>
          <w:color w:val="000000"/>
          <w:szCs w:val="20"/>
        </w:rPr>
        <w:t xml:space="preserve"> </w:t>
      </w:r>
      <w:r>
        <w:rPr>
          <w:rFonts w:eastAsia="Times New Roman"/>
          <w:color w:val="000000"/>
          <w:szCs w:val="20"/>
          <w:lang w:val="kk-KZ"/>
        </w:rPr>
        <w:t>жакта</w:t>
      </w:r>
      <w:r w:rsidRPr="00153F74">
        <w:rPr>
          <w:rFonts w:eastAsia="Times New Roman"/>
          <w:color w:val="000000"/>
          <w:szCs w:val="20"/>
          <w:lang w:val="ru-RU"/>
        </w:rPr>
        <w:t>рга</w:t>
      </w:r>
      <w:r w:rsidRPr="00153F74">
        <w:rPr>
          <w:rFonts w:eastAsia="Times New Roman"/>
          <w:color w:val="000000"/>
          <w:szCs w:val="20"/>
        </w:rPr>
        <w:t xml:space="preserve"> </w:t>
      </w:r>
      <w:r w:rsidRPr="00153F74">
        <w:rPr>
          <w:rFonts w:eastAsia="Times New Roman"/>
          <w:color w:val="000000"/>
          <w:szCs w:val="20"/>
          <w:lang w:val="ru-RU"/>
        </w:rPr>
        <w:t>аудитор</w:t>
      </w:r>
      <w:r w:rsidRPr="00153F74">
        <w:rPr>
          <w:rFonts w:eastAsia="Times New Roman"/>
          <w:color w:val="000000"/>
          <w:szCs w:val="20"/>
        </w:rPr>
        <w:t xml:space="preserve"> </w:t>
      </w:r>
      <w:r w:rsidRPr="00153F74">
        <w:rPr>
          <w:rFonts w:eastAsia="Times New Roman"/>
          <w:color w:val="000000"/>
          <w:szCs w:val="20"/>
          <w:lang w:val="ru-RU"/>
        </w:rPr>
        <w:t>кандай</w:t>
      </w:r>
      <w:r w:rsidRPr="00153F74">
        <w:rPr>
          <w:rFonts w:eastAsia="Times New Roman"/>
          <w:color w:val="000000"/>
          <w:szCs w:val="20"/>
        </w:rPr>
        <w:t xml:space="preserve"> </w:t>
      </w:r>
      <w:r w:rsidRPr="00153F74">
        <w:rPr>
          <w:rFonts w:eastAsia="Times New Roman"/>
          <w:color w:val="000000"/>
          <w:szCs w:val="20"/>
          <w:lang w:val="ru-RU"/>
        </w:rPr>
        <w:t>түрдө</w:t>
      </w:r>
      <w:r w:rsidRPr="00153F74">
        <w:rPr>
          <w:rFonts w:eastAsia="Times New Roman"/>
          <w:color w:val="000000"/>
          <w:szCs w:val="20"/>
        </w:rPr>
        <w:t xml:space="preserve"> </w:t>
      </w:r>
      <w:r w:rsidRPr="00153F74">
        <w:rPr>
          <w:rFonts w:eastAsia="Times New Roman"/>
          <w:color w:val="000000"/>
          <w:szCs w:val="20"/>
          <w:lang w:val="ru-RU"/>
        </w:rPr>
        <w:t>аудитордук</w:t>
      </w:r>
      <w:r w:rsidRPr="00153F74">
        <w:rPr>
          <w:rFonts w:eastAsia="Times New Roman"/>
          <w:color w:val="000000"/>
          <w:szCs w:val="20"/>
        </w:rPr>
        <w:t xml:space="preserve"> </w:t>
      </w:r>
      <w:r w:rsidRPr="00153F74">
        <w:rPr>
          <w:rFonts w:eastAsia="Times New Roman"/>
          <w:color w:val="000000"/>
          <w:szCs w:val="20"/>
          <w:lang w:val="ru-RU"/>
        </w:rPr>
        <w:t>корутундуда</w:t>
      </w:r>
      <w:r w:rsidRPr="00153F74">
        <w:rPr>
          <w:rFonts w:eastAsia="Times New Roman"/>
          <w:color w:val="000000"/>
          <w:szCs w:val="20"/>
        </w:rPr>
        <w:t xml:space="preserve"> </w:t>
      </w:r>
      <w:r w:rsidRPr="00153F74">
        <w:rPr>
          <w:rFonts w:eastAsia="Times New Roman"/>
          <w:color w:val="000000"/>
          <w:szCs w:val="20"/>
          <w:lang w:val="ru-RU"/>
        </w:rPr>
        <w:t>олуттуу</w:t>
      </w:r>
      <w:r w:rsidRPr="00153F74">
        <w:rPr>
          <w:rFonts w:eastAsia="Times New Roman"/>
          <w:color w:val="000000"/>
          <w:szCs w:val="20"/>
        </w:rPr>
        <w:t xml:space="preserve"> </w:t>
      </w:r>
      <w:r w:rsidRPr="00153F74">
        <w:rPr>
          <w:rFonts w:eastAsia="Times New Roman"/>
          <w:color w:val="000000"/>
          <w:szCs w:val="20"/>
          <w:lang w:val="ru-RU"/>
        </w:rPr>
        <w:t>бурмалоо</w:t>
      </w:r>
      <w:r w:rsidRPr="00153F74">
        <w:rPr>
          <w:rFonts w:eastAsia="Times New Roman"/>
          <w:color w:val="000000"/>
          <w:szCs w:val="20"/>
        </w:rPr>
        <w:t xml:space="preserve"> </w:t>
      </w:r>
      <w:r w:rsidRPr="00153F74">
        <w:rPr>
          <w:rFonts w:eastAsia="Times New Roman"/>
          <w:color w:val="000000"/>
          <w:szCs w:val="20"/>
          <w:lang w:val="ru-RU"/>
        </w:rPr>
        <w:t>бар</w:t>
      </w:r>
      <w:r w:rsidRPr="00153F74">
        <w:rPr>
          <w:rFonts w:eastAsia="Times New Roman"/>
          <w:color w:val="000000"/>
          <w:szCs w:val="20"/>
        </w:rPr>
        <w:t xml:space="preserve"> </w:t>
      </w:r>
      <w:r w:rsidRPr="00153F74">
        <w:rPr>
          <w:rFonts w:eastAsia="Times New Roman"/>
          <w:color w:val="000000"/>
          <w:szCs w:val="20"/>
          <w:lang w:val="ru-RU"/>
        </w:rPr>
        <w:t>экендигин</w:t>
      </w:r>
      <w:r w:rsidRPr="00153F74">
        <w:rPr>
          <w:rFonts w:eastAsia="Times New Roman"/>
          <w:color w:val="000000"/>
          <w:szCs w:val="20"/>
        </w:rPr>
        <w:t xml:space="preserve"> </w:t>
      </w:r>
      <w:r w:rsidRPr="00153F74">
        <w:rPr>
          <w:rFonts w:eastAsia="Times New Roman"/>
          <w:color w:val="000000"/>
          <w:szCs w:val="20"/>
          <w:lang w:val="ru-RU"/>
        </w:rPr>
        <w:t>көрсөтүүнү</w:t>
      </w:r>
      <w:r w:rsidRPr="00153F74">
        <w:rPr>
          <w:rFonts w:eastAsia="Times New Roman"/>
          <w:color w:val="000000"/>
          <w:szCs w:val="20"/>
        </w:rPr>
        <w:t xml:space="preserve"> </w:t>
      </w:r>
      <w:r w:rsidRPr="00153F74">
        <w:rPr>
          <w:rFonts w:eastAsia="Times New Roman"/>
          <w:color w:val="000000"/>
          <w:szCs w:val="20"/>
          <w:lang w:val="ru-RU"/>
        </w:rPr>
        <w:t>пландап</w:t>
      </w:r>
      <w:r w:rsidRPr="00153F74">
        <w:rPr>
          <w:rFonts w:eastAsia="Times New Roman"/>
          <w:color w:val="000000"/>
          <w:szCs w:val="20"/>
        </w:rPr>
        <w:t xml:space="preserve"> </w:t>
      </w:r>
      <w:r w:rsidRPr="00153F74">
        <w:rPr>
          <w:rFonts w:eastAsia="Times New Roman"/>
          <w:color w:val="000000"/>
          <w:szCs w:val="20"/>
          <w:lang w:val="ru-RU"/>
        </w:rPr>
        <w:t>жаткандыгы</w:t>
      </w:r>
      <w:r w:rsidRPr="00153F74">
        <w:rPr>
          <w:rFonts w:eastAsia="Times New Roman"/>
          <w:color w:val="000000"/>
          <w:szCs w:val="20"/>
        </w:rPr>
        <w:t xml:space="preserve"> </w:t>
      </w:r>
      <w:r w:rsidRPr="00153F74">
        <w:rPr>
          <w:rFonts w:eastAsia="Times New Roman"/>
          <w:color w:val="000000"/>
          <w:szCs w:val="20"/>
          <w:lang w:val="ru-RU"/>
        </w:rPr>
        <w:t>тууралуу</w:t>
      </w:r>
      <w:r w:rsidRPr="00153F74">
        <w:rPr>
          <w:rFonts w:eastAsia="Times New Roman"/>
          <w:color w:val="000000"/>
          <w:szCs w:val="20"/>
        </w:rPr>
        <w:t xml:space="preserve"> </w:t>
      </w:r>
      <w:r w:rsidRPr="00153F74">
        <w:rPr>
          <w:rFonts w:eastAsia="Times New Roman"/>
          <w:color w:val="000000"/>
          <w:szCs w:val="20"/>
          <w:lang w:val="ru-RU"/>
        </w:rPr>
        <w:t>маалымдоо</w:t>
      </w:r>
      <w:r>
        <w:rPr>
          <w:rFonts w:eastAsia="Times New Roman"/>
          <w:color w:val="000000"/>
          <w:szCs w:val="20"/>
        </w:rPr>
        <w:t xml:space="preserve"> </w:t>
      </w:r>
      <w:r w:rsidRPr="00153F74">
        <w:rPr>
          <w:rFonts w:eastAsia="Times New Roman"/>
          <w:color w:val="000000"/>
          <w:szCs w:val="20"/>
        </w:rPr>
        <w:t>(22(e)(ii)-</w:t>
      </w:r>
      <w:r w:rsidRPr="00153F74">
        <w:rPr>
          <w:rFonts w:eastAsia="Times New Roman"/>
          <w:color w:val="000000"/>
          <w:szCs w:val="20"/>
          <w:lang w:val="ru-RU"/>
        </w:rPr>
        <w:t>пунктун</w:t>
      </w:r>
      <w:r w:rsidRPr="00153F74">
        <w:rPr>
          <w:rFonts w:eastAsia="Times New Roman"/>
          <w:color w:val="000000"/>
          <w:szCs w:val="20"/>
        </w:rPr>
        <w:t xml:space="preserve"> </w:t>
      </w:r>
      <w:r w:rsidRPr="00153F74">
        <w:rPr>
          <w:rFonts w:eastAsia="Times New Roman"/>
          <w:color w:val="000000"/>
          <w:szCs w:val="20"/>
          <w:lang w:val="ru-RU"/>
        </w:rPr>
        <w:t>же</w:t>
      </w:r>
      <w:r w:rsidRPr="00153F74">
        <w:rPr>
          <w:rFonts w:eastAsia="Times New Roman"/>
          <w:color w:val="000000"/>
          <w:szCs w:val="20"/>
        </w:rPr>
        <w:t xml:space="preserve"> A45-</w:t>
      </w:r>
      <w:r w:rsidRPr="00153F74">
        <w:rPr>
          <w:rFonts w:eastAsia="Times New Roman"/>
          <w:color w:val="000000"/>
          <w:szCs w:val="20"/>
          <w:lang w:val="ru-RU"/>
        </w:rPr>
        <w:t>пунктун</w:t>
      </w:r>
      <w:r w:rsidRPr="00153F74">
        <w:rPr>
          <w:rFonts w:eastAsia="Times New Roman"/>
          <w:color w:val="000000"/>
          <w:szCs w:val="20"/>
        </w:rPr>
        <w:t xml:space="preserve"> </w:t>
      </w:r>
      <w:r w:rsidRPr="00153F74">
        <w:rPr>
          <w:rFonts w:eastAsia="Times New Roman"/>
          <w:color w:val="000000"/>
          <w:szCs w:val="20"/>
          <w:lang w:val="ru-RU"/>
        </w:rPr>
        <w:t>караңыз</w:t>
      </w:r>
      <w:r w:rsidRPr="00153F74">
        <w:rPr>
          <w:rFonts w:eastAsia="Times New Roman"/>
          <w:color w:val="000000"/>
          <w:szCs w:val="20"/>
        </w:rPr>
        <w:t>);</w:t>
      </w:r>
    </w:p>
    <w:p w:rsidR="00CF0158" w:rsidRDefault="00BD03F6">
      <w:pPr>
        <w:pStyle w:val="21"/>
        <w:tabs>
          <w:tab w:val="clear" w:pos="1267"/>
        </w:tabs>
        <w:rPr>
          <w:szCs w:val="20"/>
        </w:rPr>
      </w:pPr>
      <w:r w:rsidRPr="00153F74">
        <w:rPr>
          <w:rFonts w:eastAsia="Times New Roman"/>
          <w:color w:val="000000"/>
          <w:szCs w:val="20"/>
          <w:lang w:val="ru-RU"/>
        </w:rPr>
        <w:t>колдонулуучу</w:t>
      </w:r>
      <w:r w:rsidRPr="00153F74">
        <w:rPr>
          <w:rFonts w:eastAsia="Times New Roman"/>
          <w:color w:val="000000"/>
          <w:szCs w:val="20"/>
        </w:rPr>
        <w:t xml:space="preserve"> </w:t>
      </w:r>
      <w:r w:rsidRPr="00153F74">
        <w:rPr>
          <w:rFonts w:eastAsia="Times New Roman"/>
          <w:color w:val="000000"/>
          <w:szCs w:val="20"/>
          <w:lang w:val="ru-RU"/>
        </w:rPr>
        <w:t>мыйзамдарга</w:t>
      </w:r>
      <w:r w:rsidRPr="00153F74">
        <w:rPr>
          <w:rFonts w:eastAsia="Times New Roman"/>
          <w:color w:val="000000"/>
          <w:szCs w:val="20"/>
        </w:rPr>
        <w:t xml:space="preserve"> </w:t>
      </w:r>
      <w:r w:rsidRPr="00153F74">
        <w:rPr>
          <w:rFonts w:eastAsia="Times New Roman"/>
          <w:color w:val="000000"/>
          <w:szCs w:val="20"/>
          <w:lang w:val="ru-RU"/>
        </w:rPr>
        <w:t>же</w:t>
      </w:r>
      <w:r w:rsidRPr="00153F74">
        <w:rPr>
          <w:rFonts w:eastAsia="Times New Roman"/>
          <w:color w:val="000000"/>
          <w:szCs w:val="20"/>
        </w:rPr>
        <w:t xml:space="preserve"> </w:t>
      </w:r>
      <w:r w:rsidRPr="00153F74">
        <w:rPr>
          <w:rFonts w:eastAsia="Times New Roman"/>
          <w:color w:val="000000"/>
          <w:szCs w:val="20"/>
          <w:lang w:val="ru-RU"/>
        </w:rPr>
        <w:t>ченемдик</w:t>
      </w:r>
      <w:r w:rsidRPr="00153F74">
        <w:rPr>
          <w:rFonts w:eastAsia="Times New Roman"/>
          <w:color w:val="000000"/>
          <w:szCs w:val="20"/>
        </w:rPr>
        <w:t xml:space="preserve"> </w:t>
      </w:r>
      <w:r w:rsidRPr="00153F74">
        <w:rPr>
          <w:rFonts w:eastAsia="Times New Roman"/>
          <w:color w:val="000000"/>
          <w:szCs w:val="20"/>
          <w:lang w:val="ru-RU"/>
        </w:rPr>
        <w:t>актыларга</w:t>
      </w:r>
      <w:r w:rsidRPr="00153F74">
        <w:rPr>
          <w:rFonts w:eastAsia="Times New Roman"/>
          <w:color w:val="000000"/>
          <w:szCs w:val="20"/>
        </w:rPr>
        <w:t xml:space="preserve"> </w:t>
      </w:r>
      <w:r w:rsidRPr="00153F74">
        <w:rPr>
          <w:rFonts w:eastAsia="Times New Roman"/>
          <w:color w:val="000000"/>
          <w:szCs w:val="20"/>
          <w:lang w:val="ru-RU"/>
        </w:rPr>
        <w:t>ылайык</w:t>
      </w:r>
      <w:r w:rsidRPr="00153F74">
        <w:rPr>
          <w:rFonts w:eastAsia="Times New Roman"/>
          <w:color w:val="000000"/>
          <w:szCs w:val="20"/>
        </w:rPr>
        <w:t xml:space="preserve"> </w:t>
      </w:r>
      <w:r w:rsidRPr="00153F74">
        <w:rPr>
          <w:rFonts w:eastAsia="Times New Roman"/>
          <w:color w:val="000000"/>
          <w:szCs w:val="20"/>
          <w:lang w:val="ru-RU"/>
        </w:rPr>
        <w:t>эгер</w:t>
      </w:r>
      <w:r w:rsidRPr="00153F74">
        <w:rPr>
          <w:rFonts w:eastAsia="Times New Roman"/>
          <w:color w:val="000000"/>
          <w:szCs w:val="20"/>
        </w:rPr>
        <w:t xml:space="preserve"> </w:t>
      </w:r>
      <w:r w:rsidRPr="00153F74">
        <w:rPr>
          <w:rFonts w:eastAsia="Times New Roman"/>
          <w:color w:val="000000"/>
          <w:szCs w:val="20"/>
          <w:lang w:val="ru-RU"/>
        </w:rPr>
        <w:t>бул</w:t>
      </w:r>
      <w:r w:rsidRPr="00153F74">
        <w:rPr>
          <w:rFonts w:eastAsia="Times New Roman"/>
          <w:color w:val="000000"/>
          <w:szCs w:val="20"/>
        </w:rPr>
        <w:t xml:space="preserve"> </w:t>
      </w:r>
      <w:r w:rsidRPr="00153F74">
        <w:rPr>
          <w:rFonts w:eastAsia="Times New Roman"/>
          <w:color w:val="000000"/>
          <w:szCs w:val="20"/>
          <w:lang w:val="ru-RU"/>
        </w:rPr>
        <w:t>мүмкүн</w:t>
      </w:r>
      <w:r w:rsidRPr="00153F74">
        <w:rPr>
          <w:rFonts w:eastAsia="Times New Roman"/>
          <w:color w:val="000000"/>
          <w:szCs w:val="20"/>
        </w:rPr>
        <w:t xml:space="preserve"> </w:t>
      </w:r>
      <w:r w:rsidRPr="00153F74">
        <w:rPr>
          <w:rFonts w:eastAsia="Times New Roman"/>
          <w:color w:val="000000"/>
          <w:szCs w:val="20"/>
          <w:lang w:val="ru-RU"/>
        </w:rPr>
        <w:t>болсо</w:t>
      </w:r>
      <w:r w:rsidRPr="00153F74">
        <w:rPr>
          <w:rFonts w:eastAsia="Times New Roman"/>
          <w:color w:val="000000"/>
          <w:szCs w:val="20"/>
        </w:rPr>
        <w:t xml:space="preserve">, </w:t>
      </w:r>
      <w:r w:rsidRPr="00153F74">
        <w:rPr>
          <w:rFonts w:eastAsia="Times New Roman"/>
          <w:color w:val="000000"/>
          <w:szCs w:val="20"/>
          <w:lang w:val="ru-RU"/>
        </w:rPr>
        <w:t>тапшырмадан</w:t>
      </w:r>
      <w:r w:rsidRPr="00153F74">
        <w:rPr>
          <w:rFonts w:eastAsia="Times New Roman"/>
          <w:color w:val="000000"/>
          <w:szCs w:val="20"/>
        </w:rPr>
        <w:t xml:space="preserve"> </w:t>
      </w:r>
      <w:r w:rsidRPr="00153F74">
        <w:rPr>
          <w:rFonts w:eastAsia="Times New Roman"/>
          <w:color w:val="000000"/>
          <w:szCs w:val="20"/>
          <w:lang w:val="ru-RU"/>
        </w:rPr>
        <w:t>баш</w:t>
      </w:r>
      <w:r w:rsidRPr="00153F74">
        <w:rPr>
          <w:rFonts w:eastAsia="Times New Roman"/>
          <w:color w:val="000000"/>
          <w:szCs w:val="20"/>
        </w:rPr>
        <w:t xml:space="preserve"> </w:t>
      </w:r>
      <w:r w:rsidRPr="00153F74">
        <w:rPr>
          <w:rFonts w:eastAsia="Times New Roman"/>
          <w:color w:val="000000"/>
          <w:szCs w:val="20"/>
          <w:lang w:val="ru-RU"/>
        </w:rPr>
        <w:t>тартуу</w:t>
      </w:r>
      <w:r>
        <w:rPr>
          <w:rFonts w:eastAsia="Times New Roman"/>
          <w:color w:val="000000"/>
          <w:szCs w:val="20"/>
        </w:rPr>
        <w:t xml:space="preserve"> </w:t>
      </w:r>
      <w:r w:rsidRPr="00153F74">
        <w:rPr>
          <w:rFonts w:eastAsia="Times New Roman"/>
          <w:color w:val="000000"/>
          <w:szCs w:val="20"/>
        </w:rPr>
        <w:t>(A46–A47-</w:t>
      </w:r>
      <w:r w:rsidRPr="00153F74">
        <w:rPr>
          <w:rFonts w:eastAsia="Times New Roman"/>
          <w:color w:val="000000"/>
          <w:szCs w:val="20"/>
          <w:lang w:val="ru-RU"/>
        </w:rPr>
        <w:lastRenderedPageBreak/>
        <w:t>пункттарын</w:t>
      </w:r>
      <w:r w:rsidRPr="00153F74">
        <w:rPr>
          <w:rFonts w:eastAsia="Times New Roman"/>
          <w:color w:val="000000"/>
          <w:szCs w:val="20"/>
        </w:rPr>
        <w:t xml:space="preserve"> </w:t>
      </w:r>
      <w:r w:rsidRPr="00153F74">
        <w:rPr>
          <w:rFonts w:eastAsia="Times New Roman"/>
          <w:color w:val="000000"/>
          <w:szCs w:val="20"/>
          <w:lang w:val="ru-RU"/>
        </w:rPr>
        <w:t>караңыз</w:t>
      </w:r>
      <w:r w:rsidRPr="00153F74">
        <w:rPr>
          <w:rFonts w:eastAsia="Times New Roman"/>
          <w:color w:val="000000"/>
          <w:szCs w:val="20"/>
        </w:rPr>
        <w:t>).</w:t>
      </w:r>
    </w:p>
    <w:p w:rsidR="00CF0158" w:rsidRDefault="00BD03F6">
      <w:pPr>
        <w:pStyle w:val="List1"/>
        <w:tabs>
          <w:tab w:val="clear" w:pos="720"/>
        </w:tabs>
        <w:rPr>
          <w:szCs w:val="20"/>
        </w:rPr>
      </w:pPr>
      <w:r w:rsidRPr="00153F74">
        <w:rPr>
          <w:rFonts w:eastAsia="Times New Roman"/>
          <w:color w:val="000000"/>
          <w:szCs w:val="20"/>
          <w:lang w:val="ky-KG"/>
        </w:rPr>
        <w:t>Эгерде аудитор аудитордук корутундунун күнүнө чейин алынган башка маалыматта олуттуу бурмалоонун бардыгы тууралуу жыйынтык чыгарса, ал төмөнкүлөргө тийиш:</w:t>
      </w:r>
    </w:p>
    <w:p w:rsidR="00CF0158" w:rsidRDefault="00BD03F6">
      <w:pPr>
        <w:pStyle w:val="21"/>
        <w:numPr>
          <w:ilvl w:val="1"/>
          <w:numId w:val="47"/>
        </w:numPr>
        <w:tabs>
          <w:tab w:val="clear" w:pos="720"/>
          <w:tab w:val="clear" w:pos="1267"/>
        </w:tabs>
        <w:ind w:left="1267"/>
        <w:rPr>
          <w:szCs w:val="20"/>
        </w:rPr>
      </w:pPr>
      <w:r w:rsidRPr="00153F74">
        <w:rPr>
          <w:rFonts w:eastAsia="Times New Roman"/>
          <w:color w:val="000000"/>
          <w:szCs w:val="20"/>
          <w:lang w:val="ru-RU"/>
        </w:rPr>
        <w:t>эгерде</w:t>
      </w:r>
      <w:r w:rsidRPr="00153F74">
        <w:rPr>
          <w:rFonts w:eastAsia="Times New Roman"/>
          <w:color w:val="000000"/>
          <w:szCs w:val="20"/>
        </w:rPr>
        <w:t xml:space="preserve"> </w:t>
      </w:r>
      <w:proofErr w:type="gramStart"/>
      <w:r w:rsidRPr="00153F74">
        <w:rPr>
          <w:rFonts w:eastAsia="Times New Roman"/>
          <w:color w:val="000000"/>
          <w:szCs w:val="20"/>
          <w:lang w:val="ru-RU"/>
        </w:rPr>
        <w:t>башка</w:t>
      </w:r>
      <w:proofErr w:type="gramEnd"/>
      <w:r w:rsidRPr="00153F74">
        <w:rPr>
          <w:rFonts w:eastAsia="Times New Roman"/>
          <w:color w:val="000000"/>
          <w:szCs w:val="20"/>
        </w:rPr>
        <w:t xml:space="preserve"> </w:t>
      </w:r>
      <w:r w:rsidRPr="00153F74">
        <w:rPr>
          <w:rFonts w:eastAsia="Times New Roman"/>
          <w:color w:val="000000"/>
          <w:szCs w:val="20"/>
          <w:lang w:val="ru-RU"/>
        </w:rPr>
        <w:t>маалымат</w:t>
      </w:r>
      <w:r w:rsidRPr="00153F74">
        <w:rPr>
          <w:rFonts w:eastAsia="Times New Roman"/>
          <w:color w:val="000000"/>
          <w:szCs w:val="20"/>
        </w:rPr>
        <w:t xml:space="preserve"> </w:t>
      </w:r>
      <w:r w:rsidRPr="00153F74">
        <w:rPr>
          <w:rFonts w:eastAsia="Times New Roman"/>
          <w:color w:val="000000"/>
          <w:szCs w:val="20"/>
          <w:lang w:val="ru-RU"/>
        </w:rPr>
        <w:t>оңдолгон</w:t>
      </w:r>
      <w:r w:rsidRPr="00153F74">
        <w:rPr>
          <w:rFonts w:eastAsia="Times New Roman"/>
          <w:color w:val="000000"/>
          <w:szCs w:val="20"/>
        </w:rPr>
        <w:t xml:space="preserve"> </w:t>
      </w:r>
      <w:r w:rsidRPr="00153F74">
        <w:rPr>
          <w:rFonts w:eastAsia="Times New Roman"/>
          <w:color w:val="000000"/>
          <w:szCs w:val="20"/>
          <w:lang w:val="ru-RU"/>
        </w:rPr>
        <w:t>болсо</w:t>
      </w:r>
      <w:r w:rsidRPr="00153F74">
        <w:rPr>
          <w:rFonts w:eastAsia="Times New Roman"/>
          <w:color w:val="000000"/>
          <w:szCs w:val="20"/>
        </w:rPr>
        <w:t xml:space="preserve">, </w:t>
      </w:r>
      <w:r w:rsidRPr="00153F74">
        <w:rPr>
          <w:rFonts w:eastAsia="Times New Roman"/>
          <w:color w:val="000000"/>
          <w:szCs w:val="20"/>
          <w:lang w:val="ru-RU"/>
        </w:rPr>
        <w:t>конкреттүү</w:t>
      </w:r>
      <w:r w:rsidRPr="00153F74">
        <w:rPr>
          <w:rFonts w:eastAsia="Times New Roman"/>
          <w:color w:val="000000"/>
          <w:szCs w:val="20"/>
        </w:rPr>
        <w:t xml:space="preserve"> </w:t>
      </w:r>
      <w:r w:rsidRPr="00153F74">
        <w:rPr>
          <w:rFonts w:eastAsia="Times New Roman"/>
          <w:color w:val="000000"/>
          <w:szCs w:val="20"/>
          <w:lang w:val="ru-RU"/>
        </w:rPr>
        <w:t>жагдайларда</w:t>
      </w:r>
      <w:r w:rsidRPr="00153F74">
        <w:rPr>
          <w:rFonts w:eastAsia="Times New Roman"/>
          <w:color w:val="000000"/>
          <w:szCs w:val="20"/>
        </w:rPr>
        <w:t xml:space="preserve"> </w:t>
      </w:r>
      <w:r w:rsidRPr="00153F74">
        <w:rPr>
          <w:rFonts w:eastAsia="Times New Roman"/>
          <w:color w:val="000000"/>
          <w:szCs w:val="20"/>
          <w:lang w:val="ru-RU"/>
        </w:rPr>
        <w:t>зарыл</w:t>
      </w:r>
      <w:r w:rsidRPr="00153F74">
        <w:rPr>
          <w:rFonts w:eastAsia="Times New Roman"/>
          <w:color w:val="000000"/>
          <w:szCs w:val="20"/>
        </w:rPr>
        <w:t xml:space="preserve"> </w:t>
      </w:r>
      <w:r w:rsidRPr="00153F74">
        <w:rPr>
          <w:rFonts w:eastAsia="Times New Roman"/>
          <w:color w:val="000000"/>
          <w:szCs w:val="20"/>
          <w:lang w:val="ru-RU"/>
        </w:rPr>
        <w:t>болгон</w:t>
      </w:r>
      <w:r w:rsidRPr="00153F74">
        <w:rPr>
          <w:rFonts w:eastAsia="Times New Roman"/>
          <w:color w:val="000000"/>
          <w:szCs w:val="20"/>
        </w:rPr>
        <w:t xml:space="preserve"> </w:t>
      </w:r>
      <w:r w:rsidRPr="00153F74">
        <w:rPr>
          <w:rFonts w:eastAsia="Times New Roman"/>
          <w:color w:val="000000"/>
          <w:szCs w:val="20"/>
          <w:lang w:val="ru-RU"/>
        </w:rPr>
        <w:t>тиешелүү</w:t>
      </w:r>
      <w:r w:rsidRPr="00153F74">
        <w:rPr>
          <w:rFonts w:eastAsia="Times New Roman"/>
          <w:color w:val="000000"/>
          <w:szCs w:val="20"/>
        </w:rPr>
        <w:t xml:space="preserve"> </w:t>
      </w:r>
      <w:r w:rsidRPr="00153F74">
        <w:rPr>
          <w:rFonts w:eastAsia="Times New Roman"/>
          <w:color w:val="000000"/>
          <w:szCs w:val="20"/>
          <w:lang w:val="ru-RU"/>
        </w:rPr>
        <w:t>жол</w:t>
      </w:r>
      <w:r w:rsidRPr="00153F74">
        <w:rPr>
          <w:rFonts w:eastAsia="Times New Roman"/>
          <w:color w:val="000000"/>
          <w:szCs w:val="20"/>
        </w:rPr>
        <w:t>-</w:t>
      </w:r>
      <w:r w:rsidRPr="00153F74">
        <w:rPr>
          <w:rFonts w:eastAsia="Times New Roman"/>
          <w:color w:val="000000"/>
          <w:szCs w:val="20"/>
          <w:lang w:val="ru-RU"/>
        </w:rPr>
        <w:t>жоболорду</w:t>
      </w:r>
      <w:r w:rsidRPr="00153F74">
        <w:rPr>
          <w:rFonts w:eastAsia="Times New Roman"/>
          <w:color w:val="000000"/>
          <w:szCs w:val="20"/>
        </w:rPr>
        <w:t xml:space="preserve"> </w:t>
      </w:r>
      <w:r w:rsidRPr="00153F74">
        <w:rPr>
          <w:rFonts w:eastAsia="Times New Roman"/>
          <w:color w:val="000000"/>
          <w:szCs w:val="20"/>
          <w:lang w:val="ru-RU"/>
        </w:rPr>
        <w:t>жүргүзүүгө</w:t>
      </w:r>
      <w:r w:rsidRPr="00153F74">
        <w:rPr>
          <w:rFonts w:eastAsia="Times New Roman"/>
          <w:color w:val="000000"/>
          <w:szCs w:val="20"/>
        </w:rPr>
        <w:t xml:space="preserve"> (A48-</w:t>
      </w:r>
      <w:r w:rsidRPr="00153F74">
        <w:rPr>
          <w:rFonts w:eastAsia="Times New Roman"/>
          <w:color w:val="000000"/>
          <w:szCs w:val="20"/>
          <w:lang w:val="ru-RU"/>
        </w:rPr>
        <w:t>пунктун</w:t>
      </w:r>
      <w:r w:rsidRPr="00153F74">
        <w:rPr>
          <w:rFonts w:eastAsia="Times New Roman"/>
          <w:color w:val="000000"/>
          <w:szCs w:val="20"/>
        </w:rPr>
        <w:t xml:space="preserve"> </w:t>
      </w:r>
      <w:r w:rsidRPr="00153F74">
        <w:rPr>
          <w:rFonts w:eastAsia="Times New Roman"/>
          <w:color w:val="000000"/>
          <w:szCs w:val="20"/>
          <w:lang w:val="ru-RU"/>
        </w:rPr>
        <w:t>караңыз</w:t>
      </w:r>
      <w:r w:rsidR="00A81415">
        <w:rPr>
          <w:rFonts w:eastAsia="Times New Roman"/>
          <w:color w:val="000000"/>
          <w:szCs w:val="20"/>
        </w:rPr>
        <w:t>)</w:t>
      </w:r>
      <w:r w:rsidR="00A81415">
        <w:rPr>
          <w:rFonts w:eastAsia="Times New Roman"/>
          <w:color w:val="000000"/>
          <w:szCs w:val="20"/>
          <w:lang w:val="kk-KZ"/>
        </w:rPr>
        <w:t>;</w:t>
      </w:r>
      <w:r w:rsidRPr="00153F74">
        <w:rPr>
          <w:rFonts w:eastAsia="Times New Roman"/>
          <w:color w:val="000000"/>
          <w:szCs w:val="20"/>
        </w:rPr>
        <w:t xml:space="preserve"> </w:t>
      </w:r>
      <w:r w:rsidRPr="00153F74">
        <w:rPr>
          <w:rFonts w:eastAsia="Times New Roman"/>
          <w:color w:val="000000"/>
          <w:szCs w:val="20"/>
          <w:lang w:val="ru-RU"/>
        </w:rPr>
        <w:t>же</w:t>
      </w:r>
    </w:p>
    <w:p w:rsidR="00CF0158" w:rsidRDefault="00BD03F6">
      <w:pPr>
        <w:pStyle w:val="21"/>
        <w:numPr>
          <w:ilvl w:val="1"/>
          <w:numId w:val="47"/>
        </w:numPr>
        <w:tabs>
          <w:tab w:val="clear" w:pos="720"/>
          <w:tab w:val="clear" w:pos="1267"/>
        </w:tabs>
        <w:ind w:left="1267"/>
        <w:rPr>
          <w:szCs w:val="20"/>
        </w:rPr>
      </w:pPr>
      <w:r w:rsidRPr="00153F74">
        <w:rPr>
          <w:rFonts w:eastAsia="Times New Roman"/>
          <w:color w:val="000000"/>
          <w:szCs w:val="20"/>
          <w:lang w:val="ru-RU"/>
        </w:rPr>
        <w:t>эгерде</w:t>
      </w:r>
      <w:r w:rsidRPr="00153F74">
        <w:rPr>
          <w:rFonts w:eastAsia="Times New Roman"/>
          <w:color w:val="000000"/>
          <w:szCs w:val="20"/>
        </w:rPr>
        <w:t xml:space="preserve"> </w:t>
      </w:r>
      <w:r w:rsidRPr="00153F74">
        <w:rPr>
          <w:rFonts w:eastAsia="Times New Roman"/>
          <w:color w:val="000000"/>
          <w:szCs w:val="20"/>
          <w:lang w:val="ru-RU"/>
        </w:rPr>
        <w:t>корпоративдик</w:t>
      </w:r>
      <w:r w:rsidRPr="00153F74">
        <w:rPr>
          <w:rFonts w:eastAsia="Times New Roman"/>
          <w:color w:val="000000"/>
          <w:szCs w:val="20"/>
        </w:rPr>
        <w:t xml:space="preserve"> </w:t>
      </w:r>
      <w:r w:rsidRPr="00153F74">
        <w:rPr>
          <w:rFonts w:eastAsia="Times New Roman"/>
          <w:color w:val="000000"/>
          <w:szCs w:val="20"/>
          <w:lang w:val="ru-RU"/>
        </w:rPr>
        <w:t>башкаруу</w:t>
      </w:r>
      <w:r w:rsidRPr="00153F74">
        <w:rPr>
          <w:rFonts w:eastAsia="Times New Roman"/>
          <w:color w:val="000000"/>
          <w:szCs w:val="20"/>
        </w:rPr>
        <w:t xml:space="preserve"> </w:t>
      </w:r>
      <w:r w:rsidRPr="00153F74">
        <w:rPr>
          <w:rFonts w:eastAsia="Times New Roman"/>
          <w:color w:val="000000"/>
          <w:szCs w:val="20"/>
          <w:lang w:val="ru-RU"/>
        </w:rPr>
        <w:t>үчүн</w:t>
      </w:r>
      <w:r w:rsidRPr="00153F74">
        <w:rPr>
          <w:rFonts w:eastAsia="Times New Roman"/>
          <w:color w:val="000000"/>
          <w:szCs w:val="20"/>
        </w:rPr>
        <w:t xml:space="preserve"> </w:t>
      </w:r>
      <w:r w:rsidRPr="00153F74">
        <w:rPr>
          <w:rFonts w:eastAsia="Times New Roman"/>
          <w:color w:val="000000"/>
          <w:szCs w:val="20"/>
          <w:lang w:val="ru-RU"/>
        </w:rPr>
        <w:t>жооп</w:t>
      </w:r>
      <w:r w:rsidRPr="00153F74">
        <w:rPr>
          <w:rFonts w:eastAsia="Times New Roman"/>
          <w:color w:val="000000"/>
          <w:szCs w:val="20"/>
        </w:rPr>
        <w:t xml:space="preserve"> </w:t>
      </w:r>
      <w:r w:rsidRPr="00153F74">
        <w:rPr>
          <w:rFonts w:eastAsia="Times New Roman"/>
          <w:color w:val="000000"/>
          <w:szCs w:val="20"/>
          <w:lang w:val="ru-RU"/>
        </w:rPr>
        <w:t>берүүчү</w:t>
      </w:r>
      <w:r w:rsidRPr="00153F74">
        <w:rPr>
          <w:rFonts w:eastAsia="Times New Roman"/>
          <w:color w:val="000000"/>
          <w:szCs w:val="20"/>
        </w:rPr>
        <w:t xml:space="preserve"> </w:t>
      </w:r>
      <w:r w:rsidRPr="00153F74">
        <w:rPr>
          <w:rFonts w:eastAsia="Times New Roman"/>
          <w:color w:val="000000"/>
          <w:szCs w:val="20"/>
          <w:lang w:val="ru-RU"/>
        </w:rPr>
        <w:t>адамдарга</w:t>
      </w:r>
      <w:r w:rsidRPr="00153F74">
        <w:rPr>
          <w:rFonts w:eastAsia="Times New Roman"/>
          <w:color w:val="000000"/>
          <w:szCs w:val="20"/>
        </w:rPr>
        <w:t xml:space="preserve"> </w:t>
      </w:r>
      <w:r w:rsidRPr="00153F74">
        <w:rPr>
          <w:rFonts w:eastAsia="Times New Roman"/>
          <w:color w:val="000000"/>
          <w:szCs w:val="20"/>
          <w:lang w:val="ru-RU"/>
        </w:rPr>
        <w:t>маалымдагандан</w:t>
      </w:r>
      <w:r w:rsidRPr="00153F74">
        <w:rPr>
          <w:rFonts w:eastAsia="Times New Roman"/>
          <w:color w:val="000000"/>
          <w:szCs w:val="20"/>
        </w:rPr>
        <w:t xml:space="preserve"> </w:t>
      </w:r>
      <w:r w:rsidRPr="00153F74">
        <w:rPr>
          <w:rFonts w:eastAsia="Times New Roman"/>
          <w:color w:val="000000"/>
          <w:szCs w:val="20"/>
          <w:lang w:val="ru-RU"/>
        </w:rPr>
        <w:t>кийин</w:t>
      </w:r>
      <w:r w:rsidRPr="00153F74">
        <w:rPr>
          <w:rFonts w:eastAsia="Times New Roman"/>
          <w:color w:val="000000"/>
          <w:szCs w:val="20"/>
        </w:rPr>
        <w:t xml:space="preserve"> </w:t>
      </w:r>
      <w:r w:rsidRPr="00153F74">
        <w:rPr>
          <w:rFonts w:eastAsia="Times New Roman"/>
          <w:color w:val="000000"/>
          <w:szCs w:val="20"/>
          <w:lang w:val="ru-RU"/>
        </w:rPr>
        <w:t>башка</w:t>
      </w:r>
      <w:r w:rsidRPr="00153F74">
        <w:rPr>
          <w:rFonts w:eastAsia="Times New Roman"/>
          <w:color w:val="000000"/>
          <w:szCs w:val="20"/>
        </w:rPr>
        <w:t xml:space="preserve"> </w:t>
      </w:r>
      <w:r w:rsidRPr="00153F74">
        <w:rPr>
          <w:rFonts w:eastAsia="Times New Roman"/>
          <w:color w:val="000000"/>
          <w:szCs w:val="20"/>
          <w:lang w:val="ru-RU"/>
        </w:rPr>
        <w:t>маалымат</w:t>
      </w:r>
      <w:r w:rsidRPr="00153F74">
        <w:rPr>
          <w:rFonts w:eastAsia="Times New Roman"/>
          <w:color w:val="000000"/>
          <w:szCs w:val="20"/>
        </w:rPr>
        <w:t xml:space="preserve"> </w:t>
      </w:r>
      <w:r w:rsidRPr="00153F74">
        <w:rPr>
          <w:rFonts w:eastAsia="Times New Roman"/>
          <w:color w:val="000000"/>
          <w:szCs w:val="20"/>
          <w:lang w:val="ru-RU"/>
        </w:rPr>
        <w:t>оңдолбосо</w:t>
      </w:r>
      <w:r w:rsidRPr="00153F74">
        <w:rPr>
          <w:rFonts w:eastAsia="Times New Roman"/>
          <w:color w:val="000000"/>
          <w:szCs w:val="20"/>
        </w:rPr>
        <w:t xml:space="preserve">, </w:t>
      </w:r>
      <w:r w:rsidRPr="00153F74">
        <w:rPr>
          <w:rFonts w:eastAsia="Times New Roman"/>
          <w:color w:val="000000"/>
          <w:szCs w:val="20"/>
          <w:lang w:val="ru-RU"/>
        </w:rPr>
        <w:t>аудитордук</w:t>
      </w:r>
      <w:r w:rsidRPr="00153F74">
        <w:rPr>
          <w:rFonts w:eastAsia="Times New Roman"/>
          <w:color w:val="000000"/>
          <w:szCs w:val="20"/>
        </w:rPr>
        <w:t xml:space="preserve"> </w:t>
      </w:r>
      <w:r w:rsidRPr="00153F74">
        <w:rPr>
          <w:rFonts w:eastAsia="Times New Roman"/>
          <w:color w:val="000000"/>
          <w:szCs w:val="20"/>
          <w:lang w:val="ru-RU"/>
        </w:rPr>
        <w:t>корутунду</w:t>
      </w:r>
      <w:r w:rsidRPr="00153F74">
        <w:rPr>
          <w:rFonts w:eastAsia="Times New Roman"/>
          <w:color w:val="000000"/>
          <w:szCs w:val="20"/>
        </w:rPr>
        <w:t xml:space="preserve"> </w:t>
      </w:r>
      <w:r w:rsidRPr="00153F74">
        <w:rPr>
          <w:rFonts w:eastAsia="Times New Roman"/>
          <w:color w:val="000000"/>
          <w:szCs w:val="20"/>
          <w:lang w:val="ru-RU"/>
        </w:rPr>
        <w:t>алар</w:t>
      </w:r>
      <w:r w:rsidRPr="00153F74">
        <w:rPr>
          <w:rFonts w:eastAsia="Times New Roman"/>
          <w:color w:val="000000"/>
          <w:szCs w:val="20"/>
        </w:rPr>
        <w:t xml:space="preserve"> </w:t>
      </w:r>
      <w:r w:rsidRPr="00153F74">
        <w:rPr>
          <w:rFonts w:eastAsia="Times New Roman"/>
          <w:color w:val="000000"/>
          <w:szCs w:val="20"/>
          <w:lang w:val="ru-RU"/>
        </w:rPr>
        <w:t>үчүн</w:t>
      </w:r>
      <w:r w:rsidRPr="00153F74">
        <w:rPr>
          <w:rFonts w:eastAsia="Times New Roman"/>
          <w:color w:val="000000"/>
          <w:szCs w:val="20"/>
        </w:rPr>
        <w:t xml:space="preserve"> </w:t>
      </w:r>
      <w:r w:rsidRPr="00153F74">
        <w:rPr>
          <w:rFonts w:eastAsia="Times New Roman"/>
          <w:color w:val="000000"/>
          <w:szCs w:val="20"/>
          <w:lang w:val="ru-RU"/>
        </w:rPr>
        <w:t>даярдалган</w:t>
      </w:r>
      <w:r w:rsidRPr="00153F74">
        <w:rPr>
          <w:rFonts w:eastAsia="Times New Roman"/>
          <w:color w:val="000000"/>
          <w:szCs w:val="20"/>
        </w:rPr>
        <w:t xml:space="preserve"> </w:t>
      </w:r>
      <w:r w:rsidRPr="00153F74">
        <w:rPr>
          <w:rFonts w:eastAsia="Times New Roman"/>
          <w:color w:val="000000"/>
          <w:szCs w:val="20"/>
          <w:lang w:val="ru-RU"/>
        </w:rPr>
        <w:t>пайдалануучулардын</w:t>
      </w:r>
      <w:r w:rsidRPr="00153F74">
        <w:rPr>
          <w:rFonts w:eastAsia="Times New Roman"/>
          <w:color w:val="000000"/>
          <w:szCs w:val="20"/>
        </w:rPr>
        <w:t xml:space="preserve"> </w:t>
      </w:r>
      <w:r w:rsidRPr="00153F74">
        <w:rPr>
          <w:rFonts w:eastAsia="Times New Roman"/>
          <w:color w:val="000000"/>
          <w:szCs w:val="20"/>
          <w:lang w:val="ru-RU"/>
        </w:rPr>
        <w:t>көңүлүн</w:t>
      </w:r>
      <w:r w:rsidRPr="00153F74">
        <w:rPr>
          <w:rFonts w:eastAsia="Times New Roman"/>
          <w:color w:val="000000"/>
          <w:szCs w:val="20"/>
        </w:rPr>
        <w:t xml:space="preserve"> </w:t>
      </w:r>
      <w:r w:rsidRPr="00153F74">
        <w:rPr>
          <w:rFonts w:eastAsia="Times New Roman"/>
          <w:color w:val="000000"/>
          <w:szCs w:val="20"/>
          <w:lang w:val="ru-RU"/>
        </w:rPr>
        <w:t>оңдолбогон</w:t>
      </w:r>
      <w:r w:rsidRPr="00153F74">
        <w:rPr>
          <w:rFonts w:eastAsia="Times New Roman"/>
          <w:color w:val="000000"/>
          <w:szCs w:val="20"/>
        </w:rPr>
        <w:t xml:space="preserve"> </w:t>
      </w:r>
      <w:r w:rsidRPr="00153F74">
        <w:rPr>
          <w:rFonts w:eastAsia="Times New Roman"/>
          <w:color w:val="000000"/>
          <w:szCs w:val="20"/>
          <w:lang w:val="ru-RU"/>
        </w:rPr>
        <w:t>олуттуу</w:t>
      </w:r>
      <w:r w:rsidRPr="00153F74">
        <w:rPr>
          <w:rFonts w:eastAsia="Times New Roman"/>
          <w:color w:val="000000"/>
          <w:szCs w:val="20"/>
        </w:rPr>
        <w:t xml:space="preserve"> </w:t>
      </w:r>
      <w:r w:rsidRPr="00153F74">
        <w:rPr>
          <w:rFonts w:eastAsia="Times New Roman"/>
          <w:color w:val="000000"/>
          <w:szCs w:val="20"/>
          <w:lang w:val="ru-RU"/>
        </w:rPr>
        <w:t>бурмалоого</w:t>
      </w:r>
      <w:r w:rsidRPr="00153F74">
        <w:rPr>
          <w:rFonts w:eastAsia="Times New Roman"/>
          <w:color w:val="000000"/>
          <w:szCs w:val="20"/>
        </w:rPr>
        <w:t xml:space="preserve"> </w:t>
      </w:r>
      <w:r w:rsidRPr="00153F74">
        <w:rPr>
          <w:rFonts w:eastAsia="Times New Roman"/>
          <w:color w:val="000000"/>
          <w:szCs w:val="20"/>
          <w:lang w:val="ru-RU"/>
        </w:rPr>
        <w:t>талаптагыдай</w:t>
      </w:r>
      <w:r w:rsidRPr="00153F74">
        <w:rPr>
          <w:rFonts w:eastAsia="Times New Roman"/>
          <w:color w:val="000000"/>
          <w:szCs w:val="20"/>
        </w:rPr>
        <w:t xml:space="preserve"> </w:t>
      </w:r>
      <w:r w:rsidRPr="00153F74">
        <w:rPr>
          <w:rFonts w:eastAsia="Times New Roman"/>
          <w:color w:val="000000"/>
          <w:szCs w:val="20"/>
          <w:lang w:val="ru-RU"/>
        </w:rPr>
        <w:t>түрдө</w:t>
      </w:r>
      <w:r w:rsidRPr="00153F74">
        <w:rPr>
          <w:rFonts w:eastAsia="Times New Roman"/>
          <w:color w:val="000000"/>
          <w:szCs w:val="20"/>
        </w:rPr>
        <w:t xml:space="preserve"> </w:t>
      </w:r>
      <w:r w:rsidRPr="00153F74">
        <w:rPr>
          <w:rFonts w:eastAsia="Times New Roman"/>
          <w:color w:val="000000"/>
          <w:szCs w:val="20"/>
          <w:lang w:val="ru-RU"/>
        </w:rPr>
        <w:t>буруу</w:t>
      </w:r>
      <w:r w:rsidRPr="00153F74">
        <w:rPr>
          <w:rFonts w:eastAsia="Times New Roman"/>
          <w:color w:val="000000"/>
          <w:szCs w:val="20"/>
        </w:rPr>
        <w:t xml:space="preserve"> </w:t>
      </w:r>
      <w:r w:rsidRPr="00153F74">
        <w:rPr>
          <w:rFonts w:eastAsia="Times New Roman"/>
          <w:color w:val="000000"/>
          <w:szCs w:val="20"/>
          <w:lang w:val="ru-RU"/>
        </w:rPr>
        <w:t>үчүн</w:t>
      </w:r>
      <w:r w:rsidRPr="00153F74">
        <w:rPr>
          <w:rFonts w:eastAsia="Times New Roman"/>
          <w:color w:val="000000"/>
          <w:szCs w:val="20"/>
        </w:rPr>
        <w:t xml:space="preserve"> </w:t>
      </w:r>
      <w:r w:rsidRPr="00153F74">
        <w:rPr>
          <w:rFonts w:eastAsia="Times New Roman"/>
          <w:color w:val="000000"/>
          <w:szCs w:val="20"/>
          <w:lang w:val="ru-RU"/>
        </w:rPr>
        <w:t>аудитордун</w:t>
      </w:r>
      <w:r w:rsidRPr="00153F74">
        <w:rPr>
          <w:rFonts w:eastAsia="Times New Roman"/>
          <w:color w:val="000000"/>
          <w:szCs w:val="20"/>
        </w:rPr>
        <w:t xml:space="preserve"> </w:t>
      </w:r>
      <w:r w:rsidRPr="00153F74">
        <w:rPr>
          <w:rFonts w:eastAsia="Times New Roman"/>
          <w:color w:val="000000"/>
          <w:szCs w:val="20"/>
          <w:lang w:val="ru-RU"/>
        </w:rPr>
        <w:t>юридикалык</w:t>
      </w:r>
      <w:r w:rsidRPr="00153F74">
        <w:rPr>
          <w:rFonts w:eastAsia="Times New Roman"/>
          <w:color w:val="000000"/>
          <w:szCs w:val="20"/>
        </w:rPr>
        <w:t xml:space="preserve"> </w:t>
      </w:r>
      <w:r w:rsidRPr="00153F74">
        <w:rPr>
          <w:rFonts w:eastAsia="Times New Roman"/>
          <w:color w:val="000000"/>
          <w:szCs w:val="20"/>
          <w:lang w:val="ru-RU"/>
        </w:rPr>
        <w:t>укуктарын</w:t>
      </w:r>
      <w:r w:rsidRPr="00153F74">
        <w:rPr>
          <w:rFonts w:eastAsia="Times New Roman"/>
          <w:color w:val="000000"/>
          <w:szCs w:val="20"/>
        </w:rPr>
        <w:t xml:space="preserve"> </w:t>
      </w:r>
      <w:r w:rsidRPr="00153F74">
        <w:rPr>
          <w:rFonts w:eastAsia="Times New Roman"/>
          <w:color w:val="000000"/>
          <w:szCs w:val="20"/>
          <w:lang w:val="ru-RU"/>
        </w:rPr>
        <w:t>жана</w:t>
      </w:r>
      <w:r w:rsidRPr="00153F74">
        <w:rPr>
          <w:rFonts w:eastAsia="Times New Roman"/>
          <w:color w:val="000000"/>
          <w:szCs w:val="20"/>
        </w:rPr>
        <w:t xml:space="preserve"> </w:t>
      </w:r>
      <w:r w:rsidRPr="00153F74">
        <w:rPr>
          <w:rFonts w:eastAsia="Times New Roman"/>
          <w:color w:val="000000"/>
          <w:szCs w:val="20"/>
          <w:lang w:val="ru-RU"/>
        </w:rPr>
        <w:t>милдеттерин</w:t>
      </w:r>
      <w:r w:rsidRPr="00153F74">
        <w:rPr>
          <w:rFonts w:eastAsia="Times New Roman"/>
          <w:color w:val="000000"/>
          <w:szCs w:val="20"/>
        </w:rPr>
        <w:t xml:space="preserve"> </w:t>
      </w:r>
      <w:r w:rsidRPr="00153F74">
        <w:rPr>
          <w:rFonts w:eastAsia="Times New Roman"/>
          <w:color w:val="000000"/>
          <w:szCs w:val="20"/>
          <w:lang w:val="ru-RU"/>
        </w:rPr>
        <w:t>эске</w:t>
      </w:r>
      <w:r w:rsidRPr="00153F74">
        <w:rPr>
          <w:rFonts w:eastAsia="Times New Roman"/>
          <w:color w:val="000000"/>
          <w:szCs w:val="20"/>
        </w:rPr>
        <w:t xml:space="preserve"> </w:t>
      </w:r>
      <w:r w:rsidRPr="00153F74">
        <w:rPr>
          <w:rFonts w:eastAsia="Times New Roman"/>
          <w:color w:val="000000"/>
          <w:szCs w:val="20"/>
          <w:lang w:val="ru-RU"/>
        </w:rPr>
        <w:t>алуу</w:t>
      </w:r>
      <w:r w:rsidRPr="00153F74">
        <w:rPr>
          <w:rFonts w:eastAsia="Times New Roman"/>
          <w:color w:val="000000"/>
          <w:szCs w:val="20"/>
        </w:rPr>
        <w:t xml:space="preserve"> </w:t>
      </w:r>
      <w:r w:rsidRPr="00153F74">
        <w:rPr>
          <w:rFonts w:eastAsia="Times New Roman"/>
          <w:color w:val="000000"/>
          <w:szCs w:val="20"/>
          <w:lang w:val="ru-RU"/>
        </w:rPr>
        <w:t>менен</w:t>
      </w:r>
      <w:r w:rsidRPr="00153F74">
        <w:rPr>
          <w:rFonts w:eastAsia="Times New Roman"/>
          <w:color w:val="000000"/>
          <w:szCs w:val="20"/>
        </w:rPr>
        <w:t xml:space="preserve"> </w:t>
      </w:r>
      <w:r w:rsidRPr="00153F74">
        <w:rPr>
          <w:rFonts w:eastAsia="Times New Roman"/>
          <w:color w:val="000000"/>
          <w:szCs w:val="20"/>
          <w:lang w:val="ru-RU"/>
        </w:rPr>
        <w:t>талаптагыдай</w:t>
      </w:r>
      <w:r w:rsidRPr="00153F74">
        <w:rPr>
          <w:rFonts w:eastAsia="Times New Roman"/>
          <w:color w:val="000000"/>
          <w:szCs w:val="20"/>
        </w:rPr>
        <w:t xml:space="preserve"> </w:t>
      </w:r>
      <w:r w:rsidRPr="00153F74">
        <w:rPr>
          <w:rFonts w:eastAsia="Times New Roman"/>
          <w:color w:val="000000"/>
          <w:szCs w:val="20"/>
          <w:lang w:val="ru-RU"/>
        </w:rPr>
        <w:t>чараларды</w:t>
      </w:r>
      <w:r w:rsidRPr="00153F74">
        <w:rPr>
          <w:rFonts w:eastAsia="Times New Roman"/>
          <w:color w:val="000000"/>
          <w:szCs w:val="20"/>
        </w:rPr>
        <w:t xml:space="preserve"> </w:t>
      </w:r>
      <w:r w:rsidRPr="00153F74">
        <w:rPr>
          <w:rFonts w:eastAsia="Times New Roman"/>
          <w:color w:val="000000"/>
          <w:szCs w:val="20"/>
          <w:lang w:val="ru-RU"/>
        </w:rPr>
        <w:t>көрүүгө</w:t>
      </w:r>
      <w:r w:rsidRPr="00153F74">
        <w:rPr>
          <w:rFonts w:eastAsia="Times New Roman"/>
          <w:color w:val="000000"/>
          <w:szCs w:val="20"/>
        </w:rPr>
        <w:t xml:space="preserve"> (A49–A50-</w:t>
      </w:r>
      <w:r w:rsidRPr="00153F74">
        <w:rPr>
          <w:rFonts w:eastAsia="Times New Roman"/>
          <w:color w:val="000000"/>
          <w:szCs w:val="20"/>
          <w:lang w:val="ru-RU"/>
        </w:rPr>
        <w:t>пункттарын</w:t>
      </w:r>
      <w:r w:rsidRPr="00153F74">
        <w:rPr>
          <w:rFonts w:eastAsia="Times New Roman"/>
          <w:color w:val="000000"/>
          <w:szCs w:val="20"/>
        </w:rPr>
        <w:t xml:space="preserve"> </w:t>
      </w:r>
      <w:r w:rsidRPr="00153F74">
        <w:rPr>
          <w:rFonts w:eastAsia="Times New Roman"/>
          <w:color w:val="000000"/>
          <w:szCs w:val="20"/>
          <w:lang w:val="ru-RU"/>
        </w:rPr>
        <w:t>караңыз</w:t>
      </w:r>
      <w:r w:rsidRPr="00153F74">
        <w:rPr>
          <w:rFonts w:eastAsia="Times New Roman"/>
          <w:color w:val="000000"/>
          <w:szCs w:val="20"/>
        </w:rPr>
        <w:t>).</w:t>
      </w:r>
    </w:p>
    <w:p w:rsidR="00CF0158" w:rsidRPr="00BD03F6" w:rsidRDefault="00BD03F6">
      <w:pPr>
        <w:pStyle w:val="32"/>
      </w:pPr>
      <w:r w:rsidRPr="00BD03F6">
        <w:rPr>
          <w:bCs w:val="0"/>
          <w:color w:val="000000"/>
          <w:szCs w:val="20"/>
          <w:lang w:val="ky-KG"/>
        </w:rPr>
        <w:t>Финансылык отчеттуулукта олуттуу бурмалоо болсо же аудитор ишкананы жана анын чөйрөсүн кайрадан изилдөөсү зарыл болгон учурда жүргүзүлүүчү жол-жоболор</w:t>
      </w:r>
    </w:p>
    <w:p w:rsidR="00CF0158" w:rsidRDefault="00BD03F6">
      <w:pPr>
        <w:pStyle w:val="List1"/>
        <w:tabs>
          <w:tab w:val="clear" w:pos="720"/>
        </w:tabs>
        <w:rPr>
          <w:szCs w:val="20"/>
        </w:rPr>
      </w:pPr>
      <w:r w:rsidRPr="00153F74">
        <w:rPr>
          <w:rFonts w:eastAsia="Times New Roman"/>
          <w:color w:val="000000"/>
          <w:szCs w:val="20"/>
          <w:lang w:val="ky-KG"/>
        </w:rPr>
        <w:t>Эгерде 14-15-пункттарда сыпатталган жол-жоболорду жүргүзүүнүн натыйжасында аудитор финансылык отчеттуулукта олуттуу бурмалоо бардыгы же аудитор ишкананы жана анын чөйрөсүн кайрадан и</w:t>
      </w:r>
      <w:r>
        <w:rPr>
          <w:rFonts w:eastAsia="Times New Roman"/>
          <w:color w:val="000000"/>
          <w:szCs w:val="20"/>
          <w:lang w:val="ky-KG"/>
        </w:rPr>
        <w:t xml:space="preserve">зилдөөсү </w:t>
      </w:r>
      <w:r w:rsidRPr="00153F74">
        <w:rPr>
          <w:rFonts w:eastAsia="Times New Roman"/>
          <w:color w:val="000000"/>
          <w:szCs w:val="20"/>
          <w:lang w:val="ky-KG"/>
        </w:rPr>
        <w:t>зарыл экендиги тууралуу жыйынтык чыгарса, аудитор башка АЭС ылайык талаптагыдай жол-жоболорду жүргүзүүгө тийиш (A51-пунктун караңыз).</w:t>
      </w:r>
    </w:p>
    <w:p w:rsidR="00CF0158" w:rsidRPr="00BD03F6" w:rsidRDefault="00BD03F6" w:rsidP="00BD03F6">
      <w:pPr>
        <w:pStyle w:val="32"/>
        <w:rPr>
          <w:lang w:val="ru-RU"/>
        </w:rPr>
      </w:pPr>
      <w:r w:rsidRPr="00BD03F6">
        <w:rPr>
          <w:bCs w:val="0"/>
          <w:color w:val="000000"/>
          <w:szCs w:val="20"/>
          <w:lang w:val="ky-KG"/>
        </w:rPr>
        <w:t>Корутунду түзүү</w:t>
      </w:r>
    </w:p>
    <w:p w:rsidR="00CF0158" w:rsidRPr="00BD03F6" w:rsidRDefault="00BD03F6">
      <w:pPr>
        <w:pStyle w:val="List1"/>
        <w:tabs>
          <w:tab w:val="clear" w:pos="720"/>
        </w:tabs>
        <w:rPr>
          <w:szCs w:val="20"/>
          <w:lang w:val="ru-RU"/>
        </w:rPr>
      </w:pPr>
      <w:r w:rsidRPr="00153F74">
        <w:rPr>
          <w:rFonts w:eastAsia="Times New Roman"/>
          <w:color w:val="000000"/>
          <w:szCs w:val="20"/>
          <w:lang w:val="ky-KG"/>
        </w:rPr>
        <w:t>Аудитордук корутунду «Башка маалымат</w:t>
      </w:r>
      <w:r>
        <w:rPr>
          <w:rFonts w:eastAsia="Times New Roman"/>
          <w:color w:val="000000"/>
          <w:szCs w:val="20"/>
          <w:lang w:val="ky-KG"/>
        </w:rPr>
        <w:t>тар</w:t>
      </w:r>
      <w:r w:rsidRPr="00153F74">
        <w:rPr>
          <w:rFonts w:eastAsia="Times New Roman"/>
          <w:color w:val="000000"/>
          <w:szCs w:val="20"/>
          <w:lang w:val="ky-KG"/>
        </w:rPr>
        <w:t>» аталышындагы же башка талаптагыдай аталыштагы өзүнчө бөлүмдү камтууга тийиш, эгерде аудитордук корутундунун күнүнө карата:</w:t>
      </w:r>
    </w:p>
    <w:p w:rsidR="00CF0158" w:rsidRPr="00BD03F6" w:rsidRDefault="00BD03F6" w:rsidP="00BD03F6">
      <w:pPr>
        <w:pStyle w:val="21"/>
        <w:numPr>
          <w:ilvl w:val="1"/>
          <w:numId w:val="48"/>
        </w:numPr>
        <w:tabs>
          <w:tab w:val="clear" w:pos="720"/>
          <w:tab w:val="clear" w:pos="1267"/>
        </w:tabs>
        <w:rPr>
          <w:szCs w:val="20"/>
          <w:lang w:val="ru-RU"/>
        </w:rPr>
      </w:pPr>
      <w:r w:rsidRPr="00BD03F6">
        <w:rPr>
          <w:szCs w:val="20"/>
          <w:lang w:val="ru-RU"/>
        </w:rPr>
        <w:t xml:space="preserve">баалуу </w:t>
      </w:r>
      <w:r>
        <w:rPr>
          <w:szCs w:val="20"/>
          <w:lang w:val="ru-RU"/>
        </w:rPr>
        <w:t>кагаздары</w:t>
      </w:r>
      <w:r w:rsidRPr="00BD03F6">
        <w:rPr>
          <w:szCs w:val="20"/>
          <w:lang w:val="ru-RU"/>
        </w:rPr>
        <w:t xml:space="preserve"> </w:t>
      </w:r>
      <w:r>
        <w:rPr>
          <w:szCs w:val="20"/>
          <w:lang w:val="ru-RU"/>
        </w:rPr>
        <w:t>уюштурулган</w:t>
      </w:r>
      <w:r w:rsidRPr="00BD03F6">
        <w:rPr>
          <w:szCs w:val="20"/>
          <w:lang w:val="ru-RU"/>
        </w:rPr>
        <w:t xml:space="preserve"> </w:t>
      </w:r>
      <w:r>
        <w:rPr>
          <w:szCs w:val="20"/>
          <w:lang w:val="ru-RU"/>
        </w:rPr>
        <w:t>соодага</w:t>
      </w:r>
      <w:r w:rsidRPr="00BD03F6">
        <w:rPr>
          <w:szCs w:val="20"/>
          <w:lang w:val="ru-RU"/>
        </w:rPr>
        <w:t xml:space="preserve"> киргизилген ишкананын финансылык отчеттуулугунун аудитинин учурунда аудитор башка маалыматты алса же алууну болжолдосо; же </w:t>
      </w:r>
    </w:p>
    <w:p w:rsidR="00CF0158" w:rsidRPr="00BD03F6" w:rsidRDefault="00BD03F6">
      <w:pPr>
        <w:pStyle w:val="21"/>
        <w:tabs>
          <w:tab w:val="clear" w:pos="720"/>
          <w:tab w:val="clear" w:pos="1267"/>
        </w:tabs>
        <w:rPr>
          <w:szCs w:val="20"/>
          <w:lang w:val="ru-RU"/>
        </w:rPr>
      </w:pPr>
      <w:r w:rsidRPr="00153F74">
        <w:rPr>
          <w:rFonts w:eastAsia="Times New Roman"/>
          <w:color w:val="000000"/>
          <w:szCs w:val="20"/>
          <w:lang w:val="ru-RU"/>
        </w:rPr>
        <w:t>баалуу</w:t>
      </w:r>
      <w:r w:rsidRPr="00BD03F6">
        <w:rPr>
          <w:rFonts w:eastAsia="Times New Roman"/>
          <w:color w:val="000000"/>
          <w:szCs w:val="20"/>
          <w:lang w:val="ru-RU"/>
        </w:rPr>
        <w:t xml:space="preserve"> </w:t>
      </w:r>
      <w:r w:rsidRPr="00153F74">
        <w:rPr>
          <w:rFonts w:eastAsia="Times New Roman"/>
          <w:color w:val="000000"/>
          <w:szCs w:val="20"/>
          <w:lang w:val="ru-RU"/>
        </w:rPr>
        <w:t>кагаздары</w:t>
      </w:r>
      <w:r w:rsidRPr="00BD03F6">
        <w:rPr>
          <w:rFonts w:eastAsia="Times New Roman"/>
          <w:color w:val="000000"/>
          <w:szCs w:val="20"/>
          <w:lang w:val="ru-RU"/>
        </w:rPr>
        <w:t xml:space="preserve"> </w:t>
      </w:r>
      <w:r w:rsidRPr="00153F74">
        <w:rPr>
          <w:rFonts w:eastAsia="Times New Roman"/>
          <w:color w:val="000000"/>
          <w:szCs w:val="20"/>
          <w:lang w:val="ru-RU"/>
        </w:rPr>
        <w:t>уюштурулган</w:t>
      </w:r>
      <w:r w:rsidRPr="00BD03F6">
        <w:rPr>
          <w:rFonts w:eastAsia="Times New Roman"/>
          <w:color w:val="000000"/>
          <w:szCs w:val="20"/>
          <w:lang w:val="ru-RU"/>
        </w:rPr>
        <w:t xml:space="preserve"> </w:t>
      </w:r>
      <w:r>
        <w:rPr>
          <w:rFonts w:eastAsia="Times New Roman"/>
          <w:color w:val="000000"/>
          <w:szCs w:val="20"/>
          <w:lang w:val="kk-KZ"/>
        </w:rPr>
        <w:t xml:space="preserve">соодага </w:t>
      </w:r>
      <w:r w:rsidRPr="00153F74">
        <w:rPr>
          <w:rFonts w:eastAsia="Times New Roman"/>
          <w:color w:val="000000"/>
          <w:szCs w:val="20"/>
          <w:lang w:val="ru-RU"/>
        </w:rPr>
        <w:t>киргизилген</w:t>
      </w:r>
      <w:r w:rsidRPr="00BD03F6">
        <w:rPr>
          <w:rFonts w:eastAsia="Times New Roman"/>
          <w:color w:val="000000"/>
          <w:szCs w:val="20"/>
          <w:lang w:val="ru-RU"/>
        </w:rPr>
        <w:t xml:space="preserve"> </w:t>
      </w:r>
      <w:r w:rsidRPr="00153F74">
        <w:rPr>
          <w:rFonts w:eastAsia="Times New Roman"/>
          <w:color w:val="000000"/>
          <w:szCs w:val="20"/>
          <w:lang w:val="ru-RU"/>
        </w:rPr>
        <w:t>ишкана</w:t>
      </w:r>
      <w:r w:rsidRPr="00BD03F6">
        <w:rPr>
          <w:rFonts w:eastAsia="Times New Roman"/>
          <w:color w:val="000000"/>
          <w:szCs w:val="20"/>
          <w:lang w:val="ru-RU"/>
        </w:rPr>
        <w:t xml:space="preserve"> </w:t>
      </w:r>
      <w:r w:rsidRPr="00153F74">
        <w:rPr>
          <w:rFonts w:eastAsia="Times New Roman"/>
          <w:color w:val="000000"/>
          <w:szCs w:val="20"/>
          <w:lang w:val="ru-RU"/>
        </w:rPr>
        <w:t>болуп</w:t>
      </w:r>
      <w:r w:rsidRPr="00BD03F6">
        <w:rPr>
          <w:rFonts w:eastAsia="Times New Roman"/>
          <w:color w:val="000000"/>
          <w:szCs w:val="20"/>
          <w:lang w:val="ru-RU"/>
        </w:rPr>
        <w:t xml:space="preserve"> </w:t>
      </w:r>
      <w:r w:rsidRPr="00153F74">
        <w:rPr>
          <w:rFonts w:eastAsia="Times New Roman"/>
          <w:color w:val="000000"/>
          <w:szCs w:val="20"/>
          <w:lang w:val="ru-RU"/>
        </w:rPr>
        <w:t>саналбаган</w:t>
      </w:r>
      <w:r w:rsidRPr="00BD03F6">
        <w:rPr>
          <w:rFonts w:eastAsia="Times New Roman"/>
          <w:color w:val="000000"/>
          <w:szCs w:val="20"/>
          <w:lang w:val="ru-RU"/>
        </w:rPr>
        <w:t xml:space="preserve"> </w:t>
      </w:r>
      <w:r w:rsidRPr="00153F74">
        <w:rPr>
          <w:rFonts w:eastAsia="Times New Roman"/>
          <w:color w:val="000000"/>
          <w:szCs w:val="20"/>
          <w:lang w:val="ru-RU"/>
        </w:rPr>
        <w:t>ишкананын</w:t>
      </w:r>
      <w:r w:rsidRPr="00BD03F6">
        <w:rPr>
          <w:rFonts w:eastAsia="Times New Roman"/>
          <w:color w:val="000000"/>
          <w:szCs w:val="20"/>
          <w:lang w:val="ru-RU"/>
        </w:rPr>
        <w:t xml:space="preserve"> </w:t>
      </w:r>
      <w:r w:rsidRPr="00153F74">
        <w:rPr>
          <w:rFonts w:eastAsia="Times New Roman"/>
          <w:color w:val="000000"/>
          <w:szCs w:val="20"/>
          <w:lang w:val="ru-RU"/>
        </w:rPr>
        <w:t>финансылык</w:t>
      </w:r>
      <w:r w:rsidRPr="00BD03F6">
        <w:rPr>
          <w:rFonts w:eastAsia="Times New Roman"/>
          <w:color w:val="000000"/>
          <w:szCs w:val="20"/>
          <w:lang w:val="ru-RU"/>
        </w:rPr>
        <w:t xml:space="preserve"> </w:t>
      </w:r>
      <w:r w:rsidRPr="00153F74">
        <w:rPr>
          <w:rFonts w:eastAsia="Times New Roman"/>
          <w:color w:val="000000"/>
          <w:szCs w:val="20"/>
          <w:lang w:val="ru-RU"/>
        </w:rPr>
        <w:t>отчеттуулугунун</w:t>
      </w:r>
      <w:r w:rsidRPr="00BD03F6">
        <w:rPr>
          <w:rFonts w:eastAsia="Times New Roman"/>
          <w:color w:val="000000"/>
          <w:szCs w:val="20"/>
          <w:lang w:val="ru-RU"/>
        </w:rPr>
        <w:t xml:space="preserve"> </w:t>
      </w:r>
      <w:r w:rsidRPr="00153F74">
        <w:rPr>
          <w:rFonts w:eastAsia="Times New Roman"/>
          <w:color w:val="000000"/>
          <w:szCs w:val="20"/>
          <w:lang w:val="ru-RU"/>
        </w:rPr>
        <w:t>аудитинин</w:t>
      </w:r>
      <w:r w:rsidRPr="00BD03F6">
        <w:rPr>
          <w:rFonts w:eastAsia="Times New Roman"/>
          <w:color w:val="000000"/>
          <w:szCs w:val="20"/>
          <w:lang w:val="ru-RU"/>
        </w:rPr>
        <w:t xml:space="preserve"> </w:t>
      </w:r>
      <w:r w:rsidRPr="00153F74">
        <w:rPr>
          <w:rFonts w:eastAsia="Times New Roman"/>
          <w:color w:val="000000"/>
          <w:szCs w:val="20"/>
          <w:lang w:val="ru-RU"/>
        </w:rPr>
        <w:t>учурунда</w:t>
      </w:r>
      <w:r w:rsidRPr="00BD03F6">
        <w:rPr>
          <w:rFonts w:eastAsia="Times New Roman"/>
          <w:color w:val="000000"/>
          <w:szCs w:val="20"/>
          <w:lang w:val="ru-RU"/>
        </w:rPr>
        <w:t xml:space="preserve"> </w:t>
      </w:r>
      <w:r w:rsidRPr="00153F74">
        <w:rPr>
          <w:rFonts w:eastAsia="Times New Roman"/>
          <w:color w:val="000000"/>
          <w:szCs w:val="20"/>
          <w:lang w:val="ru-RU"/>
        </w:rPr>
        <w:t>аудитор</w:t>
      </w:r>
      <w:r w:rsidRPr="00BD03F6">
        <w:rPr>
          <w:rFonts w:eastAsia="Times New Roman"/>
          <w:color w:val="000000"/>
          <w:szCs w:val="20"/>
          <w:lang w:val="ru-RU"/>
        </w:rPr>
        <w:t xml:space="preserve"> </w:t>
      </w:r>
      <w:r w:rsidRPr="00153F74">
        <w:rPr>
          <w:rFonts w:eastAsia="Times New Roman"/>
          <w:color w:val="000000"/>
          <w:szCs w:val="20"/>
          <w:lang w:val="ru-RU"/>
        </w:rPr>
        <w:t>башка</w:t>
      </w:r>
      <w:r w:rsidRPr="00BD03F6">
        <w:rPr>
          <w:rFonts w:eastAsia="Times New Roman"/>
          <w:color w:val="000000"/>
          <w:szCs w:val="20"/>
          <w:lang w:val="ru-RU"/>
        </w:rPr>
        <w:t xml:space="preserve"> </w:t>
      </w:r>
      <w:r w:rsidRPr="00153F74">
        <w:rPr>
          <w:rFonts w:eastAsia="Times New Roman"/>
          <w:color w:val="000000"/>
          <w:szCs w:val="20"/>
          <w:lang w:val="ru-RU"/>
        </w:rPr>
        <w:t>маалыматтын</w:t>
      </w:r>
      <w:r w:rsidRPr="00BD03F6">
        <w:rPr>
          <w:rFonts w:eastAsia="Times New Roman"/>
          <w:color w:val="000000"/>
          <w:szCs w:val="20"/>
          <w:lang w:val="ru-RU"/>
        </w:rPr>
        <w:t xml:space="preserve"> </w:t>
      </w:r>
      <w:r w:rsidRPr="00153F74">
        <w:rPr>
          <w:rFonts w:eastAsia="Times New Roman"/>
          <w:color w:val="000000"/>
          <w:szCs w:val="20"/>
          <w:lang w:val="ru-RU"/>
        </w:rPr>
        <w:t>бөлүгүн</w:t>
      </w:r>
      <w:r w:rsidRPr="00BD03F6">
        <w:rPr>
          <w:rFonts w:eastAsia="Times New Roman"/>
          <w:color w:val="000000"/>
          <w:szCs w:val="20"/>
          <w:lang w:val="ru-RU"/>
        </w:rPr>
        <w:t xml:space="preserve"> </w:t>
      </w:r>
      <w:r w:rsidRPr="00153F74">
        <w:rPr>
          <w:rFonts w:eastAsia="Times New Roman"/>
          <w:color w:val="000000"/>
          <w:szCs w:val="20"/>
          <w:lang w:val="ru-RU"/>
        </w:rPr>
        <w:t>алса</w:t>
      </w:r>
      <w:r w:rsidRPr="00BD03F6">
        <w:rPr>
          <w:rFonts w:eastAsia="Times New Roman"/>
          <w:color w:val="000000"/>
          <w:szCs w:val="20"/>
          <w:lang w:val="ru-RU"/>
        </w:rPr>
        <w:t xml:space="preserve"> </w:t>
      </w:r>
      <w:r w:rsidRPr="00153F74">
        <w:rPr>
          <w:rFonts w:eastAsia="Times New Roman"/>
          <w:color w:val="000000"/>
          <w:szCs w:val="20"/>
          <w:lang w:val="ru-RU"/>
        </w:rPr>
        <w:t>же</w:t>
      </w:r>
      <w:r w:rsidRPr="00BD03F6">
        <w:rPr>
          <w:rFonts w:eastAsia="Times New Roman"/>
          <w:color w:val="000000"/>
          <w:szCs w:val="20"/>
          <w:lang w:val="ru-RU"/>
        </w:rPr>
        <w:t xml:space="preserve"> </w:t>
      </w:r>
      <w:r w:rsidRPr="00153F74">
        <w:rPr>
          <w:rFonts w:eastAsia="Times New Roman"/>
          <w:color w:val="000000"/>
          <w:szCs w:val="20"/>
          <w:lang w:val="ru-RU"/>
        </w:rPr>
        <w:t>бардык</w:t>
      </w:r>
      <w:r w:rsidRPr="00BD03F6">
        <w:rPr>
          <w:rFonts w:eastAsia="Times New Roman"/>
          <w:color w:val="000000"/>
          <w:szCs w:val="20"/>
          <w:lang w:val="ru-RU"/>
        </w:rPr>
        <w:t xml:space="preserve"> </w:t>
      </w:r>
      <w:r w:rsidRPr="00153F74">
        <w:rPr>
          <w:rFonts w:eastAsia="Times New Roman"/>
          <w:color w:val="000000"/>
          <w:szCs w:val="20"/>
          <w:lang w:val="ru-RU"/>
        </w:rPr>
        <w:t>башка</w:t>
      </w:r>
      <w:r w:rsidRPr="00BD03F6">
        <w:rPr>
          <w:rFonts w:eastAsia="Times New Roman"/>
          <w:color w:val="000000"/>
          <w:szCs w:val="20"/>
          <w:lang w:val="ru-RU"/>
        </w:rPr>
        <w:t xml:space="preserve"> </w:t>
      </w:r>
      <w:r w:rsidRPr="00153F74">
        <w:rPr>
          <w:rFonts w:eastAsia="Times New Roman"/>
          <w:color w:val="000000"/>
          <w:szCs w:val="20"/>
          <w:lang w:val="ru-RU"/>
        </w:rPr>
        <w:t>маалыматты</w:t>
      </w:r>
      <w:r w:rsidRPr="00BD03F6">
        <w:rPr>
          <w:rFonts w:eastAsia="Times New Roman"/>
          <w:color w:val="000000"/>
          <w:szCs w:val="20"/>
          <w:lang w:val="ru-RU"/>
        </w:rPr>
        <w:t xml:space="preserve"> </w:t>
      </w:r>
      <w:r w:rsidRPr="00153F74">
        <w:rPr>
          <w:rFonts w:eastAsia="Times New Roman"/>
          <w:color w:val="000000"/>
          <w:szCs w:val="20"/>
          <w:lang w:val="ru-RU"/>
        </w:rPr>
        <w:t>алса</w:t>
      </w:r>
      <w:r w:rsidRPr="00BD03F6">
        <w:rPr>
          <w:rFonts w:eastAsia="Times New Roman"/>
          <w:color w:val="000000"/>
          <w:szCs w:val="20"/>
          <w:lang w:val="ru-RU"/>
        </w:rPr>
        <w:t xml:space="preserve"> (</w:t>
      </w:r>
      <w:r w:rsidRPr="00153F74">
        <w:rPr>
          <w:rFonts w:eastAsia="Times New Roman"/>
          <w:color w:val="000000"/>
          <w:szCs w:val="20"/>
        </w:rPr>
        <w:t>A</w:t>
      </w:r>
      <w:r w:rsidRPr="00BD03F6">
        <w:rPr>
          <w:rFonts w:eastAsia="Times New Roman"/>
          <w:color w:val="000000"/>
          <w:szCs w:val="20"/>
          <w:lang w:val="ru-RU"/>
        </w:rPr>
        <w:t>52-</w:t>
      </w:r>
      <w:r w:rsidRPr="00153F74">
        <w:rPr>
          <w:rFonts w:eastAsia="Times New Roman"/>
          <w:color w:val="000000"/>
          <w:szCs w:val="20"/>
          <w:lang w:val="ru-RU"/>
        </w:rPr>
        <w:t>пунктун</w:t>
      </w:r>
      <w:r w:rsidRPr="00BD03F6">
        <w:rPr>
          <w:rFonts w:eastAsia="Times New Roman"/>
          <w:color w:val="000000"/>
          <w:szCs w:val="20"/>
          <w:lang w:val="ru-RU"/>
        </w:rPr>
        <w:t xml:space="preserve"> </w:t>
      </w:r>
      <w:r w:rsidRPr="00153F74">
        <w:rPr>
          <w:rFonts w:eastAsia="Times New Roman"/>
          <w:color w:val="000000"/>
          <w:szCs w:val="20"/>
          <w:lang w:val="ru-RU"/>
        </w:rPr>
        <w:t>караңыз</w:t>
      </w:r>
      <w:r w:rsidRPr="00BD03F6">
        <w:rPr>
          <w:rFonts w:eastAsia="Times New Roman"/>
          <w:color w:val="000000"/>
          <w:szCs w:val="20"/>
          <w:lang w:val="ru-RU"/>
        </w:rPr>
        <w:t>).</w:t>
      </w:r>
      <w:r w:rsidR="00AF627C" w:rsidRPr="00BD03F6">
        <w:rPr>
          <w:szCs w:val="20"/>
          <w:lang w:val="ru-RU"/>
        </w:rPr>
        <w:t xml:space="preserve"> </w:t>
      </w:r>
    </w:p>
    <w:p w:rsidR="00CF0158" w:rsidRPr="00BD03F6" w:rsidRDefault="00BD03F6">
      <w:pPr>
        <w:pStyle w:val="List1"/>
        <w:tabs>
          <w:tab w:val="clear" w:pos="720"/>
        </w:tabs>
        <w:rPr>
          <w:szCs w:val="20"/>
          <w:lang w:val="ru-RU"/>
        </w:rPr>
      </w:pPr>
      <w:r w:rsidRPr="00BD03F6">
        <w:rPr>
          <w:rFonts w:eastAsia="Times New Roman"/>
          <w:color w:val="000000"/>
          <w:szCs w:val="20"/>
          <w:lang w:val="ru-RU"/>
        </w:rPr>
        <w:t>«</w:t>
      </w:r>
      <w:r w:rsidRPr="00153F74">
        <w:rPr>
          <w:rFonts w:eastAsia="Times New Roman"/>
          <w:color w:val="000000"/>
          <w:szCs w:val="20"/>
          <w:lang w:val="ru-RU"/>
        </w:rPr>
        <w:t>Башка</w:t>
      </w:r>
      <w:r w:rsidRPr="00BD03F6">
        <w:rPr>
          <w:rFonts w:eastAsia="Times New Roman"/>
          <w:color w:val="000000"/>
          <w:szCs w:val="20"/>
          <w:lang w:val="ru-RU"/>
        </w:rPr>
        <w:t xml:space="preserve"> </w:t>
      </w:r>
      <w:r w:rsidRPr="00153F74">
        <w:rPr>
          <w:rFonts w:eastAsia="Times New Roman"/>
          <w:color w:val="000000"/>
          <w:szCs w:val="20"/>
          <w:lang w:val="ru-RU"/>
        </w:rPr>
        <w:t>маалымат</w:t>
      </w:r>
      <w:r>
        <w:rPr>
          <w:rFonts w:eastAsia="Times New Roman"/>
          <w:color w:val="000000"/>
          <w:szCs w:val="20"/>
          <w:lang w:val="ru-RU"/>
        </w:rPr>
        <w:t>тар</w:t>
      </w:r>
      <w:r w:rsidRPr="00BD03F6">
        <w:rPr>
          <w:rFonts w:eastAsia="Times New Roman"/>
          <w:color w:val="000000"/>
          <w:szCs w:val="20"/>
          <w:lang w:val="ru-RU"/>
        </w:rPr>
        <w:t xml:space="preserve">» </w:t>
      </w:r>
      <w:r w:rsidRPr="00153F74">
        <w:rPr>
          <w:rFonts w:eastAsia="Times New Roman"/>
          <w:color w:val="000000"/>
          <w:szCs w:val="20"/>
          <w:lang w:val="ru-RU"/>
        </w:rPr>
        <w:t>бөлүмүн</w:t>
      </w:r>
      <w:r w:rsidRPr="00BD03F6">
        <w:rPr>
          <w:rFonts w:eastAsia="Times New Roman"/>
          <w:color w:val="000000"/>
          <w:szCs w:val="20"/>
          <w:lang w:val="ru-RU"/>
        </w:rPr>
        <w:t xml:space="preserve"> 21-</w:t>
      </w:r>
      <w:r w:rsidRPr="00153F74">
        <w:rPr>
          <w:rFonts w:eastAsia="Times New Roman"/>
          <w:color w:val="000000"/>
          <w:szCs w:val="20"/>
          <w:lang w:val="ru-RU"/>
        </w:rPr>
        <w:t>пунктка</w:t>
      </w:r>
      <w:r w:rsidRPr="00BD03F6">
        <w:rPr>
          <w:rFonts w:eastAsia="Times New Roman"/>
          <w:color w:val="000000"/>
          <w:szCs w:val="20"/>
          <w:lang w:val="ru-RU"/>
        </w:rPr>
        <w:t xml:space="preserve"> </w:t>
      </w:r>
      <w:r w:rsidRPr="00153F74">
        <w:rPr>
          <w:rFonts w:eastAsia="Times New Roman"/>
          <w:color w:val="000000"/>
          <w:szCs w:val="20"/>
          <w:lang w:val="ru-RU"/>
        </w:rPr>
        <w:t>ылайык</w:t>
      </w:r>
      <w:r w:rsidRPr="00BD03F6">
        <w:rPr>
          <w:rFonts w:eastAsia="Times New Roman"/>
          <w:color w:val="000000"/>
          <w:szCs w:val="20"/>
          <w:lang w:val="ru-RU"/>
        </w:rPr>
        <w:t xml:space="preserve"> </w:t>
      </w:r>
      <w:r w:rsidRPr="00153F74">
        <w:rPr>
          <w:rFonts w:eastAsia="Times New Roman"/>
          <w:color w:val="000000"/>
          <w:szCs w:val="20"/>
          <w:lang w:val="ru-RU"/>
        </w:rPr>
        <w:t>аудитордук</w:t>
      </w:r>
      <w:r w:rsidRPr="00BD03F6">
        <w:rPr>
          <w:rFonts w:eastAsia="Times New Roman"/>
          <w:color w:val="000000"/>
          <w:szCs w:val="20"/>
          <w:lang w:val="ru-RU"/>
        </w:rPr>
        <w:t xml:space="preserve"> </w:t>
      </w:r>
      <w:r w:rsidRPr="00153F74">
        <w:rPr>
          <w:rFonts w:eastAsia="Times New Roman"/>
          <w:color w:val="000000"/>
          <w:szCs w:val="20"/>
          <w:lang w:val="ru-RU"/>
        </w:rPr>
        <w:t>корутундуга</w:t>
      </w:r>
      <w:r w:rsidRPr="00BD03F6">
        <w:rPr>
          <w:rFonts w:eastAsia="Times New Roman"/>
          <w:color w:val="000000"/>
          <w:szCs w:val="20"/>
          <w:lang w:val="ru-RU"/>
        </w:rPr>
        <w:t xml:space="preserve"> </w:t>
      </w:r>
      <w:r w:rsidRPr="00153F74">
        <w:rPr>
          <w:rFonts w:eastAsia="Times New Roman"/>
          <w:color w:val="000000"/>
          <w:szCs w:val="20"/>
          <w:lang w:val="ru-RU"/>
        </w:rPr>
        <w:t>киргизүү</w:t>
      </w:r>
      <w:r w:rsidRPr="00BD03F6">
        <w:rPr>
          <w:rFonts w:eastAsia="Times New Roman"/>
          <w:color w:val="000000"/>
          <w:szCs w:val="20"/>
          <w:lang w:val="ru-RU"/>
        </w:rPr>
        <w:t xml:space="preserve"> </w:t>
      </w:r>
      <w:r w:rsidRPr="00153F74">
        <w:rPr>
          <w:rFonts w:eastAsia="Times New Roman"/>
          <w:color w:val="000000"/>
          <w:szCs w:val="20"/>
          <w:lang w:val="ru-RU"/>
        </w:rPr>
        <w:t>зарыл</w:t>
      </w:r>
      <w:r w:rsidRPr="00BD03F6">
        <w:rPr>
          <w:rFonts w:eastAsia="Times New Roman"/>
          <w:color w:val="000000"/>
          <w:szCs w:val="20"/>
          <w:lang w:val="ru-RU"/>
        </w:rPr>
        <w:t xml:space="preserve"> </w:t>
      </w:r>
      <w:r w:rsidRPr="00153F74">
        <w:rPr>
          <w:rFonts w:eastAsia="Times New Roman"/>
          <w:color w:val="000000"/>
          <w:szCs w:val="20"/>
          <w:lang w:val="ru-RU"/>
        </w:rPr>
        <w:t>болсо</w:t>
      </w:r>
      <w:r w:rsidRPr="00BD03F6">
        <w:rPr>
          <w:rFonts w:eastAsia="Times New Roman"/>
          <w:color w:val="000000"/>
          <w:szCs w:val="20"/>
          <w:lang w:val="ru-RU"/>
        </w:rPr>
        <w:t xml:space="preserve">, </w:t>
      </w:r>
      <w:r w:rsidRPr="00153F74">
        <w:rPr>
          <w:rFonts w:eastAsia="Times New Roman"/>
          <w:color w:val="000000"/>
          <w:szCs w:val="20"/>
          <w:lang w:val="ru-RU"/>
        </w:rPr>
        <w:t>бул</w:t>
      </w:r>
      <w:r w:rsidRPr="00BD03F6">
        <w:rPr>
          <w:rFonts w:eastAsia="Times New Roman"/>
          <w:color w:val="000000"/>
          <w:szCs w:val="20"/>
          <w:lang w:val="ru-RU"/>
        </w:rPr>
        <w:t xml:space="preserve"> </w:t>
      </w:r>
      <w:r w:rsidRPr="00153F74">
        <w:rPr>
          <w:rFonts w:eastAsia="Times New Roman"/>
          <w:color w:val="000000"/>
          <w:szCs w:val="20"/>
          <w:lang w:val="ru-RU"/>
        </w:rPr>
        <w:t>бөлүм</w:t>
      </w:r>
      <w:r w:rsidRPr="00BD03F6">
        <w:rPr>
          <w:rFonts w:eastAsia="Times New Roman"/>
          <w:color w:val="000000"/>
          <w:szCs w:val="20"/>
          <w:lang w:val="ru-RU"/>
        </w:rPr>
        <w:t xml:space="preserve"> </w:t>
      </w:r>
      <w:r w:rsidRPr="00153F74">
        <w:rPr>
          <w:rFonts w:eastAsia="Times New Roman"/>
          <w:color w:val="000000"/>
          <w:szCs w:val="20"/>
          <w:lang w:val="ru-RU"/>
        </w:rPr>
        <w:t>төмөнкүлөрдү</w:t>
      </w:r>
      <w:r w:rsidRPr="00BD03F6">
        <w:rPr>
          <w:rFonts w:eastAsia="Times New Roman"/>
          <w:color w:val="000000"/>
          <w:szCs w:val="20"/>
          <w:lang w:val="ru-RU"/>
        </w:rPr>
        <w:t xml:space="preserve"> </w:t>
      </w:r>
      <w:r w:rsidRPr="00153F74">
        <w:rPr>
          <w:rFonts w:eastAsia="Times New Roman"/>
          <w:color w:val="000000"/>
          <w:szCs w:val="20"/>
          <w:lang w:val="ru-RU"/>
        </w:rPr>
        <w:t>камтууга</w:t>
      </w:r>
      <w:r w:rsidRPr="00BD03F6">
        <w:rPr>
          <w:rFonts w:eastAsia="Times New Roman"/>
          <w:color w:val="000000"/>
          <w:szCs w:val="20"/>
          <w:lang w:val="ru-RU"/>
        </w:rPr>
        <w:t xml:space="preserve"> </w:t>
      </w:r>
      <w:r w:rsidRPr="00153F74">
        <w:rPr>
          <w:rFonts w:eastAsia="Times New Roman"/>
          <w:color w:val="000000"/>
          <w:szCs w:val="20"/>
          <w:lang w:val="ru-RU"/>
        </w:rPr>
        <w:t>тийиш</w:t>
      </w:r>
      <w:r w:rsidRPr="00BD03F6">
        <w:rPr>
          <w:rFonts w:eastAsia="Times New Roman"/>
          <w:color w:val="000000"/>
          <w:szCs w:val="20"/>
          <w:lang w:val="ru-RU"/>
        </w:rPr>
        <w:t xml:space="preserve"> (</w:t>
      </w:r>
      <w:r w:rsidRPr="00153F74">
        <w:rPr>
          <w:rFonts w:eastAsia="Times New Roman"/>
          <w:color w:val="000000"/>
          <w:szCs w:val="20"/>
        </w:rPr>
        <w:t>A</w:t>
      </w:r>
      <w:r w:rsidRPr="00BD03F6">
        <w:rPr>
          <w:rFonts w:eastAsia="Times New Roman"/>
          <w:color w:val="000000"/>
          <w:szCs w:val="20"/>
          <w:lang w:val="ru-RU"/>
        </w:rPr>
        <w:t>53-</w:t>
      </w:r>
      <w:r w:rsidRPr="00153F74">
        <w:rPr>
          <w:rFonts w:eastAsia="Times New Roman"/>
          <w:color w:val="000000"/>
          <w:szCs w:val="20"/>
          <w:lang w:val="ru-RU"/>
        </w:rPr>
        <w:t>пунктун</w:t>
      </w:r>
      <w:r w:rsidRPr="00BD03F6">
        <w:rPr>
          <w:rFonts w:eastAsia="Times New Roman"/>
          <w:color w:val="000000"/>
          <w:szCs w:val="20"/>
          <w:lang w:val="ru-RU"/>
        </w:rPr>
        <w:t xml:space="preserve"> </w:t>
      </w:r>
      <w:r w:rsidRPr="00153F74">
        <w:rPr>
          <w:rFonts w:eastAsia="Times New Roman"/>
          <w:color w:val="000000"/>
          <w:szCs w:val="20"/>
          <w:lang w:val="ru-RU"/>
        </w:rPr>
        <w:t>караңыз</w:t>
      </w:r>
      <w:r w:rsidRPr="00BD03F6">
        <w:rPr>
          <w:rFonts w:eastAsia="Times New Roman"/>
          <w:color w:val="000000"/>
          <w:szCs w:val="20"/>
          <w:lang w:val="ru-RU"/>
        </w:rPr>
        <w:t>):</w:t>
      </w:r>
    </w:p>
    <w:p w:rsidR="00CF0158" w:rsidRPr="00BD03F6" w:rsidRDefault="00BD03F6">
      <w:pPr>
        <w:pStyle w:val="21"/>
        <w:numPr>
          <w:ilvl w:val="1"/>
          <w:numId w:val="49"/>
        </w:numPr>
        <w:tabs>
          <w:tab w:val="clear" w:pos="720"/>
          <w:tab w:val="clear" w:pos="1267"/>
        </w:tabs>
        <w:ind w:left="1267"/>
        <w:rPr>
          <w:szCs w:val="20"/>
          <w:lang w:val="ru-RU"/>
        </w:rPr>
      </w:pPr>
      <w:r w:rsidRPr="00153F74">
        <w:rPr>
          <w:rFonts w:eastAsia="Times New Roman"/>
          <w:color w:val="000000"/>
          <w:szCs w:val="20"/>
          <w:lang w:val="ru-RU"/>
        </w:rPr>
        <w:t>жетекчилик</w:t>
      </w:r>
      <w:r w:rsidRPr="00BD03F6">
        <w:rPr>
          <w:rFonts w:eastAsia="Times New Roman"/>
          <w:color w:val="000000"/>
          <w:szCs w:val="20"/>
          <w:lang w:val="ru-RU"/>
        </w:rPr>
        <w:t xml:space="preserve"> </w:t>
      </w:r>
      <w:r w:rsidRPr="00153F74">
        <w:rPr>
          <w:rFonts w:eastAsia="Times New Roman"/>
          <w:color w:val="000000"/>
          <w:szCs w:val="20"/>
          <w:lang w:val="ru-RU"/>
        </w:rPr>
        <w:t>башка</w:t>
      </w:r>
      <w:r w:rsidRPr="00BD03F6">
        <w:rPr>
          <w:rFonts w:eastAsia="Times New Roman"/>
          <w:color w:val="000000"/>
          <w:szCs w:val="20"/>
          <w:lang w:val="ru-RU"/>
        </w:rPr>
        <w:t xml:space="preserve"> </w:t>
      </w:r>
      <w:r w:rsidRPr="00153F74">
        <w:rPr>
          <w:rFonts w:eastAsia="Times New Roman"/>
          <w:color w:val="000000"/>
          <w:szCs w:val="20"/>
          <w:lang w:val="ru-RU"/>
        </w:rPr>
        <w:t>маалымат</w:t>
      </w:r>
      <w:r w:rsidRPr="00BD03F6">
        <w:rPr>
          <w:rFonts w:eastAsia="Times New Roman"/>
          <w:color w:val="000000"/>
          <w:szCs w:val="20"/>
          <w:lang w:val="ru-RU"/>
        </w:rPr>
        <w:t xml:space="preserve"> </w:t>
      </w:r>
      <w:r w:rsidRPr="00153F74">
        <w:rPr>
          <w:rFonts w:eastAsia="Times New Roman"/>
          <w:color w:val="000000"/>
          <w:szCs w:val="20"/>
          <w:lang w:val="ru-RU"/>
        </w:rPr>
        <w:t>үчүн</w:t>
      </w:r>
      <w:r w:rsidRPr="00BD03F6">
        <w:rPr>
          <w:rFonts w:eastAsia="Times New Roman"/>
          <w:color w:val="000000"/>
          <w:szCs w:val="20"/>
          <w:lang w:val="ru-RU"/>
        </w:rPr>
        <w:t xml:space="preserve"> </w:t>
      </w:r>
      <w:r w:rsidRPr="00153F74">
        <w:rPr>
          <w:rFonts w:eastAsia="Times New Roman"/>
          <w:color w:val="000000"/>
          <w:szCs w:val="20"/>
          <w:lang w:val="ru-RU"/>
        </w:rPr>
        <w:t>жоопкерчилик</w:t>
      </w:r>
      <w:r w:rsidRPr="00BD03F6">
        <w:rPr>
          <w:rFonts w:eastAsia="Times New Roman"/>
          <w:color w:val="000000"/>
          <w:szCs w:val="20"/>
          <w:lang w:val="ru-RU"/>
        </w:rPr>
        <w:t xml:space="preserve"> </w:t>
      </w:r>
      <w:r w:rsidRPr="00153F74">
        <w:rPr>
          <w:rFonts w:eastAsia="Times New Roman"/>
          <w:color w:val="000000"/>
          <w:szCs w:val="20"/>
          <w:lang w:val="ru-RU"/>
        </w:rPr>
        <w:t>тарта</w:t>
      </w:r>
      <w:r w:rsidRPr="00BD03F6">
        <w:rPr>
          <w:rFonts w:eastAsia="Times New Roman"/>
          <w:color w:val="000000"/>
          <w:szCs w:val="20"/>
          <w:lang w:val="ru-RU"/>
        </w:rPr>
        <w:t xml:space="preserve"> </w:t>
      </w:r>
      <w:r w:rsidRPr="00153F74">
        <w:rPr>
          <w:rFonts w:eastAsia="Times New Roman"/>
          <w:color w:val="000000"/>
          <w:szCs w:val="20"/>
          <w:lang w:val="ru-RU"/>
        </w:rPr>
        <w:t>тургандыгы</w:t>
      </w:r>
      <w:r w:rsidRPr="00BD03F6">
        <w:rPr>
          <w:rFonts w:eastAsia="Times New Roman"/>
          <w:color w:val="000000"/>
          <w:szCs w:val="20"/>
          <w:lang w:val="ru-RU"/>
        </w:rPr>
        <w:t xml:space="preserve"> </w:t>
      </w:r>
      <w:r w:rsidRPr="00153F74">
        <w:rPr>
          <w:rFonts w:eastAsia="Times New Roman"/>
          <w:color w:val="000000"/>
          <w:szCs w:val="20"/>
          <w:lang w:val="ru-RU"/>
        </w:rPr>
        <w:t>тууралуу</w:t>
      </w:r>
      <w:r w:rsidRPr="00BD03F6">
        <w:rPr>
          <w:rFonts w:eastAsia="Times New Roman"/>
          <w:color w:val="000000"/>
          <w:szCs w:val="20"/>
          <w:lang w:val="ru-RU"/>
        </w:rPr>
        <w:t xml:space="preserve"> </w:t>
      </w:r>
      <w:r>
        <w:rPr>
          <w:rFonts w:eastAsia="Times New Roman"/>
          <w:color w:val="000000"/>
          <w:szCs w:val="20"/>
          <w:lang w:val="kk-KZ"/>
        </w:rPr>
        <w:t>билдирүүнү</w:t>
      </w:r>
      <w:r w:rsidRPr="00BD03F6">
        <w:rPr>
          <w:rFonts w:eastAsia="Times New Roman"/>
          <w:color w:val="000000"/>
          <w:szCs w:val="20"/>
          <w:lang w:val="ru-RU"/>
        </w:rPr>
        <w:t>;</w:t>
      </w:r>
    </w:p>
    <w:p w:rsidR="00CF0158" w:rsidRDefault="00BD03F6">
      <w:pPr>
        <w:pStyle w:val="21"/>
        <w:keepNext/>
        <w:keepLines/>
        <w:numPr>
          <w:ilvl w:val="1"/>
          <w:numId w:val="49"/>
        </w:numPr>
        <w:tabs>
          <w:tab w:val="clear" w:pos="720"/>
          <w:tab w:val="clear" w:pos="1267"/>
        </w:tabs>
        <w:ind w:left="1267"/>
        <w:rPr>
          <w:szCs w:val="20"/>
        </w:rPr>
      </w:pPr>
      <w:r w:rsidRPr="00153F74">
        <w:rPr>
          <w:rFonts w:eastAsia="Times New Roman"/>
          <w:color w:val="000000"/>
          <w:szCs w:val="20"/>
          <w:lang w:val="ru-RU"/>
        </w:rPr>
        <w:lastRenderedPageBreak/>
        <w:t>төмөнкүлөрдү</w:t>
      </w:r>
      <w:r w:rsidRPr="00BD03F6">
        <w:rPr>
          <w:rFonts w:eastAsia="Times New Roman"/>
          <w:color w:val="000000"/>
          <w:szCs w:val="20"/>
        </w:rPr>
        <w:t xml:space="preserve"> </w:t>
      </w:r>
      <w:r w:rsidRPr="00153F74">
        <w:rPr>
          <w:rFonts w:eastAsia="Times New Roman"/>
          <w:color w:val="000000"/>
          <w:szCs w:val="20"/>
          <w:lang w:val="ru-RU"/>
        </w:rPr>
        <w:t>көрсөтүүгө</w:t>
      </w:r>
      <w:r w:rsidRPr="00BD03F6">
        <w:rPr>
          <w:rFonts w:eastAsia="Times New Roman"/>
          <w:color w:val="000000"/>
          <w:szCs w:val="20"/>
        </w:rPr>
        <w:t>:</w:t>
      </w:r>
    </w:p>
    <w:p w:rsidR="00CF0158" w:rsidRDefault="00BD03F6">
      <w:pPr>
        <w:pStyle w:val="31"/>
        <w:tabs>
          <w:tab w:val="clear" w:pos="1814"/>
        </w:tabs>
      </w:pPr>
      <w:r w:rsidRPr="00153F74">
        <w:rPr>
          <w:rFonts w:eastAsia="Times New Roman"/>
          <w:color w:val="000000"/>
          <w:szCs w:val="20"/>
        </w:rPr>
        <w:t>аудитордук корутундунун күнүнө чейин аудитор алган башка маалыматты (ал бар болсо);</w:t>
      </w:r>
    </w:p>
    <w:p w:rsidR="00CF0158" w:rsidRDefault="00BD03F6">
      <w:pPr>
        <w:pStyle w:val="31"/>
        <w:tabs>
          <w:tab w:val="clear" w:pos="1814"/>
        </w:tabs>
      </w:pPr>
      <w:r w:rsidRPr="00153F74">
        <w:rPr>
          <w:rFonts w:eastAsia="Times New Roman"/>
          <w:color w:val="000000"/>
          <w:szCs w:val="20"/>
        </w:rPr>
        <w:t xml:space="preserve">баалуу кагаздары уюштурулган </w:t>
      </w:r>
      <w:r>
        <w:rPr>
          <w:rFonts w:eastAsia="Times New Roman"/>
          <w:color w:val="000000"/>
          <w:szCs w:val="20"/>
          <w:lang w:val="kk-KZ"/>
        </w:rPr>
        <w:t xml:space="preserve">соодага </w:t>
      </w:r>
      <w:r w:rsidRPr="00153F74">
        <w:rPr>
          <w:rFonts w:eastAsia="Times New Roman"/>
          <w:color w:val="000000"/>
          <w:szCs w:val="20"/>
        </w:rPr>
        <w:t>киргизилген ишкананын финансылык отчеттуулугунун аудитинин учурунда аны алуу аудитордук корутундунун күнүнө чейин күтүлүп жаткан башка маалыматты (ал бар болсо);</w:t>
      </w:r>
    </w:p>
    <w:p w:rsidR="00CF0158" w:rsidRDefault="00BD03F6">
      <w:pPr>
        <w:pStyle w:val="21"/>
        <w:tabs>
          <w:tab w:val="clear" w:pos="1267"/>
        </w:tabs>
        <w:rPr>
          <w:szCs w:val="20"/>
        </w:rPr>
      </w:pPr>
      <w:r w:rsidRPr="00153F74">
        <w:rPr>
          <w:rFonts w:eastAsia="Times New Roman"/>
          <w:color w:val="000000"/>
          <w:szCs w:val="20"/>
          <w:lang w:val="ru-RU"/>
        </w:rPr>
        <w:t>аудитордун</w:t>
      </w:r>
      <w:r w:rsidRPr="00153F74">
        <w:rPr>
          <w:rFonts w:eastAsia="Times New Roman"/>
          <w:color w:val="000000"/>
          <w:szCs w:val="20"/>
        </w:rPr>
        <w:t xml:space="preserve"> </w:t>
      </w:r>
      <w:r w:rsidRPr="00153F74">
        <w:rPr>
          <w:rFonts w:eastAsia="Times New Roman"/>
          <w:color w:val="000000"/>
          <w:szCs w:val="20"/>
          <w:lang w:val="ru-RU"/>
        </w:rPr>
        <w:t>пикири</w:t>
      </w:r>
      <w:r w:rsidRPr="00153F74">
        <w:rPr>
          <w:rFonts w:eastAsia="Times New Roman"/>
          <w:color w:val="000000"/>
          <w:szCs w:val="20"/>
        </w:rPr>
        <w:t xml:space="preserve"> </w:t>
      </w:r>
      <w:r w:rsidRPr="00153F74">
        <w:rPr>
          <w:rFonts w:eastAsia="Times New Roman"/>
          <w:color w:val="000000"/>
          <w:szCs w:val="20"/>
          <w:lang w:val="ru-RU"/>
        </w:rPr>
        <w:t>башка</w:t>
      </w:r>
      <w:r w:rsidRPr="00153F74">
        <w:rPr>
          <w:rFonts w:eastAsia="Times New Roman"/>
          <w:color w:val="000000"/>
          <w:szCs w:val="20"/>
        </w:rPr>
        <w:t xml:space="preserve"> </w:t>
      </w:r>
      <w:r w:rsidRPr="00153F74">
        <w:rPr>
          <w:rFonts w:eastAsia="Times New Roman"/>
          <w:color w:val="000000"/>
          <w:szCs w:val="20"/>
          <w:lang w:val="ru-RU"/>
        </w:rPr>
        <w:t>маалыматка</w:t>
      </w:r>
      <w:r w:rsidRPr="00153F74">
        <w:rPr>
          <w:rFonts w:eastAsia="Times New Roman"/>
          <w:color w:val="000000"/>
          <w:szCs w:val="20"/>
        </w:rPr>
        <w:t xml:space="preserve"> </w:t>
      </w:r>
      <w:r w:rsidRPr="00153F74">
        <w:rPr>
          <w:rFonts w:eastAsia="Times New Roman"/>
          <w:color w:val="000000"/>
          <w:szCs w:val="20"/>
          <w:lang w:val="ru-RU"/>
        </w:rPr>
        <w:t>жайылтылбай</w:t>
      </w:r>
      <w:r w:rsidRPr="00153F74">
        <w:rPr>
          <w:rFonts w:eastAsia="Times New Roman"/>
          <w:color w:val="000000"/>
          <w:szCs w:val="20"/>
        </w:rPr>
        <w:t xml:space="preserve"> </w:t>
      </w:r>
      <w:r w:rsidRPr="00153F74">
        <w:rPr>
          <w:rFonts w:eastAsia="Times New Roman"/>
          <w:color w:val="000000"/>
          <w:szCs w:val="20"/>
          <w:lang w:val="ru-RU"/>
        </w:rPr>
        <w:t>тургандыгы</w:t>
      </w:r>
      <w:r w:rsidRPr="00153F74">
        <w:rPr>
          <w:rFonts w:eastAsia="Times New Roman"/>
          <w:color w:val="000000"/>
          <w:szCs w:val="20"/>
        </w:rPr>
        <w:t xml:space="preserve"> </w:t>
      </w:r>
      <w:r w:rsidRPr="00153F74">
        <w:rPr>
          <w:rFonts w:eastAsia="Times New Roman"/>
          <w:color w:val="000000"/>
          <w:szCs w:val="20"/>
          <w:lang w:val="ru-RU"/>
        </w:rPr>
        <w:t>жана</w:t>
      </w:r>
      <w:r w:rsidRPr="00153F74">
        <w:rPr>
          <w:rFonts w:eastAsia="Times New Roman"/>
          <w:color w:val="000000"/>
          <w:szCs w:val="20"/>
        </w:rPr>
        <w:t xml:space="preserve"> </w:t>
      </w:r>
      <w:r w:rsidRPr="00153F74">
        <w:rPr>
          <w:rFonts w:eastAsia="Times New Roman"/>
          <w:color w:val="000000"/>
          <w:szCs w:val="20"/>
          <w:lang w:val="ru-RU"/>
        </w:rPr>
        <w:t>тиешелүү</w:t>
      </w:r>
      <w:r w:rsidRPr="00153F74">
        <w:rPr>
          <w:rFonts w:eastAsia="Times New Roman"/>
          <w:color w:val="000000"/>
          <w:szCs w:val="20"/>
        </w:rPr>
        <w:t xml:space="preserve"> </w:t>
      </w:r>
      <w:r w:rsidRPr="00153F74">
        <w:rPr>
          <w:rFonts w:eastAsia="Times New Roman"/>
          <w:color w:val="000000"/>
          <w:szCs w:val="20"/>
          <w:lang w:val="ru-RU"/>
        </w:rPr>
        <w:t>түрдө</w:t>
      </w:r>
      <w:r w:rsidRPr="00153F74">
        <w:rPr>
          <w:rFonts w:eastAsia="Times New Roman"/>
          <w:color w:val="000000"/>
          <w:szCs w:val="20"/>
        </w:rPr>
        <w:t xml:space="preserve">, </w:t>
      </w:r>
      <w:r w:rsidRPr="00153F74">
        <w:rPr>
          <w:rFonts w:eastAsia="Times New Roman"/>
          <w:color w:val="000000"/>
          <w:szCs w:val="20"/>
          <w:lang w:val="ru-RU"/>
        </w:rPr>
        <w:t>аудитор</w:t>
      </w:r>
      <w:r w:rsidRPr="00153F74">
        <w:rPr>
          <w:rFonts w:eastAsia="Times New Roman"/>
          <w:color w:val="000000"/>
          <w:szCs w:val="20"/>
        </w:rPr>
        <w:t xml:space="preserve"> </w:t>
      </w:r>
      <w:r w:rsidRPr="00153F74">
        <w:rPr>
          <w:rFonts w:eastAsia="Times New Roman"/>
          <w:color w:val="000000"/>
          <w:szCs w:val="20"/>
          <w:lang w:val="ru-RU"/>
        </w:rPr>
        <w:t>бул</w:t>
      </w:r>
      <w:r w:rsidRPr="00153F74">
        <w:rPr>
          <w:rFonts w:eastAsia="Times New Roman"/>
          <w:color w:val="000000"/>
          <w:szCs w:val="20"/>
        </w:rPr>
        <w:t xml:space="preserve"> </w:t>
      </w:r>
      <w:r w:rsidRPr="00153F74">
        <w:rPr>
          <w:rFonts w:eastAsia="Times New Roman"/>
          <w:color w:val="000000"/>
          <w:szCs w:val="20"/>
          <w:lang w:val="ru-RU"/>
        </w:rPr>
        <w:t>маалыматка</w:t>
      </w:r>
      <w:r w:rsidRPr="00153F74">
        <w:rPr>
          <w:rFonts w:eastAsia="Times New Roman"/>
          <w:color w:val="000000"/>
          <w:szCs w:val="20"/>
        </w:rPr>
        <w:t xml:space="preserve"> </w:t>
      </w:r>
      <w:r w:rsidRPr="00153F74">
        <w:rPr>
          <w:rFonts w:eastAsia="Times New Roman"/>
          <w:color w:val="000000"/>
          <w:szCs w:val="20"/>
          <w:lang w:val="ru-RU"/>
        </w:rPr>
        <w:t>карата</w:t>
      </w:r>
      <w:r w:rsidRPr="00153F74">
        <w:rPr>
          <w:rFonts w:eastAsia="Times New Roman"/>
          <w:color w:val="000000"/>
          <w:szCs w:val="20"/>
        </w:rPr>
        <w:t xml:space="preserve"> </w:t>
      </w:r>
      <w:r w:rsidRPr="00153F74">
        <w:rPr>
          <w:rFonts w:eastAsia="Times New Roman"/>
          <w:color w:val="000000"/>
          <w:szCs w:val="20"/>
          <w:lang w:val="ru-RU"/>
        </w:rPr>
        <w:t>кандайдыр</w:t>
      </w:r>
      <w:r w:rsidRPr="00153F74">
        <w:rPr>
          <w:rFonts w:eastAsia="Times New Roman"/>
          <w:color w:val="000000"/>
          <w:szCs w:val="20"/>
        </w:rPr>
        <w:t>-</w:t>
      </w:r>
      <w:r w:rsidRPr="00153F74">
        <w:rPr>
          <w:rFonts w:eastAsia="Times New Roman"/>
          <w:color w:val="000000"/>
          <w:szCs w:val="20"/>
          <w:lang w:val="ru-RU"/>
        </w:rPr>
        <w:t>бир</w:t>
      </w:r>
      <w:r w:rsidRPr="00153F74">
        <w:rPr>
          <w:rFonts w:eastAsia="Times New Roman"/>
          <w:color w:val="000000"/>
          <w:szCs w:val="20"/>
        </w:rPr>
        <w:t xml:space="preserve"> </w:t>
      </w:r>
      <w:r w:rsidRPr="00153F74">
        <w:rPr>
          <w:rFonts w:eastAsia="Times New Roman"/>
          <w:color w:val="000000"/>
          <w:szCs w:val="20"/>
          <w:lang w:val="ru-RU"/>
        </w:rPr>
        <w:t>формада</w:t>
      </w:r>
      <w:r w:rsidRPr="00153F74">
        <w:rPr>
          <w:rFonts w:eastAsia="Times New Roman"/>
          <w:color w:val="000000"/>
          <w:szCs w:val="20"/>
        </w:rPr>
        <w:t xml:space="preserve"> </w:t>
      </w:r>
      <w:r w:rsidRPr="00153F74">
        <w:rPr>
          <w:rFonts w:eastAsia="Times New Roman"/>
          <w:color w:val="000000"/>
          <w:szCs w:val="20"/>
          <w:lang w:val="ru-RU"/>
        </w:rPr>
        <w:t>ишенимди</w:t>
      </w:r>
      <w:r w:rsidRPr="00153F74">
        <w:rPr>
          <w:rFonts w:eastAsia="Times New Roman"/>
          <w:color w:val="000000"/>
          <w:szCs w:val="20"/>
        </w:rPr>
        <w:t xml:space="preserve"> </w:t>
      </w:r>
      <w:r w:rsidRPr="00153F74">
        <w:rPr>
          <w:rFonts w:eastAsia="Times New Roman"/>
          <w:color w:val="000000"/>
          <w:szCs w:val="20"/>
          <w:lang w:val="ru-RU"/>
        </w:rPr>
        <w:t>камсыз</w:t>
      </w:r>
      <w:r w:rsidRPr="00153F74">
        <w:rPr>
          <w:rFonts w:eastAsia="Times New Roman"/>
          <w:color w:val="000000"/>
          <w:szCs w:val="20"/>
        </w:rPr>
        <w:t xml:space="preserve"> </w:t>
      </w:r>
      <w:r w:rsidRPr="00153F74">
        <w:rPr>
          <w:rFonts w:eastAsia="Times New Roman"/>
          <w:color w:val="000000"/>
          <w:szCs w:val="20"/>
          <w:lang w:val="ru-RU"/>
        </w:rPr>
        <w:t>кылуу</w:t>
      </w:r>
      <w:r w:rsidRPr="00153F74">
        <w:rPr>
          <w:rFonts w:eastAsia="Times New Roman"/>
          <w:color w:val="000000"/>
          <w:szCs w:val="20"/>
        </w:rPr>
        <w:t xml:space="preserve"> </w:t>
      </w:r>
      <w:r w:rsidRPr="00153F74">
        <w:rPr>
          <w:rFonts w:eastAsia="Times New Roman"/>
          <w:color w:val="000000"/>
          <w:szCs w:val="20"/>
          <w:lang w:val="ru-RU"/>
        </w:rPr>
        <w:t>менен</w:t>
      </w:r>
      <w:r w:rsidRPr="00153F74">
        <w:rPr>
          <w:rFonts w:eastAsia="Times New Roman"/>
          <w:color w:val="000000"/>
          <w:szCs w:val="20"/>
        </w:rPr>
        <w:t xml:space="preserve"> </w:t>
      </w:r>
      <w:r w:rsidRPr="00153F74">
        <w:rPr>
          <w:rFonts w:eastAsia="Times New Roman"/>
          <w:color w:val="000000"/>
          <w:szCs w:val="20"/>
          <w:lang w:val="ru-RU"/>
        </w:rPr>
        <w:t>аудитордук</w:t>
      </w:r>
      <w:r w:rsidRPr="00153F74">
        <w:rPr>
          <w:rFonts w:eastAsia="Times New Roman"/>
          <w:color w:val="000000"/>
          <w:szCs w:val="20"/>
        </w:rPr>
        <w:t xml:space="preserve"> </w:t>
      </w:r>
      <w:r w:rsidRPr="00153F74">
        <w:rPr>
          <w:rFonts w:eastAsia="Times New Roman"/>
          <w:color w:val="000000"/>
          <w:szCs w:val="20"/>
          <w:lang w:val="ru-RU"/>
        </w:rPr>
        <w:t>пикирди</w:t>
      </w:r>
      <w:r w:rsidRPr="00153F74">
        <w:rPr>
          <w:rFonts w:eastAsia="Times New Roman"/>
          <w:color w:val="000000"/>
          <w:szCs w:val="20"/>
        </w:rPr>
        <w:t xml:space="preserve"> </w:t>
      </w:r>
      <w:r w:rsidRPr="00153F74">
        <w:rPr>
          <w:rFonts w:eastAsia="Times New Roman"/>
          <w:color w:val="000000"/>
          <w:szCs w:val="20"/>
          <w:lang w:val="ru-RU"/>
        </w:rPr>
        <w:t>билдирбей</w:t>
      </w:r>
      <w:r w:rsidRPr="00153F74">
        <w:rPr>
          <w:rFonts w:eastAsia="Times New Roman"/>
          <w:color w:val="000000"/>
          <w:szCs w:val="20"/>
        </w:rPr>
        <w:t xml:space="preserve"> </w:t>
      </w:r>
      <w:r w:rsidRPr="00153F74">
        <w:rPr>
          <w:rFonts w:eastAsia="Times New Roman"/>
          <w:color w:val="000000"/>
          <w:szCs w:val="20"/>
          <w:lang w:val="ru-RU"/>
        </w:rPr>
        <w:t>тургандыгы</w:t>
      </w:r>
      <w:r w:rsidRPr="00153F74">
        <w:rPr>
          <w:rFonts w:eastAsia="Times New Roman"/>
          <w:color w:val="000000"/>
          <w:szCs w:val="20"/>
        </w:rPr>
        <w:t xml:space="preserve"> </w:t>
      </w:r>
      <w:r w:rsidRPr="00153F74">
        <w:rPr>
          <w:rFonts w:eastAsia="Times New Roman"/>
          <w:color w:val="000000"/>
          <w:szCs w:val="20"/>
          <w:lang w:val="ru-RU"/>
        </w:rPr>
        <w:t>же</w:t>
      </w:r>
      <w:r w:rsidRPr="00153F74">
        <w:rPr>
          <w:rFonts w:eastAsia="Times New Roman"/>
          <w:color w:val="000000"/>
          <w:szCs w:val="20"/>
        </w:rPr>
        <w:t xml:space="preserve"> </w:t>
      </w:r>
      <w:r w:rsidRPr="00153F74">
        <w:rPr>
          <w:rFonts w:eastAsia="Times New Roman"/>
          <w:color w:val="000000"/>
          <w:szCs w:val="20"/>
          <w:lang w:val="ru-RU"/>
        </w:rPr>
        <w:t>болбосо</w:t>
      </w:r>
      <w:r w:rsidRPr="00153F74">
        <w:rPr>
          <w:rFonts w:eastAsia="Times New Roman"/>
          <w:color w:val="000000"/>
          <w:szCs w:val="20"/>
        </w:rPr>
        <w:t xml:space="preserve"> </w:t>
      </w:r>
      <w:r w:rsidRPr="00153F74">
        <w:rPr>
          <w:rFonts w:eastAsia="Times New Roman"/>
          <w:color w:val="000000"/>
          <w:szCs w:val="20"/>
          <w:lang w:val="ru-RU"/>
        </w:rPr>
        <w:t>корутунду</w:t>
      </w:r>
      <w:r w:rsidRPr="00153F74">
        <w:rPr>
          <w:rFonts w:eastAsia="Times New Roman"/>
          <w:color w:val="000000"/>
          <w:szCs w:val="20"/>
        </w:rPr>
        <w:t xml:space="preserve"> </w:t>
      </w:r>
      <w:r w:rsidRPr="00153F74">
        <w:rPr>
          <w:rFonts w:eastAsia="Times New Roman"/>
          <w:color w:val="000000"/>
          <w:szCs w:val="20"/>
          <w:lang w:val="ru-RU"/>
        </w:rPr>
        <w:t>чыгарбай</w:t>
      </w:r>
      <w:r w:rsidRPr="00153F74">
        <w:rPr>
          <w:rFonts w:eastAsia="Times New Roman"/>
          <w:color w:val="000000"/>
          <w:szCs w:val="20"/>
        </w:rPr>
        <w:t xml:space="preserve"> </w:t>
      </w:r>
      <w:r w:rsidRPr="00153F74">
        <w:rPr>
          <w:rFonts w:eastAsia="Times New Roman"/>
          <w:color w:val="000000"/>
          <w:szCs w:val="20"/>
          <w:lang w:val="ru-RU"/>
        </w:rPr>
        <w:t>тургандыгы</w:t>
      </w:r>
      <w:r w:rsidRPr="00153F74">
        <w:rPr>
          <w:rFonts w:eastAsia="Times New Roman"/>
          <w:color w:val="000000"/>
          <w:szCs w:val="20"/>
        </w:rPr>
        <w:t xml:space="preserve"> </w:t>
      </w:r>
      <w:r w:rsidRPr="00153F74">
        <w:rPr>
          <w:rFonts w:eastAsia="Times New Roman"/>
          <w:color w:val="000000"/>
          <w:szCs w:val="20"/>
          <w:lang w:val="ru-RU"/>
        </w:rPr>
        <w:t>тууралуу</w:t>
      </w:r>
      <w:r w:rsidRPr="00153F74">
        <w:rPr>
          <w:rFonts w:eastAsia="Times New Roman"/>
          <w:color w:val="000000"/>
          <w:szCs w:val="20"/>
        </w:rPr>
        <w:t xml:space="preserve"> </w:t>
      </w:r>
      <w:r>
        <w:rPr>
          <w:rFonts w:eastAsia="Times New Roman"/>
          <w:color w:val="000000"/>
          <w:szCs w:val="20"/>
          <w:lang w:val="kk-KZ"/>
        </w:rPr>
        <w:t>билдирүүнү</w:t>
      </w:r>
      <w:r w:rsidRPr="00153F74">
        <w:rPr>
          <w:rFonts w:eastAsia="Times New Roman"/>
          <w:color w:val="000000"/>
          <w:szCs w:val="20"/>
        </w:rPr>
        <w:t>;</w:t>
      </w:r>
    </w:p>
    <w:p w:rsidR="00CF0158" w:rsidRDefault="00BD03F6">
      <w:pPr>
        <w:pStyle w:val="21"/>
        <w:tabs>
          <w:tab w:val="clear" w:pos="1267"/>
        </w:tabs>
        <w:rPr>
          <w:szCs w:val="20"/>
        </w:rPr>
      </w:pPr>
      <w:r w:rsidRPr="00153F74">
        <w:rPr>
          <w:rFonts w:eastAsia="Times New Roman"/>
          <w:color w:val="000000"/>
          <w:szCs w:val="20"/>
          <w:lang w:val="ru-RU"/>
        </w:rPr>
        <w:t>ушул</w:t>
      </w:r>
      <w:r w:rsidRPr="00153F74">
        <w:rPr>
          <w:rFonts w:eastAsia="Times New Roman"/>
          <w:color w:val="000000"/>
          <w:szCs w:val="20"/>
        </w:rPr>
        <w:t xml:space="preserve"> </w:t>
      </w:r>
      <w:r w:rsidRPr="00153F74">
        <w:rPr>
          <w:rFonts w:eastAsia="Times New Roman"/>
          <w:color w:val="000000"/>
          <w:szCs w:val="20"/>
          <w:lang w:val="ru-RU"/>
        </w:rPr>
        <w:t>стандарттын</w:t>
      </w:r>
      <w:r w:rsidRPr="00153F74">
        <w:rPr>
          <w:rFonts w:eastAsia="Times New Roman"/>
          <w:color w:val="000000"/>
          <w:szCs w:val="20"/>
        </w:rPr>
        <w:t xml:space="preserve"> </w:t>
      </w:r>
      <w:r w:rsidRPr="00153F74">
        <w:rPr>
          <w:rFonts w:eastAsia="Times New Roman"/>
          <w:color w:val="000000"/>
          <w:szCs w:val="20"/>
          <w:lang w:val="ru-RU"/>
        </w:rPr>
        <w:t>талаптарына</w:t>
      </w:r>
      <w:r w:rsidRPr="00153F74">
        <w:rPr>
          <w:rFonts w:eastAsia="Times New Roman"/>
          <w:color w:val="000000"/>
          <w:szCs w:val="20"/>
        </w:rPr>
        <w:t xml:space="preserve"> </w:t>
      </w:r>
      <w:r w:rsidRPr="00153F74">
        <w:rPr>
          <w:rFonts w:eastAsia="Times New Roman"/>
          <w:color w:val="000000"/>
          <w:szCs w:val="20"/>
          <w:lang w:val="ru-RU"/>
        </w:rPr>
        <w:t>ылайык</w:t>
      </w:r>
      <w:r w:rsidRPr="00153F74">
        <w:rPr>
          <w:rFonts w:eastAsia="Times New Roman"/>
          <w:color w:val="000000"/>
          <w:szCs w:val="20"/>
        </w:rPr>
        <w:t xml:space="preserve"> </w:t>
      </w:r>
      <w:r w:rsidRPr="00153F74">
        <w:rPr>
          <w:rFonts w:eastAsia="Times New Roman"/>
          <w:color w:val="000000"/>
          <w:szCs w:val="20"/>
          <w:lang w:val="ru-RU"/>
        </w:rPr>
        <w:t>башка</w:t>
      </w:r>
      <w:r w:rsidRPr="00153F74">
        <w:rPr>
          <w:rFonts w:eastAsia="Times New Roman"/>
          <w:color w:val="000000"/>
          <w:szCs w:val="20"/>
        </w:rPr>
        <w:t xml:space="preserve"> </w:t>
      </w:r>
      <w:r w:rsidRPr="00153F74">
        <w:rPr>
          <w:rFonts w:eastAsia="Times New Roman"/>
          <w:color w:val="000000"/>
          <w:szCs w:val="20"/>
          <w:lang w:val="ru-RU"/>
        </w:rPr>
        <w:t>маалымат</w:t>
      </w:r>
      <w:r w:rsidRPr="00153F74">
        <w:rPr>
          <w:rFonts w:eastAsia="Times New Roman"/>
          <w:color w:val="000000"/>
          <w:szCs w:val="20"/>
        </w:rPr>
        <w:t xml:space="preserve"> </w:t>
      </w:r>
      <w:r w:rsidRPr="00153F74">
        <w:rPr>
          <w:rFonts w:eastAsia="Times New Roman"/>
          <w:color w:val="000000"/>
          <w:szCs w:val="20"/>
          <w:lang w:val="ru-RU"/>
        </w:rPr>
        <w:t>менен</w:t>
      </w:r>
      <w:r w:rsidRPr="00153F74">
        <w:rPr>
          <w:rFonts w:eastAsia="Times New Roman"/>
          <w:color w:val="000000"/>
          <w:szCs w:val="20"/>
        </w:rPr>
        <w:t xml:space="preserve"> </w:t>
      </w:r>
      <w:r w:rsidRPr="00153F74">
        <w:rPr>
          <w:rFonts w:eastAsia="Times New Roman"/>
          <w:color w:val="000000"/>
          <w:szCs w:val="20"/>
          <w:lang w:val="ru-RU"/>
        </w:rPr>
        <w:t>таанышуу</w:t>
      </w:r>
      <w:r w:rsidRPr="00153F74">
        <w:rPr>
          <w:rFonts w:eastAsia="Times New Roman"/>
          <w:color w:val="000000"/>
          <w:szCs w:val="20"/>
        </w:rPr>
        <w:t xml:space="preserve">, </w:t>
      </w:r>
      <w:r w:rsidRPr="00153F74">
        <w:rPr>
          <w:rFonts w:eastAsia="Times New Roman"/>
          <w:color w:val="000000"/>
          <w:szCs w:val="20"/>
          <w:lang w:val="ru-RU"/>
        </w:rPr>
        <w:t>аны</w:t>
      </w:r>
      <w:r w:rsidRPr="00153F74">
        <w:rPr>
          <w:rFonts w:eastAsia="Times New Roman"/>
          <w:color w:val="000000"/>
          <w:szCs w:val="20"/>
        </w:rPr>
        <w:t xml:space="preserve"> </w:t>
      </w:r>
      <w:r w:rsidRPr="00153F74">
        <w:rPr>
          <w:rFonts w:eastAsia="Times New Roman"/>
          <w:color w:val="000000"/>
          <w:szCs w:val="20"/>
          <w:lang w:val="ru-RU"/>
        </w:rPr>
        <w:t>кароо</w:t>
      </w:r>
      <w:r w:rsidRPr="00153F74">
        <w:rPr>
          <w:rFonts w:eastAsia="Times New Roman"/>
          <w:color w:val="000000"/>
          <w:szCs w:val="20"/>
        </w:rPr>
        <w:t xml:space="preserve"> </w:t>
      </w:r>
      <w:r w:rsidRPr="00153F74">
        <w:rPr>
          <w:rFonts w:eastAsia="Times New Roman"/>
          <w:color w:val="000000"/>
          <w:szCs w:val="20"/>
          <w:lang w:val="ru-RU"/>
        </w:rPr>
        <w:t>жана</w:t>
      </w:r>
      <w:r w:rsidRPr="00153F74">
        <w:rPr>
          <w:rFonts w:eastAsia="Times New Roman"/>
          <w:color w:val="000000"/>
          <w:szCs w:val="20"/>
        </w:rPr>
        <w:t xml:space="preserve"> </w:t>
      </w:r>
      <w:r w:rsidRPr="00153F74">
        <w:rPr>
          <w:rFonts w:eastAsia="Times New Roman"/>
          <w:color w:val="000000"/>
          <w:szCs w:val="20"/>
          <w:lang w:val="ru-RU"/>
        </w:rPr>
        <w:t>мындай</w:t>
      </w:r>
      <w:r w:rsidRPr="00153F74">
        <w:rPr>
          <w:rFonts w:eastAsia="Times New Roman"/>
          <w:color w:val="000000"/>
          <w:szCs w:val="20"/>
        </w:rPr>
        <w:t xml:space="preserve"> </w:t>
      </w:r>
      <w:r w:rsidRPr="00153F74">
        <w:rPr>
          <w:rFonts w:eastAsia="Times New Roman"/>
          <w:color w:val="000000"/>
          <w:szCs w:val="20"/>
          <w:lang w:val="ru-RU"/>
        </w:rPr>
        <w:t>башка</w:t>
      </w:r>
      <w:r w:rsidRPr="00153F74">
        <w:rPr>
          <w:rFonts w:eastAsia="Times New Roman"/>
          <w:color w:val="000000"/>
          <w:szCs w:val="20"/>
        </w:rPr>
        <w:t xml:space="preserve"> </w:t>
      </w:r>
      <w:r w:rsidRPr="00153F74">
        <w:rPr>
          <w:rFonts w:eastAsia="Times New Roman"/>
          <w:color w:val="000000"/>
          <w:szCs w:val="20"/>
          <w:lang w:val="ru-RU"/>
        </w:rPr>
        <w:t>маалымат</w:t>
      </w:r>
      <w:r w:rsidRPr="00153F74">
        <w:rPr>
          <w:rFonts w:eastAsia="Times New Roman"/>
          <w:color w:val="000000"/>
          <w:szCs w:val="20"/>
        </w:rPr>
        <w:t xml:space="preserve"> </w:t>
      </w:r>
      <w:r w:rsidRPr="00153F74">
        <w:rPr>
          <w:rFonts w:eastAsia="Times New Roman"/>
          <w:color w:val="000000"/>
          <w:szCs w:val="20"/>
          <w:lang w:val="ru-RU"/>
        </w:rPr>
        <w:t>жөнүндө</w:t>
      </w:r>
      <w:r w:rsidRPr="00153F74">
        <w:rPr>
          <w:rFonts w:eastAsia="Times New Roman"/>
          <w:color w:val="000000"/>
          <w:szCs w:val="20"/>
        </w:rPr>
        <w:t xml:space="preserve"> </w:t>
      </w:r>
      <w:r w:rsidRPr="00153F74">
        <w:rPr>
          <w:rFonts w:eastAsia="Times New Roman"/>
          <w:color w:val="000000"/>
          <w:szCs w:val="20"/>
          <w:lang w:val="ru-RU"/>
        </w:rPr>
        <w:t>корутунду</w:t>
      </w:r>
      <w:r w:rsidRPr="00153F74">
        <w:rPr>
          <w:rFonts w:eastAsia="Times New Roman"/>
          <w:color w:val="000000"/>
          <w:szCs w:val="20"/>
        </w:rPr>
        <w:t xml:space="preserve"> </w:t>
      </w:r>
      <w:r>
        <w:rPr>
          <w:rFonts w:eastAsia="Times New Roman"/>
          <w:color w:val="000000"/>
          <w:szCs w:val="20"/>
          <w:lang w:val="kk-KZ"/>
        </w:rPr>
        <w:t xml:space="preserve">түзүү </w:t>
      </w:r>
      <w:r w:rsidRPr="00153F74">
        <w:rPr>
          <w:rFonts w:eastAsia="Times New Roman"/>
          <w:color w:val="000000"/>
          <w:szCs w:val="20"/>
          <w:lang w:val="ru-RU"/>
        </w:rPr>
        <w:t>боюнча</w:t>
      </w:r>
      <w:r w:rsidRPr="00153F74">
        <w:rPr>
          <w:rFonts w:eastAsia="Times New Roman"/>
          <w:color w:val="000000"/>
          <w:szCs w:val="20"/>
        </w:rPr>
        <w:t xml:space="preserve"> </w:t>
      </w:r>
      <w:r w:rsidRPr="00153F74">
        <w:rPr>
          <w:rFonts w:eastAsia="Times New Roman"/>
          <w:color w:val="000000"/>
          <w:szCs w:val="20"/>
          <w:lang w:val="ru-RU"/>
        </w:rPr>
        <w:t>аудитордун</w:t>
      </w:r>
      <w:r w:rsidRPr="00153F74">
        <w:rPr>
          <w:rFonts w:eastAsia="Times New Roman"/>
          <w:color w:val="000000"/>
          <w:szCs w:val="20"/>
        </w:rPr>
        <w:t xml:space="preserve"> </w:t>
      </w:r>
      <w:r w:rsidRPr="00153F74">
        <w:rPr>
          <w:rFonts w:eastAsia="Times New Roman"/>
          <w:color w:val="000000"/>
          <w:szCs w:val="20"/>
          <w:lang w:val="ru-RU"/>
        </w:rPr>
        <w:t>милдеттеринин</w:t>
      </w:r>
      <w:r w:rsidRPr="00153F74">
        <w:rPr>
          <w:rFonts w:eastAsia="Times New Roman"/>
          <w:color w:val="000000"/>
          <w:szCs w:val="20"/>
        </w:rPr>
        <w:t xml:space="preserve"> </w:t>
      </w:r>
      <w:r w:rsidRPr="00153F74">
        <w:rPr>
          <w:rFonts w:eastAsia="Times New Roman"/>
          <w:color w:val="000000"/>
          <w:szCs w:val="20"/>
          <w:lang w:val="ru-RU"/>
        </w:rPr>
        <w:t>сыпаттамасын</w:t>
      </w:r>
      <w:r w:rsidRPr="00153F74">
        <w:rPr>
          <w:rFonts w:eastAsia="Times New Roman"/>
          <w:color w:val="000000"/>
          <w:szCs w:val="20"/>
        </w:rPr>
        <w:t>;</w:t>
      </w:r>
    </w:p>
    <w:p w:rsidR="00CF0158" w:rsidRDefault="00BD03F6">
      <w:pPr>
        <w:pStyle w:val="21"/>
        <w:tabs>
          <w:tab w:val="clear" w:pos="1267"/>
        </w:tabs>
        <w:rPr>
          <w:szCs w:val="20"/>
        </w:rPr>
      </w:pPr>
      <w:r w:rsidRPr="00153F74">
        <w:rPr>
          <w:rFonts w:eastAsia="Times New Roman"/>
          <w:color w:val="000000"/>
          <w:szCs w:val="20"/>
          <w:lang w:val="ru-RU"/>
        </w:rPr>
        <w:t>эгерде</w:t>
      </w:r>
      <w:r w:rsidRPr="00153F74">
        <w:rPr>
          <w:rFonts w:eastAsia="Times New Roman"/>
          <w:color w:val="000000"/>
          <w:szCs w:val="20"/>
        </w:rPr>
        <w:t xml:space="preserve"> </w:t>
      </w:r>
      <w:r w:rsidRPr="00153F74">
        <w:rPr>
          <w:rFonts w:eastAsia="Times New Roman"/>
          <w:color w:val="000000"/>
          <w:szCs w:val="20"/>
          <w:lang w:val="ru-RU"/>
        </w:rPr>
        <w:t>башка</w:t>
      </w:r>
      <w:r w:rsidRPr="00153F74">
        <w:rPr>
          <w:rFonts w:eastAsia="Times New Roman"/>
          <w:color w:val="000000"/>
          <w:szCs w:val="20"/>
        </w:rPr>
        <w:t xml:space="preserve"> </w:t>
      </w:r>
      <w:r w:rsidRPr="00153F74">
        <w:rPr>
          <w:rFonts w:eastAsia="Times New Roman"/>
          <w:color w:val="000000"/>
          <w:szCs w:val="20"/>
          <w:lang w:val="ru-RU"/>
        </w:rPr>
        <w:t>маалымат</w:t>
      </w:r>
      <w:r w:rsidRPr="00153F74">
        <w:rPr>
          <w:rFonts w:eastAsia="Times New Roman"/>
          <w:color w:val="000000"/>
          <w:szCs w:val="20"/>
        </w:rPr>
        <w:t xml:space="preserve"> </w:t>
      </w:r>
      <w:r w:rsidRPr="00153F74">
        <w:rPr>
          <w:rFonts w:eastAsia="Times New Roman"/>
          <w:color w:val="000000"/>
          <w:szCs w:val="20"/>
          <w:lang w:val="ru-RU"/>
        </w:rPr>
        <w:t>аудитордук</w:t>
      </w:r>
      <w:r w:rsidRPr="00153F74">
        <w:rPr>
          <w:rFonts w:eastAsia="Times New Roman"/>
          <w:color w:val="000000"/>
          <w:szCs w:val="20"/>
        </w:rPr>
        <w:t xml:space="preserve"> </w:t>
      </w:r>
      <w:r w:rsidRPr="00153F74">
        <w:rPr>
          <w:rFonts w:eastAsia="Times New Roman"/>
          <w:color w:val="000000"/>
          <w:szCs w:val="20"/>
          <w:lang w:val="ru-RU"/>
        </w:rPr>
        <w:t>корутундунун</w:t>
      </w:r>
      <w:r w:rsidRPr="00153F74">
        <w:rPr>
          <w:rFonts w:eastAsia="Times New Roman"/>
          <w:color w:val="000000"/>
          <w:szCs w:val="20"/>
        </w:rPr>
        <w:t xml:space="preserve"> </w:t>
      </w:r>
      <w:r w:rsidRPr="00153F74">
        <w:rPr>
          <w:rFonts w:eastAsia="Times New Roman"/>
          <w:color w:val="000000"/>
          <w:szCs w:val="20"/>
          <w:lang w:val="ru-RU"/>
        </w:rPr>
        <w:t>күнүнө</w:t>
      </w:r>
      <w:r w:rsidRPr="00153F74">
        <w:rPr>
          <w:rFonts w:eastAsia="Times New Roman"/>
          <w:color w:val="000000"/>
          <w:szCs w:val="20"/>
        </w:rPr>
        <w:t xml:space="preserve"> </w:t>
      </w:r>
      <w:r w:rsidRPr="00153F74">
        <w:rPr>
          <w:rFonts w:eastAsia="Times New Roman"/>
          <w:color w:val="000000"/>
          <w:szCs w:val="20"/>
          <w:lang w:val="ru-RU"/>
        </w:rPr>
        <w:t>чейин</w:t>
      </w:r>
      <w:r w:rsidRPr="00153F74">
        <w:rPr>
          <w:rFonts w:eastAsia="Times New Roman"/>
          <w:color w:val="000000"/>
          <w:szCs w:val="20"/>
        </w:rPr>
        <w:t xml:space="preserve"> </w:t>
      </w:r>
      <w:r w:rsidRPr="00153F74">
        <w:rPr>
          <w:rFonts w:eastAsia="Times New Roman"/>
          <w:color w:val="000000"/>
          <w:szCs w:val="20"/>
          <w:lang w:val="ru-RU"/>
        </w:rPr>
        <w:t>алынган</w:t>
      </w:r>
      <w:r w:rsidRPr="00153F74">
        <w:rPr>
          <w:rFonts w:eastAsia="Times New Roman"/>
          <w:color w:val="000000"/>
          <w:szCs w:val="20"/>
        </w:rPr>
        <w:t xml:space="preserve"> </w:t>
      </w:r>
      <w:r w:rsidRPr="00153F74">
        <w:rPr>
          <w:rFonts w:eastAsia="Times New Roman"/>
          <w:color w:val="000000"/>
          <w:szCs w:val="20"/>
          <w:lang w:val="ru-RU"/>
        </w:rPr>
        <w:t>болсо</w:t>
      </w:r>
      <w:r w:rsidRPr="00153F74">
        <w:rPr>
          <w:rFonts w:eastAsia="Times New Roman"/>
          <w:color w:val="000000"/>
          <w:szCs w:val="20"/>
        </w:rPr>
        <w:t>:</w:t>
      </w:r>
    </w:p>
    <w:p w:rsidR="00CF0158" w:rsidRDefault="00BD03F6">
      <w:pPr>
        <w:pStyle w:val="31"/>
        <w:tabs>
          <w:tab w:val="clear" w:pos="1814"/>
        </w:tabs>
      </w:pPr>
      <w:r w:rsidRPr="00153F74">
        <w:rPr>
          <w:rFonts w:eastAsia="Times New Roman"/>
          <w:color w:val="000000"/>
          <w:szCs w:val="20"/>
        </w:rPr>
        <w:t xml:space="preserve">аудитор корутундуда чагылдыруусу зарыл болгон эч кандай фактыларды таппагандыгы тууралуу </w:t>
      </w:r>
      <w:r>
        <w:rPr>
          <w:rFonts w:eastAsia="Times New Roman"/>
          <w:color w:val="000000"/>
          <w:szCs w:val="20"/>
          <w:lang w:val="kk-KZ"/>
        </w:rPr>
        <w:t>билдирүүнү;</w:t>
      </w:r>
      <w:r w:rsidRPr="00153F74">
        <w:rPr>
          <w:rFonts w:eastAsia="Times New Roman"/>
          <w:color w:val="000000"/>
          <w:szCs w:val="20"/>
        </w:rPr>
        <w:t xml:space="preserve"> же</w:t>
      </w:r>
    </w:p>
    <w:p w:rsidR="00CF0158" w:rsidRDefault="00BD03F6">
      <w:pPr>
        <w:pStyle w:val="31"/>
        <w:tabs>
          <w:tab w:val="clear" w:pos="1814"/>
        </w:tabs>
      </w:pPr>
      <w:r w:rsidRPr="00153F74">
        <w:rPr>
          <w:rFonts w:eastAsia="Times New Roman"/>
          <w:color w:val="000000"/>
          <w:szCs w:val="20"/>
        </w:rPr>
        <w:t xml:space="preserve">эгерде аудитор башка маалыматтын оңдолбогон олуттуу бурмалоосу бар экендиги тууралуу </w:t>
      </w:r>
      <w:r>
        <w:rPr>
          <w:rFonts w:eastAsia="Times New Roman"/>
          <w:color w:val="000000"/>
          <w:szCs w:val="20"/>
          <w:lang w:val="kk-KZ"/>
        </w:rPr>
        <w:t xml:space="preserve">тыянак </w:t>
      </w:r>
      <w:r w:rsidRPr="00153F74">
        <w:rPr>
          <w:rFonts w:eastAsia="Times New Roman"/>
          <w:color w:val="000000"/>
          <w:szCs w:val="20"/>
        </w:rPr>
        <w:t xml:space="preserve">чыгарса, бул башка маалыматтын оңдолбогон олуттуу бурмалоосун сыпаттаган </w:t>
      </w:r>
      <w:r>
        <w:rPr>
          <w:rFonts w:eastAsia="Times New Roman"/>
          <w:color w:val="000000"/>
          <w:szCs w:val="20"/>
          <w:lang w:val="kk-KZ"/>
        </w:rPr>
        <w:t>билдирүүнү</w:t>
      </w:r>
      <w:r w:rsidRPr="00153F74">
        <w:rPr>
          <w:rFonts w:eastAsia="Times New Roman"/>
          <w:color w:val="000000"/>
          <w:szCs w:val="20"/>
        </w:rPr>
        <w:t>.</w:t>
      </w:r>
    </w:p>
    <w:p w:rsidR="00CF0158" w:rsidRDefault="00BD03F6">
      <w:pPr>
        <w:pStyle w:val="List1"/>
        <w:tabs>
          <w:tab w:val="clear" w:pos="720"/>
        </w:tabs>
        <w:rPr>
          <w:szCs w:val="20"/>
        </w:rPr>
      </w:pPr>
      <w:r w:rsidRPr="00153F74">
        <w:rPr>
          <w:rFonts w:eastAsia="Times New Roman"/>
          <w:color w:val="000000"/>
          <w:szCs w:val="20"/>
          <w:lang w:val="ky-KG"/>
        </w:rPr>
        <w:t>Эгерде аудитор АЭС 705</w:t>
      </w:r>
      <w:r>
        <w:rPr>
          <w:rFonts w:eastAsia="Times New Roman"/>
          <w:color w:val="000000"/>
          <w:szCs w:val="20"/>
          <w:lang w:val="ky-KG"/>
        </w:rPr>
        <w:t>ке</w:t>
      </w:r>
      <w:r w:rsidRPr="00153F74">
        <w:rPr>
          <w:rFonts w:eastAsia="Times New Roman"/>
          <w:color w:val="000000"/>
          <w:szCs w:val="20"/>
          <w:lang w:val="ky-KG"/>
        </w:rPr>
        <w:t xml:space="preserve"> (кайра каралган)</w:t>
      </w:r>
      <w:r>
        <w:rPr>
          <w:rStyle w:val="af4"/>
          <w:rFonts w:eastAsia="Times New Roman"/>
          <w:color w:val="000000"/>
          <w:szCs w:val="20"/>
          <w:lang w:val="ky-KG"/>
        </w:rPr>
        <w:footnoteReference w:id="3"/>
      </w:r>
      <w:r w:rsidRPr="00153F74">
        <w:rPr>
          <w:rFonts w:eastAsia="Times New Roman"/>
          <w:color w:val="000000"/>
          <w:szCs w:val="20"/>
          <w:lang w:val="ky-KG"/>
        </w:rPr>
        <w:t xml:space="preserve"> ылайык </w:t>
      </w:r>
      <w:r>
        <w:rPr>
          <w:rFonts w:eastAsia="Times New Roman"/>
          <w:color w:val="000000"/>
          <w:szCs w:val="20"/>
          <w:lang w:val="ky-KG"/>
        </w:rPr>
        <w:t xml:space="preserve">коюлган </w:t>
      </w:r>
      <w:r w:rsidRPr="00153F74">
        <w:rPr>
          <w:rFonts w:eastAsia="Times New Roman"/>
          <w:color w:val="000000"/>
          <w:szCs w:val="20"/>
          <w:lang w:val="ky-KG"/>
        </w:rPr>
        <w:t xml:space="preserve">шарты бар пикирди же терс пикирди билдирсе, анда ал 22(е)-пунктуна ылайык зарыл болгон </w:t>
      </w:r>
      <w:r>
        <w:rPr>
          <w:rFonts w:eastAsia="Times New Roman"/>
          <w:color w:val="000000"/>
          <w:szCs w:val="20"/>
          <w:lang w:val="ky-KG"/>
        </w:rPr>
        <w:t xml:space="preserve">билдирүүнү </w:t>
      </w:r>
      <w:r w:rsidRPr="00153F74">
        <w:rPr>
          <w:rFonts w:eastAsia="Times New Roman"/>
          <w:color w:val="000000"/>
          <w:szCs w:val="20"/>
          <w:lang w:val="ky-KG"/>
        </w:rPr>
        <w:t>даярдоо үчүн модификацияланган пикирди билдирүүгө себеп болгон маселенин кесепеттерин талдоого тийиш (A54–A58-пункттарын караңыз).</w:t>
      </w:r>
    </w:p>
    <w:p w:rsidR="00CF0158" w:rsidRPr="00BD03F6" w:rsidRDefault="00BD03F6" w:rsidP="00BD03F6">
      <w:pPr>
        <w:pStyle w:val="42"/>
        <w:rPr>
          <w:lang w:val="ru-RU"/>
        </w:rPr>
      </w:pPr>
      <w:r w:rsidRPr="00BD03F6">
        <w:rPr>
          <w:iCs w:val="0"/>
          <w:color w:val="000000"/>
          <w:szCs w:val="20"/>
          <w:lang w:val="ky-KG"/>
        </w:rPr>
        <w:t>Мыйзамдарда же ченемдик актыларда каралган корутундуларды чыгаруу</w:t>
      </w:r>
    </w:p>
    <w:p w:rsidR="00CF0158" w:rsidRPr="00BD03F6" w:rsidRDefault="00BD03F6">
      <w:pPr>
        <w:pStyle w:val="List1"/>
        <w:tabs>
          <w:tab w:val="clear" w:pos="720"/>
        </w:tabs>
        <w:rPr>
          <w:szCs w:val="20"/>
          <w:lang w:val="ru-RU"/>
        </w:rPr>
      </w:pPr>
      <w:r w:rsidRPr="00153F74">
        <w:rPr>
          <w:rFonts w:eastAsia="Times New Roman"/>
          <w:color w:val="000000"/>
          <w:szCs w:val="20"/>
          <w:lang w:val="ky-KG"/>
        </w:rPr>
        <w:t xml:space="preserve">Эгерде конкреттүү юрисдикциянын мыйзамдарына же ченемдик актыларына ылайык аудитор баяндоонун белгилүү бир тартибин же белгилүү бир </w:t>
      </w:r>
      <w:r>
        <w:rPr>
          <w:rFonts w:eastAsia="Times New Roman"/>
          <w:color w:val="000000"/>
          <w:szCs w:val="20"/>
          <w:lang w:val="ky-KG"/>
        </w:rPr>
        <w:t xml:space="preserve">баяндалышты </w:t>
      </w:r>
      <w:r w:rsidRPr="00153F74">
        <w:rPr>
          <w:rFonts w:eastAsia="Times New Roman"/>
          <w:color w:val="000000"/>
          <w:szCs w:val="20"/>
          <w:lang w:val="ky-KG"/>
        </w:rPr>
        <w:t xml:space="preserve">колдонуу менен аудитордук корутундуда башка маалыматты көрсөтүүгө тийиш болсо, мындай аудитордук корутундуда Аудиттин эл аралык стандарттарына шилтеме болууга </w:t>
      </w:r>
      <w:r w:rsidRPr="00153F74">
        <w:rPr>
          <w:rFonts w:eastAsia="Times New Roman"/>
          <w:color w:val="000000"/>
          <w:szCs w:val="20"/>
          <w:lang w:val="ky-KG"/>
        </w:rPr>
        <w:lastRenderedPageBreak/>
        <w:t>тийиш, эгерде ал эң аз дегенде төмөнкүлөрдү камтыган учурда гана (A59-пунктун караңыз):</w:t>
      </w:r>
      <w:r w:rsidR="00AF627C" w:rsidRPr="00BD03F6">
        <w:rPr>
          <w:szCs w:val="20"/>
          <w:lang w:val="ru-RU"/>
        </w:rPr>
        <w:t xml:space="preserve"> </w:t>
      </w:r>
    </w:p>
    <w:p w:rsidR="00CF0158" w:rsidRPr="00BD03F6" w:rsidRDefault="00BD03F6">
      <w:pPr>
        <w:pStyle w:val="21"/>
        <w:numPr>
          <w:ilvl w:val="1"/>
          <w:numId w:val="50"/>
        </w:numPr>
        <w:tabs>
          <w:tab w:val="clear" w:pos="1267"/>
        </w:tabs>
        <w:ind w:left="1267"/>
        <w:rPr>
          <w:szCs w:val="20"/>
          <w:lang w:val="ru-RU"/>
        </w:rPr>
      </w:pPr>
      <w:r w:rsidRPr="00153F74">
        <w:rPr>
          <w:rFonts w:eastAsia="Times New Roman"/>
          <w:color w:val="000000"/>
          <w:szCs w:val="20"/>
          <w:lang w:val="ru-RU"/>
        </w:rPr>
        <w:t>аудитор</w:t>
      </w:r>
      <w:r w:rsidRPr="00BD03F6">
        <w:rPr>
          <w:rFonts w:eastAsia="Times New Roman"/>
          <w:color w:val="000000"/>
          <w:szCs w:val="20"/>
          <w:lang w:val="ru-RU"/>
        </w:rPr>
        <w:t xml:space="preserve"> </w:t>
      </w:r>
      <w:r w:rsidRPr="00153F74">
        <w:rPr>
          <w:rFonts w:eastAsia="Times New Roman"/>
          <w:color w:val="000000"/>
          <w:szCs w:val="20"/>
          <w:lang w:val="ru-RU"/>
        </w:rPr>
        <w:t>аудитордук</w:t>
      </w:r>
      <w:r w:rsidRPr="00BD03F6">
        <w:rPr>
          <w:rFonts w:eastAsia="Times New Roman"/>
          <w:color w:val="000000"/>
          <w:szCs w:val="20"/>
          <w:lang w:val="ru-RU"/>
        </w:rPr>
        <w:t xml:space="preserve"> </w:t>
      </w:r>
      <w:r w:rsidRPr="00153F74">
        <w:rPr>
          <w:rFonts w:eastAsia="Times New Roman"/>
          <w:color w:val="000000"/>
          <w:szCs w:val="20"/>
          <w:lang w:val="ru-RU"/>
        </w:rPr>
        <w:t>корутундунун</w:t>
      </w:r>
      <w:r w:rsidRPr="00BD03F6">
        <w:rPr>
          <w:rFonts w:eastAsia="Times New Roman"/>
          <w:color w:val="000000"/>
          <w:szCs w:val="20"/>
          <w:lang w:val="ru-RU"/>
        </w:rPr>
        <w:t xml:space="preserve"> </w:t>
      </w:r>
      <w:r w:rsidRPr="00153F74">
        <w:rPr>
          <w:rFonts w:eastAsia="Times New Roman"/>
          <w:color w:val="000000"/>
          <w:szCs w:val="20"/>
          <w:lang w:val="ru-RU"/>
        </w:rPr>
        <w:t>күнүнө</w:t>
      </w:r>
      <w:r w:rsidRPr="00BD03F6">
        <w:rPr>
          <w:rFonts w:eastAsia="Times New Roman"/>
          <w:color w:val="000000"/>
          <w:szCs w:val="20"/>
          <w:lang w:val="ru-RU"/>
        </w:rPr>
        <w:t xml:space="preserve"> </w:t>
      </w:r>
      <w:r w:rsidRPr="00153F74">
        <w:rPr>
          <w:rFonts w:eastAsia="Times New Roman"/>
          <w:color w:val="000000"/>
          <w:szCs w:val="20"/>
          <w:lang w:val="ru-RU"/>
        </w:rPr>
        <w:t>чейин</w:t>
      </w:r>
      <w:r w:rsidRPr="00BD03F6">
        <w:rPr>
          <w:rFonts w:eastAsia="Times New Roman"/>
          <w:color w:val="000000"/>
          <w:szCs w:val="20"/>
          <w:lang w:val="ru-RU"/>
        </w:rPr>
        <w:t xml:space="preserve"> </w:t>
      </w:r>
      <w:r w:rsidRPr="00153F74">
        <w:rPr>
          <w:rFonts w:eastAsia="Times New Roman"/>
          <w:color w:val="000000"/>
          <w:szCs w:val="20"/>
          <w:lang w:val="ru-RU"/>
        </w:rPr>
        <w:t>алган</w:t>
      </w:r>
      <w:r w:rsidRPr="00BD03F6">
        <w:rPr>
          <w:rFonts w:eastAsia="Times New Roman"/>
          <w:color w:val="000000"/>
          <w:szCs w:val="20"/>
          <w:lang w:val="ru-RU"/>
        </w:rPr>
        <w:t xml:space="preserve"> </w:t>
      </w:r>
      <w:r w:rsidRPr="00153F74">
        <w:rPr>
          <w:rFonts w:eastAsia="Times New Roman"/>
          <w:color w:val="000000"/>
          <w:szCs w:val="20"/>
          <w:lang w:val="ru-RU"/>
        </w:rPr>
        <w:t>башка</w:t>
      </w:r>
      <w:r w:rsidRPr="00BD03F6">
        <w:rPr>
          <w:rFonts w:eastAsia="Times New Roman"/>
          <w:color w:val="000000"/>
          <w:szCs w:val="20"/>
          <w:lang w:val="ru-RU"/>
        </w:rPr>
        <w:t xml:space="preserve"> </w:t>
      </w:r>
      <w:r w:rsidRPr="00153F74">
        <w:rPr>
          <w:rFonts w:eastAsia="Times New Roman"/>
          <w:color w:val="000000"/>
          <w:szCs w:val="20"/>
          <w:lang w:val="ru-RU"/>
        </w:rPr>
        <w:t>маалыматка</w:t>
      </w:r>
      <w:r w:rsidRPr="00BD03F6">
        <w:rPr>
          <w:rFonts w:eastAsia="Times New Roman"/>
          <w:color w:val="000000"/>
          <w:szCs w:val="20"/>
          <w:lang w:val="ru-RU"/>
        </w:rPr>
        <w:t xml:space="preserve"> </w:t>
      </w:r>
      <w:r w:rsidRPr="00153F74">
        <w:rPr>
          <w:rFonts w:eastAsia="Times New Roman"/>
          <w:color w:val="000000"/>
          <w:szCs w:val="20"/>
          <w:lang w:val="ru-RU"/>
        </w:rPr>
        <w:t>көрсөтмөнү</w:t>
      </w:r>
      <w:r w:rsidRPr="00BD03F6">
        <w:rPr>
          <w:rFonts w:eastAsia="Times New Roman"/>
          <w:color w:val="000000"/>
          <w:szCs w:val="20"/>
          <w:lang w:val="ru-RU"/>
        </w:rPr>
        <w:t>;</w:t>
      </w:r>
    </w:p>
    <w:p w:rsidR="00CF0158" w:rsidRPr="00BD03F6" w:rsidRDefault="00BD03F6">
      <w:pPr>
        <w:pStyle w:val="21"/>
        <w:tabs>
          <w:tab w:val="clear" w:pos="1267"/>
        </w:tabs>
        <w:rPr>
          <w:szCs w:val="20"/>
          <w:lang w:val="ru-RU"/>
        </w:rPr>
      </w:pPr>
      <w:r w:rsidRPr="00153F74">
        <w:rPr>
          <w:rFonts w:eastAsia="Times New Roman"/>
          <w:color w:val="000000"/>
          <w:szCs w:val="20"/>
          <w:lang w:val="ru-RU"/>
        </w:rPr>
        <w:t>башка</w:t>
      </w:r>
      <w:r w:rsidRPr="00BD03F6">
        <w:rPr>
          <w:rFonts w:eastAsia="Times New Roman"/>
          <w:color w:val="000000"/>
          <w:szCs w:val="20"/>
          <w:lang w:val="ru-RU"/>
        </w:rPr>
        <w:t xml:space="preserve"> </w:t>
      </w:r>
      <w:r w:rsidRPr="00153F74">
        <w:rPr>
          <w:rFonts w:eastAsia="Times New Roman"/>
          <w:color w:val="000000"/>
          <w:szCs w:val="20"/>
          <w:lang w:val="ru-RU"/>
        </w:rPr>
        <w:t>маалыматка</w:t>
      </w:r>
      <w:r w:rsidRPr="00BD03F6">
        <w:rPr>
          <w:rFonts w:eastAsia="Times New Roman"/>
          <w:color w:val="000000"/>
          <w:szCs w:val="20"/>
          <w:lang w:val="ru-RU"/>
        </w:rPr>
        <w:t xml:space="preserve"> </w:t>
      </w:r>
      <w:r w:rsidRPr="00153F74">
        <w:rPr>
          <w:rFonts w:eastAsia="Times New Roman"/>
          <w:color w:val="000000"/>
          <w:szCs w:val="20"/>
          <w:lang w:val="ru-RU"/>
        </w:rPr>
        <w:t>карата</w:t>
      </w:r>
      <w:r w:rsidRPr="00BD03F6">
        <w:rPr>
          <w:rFonts w:eastAsia="Times New Roman"/>
          <w:color w:val="000000"/>
          <w:szCs w:val="20"/>
          <w:lang w:val="ru-RU"/>
        </w:rPr>
        <w:t xml:space="preserve"> </w:t>
      </w:r>
      <w:r w:rsidRPr="00153F74">
        <w:rPr>
          <w:rFonts w:eastAsia="Times New Roman"/>
          <w:color w:val="000000"/>
          <w:szCs w:val="20"/>
          <w:lang w:val="ru-RU"/>
        </w:rPr>
        <w:t>аудитордун</w:t>
      </w:r>
      <w:r w:rsidRPr="00BD03F6">
        <w:rPr>
          <w:rFonts w:eastAsia="Times New Roman"/>
          <w:color w:val="000000"/>
          <w:szCs w:val="20"/>
          <w:lang w:val="ru-RU"/>
        </w:rPr>
        <w:t xml:space="preserve"> </w:t>
      </w:r>
      <w:r w:rsidRPr="00153F74">
        <w:rPr>
          <w:rFonts w:eastAsia="Times New Roman"/>
          <w:color w:val="000000"/>
          <w:szCs w:val="20"/>
          <w:lang w:val="ru-RU"/>
        </w:rPr>
        <w:t>милдеттеринин</w:t>
      </w:r>
      <w:r w:rsidRPr="00BD03F6">
        <w:rPr>
          <w:rFonts w:eastAsia="Times New Roman"/>
          <w:color w:val="000000"/>
          <w:szCs w:val="20"/>
          <w:lang w:val="ru-RU"/>
        </w:rPr>
        <w:t xml:space="preserve"> </w:t>
      </w:r>
      <w:r w:rsidRPr="00153F74">
        <w:rPr>
          <w:rFonts w:eastAsia="Times New Roman"/>
          <w:color w:val="000000"/>
          <w:szCs w:val="20"/>
          <w:lang w:val="ru-RU"/>
        </w:rPr>
        <w:t>сыпаттамасын</w:t>
      </w:r>
      <w:r w:rsidRPr="00BD03F6">
        <w:rPr>
          <w:rFonts w:eastAsia="Times New Roman"/>
          <w:color w:val="000000"/>
          <w:szCs w:val="20"/>
          <w:lang w:val="ru-RU"/>
        </w:rPr>
        <w:t>;</w:t>
      </w:r>
    </w:p>
    <w:p w:rsidR="00CF0158" w:rsidRPr="00BD03F6" w:rsidRDefault="00BD03F6">
      <w:pPr>
        <w:pStyle w:val="21"/>
        <w:tabs>
          <w:tab w:val="clear" w:pos="1267"/>
        </w:tabs>
        <w:rPr>
          <w:szCs w:val="20"/>
          <w:lang w:val="ru-RU"/>
        </w:rPr>
      </w:pPr>
      <w:r w:rsidRPr="00153F74">
        <w:rPr>
          <w:rFonts w:eastAsia="Times New Roman"/>
          <w:color w:val="000000"/>
          <w:szCs w:val="20"/>
          <w:lang w:val="ru-RU"/>
        </w:rPr>
        <w:t>бул</w:t>
      </w:r>
      <w:r w:rsidRPr="00BD03F6">
        <w:rPr>
          <w:rFonts w:eastAsia="Times New Roman"/>
          <w:color w:val="000000"/>
          <w:szCs w:val="20"/>
          <w:lang w:val="ru-RU"/>
        </w:rPr>
        <w:t xml:space="preserve"> </w:t>
      </w:r>
      <w:r w:rsidRPr="00153F74">
        <w:rPr>
          <w:rFonts w:eastAsia="Times New Roman"/>
          <w:color w:val="000000"/>
          <w:szCs w:val="20"/>
          <w:lang w:val="ru-RU"/>
        </w:rPr>
        <w:t>максат</w:t>
      </w:r>
      <w:r w:rsidRPr="00BD03F6">
        <w:rPr>
          <w:rFonts w:eastAsia="Times New Roman"/>
          <w:color w:val="000000"/>
          <w:szCs w:val="20"/>
          <w:lang w:val="ru-RU"/>
        </w:rPr>
        <w:t xml:space="preserve"> </w:t>
      </w:r>
      <w:r w:rsidRPr="00153F74">
        <w:rPr>
          <w:rFonts w:eastAsia="Times New Roman"/>
          <w:color w:val="000000"/>
          <w:szCs w:val="20"/>
          <w:lang w:val="ru-RU"/>
        </w:rPr>
        <w:t>үчүн</w:t>
      </w:r>
      <w:r w:rsidRPr="00BD03F6">
        <w:rPr>
          <w:rFonts w:eastAsia="Times New Roman"/>
          <w:color w:val="000000"/>
          <w:szCs w:val="20"/>
          <w:lang w:val="ru-RU"/>
        </w:rPr>
        <w:t xml:space="preserve"> </w:t>
      </w:r>
      <w:r w:rsidRPr="00153F74">
        <w:rPr>
          <w:rFonts w:eastAsia="Times New Roman"/>
          <w:color w:val="000000"/>
          <w:szCs w:val="20"/>
          <w:lang w:val="ru-RU"/>
        </w:rPr>
        <w:t>аткарылган</w:t>
      </w:r>
      <w:r w:rsidRPr="00BD03F6">
        <w:rPr>
          <w:rFonts w:eastAsia="Times New Roman"/>
          <w:color w:val="000000"/>
          <w:szCs w:val="20"/>
          <w:lang w:val="ru-RU"/>
        </w:rPr>
        <w:t xml:space="preserve"> </w:t>
      </w:r>
      <w:r w:rsidRPr="00153F74">
        <w:rPr>
          <w:rFonts w:eastAsia="Times New Roman"/>
          <w:color w:val="000000"/>
          <w:szCs w:val="20"/>
          <w:lang w:val="ru-RU"/>
        </w:rPr>
        <w:t>аудитордун</w:t>
      </w:r>
      <w:r w:rsidRPr="00BD03F6">
        <w:rPr>
          <w:rFonts w:eastAsia="Times New Roman"/>
          <w:color w:val="000000"/>
          <w:szCs w:val="20"/>
          <w:lang w:val="ru-RU"/>
        </w:rPr>
        <w:t xml:space="preserve"> </w:t>
      </w:r>
      <w:r w:rsidRPr="00153F74">
        <w:rPr>
          <w:rFonts w:eastAsia="Times New Roman"/>
          <w:color w:val="000000"/>
          <w:szCs w:val="20"/>
          <w:lang w:val="ru-RU"/>
        </w:rPr>
        <w:t>ишинин</w:t>
      </w:r>
      <w:r w:rsidRPr="00BD03F6">
        <w:rPr>
          <w:rFonts w:eastAsia="Times New Roman"/>
          <w:color w:val="000000"/>
          <w:szCs w:val="20"/>
          <w:lang w:val="ru-RU"/>
        </w:rPr>
        <w:t xml:space="preserve"> </w:t>
      </w:r>
      <w:r w:rsidRPr="00153F74">
        <w:rPr>
          <w:rFonts w:eastAsia="Times New Roman"/>
          <w:color w:val="000000"/>
          <w:szCs w:val="20"/>
          <w:lang w:val="ru-RU"/>
        </w:rPr>
        <w:t>натыйжаларына</w:t>
      </w:r>
      <w:r w:rsidRPr="00BD03F6">
        <w:rPr>
          <w:rFonts w:eastAsia="Times New Roman"/>
          <w:color w:val="000000"/>
          <w:szCs w:val="20"/>
          <w:lang w:val="ru-RU"/>
        </w:rPr>
        <w:t xml:space="preserve"> </w:t>
      </w:r>
      <w:r w:rsidRPr="00153F74">
        <w:rPr>
          <w:rFonts w:eastAsia="Times New Roman"/>
          <w:color w:val="000000"/>
          <w:szCs w:val="20"/>
          <w:lang w:val="ru-RU"/>
        </w:rPr>
        <w:t>ачык</w:t>
      </w:r>
      <w:r w:rsidRPr="00BD03F6">
        <w:rPr>
          <w:rFonts w:eastAsia="Times New Roman"/>
          <w:color w:val="000000"/>
          <w:szCs w:val="20"/>
          <w:lang w:val="ru-RU"/>
        </w:rPr>
        <w:t xml:space="preserve"> </w:t>
      </w:r>
      <w:r w:rsidRPr="00153F74">
        <w:rPr>
          <w:rFonts w:eastAsia="Times New Roman"/>
          <w:color w:val="000000"/>
          <w:szCs w:val="20"/>
          <w:lang w:val="ru-RU"/>
        </w:rPr>
        <w:t>түрдө</w:t>
      </w:r>
      <w:r w:rsidRPr="00BD03F6">
        <w:rPr>
          <w:rFonts w:eastAsia="Times New Roman"/>
          <w:color w:val="000000"/>
          <w:szCs w:val="20"/>
          <w:lang w:val="ru-RU"/>
        </w:rPr>
        <w:t xml:space="preserve"> </w:t>
      </w:r>
      <w:r w:rsidRPr="00153F74">
        <w:rPr>
          <w:rFonts w:eastAsia="Times New Roman"/>
          <w:color w:val="000000"/>
          <w:szCs w:val="20"/>
          <w:lang w:val="ru-RU"/>
        </w:rPr>
        <w:t>көрсөтмө</w:t>
      </w:r>
      <w:r w:rsidRPr="00BD03F6">
        <w:rPr>
          <w:rFonts w:eastAsia="Times New Roman"/>
          <w:color w:val="000000"/>
          <w:szCs w:val="20"/>
          <w:lang w:val="ru-RU"/>
        </w:rPr>
        <w:t xml:space="preserve"> </w:t>
      </w:r>
      <w:r w:rsidRPr="00153F74">
        <w:rPr>
          <w:rFonts w:eastAsia="Times New Roman"/>
          <w:color w:val="000000"/>
          <w:szCs w:val="20"/>
          <w:lang w:val="ru-RU"/>
        </w:rPr>
        <w:t>берген</w:t>
      </w:r>
      <w:r w:rsidRPr="00BD03F6">
        <w:rPr>
          <w:rFonts w:eastAsia="Times New Roman"/>
          <w:color w:val="000000"/>
          <w:szCs w:val="20"/>
          <w:lang w:val="ru-RU"/>
        </w:rPr>
        <w:t xml:space="preserve"> </w:t>
      </w:r>
      <w:r>
        <w:rPr>
          <w:rFonts w:eastAsia="Times New Roman"/>
          <w:color w:val="000000"/>
          <w:szCs w:val="20"/>
          <w:lang w:val="kk-KZ"/>
        </w:rPr>
        <w:t>билдирүүнү</w:t>
      </w:r>
      <w:r w:rsidRPr="00BD03F6">
        <w:rPr>
          <w:rFonts w:eastAsia="Times New Roman"/>
          <w:color w:val="000000"/>
          <w:szCs w:val="20"/>
          <w:lang w:val="ru-RU"/>
        </w:rPr>
        <w:t>.</w:t>
      </w:r>
    </w:p>
    <w:p w:rsidR="00CF0158" w:rsidRPr="00BD03F6" w:rsidRDefault="00BD03F6">
      <w:pPr>
        <w:pStyle w:val="32"/>
        <w:rPr>
          <w:lang w:val="ru-RU"/>
        </w:rPr>
      </w:pPr>
      <w:r w:rsidRPr="00BD03F6">
        <w:rPr>
          <w:bCs w:val="0"/>
          <w:color w:val="000000"/>
          <w:szCs w:val="20"/>
          <w:lang w:val="ru-RU"/>
        </w:rPr>
        <w:t>Документация</w:t>
      </w:r>
    </w:p>
    <w:p w:rsidR="00CF0158" w:rsidRPr="00BD03F6" w:rsidRDefault="00BD03F6">
      <w:pPr>
        <w:pStyle w:val="List1"/>
        <w:tabs>
          <w:tab w:val="clear" w:pos="720"/>
        </w:tabs>
        <w:rPr>
          <w:szCs w:val="20"/>
          <w:lang w:val="ru-RU"/>
        </w:rPr>
      </w:pPr>
      <w:r w:rsidRPr="00153F74">
        <w:rPr>
          <w:rFonts w:eastAsia="Times New Roman"/>
          <w:color w:val="000000"/>
          <w:szCs w:val="20"/>
          <w:lang w:val="ru-RU"/>
        </w:rPr>
        <w:t>АЭС</w:t>
      </w:r>
      <w:r w:rsidRPr="00BD03F6">
        <w:rPr>
          <w:rFonts w:eastAsia="Times New Roman"/>
          <w:color w:val="000000"/>
          <w:szCs w:val="20"/>
          <w:lang w:val="ru-RU"/>
        </w:rPr>
        <w:t xml:space="preserve"> 230</w:t>
      </w:r>
      <w:r>
        <w:rPr>
          <w:rStyle w:val="af4"/>
          <w:rFonts w:eastAsia="Times New Roman"/>
          <w:color w:val="000000"/>
          <w:szCs w:val="20"/>
          <w:lang w:val="ru-RU"/>
        </w:rPr>
        <w:footnoteReference w:id="4"/>
      </w:r>
      <w:r>
        <w:rPr>
          <w:rFonts w:eastAsia="Times New Roman"/>
          <w:color w:val="000000"/>
          <w:szCs w:val="20"/>
          <w:vertAlign w:val="superscript"/>
          <w:lang w:val="kk-KZ"/>
        </w:rPr>
        <w:t xml:space="preserve"> </w:t>
      </w:r>
      <w:r w:rsidRPr="00153F74">
        <w:rPr>
          <w:rFonts w:eastAsia="Times New Roman"/>
          <w:color w:val="000000"/>
          <w:szCs w:val="20"/>
          <w:lang w:val="ru-RU"/>
        </w:rPr>
        <w:t>талаптарын</w:t>
      </w:r>
      <w:r w:rsidRPr="00BD03F6">
        <w:rPr>
          <w:rFonts w:eastAsia="Times New Roman"/>
          <w:color w:val="000000"/>
          <w:szCs w:val="20"/>
          <w:lang w:val="ru-RU"/>
        </w:rPr>
        <w:t xml:space="preserve"> </w:t>
      </w:r>
      <w:r w:rsidRPr="00153F74">
        <w:rPr>
          <w:rFonts w:eastAsia="Times New Roman"/>
          <w:color w:val="000000"/>
          <w:szCs w:val="20"/>
          <w:lang w:val="ru-RU"/>
        </w:rPr>
        <w:t>аткаруу</w:t>
      </w:r>
      <w:r w:rsidRPr="00BD03F6">
        <w:rPr>
          <w:rFonts w:eastAsia="Times New Roman"/>
          <w:color w:val="000000"/>
          <w:szCs w:val="20"/>
          <w:lang w:val="ru-RU"/>
        </w:rPr>
        <w:t xml:space="preserve"> </w:t>
      </w:r>
      <w:r w:rsidRPr="00153F74">
        <w:rPr>
          <w:rFonts w:eastAsia="Times New Roman"/>
          <w:color w:val="000000"/>
          <w:szCs w:val="20"/>
          <w:lang w:val="ru-RU"/>
        </w:rPr>
        <w:t>үчүн</w:t>
      </w:r>
      <w:r w:rsidRPr="00BD03F6">
        <w:rPr>
          <w:rFonts w:eastAsia="Times New Roman"/>
          <w:color w:val="000000"/>
          <w:szCs w:val="20"/>
          <w:lang w:val="ru-RU"/>
        </w:rPr>
        <w:t xml:space="preserve"> </w:t>
      </w:r>
      <w:r w:rsidRPr="00153F74">
        <w:rPr>
          <w:rFonts w:eastAsia="Times New Roman"/>
          <w:color w:val="000000"/>
          <w:szCs w:val="20"/>
          <w:lang w:val="ru-RU"/>
        </w:rPr>
        <w:t>аудитор</w:t>
      </w:r>
      <w:r w:rsidRPr="00BD03F6">
        <w:rPr>
          <w:rFonts w:eastAsia="Times New Roman"/>
          <w:color w:val="000000"/>
          <w:szCs w:val="20"/>
          <w:lang w:val="ru-RU"/>
        </w:rPr>
        <w:t xml:space="preserve"> </w:t>
      </w:r>
      <w:r w:rsidRPr="00153F74">
        <w:rPr>
          <w:rFonts w:eastAsia="Times New Roman"/>
          <w:color w:val="000000"/>
          <w:szCs w:val="20"/>
          <w:lang w:val="ru-RU"/>
        </w:rPr>
        <w:t>ушул</w:t>
      </w:r>
      <w:r w:rsidRPr="00BD03F6">
        <w:rPr>
          <w:rFonts w:eastAsia="Times New Roman"/>
          <w:color w:val="000000"/>
          <w:szCs w:val="20"/>
          <w:lang w:val="ru-RU"/>
        </w:rPr>
        <w:t xml:space="preserve"> </w:t>
      </w:r>
      <w:r w:rsidRPr="00153F74">
        <w:rPr>
          <w:rFonts w:eastAsia="Times New Roman"/>
          <w:color w:val="000000"/>
          <w:szCs w:val="20"/>
          <w:lang w:val="ru-RU"/>
        </w:rPr>
        <w:t>стандартка</w:t>
      </w:r>
      <w:r w:rsidRPr="00BD03F6">
        <w:rPr>
          <w:rFonts w:eastAsia="Times New Roman"/>
          <w:color w:val="000000"/>
          <w:szCs w:val="20"/>
          <w:lang w:val="ru-RU"/>
        </w:rPr>
        <w:t xml:space="preserve"> </w:t>
      </w:r>
      <w:r w:rsidRPr="00153F74">
        <w:rPr>
          <w:rFonts w:eastAsia="Times New Roman"/>
          <w:color w:val="000000"/>
          <w:szCs w:val="20"/>
          <w:lang w:val="ru-RU"/>
        </w:rPr>
        <w:t>колдонулуучу</w:t>
      </w:r>
      <w:r w:rsidRPr="00BD03F6">
        <w:rPr>
          <w:rFonts w:eastAsia="Times New Roman"/>
          <w:color w:val="000000"/>
          <w:szCs w:val="20"/>
          <w:lang w:val="ru-RU"/>
        </w:rPr>
        <w:t xml:space="preserve"> </w:t>
      </w:r>
      <w:r w:rsidRPr="00153F74">
        <w:rPr>
          <w:rFonts w:eastAsia="Times New Roman"/>
          <w:color w:val="000000"/>
          <w:szCs w:val="20"/>
          <w:lang w:val="ru-RU"/>
        </w:rPr>
        <w:t>аудитордук</w:t>
      </w:r>
      <w:r w:rsidRPr="00BD03F6">
        <w:rPr>
          <w:rFonts w:eastAsia="Times New Roman"/>
          <w:color w:val="000000"/>
          <w:szCs w:val="20"/>
          <w:lang w:val="ru-RU"/>
        </w:rPr>
        <w:t xml:space="preserve"> </w:t>
      </w:r>
      <w:r w:rsidRPr="00153F74">
        <w:rPr>
          <w:rFonts w:eastAsia="Times New Roman"/>
          <w:color w:val="000000"/>
          <w:szCs w:val="20"/>
          <w:lang w:val="ru-RU"/>
        </w:rPr>
        <w:t>документ</w:t>
      </w:r>
      <w:r>
        <w:rPr>
          <w:rFonts w:eastAsia="Times New Roman"/>
          <w:color w:val="000000"/>
          <w:szCs w:val="20"/>
          <w:lang w:val="ru-RU"/>
        </w:rPr>
        <w:t>ацияга</w:t>
      </w:r>
      <w:r w:rsidRPr="00BD03F6">
        <w:rPr>
          <w:rFonts w:eastAsia="Times New Roman"/>
          <w:color w:val="000000"/>
          <w:szCs w:val="20"/>
          <w:lang w:val="ru-RU"/>
        </w:rPr>
        <w:t xml:space="preserve"> </w:t>
      </w:r>
      <w:r w:rsidRPr="00153F74">
        <w:rPr>
          <w:rFonts w:eastAsia="Times New Roman"/>
          <w:color w:val="000000"/>
          <w:szCs w:val="20"/>
          <w:lang w:val="ru-RU"/>
        </w:rPr>
        <w:t>төмөнкүлөрдү</w:t>
      </w:r>
      <w:r w:rsidRPr="00BD03F6">
        <w:rPr>
          <w:rFonts w:eastAsia="Times New Roman"/>
          <w:color w:val="000000"/>
          <w:szCs w:val="20"/>
          <w:lang w:val="ru-RU"/>
        </w:rPr>
        <w:t xml:space="preserve"> </w:t>
      </w:r>
      <w:r w:rsidRPr="00153F74">
        <w:rPr>
          <w:rFonts w:eastAsia="Times New Roman"/>
          <w:color w:val="000000"/>
          <w:szCs w:val="20"/>
          <w:lang w:val="ru-RU"/>
        </w:rPr>
        <w:t>киргизүүгө</w:t>
      </w:r>
      <w:r w:rsidRPr="00BD03F6">
        <w:rPr>
          <w:rFonts w:eastAsia="Times New Roman"/>
          <w:color w:val="000000"/>
          <w:szCs w:val="20"/>
          <w:lang w:val="ru-RU"/>
        </w:rPr>
        <w:t xml:space="preserve"> </w:t>
      </w:r>
      <w:r w:rsidRPr="00153F74">
        <w:rPr>
          <w:rFonts w:eastAsia="Times New Roman"/>
          <w:color w:val="000000"/>
          <w:szCs w:val="20"/>
          <w:lang w:val="ru-RU"/>
        </w:rPr>
        <w:t>милдеттүү</w:t>
      </w:r>
      <w:r w:rsidRPr="00BD03F6">
        <w:rPr>
          <w:rFonts w:eastAsia="Times New Roman"/>
          <w:color w:val="000000"/>
          <w:szCs w:val="20"/>
          <w:lang w:val="ru-RU"/>
        </w:rPr>
        <w:t>:</w:t>
      </w:r>
    </w:p>
    <w:p w:rsidR="00CF0158" w:rsidRPr="00BD03F6" w:rsidRDefault="00BD03F6">
      <w:pPr>
        <w:pStyle w:val="21"/>
        <w:numPr>
          <w:ilvl w:val="1"/>
          <w:numId w:val="51"/>
        </w:numPr>
        <w:tabs>
          <w:tab w:val="clear" w:pos="1267"/>
        </w:tabs>
        <w:ind w:left="1267"/>
        <w:rPr>
          <w:szCs w:val="20"/>
          <w:lang w:val="ru-RU"/>
        </w:rPr>
      </w:pPr>
      <w:r w:rsidRPr="00153F74">
        <w:rPr>
          <w:rFonts w:eastAsia="Times New Roman"/>
          <w:color w:val="000000"/>
          <w:szCs w:val="20"/>
          <w:lang w:val="ru-RU"/>
        </w:rPr>
        <w:t>ушул</w:t>
      </w:r>
      <w:r w:rsidRPr="00BD03F6">
        <w:rPr>
          <w:rFonts w:eastAsia="Times New Roman"/>
          <w:color w:val="000000"/>
          <w:szCs w:val="20"/>
          <w:lang w:val="ru-RU"/>
        </w:rPr>
        <w:t xml:space="preserve"> </w:t>
      </w:r>
      <w:r w:rsidRPr="00153F74">
        <w:rPr>
          <w:rFonts w:eastAsia="Times New Roman"/>
          <w:color w:val="000000"/>
          <w:szCs w:val="20"/>
          <w:lang w:val="ru-RU"/>
        </w:rPr>
        <w:t>стандартка</w:t>
      </w:r>
      <w:r w:rsidRPr="00BD03F6">
        <w:rPr>
          <w:rFonts w:eastAsia="Times New Roman"/>
          <w:color w:val="000000"/>
          <w:szCs w:val="20"/>
          <w:lang w:val="ru-RU"/>
        </w:rPr>
        <w:t xml:space="preserve"> </w:t>
      </w:r>
      <w:r w:rsidRPr="00153F74">
        <w:rPr>
          <w:rFonts w:eastAsia="Times New Roman"/>
          <w:color w:val="000000"/>
          <w:szCs w:val="20"/>
          <w:lang w:val="ru-RU"/>
        </w:rPr>
        <w:t>ылайык</w:t>
      </w:r>
      <w:r w:rsidRPr="00BD03F6">
        <w:rPr>
          <w:rFonts w:eastAsia="Times New Roman"/>
          <w:color w:val="000000"/>
          <w:szCs w:val="20"/>
          <w:lang w:val="ru-RU"/>
        </w:rPr>
        <w:t xml:space="preserve"> </w:t>
      </w:r>
      <w:r w:rsidRPr="00153F74">
        <w:rPr>
          <w:rFonts w:eastAsia="Times New Roman"/>
          <w:color w:val="000000"/>
          <w:szCs w:val="20"/>
          <w:lang w:val="ru-RU"/>
        </w:rPr>
        <w:t>жүргүзүлгөн</w:t>
      </w:r>
      <w:r w:rsidRPr="00BD03F6">
        <w:rPr>
          <w:rFonts w:eastAsia="Times New Roman"/>
          <w:color w:val="000000"/>
          <w:szCs w:val="20"/>
          <w:lang w:val="ru-RU"/>
        </w:rPr>
        <w:t xml:space="preserve"> </w:t>
      </w:r>
      <w:r w:rsidRPr="00153F74">
        <w:rPr>
          <w:rFonts w:eastAsia="Times New Roman"/>
          <w:color w:val="000000"/>
          <w:szCs w:val="20"/>
          <w:lang w:val="ru-RU"/>
        </w:rPr>
        <w:t>жол</w:t>
      </w:r>
      <w:r w:rsidRPr="00BD03F6">
        <w:rPr>
          <w:rFonts w:eastAsia="Times New Roman"/>
          <w:color w:val="000000"/>
          <w:szCs w:val="20"/>
          <w:lang w:val="ru-RU"/>
        </w:rPr>
        <w:t>-</w:t>
      </w:r>
      <w:r w:rsidRPr="00153F74">
        <w:rPr>
          <w:rFonts w:eastAsia="Times New Roman"/>
          <w:color w:val="000000"/>
          <w:szCs w:val="20"/>
          <w:lang w:val="ru-RU"/>
        </w:rPr>
        <w:t>жоболор</w:t>
      </w:r>
      <w:r w:rsidRPr="00BD03F6">
        <w:rPr>
          <w:rFonts w:eastAsia="Times New Roman"/>
          <w:color w:val="000000"/>
          <w:szCs w:val="20"/>
          <w:lang w:val="ru-RU"/>
        </w:rPr>
        <w:t xml:space="preserve"> </w:t>
      </w:r>
      <w:r w:rsidRPr="00153F74">
        <w:rPr>
          <w:rFonts w:eastAsia="Times New Roman"/>
          <w:color w:val="000000"/>
          <w:szCs w:val="20"/>
          <w:lang w:val="ru-RU"/>
        </w:rPr>
        <w:t>боюнча</w:t>
      </w:r>
      <w:r w:rsidRPr="00BD03F6">
        <w:rPr>
          <w:rFonts w:eastAsia="Times New Roman"/>
          <w:color w:val="000000"/>
          <w:szCs w:val="20"/>
          <w:lang w:val="ru-RU"/>
        </w:rPr>
        <w:t xml:space="preserve"> </w:t>
      </w:r>
      <w:r w:rsidRPr="00153F74">
        <w:rPr>
          <w:rFonts w:eastAsia="Times New Roman"/>
          <w:color w:val="000000"/>
          <w:szCs w:val="20"/>
          <w:lang w:val="ru-RU"/>
        </w:rPr>
        <w:t>документ</w:t>
      </w:r>
      <w:r>
        <w:rPr>
          <w:rFonts w:eastAsia="Times New Roman"/>
          <w:color w:val="000000"/>
          <w:szCs w:val="20"/>
          <w:lang w:val="ru-RU"/>
        </w:rPr>
        <w:t>ацияны</w:t>
      </w:r>
      <w:r w:rsidRPr="00BD03F6">
        <w:rPr>
          <w:rFonts w:eastAsia="Times New Roman"/>
          <w:color w:val="000000"/>
          <w:szCs w:val="20"/>
          <w:lang w:val="ru-RU"/>
        </w:rPr>
        <w:t>;</w:t>
      </w:r>
    </w:p>
    <w:p w:rsidR="00CF0158" w:rsidRPr="00BD03F6" w:rsidRDefault="00BD03F6">
      <w:pPr>
        <w:pStyle w:val="21"/>
        <w:numPr>
          <w:ilvl w:val="1"/>
          <w:numId w:val="51"/>
        </w:numPr>
        <w:tabs>
          <w:tab w:val="clear" w:pos="1267"/>
        </w:tabs>
        <w:ind w:left="1267"/>
        <w:rPr>
          <w:szCs w:val="20"/>
          <w:lang w:val="ru-RU"/>
        </w:rPr>
      </w:pPr>
      <w:r w:rsidRPr="00153F74">
        <w:rPr>
          <w:rFonts w:eastAsia="Times New Roman"/>
          <w:color w:val="000000"/>
          <w:szCs w:val="20"/>
          <w:lang w:val="ru-RU"/>
        </w:rPr>
        <w:t>ага</w:t>
      </w:r>
      <w:r w:rsidRPr="00BD03F6">
        <w:rPr>
          <w:rFonts w:eastAsia="Times New Roman"/>
          <w:color w:val="000000"/>
          <w:szCs w:val="20"/>
          <w:lang w:val="ru-RU"/>
        </w:rPr>
        <w:t xml:space="preserve"> </w:t>
      </w:r>
      <w:r w:rsidRPr="00153F74">
        <w:rPr>
          <w:rFonts w:eastAsia="Times New Roman"/>
          <w:color w:val="000000"/>
          <w:szCs w:val="20"/>
          <w:lang w:val="ru-RU"/>
        </w:rPr>
        <w:t>карата</w:t>
      </w:r>
      <w:r w:rsidRPr="00BD03F6">
        <w:rPr>
          <w:rFonts w:eastAsia="Times New Roman"/>
          <w:color w:val="000000"/>
          <w:szCs w:val="20"/>
          <w:lang w:val="ru-RU"/>
        </w:rPr>
        <w:t xml:space="preserve"> </w:t>
      </w:r>
      <w:r w:rsidRPr="00153F74">
        <w:rPr>
          <w:rFonts w:eastAsia="Times New Roman"/>
          <w:color w:val="000000"/>
          <w:szCs w:val="20"/>
          <w:lang w:val="ru-RU"/>
        </w:rPr>
        <w:t>аудитор</w:t>
      </w:r>
      <w:r w:rsidRPr="00BD03F6">
        <w:rPr>
          <w:rFonts w:eastAsia="Times New Roman"/>
          <w:color w:val="000000"/>
          <w:szCs w:val="20"/>
          <w:lang w:val="ru-RU"/>
        </w:rPr>
        <w:t xml:space="preserve"> </w:t>
      </w:r>
      <w:r w:rsidRPr="00153F74">
        <w:rPr>
          <w:rFonts w:eastAsia="Times New Roman"/>
          <w:color w:val="000000"/>
          <w:szCs w:val="20"/>
          <w:lang w:val="ru-RU"/>
        </w:rPr>
        <w:t>ушул</w:t>
      </w:r>
      <w:r w:rsidRPr="00BD03F6">
        <w:rPr>
          <w:rFonts w:eastAsia="Times New Roman"/>
          <w:color w:val="000000"/>
          <w:szCs w:val="20"/>
          <w:lang w:val="ru-RU"/>
        </w:rPr>
        <w:t xml:space="preserve"> </w:t>
      </w:r>
      <w:r w:rsidRPr="00153F74">
        <w:rPr>
          <w:rFonts w:eastAsia="Times New Roman"/>
          <w:color w:val="000000"/>
          <w:szCs w:val="20"/>
          <w:lang w:val="ru-RU"/>
        </w:rPr>
        <w:t>стандарттын</w:t>
      </w:r>
      <w:r w:rsidRPr="00BD03F6">
        <w:rPr>
          <w:rFonts w:eastAsia="Times New Roman"/>
          <w:color w:val="000000"/>
          <w:szCs w:val="20"/>
          <w:lang w:val="ru-RU"/>
        </w:rPr>
        <w:t xml:space="preserve"> </w:t>
      </w:r>
      <w:r w:rsidRPr="00153F74">
        <w:rPr>
          <w:rFonts w:eastAsia="Times New Roman"/>
          <w:color w:val="000000"/>
          <w:szCs w:val="20"/>
          <w:lang w:val="ru-RU"/>
        </w:rPr>
        <w:t>талаптарына</w:t>
      </w:r>
      <w:r w:rsidRPr="00BD03F6">
        <w:rPr>
          <w:rFonts w:eastAsia="Times New Roman"/>
          <w:color w:val="000000"/>
          <w:szCs w:val="20"/>
          <w:lang w:val="ru-RU"/>
        </w:rPr>
        <w:t xml:space="preserve"> </w:t>
      </w:r>
      <w:r w:rsidRPr="00153F74">
        <w:rPr>
          <w:rFonts w:eastAsia="Times New Roman"/>
          <w:color w:val="000000"/>
          <w:szCs w:val="20"/>
          <w:lang w:val="ru-RU"/>
        </w:rPr>
        <w:t>ылайык</w:t>
      </w:r>
      <w:r w:rsidRPr="00BD03F6">
        <w:rPr>
          <w:rFonts w:eastAsia="Times New Roman"/>
          <w:color w:val="000000"/>
          <w:szCs w:val="20"/>
          <w:lang w:val="ru-RU"/>
        </w:rPr>
        <w:t xml:space="preserve"> </w:t>
      </w:r>
      <w:r w:rsidRPr="00153F74">
        <w:rPr>
          <w:rFonts w:eastAsia="Times New Roman"/>
          <w:color w:val="000000"/>
          <w:szCs w:val="20"/>
          <w:lang w:val="ru-RU"/>
        </w:rPr>
        <w:t>ишти</w:t>
      </w:r>
      <w:r w:rsidRPr="00BD03F6">
        <w:rPr>
          <w:rFonts w:eastAsia="Times New Roman"/>
          <w:color w:val="000000"/>
          <w:szCs w:val="20"/>
          <w:lang w:val="ru-RU"/>
        </w:rPr>
        <w:t xml:space="preserve"> </w:t>
      </w:r>
      <w:r w:rsidRPr="00153F74">
        <w:rPr>
          <w:rFonts w:eastAsia="Times New Roman"/>
          <w:color w:val="000000"/>
          <w:szCs w:val="20"/>
          <w:lang w:val="ru-RU"/>
        </w:rPr>
        <w:t>аткарган</w:t>
      </w:r>
      <w:r w:rsidRPr="00BD03F6">
        <w:rPr>
          <w:rFonts w:eastAsia="Times New Roman"/>
          <w:color w:val="000000"/>
          <w:szCs w:val="20"/>
          <w:lang w:val="ru-RU"/>
        </w:rPr>
        <w:t xml:space="preserve"> </w:t>
      </w:r>
      <w:r w:rsidRPr="00153F74">
        <w:rPr>
          <w:rFonts w:eastAsia="Times New Roman"/>
          <w:color w:val="000000"/>
          <w:szCs w:val="20"/>
          <w:lang w:val="ru-RU"/>
        </w:rPr>
        <w:t>башка</w:t>
      </w:r>
      <w:r w:rsidRPr="00BD03F6">
        <w:rPr>
          <w:rFonts w:eastAsia="Times New Roman"/>
          <w:color w:val="000000"/>
          <w:szCs w:val="20"/>
          <w:lang w:val="ru-RU"/>
        </w:rPr>
        <w:t xml:space="preserve"> </w:t>
      </w:r>
      <w:r w:rsidRPr="00153F74">
        <w:rPr>
          <w:rFonts w:eastAsia="Times New Roman"/>
          <w:color w:val="000000"/>
          <w:szCs w:val="20"/>
          <w:lang w:val="ru-RU"/>
        </w:rPr>
        <w:t>маалыматтын</w:t>
      </w:r>
      <w:r w:rsidRPr="00BD03F6">
        <w:rPr>
          <w:rFonts w:eastAsia="Times New Roman"/>
          <w:color w:val="000000"/>
          <w:szCs w:val="20"/>
          <w:lang w:val="ru-RU"/>
        </w:rPr>
        <w:t xml:space="preserve"> </w:t>
      </w:r>
      <w:r w:rsidRPr="00153F74">
        <w:rPr>
          <w:rFonts w:eastAsia="Times New Roman"/>
          <w:color w:val="000000"/>
          <w:szCs w:val="20"/>
          <w:lang w:val="ru-RU"/>
        </w:rPr>
        <w:t>акыркы</w:t>
      </w:r>
      <w:r w:rsidRPr="00BD03F6">
        <w:rPr>
          <w:rFonts w:eastAsia="Times New Roman"/>
          <w:color w:val="000000"/>
          <w:szCs w:val="20"/>
          <w:lang w:val="ru-RU"/>
        </w:rPr>
        <w:t xml:space="preserve"> </w:t>
      </w:r>
      <w:r w:rsidRPr="00153F74">
        <w:rPr>
          <w:rFonts w:eastAsia="Times New Roman"/>
          <w:color w:val="000000"/>
          <w:szCs w:val="20"/>
          <w:lang w:val="ru-RU"/>
        </w:rPr>
        <w:t>вариантын</w:t>
      </w:r>
      <w:r w:rsidRPr="00BD03F6">
        <w:rPr>
          <w:rFonts w:eastAsia="Times New Roman"/>
          <w:color w:val="000000"/>
          <w:szCs w:val="20"/>
          <w:lang w:val="ru-RU"/>
        </w:rPr>
        <w:t>.</w:t>
      </w:r>
    </w:p>
    <w:p w:rsidR="00CF0158" w:rsidRPr="00263476" w:rsidRDefault="00AF627C">
      <w:pPr>
        <w:pStyle w:val="a2"/>
        <w:spacing w:before="240"/>
        <w:jc w:val="center"/>
        <w:rPr>
          <w:lang w:val="ru-RU"/>
        </w:rPr>
      </w:pPr>
      <w:r w:rsidRPr="00263476">
        <w:rPr>
          <w:lang w:val="ru-RU"/>
        </w:rPr>
        <w:t>***</w:t>
      </w:r>
    </w:p>
    <w:p w:rsidR="00CF0158" w:rsidRPr="00BD03F6" w:rsidRDefault="00BD03F6" w:rsidP="00A81415">
      <w:pPr>
        <w:pStyle w:val="22"/>
      </w:pPr>
      <w:r w:rsidRPr="00BD03F6">
        <w:t>Пайдалануу боюнча колдонмо жана башка түшүндүрмө материалдар</w:t>
      </w:r>
    </w:p>
    <w:p w:rsidR="00CF0158" w:rsidRPr="00263476" w:rsidRDefault="00BD03F6">
      <w:pPr>
        <w:pStyle w:val="Heading3Stacked"/>
        <w:rPr>
          <w:lang w:val="ru-RU"/>
        </w:rPr>
      </w:pPr>
      <w:r w:rsidRPr="00BD03F6">
        <w:rPr>
          <w:rFonts w:eastAsia="Times New Roman"/>
          <w:bCs/>
          <w:iCs/>
          <w:color w:val="000000"/>
          <w:szCs w:val="20"/>
          <w:lang w:val="ky-KG"/>
        </w:rPr>
        <w:t>Аныктама</w:t>
      </w:r>
      <w:r w:rsidR="00A81415">
        <w:rPr>
          <w:rFonts w:eastAsia="Times New Roman"/>
          <w:bCs/>
          <w:iCs/>
          <w:color w:val="000000"/>
          <w:szCs w:val="20"/>
          <w:lang w:val="ky-KG"/>
        </w:rPr>
        <w:t>лар</w:t>
      </w:r>
    </w:p>
    <w:p w:rsidR="00CF0158" w:rsidRPr="00BD03F6" w:rsidRDefault="00BD03F6">
      <w:pPr>
        <w:pStyle w:val="Heading4Stacked"/>
        <w:rPr>
          <w:lang w:val="ru-RU"/>
        </w:rPr>
      </w:pPr>
      <w:r w:rsidRPr="00153F74">
        <w:rPr>
          <w:rFonts w:eastAsia="Times New Roman"/>
          <w:color w:val="000000"/>
          <w:szCs w:val="20"/>
          <w:lang w:val="ky-KG"/>
        </w:rPr>
        <w:t xml:space="preserve">Жылдык отчет </w:t>
      </w:r>
      <w:r w:rsidRPr="00BD03F6">
        <w:rPr>
          <w:rFonts w:eastAsia="Times New Roman"/>
          <w:i w:val="0"/>
          <w:color w:val="000000"/>
          <w:szCs w:val="20"/>
          <w:lang w:val="ky-KG"/>
        </w:rPr>
        <w:t>(12(a)-пунктун караңыз)</w:t>
      </w:r>
    </w:p>
    <w:p w:rsidR="00CF0158" w:rsidRPr="00BD03F6" w:rsidRDefault="00BD03F6">
      <w:pPr>
        <w:pStyle w:val="IFACNumberAndLetter"/>
        <w:tabs>
          <w:tab w:val="clear" w:pos="720"/>
        </w:tabs>
        <w:rPr>
          <w:lang w:val="ru-RU"/>
        </w:rPr>
      </w:pPr>
      <w:r w:rsidRPr="00BD03F6">
        <w:rPr>
          <w:color w:val="000000"/>
          <w:lang w:val="ru-RU"/>
        </w:rPr>
        <w:t>Мыйзамдар, ченемдик актылар же түзүлгөн практика жылдык отчеттун мазмунун жана конкреттүү юрисдикциянын ишканалары үчүн колдонулууга тийиш болгон аталышты аныктай алат; мында мазмуну жана аталышы бир юрисдикциянын ошондой эле, ар түрдүү юрисдикциялардын да алкагында ар кандай болушу мүмкүн.</w:t>
      </w:r>
    </w:p>
    <w:p w:rsidR="00CF0158" w:rsidRPr="00263476" w:rsidRDefault="00BD03F6">
      <w:pPr>
        <w:pStyle w:val="IFACNumberAndLetter"/>
        <w:tabs>
          <w:tab w:val="clear" w:pos="720"/>
        </w:tabs>
        <w:rPr>
          <w:lang w:val="ru-RU"/>
        </w:rPr>
      </w:pPr>
      <w:r w:rsidRPr="00153F74">
        <w:rPr>
          <w:color w:val="000000"/>
          <w:lang w:val="ru-RU"/>
        </w:rPr>
        <w:t>Жылдык</w:t>
      </w:r>
      <w:r w:rsidRPr="00BD03F6">
        <w:rPr>
          <w:color w:val="000000"/>
          <w:lang w:val="ru-RU"/>
        </w:rPr>
        <w:t xml:space="preserve"> </w:t>
      </w:r>
      <w:r w:rsidRPr="00153F74">
        <w:rPr>
          <w:color w:val="000000"/>
          <w:lang w:val="ru-RU"/>
        </w:rPr>
        <w:t>отчет</w:t>
      </w:r>
      <w:r w:rsidRPr="00BD03F6">
        <w:rPr>
          <w:color w:val="000000"/>
          <w:lang w:val="ru-RU"/>
        </w:rPr>
        <w:t xml:space="preserve"> </w:t>
      </w:r>
      <w:r w:rsidRPr="00153F74">
        <w:rPr>
          <w:color w:val="000000"/>
          <w:lang w:val="ru-RU"/>
        </w:rPr>
        <w:t>адатта</w:t>
      </w:r>
      <w:r w:rsidRPr="00BD03F6">
        <w:rPr>
          <w:color w:val="000000"/>
          <w:lang w:val="ru-RU"/>
        </w:rPr>
        <w:t xml:space="preserve"> </w:t>
      </w:r>
      <w:r w:rsidRPr="00153F74">
        <w:rPr>
          <w:color w:val="000000"/>
          <w:lang w:val="ru-RU"/>
        </w:rPr>
        <w:t>ар</w:t>
      </w:r>
      <w:r w:rsidRPr="00BD03F6">
        <w:rPr>
          <w:color w:val="000000"/>
          <w:lang w:val="ru-RU"/>
        </w:rPr>
        <w:t xml:space="preserve"> </w:t>
      </w:r>
      <w:r w:rsidRPr="00153F74">
        <w:rPr>
          <w:color w:val="000000"/>
          <w:lang w:val="ru-RU"/>
        </w:rPr>
        <w:t>жылдык</w:t>
      </w:r>
      <w:r w:rsidRPr="00BD03F6">
        <w:rPr>
          <w:color w:val="000000"/>
          <w:lang w:val="ru-RU"/>
        </w:rPr>
        <w:t xml:space="preserve"> </w:t>
      </w:r>
      <w:r w:rsidRPr="00153F74">
        <w:rPr>
          <w:color w:val="000000"/>
          <w:lang w:val="ru-RU"/>
        </w:rPr>
        <w:t>негизде</w:t>
      </w:r>
      <w:r w:rsidRPr="00BD03F6">
        <w:rPr>
          <w:color w:val="000000"/>
          <w:lang w:val="ru-RU"/>
        </w:rPr>
        <w:t xml:space="preserve"> </w:t>
      </w:r>
      <w:r w:rsidRPr="00153F74">
        <w:rPr>
          <w:color w:val="000000"/>
          <w:lang w:val="ru-RU"/>
        </w:rPr>
        <w:t>даярдалат</w:t>
      </w:r>
      <w:r w:rsidRPr="00BD03F6">
        <w:rPr>
          <w:color w:val="000000"/>
          <w:lang w:val="ru-RU"/>
        </w:rPr>
        <w:t xml:space="preserve">. </w:t>
      </w:r>
      <w:r w:rsidRPr="00153F74">
        <w:rPr>
          <w:color w:val="000000"/>
          <w:lang w:val="ru-RU"/>
        </w:rPr>
        <w:t>Бирок</w:t>
      </w:r>
      <w:r w:rsidRPr="00263476">
        <w:rPr>
          <w:color w:val="000000"/>
          <w:lang w:val="ru-RU"/>
        </w:rPr>
        <w:t xml:space="preserve">, </w:t>
      </w:r>
      <w:r w:rsidRPr="00153F74">
        <w:rPr>
          <w:color w:val="000000"/>
          <w:lang w:val="ru-RU"/>
        </w:rPr>
        <w:t>аудит</w:t>
      </w:r>
      <w:r w:rsidRPr="00263476">
        <w:rPr>
          <w:color w:val="000000"/>
          <w:lang w:val="ru-RU"/>
        </w:rPr>
        <w:t xml:space="preserve"> </w:t>
      </w:r>
      <w:r w:rsidRPr="00153F74">
        <w:rPr>
          <w:color w:val="000000"/>
          <w:lang w:val="ru-RU"/>
        </w:rPr>
        <w:t>ага</w:t>
      </w:r>
      <w:r w:rsidRPr="00263476">
        <w:rPr>
          <w:color w:val="000000"/>
          <w:lang w:val="ru-RU"/>
        </w:rPr>
        <w:t xml:space="preserve"> </w:t>
      </w:r>
      <w:r w:rsidRPr="00153F74">
        <w:rPr>
          <w:color w:val="000000"/>
          <w:lang w:val="ru-RU"/>
        </w:rPr>
        <w:t>карата</w:t>
      </w:r>
      <w:r w:rsidRPr="00263476">
        <w:rPr>
          <w:color w:val="000000"/>
          <w:lang w:val="ru-RU"/>
        </w:rPr>
        <w:t xml:space="preserve"> </w:t>
      </w:r>
      <w:r w:rsidRPr="00153F74">
        <w:rPr>
          <w:color w:val="000000"/>
          <w:lang w:val="ru-RU"/>
        </w:rPr>
        <w:t>жүргүзүлүп</w:t>
      </w:r>
      <w:r w:rsidRPr="00263476">
        <w:rPr>
          <w:color w:val="000000"/>
          <w:lang w:val="ru-RU"/>
        </w:rPr>
        <w:t xml:space="preserve"> </w:t>
      </w:r>
      <w:r w:rsidRPr="00153F74">
        <w:rPr>
          <w:color w:val="000000"/>
          <w:lang w:val="ru-RU"/>
        </w:rPr>
        <w:t>жаткан</w:t>
      </w:r>
      <w:r w:rsidRPr="00263476">
        <w:rPr>
          <w:color w:val="000000"/>
          <w:lang w:val="ru-RU"/>
        </w:rPr>
        <w:t xml:space="preserve"> </w:t>
      </w:r>
      <w:r w:rsidRPr="00153F74">
        <w:rPr>
          <w:color w:val="000000"/>
          <w:lang w:val="ru-RU"/>
        </w:rPr>
        <w:t>финансылык</w:t>
      </w:r>
      <w:r w:rsidRPr="00263476">
        <w:rPr>
          <w:color w:val="000000"/>
          <w:lang w:val="ru-RU"/>
        </w:rPr>
        <w:t xml:space="preserve"> </w:t>
      </w:r>
      <w:r w:rsidRPr="00153F74">
        <w:rPr>
          <w:color w:val="000000"/>
          <w:lang w:val="ru-RU"/>
        </w:rPr>
        <w:t>отчеттуулук</w:t>
      </w:r>
      <w:r w:rsidRPr="00263476">
        <w:rPr>
          <w:color w:val="000000"/>
          <w:lang w:val="ru-RU"/>
        </w:rPr>
        <w:t xml:space="preserve"> </w:t>
      </w:r>
      <w:r w:rsidRPr="00153F74">
        <w:rPr>
          <w:color w:val="000000"/>
          <w:lang w:val="ru-RU"/>
        </w:rPr>
        <w:t>бир</w:t>
      </w:r>
      <w:r w:rsidRPr="00263476">
        <w:rPr>
          <w:color w:val="000000"/>
          <w:lang w:val="ru-RU"/>
        </w:rPr>
        <w:t xml:space="preserve"> </w:t>
      </w:r>
      <w:r w:rsidRPr="00153F74">
        <w:rPr>
          <w:color w:val="000000"/>
          <w:lang w:val="ru-RU"/>
        </w:rPr>
        <w:t>жылдан</w:t>
      </w:r>
      <w:r w:rsidRPr="00263476">
        <w:rPr>
          <w:color w:val="000000"/>
          <w:lang w:val="ru-RU"/>
        </w:rPr>
        <w:t xml:space="preserve"> </w:t>
      </w:r>
      <w:r w:rsidRPr="00153F74">
        <w:rPr>
          <w:color w:val="000000"/>
          <w:lang w:val="ru-RU"/>
        </w:rPr>
        <w:t>аз</w:t>
      </w:r>
      <w:r w:rsidRPr="00263476">
        <w:rPr>
          <w:color w:val="000000"/>
          <w:lang w:val="ru-RU"/>
        </w:rPr>
        <w:t xml:space="preserve"> </w:t>
      </w:r>
      <w:r w:rsidRPr="00153F74">
        <w:rPr>
          <w:color w:val="000000"/>
          <w:lang w:val="ru-RU"/>
        </w:rPr>
        <w:t>же</w:t>
      </w:r>
      <w:r w:rsidRPr="00263476">
        <w:rPr>
          <w:color w:val="000000"/>
          <w:lang w:val="ru-RU"/>
        </w:rPr>
        <w:t xml:space="preserve"> </w:t>
      </w:r>
      <w:r w:rsidRPr="00153F74">
        <w:rPr>
          <w:color w:val="000000"/>
          <w:lang w:val="ru-RU"/>
        </w:rPr>
        <w:t>көп</w:t>
      </w:r>
      <w:r w:rsidRPr="00263476">
        <w:rPr>
          <w:color w:val="000000"/>
          <w:lang w:val="ru-RU"/>
        </w:rPr>
        <w:t xml:space="preserve"> </w:t>
      </w:r>
      <w:r w:rsidRPr="00153F74">
        <w:rPr>
          <w:color w:val="000000"/>
          <w:lang w:val="ru-RU"/>
        </w:rPr>
        <w:t>мезгил</w:t>
      </w:r>
      <w:r w:rsidRPr="00263476">
        <w:rPr>
          <w:color w:val="000000"/>
          <w:lang w:val="ru-RU"/>
        </w:rPr>
        <w:t xml:space="preserve"> </w:t>
      </w:r>
      <w:r w:rsidRPr="00153F74">
        <w:rPr>
          <w:color w:val="000000"/>
          <w:lang w:val="ru-RU"/>
        </w:rPr>
        <w:t>үчүн</w:t>
      </w:r>
      <w:r w:rsidRPr="00263476">
        <w:rPr>
          <w:color w:val="000000"/>
          <w:lang w:val="ru-RU"/>
        </w:rPr>
        <w:t xml:space="preserve"> </w:t>
      </w:r>
      <w:r w:rsidRPr="00153F74">
        <w:rPr>
          <w:color w:val="000000"/>
          <w:lang w:val="ru-RU"/>
        </w:rPr>
        <w:t>даярдалган</w:t>
      </w:r>
      <w:r w:rsidRPr="00263476">
        <w:rPr>
          <w:color w:val="000000"/>
          <w:lang w:val="ru-RU"/>
        </w:rPr>
        <w:t xml:space="preserve"> </w:t>
      </w:r>
      <w:r w:rsidRPr="00153F74">
        <w:rPr>
          <w:color w:val="000000"/>
          <w:lang w:val="ru-RU"/>
        </w:rPr>
        <w:t>болсо</w:t>
      </w:r>
      <w:r w:rsidRPr="00263476">
        <w:rPr>
          <w:color w:val="000000"/>
          <w:lang w:val="ru-RU"/>
        </w:rPr>
        <w:t xml:space="preserve">, </w:t>
      </w:r>
      <w:r w:rsidRPr="00153F74">
        <w:rPr>
          <w:color w:val="000000"/>
          <w:lang w:val="ru-RU"/>
        </w:rPr>
        <w:t>анда</w:t>
      </w:r>
      <w:r w:rsidRPr="00263476">
        <w:rPr>
          <w:color w:val="000000"/>
          <w:lang w:val="ru-RU"/>
        </w:rPr>
        <w:t xml:space="preserve"> </w:t>
      </w:r>
      <w:r w:rsidRPr="00153F74">
        <w:rPr>
          <w:color w:val="000000"/>
          <w:lang w:val="ru-RU"/>
        </w:rPr>
        <w:t>финансылык</w:t>
      </w:r>
      <w:r w:rsidRPr="00263476">
        <w:rPr>
          <w:color w:val="000000"/>
          <w:lang w:val="ru-RU"/>
        </w:rPr>
        <w:t xml:space="preserve"> </w:t>
      </w:r>
      <w:r w:rsidRPr="00153F74">
        <w:rPr>
          <w:color w:val="000000"/>
          <w:lang w:val="ru-RU"/>
        </w:rPr>
        <w:t>отчеттуулук</w:t>
      </w:r>
      <w:r w:rsidRPr="00263476">
        <w:rPr>
          <w:color w:val="000000"/>
          <w:lang w:val="ru-RU"/>
        </w:rPr>
        <w:t xml:space="preserve"> </w:t>
      </w:r>
      <w:r w:rsidRPr="00153F74">
        <w:rPr>
          <w:color w:val="000000"/>
          <w:lang w:val="ru-RU"/>
        </w:rPr>
        <w:t>даярдалган</w:t>
      </w:r>
      <w:r w:rsidRPr="00263476">
        <w:rPr>
          <w:color w:val="000000"/>
          <w:lang w:val="ru-RU"/>
        </w:rPr>
        <w:t xml:space="preserve"> </w:t>
      </w:r>
      <w:r w:rsidRPr="00153F74">
        <w:rPr>
          <w:color w:val="000000"/>
          <w:lang w:val="ru-RU"/>
        </w:rPr>
        <w:t>ошол</w:t>
      </w:r>
      <w:r w:rsidRPr="00263476">
        <w:rPr>
          <w:color w:val="000000"/>
          <w:lang w:val="ru-RU"/>
        </w:rPr>
        <w:t xml:space="preserve"> </w:t>
      </w:r>
      <w:r w:rsidRPr="00153F74">
        <w:rPr>
          <w:color w:val="000000"/>
          <w:lang w:val="ru-RU"/>
        </w:rPr>
        <w:t>эле</w:t>
      </w:r>
      <w:r w:rsidRPr="00263476">
        <w:rPr>
          <w:color w:val="000000"/>
          <w:lang w:val="ru-RU"/>
        </w:rPr>
        <w:t xml:space="preserve"> </w:t>
      </w:r>
      <w:r w:rsidRPr="00153F74">
        <w:rPr>
          <w:color w:val="000000"/>
          <w:lang w:val="ru-RU"/>
        </w:rPr>
        <w:t>мезгил</w:t>
      </w:r>
      <w:r w:rsidRPr="00263476">
        <w:rPr>
          <w:color w:val="000000"/>
          <w:lang w:val="ru-RU"/>
        </w:rPr>
        <w:t xml:space="preserve"> </w:t>
      </w:r>
      <w:r w:rsidRPr="00153F74">
        <w:rPr>
          <w:color w:val="000000"/>
          <w:lang w:val="ru-RU"/>
        </w:rPr>
        <w:t>үчүн</w:t>
      </w:r>
      <w:r w:rsidRPr="00263476">
        <w:rPr>
          <w:color w:val="000000"/>
          <w:lang w:val="ru-RU"/>
        </w:rPr>
        <w:t xml:space="preserve"> </w:t>
      </w:r>
      <w:r w:rsidRPr="00153F74">
        <w:rPr>
          <w:color w:val="000000"/>
          <w:lang w:val="ru-RU"/>
        </w:rPr>
        <w:t>жылдык</w:t>
      </w:r>
      <w:r w:rsidRPr="00263476">
        <w:rPr>
          <w:color w:val="000000"/>
          <w:lang w:val="ru-RU"/>
        </w:rPr>
        <w:t xml:space="preserve"> </w:t>
      </w:r>
      <w:r w:rsidRPr="00153F74">
        <w:rPr>
          <w:color w:val="000000"/>
          <w:lang w:val="ru-RU"/>
        </w:rPr>
        <w:t>отчет</w:t>
      </w:r>
      <w:r w:rsidRPr="00263476">
        <w:rPr>
          <w:color w:val="000000"/>
          <w:lang w:val="ru-RU"/>
        </w:rPr>
        <w:t xml:space="preserve"> </w:t>
      </w:r>
      <w:r w:rsidRPr="00153F74">
        <w:rPr>
          <w:color w:val="000000"/>
          <w:lang w:val="ru-RU"/>
        </w:rPr>
        <w:t>да</w:t>
      </w:r>
      <w:r w:rsidRPr="00263476">
        <w:rPr>
          <w:color w:val="000000"/>
          <w:lang w:val="ru-RU"/>
        </w:rPr>
        <w:t xml:space="preserve"> </w:t>
      </w:r>
      <w:r w:rsidRPr="00153F74">
        <w:rPr>
          <w:color w:val="000000"/>
          <w:lang w:val="ru-RU"/>
        </w:rPr>
        <w:t>даярдалышы</w:t>
      </w:r>
      <w:r w:rsidRPr="00263476">
        <w:rPr>
          <w:color w:val="000000"/>
          <w:lang w:val="ru-RU"/>
        </w:rPr>
        <w:t xml:space="preserve"> </w:t>
      </w:r>
      <w:r w:rsidRPr="00153F74">
        <w:rPr>
          <w:color w:val="000000"/>
          <w:lang w:val="ru-RU"/>
        </w:rPr>
        <w:t>мүмкүн</w:t>
      </w:r>
      <w:r w:rsidRPr="00263476">
        <w:rPr>
          <w:color w:val="000000"/>
          <w:lang w:val="ru-RU"/>
        </w:rPr>
        <w:t xml:space="preserve">.  </w:t>
      </w:r>
    </w:p>
    <w:p w:rsidR="00CF0158" w:rsidRPr="00BD03F6" w:rsidRDefault="00BD03F6">
      <w:pPr>
        <w:pStyle w:val="IFACNumberAndLetter"/>
        <w:tabs>
          <w:tab w:val="clear" w:pos="720"/>
        </w:tabs>
        <w:rPr>
          <w:lang w:val="ky-KG"/>
        </w:rPr>
      </w:pPr>
      <w:r w:rsidRPr="00153F74">
        <w:rPr>
          <w:color w:val="000000"/>
          <w:lang w:val="ky-KG"/>
        </w:rPr>
        <w:t xml:space="preserve">Айрым учурларда ишкананын жылдык отчету бирдиктүү документти билдириши мүмкүн жана «жылдык отчет» аталышында же кандайдыр-бир башка аталышта көрсөтүлүшү мүмкүн. Башка учурларда мыйзамдар, ченемдик актылар же түзүлгөн практика ага ылайык </w:t>
      </w:r>
      <w:r w:rsidRPr="00153F74">
        <w:rPr>
          <w:color w:val="000000"/>
          <w:lang w:val="ky-KG"/>
        </w:rPr>
        <w:lastRenderedPageBreak/>
        <w:t>ишкана менчик ээлерине (же ушундай таламдаш тараптарга) бир документ түрүндө же жалпы багытка ээ эки же андан көп өзүнчө документтер түрүндө финансылык отчеттуулукта (башкача айтканда жылдык отчет) чагылдырылган ишкананын ишмердүүлүгү, анын финансылык натыйжалары жана финансылык абалы жөнүндө маалыматты берүүгө милдеттүү болгон талапты карашы мүмкүн. Мисалы, мыйзамдардын, ченемдик актылардын талаптарына жараша же конкреттүү юрисдикциянын түзүлүп калган практикасынан улам жылдык отчеттун курамына төмөндө саналгандардын ичинен бир же бир нече документ кириши мүмкүн:</w:t>
      </w:r>
    </w:p>
    <w:p w:rsidR="00CF0158" w:rsidRPr="00BD03F6" w:rsidRDefault="00BD03F6">
      <w:pPr>
        <w:pStyle w:val="IFACBulletIndented1"/>
        <w:tabs>
          <w:tab w:val="clear" w:pos="1267"/>
        </w:tabs>
        <w:jc w:val="both"/>
        <w:rPr>
          <w:szCs w:val="20"/>
          <w:lang w:val="ky-KG"/>
        </w:rPr>
      </w:pPr>
      <w:r w:rsidRPr="00BD03F6">
        <w:rPr>
          <w:rFonts w:eastAsia="Times New Roman"/>
          <w:color w:val="000000"/>
          <w:szCs w:val="20"/>
          <w:lang w:val="ky-KG"/>
        </w:rPr>
        <w:t xml:space="preserve">жетекчиликтин отчету, жетекчиликтин комментарийлери же операциялык жана финансылык талдоону же болбосо корпоративдик башкаруу үчүн жооп берүүчү </w:t>
      </w:r>
      <w:r>
        <w:rPr>
          <w:rFonts w:eastAsia="Times New Roman"/>
          <w:color w:val="000000"/>
          <w:szCs w:val="20"/>
          <w:lang w:val="kk-KZ"/>
        </w:rPr>
        <w:t>жакт</w:t>
      </w:r>
      <w:r w:rsidRPr="00BD03F6">
        <w:rPr>
          <w:rFonts w:eastAsia="Times New Roman"/>
          <w:color w:val="000000"/>
          <w:szCs w:val="20"/>
          <w:lang w:val="ky-KG"/>
        </w:rPr>
        <w:t>ардын ушул сыяктуу отчеттору (мисалы, директорлор отчету);</w:t>
      </w:r>
    </w:p>
    <w:p w:rsidR="00CF0158" w:rsidRPr="00BD03F6" w:rsidRDefault="00BD03F6">
      <w:pPr>
        <w:pStyle w:val="IFACBulletIndented1"/>
        <w:tabs>
          <w:tab w:val="clear" w:pos="1267"/>
        </w:tabs>
        <w:jc w:val="both"/>
        <w:rPr>
          <w:szCs w:val="20"/>
          <w:lang w:val="ky-KG"/>
        </w:rPr>
      </w:pPr>
      <w:r w:rsidRPr="00BD03F6">
        <w:rPr>
          <w:rFonts w:eastAsia="Times New Roman"/>
          <w:color w:val="000000"/>
          <w:szCs w:val="20"/>
          <w:lang w:val="ky-KG"/>
        </w:rPr>
        <w:t>директорлор кеңешинин төрагасынын отчету;</w:t>
      </w:r>
    </w:p>
    <w:p w:rsidR="00CF0158" w:rsidRDefault="00BD03F6">
      <w:pPr>
        <w:pStyle w:val="IFACBulletIndented1"/>
        <w:tabs>
          <w:tab w:val="clear" w:pos="1267"/>
        </w:tabs>
        <w:jc w:val="both"/>
        <w:rPr>
          <w:szCs w:val="20"/>
        </w:rPr>
      </w:pPr>
      <w:r w:rsidRPr="00153F74">
        <w:rPr>
          <w:rFonts w:eastAsia="Times New Roman"/>
          <w:color w:val="000000"/>
          <w:szCs w:val="20"/>
          <w:lang w:val="ru-RU"/>
        </w:rPr>
        <w:t>корпоративдик</w:t>
      </w:r>
      <w:r w:rsidRPr="00BD03F6">
        <w:rPr>
          <w:rFonts w:eastAsia="Times New Roman"/>
          <w:color w:val="000000"/>
          <w:szCs w:val="20"/>
        </w:rPr>
        <w:t xml:space="preserve"> </w:t>
      </w:r>
      <w:r w:rsidRPr="00153F74">
        <w:rPr>
          <w:rFonts w:eastAsia="Times New Roman"/>
          <w:color w:val="000000"/>
          <w:szCs w:val="20"/>
          <w:lang w:val="ru-RU"/>
        </w:rPr>
        <w:t>башкаруу</w:t>
      </w:r>
      <w:r w:rsidRPr="00BD03F6">
        <w:rPr>
          <w:rFonts w:eastAsia="Times New Roman"/>
          <w:color w:val="000000"/>
          <w:szCs w:val="20"/>
        </w:rPr>
        <w:t xml:space="preserve"> </w:t>
      </w:r>
      <w:r w:rsidRPr="00153F74">
        <w:rPr>
          <w:rFonts w:eastAsia="Times New Roman"/>
          <w:color w:val="000000"/>
          <w:szCs w:val="20"/>
          <w:lang w:val="ru-RU"/>
        </w:rPr>
        <w:t>жөнүндө</w:t>
      </w:r>
      <w:r w:rsidRPr="00BD03F6">
        <w:rPr>
          <w:rFonts w:eastAsia="Times New Roman"/>
          <w:color w:val="000000"/>
          <w:szCs w:val="20"/>
        </w:rPr>
        <w:t xml:space="preserve"> </w:t>
      </w:r>
      <w:r w:rsidRPr="00153F74">
        <w:rPr>
          <w:rFonts w:eastAsia="Times New Roman"/>
          <w:color w:val="000000"/>
          <w:szCs w:val="20"/>
          <w:lang w:val="ru-RU"/>
        </w:rPr>
        <w:t>отчет</w:t>
      </w:r>
      <w:r w:rsidRPr="00BD03F6">
        <w:rPr>
          <w:rFonts w:eastAsia="Times New Roman"/>
          <w:color w:val="000000"/>
          <w:szCs w:val="20"/>
        </w:rPr>
        <w:t>;</w:t>
      </w:r>
    </w:p>
    <w:p w:rsidR="00CF0158" w:rsidRPr="00BD03F6" w:rsidRDefault="00BD03F6">
      <w:pPr>
        <w:pStyle w:val="IFACBulletIndented1"/>
        <w:tabs>
          <w:tab w:val="clear" w:pos="1267"/>
        </w:tabs>
        <w:jc w:val="both"/>
        <w:rPr>
          <w:szCs w:val="20"/>
          <w:lang w:val="ru-RU"/>
        </w:rPr>
      </w:pPr>
      <w:r w:rsidRPr="00153F74">
        <w:rPr>
          <w:rFonts w:eastAsia="Times New Roman"/>
          <w:color w:val="000000"/>
          <w:szCs w:val="20"/>
          <w:lang w:val="ru-RU"/>
        </w:rPr>
        <w:t>ички</w:t>
      </w:r>
      <w:r w:rsidRPr="00BD03F6">
        <w:rPr>
          <w:rFonts w:eastAsia="Times New Roman"/>
          <w:color w:val="000000"/>
          <w:szCs w:val="20"/>
          <w:lang w:val="ru-RU"/>
        </w:rPr>
        <w:t xml:space="preserve"> </w:t>
      </w:r>
      <w:r w:rsidRPr="00153F74">
        <w:rPr>
          <w:rFonts w:eastAsia="Times New Roman"/>
          <w:color w:val="000000"/>
          <w:szCs w:val="20"/>
          <w:lang w:val="ru-RU"/>
        </w:rPr>
        <w:t>контролдоо</w:t>
      </w:r>
      <w:r w:rsidRPr="00BD03F6">
        <w:rPr>
          <w:rFonts w:eastAsia="Times New Roman"/>
          <w:color w:val="000000"/>
          <w:szCs w:val="20"/>
          <w:lang w:val="ru-RU"/>
        </w:rPr>
        <w:t xml:space="preserve"> </w:t>
      </w:r>
      <w:r w:rsidRPr="00153F74">
        <w:rPr>
          <w:rFonts w:eastAsia="Times New Roman"/>
          <w:color w:val="000000"/>
          <w:szCs w:val="20"/>
          <w:lang w:val="ru-RU"/>
        </w:rPr>
        <w:t>системасы</w:t>
      </w:r>
      <w:r w:rsidRPr="00BD03F6">
        <w:rPr>
          <w:rFonts w:eastAsia="Times New Roman"/>
          <w:color w:val="000000"/>
          <w:szCs w:val="20"/>
          <w:lang w:val="ru-RU"/>
        </w:rPr>
        <w:t xml:space="preserve"> </w:t>
      </w:r>
      <w:r w:rsidRPr="00153F74">
        <w:rPr>
          <w:rFonts w:eastAsia="Times New Roman"/>
          <w:color w:val="000000"/>
          <w:szCs w:val="20"/>
          <w:lang w:val="ru-RU"/>
        </w:rPr>
        <w:t>жана</w:t>
      </w:r>
      <w:r w:rsidRPr="00BD03F6">
        <w:rPr>
          <w:rFonts w:eastAsia="Times New Roman"/>
          <w:color w:val="000000"/>
          <w:szCs w:val="20"/>
          <w:lang w:val="ru-RU"/>
        </w:rPr>
        <w:t xml:space="preserve"> </w:t>
      </w:r>
      <w:r w:rsidRPr="00153F74">
        <w:rPr>
          <w:rFonts w:eastAsia="Times New Roman"/>
          <w:color w:val="000000"/>
          <w:szCs w:val="20"/>
          <w:lang w:val="ru-RU"/>
        </w:rPr>
        <w:t>тобокелдиктерди</w:t>
      </w:r>
      <w:r w:rsidRPr="00BD03F6">
        <w:rPr>
          <w:rFonts w:eastAsia="Times New Roman"/>
          <w:color w:val="000000"/>
          <w:szCs w:val="20"/>
          <w:lang w:val="ru-RU"/>
        </w:rPr>
        <w:t xml:space="preserve"> </w:t>
      </w:r>
      <w:r w:rsidRPr="00153F74">
        <w:rPr>
          <w:rFonts w:eastAsia="Times New Roman"/>
          <w:color w:val="000000"/>
          <w:szCs w:val="20"/>
          <w:lang w:val="ru-RU"/>
        </w:rPr>
        <w:t>баалоо</w:t>
      </w:r>
      <w:r w:rsidRPr="00BD03F6">
        <w:rPr>
          <w:rFonts w:eastAsia="Times New Roman"/>
          <w:color w:val="000000"/>
          <w:szCs w:val="20"/>
          <w:lang w:val="ru-RU"/>
        </w:rPr>
        <w:t xml:space="preserve"> </w:t>
      </w:r>
      <w:r w:rsidRPr="00153F74">
        <w:rPr>
          <w:rFonts w:eastAsia="Times New Roman"/>
          <w:color w:val="000000"/>
          <w:szCs w:val="20"/>
          <w:lang w:val="ru-RU"/>
        </w:rPr>
        <w:t>жөнүндө</w:t>
      </w:r>
      <w:r w:rsidRPr="00BD03F6">
        <w:rPr>
          <w:rFonts w:eastAsia="Times New Roman"/>
          <w:color w:val="000000"/>
          <w:szCs w:val="20"/>
          <w:lang w:val="ru-RU"/>
        </w:rPr>
        <w:t xml:space="preserve"> </w:t>
      </w:r>
      <w:r w:rsidRPr="00153F74">
        <w:rPr>
          <w:rFonts w:eastAsia="Times New Roman"/>
          <w:color w:val="000000"/>
          <w:szCs w:val="20"/>
          <w:lang w:val="ru-RU"/>
        </w:rPr>
        <w:t>отчеттор</w:t>
      </w:r>
      <w:r w:rsidRPr="00BD03F6">
        <w:rPr>
          <w:rFonts w:eastAsia="Times New Roman"/>
          <w:color w:val="000000"/>
          <w:szCs w:val="20"/>
          <w:lang w:val="ru-RU"/>
        </w:rPr>
        <w:t>.</w:t>
      </w:r>
    </w:p>
    <w:p w:rsidR="00CF0158" w:rsidRPr="00F57F4A" w:rsidRDefault="00F57F4A">
      <w:pPr>
        <w:pStyle w:val="IFACNumberAndLetter"/>
        <w:tabs>
          <w:tab w:val="clear" w:pos="720"/>
        </w:tabs>
        <w:rPr>
          <w:lang w:val="ru-RU"/>
        </w:rPr>
      </w:pPr>
      <w:r w:rsidRPr="00263476">
        <w:rPr>
          <w:color w:val="000000"/>
          <w:lang w:val="ru-RU"/>
        </w:rPr>
        <w:t xml:space="preserve">Жылдык отчет ишкананын сайтына жайгаштырууну кошо алганда, кагазда басылган түрдө же электрондук формада пайдалануучуларга берилиши мүмкүн. </w:t>
      </w:r>
      <w:r w:rsidRPr="00153F74">
        <w:rPr>
          <w:color w:val="000000"/>
          <w:lang w:val="ru-RU"/>
        </w:rPr>
        <w:t>Документ же документтердин жыйындысы аны пайдалануучуларга берүү ыкмасына карабастан жылдык отчетту</w:t>
      </w:r>
      <w:r>
        <w:rPr>
          <w:color w:val="000000"/>
          <w:lang w:val="ru-RU"/>
        </w:rPr>
        <w:t>н аныктамасына жооп бере алат.</w:t>
      </w:r>
    </w:p>
    <w:p w:rsidR="00CF0158" w:rsidRPr="00F57F4A" w:rsidRDefault="00F57F4A" w:rsidP="00F57F4A">
      <w:pPr>
        <w:pStyle w:val="IFACNumberAndLetter"/>
        <w:rPr>
          <w:lang w:val="ru-RU"/>
        </w:rPr>
      </w:pPr>
      <w:r w:rsidRPr="00F57F4A">
        <w:rPr>
          <w:lang w:val="ru-RU"/>
        </w:rPr>
        <w:t>Өзүнүн мүнөзү, багыты жана мазмуну боюнча жылдык отчет кызыкдар тараптардын белгилүү бир тобунун маалыматтык муктаждыктарын канааттандыруу үчүн даярдалган отчет же отчетторду берүү боюнча конкреттүү ченемдик талаптарды сактоо үчүн даярдалган отчет (мындай отчет жалпыга жеткиликтүү болууга тийиш болгон учурда да) сыяктуу башка отчеттордон айырмаланып турат. Эгерде алар өзүнчө документтер түрүндө чыгарылган учурдагы отчеттордун мисалдары адатта жылдык отчетту түзүүчү документтердин жыйындысынын бөлүгү болуп саналбайт (мыйзамдардын, ченемдик актылардын талаптарын эске алуу менен же түзүлгөн практикадан улам) жана мунун натыйжасында ушул стандарттын жоболору колдонулган башка маалымат да болуп саналбайт, төмөнкүлөрдү камтыйт:</w:t>
      </w:r>
    </w:p>
    <w:p w:rsidR="00CF0158" w:rsidRPr="00F57F4A" w:rsidRDefault="00F57F4A">
      <w:pPr>
        <w:pStyle w:val="IFACBulletIndented1"/>
        <w:tabs>
          <w:tab w:val="clear" w:pos="1267"/>
        </w:tabs>
        <w:jc w:val="both"/>
        <w:rPr>
          <w:szCs w:val="20"/>
          <w:lang w:val="ru-RU"/>
        </w:rPr>
      </w:pPr>
      <w:r w:rsidRPr="00153F74">
        <w:rPr>
          <w:rFonts w:eastAsia="Times New Roman"/>
          <w:color w:val="000000"/>
          <w:szCs w:val="20"/>
          <w:lang w:val="ru-RU"/>
        </w:rPr>
        <w:t>өзүнчө</w:t>
      </w:r>
      <w:r w:rsidRPr="00F57F4A">
        <w:rPr>
          <w:rFonts w:eastAsia="Times New Roman"/>
          <w:color w:val="000000"/>
          <w:szCs w:val="20"/>
          <w:lang w:val="ru-RU"/>
        </w:rPr>
        <w:t xml:space="preserve"> </w:t>
      </w:r>
      <w:r w:rsidRPr="00153F74">
        <w:rPr>
          <w:rFonts w:eastAsia="Times New Roman"/>
          <w:color w:val="000000"/>
          <w:szCs w:val="20"/>
          <w:lang w:val="ru-RU"/>
        </w:rPr>
        <w:t>тармактык</w:t>
      </w:r>
      <w:r w:rsidRPr="00F57F4A">
        <w:rPr>
          <w:rFonts w:eastAsia="Times New Roman"/>
          <w:color w:val="000000"/>
          <w:szCs w:val="20"/>
          <w:lang w:val="ru-RU"/>
        </w:rPr>
        <w:t xml:space="preserve"> </w:t>
      </w:r>
      <w:r w:rsidRPr="00153F74">
        <w:rPr>
          <w:rFonts w:eastAsia="Times New Roman"/>
          <w:color w:val="000000"/>
          <w:szCs w:val="20"/>
          <w:lang w:val="ru-RU"/>
        </w:rPr>
        <w:t>отчеттор</w:t>
      </w:r>
      <w:r w:rsidRPr="00F57F4A">
        <w:rPr>
          <w:rFonts w:eastAsia="Times New Roman"/>
          <w:color w:val="000000"/>
          <w:szCs w:val="20"/>
          <w:lang w:val="ru-RU"/>
        </w:rPr>
        <w:t xml:space="preserve"> </w:t>
      </w:r>
      <w:r w:rsidRPr="00153F74">
        <w:rPr>
          <w:rFonts w:eastAsia="Times New Roman"/>
          <w:color w:val="000000"/>
          <w:szCs w:val="20"/>
          <w:lang w:val="ru-RU"/>
        </w:rPr>
        <w:t>же</w:t>
      </w:r>
      <w:r w:rsidRPr="00F57F4A">
        <w:rPr>
          <w:rFonts w:eastAsia="Times New Roman"/>
          <w:color w:val="000000"/>
          <w:szCs w:val="20"/>
          <w:lang w:val="ru-RU"/>
        </w:rPr>
        <w:t xml:space="preserve"> </w:t>
      </w:r>
      <w:r w:rsidRPr="00153F74">
        <w:rPr>
          <w:rFonts w:eastAsia="Times New Roman"/>
          <w:color w:val="000000"/>
          <w:szCs w:val="20"/>
          <w:lang w:val="ru-RU"/>
        </w:rPr>
        <w:t>банктык</w:t>
      </w:r>
      <w:r w:rsidRPr="00F57F4A">
        <w:rPr>
          <w:rFonts w:eastAsia="Times New Roman"/>
          <w:color w:val="000000"/>
          <w:szCs w:val="20"/>
          <w:lang w:val="ru-RU"/>
        </w:rPr>
        <w:t xml:space="preserve">, </w:t>
      </w:r>
      <w:r w:rsidRPr="00153F74">
        <w:rPr>
          <w:rFonts w:eastAsia="Times New Roman"/>
          <w:color w:val="000000"/>
          <w:szCs w:val="20"/>
          <w:lang w:val="ru-RU"/>
        </w:rPr>
        <w:t>камсыздандыруу</w:t>
      </w:r>
      <w:r w:rsidRPr="00F57F4A">
        <w:rPr>
          <w:rFonts w:eastAsia="Times New Roman"/>
          <w:color w:val="000000"/>
          <w:szCs w:val="20"/>
          <w:lang w:val="ru-RU"/>
        </w:rPr>
        <w:t xml:space="preserve"> </w:t>
      </w:r>
      <w:r w:rsidRPr="00153F74">
        <w:rPr>
          <w:rFonts w:eastAsia="Times New Roman"/>
          <w:color w:val="000000"/>
          <w:szCs w:val="20"/>
          <w:lang w:val="ru-RU"/>
        </w:rPr>
        <w:t>жана</w:t>
      </w:r>
      <w:r w:rsidRPr="00F57F4A">
        <w:rPr>
          <w:rFonts w:eastAsia="Times New Roman"/>
          <w:color w:val="000000"/>
          <w:szCs w:val="20"/>
          <w:lang w:val="ru-RU"/>
        </w:rPr>
        <w:t xml:space="preserve"> </w:t>
      </w:r>
      <w:r w:rsidRPr="00153F74">
        <w:rPr>
          <w:rFonts w:eastAsia="Times New Roman"/>
          <w:color w:val="000000"/>
          <w:szCs w:val="20"/>
          <w:lang w:val="ru-RU"/>
        </w:rPr>
        <w:t>пенсия</w:t>
      </w:r>
      <w:r w:rsidRPr="00F57F4A">
        <w:rPr>
          <w:rFonts w:eastAsia="Times New Roman"/>
          <w:color w:val="000000"/>
          <w:szCs w:val="20"/>
          <w:lang w:val="ru-RU"/>
        </w:rPr>
        <w:t xml:space="preserve"> </w:t>
      </w:r>
      <w:r w:rsidRPr="00153F74">
        <w:rPr>
          <w:rFonts w:eastAsia="Times New Roman"/>
          <w:color w:val="000000"/>
          <w:szCs w:val="20"/>
          <w:lang w:val="ru-RU"/>
        </w:rPr>
        <w:t>чөйрөлөрүндө</w:t>
      </w:r>
      <w:r w:rsidRPr="00F57F4A">
        <w:rPr>
          <w:rFonts w:eastAsia="Times New Roman"/>
          <w:color w:val="000000"/>
          <w:szCs w:val="20"/>
          <w:lang w:val="ru-RU"/>
        </w:rPr>
        <w:t xml:space="preserve"> </w:t>
      </w:r>
      <w:r w:rsidRPr="00153F74">
        <w:rPr>
          <w:rFonts w:eastAsia="Times New Roman"/>
          <w:color w:val="000000"/>
          <w:szCs w:val="20"/>
          <w:lang w:val="ru-RU"/>
        </w:rPr>
        <w:t>түзүлүүчү</w:t>
      </w:r>
      <w:r w:rsidRPr="00F57F4A">
        <w:rPr>
          <w:rFonts w:eastAsia="Times New Roman"/>
          <w:color w:val="000000"/>
          <w:szCs w:val="20"/>
          <w:lang w:val="ru-RU"/>
        </w:rPr>
        <w:t xml:space="preserve"> </w:t>
      </w:r>
      <w:r w:rsidRPr="00153F74">
        <w:rPr>
          <w:rFonts w:eastAsia="Times New Roman"/>
          <w:color w:val="000000"/>
          <w:szCs w:val="20"/>
          <w:lang w:val="ru-RU"/>
        </w:rPr>
        <w:t>отчеттор</w:t>
      </w:r>
      <w:r w:rsidRPr="00F57F4A">
        <w:rPr>
          <w:rFonts w:eastAsia="Times New Roman"/>
          <w:color w:val="000000"/>
          <w:szCs w:val="20"/>
          <w:lang w:val="ru-RU"/>
        </w:rPr>
        <w:t xml:space="preserve"> </w:t>
      </w:r>
      <w:r w:rsidRPr="00153F74">
        <w:rPr>
          <w:rFonts w:eastAsia="Times New Roman"/>
          <w:color w:val="000000"/>
          <w:szCs w:val="20"/>
          <w:lang w:val="ru-RU"/>
        </w:rPr>
        <w:t>сыяктуу</w:t>
      </w:r>
      <w:r w:rsidRPr="00F57F4A">
        <w:rPr>
          <w:rFonts w:eastAsia="Times New Roman"/>
          <w:color w:val="000000"/>
          <w:szCs w:val="20"/>
          <w:lang w:val="ru-RU"/>
        </w:rPr>
        <w:t xml:space="preserve"> </w:t>
      </w:r>
      <w:r w:rsidRPr="00153F74">
        <w:rPr>
          <w:rFonts w:eastAsia="Times New Roman"/>
          <w:color w:val="000000"/>
          <w:szCs w:val="20"/>
          <w:lang w:val="ru-RU"/>
        </w:rPr>
        <w:t>ченемдик</w:t>
      </w:r>
      <w:r w:rsidRPr="00F57F4A">
        <w:rPr>
          <w:rFonts w:eastAsia="Times New Roman"/>
          <w:color w:val="000000"/>
          <w:szCs w:val="20"/>
          <w:lang w:val="ru-RU"/>
        </w:rPr>
        <w:t xml:space="preserve"> </w:t>
      </w:r>
      <w:r w:rsidRPr="00153F74">
        <w:rPr>
          <w:rFonts w:eastAsia="Times New Roman"/>
          <w:color w:val="000000"/>
          <w:szCs w:val="20"/>
          <w:lang w:val="ru-RU"/>
        </w:rPr>
        <w:t>талаптарга</w:t>
      </w:r>
      <w:r w:rsidRPr="00F57F4A">
        <w:rPr>
          <w:rFonts w:eastAsia="Times New Roman"/>
          <w:color w:val="000000"/>
          <w:szCs w:val="20"/>
          <w:lang w:val="ru-RU"/>
        </w:rPr>
        <w:t xml:space="preserve"> </w:t>
      </w:r>
      <w:r w:rsidRPr="00153F74">
        <w:rPr>
          <w:rFonts w:eastAsia="Times New Roman"/>
          <w:color w:val="000000"/>
          <w:szCs w:val="20"/>
          <w:lang w:val="ru-RU"/>
        </w:rPr>
        <w:t>ылайык</w:t>
      </w:r>
      <w:r w:rsidRPr="00F57F4A">
        <w:rPr>
          <w:rFonts w:eastAsia="Times New Roman"/>
          <w:color w:val="000000"/>
          <w:szCs w:val="20"/>
          <w:lang w:val="ru-RU"/>
        </w:rPr>
        <w:t xml:space="preserve"> </w:t>
      </w:r>
      <w:r w:rsidRPr="00153F74">
        <w:rPr>
          <w:rFonts w:eastAsia="Times New Roman"/>
          <w:color w:val="000000"/>
          <w:szCs w:val="20"/>
          <w:lang w:val="ru-RU"/>
        </w:rPr>
        <w:t>даярдалган</w:t>
      </w:r>
      <w:r w:rsidRPr="00F57F4A">
        <w:rPr>
          <w:rFonts w:eastAsia="Times New Roman"/>
          <w:color w:val="000000"/>
          <w:szCs w:val="20"/>
          <w:lang w:val="ru-RU"/>
        </w:rPr>
        <w:t xml:space="preserve"> </w:t>
      </w:r>
      <w:r w:rsidRPr="00153F74">
        <w:rPr>
          <w:rFonts w:eastAsia="Times New Roman"/>
          <w:color w:val="000000"/>
          <w:szCs w:val="20"/>
          <w:lang w:val="ru-RU"/>
        </w:rPr>
        <w:t>отчеттор</w:t>
      </w:r>
      <w:r w:rsidRPr="00F57F4A">
        <w:rPr>
          <w:rFonts w:eastAsia="Times New Roman"/>
          <w:color w:val="000000"/>
          <w:szCs w:val="20"/>
          <w:lang w:val="ru-RU"/>
        </w:rPr>
        <w:t xml:space="preserve"> (</w:t>
      </w:r>
      <w:r w:rsidRPr="00153F74">
        <w:rPr>
          <w:rFonts w:eastAsia="Times New Roman"/>
          <w:color w:val="000000"/>
          <w:szCs w:val="20"/>
          <w:lang w:val="ru-RU"/>
        </w:rPr>
        <w:t>мисалы</w:t>
      </w:r>
      <w:r w:rsidRPr="00F57F4A">
        <w:rPr>
          <w:rFonts w:eastAsia="Times New Roman"/>
          <w:color w:val="000000"/>
          <w:szCs w:val="20"/>
          <w:lang w:val="ru-RU"/>
        </w:rPr>
        <w:t xml:space="preserve">, </w:t>
      </w:r>
      <w:r w:rsidRPr="00153F74">
        <w:rPr>
          <w:rFonts w:eastAsia="Times New Roman"/>
          <w:color w:val="000000"/>
          <w:szCs w:val="20"/>
          <w:lang w:val="ru-RU"/>
        </w:rPr>
        <w:t>капиталдын</w:t>
      </w:r>
      <w:r w:rsidRPr="00F57F4A">
        <w:rPr>
          <w:rFonts w:eastAsia="Times New Roman"/>
          <w:color w:val="000000"/>
          <w:szCs w:val="20"/>
          <w:lang w:val="ru-RU"/>
        </w:rPr>
        <w:t xml:space="preserve"> </w:t>
      </w:r>
      <w:r w:rsidRPr="00153F74">
        <w:rPr>
          <w:rFonts w:eastAsia="Times New Roman"/>
          <w:color w:val="000000"/>
          <w:szCs w:val="20"/>
          <w:lang w:val="ru-RU"/>
        </w:rPr>
        <w:t>жетиштүүлүгү</w:t>
      </w:r>
      <w:r w:rsidRPr="00F57F4A">
        <w:rPr>
          <w:rFonts w:eastAsia="Times New Roman"/>
          <w:color w:val="000000"/>
          <w:szCs w:val="20"/>
          <w:lang w:val="ru-RU"/>
        </w:rPr>
        <w:t xml:space="preserve"> </w:t>
      </w:r>
      <w:r w:rsidRPr="00153F74">
        <w:rPr>
          <w:rFonts w:eastAsia="Times New Roman"/>
          <w:color w:val="000000"/>
          <w:szCs w:val="20"/>
          <w:lang w:val="ru-RU"/>
        </w:rPr>
        <w:t>жөнүндө</w:t>
      </w:r>
      <w:r w:rsidRPr="00F57F4A">
        <w:rPr>
          <w:rFonts w:eastAsia="Times New Roman"/>
          <w:color w:val="000000"/>
          <w:szCs w:val="20"/>
          <w:lang w:val="ru-RU"/>
        </w:rPr>
        <w:t xml:space="preserve"> </w:t>
      </w:r>
      <w:r w:rsidRPr="00153F74">
        <w:rPr>
          <w:rFonts w:eastAsia="Times New Roman"/>
          <w:color w:val="000000"/>
          <w:szCs w:val="20"/>
          <w:lang w:val="ru-RU"/>
        </w:rPr>
        <w:t>отчет</w:t>
      </w:r>
      <w:r w:rsidRPr="00F57F4A">
        <w:rPr>
          <w:rFonts w:eastAsia="Times New Roman"/>
          <w:color w:val="000000"/>
          <w:szCs w:val="20"/>
          <w:lang w:val="ru-RU"/>
        </w:rPr>
        <w:t>);</w:t>
      </w:r>
    </w:p>
    <w:p w:rsidR="00CF0158" w:rsidRPr="00F57F4A" w:rsidRDefault="00F57F4A">
      <w:pPr>
        <w:pStyle w:val="IFACBulletIndented1"/>
        <w:tabs>
          <w:tab w:val="clear" w:pos="1267"/>
        </w:tabs>
        <w:jc w:val="both"/>
        <w:rPr>
          <w:szCs w:val="20"/>
          <w:lang w:val="ru-RU"/>
        </w:rPr>
      </w:pPr>
      <w:r w:rsidRPr="00153F74">
        <w:rPr>
          <w:rFonts w:eastAsia="Times New Roman"/>
          <w:color w:val="000000"/>
          <w:szCs w:val="20"/>
          <w:lang w:val="ru-RU"/>
        </w:rPr>
        <w:t xml:space="preserve">корпоративдик социалдык жоопкерчилик жөнүндө </w:t>
      </w:r>
      <w:r w:rsidRPr="00153F74">
        <w:rPr>
          <w:rFonts w:eastAsia="Times New Roman"/>
          <w:color w:val="000000"/>
          <w:szCs w:val="20"/>
          <w:lang w:val="ru-RU"/>
        </w:rPr>
        <w:lastRenderedPageBreak/>
        <w:t>отчеттор;</w:t>
      </w:r>
    </w:p>
    <w:p w:rsidR="00CF0158" w:rsidRPr="00F57F4A" w:rsidRDefault="00F57F4A">
      <w:pPr>
        <w:pStyle w:val="IFACBulletIndented1"/>
        <w:tabs>
          <w:tab w:val="clear" w:pos="1267"/>
        </w:tabs>
        <w:jc w:val="both"/>
        <w:rPr>
          <w:szCs w:val="20"/>
          <w:lang w:val="ru-RU"/>
        </w:rPr>
      </w:pPr>
      <w:r w:rsidRPr="00153F74">
        <w:rPr>
          <w:rFonts w:eastAsia="Times New Roman"/>
          <w:color w:val="000000"/>
          <w:szCs w:val="20"/>
          <w:lang w:val="ru-RU"/>
        </w:rPr>
        <w:t>туруктуу өнүктүрүү жөнүндө отчеттор;</w:t>
      </w:r>
    </w:p>
    <w:p w:rsidR="00CF0158" w:rsidRPr="00F57F4A" w:rsidRDefault="00F57F4A">
      <w:pPr>
        <w:pStyle w:val="IFACBulletIndented1"/>
        <w:tabs>
          <w:tab w:val="clear" w:pos="1267"/>
        </w:tabs>
        <w:jc w:val="both"/>
        <w:rPr>
          <w:szCs w:val="20"/>
          <w:lang w:val="ru-RU"/>
        </w:rPr>
      </w:pPr>
      <w:r w:rsidRPr="00153F74">
        <w:rPr>
          <w:rFonts w:eastAsia="Times New Roman"/>
          <w:color w:val="000000"/>
          <w:szCs w:val="20"/>
          <w:lang w:val="ru-RU"/>
        </w:rPr>
        <w:t>ар</w:t>
      </w:r>
      <w:r w:rsidRPr="00F57F4A">
        <w:rPr>
          <w:rFonts w:eastAsia="Times New Roman"/>
          <w:color w:val="000000"/>
          <w:szCs w:val="20"/>
          <w:lang w:val="ru-RU"/>
        </w:rPr>
        <w:t xml:space="preserve"> </w:t>
      </w:r>
      <w:r w:rsidRPr="00153F74">
        <w:rPr>
          <w:rFonts w:eastAsia="Times New Roman"/>
          <w:color w:val="000000"/>
          <w:szCs w:val="20"/>
          <w:lang w:val="ru-RU"/>
        </w:rPr>
        <w:t>түрдүүлүк</w:t>
      </w:r>
      <w:r w:rsidRPr="00F57F4A">
        <w:rPr>
          <w:rFonts w:eastAsia="Times New Roman"/>
          <w:color w:val="000000"/>
          <w:szCs w:val="20"/>
          <w:lang w:val="ru-RU"/>
        </w:rPr>
        <w:t xml:space="preserve"> </w:t>
      </w:r>
      <w:r w:rsidRPr="00153F74">
        <w:rPr>
          <w:rFonts w:eastAsia="Times New Roman"/>
          <w:color w:val="000000"/>
          <w:szCs w:val="20"/>
          <w:lang w:val="ru-RU"/>
        </w:rPr>
        <w:t>жана</w:t>
      </w:r>
      <w:r w:rsidRPr="00F57F4A">
        <w:rPr>
          <w:rFonts w:eastAsia="Times New Roman"/>
          <w:color w:val="000000"/>
          <w:szCs w:val="20"/>
          <w:lang w:val="ru-RU"/>
        </w:rPr>
        <w:t xml:space="preserve"> </w:t>
      </w:r>
      <w:r w:rsidRPr="00153F74">
        <w:rPr>
          <w:rFonts w:eastAsia="Times New Roman"/>
          <w:color w:val="000000"/>
          <w:szCs w:val="20"/>
          <w:lang w:val="ru-RU"/>
        </w:rPr>
        <w:t>бирдей</w:t>
      </w:r>
      <w:r w:rsidRPr="00F57F4A">
        <w:rPr>
          <w:rFonts w:eastAsia="Times New Roman"/>
          <w:color w:val="000000"/>
          <w:szCs w:val="20"/>
          <w:lang w:val="ru-RU"/>
        </w:rPr>
        <w:t xml:space="preserve"> </w:t>
      </w:r>
      <w:r w:rsidRPr="00153F74">
        <w:rPr>
          <w:rFonts w:eastAsia="Times New Roman"/>
          <w:color w:val="000000"/>
          <w:szCs w:val="20"/>
          <w:lang w:val="ru-RU"/>
        </w:rPr>
        <w:t>мүмкүнчүлүктөр</w:t>
      </w:r>
      <w:r w:rsidRPr="00F57F4A">
        <w:rPr>
          <w:rFonts w:eastAsia="Times New Roman"/>
          <w:color w:val="000000"/>
          <w:szCs w:val="20"/>
          <w:lang w:val="ru-RU"/>
        </w:rPr>
        <w:t xml:space="preserve"> </w:t>
      </w:r>
      <w:r w:rsidRPr="00153F74">
        <w:rPr>
          <w:rFonts w:eastAsia="Times New Roman"/>
          <w:color w:val="000000"/>
          <w:szCs w:val="20"/>
          <w:lang w:val="ru-RU"/>
        </w:rPr>
        <w:t>жөнүндө</w:t>
      </w:r>
      <w:r w:rsidRPr="00F57F4A">
        <w:rPr>
          <w:rFonts w:eastAsia="Times New Roman"/>
          <w:color w:val="000000"/>
          <w:szCs w:val="20"/>
          <w:lang w:val="ru-RU"/>
        </w:rPr>
        <w:t xml:space="preserve"> </w:t>
      </w:r>
      <w:r w:rsidRPr="00153F74">
        <w:rPr>
          <w:rFonts w:eastAsia="Times New Roman"/>
          <w:color w:val="000000"/>
          <w:szCs w:val="20"/>
          <w:lang w:val="ru-RU"/>
        </w:rPr>
        <w:t>отчеттор</w:t>
      </w:r>
      <w:r w:rsidRPr="00F57F4A">
        <w:rPr>
          <w:rFonts w:eastAsia="Times New Roman"/>
          <w:color w:val="000000"/>
          <w:szCs w:val="20"/>
          <w:lang w:val="ru-RU"/>
        </w:rPr>
        <w:t>;</w:t>
      </w:r>
    </w:p>
    <w:p w:rsidR="00CF0158" w:rsidRPr="00F57F4A" w:rsidRDefault="00F57F4A">
      <w:pPr>
        <w:pStyle w:val="IFACBulletIndented1"/>
        <w:tabs>
          <w:tab w:val="clear" w:pos="1267"/>
        </w:tabs>
        <w:jc w:val="both"/>
        <w:rPr>
          <w:szCs w:val="20"/>
          <w:lang w:val="ru-RU"/>
        </w:rPr>
      </w:pPr>
      <w:r w:rsidRPr="00153F74">
        <w:rPr>
          <w:rFonts w:eastAsia="Times New Roman"/>
          <w:color w:val="000000"/>
          <w:szCs w:val="20"/>
          <w:lang w:val="ru-RU"/>
        </w:rPr>
        <w:t>өндүрүлгөн</w:t>
      </w:r>
      <w:r w:rsidRPr="00F57F4A">
        <w:rPr>
          <w:rFonts w:eastAsia="Times New Roman"/>
          <w:color w:val="000000"/>
          <w:szCs w:val="20"/>
          <w:lang w:val="ru-RU"/>
        </w:rPr>
        <w:t xml:space="preserve"> </w:t>
      </w:r>
      <w:r w:rsidRPr="00153F74">
        <w:rPr>
          <w:rFonts w:eastAsia="Times New Roman"/>
          <w:color w:val="000000"/>
          <w:szCs w:val="20"/>
          <w:lang w:val="ru-RU"/>
        </w:rPr>
        <w:t>продукция</w:t>
      </w:r>
      <w:r w:rsidRPr="00F57F4A">
        <w:rPr>
          <w:rFonts w:eastAsia="Times New Roman"/>
          <w:color w:val="000000"/>
          <w:szCs w:val="20"/>
          <w:lang w:val="ru-RU"/>
        </w:rPr>
        <w:t xml:space="preserve"> </w:t>
      </w:r>
      <w:r w:rsidRPr="00153F74">
        <w:rPr>
          <w:rFonts w:eastAsia="Times New Roman"/>
          <w:color w:val="000000"/>
          <w:szCs w:val="20"/>
          <w:lang w:val="ru-RU"/>
        </w:rPr>
        <w:t>үчүн</w:t>
      </w:r>
      <w:r w:rsidRPr="00F57F4A">
        <w:rPr>
          <w:rFonts w:eastAsia="Times New Roman"/>
          <w:color w:val="000000"/>
          <w:szCs w:val="20"/>
          <w:lang w:val="ru-RU"/>
        </w:rPr>
        <w:t xml:space="preserve"> </w:t>
      </w:r>
      <w:r w:rsidRPr="00153F74">
        <w:rPr>
          <w:rFonts w:eastAsia="Times New Roman"/>
          <w:color w:val="000000"/>
          <w:szCs w:val="20"/>
          <w:lang w:val="ru-RU"/>
        </w:rPr>
        <w:t>жоопкерчилик</w:t>
      </w:r>
      <w:r w:rsidRPr="00F57F4A">
        <w:rPr>
          <w:rFonts w:eastAsia="Times New Roman"/>
          <w:color w:val="000000"/>
          <w:szCs w:val="20"/>
          <w:lang w:val="ru-RU"/>
        </w:rPr>
        <w:t xml:space="preserve"> </w:t>
      </w:r>
      <w:r w:rsidRPr="00153F74">
        <w:rPr>
          <w:rFonts w:eastAsia="Times New Roman"/>
          <w:color w:val="000000"/>
          <w:szCs w:val="20"/>
          <w:lang w:val="ru-RU"/>
        </w:rPr>
        <w:t>жөнүндө</w:t>
      </w:r>
      <w:r w:rsidRPr="00F57F4A">
        <w:rPr>
          <w:rFonts w:eastAsia="Times New Roman"/>
          <w:color w:val="000000"/>
          <w:szCs w:val="20"/>
          <w:lang w:val="ru-RU"/>
        </w:rPr>
        <w:t xml:space="preserve"> </w:t>
      </w:r>
      <w:r w:rsidRPr="00153F74">
        <w:rPr>
          <w:rFonts w:eastAsia="Times New Roman"/>
          <w:color w:val="000000"/>
          <w:szCs w:val="20"/>
          <w:lang w:val="ru-RU"/>
        </w:rPr>
        <w:t>отчеттор</w:t>
      </w:r>
      <w:r w:rsidRPr="00F57F4A">
        <w:rPr>
          <w:rFonts w:eastAsia="Times New Roman"/>
          <w:color w:val="000000"/>
          <w:szCs w:val="20"/>
          <w:lang w:val="ru-RU"/>
        </w:rPr>
        <w:t>;</w:t>
      </w:r>
    </w:p>
    <w:p w:rsidR="00CF0158" w:rsidRPr="00F57F4A" w:rsidRDefault="00F57F4A">
      <w:pPr>
        <w:pStyle w:val="IFACBulletIndented1"/>
        <w:tabs>
          <w:tab w:val="clear" w:pos="1267"/>
        </w:tabs>
        <w:jc w:val="both"/>
        <w:rPr>
          <w:szCs w:val="20"/>
          <w:lang w:val="ru-RU"/>
        </w:rPr>
      </w:pPr>
      <w:r w:rsidRPr="00153F74">
        <w:rPr>
          <w:rFonts w:eastAsia="Times New Roman"/>
          <w:color w:val="000000"/>
          <w:szCs w:val="20"/>
          <w:lang w:val="ru-RU"/>
        </w:rPr>
        <w:t>эмгек мамилелеринин практикасы жана эмгек шарттары жөнүндө отчеттор;</w:t>
      </w:r>
    </w:p>
    <w:p w:rsidR="00CF0158" w:rsidRPr="00F57F4A" w:rsidRDefault="00F57F4A">
      <w:pPr>
        <w:pStyle w:val="IFACBulletIndented1"/>
        <w:tabs>
          <w:tab w:val="clear" w:pos="1267"/>
        </w:tabs>
        <w:jc w:val="both"/>
        <w:rPr>
          <w:szCs w:val="20"/>
          <w:lang w:val="ru-RU"/>
        </w:rPr>
      </w:pPr>
      <w:r w:rsidRPr="00153F74">
        <w:rPr>
          <w:rFonts w:eastAsia="Times New Roman"/>
          <w:color w:val="000000"/>
          <w:szCs w:val="20"/>
          <w:lang w:val="ru-RU"/>
        </w:rPr>
        <w:t>адам</w:t>
      </w:r>
      <w:r w:rsidRPr="00F57F4A">
        <w:rPr>
          <w:rFonts w:eastAsia="Times New Roman"/>
          <w:color w:val="000000"/>
          <w:szCs w:val="20"/>
          <w:lang w:val="ru-RU"/>
        </w:rPr>
        <w:t xml:space="preserve"> </w:t>
      </w:r>
      <w:r w:rsidRPr="00153F74">
        <w:rPr>
          <w:rFonts w:eastAsia="Times New Roman"/>
          <w:color w:val="000000"/>
          <w:szCs w:val="20"/>
          <w:lang w:val="ru-RU"/>
        </w:rPr>
        <w:t>укуктарын</w:t>
      </w:r>
      <w:r w:rsidRPr="00F57F4A">
        <w:rPr>
          <w:rFonts w:eastAsia="Times New Roman"/>
          <w:color w:val="000000"/>
          <w:szCs w:val="20"/>
          <w:lang w:val="ru-RU"/>
        </w:rPr>
        <w:t xml:space="preserve"> </w:t>
      </w:r>
      <w:r w:rsidRPr="00153F74">
        <w:rPr>
          <w:rFonts w:eastAsia="Times New Roman"/>
          <w:color w:val="000000"/>
          <w:szCs w:val="20"/>
          <w:lang w:val="ru-RU"/>
        </w:rPr>
        <w:t>сактоо</w:t>
      </w:r>
      <w:r w:rsidRPr="00F57F4A">
        <w:rPr>
          <w:rFonts w:eastAsia="Times New Roman"/>
          <w:color w:val="000000"/>
          <w:szCs w:val="20"/>
          <w:lang w:val="ru-RU"/>
        </w:rPr>
        <w:t xml:space="preserve"> </w:t>
      </w:r>
      <w:r w:rsidRPr="00153F74">
        <w:rPr>
          <w:rFonts w:eastAsia="Times New Roman"/>
          <w:color w:val="000000"/>
          <w:szCs w:val="20"/>
          <w:lang w:val="ru-RU"/>
        </w:rPr>
        <w:t>жөнүндө</w:t>
      </w:r>
      <w:r w:rsidRPr="00F57F4A">
        <w:rPr>
          <w:rFonts w:eastAsia="Times New Roman"/>
          <w:color w:val="000000"/>
          <w:szCs w:val="20"/>
          <w:lang w:val="ru-RU"/>
        </w:rPr>
        <w:t xml:space="preserve"> </w:t>
      </w:r>
      <w:r w:rsidRPr="00153F74">
        <w:rPr>
          <w:rFonts w:eastAsia="Times New Roman"/>
          <w:color w:val="000000"/>
          <w:szCs w:val="20"/>
          <w:lang w:val="ru-RU"/>
        </w:rPr>
        <w:t>отчеттор</w:t>
      </w:r>
      <w:r w:rsidRPr="00F57F4A">
        <w:rPr>
          <w:rFonts w:eastAsia="Times New Roman"/>
          <w:color w:val="000000"/>
          <w:szCs w:val="20"/>
          <w:lang w:val="ru-RU"/>
        </w:rPr>
        <w:t>.</w:t>
      </w:r>
    </w:p>
    <w:p w:rsidR="00CF0158" w:rsidRPr="00F57F4A" w:rsidRDefault="00F57F4A">
      <w:pPr>
        <w:pStyle w:val="42"/>
        <w:rPr>
          <w:lang w:val="ru-RU"/>
        </w:rPr>
      </w:pPr>
      <w:r w:rsidRPr="00F57F4A">
        <w:rPr>
          <w:iCs w:val="0"/>
          <w:color w:val="000000"/>
          <w:szCs w:val="20"/>
          <w:lang w:val="ky-KG"/>
        </w:rPr>
        <w:t>Башка маалыматты бурмалоо</w:t>
      </w:r>
      <w:r w:rsidRPr="00F57F4A">
        <w:rPr>
          <w:i w:val="0"/>
          <w:iCs w:val="0"/>
          <w:color w:val="000000"/>
          <w:szCs w:val="20"/>
          <w:lang w:val="ky-KG"/>
        </w:rPr>
        <w:t xml:space="preserve"> </w:t>
      </w:r>
      <w:r w:rsidRPr="00F57F4A">
        <w:rPr>
          <w:i w:val="0"/>
          <w:color w:val="000000"/>
          <w:szCs w:val="20"/>
          <w:lang w:val="ky-KG"/>
        </w:rPr>
        <w:t>(12(b)-пунктун караңыз</w:t>
      </w:r>
      <w:r w:rsidRPr="00153F74">
        <w:rPr>
          <w:color w:val="000000"/>
          <w:szCs w:val="20"/>
          <w:lang w:val="ky-KG"/>
        </w:rPr>
        <w:t>)</w:t>
      </w:r>
    </w:p>
    <w:p w:rsidR="00CF0158" w:rsidRPr="00263476" w:rsidRDefault="00F57F4A">
      <w:pPr>
        <w:pStyle w:val="IFACNumberAndLetter"/>
        <w:tabs>
          <w:tab w:val="clear" w:pos="720"/>
        </w:tabs>
        <w:rPr>
          <w:i/>
          <w:lang w:val="ru-RU"/>
        </w:rPr>
      </w:pPr>
      <w:r w:rsidRPr="00F57F4A">
        <w:rPr>
          <w:color w:val="000000"/>
          <w:lang w:val="ru-RU"/>
        </w:rPr>
        <w:t xml:space="preserve">Эгерде башка маалыматта конкреттүү маселе ачып көрсөтүлсө, башка маалымат бул маселени туура түшүнүү үчүн зарыл болгон маалыматтын камтылбай калууларын же көп маанилүү баяндалышын камтышы мүмкүн. </w:t>
      </w:r>
      <w:r w:rsidRPr="00263476">
        <w:rPr>
          <w:color w:val="000000"/>
          <w:lang w:val="ru-RU"/>
        </w:rPr>
        <w:t xml:space="preserve">Мисалы, эгерде башка маалымат жетекчилик тарабынан колдонулуучу ишмердүүлүктүн натыйжалуулугунун негизги көрсөткүчтөрү жөнүндө маалыматты билдирүү максатында болсо, анда жетекчилик тарабынан колдонулуучу ишмердүүлүктүн натыйжалуулугунун негизги көрсөткүчтөрүнүн бирин камтыбай кетүү башка маалыматтын адашууга алып бара тургандыгын көрсөтүүсү мүмкүн.  </w:t>
      </w:r>
    </w:p>
    <w:p w:rsidR="00CF0158" w:rsidRPr="00F57F4A" w:rsidRDefault="00F57F4A">
      <w:pPr>
        <w:pStyle w:val="IFACNumberAndLetter"/>
        <w:tabs>
          <w:tab w:val="clear" w:pos="720"/>
        </w:tabs>
        <w:rPr>
          <w:lang w:val="ky-KG"/>
        </w:rPr>
      </w:pPr>
      <w:r w:rsidRPr="00153F74">
        <w:rPr>
          <w:color w:val="000000"/>
          <w:lang w:val="ky-KG"/>
        </w:rPr>
        <w:t xml:space="preserve">Маанилүүлүк принциби башка маалыматка колдонулуучу концепциянын алкагында каралышы мүмкүн жана эгерде ушундай боло турган болсо, анда мындай концепция ушул стандартка ылайык маанилүүлүк тууралуу пикирлерди түзүүдө аудитор үчүн критерийлер системасы болуп бере алат. Бирок көпчүлүк учурларда башка маалыматка карата колдонулуучу маанилүүлүк принцибинин сыпаттамасын камтыган колдонулуучу концепция жок болушу мүмкүн. Мындай жагдайларда башка маалыматты бурмалоо </w:t>
      </w:r>
      <w:r>
        <w:rPr>
          <w:color w:val="000000"/>
          <w:lang w:val="ky-KG"/>
        </w:rPr>
        <w:t xml:space="preserve">олуттуу </w:t>
      </w:r>
      <w:r w:rsidRPr="00153F74">
        <w:rPr>
          <w:color w:val="000000"/>
          <w:lang w:val="ky-KG"/>
        </w:rPr>
        <w:t xml:space="preserve">болуп санала тургандыгын аныктоодо аудитор үчүн </w:t>
      </w:r>
      <w:r>
        <w:rPr>
          <w:color w:val="000000"/>
          <w:lang w:val="ky-KG"/>
        </w:rPr>
        <w:t xml:space="preserve">төмөнкү мүнөздөмөлөр негиз </w:t>
      </w:r>
      <w:r w:rsidRPr="00153F74">
        <w:rPr>
          <w:color w:val="000000"/>
          <w:lang w:val="ky-KG"/>
        </w:rPr>
        <w:t>боло алат:</w:t>
      </w:r>
    </w:p>
    <w:p w:rsidR="00CF0158" w:rsidRPr="00263476" w:rsidRDefault="00F57F4A">
      <w:pPr>
        <w:pStyle w:val="IFACBulletIndented1"/>
        <w:tabs>
          <w:tab w:val="clear" w:pos="1267"/>
        </w:tabs>
        <w:jc w:val="both"/>
        <w:rPr>
          <w:i/>
          <w:szCs w:val="20"/>
          <w:lang w:val="ky-KG"/>
        </w:rPr>
      </w:pPr>
      <w:r w:rsidRPr="00153F74">
        <w:rPr>
          <w:rFonts w:eastAsia="Times New Roman"/>
          <w:color w:val="000000"/>
          <w:szCs w:val="20"/>
          <w:lang w:val="ky-KG"/>
        </w:rPr>
        <w:t>маанилүүлүк топ сыяктуу пайдалануучулардын жалпы маалыматтык муктаждыктарынын контекстинде каралат. Башка маалыматтын пайдалануучулары финансылык отчеттуулуктун пайдалануучулары болуп саналган ошол эле адамдар болуп саналат деп божомолдонот, себеби алар финансылык отчеттуулук үчүн контекстти камсыз кылган башка маалыматты окушат деп божомолдоого болот;</w:t>
      </w:r>
    </w:p>
    <w:p w:rsidR="00CF0158" w:rsidRDefault="00F57F4A">
      <w:pPr>
        <w:pStyle w:val="IFACBulletIndented1"/>
        <w:tabs>
          <w:tab w:val="clear" w:pos="1267"/>
        </w:tabs>
        <w:jc w:val="both"/>
        <w:rPr>
          <w:i/>
          <w:szCs w:val="20"/>
        </w:rPr>
      </w:pPr>
      <w:r w:rsidRPr="00263476">
        <w:rPr>
          <w:rFonts w:eastAsia="Times New Roman"/>
          <w:color w:val="000000"/>
          <w:szCs w:val="20"/>
          <w:lang w:val="ky-KG"/>
        </w:rPr>
        <w:t xml:space="preserve">маанилүүлүккө карата </w:t>
      </w:r>
      <w:r>
        <w:rPr>
          <w:rFonts w:eastAsia="Times New Roman"/>
          <w:color w:val="000000"/>
          <w:szCs w:val="20"/>
          <w:lang w:val="kk-KZ"/>
        </w:rPr>
        <w:t>ой жүгүртүү</w:t>
      </w:r>
      <w:r w:rsidRPr="00263476">
        <w:rPr>
          <w:rFonts w:eastAsia="Times New Roman"/>
          <w:color w:val="000000"/>
          <w:szCs w:val="20"/>
          <w:lang w:val="ky-KG"/>
        </w:rPr>
        <w:t xml:space="preserve"> бурмалоонун конкреттүү жагдайларын эске алуу менен түзүлөт, мында оңдолбогон бурмалоонун кесепеттери отчеттуулуктун пайдалануучуларына таасирин тийгизеби же жокпу деген маселе каралат. </w:t>
      </w:r>
      <w:r w:rsidRPr="00153F74">
        <w:rPr>
          <w:rFonts w:eastAsia="Times New Roman"/>
          <w:color w:val="000000"/>
          <w:szCs w:val="20"/>
          <w:lang w:val="ru-RU"/>
        </w:rPr>
        <w:t>Бардык</w:t>
      </w:r>
      <w:r w:rsidRPr="00AF2CED">
        <w:rPr>
          <w:rFonts w:eastAsia="Times New Roman"/>
          <w:color w:val="000000"/>
          <w:szCs w:val="20"/>
        </w:rPr>
        <w:t xml:space="preserve"> </w:t>
      </w:r>
      <w:r w:rsidRPr="00153F74">
        <w:rPr>
          <w:rFonts w:eastAsia="Times New Roman"/>
          <w:color w:val="000000"/>
          <w:szCs w:val="20"/>
          <w:lang w:val="ru-RU"/>
        </w:rPr>
        <w:t>эле</w:t>
      </w:r>
      <w:r w:rsidRPr="00AF2CED">
        <w:rPr>
          <w:rFonts w:eastAsia="Times New Roman"/>
          <w:color w:val="000000"/>
          <w:szCs w:val="20"/>
        </w:rPr>
        <w:t xml:space="preserve"> </w:t>
      </w:r>
      <w:r w:rsidRPr="00153F74">
        <w:rPr>
          <w:rFonts w:eastAsia="Times New Roman"/>
          <w:color w:val="000000"/>
          <w:szCs w:val="20"/>
          <w:lang w:val="ru-RU"/>
        </w:rPr>
        <w:lastRenderedPageBreak/>
        <w:t>бурмалоолор</w:t>
      </w:r>
      <w:r w:rsidRPr="00AF2CED">
        <w:rPr>
          <w:rFonts w:eastAsia="Times New Roman"/>
          <w:color w:val="000000"/>
          <w:szCs w:val="20"/>
        </w:rPr>
        <w:t xml:space="preserve"> </w:t>
      </w:r>
      <w:r w:rsidRPr="00153F74">
        <w:rPr>
          <w:rFonts w:eastAsia="Times New Roman"/>
          <w:color w:val="000000"/>
          <w:szCs w:val="20"/>
          <w:lang w:val="ru-RU"/>
        </w:rPr>
        <w:t>пайдалануучулардын</w:t>
      </w:r>
      <w:r w:rsidRPr="00AF2CED">
        <w:rPr>
          <w:rFonts w:eastAsia="Times New Roman"/>
          <w:color w:val="000000"/>
          <w:szCs w:val="20"/>
        </w:rPr>
        <w:t xml:space="preserve"> </w:t>
      </w:r>
      <w:r w:rsidRPr="00153F74">
        <w:rPr>
          <w:rFonts w:eastAsia="Times New Roman"/>
          <w:color w:val="000000"/>
          <w:szCs w:val="20"/>
          <w:lang w:val="ru-RU"/>
        </w:rPr>
        <w:t>экономикалык</w:t>
      </w:r>
      <w:r w:rsidRPr="00AF2CED">
        <w:rPr>
          <w:rFonts w:eastAsia="Times New Roman"/>
          <w:color w:val="000000"/>
          <w:szCs w:val="20"/>
        </w:rPr>
        <w:t xml:space="preserve"> </w:t>
      </w:r>
      <w:r w:rsidRPr="00153F74">
        <w:rPr>
          <w:rFonts w:eastAsia="Times New Roman"/>
          <w:color w:val="000000"/>
          <w:szCs w:val="20"/>
          <w:lang w:val="ru-RU"/>
        </w:rPr>
        <w:t>чечимдерине</w:t>
      </w:r>
      <w:r w:rsidRPr="00AF2CED">
        <w:rPr>
          <w:rFonts w:eastAsia="Times New Roman"/>
          <w:color w:val="000000"/>
          <w:szCs w:val="20"/>
        </w:rPr>
        <w:t xml:space="preserve"> </w:t>
      </w:r>
      <w:r w:rsidRPr="00153F74">
        <w:rPr>
          <w:rFonts w:eastAsia="Times New Roman"/>
          <w:color w:val="000000"/>
          <w:szCs w:val="20"/>
          <w:lang w:val="ru-RU"/>
        </w:rPr>
        <w:t>таасирин</w:t>
      </w:r>
      <w:r w:rsidRPr="00AF2CED">
        <w:rPr>
          <w:rFonts w:eastAsia="Times New Roman"/>
          <w:color w:val="000000"/>
          <w:szCs w:val="20"/>
        </w:rPr>
        <w:t xml:space="preserve"> </w:t>
      </w:r>
      <w:r w:rsidRPr="00153F74">
        <w:rPr>
          <w:rFonts w:eastAsia="Times New Roman"/>
          <w:color w:val="000000"/>
          <w:szCs w:val="20"/>
          <w:lang w:val="ru-RU"/>
        </w:rPr>
        <w:t>тийгизе</w:t>
      </w:r>
      <w:r w:rsidRPr="00AF2CED">
        <w:rPr>
          <w:rFonts w:eastAsia="Times New Roman"/>
          <w:color w:val="000000"/>
          <w:szCs w:val="20"/>
        </w:rPr>
        <w:t xml:space="preserve"> </w:t>
      </w:r>
      <w:r w:rsidRPr="00153F74">
        <w:rPr>
          <w:rFonts w:eastAsia="Times New Roman"/>
          <w:color w:val="000000"/>
          <w:szCs w:val="20"/>
          <w:lang w:val="ru-RU"/>
        </w:rPr>
        <w:t>бербейт</w:t>
      </w:r>
      <w:r w:rsidRPr="00AF2CED">
        <w:rPr>
          <w:rFonts w:eastAsia="Times New Roman"/>
          <w:color w:val="000000"/>
          <w:szCs w:val="20"/>
        </w:rPr>
        <w:t>;</w:t>
      </w:r>
    </w:p>
    <w:p w:rsidR="00CF0158" w:rsidRPr="00F57F4A" w:rsidRDefault="00F57F4A">
      <w:pPr>
        <w:pStyle w:val="IFACBulletIndented1"/>
        <w:tabs>
          <w:tab w:val="clear" w:pos="1267"/>
        </w:tabs>
        <w:jc w:val="both"/>
        <w:rPr>
          <w:szCs w:val="20"/>
          <w:lang w:val="ky-KG"/>
        </w:rPr>
      </w:pPr>
      <w:r w:rsidRPr="00153F74">
        <w:rPr>
          <w:rFonts w:eastAsia="Symbol"/>
          <w:color w:val="000000"/>
          <w:szCs w:val="20"/>
          <w:lang w:val="ky-KG"/>
        </w:rPr>
        <w:t xml:space="preserve">маанилүүлүккө карата </w:t>
      </w:r>
      <w:r>
        <w:rPr>
          <w:rFonts w:eastAsia="Symbol"/>
          <w:color w:val="000000"/>
          <w:szCs w:val="20"/>
          <w:lang w:val="ky-KG"/>
        </w:rPr>
        <w:t xml:space="preserve">ой жүгүртүү </w:t>
      </w:r>
      <w:r w:rsidRPr="00153F74">
        <w:rPr>
          <w:rFonts w:eastAsia="Symbol"/>
          <w:color w:val="000000"/>
          <w:szCs w:val="20"/>
          <w:lang w:val="ky-KG"/>
        </w:rPr>
        <w:t xml:space="preserve">сапаттык сыяктуу эле сандык баалоонун негизинде түзүлөт. Ошондуктан мындай </w:t>
      </w:r>
      <w:r>
        <w:rPr>
          <w:rFonts w:eastAsia="Symbol"/>
          <w:color w:val="000000"/>
          <w:szCs w:val="20"/>
          <w:lang w:val="ky-KG"/>
        </w:rPr>
        <w:t>ой жүгүртүү</w:t>
      </w:r>
      <w:r w:rsidRPr="00153F74">
        <w:rPr>
          <w:rFonts w:eastAsia="Symbol"/>
          <w:color w:val="000000"/>
          <w:szCs w:val="20"/>
          <w:lang w:val="ky-KG"/>
        </w:rPr>
        <w:t xml:space="preserve"> ишкананын жылдык отчетунун контекстиндеги башка маалыматта сыпатталган элементтердин мүнөзүн же маанилүүлүгүн эске алат.   </w:t>
      </w:r>
      <w:r w:rsidR="00AF627C" w:rsidRPr="00F57F4A">
        <w:rPr>
          <w:szCs w:val="20"/>
          <w:lang w:val="ky-KG"/>
        </w:rPr>
        <w:t xml:space="preserve"> </w:t>
      </w:r>
    </w:p>
    <w:p w:rsidR="00CF0158" w:rsidRPr="00F57F4A" w:rsidRDefault="00F57F4A">
      <w:pPr>
        <w:pStyle w:val="42"/>
        <w:rPr>
          <w:i w:val="0"/>
          <w:lang w:val="ru-RU"/>
        </w:rPr>
      </w:pPr>
      <w:r w:rsidRPr="00F57F4A">
        <w:rPr>
          <w:iCs w:val="0"/>
          <w:color w:val="000000"/>
          <w:szCs w:val="20"/>
          <w:lang w:val="ky-KG"/>
        </w:rPr>
        <w:t>Башка маалымат</w:t>
      </w:r>
      <w:r w:rsidRPr="00F57F4A">
        <w:rPr>
          <w:i w:val="0"/>
          <w:iCs w:val="0"/>
          <w:color w:val="000000"/>
          <w:szCs w:val="20"/>
          <w:lang w:val="ky-KG"/>
        </w:rPr>
        <w:t xml:space="preserve"> </w:t>
      </w:r>
      <w:r w:rsidRPr="00F57F4A">
        <w:rPr>
          <w:i w:val="0"/>
          <w:color w:val="000000"/>
          <w:szCs w:val="20"/>
          <w:lang w:val="ky-KG"/>
        </w:rPr>
        <w:t>(12(c)-пунктун караңыз)</w:t>
      </w:r>
    </w:p>
    <w:p w:rsidR="00CF0158" w:rsidRPr="00F57F4A" w:rsidRDefault="00F57F4A">
      <w:pPr>
        <w:pStyle w:val="IFACNumberAndLetter"/>
        <w:tabs>
          <w:tab w:val="clear" w:pos="720"/>
        </w:tabs>
        <w:rPr>
          <w:lang w:val="ru-RU"/>
        </w:rPr>
      </w:pPr>
      <w:r w:rsidRPr="00F57F4A">
        <w:rPr>
          <w:color w:val="000000"/>
          <w:lang w:val="ru-RU"/>
        </w:rPr>
        <w:t xml:space="preserve">1-тиркеме башка маалыматка киргизилиши мүмкүн болгон сандык көрсөткүчтөрдүн же башка </w:t>
      </w:r>
      <w:r>
        <w:rPr>
          <w:color w:val="000000"/>
          <w:lang w:val="kk-KZ"/>
        </w:rPr>
        <w:t xml:space="preserve">элементтердин </w:t>
      </w:r>
      <w:r w:rsidRPr="00F57F4A">
        <w:rPr>
          <w:color w:val="000000"/>
          <w:lang w:val="ru-RU"/>
        </w:rPr>
        <w:t>мисалдарын камтыйт.</w:t>
      </w:r>
    </w:p>
    <w:p w:rsidR="00CF0158" w:rsidRPr="00263476" w:rsidRDefault="00F57F4A">
      <w:pPr>
        <w:pStyle w:val="IFACNumberAndLetter"/>
        <w:tabs>
          <w:tab w:val="clear" w:pos="720"/>
        </w:tabs>
        <w:rPr>
          <w:lang w:val="kk-KZ"/>
        </w:rPr>
      </w:pPr>
      <w:r w:rsidRPr="00F57F4A">
        <w:rPr>
          <w:color w:val="000000"/>
          <w:lang w:val="ru-RU"/>
        </w:rPr>
        <w:t>Айрым учурларда финансылык отчеттуулукту даярдоонун колдонулуучу концепциясы конкреттүү маалыматты ачып көрсөтүү талабын камтышы мүмкүн, бирок аны финансылык отчеттуулуктан бөлөк өзүнчө жайгаштырууга уруксат берет.</w:t>
      </w:r>
      <w:r w:rsidR="00606672">
        <w:rPr>
          <w:rStyle w:val="af4"/>
          <w:color w:val="000000"/>
          <w:lang w:val="ru-RU"/>
        </w:rPr>
        <w:footnoteReference w:id="5"/>
      </w:r>
      <w:r>
        <w:rPr>
          <w:color w:val="000000"/>
          <w:vertAlign w:val="superscript"/>
          <w:lang w:val="kk-KZ"/>
        </w:rPr>
        <w:t xml:space="preserve"> </w:t>
      </w:r>
      <w:r w:rsidRPr="00606672">
        <w:rPr>
          <w:color w:val="000000"/>
          <w:lang w:val="kk-KZ"/>
        </w:rPr>
        <w:t>Мындай маалыматты ачып көрсөтүү</w:t>
      </w:r>
      <w:r>
        <w:rPr>
          <w:color w:val="000000"/>
          <w:lang w:val="kk-KZ"/>
        </w:rPr>
        <w:t xml:space="preserve"> </w:t>
      </w:r>
      <w:r w:rsidRPr="00606672">
        <w:rPr>
          <w:color w:val="000000"/>
          <w:lang w:val="kk-KZ"/>
        </w:rPr>
        <w:t xml:space="preserve">финансылык отчеттуулукту даярдоонун колдонулуучу концепциясынын талаптарына ылайык болгондуктан, ал финансылык отчеттуулуктун бөлүгү болуп саналат. </w:t>
      </w:r>
      <w:r w:rsidRPr="00263476">
        <w:rPr>
          <w:color w:val="000000"/>
          <w:lang w:val="kk-KZ"/>
        </w:rPr>
        <w:t xml:space="preserve">Тиешелүү түрдө, маалыматты мындай ачып көрсөтүү ушул стандарттын максаттары үчүн башка маалымат болуп саналбайт.    </w:t>
      </w:r>
    </w:p>
    <w:p w:rsidR="00CF0158" w:rsidRPr="00263476" w:rsidRDefault="00F57F4A">
      <w:pPr>
        <w:pStyle w:val="IFACNumberAndLetter"/>
        <w:tabs>
          <w:tab w:val="clear" w:pos="720"/>
        </w:tabs>
        <w:rPr>
          <w:lang w:val="kk-KZ"/>
        </w:rPr>
      </w:pPr>
      <w:r w:rsidRPr="00153F74">
        <w:rPr>
          <w:color w:val="000000"/>
          <w:lang w:val="ky-KG"/>
        </w:rPr>
        <w:t>XBRL (eXtensible Business Reporting Language</w:t>
      </w:r>
      <w:r>
        <w:rPr>
          <w:color w:val="000000"/>
          <w:lang w:val="ky-KG"/>
        </w:rPr>
        <w:t xml:space="preserve"> </w:t>
      </w:r>
      <w:r w:rsidRPr="00153F74">
        <w:rPr>
          <w:color w:val="000000"/>
          <w:lang w:val="ky-KG"/>
        </w:rPr>
        <w:t>–</w:t>
      </w:r>
      <w:r>
        <w:rPr>
          <w:color w:val="000000"/>
          <w:lang w:val="ky-KG"/>
        </w:rPr>
        <w:t xml:space="preserve"> </w:t>
      </w:r>
      <w:r w:rsidRPr="00153F74">
        <w:rPr>
          <w:color w:val="000000"/>
          <w:lang w:val="ky-KG"/>
        </w:rPr>
        <w:t>иш отчетту</w:t>
      </w:r>
      <w:r>
        <w:rPr>
          <w:color w:val="000000"/>
          <w:lang w:val="ky-KG"/>
        </w:rPr>
        <w:t>улугунун кеңейүүчү тили)</w:t>
      </w:r>
      <w:r w:rsidRPr="00153F74">
        <w:rPr>
          <w:color w:val="000000"/>
          <w:lang w:val="ky-KG"/>
        </w:rPr>
        <w:t xml:space="preserve"> ушул стандартта кабыл алынган аныктамага ылайык башка маалымат болуп саналбайт.</w:t>
      </w:r>
    </w:p>
    <w:p w:rsidR="00CF0158" w:rsidRPr="00F57F4A" w:rsidRDefault="00F57F4A">
      <w:pPr>
        <w:pStyle w:val="32"/>
        <w:rPr>
          <w:lang w:val="ru-RU"/>
        </w:rPr>
      </w:pPr>
      <w:r w:rsidRPr="00F57F4A">
        <w:rPr>
          <w:bCs w:val="0"/>
          <w:color w:val="000000"/>
          <w:szCs w:val="20"/>
          <w:lang w:val="ky-KG"/>
        </w:rPr>
        <w:t xml:space="preserve">Башка маалыматты алуу </w:t>
      </w:r>
      <w:r w:rsidRPr="00F57F4A">
        <w:rPr>
          <w:b w:val="0"/>
          <w:color w:val="000000"/>
          <w:szCs w:val="20"/>
          <w:lang w:val="ky-KG"/>
        </w:rPr>
        <w:t>(13-пунктту караңыз)</w:t>
      </w:r>
    </w:p>
    <w:p w:rsidR="00CF0158" w:rsidRPr="00F57F4A" w:rsidRDefault="00F57F4A" w:rsidP="00F57F4A">
      <w:pPr>
        <w:pStyle w:val="IFACNumberAndLetter"/>
        <w:rPr>
          <w:lang w:val="ru-RU"/>
        </w:rPr>
      </w:pPr>
      <w:r w:rsidRPr="00F57F4A">
        <w:rPr>
          <w:lang w:val="ru-RU"/>
        </w:rPr>
        <w:t xml:space="preserve">Жылдык отчет болуп саналган же анын курамына кирген документти же документтерди аныктоо көбүнчө мыйзамдардын жана ченемдик актылардын жоболорунан же түзүлгөн практикадан улам айкын болуп саналат. Көпчүлүк учурда жетекчилик же корпоративдик башкаруу үчүн жооп берүүчү жактар жалпысынан жылдык отчетту түзүүчү документтердин пакетин салттык түрдө чыгара алышкан же муну жасоо милдеттенмесин кабыл алып келишкен. Ошого карабастан айрым учурларда кайсы документ же кайсы документтер жылдык отчет болуп саналаары же анын курамына кире тургандыгы түшүнүксүз болуп калат. Мындай учурларда аудитор анын жардамы </w:t>
      </w:r>
      <w:r w:rsidRPr="00F57F4A">
        <w:rPr>
          <w:lang w:val="ru-RU"/>
        </w:rPr>
        <w:lastRenderedPageBreak/>
        <w:t>менен кайсы документ же кайсы документтер жылдык отчетту билдире тургандыгын же анын курамына кире тургандыгын аныктай ала турган факторлор бул документтердин чыгарылган мөөнөттөрү жана максаты, ошондой эле алар кимге арналгандыгы болуп саналат.</w:t>
      </w:r>
    </w:p>
    <w:p w:rsidR="00F57F4A" w:rsidRPr="00F57F4A" w:rsidRDefault="00F57F4A" w:rsidP="00F57F4A">
      <w:pPr>
        <w:pStyle w:val="IFACNumberAndLetter"/>
        <w:rPr>
          <w:lang w:val="ky-KG"/>
        </w:rPr>
      </w:pPr>
      <w:r w:rsidRPr="00153F74">
        <w:rPr>
          <w:lang w:val="ky-KG"/>
        </w:rPr>
        <w:t xml:space="preserve">Мыйзамга же ченемдик актыга ылайык жылдык отчетту башка тилдерге которгон учурда (эгерде юрисдикцияда бир нече расмий тилдер бар болсо) же ар кандай мыйзамдардын талаптарына ылайык бир нече жылдык отчет даярдалган учурда (мисалы, эгерде ишкананын баалуу  кагаздары бир катар юрисдикциялардагы уюштурулган </w:t>
      </w:r>
      <w:r>
        <w:rPr>
          <w:lang w:val="ky-KG"/>
        </w:rPr>
        <w:t xml:space="preserve">соодага </w:t>
      </w:r>
      <w:r w:rsidRPr="00153F74">
        <w:rPr>
          <w:lang w:val="ky-KG"/>
        </w:rPr>
        <w:t>киргизилсе) башка маалыматтын курамына бир же бир нече жылдык отчет кире тургандыгы тууралуу маселени кароо зарылдыгы келип чыгышы мүмкүн. Жергиликтүү мыйзамдар же ченемдик актылар бул маселеге карата кошумча көрсөтмөлөрдү камтышы мүмкүн.</w:t>
      </w:r>
    </w:p>
    <w:p w:rsidR="00CF0158" w:rsidRPr="00F57F4A" w:rsidRDefault="00F57F4A" w:rsidP="00A45ECD">
      <w:pPr>
        <w:pStyle w:val="IFACNumberAndLetter"/>
        <w:tabs>
          <w:tab w:val="clear" w:pos="720"/>
        </w:tabs>
        <w:rPr>
          <w:lang w:val="ky-KG"/>
        </w:rPr>
      </w:pPr>
      <w:r w:rsidRPr="00153F74">
        <w:rPr>
          <w:color w:val="000000"/>
          <w:lang w:val="ky-KG"/>
        </w:rPr>
        <w:t xml:space="preserve">Жетекчилик же корпоративдик башкаруу үчүн жооп берүүчү </w:t>
      </w:r>
      <w:r>
        <w:rPr>
          <w:color w:val="000000"/>
          <w:lang w:val="ky-KG"/>
        </w:rPr>
        <w:t>жактар</w:t>
      </w:r>
      <w:r w:rsidRPr="00153F74">
        <w:rPr>
          <w:color w:val="000000"/>
          <w:lang w:val="ky-KG"/>
        </w:rPr>
        <w:t xml:space="preserve"> жылдык отчетту даярдоо үчүн жоопкерчилик тартышат. Аудитор жетекчиликке же корпоративдик башкаруу үчүн жооп берүүчү </w:t>
      </w:r>
      <w:r>
        <w:rPr>
          <w:color w:val="000000"/>
          <w:lang w:val="ky-KG"/>
        </w:rPr>
        <w:t>жакт</w:t>
      </w:r>
      <w:r w:rsidRPr="00153F74">
        <w:rPr>
          <w:color w:val="000000"/>
          <w:lang w:val="ky-KG"/>
        </w:rPr>
        <w:t>арга төмөнкүлөр жөнүндө маалымдайт:</w:t>
      </w:r>
    </w:p>
    <w:p w:rsidR="00CF0158" w:rsidRPr="00F57F4A" w:rsidRDefault="00F57F4A">
      <w:pPr>
        <w:pStyle w:val="IFACBulletIndented1"/>
        <w:tabs>
          <w:tab w:val="clear" w:pos="1267"/>
        </w:tabs>
        <w:jc w:val="both"/>
        <w:rPr>
          <w:szCs w:val="20"/>
          <w:lang w:val="ky-KG"/>
        </w:rPr>
      </w:pPr>
      <w:r w:rsidRPr="00F57F4A">
        <w:rPr>
          <w:rFonts w:eastAsia="Times New Roman"/>
          <w:color w:val="000000"/>
          <w:szCs w:val="20"/>
          <w:lang w:val="ky-KG"/>
        </w:rPr>
        <w:t xml:space="preserve">аудитор аудитордук корутундунун күнүнө чейин же эгерде бул мүмкүн болбосо, кыска мөөнөттүн ичинде, бирок кандай гана болбосун ишкананын мындай маалыматты чыгаруу </w:t>
      </w:r>
      <w:r>
        <w:rPr>
          <w:rFonts w:eastAsia="Times New Roman"/>
          <w:color w:val="000000"/>
          <w:szCs w:val="20"/>
          <w:lang w:val="kk-KZ"/>
        </w:rPr>
        <w:t xml:space="preserve">күнүнө </w:t>
      </w:r>
      <w:r w:rsidRPr="00F57F4A">
        <w:rPr>
          <w:rFonts w:eastAsia="Times New Roman"/>
          <w:color w:val="000000"/>
          <w:szCs w:val="20"/>
          <w:lang w:val="ky-KG"/>
        </w:rPr>
        <w:t>чейин ушул стандарттын талаптарына ылайык зарыл болгон жол-жоболорду бүтүрүүсү үчүн жалпысынан жылдык отчетту түзгөн документтердин жыйындысын кошо алганда, жылдык отчеттун акыркы вариантын өз убагында (аудитордук корутундунун күнүнө чейин) алуусуна карата аудитордун күтүүлөрү жөнүндө;</w:t>
      </w:r>
    </w:p>
    <w:p w:rsidR="00CF0158" w:rsidRPr="00F57F4A" w:rsidRDefault="00F57F4A">
      <w:pPr>
        <w:pStyle w:val="IFACBulletIndented1"/>
        <w:tabs>
          <w:tab w:val="clear" w:pos="1267"/>
        </w:tabs>
        <w:jc w:val="both"/>
        <w:rPr>
          <w:szCs w:val="20"/>
          <w:lang w:val="ky-KG"/>
        </w:rPr>
      </w:pPr>
      <w:r w:rsidRPr="00F57F4A">
        <w:rPr>
          <w:rFonts w:eastAsia="Times New Roman"/>
          <w:color w:val="000000"/>
          <w:szCs w:val="20"/>
          <w:lang w:val="ky-KG"/>
        </w:rPr>
        <w:t>башка маалыматты аудитордук корутундунун күнүнөн кийин алган учурдагы ыктымалдуу кесепеттер жөнүндө.</w:t>
      </w:r>
    </w:p>
    <w:p w:rsidR="00CF0158" w:rsidRPr="00F57F4A" w:rsidRDefault="00F57F4A" w:rsidP="00F57F4A">
      <w:pPr>
        <w:pStyle w:val="IFACNumberAndLetter"/>
        <w:tabs>
          <w:tab w:val="clear" w:pos="720"/>
        </w:tabs>
        <w:rPr>
          <w:lang w:val="ky-KG"/>
        </w:rPr>
      </w:pPr>
      <w:r w:rsidRPr="00F57F4A">
        <w:rPr>
          <w:lang w:val="ky-KG"/>
        </w:rPr>
        <w:t>А13-пунктунда айтылып өткөн маалыматтык өз ара аракеттенүү мисалы, төмөнкүдөй учурларда өзгөчө орундуу болушу мүмкүн:</w:t>
      </w:r>
    </w:p>
    <w:p w:rsidR="00CF0158" w:rsidRPr="00F57F4A" w:rsidRDefault="00F57F4A">
      <w:pPr>
        <w:pStyle w:val="IFACBulletIndented1"/>
        <w:tabs>
          <w:tab w:val="clear" w:pos="1267"/>
        </w:tabs>
        <w:jc w:val="both"/>
        <w:rPr>
          <w:szCs w:val="20"/>
          <w:lang w:val="ky-KG"/>
        </w:rPr>
      </w:pPr>
      <w:r w:rsidRPr="00F57F4A">
        <w:rPr>
          <w:rFonts w:eastAsia="Times New Roman"/>
          <w:color w:val="000000"/>
          <w:szCs w:val="20"/>
          <w:lang w:val="ky-KG"/>
        </w:rPr>
        <w:t>биринчи жолу аткарылып жаткан аудитордук тапшырма үчүн;</w:t>
      </w:r>
    </w:p>
    <w:p w:rsidR="00CF0158" w:rsidRPr="00F57F4A" w:rsidRDefault="00F57F4A">
      <w:pPr>
        <w:pStyle w:val="IFACBulletIndented1"/>
        <w:tabs>
          <w:tab w:val="clear" w:pos="1267"/>
        </w:tabs>
        <w:jc w:val="both"/>
        <w:rPr>
          <w:szCs w:val="20"/>
          <w:lang w:val="ky-KG"/>
        </w:rPr>
      </w:pPr>
      <w:r w:rsidRPr="00F57F4A">
        <w:rPr>
          <w:rFonts w:eastAsia="Times New Roman"/>
          <w:color w:val="000000"/>
          <w:szCs w:val="20"/>
          <w:lang w:val="ky-KG"/>
        </w:rPr>
        <w:t xml:space="preserve">жетекчиликтин же корпоративдик башкаруу үчүн жооп берүүчү </w:t>
      </w:r>
      <w:r>
        <w:rPr>
          <w:rFonts w:eastAsia="Times New Roman"/>
          <w:color w:val="000000"/>
          <w:szCs w:val="20"/>
          <w:lang w:val="kk-KZ"/>
        </w:rPr>
        <w:t>жакт</w:t>
      </w:r>
      <w:r w:rsidRPr="00F57F4A">
        <w:rPr>
          <w:rFonts w:eastAsia="Times New Roman"/>
          <w:color w:val="000000"/>
          <w:szCs w:val="20"/>
          <w:lang w:val="ky-KG"/>
        </w:rPr>
        <w:t>ардын курамында өзгөрүүлөр болгон учурда;</w:t>
      </w:r>
    </w:p>
    <w:p w:rsidR="00CF0158" w:rsidRPr="00F57F4A" w:rsidRDefault="00F57F4A">
      <w:pPr>
        <w:pStyle w:val="IFACBulletIndented1"/>
        <w:tabs>
          <w:tab w:val="clear" w:pos="1267"/>
        </w:tabs>
        <w:jc w:val="both"/>
        <w:rPr>
          <w:szCs w:val="20"/>
          <w:lang w:val="ky-KG"/>
        </w:rPr>
      </w:pPr>
      <w:r w:rsidRPr="00F57F4A">
        <w:rPr>
          <w:rFonts w:eastAsia="Times New Roman"/>
          <w:color w:val="000000"/>
          <w:szCs w:val="20"/>
          <w:lang w:val="ky-KG"/>
        </w:rPr>
        <w:t>эгерде башка маалыматты аудитордук корутундунун күнүнөн кийин алуу күтүлүп жаткан учурда.</w:t>
      </w:r>
    </w:p>
    <w:p w:rsidR="00CF0158" w:rsidRPr="00606672" w:rsidRDefault="00606672">
      <w:pPr>
        <w:pStyle w:val="IFACNumberAndLetter"/>
        <w:tabs>
          <w:tab w:val="clear" w:pos="720"/>
        </w:tabs>
        <w:rPr>
          <w:lang w:val="ky-KG"/>
        </w:rPr>
      </w:pPr>
      <w:r w:rsidRPr="00153F74">
        <w:rPr>
          <w:color w:val="000000"/>
          <w:lang w:val="ky-KG"/>
        </w:rPr>
        <w:t xml:space="preserve">Эгерде башка маалымат ишкана аны чыгарганга чейин корпоративдик башкаруу үчүн жооп берүүчү </w:t>
      </w:r>
      <w:r>
        <w:rPr>
          <w:color w:val="000000"/>
          <w:lang w:val="ky-KG"/>
        </w:rPr>
        <w:t>жакт</w:t>
      </w:r>
      <w:r w:rsidRPr="00153F74">
        <w:rPr>
          <w:color w:val="000000"/>
          <w:lang w:val="ky-KG"/>
        </w:rPr>
        <w:t xml:space="preserve">ар тарабынан бекитилүүгө жатса, башка маалыматтын акыркы варианты болуп корпоративдик башкаруу үчүн жооп берүүчү </w:t>
      </w:r>
      <w:r>
        <w:rPr>
          <w:color w:val="000000"/>
          <w:lang w:val="ky-KG"/>
        </w:rPr>
        <w:t>жакта</w:t>
      </w:r>
      <w:r w:rsidRPr="00153F74">
        <w:rPr>
          <w:color w:val="000000"/>
          <w:lang w:val="ky-KG"/>
        </w:rPr>
        <w:t>р тарабынан чыгарууга бекитилген варианты болуп саналат.</w:t>
      </w:r>
    </w:p>
    <w:p w:rsidR="00CF0158" w:rsidRPr="00606672" w:rsidRDefault="00606672">
      <w:pPr>
        <w:pStyle w:val="IFACNumberAndLetter"/>
        <w:tabs>
          <w:tab w:val="clear" w:pos="720"/>
        </w:tabs>
        <w:rPr>
          <w:lang w:val="ky-KG"/>
        </w:rPr>
      </w:pPr>
      <w:r w:rsidRPr="00153F74">
        <w:rPr>
          <w:color w:val="000000"/>
          <w:lang w:val="ky-KG"/>
        </w:rPr>
        <w:lastRenderedPageBreak/>
        <w:t>Айрым учурларда ишкананын жылдык отчету ишкананын отчеттук мезгили аяктагандан кийин көп өтпөй мыйзамга же ченемдик  актыга же ишкананын отчетторду даярдоо практикасына ылайык чыгарылуучу бир документти билдирет, ошондуктан ал аудиторго аудитордук корутундунун күнүнө чейин жеткиликтүү болот. Башка учурларда мындай документти чыгаруу эң акыркы мөөнөтү же ишкананын өзү белгилеген мөөнөтү келгенге чейин талап кылынбайт. Мындан тышкары, ишкананын жылдык отчету ар биринин чыгаруу мөөнөтү ар түрдүү талаптар менен аныкталган же чыгаруу мөөнөттөрүнө карата ишкананын отчетторду даярдоосунун ар түрдүү практикасына шайкеш келген документтердин жыйындысын билдирген жагдайлар келип чыгышы мүмкүн.</w:t>
      </w:r>
    </w:p>
    <w:p w:rsidR="00CF0158" w:rsidRPr="00606672" w:rsidRDefault="00606672" w:rsidP="00606672">
      <w:pPr>
        <w:pStyle w:val="IFACNumberAndLetter"/>
        <w:rPr>
          <w:lang w:val="ky-KG"/>
        </w:rPr>
      </w:pPr>
      <w:r w:rsidRPr="00606672">
        <w:rPr>
          <w:lang w:val="ky-KG"/>
        </w:rPr>
        <w:t>Аудитордук корутундунун күнүнө карата ишкана ишкананын жылдык отчетунун курамына кирүүсү мүмкүн болгон документти (мисалы, кызыкдар тараптарга ыктыярдуу берилүүчү отчет) даярдоо жөнүндө маселени караган, бирок жетекчилик аудиторго бул документти чыгаруунун максатын же мөөнөттөрүн ырастап бере албаган жагдайлар келип чыгышы мүмкүн. Эгерде аудитор мындай документти чыгаруунун максатын же мөөнөттөрүн белгилей албаса, ушул документ ушул стандарттын максаттары үчүн башка маалымат катарында каралбайт.</w:t>
      </w:r>
    </w:p>
    <w:p w:rsidR="00CF0158" w:rsidRPr="00606672" w:rsidRDefault="00606672" w:rsidP="00606672">
      <w:pPr>
        <w:pStyle w:val="IFACNumberAndLetter"/>
        <w:rPr>
          <w:lang w:val="ky-KG"/>
        </w:rPr>
      </w:pPr>
      <w:r w:rsidRPr="00606672">
        <w:rPr>
          <w:lang w:val="ky-KG"/>
        </w:rPr>
        <w:t>Башка маалыматты өз убагында (аудитордук корутундунун күнүнө чейин) алуу финансылык отчеттуулукка, аудитордук корутундуга же башка маалыматка аларды чыгарганга чейин зарыл болгон кандай гана болбосун өзгөртүүлөрдү киргизүүгө мүмкүндү</w:t>
      </w:r>
      <w:r w:rsidR="003E2922">
        <w:rPr>
          <w:lang w:val="ky-KG"/>
        </w:rPr>
        <w:t>к берет. Аудитордук тапшырма</w:t>
      </w:r>
      <w:r w:rsidR="003E2922" w:rsidRPr="003E2922">
        <w:rPr>
          <w:lang w:val="ky-KG"/>
        </w:rPr>
        <w:t xml:space="preserve"> </w:t>
      </w:r>
      <w:r w:rsidRPr="00606672">
        <w:rPr>
          <w:lang w:val="ky-KG"/>
        </w:rPr>
        <w:t>боюнча кат</w:t>
      </w:r>
      <w:r>
        <w:rPr>
          <w:rStyle w:val="af4"/>
          <w:lang w:val="ky-KG"/>
        </w:rPr>
        <w:footnoteReference w:id="6"/>
      </w:r>
      <w:r w:rsidRPr="00606672">
        <w:rPr>
          <w:vertAlign w:val="superscript"/>
          <w:lang w:val="ky-KG"/>
        </w:rPr>
        <w:t xml:space="preserve"> </w:t>
      </w:r>
      <w:r w:rsidRPr="00606672">
        <w:rPr>
          <w:lang w:val="ky-KG"/>
        </w:rPr>
        <w:t>аудиторго башка маалыматты өз убагында берүү, эгер мүмкүн болсо, аудитордук корутундунун күнүнө чейин берүү жөнүндө жетекчилик менен макулдашууга шилтемени камтышы мүмкүн.</w:t>
      </w:r>
    </w:p>
    <w:p w:rsidR="00CF0158" w:rsidRPr="00263476" w:rsidRDefault="00606672" w:rsidP="00606672">
      <w:pPr>
        <w:pStyle w:val="IFACNumberAndLetter"/>
        <w:rPr>
          <w:lang w:val="ky-KG"/>
        </w:rPr>
      </w:pPr>
      <w:r w:rsidRPr="00606672">
        <w:rPr>
          <w:lang w:val="ky-KG"/>
        </w:rPr>
        <w:t xml:space="preserve">Эгерде башка маалымат пайдалануучуларга ишкананын сайты аркылуу гана берилсе, анда ушул стандартка ылайык жол-жоболорду аудитордун аткаруусу үчүн колдонулуучу документ түздөн-түз ишкананын сайтынан алынган вариант эмес, ишкананын өзүнөн алынган башка маалыматтын варианты болуп саналат. </w:t>
      </w:r>
      <w:r w:rsidRPr="00263476">
        <w:rPr>
          <w:lang w:val="ky-KG"/>
        </w:rPr>
        <w:t xml:space="preserve">Ушул стандартка ылайык аудитор ишкананын сайтында жайгаштырылышы мүмкүн болгон башка маалыматты кошо алганда, башка маалыматты издөөгө, ошондой эле башка маалымат талаптагыдай түрдө ишкананын сайтында чагылдырылгандыгын же кандайдыр-бир башка талаптагыдай түрдө электрондук каражаттардын жардамы менен </w:t>
      </w:r>
      <w:r w:rsidRPr="00263476">
        <w:rPr>
          <w:lang w:val="ky-KG"/>
        </w:rPr>
        <w:lastRenderedPageBreak/>
        <w:t xml:space="preserve">берилгендигин же чагылдырылгандыгын ырастоо үчүн кандайдыр-бир жол-жоболорду аткарууга милдеттүү эмес.   </w:t>
      </w:r>
    </w:p>
    <w:p w:rsidR="00CF0158" w:rsidRPr="00263476" w:rsidRDefault="00606672" w:rsidP="00606672">
      <w:pPr>
        <w:pStyle w:val="IFACNumberAndLetter"/>
        <w:rPr>
          <w:lang w:val="ky-KG"/>
        </w:rPr>
      </w:pPr>
      <w:r w:rsidRPr="00263476">
        <w:rPr>
          <w:lang w:val="ky-KG"/>
        </w:rPr>
        <w:t>Аудиторго аудитордук корутундуда күнүн көрсөтүүгө же эгерде ал башка маалыматтын бөлүгүн же башка маалыматты толугу менен албаган болсо, аны чыгарууга тыюу салынбайт.</w:t>
      </w:r>
    </w:p>
    <w:p w:rsidR="00CF0158" w:rsidRPr="00263476" w:rsidRDefault="00606672" w:rsidP="00606672">
      <w:pPr>
        <w:pStyle w:val="IFACNumberAndLetter"/>
        <w:rPr>
          <w:lang w:val="ky-KG"/>
        </w:rPr>
      </w:pPr>
      <w:r w:rsidRPr="00263476">
        <w:rPr>
          <w:lang w:val="ky-KG"/>
        </w:rPr>
        <w:t>Эгерде башка маалымат аудитордук корутундунун күнүнөн кийин алынган болсо, аудитор АЭС 560</w:t>
      </w:r>
      <w:r w:rsidR="003E2922">
        <w:rPr>
          <w:lang w:val="kk-KZ"/>
        </w:rPr>
        <w:t>тын</w:t>
      </w:r>
      <w:r>
        <w:rPr>
          <w:rStyle w:val="af4"/>
        </w:rPr>
        <w:footnoteReference w:id="7"/>
      </w:r>
      <w:r w:rsidRPr="00263476">
        <w:rPr>
          <w:lang w:val="ky-KG"/>
        </w:rPr>
        <w:t xml:space="preserve"> 6 жана 7-пункттарына ылайык аткарылган жол-жоболорду кайрадан аткарууга тийиш эмес.</w:t>
      </w:r>
    </w:p>
    <w:p w:rsidR="00CF0158" w:rsidRPr="00606672" w:rsidRDefault="00606672" w:rsidP="00606672">
      <w:pPr>
        <w:pStyle w:val="IFACNumberAndLetter"/>
        <w:rPr>
          <w:lang w:val="ky-KG"/>
        </w:rPr>
      </w:pPr>
      <w:r w:rsidRPr="00606672">
        <w:rPr>
          <w:lang w:val="ky-KG"/>
        </w:rPr>
        <w:t>АЭС 580</w:t>
      </w:r>
      <w:r>
        <w:rPr>
          <w:rStyle w:val="af4"/>
          <w:lang w:val="ky-KG"/>
        </w:rPr>
        <w:footnoteReference w:id="8"/>
      </w:r>
      <w:r w:rsidRPr="00606672">
        <w:rPr>
          <w:vertAlign w:val="superscript"/>
          <w:lang w:val="ky-KG"/>
        </w:rPr>
        <w:t xml:space="preserve"> </w:t>
      </w:r>
      <w:r w:rsidRPr="00606672">
        <w:rPr>
          <w:lang w:val="ky-KG"/>
        </w:rPr>
        <w:t>жазуу жүзүндөгү билдирүүлөрдү колдонууга карата талаптарды белгилейт жана  көрсөтмөлөрдү камтыйт. Аудитордук корутундунун күнүнөн кийин гана жеткиликтүү боло турган башка маалыматка карата 13(с)-пунктуна ылайык суралууга тийиш болгон жазуу жүзүндөгү билдирүүлөр аудитор ушул стандартка ылайык зарыл болгон мындай маалыматка карата жол-жоболорду жүргүзө билүүсү үчүн арналган. Мындан тышкары, аудитор башка жазуу жүзүндөгү билдирүүлөрдү да суратуу максатка ылайыктуу деп эсептеши мүмкүн, мисалы төмөнкүлөр тууралуу:</w:t>
      </w:r>
    </w:p>
    <w:p w:rsidR="00CF0158" w:rsidRPr="00606672" w:rsidRDefault="00606672">
      <w:pPr>
        <w:pStyle w:val="IFACBulletIndented1"/>
        <w:tabs>
          <w:tab w:val="clear" w:pos="1267"/>
        </w:tabs>
        <w:jc w:val="both"/>
        <w:rPr>
          <w:szCs w:val="20"/>
          <w:lang w:val="ky-KG"/>
        </w:rPr>
      </w:pPr>
      <w:r w:rsidRPr="00606672">
        <w:rPr>
          <w:rFonts w:eastAsia="Times New Roman"/>
          <w:color w:val="000000"/>
          <w:szCs w:val="20"/>
          <w:lang w:val="ky-KG"/>
        </w:rPr>
        <w:t>жетекчилик аудиторго ал чыгарууну болжолдоп жаткан жана башка маалыматты камтышы мүмкүн болгон бардык документтер жөнүндө маалымдаганы;</w:t>
      </w:r>
    </w:p>
    <w:p w:rsidR="00CF0158" w:rsidRPr="00606672" w:rsidRDefault="00606672">
      <w:pPr>
        <w:pStyle w:val="IFACBulletIndented1"/>
        <w:tabs>
          <w:tab w:val="clear" w:pos="1267"/>
        </w:tabs>
        <w:jc w:val="both"/>
        <w:rPr>
          <w:szCs w:val="20"/>
          <w:lang w:val="ky-KG"/>
        </w:rPr>
      </w:pPr>
      <w:r w:rsidRPr="00606672">
        <w:rPr>
          <w:rFonts w:eastAsia="Times New Roman"/>
          <w:color w:val="000000"/>
          <w:szCs w:val="20"/>
          <w:lang w:val="ky-KG"/>
        </w:rPr>
        <w:t>аудитор аудитордук корутундунун күнүнө чейин аудитор тарабынан алынган финансылык отчеттуулук жана бардык башка маалымат</w:t>
      </w:r>
      <w:r>
        <w:rPr>
          <w:rFonts w:eastAsia="Times New Roman"/>
          <w:color w:val="000000"/>
          <w:szCs w:val="20"/>
          <w:lang w:val="kk-KZ"/>
        </w:rPr>
        <w:t xml:space="preserve"> </w:t>
      </w:r>
      <w:r w:rsidRPr="00606672">
        <w:rPr>
          <w:rFonts w:eastAsia="Times New Roman"/>
          <w:color w:val="000000"/>
          <w:szCs w:val="20"/>
          <w:lang w:val="ky-KG"/>
        </w:rPr>
        <w:t>бири-бирине шайкеш келет жана башка маалымат олуттуу бурмалоону камтыбайт;</w:t>
      </w:r>
    </w:p>
    <w:p w:rsidR="00CF0158" w:rsidRPr="00606672" w:rsidRDefault="00606672">
      <w:pPr>
        <w:pStyle w:val="IFACBulletIndented1"/>
        <w:tabs>
          <w:tab w:val="clear" w:pos="1267"/>
        </w:tabs>
        <w:jc w:val="both"/>
        <w:rPr>
          <w:szCs w:val="20"/>
          <w:lang w:val="ky-KG"/>
        </w:rPr>
      </w:pPr>
      <w:r w:rsidRPr="00606672">
        <w:rPr>
          <w:rFonts w:eastAsia="Times New Roman"/>
          <w:color w:val="000000"/>
          <w:szCs w:val="20"/>
          <w:lang w:val="ky-KG"/>
        </w:rPr>
        <w:t>аудитордук корутундунун күнүнө чейин аудитор тарабынан алынбаган башка маалыматка карата жетекчилик мындай башка маалыматты чыгаруунун пландалуучу мөөнөттөрүн көрсөтүү менен аны даярдоону жана чыгарууну пландайт.</w:t>
      </w:r>
    </w:p>
    <w:p w:rsidR="00CF0158" w:rsidRPr="00606672" w:rsidRDefault="00606672" w:rsidP="00606672">
      <w:pPr>
        <w:pStyle w:val="32"/>
        <w:jc w:val="both"/>
        <w:rPr>
          <w:lang w:val="ky-KG"/>
        </w:rPr>
      </w:pPr>
      <w:r w:rsidRPr="00606672">
        <w:rPr>
          <w:bCs w:val="0"/>
          <w:color w:val="000000"/>
          <w:szCs w:val="20"/>
          <w:lang w:val="ky-KG"/>
        </w:rPr>
        <w:t xml:space="preserve">Башка маалымат менен таанышуу жана аны кароо </w:t>
      </w:r>
      <w:r w:rsidRPr="00606672">
        <w:rPr>
          <w:b w:val="0"/>
          <w:color w:val="000000"/>
          <w:szCs w:val="20"/>
          <w:lang w:val="ky-KG"/>
        </w:rPr>
        <w:t>(14–15-пункттарды караңыз)</w:t>
      </w:r>
    </w:p>
    <w:p w:rsidR="00CF0158" w:rsidRPr="00263476" w:rsidRDefault="001B02E3">
      <w:pPr>
        <w:pStyle w:val="IFACNumberAndLetter"/>
        <w:tabs>
          <w:tab w:val="clear" w:pos="720"/>
        </w:tabs>
        <w:rPr>
          <w:lang w:val="ky-KG" w:bidi="he-IL"/>
        </w:rPr>
      </w:pPr>
      <w:r w:rsidRPr="001B02E3">
        <w:rPr>
          <w:color w:val="000000"/>
          <w:lang w:val="ky-KG"/>
        </w:rPr>
        <w:t>АЭС 200</w:t>
      </w:r>
      <w:r>
        <w:rPr>
          <w:color w:val="000000"/>
          <w:lang w:val="kk-KZ"/>
        </w:rPr>
        <w:t>дүн</w:t>
      </w:r>
      <w:r>
        <w:rPr>
          <w:rStyle w:val="af4"/>
          <w:color w:val="000000"/>
          <w:lang w:val="kk-KZ"/>
        </w:rPr>
        <w:footnoteReference w:id="9"/>
      </w:r>
      <w:r w:rsidRPr="001B02E3">
        <w:rPr>
          <w:color w:val="000000"/>
          <w:vertAlign w:val="superscript"/>
          <w:lang w:val="ky-KG"/>
        </w:rPr>
        <w:t xml:space="preserve"> </w:t>
      </w:r>
      <w:r w:rsidRPr="001B02E3">
        <w:rPr>
          <w:color w:val="000000"/>
          <w:lang w:val="ky-KG"/>
        </w:rPr>
        <w:t xml:space="preserve">талаптарына ылайык аудитор аудитти кесипкөй скептицизм менен пландоого жана жүргүзүүгө тийиш. </w:t>
      </w:r>
      <w:r w:rsidRPr="00263476">
        <w:rPr>
          <w:color w:val="000000"/>
          <w:lang w:val="ky-KG"/>
        </w:rPr>
        <w:t xml:space="preserve">Башка маалымат менен таанышууда жана аны кароодо кесипкөй скептицизмди сактоо мисалы, жетекчилик өз пландарын ийгиликтүү ишке ашырууга карата өтө оптимисттик маанайда болушу мүмкүн экендигин моюнга алууну камтыйт, ошондой эле төмөнкүлөргө </w:t>
      </w:r>
      <w:r w:rsidRPr="00263476">
        <w:rPr>
          <w:color w:val="000000"/>
          <w:lang w:val="ky-KG"/>
        </w:rPr>
        <w:lastRenderedPageBreak/>
        <w:t>шайкеш келбей калышы мүмкүн болгон маалыматка карата өтө жогорку деңгээлде көңүл бурууну карайт:</w:t>
      </w:r>
    </w:p>
    <w:p w:rsidR="00CF0158" w:rsidRPr="001B02E3" w:rsidRDefault="001B02E3" w:rsidP="001B02E3">
      <w:pPr>
        <w:pStyle w:val="21"/>
        <w:numPr>
          <w:ilvl w:val="1"/>
          <w:numId w:val="54"/>
        </w:numPr>
        <w:tabs>
          <w:tab w:val="clear" w:pos="1267"/>
        </w:tabs>
        <w:ind w:left="1267"/>
        <w:rPr>
          <w:szCs w:val="20"/>
          <w:lang w:bidi="he-IL"/>
        </w:rPr>
      </w:pPr>
      <w:r w:rsidRPr="001B02E3">
        <w:rPr>
          <w:szCs w:val="20"/>
          <w:lang w:val="ru-RU" w:bidi="he-IL"/>
        </w:rPr>
        <w:t>финансылык</w:t>
      </w:r>
      <w:r w:rsidRPr="001B02E3">
        <w:rPr>
          <w:szCs w:val="20"/>
          <w:lang w:bidi="he-IL"/>
        </w:rPr>
        <w:t xml:space="preserve"> </w:t>
      </w:r>
      <w:r w:rsidRPr="001B02E3">
        <w:rPr>
          <w:szCs w:val="20"/>
          <w:lang w:val="ru-RU" w:bidi="he-IL"/>
        </w:rPr>
        <w:t>отчеттуулукка</w:t>
      </w:r>
      <w:r w:rsidRPr="001B02E3">
        <w:rPr>
          <w:szCs w:val="20"/>
          <w:lang w:bidi="he-IL"/>
        </w:rPr>
        <w:t xml:space="preserve">; </w:t>
      </w:r>
      <w:r w:rsidRPr="001B02E3">
        <w:rPr>
          <w:szCs w:val="20"/>
          <w:lang w:val="ru-RU" w:bidi="he-IL"/>
        </w:rPr>
        <w:t>же</w:t>
      </w:r>
    </w:p>
    <w:p w:rsidR="00CF0158" w:rsidRDefault="001B02E3">
      <w:pPr>
        <w:pStyle w:val="21"/>
        <w:tabs>
          <w:tab w:val="clear" w:pos="1267"/>
        </w:tabs>
        <w:rPr>
          <w:szCs w:val="20"/>
          <w:lang w:bidi="he-IL"/>
        </w:rPr>
      </w:pPr>
      <w:r w:rsidRPr="00153F74">
        <w:rPr>
          <w:rFonts w:eastAsia="Times New Roman"/>
          <w:color w:val="000000"/>
          <w:szCs w:val="20"/>
          <w:lang w:val="ru-RU"/>
        </w:rPr>
        <w:t>аудиттин</w:t>
      </w:r>
      <w:r w:rsidRPr="00153F74">
        <w:rPr>
          <w:rFonts w:eastAsia="Times New Roman"/>
          <w:color w:val="000000"/>
          <w:szCs w:val="20"/>
        </w:rPr>
        <w:t xml:space="preserve"> </w:t>
      </w:r>
      <w:r w:rsidRPr="00153F74">
        <w:rPr>
          <w:rFonts w:eastAsia="Times New Roman"/>
          <w:color w:val="000000"/>
          <w:szCs w:val="20"/>
          <w:lang w:val="ru-RU"/>
        </w:rPr>
        <w:t>жүрүшүндө</w:t>
      </w:r>
      <w:r w:rsidRPr="00153F74">
        <w:rPr>
          <w:rFonts w:eastAsia="Times New Roman"/>
          <w:color w:val="000000"/>
          <w:szCs w:val="20"/>
        </w:rPr>
        <w:t xml:space="preserve"> </w:t>
      </w:r>
      <w:r w:rsidRPr="00153F74">
        <w:rPr>
          <w:rFonts w:eastAsia="Times New Roman"/>
          <w:color w:val="000000"/>
          <w:szCs w:val="20"/>
          <w:lang w:val="ru-RU"/>
        </w:rPr>
        <w:t>аудитор</w:t>
      </w:r>
      <w:r w:rsidRPr="00153F74">
        <w:rPr>
          <w:rFonts w:eastAsia="Times New Roman"/>
          <w:color w:val="000000"/>
          <w:szCs w:val="20"/>
        </w:rPr>
        <w:t xml:space="preserve"> </w:t>
      </w:r>
      <w:r w:rsidRPr="00153F74">
        <w:rPr>
          <w:rFonts w:eastAsia="Times New Roman"/>
          <w:color w:val="000000"/>
          <w:szCs w:val="20"/>
          <w:lang w:val="ru-RU"/>
        </w:rPr>
        <w:t>тарабынан</w:t>
      </w:r>
      <w:r w:rsidRPr="00153F74">
        <w:rPr>
          <w:rFonts w:eastAsia="Times New Roman"/>
          <w:color w:val="000000"/>
          <w:szCs w:val="20"/>
        </w:rPr>
        <w:t xml:space="preserve"> </w:t>
      </w:r>
      <w:r w:rsidRPr="00153F74">
        <w:rPr>
          <w:rFonts w:eastAsia="Times New Roman"/>
          <w:color w:val="000000"/>
          <w:szCs w:val="20"/>
          <w:lang w:val="ru-RU"/>
        </w:rPr>
        <w:t>алынган</w:t>
      </w:r>
      <w:r w:rsidRPr="00153F74">
        <w:rPr>
          <w:rFonts w:eastAsia="Times New Roman"/>
          <w:color w:val="000000"/>
          <w:szCs w:val="20"/>
        </w:rPr>
        <w:t xml:space="preserve"> </w:t>
      </w:r>
      <w:r w:rsidRPr="00153F74">
        <w:rPr>
          <w:rFonts w:eastAsia="Times New Roman"/>
          <w:color w:val="000000"/>
          <w:szCs w:val="20"/>
          <w:lang w:val="ru-RU"/>
        </w:rPr>
        <w:t>билимдерге</w:t>
      </w:r>
      <w:r w:rsidRPr="00153F74">
        <w:rPr>
          <w:rFonts w:eastAsia="Times New Roman"/>
          <w:color w:val="000000"/>
          <w:szCs w:val="20"/>
        </w:rPr>
        <w:t>.</w:t>
      </w:r>
    </w:p>
    <w:p w:rsidR="00CF0158" w:rsidRDefault="001B02E3">
      <w:pPr>
        <w:pStyle w:val="IFACNumberAndLetter"/>
        <w:tabs>
          <w:tab w:val="clear" w:pos="720"/>
        </w:tabs>
        <w:rPr>
          <w:lang w:bidi="he-IL"/>
        </w:rPr>
      </w:pPr>
      <w:r w:rsidRPr="00153F74">
        <w:rPr>
          <w:color w:val="000000"/>
        </w:rPr>
        <w:t>АЭС 220</w:t>
      </w:r>
      <w:r>
        <w:rPr>
          <w:color w:val="000000"/>
          <w:lang w:val="kk-KZ"/>
        </w:rPr>
        <w:t>га</w:t>
      </w:r>
      <w:r>
        <w:rPr>
          <w:rStyle w:val="af4"/>
          <w:color w:val="000000"/>
          <w:lang w:val="kk-KZ"/>
        </w:rPr>
        <w:footnoteReference w:id="10"/>
      </w:r>
      <w:r w:rsidRPr="00153F74">
        <w:rPr>
          <w:color w:val="000000"/>
          <w:vertAlign w:val="superscript"/>
        </w:rPr>
        <w:t xml:space="preserve"> </w:t>
      </w:r>
      <w:r w:rsidRPr="00153F74">
        <w:rPr>
          <w:color w:val="000000"/>
        </w:rPr>
        <w:t>ылайык тапшырманын жетекчиси кесиптик стандарттарга жана колдонулуучу мыйзамдык жана ченемдик талаптарга ылайык жетектөөнү, контролдоону жүзөгө ашырууга жана аудитордук тапшырманы аткарууга жоопкерчилик тартууга тийиш. Ушул стандарттын контекстиндеги 14–15-пункттардын талаптарын аткаруу максатында аудитордук топтун талаптагыдай курамын аныктоодо эске алуу керек болгон факторлор төмөнкүлөрдү камтыйт:</w:t>
      </w:r>
    </w:p>
    <w:p w:rsidR="00CF0158" w:rsidRDefault="001B02E3">
      <w:pPr>
        <w:pStyle w:val="IFACBulletIndented1"/>
        <w:tabs>
          <w:tab w:val="clear" w:pos="1267"/>
        </w:tabs>
        <w:jc w:val="both"/>
        <w:rPr>
          <w:szCs w:val="20"/>
        </w:rPr>
      </w:pPr>
      <w:r w:rsidRPr="001B02E3">
        <w:rPr>
          <w:szCs w:val="20"/>
          <w:lang w:val="ru-RU"/>
        </w:rPr>
        <w:t>аудитордук</w:t>
      </w:r>
      <w:r w:rsidRPr="001B02E3">
        <w:rPr>
          <w:szCs w:val="20"/>
        </w:rPr>
        <w:t xml:space="preserve"> </w:t>
      </w:r>
      <w:r w:rsidRPr="001B02E3">
        <w:rPr>
          <w:szCs w:val="20"/>
          <w:lang w:val="ru-RU"/>
        </w:rPr>
        <w:t>топтун</w:t>
      </w:r>
      <w:r w:rsidRPr="001B02E3">
        <w:rPr>
          <w:szCs w:val="20"/>
        </w:rPr>
        <w:t xml:space="preserve"> </w:t>
      </w:r>
      <w:r w:rsidRPr="001B02E3">
        <w:rPr>
          <w:szCs w:val="20"/>
          <w:lang w:val="ru-RU"/>
        </w:rPr>
        <w:t>мүчөлөрүнүн</w:t>
      </w:r>
      <w:r w:rsidRPr="001B02E3">
        <w:rPr>
          <w:szCs w:val="20"/>
        </w:rPr>
        <w:t xml:space="preserve"> </w:t>
      </w:r>
      <w:r w:rsidRPr="001B02E3">
        <w:rPr>
          <w:szCs w:val="20"/>
          <w:lang w:val="ru-RU"/>
        </w:rPr>
        <w:t>тиешелүү</w:t>
      </w:r>
      <w:r w:rsidRPr="001B02E3">
        <w:rPr>
          <w:szCs w:val="20"/>
        </w:rPr>
        <w:t xml:space="preserve"> </w:t>
      </w:r>
      <w:r w:rsidRPr="001B02E3">
        <w:rPr>
          <w:szCs w:val="20"/>
          <w:lang w:val="ru-RU"/>
        </w:rPr>
        <w:t>тажрыйбасы</w:t>
      </w:r>
      <w:r w:rsidRPr="001B02E3">
        <w:rPr>
          <w:szCs w:val="20"/>
        </w:rPr>
        <w:t>;</w:t>
      </w:r>
    </w:p>
    <w:p w:rsidR="001B02E3" w:rsidRDefault="001B02E3" w:rsidP="001B02E3">
      <w:pPr>
        <w:pStyle w:val="IFACBulletIndented1"/>
        <w:jc w:val="both"/>
        <w:rPr>
          <w:szCs w:val="20"/>
        </w:rPr>
      </w:pPr>
      <w:r w:rsidRPr="001B02E3">
        <w:rPr>
          <w:szCs w:val="20"/>
        </w:rPr>
        <w:t>тапшырманы аткаруу үчүн дайындалган аудитордук топтун мүчөлөрү башка маалымат менен аудиттин жүрүшүндө алынган зарыл билимдердин ортосунда шайкеш эместикти табуу үчүн бул билимдерге ээ экендигин же жоктугун;</w:t>
      </w:r>
    </w:p>
    <w:p w:rsidR="00CF0158" w:rsidRDefault="001B02E3" w:rsidP="001B02E3">
      <w:pPr>
        <w:pStyle w:val="IFACBulletIndented1"/>
        <w:jc w:val="both"/>
        <w:rPr>
          <w:szCs w:val="20"/>
        </w:rPr>
      </w:pPr>
      <w:r w:rsidRPr="00153F74">
        <w:rPr>
          <w:rFonts w:eastAsia="Times New Roman"/>
          <w:color w:val="000000"/>
          <w:szCs w:val="20"/>
        </w:rPr>
        <w:t>14–15-</w:t>
      </w:r>
      <w:r w:rsidRPr="00153F74">
        <w:rPr>
          <w:rFonts w:eastAsia="Times New Roman"/>
          <w:color w:val="000000"/>
          <w:szCs w:val="20"/>
          <w:lang w:val="ru-RU"/>
        </w:rPr>
        <w:t>пункттардын</w:t>
      </w:r>
      <w:r w:rsidRPr="00153F74">
        <w:rPr>
          <w:rFonts w:eastAsia="Times New Roman"/>
          <w:color w:val="000000"/>
          <w:szCs w:val="20"/>
        </w:rPr>
        <w:t xml:space="preserve"> </w:t>
      </w:r>
      <w:r w:rsidRPr="00153F74">
        <w:rPr>
          <w:rFonts w:eastAsia="Times New Roman"/>
          <w:color w:val="000000"/>
          <w:szCs w:val="20"/>
          <w:lang w:val="ru-RU"/>
        </w:rPr>
        <w:t>талаптарын</w:t>
      </w:r>
      <w:r w:rsidRPr="00153F74">
        <w:rPr>
          <w:rFonts w:eastAsia="Times New Roman"/>
          <w:color w:val="000000"/>
          <w:szCs w:val="20"/>
        </w:rPr>
        <w:t xml:space="preserve"> </w:t>
      </w:r>
      <w:r w:rsidRPr="00153F74">
        <w:rPr>
          <w:rFonts w:eastAsia="Times New Roman"/>
          <w:color w:val="000000"/>
          <w:szCs w:val="20"/>
          <w:lang w:val="ru-RU"/>
        </w:rPr>
        <w:t>аткарууда</w:t>
      </w:r>
      <w:r w:rsidRPr="00153F74">
        <w:rPr>
          <w:rFonts w:eastAsia="Times New Roman"/>
          <w:color w:val="000000"/>
          <w:szCs w:val="20"/>
        </w:rPr>
        <w:t xml:space="preserve"> </w:t>
      </w:r>
      <w:r w:rsidRPr="00153F74">
        <w:rPr>
          <w:rFonts w:eastAsia="Times New Roman"/>
          <w:color w:val="000000"/>
          <w:szCs w:val="20"/>
          <w:lang w:val="ru-RU"/>
        </w:rPr>
        <w:t>колдонулуучу</w:t>
      </w:r>
      <w:r w:rsidRPr="00153F74">
        <w:rPr>
          <w:rFonts w:eastAsia="Times New Roman"/>
          <w:color w:val="000000"/>
          <w:szCs w:val="20"/>
        </w:rPr>
        <w:t xml:space="preserve"> </w:t>
      </w:r>
      <w:r>
        <w:rPr>
          <w:rFonts w:eastAsia="Times New Roman"/>
          <w:color w:val="000000"/>
          <w:szCs w:val="20"/>
          <w:lang w:val="kk-KZ"/>
        </w:rPr>
        <w:t xml:space="preserve">ой жүгүртүүлөрдүн </w:t>
      </w:r>
      <w:r w:rsidRPr="00153F74">
        <w:rPr>
          <w:rFonts w:eastAsia="Times New Roman"/>
          <w:color w:val="000000"/>
          <w:szCs w:val="20"/>
          <w:lang w:val="ru-RU"/>
        </w:rPr>
        <w:t>деңгээлин</w:t>
      </w:r>
      <w:r w:rsidRPr="00153F74">
        <w:rPr>
          <w:rFonts w:eastAsia="Times New Roman"/>
          <w:color w:val="000000"/>
          <w:szCs w:val="20"/>
        </w:rPr>
        <w:t xml:space="preserve">. </w:t>
      </w:r>
      <w:r w:rsidRPr="00153F74">
        <w:rPr>
          <w:rFonts w:eastAsia="Times New Roman"/>
          <w:color w:val="000000"/>
          <w:szCs w:val="20"/>
          <w:lang w:val="ru-RU"/>
        </w:rPr>
        <w:t>Мисалы</w:t>
      </w:r>
      <w:r w:rsidRPr="00153F74">
        <w:rPr>
          <w:rFonts w:eastAsia="Times New Roman"/>
          <w:color w:val="000000"/>
          <w:szCs w:val="20"/>
        </w:rPr>
        <w:t xml:space="preserve">, </w:t>
      </w:r>
      <w:r w:rsidRPr="00153F74">
        <w:rPr>
          <w:rFonts w:eastAsia="Times New Roman"/>
          <w:color w:val="000000"/>
          <w:szCs w:val="20"/>
          <w:lang w:val="ru-RU"/>
        </w:rPr>
        <w:t>башка</w:t>
      </w:r>
      <w:r w:rsidRPr="00153F74">
        <w:rPr>
          <w:rFonts w:eastAsia="Times New Roman"/>
          <w:color w:val="000000"/>
          <w:szCs w:val="20"/>
        </w:rPr>
        <w:t xml:space="preserve"> </w:t>
      </w:r>
      <w:r w:rsidRPr="00153F74">
        <w:rPr>
          <w:rFonts w:eastAsia="Times New Roman"/>
          <w:color w:val="000000"/>
          <w:szCs w:val="20"/>
          <w:lang w:val="ru-RU"/>
        </w:rPr>
        <w:t>маалыматта</w:t>
      </w:r>
      <w:r w:rsidRPr="00153F74">
        <w:rPr>
          <w:rFonts w:eastAsia="Times New Roman"/>
          <w:color w:val="000000"/>
          <w:szCs w:val="20"/>
        </w:rPr>
        <w:t xml:space="preserve"> </w:t>
      </w:r>
      <w:r w:rsidRPr="00153F74">
        <w:rPr>
          <w:rFonts w:eastAsia="Times New Roman"/>
          <w:color w:val="000000"/>
          <w:szCs w:val="20"/>
          <w:lang w:val="ru-RU"/>
        </w:rPr>
        <w:t>камтылган</w:t>
      </w:r>
      <w:r w:rsidRPr="00153F74">
        <w:rPr>
          <w:rFonts w:eastAsia="Times New Roman"/>
          <w:color w:val="000000"/>
          <w:szCs w:val="20"/>
        </w:rPr>
        <w:t xml:space="preserve"> </w:t>
      </w:r>
      <w:r w:rsidRPr="00153F74">
        <w:rPr>
          <w:rFonts w:eastAsia="Times New Roman"/>
          <w:color w:val="000000"/>
          <w:szCs w:val="20"/>
          <w:lang w:val="ru-RU"/>
        </w:rPr>
        <w:t>жана</w:t>
      </w:r>
      <w:r w:rsidRPr="00153F74">
        <w:rPr>
          <w:rFonts w:eastAsia="Times New Roman"/>
          <w:color w:val="000000"/>
          <w:szCs w:val="20"/>
        </w:rPr>
        <w:t xml:space="preserve"> </w:t>
      </w:r>
      <w:r w:rsidRPr="00153F74">
        <w:rPr>
          <w:rFonts w:eastAsia="Times New Roman"/>
          <w:color w:val="000000"/>
          <w:szCs w:val="20"/>
          <w:lang w:val="ru-RU"/>
        </w:rPr>
        <w:t>финансылык</w:t>
      </w:r>
      <w:r w:rsidRPr="00153F74">
        <w:rPr>
          <w:rFonts w:eastAsia="Times New Roman"/>
          <w:color w:val="000000"/>
          <w:szCs w:val="20"/>
        </w:rPr>
        <w:t xml:space="preserve"> </w:t>
      </w:r>
      <w:r w:rsidRPr="00153F74">
        <w:rPr>
          <w:rFonts w:eastAsia="Times New Roman"/>
          <w:color w:val="000000"/>
          <w:szCs w:val="20"/>
          <w:lang w:val="ru-RU"/>
        </w:rPr>
        <w:t>отчеттуулуктун</w:t>
      </w:r>
      <w:r w:rsidRPr="00153F74">
        <w:rPr>
          <w:rFonts w:eastAsia="Times New Roman"/>
          <w:color w:val="000000"/>
          <w:szCs w:val="20"/>
        </w:rPr>
        <w:t xml:space="preserve"> </w:t>
      </w:r>
      <w:r w:rsidRPr="00153F74">
        <w:rPr>
          <w:rFonts w:eastAsia="Times New Roman"/>
          <w:color w:val="000000"/>
          <w:szCs w:val="20"/>
          <w:lang w:val="ru-RU"/>
        </w:rPr>
        <w:t>көрсөткүчтөрүндөй</w:t>
      </w:r>
      <w:r w:rsidRPr="00153F74">
        <w:rPr>
          <w:rFonts w:eastAsia="Times New Roman"/>
          <w:color w:val="000000"/>
          <w:szCs w:val="20"/>
        </w:rPr>
        <w:t xml:space="preserve"> </w:t>
      </w:r>
      <w:r w:rsidRPr="00153F74">
        <w:rPr>
          <w:rFonts w:eastAsia="Times New Roman"/>
          <w:color w:val="000000"/>
          <w:szCs w:val="20"/>
          <w:lang w:val="ru-RU"/>
        </w:rPr>
        <w:t>болууга</w:t>
      </w:r>
      <w:r w:rsidRPr="00153F74">
        <w:rPr>
          <w:rFonts w:eastAsia="Times New Roman"/>
          <w:color w:val="000000"/>
          <w:szCs w:val="20"/>
        </w:rPr>
        <w:t xml:space="preserve"> </w:t>
      </w:r>
      <w:r w:rsidRPr="00153F74">
        <w:rPr>
          <w:rFonts w:eastAsia="Times New Roman"/>
          <w:color w:val="000000"/>
          <w:szCs w:val="20"/>
          <w:lang w:val="ru-RU"/>
        </w:rPr>
        <w:t>тийиш</w:t>
      </w:r>
      <w:r w:rsidRPr="00153F74">
        <w:rPr>
          <w:rFonts w:eastAsia="Times New Roman"/>
          <w:color w:val="000000"/>
          <w:szCs w:val="20"/>
        </w:rPr>
        <w:t xml:space="preserve"> </w:t>
      </w:r>
      <w:r w:rsidRPr="00153F74">
        <w:rPr>
          <w:rFonts w:eastAsia="Times New Roman"/>
          <w:color w:val="000000"/>
          <w:szCs w:val="20"/>
          <w:lang w:val="ru-RU"/>
        </w:rPr>
        <w:t>болгон</w:t>
      </w:r>
      <w:r w:rsidRPr="00153F74">
        <w:rPr>
          <w:rFonts w:eastAsia="Times New Roman"/>
          <w:color w:val="000000"/>
          <w:szCs w:val="20"/>
        </w:rPr>
        <w:t xml:space="preserve"> </w:t>
      </w:r>
      <w:r w:rsidRPr="00153F74">
        <w:rPr>
          <w:rFonts w:eastAsia="Times New Roman"/>
          <w:color w:val="000000"/>
          <w:szCs w:val="20"/>
          <w:lang w:val="ru-RU"/>
        </w:rPr>
        <w:t>сандык</w:t>
      </w:r>
      <w:r w:rsidRPr="00153F74">
        <w:rPr>
          <w:rFonts w:eastAsia="Times New Roman"/>
          <w:color w:val="000000"/>
          <w:szCs w:val="20"/>
        </w:rPr>
        <w:t xml:space="preserve"> </w:t>
      </w:r>
      <w:r w:rsidRPr="00153F74">
        <w:rPr>
          <w:rFonts w:eastAsia="Times New Roman"/>
          <w:color w:val="000000"/>
          <w:szCs w:val="20"/>
          <w:lang w:val="ru-RU"/>
        </w:rPr>
        <w:t>көрсөткүчтөрдүн</w:t>
      </w:r>
      <w:r w:rsidRPr="00153F74">
        <w:rPr>
          <w:rFonts w:eastAsia="Times New Roman"/>
          <w:color w:val="000000"/>
          <w:szCs w:val="20"/>
        </w:rPr>
        <w:t xml:space="preserve"> </w:t>
      </w:r>
      <w:r w:rsidRPr="00153F74">
        <w:rPr>
          <w:rFonts w:eastAsia="Times New Roman"/>
          <w:color w:val="000000"/>
          <w:szCs w:val="20"/>
          <w:lang w:val="ru-RU"/>
        </w:rPr>
        <w:t>шайкештигин</w:t>
      </w:r>
      <w:r w:rsidRPr="00153F74">
        <w:rPr>
          <w:rFonts w:eastAsia="Times New Roman"/>
          <w:color w:val="000000"/>
          <w:szCs w:val="20"/>
        </w:rPr>
        <w:t xml:space="preserve"> </w:t>
      </w:r>
      <w:r w:rsidRPr="00153F74">
        <w:rPr>
          <w:rFonts w:eastAsia="Times New Roman"/>
          <w:color w:val="000000"/>
          <w:szCs w:val="20"/>
          <w:lang w:val="ru-RU"/>
        </w:rPr>
        <w:t>баалоо</w:t>
      </w:r>
      <w:r w:rsidRPr="00153F74">
        <w:rPr>
          <w:rFonts w:eastAsia="Times New Roman"/>
          <w:color w:val="000000"/>
          <w:szCs w:val="20"/>
        </w:rPr>
        <w:t xml:space="preserve"> </w:t>
      </w:r>
      <w:r w:rsidRPr="00153F74">
        <w:rPr>
          <w:rFonts w:eastAsia="Times New Roman"/>
          <w:color w:val="000000"/>
          <w:szCs w:val="20"/>
          <w:lang w:val="ru-RU"/>
        </w:rPr>
        <w:t>боюнча</w:t>
      </w:r>
      <w:r w:rsidRPr="00153F74">
        <w:rPr>
          <w:rFonts w:eastAsia="Times New Roman"/>
          <w:color w:val="000000"/>
          <w:szCs w:val="20"/>
        </w:rPr>
        <w:t xml:space="preserve"> </w:t>
      </w:r>
      <w:r w:rsidRPr="00153F74">
        <w:rPr>
          <w:rFonts w:eastAsia="Times New Roman"/>
          <w:color w:val="000000"/>
          <w:szCs w:val="20"/>
          <w:lang w:val="ru-RU"/>
        </w:rPr>
        <w:t>жол</w:t>
      </w:r>
      <w:r w:rsidRPr="00153F74">
        <w:rPr>
          <w:rFonts w:eastAsia="Times New Roman"/>
          <w:color w:val="000000"/>
          <w:szCs w:val="20"/>
        </w:rPr>
        <w:t>-</w:t>
      </w:r>
      <w:r w:rsidRPr="00153F74">
        <w:rPr>
          <w:rFonts w:eastAsia="Times New Roman"/>
          <w:color w:val="000000"/>
          <w:szCs w:val="20"/>
          <w:lang w:val="ru-RU"/>
        </w:rPr>
        <w:t>жоболор</w:t>
      </w:r>
      <w:r w:rsidRPr="00153F74">
        <w:rPr>
          <w:rFonts w:eastAsia="Times New Roman"/>
          <w:color w:val="000000"/>
          <w:szCs w:val="20"/>
        </w:rPr>
        <w:t xml:space="preserve"> </w:t>
      </w:r>
      <w:r w:rsidRPr="00153F74">
        <w:rPr>
          <w:rFonts w:eastAsia="Times New Roman"/>
          <w:color w:val="000000"/>
          <w:szCs w:val="20"/>
          <w:lang w:val="ru-RU"/>
        </w:rPr>
        <w:t>аудитордук</w:t>
      </w:r>
      <w:r w:rsidRPr="00153F74">
        <w:rPr>
          <w:rFonts w:eastAsia="Times New Roman"/>
          <w:color w:val="000000"/>
          <w:szCs w:val="20"/>
        </w:rPr>
        <w:t xml:space="preserve"> </w:t>
      </w:r>
      <w:r w:rsidRPr="00153F74">
        <w:rPr>
          <w:rFonts w:eastAsia="Times New Roman"/>
          <w:color w:val="000000"/>
          <w:szCs w:val="20"/>
          <w:lang w:val="ru-RU"/>
        </w:rPr>
        <w:t>топтун</w:t>
      </w:r>
      <w:r w:rsidRPr="00153F74">
        <w:rPr>
          <w:rFonts w:eastAsia="Times New Roman"/>
          <w:color w:val="000000"/>
          <w:szCs w:val="20"/>
        </w:rPr>
        <w:t xml:space="preserve"> </w:t>
      </w:r>
      <w:r w:rsidRPr="00153F74">
        <w:rPr>
          <w:rFonts w:eastAsia="Times New Roman"/>
          <w:color w:val="000000"/>
          <w:szCs w:val="20"/>
          <w:lang w:val="ru-RU"/>
        </w:rPr>
        <w:t>тажрыйбасы</w:t>
      </w:r>
      <w:r w:rsidRPr="00153F74">
        <w:rPr>
          <w:rFonts w:eastAsia="Times New Roman"/>
          <w:color w:val="000000"/>
          <w:szCs w:val="20"/>
        </w:rPr>
        <w:t xml:space="preserve"> </w:t>
      </w:r>
      <w:r w:rsidRPr="00153F74">
        <w:rPr>
          <w:rFonts w:eastAsia="Times New Roman"/>
          <w:color w:val="000000"/>
          <w:szCs w:val="20"/>
          <w:lang w:val="ru-RU"/>
        </w:rPr>
        <w:t>азыраак</w:t>
      </w:r>
      <w:r w:rsidRPr="00153F74">
        <w:rPr>
          <w:rFonts w:eastAsia="Times New Roman"/>
          <w:color w:val="000000"/>
          <w:szCs w:val="20"/>
        </w:rPr>
        <w:t xml:space="preserve"> </w:t>
      </w:r>
      <w:r w:rsidRPr="00153F74">
        <w:rPr>
          <w:rFonts w:eastAsia="Times New Roman"/>
          <w:color w:val="000000"/>
          <w:szCs w:val="20"/>
          <w:lang w:val="ru-RU"/>
        </w:rPr>
        <w:t>мүчөсү</w:t>
      </w:r>
      <w:r w:rsidRPr="00153F74">
        <w:rPr>
          <w:rFonts w:eastAsia="Times New Roman"/>
          <w:color w:val="000000"/>
          <w:szCs w:val="20"/>
        </w:rPr>
        <w:t xml:space="preserve"> </w:t>
      </w:r>
      <w:r w:rsidRPr="00153F74">
        <w:rPr>
          <w:rFonts w:eastAsia="Times New Roman"/>
          <w:color w:val="000000"/>
          <w:szCs w:val="20"/>
          <w:lang w:val="ru-RU"/>
        </w:rPr>
        <w:t>тарабынан</w:t>
      </w:r>
      <w:r w:rsidRPr="00153F74">
        <w:rPr>
          <w:rFonts w:eastAsia="Times New Roman"/>
          <w:color w:val="000000"/>
          <w:szCs w:val="20"/>
        </w:rPr>
        <w:t xml:space="preserve"> </w:t>
      </w:r>
      <w:r w:rsidRPr="00153F74">
        <w:rPr>
          <w:rFonts w:eastAsia="Times New Roman"/>
          <w:color w:val="000000"/>
          <w:szCs w:val="20"/>
          <w:lang w:val="ru-RU"/>
        </w:rPr>
        <w:t>аткарылышы</w:t>
      </w:r>
      <w:r w:rsidRPr="00153F74">
        <w:rPr>
          <w:rFonts w:eastAsia="Times New Roman"/>
          <w:color w:val="000000"/>
          <w:szCs w:val="20"/>
        </w:rPr>
        <w:t xml:space="preserve"> </w:t>
      </w:r>
      <w:r w:rsidRPr="00153F74">
        <w:rPr>
          <w:rFonts w:eastAsia="Times New Roman"/>
          <w:color w:val="000000"/>
          <w:szCs w:val="20"/>
          <w:lang w:val="ru-RU"/>
        </w:rPr>
        <w:t>мүмкүн</w:t>
      </w:r>
      <w:r w:rsidRPr="00153F74">
        <w:rPr>
          <w:rFonts w:eastAsia="Times New Roman"/>
          <w:color w:val="000000"/>
          <w:szCs w:val="20"/>
        </w:rPr>
        <w:t>;</w:t>
      </w:r>
    </w:p>
    <w:p w:rsidR="00CF0158" w:rsidRDefault="001B02E3" w:rsidP="001B02E3">
      <w:pPr>
        <w:pStyle w:val="IFACBulletIndented1"/>
        <w:tabs>
          <w:tab w:val="clear" w:pos="1267"/>
        </w:tabs>
        <w:jc w:val="both"/>
        <w:rPr>
          <w:szCs w:val="20"/>
        </w:rPr>
      </w:pPr>
      <w:r w:rsidRPr="00153F74">
        <w:rPr>
          <w:rFonts w:eastAsia="Times New Roman"/>
          <w:color w:val="000000"/>
          <w:szCs w:val="20"/>
          <w:lang w:val="ru-RU"/>
        </w:rPr>
        <w:t>топтун</w:t>
      </w:r>
      <w:r w:rsidRPr="00153F74">
        <w:rPr>
          <w:rFonts w:eastAsia="Times New Roman"/>
          <w:color w:val="000000"/>
          <w:szCs w:val="20"/>
        </w:rPr>
        <w:t xml:space="preserve"> </w:t>
      </w:r>
      <w:r w:rsidRPr="00153F74">
        <w:rPr>
          <w:rFonts w:eastAsia="Times New Roman"/>
          <w:color w:val="000000"/>
          <w:szCs w:val="20"/>
          <w:lang w:val="ru-RU"/>
        </w:rPr>
        <w:t>аудити</w:t>
      </w:r>
      <w:r w:rsidRPr="00153F74">
        <w:rPr>
          <w:rFonts w:eastAsia="Times New Roman"/>
          <w:color w:val="000000"/>
          <w:szCs w:val="20"/>
        </w:rPr>
        <w:t xml:space="preserve"> </w:t>
      </w:r>
      <w:r w:rsidRPr="00153F74">
        <w:rPr>
          <w:rFonts w:eastAsia="Times New Roman"/>
          <w:color w:val="000000"/>
          <w:szCs w:val="20"/>
          <w:lang w:val="ru-RU"/>
        </w:rPr>
        <w:t>учурунда</w:t>
      </w:r>
      <w:r w:rsidRPr="00153F74">
        <w:rPr>
          <w:rFonts w:eastAsia="Times New Roman"/>
          <w:color w:val="000000"/>
          <w:szCs w:val="20"/>
        </w:rPr>
        <w:t xml:space="preserve"> </w:t>
      </w:r>
      <w:r w:rsidRPr="00153F74">
        <w:rPr>
          <w:rFonts w:eastAsia="Times New Roman"/>
          <w:color w:val="000000"/>
          <w:szCs w:val="20"/>
          <w:lang w:val="ru-RU"/>
        </w:rPr>
        <w:t>ушул</w:t>
      </w:r>
      <w:r w:rsidRPr="00153F74">
        <w:rPr>
          <w:rFonts w:eastAsia="Times New Roman"/>
          <w:color w:val="000000"/>
          <w:szCs w:val="20"/>
        </w:rPr>
        <w:t xml:space="preserve"> </w:t>
      </w:r>
      <w:r w:rsidRPr="00153F74">
        <w:rPr>
          <w:rFonts w:eastAsia="Times New Roman"/>
          <w:color w:val="000000"/>
          <w:szCs w:val="20"/>
          <w:lang w:val="ru-RU"/>
        </w:rPr>
        <w:t>компонентке</w:t>
      </w:r>
      <w:r w:rsidRPr="00153F74">
        <w:rPr>
          <w:rFonts w:eastAsia="Times New Roman"/>
          <w:color w:val="000000"/>
          <w:szCs w:val="20"/>
        </w:rPr>
        <w:t xml:space="preserve"> </w:t>
      </w:r>
      <w:r w:rsidRPr="00153F74">
        <w:rPr>
          <w:rFonts w:eastAsia="Times New Roman"/>
          <w:color w:val="000000"/>
          <w:szCs w:val="20"/>
          <w:lang w:val="ru-RU"/>
        </w:rPr>
        <w:t>тиешелүү</w:t>
      </w:r>
      <w:r w:rsidRPr="00153F74">
        <w:rPr>
          <w:rFonts w:eastAsia="Times New Roman"/>
          <w:color w:val="000000"/>
          <w:szCs w:val="20"/>
        </w:rPr>
        <w:t xml:space="preserve"> </w:t>
      </w:r>
      <w:r w:rsidRPr="00153F74">
        <w:rPr>
          <w:rFonts w:eastAsia="Times New Roman"/>
          <w:color w:val="000000"/>
          <w:szCs w:val="20"/>
          <w:lang w:val="ru-RU"/>
        </w:rPr>
        <w:t>башка</w:t>
      </w:r>
      <w:r w:rsidRPr="00153F74">
        <w:rPr>
          <w:rFonts w:eastAsia="Times New Roman"/>
          <w:color w:val="000000"/>
          <w:szCs w:val="20"/>
        </w:rPr>
        <w:t xml:space="preserve"> </w:t>
      </w:r>
      <w:r w:rsidRPr="00153F74">
        <w:rPr>
          <w:rFonts w:eastAsia="Times New Roman"/>
          <w:color w:val="000000"/>
          <w:szCs w:val="20"/>
          <w:lang w:val="ru-RU"/>
        </w:rPr>
        <w:t>маалыматка</w:t>
      </w:r>
      <w:r w:rsidRPr="00153F74">
        <w:rPr>
          <w:rFonts w:eastAsia="Times New Roman"/>
          <w:color w:val="000000"/>
          <w:szCs w:val="20"/>
        </w:rPr>
        <w:t xml:space="preserve"> </w:t>
      </w:r>
      <w:r w:rsidRPr="00153F74">
        <w:rPr>
          <w:rFonts w:eastAsia="Times New Roman"/>
          <w:color w:val="000000"/>
          <w:szCs w:val="20"/>
          <w:lang w:val="ru-RU"/>
        </w:rPr>
        <w:t>карата</w:t>
      </w:r>
      <w:r w:rsidRPr="00153F74">
        <w:rPr>
          <w:rFonts w:eastAsia="Times New Roman"/>
          <w:color w:val="000000"/>
          <w:szCs w:val="20"/>
        </w:rPr>
        <w:t xml:space="preserve"> </w:t>
      </w:r>
      <w:r w:rsidRPr="00153F74">
        <w:rPr>
          <w:rFonts w:eastAsia="Times New Roman"/>
          <w:color w:val="000000"/>
          <w:szCs w:val="20"/>
          <w:lang w:val="ru-RU"/>
        </w:rPr>
        <w:t>компонент</w:t>
      </w:r>
      <w:r>
        <w:rPr>
          <w:rFonts w:eastAsia="Times New Roman"/>
          <w:color w:val="000000"/>
          <w:szCs w:val="20"/>
          <w:lang w:val="ru-RU"/>
        </w:rPr>
        <w:t>тин</w:t>
      </w:r>
      <w:r w:rsidRPr="00873F84">
        <w:rPr>
          <w:rFonts w:eastAsia="Times New Roman"/>
          <w:color w:val="000000"/>
          <w:szCs w:val="20"/>
        </w:rPr>
        <w:t xml:space="preserve"> </w:t>
      </w:r>
      <w:r w:rsidRPr="00153F74">
        <w:rPr>
          <w:rFonts w:eastAsia="Times New Roman"/>
          <w:color w:val="000000"/>
          <w:szCs w:val="20"/>
          <w:lang w:val="ru-RU"/>
        </w:rPr>
        <w:t>аудитор</w:t>
      </w:r>
      <w:r>
        <w:rPr>
          <w:rFonts w:eastAsia="Times New Roman"/>
          <w:color w:val="000000"/>
          <w:szCs w:val="20"/>
          <w:lang w:val="ru-RU"/>
        </w:rPr>
        <w:t>уна</w:t>
      </w:r>
      <w:r w:rsidRPr="00873F84">
        <w:rPr>
          <w:rFonts w:eastAsia="Times New Roman"/>
          <w:color w:val="000000"/>
          <w:szCs w:val="20"/>
        </w:rPr>
        <w:t xml:space="preserve"> </w:t>
      </w:r>
      <w:r w:rsidRPr="00153F74">
        <w:rPr>
          <w:rFonts w:eastAsia="Times New Roman"/>
          <w:color w:val="000000"/>
          <w:szCs w:val="20"/>
          <w:lang w:val="ru-RU"/>
        </w:rPr>
        <w:t>суроо</w:t>
      </w:r>
      <w:r w:rsidRPr="00153F74">
        <w:rPr>
          <w:rFonts w:eastAsia="Times New Roman"/>
          <w:color w:val="000000"/>
          <w:szCs w:val="20"/>
        </w:rPr>
        <w:t>-</w:t>
      </w:r>
      <w:r w:rsidRPr="00153F74">
        <w:rPr>
          <w:rFonts w:eastAsia="Times New Roman"/>
          <w:color w:val="000000"/>
          <w:szCs w:val="20"/>
          <w:lang w:val="ru-RU"/>
        </w:rPr>
        <w:t>талапты</w:t>
      </w:r>
      <w:r w:rsidRPr="00153F74">
        <w:rPr>
          <w:rFonts w:eastAsia="Times New Roman"/>
          <w:color w:val="000000"/>
          <w:szCs w:val="20"/>
        </w:rPr>
        <w:t xml:space="preserve"> </w:t>
      </w:r>
      <w:r w:rsidRPr="00153F74">
        <w:rPr>
          <w:rFonts w:eastAsia="Times New Roman"/>
          <w:color w:val="000000"/>
          <w:szCs w:val="20"/>
          <w:lang w:val="ru-RU"/>
        </w:rPr>
        <w:t>жиберүү</w:t>
      </w:r>
      <w:r w:rsidRPr="00153F74">
        <w:rPr>
          <w:rFonts w:eastAsia="Times New Roman"/>
          <w:color w:val="000000"/>
          <w:szCs w:val="20"/>
        </w:rPr>
        <w:t xml:space="preserve"> </w:t>
      </w:r>
      <w:r w:rsidRPr="00153F74">
        <w:rPr>
          <w:rFonts w:eastAsia="Times New Roman"/>
          <w:color w:val="000000"/>
          <w:szCs w:val="20"/>
          <w:lang w:val="ru-RU"/>
        </w:rPr>
        <w:t>зарылдыгынын</w:t>
      </w:r>
      <w:r w:rsidRPr="00153F74">
        <w:rPr>
          <w:rFonts w:eastAsia="Times New Roman"/>
          <w:color w:val="000000"/>
          <w:szCs w:val="20"/>
        </w:rPr>
        <w:t xml:space="preserve"> </w:t>
      </w:r>
      <w:r w:rsidRPr="00153F74">
        <w:rPr>
          <w:rFonts w:eastAsia="Times New Roman"/>
          <w:color w:val="000000"/>
          <w:szCs w:val="20"/>
          <w:lang w:val="ru-RU"/>
        </w:rPr>
        <w:t>бардыгы</w:t>
      </w:r>
      <w:r>
        <w:rPr>
          <w:rFonts w:eastAsia="Times New Roman"/>
          <w:color w:val="000000"/>
          <w:szCs w:val="20"/>
        </w:rPr>
        <w:t>.</w:t>
      </w:r>
    </w:p>
    <w:p w:rsidR="00CF0158" w:rsidRPr="001B02E3" w:rsidRDefault="001B02E3">
      <w:pPr>
        <w:pStyle w:val="42"/>
        <w:rPr>
          <w:i w:val="0"/>
          <w:lang w:bidi="he-IL"/>
        </w:rPr>
      </w:pPr>
      <w:r w:rsidRPr="001B02E3">
        <w:rPr>
          <w:bCs/>
          <w:color w:val="000000"/>
          <w:szCs w:val="20"/>
          <w:lang w:val="ky-KG"/>
        </w:rPr>
        <w:t>Башка маалымат менен финансылык отчеттуулуктун ортосунда олуттуу шайкеш эместик бар же жоктугу тууралуу маселени кароо</w:t>
      </w:r>
      <w:r w:rsidRPr="001B02E3">
        <w:rPr>
          <w:b/>
          <w:bCs/>
          <w:color w:val="000000"/>
          <w:szCs w:val="20"/>
          <w:lang w:val="ky-KG"/>
        </w:rPr>
        <w:t xml:space="preserve"> </w:t>
      </w:r>
      <w:r w:rsidRPr="001B02E3">
        <w:rPr>
          <w:bCs/>
          <w:i w:val="0"/>
          <w:color w:val="000000"/>
          <w:szCs w:val="20"/>
          <w:lang w:val="ky-KG"/>
        </w:rPr>
        <w:t>(14(a)-пунктун караңыз)</w:t>
      </w:r>
    </w:p>
    <w:p w:rsidR="00CF0158" w:rsidRPr="001B02E3" w:rsidRDefault="001B02E3" w:rsidP="001B02E3">
      <w:pPr>
        <w:pStyle w:val="IFACNumberAndLetter"/>
        <w:rPr>
          <w:lang w:bidi="he-IL"/>
        </w:rPr>
      </w:pPr>
      <w:r w:rsidRPr="001B02E3">
        <w:rPr>
          <w:lang w:val="ru-RU" w:bidi="he-IL"/>
        </w:rPr>
        <w:t>Башка</w:t>
      </w:r>
      <w:r w:rsidRPr="001B02E3">
        <w:rPr>
          <w:lang w:bidi="he-IL"/>
        </w:rPr>
        <w:t xml:space="preserve"> </w:t>
      </w:r>
      <w:r w:rsidRPr="001B02E3">
        <w:rPr>
          <w:lang w:val="ru-RU" w:bidi="he-IL"/>
        </w:rPr>
        <w:t>маалымат</w:t>
      </w:r>
      <w:r w:rsidRPr="001B02E3">
        <w:rPr>
          <w:lang w:bidi="he-IL"/>
        </w:rPr>
        <w:t xml:space="preserve"> </w:t>
      </w:r>
      <w:r w:rsidRPr="001B02E3">
        <w:rPr>
          <w:lang w:val="ru-RU" w:bidi="he-IL"/>
        </w:rPr>
        <w:t>финансылык</w:t>
      </w:r>
      <w:r w:rsidRPr="001B02E3">
        <w:rPr>
          <w:lang w:bidi="he-IL"/>
        </w:rPr>
        <w:t xml:space="preserve"> </w:t>
      </w:r>
      <w:r w:rsidRPr="001B02E3">
        <w:rPr>
          <w:lang w:val="ru-RU" w:bidi="he-IL"/>
        </w:rPr>
        <w:t>отчеттуулуктагы</w:t>
      </w:r>
      <w:r w:rsidRPr="001B02E3">
        <w:rPr>
          <w:lang w:bidi="he-IL"/>
        </w:rPr>
        <w:t xml:space="preserve"> </w:t>
      </w:r>
      <w:r w:rsidRPr="001B02E3">
        <w:rPr>
          <w:lang w:val="ru-RU" w:bidi="he-IL"/>
        </w:rPr>
        <w:t>сандык</w:t>
      </w:r>
      <w:r w:rsidRPr="001B02E3">
        <w:rPr>
          <w:lang w:bidi="he-IL"/>
        </w:rPr>
        <w:t xml:space="preserve"> </w:t>
      </w:r>
      <w:r w:rsidRPr="001B02E3">
        <w:rPr>
          <w:lang w:val="ru-RU" w:bidi="he-IL"/>
        </w:rPr>
        <w:t>көрсөткүчтөр</w:t>
      </w:r>
      <w:r w:rsidRPr="001B02E3">
        <w:rPr>
          <w:lang w:bidi="he-IL"/>
        </w:rPr>
        <w:t xml:space="preserve"> </w:t>
      </w:r>
      <w:r w:rsidRPr="001B02E3">
        <w:rPr>
          <w:lang w:val="ru-RU" w:bidi="he-IL"/>
        </w:rPr>
        <w:t>же</w:t>
      </w:r>
      <w:r w:rsidRPr="001B02E3">
        <w:rPr>
          <w:lang w:bidi="he-IL"/>
        </w:rPr>
        <w:t xml:space="preserve"> </w:t>
      </w:r>
      <w:r w:rsidRPr="001B02E3">
        <w:rPr>
          <w:lang w:val="ru-RU" w:bidi="he-IL"/>
        </w:rPr>
        <w:t>башка</w:t>
      </w:r>
      <w:r w:rsidRPr="001B02E3">
        <w:rPr>
          <w:lang w:bidi="he-IL"/>
        </w:rPr>
        <w:t xml:space="preserve"> </w:t>
      </w:r>
      <w:r w:rsidRPr="001B02E3">
        <w:rPr>
          <w:lang w:val="ru-RU" w:bidi="he-IL"/>
        </w:rPr>
        <w:t>элементтер</w:t>
      </w:r>
      <w:r w:rsidRPr="001B02E3">
        <w:rPr>
          <w:lang w:bidi="he-IL"/>
        </w:rPr>
        <w:t xml:space="preserve"> </w:t>
      </w:r>
      <w:r w:rsidRPr="001B02E3">
        <w:rPr>
          <w:lang w:val="ru-RU" w:bidi="he-IL"/>
        </w:rPr>
        <w:t>жөнүндө</w:t>
      </w:r>
      <w:r w:rsidRPr="001B02E3">
        <w:rPr>
          <w:lang w:bidi="he-IL"/>
        </w:rPr>
        <w:t xml:space="preserve"> </w:t>
      </w:r>
      <w:r w:rsidRPr="001B02E3">
        <w:rPr>
          <w:lang w:val="ru-RU" w:bidi="he-IL"/>
        </w:rPr>
        <w:t>кыйла</w:t>
      </w:r>
      <w:r w:rsidRPr="001B02E3">
        <w:rPr>
          <w:lang w:bidi="he-IL"/>
        </w:rPr>
        <w:t xml:space="preserve"> </w:t>
      </w:r>
      <w:r w:rsidRPr="001B02E3">
        <w:rPr>
          <w:lang w:val="ru-RU" w:bidi="he-IL"/>
        </w:rPr>
        <w:t>кеңири</w:t>
      </w:r>
      <w:r w:rsidRPr="001B02E3">
        <w:rPr>
          <w:lang w:bidi="he-IL"/>
        </w:rPr>
        <w:t xml:space="preserve"> </w:t>
      </w:r>
      <w:r w:rsidRPr="001B02E3">
        <w:rPr>
          <w:lang w:val="ru-RU" w:bidi="he-IL"/>
        </w:rPr>
        <w:t>маалыматты</w:t>
      </w:r>
      <w:r w:rsidRPr="001B02E3">
        <w:rPr>
          <w:lang w:bidi="he-IL"/>
        </w:rPr>
        <w:t xml:space="preserve"> </w:t>
      </w:r>
      <w:r w:rsidRPr="001B02E3">
        <w:rPr>
          <w:lang w:val="ru-RU" w:bidi="he-IL"/>
        </w:rPr>
        <w:t>жалпылап</w:t>
      </w:r>
      <w:r w:rsidRPr="001B02E3">
        <w:rPr>
          <w:lang w:bidi="he-IL"/>
        </w:rPr>
        <w:t xml:space="preserve"> </w:t>
      </w:r>
      <w:r w:rsidRPr="001B02E3">
        <w:rPr>
          <w:lang w:val="ru-RU" w:bidi="he-IL"/>
        </w:rPr>
        <w:t>же</w:t>
      </w:r>
      <w:r w:rsidRPr="001B02E3">
        <w:rPr>
          <w:lang w:bidi="he-IL"/>
        </w:rPr>
        <w:t xml:space="preserve"> </w:t>
      </w:r>
      <w:r w:rsidRPr="001B02E3">
        <w:rPr>
          <w:lang w:val="ru-RU" w:bidi="he-IL"/>
        </w:rPr>
        <w:t>көрсөтө</w:t>
      </w:r>
      <w:r w:rsidRPr="001B02E3">
        <w:rPr>
          <w:lang w:bidi="he-IL"/>
        </w:rPr>
        <w:t xml:space="preserve"> </w:t>
      </w:r>
      <w:r w:rsidRPr="001B02E3">
        <w:rPr>
          <w:lang w:val="ru-RU" w:bidi="he-IL"/>
        </w:rPr>
        <w:t>турган</w:t>
      </w:r>
      <w:r w:rsidRPr="001B02E3">
        <w:rPr>
          <w:lang w:bidi="he-IL"/>
        </w:rPr>
        <w:t xml:space="preserve"> </w:t>
      </w:r>
      <w:r w:rsidRPr="001B02E3">
        <w:rPr>
          <w:lang w:val="ru-RU" w:bidi="he-IL"/>
        </w:rPr>
        <w:t>сандык</w:t>
      </w:r>
      <w:r w:rsidRPr="001B02E3">
        <w:rPr>
          <w:lang w:bidi="he-IL"/>
        </w:rPr>
        <w:t xml:space="preserve"> </w:t>
      </w:r>
      <w:r w:rsidRPr="001B02E3">
        <w:rPr>
          <w:lang w:val="ru-RU" w:bidi="he-IL"/>
        </w:rPr>
        <w:t>көрсөткүчтөрдү</w:t>
      </w:r>
      <w:r w:rsidRPr="001B02E3">
        <w:rPr>
          <w:lang w:bidi="he-IL"/>
        </w:rPr>
        <w:t xml:space="preserve"> </w:t>
      </w:r>
      <w:r w:rsidRPr="001B02E3">
        <w:rPr>
          <w:lang w:val="ru-RU" w:bidi="he-IL"/>
        </w:rPr>
        <w:t>же</w:t>
      </w:r>
      <w:r w:rsidRPr="001B02E3">
        <w:rPr>
          <w:lang w:bidi="he-IL"/>
        </w:rPr>
        <w:t xml:space="preserve"> </w:t>
      </w:r>
      <w:r w:rsidRPr="001B02E3">
        <w:rPr>
          <w:lang w:val="ru-RU" w:bidi="he-IL"/>
        </w:rPr>
        <w:t>башка</w:t>
      </w:r>
      <w:r w:rsidRPr="001B02E3">
        <w:rPr>
          <w:lang w:bidi="he-IL"/>
        </w:rPr>
        <w:t xml:space="preserve"> </w:t>
      </w:r>
      <w:r w:rsidRPr="001B02E3">
        <w:rPr>
          <w:lang w:val="ru-RU" w:bidi="he-IL"/>
        </w:rPr>
        <w:t>элементтерди</w:t>
      </w:r>
      <w:r w:rsidRPr="001B02E3">
        <w:rPr>
          <w:lang w:bidi="he-IL"/>
        </w:rPr>
        <w:t xml:space="preserve"> </w:t>
      </w:r>
      <w:r w:rsidRPr="001B02E3">
        <w:rPr>
          <w:lang w:val="ru-RU" w:bidi="he-IL"/>
        </w:rPr>
        <w:t>камтышы</w:t>
      </w:r>
      <w:r w:rsidRPr="001B02E3">
        <w:rPr>
          <w:lang w:bidi="he-IL"/>
        </w:rPr>
        <w:t xml:space="preserve"> </w:t>
      </w:r>
      <w:r w:rsidRPr="001B02E3">
        <w:rPr>
          <w:lang w:val="ru-RU" w:bidi="he-IL"/>
        </w:rPr>
        <w:t>мүмкүн</w:t>
      </w:r>
      <w:r w:rsidRPr="001B02E3">
        <w:rPr>
          <w:lang w:bidi="he-IL"/>
        </w:rPr>
        <w:t xml:space="preserve">. </w:t>
      </w:r>
      <w:r w:rsidRPr="001B02E3">
        <w:rPr>
          <w:lang w:val="ru-RU" w:bidi="he-IL"/>
        </w:rPr>
        <w:t>Мындай</w:t>
      </w:r>
      <w:r w:rsidRPr="001B02E3">
        <w:rPr>
          <w:lang w:bidi="he-IL"/>
        </w:rPr>
        <w:t xml:space="preserve"> </w:t>
      </w:r>
      <w:r w:rsidRPr="001B02E3">
        <w:rPr>
          <w:lang w:val="ru-RU" w:bidi="he-IL"/>
        </w:rPr>
        <w:t>сандык</w:t>
      </w:r>
      <w:r w:rsidRPr="001B02E3">
        <w:rPr>
          <w:lang w:bidi="he-IL"/>
        </w:rPr>
        <w:t xml:space="preserve"> </w:t>
      </w:r>
      <w:r w:rsidRPr="001B02E3">
        <w:rPr>
          <w:lang w:val="ru-RU" w:bidi="he-IL"/>
        </w:rPr>
        <w:t>көрсөткүчтөрдүн</w:t>
      </w:r>
      <w:r w:rsidRPr="001B02E3">
        <w:rPr>
          <w:lang w:bidi="he-IL"/>
        </w:rPr>
        <w:t xml:space="preserve"> </w:t>
      </w:r>
      <w:r w:rsidRPr="001B02E3">
        <w:rPr>
          <w:lang w:val="ru-RU" w:bidi="he-IL"/>
        </w:rPr>
        <w:t>же</w:t>
      </w:r>
      <w:r w:rsidRPr="001B02E3">
        <w:rPr>
          <w:lang w:bidi="he-IL"/>
        </w:rPr>
        <w:t xml:space="preserve"> </w:t>
      </w:r>
      <w:r w:rsidRPr="001B02E3">
        <w:rPr>
          <w:lang w:val="ru-RU" w:bidi="he-IL"/>
        </w:rPr>
        <w:t>башка</w:t>
      </w:r>
      <w:r w:rsidRPr="001B02E3">
        <w:rPr>
          <w:lang w:bidi="he-IL"/>
        </w:rPr>
        <w:t xml:space="preserve"> </w:t>
      </w:r>
      <w:r w:rsidRPr="001B02E3">
        <w:rPr>
          <w:lang w:val="ru-RU" w:bidi="he-IL"/>
        </w:rPr>
        <w:t>элементтердин</w:t>
      </w:r>
      <w:r w:rsidRPr="001B02E3">
        <w:rPr>
          <w:lang w:bidi="he-IL"/>
        </w:rPr>
        <w:t xml:space="preserve"> </w:t>
      </w:r>
      <w:r w:rsidRPr="001B02E3">
        <w:rPr>
          <w:lang w:val="ru-RU" w:bidi="he-IL"/>
        </w:rPr>
        <w:t>мисалдары</w:t>
      </w:r>
      <w:r w:rsidRPr="001B02E3">
        <w:rPr>
          <w:lang w:bidi="he-IL"/>
        </w:rPr>
        <w:t xml:space="preserve"> </w:t>
      </w:r>
      <w:r w:rsidRPr="001B02E3">
        <w:rPr>
          <w:lang w:val="ru-RU" w:bidi="he-IL"/>
        </w:rPr>
        <w:t>төмөнкүлөрдү</w:t>
      </w:r>
      <w:r w:rsidRPr="001B02E3">
        <w:rPr>
          <w:lang w:bidi="he-IL"/>
        </w:rPr>
        <w:t xml:space="preserve"> </w:t>
      </w:r>
      <w:r w:rsidRPr="001B02E3">
        <w:rPr>
          <w:lang w:val="ru-RU" w:bidi="he-IL"/>
        </w:rPr>
        <w:t>камтышы</w:t>
      </w:r>
      <w:r w:rsidRPr="001B02E3">
        <w:rPr>
          <w:lang w:bidi="he-IL"/>
        </w:rPr>
        <w:t xml:space="preserve"> </w:t>
      </w:r>
      <w:r w:rsidRPr="001B02E3">
        <w:rPr>
          <w:lang w:val="ru-RU" w:bidi="he-IL"/>
        </w:rPr>
        <w:t>мүмкүн</w:t>
      </w:r>
      <w:r w:rsidRPr="001B02E3">
        <w:rPr>
          <w:lang w:bidi="he-IL"/>
        </w:rPr>
        <w:t>:</w:t>
      </w:r>
    </w:p>
    <w:p w:rsidR="00CF0158" w:rsidRPr="001B02E3" w:rsidRDefault="001B02E3">
      <w:pPr>
        <w:pStyle w:val="IFACBulletIndented1"/>
        <w:tabs>
          <w:tab w:val="clear" w:pos="1267"/>
        </w:tabs>
        <w:jc w:val="both"/>
        <w:rPr>
          <w:szCs w:val="20"/>
          <w:lang w:val="ru-RU"/>
        </w:rPr>
      </w:pPr>
      <w:r>
        <w:rPr>
          <w:rFonts w:eastAsia="Times New Roman"/>
          <w:color w:val="000000"/>
          <w:szCs w:val="20"/>
          <w:lang w:val="ru-RU"/>
        </w:rPr>
        <w:t>финансылык</w:t>
      </w:r>
      <w:r w:rsidRPr="001B02E3">
        <w:rPr>
          <w:rFonts w:eastAsia="Times New Roman"/>
          <w:color w:val="000000"/>
          <w:szCs w:val="20"/>
          <w:lang w:val="ru-RU"/>
        </w:rPr>
        <w:t xml:space="preserve"> </w:t>
      </w:r>
      <w:r>
        <w:rPr>
          <w:rFonts w:eastAsia="Times New Roman"/>
          <w:color w:val="000000"/>
          <w:szCs w:val="20"/>
          <w:lang w:val="ru-RU"/>
        </w:rPr>
        <w:t>отчеттуулукта</w:t>
      </w:r>
      <w:r w:rsidRPr="00153F74">
        <w:rPr>
          <w:rFonts w:eastAsia="Times New Roman"/>
          <w:color w:val="000000"/>
          <w:szCs w:val="20"/>
          <w:lang w:val="ru-RU"/>
        </w:rPr>
        <w:t>н</w:t>
      </w:r>
      <w:r w:rsidRPr="001B02E3">
        <w:rPr>
          <w:rFonts w:eastAsia="Times New Roman"/>
          <w:color w:val="000000"/>
          <w:szCs w:val="20"/>
          <w:lang w:val="ru-RU"/>
        </w:rPr>
        <w:t xml:space="preserve"> </w:t>
      </w:r>
      <w:r w:rsidRPr="00153F74">
        <w:rPr>
          <w:rFonts w:eastAsia="Times New Roman"/>
          <w:color w:val="000000"/>
          <w:szCs w:val="20"/>
          <w:lang w:val="ru-RU"/>
        </w:rPr>
        <w:t>үзүндү</w:t>
      </w:r>
      <w:r>
        <w:rPr>
          <w:rFonts w:eastAsia="Times New Roman"/>
          <w:color w:val="000000"/>
          <w:szCs w:val="20"/>
          <w:lang w:val="ru-RU"/>
        </w:rPr>
        <w:t>лөрдү</w:t>
      </w:r>
      <w:r w:rsidRPr="001B02E3">
        <w:rPr>
          <w:rFonts w:eastAsia="Times New Roman"/>
          <w:color w:val="000000"/>
          <w:szCs w:val="20"/>
          <w:lang w:val="ru-RU"/>
        </w:rPr>
        <w:t xml:space="preserve"> </w:t>
      </w:r>
      <w:r w:rsidRPr="00153F74">
        <w:rPr>
          <w:rFonts w:eastAsia="Times New Roman"/>
          <w:color w:val="000000"/>
          <w:szCs w:val="20"/>
          <w:lang w:val="ru-RU"/>
        </w:rPr>
        <w:t>камтыган</w:t>
      </w:r>
      <w:r w:rsidRPr="001B02E3">
        <w:rPr>
          <w:rFonts w:eastAsia="Times New Roman"/>
          <w:color w:val="000000"/>
          <w:szCs w:val="20"/>
          <w:lang w:val="ru-RU"/>
        </w:rPr>
        <w:t xml:space="preserve"> </w:t>
      </w:r>
      <w:r w:rsidRPr="00153F74">
        <w:rPr>
          <w:rFonts w:eastAsia="Times New Roman"/>
          <w:color w:val="000000"/>
          <w:szCs w:val="20"/>
          <w:lang w:val="ru-RU"/>
        </w:rPr>
        <w:t>таблицалар</w:t>
      </w:r>
      <w:r w:rsidRPr="001B02E3">
        <w:rPr>
          <w:rFonts w:eastAsia="Times New Roman"/>
          <w:color w:val="000000"/>
          <w:szCs w:val="20"/>
          <w:lang w:val="ru-RU"/>
        </w:rPr>
        <w:t xml:space="preserve">, </w:t>
      </w:r>
      <w:r w:rsidRPr="00153F74">
        <w:rPr>
          <w:rFonts w:eastAsia="Times New Roman"/>
          <w:color w:val="000000"/>
          <w:szCs w:val="20"/>
          <w:lang w:val="ru-RU"/>
        </w:rPr>
        <w:t>схемалар</w:t>
      </w:r>
      <w:r w:rsidRPr="001B02E3">
        <w:rPr>
          <w:rFonts w:eastAsia="Times New Roman"/>
          <w:color w:val="000000"/>
          <w:szCs w:val="20"/>
          <w:lang w:val="ru-RU"/>
        </w:rPr>
        <w:t xml:space="preserve"> </w:t>
      </w:r>
      <w:r w:rsidRPr="00153F74">
        <w:rPr>
          <w:rFonts w:eastAsia="Times New Roman"/>
          <w:color w:val="000000"/>
          <w:szCs w:val="20"/>
          <w:lang w:val="ru-RU"/>
        </w:rPr>
        <w:t>же</w:t>
      </w:r>
      <w:r w:rsidRPr="001B02E3">
        <w:rPr>
          <w:rFonts w:eastAsia="Times New Roman"/>
          <w:color w:val="000000"/>
          <w:szCs w:val="20"/>
          <w:lang w:val="ru-RU"/>
        </w:rPr>
        <w:t xml:space="preserve"> </w:t>
      </w:r>
      <w:r w:rsidRPr="00153F74">
        <w:rPr>
          <w:rFonts w:eastAsia="Times New Roman"/>
          <w:color w:val="000000"/>
          <w:szCs w:val="20"/>
          <w:lang w:val="ru-RU"/>
        </w:rPr>
        <w:t>графиктер</w:t>
      </w:r>
      <w:r w:rsidRPr="001B02E3">
        <w:rPr>
          <w:rFonts w:eastAsia="Times New Roman"/>
          <w:color w:val="000000"/>
          <w:szCs w:val="20"/>
          <w:lang w:val="ru-RU"/>
        </w:rPr>
        <w:t>;</w:t>
      </w:r>
    </w:p>
    <w:p w:rsidR="00CF0158" w:rsidRPr="00263476" w:rsidRDefault="001B02E3">
      <w:pPr>
        <w:pStyle w:val="IFACBulletIndented1"/>
        <w:tabs>
          <w:tab w:val="clear" w:pos="1267"/>
        </w:tabs>
        <w:jc w:val="both"/>
        <w:rPr>
          <w:szCs w:val="20"/>
          <w:lang w:val="ru-RU"/>
        </w:rPr>
      </w:pPr>
      <w:r w:rsidRPr="00153F74">
        <w:rPr>
          <w:rFonts w:eastAsia="Symbol"/>
          <w:color w:val="000000"/>
          <w:szCs w:val="20"/>
          <w:lang w:val="ru-RU"/>
        </w:rPr>
        <w:lastRenderedPageBreak/>
        <w:t>финансылык</w:t>
      </w:r>
      <w:r w:rsidRPr="00263476">
        <w:rPr>
          <w:rFonts w:eastAsia="Symbol"/>
          <w:color w:val="000000"/>
          <w:szCs w:val="20"/>
          <w:lang w:val="ru-RU"/>
        </w:rPr>
        <w:t xml:space="preserve"> </w:t>
      </w:r>
      <w:r w:rsidRPr="00153F74">
        <w:rPr>
          <w:rFonts w:eastAsia="Symbol"/>
          <w:color w:val="000000"/>
          <w:szCs w:val="20"/>
          <w:lang w:val="ru-RU"/>
        </w:rPr>
        <w:t>отчеттуулукта</w:t>
      </w:r>
      <w:r w:rsidRPr="00263476">
        <w:rPr>
          <w:rFonts w:eastAsia="Symbol"/>
          <w:color w:val="000000"/>
          <w:szCs w:val="20"/>
          <w:lang w:val="ru-RU"/>
        </w:rPr>
        <w:t xml:space="preserve"> </w:t>
      </w:r>
      <w:r w:rsidRPr="00153F74">
        <w:rPr>
          <w:rFonts w:eastAsia="Symbol"/>
          <w:color w:val="000000"/>
          <w:szCs w:val="20"/>
          <w:lang w:val="ru-RU"/>
        </w:rPr>
        <w:t>көрсөтүлгөн</w:t>
      </w:r>
      <w:r w:rsidRPr="00263476">
        <w:rPr>
          <w:rFonts w:eastAsia="Symbol"/>
          <w:color w:val="000000"/>
          <w:szCs w:val="20"/>
          <w:lang w:val="ru-RU"/>
        </w:rPr>
        <w:t xml:space="preserve"> </w:t>
      </w:r>
      <w:r w:rsidRPr="00153F74">
        <w:rPr>
          <w:rFonts w:eastAsia="Symbol"/>
          <w:color w:val="000000"/>
          <w:szCs w:val="20"/>
          <w:lang w:val="ru-RU"/>
        </w:rPr>
        <w:t>калдыктын</w:t>
      </w:r>
      <w:r w:rsidRPr="00263476">
        <w:rPr>
          <w:rFonts w:eastAsia="Symbol"/>
          <w:color w:val="000000"/>
          <w:szCs w:val="20"/>
          <w:lang w:val="ru-RU"/>
        </w:rPr>
        <w:t xml:space="preserve"> </w:t>
      </w:r>
      <w:r w:rsidRPr="00153F74">
        <w:rPr>
          <w:rFonts w:eastAsia="Symbol"/>
          <w:color w:val="000000"/>
          <w:szCs w:val="20"/>
          <w:lang w:val="ru-RU"/>
        </w:rPr>
        <w:t>же</w:t>
      </w:r>
      <w:r w:rsidRPr="00263476">
        <w:rPr>
          <w:rFonts w:eastAsia="Symbol"/>
          <w:color w:val="000000"/>
          <w:szCs w:val="20"/>
          <w:lang w:val="ru-RU"/>
        </w:rPr>
        <w:t xml:space="preserve"> </w:t>
      </w:r>
      <w:r w:rsidRPr="00153F74">
        <w:rPr>
          <w:rFonts w:eastAsia="Symbol"/>
          <w:color w:val="000000"/>
          <w:szCs w:val="20"/>
          <w:lang w:val="ru-RU"/>
        </w:rPr>
        <w:t>эсептин</w:t>
      </w:r>
      <w:r w:rsidRPr="00263476">
        <w:rPr>
          <w:rFonts w:eastAsia="Symbol"/>
          <w:color w:val="000000"/>
          <w:szCs w:val="20"/>
          <w:lang w:val="ru-RU"/>
        </w:rPr>
        <w:t xml:space="preserve"> </w:t>
      </w:r>
      <w:r w:rsidRPr="00153F74">
        <w:rPr>
          <w:rFonts w:eastAsia="Symbol"/>
          <w:color w:val="000000"/>
          <w:szCs w:val="20"/>
          <w:lang w:val="ru-RU"/>
        </w:rPr>
        <w:t>кыйла</w:t>
      </w:r>
      <w:r w:rsidRPr="00263476">
        <w:rPr>
          <w:rFonts w:eastAsia="Symbol"/>
          <w:color w:val="000000"/>
          <w:szCs w:val="20"/>
          <w:lang w:val="ru-RU"/>
        </w:rPr>
        <w:t xml:space="preserve"> </w:t>
      </w:r>
      <w:r w:rsidRPr="00153F74">
        <w:rPr>
          <w:rFonts w:eastAsia="Symbol"/>
          <w:color w:val="000000"/>
          <w:szCs w:val="20"/>
          <w:lang w:val="ru-RU"/>
        </w:rPr>
        <w:t>толук</w:t>
      </w:r>
      <w:r w:rsidRPr="00263476">
        <w:rPr>
          <w:rFonts w:eastAsia="Symbol"/>
          <w:color w:val="000000"/>
          <w:szCs w:val="20"/>
          <w:lang w:val="ru-RU"/>
        </w:rPr>
        <w:t xml:space="preserve"> </w:t>
      </w:r>
      <w:r w:rsidRPr="00153F74">
        <w:rPr>
          <w:rFonts w:eastAsia="Symbol"/>
          <w:color w:val="000000"/>
          <w:szCs w:val="20"/>
          <w:lang w:val="ru-RU"/>
        </w:rPr>
        <w:t>маалыматын</w:t>
      </w:r>
      <w:r w:rsidRPr="00263476">
        <w:rPr>
          <w:rFonts w:eastAsia="Symbol"/>
          <w:color w:val="000000"/>
          <w:szCs w:val="20"/>
          <w:lang w:val="ru-RU"/>
        </w:rPr>
        <w:t xml:space="preserve"> </w:t>
      </w:r>
      <w:r w:rsidRPr="00153F74">
        <w:rPr>
          <w:rFonts w:eastAsia="Symbol"/>
          <w:color w:val="000000"/>
          <w:szCs w:val="20"/>
          <w:lang w:val="ru-RU"/>
        </w:rPr>
        <w:t>камтыган</w:t>
      </w:r>
      <w:r w:rsidRPr="00263476">
        <w:rPr>
          <w:rFonts w:eastAsia="Symbol"/>
          <w:color w:val="000000"/>
          <w:szCs w:val="20"/>
          <w:lang w:val="ru-RU"/>
        </w:rPr>
        <w:t xml:space="preserve"> </w:t>
      </w:r>
      <w:r w:rsidRPr="00153F74">
        <w:rPr>
          <w:rFonts w:eastAsia="Symbol"/>
          <w:color w:val="000000"/>
          <w:szCs w:val="20"/>
          <w:lang w:val="ru-RU"/>
        </w:rPr>
        <w:t>ачып</w:t>
      </w:r>
      <w:r w:rsidRPr="00263476">
        <w:rPr>
          <w:rFonts w:eastAsia="Symbol"/>
          <w:color w:val="000000"/>
          <w:szCs w:val="20"/>
          <w:lang w:val="ru-RU"/>
        </w:rPr>
        <w:t xml:space="preserve"> </w:t>
      </w:r>
      <w:r w:rsidRPr="00153F74">
        <w:rPr>
          <w:rFonts w:eastAsia="Symbol"/>
          <w:color w:val="000000"/>
          <w:szCs w:val="20"/>
          <w:lang w:val="ru-RU"/>
        </w:rPr>
        <w:t>көрсөтүү</w:t>
      </w:r>
      <w:r w:rsidRPr="00263476">
        <w:rPr>
          <w:rFonts w:eastAsia="Symbol"/>
          <w:color w:val="000000"/>
          <w:szCs w:val="20"/>
          <w:lang w:val="ru-RU"/>
        </w:rPr>
        <w:t xml:space="preserve">, </w:t>
      </w:r>
      <w:r w:rsidRPr="00153F74">
        <w:rPr>
          <w:rFonts w:eastAsia="Symbol"/>
          <w:color w:val="000000"/>
          <w:szCs w:val="20"/>
          <w:lang w:val="ru-RU"/>
        </w:rPr>
        <w:t>мисалы</w:t>
      </w:r>
      <w:r w:rsidRPr="00263476">
        <w:rPr>
          <w:rFonts w:eastAsia="Symbol"/>
          <w:color w:val="000000"/>
          <w:szCs w:val="20"/>
          <w:lang w:val="ru-RU"/>
        </w:rPr>
        <w:t>:    «20</w:t>
      </w:r>
      <w:r w:rsidRPr="00153F74">
        <w:rPr>
          <w:rFonts w:eastAsia="Symbol"/>
          <w:color w:val="000000"/>
          <w:szCs w:val="20"/>
          <w:lang w:val="ru-RU"/>
        </w:rPr>
        <w:t>Х</w:t>
      </w:r>
      <w:r w:rsidRPr="00263476">
        <w:rPr>
          <w:rFonts w:eastAsia="Symbol"/>
          <w:color w:val="000000"/>
          <w:szCs w:val="20"/>
          <w:lang w:val="ru-RU"/>
        </w:rPr>
        <w:t>1-</w:t>
      </w:r>
      <w:r w:rsidRPr="00153F74">
        <w:rPr>
          <w:rFonts w:eastAsia="Symbol"/>
          <w:color w:val="000000"/>
          <w:szCs w:val="20"/>
          <w:lang w:val="ru-RU"/>
        </w:rPr>
        <w:t>жылдын</w:t>
      </w:r>
      <w:r w:rsidRPr="00263476">
        <w:rPr>
          <w:rFonts w:eastAsia="Symbol"/>
          <w:color w:val="000000"/>
          <w:szCs w:val="20"/>
          <w:lang w:val="ru-RU"/>
        </w:rPr>
        <w:t xml:space="preserve"> </w:t>
      </w:r>
      <w:r w:rsidRPr="00153F74">
        <w:rPr>
          <w:rFonts w:eastAsia="Symbol"/>
          <w:color w:val="000000"/>
          <w:szCs w:val="20"/>
          <w:lang w:val="ru-RU"/>
        </w:rPr>
        <w:t>кирешесине</w:t>
      </w:r>
      <w:r w:rsidRPr="00263476">
        <w:rPr>
          <w:rFonts w:eastAsia="Symbol"/>
          <w:color w:val="000000"/>
          <w:szCs w:val="20"/>
          <w:lang w:val="ru-RU"/>
        </w:rPr>
        <w:t xml:space="preserve"> </w:t>
      </w:r>
      <w:r w:rsidRPr="00153F74">
        <w:rPr>
          <w:rFonts w:eastAsia="Symbol"/>
          <w:color w:val="000000"/>
          <w:szCs w:val="20"/>
          <w:lang w:val="ru-RU"/>
        </w:rPr>
        <w:t>Х</w:t>
      </w:r>
      <w:r w:rsidRPr="00263476">
        <w:rPr>
          <w:rFonts w:eastAsia="Symbol"/>
          <w:color w:val="000000"/>
          <w:szCs w:val="20"/>
          <w:lang w:val="ru-RU"/>
        </w:rPr>
        <w:t xml:space="preserve"> </w:t>
      </w:r>
      <w:r w:rsidRPr="00153F74">
        <w:rPr>
          <w:rFonts w:eastAsia="Symbol"/>
          <w:color w:val="000000"/>
          <w:szCs w:val="20"/>
          <w:lang w:val="ru-RU"/>
        </w:rPr>
        <w:t>продуктусун</w:t>
      </w:r>
      <w:r w:rsidRPr="00263476">
        <w:rPr>
          <w:rFonts w:eastAsia="Symbol"/>
          <w:color w:val="000000"/>
          <w:szCs w:val="20"/>
          <w:lang w:val="ru-RU"/>
        </w:rPr>
        <w:t xml:space="preserve">  </w:t>
      </w:r>
      <w:r w:rsidRPr="00153F74">
        <w:rPr>
          <w:rFonts w:eastAsia="Symbol"/>
          <w:color w:val="000000"/>
          <w:szCs w:val="20"/>
          <w:lang w:val="ru-RU"/>
        </w:rPr>
        <w:t>сатуудан</w:t>
      </w:r>
      <w:r w:rsidRPr="00263476">
        <w:rPr>
          <w:rFonts w:eastAsia="Symbol"/>
          <w:color w:val="000000"/>
          <w:szCs w:val="20"/>
          <w:lang w:val="ru-RU"/>
        </w:rPr>
        <w:t xml:space="preserve"> </w:t>
      </w:r>
      <w:r w:rsidRPr="00153F74">
        <w:rPr>
          <w:rFonts w:eastAsia="Symbol"/>
          <w:color w:val="000000"/>
          <w:szCs w:val="20"/>
          <w:lang w:val="ru-RU"/>
        </w:rPr>
        <w:t>түшкөн</w:t>
      </w:r>
      <w:r w:rsidRPr="00263476">
        <w:rPr>
          <w:rFonts w:eastAsia="Symbol"/>
          <w:color w:val="000000"/>
          <w:szCs w:val="20"/>
          <w:lang w:val="ru-RU"/>
        </w:rPr>
        <w:t xml:space="preserve"> </w:t>
      </w:r>
      <w:r w:rsidRPr="00153F74">
        <w:rPr>
          <w:rFonts w:eastAsia="Symbol"/>
          <w:color w:val="000000"/>
          <w:szCs w:val="20"/>
          <w:lang w:val="ru-RU"/>
        </w:rPr>
        <w:t>ХХХ</w:t>
      </w:r>
      <w:r w:rsidRPr="00263476">
        <w:rPr>
          <w:rFonts w:eastAsia="Symbol"/>
          <w:color w:val="000000"/>
          <w:szCs w:val="20"/>
          <w:lang w:val="ru-RU"/>
        </w:rPr>
        <w:t xml:space="preserve"> </w:t>
      </w:r>
      <w:proofErr w:type="gramStart"/>
      <w:r w:rsidRPr="00153F74">
        <w:rPr>
          <w:rFonts w:eastAsia="Symbol"/>
          <w:color w:val="000000"/>
          <w:szCs w:val="20"/>
          <w:lang w:val="ru-RU"/>
        </w:rPr>
        <w:t>млн</w:t>
      </w:r>
      <w:proofErr w:type="gramEnd"/>
      <w:r w:rsidRPr="00263476">
        <w:rPr>
          <w:rFonts w:eastAsia="Symbol"/>
          <w:color w:val="000000"/>
          <w:szCs w:val="20"/>
          <w:lang w:val="ru-RU"/>
        </w:rPr>
        <w:t xml:space="preserve"> </w:t>
      </w:r>
      <w:r w:rsidRPr="00153F74">
        <w:rPr>
          <w:rFonts w:eastAsia="Symbol"/>
          <w:color w:val="000000"/>
          <w:szCs w:val="20"/>
          <w:lang w:val="ru-RU"/>
        </w:rPr>
        <w:t>жана</w:t>
      </w:r>
      <w:r w:rsidRPr="00263476">
        <w:rPr>
          <w:rFonts w:eastAsia="Symbol"/>
          <w:color w:val="000000"/>
          <w:szCs w:val="20"/>
          <w:lang w:val="ru-RU"/>
        </w:rPr>
        <w:t xml:space="preserve"> </w:t>
      </w:r>
      <w:r w:rsidRPr="00153F74">
        <w:rPr>
          <w:rFonts w:eastAsia="Symbol"/>
          <w:color w:val="000000"/>
          <w:szCs w:val="20"/>
        </w:rPr>
        <w:t>Y</w:t>
      </w:r>
      <w:r w:rsidRPr="00263476">
        <w:rPr>
          <w:rFonts w:eastAsia="Symbol"/>
          <w:color w:val="000000"/>
          <w:szCs w:val="20"/>
          <w:lang w:val="ru-RU"/>
        </w:rPr>
        <w:t xml:space="preserve"> </w:t>
      </w:r>
      <w:r w:rsidRPr="00153F74">
        <w:rPr>
          <w:rFonts w:eastAsia="Symbol"/>
          <w:color w:val="000000"/>
          <w:szCs w:val="20"/>
          <w:lang w:val="ru-RU"/>
        </w:rPr>
        <w:t>продуктусун</w:t>
      </w:r>
      <w:r w:rsidRPr="00263476">
        <w:rPr>
          <w:rFonts w:eastAsia="Symbol"/>
          <w:color w:val="000000"/>
          <w:szCs w:val="20"/>
          <w:lang w:val="ru-RU"/>
        </w:rPr>
        <w:t xml:space="preserve"> </w:t>
      </w:r>
      <w:r w:rsidRPr="00153F74">
        <w:rPr>
          <w:rFonts w:eastAsia="Symbol"/>
          <w:color w:val="000000"/>
          <w:szCs w:val="20"/>
          <w:lang w:val="ru-RU"/>
        </w:rPr>
        <w:t>сатуудан</w:t>
      </w:r>
      <w:r w:rsidRPr="00263476">
        <w:rPr>
          <w:rFonts w:eastAsia="Symbol"/>
          <w:color w:val="000000"/>
          <w:szCs w:val="20"/>
          <w:lang w:val="ru-RU"/>
        </w:rPr>
        <w:t xml:space="preserve"> </w:t>
      </w:r>
      <w:r w:rsidRPr="00153F74">
        <w:rPr>
          <w:rFonts w:eastAsia="Symbol"/>
          <w:color w:val="000000"/>
          <w:szCs w:val="20"/>
          <w:lang w:val="ru-RU"/>
        </w:rPr>
        <w:t>түшкөн</w:t>
      </w:r>
      <w:r w:rsidRPr="00263476">
        <w:rPr>
          <w:rFonts w:eastAsia="Symbol"/>
          <w:color w:val="000000"/>
          <w:szCs w:val="20"/>
          <w:lang w:val="ru-RU"/>
        </w:rPr>
        <w:t xml:space="preserve"> </w:t>
      </w:r>
      <w:r w:rsidRPr="00153F74">
        <w:rPr>
          <w:rFonts w:eastAsia="Symbol"/>
          <w:color w:val="000000"/>
          <w:szCs w:val="20"/>
        </w:rPr>
        <w:t>YYY</w:t>
      </w:r>
      <w:r w:rsidRPr="00263476">
        <w:rPr>
          <w:rFonts w:eastAsia="Symbol"/>
          <w:color w:val="000000"/>
          <w:szCs w:val="20"/>
          <w:lang w:val="ru-RU"/>
        </w:rPr>
        <w:t xml:space="preserve"> </w:t>
      </w:r>
      <w:r w:rsidRPr="00153F74">
        <w:rPr>
          <w:rFonts w:eastAsia="Symbol"/>
          <w:color w:val="000000"/>
          <w:szCs w:val="20"/>
          <w:lang w:val="ru-RU"/>
        </w:rPr>
        <w:t>млн</w:t>
      </w:r>
      <w:r w:rsidRPr="00263476">
        <w:rPr>
          <w:rFonts w:eastAsia="Symbol"/>
          <w:color w:val="000000"/>
          <w:szCs w:val="20"/>
          <w:lang w:val="ru-RU"/>
        </w:rPr>
        <w:t xml:space="preserve"> </w:t>
      </w:r>
      <w:r w:rsidRPr="00153F74">
        <w:rPr>
          <w:rFonts w:eastAsia="Symbol"/>
          <w:color w:val="000000"/>
          <w:szCs w:val="20"/>
          <w:lang w:val="ru-RU"/>
        </w:rPr>
        <w:t>киргиздим</w:t>
      </w:r>
      <w:r w:rsidRPr="00263476">
        <w:rPr>
          <w:rFonts w:eastAsia="Symbol"/>
          <w:color w:val="000000"/>
          <w:szCs w:val="20"/>
          <w:lang w:val="ru-RU"/>
        </w:rPr>
        <w:t>»;</w:t>
      </w:r>
    </w:p>
    <w:p w:rsidR="00CF0158" w:rsidRPr="00263476" w:rsidRDefault="001B02E3" w:rsidP="001B02E3">
      <w:pPr>
        <w:pStyle w:val="IFACBulletIndented1"/>
        <w:jc w:val="both"/>
        <w:rPr>
          <w:szCs w:val="20"/>
          <w:lang w:val="ru-RU"/>
        </w:rPr>
      </w:pPr>
      <w:r w:rsidRPr="001B02E3">
        <w:rPr>
          <w:color w:val="000000"/>
          <w:szCs w:val="20"/>
          <w:lang w:val="ru-RU"/>
        </w:rPr>
        <w:t>финансылык</w:t>
      </w:r>
      <w:r w:rsidRPr="00263476">
        <w:rPr>
          <w:color w:val="000000"/>
          <w:szCs w:val="20"/>
          <w:lang w:val="ru-RU"/>
        </w:rPr>
        <w:t xml:space="preserve"> </w:t>
      </w:r>
      <w:r w:rsidRPr="001B02E3">
        <w:rPr>
          <w:color w:val="000000"/>
          <w:szCs w:val="20"/>
          <w:lang w:val="ru-RU"/>
        </w:rPr>
        <w:t>натыйжалардын</w:t>
      </w:r>
      <w:r w:rsidRPr="00263476">
        <w:rPr>
          <w:color w:val="000000"/>
          <w:szCs w:val="20"/>
          <w:lang w:val="ru-RU"/>
        </w:rPr>
        <w:t xml:space="preserve"> </w:t>
      </w:r>
      <w:r w:rsidRPr="001B02E3">
        <w:rPr>
          <w:color w:val="000000"/>
          <w:szCs w:val="20"/>
          <w:lang w:val="ru-RU"/>
        </w:rPr>
        <w:t>сыпаттамасын</w:t>
      </w:r>
      <w:r w:rsidRPr="00263476">
        <w:rPr>
          <w:color w:val="000000"/>
          <w:szCs w:val="20"/>
          <w:lang w:val="ru-RU"/>
        </w:rPr>
        <w:t xml:space="preserve">, </w:t>
      </w:r>
      <w:r w:rsidRPr="001B02E3">
        <w:rPr>
          <w:color w:val="000000"/>
          <w:szCs w:val="20"/>
          <w:lang w:val="ru-RU"/>
        </w:rPr>
        <w:t>мисалы</w:t>
      </w:r>
      <w:r w:rsidRPr="00263476">
        <w:rPr>
          <w:color w:val="000000"/>
          <w:szCs w:val="20"/>
          <w:lang w:val="ru-RU"/>
        </w:rPr>
        <w:t>: «</w:t>
      </w:r>
      <w:r w:rsidRPr="001B02E3">
        <w:rPr>
          <w:color w:val="000000"/>
          <w:szCs w:val="20"/>
          <w:lang w:val="ru-RU"/>
        </w:rPr>
        <w:t>Изилдөөгө</w:t>
      </w:r>
      <w:r w:rsidRPr="00263476">
        <w:rPr>
          <w:color w:val="000000"/>
          <w:szCs w:val="20"/>
          <w:lang w:val="ru-RU"/>
        </w:rPr>
        <w:t xml:space="preserve"> </w:t>
      </w:r>
      <w:r w:rsidRPr="001B02E3">
        <w:rPr>
          <w:color w:val="000000"/>
          <w:szCs w:val="20"/>
          <w:lang w:val="ru-RU"/>
        </w:rPr>
        <w:t>жана</w:t>
      </w:r>
      <w:r w:rsidRPr="00263476">
        <w:rPr>
          <w:color w:val="000000"/>
          <w:szCs w:val="20"/>
          <w:lang w:val="ru-RU"/>
        </w:rPr>
        <w:t xml:space="preserve"> </w:t>
      </w:r>
      <w:r w:rsidRPr="001B02E3">
        <w:rPr>
          <w:color w:val="000000"/>
          <w:szCs w:val="20"/>
          <w:lang w:val="ru-RU"/>
        </w:rPr>
        <w:t>иштеп</w:t>
      </w:r>
      <w:r w:rsidRPr="00263476">
        <w:rPr>
          <w:color w:val="000000"/>
          <w:szCs w:val="20"/>
          <w:lang w:val="ru-RU"/>
        </w:rPr>
        <w:t xml:space="preserve"> </w:t>
      </w:r>
      <w:r w:rsidRPr="001B02E3">
        <w:rPr>
          <w:color w:val="000000"/>
          <w:szCs w:val="20"/>
          <w:lang w:val="ru-RU"/>
        </w:rPr>
        <w:t>чыгууга</w:t>
      </w:r>
      <w:r w:rsidRPr="00263476">
        <w:rPr>
          <w:color w:val="000000"/>
          <w:szCs w:val="20"/>
          <w:lang w:val="ru-RU"/>
        </w:rPr>
        <w:t xml:space="preserve"> </w:t>
      </w:r>
      <w:r w:rsidRPr="001B02E3">
        <w:rPr>
          <w:color w:val="000000"/>
          <w:szCs w:val="20"/>
          <w:lang w:val="ru-RU"/>
        </w:rPr>
        <w:t>кеткен</w:t>
      </w:r>
      <w:r w:rsidRPr="00263476">
        <w:rPr>
          <w:color w:val="000000"/>
          <w:szCs w:val="20"/>
          <w:lang w:val="ru-RU"/>
        </w:rPr>
        <w:t xml:space="preserve"> </w:t>
      </w:r>
      <w:r w:rsidRPr="001B02E3">
        <w:rPr>
          <w:color w:val="000000"/>
          <w:szCs w:val="20"/>
          <w:lang w:val="ru-RU"/>
        </w:rPr>
        <w:t>чыгымдардын</w:t>
      </w:r>
      <w:r w:rsidRPr="00263476">
        <w:rPr>
          <w:color w:val="000000"/>
          <w:szCs w:val="20"/>
          <w:lang w:val="ru-RU"/>
        </w:rPr>
        <w:t xml:space="preserve"> </w:t>
      </w:r>
      <w:r w:rsidRPr="001B02E3">
        <w:rPr>
          <w:color w:val="000000"/>
          <w:szCs w:val="20"/>
          <w:lang w:val="ru-RU"/>
        </w:rPr>
        <w:t>жалпы</w:t>
      </w:r>
      <w:r w:rsidRPr="00263476">
        <w:rPr>
          <w:color w:val="000000"/>
          <w:szCs w:val="20"/>
          <w:lang w:val="ru-RU"/>
        </w:rPr>
        <w:t xml:space="preserve"> </w:t>
      </w:r>
      <w:r w:rsidRPr="001B02E3">
        <w:rPr>
          <w:color w:val="000000"/>
          <w:szCs w:val="20"/>
          <w:lang w:val="ru-RU"/>
        </w:rPr>
        <w:t>суммасы</w:t>
      </w:r>
      <w:r w:rsidR="003E2922">
        <w:rPr>
          <w:color w:val="000000"/>
          <w:szCs w:val="20"/>
          <w:lang w:val="ru-RU"/>
        </w:rPr>
        <w:t xml:space="preserve"> </w:t>
      </w:r>
      <w:r w:rsidRPr="00263476">
        <w:rPr>
          <w:color w:val="000000"/>
          <w:szCs w:val="20"/>
          <w:lang w:val="ru-RU"/>
        </w:rPr>
        <w:t>20</w:t>
      </w:r>
      <w:r w:rsidRPr="001B02E3">
        <w:rPr>
          <w:color w:val="000000"/>
          <w:szCs w:val="20"/>
          <w:lang w:val="ru-RU"/>
        </w:rPr>
        <w:t>Х</w:t>
      </w:r>
      <w:r w:rsidRPr="00263476">
        <w:rPr>
          <w:color w:val="000000"/>
          <w:szCs w:val="20"/>
          <w:lang w:val="ru-RU"/>
        </w:rPr>
        <w:t>1-</w:t>
      </w:r>
      <w:r w:rsidRPr="001B02E3">
        <w:rPr>
          <w:color w:val="000000"/>
          <w:szCs w:val="20"/>
          <w:lang w:val="ru-RU"/>
        </w:rPr>
        <w:t>жылы</w:t>
      </w:r>
      <w:r w:rsidRPr="00263476">
        <w:rPr>
          <w:color w:val="000000"/>
          <w:szCs w:val="20"/>
          <w:lang w:val="ru-RU"/>
        </w:rPr>
        <w:t xml:space="preserve"> </w:t>
      </w:r>
      <w:r w:rsidRPr="001B02E3">
        <w:rPr>
          <w:color w:val="000000"/>
          <w:szCs w:val="20"/>
          <w:lang w:val="ru-RU"/>
        </w:rPr>
        <w:t>ХХХ</w:t>
      </w:r>
      <w:r w:rsidRPr="00263476">
        <w:rPr>
          <w:color w:val="000000"/>
          <w:szCs w:val="20"/>
          <w:lang w:val="ru-RU"/>
        </w:rPr>
        <w:t xml:space="preserve"> </w:t>
      </w:r>
      <w:r w:rsidRPr="001B02E3">
        <w:rPr>
          <w:color w:val="000000"/>
          <w:szCs w:val="20"/>
          <w:lang w:val="ru-RU"/>
        </w:rPr>
        <w:t>түздү</w:t>
      </w:r>
      <w:r w:rsidRPr="00263476">
        <w:rPr>
          <w:color w:val="000000"/>
          <w:szCs w:val="20"/>
          <w:lang w:val="ru-RU"/>
        </w:rPr>
        <w:t>».</w:t>
      </w:r>
    </w:p>
    <w:p w:rsidR="00CF0158" w:rsidRPr="00263476" w:rsidRDefault="001175D7" w:rsidP="001175D7">
      <w:pPr>
        <w:pStyle w:val="IFACNumberAndLetter"/>
        <w:rPr>
          <w:lang w:val="ru-RU" w:bidi="he-IL"/>
        </w:rPr>
      </w:pPr>
      <w:r w:rsidRPr="00263476">
        <w:rPr>
          <w:lang w:val="ru-RU" w:bidi="he-IL"/>
        </w:rPr>
        <w:t>Башка маалыматтын курамындагы тандалып алынган сандык көрсөткүчтөрдүн же башка элементтердин финансылык отчеттуулуктун маалыматтары менен шайкештигин баалоодо аудитордон финансылык отчеттуулуктун сандык көрсөткүчтөрү же башка элементтери жөнүндө толук маалыматка дал келүүгө, жалпылоого же берүүгө тийиш болгон башка маалыматтагы бардык сандык көрсөткүчтөрдү же башка элементтерди финансылык отчеттуулуктун ушундай сандык көрсөткүчтөрү же башка элементтери менен салыштыруу талап кылынбайт.</w:t>
      </w:r>
    </w:p>
    <w:p w:rsidR="00CF0158" w:rsidRDefault="001175D7">
      <w:pPr>
        <w:pStyle w:val="IFACNumberAndLetter"/>
        <w:tabs>
          <w:tab w:val="clear" w:pos="720"/>
        </w:tabs>
        <w:rPr>
          <w:lang w:bidi="he-IL"/>
        </w:rPr>
      </w:pPr>
      <w:r w:rsidRPr="00263476">
        <w:rPr>
          <w:lang w:val="ru-RU" w:bidi="he-IL"/>
        </w:rPr>
        <w:t xml:space="preserve">Салыштыруу үчүн сандык көрсөткүчтөрдү же башка элементтерди тандап алуу кесипкөй ой жүгүртүүнүн предмети болуп саналат. </w:t>
      </w:r>
      <w:r w:rsidRPr="001175D7">
        <w:rPr>
          <w:lang w:bidi="he-IL"/>
        </w:rPr>
        <w:t>Мындай ой жүгүртүүгө колдонулуучу факторлор төмөнкүлөрдү камтыйт:</w:t>
      </w:r>
    </w:p>
    <w:p w:rsidR="00CF0158" w:rsidRDefault="001175D7">
      <w:pPr>
        <w:pStyle w:val="IFACBulletIndented1"/>
        <w:tabs>
          <w:tab w:val="clear" w:pos="1267"/>
        </w:tabs>
        <w:jc w:val="both"/>
        <w:rPr>
          <w:szCs w:val="20"/>
        </w:rPr>
      </w:pPr>
      <w:r w:rsidRPr="00153F74">
        <w:rPr>
          <w:rFonts w:eastAsia="Times New Roman"/>
          <w:color w:val="000000"/>
          <w:szCs w:val="20"/>
          <w:lang w:val="ru-RU"/>
        </w:rPr>
        <w:t>берилген</w:t>
      </w:r>
      <w:r w:rsidRPr="00153F74">
        <w:rPr>
          <w:rFonts w:eastAsia="Times New Roman"/>
          <w:color w:val="000000"/>
          <w:szCs w:val="20"/>
        </w:rPr>
        <w:t xml:space="preserve"> </w:t>
      </w:r>
      <w:r w:rsidRPr="00153F74">
        <w:rPr>
          <w:rFonts w:eastAsia="Times New Roman"/>
          <w:color w:val="000000"/>
          <w:szCs w:val="20"/>
          <w:lang w:val="ru-RU"/>
        </w:rPr>
        <w:t>контекст</w:t>
      </w:r>
      <w:r>
        <w:rPr>
          <w:rFonts w:eastAsia="Times New Roman"/>
          <w:color w:val="000000"/>
          <w:szCs w:val="20"/>
          <w:lang w:val="ru-RU"/>
        </w:rPr>
        <w:t>т</w:t>
      </w:r>
      <w:r w:rsidRPr="00153F74">
        <w:rPr>
          <w:rFonts w:eastAsia="Times New Roman"/>
          <w:color w:val="000000"/>
          <w:szCs w:val="20"/>
          <w:lang w:val="ru-RU"/>
        </w:rPr>
        <w:t>еги</w:t>
      </w:r>
      <w:r w:rsidRPr="00153F74">
        <w:rPr>
          <w:rFonts w:eastAsia="Times New Roman"/>
          <w:color w:val="000000"/>
          <w:szCs w:val="20"/>
        </w:rPr>
        <w:t xml:space="preserve"> </w:t>
      </w:r>
      <w:r w:rsidRPr="00153F74">
        <w:rPr>
          <w:rFonts w:eastAsia="Times New Roman"/>
          <w:color w:val="000000"/>
          <w:szCs w:val="20"/>
          <w:lang w:val="ru-RU"/>
        </w:rPr>
        <w:t>сандык</w:t>
      </w:r>
      <w:r w:rsidRPr="00153F74">
        <w:rPr>
          <w:rFonts w:eastAsia="Times New Roman"/>
          <w:color w:val="000000"/>
          <w:szCs w:val="20"/>
        </w:rPr>
        <w:t xml:space="preserve"> </w:t>
      </w:r>
      <w:r w:rsidRPr="00153F74">
        <w:rPr>
          <w:rFonts w:eastAsia="Times New Roman"/>
          <w:color w:val="000000"/>
          <w:szCs w:val="20"/>
          <w:lang w:val="ru-RU"/>
        </w:rPr>
        <w:t>көрсөткүчтүн</w:t>
      </w:r>
      <w:r w:rsidRPr="00153F74">
        <w:rPr>
          <w:rFonts w:eastAsia="Times New Roman"/>
          <w:color w:val="000000"/>
          <w:szCs w:val="20"/>
        </w:rPr>
        <w:t xml:space="preserve"> </w:t>
      </w:r>
      <w:r w:rsidRPr="00153F74">
        <w:rPr>
          <w:rFonts w:eastAsia="Times New Roman"/>
          <w:color w:val="000000"/>
          <w:szCs w:val="20"/>
          <w:lang w:val="ru-RU"/>
        </w:rPr>
        <w:t>же</w:t>
      </w:r>
      <w:r w:rsidRPr="00153F74">
        <w:rPr>
          <w:rFonts w:eastAsia="Times New Roman"/>
          <w:color w:val="000000"/>
          <w:szCs w:val="20"/>
        </w:rPr>
        <w:t xml:space="preserve"> </w:t>
      </w:r>
      <w:r w:rsidRPr="00153F74">
        <w:rPr>
          <w:rFonts w:eastAsia="Times New Roman"/>
          <w:color w:val="000000"/>
          <w:szCs w:val="20"/>
          <w:lang w:val="ru-RU"/>
        </w:rPr>
        <w:t>башка</w:t>
      </w:r>
      <w:r w:rsidRPr="00153F74">
        <w:rPr>
          <w:rFonts w:eastAsia="Times New Roman"/>
          <w:color w:val="000000"/>
          <w:szCs w:val="20"/>
        </w:rPr>
        <w:t xml:space="preserve"> </w:t>
      </w:r>
      <w:r w:rsidRPr="00153F74">
        <w:rPr>
          <w:rFonts w:eastAsia="Times New Roman"/>
          <w:color w:val="000000"/>
          <w:szCs w:val="20"/>
          <w:lang w:val="ru-RU"/>
        </w:rPr>
        <w:t>элементтин</w:t>
      </w:r>
      <w:r w:rsidRPr="00153F74">
        <w:rPr>
          <w:rFonts w:eastAsia="Times New Roman"/>
          <w:color w:val="000000"/>
          <w:szCs w:val="20"/>
        </w:rPr>
        <w:t xml:space="preserve"> </w:t>
      </w:r>
      <w:r w:rsidRPr="00153F74">
        <w:rPr>
          <w:rFonts w:eastAsia="Times New Roman"/>
          <w:color w:val="000000"/>
          <w:szCs w:val="20"/>
          <w:lang w:val="ru-RU"/>
        </w:rPr>
        <w:t>маанилүүлүгү</w:t>
      </w:r>
      <w:r w:rsidRPr="00153F74">
        <w:rPr>
          <w:rFonts w:eastAsia="Times New Roman"/>
          <w:color w:val="000000"/>
          <w:szCs w:val="20"/>
        </w:rPr>
        <w:t xml:space="preserve">, </w:t>
      </w:r>
      <w:r w:rsidRPr="00153F74">
        <w:rPr>
          <w:rFonts w:eastAsia="Times New Roman"/>
          <w:color w:val="000000"/>
          <w:szCs w:val="20"/>
          <w:lang w:val="ru-RU"/>
        </w:rPr>
        <w:t>бул</w:t>
      </w:r>
      <w:r w:rsidRPr="00153F74">
        <w:rPr>
          <w:rFonts w:eastAsia="Times New Roman"/>
          <w:color w:val="000000"/>
          <w:szCs w:val="20"/>
        </w:rPr>
        <w:t xml:space="preserve"> </w:t>
      </w:r>
      <w:r w:rsidRPr="00153F74">
        <w:rPr>
          <w:rFonts w:eastAsia="Times New Roman"/>
          <w:color w:val="000000"/>
          <w:szCs w:val="20"/>
          <w:lang w:val="ru-RU"/>
        </w:rPr>
        <w:t>пайдалануучулар</w:t>
      </w:r>
      <w:r w:rsidRPr="00153F74">
        <w:rPr>
          <w:rFonts w:eastAsia="Times New Roman"/>
          <w:color w:val="000000"/>
          <w:szCs w:val="20"/>
        </w:rPr>
        <w:t xml:space="preserve"> </w:t>
      </w:r>
      <w:r w:rsidRPr="00153F74">
        <w:rPr>
          <w:rFonts w:eastAsia="Times New Roman"/>
          <w:color w:val="000000"/>
          <w:szCs w:val="20"/>
          <w:lang w:val="ru-RU"/>
        </w:rPr>
        <w:t>сандык</w:t>
      </w:r>
      <w:r w:rsidRPr="00153F74">
        <w:rPr>
          <w:rFonts w:eastAsia="Times New Roman"/>
          <w:color w:val="000000"/>
          <w:szCs w:val="20"/>
        </w:rPr>
        <w:t xml:space="preserve"> </w:t>
      </w:r>
      <w:r w:rsidRPr="00153F74">
        <w:rPr>
          <w:rFonts w:eastAsia="Times New Roman"/>
          <w:color w:val="000000"/>
          <w:szCs w:val="20"/>
          <w:lang w:val="ru-RU"/>
        </w:rPr>
        <w:t>көрсөткүчкө</w:t>
      </w:r>
      <w:r w:rsidRPr="00153F74">
        <w:rPr>
          <w:rFonts w:eastAsia="Times New Roman"/>
          <w:color w:val="000000"/>
          <w:szCs w:val="20"/>
        </w:rPr>
        <w:t xml:space="preserve"> </w:t>
      </w:r>
      <w:r w:rsidRPr="00153F74">
        <w:rPr>
          <w:rFonts w:eastAsia="Times New Roman"/>
          <w:color w:val="000000"/>
          <w:szCs w:val="20"/>
          <w:lang w:val="ru-RU"/>
        </w:rPr>
        <w:t>же</w:t>
      </w:r>
      <w:r w:rsidRPr="00153F74">
        <w:rPr>
          <w:rFonts w:eastAsia="Times New Roman"/>
          <w:color w:val="000000"/>
          <w:szCs w:val="20"/>
        </w:rPr>
        <w:t xml:space="preserve"> </w:t>
      </w:r>
      <w:r w:rsidRPr="00153F74">
        <w:rPr>
          <w:rFonts w:eastAsia="Times New Roman"/>
          <w:color w:val="000000"/>
          <w:szCs w:val="20"/>
          <w:lang w:val="ru-RU"/>
        </w:rPr>
        <w:t>башка</w:t>
      </w:r>
      <w:r w:rsidRPr="00153F74">
        <w:rPr>
          <w:rFonts w:eastAsia="Times New Roman"/>
          <w:color w:val="000000"/>
          <w:szCs w:val="20"/>
        </w:rPr>
        <w:t xml:space="preserve"> </w:t>
      </w:r>
      <w:r w:rsidRPr="00153F74">
        <w:rPr>
          <w:rFonts w:eastAsia="Times New Roman"/>
          <w:color w:val="000000"/>
          <w:szCs w:val="20"/>
          <w:lang w:val="ru-RU"/>
        </w:rPr>
        <w:t>элементке</w:t>
      </w:r>
      <w:r w:rsidRPr="00153F74">
        <w:rPr>
          <w:rFonts w:eastAsia="Times New Roman"/>
          <w:color w:val="000000"/>
          <w:szCs w:val="20"/>
        </w:rPr>
        <w:t xml:space="preserve"> </w:t>
      </w:r>
      <w:r w:rsidRPr="00153F74">
        <w:rPr>
          <w:rFonts w:eastAsia="Times New Roman"/>
          <w:color w:val="000000"/>
          <w:szCs w:val="20"/>
          <w:lang w:val="ru-RU"/>
        </w:rPr>
        <w:t>бере</w:t>
      </w:r>
      <w:r w:rsidRPr="00153F74">
        <w:rPr>
          <w:rFonts w:eastAsia="Times New Roman"/>
          <w:color w:val="000000"/>
          <w:szCs w:val="20"/>
        </w:rPr>
        <w:t xml:space="preserve"> </w:t>
      </w:r>
      <w:r w:rsidRPr="00153F74">
        <w:rPr>
          <w:rFonts w:eastAsia="Times New Roman"/>
          <w:color w:val="000000"/>
          <w:szCs w:val="20"/>
          <w:lang w:val="ru-RU"/>
        </w:rPr>
        <w:t>турган</w:t>
      </w:r>
      <w:r w:rsidRPr="00153F74">
        <w:rPr>
          <w:rFonts w:eastAsia="Times New Roman"/>
          <w:color w:val="000000"/>
          <w:szCs w:val="20"/>
        </w:rPr>
        <w:t xml:space="preserve"> </w:t>
      </w:r>
      <w:r w:rsidRPr="00153F74">
        <w:rPr>
          <w:rFonts w:eastAsia="Times New Roman"/>
          <w:color w:val="000000"/>
          <w:szCs w:val="20"/>
          <w:lang w:val="ru-RU"/>
        </w:rPr>
        <w:t>маанилүүлүгүнө</w:t>
      </w:r>
      <w:r w:rsidRPr="00153F74">
        <w:rPr>
          <w:rFonts w:eastAsia="Times New Roman"/>
          <w:color w:val="000000"/>
          <w:szCs w:val="20"/>
        </w:rPr>
        <w:t xml:space="preserve">, </w:t>
      </w:r>
      <w:r w:rsidRPr="00153F74">
        <w:rPr>
          <w:rFonts w:eastAsia="Times New Roman"/>
          <w:color w:val="000000"/>
          <w:szCs w:val="20"/>
          <w:lang w:val="ru-RU"/>
        </w:rPr>
        <w:t>мисалы</w:t>
      </w:r>
      <w:r w:rsidRPr="00153F74">
        <w:rPr>
          <w:rFonts w:eastAsia="Times New Roman"/>
          <w:color w:val="000000"/>
          <w:szCs w:val="20"/>
        </w:rPr>
        <w:t xml:space="preserve">, </w:t>
      </w:r>
      <w:r w:rsidRPr="00153F74">
        <w:rPr>
          <w:rFonts w:eastAsia="Times New Roman"/>
          <w:color w:val="000000"/>
          <w:szCs w:val="20"/>
          <w:lang w:val="ru-RU"/>
        </w:rPr>
        <w:t>негизги</w:t>
      </w:r>
      <w:r w:rsidRPr="00153F74">
        <w:rPr>
          <w:rFonts w:eastAsia="Times New Roman"/>
          <w:color w:val="000000"/>
          <w:szCs w:val="20"/>
        </w:rPr>
        <w:t xml:space="preserve"> </w:t>
      </w:r>
      <w:r w:rsidRPr="00153F74">
        <w:rPr>
          <w:rFonts w:eastAsia="Times New Roman"/>
          <w:color w:val="000000"/>
          <w:szCs w:val="20"/>
          <w:lang w:val="ru-RU"/>
        </w:rPr>
        <w:t>коэффициентине</w:t>
      </w:r>
      <w:r w:rsidRPr="00153F74">
        <w:rPr>
          <w:rFonts w:eastAsia="Times New Roman"/>
          <w:color w:val="000000"/>
          <w:szCs w:val="20"/>
        </w:rPr>
        <w:t xml:space="preserve"> </w:t>
      </w:r>
      <w:r w:rsidRPr="00153F74">
        <w:rPr>
          <w:rFonts w:eastAsia="Times New Roman"/>
          <w:color w:val="000000"/>
          <w:szCs w:val="20"/>
          <w:lang w:val="ru-RU"/>
        </w:rPr>
        <w:t>же</w:t>
      </w:r>
      <w:r w:rsidRPr="00153F74">
        <w:rPr>
          <w:rFonts w:eastAsia="Times New Roman"/>
          <w:color w:val="000000"/>
          <w:szCs w:val="20"/>
        </w:rPr>
        <w:t xml:space="preserve"> </w:t>
      </w:r>
      <w:r w:rsidRPr="00153F74">
        <w:rPr>
          <w:rFonts w:eastAsia="Times New Roman"/>
          <w:color w:val="000000"/>
          <w:szCs w:val="20"/>
          <w:lang w:val="ru-RU"/>
        </w:rPr>
        <w:t>көрсөткүчүнө</w:t>
      </w:r>
      <w:r w:rsidRPr="00153F74">
        <w:rPr>
          <w:rFonts w:eastAsia="Times New Roman"/>
          <w:color w:val="000000"/>
          <w:szCs w:val="20"/>
        </w:rPr>
        <w:t xml:space="preserve"> </w:t>
      </w:r>
      <w:r w:rsidRPr="00153F74">
        <w:rPr>
          <w:rFonts w:eastAsia="Times New Roman"/>
          <w:color w:val="000000"/>
          <w:szCs w:val="20"/>
          <w:lang w:val="ru-RU"/>
        </w:rPr>
        <w:t>таасир</w:t>
      </w:r>
      <w:r>
        <w:rPr>
          <w:rFonts w:eastAsia="Times New Roman"/>
          <w:color w:val="000000"/>
          <w:szCs w:val="20"/>
          <w:lang w:val="ru-RU"/>
        </w:rPr>
        <w:t>ин</w:t>
      </w:r>
      <w:r w:rsidRPr="00871955">
        <w:rPr>
          <w:rFonts w:eastAsia="Times New Roman"/>
          <w:color w:val="000000"/>
          <w:szCs w:val="20"/>
        </w:rPr>
        <w:t xml:space="preserve"> </w:t>
      </w:r>
      <w:r>
        <w:rPr>
          <w:rFonts w:eastAsia="Times New Roman"/>
          <w:color w:val="000000"/>
          <w:szCs w:val="20"/>
          <w:lang w:val="ru-RU"/>
        </w:rPr>
        <w:t>тийгизиши</w:t>
      </w:r>
      <w:r w:rsidRPr="00871955">
        <w:rPr>
          <w:rFonts w:eastAsia="Times New Roman"/>
          <w:color w:val="000000"/>
          <w:szCs w:val="20"/>
        </w:rPr>
        <w:t xml:space="preserve"> </w:t>
      </w:r>
      <w:r>
        <w:rPr>
          <w:rFonts w:eastAsia="Times New Roman"/>
          <w:color w:val="000000"/>
          <w:szCs w:val="20"/>
          <w:lang w:val="ru-RU"/>
        </w:rPr>
        <w:t>мүмкүн</w:t>
      </w:r>
      <w:r w:rsidRPr="00153F74">
        <w:rPr>
          <w:rFonts w:eastAsia="Times New Roman"/>
          <w:color w:val="000000"/>
          <w:szCs w:val="20"/>
        </w:rPr>
        <w:t>;</w:t>
      </w:r>
    </w:p>
    <w:p w:rsidR="00CF0158" w:rsidRDefault="001175D7">
      <w:pPr>
        <w:pStyle w:val="IFACBulletIndented1"/>
        <w:tabs>
          <w:tab w:val="clear" w:pos="1267"/>
        </w:tabs>
        <w:jc w:val="both"/>
        <w:rPr>
          <w:szCs w:val="20"/>
        </w:rPr>
      </w:pPr>
      <w:r w:rsidRPr="00153F74">
        <w:rPr>
          <w:rFonts w:eastAsia="Times New Roman"/>
          <w:color w:val="000000"/>
          <w:szCs w:val="20"/>
          <w:lang w:val="ru-RU"/>
        </w:rPr>
        <w:t>сандык</w:t>
      </w:r>
      <w:r w:rsidRPr="00153F74">
        <w:rPr>
          <w:rFonts w:eastAsia="Times New Roman"/>
          <w:color w:val="000000"/>
          <w:szCs w:val="20"/>
        </w:rPr>
        <w:t xml:space="preserve"> </w:t>
      </w:r>
      <w:r w:rsidRPr="00153F74">
        <w:rPr>
          <w:rFonts w:eastAsia="Times New Roman"/>
          <w:color w:val="000000"/>
          <w:szCs w:val="20"/>
          <w:lang w:val="ru-RU"/>
        </w:rPr>
        <w:t>көрсөткүч</w:t>
      </w:r>
      <w:r w:rsidRPr="00153F74">
        <w:rPr>
          <w:rFonts w:eastAsia="Times New Roman"/>
          <w:color w:val="000000"/>
          <w:szCs w:val="20"/>
        </w:rPr>
        <w:t xml:space="preserve"> </w:t>
      </w:r>
      <w:r w:rsidRPr="00153F74">
        <w:rPr>
          <w:rFonts w:eastAsia="Times New Roman"/>
          <w:color w:val="000000"/>
          <w:szCs w:val="20"/>
          <w:lang w:val="ru-RU"/>
        </w:rPr>
        <w:t>болгон</w:t>
      </w:r>
      <w:r w:rsidRPr="00153F74">
        <w:rPr>
          <w:rFonts w:eastAsia="Times New Roman"/>
          <w:color w:val="000000"/>
          <w:szCs w:val="20"/>
        </w:rPr>
        <w:t xml:space="preserve"> </w:t>
      </w:r>
      <w:r w:rsidRPr="00153F74">
        <w:rPr>
          <w:rFonts w:eastAsia="Times New Roman"/>
          <w:color w:val="000000"/>
          <w:szCs w:val="20"/>
          <w:lang w:val="ru-RU"/>
        </w:rPr>
        <w:t>учурда</w:t>
      </w:r>
      <w:r w:rsidRPr="00153F74">
        <w:rPr>
          <w:rFonts w:eastAsia="Times New Roman"/>
          <w:color w:val="000000"/>
          <w:szCs w:val="20"/>
        </w:rPr>
        <w:t xml:space="preserve">, </w:t>
      </w:r>
      <w:r w:rsidRPr="00153F74">
        <w:rPr>
          <w:rFonts w:eastAsia="Times New Roman"/>
          <w:color w:val="000000"/>
          <w:szCs w:val="20"/>
          <w:lang w:val="ru-RU"/>
        </w:rPr>
        <w:t>бул</w:t>
      </w:r>
      <w:r w:rsidRPr="00153F74">
        <w:rPr>
          <w:rFonts w:eastAsia="Times New Roman"/>
          <w:color w:val="000000"/>
          <w:szCs w:val="20"/>
        </w:rPr>
        <w:t xml:space="preserve"> </w:t>
      </w:r>
      <w:r w:rsidRPr="00153F74">
        <w:rPr>
          <w:rFonts w:eastAsia="Times New Roman"/>
          <w:color w:val="000000"/>
          <w:szCs w:val="20"/>
          <w:lang w:val="ru-RU"/>
        </w:rPr>
        <w:t>факторлор</w:t>
      </w:r>
      <w:r w:rsidRPr="00153F74">
        <w:rPr>
          <w:rFonts w:eastAsia="Times New Roman"/>
          <w:color w:val="000000"/>
          <w:szCs w:val="20"/>
        </w:rPr>
        <w:t xml:space="preserve"> </w:t>
      </w:r>
      <w:r w:rsidRPr="00153F74">
        <w:rPr>
          <w:rFonts w:eastAsia="Times New Roman"/>
          <w:color w:val="000000"/>
          <w:szCs w:val="20"/>
          <w:lang w:val="ru-RU"/>
        </w:rPr>
        <w:t>тиешелүү</w:t>
      </w:r>
      <w:r w:rsidRPr="00153F74">
        <w:rPr>
          <w:rFonts w:eastAsia="Times New Roman"/>
          <w:color w:val="000000"/>
          <w:szCs w:val="20"/>
        </w:rPr>
        <w:t xml:space="preserve"> </w:t>
      </w:r>
      <w:r w:rsidRPr="00153F74">
        <w:rPr>
          <w:rFonts w:eastAsia="Times New Roman"/>
          <w:color w:val="000000"/>
          <w:szCs w:val="20"/>
          <w:lang w:val="ru-RU"/>
        </w:rPr>
        <w:t>болгон</w:t>
      </w:r>
      <w:r w:rsidRPr="00153F74">
        <w:rPr>
          <w:rFonts w:eastAsia="Times New Roman"/>
          <w:color w:val="000000"/>
          <w:szCs w:val="20"/>
        </w:rPr>
        <w:t xml:space="preserve"> </w:t>
      </w:r>
      <w:r w:rsidRPr="00153F74">
        <w:rPr>
          <w:rFonts w:eastAsia="Times New Roman"/>
          <w:color w:val="000000"/>
          <w:szCs w:val="20"/>
          <w:lang w:val="ru-RU"/>
        </w:rPr>
        <w:t>финансылык</w:t>
      </w:r>
      <w:r w:rsidRPr="00153F74">
        <w:rPr>
          <w:rFonts w:eastAsia="Times New Roman"/>
          <w:color w:val="000000"/>
          <w:szCs w:val="20"/>
        </w:rPr>
        <w:t xml:space="preserve"> </w:t>
      </w:r>
      <w:r w:rsidRPr="00153F74">
        <w:rPr>
          <w:rFonts w:eastAsia="Times New Roman"/>
          <w:color w:val="000000"/>
          <w:szCs w:val="20"/>
          <w:lang w:val="ru-RU"/>
        </w:rPr>
        <w:t>отчеттуулуктун</w:t>
      </w:r>
      <w:r w:rsidRPr="00153F74">
        <w:rPr>
          <w:rFonts w:eastAsia="Times New Roman"/>
          <w:color w:val="000000"/>
          <w:szCs w:val="20"/>
        </w:rPr>
        <w:t xml:space="preserve"> </w:t>
      </w:r>
      <w:r w:rsidRPr="00153F74">
        <w:rPr>
          <w:rFonts w:eastAsia="Times New Roman"/>
          <w:color w:val="000000"/>
          <w:szCs w:val="20"/>
          <w:lang w:val="ru-RU"/>
        </w:rPr>
        <w:t>же</w:t>
      </w:r>
      <w:r w:rsidRPr="00153F74">
        <w:rPr>
          <w:rFonts w:eastAsia="Times New Roman"/>
          <w:color w:val="000000"/>
          <w:szCs w:val="20"/>
        </w:rPr>
        <w:t xml:space="preserve"> </w:t>
      </w:r>
      <w:r w:rsidRPr="00153F74">
        <w:rPr>
          <w:rFonts w:eastAsia="Times New Roman"/>
          <w:color w:val="000000"/>
          <w:szCs w:val="20"/>
          <w:lang w:val="ru-RU"/>
        </w:rPr>
        <w:t>башка</w:t>
      </w:r>
      <w:r w:rsidRPr="00153F74">
        <w:rPr>
          <w:rFonts w:eastAsia="Times New Roman"/>
          <w:color w:val="000000"/>
          <w:szCs w:val="20"/>
        </w:rPr>
        <w:t xml:space="preserve"> </w:t>
      </w:r>
      <w:r w:rsidRPr="00153F74">
        <w:rPr>
          <w:rFonts w:eastAsia="Times New Roman"/>
          <w:color w:val="000000"/>
          <w:szCs w:val="20"/>
          <w:lang w:val="ru-RU"/>
        </w:rPr>
        <w:t>маалыматтын</w:t>
      </w:r>
      <w:r w:rsidRPr="00153F74">
        <w:rPr>
          <w:rFonts w:eastAsia="Times New Roman"/>
          <w:color w:val="000000"/>
          <w:szCs w:val="20"/>
        </w:rPr>
        <w:t xml:space="preserve"> </w:t>
      </w:r>
      <w:r w:rsidRPr="00153F74">
        <w:rPr>
          <w:rFonts w:eastAsia="Times New Roman"/>
          <w:color w:val="000000"/>
          <w:szCs w:val="20"/>
          <w:lang w:val="ru-RU"/>
        </w:rPr>
        <w:t>эсептери</w:t>
      </w:r>
      <w:r w:rsidRPr="00153F74">
        <w:rPr>
          <w:rFonts w:eastAsia="Times New Roman"/>
          <w:color w:val="000000"/>
          <w:szCs w:val="20"/>
        </w:rPr>
        <w:t xml:space="preserve"> </w:t>
      </w:r>
      <w:r w:rsidRPr="00153F74">
        <w:rPr>
          <w:rFonts w:eastAsia="Times New Roman"/>
          <w:color w:val="000000"/>
          <w:szCs w:val="20"/>
          <w:lang w:val="ru-RU"/>
        </w:rPr>
        <w:t>же</w:t>
      </w:r>
      <w:r w:rsidRPr="00153F74">
        <w:rPr>
          <w:rFonts w:eastAsia="Times New Roman"/>
          <w:color w:val="000000"/>
          <w:szCs w:val="20"/>
        </w:rPr>
        <w:t xml:space="preserve"> </w:t>
      </w:r>
      <w:r w:rsidRPr="00153F74">
        <w:rPr>
          <w:rFonts w:eastAsia="Times New Roman"/>
          <w:color w:val="000000"/>
          <w:szCs w:val="20"/>
          <w:lang w:val="ru-RU"/>
        </w:rPr>
        <w:t>элементтери</w:t>
      </w:r>
      <w:r w:rsidRPr="00153F74">
        <w:rPr>
          <w:rFonts w:eastAsia="Times New Roman"/>
          <w:color w:val="000000"/>
          <w:szCs w:val="20"/>
        </w:rPr>
        <w:t xml:space="preserve"> </w:t>
      </w:r>
      <w:r w:rsidRPr="00153F74">
        <w:rPr>
          <w:rFonts w:eastAsia="Times New Roman"/>
          <w:color w:val="000000"/>
          <w:szCs w:val="20"/>
          <w:lang w:val="ru-RU"/>
        </w:rPr>
        <w:t>менен</w:t>
      </w:r>
      <w:r w:rsidRPr="00153F74">
        <w:rPr>
          <w:rFonts w:eastAsia="Times New Roman"/>
          <w:color w:val="000000"/>
          <w:szCs w:val="20"/>
        </w:rPr>
        <w:t xml:space="preserve"> </w:t>
      </w:r>
      <w:r w:rsidRPr="00153F74">
        <w:rPr>
          <w:rFonts w:eastAsia="Times New Roman"/>
          <w:color w:val="000000"/>
          <w:szCs w:val="20"/>
          <w:lang w:val="ru-RU"/>
        </w:rPr>
        <w:t>салыштырмалуу</w:t>
      </w:r>
      <w:r w:rsidRPr="00153F74">
        <w:rPr>
          <w:rFonts w:eastAsia="Times New Roman"/>
          <w:color w:val="000000"/>
          <w:szCs w:val="20"/>
        </w:rPr>
        <w:t xml:space="preserve"> </w:t>
      </w:r>
      <w:r w:rsidRPr="00153F74">
        <w:rPr>
          <w:rFonts w:eastAsia="Times New Roman"/>
          <w:color w:val="000000"/>
          <w:szCs w:val="20"/>
          <w:lang w:val="ru-RU"/>
        </w:rPr>
        <w:t>анын</w:t>
      </w:r>
      <w:r w:rsidRPr="00153F74">
        <w:rPr>
          <w:rFonts w:eastAsia="Times New Roman"/>
          <w:color w:val="000000"/>
          <w:szCs w:val="20"/>
        </w:rPr>
        <w:t xml:space="preserve"> </w:t>
      </w:r>
      <w:r w:rsidRPr="00153F74">
        <w:rPr>
          <w:rFonts w:eastAsia="Times New Roman"/>
          <w:color w:val="000000"/>
          <w:szCs w:val="20"/>
          <w:lang w:val="ru-RU"/>
        </w:rPr>
        <w:t>салыштырма</w:t>
      </w:r>
      <w:r w:rsidRPr="00153F74">
        <w:rPr>
          <w:rFonts w:eastAsia="Times New Roman"/>
          <w:color w:val="000000"/>
          <w:szCs w:val="20"/>
        </w:rPr>
        <w:t xml:space="preserve"> </w:t>
      </w:r>
      <w:r w:rsidRPr="00153F74">
        <w:rPr>
          <w:rFonts w:eastAsia="Times New Roman"/>
          <w:color w:val="000000"/>
          <w:szCs w:val="20"/>
          <w:lang w:val="ru-RU"/>
        </w:rPr>
        <w:t>көлөмүн</w:t>
      </w:r>
      <w:r w:rsidRPr="00153F74">
        <w:rPr>
          <w:rFonts w:eastAsia="Times New Roman"/>
          <w:color w:val="000000"/>
          <w:szCs w:val="20"/>
        </w:rPr>
        <w:t>;</w:t>
      </w:r>
    </w:p>
    <w:p w:rsidR="00CF0158" w:rsidRDefault="001175D7">
      <w:pPr>
        <w:pStyle w:val="IFACBulletIndented1"/>
        <w:tabs>
          <w:tab w:val="clear" w:pos="1267"/>
        </w:tabs>
        <w:jc w:val="both"/>
        <w:rPr>
          <w:szCs w:val="20"/>
        </w:rPr>
      </w:pPr>
      <w:r w:rsidRPr="00153F74">
        <w:rPr>
          <w:rFonts w:eastAsia="Times New Roman"/>
          <w:color w:val="000000"/>
          <w:szCs w:val="20"/>
          <w:lang w:val="ru-RU"/>
        </w:rPr>
        <w:t>башка</w:t>
      </w:r>
      <w:r w:rsidRPr="00153F74">
        <w:rPr>
          <w:rFonts w:eastAsia="Times New Roman"/>
          <w:color w:val="000000"/>
          <w:szCs w:val="20"/>
        </w:rPr>
        <w:t xml:space="preserve"> </w:t>
      </w:r>
      <w:r w:rsidRPr="00153F74">
        <w:rPr>
          <w:rFonts w:eastAsia="Times New Roman"/>
          <w:color w:val="000000"/>
          <w:szCs w:val="20"/>
          <w:lang w:val="ru-RU"/>
        </w:rPr>
        <w:t>маалыматта</w:t>
      </w:r>
      <w:r w:rsidRPr="00153F74">
        <w:rPr>
          <w:rFonts w:eastAsia="Times New Roman"/>
          <w:color w:val="000000"/>
          <w:szCs w:val="20"/>
        </w:rPr>
        <w:t xml:space="preserve"> </w:t>
      </w:r>
      <w:r w:rsidRPr="00153F74">
        <w:rPr>
          <w:rFonts w:eastAsia="Times New Roman"/>
          <w:color w:val="000000"/>
          <w:szCs w:val="20"/>
          <w:lang w:val="ru-RU"/>
        </w:rPr>
        <w:t>камтылган</w:t>
      </w:r>
      <w:r w:rsidRPr="00153F74">
        <w:rPr>
          <w:rFonts w:eastAsia="Times New Roman"/>
          <w:color w:val="000000"/>
          <w:szCs w:val="20"/>
        </w:rPr>
        <w:t xml:space="preserve"> </w:t>
      </w:r>
      <w:r w:rsidRPr="00153F74">
        <w:rPr>
          <w:rFonts w:eastAsia="Times New Roman"/>
          <w:color w:val="000000"/>
          <w:szCs w:val="20"/>
          <w:lang w:val="ru-RU"/>
        </w:rPr>
        <w:t>конкреттүү</w:t>
      </w:r>
      <w:r w:rsidRPr="00153F74">
        <w:rPr>
          <w:rFonts w:eastAsia="Times New Roman"/>
          <w:color w:val="000000"/>
          <w:szCs w:val="20"/>
        </w:rPr>
        <w:t xml:space="preserve"> </w:t>
      </w:r>
      <w:r w:rsidRPr="00153F74">
        <w:rPr>
          <w:rFonts w:eastAsia="Times New Roman"/>
          <w:color w:val="000000"/>
          <w:szCs w:val="20"/>
          <w:lang w:val="ru-RU"/>
        </w:rPr>
        <w:t>сандык</w:t>
      </w:r>
      <w:r w:rsidRPr="00153F74">
        <w:rPr>
          <w:rFonts w:eastAsia="Times New Roman"/>
          <w:color w:val="000000"/>
          <w:szCs w:val="20"/>
        </w:rPr>
        <w:t xml:space="preserve"> </w:t>
      </w:r>
      <w:r w:rsidRPr="00153F74">
        <w:rPr>
          <w:rFonts w:eastAsia="Times New Roman"/>
          <w:color w:val="000000"/>
          <w:szCs w:val="20"/>
          <w:lang w:val="ru-RU"/>
        </w:rPr>
        <w:t>көрсөткүчтүн</w:t>
      </w:r>
      <w:r w:rsidRPr="00153F74">
        <w:rPr>
          <w:rFonts w:eastAsia="Times New Roman"/>
          <w:color w:val="000000"/>
          <w:szCs w:val="20"/>
        </w:rPr>
        <w:t xml:space="preserve"> </w:t>
      </w:r>
      <w:r w:rsidRPr="00153F74">
        <w:rPr>
          <w:rFonts w:eastAsia="Times New Roman"/>
          <w:color w:val="000000"/>
          <w:szCs w:val="20"/>
          <w:lang w:val="ru-RU"/>
        </w:rPr>
        <w:t>же</w:t>
      </w:r>
      <w:r w:rsidRPr="00153F74">
        <w:rPr>
          <w:rFonts w:eastAsia="Times New Roman"/>
          <w:color w:val="000000"/>
          <w:szCs w:val="20"/>
        </w:rPr>
        <w:t xml:space="preserve"> </w:t>
      </w:r>
      <w:r w:rsidRPr="00153F74">
        <w:rPr>
          <w:rFonts w:eastAsia="Times New Roman"/>
          <w:color w:val="000000"/>
          <w:szCs w:val="20"/>
          <w:lang w:val="ru-RU"/>
        </w:rPr>
        <w:t>башка</w:t>
      </w:r>
      <w:r w:rsidRPr="00153F74">
        <w:rPr>
          <w:rFonts w:eastAsia="Times New Roman"/>
          <w:color w:val="000000"/>
          <w:szCs w:val="20"/>
        </w:rPr>
        <w:t xml:space="preserve"> </w:t>
      </w:r>
      <w:r w:rsidRPr="00153F74">
        <w:rPr>
          <w:rFonts w:eastAsia="Times New Roman"/>
          <w:color w:val="000000"/>
          <w:szCs w:val="20"/>
          <w:lang w:val="ru-RU"/>
        </w:rPr>
        <w:t>элементтин</w:t>
      </w:r>
      <w:r w:rsidRPr="00153F74">
        <w:rPr>
          <w:rFonts w:eastAsia="Times New Roman"/>
          <w:color w:val="000000"/>
          <w:szCs w:val="20"/>
        </w:rPr>
        <w:t xml:space="preserve"> </w:t>
      </w:r>
      <w:r w:rsidRPr="00153F74">
        <w:rPr>
          <w:rFonts w:eastAsia="Times New Roman"/>
          <w:color w:val="000000"/>
          <w:szCs w:val="20"/>
          <w:lang w:val="ru-RU"/>
        </w:rPr>
        <w:t>сезгичтиги</w:t>
      </w:r>
      <w:r w:rsidRPr="00153F74">
        <w:rPr>
          <w:rFonts w:eastAsia="Times New Roman"/>
          <w:color w:val="000000"/>
          <w:szCs w:val="20"/>
        </w:rPr>
        <w:t xml:space="preserve">, </w:t>
      </w:r>
      <w:r w:rsidRPr="00153F74">
        <w:rPr>
          <w:rFonts w:eastAsia="Times New Roman"/>
          <w:color w:val="000000"/>
          <w:szCs w:val="20"/>
          <w:lang w:val="ru-RU"/>
        </w:rPr>
        <w:t>мисалы</w:t>
      </w:r>
      <w:r w:rsidRPr="00153F74">
        <w:rPr>
          <w:rFonts w:eastAsia="Times New Roman"/>
          <w:color w:val="000000"/>
          <w:szCs w:val="20"/>
        </w:rPr>
        <w:t xml:space="preserve">, </w:t>
      </w:r>
      <w:r w:rsidRPr="00153F74">
        <w:rPr>
          <w:rFonts w:eastAsia="Times New Roman"/>
          <w:color w:val="000000"/>
          <w:szCs w:val="20"/>
          <w:lang w:val="ru-RU"/>
        </w:rPr>
        <w:t>жогорку</w:t>
      </w:r>
      <w:r w:rsidRPr="00153F74">
        <w:rPr>
          <w:rFonts w:eastAsia="Times New Roman"/>
          <w:color w:val="000000"/>
          <w:szCs w:val="20"/>
        </w:rPr>
        <w:t xml:space="preserve"> </w:t>
      </w:r>
      <w:r w:rsidRPr="00153F74">
        <w:rPr>
          <w:rFonts w:eastAsia="Times New Roman"/>
          <w:color w:val="000000"/>
          <w:szCs w:val="20"/>
          <w:lang w:val="ru-RU"/>
        </w:rPr>
        <w:t>жетекчиликке</w:t>
      </w:r>
      <w:r w:rsidRPr="00153F74">
        <w:rPr>
          <w:rFonts w:eastAsia="Times New Roman"/>
          <w:color w:val="000000"/>
          <w:szCs w:val="20"/>
        </w:rPr>
        <w:t xml:space="preserve"> </w:t>
      </w:r>
      <w:r w:rsidRPr="00153F74">
        <w:rPr>
          <w:rFonts w:eastAsia="Times New Roman"/>
          <w:color w:val="000000"/>
          <w:szCs w:val="20"/>
          <w:lang w:val="ru-RU"/>
        </w:rPr>
        <w:t>акцияларга</w:t>
      </w:r>
      <w:r w:rsidRPr="00153F74">
        <w:rPr>
          <w:rFonts w:eastAsia="Times New Roman"/>
          <w:color w:val="000000"/>
          <w:szCs w:val="20"/>
        </w:rPr>
        <w:t xml:space="preserve"> </w:t>
      </w:r>
      <w:r w:rsidRPr="00153F74">
        <w:rPr>
          <w:rFonts w:eastAsia="Times New Roman"/>
          <w:color w:val="000000"/>
          <w:szCs w:val="20"/>
          <w:lang w:val="ru-RU"/>
        </w:rPr>
        <w:t>негизделген</w:t>
      </w:r>
      <w:r w:rsidRPr="00153F74">
        <w:rPr>
          <w:rFonts w:eastAsia="Times New Roman"/>
          <w:color w:val="000000"/>
          <w:szCs w:val="20"/>
        </w:rPr>
        <w:t xml:space="preserve"> </w:t>
      </w:r>
      <w:r w:rsidRPr="00153F74">
        <w:rPr>
          <w:rFonts w:eastAsia="Times New Roman"/>
          <w:color w:val="000000"/>
          <w:szCs w:val="20"/>
          <w:lang w:val="ru-RU"/>
        </w:rPr>
        <w:t>төлөп</w:t>
      </w:r>
      <w:r w:rsidRPr="00153F74">
        <w:rPr>
          <w:rFonts w:eastAsia="Times New Roman"/>
          <w:color w:val="000000"/>
          <w:szCs w:val="20"/>
        </w:rPr>
        <w:t xml:space="preserve"> </w:t>
      </w:r>
      <w:r w:rsidRPr="00153F74">
        <w:rPr>
          <w:rFonts w:eastAsia="Times New Roman"/>
          <w:color w:val="000000"/>
          <w:szCs w:val="20"/>
          <w:lang w:val="ru-RU"/>
        </w:rPr>
        <w:t>берүүнү</w:t>
      </w:r>
      <w:r w:rsidRPr="00153F74">
        <w:rPr>
          <w:rFonts w:eastAsia="Times New Roman"/>
          <w:color w:val="000000"/>
          <w:szCs w:val="20"/>
        </w:rPr>
        <w:t>.</w:t>
      </w:r>
    </w:p>
    <w:p w:rsidR="00CF0158" w:rsidRDefault="001175D7">
      <w:pPr>
        <w:pStyle w:val="IFACNumberAndLetter"/>
        <w:tabs>
          <w:tab w:val="clear" w:pos="720"/>
        </w:tabs>
        <w:rPr>
          <w:lang w:bidi="he-IL"/>
        </w:rPr>
      </w:pPr>
      <w:r w:rsidRPr="00153F74">
        <w:rPr>
          <w:color w:val="000000"/>
        </w:rPr>
        <w:t>14(а)-пунктунун талаптарын аткаруу үчүн жол-жоболордун мүнөзүн жана көлөмүн аныктоо ушул стандартка ылайык аудитордун милдети башка маалыматка карата ишенимди камсыз кылган тапшырманы аткарууну болжолдобой тургандыгын жана ага башка маалыматка карата ишенимди алуу милдетин жүктөбөй тургандыгын эске алуу менен кесипкөй ой жүгүртүүнүн предмети болуп саналат. Мындай жол-жоболордун мисалдары төмөнкүлөрдү камтыйт:</w:t>
      </w:r>
    </w:p>
    <w:p w:rsidR="001175D7" w:rsidRDefault="003E2922">
      <w:pPr>
        <w:pStyle w:val="IFACBulletIndented1"/>
        <w:tabs>
          <w:tab w:val="clear" w:pos="1267"/>
        </w:tabs>
        <w:jc w:val="both"/>
        <w:rPr>
          <w:szCs w:val="20"/>
        </w:rPr>
      </w:pPr>
      <w:r w:rsidRPr="008F4E43">
        <w:rPr>
          <w:rFonts w:eastAsia="Times New Roman"/>
          <w:color w:val="000000"/>
          <w:szCs w:val="20"/>
          <w:lang w:val="ru-RU"/>
        </w:rPr>
        <w:t>финансылык</w:t>
      </w:r>
      <w:r>
        <w:rPr>
          <w:rFonts w:eastAsia="Times New Roman"/>
          <w:color w:val="000000"/>
          <w:szCs w:val="20"/>
          <w:lang w:val="kk-KZ"/>
        </w:rPr>
        <w:t xml:space="preserve"> от</w:t>
      </w:r>
      <w:r w:rsidR="001175D7" w:rsidRPr="008F4E43">
        <w:rPr>
          <w:rFonts w:eastAsia="Times New Roman"/>
          <w:color w:val="000000"/>
          <w:szCs w:val="20"/>
          <w:lang w:val="ru-RU"/>
        </w:rPr>
        <w:t>четтуулукта</w:t>
      </w:r>
      <w:r w:rsidR="001175D7" w:rsidRPr="008A0CDA">
        <w:rPr>
          <w:rFonts w:eastAsia="Times New Roman"/>
          <w:color w:val="000000"/>
          <w:szCs w:val="20"/>
        </w:rPr>
        <w:t xml:space="preserve"> </w:t>
      </w:r>
      <w:r w:rsidR="001175D7" w:rsidRPr="008F4E43">
        <w:rPr>
          <w:rFonts w:eastAsia="Times New Roman"/>
          <w:color w:val="000000"/>
          <w:szCs w:val="20"/>
          <w:lang w:val="ru-RU"/>
        </w:rPr>
        <w:t>камтылган</w:t>
      </w:r>
      <w:r w:rsidR="001175D7" w:rsidRPr="008A0CDA">
        <w:rPr>
          <w:rFonts w:eastAsia="Times New Roman"/>
          <w:color w:val="000000"/>
          <w:szCs w:val="20"/>
        </w:rPr>
        <w:t xml:space="preserve"> </w:t>
      </w:r>
      <w:r w:rsidR="001175D7" w:rsidRPr="008F4E43">
        <w:rPr>
          <w:rFonts w:eastAsia="Times New Roman"/>
          <w:color w:val="000000"/>
          <w:szCs w:val="20"/>
          <w:lang w:val="ru-RU"/>
        </w:rPr>
        <w:t>маалыматка</w:t>
      </w:r>
      <w:r w:rsidR="001175D7" w:rsidRPr="008A0CDA">
        <w:rPr>
          <w:rFonts w:eastAsia="Times New Roman"/>
          <w:color w:val="000000"/>
          <w:szCs w:val="20"/>
        </w:rPr>
        <w:t xml:space="preserve"> </w:t>
      </w:r>
      <w:r w:rsidR="001175D7" w:rsidRPr="008F4E43">
        <w:rPr>
          <w:rFonts w:eastAsia="Times New Roman"/>
          <w:color w:val="000000"/>
          <w:szCs w:val="20"/>
          <w:lang w:val="ru-RU"/>
        </w:rPr>
        <w:lastRenderedPageBreak/>
        <w:t>дал</w:t>
      </w:r>
      <w:r w:rsidR="001175D7" w:rsidRPr="008A0CDA">
        <w:rPr>
          <w:rFonts w:eastAsia="Times New Roman"/>
          <w:color w:val="000000"/>
          <w:szCs w:val="20"/>
        </w:rPr>
        <w:t xml:space="preserve"> </w:t>
      </w:r>
      <w:r w:rsidR="001175D7" w:rsidRPr="008F4E43">
        <w:rPr>
          <w:rFonts w:eastAsia="Times New Roman"/>
          <w:color w:val="000000"/>
          <w:szCs w:val="20"/>
          <w:lang w:val="ru-RU"/>
        </w:rPr>
        <w:t>келген</w:t>
      </w:r>
      <w:r w:rsidR="001175D7" w:rsidRPr="008A0CDA">
        <w:rPr>
          <w:rFonts w:eastAsia="Times New Roman"/>
          <w:color w:val="000000"/>
          <w:szCs w:val="20"/>
        </w:rPr>
        <w:t xml:space="preserve"> </w:t>
      </w:r>
      <w:r w:rsidR="001175D7" w:rsidRPr="008F4E43">
        <w:rPr>
          <w:rFonts w:eastAsia="Times New Roman"/>
          <w:color w:val="000000"/>
          <w:szCs w:val="20"/>
          <w:lang w:val="ru-RU"/>
        </w:rPr>
        <w:t>маалыматты</w:t>
      </w:r>
      <w:r w:rsidR="001175D7" w:rsidRPr="008A0CDA">
        <w:rPr>
          <w:rFonts w:eastAsia="Times New Roman"/>
          <w:color w:val="000000"/>
          <w:szCs w:val="20"/>
        </w:rPr>
        <w:t xml:space="preserve"> </w:t>
      </w:r>
      <w:r w:rsidR="001175D7" w:rsidRPr="008F4E43">
        <w:rPr>
          <w:rFonts w:eastAsia="Times New Roman"/>
          <w:color w:val="000000"/>
          <w:szCs w:val="20"/>
          <w:lang w:val="ru-RU"/>
        </w:rPr>
        <w:t>алуу</w:t>
      </w:r>
      <w:r w:rsidR="001175D7" w:rsidRPr="008A0CDA">
        <w:rPr>
          <w:rFonts w:eastAsia="Times New Roman"/>
          <w:color w:val="000000"/>
          <w:szCs w:val="20"/>
        </w:rPr>
        <w:t xml:space="preserve"> </w:t>
      </w:r>
      <w:r w:rsidR="001175D7" w:rsidRPr="008F4E43">
        <w:rPr>
          <w:rFonts w:eastAsia="Times New Roman"/>
          <w:color w:val="000000"/>
          <w:szCs w:val="20"/>
          <w:lang w:val="ru-RU"/>
        </w:rPr>
        <w:t>үчүн</w:t>
      </w:r>
      <w:r w:rsidR="001175D7" w:rsidRPr="008A0CDA">
        <w:rPr>
          <w:rFonts w:eastAsia="Times New Roman"/>
          <w:color w:val="000000"/>
          <w:szCs w:val="20"/>
        </w:rPr>
        <w:t xml:space="preserve"> –</w:t>
      </w:r>
      <w:r w:rsidR="001175D7" w:rsidRPr="008F4E43">
        <w:rPr>
          <w:rFonts w:eastAsia="Times New Roman"/>
          <w:color w:val="000000"/>
          <w:szCs w:val="20"/>
          <w:lang w:val="kk-KZ"/>
        </w:rPr>
        <w:t xml:space="preserve"> </w:t>
      </w:r>
      <w:r w:rsidR="001175D7" w:rsidRPr="008F4E43">
        <w:rPr>
          <w:rFonts w:eastAsia="Times New Roman"/>
          <w:color w:val="000000"/>
          <w:szCs w:val="20"/>
          <w:lang w:val="ru-RU"/>
        </w:rPr>
        <w:t>мындай</w:t>
      </w:r>
      <w:r w:rsidR="001175D7" w:rsidRPr="008A0CDA">
        <w:rPr>
          <w:rFonts w:eastAsia="Times New Roman"/>
          <w:color w:val="000000"/>
          <w:szCs w:val="20"/>
        </w:rPr>
        <w:t xml:space="preserve"> </w:t>
      </w:r>
      <w:r w:rsidR="001175D7" w:rsidRPr="008F4E43">
        <w:rPr>
          <w:rFonts w:eastAsia="Times New Roman"/>
          <w:color w:val="000000"/>
          <w:szCs w:val="20"/>
          <w:lang w:val="ru-RU"/>
        </w:rPr>
        <w:t>маалыматты</w:t>
      </w:r>
      <w:r w:rsidR="001175D7" w:rsidRPr="008A0CDA">
        <w:rPr>
          <w:rFonts w:eastAsia="Times New Roman"/>
          <w:color w:val="000000"/>
          <w:szCs w:val="20"/>
        </w:rPr>
        <w:t xml:space="preserve"> </w:t>
      </w:r>
      <w:r w:rsidR="001175D7" w:rsidRPr="008F4E43">
        <w:rPr>
          <w:rFonts w:eastAsia="Times New Roman"/>
          <w:color w:val="000000"/>
          <w:szCs w:val="20"/>
          <w:lang w:val="ru-RU"/>
        </w:rPr>
        <w:t>финансылык</w:t>
      </w:r>
      <w:r w:rsidR="001175D7" w:rsidRPr="008A0CDA">
        <w:rPr>
          <w:rFonts w:eastAsia="Times New Roman"/>
          <w:color w:val="000000"/>
          <w:szCs w:val="20"/>
        </w:rPr>
        <w:t xml:space="preserve"> </w:t>
      </w:r>
      <w:r w:rsidR="001175D7" w:rsidRPr="008F4E43">
        <w:rPr>
          <w:rFonts w:eastAsia="Times New Roman"/>
          <w:color w:val="000000"/>
          <w:szCs w:val="20"/>
          <w:lang w:val="ru-RU"/>
        </w:rPr>
        <w:t>отчеттуулук</w:t>
      </w:r>
      <w:r w:rsidR="001175D7" w:rsidRPr="008A0CDA">
        <w:rPr>
          <w:rFonts w:eastAsia="Times New Roman"/>
          <w:color w:val="000000"/>
          <w:szCs w:val="20"/>
        </w:rPr>
        <w:t xml:space="preserve"> </w:t>
      </w:r>
      <w:r w:rsidR="001175D7" w:rsidRPr="008F4E43">
        <w:rPr>
          <w:rFonts w:eastAsia="Times New Roman"/>
          <w:color w:val="000000"/>
          <w:szCs w:val="20"/>
          <w:lang w:val="ru-RU"/>
        </w:rPr>
        <w:t>менен</w:t>
      </w:r>
      <w:r w:rsidR="001175D7" w:rsidRPr="008A0CDA">
        <w:rPr>
          <w:rFonts w:eastAsia="Times New Roman"/>
          <w:color w:val="000000"/>
          <w:szCs w:val="20"/>
        </w:rPr>
        <w:t xml:space="preserve"> </w:t>
      </w:r>
      <w:r w:rsidR="001175D7" w:rsidRPr="008F4E43">
        <w:rPr>
          <w:rFonts w:eastAsia="Times New Roman"/>
          <w:color w:val="000000"/>
          <w:szCs w:val="20"/>
          <w:lang w:val="ru-RU"/>
        </w:rPr>
        <w:t>салыштыруу</w:t>
      </w:r>
      <w:r w:rsidR="001175D7" w:rsidRPr="008A0CDA">
        <w:rPr>
          <w:rFonts w:eastAsia="Times New Roman"/>
          <w:color w:val="000000"/>
          <w:szCs w:val="20"/>
        </w:rPr>
        <w:t>;</w:t>
      </w:r>
      <w:r w:rsidR="001175D7" w:rsidRPr="008A0CDA">
        <w:rPr>
          <w:szCs w:val="20"/>
        </w:rPr>
        <w:t xml:space="preserve"> </w:t>
      </w:r>
    </w:p>
    <w:p w:rsidR="009A0A8A" w:rsidRPr="009A0A8A" w:rsidRDefault="009A0A8A">
      <w:pPr>
        <w:pStyle w:val="IFACBulletIndented1"/>
        <w:tabs>
          <w:tab w:val="clear" w:pos="1267"/>
        </w:tabs>
        <w:jc w:val="both"/>
        <w:rPr>
          <w:rFonts w:eastAsia="Times New Roman"/>
          <w:kern w:val="8"/>
          <w:szCs w:val="20"/>
          <w:lang w:bidi="he-IL"/>
        </w:rPr>
      </w:pPr>
      <w:r w:rsidRPr="00153F74">
        <w:rPr>
          <w:rFonts w:eastAsia="Times New Roman"/>
          <w:color w:val="000000"/>
          <w:szCs w:val="20"/>
          <w:lang w:val="ru-RU"/>
        </w:rPr>
        <w:t>финансылык</w:t>
      </w:r>
      <w:r w:rsidRPr="00153F74">
        <w:rPr>
          <w:rFonts w:eastAsia="Times New Roman"/>
          <w:color w:val="000000"/>
          <w:szCs w:val="20"/>
        </w:rPr>
        <w:t xml:space="preserve"> </w:t>
      </w:r>
      <w:r w:rsidRPr="00153F74">
        <w:rPr>
          <w:rFonts w:eastAsia="Times New Roman"/>
          <w:color w:val="000000"/>
          <w:szCs w:val="20"/>
          <w:lang w:val="ru-RU"/>
        </w:rPr>
        <w:t>отчеттуулукта</w:t>
      </w:r>
      <w:r w:rsidRPr="00153F74">
        <w:rPr>
          <w:rFonts w:eastAsia="Times New Roman"/>
          <w:color w:val="000000"/>
          <w:szCs w:val="20"/>
        </w:rPr>
        <w:t xml:space="preserve"> </w:t>
      </w:r>
      <w:r w:rsidRPr="00153F74">
        <w:rPr>
          <w:rFonts w:eastAsia="Times New Roman"/>
          <w:color w:val="000000"/>
          <w:szCs w:val="20"/>
          <w:lang w:val="ru-RU"/>
        </w:rPr>
        <w:t>ачып</w:t>
      </w:r>
      <w:r w:rsidRPr="00153F74">
        <w:rPr>
          <w:rFonts w:eastAsia="Times New Roman"/>
          <w:color w:val="000000"/>
          <w:szCs w:val="20"/>
        </w:rPr>
        <w:t xml:space="preserve"> </w:t>
      </w:r>
      <w:r w:rsidRPr="00153F74">
        <w:rPr>
          <w:rFonts w:eastAsia="Times New Roman"/>
          <w:color w:val="000000"/>
          <w:szCs w:val="20"/>
          <w:lang w:val="ru-RU"/>
        </w:rPr>
        <w:t>көрсөтүлгөн</w:t>
      </w:r>
      <w:r w:rsidRPr="00153F74">
        <w:rPr>
          <w:rFonts w:eastAsia="Times New Roman"/>
          <w:color w:val="000000"/>
          <w:szCs w:val="20"/>
        </w:rPr>
        <w:t xml:space="preserve"> </w:t>
      </w:r>
      <w:r w:rsidRPr="00153F74">
        <w:rPr>
          <w:rFonts w:eastAsia="Times New Roman"/>
          <w:color w:val="000000"/>
          <w:szCs w:val="20"/>
          <w:lang w:val="ru-RU"/>
        </w:rPr>
        <w:t>маалыматтар</w:t>
      </w:r>
      <w:r w:rsidRPr="00153F74">
        <w:rPr>
          <w:rFonts w:eastAsia="Times New Roman"/>
          <w:color w:val="000000"/>
          <w:szCs w:val="20"/>
        </w:rPr>
        <w:t xml:space="preserve"> </w:t>
      </w:r>
      <w:r w:rsidRPr="00153F74">
        <w:rPr>
          <w:rFonts w:eastAsia="Times New Roman"/>
          <w:color w:val="000000"/>
          <w:szCs w:val="20"/>
          <w:lang w:val="ru-RU"/>
        </w:rPr>
        <w:t>сыяктуу</w:t>
      </w:r>
      <w:r w:rsidRPr="00153F74">
        <w:rPr>
          <w:rFonts w:eastAsia="Times New Roman"/>
          <w:color w:val="000000"/>
          <w:szCs w:val="20"/>
        </w:rPr>
        <w:t xml:space="preserve"> </w:t>
      </w:r>
      <w:r w:rsidRPr="00153F74">
        <w:rPr>
          <w:rFonts w:eastAsia="Times New Roman"/>
          <w:color w:val="000000"/>
          <w:szCs w:val="20"/>
          <w:lang w:val="ru-RU"/>
        </w:rPr>
        <w:t>маани</w:t>
      </w:r>
      <w:r>
        <w:rPr>
          <w:rFonts w:eastAsia="Times New Roman"/>
          <w:color w:val="000000"/>
          <w:szCs w:val="20"/>
          <w:lang w:val="ru-RU"/>
        </w:rPr>
        <w:t>ге</w:t>
      </w:r>
      <w:r w:rsidRPr="00962DB7">
        <w:rPr>
          <w:rFonts w:eastAsia="Times New Roman"/>
          <w:color w:val="000000"/>
          <w:szCs w:val="20"/>
        </w:rPr>
        <w:t xml:space="preserve"> </w:t>
      </w:r>
      <w:r w:rsidRPr="00153F74">
        <w:rPr>
          <w:rFonts w:eastAsia="Times New Roman"/>
          <w:color w:val="000000"/>
          <w:szCs w:val="20"/>
          <w:lang w:val="ru-RU"/>
        </w:rPr>
        <w:t>ээ</w:t>
      </w:r>
      <w:r w:rsidRPr="00153F74">
        <w:rPr>
          <w:rFonts w:eastAsia="Times New Roman"/>
          <w:color w:val="000000"/>
          <w:szCs w:val="20"/>
        </w:rPr>
        <w:t xml:space="preserve"> </w:t>
      </w:r>
      <w:r w:rsidRPr="00153F74">
        <w:rPr>
          <w:rFonts w:eastAsia="Times New Roman"/>
          <w:color w:val="000000"/>
          <w:szCs w:val="20"/>
          <w:lang w:val="ru-RU"/>
        </w:rPr>
        <w:t>маалымат</w:t>
      </w:r>
      <w:r w:rsidRPr="00153F74">
        <w:rPr>
          <w:rFonts w:eastAsia="Times New Roman"/>
          <w:color w:val="000000"/>
          <w:szCs w:val="20"/>
        </w:rPr>
        <w:t xml:space="preserve"> </w:t>
      </w:r>
      <w:r w:rsidRPr="00153F74">
        <w:rPr>
          <w:rFonts w:eastAsia="Times New Roman"/>
          <w:color w:val="000000"/>
          <w:szCs w:val="20"/>
          <w:lang w:val="ru-RU"/>
        </w:rPr>
        <w:t>үчүн</w:t>
      </w:r>
      <w:r w:rsidRPr="00153F74">
        <w:rPr>
          <w:rFonts w:eastAsia="Times New Roman"/>
          <w:color w:val="000000"/>
          <w:szCs w:val="20"/>
        </w:rPr>
        <w:t xml:space="preserve"> – </w:t>
      </w:r>
      <w:r w:rsidRPr="00153F74">
        <w:rPr>
          <w:rFonts w:eastAsia="Times New Roman"/>
          <w:color w:val="000000"/>
          <w:szCs w:val="20"/>
          <w:lang w:val="ru-RU"/>
        </w:rPr>
        <w:t>колдонулуучу</w:t>
      </w:r>
      <w:r w:rsidRPr="00153F74">
        <w:rPr>
          <w:rFonts w:eastAsia="Times New Roman"/>
          <w:color w:val="000000"/>
          <w:szCs w:val="20"/>
        </w:rPr>
        <w:t xml:space="preserve"> </w:t>
      </w:r>
      <w:r w:rsidRPr="00153F74">
        <w:rPr>
          <w:rFonts w:eastAsia="Times New Roman"/>
          <w:color w:val="000000"/>
          <w:szCs w:val="20"/>
          <w:lang w:val="ru-RU"/>
        </w:rPr>
        <w:t>сөздөрдү</w:t>
      </w:r>
      <w:r w:rsidRPr="00153F74">
        <w:rPr>
          <w:rFonts w:eastAsia="Times New Roman"/>
          <w:color w:val="000000"/>
          <w:szCs w:val="20"/>
        </w:rPr>
        <w:t xml:space="preserve"> </w:t>
      </w:r>
      <w:r w:rsidRPr="00153F74">
        <w:rPr>
          <w:rFonts w:eastAsia="Times New Roman"/>
          <w:color w:val="000000"/>
          <w:szCs w:val="20"/>
          <w:lang w:val="ru-RU"/>
        </w:rPr>
        <w:t>салыштыруу</w:t>
      </w:r>
      <w:r w:rsidRPr="00153F74">
        <w:rPr>
          <w:rFonts w:eastAsia="Times New Roman"/>
          <w:color w:val="000000"/>
          <w:szCs w:val="20"/>
        </w:rPr>
        <w:t xml:space="preserve"> </w:t>
      </w:r>
      <w:r w:rsidRPr="00153F74">
        <w:rPr>
          <w:rFonts w:eastAsia="Times New Roman"/>
          <w:color w:val="000000"/>
          <w:szCs w:val="20"/>
          <w:lang w:val="ru-RU"/>
        </w:rPr>
        <w:t>жана</w:t>
      </w:r>
      <w:r w:rsidRPr="00153F74">
        <w:rPr>
          <w:rFonts w:eastAsia="Times New Roman"/>
          <w:color w:val="000000"/>
          <w:szCs w:val="20"/>
        </w:rPr>
        <w:t xml:space="preserve"> </w:t>
      </w:r>
      <w:r w:rsidRPr="00153F74">
        <w:rPr>
          <w:rFonts w:eastAsia="Times New Roman"/>
          <w:color w:val="000000"/>
          <w:szCs w:val="20"/>
          <w:lang w:val="ru-RU"/>
        </w:rPr>
        <w:t>колдонулуучу</w:t>
      </w:r>
      <w:r w:rsidRPr="00153F74">
        <w:rPr>
          <w:rFonts w:eastAsia="Times New Roman"/>
          <w:color w:val="000000"/>
          <w:szCs w:val="20"/>
        </w:rPr>
        <w:t xml:space="preserve"> </w:t>
      </w:r>
      <w:r>
        <w:rPr>
          <w:rFonts w:eastAsia="Times New Roman"/>
          <w:color w:val="000000"/>
          <w:szCs w:val="20"/>
          <w:lang w:val="kk-KZ"/>
        </w:rPr>
        <w:t xml:space="preserve">баяндалыштардагы </w:t>
      </w:r>
      <w:r w:rsidRPr="00153F74">
        <w:rPr>
          <w:rFonts w:eastAsia="Times New Roman"/>
          <w:color w:val="000000"/>
          <w:szCs w:val="20"/>
          <w:lang w:val="ru-RU"/>
        </w:rPr>
        <w:t>дал</w:t>
      </w:r>
      <w:r w:rsidRPr="00153F74">
        <w:rPr>
          <w:rFonts w:eastAsia="Times New Roman"/>
          <w:color w:val="000000"/>
          <w:szCs w:val="20"/>
        </w:rPr>
        <w:t xml:space="preserve"> </w:t>
      </w:r>
      <w:r w:rsidRPr="00153F74">
        <w:rPr>
          <w:rFonts w:eastAsia="Times New Roman"/>
          <w:color w:val="000000"/>
          <w:szCs w:val="20"/>
          <w:lang w:val="ru-RU"/>
        </w:rPr>
        <w:t>келбестиктердин</w:t>
      </w:r>
      <w:r w:rsidRPr="00153F74">
        <w:rPr>
          <w:rFonts w:eastAsia="Times New Roman"/>
          <w:color w:val="000000"/>
          <w:szCs w:val="20"/>
        </w:rPr>
        <w:t xml:space="preserve"> </w:t>
      </w:r>
      <w:r w:rsidRPr="00153F74">
        <w:rPr>
          <w:rFonts w:eastAsia="Times New Roman"/>
          <w:color w:val="000000"/>
          <w:szCs w:val="20"/>
          <w:lang w:val="ru-RU"/>
        </w:rPr>
        <w:t>маанилүүлүгүн</w:t>
      </w:r>
      <w:r w:rsidRPr="00153F74">
        <w:rPr>
          <w:rFonts w:eastAsia="Times New Roman"/>
          <w:color w:val="000000"/>
          <w:szCs w:val="20"/>
        </w:rPr>
        <w:t xml:space="preserve">, </w:t>
      </w:r>
      <w:r w:rsidRPr="00153F74">
        <w:rPr>
          <w:rFonts w:eastAsia="Times New Roman"/>
          <w:color w:val="000000"/>
          <w:szCs w:val="20"/>
          <w:lang w:val="ru-RU"/>
        </w:rPr>
        <w:t>ошондой</w:t>
      </w:r>
      <w:r w:rsidRPr="00153F74">
        <w:rPr>
          <w:rFonts w:eastAsia="Times New Roman"/>
          <w:color w:val="000000"/>
          <w:szCs w:val="20"/>
        </w:rPr>
        <w:t xml:space="preserve"> </w:t>
      </w:r>
      <w:r w:rsidRPr="00153F74">
        <w:rPr>
          <w:rFonts w:eastAsia="Times New Roman"/>
          <w:color w:val="000000"/>
          <w:szCs w:val="20"/>
          <w:lang w:val="ru-RU"/>
        </w:rPr>
        <w:t>эле</w:t>
      </w:r>
      <w:r w:rsidRPr="00153F74">
        <w:rPr>
          <w:rFonts w:eastAsia="Times New Roman"/>
          <w:color w:val="000000"/>
          <w:szCs w:val="20"/>
        </w:rPr>
        <w:t xml:space="preserve"> </w:t>
      </w:r>
      <w:r w:rsidRPr="00153F74">
        <w:rPr>
          <w:rFonts w:eastAsia="Times New Roman"/>
          <w:color w:val="000000"/>
          <w:szCs w:val="20"/>
          <w:lang w:val="ru-RU"/>
        </w:rPr>
        <w:t>мындай</w:t>
      </w:r>
      <w:r w:rsidRPr="00153F74">
        <w:rPr>
          <w:rFonts w:eastAsia="Times New Roman"/>
          <w:color w:val="000000"/>
          <w:szCs w:val="20"/>
        </w:rPr>
        <w:t xml:space="preserve"> </w:t>
      </w:r>
      <w:r w:rsidRPr="00153F74">
        <w:rPr>
          <w:rFonts w:eastAsia="Times New Roman"/>
          <w:color w:val="000000"/>
          <w:szCs w:val="20"/>
          <w:lang w:val="ru-RU"/>
        </w:rPr>
        <w:t>дал</w:t>
      </w:r>
      <w:r w:rsidRPr="00153F74">
        <w:rPr>
          <w:rFonts w:eastAsia="Times New Roman"/>
          <w:color w:val="000000"/>
          <w:szCs w:val="20"/>
        </w:rPr>
        <w:t xml:space="preserve"> </w:t>
      </w:r>
      <w:r w:rsidRPr="00153F74">
        <w:rPr>
          <w:rFonts w:eastAsia="Times New Roman"/>
          <w:color w:val="000000"/>
          <w:szCs w:val="20"/>
          <w:lang w:val="ru-RU"/>
        </w:rPr>
        <w:t>келбестиктер</w:t>
      </w:r>
      <w:r w:rsidRPr="00153F74">
        <w:rPr>
          <w:rFonts w:eastAsia="Times New Roman"/>
          <w:color w:val="000000"/>
          <w:szCs w:val="20"/>
        </w:rPr>
        <w:t xml:space="preserve"> </w:t>
      </w:r>
      <w:r w:rsidRPr="00153F74">
        <w:rPr>
          <w:rFonts w:eastAsia="Times New Roman"/>
          <w:color w:val="000000"/>
          <w:szCs w:val="20"/>
          <w:lang w:val="ru-RU"/>
        </w:rPr>
        <w:t>ар</w:t>
      </w:r>
      <w:r w:rsidRPr="00153F74">
        <w:rPr>
          <w:rFonts w:eastAsia="Times New Roman"/>
          <w:color w:val="000000"/>
          <w:szCs w:val="20"/>
        </w:rPr>
        <w:t xml:space="preserve"> </w:t>
      </w:r>
      <w:r w:rsidRPr="00153F74">
        <w:rPr>
          <w:rFonts w:eastAsia="Times New Roman"/>
          <w:color w:val="000000"/>
          <w:szCs w:val="20"/>
          <w:lang w:val="ru-RU"/>
        </w:rPr>
        <w:t>түрдүү</w:t>
      </w:r>
      <w:r w:rsidRPr="00153F74">
        <w:rPr>
          <w:rFonts w:eastAsia="Times New Roman"/>
          <w:color w:val="000000"/>
          <w:szCs w:val="20"/>
        </w:rPr>
        <w:t xml:space="preserve"> </w:t>
      </w:r>
      <w:r w:rsidRPr="00153F74">
        <w:rPr>
          <w:rFonts w:eastAsia="Times New Roman"/>
          <w:color w:val="000000"/>
          <w:szCs w:val="20"/>
          <w:lang w:val="ru-RU"/>
        </w:rPr>
        <w:t>маани</w:t>
      </w:r>
      <w:r>
        <w:rPr>
          <w:rFonts w:eastAsia="Times New Roman"/>
          <w:color w:val="000000"/>
          <w:szCs w:val="20"/>
          <w:lang w:val="ru-RU"/>
        </w:rPr>
        <w:t>ге</w:t>
      </w:r>
      <w:r w:rsidRPr="00962DB7">
        <w:rPr>
          <w:rFonts w:eastAsia="Times New Roman"/>
          <w:color w:val="000000"/>
          <w:szCs w:val="20"/>
        </w:rPr>
        <w:t xml:space="preserve"> </w:t>
      </w:r>
      <w:r w:rsidRPr="00153F74">
        <w:rPr>
          <w:rFonts w:eastAsia="Times New Roman"/>
          <w:color w:val="000000"/>
          <w:szCs w:val="20"/>
          <w:lang w:val="ru-RU"/>
        </w:rPr>
        <w:t>алып</w:t>
      </w:r>
      <w:r w:rsidRPr="00153F74">
        <w:rPr>
          <w:rFonts w:eastAsia="Times New Roman"/>
          <w:color w:val="000000"/>
          <w:szCs w:val="20"/>
        </w:rPr>
        <w:t xml:space="preserve"> </w:t>
      </w:r>
      <w:r w:rsidRPr="00153F74">
        <w:rPr>
          <w:rFonts w:eastAsia="Times New Roman"/>
          <w:color w:val="000000"/>
          <w:szCs w:val="20"/>
          <w:lang w:val="ru-RU"/>
        </w:rPr>
        <w:t>келеби</w:t>
      </w:r>
      <w:r w:rsidRPr="00153F74">
        <w:rPr>
          <w:rFonts w:eastAsia="Times New Roman"/>
          <w:color w:val="000000"/>
          <w:szCs w:val="20"/>
        </w:rPr>
        <w:t xml:space="preserve"> </w:t>
      </w:r>
      <w:r w:rsidRPr="00153F74">
        <w:rPr>
          <w:rFonts w:eastAsia="Times New Roman"/>
          <w:color w:val="000000"/>
          <w:szCs w:val="20"/>
          <w:lang w:val="ru-RU"/>
        </w:rPr>
        <w:t>же</w:t>
      </w:r>
      <w:r w:rsidRPr="00153F74">
        <w:rPr>
          <w:rFonts w:eastAsia="Times New Roman"/>
          <w:color w:val="000000"/>
          <w:szCs w:val="20"/>
        </w:rPr>
        <w:t xml:space="preserve"> </w:t>
      </w:r>
      <w:r w:rsidRPr="00153F74">
        <w:rPr>
          <w:rFonts w:eastAsia="Times New Roman"/>
          <w:color w:val="000000"/>
          <w:szCs w:val="20"/>
          <w:lang w:val="ru-RU"/>
        </w:rPr>
        <w:t>жоктугу</w:t>
      </w:r>
      <w:r w:rsidRPr="00153F74">
        <w:rPr>
          <w:rFonts w:eastAsia="Times New Roman"/>
          <w:color w:val="000000"/>
          <w:szCs w:val="20"/>
        </w:rPr>
        <w:t xml:space="preserve"> </w:t>
      </w:r>
      <w:r w:rsidRPr="00153F74">
        <w:rPr>
          <w:rFonts w:eastAsia="Times New Roman"/>
          <w:color w:val="000000"/>
          <w:szCs w:val="20"/>
          <w:lang w:val="ru-RU"/>
        </w:rPr>
        <w:t>тууралуу</w:t>
      </w:r>
      <w:r w:rsidRPr="00153F74">
        <w:rPr>
          <w:rFonts w:eastAsia="Times New Roman"/>
          <w:color w:val="000000"/>
          <w:szCs w:val="20"/>
        </w:rPr>
        <w:t xml:space="preserve"> </w:t>
      </w:r>
      <w:r w:rsidRPr="00153F74">
        <w:rPr>
          <w:rFonts w:eastAsia="Times New Roman"/>
          <w:color w:val="000000"/>
          <w:szCs w:val="20"/>
          <w:lang w:val="ru-RU"/>
        </w:rPr>
        <w:t>маселени</w:t>
      </w:r>
      <w:r w:rsidRPr="00153F74">
        <w:rPr>
          <w:rFonts w:eastAsia="Times New Roman"/>
          <w:color w:val="000000"/>
          <w:szCs w:val="20"/>
        </w:rPr>
        <w:t xml:space="preserve"> </w:t>
      </w:r>
      <w:r w:rsidRPr="00153F74">
        <w:rPr>
          <w:rFonts w:eastAsia="Times New Roman"/>
          <w:color w:val="000000"/>
          <w:szCs w:val="20"/>
          <w:lang w:val="ru-RU"/>
        </w:rPr>
        <w:t>кароо</w:t>
      </w:r>
      <w:r w:rsidRPr="00153F74">
        <w:rPr>
          <w:rFonts w:eastAsia="Times New Roman"/>
          <w:color w:val="000000"/>
          <w:szCs w:val="20"/>
        </w:rPr>
        <w:t>;</w:t>
      </w:r>
    </w:p>
    <w:p w:rsidR="00CF0158" w:rsidRDefault="009A0A8A">
      <w:pPr>
        <w:pStyle w:val="IFACBulletIndented1"/>
        <w:tabs>
          <w:tab w:val="clear" w:pos="1267"/>
        </w:tabs>
        <w:jc w:val="both"/>
        <w:rPr>
          <w:rFonts w:eastAsia="Times New Roman"/>
          <w:kern w:val="8"/>
          <w:szCs w:val="20"/>
          <w:lang w:bidi="he-IL"/>
        </w:rPr>
      </w:pPr>
      <w:r w:rsidRPr="009A0A8A">
        <w:rPr>
          <w:rFonts w:eastAsia="Times New Roman"/>
          <w:kern w:val="8"/>
          <w:szCs w:val="20"/>
          <w:lang w:val="ru-RU" w:bidi="he-IL"/>
        </w:rPr>
        <w:t>башка</w:t>
      </w:r>
      <w:r w:rsidRPr="009A0A8A">
        <w:rPr>
          <w:rFonts w:eastAsia="Times New Roman"/>
          <w:kern w:val="8"/>
          <w:szCs w:val="20"/>
          <w:lang w:bidi="he-IL"/>
        </w:rPr>
        <w:t xml:space="preserve"> </w:t>
      </w:r>
      <w:r w:rsidRPr="009A0A8A">
        <w:rPr>
          <w:rFonts w:eastAsia="Times New Roman"/>
          <w:kern w:val="8"/>
          <w:szCs w:val="20"/>
          <w:lang w:val="ru-RU" w:bidi="he-IL"/>
        </w:rPr>
        <w:t>маалыматтын</w:t>
      </w:r>
      <w:r w:rsidRPr="009A0A8A">
        <w:rPr>
          <w:rFonts w:eastAsia="Times New Roman"/>
          <w:kern w:val="8"/>
          <w:szCs w:val="20"/>
          <w:lang w:bidi="he-IL"/>
        </w:rPr>
        <w:t xml:space="preserve"> </w:t>
      </w:r>
      <w:r w:rsidRPr="009A0A8A">
        <w:rPr>
          <w:rFonts w:eastAsia="Times New Roman"/>
          <w:kern w:val="8"/>
          <w:szCs w:val="20"/>
          <w:lang w:val="ru-RU" w:bidi="he-IL"/>
        </w:rPr>
        <w:t>курамында</w:t>
      </w:r>
      <w:r w:rsidRPr="009A0A8A">
        <w:rPr>
          <w:rFonts w:eastAsia="Times New Roman"/>
          <w:kern w:val="8"/>
          <w:szCs w:val="20"/>
          <w:lang w:bidi="he-IL"/>
        </w:rPr>
        <w:t xml:space="preserve"> </w:t>
      </w:r>
      <w:r w:rsidRPr="009A0A8A">
        <w:rPr>
          <w:rFonts w:eastAsia="Times New Roman"/>
          <w:kern w:val="8"/>
          <w:szCs w:val="20"/>
          <w:lang w:val="ru-RU" w:bidi="he-IL"/>
        </w:rPr>
        <w:t>көрсөтүлгөн</w:t>
      </w:r>
      <w:r w:rsidRPr="009A0A8A">
        <w:rPr>
          <w:rFonts w:eastAsia="Times New Roman"/>
          <w:kern w:val="8"/>
          <w:szCs w:val="20"/>
          <w:lang w:bidi="he-IL"/>
        </w:rPr>
        <w:t xml:space="preserve"> </w:t>
      </w:r>
      <w:r w:rsidRPr="009A0A8A">
        <w:rPr>
          <w:rFonts w:eastAsia="Times New Roman"/>
          <w:kern w:val="8"/>
          <w:szCs w:val="20"/>
          <w:lang w:val="ru-RU" w:bidi="he-IL"/>
        </w:rPr>
        <w:t>сандык</w:t>
      </w:r>
      <w:r w:rsidRPr="009A0A8A">
        <w:rPr>
          <w:rFonts w:eastAsia="Times New Roman"/>
          <w:kern w:val="8"/>
          <w:szCs w:val="20"/>
          <w:lang w:bidi="he-IL"/>
        </w:rPr>
        <w:t xml:space="preserve"> </w:t>
      </w:r>
      <w:r w:rsidRPr="009A0A8A">
        <w:rPr>
          <w:rFonts w:eastAsia="Times New Roman"/>
          <w:kern w:val="8"/>
          <w:szCs w:val="20"/>
          <w:lang w:val="ru-RU" w:bidi="he-IL"/>
        </w:rPr>
        <w:t>көрсөткүч</w:t>
      </w:r>
      <w:r w:rsidRPr="009A0A8A">
        <w:rPr>
          <w:rFonts w:eastAsia="Times New Roman"/>
          <w:kern w:val="8"/>
          <w:szCs w:val="20"/>
          <w:lang w:bidi="he-IL"/>
        </w:rPr>
        <w:t xml:space="preserve"> </w:t>
      </w:r>
      <w:r w:rsidRPr="009A0A8A">
        <w:rPr>
          <w:rFonts w:eastAsia="Times New Roman"/>
          <w:kern w:val="8"/>
          <w:szCs w:val="20"/>
          <w:lang w:val="ru-RU" w:bidi="he-IL"/>
        </w:rPr>
        <w:t>менен</w:t>
      </w:r>
      <w:r w:rsidRPr="009A0A8A">
        <w:rPr>
          <w:rFonts w:eastAsia="Times New Roman"/>
          <w:kern w:val="8"/>
          <w:szCs w:val="20"/>
          <w:lang w:bidi="he-IL"/>
        </w:rPr>
        <w:t xml:space="preserve"> </w:t>
      </w:r>
      <w:r w:rsidRPr="009A0A8A">
        <w:rPr>
          <w:rFonts w:eastAsia="Times New Roman"/>
          <w:kern w:val="8"/>
          <w:szCs w:val="20"/>
          <w:lang w:val="ru-RU" w:bidi="he-IL"/>
        </w:rPr>
        <w:t>финансылык</w:t>
      </w:r>
      <w:r w:rsidRPr="009A0A8A">
        <w:rPr>
          <w:rFonts w:eastAsia="Times New Roman"/>
          <w:kern w:val="8"/>
          <w:szCs w:val="20"/>
          <w:lang w:bidi="he-IL"/>
        </w:rPr>
        <w:t xml:space="preserve"> </w:t>
      </w:r>
      <w:r w:rsidRPr="009A0A8A">
        <w:rPr>
          <w:rFonts w:eastAsia="Times New Roman"/>
          <w:kern w:val="8"/>
          <w:szCs w:val="20"/>
          <w:lang w:val="ru-RU" w:bidi="he-IL"/>
        </w:rPr>
        <w:t>отчеттуулукта</w:t>
      </w:r>
      <w:r w:rsidRPr="009A0A8A">
        <w:rPr>
          <w:rFonts w:eastAsia="Times New Roman"/>
          <w:kern w:val="8"/>
          <w:szCs w:val="20"/>
          <w:lang w:bidi="he-IL"/>
        </w:rPr>
        <w:t xml:space="preserve"> </w:t>
      </w:r>
      <w:r w:rsidRPr="009A0A8A">
        <w:rPr>
          <w:rFonts w:eastAsia="Times New Roman"/>
          <w:kern w:val="8"/>
          <w:szCs w:val="20"/>
          <w:lang w:val="ru-RU" w:bidi="he-IL"/>
        </w:rPr>
        <w:t>камтылган</w:t>
      </w:r>
      <w:r w:rsidRPr="009A0A8A">
        <w:rPr>
          <w:rFonts w:eastAsia="Times New Roman"/>
          <w:kern w:val="8"/>
          <w:szCs w:val="20"/>
          <w:lang w:bidi="he-IL"/>
        </w:rPr>
        <w:t xml:space="preserve"> </w:t>
      </w:r>
      <w:r w:rsidRPr="009A0A8A">
        <w:rPr>
          <w:rFonts w:eastAsia="Times New Roman"/>
          <w:kern w:val="8"/>
          <w:szCs w:val="20"/>
          <w:lang w:val="ru-RU" w:bidi="he-IL"/>
        </w:rPr>
        <w:t>көрсөткүчтү</w:t>
      </w:r>
      <w:r w:rsidRPr="009A0A8A">
        <w:rPr>
          <w:rFonts w:eastAsia="Times New Roman"/>
          <w:kern w:val="8"/>
          <w:szCs w:val="20"/>
          <w:lang w:bidi="he-IL"/>
        </w:rPr>
        <w:t xml:space="preserve"> </w:t>
      </w:r>
      <w:r w:rsidRPr="009A0A8A">
        <w:rPr>
          <w:rFonts w:eastAsia="Times New Roman"/>
          <w:kern w:val="8"/>
          <w:szCs w:val="20"/>
          <w:lang w:val="ru-RU" w:bidi="he-IL"/>
        </w:rPr>
        <w:t>салыштырып</w:t>
      </w:r>
      <w:r w:rsidRPr="009A0A8A">
        <w:rPr>
          <w:rFonts w:eastAsia="Times New Roman"/>
          <w:kern w:val="8"/>
          <w:szCs w:val="20"/>
          <w:lang w:bidi="he-IL"/>
        </w:rPr>
        <w:t xml:space="preserve"> </w:t>
      </w:r>
      <w:r w:rsidRPr="009A0A8A">
        <w:rPr>
          <w:rFonts w:eastAsia="Times New Roman"/>
          <w:kern w:val="8"/>
          <w:szCs w:val="20"/>
          <w:lang w:val="ru-RU" w:bidi="he-IL"/>
        </w:rPr>
        <w:t>текшерүүнү</w:t>
      </w:r>
      <w:r w:rsidRPr="009A0A8A">
        <w:rPr>
          <w:rFonts w:eastAsia="Times New Roman"/>
          <w:kern w:val="8"/>
          <w:szCs w:val="20"/>
          <w:lang w:bidi="he-IL"/>
        </w:rPr>
        <w:t xml:space="preserve"> </w:t>
      </w:r>
      <w:r w:rsidRPr="009A0A8A">
        <w:rPr>
          <w:rFonts w:eastAsia="Times New Roman"/>
          <w:kern w:val="8"/>
          <w:szCs w:val="20"/>
          <w:lang w:val="ru-RU" w:bidi="he-IL"/>
        </w:rPr>
        <w:t>жетекчиликтен</w:t>
      </w:r>
      <w:r w:rsidRPr="009A0A8A">
        <w:rPr>
          <w:rFonts w:eastAsia="Times New Roman"/>
          <w:kern w:val="8"/>
          <w:szCs w:val="20"/>
          <w:lang w:bidi="he-IL"/>
        </w:rPr>
        <w:t xml:space="preserve"> </w:t>
      </w:r>
      <w:r w:rsidRPr="009A0A8A">
        <w:rPr>
          <w:rFonts w:eastAsia="Times New Roman"/>
          <w:kern w:val="8"/>
          <w:szCs w:val="20"/>
          <w:lang w:val="ru-RU" w:bidi="he-IL"/>
        </w:rPr>
        <w:t>алуу</w:t>
      </w:r>
      <w:r w:rsidRPr="009A0A8A">
        <w:rPr>
          <w:rFonts w:eastAsia="Times New Roman"/>
          <w:kern w:val="8"/>
          <w:szCs w:val="20"/>
          <w:lang w:bidi="he-IL"/>
        </w:rPr>
        <w:t xml:space="preserve">, </w:t>
      </w:r>
      <w:r w:rsidRPr="009A0A8A">
        <w:rPr>
          <w:rFonts w:eastAsia="Times New Roman"/>
          <w:kern w:val="8"/>
          <w:szCs w:val="20"/>
          <w:lang w:val="ru-RU" w:bidi="he-IL"/>
        </w:rPr>
        <w:t>ошондой</w:t>
      </w:r>
      <w:r w:rsidRPr="009A0A8A">
        <w:rPr>
          <w:rFonts w:eastAsia="Times New Roman"/>
          <w:kern w:val="8"/>
          <w:szCs w:val="20"/>
          <w:lang w:bidi="he-IL"/>
        </w:rPr>
        <w:t xml:space="preserve"> </w:t>
      </w:r>
      <w:r w:rsidRPr="009A0A8A">
        <w:rPr>
          <w:rFonts w:eastAsia="Times New Roman"/>
          <w:kern w:val="8"/>
          <w:szCs w:val="20"/>
          <w:lang w:val="ru-RU" w:bidi="he-IL"/>
        </w:rPr>
        <w:t>эле</w:t>
      </w:r>
      <w:r w:rsidRPr="009A0A8A">
        <w:rPr>
          <w:rFonts w:eastAsia="Times New Roman"/>
          <w:kern w:val="8"/>
          <w:szCs w:val="20"/>
          <w:lang w:bidi="he-IL"/>
        </w:rPr>
        <w:t>:</w:t>
      </w:r>
    </w:p>
    <w:p w:rsidR="00CF0158" w:rsidRDefault="009A0A8A">
      <w:pPr>
        <w:pStyle w:val="IFACBulletIndented2"/>
        <w:tabs>
          <w:tab w:val="clear" w:pos="1814"/>
        </w:tabs>
        <w:jc w:val="both"/>
      </w:pPr>
      <w:r w:rsidRPr="00153F74">
        <w:rPr>
          <w:rFonts w:eastAsia="Times New Roman"/>
          <w:color w:val="000000"/>
          <w:szCs w:val="20"/>
          <w:lang w:val="ru-RU"/>
        </w:rPr>
        <w:t>салыштырып</w:t>
      </w:r>
      <w:r w:rsidRPr="00153F74">
        <w:rPr>
          <w:rFonts w:eastAsia="Times New Roman"/>
          <w:color w:val="000000"/>
          <w:szCs w:val="20"/>
        </w:rPr>
        <w:t xml:space="preserve"> </w:t>
      </w:r>
      <w:r w:rsidRPr="00153F74">
        <w:rPr>
          <w:rFonts w:eastAsia="Times New Roman"/>
          <w:color w:val="000000"/>
          <w:szCs w:val="20"/>
          <w:lang w:val="ru-RU"/>
        </w:rPr>
        <w:t>текшерүү</w:t>
      </w:r>
      <w:r w:rsidRPr="00153F74">
        <w:rPr>
          <w:rFonts w:eastAsia="Times New Roman"/>
          <w:color w:val="000000"/>
          <w:szCs w:val="20"/>
        </w:rPr>
        <w:t xml:space="preserve"> </w:t>
      </w:r>
      <w:r w:rsidRPr="00153F74">
        <w:rPr>
          <w:rFonts w:eastAsia="Times New Roman"/>
          <w:color w:val="000000"/>
          <w:szCs w:val="20"/>
          <w:lang w:val="ru-RU"/>
        </w:rPr>
        <w:t>элементтерин</w:t>
      </w:r>
      <w:r w:rsidRPr="00153F74">
        <w:rPr>
          <w:rFonts w:eastAsia="Times New Roman"/>
          <w:color w:val="000000"/>
          <w:szCs w:val="20"/>
        </w:rPr>
        <w:t xml:space="preserve"> </w:t>
      </w:r>
      <w:r w:rsidRPr="00153F74">
        <w:rPr>
          <w:rFonts w:eastAsia="Times New Roman"/>
          <w:color w:val="000000"/>
          <w:szCs w:val="20"/>
          <w:lang w:val="ru-RU"/>
        </w:rPr>
        <w:t>финансылык</w:t>
      </w:r>
      <w:r w:rsidRPr="00153F74">
        <w:rPr>
          <w:rFonts w:eastAsia="Times New Roman"/>
          <w:color w:val="000000"/>
          <w:szCs w:val="20"/>
        </w:rPr>
        <w:t xml:space="preserve"> </w:t>
      </w:r>
      <w:r w:rsidRPr="00153F74">
        <w:rPr>
          <w:rFonts w:eastAsia="Times New Roman"/>
          <w:color w:val="000000"/>
          <w:szCs w:val="20"/>
          <w:lang w:val="ru-RU"/>
        </w:rPr>
        <w:t>отчеттуулуктун</w:t>
      </w:r>
      <w:r w:rsidRPr="00153F74">
        <w:rPr>
          <w:rFonts w:eastAsia="Times New Roman"/>
          <w:color w:val="000000"/>
          <w:szCs w:val="20"/>
        </w:rPr>
        <w:t xml:space="preserve"> </w:t>
      </w:r>
      <w:r w:rsidRPr="00153F74">
        <w:rPr>
          <w:rFonts w:eastAsia="Times New Roman"/>
          <w:color w:val="000000"/>
          <w:szCs w:val="20"/>
          <w:lang w:val="ru-RU"/>
        </w:rPr>
        <w:t>жана</w:t>
      </w:r>
      <w:r w:rsidRPr="00153F74">
        <w:rPr>
          <w:rFonts w:eastAsia="Times New Roman"/>
          <w:color w:val="000000"/>
          <w:szCs w:val="20"/>
        </w:rPr>
        <w:t xml:space="preserve"> </w:t>
      </w:r>
      <w:r w:rsidRPr="00153F74">
        <w:rPr>
          <w:rFonts w:eastAsia="Times New Roman"/>
          <w:color w:val="000000"/>
          <w:szCs w:val="20"/>
          <w:lang w:val="ru-RU"/>
        </w:rPr>
        <w:t>башка</w:t>
      </w:r>
      <w:r w:rsidRPr="00153F74">
        <w:rPr>
          <w:rFonts w:eastAsia="Times New Roman"/>
          <w:color w:val="000000"/>
          <w:szCs w:val="20"/>
        </w:rPr>
        <w:t xml:space="preserve"> </w:t>
      </w:r>
      <w:r w:rsidRPr="00153F74">
        <w:rPr>
          <w:rFonts w:eastAsia="Times New Roman"/>
          <w:color w:val="000000"/>
          <w:szCs w:val="20"/>
          <w:lang w:val="ru-RU"/>
        </w:rPr>
        <w:t>маалыматтын</w:t>
      </w:r>
      <w:r w:rsidRPr="00153F74">
        <w:rPr>
          <w:rFonts w:eastAsia="Times New Roman"/>
          <w:color w:val="000000"/>
          <w:szCs w:val="20"/>
        </w:rPr>
        <w:t xml:space="preserve"> </w:t>
      </w:r>
      <w:r w:rsidRPr="00153F74">
        <w:rPr>
          <w:rFonts w:eastAsia="Times New Roman"/>
          <w:color w:val="000000"/>
          <w:szCs w:val="20"/>
          <w:lang w:val="ru-RU"/>
        </w:rPr>
        <w:t>маалыматтары</w:t>
      </w:r>
      <w:r w:rsidRPr="00153F74">
        <w:rPr>
          <w:rFonts w:eastAsia="Times New Roman"/>
          <w:color w:val="000000"/>
          <w:szCs w:val="20"/>
        </w:rPr>
        <w:t xml:space="preserve"> </w:t>
      </w:r>
      <w:r w:rsidRPr="00153F74">
        <w:rPr>
          <w:rFonts w:eastAsia="Times New Roman"/>
          <w:color w:val="000000"/>
          <w:szCs w:val="20"/>
          <w:lang w:val="ru-RU"/>
        </w:rPr>
        <w:t>менен</w:t>
      </w:r>
      <w:r w:rsidRPr="00153F74">
        <w:rPr>
          <w:rFonts w:eastAsia="Times New Roman"/>
          <w:color w:val="000000"/>
          <w:szCs w:val="20"/>
        </w:rPr>
        <w:t xml:space="preserve"> </w:t>
      </w:r>
      <w:r w:rsidRPr="00153F74">
        <w:rPr>
          <w:rFonts w:eastAsia="Times New Roman"/>
          <w:color w:val="000000"/>
          <w:szCs w:val="20"/>
          <w:lang w:val="ru-RU"/>
        </w:rPr>
        <w:t>салыштыруу</w:t>
      </w:r>
      <w:r w:rsidRPr="00153F74">
        <w:rPr>
          <w:rFonts w:eastAsia="Times New Roman"/>
          <w:color w:val="000000"/>
          <w:szCs w:val="20"/>
        </w:rPr>
        <w:t>;</w:t>
      </w:r>
    </w:p>
    <w:p w:rsidR="00CF0158" w:rsidRDefault="009A0A8A">
      <w:pPr>
        <w:pStyle w:val="IFACBulletIndented2"/>
        <w:tabs>
          <w:tab w:val="clear" w:pos="1814"/>
        </w:tabs>
        <w:jc w:val="both"/>
      </w:pPr>
      <w:r w:rsidRPr="00153F74">
        <w:rPr>
          <w:rFonts w:eastAsia="Times New Roman"/>
          <w:color w:val="000000"/>
          <w:szCs w:val="20"/>
          <w:lang w:val="ru-RU"/>
        </w:rPr>
        <w:t>салыштырып</w:t>
      </w:r>
      <w:r w:rsidRPr="00153F74">
        <w:rPr>
          <w:rFonts w:eastAsia="Times New Roman"/>
          <w:color w:val="000000"/>
          <w:szCs w:val="20"/>
        </w:rPr>
        <w:t xml:space="preserve"> </w:t>
      </w:r>
      <w:r w:rsidRPr="00153F74">
        <w:rPr>
          <w:rFonts w:eastAsia="Times New Roman"/>
          <w:color w:val="000000"/>
          <w:szCs w:val="20"/>
          <w:lang w:val="ru-RU"/>
        </w:rPr>
        <w:t>текшерүүдө</w:t>
      </w:r>
      <w:r w:rsidRPr="00153F74">
        <w:rPr>
          <w:rFonts w:eastAsia="Times New Roman"/>
          <w:color w:val="000000"/>
          <w:szCs w:val="20"/>
        </w:rPr>
        <w:t xml:space="preserve"> </w:t>
      </w:r>
      <w:r w:rsidRPr="00153F74">
        <w:rPr>
          <w:rFonts w:eastAsia="Times New Roman"/>
          <w:color w:val="000000"/>
          <w:szCs w:val="20"/>
          <w:lang w:val="ru-RU"/>
        </w:rPr>
        <w:t>эсептердин</w:t>
      </w:r>
      <w:r w:rsidRPr="00153F74">
        <w:rPr>
          <w:rFonts w:eastAsia="Times New Roman"/>
          <w:color w:val="000000"/>
          <w:szCs w:val="20"/>
        </w:rPr>
        <w:t xml:space="preserve"> </w:t>
      </w:r>
      <w:r w:rsidRPr="00153F74">
        <w:rPr>
          <w:rFonts w:eastAsia="Times New Roman"/>
          <w:color w:val="000000"/>
          <w:szCs w:val="20"/>
          <w:lang w:val="ru-RU"/>
        </w:rPr>
        <w:t>математикалык</w:t>
      </w:r>
      <w:r w:rsidRPr="00153F74">
        <w:rPr>
          <w:rFonts w:eastAsia="Times New Roman"/>
          <w:color w:val="000000"/>
          <w:szCs w:val="20"/>
        </w:rPr>
        <w:t xml:space="preserve"> </w:t>
      </w:r>
      <w:r w:rsidRPr="00153F74">
        <w:rPr>
          <w:rFonts w:eastAsia="Times New Roman"/>
          <w:color w:val="000000"/>
          <w:szCs w:val="20"/>
          <w:lang w:val="ru-RU"/>
        </w:rPr>
        <w:t>тактыгын</w:t>
      </w:r>
      <w:r w:rsidRPr="00153F74">
        <w:rPr>
          <w:rFonts w:eastAsia="Times New Roman"/>
          <w:color w:val="000000"/>
          <w:szCs w:val="20"/>
        </w:rPr>
        <w:t xml:space="preserve"> </w:t>
      </w:r>
      <w:r w:rsidRPr="00153F74">
        <w:rPr>
          <w:rFonts w:eastAsia="Times New Roman"/>
          <w:color w:val="000000"/>
          <w:szCs w:val="20"/>
          <w:lang w:val="ru-RU"/>
        </w:rPr>
        <w:t>текшерүү</w:t>
      </w:r>
      <w:r w:rsidRPr="00153F74">
        <w:rPr>
          <w:rFonts w:eastAsia="Times New Roman"/>
          <w:color w:val="000000"/>
          <w:szCs w:val="20"/>
        </w:rPr>
        <w:t>.</w:t>
      </w:r>
    </w:p>
    <w:p w:rsidR="00CF0158" w:rsidRDefault="009A0A8A">
      <w:pPr>
        <w:pStyle w:val="IFACNumberAndLetter"/>
        <w:tabs>
          <w:tab w:val="clear" w:pos="720"/>
        </w:tabs>
        <w:rPr>
          <w:lang w:bidi="he-IL"/>
        </w:rPr>
      </w:pPr>
      <w:r w:rsidRPr="00153F74">
        <w:rPr>
          <w:color w:val="000000"/>
        </w:rPr>
        <w:t xml:space="preserve">Башка маалыматта камтылган тандалып алынган сандык көрсөткүчтөрдүн же башка элементтердин финансылык отчеттуулуктун маалыматтары менен шайкештигин баалоо башка маалыматтын мүнөзүн, финансылык отчеттуулукка салыштырмалуу аларды берүү тартибин эске алуу менен орундуу болгондо киргизилет.  </w:t>
      </w:r>
    </w:p>
    <w:p w:rsidR="00CF0158" w:rsidRPr="009A0A8A" w:rsidRDefault="009A0A8A" w:rsidP="009A0A8A">
      <w:pPr>
        <w:pStyle w:val="42"/>
        <w:jc w:val="both"/>
        <w:rPr>
          <w:lang w:bidi="he-IL"/>
        </w:rPr>
      </w:pPr>
      <w:r w:rsidRPr="009A0A8A">
        <w:rPr>
          <w:iCs w:val="0"/>
          <w:color w:val="000000"/>
          <w:szCs w:val="20"/>
          <w:lang w:val="ky-KG"/>
        </w:rPr>
        <w:t xml:space="preserve">Башка маалымат менен аудиттин жүрүшүндө аудитор алган билимдердин ортосунда олуттуу шайкеш эместик бар же жоктугу тууралуу маселени кароо </w:t>
      </w:r>
      <w:r w:rsidRPr="009A0A8A">
        <w:rPr>
          <w:i w:val="0"/>
          <w:iCs w:val="0"/>
          <w:color w:val="000000"/>
          <w:szCs w:val="20"/>
          <w:lang w:val="ky-KG"/>
        </w:rPr>
        <w:t>(14(b)-пунктун караңыз</w:t>
      </w:r>
      <w:r w:rsidRPr="009A0A8A">
        <w:rPr>
          <w:iCs w:val="0"/>
          <w:color w:val="000000"/>
          <w:szCs w:val="20"/>
          <w:lang w:val="ky-KG"/>
        </w:rPr>
        <w:t>)</w:t>
      </w:r>
    </w:p>
    <w:p w:rsidR="00CF0158" w:rsidRDefault="009A0A8A">
      <w:pPr>
        <w:pStyle w:val="IFACNumberAndLetter"/>
        <w:tabs>
          <w:tab w:val="clear" w:pos="720"/>
        </w:tabs>
        <w:rPr>
          <w:lang w:bidi="he-IL"/>
        </w:rPr>
      </w:pPr>
      <w:r w:rsidRPr="00153F74">
        <w:rPr>
          <w:color w:val="000000"/>
        </w:rPr>
        <w:t>Башка маалымат аудиттин жүрүшүндө аудитор алган ошол билимдерге тиешеси бар сандык көрсөткүчтөрдү же элементтерди камтышы мүмкүн (14(а)-пунктунда көрсөтүлгөндөрдөн тышкары). Мындай сандык көрсөткүчтөрдүн же элементтердин мисалдары төмөнкүлөрдү камтышы мүмкүн:</w:t>
      </w:r>
    </w:p>
    <w:p w:rsidR="00CF0158" w:rsidRDefault="009A0A8A">
      <w:pPr>
        <w:pStyle w:val="IFACBulletIndented1"/>
        <w:tabs>
          <w:tab w:val="clear" w:pos="1267"/>
        </w:tabs>
        <w:jc w:val="both"/>
        <w:rPr>
          <w:szCs w:val="20"/>
        </w:rPr>
      </w:pPr>
      <w:r w:rsidRPr="00153F74">
        <w:rPr>
          <w:rFonts w:eastAsia="Times New Roman"/>
          <w:color w:val="000000"/>
          <w:szCs w:val="20"/>
          <w:lang w:val="ru-RU"/>
        </w:rPr>
        <w:t>продукциянын</w:t>
      </w:r>
      <w:r w:rsidRPr="00153F74">
        <w:rPr>
          <w:rFonts w:eastAsia="Times New Roman"/>
          <w:color w:val="000000"/>
          <w:szCs w:val="20"/>
        </w:rPr>
        <w:t xml:space="preserve"> </w:t>
      </w:r>
      <w:r w:rsidRPr="00153F74">
        <w:rPr>
          <w:rFonts w:eastAsia="Times New Roman"/>
          <w:color w:val="000000"/>
          <w:szCs w:val="20"/>
          <w:lang w:val="ru-RU"/>
        </w:rPr>
        <w:t>өндүрүлгөн</w:t>
      </w:r>
      <w:r w:rsidRPr="00153F74">
        <w:rPr>
          <w:rFonts w:eastAsia="Times New Roman"/>
          <w:color w:val="000000"/>
          <w:szCs w:val="20"/>
        </w:rPr>
        <w:t xml:space="preserve"> </w:t>
      </w:r>
      <w:r w:rsidRPr="00153F74">
        <w:rPr>
          <w:rFonts w:eastAsia="Times New Roman"/>
          <w:color w:val="000000"/>
          <w:szCs w:val="20"/>
          <w:lang w:val="ru-RU"/>
        </w:rPr>
        <w:t>бирдиктери</w:t>
      </w:r>
      <w:r w:rsidRPr="00153F74">
        <w:rPr>
          <w:rFonts w:eastAsia="Times New Roman"/>
          <w:color w:val="000000"/>
          <w:szCs w:val="20"/>
        </w:rPr>
        <w:t xml:space="preserve"> </w:t>
      </w:r>
      <w:r w:rsidRPr="00153F74">
        <w:rPr>
          <w:rFonts w:eastAsia="Times New Roman"/>
          <w:color w:val="000000"/>
          <w:szCs w:val="20"/>
          <w:lang w:val="ru-RU"/>
        </w:rPr>
        <w:t>жөнүндө</w:t>
      </w:r>
      <w:r w:rsidRPr="00153F74">
        <w:rPr>
          <w:rFonts w:eastAsia="Times New Roman"/>
          <w:color w:val="000000"/>
          <w:szCs w:val="20"/>
        </w:rPr>
        <w:t xml:space="preserve"> </w:t>
      </w:r>
      <w:r w:rsidRPr="00153F74">
        <w:rPr>
          <w:rFonts w:eastAsia="Times New Roman"/>
          <w:color w:val="000000"/>
          <w:szCs w:val="20"/>
          <w:lang w:val="ru-RU"/>
        </w:rPr>
        <w:t>маалыматты</w:t>
      </w:r>
      <w:r w:rsidRPr="00153F74">
        <w:rPr>
          <w:rFonts w:eastAsia="Times New Roman"/>
          <w:color w:val="000000"/>
          <w:szCs w:val="20"/>
        </w:rPr>
        <w:t xml:space="preserve"> </w:t>
      </w:r>
      <w:r w:rsidRPr="00153F74">
        <w:rPr>
          <w:rFonts w:eastAsia="Times New Roman"/>
          <w:color w:val="000000"/>
          <w:szCs w:val="20"/>
          <w:lang w:val="ru-RU"/>
        </w:rPr>
        <w:t>же</w:t>
      </w:r>
      <w:r w:rsidRPr="00153F74">
        <w:rPr>
          <w:rFonts w:eastAsia="Times New Roman"/>
          <w:color w:val="000000"/>
          <w:szCs w:val="20"/>
        </w:rPr>
        <w:t xml:space="preserve"> </w:t>
      </w:r>
      <w:r w:rsidRPr="00153F74">
        <w:rPr>
          <w:rFonts w:eastAsia="Times New Roman"/>
          <w:color w:val="000000"/>
          <w:szCs w:val="20"/>
          <w:lang w:val="ru-RU"/>
        </w:rPr>
        <w:t>географиялык</w:t>
      </w:r>
      <w:r w:rsidRPr="00153F74">
        <w:rPr>
          <w:rFonts w:eastAsia="Times New Roman"/>
          <w:color w:val="000000"/>
          <w:szCs w:val="20"/>
        </w:rPr>
        <w:t xml:space="preserve"> </w:t>
      </w:r>
      <w:r w:rsidRPr="00153F74">
        <w:rPr>
          <w:rFonts w:eastAsia="Times New Roman"/>
          <w:color w:val="000000"/>
          <w:szCs w:val="20"/>
          <w:lang w:val="ru-RU"/>
        </w:rPr>
        <w:t>региондор</w:t>
      </w:r>
      <w:r w:rsidRPr="00153F74">
        <w:rPr>
          <w:rFonts w:eastAsia="Times New Roman"/>
          <w:color w:val="000000"/>
          <w:szCs w:val="20"/>
        </w:rPr>
        <w:t xml:space="preserve"> </w:t>
      </w:r>
      <w:r w:rsidRPr="00153F74">
        <w:rPr>
          <w:rFonts w:eastAsia="Times New Roman"/>
          <w:color w:val="000000"/>
          <w:szCs w:val="20"/>
          <w:lang w:val="ru-RU"/>
        </w:rPr>
        <w:t>боюнча</w:t>
      </w:r>
      <w:r w:rsidRPr="00153F74">
        <w:rPr>
          <w:rFonts w:eastAsia="Times New Roman"/>
          <w:color w:val="000000"/>
          <w:szCs w:val="20"/>
        </w:rPr>
        <w:t xml:space="preserve"> </w:t>
      </w:r>
      <w:r w:rsidRPr="00153F74">
        <w:rPr>
          <w:rFonts w:eastAsia="Times New Roman"/>
          <w:color w:val="000000"/>
          <w:szCs w:val="20"/>
          <w:lang w:val="ru-RU"/>
        </w:rPr>
        <w:t>продукция</w:t>
      </w:r>
      <w:r w:rsidRPr="00153F74">
        <w:rPr>
          <w:rFonts w:eastAsia="Times New Roman"/>
          <w:color w:val="000000"/>
          <w:szCs w:val="20"/>
        </w:rPr>
        <w:t xml:space="preserve"> </w:t>
      </w:r>
      <w:r w:rsidRPr="00153F74">
        <w:rPr>
          <w:rFonts w:eastAsia="Times New Roman"/>
          <w:color w:val="000000"/>
          <w:szCs w:val="20"/>
          <w:lang w:val="ru-RU"/>
        </w:rPr>
        <w:t>тууралуу</w:t>
      </w:r>
      <w:r w:rsidRPr="00153F74">
        <w:rPr>
          <w:rFonts w:eastAsia="Times New Roman"/>
          <w:color w:val="000000"/>
          <w:szCs w:val="20"/>
        </w:rPr>
        <w:t xml:space="preserve"> </w:t>
      </w:r>
      <w:r w:rsidRPr="00153F74">
        <w:rPr>
          <w:rFonts w:eastAsia="Times New Roman"/>
          <w:color w:val="000000"/>
          <w:szCs w:val="20"/>
          <w:lang w:val="ru-RU"/>
        </w:rPr>
        <w:t>маалыматтары</w:t>
      </w:r>
      <w:r w:rsidRPr="00153F74">
        <w:rPr>
          <w:rFonts w:eastAsia="Times New Roman"/>
          <w:color w:val="000000"/>
          <w:szCs w:val="20"/>
        </w:rPr>
        <w:t xml:space="preserve"> </w:t>
      </w:r>
      <w:r w:rsidRPr="00153F74">
        <w:rPr>
          <w:rFonts w:eastAsia="Times New Roman"/>
          <w:color w:val="000000"/>
          <w:szCs w:val="20"/>
          <w:lang w:val="ru-RU"/>
        </w:rPr>
        <w:t>менен</w:t>
      </w:r>
      <w:r w:rsidRPr="00153F74">
        <w:rPr>
          <w:rFonts w:eastAsia="Times New Roman"/>
          <w:color w:val="000000"/>
          <w:szCs w:val="20"/>
        </w:rPr>
        <w:t xml:space="preserve"> </w:t>
      </w:r>
      <w:r w:rsidRPr="00153F74">
        <w:rPr>
          <w:rFonts w:eastAsia="Times New Roman"/>
          <w:color w:val="000000"/>
          <w:szCs w:val="20"/>
          <w:lang w:val="ru-RU"/>
        </w:rPr>
        <w:t>таблицаны</w:t>
      </w:r>
      <w:r w:rsidRPr="00153F74">
        <w:rPr>
          <w:rFonts w:eastAsia="Times New Roman"/>
          <w:color w:val="000000"/>
          <w:szCs w:val="20"/>
        </w:rPr>
        <w:t xml:space="preserve"> </w:t>
      </w:r>
      <w:r w:rsidRPr="00153F74">
        <w:rPr>
          <w:rFonts w:eastAsia="Times New Roman"/>
          <w:color w:val="000000"/>
          <w:szCs w:val="20"/>
          <w:lang w:val="ru-RU"/>
        </w:rPr>
        <w:t>ачып</w:t>
      </w:r>
      <w:r w:rsidRPr="00153F74">
        <w:rPr>
          <w:rFonts w:eastAsia="Times New Roman"/>
          <w:color w:val="000000"/>
          <w:szCs w:val="20"/>
        </w:rPr>
        <w:t xml:space="preserve"> </w:t>
      </w:r>
      <w:r w:rsidRPr="00153F74">
        <w:rPr>
          <w:rFonts w:eastAsia="Times New Roman"/>
          <w:color w:val="000000"/>
          <w:szCs w:val="20"/>
          <w:lang w:val="ru-RU"/>
        </w:rPr>
        <w:t>көрсөтүү</w:t>
      </w:r>
      <w:r w:rsidRPr="00153F74">
        <w:rPr>
          <w:rFonts w:eastAsia="Times New Roman"/>
          <w:color w:val="000000"/>
          <w:szCs w:val="20"/>
        </w:rPr>
        <w:t>;</w:t>
      </w:r>
    </w:p>
    <w:p w:rsidR="00CF0158" w:rsidRDefault="009A0A8A">
      <w:pPr>
        <w:pStyle w:val="IFACBulletIndented1"/>
        <w:tabs>
          <w:tab w:val="clear" w:pos="1267"/>
        </w:tabs>
        <w:jc w:val="both"/>
        <w:rPr>
          <w:szCs w:val="20"/>
        </w:rPr>
      </w:pPr>
      <w:r w:rsidRPr="00153F74">
        <w:rPr>
          <w:rFonts w:eastAsia="Times New Roman"/>
          <w:color w:val="000000"/>
          <w:szCs w:val="20"/>
        </w:rPr>
        <w:t>«</w:t>
      </w:r>
      <w:r w:rsidRPr="00153F74">
        <w:rPr>
          <w:rFonts w:eastAsia="Times New Roman"/>
          <w:color w:val="000000"/>
          <w:szCs w:val="20"/>
          <w:lang w:val="ru-RU"/>
        </w:rPr>
        <w:t>жылдын</w:t>
      </w:r>
      <w:r w:rsidRPr="00153F74">
        <w:rPr>
          <w:rFonts w:eastAsia="Times New Roman"/>
          <w:color w:val="000000"/>
          <w:szCs w:val="20"/>
        </w:rPr>
        <w:t xml:space="preserve"> </w:t>
      </w:r>
      <w:r w:rsidRPr="00153F74">
        <w:rPr>
          <w:rFonts w:eastAsia="Times New Roman"/>
          <w:color w:val="000000"/>
          <w:szCs w:val="20"/>
          <w:lang w:val="ru-RU"/>
        </w:rPr>
        <w:t>ичинде</w:t>
      </w:r>
      <w:r w:rsidRPr="00153F74">
        <w:rPr>
          <w:rFonts w:eastAsia="Times New Roman"/>
          <w:color w:val="000000"/>
          <w:szCs w:val="20"/>
        </w:rPr>
        <w:t xml:space="preserve"> </w:t>
      </w:r>
      <w:r w:rsidRPr="00153F74">
        <w:rPr>
          <w:rFonts w:eastAsia="Times New Roman"/>
          <w:color w:val="000000"/>
          <w:szCs w:val="20"/>
          <w:lang w:val="ru-RU"/>
        </w:rPr>
        <w:t>ишкана</w:t>
      </w:r>
      <w:r w:rsidRPr="00153F74">
        <w:rPr>
          <w:rFonts w:eastAsia="Times New Roman"/>
          <w:color w:val="000000"/>
          <w:szCs w:val="20"/>
        </w:rPr>
        <w:t xml:space="preserve"> </w:t>
      </w:r>
      <w:r w:rsidRPr="00153F74">
        <w:rPr>
          <w:rFonts w:eastAsia="Times New Roman"/>
          <w:color w:val="000000"/>
          <w:szCs w:val="20"/>
          <w:lang w:val="ru-RU"/>
        </w:rPr>
        <w:t>Х</w:t>
      </w:r>
      <w:r w:rsidRPr="00153F74">
        <w:rPr>
          <w:rFonts w:eastAsia="Times New Roman"/>
          <w:color w:val="000000"/>
          <w:szCs w:val="20"/>
        </w:rPr>
        <w:t xml:space="preserve"> </w:t>
      </w:r>
      <w:r w:rsidRPr="00153F74">
        <w:rPr>
          <w:rFonts w:eastAsia="Times New Roman"/>
          <w:color w:val="000000"/>
          <w:szCs w:val="20"/>
          <w:lang w:val="ru-RU"/>
        </w:rPr>
        <w:t>продуктусун</w:t>
      </w:r>
      <w:r w:rsidRPr="00153F74">
        <w:rPr>
          <w:rFonts w:eastAsia="Times New Roman"/>
          <w:color w:val="000000"/>
          <w:szCs w:val="20"/>
        </w:rPr>
        <w:t xml:space="preserve"> </w:t>
      </w:r>
      <w:r w:rsidRPr="00153F74">
        <w:rPr>
          <w:rFonts w:eastAsia="Times New Roman"/>
          <w:color w:val="000000"/>
          <w:szCs w:val="20"/>
          <w:lang w:val="ru-RU"/>
        </w:rPr>
        <w:t>жана</w:t>
      </w:r>
      <w:r w:rsidRPr="00153F74">
        <w:rPr>
          <w:rFonts w:eastAsia="Times New Roman"/>
          <w:color w:val="000000"/>
          <w:szCs w:val="20"/>
        </w:rPr>
        <w:t xml:space="preserve"> </w:t>
      </w:r>
      <w:r w:rsidRPr="00153F74">
        <w:rPr>
          <w:rFonts w:eastAsia="Times New Roman"/>
          <w:color w:val="000000"/>
          <w:szCs w:val="20"/>
          <w:lang w:val="ru-RU"/>
        </w:rPr>
        <w:t>Ү</w:t>
      </w:r>
      <w:r w:rsidRPr="00153F74">
        <w:rPr>
          <w:rFonts w:eastAsia="Times New Roman"/>
          <w:color w:val="000000"/>
          <w:szCs w:val="20"/>
        </w:rPr>
        <w:t xml:space="preserve"> </w:t>
      </w:r>
      <w:r w:rsidRPr="00153F74">
        <w:rPr>
          <w:rFonts w:eastAsia="Times New Roman"/>
          <w:color w:val="000000"/>
          <w:szCs w:val="20"/>
          <w:lang w:val="ru-RU"/>
        </w:rPr>
        <w:t>продуктусун</w:t>
      </w:r>
      <w:r w:rsidRPr="00153F74">
        <w:rPr>
          <w:rFonts w:eastAsia="Times New Roman"/>
          <w:color w:val="000000"/>
          <w:szCs w:val="20"/>
        </w:rPr>
        <w:t xml:space="preserve"> </w:t>
      </w:r>
      <w:r w:rsidRPr="00153F74">
        <w:rPr>
          <w:rFonts w:eastAsia="Times New Roman"/>
          <w:color w:val="000000"/>
          <w:szCs w:val="20"/>
          <w:lang w:val="ru-RU"/>
        </w:rPr>
        <w:t>өндүрүп</w:t>
      </w:r>
      <w:r w:rsidRPr="00153F74">
        <w:rPr>
          <w:rFonts w:eastAsia="Times New Roman"/>
          <w:color w:val="000000"/>
          <w:szCs w:val="20"/>
        </w:rPr>
        <w:t xml:space="preserve"> </w:t>
      </w:r>
      <w:r w:rsidRPr="00153F74">
        <w:rPr>
          <w:rFonts w:eastAsia="Times New Roman"/>
          <w:color w:val="000000"/>
          <w:szCs w:val="20"/>
          <w:lang w:val="ru-RU"/>
        </w:rPr>
        <w:t>баштагандыгы</w:t>
      </w:r>
      <w:r w:rsidRPr="00153F74">
        <w:rPr>
          <w:rFonts w:eastAsia="Times New Roman"/>
          <w:color w:val="000000"/>
          <w:szCs w:val="20"/>
        </w:rPr>
        <w:t xml:space="preserve">» </w:t>
      </w:r>
      <w:r w:rsidRPr="00153F74">
        <w:rPr>
          <w:rFonts w:eastAsia="Times New Roman"/>
          <w:color w:val="000000"/>
          <w:szCs w:val="20"/>
          <w:lang w:val="ru-RU"/>
        </w:rPr>
        <w:t>тууралуу</w:t>
      </w:r>
      <w:r w:rsidRPr="00153F74">
        <w:rPr>
          <w:rFonts w:eastAsia="Times New Roman"/>
          <w:color w:val="000000"/>
          <w:szCs w:val="20"/>
        </w:rPr>
        <w:t xml:space="preserve"> </w:t>
      </w:r>
      <w:r>
        <w:rPr>
          <w:rFonts w:eastAsia="Times New Roman"/>
          <w:color w:val="000000"/>
          <w:szCs w:val="20"/>
          <w:lang w:val="kk-KZ"/>
        </w:rPr>
        <w:t>билдирүү</w:t>
      </w:r>
      <w:r w:rsidRPr="00153F74">
        <w:rPr>
          <w:rFonts w:eastAsia="Times New Roman"/>
          <w:color w:val="000000"/>
          <w:szCs w:val="20"/>
        </w:rPr>
        <w:t>;</w:t>
      </w:r>
    </w:p>
    <w:p w:rsidR="00CF0158" w:rsidRDefault="009A0A8A">
      <w:pPr>
        <w:pStyle w:val="IFACBulletIndented1"/>
        <w:tabs>
          <w:tab w:val="clear" w:pos="1267"/>
        </w:tabs>
        <w:jc w:val="both"/>
        <w:rPr>
          <w:szCs w:val="20"/>
        </w:rPr>
      </w:pPr>
      <w:r w:rsidRPr="00153F74">
        <w:rPr>
          <w:rFonts w:eastAsia="Times New Roman"/>
          <w:color w:val="000000"/>
          <w:szCs w:val="20"/>
          <w:lang w:val="ru-RU"/>
        </w:rPr>
        <w:t>ишкананын</w:t>
      </w:r>
      <w:r w:rsidRPr="00153F74">
        <w:rPr>
          <w:rFonts w:eastAsia="Times New Roman"/>
          <w:color w:val="000000"/>
          <w:szCs w:val="20"/>
        </w:rPr>
        <w:t xml:space="preserve"> </w:t>
      </w:r>
      <w:r w:rsidRPr="00153F74">
        <w:rPr>
          <w:rFonts w:eastAsia="Times New Roman"/>
          <w:color w:val="000000"/>
          <w:szCs w:val="20"/>
          <w:lang w:val="ru-RU"/>
        </w:rPr>
        <w:t>негизги</w:t>
      </w:r>
      <w:r w:rsidRPr="00153F74">
        <w:rPr>
          <w:rFonts w:eastAsia="Times New Roman"/>
          <w:color w:val="000000"/>
          <w:szCs w:val="20"/>
        </w:rPr>
        <w:t xml:space="preserve"> </w:t>
      </w:r>
      <w:r w:rsidRPr="00153F74">
        <w:rPr>
          <w:rFonts w:eastAsia="Times New Roman"/>
          <w:color w:val="000000"/>
          <w:szCs w:val="20"/>
          <w:lang w:val="ru-RU"/>
        </w:rPr>
        <w:t>ишмердүүлүгүн</w:t>
      </w:r>
      <w:r w:rsidRPr="00153F74">
        <w:rPr>
          <w:rFonts w:eastAsia="Times New Roman"/>
          <w:color w:val="000000"/>
          <w:szCs w:val="20"/>
        </w:rPr>
        <w:t xml:space="preserve"> </w:t>
      </w:r>
      <w:r w:rsidRPr="00153F74">
        <w:rPr>
          <w:rFonts w:eastAsia="Times New Roman"/>
          <w:color w:val="000000"/>
          <w:szCs w:val="20"/>
          <w:lang w:val="ru-RU"/>
        </w:rPr>
        <w:t>жүзөгө</w:t>
      </w:r>
      <w:r w:rsidRPr="00153F74">
        <w:rPr>
          <w:rFonts w:eastAsia="Times New Roman"/>
          <w:color w:val="000000"/>
          <w:szCs w:val="20"/>
        </w:rPr>
        <w:t xml:space="preserve"> </w:t>
      </w:r>
      <w:r w:rsidRPr="00153F74">
        <w:rPr>
          <w:rFonts w:eastAsia="Times New Roman"/>
          <w:color w:val="000000"/>
          <w:szCs w:val="20"/>
          <w:lang w:val="ru-RU"/>
        </w:rPr>
        <w:t>ашыруу</w:t>
      </w:r>
      <w:r>
        <w:rPr>
          <w:rFonts w:eastAsia="Times New Roman"/>
          <w:color w:val="000000"/>
          <w:szCs w:val="20"/>
          <w:lang w:val="ru-RU"/>
        </w:rPr>
        <w:t>су</w:t>
      </w:r>
      <w:r w:rsidRPr="00CA41A0">
        <w:rPr>
          <w:rFonts w:eastAsia="Times New Roman"/>
          <w:color w:val="000000"/>
          <w:szCs w:val="20"/>
        </w:rPr>
        <w:t xml:space="preserve"> </w:t>
      </w:r>
      <w:r>
        <w:rPr>
          <w:rFonts w:eastAsia="Times New Roman"/>
          <w:color w:val="000000"/>
          <w:szCs w:val="20"/>
          <w:lang w:val="ru-RU"/>
        </w:rPr>
        <w:t>жайгашкан</w:t>
      </w:r>
      <w:r w:rsidRPr="00153F74">
        <w:rPr>
          <w:rFonts w:eastAsia="Times New Roman"/>
          <w:color w:val="000000"/>
          <w:szCs w:val="20"/>
        </w:rPr>
        <w:t xml:space="preserve"> </w:t>
      </w:r>
      <w:r w:rsidRPr="00153F74">
        <w:rPr>
          <w:rFonts w:eastAsia="Times New Roman"/>
          <w:color w:val="000000"/>
          <w:szCs w:val="20"/>
          <w:lang w:val="ru-RU"/>
        </w:rPr>
        <w:t>жерлеринин</w:t>
      </w:r>
      <w:r w:rsidRPr="00153F74">
        <w:rPr>
          <w:rFonts w:eastAsia="Times New Roman"/>
          <w:color w:val="000000"/>
          <w:szCs w:val="20"/>
        </w:rPr>
        <w:t xml:space="preserve"> </w:t>
      </w:r>
      <w:r w:rsidRPr="00153F74">
        <w:rPr>
          <w:rFonts w:eastAsia="Times New Roman"/>
          <w:color w:val="000000"/>
          <w:szCs w:val="20"/>
          <w:lang w:val="ru-RU"/>
        </w:rPr>
        <w:t>жалпыланган</w:t>
      </w:r>
      <w:r w:rsidRPr="00153F74">
        <w:rPr>
          <w:rFonts w:eastAsia="Times New Roman"/>
          <w:color w:val="000000"/>
          <w:szCs w:val="20"/>
        </w:rPr>
        <w:t xml:space="preserve"> </w:t>
      </w:r>
      <w:r w:rsidRPr="00153F74">
        <w:rPr>
          <w:rFonts w:eastAsia="Times New Roman"/>
          <w:color w:val="000000"/>
          <w:szCs w:val="20"/>
          <w:lang w:val="ru-RU"/>
        </w:rPr>
        <w:t>тизмеги</w:t>
      </w:r>
      <w:r w:rsidRPr="00153F74">
        <w:rPr>
          <w:rFonts w:eastAsia="Times New Roman"/>
          <w:color w:val="000000"/>
          <w:szCs w:val="20"/>
        </w:rPr>
        <w:t xml:space="preserve">, </w:t>
      </w:r>
      <w:r w:rsidRPr="00153F74">
        <w:rPr>
          <w:rFonts w:eastAsia="Times New Roman"/>
          <w:color w:val="000000"/>
          <w:szCs w:val="20"/>
          <w:lang w:val="ru-RU"/>
        </w:rPr>
        <w:t>мисалы</w:t>
      </w:r>
      <w:r w:rsidRPr="00153F74">
        <w:rPr>
          <w:rFonts w:eastAsia="Times New Roman"/>
          <w:color w:val="000000"/>
          <w:szCs w:val="20"/>
        </w:rPr>
        <w:t>: «</w:t>
      </w:r>
      <w:r w:rsidRPr="00153F74">
        <w:rPr>
          <w:rFonts w:eastAsia="Times New Roman"/>
          <w:color w:val="000000"/>
          <w:szCs w:val="20"/>
          <w:lang w:val="ru-RU"/>
        </w:rPr>
        <w:t>Ишкананын</w:t>
      </w:r>
      <w:r w:rsidRPr="00153F74">
        <w:rPr>
          <w:rFonts w:eastAsia="Times New Roman"/>
          <w:color w:val="000000"/>
          <w:szCs w:val="20"/>
        </w:rPr>
        <w:t xml:space="preserve"> </w:t>
      </w:r>
      <w:r w:rsidRPr="00153F74">
        <w:rPr>
          <w:rFonts w:eastAsia="Times New Roman"/>
          <w:color w:val="000000"/>
          <w:szCs w:val="20"/>
          <w:lang w:val="ru-RU"/>
        </w:rPr>
        <w:t>ишмердүүлүгүн</w:t>
      </w:r>
      <w:r w:rsidRPr="00153F74">
        <w:rPr>
          <w:rFonts w:eastAsia="Times New Roman"/>
          <w:color w:val="000000"/>
          <w:szCs w:val="20"/>
        </w:rPr>
        <w:t xml:space="preserve"> </w:t>
      </w:r>
      <w:r w:rsidRPr="00153F74">
        <w:rPr>
          <w:rFonts w:eastAsia="Times New Roman"/>
          <w:color w:val="000000"/>
          <w:szCs w:val="20"/>
          <w:lang w:val="ru-RU"/>
        </w:rPr>
        <w:t>жүзөгө</w:t>
      </w:r>
      <w:r w:rsidRPr="00153F74">
        <w:rPr>
          <w:rFonts w:eastAsia="Times New Roman"/>
          <w:color w:val="000000"/>
          <w:szCs w:val="20"/>
        </w:rPr>
        <w:t xml:space="preserve"> </w:t>
      </w:r>
      <w:r w:rsidRPr="00153F74">
        <w:rPr>
          <w:rFonts w:eastAsia="Times New Roman"/>
          <w:color w:val="000000"/>
          <w:szCs w:val="20"/>
          <w:lang w:val="ru-RU"/>
        </w:rPr>
        <w:t>ашыруунун</w:t>
      </w:r>
      <w:r w:rsidRPr="00153F74">
        <w:rPr>
          <w:rFonts w:eastAsia="Times New Roman"/>
          <w:color w:val="000000"/>
          <w:szCs w:val="20"/>
        </w:rPr>
        <w:t xml:space="preserve"> </w:t>
      </w:r>
      <w:r w:rsidRPr="00153F74">
        <w:rPr>
          <w:rFonts w:eastAsia="Times New Roman"/>
          <w:color w:val="000000"/>
          <w:szCs w:val="20"/>
          <w:lang w:val="ru-RU"/>
        </w:rPr>
        <w:t>негизги</w:t>
      </w:r>
      <w:r w:rsidRPr="00153F74">
        <w:rPr>
          <w:rFonts w:eastAsia="Times New Roman"/>
          <w:color w:val="000000"/>
          <w:szCs w:val="20"/>
        </w:rPr>
        <w:t xml:space="preserve"> </w:t>
      </w:r>
      <w:r w:rsidRPr="00153F74">
        <w:rPr>
          <w:rFonts w:eastAsia="Times New Roman"/>
          <w:color w:val="000000"/>
          <w:szCs w:val="20"/>
          <w:lang w:val="ru-RU"/>
        </w:rPr>
        <w:t>борбору</w:t>
      </w:r>
      <w:r w:rsidRPr="00153F74">
        <w:rPr>
          <w:rFonts w:eastAsia="Times New Roman"/>
          <w:color w:val="000000"/>
          <w:szCs w:val="20"/>
        </w:rPr>
        <w:t xml:space="preserve"> </w:t>
      </w:r>
      <w:r w:rsidRPr="00153F74">
        <w:rPr>
          <w:rFonts w:eastAsia="Times New Roman"/>
          <w:color w:val="000000"/>
          <w:szCs w:val="20"/>
          <w:lang w:val="ru-RU"/>
        </w:rPr>
        <w:t>Х</w:t>
      </w:r>
      <w:r w:rsidRPr="00153F74">
        <w:rPr>
          <w:rFonts w:eastAsia="Times New Roman"/>
          <w:color w:val="000000"/>
          <w:szCs w:val="20"/>
        </w:rPr>
        <w:t xml:space="preserve"> </w:t>
      </w:r>
      <w:r w:rsidRPr="00153F74">
        <w:rPr>
          <w:rFonts w:eastAsia="Times New Roman"/>
          <w:color w:val="000000"/>
          <w:szCs w:val="20"/>
          <w:lang w:val="ru-RU"/>
        </w:rPr>
        <w:t>өлкөсүндө</w:t>
      </w:r>
      <w:r w:rsidRPr="00153F74">
        <w:rPr>
          <w:rFonts w:eastAsia="Times New Roman"/>
          <w:color w:val="000000"/>
          <w:szCs w:val="20"/>
        </w:rPr>
        <w:t xml:space="preserve"> </w:t>
      </w:r>
      <w:r w:rsidRPr="00153F74">
        <w:rPr>
          <w:rFonts w:eastAsia="Times New Roman"/>
          <w:color w:val="000000"/>
          <w:szCs w:val="20"/>
          <w:lang w:val="ru-RU"/>
        </w:rPr>
        <w:t>жайгашкан</w:t>
      </w:r>
      <w:r w:rsidRPr="00153F74">
        <w:rPr>
          <w:rFonts w:eastAsia="Times New Roman"/>
          <w:color w:val="000000"/>
          <w:szCs w:val="20"/>
        </w:rPr>
        <w:t xml:space="preserve">, </w:t>
      </w:r>
      <w:r w:rsidRPr="00153F74">
        <w:rPr>
          <w:rFonts w:eastAsia="Times New Roman"/>
          <w:color w:val="000000"/>
          <w:szCs w:val="20"/>
          <w:lang w:val="ru-RU"/>
        </w:rPr>
        <w:t>ишмердүүлүк</w:t>
      </w:r>
      <w:r w:rsidRPr="00153F74">
        <w:rPr>
          <w:rFonts w:eastAsia="Times New Roman"/>
          <w:color w:val="000000"/>
          <w:szCs w:val="20"/>
        </w:rPr>
        <w:t xml:space="preserve"> </w:t>
      </w:r>
      <w:r w:rsidRPr="00153F74">
        <w:rPr>
          <w:rFonts w:eastAsia="Times New Roman"/>
          <w:color w:val="000000"/>
          <w:szCs w:val="20"/>
          <w:lang w:val="ru-RU"/>
        </w:rPr>
        <w:t>ошондой</w:t>
      </w:r>
      <w:r w:rsidRPr="00153F74">
        <w:rPr>
          <w:rFonts w:eastAsia="Times New Roman"/>
          <w:color w:val="000000"/>
          <w:szCs w:val="20"/>
        </w:rPr>
        <w:t xml:space="preserve"> </w:t>
      </w:r>
      <w:r w:rsidRPr="00153F74">
        <w:rPr>
          <w:rFonts w:eastAsia="Times New Roman"/>
          <w:color w:val="000000"/>
          <w:szCs w:val="20"/>
          <w:lang w:val="ru-RU"/>
        </w:rPr>
        <w:t>эле</w:t>
      </w:r>
      <w:r w:rsidRPr="00153F74">
        <w:rPr>
          <w:rFonts w:eastAsia="Times New Roman"/>
          <w:color w:val="000000"/>
          <w:szCs w:val="20"/>
        </w:rPr>
        <w:t xml:space="preserve"> Y </w:t>
      </w:r>
      <w:r w:rsidRPr="00153F74">
        <w:rPr>
          <w:rFonts w:eastAsia="Times New Roman"/>
          <w:color w:val="000000"/>
          <w:szCs w:val="20"/>
          <w:lang w:val="ru-RU"/>
        </w:rPr>
        <w:t>жана</w:t>
      </w:r>
      <w:r w:rsidRPr="00153F74">
        <w:rPr>
          <w:rFonts w:eastAsia="Times New Roman"/>
          <w:color w:val="000000"/>
          <w:szCs w:val="20"/>
        </w:rPr>
        <w:t xml:space="preserve"> Z </w:t>
      </w:r>
      <w:r w:rsidRPr="00153F74">
        <w:rPr>
          <w:rFonts w:eastAsia="Times New Roman"/>
          <w:color w:val="000000"/>
          <w:szCs w:val="20"/>
          <w:lang w:val="ru-RU"/>
        </w:rPr>
        <w:t>өлкөлөрүндө</w:t>
      </w:r>
      <w:r w:rsidRPr="00153F74">
        <w:rPr>
          <w:rFonts w:eastAsia="Times New Roman"/>
          <w:color w:val="000000"/>
          <w:szCs w:val="20"/>
        </w:rPr>
        <w:t xml:space="preserve"> </w:t>
      </w:r>
      <w:r w:rsidRPr="00153F74">
        <w:rPr>
          <w:rFonts w:eastAsia="Times New Roman"/>
          <w:color w:val="000000"/>
          <w:szCs w:val="20"/>
          <w:lang w:val="ru-RU"/>
        </w:rPr>
        <w:t>да</w:t>
      </w:r>
      <w:r w:rsidRPr="00153F74">
        <w:rPr>
          <w:rFonts w:eastAsia="Times New Roman"/>
          <w:color w:val="000000"/>
          <w:szCs w:val="20"/>
        </w:rPr>
        <w:t xml:space="preserve"> </w:t>
      </w:r>
      <w:r w:rsidRPr="00153F74">
        <w:rPr>
          <w:rFonts w:eastAsia="Times New Roman"/>
          <w:color w:val="000000"/>
          <w:szCs w:val="20"/>
          <w:lang w:val="ru-RU"/>
        </w:rPr>
        <w:t>жүзөгө</w:t>
      </w:r>
      <w:r w:rsidRPr="00153F74">
        <w:rPr>
          <w:rFonts w:eastAsia="Times New Roman"/>
          <w:color w:val="000000"/>
          <w:szCs w:val="20"/>
        </w:rPr>
        <w:t xml:space="preserve"> </w:t>
      </w:r>
      <w:r w:rsidRPr="00153F74">
        <w:rPr>
          <w:rFonts w:eastAsia="Times New Roman"/>
          <w:color w:val="000000"/>
          <w:szCs w:val="20"/>
          <w:lang w:val="ru-RU"/>
        </w:rPr>
        <w:t>ашырылат</w:t>
      </w:r>
      <w:r w:rsidRPr="00153F74">
        <w:rPr>
          <w:rFonts w:eastAsia="Times New Roman"/>
          <w:color w:val="000000"/>
          <w:szCs w:val="20"/>
        </w:rPr>
        <w:t>».</w:t>
      </w:r>
    </w:p>
    <w:p w:rsidR="00CF0158" w:rsidRPr="009A0A8A" w:rsidRDefault="009A0A8A">
      <w:pPr>
        <w:pStyle w:val="IFACNumberAndLetter"/>
        <w:tabs>
          <w:tab w:val="clear" w:pos="720"/>
        </w:tabs>
        <w:rPr>
          <w:lang w:val="ky-KG" w:bidi="he-IL"/>
        </w:rPr>
      </w:pPr>
      <w:r w:rsidRPr="00153F74">
        <w:rPr>
          <w:color w:val="000000"/>
          <w:lang w:val="ky-KG"/>
        </w:rPr>
        <w:lastRenderedPageBreak/>
        <w:t>Аудиттин жүрүшүндө ау</w:t>
      </w:r>
      <w:r>
        <w:rPr>
          <w:color w:val="000000"/>
          <w:lang w:val="ky-KG"/>
        </w:rPr>
        <w:t>дитор тарабынан өздөштүрүп</w:t>
      </w:r>
      <w:r w:rsidRPr="00153F74">
        <w:rPr>
          <w:color w:val="000000"/>
          <w:lang w:val="ky-KG"/>
        </w:rPr>
        <w:t xml:space="preserve"> </w:t>
      </w:r>
      <w:r>
        <w:rPr>
          <w:color w:val="000000"/>
          <w:lang w:val="ky-KG"/>
        </w:rPr>
        <w:t xml:space="preserve">алынган маалыматтар </w:t>
      </w:r>
      <w:r w:rsidRPr="00153F74">
        <w:rPr>
          <w:color w:val="000000"/>
          <w:lang w:val="ky-KG"/>
        </w:rPr>
        <w:t>ишкана жана анын чөйрөсүн, анын ичинде АЭС 315 (кайра каралган)</w:t>
      </w:r>
      <w:r w:rsidR="00F87A76">
        <w:rPr>
          <w:rStyle w:val="af4"/>
          <w:color w:val="000000"/>
          <w:lang w:val="ky-KG"/>
        </w:rPr>
        <w:footnoteReference w:id="11"/>
      </w:r>
      <w:r w:rsidRPr="00153F74">
        <w:rPr>
          <w:color w:val="000000"/>
          <w:lang w:val="ky-KG"/>
        </w:rPr>
        <w:t xml:space="preserve"> ылайык алынган анын ички контролдоо системасын түшүнүүнү да камтыйт. АЭС 315 (кайра каралган) аудитор алууга тийиш болгон жана төмөнкүлөрдү и</w:t>
      </w:r>
      <w:r>
        <w:rPr>
          <w:color w:val="000000"/>
          <w:lang w:val="ky-KG"/>
        </w:rPr>
        <w:t xml:space="preserve">зилдөө </w:t>
      </w:r>
      <w:r w:rsidRPr="00153F74">
        <w:rPr>
          <w:color w:val="000000"/>
          <w:lang w:val="ky-KG"/>
        </w:rPr>
        <w:t xml:space="preserve">сыяктуу мындай аспектилерди камтыган </w:t>
      </w:r>
      <w:r>
        <w:rPr>
          <w:color w:val="000000"/>
          <w:lang w:val="ky-KG"/>
        </w:rPr>
        <w:t xml:space="preserve">түшүнүү </w:t>
      </w:r>
      <w:r w:rsidRPr="00153F74">
        <w:rPr>
          <w:color w:val="000000"/>
          <w:lang w:val="ky-KG"/>
        </w:rPr>
        <w:t>сыпатталган:</w:t>
      </w:r>
    </w:p>
    <w:p w:rsidR="00CF0158" w:rsidRPr="009A0A8A" w:rsidRDefault="009A0A8A">
      <w:pPr>
        <w:pStyle w:val="21"/>
        <w:numPr>
          <w:ilvl w:val="1"/>
          <w:numId w:val="53"/>
        </w:numPr>
        <w:tabs>
          <w:tab w:val="clear" w:pos="1267"/>
        </w:tabs>
        <w:ind w:left="1267"/>
        <w:rPr>
          <w:szCs w:val="20"/>
          <w:lang w:val="ky-KG" w:bidi="he-IL"/>
        </w:rPr>
      </w:pPr>
      <w:r w:rsidRPr="009A0A8A">
        <w:rPr>
          <w:rFonts w:eastAsia="Times New Roman"/>
          <w:color w:val="000000"/>
          <w:szCs w:val="20"/>
          <w:lang w:val="ky-KG"/>
        </w:rPr>
        <w:t>тиешелүү тармактык, жөнгө салуучу жана башка тышкы факторлорду;</w:t>
      </w:r>
    </w:p>
    <w:p w:rsidR="00CF0158" w:rsidRDefault="009A0A8A">
      <w:pPr>
        <w:pStyle w:val="21"/>
        <w:tabs>
          <w:tab w:val="clear" w:pos="1267"/>
        </w:tabs>
        <w:rPr>
          <w:szCs w:val="20"/>
          <w:lang w:bidi="he-IL"/>
        </w:rPr>
      </w:pPr>
      <w:r w:rsidRPr="00153F74">
        <w:rPr>
          <w:rFonts w:eastAsia="Times New Roman"/>
          <w:color w:val="000000"/>
          <w:szCs w:val="20"/>
          <w:lang w:val="ru-RU"/>
        </w:rPr>
        <w:t>ишкананын</w:t>
      </w:r>
      <w:r w:rsidRPr="009A0A8A">
        <w:rPr>
          <w:rFonts w:eastAsia="Times New Roman"/>
          <w:color w:val="000000"/>
          <w:szCs w:val="20"/>
        </w:rPr>
        <w:t xml:space="preserve"> </w:t>
      </w:r>
      <w:r w:rsidRPr="00153F74">
        <w:rPr>
          <w:rFonts w:eastAsia="Times New Roman"/>
          <w:color w:val="000000"/>
          <w:szCs w:val="20"/>
          <w:lang w:val="ru-RU"/>
        </w:rPr>
        <w:t>ишмердүүлүгүнүн</w:t>
      </w:r>
      <w:r w:rsidRPr="009A0A8A">
        <w:rPr>
          <w:rFonts w:eastAsia="Times New Roman"/>
          <w:color w:val="000000"/>
          <w:szCs w:val="20"/>
        </w:rPr>
        <w:t xml:space="preserve"> </w:t>
      </w:r>
      <w:r w:rsidRPr="00153F74">
        <w:rPr>
          <w:rFonts w:eastAsia="Times New Roman"/>
          <w:color w:val="000000"/>
          <w:szCs w:val="20"/>
          <w:lang w:val="ru-RU"/>
        </w:rPr>
        <w:t>мүнөзүн</w:t>
      </w:r>
      <w:r w:rsidRPr="009A0A8A">
        <w:rPr>
          <w:rFonts w:eastAsia="Times New Roman"/>
          <w:color w:val="000000"/>
          <w:szCs w:val="20"/>
        </w:rPr>
        <w:t>;</w:t>
      </w:r>
    </w:p>
    <w:p w:rsidR="00CF0158" w:rsidRPr="009A0A8A" w:rsidRDefault="009A0A8A">
      <w:pPr>
        <w:pStyle w:val="21"/>
        <w:tabs>
          <w:tab w:val="clear" w:pos="1267"/>
        </w:tabs>
        <w:rPr>
          <w:szCs w:val="20"/>
          <w:lang w:val="ru-RU" w:bidi="he-IL"/>
        </w:rPr>
      </w:pPr>
      <w:r w:rsidRPr="00153F74">
        <w:rPr>
          <w:rFonts w:eastAsia="Times New Roman"/>
          <w:color w:val="000000"/>
          <w:szCs w:val="20"/>
          <w:lang w:val="ru-RU"/>
        </w:rPr>
        <w:t>ишкананын</w:t>
      </w:r>
      <w:r w:rsidRPr="009A0A8A">
        <w:rPr>
          <w:rFonts w:eastAsia="Times New Roman"/>
          <w:color w:val="000000"/>
          <w:szCs w:val="20"/>
          <w:lang w:val="ru-RU"/>
        </w:rPr>
        <w:t xml:space="preserve"> </w:t>
      </w:r>
      <w:r w:rsidRPr="00153F74">
        <w:rPr>
          <w:rFonts w:eastAsia="Times New Roman"/>
          <w:color w:val="000000"/>
          <w:szCs w:val="20"/>
          <w:lang w:val="ru-RU"/>
        </w:rPr>
        <w:t>эсеп</w:t>
      </w:r>
      <w:r w:rsidRPr="009A0A8A">
        <w:rPr>
          <w:rFonts w:eastAsia="Times New Roman"/>
          <w:color w:val="000000"/>
          <w:szCs w:val="20"/>
          <w:lang w:val="ru-RU"/>
        </w:rPr>
        <w:t xml:space="preserve"> </w:t>
      </w:r>
      <w:r w:rsidRPr="00153F74">
        <w:rPr>
          <w:rFonts w:eastAsia="Times New Roman"/>
          <w:color w:val="000000"/>
          <w:szCs w:val="20"/>
          <w:lang w:val="ru-RU"/>
        </w:rPr>
        <w:t>саясатын</w:t>
      </w:r>
      <w:r w:rsidRPr="009A0A8A">
        <w:rPr>
          <w:rFonts w:eastAsia="Times New Roman"/>
          <w:color w:val="000000"/>
          <w:szCs w:val="20"/>
          <w:lang w:val="ru-RU"/>
        </w:rPr>
        <w:t xml:space="preserve"> </w:t>
      </w:r>
      <w:r w:rsidRPr="00153F74">
        <w:rPr>
          <w:rFonts w:eastAsia="Times New Roman"/>
          <w:color w:val="000000"/>
          <w:szCs w:val="20"/>
          <w:lang w:val="ru-RU"/>
        </w:rPr>
        <w:t>тандап</w:t>
      </w:r>
      <w:r w:rsidRPr="009A0A8A">
        <w:rPr>
          <w:rFonts w:eastAsia="Times New Roman"/>
          <w:color w:val="000000"/>
          <w:szCs w:val="20"/>
          <w:lang w:val="ru-RU"/>
        </w:rPr>
        <w:t xml:space="preserve"> </w:t>
      </w:r>
      <w:r w:rsidRPr="00153F74">
        <w:rPr>
          <w:rFonts w:eastAsia="Times New Roman"/>
          <w:color w:val="000000"/>
          <w:szCs w:val="20"/>
          <w:lang w:val="ru-RU"/>
        </w:rPr>
        <w:t>алуусун</w:t>
      </w:r>
      <w:r w:rsidRPr="009A0A8A">
        <w:rPr>
          <w:rFonts w:eastAsia="Times New Roman"/>
          <w:color w:val="000000"/>
          <w:szCs w:val="20"/>
          <w:lang w:val="ru-RU"/>
        </w:rPr>
        <w:t xml:space="preserve"> </w:t>
      </w:r>
      <w:r w:rsidRPr="00153F74">
        <w:rPr>
          <w:rFonts w:eastAsia="Times New Roman"/>
          <w:color w:val="000000"/>
          <w:szCs w:val="20"/>
          <w:lang w:val="ru-RU"/>
        </w:rPr>
        <w:t>жана</w:t>
      </w:r>
      <w:r w:rsidRPr="009A0A8A">
        <w:rPr>
          <w:rFonts w:eastAsia="Times New Roman"/>
          <w:color w:val="000000"/>
          <w:szCs w:val="20"/>
          <w:lang w:val="ru-RU"/>
        </w:rPr>
        <w:t xml:space="preserve"> </w:t>
      </w:r>
      <w:r w:rsidRPr="00153F74">
        <w:rPr>
          <w:rFonts w:eastAsia="Times New Roman"/>
          <w:color w:val="000000"/>
          <w:szCs w:val="20"/>
          <w:lang w:val="ru-RU"/>
        </w:rPr>
        <w:t>колдонуусун</w:t>
      </w:r>
      <w:r w:rsidRPr="009A0A8A">
        <w:rPr>
          <w:rFonts w:eastAsia="Times New Roman"/>
          <w:color w:val="000000"/>
          <w:szCs w:val="20"/>
          <w:lang w:val="ru-RU"/>
        </w:rPr>
        <w:t>;</w:t>
      </w:r>
    </w:p>
    <w:p w:rsidR="00CF0158" w:rsidRDefault="009A0A8A">
      <w:pPr>
        <w:pStyle w:val="21"/>
        <w:tabs>
          <w:tab w:val="clear" w:pos="1267"/>
        </w:tabs>
        <w:rPr>
          <w:szCs w:val="20"/>
          <w:lang w:bidi="he-IL"/>
        </w:rPr>
      </w:pPr>
      <w:r w:rsidRPr="00153F74">
        <w:rPr>
          <w:rFonts w:eastAsia="Times New Roman"/>
          <w:color w:val="000000"/>
          <w:szCs w:val="20"/>
          <w:lang w:val="ru-RU"/>
        </w:rPr>
        <w:t>ишканын</w:t>
      </w:r>
      <w:r w:rsidRPr="009A0A8A">
        <w:rPr>
          <w:rFonts w:eastAsia="Times New Roman"/>
          <w:color w:val="000000"/>
          <w:szCs w:val="20"/>
        </w:rPr>
        <w:t xml:space="preserve"> </w:t>
      </w:r>
      <w:r w:rsidRPr="00153F74">
        <w:rPr>
          <w:rFonts w:eastAsia="Times New Roman"/>
          <w:color w:val="000000"/>
          <w:szCs w:val="20"/>
          <w:lang w:val="ru-RU"/>
        </w:rPr>
        <w:t>максаттарын</w:t>
      </w:r>
      <w:r w:rsidRPr="009A0A8A">
        <w:rPr>
          <w:rFonts w:eastAsia="Times New Roman"/>
          <w:color w:val="000000"/>
          <w:szCs w:val="20"/>
        </w:rPr>
        <w:t xml:space="preserve"> </w:t>
      </w:r>
      <w:r w:rsidRPr="00153F74">
        <w:rPr>
          <w:rFonts w:eastAsia="Times New Roman"/>
          <w:color w:val="000000"/>
          <w:szCs w:val="20"/>
          <w:lang w:val="ru-RU"/>
        </w:rPr>
        <w:t>жана</w:t>
      </w:r>
      <w:r w:rsidRPr="009A0A8A">
        <w:rPr>
          <w:rFonts w:eastAsia="Times New Roman"/>
          <w:color w:val="000000"/>
          <w:szCs w:val="20"/>
        </w:rPr>
        <w:t xml:space="preserve"> </w:t>
      </w:r>
      <w:r w:rsidRPr="00153F74">
        <w:rPr>
          <w:rFonts w:eastAsia="Times New Roman"/>
          <w:color w:val="000000"/>
          <w:szCs w:val="20"/>
          <w:lang w:val="ru-RU"/>
        </w:rPr>
        <w:t>стратегияларын</w:t>
      </w:r>
      <w:r w:rsidRPr="009A0A8A">
        <w:rPr>
          <w:rFonts w:eastAsia="Times New Roman"/>
          <w:color w:val="000000"/>
          <w:szCs w:val="20"/>
        </w:rPr>
        <w:t>;</w:t>
      </w:r>
    </w:p>
    <w:p w:rsidR="00CF0158" w:rsidRPr="009A0A8A" w:rsidRDefault="009A0A8A">
      <w:pPr>
        <w:pStyle w:val="21"/>
        <w:tabs>
          <w:tab w:val="clear" w:pos="1267"/>
        </w:tabs>
        <w:rPr>
          <w:szCs w:val="20"/>
          <w:lang w:val="ru-RU" w:bidi="he-IL"/>
        </w:rPr>
      </w:pPr>
      <w:r w:rsidRPr="00153F74">
        <w:rPr>
          <w:rFonts w:eastAsia="Times New Roman"/>
          <w:color w:val="000000"/>
          <w:szCs w:val="20"/>
          <w:lang w:val="ru-RU"/>
        </w:rPr>
        <w:t>ишкананын</w:t>
      </w:r>
      <w:r w:rsidRPr="009A0A8A">
        <w:rPr>
          <w:rFonts w:eastAsia="Times New Roman"/>
          <w:color w:val="000000"/>
          <w:szCs w:val="20"/>
          <w:lang w:val="ru-RU"/>
        </w:rPr>
        <w:t xml:space="preserve"> </w:t>
      </w:r>
      <w:r w:rsidRPr="00153F74">
        <w:rPr>
          <w:rFonts w:eastAsia="Times New Roman"/>
          <w:color w:val="000000"/>
          <w:szCs w:val="20"/>
          <w:lang w:val="ru-RU"/>
        </w:rPr>
        <w:t>финансылык</w:t>
      </w:r>
      <w:r w:rsidRPr="009A0A8A">
        <w:rPr>
          <w:rFonts w:eastAsia="Times New Roman"/>
          <w:color w:val="000000"/>
          <w:szCs w:val="20"/>
          <w:lang w:val="ru-RU"/>
        </w:rPr>
        <w:t xml:space="preserve"> </w:t>
      </w:r>
      <w:r w:rsidRPr="00153F74">
        <w:rPr>
          <w:rFonts w:eastAsia="Times New Roman"/>
          <w:color w:val="000000"/>
          <w:szCs w:val="20"/>
          <w:lang w:val="ru-RU"/>
        </w:rPr>
        <w:t>натыйжал</w:t>
      </w:r>
      <w:r>
        <w:rPr>
          <w:rFonts w:eastAsia="Times New Roman"/>
          <w:color w:val="000000"/>
          <w:szCs w:val="20"/>
          <w:lang w:val="ru-RU"/>
        </w:rPr>
        <w:t>уулугун</w:t>
      </w:r>
      <w:r w:rsidRPr="009A0A8A">
        <w:rPr>
          <w:rFonts w:eastAsia="Times New Roman"/>
          <w:color w:val="000000"/>
          <w:szCs w:val="20"/>
          <w:lang w:val="ru-RU"/>
        </w:rPr>
        <w:t xml:space="preserve"> </w:t>
      </w:r>
      <w:r w:rsidRPr="00153F74">
        <w:rPr>
          <w:rFonts w:eastAsia="Times New Roman"/>
          <w:color w:val="000000"/>
          <w:szCs w:val="20"/>
          <w:lang w:val="ru-RU"/>
        </w:rPr>
        <w:t>баалоону</w:t>
      </w:r>
      <w:r w:rsidRPr="009A0A8A">
        <w:rPr>
          <w:rFonts w:eastAsia="Times New Roman"/>
          <w:color w:val="000000"/>
          <w:szCs w:val="20"/>
          <w:lang w:val="ru-RU"/>
        </w:rPr>
        <w:t xml:space="preserve"> </w:t>
      </w:r>
      <w:r w:rsidRPr="00153F74">
        <w:rPr>
          <w:rFonts w:eastAsia="Times New Roman"/>
          <w:color w:val="000000"/>
          <w:szCs w:val="20"/>
          <w:lang w:val="ru-RU"/>
        </w:rPr>
        <w:t>жана</w:t>
      </w:r>
      <w:r w:rsidRPr="009A0A8A">
        <w:rPr>
          <w:rFonts w:eastAsia="Times New Roman"/>
          <w:color w:val="000000"/>
          <w:szCs w:val="20"/>
          <w:lang w:val="ru-RU"/>
        </w:rPr>
        <w:t xml:space="preserve"> </w:t>
      </w:r>
      <w:r w:rsidRPr="00153F74">
        <w:rPr>
          <w:rFonts w:eastAsia="Times New Roman"/>
          <w:color w:val="000000"/>
          <w:szCs w:val="20"/>
          <w:lang w:val="ru-RU"/>
        </w:rPr>
        <w:t>талдоону</w:t>
      </w:r>
      <w:r w:rsidRPr="009A0A8A">
        <w:rPr>
          <w:rFonts w:eastAsia="Times New Roman"/>
          <w:color w:val="000000"/>
          <w:szCs w:val="20"/>
          <w:lang w:val="ru-RU"/>
        </w:rPr>
        <w:t>;</w:t>
      </w:r>
    </w:p>
    <w:p w:rsidR="00CF0158" w:rsidRPr="009A0A8A" w:rsidRDefault="009A0A8A">
      <w:pPr>
        <w:pStyle w:val="21"/>
        <w:tabs>
          <w:tab w:val="clear" w:pos="1267"/>
        </w:tabs>
        <w:rPr>
          <w:szCs w:val="20"/>
          <w:lang w:val="ru-RU" w:bidi="he-IL"/>
        </w:rPr>
      </w:pPr>
      <w:r w:rsidRPr="00153F74">
        <w:rPr>
          <w:rFonts w:eastAsia="Times New Roman"/>
          <w:color w:val="000000"/>
          <w:szCs w:val="20"/>
          <w:lang w:val="ru-RU"/>
        </w:rPr>
        <w:t>ишкананын ички контролдоо системасын.</w:t>
      </w:r>
    </w:p>
    <w:p w:rsidR="00CF0158" w:rsidRPr="00220182" w:rsidRDefault="00220182">
      <w:pPr>
        <w:pStyle w:val="IFACNumberAndLetter"/>
        <w:tabs>
          <w:tab w:val="clear" w:pos="720"/>
        </w:tabs>
        <w:rPr>
          <w:lang w:val="ru-RU" w:bidi="he-IL"/>
        </w:rPr>
      </w:pPr>
      <w:r w:rsidRPr="00220182">
        <w:rPr>
          <w:color w:val="000000"/>
          <w:lang w:val="ru-RU"/>
        </w:rPr>
        <w:t>Аудиттин</w:t>
      </w:r>
      <w:r w:rsidRPr="00263476">
        <w:rPr>
          <w:color w:val="000000"/>
          <w:lang w:val="ru-RU"/>
        </w:rPr>
        <w:t xml:space="preserve"> </w:t>
      </w:r>
      <w:r w:rsidRPr="00220182">
        <w:rPr>
          <w:color w:val="000000"/>
          <w:lang w:val="ru-RU"/>
        </w:rPr>
        <w:t>жүрүшүндө</w:t>
      </w:r>
      <w:r w:rsidRPr="00263476">
        <w:rPr>
          <w:color w:val="000000"/>
          <w:lang w:val="ru-RU"/>
        </w:rPr>
        <w:t xml:space="preserve"> </w:t>
      </w:r>
      <w:r w:rsidRPr="00220182">
        <w:rPr>
          <w:color w:val="000000"/>
          <w:lang w:val="ru-RU"/>
        </w:rPr>
        <w:t>аудитор</w:t>
      </w:r>
      <w:r w:rsidRPr="00263476">
        <w:rPr>
          <w:color w:val="000000"/>
          <w:lang w:val="ru-RU"/>
        </w:rPr>
        <w:t xml:space="preserve"> </w:t>
      </w:r>
      <w:r w:rsidRPr="00220182">
        <w:rPr>
          <w:color w:val="000000"/>
          <w:lang w:val="ru-RU"/>
        </w:rPr>
        <w:t>тарабынан</w:t>
      </w:r>
      <w:r w:rsidRPr="00263476">
        <w:rPr>
          <w:color w:val="000000"/>
          <w:lang w:val="ru-RU"/>
        </w:rPr>
        <w:t xml:space="preserve"> </w:t>
      </w:r>
      <w:r w:rsidRPr="00220182">
        <w:rPr>
          <w:color w:val="000000"/>
          <w:lang w:val="ru-RU"/>
        </w:rPr>
        <w:t>өздөштүрүп</w:t>
      </w:r>
      <w:r w:rsidRPr="00263476">
        <w:rPr>
          <w:color w:val="000000"/>
          <w:lang w:val="ru-RU"/>
        </w:rPr>
        <w:t xml:space="preserve"> </w:t>
      </w:r>
      <w:r w:rsidRPr="00220182">
        <w:rPr>
          <w:color w:val="000000"/>
          <w:lang w:val="ru-RU"/>
        </w:rPr>
        <w:t>алынган</w:t>
      </w:r>
      <w:r w:rsidRPr="00263476">
        <w:rPr>
          <w:color w:val="000000"/>
          <w:lang w:val="ru-RU"/>
        </w:rPr>
        <w:t xml:space="preserve"> </w:t>
      </w:r>
      <w:r w:rsidRPr="00220182">
        <w:rPr>
          <w:color w:val="000000"/>
          <w:lang w:val="ru-RU"/>
        </w:rPr>
        <w:t>маалыматтар</w:t>
      </w:r>
      <w:r w:rsidRPr="00263476">
        <w:rPr>
          <w:color w:val="000000"/>
          <w:lang w:val="ru-RU"/>
        </w:rPr>
        <w:t xml:space="preserve"> </w:t>
      </w:r>
      <w:r w:rsidRPr="00220182">
        <w:rPr>
          <w:color w:val="000000"/>
          <w:lang w:val="ru-RU"/>
        </w:rPr>
        <w:t>ошондой</w:t>
      </w:r>
      <w:r w:rsidRPr="00263476">
        <w:rPr>
          <w:color w:val="000000"/>
          <w:lang w:val="ru-RU"/>
        </w:rPr>
        <w:t xml:space="preserve"> </w:t>
      </w:r>
      <w:r w:rsidRPr="00220182">
        <w:rPr>
          <w:color w:val="000000"/>
          <w:lang w:val="ru-RU"/>
        </w:rPr>
        <w:t>эле</w:t>
      </w:r>
      <w:r w:rsidRPr="00263476">
        <w:rPr>
          <w:color w:val="000000"/>
          <w:lang w:val="ru-RU"/>
        </w:rPr>
        <w:t xml:space="preserve"> </w:t>
      </w:r>
      <w:r w:rsidRPr="00220182">
        <w:rPr>
          <w:color w:val="000000"/>
          <w:lang w:val="ru-RU"/>
        </w:rPr>
        <w:t>божомолдук</w:t>
      </w:r>
      <w:r w:rsidRPr="00263476">
        <w:rPr>
          <w:color w:val="000000"/>
          <w:lang w:val="ru-RU"/>
        </w:rPr>
        <w:t xml:space="preserve"> </w:t>
      </w:r>
      <w:r w:rsidRPr="00220182">
        <w:rPr>
          <w:color w:val="000000"/>
          <w:lang w:val="ru-RU"/>
        </w:rPr>
        <w:t>мүнөздөгү</w:t>
      </w:r>
      <w:r w:rsidRPr="00263476">
        <w:rPr>
          <w:color w:val="000000"/>
          <w:lang w:val="ru-RU"/>
        </w:rPr>
        <w:t xml:space="preserve"> </w:t>
      </w:r>
      <w:r w:rsidRPr="00220182">
        <w:rPr>
          <w:color w:val="000000"/>
          <w:lang w:val="ru-RU"/>
        </w:rPr>
        <w:t>маселелерди</w:t>
      </w:r>
      <w:r w:rsidRPr="00263476">
        <w:rPr>
          <w:color w:val="000000"/>
          <w:lang w:val="ru-RU"/>
        </w:rPr>
        <w:t xml:space="preserve"> </w:t>
      </w:r>
      <w:r w:rsidRPr="00220182">
        <w:rPr>
          <w:color w:val="000000"/>
          <w:lang w:val="ru-RU"/>
        </w:rPr>
        <w:t>да</w:t>
      </w:r>
      <w:r w:rsidRPr="00263476">
        <w:rPr>
          <w:color w:val="000000"/>
          <w:lang w:val="ru-RU"/>
        </w:rPr>
        <w:t xml:space="preserve"> </w:t>
      </w:r>
      <w:r w:rsidRPr="00220182">
        <w:rPr>
          <w:color w:val="000000"/>
          <w:lang w:val="ru-RU"/>
        </w:rPr>
        <w:t>камтышы</w:t>
      </w:r>
      <w:r w:rsidRPr="00263476">
        <w:rPr>
          <w:color w:val="000000"/>
          <w:lang w:val="ru-RU"/>
        </w:rPr>
        <w:t xml:space="preserve"> </w:t>
      </w:r>
      <w:r w:rsidRPr="00220182">
        <w:rPr>
          <w:color w:val="000000"/>
          <w:lang w:val="ru-RU"/>
        </w:rPr>
        <w:t>мүмкүн</w:t>
      </w:r>
      <w:r w:rsidRPr="00263476">
        <w:rPr>
          <w:color w:val="000000"/>
          <w:lang w:val="ru-RU"/>
        </w:rPr>
        <w:t xml:space="preserve">. </w:t>
      </w:r>
      <w:r w:rsidRPr="00220182">
        <w:rPr>
          <w:color w:val="000000"/>
          <w:lang w:val="ru-RU"/>
        </w:rPr>
        <w:t>Мындай маселелер мисалы, гудвил сыяктуу материалдык эмес активдерди наркынын түшүшүнө тесттерди жүргүзүүдө жетекчилик тарабынан колдонулган божомолдорду баалоодо же жетекчиликтин ишкана өзүнүн ишмердүүлүгүн үзгүлтүксүз улантуу жөндөмдүүлүгүн баалоосун талдоодо аудитор эсепке алган бизнестин келечегин жана акча каражаттарынын келечектеги агымдарын камтышы мүмкүн.</w:t>
      </w:r>
    </w:p>
    <w:p w:rsidR="00CF0158" w:rsidRPr="00263476" w:rsidRDefault="00220182">
      <w:pPr>
        <w:pStyle w:val="IFACNumberAndLetter"/>
        <w:tabs>
          <w:tab w:val="clear" w:pos="720"/>
        </w:tabs>
        <w:rPr>
          <w:lang w:val="ru-RU" w:bidi="he-IL"/>
        </w:rPr>
      </w:pPr>
      <w:r w:rsidRPr="00153F74">
        <w:rPr>
          <w:color w:val="000000"/>
          <w:lang w:val="ky-KG"/>
        </w:rPr>
        <w:t xml:space="preserve">Башка маалымат менен аудиттин жүрүшүндө аудитор </w:t>
      </w:r>
      <w:r w:rsidRPr="00186567">
        <w:rPr>
          <w:color w:val="000000"/>
          <w:lang w:val="ky-KG"/>
        </w:rPr>
        <w:t>өздөштүрүп алынган маалыматтар</w:t>
      </w:r>
      <w:r>
        <w:rPr>
          <w:color w:val="000000"/>
          <w:lang w:val="ky-KG"/>
        </w:rPr>
        <w:t>дын</w:t>
      </w:r>
      <w:r w:rsidRPr="00153F74">
        <w:rPr>
          <w:color w:val="000000"/>
          <w:lang w:val="ky-KG"/>
        </w:rPr>
        <w:t xml:space="preserve"> ортосунда олуттуу шайкеш эместик бар же жоктугу тууралуу маселени кароодо аудитор башка маалыматтын курамындагы мындай маселеге карата башка маалыматты бурмалоо олуттуу болушу мүмкүн болгон өтө маанилүү маселелерге бүт көңүлүн толугу менен бурууга тийиш.</w:t>
      </w:r>
    </w:p>
    <w:p w:rsidR="00CF0158" w:rsidRPr="00220182" w:rsidRDefault="00220182">
      <w:pPr>
        <w:pStyle w:val="IFACNumberAndLetter"/>
        <w:tabs>
          <w:tab w:val="clear" w:pos="720"/>
        </w:tabs>
        <w:rPr>
          <w:lang w:val="ky-KG" w:bidi="he-IL"/>
        </w:rPr>
      </w:pPr>
      <w:r w:rsidRPr="00153F74">
        <w:rPr>
          <w:color w:val="000000"/>
          <w:lang w:val="ky-KG"/>
        </w:rPr>
        <w:t xml:space="preserve">Башка маалыматтын курамындагы көптөгөн маселелерге карата аудитордун эсиндеги аудиттин жүрүшүндө алынган аудитордук далилдерди жана чыгарылган </w:t>
      </w:r>
      <w:r>
        <w:rPr>
          <w:color w:val="000000"/>
          <w:lang w:val="ky-KG"/>
        </w:rPr>
        <w:t xml:space="preserve">тыянактарды </w:t>
      </w:r>
      <w:r w:rsidRPr="00153F74">
        <w:rPr>
          <w:color w:val="000000"/>
          <w:lang w:val="ky-KG"/>
        </w:rPr>
        <w:t xml:space="preserve">эсине түшүрүү ага башка маалымат менен аудиттин жүрүшүндө алынган билимдеринин ортосунда олуттуу шайкеш эместик бар же жоктугун аныктоого мүмкүнчүлүк берүү үчүн жетиштүү болот. Аудитор канчалык тажрыйбалуу болсо жана ал канчалык аудиттин эң негизги аспектилери жөнүндө көп маалыматка ээ болсо, ал эстей ала турган </w:t>
      </w:r>
      <w:r w:rsidRPr="00153F74">
        <w:rPr>
          <w:color w:val="000000"/>
          <w:lang w:val="ky-KG"/>
        </w:rPr>
        <w:lastRenderedPageBreak/>
        <w:t xml:space="preserve">тиешелүү маселелер жөнүндө маалыматтар жетиштүү боло тургандыгынын ыктымалы ошончолук чоң. Мисалы, аудитор анын эсинде калган жетекчилик же корпоративдик башкаруу үчүн жооп берүүчү </w:t>
      </w:r>
      <w:r>
        <w:rPr>
          <w:color w:val="000000"/>
          <w:lang w:val="ky-KG"/>
        </w:rPr>
        <w:t>жакт</w:t>
      </w:r>
      <w:r w:rsidRPr="00153F74">
        <w:rPr>
          <w:color w:val="000000"/>
          <w:lang w:val="ky-KG"/>
        </w:rPr>
        <w:t>ар менен жүргүзүлгөн талкуулоолор жөнүндө же кошумча аракеттерди аткаруу зарылдыгы жок эле директорлор кеңешинин жыйындарынын протоколдору менен таанышуу сыяктуу аудиттин жүрүшүндө жүргүзүлгөн жол-жоболордун натыйжалары тууралуу маалыматтарды эске алуу менен башка маалымат менен аудиттин жүрүшүндө алынган билимдердин ортосунда олуттуу шайкеш эместик бар же жоктугун карай алат.</w:t>
      </w:r>
    </w:p>
    <w:p w:rsidR="00CF0158" w:rsidRPr="00220182" w:rsidRDefault="00220182">
      <w:pPr>
        <w:pStyle w:val="IFACNumberAndLetter"/>
        <w:tabs>
          <w:tab w:val="clear" w:pos="720"/>
        </w:tabs>
        <w:rPr>
          <w:lang w:val="ky-KG" w:bidi="he-IL"/>
        </w:rPr>
      </w:pPr>
      <w:r w:rsidRPr="00153F74">
        <w:rPr>
          <w:color w:val="000000"/>
          <w:lang w:val="ky-KG"/>
        </w:rPr>
        <w:t>Аудитор тиешелүү аудитордук документтерге кайрылуу же аудитордук топтун тиешелүү мүчөлөрүнөн же аудиторлордон тиешелүү компоненттерди  сурамжылоо аудитордун олуттуу шайкеш эместик бар же жоктугу тууралуу маселени кароосу үчүн талаптагыдай негиз болуп санала тургандыгын аныктай алат. Мисалы:</w:t>
      </w:r>
    </w:p>
    <w:p w:rsidR="00CF0158" w:rsidRPr="00220182" w:rsidRDefault="00220182">
      <w:pPr>
        <w:pStyle w:val="IFACBulletIndented1"/>
        <w:tabs>
          <w:tab w:val="clear" w:pos="1267"/>
        </w:tabs>
        <w:jc w:val="both"/>
        <w:rPr>
          <w:szCs w:val="20"/>
          <w:lang w:val="ky-KG" w:bidi="he-IL"/>
        </w:rPr>
      </w:pPr>
      <w:r w:rsidRPr="00220182">
        <w:rPr>
          <w:rFonts w:eastAsia="Times New Roman"/>
          <w:color w:val="000000"/>
          <w:szCs w:val="20"/>
          <w:lang w:val="ky-KG"/>
        </w:rPr>
        <w:t>башка маалымат продукцияны көп өндүрүүчү линияны токтотуу пландалганын сыпаттаса, аудиторго өндүрүштү токтотуу пландалган тууралуу белгилүү болсо да, ал ушул сыпаттама менен аудиттин жүрүшүндө өздөштүрүп алынган маалыматтардын</w:t>
      </w:r>
      <w:r w:rsidRPr="00220182">
        <w:rPr>
          <w:lang w:val="ky-KG"/>
        </w:rPr>
        <w:t xml:space="preserve"> </w:t>
      </w:r>
      <w:r w:rsidRPr="00220182">
        <w:rPr>
          <w:rFonts w:eastAsia="Times New Roman"/>
          <w:color w:val="000000"/>
          <w:szCs w:val="20"/>
          <w:lang w:val="ky-KG"/>
        </w:rPr>
        <w:t>ортосунда олуттуу шайкеш эместик бар же жоктугу тууралуу өзүнүн ой-пикирин ырастоо үчүн бул тармактагы аудитордук жол-жоболорду аткарган аудитордук топтун тиешелүү мүчөлөрүнөн сурап биле алат;</w:t>
      </w:r>
    </w:p>
    <w:p w:rsidR="00CF0158" w:rsidRPr="00220182" w:rsidRDefault="00220182">
      <w:pPr>
        <w:pStyle w:val="IFACBulletIndented1"/>
        <w:tabs>
          <w:tab w:val="clear" w:pos="1267"/>
        </w:tabs>
        <w:jc w:val="both"/>
        <w:rPr>
          <w:szCs w:val="20"/>
          <w:lang w:val="ky-KG" w:bidi="he-IL"/>
        </w:rPr>
      </w:pPr>
      <w:r w:rsidRPr="00220182">
        <w:rPr>
          <w:rFonts w:eastAsia="Times New Roman"/>
          <w:color w:val="000000"/>
          <w:szCs w:val="20"/>
          <w:lang w:val="ky-KG"/>
        </w:rPr>
        <w:t>башка маалымат аудиттин жүрүшүндө каралган соттук териштирүүнүн маанилүү окуяларын толугу менен сыпаттаса, бирок аудитор аларды так жетиштүү деңгээлде эстей албаса, аудиторго эстетүүгө жардам берген толук маалыматтын кыскача сыпаттамасы камтылган аудитордук документтерге кайрылуу зарылдыгы келип чыгат.</w:t>
      </w:r>
    </w:p>
    <w:p w:rsidR="00CF0158" w:rsidRPr="00220182" w:rsidRDefault="00220182">
      <w:pPr>
        <w:pStyle w:val="IFACNumberAndLetter"/>
        <w:tabs>
          <w:tab w:val="clear" w:pos="720"/>
        </w:tabs>
        <w:rPr>
          <w:lang w:val="ky-KG" w:bidi="he-IL"/>
        </w:rPr>
      </w:pPr>
      <w:r w:rsidRPr="00153F74">
        <w:rPr>
          <w:color w:val="000000"/>
          <w:lang w:val="ky-KG"/>
        </w:rPr>
        <w:t>Аудитордун тиешелүү аудитордук документтерге кайрылуусу же аудитордук топтун тиешелүү мүчөлөрүнөн же аудиторлордон тиешелүү компоненттерди  сурамжылоосу тууралуу маселе</w:t>
      </w:r>
      <w:r>
        <w:rPr>
          <w:color w:val="000000"/>
          <w:lang w:val="ky-KG"/>
        </w:rPr>
        <w:t>,</w:t>
      </w:r>
      <w:r w:rsidRPr="00153F74">
        <w:rPr>
          <w:color w:val="000000"/>
          <w:lang w:val="ky-KG"/>
        </w:rPr>
        <w:t xml:space="preserve"> эгерде боло турган болсо, анда канчалык даражада кесип</w:t>
      </w:r>
      <w:r>
        <w:rPr>
          <w:color w:val="000000"/>
          <w:lang w:val="ky-KG"/>
        </w:rPr>
        <w:t>көй</w:t>
      </w:r>
      <w:r w:rsidRPr="00153F74">
        <w:rPr>
          <w:color w:val="000000"/>
          <w:lang w:val="ky-KG"/>
        </w:rPr>
        <w:t xml:space="preserve"> ой жүгүртүүнүн предмети болуп саналат. Бирок башка маалыматка киргизилген маселе боюнча аудитордун тиешелүү аудитордук документтерге кайрылуу же аудитордук топтун тиешелүү мүчөлөрүнөн же аудиторлордон тиешелүү компоненттерди  сурамжылоо зарылдыгы жок болушу мүмкүн.</w:t>
      </w:r>
    </w:p>
    <w:p w:rsidR="00CF0158" w:rsidRPr="00220182" w:rsidRDefault="00220182" w:rsidP="00220182">
      <w:pPr>
        <w:pStyle w:val="42"/>
        <w:jc w:val="both"/>
        <w:rPr>
          <w:lang w:val="ky-KG" w:bidi="he-IL"/>
        </w:rPr>
      </w:pPr>
      <w:r w:rsidRPr="00220182">
        <w:rPr>
          <w:iCs w:val="0"/>
          <w:color w:val="000000"/>
          <w:szCs w:val="20"/>
          <w:lang w:val="ky-KG"/>
        </w:rPr>
        <w:t xml:space="preserve">Башка маалымат олуттуу бурмалангандыгы мүмкүндүгүнүн башка белгилерине өтө көңүл буруу </w:t>
      </w:r>
      <w:r w:rsidRPr="00220182">
        <w:rPr>
          <w:i w:val="0"/>
          <w:color w:val="000000"/>
          <w:szCs w:val="20"/>
          <w:lang w:val="ky-KG"/>
        </w:rPr>
        <w:t>(15-пунктту караңыз)</w:t>
      </w:r>
    </w:p>
    <w:p w:rsidR="00CF0158" w:rsidRPr="00220182" w:rsidRDefault="00220182">
      <w:pPr>
        <w:pStyle w:val="IFACNumberAndLetter"/>
        <w:tabs>
          <w:tab w:val="clear" w:pos="720"/>
        </w:tabs>
        <w:rPr>
          <w:lang w:val="ky-KG" w:bidi="he-IL"/>
        </w:rPr>
      </w:pPr>
      <w:r w:rsidRPr="00153F74">
        <w:rPr>
          <w:color w:val="000000"/>
          <w:lang w:val="ky-KG"/>
        </w:rPr>
        <w:t xml:space="preserve">Башка маалымат финансылык отчеттуулукка тиешеси жок жана </w:t>
      </w:r>
      <w:r w:rsidRPr="00153F74">
        <w:rPr>
          <w:color w:val="000000"/>
          <w:lang w:val="ky-KG"/>
        </w:rPr>
        <w:lastRenderedPageBreak/>
        <w:t>аудиттин жүрүшүндө алынган аудитордун билимдеринен тышкары болгон маселелерди талкуулоону камтышы мүмкүн. Мисалы, башка маалымат ишкананын парник газдарын</w:t>
      </w:r>
      <w:r>
        <w:rPr>
          <w:color w:val="000000"/>
          <w:lang w:val="ky-KG"/>
        </w:rPr>
        <w:t>ын абага</w:t>
      </w:r>
      <w:r w:rsidRPr="00153F74">
        <w:rPr>
          <w:color w:val="000000"/>
          <w:lang w:val="ky-KG"/>
        </w:rPr>
        <w:t xml:space="preserve"> чыгаруу</w:t>
      </w:r>
      <w:r>
        <w:rPr>
          <w:color w:val="000000"/>
          <w:lang w:val="ky-KG"/>
        </w:rPr>
        <w:t xml:space="preserve">лары </w:t>
      </w:r>
      <w:r w:rsidRPr="00153F74">
        <w:rPr>
          <w:color w:val="000000"/>
          <w:lang w:val="ky-KG"/>
        </w:rPr>
        <w:t xml:space="preserve">тууралуу </w:t>
      </w:r>
      <w:r>
        <w:rPr>
          <w:color w:val="000000"/>
          <w:lang w:val="ky-KG"/>
        </w:rPr>
        <w:t xml:space="preserve">билдирүүнү </w:t>
      </w:r>
      <w:r w:rsidRPr="00153F74">
        <w:rPr>
          <w:color w:val="000000"/>
          <w:lang w:val="ky-KG"/>
        </w:rPr>
        <w:t xml:space="preserve">камтышы мүмкүн.  </w:t>
      </w:r>
    </w:p>
    <w:p w:rsidR="00220182" w:rsidRPr="00220182" w:rsidRDefault="00220182" w:rsidP="00A45ECD">
      <w:pPr>
        <w:pStyle w:val="IFACNumberAndLetter"/>
        <w:tabs>
          <w:tab w:val="clear" w:pos="720"/>
        </w:tabs>
        <w:rPr>
          <w:lang w:val="ky-KG"/>
        </w:rPr>
      </w:pPr>
      <w:r w:rsidRPr="00153F74">
        <w:rPr>
          <w:color w:val="000000"/>
          <w:lang w:val="ky-KG"/>
        </w:rPr>
        <w:t xml:space="preserve">Финансылык отчеттуулукка же аудиттин жүрүшүндө алынган аудитордун билимдерине тиешеси жок башка маалымат олуттуу бурмалангандыгы мүмкүндүгүнүн башка белгилерине өтө көңүл буруу аудиторго аудитордун божомолу боюнча олуттуу даражада жалган же адашууга алып барган </w:t>
      </w:r>
      <w:r>
        <w:rPr>
          <w:color w:val="000000"/>
          <w:lang w:val="ky-KG"/>
        </w:rPr>
        <w:t>билдирүүнү</w:t>
      </w:r>
      <w:r w:rsidRPr="00153F74">
        <w:rPr>
          <w:color w:val="000000"/>
          <w:lang w:val="ky-KG"/>
        </w:rPr>
        <w:t xml:space="preserve">, кош көңүл даярдалган </w:t>
      </w:r>
      <w:r>
        <w:rPr>
          <w:color w:val="000000"/>
          <w:lang w:val="ky-KG"/>
        </w:rPr>
        <w:t>билдирүүнү</w:t>
      </w:r>
      <w:r w:rsidRPr="00153F74">
        <w:rPr>
          <w:color w:val="000000"/>
          <w:lang w:val="ky-KG"/>
        </w:rPr>
        <w:t xml:space="preserve"> же маалыматтар берилбей калган же көп маанилүү баяндалган маалыматтар, анын натыйжасында башка маалымат адашууга алып келген </w:t>
      </w:r>
      <w:r>
        <w:rPr>
          <w:color w:val="000000"/>
          <w:lang w:val="ky-KG"/>
        </w:rPr>
        <w:t xml:space="preserve">билдирүүнү </w:t>
      </w:r>
      <w:r w:rsidRPr="00153F74">
        <w:rPr>
          <w:color w:val="000000"/>
          <w:lang w:val="ky-KG"/>
        </w:rPr>
        <w:t>камтыган башка маалымат менен жалган ассоциацияланган кырдаалдардан ага ылайык ал алыс болууга милдеттүү болгон тиешелүү этикалык талаптарды сактоого жардам берет.</w:t>
      </w:r>
      <w:r w:rsidR="00F87A76">
        <w:rPr>
          <w:rStyle w:val="af4"/>
          <w:color w:val="000000"/>
          <w:lang w:val="ky-KG"/>
        </w:rPr>
        <w:footnoteReference w:id="12"/>
      </w:r>
      <w:r w:rsidRPr="00153F74">
        <w:rPr>
          <w:color w:val="000000"/>
          <w:vertAlign w:val="superscript"/>
          <w:lang w:val="ky-KG"/>
        </w:rPr>
        <w:t xml:space="preserve"> </w:t>
      </w:r>
      <w:r w:rsidRPr="00153F74">
        <w:rPr>
          <w:color w:val="000000"/>
          <w:lang w:val="ky-KG"/>
        </w:rPr>
        <w:t>Башка маалымат олуттуу бурмаланышы мүмкүн экендигинин башка белгилерине өтө көңүл буруу аудитордун төмөнкү</w:t>
      </w:r>
      <w:r>
        <w:rPr>
          <w:color w:val="000000"/>
          <w:lang w:val="ky-KG"/>
        </w:rPr>
        <w:t>дөй</w:t>
      </w:r>
      <w:r w:rsidRPr="00153F74">
        <w:rPr>
          <w:color w:val="000000"/>
          <w:lang w:val="ky-KG"/>
        </w:rPr>
        <w:t xml:space="preserve"> сыяктуу маселелерди а</w:t>
      </w:r>
      <w:r>
        <w:rPr>
          <w:color w:val="000000"/>
          <w:lang w:val="ky-KG"/>
        </w:rPr>
        <w:t xml:space="preserve">ныктоого </w:t>
      </w:r>
      <w:r w:rsidRPr="00153F74">
        <w:rPr>
          <w:color w:val="000000"/>
          <w:lang w:val="ky-KG"/>
        </w:rPr>
        <w:t>алып келет:</w:t>
      </w:r>
    </w:p>
    <w:p w:rsidR="006B742B" w:rsidRPr="006B742B" w:rsidRDefault="006B742B">
      <w:pPr>
        <w:pStyle w:val="IFACBulletIndented1"/>
        <w:tabs>
          <w:tab w:val="clear" w:pos="1267"/>
        </w:tabs>
        <w:jc w:val="both"/>
        <w:rPr>
          <w:kern w:val="20"/>
          <w:szCs w:val="20"/>
          <w:lang w:val="ky-KG"/>
        </w:rPr>
      </w:pPr>
      <w:r w:rsidRPr="006B742B">
        <w:rPr>
          <w:rFonts w:eastAsia="Times New Roman"/>
          <w:color w:val="000000"/>
          <w:szCs w:val="20"/>
          <w:lang w:val="ky-KG"/>
        </w:rPr>
        <w:t>башка маалымат менен таанышкан аудитордук топтун мүчөлөрүнүн жалпы билимдери (аудиттин жүрүшүндө алынгандардан тышкары) менен башка маалыматтын ортосунда ажырымдардын болуусу аудиторго башка маалымат олуттуу бурмалоолорду камтышы мүмкүн деп божомолдоого мүмкүндүк берет</w:t>
      </w:r>
      <w:r>
        <w:rPr>
          <w:rFonts w:eastAsia="Times New Roman"/>
          <w:color w:val="000000"/>
          <w:szCs w:val="20"/>
          <w:lang w:val="ky-KG"/>
        </w:rPr>
        <w:t>;</w:t>
      </w:r>
      <w:r w:rsidRPr="006B742B">
        <w:rPr>
          <w:rFonts w:eastAsia="Times New Roman"/>
          <w:color w:val="000000"/>
          <w:szCs w:val="20"/>
          <w:lang w:val="ky-KG"/>
        </w:rPr>
        <w:t xml:space="preserve"> же</w:t>
      </w:r>
    </w:p>
    <w:p w:rsidR="00CF0158" w:rsidRPr="006B742B" w:rsidRDefault="006B742B">
      <w:pPr>
        <w:pStyle w:val="IFACBulletIndented1"/>
        <w:tabs>
          <w:tab w:val="clear" w:pos="1267"/>
        </w:tabs>
        <w:jc w:val="both"/>
        <w:rPr>
          <w:kern w:val="20"/>
          <w:szCs w:val="20"/>
          <w:lang w:val="ky-KG"/>
        </w:rPr>
      </w:pPr>
      <w:r w:rsidRPr="006B742B">
        <w:rPr>
          <w:rFonts w:eastAsia="Times New Roman"/>
          <w:color w:val="000000"/>
          <w:szCs w:val="20"/>
          <w:lang w:val="ky-KG"/>
        </w:rPr>
        <w:t>аудиторго башка маалымат олуттуу бурмалоону камтышы мүмкүн деп божомолдоого мүмкүндүк берүүчү башка маалыматка киргизилген маалыматтардын ички шайкеш эместиги.</w:t>
      </w:r>
    </w:p>
    <w:p w:rsidR="00CF0158" w:rsidRPr="006B742B" w:rsidRDefault="006B742B" w:rsidP="006B742B">
      <w:pPr>
        <w:pStyle w:val="32"/>
        <w:jc w:val="both"/>
        <w:rPr>
          <w:b w:val="0"/>
          <w:lang w:val="ky-KG" w:bidi="he-IL"/>
        </w:rPr>
      </w:pPr>
      <w:r w:rsidRPr="006B742B">
        <w:rPr>
          <w:bCs w:val="0"/>
          <w:color w:val="000000"/>
          <w:szCs w:val="20"/>
          <w:lang w:val="ky-KG"/>
        </w:rPr>
        <w:t xml:space="preserve">Башка маалыматтын мүмкүн болгон олуттуу шайкеш эместиги же мүмкүн болгон олуттуу бурмалоо учурларында жүргүзүлүүчү жол-жоболор </w:t>
      </w:r>
      <w:r w:rsidRPr="006B742B">
        <w:rPr>
          <w:b w:val="0"/>
          <w:bCs w:val="0"/>
          <w:color w:val="000000"/>
          <w:szCs w:val="20"/>
          <w:lang w:val="ky-KG"/>
        </w:rPr>
        <w:t>(16-пунктту караңыз)</w:t>
      </w:r>
    </w:p>
    <w:p w:rsidR="006B742B" w:rsidRDefault="006B742B">
      <w:pPr>
        <w:pStyle w:val="IFACNumberAndLetter"/>
        <w:tabs>
          <w:tab w:val="clear" w:pos="720"/>
        </w:tabs>
        <w:rPr>
          <w:lang w:val="ky-KG" w:bidi="he-IL"/>
        </w:rPr>
      </w:pPr>
      <w:r w:rsidRPr="006B742B">
        <w:rPr>
          <w:lang w:val="ky-KG" w:bidi="he-IL"/>
        </w:rPr>
        <w:t>Аудитор тарабынан жүргүзүлгөн жетекчилик менен олуттуу шайкеш эместикти (же олуттуу бурмалоону камтыган башка маалыматты) талкуулоо башка маалыматтын алкагында жетекчилик тарабынан берилген билдирүүлөрдүн негиздемелерин берүү тууралуу жетекчиликтен алынуучу суроо-талапты камтышы мүмкүн. Кошумча маалыматтын же жетекчиликтин түшүндүрмөлөрүнүн негизинде аудитор башка маалымат олуттуу бурмалоолорду камтыбай тургандыгын ырастай алат. Мисалы, жетекчиликтин түшүндүрмөсү пикирлердеги айырмачылыктардын укук ченемдүүлүгүнүн акылга сыярлык жана жетиштүү негиздемесин камтышы мүмкүн.</w:t>
      </w:r>
    </w:p>
    <w:p w:rsidR="00CF0158" w:rsidRPr="006B742B" w:rsidRDefault="006B742B">
      <w:pPr>
        <w:pStyle w:val="IFACNumberAndLetter"/>
        <w:tabs>
          <w:tab w:val="clear" w:pos="720"/>
        </w:tabs>
        <w:rPr>
          <w:lang w:val="ky-KG" w:bidi="he-IL"/>
        </w:rPr>
      </w:pPr>
      <w:r w:rsidRPr="00153F74">
        <w:rPr>
          <w:color w:val="000000"/>
          <w:lang w:val="ky-KG"/>
        </w:rPr>
        <w:lastRenderedPageBreak/>
        <w:t xml:space="preserve">Тескерисинче, жетекчилик менен талкуулоо аудитордун башка маалыматты олуттуу бурмалоо бардыгы тууралуу </w:t>
      </w:r>
      <w:r>
        <w:rPr>
          <w:color w:val="000000"/>
          <w:lang w:val="ky-KG"/>
        </w:rPr>
        <w:t xml:space="preserve">тыянагын </w:t>
      </w:r>
      <w:r w:rsidRPr="00153F74">
        <w:rPr>
          <w:color w:val="000000"/>
          <w:lang w:val="ky-KG"/>
        </w:rPr>
        <w:t>ырастаган кошумча маалыматты бериши мүмкүн.</w:t>
      </w:r>
    </w:p>
    <w:p w:rsidR="00CF0158" w:rsidRPr="006B742B" w:rsidRDefault="006B742B">
      <w:pPr>
        <w:pStyle w:val="IFACNumberAndLetter"/>
        <w:tabs>
          <w:tab w:val="clear" w:pos="720"/>
        </w:tabs>
        <w:rPr>
          <w:lang w:val="ky-KG" w:bidi="he-IL"/>
        </w:rPr>
      </w:pPr>
      <w:r w:rsidRPr="00153F74">
        <w:rPr>
          <w:color w:val="000000"/>
          <w:lang w:val="ky-KG"/>
        </w:rPr>
        <w:t>Аудиторго жетекчиликтин көбүнчө фактыларга негизделген маселелер боюнча тыянактарына караганда пикирлерин айтууну колдонууну талап кылган маселелер боюнча тыянактарынан шектенүү кыйынга турушу мүмкүн. Бирок башка маалымат финансылык отчеттуулукка же аудиттин</w:t>
      </w:r>
      <w:r w:rsidRPr="00DF336C">
        <w:rPr>
          <w:color w:val="000000"/>
          <w:lang w:val="ky-KG"/>
        </w:rPr>
        <w:t xml:space="preserve"> жүрүшүндө өздөштүрүп алынган маалыматтардын </w:t>
      </w:r>
      <w:r w:rsidRPr="00153F74">
        <w:rPr>
          <w:color w:val="000000"/>
          <w:lang w:val="ky-KG"/>
        </w:rPr>
        <w:t xml:space="preserve">туура келбегендиги тууралуу </w:t>
      </w:r>
      <w:r>
        <w:rPr>
          <w:color w:val="000000"/>
          <w:lang w:val="ky-KG"/>
        </w:rPr>
        <w:t xml:space="preserve">билдирүүнү </w:t>
      </w:r>
      <w:r w:rsidRPr="00153F74">
        <w:rPr>
          <w:color w:val="000000"/>
          <w:lang w:val="ky-KG"/>
        </w:rPr>
        <w:t xml:space="preserve">камтый тургандыгы тууралуу аудитор </w:t>
      </w:r>
      <w:r>
        <w:rPr>
          <w:color w:val="000000"/>
          <w:lang w:val="ky-KG"/>
        </w:rPr>
        <w:t xml:space="preserve">тыянак </w:t>
      </w:r>
      <w:r w:rsidRPr="00153F74">
        <w:rPr>
          <w:color w:val="000000"/>
          <w:lang w:val="ky-KG"/>
        </w:rPr>
        <w:t xml:space="preserve">чыгарган жагдайлар да пайда болушу мүмкүн. Бул жагдайлар башка маалыматтан, финансылык отчеттуулуктан же аудиттин </w:t>
      </w:r>
      <w:r w:rsidRPr="00DF336C">
        <w:rPr>
          <w:color w:val="000000"/>
          <w:lang w:val="ky-KG"/>
        </w:rPr>
        <w:t>жүрүшүндө ө</w:t>
      </w:r>
      <w:r>
        <w:rPr>
          <w:color w:val="000000"/>
          <w:lang w:val="ky-KG"/>
        </w:rPr>
        <w:t>здөштүрүп алынган маалыматтарга</w:t>
      </w:r>
      <w:r w:rsidRPr="00DF336C">
        <w:rPr>
          <w:color w:val="000000"/>
          <w:lang w:val="ky-KG"/>
        </w:rPr>
        <w:t xml:space="preserve"> </w:t>
      </w:r>
      <w:r w:rsidRPr="00153F74">
        <w:rPr>
          <w:color w:val="000000"/>
          <w:lang w:val="ky-KG"/>
        </w:rPr>
        <w:t>шек саноого  алып келет.</w:t>
      </w:r>
    </w:p>
    <w:p w:rsidR="00CF0158" w:rsidRPr="006B742B" w:rsidRDefault="006B742B">
      <w:pPr>
        <w:pStyle w:val="IFACNumberAndLetter"/>
        <w:tabs>
          <w:tab w:val="clear" w:pos="720"/>
        </w:tabs>
        <w:rPr>
          <w:lang w:val="ky-KG" w:bidi="he-IL"/>
        </w:rPr>
      </w:pPr>
      <w:r w:rsidRPr="00153F74">
        <w:rPr>
          <w:color w:val="000000"/>
          <w:lang w:val="ky-KG"/>
        </w:rPr>
        <w:t xml:space="preserve">Башка маалыматты олуттуу бурмалоо мүмкүндүгүнүн кеңири спектри болгондуктан, аудитор башка маалымат олуттуу бурмалоону камтый тургандыгы тууралуу </w:t>
      </w:r>
      <w:r>
        <w:rPr>
          <w:color w:val="000000"/>
          <w:lang w:val="ky-KG"/>
        </w:rPr>
        <w:t xml:space="preserve">тыянак </w:t>
      </w:r>
      <w:r w:rsidRPr="00153F74">
        <w:rPr>
          <w:color w:val="000000"/>
          <w:lang w:val="ky-KG"/>
        </w:rPr>
        <w:t>чыгаруу үчүн жүргүзө турган башка жол-жоболордун мүнөзү жана көлөмү конкреттүү жагдайларда аудитордун кесипкөй ой жүгүртүүсүнүн предмети болуп саналат.</w:t>
      </w:r>
    </w:p>
    <w:p w:rsidR="00CF0158" w:rsidRPr="006B742B" w:rsidRDefault="006B742B">
      <w:pPr>
        <w:pStyle w:val="IFACNumberAndLetter"/>
        <w:tabs>
          <w:tab w:val="clear" w:pos="720"/>
        </w:tabs>
        <w:rPr>
          <w:lang w:val="ru-RU" w:bidi="he-IL"/>
        </w:rPr>
      </w:pPr>
      <w:r w:rsidRPr="00153F74">
        <w:rPr>
          <w:color w:val="000000"/>
          <w:lang w:val="ky-KG"/>
        </w:rPr>
        <w:t>Маселе финансылык отчеттуулукка же аудиттин жүрүшүндө алган аудитордун билимдерине тиешеси жок болсо, анын аудитордун суроо-талабына карата жетекчиликтин жообун толугу менен баалоого мүмкүнчүлүгү жок болот. Ага карабастан кошумча маалыматтан же жетекчиликтин түшүндүрмөлөрүнөн же жетекчилик тарабынан башка маалыматка киргизилген кийинки өзгөртүүлөрдөн улам аудитор олуттуу шайкеш эместик мүмкүндүгү же башка маалыматты олуттуу бурмалоо мүмкүндүгүнүн жок экендигине ишениши мүмкүн. Аудитор олуттуу шайкеш эместик мүмкүндүгү же башка маалыматты олуттуу бурмалоо мүмкүндүгүнүн жок экендиги тууралуу жыйынтык чыгара албаган учурда, ал жетекчил</w:t>
      </w:r>
      <w:r>
        <w:rPr>
          <w:color w:val="000000"/>
          <w:lang w:val="ky-KG"/>
        </w:rPr>
        <w:t xml:space="preserve">икке квалификацияланган үчүнчү жакка </w:t>
      </w:r>
      <w:r w:rsidRPr="00153F74">
        <w:rPr>
          <w:color w:val="000000"/>
          <w:lang w:val="ky-KG"/>
        </w:rPr>
        <w:t xml:space="preserve">(мисалы, жетекчиликтин экспертине же юристине) кайрылууну сунуштай алат. Жетекчиликтин консультациясынын жыйынтыгы боюнча жоопторду карап чыккандан кийин айрым учурларда аудитор башка маалыматты олуттуу бурмалоо бар же жоктугу тууралуу </w:t>
      </w:r>
      <w:r>
        <w:rPr>
          <w:color w:val="000000"/>
          <w:lang w:val="ky-KG"/>
        </w:rPr>
        <w:t xml:space="preserve">тыянак </w:t>
      </w:r>
      <w:r w:rsidRPr="00153F74">
        <w:rPr>
          <w:color w:val="000000"/>
          <w:lang w:val="ky-KG"/>
        </w:rPr>
        <w:t>чыгарууга мүмкүнчүлүгү болбойт. Ал учурда аудитор төмөнкү аракеттердин бирин же бир нечесин жасай алат:</w:t>
      </w:r>
    </w:p>
    <w:p w:rsidR="00CF0158" w:rsidRDefault="00822605" w:rsidP="00822605">
      <w:pPr>
        <w:pStyle w:val="IFACBulletIndented1"/>
        <w:rPr>
          <w:lang w:bidi="he-IL"/>
        </w:rPr>
      </w:pPr>
      <w:r w:rsidRPr="00822605">
        <w:rPr>
          <w:szCs w:val="20"/>
          <w:lang w:bidi="he-IL"/>
        </w:rPr>
        <w:t>аудитордун юристтен консультация алуусу;</w:t>
      </w:r>
    </w:p>
    <w:p w:rsidR="00CF0158" w:rsidRDefault="00822605">
      <w:pPr>
        <w:pStyle w:val="IFACBulletIndented1"/>
        <w:tabs>
          <w:tab w:val="clear" w:pos="1267"/>
        </w:tabs>
        <w:jc w:val="both"/>
        <w:rPr>
          <w:szCs w:val="20"/>
          <w:lang w:bidi="he-IL"/>
        </w:rPr>
      </w:pPr>
      <w:r w:rsidRPr="00153F74">
        <w:rPr>
          <w:rFonts w:eastAsia="Times New Roman"/>
          <w:color w:val="000000"/>
          <w:szCs w:val="20"/>
          <w:lang w:val="ru-RU"/>
        </w:rPr>
        <w:t>аудитордук</w:t>
      </w:r>
      <w:r w:rsidRPr="00153F74">
        <w:rPr>
          <w:rFonts w:eastAsia="Times New Roman"/>
          <w:color w:val="000000"/>
          <w:szCs w:val="20"/>
        </w:rPr>
        <w:t xml:space="preserve"> </w:t>
      </w:r>
      <w:r w:rsidRPr="00153F74">
        <w:rPr>
          <w:rFonts w:eastAsia="Times New Roman"/>
          <w:color w:val="000000"/>
          <w:szCs w:val="20"/>
          <w:lang w:val="ru-RU"/>
        </w:rPr>
        <w:t>корутунду</w:t>
      </w:r>
      <w:r w:rsidRPr="00153F74">
        <w:rPr>
          <w:rFonts w:eastAsia="Times New Roman"/>
          <w:color w:val="000000"/>
          <w:szCs w:val="20"/>
        </w:rPr>
        <w:t xml:space="preserve"> </w:t>
      </w:r>
      <w:r w:rsidRPr="00153F74">
        <w:rPr>
          <w:rFonts w:eastAsia="Times New Roman"/>
          <w:color w:val="000000"/>
          <w:szCs w:val="20"/>
          <w:lang w:val="ru-RU"/>
        </w:rPr>
        <w:t>үчүн</w:t>
      </w:r>
      <w:r w:rsidRPr="00153F74">
        <w:rPr>
          <w:rFonts w:eastAsia="Times New Roman"/>
          <w:color w:val="000000"/>
          <w:szCs w:val="20"/>
        </w:rPr>
        <w:t xml:space="preserve"> </w:t>
      </w:r>
      <w:r w:rsidRPr="00153F74">
        <w:rPr>
          <w:rFonts w:eastAsia="Times New Roman"/>
          <w:color w:val="000000"/>
          <w:szCs w:val="20"/>
          <w:lang w:val="ru-RU"/>
        </w:rPr>
        <w:t>кесепеттерин</w:t>
      </w:r>
      <w:r w:rsidRPr="00153F74">
        <w:rPr>
          <w:rFonts w:eastAsia="Times New Roman"/>
          <w:color w:val="000000"/>
          <w:szCs w:val="20"/>
        </w:rPr>
        <w:t xml:space="preserve"> </w:t>
      </w:r>
      <w:r w:rsidRPr="00153F74">
        <w:rPr>
          <w:rFonts w:eastAsia="Times New Roman"/>
          <w:color w:val="000000"/>
          <w:szCs w:val="20"/>
          <w:lang w:val="ru-RU"/>
        </w:rPr>
        <w:t>кароо</w:t>
      </w:r>
      <w:r w:rsidRPr="00153F74">
        <w:rPr>
          <w:rFonts w:eastAsia="Times New Roman"/>
          <w:color w:val="000000"/>
          <w:szCs w:val="20"/>
        </w:rPr>
        <w:t xml:space="preserve">, </w:t>
      </w:r>
      <w:r w:rsidRPr="00153F74">
        <w:rPr>
          <w:rFonts w:eastAsia="Times New Roman"/>
          <w:color w:val="000000"/>
          <w:szCs w:val="20"/>
          <w:lang w:val="ru-RU"/>
        </w:rPr>
        <w:t>мисалы</w:t>
      </w:r>
      <w:r w:rsidRPr="00153F74">
        <w:rPr>
          <w:rFonts w:eastAsia="Times New Roman"/>
          <w:color w:val="000000"/>
          <w:szCs w:val="20"/>
        </w:rPr>
        <w:t xml:space="preserve">, </w:t>
      </w:r>
      <w:r w:rsidRPr="00153F74">
        <w:rPr>
          <w:rFonts w:eastAsia="Times New Roman"/>
          <w:color w:val="000000"/>
          <w:szCs w:val="20"/>
          <w:lang w:val="ru-RU"/>
        </w:rPr>
        <w:t>жетекчиликтин</w:t>
      </w:r>
      <w:r w:rsidRPr="00153F74">
        <w:rPr>
          <w:rFonts w:eastAsia="Times New Roman"/>
          <w:color w:val="000000"/>
          <w:szCs w:val="20"/>
        </w:rPr>
        <w:t xml:space="preserve"> </w:t>
      </w:r>
      <w:r w:rsidRPr="00153F74">
        <w:rPr>
          <w:rFonts w:eastAsia="Times New Roman"/>
          <w:color w:val="000000"/>
          <w:szCs w:val="20"/>
          <w:lang w:val="ru-RU"/>
        </w:rPr>
        <w:t>чектөө</w:t>
      </w:r>
      <w:r w:rsidRPr="00153F74">
        <w:rPr>
          <w:rFonts w:eastAsia="Times New Roman"/>
          <w:color w:val="000000"/>
          <w:szCs w:val="20"/>
        </w:rPr>
        <w:t xml:space="preserve"> </w:t>
      </w:r>
      <w:r w:rsidRPr="00153F74">
        <w:rPr>
          <w:rFonts w:eastAsia="Times New Roman"/>
          <w:color w:val="000000"/>
          <w:szCs w:val="20"/>
          <w:lang w:val="ru-RU"/>
        </w:rPr>
        <w:t>киргизүүсү</w:t>
      </w:r>
      <w:r w:rsidRPr="00153F74">
        <w:rPr>
          <w:rFonts w:eastAsia="Times New Roman"/>
          <w:color w:val="000000"/>
          <w:szCs w:val="20"/>
        </w:rPr>
        <w:t xml:space="preserve"> </w:t>
      </w:r>
      <w:r w:rsidRPr="00153F74">
        <w:rPr>
          <w:rFonts w:eastAsia="Times New Roman"/>
          <w:color w:val="000000"/>
          <w:szCs w:val="20"/>
          <w:lang w:val="ru-RU"/>
        </w:rPr>
        <w:t>менен</w:t>
      </w:r>
      <w:r w:rsidRPr="00153F74">
        <w:rPr>
          <w:rFonts w:eastAsia="Times New Roman"/>
          <w:color w:val="000000"/>
          <w:szCs w:val="20"/>
        </w:rPr>
        <w:t xml:space="preserve"> </w:t>
      </w:r>
      <w:r w:rsidRPr="00153F74">
        <w:rPr>
          <w:rFonts w:eastAsia="Times New Roman"/>
          <w:color w:val="000000"/>
          <w:szCs w:val="20"/>
          <w:lang w:val="ru-RU"/>
        </w:rPr>
        <w:t>байланышкан</w:t>
      </w:r>
      <w:r w:rsidRPr="00153F74">
        <w:rPr>
          <w:rFonts w:eastAsia="Times New Roman"/>
          <w:color w:val="000000"/>
          <w:szCs w:val="20"/>
        </w:rPr>
        <w:t xml:space="preserve"> </w:t>
      </w:r>
      <w:r w:rsidRPr="00153F74">
        <w:rPr>
          <w:rFonts w:eastAsia="Times New Roman"/>
          <w:color w:val="000000"/>
          <w:szCs w:val="20"/>
          <w:lang w:val="ru-RU"/>
        </w:rPr>
        <w:t>жагдайларды</w:t>
      </w:r>
      <w:r w:rsidRPr="00153F74">
        <w:rPr>
          <w:rFonts w:eastAsia="Times New Roman"/>
          <w:color w:val="000000"/>
          <w:szCs w:val="20"/>
        </w:rPr>
        <w:t xml:space="preserve"> </w:t>
      </w:r>
      <w:r w:rsidRPr="00153F74">
        <w:rPr>
          <w:rFonts w:eastAsia="Times New Roman"/>
          <w:color w:val="000000"/>
          <w:szCs w:val="20"/>
          <w:lang w:val="ru-RU"/>
        </w:rPr>
        <w:t>сыпаттоо</w:t>
      </w:r>
      <w:r w:rsidRPr="00153F74">
        <w:rPr>
          <w:rFonts w:eastAsia="Times New Roman"/>
          <w:color w:val="000000"/>
          <w:szCs w:val="20"/>
        </w:rPr>
        <w:t xml:space="preserve"> </w:t>
      </w:r>
      <w:r w:rsidRPr="00153F74">
        <w:rPr>
          <w:rFonts w:eastAsia="Times New Roman"/>
          <w:color w:val="000000"/>
          <w:szCs w:val="20"/>
          <w:lang w:val="ru-RU"/>
        </w:rPr>
        <w:t>керек</w:t>
      </w:r>
      <w:r w:rsidRPr="00153F74">
        <w:rPr>
          <w:rFonts w:eastAsia="Times New Roman"/>
          <w:color w:val="000000"/>
          <w:szCs w:val="20"/>
        </w:rPr>
        <w:t xml:space="preserve"> </w:t>
      </w:r>
      <w:r w:rsidRPr="00153F74">
        <w:rPr>
          <w:rFonts w:eastAsia="Times New Roman"/>
          <w:color w:val="000000"/>
          <w:szCs w:val="20"/>
          <w:lang w:val="ru-RU"/>
        </w:rPr>
        <w:t>же</w:t>
      </w:r>
      <w:r w:rsidRPr="00153F74">
        <w:rPr>
          <w:rFonts w:eastAsia="Times New Roman"/>
          <w:color w:val="000000"/>
          <w:szCs w:val="20"/>
        </w:rPr>
        <w:t xml:space="preserve"> </w:t>
      </w:r>
      <w:r w:rsidRPr="00153F74">
        <w:rPr>
          <w:rFonts w:eastAsia="Times New Roman"/>
          <w:color w:val="000000"/>
          <w:szCs w:val="20"/>
          <w:lang w:val="ru-RU"/>
        </w:rPr>
        <w:t>керек</w:t>
      </w:r>
      <w:r w:rsidRPr="00153F74">
        <w:rPr>
          <w:rFonts w:eastAsia="Times New Roman"/>
          <w:color w:val="000000"/>
          <w:szCs w:val="20"/>
        </w:rPr>
        <w:t xml:space="preserve"> </w:t>
      </w:r>
      <w:r w:rsidRPr="00153F74">
        <w:rPr>
          <w:rFonts w:eastAsia="Times New Roman"/>
          <w:color w:val="000000"/>
          <w:szCs w:val="20"/>
          <w:lang w:val="ru-RU"/>
        </w:rPr>
        <w:t>эместиги</w:t>
      </w:r>
      <w:r w:rsidRPr="00153F74">
        <w:rPr>
          <w:rFonts w:eastAsia="Times New Roman"/>
          <w:color w:val="000000"/>
          <w:szCs w:val="20"/>
        </w:rPr>
        <w:t>;</w:t>
      </w:r>
    </w:p>
    <w:p w:rsidR="00CF0158" w:rsidRDefault="00822605">
      <w:pPr>
        <w:pStyle w:val="IFACBulletIndented1"/>
        <w:tabs>
          <w:tab w:val="clear" w:pos="1267"/>
        </w:tabs>
        <w:jc w:val="both"/>
        <w:rPr>
          <w:szCs w:val="20"/>
          <w:lang w:bidi="he-IL"/>
        </w:rPr>
      </w:pPr>
      <w:r w:rsidRPr="00153F74">
        <w:rPr>
          <w:rFonts w:eastAsia="Times New Roman"/>
          <w:color w:val="000000"/>
          <w:szCs w:val="20"/>
          <w:lang w:val="ru-RU"/>
        </w:rPr>
        <w:t>аудитти</w:t>
      </w:r>
      <w:r w:rsidRPr="00153F74">
        <w:rPr>
          <w:rFonts w:eastAsia="Times New Roman"/>
          <w:color w:val="000000"/>
          <w:szCs w:val="20"/>
        </w:rPr>
        <w:t xml:space="preserve"> </w:t>
      </w:r>
      <w:r w:rsidRPr="00153F74">
        <w:rPr>
          <w:rFonts w:eastAsia="Times New Roman"/>
          <w:color w:val="000000"/>
          <w:szCs w:val="20"/>
          <w:lang w:val="ru-RU"/>
        </w:rPr>
        <w:t>жүргүзүүдөн</w:t>
      </w:r>
      <w:r w:rsidRPr="00153F74">
        <w:rPr>
          <w:rFonts w:eastAsia="Times New Roman"/>
          <w:color w:val="000000"/>
          <w:szCs w:val="20"/>
        </w:rPr>
        <w:t xml:space="preserve"> </w:t>
      </w:r>
      <w:r w:rsidRPr="00153F74">
        <w:rPr>
          <w:rFonts w:eastAsia="Times New Roman"/>
          <w:color w:val="000000"/>
          <w:szCs w:val="20"/>
          <w:lang w:val="ru-RU"/>
        </w:rPr>
        <w:t>баш</w:t>
      </w:r>
      <w:r w:rsidRPr="00153F74">
        <w:rPr>
          <w:rFonts w:eastAsia="Times New Roman"/>
          <w:color w:val="000000"/>
          <w:szCs w:val="20"/>
        </w:rPr>
        <w:t xml:space="preserve"> </w:t>
      </w:r>
      <w:r w:rsidRPr="00153F74">
        <w:rPr>
          <w:rFonts w:eastAsia="Times New Roman"/>
          <w:color w:val="000000"/>
          <w:szCs w:val="20"/>
          <w:lang w:val="ru-RU"/>
        </w:rPr>
        <w:t>тартуу</w:t>
      </w:r>
      <w:r w:rsidRPr="00153F74">
        <w:rPr>
          <w:rFonts w:eastAsia="Times New Roman"/>
          <w:color w:val="000000"/>
          <w:szCs w:val="20"/>
        </w:rPr>
        <w:t xml:space="preserve">, </w:t>
      </w:r>
      <w:r w:rsidRPr="00153F74">
        <w:rPr>
          <w:rFonts w:eastAsia="Times New Roman"/>
          <w:color w:val="000000"/>
          <w:szCs w:val="20"/>
          <w:lang w:val="ru-RU"/>
        </w:rPr>
        <w:t>эгерде</w:t>
      </w:r>
      <w:r w:rsidRPr="00153F74">
        <w:rPr>
          <w:rFonts w:eastAsia="Times New Roman"/>
          <w:color w:val="000000"/>
          <w:szCs w:val="20"/>
        </w:rPr>
        <w:t xml:space="preserve"> </w:t>
      </w:r>
      <w:r w:rsidRPr="00153F74">
        <w:rPr>
          <w:rFonts w:eastAsia="Times New Roman"/>
          <w:color w:val="000000"/>
          <w:szCs w:val="20"/>
          <w:lang w:val="ru-RU"/>
        </w:rPr>
        <w:t>бул</w:t>
      </w:r>
      <w:r w:rsidRPr="00153F74">
        <w:rPr>
          <w:rFonts w:eastAsia="Times New Roman"/>
          <w:color w:val="000000"/>
          <w:szCs w:val="20"/>
        </w:rPr>
        <w:t xml:space="preserve"> </w:t>
      </w:r>
      <w:r w:rsidRPr="00153F74">
        <w:rPr>
          <w:rFonts w:eastAsia="Times New Roman"/>
          <w:color w:val="000000"/>
          <w:szCs w:val="20"/>
          <w:lang w:val="ru-RU"/>
        </w:rPr>
        <w:t>колдонулуучу</w:t>
      </w:r>
      <w:r w:rsidRPr="00153F74">
        <w:rPr>
          <w:rFonts w:eastAsia="Times New Roman"/>
          <w:color w:val="000000"/>
          <w:szCs w:val="20"/>
        </w:rPr>
        <w:t xml:space="preserve"> </w:t>
      </w:r>
      <w:r w:rsidRPr="00153F74">
        <w:rPr>
          <w:rFonts w:eastAsia="Times New Roman"/>
          <w:color w:val="000000"/>
          <w:szCs w:val="20"/>
          <w:lang w:val="ru-RU"/>
        </w:rPr>
        <w:t>мыйзамдарга</w:t>
      </w:r>
      <w:r w:rsidRPr="00153F74">
        <w:rPr>
          <w:rFonts w:eastAsia="Times New Roman"/>
          <w:color w:val="000000"/>
          <w:szCs w:val="20"/>
        </w:rPr>
        <w:t xml:space="preserve"> </w:t>
      </w:r>
      <w:r w:rsidRPr="00153F74">
        <w:rPr>
          <w:rFonts w:eastAsia="Times New Roman"/>
          <w:color w:val="000000"/>
          <w:szCs w:val="20"/>
          <w:lang w:val="ru-RU"/>
        </w:rPr>
        <w:t>же</w:t>
      </w:r>
      <w:r w:rsidRPr="00153F74">
        <w:rPr>
          <w:rFonts w:eastAsia="Times New Roman"/>
          <w:color w:val="000000"/>
          <w:szCs w:val="20"/>
        </w:rPr>
        <w:t xml:space="preserve"> </w:t>
      </w:r>
      <w:r w:rsidRPr="00153F74">
        <w:rPr>
          <w:rFonts w:eastAsia="Times New Roman"/>
          <w:color w:val="000000"/>
          <w:szCs w:val="20"/>
          <w:lang w:val="ru-RU"/>
        </w:rPr>
        <w:t>ченемдик</w:t>
      </w:r>
      <w:r w:rsidRPr="00153F74">
        <w:rPr>
          <w:rFonts w:eastAsia="Times New Roman"/>
          <w:color w:val="000000"/>
          <w:szCs w:val="20"/>
        </w:rPr>
        <w:t xml:space="preserve"> </w:t>
      </w:r>
      <w:r w:rsidRPr="00153F74">
        <w:rPr>
          <w:rFonts w:eastAsia="Times New Roman"/>
          <w:color w:val="000000"/>
          <w:szCs w:val="20"/>
          <w:lang w:val="ru-RU"/>
        </w:rPr>
        <w:t>актыларга</w:t>
      </w:r>
      <w:r w:rsidRPr="00153F74">
        <w:rPr>
          <w:rFonts w:eastAsia="Times New Roman"/>
          <w:color w:val="000000"/>
          <w:szCs w:val="20"/>
        </w:rPr>
        <w:t xml:space="preserve"> </w:t>
      </w:r>
      <w:r w:rsidRPr="00153F74">
        <w:rPr>
          <w:rFonts w:eastAsia="Times New Roman"/>
          <w:color w:val="000000"/>
          <w:szCs w:val="20"/>
          <w:lang w:val="ru-RU"/>
        </w:rPr>
        <w:t>ылайык</w:t>
      </w:r>
      <w:r w:rsidRPr="00153F74">
        <w:rPr>
          <w:rFonts w:eastAsia="Times New Roman"/>
          <w:color w:val="000000"/>
          <w:szCs w:val="20"/>
        </w:rPr>
        <w:t xml:space="preserve"> </w:t>
      </w:r>
      <w:r w:rsidRPr="00153F74">
        <w:rPr>
          <w:rFonts w:eastAsia="Times New Roman"/>
          <w:color w:val="000000"/>
          <w:szCs w:val="20"/>
          <w:lang w:val="ru-RU"/>
        </w:rPr>
        <w:t>мүмкүн</w:t>
      </w:r>
      <w:r w:rsidRPr="00153F74">
        <w:rPr>
          <w:rFonts w:eastAsia="Times New Roman"/>
          <w:color w:val="000000"/>
          <w:szCs w:val="20"/>
        </w:rPr>
        <w:t xml:space="preserve"> </w:t>
      </w:r>
      <w:r w:rsidRPr="00153F74">
        <w:rPr>
          <w:rFonts w:eastAsia="Times New Roman"/>
          <w:color w:val="000000"/>
          <w:szCs w:val="20"/>
          <w:lang w:val="ru-RU"/>
        </w:rPr>
        <w:t>болсо</w:t>
      </w:r>
      <w:r w:rsidRPr="00153F74">
        <w:rPr>
          <w:rFonts w:eastAsia="Times New Roman"/>
          <w:color w:val="000000"/>
          <w:szCs w:val="20"/>
        </w:rPr>
        <w:t>.</w:t>
      </w:r>
    </w:p>
    <w:p w:rsidR="00CF0158" w:rsidRPr="00822605" w:rsidRDefault="00822605" w:rsidP="00822605">
      <w:pPr>
        <w:pStyle w:val="32"/>
        <w:rPr>
          <w:i/>
        </w:rPr>
      </w:pPr>
      <w:r w:rsidRPr="00822605">
        <w:rPr>
          <w:bCs w:val="0"/>
          <w:color w:val="000000"/>
          <w:szCs w:val="20"/>
          <w:lang w:val="ky-KG"/>
        </w:rPr>
        <w:lastRenderedPageBreak/>
        <w:t>Аудитор башка маалыматты олуттуу бурмалоо бардыгы тууралуу тыянак чыгарган учурда жүргүзүлүүчү жол-жоболор</w:t>
      </w:r>
    </w:p>
    <w:p w:rsidR="00CF0158" w:rsidRPr="00822605" w:rsidRDefault="00822605">
      <w:pPr>
        <w:pStyle w:val="Heading4Stacked"/>
      </w:pPr>
      <w:r w:rsidRPr="00822605">
        <w:rPr>
          <w:rFonts w:eastAsia="Times New Roman"/>
          <w:iCs/>
          <w:color w:val="000000"/>
          <w:szCs w:val="20"/>
          <w:lang w:val="ky-KG"/>
        </w:rPr>
        <w:t xml:space="preserve">Аудитор аудитордук корутундунун күнүнө чейин алынган башка маалыматта олуттуу бурмалоо бардыгы тууралуу тыянак чыгарган учурда жүргүзүлүүчү жол-жоболор </w:t>
      </w:r>
      <w:r w:rsidRPr="00822605">
        <w:rPr>
          <w:rFonts w:eastAsia="Times New Roman"/>
          <w:i w:val="0"/>
          <w:color w:val="000000"/>
          <w:szCs w:val="20"/>
          <w:lang w:val="ky-KG"/>
        </w:rPr>
        <w:t>(18-пунктту караңыз)</w:t>
      </w:r>
    </w:p>
    <w:p w:rsidR="00CF0158" w:rsidRDefault="00822605">
      <w:pPr>
        <w:pStyle w:val="IFACNumberAndLetter"/>
        <w:tabs>
          <w:tab w:val="clear" w:pos="720"/>
        </w:tabs>
      </w:pPr>
      <w:r w:rsidRPr="00153F74">
        <w:rPr>
          <w:color w:val="000000"/>
        </w:rPr>
        <w:t xml:space="preserve">Эгерде башка маалымат корпоративдик башкаруу үчүн жооп берүүчү </w:t>
      </w:r>
      <w:r>
        <w:rPr>
          <w:color w:val="000000"/>
          <w:lang w:val="kk-KZ"/>
        </w:rPr>
        <w:t>жакт</w:t>
      </w:r>
      <w:r w:rsidRPr="00153F74">
        <w:rPr>
          <w:color w:val="000000"/>
        </w:rPr>
        <w:t xml:space="preserve">арга маалымдалгандан кийин оңдолбосо, аудитор тарабынан көрүлүүчү аракеттер аудитордун кесипкөй ой жүгүртүүсүнүн предмети болуп саналат. Аудитор жетекчиликтин же корпоративдик башкаруу үчүн жооп берүүчү </w:t>
      </w:r>
      <w:r>
        <w:rPr>
          <w:color w:val="000000"/>
          <w:lang w:val="kk-KZ"/>
        </w:rPr>
        <w:t>жакт</w:t>
      </w:r>
      <w:r w:rsidRPr="00153F74">
        <w:rPr>
          <w:color w:val="000000"/>
        </w:rPr>
        <w:t xml:space="preserve">ардын чынчылдыгы жана ак ниеттүүлүгү шек саноону пайда кылабы же жоктугун, алардын оңдоолорду киргизбөө себептеринин негиздүүлүгүн, мисалы, аудитор адаштырууга алып баруучу ниети бардыгынан шек санаган учурду эске алса болот. Аудитор ошондой эле юристин кызмат көрсөтүүлөрүнө таянуу максатка ылайыктуу деп эсептей алат. Айрым учурларда аудитор мыйзамдарга, ченемдик актыларга же башка кесиптик стандарттарга ылайык маселе жөнүндө жөнгө салуучу органга же тиешелүү кесиптик уюмга билдирүүгө милдеттүү болот.  </w:t>
      </w:r>
    </w:p>
    <w:p w:rsidR="00CF0158" w:rsidRPr="00822605" w:rsidRDefault="00822605">
      <w:pPr>
        <w:pStyle w:val="Heading5Sub-headingsNormalStylePlus"/>
      </w:pPr>
      <w:r w:rsidRPr="00153F74">
        <w:rPr>
          <w:color w:val="000000"/>
          <w:szCs w:val="20"/>
          <w:lang w:val="ky-KG"/>
        </w:rPr>
        <w:t>Кесепеттери жөнүндө  маалымдоо (18(a)-пунктун караңыз)</w:t>
      </w:r>
    </w:p>
    <w:p w:rsidR="00CF0158" w:rsidRDefault="00822605">
      <w:pPr>
        <w:pStyle w:val="IFACNumberAndLetter"/>
        <w:tabs>
          <w:tab w:val="clear" w:pos="720"/>
        </w:tabs>
      </w:pPr>
      <w:r w:rsidRPr="00153F74">
        <w:rPr>
          <w:color w:val="000000"/>
          <w:lang w:val="ky-KG"/>
        </w:rPr>
        <w:t xml:space="preserve">Сейрек учурларда финансылык отчеттуулук тууралуу пикирди билдирүүдөн баш тартуу жөндүү болушу мүмкүн, качан гана башка маалыматтагы олуттуу бурмалоону оңдоодон баш тартуу жетекчиликтин жана корпоративдик башкаруу үчүн жооп берүүчү </w:t>
      </w:r>
      <w:r>
        <w:rPr>
          <w:color w:val="000000"/>
          <w:lang w:val="ky-KG"/>
        </w:rPr>
        <w:t>жакт</w:t>
      </w:r>
      <w:r w:rsidRPr="00153F74">
        <w:rPr>
          <w:color w:val="000000"/>
          <w:lang w:val="ky-KG"/>
        </w:rPr>
        <w:t xml:space="preserve">ардын </w:t>
      </w:r>
      <w:r>
        <w:rPr>
          <w:color w:val="000000"/>
          <w:lang w:val="ky-KG"/>
        </w:rPr>
        <w:t xml:space="preserve">ак ниеттүүлүгүнөн </w:t>
      </w:r>
      <w:r w:rsidRPr="00153F74">
        <w:rPr>
          <w:color w:val="000000"/>
          <w:lang w:val="ky-KG"/>
        </w:rPr>
        <w:t>кыйла шек саноону туудурса, бул болсо жалпысынан аудитордук далилдердин ишенимдүүлүгүнөн күмөн саноого алып келсе.</w:t>
      </w:r>
    </w:p>
    <w:p w:rsidR="00CF0158" w:rsidRPr="00822605" w:rsidRDefault="00822605">
      <w:pPr>
        <w:pStyle w:val="Heading5Sub-headingsNormalStylePlus"/>
      </w:pPr>
      <w:r w:rsidRPr="00153F74">
        <w:rPr>
          <w:color w:val="000000"/>
          <w:szCs w:val="20"/>
          <w:lang w:val="ky-KG"/>
        </w:rPr>
        <w:t>Тапшырмадан баш тартуу (18(b)-пунктун караңыз)</w:t>
      </w:r>
    </w:p>
    <w:p w:rsidR="00822605" w:rsidRPr="00822605" w:rsidRDefault="00822605" w:rsidP="003E2922">
      <w:pPr>
        <w:pStyle w:val="IFACNumberAndLetter"/>
        <w:tabs>
          <w:tab w:val="clear" w:pos="720"/>
        </w:tabs>
        <w:spacing w:before="180" w:line="240" w:lineRule="auto"/>
      </w:pPr>
      <w:r w:rsidRPr="00153F74">
        <w:rPr>
          <w:color w:val="000000"/>
          <w:lang w:val="ky-KG"/>
        </w:rPr>
        <w:t xml:space="preserve">Колдонулуучу мыйзамдарга же ченемдик актыларга ылайык тапшырмадан баш тартууга мүмкүн болсо, бул башка маалыматтагы олуттуу бурмалоону оңдоодон баш тартуу жетекчиликтин жана корпоративдик башкаруу үчүн жооп берүүчү </w:t>
      </w:r>
      <w:r>
        <w:rPr>
          <w:color w:val="000000"/>
          <w:lang w:val="ky-KG"/>
        </w:rPr>
        <w:t>жакта</w:t>
      </w:r>
      <w:r w:rsidRPr="00153F74">
        <w:rPr>
          <w:color w:val="000000"/>
          <w:lang w:val="ky-KG"/>
        </w:rPr>
        <w:t xml:space="preserve">рдын </w:t>
      </w:r>
      <w:r>
        <w:rPr>
          <w:color w:val="000000"/>
          <w:lang w:val="ky-KG"/>
        </w:rPr>
        <w:t xml:space="preserve">ак ниеттүүлүгүнөн </w:t>
      </w:r>
      <w:r w:rsidRPr="00153F74">
        <w:rPr>
          <w:color w:val="000000"/>
          <w:lang w:val="ky-KG"/>
        </w:rPr>
        <w:t xml:space="preserve">кыйла шек саноону туудурса, бул болсо аудиттин жүрүшүндө алардан алынган </w:t>
      </w:r>
      <w:r>
        <w:rPr>
          <w:color w:val="000000"/>
          <w:lang w:val="ky-KG"/>
        </w:rPr>
        <w:t xml:space="preserve">билдирүүлөрдүн </w:t>
      </w:r>
      <w:r w:rsidRPr="00153F74">
        <w:rPr>
          <w:color w:val="000000"/>
          <w:lang w:val="ky-KG"/>
        </w:rPr>
        <w:t>ишенимдүүлүгүнөн күмөн саноого алып келген жагдайл</w:t>
      </w:r>
      <w:r>
        <w:rPr>
          <w:color w:val="000000"/>
          <w:lang w:val="ky-KG"/>
        </w:rPr>
        <w:t xml:space="preserve">арда максатка ылайыктуу болот. </w:t>
      </w:r>
    </w:p>
    <w:p w:rsidR="00CF0158" w:rsidRPr="00822605" w:rsidRDefault="00822605" w:rsidP="00822605">
      <w:pPr>
        <w:pStyle w:val="IFACNumberAndLetter"/>
        <w:numPr>
          <w:ilvl w:val="0"/>
          <w:numId w:val="0"/>
        </w:numPr>
        <w:tabs>
          <w:tab w:val="clear" w:pos="720"/>
        </w:tabs>
        <w:spacing w:before="180" w:line="280" w:lineRule="exact"/>
        <w:ind w:left="187"/>
      </w:pPr>
      <w:r w:rsidRPr="00153F74">
        <w:rPr>
          <w:color w:val="000000"/>
          <w:lang w:val="ky-KG"/>
        </w:rPr>
        <w:t>Мамлекеттик сектордун ишканаларынын өзгөчөлүктөрү (18(b)-пунктун караңыз)</w:t>
      </w:r>
    </w:p>
    <w:p w:rsidR="00CF0158" w:rsidRPr="00822605" w:rsidRDefault="00822605" w:rsidP="00822605">
      <w:pPr>
        <w:pStyle w:val="IFACNumberAndLetter"/>
        <w:rPr>
          <w:lang w:val="ky-KG"/>
        </w:rPr>
      </w:pPr>
      <w:r w:rsidRPr="00822605">
        <w:rPr>
          <w:lang w:val="ky-KG"/>
        </w:rPr>
        <w:t xml:space="preserve">Мамлекеттик сектордун ишканалары болгон учурда тапшырмадан баш тартууга мүмкүн эмес. Мындай учурларда аудитор мыйзам чыгаруу органына маселени сыпаттоо менен отчет бере алат же башка </w:t>
      </w:r>
      <w:r w:rsidRPr="00822605">
        <w:rPr>
          <w:lang w:val="ky-KG"/>
        </w:rPr>
        <w:lastRenderedPageBreak/>
        <w:t>талаптагыдай чараларды көрүүсү мүмкүн.</w:t>
      </w:r>
    </w:p>
    <w:p w:rsidR="00CF0158" w:rsidRPr="00822605" w:rsidRDefault="00822605">
      <w:pPr>
        <w:pStyle w:val="42"/>
        <w:rPr>
          <w:lang w:val="ky-KG"/>
        </w:rPr>
      </w:pPr>
      <w:r w:rsidRPr="00822605">
        <w:rPr>
          <w:iCs w:val="0"/>
          <w:color w:val="000000"/>
          <w:szCs w:val="20"/>
          <w:lang w:val="ky-KG"/>
        </w:rPr>
        <w:t xml:space="preserve">Аудитор аудитордук корутундунун күнүнө чейин алынган башка маалыматта олуттуу бурмалоо бардыгы тууралуу тыянак чыгарган учурда жүргүзүлүүчү жол-жоболор </w:t>
      </w:r>
      <w:r w:rsidRPr="00822605">
        <w:rPr>
          <w:i w:val="0"/>
          <w:color w:val="000000"/>
          <w:szCs w:val="20"/>
          <w:lang w:val="ky-KG"/>
        </w:rPr>
        <w:t>(19-пунктту караңыз)</w:t>
      </w:r>
    </w:p>
    <w:p w:rsidR="00CF0158" w:rsidRPr="00822605" w:rsidRDefault="00822605">
      <w:pPr>
        <w:pStyle w:val="IFACNumberAndLetter"/>
        <w:tabs>
          <w:tab w:val="clear" w:pos="720"/>
        </w:tabs>
        <w:rPr>
          <w:lang w:val="ky-KG"/>
        </w:rPr>
      </w:pPr>
      <w:r w:rsidRPr="00153F74">
        <w:rPr>
          <w:color w:val="000000"/>
          <w:lang w:val="ky-KG"/>
        </w:rPr>
        <w:t>Эгерде аудитор аудитордук корутундунун күнүнө чейин алынган башка маалымат олуттуу бурмалоону камтыгандыгы тууралуу жыйынтык чыгарса жана мындай олуттуу бурмалоо оңдолгон болсо, ушул жагдайларда зарыл болгон аудитордун жол-жоболору оңдоо киргизилгендигин аныктоону (17(а)-пунктуна ылайык) камтыйт жана башка маалыматты алгандарга, эгерде ал мурун берилген болсо, аны кайра карап чыгуу жөнүндө маалымдоо боюнча жетекчилик тарабынан жасалган аракеттерди талдоону камтышы мүмкүн.</w:t>
      </w:r>
    </w:p>
    <w:p w:rsidR="00CF0158" w:rsidRPr="00822605" w:rsidRDefault="00822605">
      <w:pPr>
        <w:pStyle w:val="IFACNumberAndLetter"/>
        <w:tabs>
          <w:tab w:val="clear" w:pos="720"/>
        </w:tabs>
        <w:rPr>
          <w:lang w:val="ky-KG"/>
        </w:rPr>
      </w:pPr>
      <w:r w:rsidRPr="00153F74">
        <w:rPr>
          <w:color w:val="000000"/>
          <w:lang w:val="ky-KG"/>
        </w:rPr>
        <w:t xml:space="preserve">Эгерде корпоративдик башкаруу үчүн жооп берүүчү </w:t>
      </w:r>
      <w:r>
        <w:rPr>
          <w:color w:val="000000"/>
          <w:lang w:val="ky-KG"/>
        </w:rPr>
        <w:t>жакта</w:t>
      </w:r>
      <w:r w:rsidRPr="00153F74">
        <w:rPr>
          <w:color w:val="000000"/>
          <w:lang w:val="ky-KG"/>
        </w:rPr>
        <w:t xml:space="preserve">р башка маалыматты кайра карап чыгууга макул болбосо, оңдолбогон бурмалоого аудитордук корутунду арналып даярдалган пайдалануучулардын көңүлүн тиешелүү түрдө буруу үчүн талаптагыдай чараларды көрүү кесипкөй ой жүгүртүүнү колдонууну талап кылат жана конкреттүү юрисдикциянын тиешелүү мыйзамы же ченемдик актысы менен жөнгө салынышы мүмкүн. Тиешелүү түрдө, аудитор өзүнүн мыйзамдуу укуктарын жана милдеттерин талкуулоо үчүн юристин кызмат көрсөтүүлөрүн алуу максатка ылайыктуу деп эсептейт.   </w:t>
      </w:r>
    </w:p>
    <w:p w:rsidR="00CF0158" w:rsidRPr="00822605" w:rsidRDefault="00822605">
      <w:pPr>
        <w:pStyle w:val="IFACNumberAndLetter"/>
        <w:tabs>
          <w:tab w:val="clear" w:pos="720"/>
        </w:tabs>
        <w:rPr>
          <w:lang w:val="ky-KG"/>
        </w:rPr>
      </w:pPr>
      <w:r w:rsidRPr="00153F74">
        <w:rPr>
          <w:color w:val="000000"/>
          <w:lang w:val="ky-KG"/>
        </w:rPr>
        <w:t>Эгерде башка маалыматты олуттуу бурмалоо оңдолбогон бойдон кала турган болсо, аудитор оңдолбогон олуттуу бурмалоого аудитордук корутунду арналып даярдалган пайдалануучулардын көңүлүн тиешелүү түрдө буруу үчүн көрүүсү керек болгон талаптагыдай чаралар, эгерде буга мыйзам же ченемдик акты менен тыюу салынбаса, мисалы төмөнкүлөрдү камтыйт:</w:t>
      </w:r>
    </w:p>
    <w:p w:rsidR="00CF0158" w:rsidRPr="00263476" w:rsidRDefault="00822605">
      <w:pPr>
        <w:pStyle w:val="IFACBulletIndented1"/>
        <w:tabs>
          <w:tab w:val="clear" w:pos="1267"/>
        </w:tabs>
        <w:jc w:val="both"/>
        <w:rPr>
          <w:szCs w:val="20"/>
          <w:lang w:val="ky-KG"/>
        </w:rPr>
      </w:pPr>
      <w:r w:rsidRPr="00822605">
        <w:rPr>
          <w:rFonts w:eastAsia="Times New Roman"/>
          <w:color w:val="000000"/>
          <w:szCs w:val="20"/>
          <w:lang w:val="ky-KG"/>
        </w:rPr>
        <w:t xml:space="preserve">22-пунктка ылайык өзгөртүлгөн бөлүмдү кошо алганда, жетекчиликке жаңы же оңдолгон аудитордук корутундуну берүү жана аудитордук корутунду арналып даярдалган пайдалануучуларга бул жаңы же оңдолгон аудитордук корутундуну берүү зарылдыгын жетекчиликке көрсөтүү. </w:t>
      </w:r>
      <w:r w:rsidRPr="00263476">
        <w:rPr>
          <w:rFonts w:eastAsia="Times New Roman"/>
          <w:color w:val="000000"/>
          <w:szCs w:val="20"/>
          <w:lang w:val="ky-KG"/>
        </w:rPr>
        <w:t>Мында аудиторго Аудиттин эл аралык стандарттарынын же колдонулуучу мыйзамдын же ченемдик актынын талаптарынын жаңы же оңдолгон аудитордук корутундунун күнүнө таасири бар болсо, анда муну кароо керек болот. Аудитор ошондой эле жаңы же оңдолгон аудитордук корутундуну мындай пайдалануучуларга берүү үчүн жетекчилик кандай иш аракеттерди жасагандыгын текшерет;</w:t>
      </w:r>
    </w:p>
    <w:p w:rsidR="00CF0158" w:rsidRPr="00263476" w:rsidRDefault="00822605">
      <w:pPr>
        <w:pStyle w:val="IFACBulletIndented1"/>
        <w:tabs>
          <w:tab w:val="clear" w:pos="1267"/>
        </w:tabs>
        <w:jc w:val="both"/>
        <w:rPr>
          <w:szCs w:val="20"/>
          <w:lang w:val="ky-KG"/>
        </w:rPr>
      </w:pPr>
      <w:r w:rsidRPr="00263476">
        <w:rPr>
          <w:rFonts w:eastAsia="Times New Roman"/>
          <w:color w:val="000000"/>
          <w:szCs w:val="20"/>
          <w:lang w:val="ky-KG"/>
        </w:rPr>
        <w:t xml:space="preserve">аудитордук корутунду арналып даярдалган </w:t>
      </w:r>
      <w:r w:rsidRPr="00263476">
        <w:rPr>
          <w:rFonts w:eastAsia="Times New Roman"/>
          <w:color w:val="000000"/>
          <w:szCs w:val="20"/>
          <w:lang w:val="ky-KG"/>
        </w:rPr>
        <w:lastRenderedPageBreak/>
        <w:t>пайдалануучулардын көңүлүн башка маалыматтын олуттуу бурмалоосуна буруу, мисалы акционерлердин жалпы чогулушунда маселени кароо жолу менен;</w:t>
      </w:r>
    </w:p>
    <w:p w:rsidR="00822605" w:rsidRPr="00263476" w:rsidRDefault="00822605">
      <w:pPr>
        <w:pStyle w:val="IFACBulletIndented1"/>
        <w:tabs>
          <w:tab w:val="clear" w:pos="1267"/>
        </w:tabs>
        <w:jc w:val="both"/>
        <w:rPr>
          <w:szCs w:val="20"/>
          <w:lang w:val="ky-KG"/>
        </w:rPr>
      </w:pPr>
      <w:r w:rsidRPr="00263476">
        <w:rPr>
          <w:rFonts w:eastAsia="Times New Roman"/>
          <w:color w:val="000000"/>
          <w:szCs w:val="20"/>
          <w:lang w:val="ky-KG"/>
        </w:rPr>
        <w:t xml:space="preserve">жөнгө салуучу же тиешелүү кесиптик </w:t>
      </w:r>
      <w:r>
        <w:rPr>
          <w:rFonts w:eastAsia="Times New Roman"/>
          <w:color w:val="000000"/>
          <w:szCs w:val="20"/>
          <w:lang w:val="kk-KZ"/>
        </w:rPr>
        <w:t xml:space="preserve">уюмга </w:t>
      </w:r>
      <w:r w:rsidRPr="00263476">
        <w:rPr>
          <w:rFonts w:eastAsia="Times New Roman"/>
          <w:color w:val="000000"/>
          <w:szCs w:val="20"/>
          <w:lang w:val="ky-KG"/>
        </w:rPr>
        <w:t>оңдолбогон олуттуу бурмалоо тууралуу маалымдоо; же</w:t>
      </w:r>
      <w:r w:rsidRPr="00263476">
        <w:rPr>
          <w:szCs w:val="20"/>
          <w:lang w:val="ky-KG"/>
        </w:rPr>
        <w:t xml:space="preserve"> </w:t>
      </w:r>
    </w:p>
    <w:p w:rsidR="00CF0158" w:rsidRPr="00263476" w:rsidRDefault="00822605">
      <w:pPr>
        <w:pStyle w:val="IFACBulletIndented1"/>
        <w:tabs>
          <w:tab w:val="clear" w:pos="1267"/>
        </w:tabs>
        <w:jc w:val="both"/>
        <w:rPr>
          <w:szCs w:val="20"/>
          <w:lang w:val="ky-KG"/>
        </w:rPr>
      </w:pPr>
      <w:r w:rsidRPr="00263476">
        <w:rPr>
          <w:rFonts w:eastAsia="Times New Roman"/>
          <w:color w:val="000000"/>
          <w:szCs w:val="20"/>
          <w:lang w:val="ky-KG"/>
        </w:rPr>
        <w:t>тапшырманы аткарууну улантуу үчүн кесепеттерин кароо (ошондой эле</w:t>
      </w:r>
      <w:r>
        <w:rPr>
          <w:rFonts w:eastAsia="Times New Roman"/>
          <w:color w:val="000000"/>
          <w:szCs w:val="20"/>
          <w:lang w:val="kk-KZ"/>
        </w:rPr>
        <w:t xml:space="preserve"> </w:t>
      </w:r>
      <w:r w:rsidRPr="00263476">
        <w:rPr>
          <w:rFonts w:eastAsia="Times New Roman"/>
          <w:color w:val="000000"/>
          <w:szCs w:val="20"/>
          <w:lang w:val="ky-KG"/>
        </w:rPr>
        <w:t>А46-пунктун караңыз).</w:t>
      </w:r>
    </w:p>
    <w:p w:rsidR="00CF0158" w:rsidRPr="00263476" w:rsidRDefault="00822605">
      <w:pPr>
        <w:pStyle w:val="32"/>
        <w:rPr>
          <w:lang w:val="ky-KG"/>
        </w:rPr>
      </w:pPr>
      <w:r w:rsidRPr="00822605">
        <w:rPr>
          <w:bCs w:val="0"/>
          <w:color w:val="000000"/>
          <w:szCs w:val="20"/>
          <w:lang w:val="ky-KG"/>
        </w:rPr>
        <w:t xml:space="preserve">Финансылык отчеттуулукта олуттуу бурмалоо же аудитор кайрадан ишкананы жана анын чөйрөсүн изилдөө зарылдыгы болгон учурларда жүргүзүлүүчү жол-жоболор </w:t>
      </w:r>
      <w:r w:rsidRPr="00822605">
        <w:rPr>
          <w:b w:val="0"/>
          <w:color w:val="000000"/>
          <w:szCs w:val="20"/>
          <w:lang w:val="ky-KG"/>
        </w:rPr>
        <w:t>(20-пунктту караңыз)</w:t>
      </w:r>
    </w:p>
    <w:p w:rsidR="00CF0158" w:rsidRPr="00263476" w:rsidRDefault="00822605">
      <w:pPr>
        <w:pStyle w:val="IFACNumberAndLetter"/>
        <w:tabs>
          <w:tab w:val="clear" w:pos="720"/>
        </w:tabs>
        <w:rPr>
          <w:lang w:val="ky-KG"/>
        </w:rPr>
      </w:pPr>
      <w:r w:rsidRPr="00153F74">
        <w:rPr>
          <w:color w:val="000000"/>
          <w:lang w:val="ky-KG"/>
        </w:rPr>
        <w:t>Башка маалымат менен таанышуу учурунда аудиторго төмөнкүдөй кесепеттерге ээ жаңы маалымат белгилүү болушу мүмкүн:</w:t>
      </w:r>
    </w:p>
    <w:p w:rsidR="00CF0158" w:rsidRPr="00263476" w:rsidRDefault="00822605">
      <w:pPr>
        <w:pStyle w:val="IFACBulletIndented1"/>
        <w:tabs>
          <w:tab w:val="clear" w:pos="1267"/>
        </w:tabs>
        <w:jc w:val="both"/>
        <w:rPr>
          <w:szCs w:val="20"/>
          <w:lang w:val="ky-KG"/>
        </w:rPr>
      </w:pPr>
      <w:r w:rsidRPr="00263476">
        <w:rPr>
          <w:rFonts w:eastAsia="Times New Roman"/>
          <w:color w:val="000000"/>
          <w:szCs w:val="20"/>
          <w:lang w:val="ky-KG"/>
        </w:rPr>
        <w:t>аудитордун түшүнүүсү үчүн ишкана жана анын чөйрөсү жана тиешелүү түрдө, аудитордун тобокелдиктерди баалоону кайра карап чыгуу зарылдыгын ырастап бере алат.</w:t>
      </w:r>
      <w:r>
        <w:rPr>
          <w:rStyle w:val="af4"/>
          <w:rFonts w:eastAsia="Times New Roman"/>
          <w:color w:val="000000"/>
          <w:szCs w:val="20"/>
          <w:lang w:val="ru-RU"/>
        </w:rPr>
        <w:footnoteReference w:id="13"/>
      </w:r>
    </w:p>
    <w:p w:rsidR="00CF0158" w:rsidRPr="00263476" w:rsidRDefault="00822605">
      <w:pPr>
        <w:pStyle w:val="IFACBulletIndented1"/>
        <w:tabs>
          <w:tab w:val="clear" w:pos="1267"/>
        </w:tabs>
        <w:jc w:val="both"/>
        <w:rPr>
          <w:szCs w:val="20"/>
          <w:lang w:val="ky-KG"/>
        </w:rPr>
      </w:pPr>
      <w:r w:rsidRPr="00263476">
        <w:rPr>
          <w:rFonts w:eastAsia="Times New Roman"/>
          <w:color w:val="000000"/>
          <w:szCs w:val="20"/>
          <w:lang w:val="ky-KG"/>
        </w:rPr>
        <w:t>аудитордун табылган бурмалоолордун аудитке таасирин жана оңдолбогон бурмалоолордун, эгер мындай бар болсо, финансылык отчеттуулукка таасирин баалоо боюнча милдеттерин.</w:t>
      </w:r>
      <w:r>
        <w:rPr>
          <w:rStyle w:val="af4"/>
          <w:rFonts w:eastAsia="Times New Roman"/>
          <w:color w:val="000000"/>
          <w:szCs w:val="20"/>
          <w:lang w:val="ru-RU"/>
        </w:rPr>
        <w:footnoteReference w:id="14"/>
      </w:r>
    </w:p>
    <w:p w:rsidR="00CF0158" w:rsidRPr="00822605" w:rsidRDefault="00822605">
      <w:pPr>
        <w:pStyle w:val="IFACBulletIndented1"/>
        <w:tabs>
          <w:tab w:val="clear" w:pos="1267"/>
        </w:tabs>
        <w:jc w:val="both"/>
        <w:rPr>
          <w:szCs w:val="20"/>
          <w:lang w:val="ru-RU"/>
        </w:rPr>
      </w:pPr>
      <w:r w:rsidRPr="00153F74">
        <w:rPr>
          <w:rFonts w:eastAsia="Times New Roman"/>
          <w:color w:val="000000"/>
          <w:szCs w:val="20"/>
          <w:lang w:val="ru-RU"/>
        </w:rPr>
        <w:t>отчеттук күндөн кийинки окуяларга карата аудитордун милдеттерин.</w:t>
      </w:r>
      <w:r>
        <w:rPr>
          <w:rStyle w:val="af4"/>
          <w:rFonts w:eastAsia="Times New Roman"/>
          <w:color w:val="000000"/>
          <w:szCs w:val="20"/>
          <w:lang w:val="ru-RU"/>
        </w:rPr>
        <w:footnoteReference w:id="15"/>
      </w:r>
    </w:p>
    <w:p w:rsidR="00CF0158" w:rsidRPr="00822605" w:rsidRDefault="00822605">
      <w:pPr>
        <w:pStyle w:val="32"/>
        <w:rPr>
          <w:lang w:val="ru-RU"/>
        </w:rPr>
      </w:pPr>
      <w:r w:rsidRPr="00822605">
        <w:rPr>
          <w:bCs w:val="0"/>
          <w:color w:val="000000"/>
          <w:szCs w:val="20"/>
          <w:lang w:val="ky-KG"/>
        </w:rPr>
        <w:t xml:space="preserve">Корутунду түзүү </w:t>
      </w:r>
      <w:r w:rsidRPr="00822605">
        <w:rPr>
          <w:b w:val="0"/>
          <w:color w:val="000000"/>
          <w:szCs w:val="20"/>
          <w:lang w:val="ky-KG"/>
        </w:rPr>
        <w:t>(21–24-пункттарды караңыз)</w:t>
      </w:r>
    </w:p>
    <w:p w:rsidR="00822605" w:rsidRPr="00263476" w:rsidRDefault="00822605" w:rsidP="00A45ECD">
      <w:pPr>
        <w:pStyle w:val="IFACNumberAndLetter"/>
        <w:tabs>
          <w:tab w:val="clear" w:pos="720"/>
        </w:tabs>
        <w:rPr>
          <w:lang w:val="ru-RU"/>
        </w:rPr>
      </w:pPr>
      <w:r w:rsidRPr="00822605">
        <w:rPr>
          <w:color w:val="000000"/>
          <w:lang w:val="ru-RU"/>
        </w:rPr>
        <w:t>Баалуу</w:t>
      </w:r>
      <w:r w:rsidRPr="00263476">
        <w:rPr>
          <w:color w:val="000000"/>
          <w:lang w:val="ru-RU"/>
        </w:rPr>
        <w:t xml:space="preserve"> </w:t>
      </w:r>
      <w:r w:rsidRPr="00822605">
        <w:rPr>
          <w:color w:val="000000"/>
          <w:lang w:val="ru-RU"/>
        </w:rPr>
        <w:t>кагаздары</w:t>
      </w:r>
      <w:r w:rsidRPr="00263476">
        <w:rPr>
          <w:color w:val="000000"/>
          <w:lang w:val="ru-RU"/>
        </w:rPr>
        <w:t xml:space="preserve"> </w:t>
      </w:r>
      <w:r w:rsidRPr="00822605">
        <w:rPr>
          <w:color w:val="000000"/>
          <w:lang w:val="ru-RU"/>
        </w:rPr>
        <w:t>уюштурулган</w:t>
      </w:r>
      <w:r w:rsidRPr="00263476">
        <w:rPr>
          <w:color w:val="000000"/>
          <w:lang w:val="ru-RU"/>
        </w:rPr>
        <w:t xml:space="preserve"> </w:t>
      </w:r>
      <w:r>
        <w:rPr>
          <w:color w:val="000000"/>
          <w:lang w:val="kk-KZ"/>
        </w:rPr>
        <w:t xml:space="preserve">соодага </w:t>
      </w:r>
      <w:r w:rsidRPr="00822605">
        <w:rPr>
          <w:color w:val="000000"/>
          <w:lang w:val="ru-RU"/>
        </w:rPr>
        <w:t>киргизилген</w:t>
      </w:r>
      <w:r w:rsidRPr="00263476">
        <w:rPr>
          <w:color w:val="000000"/>
          <w:lang w:val="ru-RU"/>
        </w:rPr>
        <w:t xml:space="preserve"> </w:t>
      </w:r>
      <w:r w:rsidRPr="00822605">
        <w:rPr>
          <w:color w:val="000000"/>
          <w:lang w:val="ru-RU"/>
        </w:rPr>
        <w:t>ишкана</w:t>
      </w:r>
      <w:r w:rsidRPr="00263476">
        <w:rPr>
          <w:color w:val="000000"/>
          <w:lang w:val="ru-RU"/>
        </w:rPr>
        <w:t xml:space="preserve"> </w:t>
      </w:r>
      <w:r w:rsidRPr="00822605">
        <w:rPr>
          <w:color w:val="000000"/>
          <w:lang w:val="ru-RU"/>
        </w:rPr>
        <w:t>болуп</w:t>
      </w:r>
      <w:r w:rsidRPr="00263476">
        <w:rPr>
          <w:color w:val="000000"/>
          <w:lang w:val="ru-RU"/>
        </w:rPr>
        <w:t xml:space="preserve"> </w:t>
      </w:r>
      <w:r w:rsidRPr="00822605">
        <w:rPr>
          <w:color w:val="000000"/>
          <w:lang w:val="ru-RU"/>
        </w:rPr>
        <w:t>саналбаган</w:t>
      </w:r>
      <w:r w:rsidRPr="00263476">
        <w:rPr>
          <w:color w:val="000000"/>
          <w:lang w:val="ru-RU"/>
        </w:rPr>
        <w:t xml:space="preserve"> </w:t>
      </w:r>
      <w:r w:rsidRPr="00822605">
        <w:rPr>
          <w:color w:val="000000"/>
          <w:lang w:val="ru-RU"/>
        </w:rPr>
        <w:t>ишкананын</w:t>
      </w:r>
      <w:r w:rsidRPr="00263476">
        <w:rPr>
          <w:color w:val="000000"/>
          <w:lang w:val="ru-RU"/>
        </w:rPr>
        <w:t xml:space="preserve"> </w:t>
      </w:r>
      <w:r w:rsidRPr="00822605">
        <w:rPr>
          <w:color w:val="000000"/>
          <w:lang w:val="ru-RU"/>
        </w:rPr>
        <w:t>финансылык</w:t>
      </w:r>
      <w:r w:rsidRPr="00263476">
        <w:rPr>
          <w:color w:val="000000"/>
          <w:lang w:val="ru-RU"/>
        </w:rPr>
        <w:t xml:space="preserve"> </w:t>
      </w:r>
      <w:r w:rsidRPr="00822605">
        <w:rPr>
          <w:color w:val="000000"/>
          <w:lang w:val="ru-RU"/>
        </w:rPr>
        <w:t>отчеттуулугуна</w:t>
      </w:r>
      <w:r w:rsidRPr="00263476">
        <w:rPr>
          <w:color w:val="000000"/>
          <w:lang w:val="ru-RU"/>
        </w:rPr>
        <w:t xml:space="preserve"> </w:t>
      </w:r>
      <w:r w:rsidRPr="00822605">
        <w:rPr>
          <w:color w:val="000000"/>
          <w:lang w:val="ru-RU"/>
        </w:rPr>
        <w:t>аудит</w:t>
      </w:r>
      <w:r w:rsidRPr="00263476">
        <w:rPr>
          <w:color w:val="000000"/>
          <w:lang w:val="ru-RU"/>
        </w:rPr>
        <w:t xml:space="preserve"> </w:t>
      </w:r>
      <w:r w:rsidRPr="00822605">
        <w:rPr>
          <w:color w:val="000000"/>
          <w:lang w:val="ru-RU"/>
        </w:rPr>
        <w:t>жүргүзүү</w:t>
      </w:r>
      <w:r w:rsidRPr="00263476">
        <w:rPr>
          <w:color w:val="000000"/>
          <w:lang w:val="ru-RU"/>
        </w:rPr>
        <w:t xml:space="preserve"> </w:t>
      </w:r>
      <w:r w:rsidRPr="00822605">
        <w:rPr>
          <w:color w:val="000000"/>
          <w:lang w:val="ru-RU"/>
        </w:rPr>
        <w:t>максатында</w:t>
      </w:r>
      <w:r w:rsidRPr="00263476">
        <w:rPr>
          <w:color w:val="000000"/>
          <w:lang w:val="ru-RU"/>
        </w:rPr>
        <w:t xml:space="preserve"> </w:t>
      </w:r>
      <w:r w:rsidRPr="00822605">
        <w:rPr>
          <w:color w:val="000000"/>
          <w:lang w:val="ru-RU"/>
        </w:rPr>
        <w:t>аудитор</w:t>
      </w:r>
      <w:r w:rsidRPr="00263476">
        <w:rPr>
          <w:color w:val="000000"/>
          <w:lang w:val="ru-RU"/>
        </w:rPr>
        <w:t xml:space="preserve"> </w:t>
      </w:r>
      <w:r w:rsidRPr="00822605">
        <w:rPr>
          <w:color w:val="000000"/>
          <w:lang w:val="ru-RU"/>
        </w:rPr>
        <w:t>аудитордук</w:t>
      </w:r>
      <w:r w:rsidRPr="00263476">
        <w:rPr>
          <w:color w:val="000000"/>
          <w:lang w:val="ru-RU"/>
        </w:rPr>
        <w:t xml:space="preserve"> </w:t>
      </w:r>
      <w:r w:rsidRPr="00822605">
        <w:rPr>
          <w:color w:val="000000"/>
          <w:lang w:val="ru-RU"/>
        </w:rPr>
        <w:t>корутундунун</w:t>
      </w:r>
      <w:r w:rsidRPr="00263476">
        <w:rPr>
          <w:color w:val="000000"/>
          <w:lang w:val="ru-RU"/>
        </w:rPr>
        <w:t xml:space="preserve"> </w:t>
      </w:r>
      <w:r w:rsidRPr="00822605">
        <w:rPr>
          <w:color w:val="000000"/>
          <w:lang w:val="ru-RU"/>
        </w:rPr>
        <w:t>күнүнөн</w:t>
      </w:r>
      <w:r w:rsidRPr="00263476">
        <w:rPr>
          <w:color w:val="000000"/>
          <w:lang w:val="ru-RU"/>
        </w:rPr>
        <w:t xml:space="preserve"> </w:t>
      </w:r>
      <w:r w:rsidRPr="00822605">
        <w:rPr>
          <w:color w:val="000000"/>
          <w:lang w:val="ru-RU"/>
        </w:rPr>
        <w:t>кийин</w:t>
      </w:r>
      <w:r w:rsidRPr="00263476">
        <w:rPr>
          <w:color w:val="000000"/>
          <w:lang w:val="ru-RU"/>
        </w:rPr>
        <w:t xml:space="preserve"> </w:t>
      </w:r>
      <w:r w:rsidRPr="00822605">
        <w:rPr>
          <w:color w:val="000000"/>
          <w:lang w:val="ru-RU"/>
        </w:rPr>
        <w:t>алууну</w:t>
      </w:r>
      <w:r w:rsidRPr="00263476">
        <w:rPr>
          <w:color w:val="000000"/>
          <w:lang w:val="ru-RU"/>
        </w:rPr>
        <w:t xml:space="preserve"> </w:t>
      </w:r>
      <w:r w:rsidRPr="00822605">
        <w:rPr>
          <w:color w:val="000000"/>
          <w:lang w:val="ru-RU"/>
        </w:rPr>
        <w:t>пландап</w:t>
      </w:r>
      <w:r w:rsidRPr="00263476">
        <w:rPr>
          <w:color w:val="000000"/>
          <w:lang w:val="ru-RU"/>
        </w:rPr>
        <w:t xml:space="preserve"> </w:t>
      </w:r>
      <w:r w:rsidRPr="00822605">
        <w:rPr>
          <w:color w:val="000000"/>
          <w:lang w:val="ru-RU"/>
        </w:rPr>
        <w:t>жаткан</w:t>
      </w:r>
      <w:r w:rsidRPr="00263476">
        <w:rPr>
          <w:color w:val="000000"/>
          <w:lang w:val="ru-RU"/>
        </w:rPr>
        <w:t xml:space="preserve"> </w:t>
      </w:r>
      <w:r w:rsidRPr="00822605">
        <w:rPr>
          <w:color w:val="000000"/>
          <w:lang w:val="ru-RU"/>
        </w:rPr>
        <w:t>башка</w:t>
      </w:r>
      <w:r w:rsidRPr="00263476">
        <w:rPr>
          <w:color w:val="000000"/>
          <w:lang w:val="ru-RU"/>
        </w:rPr>
        <w:t xml:space="preserve"> </w:t>
      </w:r>
      <w:r w:rsidRPr="00822605">
        <w:rPr>
          <w:color w:val="000000"/>
          <w:lang w:val="ru-RU"/>
        </w:rPr>
        <w:t>маалыматты</w:t>
      </w:r>
      <w:r w:rsidRPr="00263476">
        <w:rPr>
          <w:color w:val="000000"/>
          <w:lang w:val="ru-RU"/>
        </w:rPr>
        <w:t xml:space="preserve"> </w:t>
      </w:r>
      <w:r w:rsidRPr="00822605">
        <w:rPr>
          <w:color w:val="000000"/>
          <w:lang w:val="ru-RU"/>
        </w:rPr>
        <w:t>аудитордук</w:t>
      </w:r>
      <w:r w:rsidRPr="00263476">
        <w:rPr>
          <w:color w:val="000000"/>
          <w:lang w:val="ru-RU"/>
        </w:rPr>
        <w:t xml:space="preserve"> </w:t>
      </w:r>
      <w:r w:rsidRPr="00822605">
        <w:rPr>
          <w:color w:val="000000"/>
          <w:lang w:val="ru-RU"/>
        </w:rPr>
        <w:t>корутундуда</w:t>
      </w:r>
      <w:r w:rsidRPr="00263476">
        <w:rPr>
          <w:color w:val="000000"/>
          <w:lang w:val="ru-RU"/>
        </w:rPr>
        <w:t xml:space="preserve"> </w:t>
      </w:r>
      <w:r w:rsidRPr="00822605">
        <w:rPr>
          <w:color w:val="000000"/>
          <w:lang w:val="ru-RU"/>
        </w:rPr>
        <w:t>көрсөтүүнү</w:t>
      </w:r>
      <w:r w:rsidRPr="00263476">
        <w:rPr>
          <w:color w:val="000000"/>
          <w:lang w:val="ru-RU"/>
        </w:rPr>
        <w:t xml:space="preserve"> </w:t>
      </w:r>
      <w:r w:rsidRPr="00822605">
        <w:rPr>
          <w:color w:val="000000"/>
          <w:lang w:val="ru-RU"/>
        </w:rPr>
        <w:t>аудитор</w:t>
      </w:r>
      <w:r w:rsidRPr="00263476">
        <w:rPr>
          <w:color w:val="000000"/>
          <w:lang w:val="ru-RU"/>
        </w:rPr>
        <w:t xml:space="preserve"> </w:t>
      </w:r>
      <w:r w:rsidRPr="00822605">
        <w:rPr>
          <w:color w:val="000000"/>
          <w:lang w:val="ru-RU"/>
        </w:rPr>
        <w:t>ушул</w:t>
      </w:r>
      <w:r w:rsidRPr="00263476">
        <w:rPr>
          <w:color w:val="000000"/>
          <w:lang w:val="ru-RU"/>
        </w:rPr>
        <w:t xml:space="preserve"> </w:t>
      </w:r>
      <w:r w:rsidRPr="00822605">
        <w:rPr>
          <w:color w:val="000000"/>
          <w:lang w:val="ru-RU"/>
        </w:rPr>
        <w:t>стандартка</w:t>
      </w:r>
      <w:r w:rsidRPr="00263476">
        <w:rPr>
          <w:color w:val="000000"/>
          <w:lang w:val="ru-RU"/>
        </w:rPr>
        <w:t xml:space="preserve"> </w:t>
      </w:r>
      <w:r w:rsidRPr="00822605">
        <w:rPr>
          <w:color w:val="000000"/>
          <w:lang w:val="ru-RU"/>
        </w:rPr>
        <w:t>ылайык</w:t>
      </w:r>
      <w:r w:rsidRPr="00263476">
        <w:rPr>
          <w:color w:val="000000"/>
          <w:lang w:val="ru-RU"/>
        </w:rPr>
        <w:t xml:space="preserve"> </w:t>
      </w:r>
      <w:r w:rsidRPr="00822605">
        <w:rPr>
          <w:color w:val="000000"/>
          <w:lang w:val="ru-RU"/>
        </w:rPr>
        <w:t>аудитордун</w:t>
      </w:r>
      <w:r w:rsidRPr="00263476">
        <w:rPr>
          <w:color w:val="000000"/>
          <w:lang w:val="ru-RU"/>
        </w:rPr>
        <w:t xml:space="preserve"> </w:t>
      </w:r>
      <w:r w:rsidRPr="00822605">
        <w:rPr>
          <w:color w:val="000000"/>
          <w:lang w:val="ru-RU"/>
        </w:rPr>
        <w:t>жоопкерчилигине</w:t>
      </w:r>
      <w:r w:rsidRPr="00263476">
        <w:rPr>
          <w:color w:val="000000"/>
          <w:lang w:val="ru-RU"/>
        </w:rPr>
        <w:t xml:space="preserve"> </w:t>
      </w:r>
      <w:r w:rsidRPr="00822605">
        <w:rPr>
          <w:color w:val="000000"/>
          <w:lang w:val="ru-RU"/>
        </w:rPr>
        <w:t>жайылтылган</w:t>
      </w:r>
      <w:r w:rsidRPr="00263476">
        <w:rPr>
          <w:color w:val="000000"/>
          <w:lang w:val="ru-RU"/>
        </w:rPr>
        <w:t xml:space="preserve"> </w:t>
      </w:r>
      <w:r w:rsidRPr="00822605">
        <w:rPr>
          <w:color w:val="000000"/>
          <w:lang w:val="ru-RU"/>
        </w:rPr>
        <w:t>башка</w:t>
      </w:r>
      <w:r w:rsidRPr="00263476">
        <w:rPr>
          <w:color w:val="000000"/>
          <w:lang w:val="ru-RU"/>
        </w:rPr>
        <w:t xml:space="preserve"> </w:t>
      </w:r>
      <w:r w:rsidRPr="00822605">
        <w:rPr>
          <w:color w:val="000000"/>
          <w:lang w:val="ru-RU"/>
        </w:rPr>
        <w:t>маалыматтын</w:t>
      </w:r>
      <w:r w:rsidRPr="00263476">
        <w:rPr>
          <w:color w:val="000000"/>
          <w:lang w:val="ru-RU"/>
        </w:rPr>
        <w:t xml:space="preserve"> </w:t>
      </w:r>
      <w:r w:rsidRPr="00822605">
        <w:rPr>
          <w:color w:val="000000"/>
          <w:lang w:val="ru-RU"/>
        </w:rPr>
        <w:t>кошумча</w:t>
      </w:r>
      <w:r w:rsidRPr="00263476">
        <w:rPr>
          <w:color w:val="000000"/>
          <w:lang w:val="ru-RU"/>
        </w:rPr>
        <w:t xml:space="preserve"> </w:t>
      </w:r>
      <w:r w:rsidRPr="00822605">
        <w:rPr>
          <w:color w:val="000000"/>
          <w:lang w:val="ru-RU"/>
        </w:rPr>
        <w:t>ачыктыгын</w:t>
      </w:r>
      <w:r w:rsidRPr="00263476">
        <w:rPr>
          <w:color w:val="000000"/>
          <w:lang w:val="ru-RU"/>
        </w:rPr>
        <w:t xml:space="preserve"> </w:t>
      </w:r>
      <w:r w:rsidRPr="00822605">
        <w:rPr>
          <w:color w:val="000000"/>
          <w:lang w:val="ru-RU"/>
        </w:rPr>
        <w:t>камсыз</w:t>
      </w:r>
      <w:r w:rsidRPr="00263476">
        <w:rPr>
          <w:color w:val="000000"/>
          <w:lang w:val="ru-RU"/>
        </w:rPr>
        <w:t xml:space="preserve"> </w:t>
      </w:r>
      <w:r w:rsidRPr="00822605">
        <w:rPr>
          <w:color w:val="000000"/>
          <w:lang w:val="ru-RU"/>
        </w:rPr>
        <w:t>кылуу</w:t>
      </w:r>
      <w:r w:rsidRPr="00263476">
        <w:rPr>
          <w:color w:val="000000"/>
          <w:lang w:val="ru-RU"/>
        </w:rPr>
        <w:t xml:space="preserve"> </w:t>
      </w:r>
      <w:r w:rsidRPr="00822605">
        <w:rPr>
          <w:color w:val="000000"/>
          <w:lang w:val="ru-RU"/>
        </w:rPr>
        <w:t>үчүн</w:t>
      </w:r>
      <w:r w:rsidRPr="00263476">
        <w:rPr>
          <w:color w:val="000000"/>
          <w:lang w:val="ru-RU"/>
        </w:rPr>
        <w:t xml:space="preserve"> </w:t>
      </w:r>
      <w:r w:rsidRPr="00822605">
        <w:rPr>
          <w:color w:val="000000"/>
          <w:lang w:val="ru-RU"/>
        </w:rPr>
        <w:t>орундуу</w:t>
      </w:r>
      <w:r w:rsidRPr="00263476">
        <w:rPr>
          <w:color w:val="000000"/>
          <w:lang w:val="ru-RU"/>
        </w:rPr>
        <w:t xml:space="preserve"> </w:t>
      </w:r>
      <w:r w:rsidRPr="00822605">
        <w:rPr>
          <w:color w:val="000000"/>
          <w:lang w:val="ru-RU"/>
        </w:rPr>
        <w:t>деп</w:t>
      </w:r>
      <w:r w:rsidRPr="00263476">
        <w:rPr>
          <w:color w:val="000000"/>
          <w:lang w:val="ru-RU"/>
        </w:rPr>
        <w:t xml:space="preserve"> </w:t>
      </w:r>
      <w:r w:rsidRPr="00822605">
        <w:rPr>
          <w:color w:val="000000"/>
          <w:lang w:val="ru-RU"/>
        </w:rPr>
        <w:t>эсептеши</w:t>
      </w:r>
      <w:r w:rsidRPr="00263476">
        <w:rPr>
          <w:color w:val="000000"/>
          <w:lang w:val="ru-RU"/>
        </w:rPr>
        <w:t xml:space="preserve"> </w:t>
      </w:r>
      <w:r w:rsidRPr="00822605">
        <w:rPr>
          <w:color w:val="000000"/>
          <w:lang w:val="ru-RU"/>
        </w:rPr>
        <w:t>мүмкүн</w:t>
      </w:r>
      <w:r w:rsidRPr="00263476">
        <w:rPr>
          <w:color w:val="000000"/>
          <w:lang w:val="ru-RU"/>
        </w:rPr>
        <w:t xml:space="preserve">. </w:t>
      </w:r>
      <w:r w:rsidRPr="00822605">
        <w:rPr>
          <w:color w:val="000000"/>
          <w:lang w:val="ru-RU"/>
        </w:rPr>
        <w:t>Аудитор муну мисалы, жетекчиликтин мындай башка маалымат аудитордук корутундунун күнүнөн кийин чыгарыла тургандыгын ага билдирүү мүмкүнчүлүгү болгон учурларда орундуу деп эсептеши мүмкүн</w:t>
      </w:r>
    </w:p>
    <w:p w:rsidR="00CF0158" w:rsidRPr="00263476" w:rsidRDefault="00A45ECD" w:rsidP="00A45ECD">
      <w:pPr>
        <w:pStyle w:val="IFACNumberAndLetter"/>
        <w:numPr>
          <w:ilvl w:val="0"/>
          <w:numId w:val="0"/>
        </w:numPr>
        <w:tabs>
          <w:tab w:val="clear" w:pos="720"/>
        </w:tabs>
        <w:rPr>
          <w:lang w:val="ru-RU"/>
        </w:rPr>
      </w:pPr>
      <w:r>
        <w:rPr>
          <w:i/>
          <w:iCs/>
          <w:color w:val="000000"/>
          <w:lang w:val="ky-KG"/>
        </w:rPr>
        <w:t xml:space="preserve">Билдирүүлөрдүн баяндалыштарынын </w:t>
      </w:r>
      <w:r w:rsidRPr="00153F74">
        <w:rPr>
          <w:i/>
          <w:iCs/>
          <w:color w:val="000000"/>
          <w:lang w:val="ky-KG"/>
        </w:rPr>
        <w:t xml:space="preserve">мисалдары </w:t>
      </w:r>
      <w:r w:rsidRPr="00153F74">
        <w:rPr>
          <w:color w:val="000000"/>
          <w:lang w:val="ky-KG"/>
        </w:rPr>
        <w:t>(21–22-пункттарын караңыз)</w:t>
      </w:r>
    </w:p>
    <w:p w:rsidR="00CF0158" w:rsidRPr="00263476" w:rsidRDefault="00A45ECD">
      <w:pPr>
        <w:pStyle w:val="IFACNumberAndLetter"/>
        <w:tabs>
          <w:tab w:val="clear" w:pos="720"/>
        </w:tabs>
        <w:rPr>
          <w:bCs/>
          <w:lang w:val="ru-RU"/>
        </w:rPr>
      </w:pPr>
      <w:r w:rsidRPr="00153F74">
        <w:rPr>
          <w:color w:val="000000"/>
          <w:spacing w:val="-2"/>
          <w:lang w:val="ky-KG"/>
        </w:rPr>
        <w:lastRenderedPageBreak/>
        <w:t>Аудитордук корутундунун «Башка маалымат</w:t>
      </w:r>
      <w:r>
        <w:rPr>
          <w:color w:val="000000"/>
          <w:spacing w:val="-2"/>
          <w:lang w:val="ky-KG"/>
        </w:rPr>
        <w:t>тар</w:t>
      </w:r>
      <w:r w:rsidRPr="00153F74">
        <w:rPr>
          <w:color w:val="000000"/>
          <w:spacing w:val="-2"/>
          <w:lang w:val="ky-KG"/>
        </w:rPr>
        <w:t xml:space="preserve">» бөлүмүнүн </w:t>
      </w:r>
      <w:r>
        <w:rPr>
          <w:color w:val="000000"/>
          <w:spacing w:val="-2"/>
          <w:lang w:val="ky-KG"/>
        </w:rPr>
        <w:t xml:space="preserve">баяндалыштарынын </w:t>
      </w:r>
      <w:r w:rsidRPr="00153F74">
        <w:rPr>
          <w:color w:val="000000"/>
          <w:spacing w:val="-2"/>
          <w:lang w:val="ky-KG"/>
        </w:rPr>
        <w:t>мисалдары 2-тиркемеде келтирилген.</w:t>
      </w:r>
    </w:p>
    <w:p w:rsidR="00CF0158" w:rsidRPr="00263476" w:rsidRDefault="00A45ECD">
      <w:pPr>
        <w:pStyle w:val="42"/>
        <w:rPr>
          <w:bCs/>
          <w:lang w:val="ru-RU"/>
        </w:rPr>
      </w:pPr>
      <w:r w:rsidRPr="00A45ECD">
        <w:rPr>
          <w:iCs w:val="0"/>
          <w:color w:val="000000"/>
          <w:szCs w:val="20"/>
          <w:lang w:val="ky-KG"/>
        </w:rPr>
        <w:t xml:space="preserve">Аудитордун финансылык отчеттуулук тууралуу пикири коюлган шартты камтыган же терс болгон учурларда корутундуларды чыгаруунун кесепеттери                                </w:t>
      </w:r>
      <w:r w:rsidRPr="00A45ECD">
        <w:rPr>
          <w:i w:val="0"/>
          <w:iCs w:val="0"/>
          <w:color w:val="000000"/>
          <w:szCs w:val="20"/>
          <w:lang w:val="ky-KG"/>
        </w:rPr>
        <w:t>(23-пунктту караңыз)</w:t>
      </w:r>
    </w:p>
    <w:p w:rsidR="00CF0158" w:rsidRPr="00A45ECD" w:rsidRDefault="00A45ECD">
      <w:pPr>
        <w:pStyle w:val="IFACNumberAndLetter"/>
        <w:tabs>
          <w:tab w:val="clear" w:pos="720"/>
        </w:tabs>
        <w:rPr>
          <w:lang w:val="ky-KG"/>
        </w:rPr>
      </w:pPr>
      <w:r w:rsidRPr="00153F74">
        <w:rPr>
          <w:color w:val="000000"/>
          <w:lang w:val="ky-KG"/>
        </w:rPr>
        <w:t xml:space="preserve">Финансылык отчеттуулук жөнүндө аудитордун </w:t>
      </w:r>
      <w:r>
        <w:rPr>
          <w:color w:val="000000"/>
          <w:lang w:val="ky-KG"/>
        </w:rPr>
        <w:t>коюлган шарты</w:t>
      </w:r>
      <w:r w:rsidRPr="00153F74">
        <w:rPr>
          <w:color w:val="000000"/>
          <w:lang w:val="ky-KG"/>
        </w:rPr>
        <w:t xml:space="preserve"> бар пикири же терс пикири 22(е)-пунктунда каралган </w:t>
      </w:r>
      <w:r>
        <w:rPr>
          <w:color w:val="000000"/>
          <w:lang w:val="ky-KG"/>
        </w:rPr>
        <w:t xml:space="preserve">билдирүүгө </w:t>
      </w:r>
      <w:r w:rsidRPr="00153F74">
        <w:rPr>
          <w:color w:val="000000"/>
          <w:lang w:val="ky-KG"/>
        </w:rPr>
        <w:t xml:space="preserve">таасирин тийгизбеши мүмкүн, эгерде аудитордун пикири ага карата модификацияланган маселе башка маалыматка киргизилбесе же башка түрдө анда айтылбаса жана эгерде бул маселе башка маалыматтын кандайдыр-бир бөлүгүнө таасирин тийгизбесе. Мисалы, финансылык отчеттуулукту даярдоонун колдонулуучу концепциясынын талаптарына ылайык директорлорду сыйлоо жөнүндө маалымат ачып көрсөтүлбөгөндүгүнүн натыйжасында финансылык отчеттуулук жөнүндө </w:t>
      </w:r>
      <w:r>
        <w:rPr>
          <w:color w:val="000000"/>
          <w:lang w:val="ky-KG"/>
        </w:rPr>
        <w:t xml:space="preserve">коюлган шарты </w:t>
      </w:r>
      <w:r w:rsidRPr="00153F74">
        <w:rPr>
          <w:color w:val="000000"/>
          <w:lang w:val="ky-KG"/>
        </w:rPr>
        <w:t>бар пикирдин ушул стандарттын талаптарына ылайык корутунду чыгаруу үчүн кесепеттери болбойт. Башка жагдайларда А55-А58-пункттарында көрсөтүлгөндөй мындай корутундуну чыгарууда кесепеттери болушу мүмкүн.</w:t>
      </w:r>
    </w:p>
    <w:p w:rsidR="00CF0158" w:rsidRPr="00A45ECD" w:rsidRDefault="00A45ECD" w:rsidP="00A45ECD">
      <w:pPr>
        <w:pStyle w:val="52"/>
        <w:rPr>
          <w:lang w:val="ky-KG"/>
        </w:rPr>
      </w:pPr>
      <w:r w:rsidRPr="00A45ECD">
        <w:rPr>
          <w:iCs w:val="0"/>
          <w:color w:val="000000"/>
          <w:szCs w:val="20"/>
          <w:lang w:val="ky-KG"/>
        </w:rPr>
        <w:t>Финансылык отчеттуулукту олуттуу бурмалоонун натыйжасында коюлган шарты бар пикир</w:t>
      </w:r>
    </w:p>
    <w:p w:rsidR="00CF0158" w:rsidRPr="00A45ECD" w:rsidRDefault="00A45ECD">
      <w:pPr>
        <w:pStyle w:val="IFACNumberAndLetter"/>
        <w:tabs>
          <w:tab w:val="clear" w:pos="720"/>
        </w:tabs>
        <w:rPr>
          <w:lang w:val="ky-KG"/>
        </w:rPr>
      </w:pPr>
      <w:r w:rsidRPr="00153F74">
        <w:rPr>
          <w:color w:val="000000"/>
          <w:lang w:val="ky-KG"/>
        </w:rPr>
        <w:t xml:space="preserve">Аудитор </w:t>
      </w:r>
      <w:r>
        <w:rPr>
          <w:color w:val="000000"/>
          <w:lang w:val="ky-KG"/>
        </w:rPr>
        <w:t xml:space="preserve">коюлган шарты </w:t>
      </w:r>
      <w:r w:rsidRPr="00153F74">
        <w:rPr>
          <w:color w:val="000000"/>
          <w:lang w:val="ky-KG"/>
        </w:rPr>
        <w:t xml:space="preserve">бар пикирди билдирген учурда башка маалымат да финансылык отчеттуулук жөнүндө </w:t>
      </w:r>
      <w:r>
        <w:rPr>
          <w:color w:val="000000"/>
          <w:lang w:val="ky-KG"/>
        </w:rPr>
        <w:t xml:space="preserve">коюлган шарты </w:t>
      </w:r>
      <w:r w:rsidRPr="00153F74">
        <w:rPr>
          <w:color w:val="000000"/>
          <w:lang w:val="ky-KG"/>
        </w:rPr>
        <w:t xml:space="preserve">бар пикирди билдирүүгө алып келген маселеге окшош же ага тиешеси бар маселе боюнча бурмалоолорду камтый тургандыгын же камтыбасын карап чыгуу максатка ылайыктуу болушу мүмкүн.  </w:t>
      </w:r>
    </w:p>
    <w:p w:rsidR="00CF0158" w:rsidRPr="00A45ECD" w:rsidRDefault="00A45ECD" w:rsidP="00A45ECD">
      <w:pPr>
        <w:pStyle w:val="52"/>
        <w:rPr>
          <w:i/>
          <w:lang w:val="ky-KG"/>
        </w:rPr>
      </w:pPr>
      <w:r w:rsidRPr="00153F74">
        <w:rPr>
          <w:color w:val="000000"/>
          <w:spacing w:val="-2"/>
          <w:szCs w:val="20"/>
          <w:lang w:val="ky-KG"/>
        </w:rPr>
        <w:t xml:space="preserve">Аудиттин көлөмүн чектөөнүн натыйжасында </w:t>
      </w:r>
      <w:r>
        <w:rPr>
          <w:color w:val="000000"/>
          <w:spacing w:val="-2"/>
          <w:szCs w:val="20"/>
          <w:lang w:val="ky-KG"/>
        </w:rPr>
        <w:t xml:space="preserve">коюлган шарты </w:t>
      </w:r>
      <w:r w:rsidRPr="00153F74">
        <w:rPr>
          <w:color w:val="000000"/>
          <w:spacing w:val="-2"/>
          <w:szCs w:val="20"/>
          <w:lang w:val="ky-KG"/>
        </w:rPr>
        <w:t>бар пикир</w:t>
      </w:r>
    </w:p>
    <w:p w:rsidR="00CF0158" w:rsidRPr="00A45ECD" w:rsidRDefault="00A45ECD" w:rsidP="00A45ECD">
      <w:pPr>
        <w:pStyle w:val="IFACNumberAndLetter"/>
        <w:rPr>
          <w:lang w:val="ky-KG"/>
        </w:rPr>
      </w:pPr>
      <w:r w:rsidRPr="00A45ECD">
        <w:rPr>
          <w:lang w:val="ky-KG"/>
        </w:rPr>
        <w:t xml:space="preserve">Эгерде финансылык отчеттуулуктун олуттуу элементине карата аудиттин көлөмүн чектөө бар болсо, аудитор ушул маселе боюнча талаптагыдай жетиштүү аудитордук далилдерди ала албайт. Мындай жагдайларда аудитор ушул маселеге тиешелүү болгон башка маалыматтын сандык көрсөткүчтөрү же башка элементтери башка маалыматты олуттуу бурмалоого алып келери же алып келбестиги тууралуу жыйынтык чыгаруу мүмкүнчүлүгүнө ээ болбойт. Тиешелүү түрдө, аудитор «Коюлган шарты бар пикирди билдирүү үчүн негиз» бөлүмүндө көрсөтүлгөндөй эскертүү ага карата финансылык отчеттуулук жөнүндө аудитордук пикирге киргизилген башка маалыматтын курамында жетекчилик тарабынан сыпатталган маселени алардын карап чыгуусу мүмкүн эместигин көрсөтүү үчүн 22(е)-пунктунда каралган билдирүүнүн баяндалышын өзгөртүү мүмкүндүгү керек болот. Аудитор ага карабастан, алар тарабынан табылган, башка маалыматта камтылган бардык башка оңдолбогон </w:t>
      </w:r>
      <w:r w:rsidRPr="00A45ECD">
        <w:rPr>
          <w:lang w:val="ky-KG"/>
        </w:rPr>
        <w:lastRenderedPageBreak/>
        <w:t>олуттуу бурмалоолор жөнүндө корутундуда билдирүүгө тийиш.</w:t>
      </w:r>
    </w:p>
    <w:p w:rsidR="00CF0158" w:rsidRDefault="00A45ECD" w:rsidP="00A45ECD">
      <w:pPr>
        <w:pStyle w:val="52"/>
        <w:rPr>
          <w:i/>
        </w:rPr>
      </w:pPr>
      <w:r w:rsidRPr="00A45ECD">
        <w:rPr>
          <w:lang w:val="ky-KG"/>
        </w:rPr>
        <w:t>Терс пикир</w:t>
      </w:r>
      <w:r w:rsidR="00AF627C" w:rsidRPr="00A45ECD">
        <w:t xml:space="preserve"> </w:t>
      </w:r>
    </w:p>
    <w:p w:rsidR="00CF0158" w:rsidRPr="00A45ECD" w:rsidRDefault="00A45ECD">
      <w:pPr>
        <w:pStyle w:val="IFACNumberAndLetter"/>
        <w:tabs>
          <w:tab w:val="clear" w:pos="720"/>
        </w:tabs>
        <w:rPr>
          <w:lang w:val="ky-KG"/>
        </w:rPr>
      </w:pPr>
      <w:r w:rsidRPr="00153F74">
        <w:rPr>
          <w:color w:val="000000"/>
          <w:lang w:val="ky-KG"/>
        </w:rPr>
        <w:t>«</w:t>
      </w:r>
      <w:r>
        <w:rPr>
          <w:color w:val="000000"/>
          <w:lang w:val="ky-KG"/>
        </w:rPr>
        <w:t xml:space="preserve">Коюлган шарты </w:t>
      </w:r>
      <w:r w:rsidRPr="00153F74">
        <w:rPr>
          <w:color w:val="000000"/>
          <w:lang w:val="ky-KG"/>
        </w:rPr>
        <w:t>б</w:t>
      </w:r>
      <w:r>
        <w:rPr>
          <w:color w:val="000000"/>
          <w:lang w:val="ky-KG"/>
        </w:rPr>
        <w:t xml:space="preserve">ар пикирди билдирүү үчүн негиз» </w:t>
      </w:r>
      <w:r w:rsidRPr="00153F74">
        <w:rPr>
          <w:color w:val="000000"/>
          <w:lang w:val="ky-KG"/>
        </w:rPr>
        <w:t xml:space="preserve">бөлүмүндө  сыпатталган белгилүү бир маселеге же маселелерге карата финансылык отчеттуулук жөнүндө терс пикирди билдирүү аудитордук корутундуга аудитор тарабынан табылган жана 22(е)(ii)-пунктуна ылайык корутундуда чагылдырылууга тийиш болгон башка маалыматтагы олуттуу бурмалоолор тууралуу маалыматтарды киргизбей коюу үчүн негиз болуп саналбайт. Эгерде аудитор финансылык отчеттуулук жөнүндө терс пикирди билдирсе, мисалы башка маалыматтын сандык көрсөткүчтөрү же башка элементтери финансылык отчеттуулук жөнүндө терс пикирди билдирүүгө алып келген маселеге окшош же ага тиешеси бар маселеге карата олуттуу бурмалангандыгын көрсөтүү менен 22(е)-пунктунда каралган </w:t>
      </w:r>
      <w:r>
        <w:rPr>
          <w:color w:val="000000"/>
          <w:lang w:val="ky-KG"/>
        </w:rPr>
        <w:t xml:space="preserve">баяндалышты </w:t>
      </w:r>
      <w:r w:rsidRPr="00153F74">
        <w:rPr>
          <w:color w:val="000000"/>
          <w:lang w:val="ky-KG"/>
        </w:rPr>
        <w:t xml:space="preserve">талаптагыдай түрдө өзгөртүү андан талап кылынат.      </w:t>
      </w:r>
    </w:p>
    <w:p w:rsidR="00CF0158" w:rsidRPr="00A45ECD" w:rsidRDefault="00A45ECD" w:rsidP="00A45ECD">
      <w:pPr>
        <w:pStyle w:val="52"/>
        <w:keepNext w:val="0"/>
        <w:keepLines w:val="0"/>
        <w:rPr>
          <w:lang w:val="ky-KG"/>
        </w:rPr>
      </w:pPr>
      <w:r w:rsidRPr="00153F74">
        <w:rPr>
          <w:color w:val="000000"/>
          <w:szCs w:val="20"/>
          <w:lang w:val="ky-KG"/>
        </w:rPr>
        <w:t>Пикирди билдирүүдөн баш тартуу</w:t>
      </w:r>
    </w:p>
    <w:p w:rsidR="00CF0158" w:rsidRPr="00A45ECD" w:rsidRDefault="00A45ECD">
      <w:pPr>
        <w:pStyle w:val="IFACNumberAndLetter"/>
        <w:tabs>
          <w:tab w:val="clear" w:pos="720"/>
        </w:tabs>
        <w:rPr>
          <w:lang w:val="ky-KG"/>
        </w:rPr>
      </w:pPr>
      <w:r w:rsidRPr="00153F74">
        <w:rPr>
          <w:color w:val="000000"/>
          <w:lang w:val="ky-KG"/>
        </w:rPr>
        <w:t>Эгерде аудитор финансылык отчеттуулук жөнүндө пикирди билдирүүдөн баш тартса, анда башка маалымат жөнүндө бөлүмдү кошо алганда, аудит тууралуу кошумча маалыматты берүү жалпысынан көңүлдү финансылык отчеттуулук жөнүндө пикирди билдирүүдөн баш тартуудан башка жакка бурат. Тиешелүү түрдө, мындай жагдайларда АЭС 705</w:t>
      </w:r>
      <w:r>
        <w:rPr>
          <w:color w:val="000000"/>
          <w:lang w:val="ky-KG"/>
        </w:rPr>
        <w:t>тин</w:t>
      </w:r>
      <w:r w:rsidRPr="00153F74">
        <w:rPr>
          <w:color w:val="000000"/>
          <w:lang w:val="ky-KG"/>
        </w:rPr>
        <w:t xml:space="preserve"> (кайра каралган) талаптарына ылайык аудитордук корутунду ушул стандартта каралган корутунду чыгарууга коюлган талаптар чагылдырылган бөлүмдү камтыбоого тийиш.</w:t>
      </w:r>
    </w:p>
    <w:p w:rsidR="00CF0158" w:rsidRPr="00A45ECD" w:rsidRDefault="00A45ECD">
      <w:pPr>
        <w:pStyle w:val="42"/>
        <w:rPr>
          <w:lang w:val="ky-KG"/>
        </w:rPr>
      </w:pPr>
      <w:r w:rsidRPr="00A45ECD">
        <w:rPr>
          <w:iCs w:val="0"/>
          <w:color w:val="000000"/>
          <w:szCs w:val="20"/>
          <w:lang w:val="ky-KG"/>
        </w:rPr>
        <w:t xml:space="preserve">Мыйзамдар же ченемдик актылар менен каралган корутундуларды берүү </w:t>
      </w:r>
      <w:r w:rsidRPr="00A45ECD">
        <w:rPr>
          <w:i w:val="0"/>
          <w:color w:val="000000"/>
          <w:szCs w:val="20"/>
          <w:lang w:val="ky-KG"/>
        </w:rPr>
        <w:t>(24-пунктту караңыз)</w:t>
      </w:r>
    </w:p>
    <w:p w:rsidR="00CF0158" w:rsidRPr="00A45ECD" w:rsidRDefault="00AF627C">
      <w:pPr>
        <w:pStyle w:val="IFACNumberAndLetter"/>
        <w:tabs>
          <w:tab w:val="clear" w:pos="720"/>
        </w:tabs>
        <w:rPr>
          <w:lang w:val="ky-KG"/>
        </w:rPr>
      </w:pPr>
      <w:r w:rsidRPr="00A45ECD">
        <w:rPr>
          <w:spacing w:val="-4"/>
          <w:lang w:val="ky-KG"/>
        </w:rPr>
        <w:t xml:space="preserve"> </w:t>
      </w:r>
      <w:r w:rsidR="00A45ECD" w:rsidRPr="00A45ECD">
        <w:rPr>
          <w:color w:val="000000"/>
          <w:lang w:val="ky-KG"/>
        </w:rPr>
        <w:t>АЭС 200</w:t>
      </w:r>
      <w:r w:rsidR="00A45ECD">
        <w:rPr>
          <w:rStyle w:val="af4"/>
          <w:color w:val="000000"/>
          <w:lang w:val="ky-KG"/>
        </w:rPr>
        <w:footnoteReference w:id="16"/>
      </w:r>
      <w:r w:rsidR="00A45ECD" w:rsidRPr="00A45ECD">
        <w:rPr>
          <w:color w:val="000000"/>
          <w:vertAlign w:val="superscript"/>
          <w:lang w:val="ky-KG"/>
        </w:rPr>
        <w:t xml:space="preserve"> </w:t>
      </w:r>
      <w:r w:rsidR="00A45ECD" w:rsidRPr="00A45ECD">
        <w:rPr>
          <w:color w:val="000000"/>
          <w:lang w:val="ky-KG"/>
        </w:rPr>
        <w:t xml:space="preserve">аудитордон Аудиттин эл аралык стандарттарынын талаптарына кошумча мыйзамдык же ченемдик талаптарды сактоо талап кылына тургандыгы түшүндүрүлөт. Мындай учурда аудитор аудитордук корутундуда ушул стандартта сыпатталгандардан айырмаланган баяндоонун белгилүү бир тартибин же белгилүү бир </w:t>
      </w:r>
      <w:r w:rsidR="00A45ECD">
        <w:rPr>
          <w:color w:val="000000"/>
          <w:lang w:val="kk-KZ"/>
        </w:rPr>
        <w:t xml:space="preserve">баяндалыштарды </w:t>
      </w:r>
      <w:r w:rsidR="00A45ECD" w:rsidRPr="00A45ECD">
        <w:rPr>
          <w:color w:val="000000"/>
          <w:lang w:val="ky-KG"/>
        </w:rPr>
        <w:t xml:space="preserve">колдонууга милдеттүү болот. Аудит жүргүзүү учурунда Аудиттин эл аралык стандарттарына ылайык аудитордук корутундунун </w:t>
      </w:r>
      <w:r w:rsidR="00A45ECD">
        <w:rPr>
          <w:color w:val="000000"/>
          <w:lang w:val="kk-KZ"/>
        </w:rPr>
        <w:t xml:space="preserve">баяндалыштарында </w:t>
      </w:r>
      <w:r w:rsidR="00A45ECD" w:rsidRPr="00A45ECD">
        <w:rPr>
          <w:color w:val="000000"/>
          <w:lang w:val="ky-KG"/>
        </w:rPr>
        <w:t>ырааттуулукту сактоо дүйнө</w:t>
      </w:r>
      <w:r w:rsidR="00A45ECD">
        <w:rPr>
          <w:color w:val="000000"/>
          <w:lang w:val="kk-KZ"/>
        </w:rPr>
        <w:t xml:space="preserve"> жүзүндө </w:t>
      </w:r>
      <w:r w:rsidR="00A45ECD" w:rsidRPr="00A45ECD">
        <w:rPr>
          <w:color w:val="000000"/>
          <w:lang w:val="ky-KG"/>
        </w:rPr>
        <w:t xml:space="preserve">таанылган стандарттарга ылайык аткарылган аудитордук тапшырмаларды идентификациялоону жеңилдетүү менен дүйнө рыногунда ага болгон ишенимди арттырат. Эгерде башка маалыматка карата корутундуларды берүүгө коюлган мыйзамдык же ченемдик </w:t>
      </w:r>
      <w:r w:rsidR="00A45ECD" w:rsidRPr="00A45ECD">
        <w:rPr>
          <w:color w:val="000000"/>
          <w:lang w:val="ky-KG"/>
        </w:rPr>
        <w:lastRenderedPageBreak/>
        <w:t xml:space="preserve">талаптар менен ушул стандарттын талаптарынын ортосундагы айырмачылыктар аудитордук корутундуну баяндоо тартибине жана </w:t>
      </w:r>
      <w:r w:rsidR="00A45ECD">
        <w:rPr>
          <w:color w:val="000000"/>
          <w:lang w:val="kk-KZ"/>
        </w:rPr>
        <w:t xml:space="preserve">баяндалыштарга </w:t>
      </w:r>
      <w:r w:rsidR="00A45ECD" w:rsidRPr="00A45ECD">
        <w:rPr>
          <w:color w:val="000000"/>
          <w:lang w:val="ky-KG"/>
        </w:rPr>
        <w:t xml:space="preserve">гана тиешеси бар болсо жана эң аз дегенде 24-пунктта көрсөтүлгөн элементтердин ар бири аудитордук корутундуда камтылган болсо, анда мындай аудитордук корутунду Аудиттин эл аралык стандарттарына шилтемени камтышы мүмкүн. Тиешелүү түрдө, ушул жагдайларда эгерде аудитордук корутундуда колдонулган баяндоо тартиби жана </w:t>
      </w:r>
      <w:r w:rsidR="00A45ECD">
        <w:rPr>
          <w:color w:val="000000"/>
          <w:lang w:val="kk-KZ"/>
        </w:rPr>
        <w:t xml:space="preserve">баяндалыштар </w:t>
      </w:r>
      <w:r w:rsidR="00A45ECD" w:rsidRPr="00A45ECD">
        <w:rPr>
          <w:color w:val="000000"/>
          <w:lang w:val="ky-KG"/>
        </w:rPr>
        <w:t xml:space="preserve">кортундуларга коюлган мыйзамдык же ченемдик талаптар менен регламенттелсе да, аудитор ушул стандарттын талаптарын аткарды деп эсептелинет.  </w:t>
      </w:r>
    </w:p>
    <w:p w:rsidR="00CF0158" w:rsidRPr="00A45ECD" w:rsidRDefault="00CF0158">
      <w:pPr>
        <w:pStyle w:val="IFACNumberAndLetter"/>
        <w:numPr>
          <w:ilvl w:val="0"/>
          <w:numId w:val="0"/>
        </w:numPr>
        <w:ind w:left="734" w:hanging="547"/>
        <w:rPr>
          <w:lang w:val="ky-KG"/>
        </w:rPr>
      </w:pPr>
    </w:p>
    <w:p w:rsidR="00CF0158" w:rsidRPr="00A45ECD" w:rsidRDefault="00CF0158">
      <w:pPr>
        <w:pStyle w:val="IFACNumberAndLetter"/>
        <w:numPr>
          <w:ilvl w:val="0"/>
          <w:numId w:val="0"/>
        </w:numPr>
        <w:ind w:left="734" w:hanging="547"/>
        <w:rPr>
          <w:lang w:val="ky-KG"/>
        </w:rPr>
        <w:sectPr w:rsidR="00CF0158" w:rsidRPr="00A45ECD">
          <w:headerReference w:type="default" r:id="rId14"/>
          <w:headerReference w:type="first" r:id="rId15"/>
          <w:pgSz w:w="8640" w:h="12960" w:code="1"/>
          <w:pgMar w:top="1080" w:right="720" w:bottom="1080" w:left="720" w:header="360" w:footer="720" w:gutter="360"/>
          <w:cols w:space="720"/>
          <w:docGrid w:linePitch="360"/>
        </w:sectPr>
      </w:pPr>
    </w:p>
    <w:p w:rsidR="00CF0158" w:rsidRPr="00263476" w:rsidRDefault="00A45ECD">
      <w:pPr>
        <w:pStyle w:val="Appendix"/>
        <w:rPr>
          <w:szCs w:val="24"/>
          <w:lang w:val="ky-KG"/>
        </w:rPr>
      </w:pPr>
      <w:r w:rsidRPr="00263476">
        <w:rPr>
          <w:bCs w:val="0"/>
          <w:color w:val="000000"/>
          <w:szCs w:val="24"/>
          <w:lang w:val="ky-KG"/>
        </w:rPr>
        <w:lastRenderedPageBreak/>
        <w:t>1-тиркеме</w:t>
      </w:r>
      <w:r w:rsidRPr="00263476">
        <w:rPr>
          <w:szCs w:val="24"/>
          <w:lang w:val="ky-KG"/>
        </w:rPr>
        <w:t xml:space="preserve"> </w:t>
      </w:r>
    </w:p>
    <w:p w:rsidR="00CF0158" w:rsidRPr="00263476" w:rsidRDefault="00A45ECD">
      <w:pPr>
        <w:pStyle w:val="AppendixTextAfter"/>
        <w:rPr>
          <w:lang w:val="ky-KG"/>
        </w:rPr>
      </w:pPr>
      <w:r w:rsidRPr="00263476">
        <w:rPr>
          <w:color w:val="000000"/>
          <w:lang w:val="ky-KG"/>
        </w:rPr>
        <w:t>(14, А8-пункттарын караңыз)</w:t>
      </w:r>
    </w:p>
    <w:p w:rsidR="00CF0158" w:rsidRPr="00263476" w:rsidRDefault="00A45ECD" w:rsidP="00A45ECD">
      <w:pPr>
        <w:pStyle w:val="Heading2NoSpaceBefore"/>
        <w:rPr>
          <w:lang w:val="ky-KG"/>
        </w:rPr>
      </w:pPr>
      <w:r w:rsidRPr="00263476">
        <w:rPr>
          <w:bCs/>
          <w:lang w:val="ky-KG"/>
        </w:rPr>
        <w:t>Башка маалыматка киргизилиши мүмкүн болгон сандык көрсөткүчтөрдүн же башка элементтердин мисалдары</w:t>
      </w:r>
    </w:p>
    <w:p w:rsidR="00A45ECD" w:rsidRDefault="00A45ECD" w:rsidP="00A45ECD">
      <w:pPr>
        <w:pStyle w:val="a2"/>
        <w:rPr>
          <w:color w:val="000000"/>
          <w:lang w:val="ky-KG"/>
        </w:rPr>
      </w:pPr>
      <w:r w:rsidRPr="00153F74">
        <w:rPr>
          <w:color w:val="000000"/>
          <w:lang w:val="ky-KG"/>
        </w:rPr>
        <w:t xml:space="preserve">Төмөндө башка маалыматка киргизилиши мүмкүн болгон сандык көрсөткүчтөрдүн жана башка элементтердин мисалдары келтирилген. Бул тизмек толук болуп саналбайт. </w:t>
      </w:r>
    </w:p>
    <w:p w:rsidR="00CF0158" w:rsidRPr="00A45ECD" w:rsidRDefault="00A45ECD" w:rsidP="00A45ECD">
      <w:pPr>
        <w:pStyle w:val="a2"/>
        <w:rPr>
          <w:lang w:val="ru-RU"/>
        </w:rPr>
      </w:pPr>
      <w:r w:rsidRPr="00153F74">
        <w:rPr>
          <w:b/>
          <w:bCs/>
          <w:color w:val="000000"/>
          <w:lang w:val="ky-KG"/>
        </w:rPr>
        <w:t>Сандык көрсөткүчтөр</w:t>
      </w:r>
    </w:p>
    <w:p w:rsidR="00A45ECD" w:rsidRPr="00A45ECD" w:rsidRDefault="00A45ECD">
      <w:pPr>
        <w:pStyle w:val="IFACBullet1"/>
        <w:jc w:val="both"/>
        <w:rPr>
          <w:lang w:val="ru-RU"/>
        </w:rPr>
      </w:pPr>
      <w:r w:rsidRPr="00153F74">
        <w:rPr>
          <w:rFonts w:eastAsia="Times New Roman"/>
          <w:color w:val="000000"/>
          <w:szCs w:val="20"/>
          <w:lang w:val="ru-RU"/>
        </w:rPr>
        <w:t>Таза</w:t>
      </w:r>
      <w:r w:rsidRPr="00A45ECD">
        <w:rPr>
          <w:rFonts w:eastAsia="Times New Roman"/>
          <w:color w:val="000000"/>
          <w:szCs w:val="20"/>
          <w:lang w:val="ru-RU"/>
        </w:rPr>
        <w:t xml:space="preserve"> </w:t>
      </w:r>
      <w:r w:rsidRPr="00153F74">
        <w:rPr>
          <w:rFonts w:eastAsia="Times New Roman"/>
          <w:color w:val="000000"/>
          <w:szCs w:val="20"/>
          <w:lang w:val="ru-RU"/>
        </w:rPr>
        <w:t>киреше</w:t>
      </w:r>
      <w:r w:rsidRPr="00A45ECD">
        <w:rPr>
          <w:rFonts w:eastAsia="Times New Roman"/>
          <w:color w:val="000000"/>
          <w:szCs w:val="20"/>
          <w:lang w:val="ru-RU"/>
        </w:rPr>
        <w:t xml:space="preserve">, </w:t>
      </w:r>
      <w:r w:rsidRPr="00153F74">
        <w:rPr>
          <w:rFonts w:eastAsia="Times New Roman"/>
          <w:color w:val="000000"/>
          <w:szCs w:val="20"/>
          <w:lang w:val="ru-RU"/>
        </w:rPr>
        <w:t>акцияга</w:t>
      </w:r>
      <w:r w:rsidRPr="00A45ECD">
        <w:rPr>
          <w:rFonts w:eastAsia="Times New Roman"/>
          <w:color w:val="000000"/>
          <w:szCs w:val="20"/>
          <w:lang w:val="ru-RU"/>
        </w:rPr>
        <w:t xml:space="preserve"> </w:t>
      </w:r>
      <w:r w:rsidRPr="00153F74">
        <w:rPr>
          <w:rFonts w:eastAsia="Times New Roman"/>
          <w:color w:val="000000"/>
          <w:szCs w:val="20"/>
          <w:lang w:val="ru-RU"/>
        </w:rPr>
        <w:t>пайда</w:t>
      </w:r>
      <w:r w:rsidRPr="00A45ECD">
        <w:rPr>
          <w:rFonts w:eastAsia="Times New Roman"/>
          <w:color w:val="000000"/>
          <w:szCs w:val="20"/>
          <w:lang w:val="ru-RU"/>
        </w:rPr>
        <w:t xml:space="preserve">, </w:t>
      </w:r>
      <w:r w:rsidRPr="00153F74">
        <w:rPr>
          <w:rFonts w:eastAsia="Times New Roman"/>
          <w:color w:val="000000"/>
          <w:szCs w:val="20"/>
          <w:lang w:val="ru-RU"/>
        </w:rPr>
        <w:t>дивиденддер</w:t>
      </w:r>
      <w:r w:rsidRPr="00A45ECD">
        <w:rPr>
          <w:rFonts w:eastAsia="Times New Roman"/>
          <w:color w:val="000000"/>
          <w:szCs w:val="20"/>
          <w:lang w:val="ru-RU"/>
        </w:rPr>
        <w:t xml:space="preserve">, </w:t>
      </w:r>
      <w:r w:rsidRPr="00153F74">
        <w:rPr>
          <w:rFonts w:eastAsia="Times New Roman"/>
          <w:color w:val="000000"/>
          <w:szCs w:val="20"/>
          <w:lang w:val="ru-RU"/>
        </w:rPr>
        <w:t>сатуулар</w:t>
      </w:r>
      <w:r w:rsidRPr="00A45ECD">
        <w:rPr>
          <w:rFonts w:eastAsia="Times New Roman"/>
          <w:color w:val="000000"/>
          <w:szCs w:val="20"/>
          <w:lang w:val="ru-RU"/>
        </w:rPr>
        <w:t xml:space="preserve"> </w:t>
      </w:r>
      <w:r w:rsidRPr="00153F74">
        <w:rPr>
          <w:rFonts w:eastAsia="Times New Roman"/>
          <w:color w:val="000000"/>
          <w:szCs w:val="20"/>
          <w:lang w:val="ru-RU"/>
        </w:rPr>
        <w:t>жана</w:t>
      </w:r>
      <w:r w:rsidRPr="00A45ECD">
        <w:rPr>
          <w:rFonts w:eastAsia="Times New Roman"/>
          <w:color w:val="000000"/>
          <w:szCs w:val="20"/>
          <w:lang w:val="ru-RU"/>
        </w:rPr>
        <w:t xml:space="preserve"> </w:t>
      </w:r>
      <w:r w:rsidRPr="00153F74">
        <w:rPr>
          <w:rFonts w:eastAsia="Times New Roman"/>
          <w:color w:val="000000"/>
          <w:szCs w:val="20"/>
          <w:lang w:val="ru-RU"/>
        </w:rPr>
        <w:t>башка</w:t>
      </w:r>
      <w:r w:rsidRPr="00A45ECD">
        <w:rPr>
          <w:rFonts w:eastAsia="Times New Roman"/>
          <w:color w:val="000000"/>
          <w:szCs w:val="20"/>
          <w:lang w:val="ru-RU"/>
        </w:rPr>
        <w:t xml:space="preserve"> </w:t>
      </w:r>
      <w:r w:rsidRPr="00153F74">
        <w:rPr>
          <w:rFonts w:eastAsia="Times New Roman"/>
          <w:color w:val="000000"/>
          <w:szCs w:val="20"/>
          <w:lang w:val="ru-RU"/>
        </w:rPr>
        <w:t>операциялык</w:t>
      </w:r>
      <w:r w:rsidRPr="00A45ECD">
        <w:rPr>
          <w:rFonts w:eastAsia="Times New Roman"/>
          <w:color w:val="000000"/>
          <w:szCs w:val="20"/>
          <w:lang w:val="ru-RU"/>
        </w:rPr>
        <w:t xml:space="preserve"> </w:t>
      </w:r>
      <w:r w:rsidRPr="00153F74">
        <w:rPr>
          <w:rFonts w:eastAsia="Times New Roman"/>
          <w:color w:val="000000"/>
          <w:szCs w:val="20"/>
          <w:lang w:val="ru-RU"/>
        </w:rPr>
        <w:t>кирешелер</w:t>
      </w:r>
      <w:r w:rsidRPr="00A45ECD">
        <w:rPr>
          <w:rFonts w:eastAsia="Times New Roman"/>
          <w:color w:val="000000"/>
          <w:szCs w:val="20"/>
          <w:lang w:val="ru-RU"/>
        </w:rPr>
        <w:t xml:space="preserve">, </w:t>
      </w:r>
      <w:r w:rsidRPr="00153F74">
        <w:rPr>
          <w:rFonts w:eastAsia="Times New Roman"/>
          <w:color w:val="000000"/>
          <w:szCs w:val="20"/>
          <w:lang w:val="ru-RU"/>
        </w:rPr>
        <w:t>ошондой</w:t>
      </w:r>
      <w:r w:rsidRPr="00A45ECD">
        <w:rPr>
          <w:rFonts w:eastAsia="Times New Roman"/>
          <w:color w:val="000000"/>
          <w:szCs w:val="20"/>
          <w:lang w:val="ru-RU"/>
        </w:rPr>
        <w:t xml:space="preserve"> </w:t>
      </w:r>
      <w:r w:rsidRPr="00153F74">
        <w:rPr>
          <w:rFonts w:eastAsia="Times New Roman"/>
          <w:color w:val="000000"/>
          <w:szCs w:val="20"/>
          <w:lang w:val="ru-RU"/>
        </w:rPr>
        <w:t>эле</w:t>
      </w:r>
      <w:r w:rsidRPr="00A45ECD">
        <w:rPr>
          <w:rFonts w:eastAsia="Times New Roman"/>
          <w:color w:val="000000"/>
          <w:szCs w:val="20"/>
          <w:lang w:val="ru-RU"/>
        </w:rPr>
        <w:t xml:space="preserve"> </w:t>
      </w:r>
      <w:r w:rsidRPr="00153F74">
        <w:rPr>
          <w:rFonts w:eastAsia="Times New Roman"/>
          <w:color w:val="000000"/>
          <w:szCs w:val="20"/>
          <w:lang w:val="ru-RU"/>
        </w:rPr>
        <w:t>сатып</w:t>
      </w:r>
      <w:r w:rsidRPr="00A45ECD">
        <w:rPr>
          <w:rFonts w:eastAsia="Times New Roman"/>
          <w:color w:val="000000"/>
          <w:szCs w:val="20"/>
          <w:lang w:val="ru-RU"/>
        </w:rPr>
        <w:t xml:space="preserve"> </w:t>
      </w:r>
      <w:r w:rsidRPr="00153F74">
        <w:rPr>
          <w:rFonts w:eastAsia="Times New Roman"/>
          <w:color w:val="000000"/>
          <w:szCs w:val="20"/>
          <w:lang w:val="ru-RU"/>
        </w:rPr>
        <w:t>алуулар</w:t>
      </w:r>
      <w:r w:rsidRPr="00A45ECD">
        <w:rPr>
          <w:rFonts w:eastAsia="Times New Roman"/>
          <w:color w:val="000000"/>
          <w:szCs w:val="20"/>
          <w:lang w:val="ru-RU"/>
        </w:rPr>
        <w:t xml:space="preserve"> </w:t>
      </w:r>
      <w:r w:rsidRPr="00153F74">
        <w:rPr>
          <w:rFonts w:eastAsia="Times New Roman"/>
          <w:color w:val="000000"/>
          <w:szCs w:val="20"/>
          <w:lang w:val="ru-RU"/>
        </w:rPr>
        <w:t>жана</w:t>
      </w:r>
      <w:r w:rsidRPr="00A45ECD">
        <w:rPr>
          <w:rFonts w:eastAsia="Times New Roman"/>
          <w:color w:val="000000"/>
          <w:szCs w:val="20"/>
          <w:lang w:val="ru-RU"/>
        </w:rPr>
        <w:t xml:space="preserve"> </w:t>
      </w:r>
      <w:r w:rsidRPr="00153F74">
        <w:rPr>
          <w:rFonts w:eastAsia="Times New Roman"/>
          <w:color w:val="000000"/>
          <w:szCs w:val="20"/>
          <w:lang w:val="ru-RU"/>
        </w:rPr>
        <w:t>операциялык</w:t>
      </w:r>
      <w:r w:rsidRPr="00A45ECD">
        <w:rPr>
          <w:rFonts w:eastAsia="Times New Roman"/>
          <w:color w:val="000000"/>
          <w:szCs w:val="20"/>
          <w:lang w:val="ru-RU"/>
        </w:rPr>
        <w:t xml:space="preserve"> </w:t>
      </w:r>
      <w:r w:rsidRPr="00153F74">
        <w:rPr>
          <w:rFonts w:eastAsia="Times New Roman"/>
          <w:color w:val="000000"/>
          <w:szCs w:val="20"/>
          <w:lang w:val="ru-RU"/>
        </w:rPr>
        <w:t>чыгашалар</w:t>
      </w:r>
      <w:r w:rsidRPr="00A45ECD">
        <w:rPr>
          <w:rFonts w:eastAsia="Times New Roman"/>
          <w:color w:val="000000"/>
          <w:szCs w:val="20"/>
          <w:lang w:val="ru-RU"/>
        </w:rPr>
        <w:t xml:space="preserve"> </w:t>
      </w:r>
      <w:r w:rsidRPr="00153F74">
        <w:rPr>
          <w:rFonts w:eastAsia="Times New Roman"/>
          <w:color w:val="000000"/>
          <w:szCs w:val="20"/>
          <w:lang w:val="ru-RU"/>
        </w:rPr>
        <w:t>сыяктуу</w:t>
      </w:r>
      <w:r w:rsidRPr="00A45ECD">
        <w:rPr>
          <w:rFonts w:eastAsia="Times New Roman"/>
          <w:color w:val="000000"/>
          <w:szCs w:val="20"/>
          <w:lang w:val="ru-RU"/>
        </w:rPr>
        <w:t xml:space="preserve"> </w:t>
      </w:r>
      <w:r w:rsidRPr="00153F74">
        <w:rPr>
          <w:rFonts w:eastAsia="Times New Roman"/>
          <w:color w:val="000000"/>
          <w:szCs w:val="20"/>
          <w:lang w:val="ru-RU"/>
        </w:rPr>
        <w:t>негизделген</w:t>
      </w:r>
      <w:r w:rsidRPr="00A45ECD">
        <w:rPr>
          <w:rFonts w:eastAsia="Times New Roman"/>
          <w:color w:val="000000"/>
          <w:szCs w:val="20"/>
          <w:lang w:val="ru-RU"/>
        </w:rPr>
        <w:t xml:space="preserve"> </w:t>
      </w:r>
      <w:r w:rsidRPr="00153F74">
        <w:rPr>
          <w:rFonts w:eastAsia="Times New Roman"/>
          <w:color w:val="000000"/>
          <w:szCs w:val="20"/>
          <w:lang w:val="ru-RU"/>
        </w:rPr>
        <w:t>финансылык</w:t>
      </w:r>
      <w:r w:rsidRPr="00A45ECD">
        <w:rPr>
          <w:rFonts w:eastAsia="Times New Roman"/>
          <w:color w:val="000000"/>
          <w:szCs w:val="20"/>
          <w:lang w:val="ru-RU"/>
        </w:rPr>
        <w:t xml:space="preserve"> </w:t>
      </w:r>
      <w:r w:rsidRPr="00153F74">
        <w:rPr>
          <w:rFonts w:eastAsia="Times New Roman"/>
          <w:color w:val="000000"/>
          <w:szCs w:val="20"/>
          <w:lang w:val="ru-RU"/>
        </w:rPr>
        <w:t>натыйжалардын</w:t>
      </w:r>
      <w:r w:rsidRPr="00A45ECD">
        <w:rPr>
          <w:rFonts w:eastAsia="Times New Roman"/>
          <w:color w:val="000000"/>
          <w:szCs w:val="20"/>
          <w:lang w:val="ru-RU"/>
        </w:rPr>
        <w:t xml:space="preserve"> </w:t>
      </w:r>
      <w:r w:rsidRPr="00153F74">
        <w:rPr>
          <w:rFonts w:eastAsia="Times New Roman"/>
          <w:color w:val="000000"/>
          <w:szCs w:val="20"/>
          <w:lang w:val="ru-RU"/>
        </w:rPr>
        <w:t>кыскача</w:t>
      </w:r>
      <w:r w:rsidRPr="00A45ECD">
        <w:rPr>
          <w:rFonts w:eastAsia="Times New Roman"/>
          <w:color w:val="000000"/>
          <w:szCs w:val="20"/>
          <w:lang w:val="ru-RU"/>
        </w:rPr>
        <w:t xml:space="preserve"> </w:t>
      </w:r>
      <w:r w:rsidRPr="00153F74">
        <w:rPr>
          <w:rFonts w:eastAsia="Times New Roman"/>
          <w:color w:val="000000"/>
          <w:szCs w:val="20"/>
          <w:lang w:val="ru-RU"/>
        </w:rPr>
        <w:t>отчетунун</w:t>
      </w:r>
      <w:r w:rsidRPr="00A45ECD">
        <w:rPr>
          <w:rFonts w:eastAsia="Times New Roman"/>
          <w:color w:val="000000"/>
          <w:szCs w:val="20"/>
          <w:lang w:val="ru-RU"/>
        </w:rPr>
        <w:t xml:space="preserve"> </w:t>
      </w:r>
      <w:r w:rsidRPr="00153F74">
        <w:rPr>
          <w:rFonts w:eastAsia="Times New Roman"/>
          <w:color w:val="000000"/>
          <w:szCs w:val="20"/>
          <w:lang w:val="ru-RU"/>
        </w:rPr>
        <w:t>беренелери</w:t>
      </w:r>
      <w:r w:rsidRPr="00A45ECD">
        <w:rPr>
          <w:rFonts w:eastAsia="Times New Roman"/>
          <w:color w:val="000000"/>
          <w:szCs w:val="20"/>
          <w:lang w:val="ru-RU"/>
        </w:rPr>
        <w:t>.</w:t>
      </w:r>
    </w:p>
    <w:p w:rsidR="00A45ECD" w:rsidRPr="00A45ECD" w:rsidRDefault="00A45ECD">
      <w:pPr>
        <w:pStyle w:val="IFACBullet1"/>
        <w:jc w:val="both"/>
        <w:rPr>
          <w:lang w:val="ru-RU"/>
        </w:rPr>
      </w:pPr>
      <w:r w:rsidRPr="00153F74">
        <w:rPr>
          <w:rFonts w:eastAsia="Times New Roman"/>
          <w:color w:val="000000"/>
          <w:szCs w:val="20"/>
          <w:lang w:val="ru-RU"/>
        </w:rPr>
        <w:t>Ишмердүүлүктүн</w:t>
      </w:r>
      <w:r w:rsidRPr="00A45ECD">
        <w:rPr>
          <w:rFonts w:eastAsia="Times New Roman"/>
          <w:color w:val="000000"/>
          <w:szCs w:val="20"/>
          <w:lang w:val="ru-RU"/>
        </w:rPr>
        <w:t xml:space="preserve"> </w:t>
      </w:r>
      <w:r w:rsidRPr="00153F74">
        <w:rPr>
          <w:rFonts w:eastAsia="Times New Roman"/>
          <w:color w:val="000000"/>
          <w:szCs w:val="20"/>
          <w:lang w:val="ru-RU"/>
        </w:rPr>
        <w:t>негизги</w:t>
      </w:r>
      <w:r w:rsidRPr="00A45ECD">
        <w:rPr>
          <w:rFonts w:eastAsia="Times New Roman"/>
          <w:color w:val="000000"/>
          <w:szCs w:val="20"/>
          <w:lang w:val="ru-RU"/>
        </w:rPr>
        <w:t xml:space="preserve"> </w:t>
      </w:r>
      <w:r w:rsidRPr="00153F74">
        <w:rPr>
          <w:rFonts w:eastAsia="Times New Roman"/>
          <w:color w:val="000000"/>
          <w:szCs w:val="20"/>
          <w:lang w:val="ru-RU"/>
        </w:rPr>
        <w:t>багыттары</w:t>
      </w:r>
      <w:r w:rsidRPr="00A45ECD">
        <w:rPr>
          <w:rFonts w:eastAsia="Times New Roman"/>
          <w:color w:val="000000"/>
          <w:szCs w:val="20"/>
          <w:lang w:val="ru-RU"/>
        </w:rPr>
        <w:t xml:space="preserve"> </w:t>
      </w:r>
      <w:r w:rsidRPr="00153F74">
        <w:rPr>
          <w:rFonts w:eastAsia="Times New Roman"/>
          <w:color w:val="000000"/>
          <w:szCs w:val="20"/>
          <w:lang w:val="ru-RU"/>
        </w:rPr>
        <w:t>боюнча</w:t>
      </w:r>
      <w:r w:rsidRPr="00A45ECD">
        <w:rPr>
          <w:rFonts w:eastAsia="Times New Roman"/>
          <w:color w:val="000000"/>
          <w:szCs w:val="20"/>
          <w:lang w:val="ru-RU"/>
        </w:rPr>
        <w:t xml:space="preserve"> </w:t>
      </w:r>
      <w:r w:rsidRPr="00153F74">
        <w:rPr>
          <w:rFonts w:eastAsia="Times New Roman"/>
          <w:color w:val="000000"/>
          <w:szCs w:val="20"/>
          <w:lang w:val="ru-RU"/>
        </w:rPr>
        <w:t>улантылып</w:t>
      </w:r>
      <w:r w:rsidRPr="00A45ECD">
        <w:rPr>
          <w:rFonts w:eastAsia="Times New Roman"/>
          <w:color w:val="000000"/>
          <w:szCs w:val="20"/>
          <w:lang w:val="ru-RU"/>
        </w:rPr>
        <w:t xml:space="preserve"> </w:t>
      </w:r>
      <w:r w:rsidRPr="00153F74">
        <w:rPr>
          <w:rFonts w:eastAsia="Times New Roman"/>
          <w:color w:val="000000"/>
          <w:szCs w:val="20"/>
          <w:lang w:val="ru-RU"/>
        </w:rPr>
        <w:t>жаткан</w:t>
      </w:r>
      <w:r w:rsidRPr="00A45ECD">
        <w:rPr>
          <w:rFonts w:eastAsia="Times New Roman"/>
          <w:color w:val="000000"/>
          <w:szCs w:val="20"/>
          <w:lang w:val="ru-RU"/>
        </w:rPr>
        <w:t xml:space="preserve"> </w:t>
      </w:r>
      <w:r w:rsidRPr="00153F74">
        <w:rPr>
          <w:rFonts w:eastAsia="Times New Roman"/>
          <w:color w:val="000000"/>
          <w:szCs w:val="20"/>
          <w:lang w:val="ru-RU"/>
        </w:rPr>
        <w:t>ишмердүүлүктөн</w:t>
      </w:r>
      <w:r w:rsidRPr="00A45ECD">
        <w:rPr>
          <w:rFonts w:eastAsia="Times New Roman"/>
          <w:color w:val="000000"/>
          <w:szCs w:val="20"/>
          <w:lang w:val="ru-RU"/>
        </w:rPr>
        <w:t xml:space="preserve"> </w:t>
      </w:r>
      <w:r w:rsidRPr="00153F74">
        <w:rPr>
          <w:rFonts w:eastAsia="Times New Roman"/>
          <w:color w:val="000000"/>
          <w:szCs w:val="20"/>
          <w:lang w:val="ru-RU"/>
        </w:rPr>
        <w:t>же</w:t>
      </w:r>
      <w:r w:rsidRPr="00A45ECD">
        <w:rPr>
          <w:rFonts w:eastAsia="Times New Roman"/>
          <w:color w:val="000000"/>
          <w:szCs w:val="20"/>
          <w:lang w:val="ru-RU"/>
        </w:rPr>
        <w:t xml:space="preserve"> </w:t>
      </w:r>
      <w:r w:rsidRPr="00153F74">
        <w:rPr>
          <w:rFonts w:eastAsia="Times New Roman"/>
          <w:color w:val="000000"/>
          <w:szCs w:val="20"/>
          <w:lang w:val="ru-RU"/>
        </w:rPr>
        <w:t>географиялык</w:t>
      </w:r>
      <w:r w:rsidRPr="00A45ECD">
        <w:rPr>
          <w:rFonts w:eastAsia="Times New Roman"/>
          <w:color w:val="000000"/>
          <w:szCs w:val="20"/>
          <w:lang w:val="ru-RU"/>
        </w:rPr>
        <w:t xml:space="preserve"> </w:t>
      </w:r>
      <w:r w:rsidRPr="00153F74">
        <w:rPr>
          <w:rFonts w:eastAsia="Times New Roman"/>
          <w:color w:val="000000"/>
          <w:szCs w:val="20"/>
          <w:lang w:val="ru-RU"/>
        </w:rPr>
        <w:t>сегменттер</w:t>
      </w:r>
      <w:r w:rsidRPr="00A45ECD">
        <w:rPr>
          <w:rFonts w:eastAsia="Times New Roman"/>
          <w:color w:val="000000"/>
          <w:szCs w:val="20"/>
          <w:lang w:val="ru-RU"/>
        </w:rPr>
        <w:t xml:space="preserve"> </w:t>
      </w:r>
      <w:r w:rsidRPr="00153F74">
        <w:rPr>
          <w:rFonts w:eastAsia="Times New Roman"/>
          <w:color w:val="000000"/>
          <w:szCs w:val="20"/>
          <w:lang w:val="ru-RU"/>
        </w:rPr>
        <w:t>же</w:t>
      </w:r>
      <w:r w:rsidRPr="00A45ECD">
        <w:rPr>
          <w:rFonts w:eastAsia="Times New Roman"/>
          <w:color w:val="000000"/>
          <w:szCs w:val="20"/>
          <w:lang w:val="ru-RU"/>
        </w:rPr>
        <w:t xml:space="preserve"> </w:t>
      </w:r>
      <w:r w:rsidRPr="00153F74">
        <w:rPr>
          <w:rFonts w:eastAsia="Times New Roman"/>
          <w:color w:val="000000"/>
          <w:szCs w:val="20"/>
          <w:lang w:val="ru-RU"/>
        </w:rPr>
        <w:t>продукция</w:t>
      </w:r>
      <w:r>
        <w:rPr>
          <w:rFonts w:eastAsia="Times New Roman"/>
          <w:color w:val="000000"/>
          <w:szCs w:val="20"/>
          <w:lang w:val="ru-RU"/>
        </w:rPr>
        <w:t>нын</w:t>
      </w:r>
      <w:r w:rsidRPr="00A45ECD">
        <w:rPr>
          <w:rFonts w:eastAsia="Times New Roman"/>
          <w:color w:val="000000"/>
          <w:szCs w:val="20"/>
          <w:lang w:val="ru-RU"/>
        </w:rPr>
        <w:t xml:space="preserve"> </w:t>
      </w:r>
      <w:r>
        <w:rPr>
          <w:rFonts w:eastAsia="Times New Roman"/>
          <w:color w:val="000000"/>
          <w:szCs w:val="20"/>
          <w:lang w:val="ru-RU"/>
        </w:rPr>
        <w:t>түрлөрү</w:t>
      </w:r>
      <w:r>
        <w:rPr>
          <w:rFonts w:eastAsia="Times New Roman"/>
          <w:color w:val="000000"/>
          <w:szCs w:val="20"/>
          <w:lang w:val="kk-KZ"/>
        </w:rPr>
        <w:t xml:space="preserve"> </w:t>
      </w:r>
      <w:r w:rsidRPr="00153F74">
        <w:rPr>
          <w:rFonts w:eastAsia="Times New Roman"/>
          <w:color w:val="000000"/>
          <w:szCs w:val="20"/>
          <w:lang w:val="ru-RU"/>
        </w:rPr>
        <w:t>боюнча</w:t>
      </w:r>
      <w:r w:rsidRPr="00A45ECD">
        <w:rPr>
          <w:rFonts w:eastAsia="Times New Roman"/>
          <w:color w:val="000000"/>
          <w:szCs w:val="20"/>
          <w:lang w:val="ru-RU"/>
        </w:rPr>
        <w:t xml:space="preserve"> </w:t>
      </w:r>
      <w:r w:rsidRPr="00153F74">
        <w:rPr>
          <w:rFonts w:eastAsia="Times New Roman"/>
          <w:color w:val="000000"/>
          <w:szCs w:val="20"/>
          <w:lang w:val="ru-RU"/>
        </w:rPr>
        <w:t>сатуудан</w:t>
      </w:r>
      <w:r w:rsidRPr="00A45ECD">
        <w:rPr>
          <w:rFonts w:eastAsia="Times New Roman"/>
          <w:color w:val="000000"/>
          <w:szCs w:val="20"/>
          <w:lang w:val="ru-RU"/>
        </w:rPr>
        <w:t xml:space="preserve"> </w:t>
      </w:r>
      <w:r w:rsidRPr="00153F74">
        <w:rPr>
          <w:rFonts w:eastAsia="Times New Roman"/>
          <w:color w:val="000000"/>
          <w:szCs w:val="20"/>
          <w:lang w:val="ru-RU"/>
        </w:rPr>
        <w:t>түшкөн</w:t>
      </w:r>
      <w:r w:rsidRPr="00A45ECD">
        <w:rPr>
          <w:rFonts w:eastAsia="Times New Roman"/>
          <w:color w:val="000000"/>
          <w:szCs w:val="20"/>
          <w:lang w:val="ru-RU"/>
        </w:rPr>
        <w:t xml:space="preserve"> </w:t>
      </w:r>
      <w:r w:rsidRPr="00153F74">
        <w:rPr>
          <w:rFonts w:eastAsia="Times New Roman"/>
          <w:color w:val="000000"/>
          <w:szCs w:val="20"/>
          <w:lang w:val="ru-RU"/>
        </w:rPr>
        <w:t>киреше</w:t>
      </w:r>
      <w:r w:rsidRPr="00A45ECD">
        <w:rPr>
          <w:rFonts w:eastAsia="Times New Roman"/>
          <w:color w:val="000000"/>
          <w:szCs w:val="20"/>
          <w:lang w:val="ru-RU"/>
        </w:rPr>
        <w:t xml:space="preserve"> </w:t>
      </w:r>
      <w:r w:rsidRPr="00153F74">
        <w:rPr>
          <w:rFonts w:eastAsia="Times New Roman"/>
          <w:color w:val="000000"/>
          <w:szCs w:val="20"/>
          <w:lang w:val="ru-RU"/>
        </w:rPr>
        <w:t>сыяктуу</w:t>
      </w:r>
      <w:r w:rsidRPr="00A45ECD">
        <w:rPr>
          <w:rFonts w:eastAsia="Times New Roman"/>
          <w:color w:val="000000"/>
          <w:szCs w:val="20"/>
          <w:lang w:val="ru-RU"/>
        </w:rPr>
        <w:t xml:space="preserve"> </w:t>
      </w:r>
      <w:r w:rsidRPr="00153F74">
        <w:rPr>
          <w:rFonts w:eastAsia="Times New Roman"/>
          <w:color w:val="000000"/>
          <w:szCs w:val="20"/>
          <w:lang w:val="ru-RU"/>
        </w:rPr>
        <w:t>танда</w:t>
      </w:r>
      <w:r>
        <w:rPr>
          <w:rFonts w:eastAsia="Times New Roman"/>
          <w:color w:val="000000"/>
          <w:szCs w:val="20"/>
          <w:lang w:val="ru-RU"/>
        </w:rPr>
        <w:t>л</w:t>
      </w:r>
      <w:r w:rsidRPr="00153F74">
        <w:rPr>
          <w:rFonts w:eastAsia="Times New Roman"/>
          <w:color w:val="000000"/>
          <w:szCs w:val="20"/>
          <w:lang w:val="ru-RU"/>
        </w:rPr>
        <w:t>ма</w:t>
      </w:r>
      <w:r w:rsidRPr="00A45ECD">
        <w:rPr>
          <w:rFonts w:eastAsia="Times New Roman"/>
          <w:color w:val="000000"/>
          <w:szCs w:val="20"/>
          <w:lang w:val="ru-RU"/>
        </w:rPr>
        <w:t xml:space="preserve"> </w:t>
      </w:r>
      <w:r w:rsidRPr="00153F74">
        <w:rPr>
          <w:rFonts w:eastAsia="Times New Roman"/>
          <w:color w:val="000000"/>
          <w:szCs w:val="20"/>
          <w:lang w:val="ru-RU"/>
        </w:rPr>
        <w:t>операциялык</w:t>
      </w:r>
      <w:r w:rsidRPr="00A45ECD">
        <w:rPr>
          <w:rFonts w:eastAsia="Times New Roman"/>
          <w:color w:val="000000"/>
          <w:szCs w:val="20"/>
          <w:lang w:val="ru-RU"/>
        </w:rPr>
        <w:t xml:space="preserve"> </w:t>
      </w:r>
      <w:r w:rsidRPr="00153F74">
        <w:rPr>
          <w:rFonts w:eastAsia="Times New Roman"/>
          <w:color w:val="000000"/>
          <w:szCs w:val="20"/>
          <w:lang w:val="ru-RU"/>
        </w:rPr>
        <w:t>маалыматтар</w:t>
      </w:r>
      <w:r w:rsidRPr="00A45ECD">
        <w:rPr>
          <w:rFonts w:eastAsia="Times New Roman"/>
          <w:color w:val="000000"/>
          <w:szCs w:val="20"/>
          <w:lang w:val="ru-RU"/>
        </w:rPr>
        <w:t>.</w:t>
      </w:r>
    </w:p>
    <w:p w:rsidR="00A45ECD" w:rsidRPr="00263476" w:rsidRDefault="00A45ECD">
      <w:pPr>
        <w:pStyle w:val="IFACBullet1"/>
        <w:jc w:val="both"/>
        <w:rPr>
          <w:lang w:val="ru-RU"/>
        </w:rPr>
      </w:pPr>
      <w:r w:rsidRPr="00153F74">
        <w:rPr>
          <w:rFonts w:eastAsia="Times New Roman"/>
          <w:color w:val="000000"/>
          <w:szCs w:val="20"/>
          <w:lang w:val="ru-RU"/>
        </w:rPr>
        <w:t>Активдерди</w:t>
      </w:r>
      <w:r w:rsidRPr="00A45ECD">
        <w:rPr>
          <w:rFonts w:eastAsia="Times New Roman"/>
          <w:color w:val="000000"/>
          <w:szCs w:val="20"/>
          <w:lang w:val="ru-RU"/>
        </w:rPr>
        <w:t xml:space="preserve"> </w:t>
      </w:r>
      <w:r w:rsidRPr="00153F74">
        <w:rPr>
          <w:rFonts w:eastAsia="Times New Roman"/>
          <w:color w:val="000000"/>
          <w:szCs w:val="20"/>
          <w:lang w:val="ru-RU"/>
        </w:rPr>
        <w:t>сатуу</w:t>
      </w:r>
      <w:r w:rsidRPr="00A45ECD">
        <w:rPr>
          <w:rFonts w:eastAsia="Times New Roman"/>
          <w:color w:val="000000"/>
          <w:szCs w:val="20"/>
          <w:lang w:val="ru-RU"/>
        </w:rPr>
        <w:t xml:space="preserve">, </w:t>
      </w:r>
      <w:r w:rsidRPr="00153F74">
        <w:rPr>
          <w:rFonts w:eastAsia="Times New Roman"/>
          <w:color w:val="000000"/>
          <w:szCs w:val="20"/>
          <w:lang w:val="ru-RU"/>
        </w:rPr>
        <w:t>соттук</w:t>
      </w:r>
      <w:r w:rsidRPr="00A45ECD">
        <w:rPr>
          <w:rFonts w:eastAsia="Times New Roman"/>
          <w:color w:val="000000"/>
          <w:szCs w:val="20"/>
          <w:lang w:val="ru-RU"/>
        </w:rPr>
        <w:t xml:space="preserve"> </w:t>
      </w:r>
      <w:r w:rsidRPr="00153F74">
        <w:rPr>
          <w:rFonts w:eastAsia="Times New Roman"/>
          <w:color w:val="000000"/>
          <w:szCs w:val="20"/>
          <w:lang w:val="ru-RU"/>
        </w:rPr>
        <w:t>териштирүүлөр</w:t>
      </w:r>
      <w:r w:rsidRPr="00A45ECD">
        <w:rPr>
          <w:rFonts w:eastAsia="Times New Roman"/>
          <w:color w:val="000000"/>
          <w:szCs w:val="20"/>
          <w:lang w:val="ru-RU"/>
        </w:rPr>
        <w:t xml:space="preserve"> </w:t>
      </w:r>
      <w:r w:rsidRPr="00153F74">
        <w:rPr>
          <w:rFonts w:eastAsia="Times New Roman"/>
          <w:color w:val="000000"/>
          <w:szCs w:val="20"/>
          <w:lang w:val="ru-RU"/>
        </w:rPr>
        <w:t>боюнча</w:t>
      </w:r>
      <w:r w:rsidRPr="00A45ECD">
        <w:rPr>
          <w:rFonts w:eastAsia="Times New Roman"/>
          <w:color w:val="000000"/>
          <w:szCs w:val="20"/>
          <w:lang w:val="ru-RU"/>
        </w:rPr>
        <w:t xml:space="preserve"> </w:t>
      </w:r>
      <w:r w:rsidRPr="00153F74">
        <w:rPr>
          <w:rFonts w:eastAsia="Times New Roman"/>
          <w:color w:val="000000"/>
          <w:szCs w:val="20"/>
          <w:lang w:val="ru-RU"/>
        </w:rPr>
        <w:t>резервдер</w:t>
      </w:r>
      <w:r w:rsidRPr="00A45ECD">
        <w:rPr>
          <w:rFonts w:eastAsia="Times New Roman"/>
          <w:color w:val="000000"/>
          <w:szCs w:val="20"/>
          <w:lang w:val="ru-RU"/>
        </w:rPr>
        <w:t xml:space="preserve">, </w:t>
      </w:r>
      <w:r w:rsidRPr="00153F74">
        <w:rPr>
          <w:rFonts w:eastAsia="Times New Roman"/>
          <w:color w:val="000000"/>
          <w:szCs w:val="20"/>
          <w:lang w:val="ru-RU"/>
        </w:rPr>
        <w:t>активдердин</w:t>
      </w:r>
      <w:r w:rsidRPr="00A45ECD">
        <w:rPr>
          <w:rFonts w:eastAsia="Times New Roman"/>
          <w:color w:val="000000"/>
          <w:szCs w:val="20"/>
          <w:lang w:val="ru-RU"/>
        </w:rPr>
        <w:t xml:space="preserve"> </w:t>
      </w:r>
      <w:r w:rsidRPr="00153F74">
        <w:rPr>
          <w:rFonts w:eastAsia="Times New Roman"/>
          <w:color w:val="000000"/>
          <w:szCs w:val="20"/>
          <w:lang w:val="ru-RU"/>
        </w:rPr>
        <w:t>наркын</w:t>
      </w:r>
      <w:r w:rsidRPr="00A45ECD">
        <w:rPr>
          <w:rFonts w:eastAsia="Times New Roman"/>
          <w:color w:val="000000"/>
          <w:szCs w:val="20"/>
          <w:lang w:val="ru-RU"/>
        </w:rPr>
        <w:t xml:space="preserve"> </w:t>
      </w:r>
      <w:r w:rsidRPr="00153F74">
        <w:rPr>
          <w:rFonts w:eastAsia="Times New Roman"/>
          <w:color w:val="000000"/>
          <w:szCs w:val="20"/>
          <w:lang w:val="ru-RU"/>
        </w:rPr>
        <w:t>түшүрүү</w:t>
      </w:r>
      <w:r w:rsidRPr="00A45ECD">
        <w:rPr>
          <w:rFonts w:eastAsia="Times New Roman"/>
          <w:color w:val="000000"/>
          <w:szCs w:val="20"/>
          <w:lang w:val="ru-RU"/>
        </w:rPr>
        <w:t xml:space="preserve">, </w:t>
      </w:r>
      <w:r w:rsidRPr="00153F74">
        <w:rPr>
          <w:rFonts w:eastAsia="Times New Roman"/>
          <w:color w:val="000000"/>
          <w:szCs w:val="20"/>
          <w:lang w:val="ru-RU"/>
        </w:rPr>
        <w:t>салыктык</w:t>
      </w:r>
      <w:r w:rsidRPr="00A45ECD">
        <w:rPr>
          <w:rFonts w:eastAsia="Times New Roman"/>
          <w:color w:val="000000"/>
          <w:szCs w:val="20"/>
          <w:lang w:val="ru-RU"/>
        </w:rPr>
        <w:t xml:space="preserve"> </w:t>
      </w:r>
      <w:r w:rsidRPr="00153F74">
        <w:rPr>
          <w:rFonts w:eastAsia="Times New Roman"/>
          <w:color w:val="000000"/>
          <w:szCs w:val="20"/>
          <w:lang w:val="ru-RU"/>
        </w:rPr>
        <w:t>оңдоп</w:t>
      </w:r>
      <w:r w:rsidRPr="00A45ECD">
        <w:rPr>
          <w:rFonts w:eastAsia="Times New Roman"/>
          <w:color w:val="000000"/>
          <w:szCs w:val="20"/>
          <w:lang w:val="ru-RU"/>
        </w:rPr>
        <w:t>-</w:t>
      </w:r>
      <w:r w:rsidRPr="00153F74">
        <w:rPr>
          <w:rFonts w:eastAsia="Times New Roman"/>
          <w:color w:val="000000"/>
          <w:szCs w:val="20"/>
          <w:lang w:val="ru-RU"/>
        </w:rPr>
        <w:t>түзөөлөр</w:t>
      </w:r>
      <w:r w:rsidRPr="00A45ECD">
        <w:rPr>
          <w:rFonts w:eastAsia="Times New Roman"/>
          <w:color w:val="000000"/>
          <w:szCs w:val="20"/>
          <w:lang w:val="ru-RU"/>
        </w:rPr>
        <w:t xml:space="preserve">, </w:t>
      </w:r>
      <w:r w:rsidRPr="00153F74">
        <w:rPr>
          <w:rFonts w:eastAsia="Times New Roman"/>
          <w:color w:val="000000"/>
          <w:szCs w:val="20"/>
          <w:lang w:val="ru-RU"/>
        </w:rPr>
        <w:t>курчап</w:t>
      </w:r>
      <w:r w:rsidRPr="00A45ECD">
        <w:rPr>
          <w:rFonts w:eastAsia="Times New Roman"/>
          <w:color w:val="000000"/>
          <w:szCs w:val="20"/>
          <w:lang w:val="ru-RU"/>
        </w:rPr>
        <w:t xml:space="preserve"> </w:t>
      </w:r>
      <w:r w:rsidRPr="00153F74">
        <w:rPr>
          <w:rFonts w:eastAsia="Times New Roman"/>
          <w:color w:val="000000"/>
          <w:szCs w:val="20"/>
          <w:lang w:val="ru-RU"/>
        </w:rPr>
        <w:t>турган</w:t>
      </w:r>
      <w:r w:rsidRPr="00A45ECD">
        <w:rPr>
          <w:rFonts w:eastAsia="Times New Roman"/>
          <w:color w:val="000000"/>
          <w:szCs w:val="20"/>
          <w:lang w:val="ru-RU"/>
        </w:rPr>
        <w:t xml:space="preserve"> </w:t>
      </w:r>
      <w:r w:rsidRPr="00153F74">
        <w:rPr>
          <w:rFonts w:eastAsia="Times New Roman"/>
          <w:color w:val="000000"/>
          <w:szCs w:val="20"/>
          <w:lang w:val="ru-RU"/>
        </w:rPr>
        <w:t>чөйрөнү</w:t>
      </w:r>
      <w:r w:rsidRPr="00A45ECD">
        <w:rPr>
          <w:rFonts w:eastAsia="Times New Roman"/>
          <w:color w:val="000000"/>
          <w:szCs w:val="20"/>
          <w:lang w:val="ru-RU"/>
        </w:rPr>
        <w:t xml:space="preserve"> </w:t>
      </w:r>
      <w:r w:rsidRPr="00153F74">
        <w:rPr>
          <w:rFonts w:eastAsia="Times New Roman"/>
          <w:color w:val="000000"/>
          <w:szCs w:val="20"/>
          <w:lang w:val="ru-RU"/>
        </w:rPr>
        <w:t>калыбына</w:t>
      </w:r>
      <w:r w:rsidRPr="00A45ECD">
        <w:rPr>
          <w:rFonts w:eastAsia="Times New Roman"/>
          <w:color w:val="000000"/>
          <w:szCs w:val="20"/>
          <w:lang w:val="ru-RU"/>
        </w:rPr>
        <w:t xml:space="preserve"> </w:t>
      </w:r>
      <w:r w:rsidRPr="00153F74">
        <w:rPr>
          <w:rFonts w:eastAsia="Times New Roman"/>
          <w:color w:val="000000"/>
          <w:szCs w:val="20"/>
          <w:lang w:val="ru-RU"/>
        </w:rPr>
        <w:t>келтирүүгө</w:t>
      </w:r>
      <w:r w:rsidRPr="00A45ECD">
        <w:rPr>
          <w:rFonts w:eastAsia="Times New Roman"/>
          <w:color w:val="000000"/>
          <w:szCs w:val="20"/>
          <w:lang w:val="ru-RU"/>
        </w:rPr>
        <w:t xml:space="preserve"> </w:t>
      </w:r>
      <w:r w:rsidRPr="00153F74">
        <w:rPr>
          <w:rFonts w:eastAsia="Times New Roman"/>
          <w:color w:val="000000"/>
          <w:szCs w:val="20"/>
          <w:lang w:val="ru-RU"/>
        </w:rPr>
        <w:t>резервдер</w:t>
      </w:r>
      <w:r w:rsidRPr="00A45ECD">
        <w:rPr>
          <w:rFonts w:eastAsia="Times New Roman"/>
          <w:color w:val="000000"/>
          <w:szCs w:val="20"/>
          <w:lang w:val="ru-RU"/>
        </w:rPr>
        <w:t xml:space="preserve"> </w:t>
      </w:r>
      <w:r w:rsidRPr="00153F74">
        <w:rPr>
          <w:rFonts w:eastAsia="Times New Roman"/>
          <w:color w:val="000000"/>
          <w:szCs w:val="20"/>
          <w:lang w:val="ru-RU"/>
        </w:rPr>
        <w:t>жана</w:t>
      </w:r>
      <w:r w:rsidRPr="00A45ECD">
        <w:rPr>
          <w:rFonts w:eastAsia="Times New Roman"/>
          <w:color w:val="000000"/>
          <w:szCs w:val="20"/>
          <w:lang w:val="ru-RU"/>
        </w:rPr>
        <w:t xml:space="preserve"> </w:t>
      </w:r>
      <w:r w:rsidRPr="00153F74">
        <w:rPr>
          <w:rFonts w:eastAsia="Times New Roman"/>
          <w:color w:val="000000"/>
          <w:szCs w:val="20"/>
          <w:lang w:val="ru-RU"/>
        </w:rPr>
        <w:t>кайра</w:t>
      </w:r>
      <w:r w:rsidRPr="00A45ECD">
        <w:rPr>
          <w:rFonts w:eastAsia="Times New Roman"/>
          <w:color w:val="000000"/>
          <w:szCs w:val="20"/>
          <w:lang w:val="ru-RU"/>
        </w:rPr>
        <w:t xml:space="preserve"> </w:t>
      </w:r>
      <w:r w:rsidRPr="00153F74">
        <w:rPr>
          <w:rFonts w:eastAsia="Times New Roman"/>
          <w:color w:val="000000"/>
          <w:szCs w:val="20"/>
          <w:lang w:val="ru-RU"/>
        </w:rPr>
        <w:t>түзүмдөштүрүүгө</w:t>
      </w:r>
      <w:r w:rsidRPr="00A45ECD">
        <w:rPr>
          <w:rFonts w:eastAsia="Times New Roman"/>
          <w:color w:val="000000"/>
          <w:szCs w:val="20"/>
          <w:lang w:val="ru-RU"/>
        </w:rPr>
        <w:t xml:space="preserve"> </w:t>
      </w:r>
      <w:r w:rsidRPr="00153F74">
        <w:rPr>
          <w:rFonts w:eastAsia="Times New Roman"/>
          <w:color w:val="000000"/>
          <w:szCs w:val="20"/>
          <w:lang w:val="ru-RU"/>
        </w:rPr>
        <w:t>жана</w:t>
      </w:r>
      <w:r w:rsidRPr="00A45ECD">
        <w:rPr>
          <w:rFonts w:eastAsia="Times New Roman"/>
          <w:color w:val="000000"/>
          <w:szCs w:val="20"/>
          <w:lang w:val="ru-RU"/>
        </w:rPr>
        <w:t xml:space="preserve"> </w:t>
      </w:r>
      <w:r w:rsidRPr="00153F74">
        <w:rPr>
          <w:rFonts w:eastAsia="Times New Roman"/>
          <w:color w:val="000000"/>
          <w:szCs w:val="20"/>
          <w:lang w:val="ru-RU"/>
        </w:rPr>
        <w:t>өзгөртүп</w:t>
      </w:r>
      <w:r w:rsidRPr="00A45ECD">
        <w:rPr>
          <w:rFonts w:eastAsia="Times New Roman"/>
          <w:color w:val="000000"/>
          <w:szCs w:val="20"/>
          <w:lang w:val="ru-RU"/>
        </w:rPr>
        <w:t xml:space="preserve"> </w:t>
      </w:r>
      <w:r w:rsidRPr="00153F74">
        <w:rPr>
          <w:rFonts w:eastAsia="Times New Roman"/>
          <w:color w:val="000000"/>
          <w:szCs w:val="20"/>
          <w:lang w:val="ru-RU"/>
        </w:rPr>
        <w:t>түзүүгө</w:t>
      </w:r>
      <w:r w:rsidRPr="00A45ECD">
        <w:rPr>
          <w:rFonts w:eastAsia="Times New Roman"/>
          <w:color w:val="000000"/>
          <w:szCs w:val="20"/>
          <w:lang w:val="ru-RU"/>
        </w:rPr>
        <w:t xml:space="preserve"> </w:t>
      </w:r>
      <w:r w:rsidRPr="00153F74">
        <w:rPr>
          <w:rFonts w:eastAsia="Times New Roman"/>
          <w:color w:val="000000"/>
          <w:szCs w:val="20"/>
          <w:lang w:val="ru-RU"/>
        </w:rPr>
        <w:t>чыгашалар</w:t>
      </w:r>
      <w:r w:rsidRPr="00A45ECD">
        <w:rPr>
          <w:rFonts w:eastAsia="Times New Roman"/>
          <w:color w:val="000000"/>
          <w:szCs w:val="20"/>
          <w:lang w:val="ru-RU"/>
        </w:rPr>
        <w:t xml:space="preserve"> </w:t>
      </w:r>
      <w:r w:rsidRPr="00153F74">
        <w:rPr>
          <w:rFonts w:eastAsia="Times New Roman"/>
          <w:color w:val="000000"/>
          <w:szCs w:val="20"/>
          <w:lang w:val="ru-RU"/>
        </w:rPr>
        <w:t>сыяктуу</w:t>
      </w:r>
      <w:r w:rsidRPr="00A45ECD">
        <w:rPr>
          <w:rFonts w:eastAsia="Times New Roman"/>
          <w:color w:val="000000"/>
          <w:szCs w:val="20"/>
          <w:lang w:val="ru-RU"/>
        </w:rPr>
        <w:t xml:space="preserve"> </w:t>
      </w:r>
      <w:r w:rsidRPr="00153F74">
        <w:rPr>
          <w:rFonts w:eastAsia="Times New Roman"/>
          <w:color w:val="000000"/>
          <w:szCs w:val="20"/>
          <w:lang w:val="ru-RU"/>
        </w:rPr>
        <w:t>өзгөчө</w:t>
      </w:r>
      <w:r w:rsidRPr="00A45ECD">
        <w:rPr>
          <w:rFonts w:eastAsia="Times New Roman"/>
          <w:color w:val="000000"/>
          <w:szCs w:val="20"/>
          <w:lang w:val="ru-RU"/>
        </w:rPr>
        <w:t xml:space="preserve"> </w:t>
      </w:r>
      <w:r w:rsidRPr="00153F74">
        <w:rPr>
          <w:rFonts w:eastAsia="Times New Roman"/>
          <w:color w:val="000000"/>
          <w:szCs w:val="20"/>
          <w:lang w:val="ru-RU"/>
        </w:rPr>
        <w:t>беренелер</w:t>
      </w:r>
      <w:r w:rsidRPr="00A45ECD">
        <w:rPr>
          <w:rFonts w:eastAsia="Times New Roman"/>
          <w:color w:val="000000"/>
          <w:szCs w:val="20"/>
          <w:lang w:val="ru-RU"/>
        </w:rPr>
        <w:t xml:space="preserve">. </w:t>
      </w:r>
    </w:p>
    <w:p w:rsidR="00F33060" w:rsidRPr="00263476" w:rsidRDefault="00F33060">
      <w:pPr>
        <w:pStyle w:val="IFACBullet1"/>
        <w:jc w:val="both"/>
        <w:rPr>
          <w:lang w:val="ru-RU"/>
        </w:rPr>
      </w:pPr>
      <w:r w:rsidRPr="00153F74">
        <w:rPr>
          <w:rFonts w:eastAsia="Times New Roman"/>
          <w:color w:val="000000"/>
          <w:szCs w:val="20"/>
          <w:lang w:val="ru-RU"/>
        </w:rPr>
        <w:t>Ликвиддүүлүк</w:t>
      </w:r>
      <w:r w:rsidRPr="00263476">
        <w:rPr>
          <w:rFonts w:eastAsia="Times New Roman"/>
          <w:color w:val="000000"/>
          <w:szCs w:val="20"/>
          <w:lang w:val="ru-RU"/>
        </w:rPr>
        <w:t xml:space="preserve"> </w:t>
      </w:r>
      <w:r w:rsidRPr="00153F74">
        <w:rPr>
          <w:rFonts w:eastAsia="Times New Roman"/>
          <w:color w:val="000000"/>
          <w:szCs w:val="20"/>
          <w:lang w:val="ru-RU"/>
        </w:rPr>
        <w:t>жана</w:t>
      </w:r>
      <w:r w:rsidRPr="00263476">
        <w:rPr>
          <w:rFonts w:eastAsia="Times New Roman"/>
          <w:color w:val="000000"/>
          <w:szCs w:val="20"/>
          <w:lang w:val="ru-RU"/>
        </w:rPr>
        <w:t xml:space="preserve"> </w:t>
      </w:r>
      <w:r w:rsidRPr="00153F74">
        <w:rPr>
          <w:rFonts w:eastAsia="Times New Roman"/>
          <w:color w:val="000000"/>
          <w:szCs w:val="20"/>
          <w:lang w:val="ru-RU"/>
        </w:rPr>
        <w:t>капиталдык</w:t>
      </w:r>
      <w:r w:rsidRPr="00263476">
        <w:rPr>
          <w:rFonts w:eastAsia="Times New Roman"/>
          <w:color w:val="000000"/>
          <w:szCs w:val="20"/>
          <w:lang w:val="ru-RU"/>
        </w:rPr>
        <w:t xml:space="preserve"> </w:t>
      </w:r>
      <w:r w:rsidRPr="00153F74">
        <w:rPr>
          <w:rFonts w:eastAsia="Times New Roman"/>
          <w:color w:val="000000"/>
          <w:szCs w:val="20"/>
          <w:lang w:val="ru-RU"/>
        </w:rPr>
        <w:t>ресурстар</w:t>
      </w:r>
      <w:r w:rsidRPr="00263476">
        <w:rPr>
          <w:rFonts w:eastAsia="Times New Roman"/>
          <w:color w:val="000000"/>
          <w:szCs w:val="20"/>
          <w:lang w:val="ru-RU"/>
        </w:rPr>
        <w:t xml:space="preserve"> </w:t>
      </w:r>
      <w:r w:rsidRPr="00153F74">
        <w:rPr>
          <w:rFonts w:eastAsia="Times New Roman"/>
          <w:color w:val="000000"/>
          <w:szCs w:val="20"/>
          <w:lang w:val="ru-RU"/>
        </w:rPr>
        <w:t>жөнүндө</w:t>
      </w:r>
      <w:r w:rsidRPr="00263476">
        <w:rPr>
          <w:rFonts w:eastAsia="Times New Roman"/>
          <w:color w:val="000000"/>
          <w:szCs w:val="20"/>
          <w:lang w:val="ru-RU"/>
        </w:rPr>
        <w:t xml:space="preserve"> </w:t>
      </w:r>
      <w:r w:rsidRPr="00153F74">
        <w:rPr>
          <w:rFonts w:eastAsia="Times New Roman"/>
          <w:color w:val="000000"/>
          <w:szCs w:val="20"/>
          <w:lang w:val="ru-RU"/>
        </w:rPr>
        <w:t>маалымат</w:t>
      </w:r>
      <w:r w:rsidRPr="00263476">
        <w:rPr>
          <w:rFonts w:eastAsia="Times New Roman"/>
          <w:color w:val="000000"/>
          <w:szCs w:val="20"/>
          <w:lang w:val="ru-RU"/>
        </w:rPr>
        <w:t xml:space="preserve">, </w:t>
      </w:r>
      <w:r w:rsidRPr="00153F74">
        <w:rPr>
          <w:rFonts w:eastAsia="Times New Roman"/>
          <w:color w:val="000000"/>
          <w:szCs w:val="20"/>
          <w:lang w:val="ru-RU"/>
        </w:rPr>
        <w:t>мисалы</w:t>
      </w:r>
      <w:r w:rsidRPr="00263476">
        <w:rPr>
          <w:rFonts w:eastAsia="Times New Roman"/>
          <w:color w:val="000000"/>
          <w:szCs w:val="20"/>
          <w:lang w:val="ru-RU"/>
        </w:rPr>
        <w:t xml:space="preserve">, </w:t>
      </w:r>
      <w:r w:rsidRPr="00153F74">
        <w:rPr>
          <w:rFonts w:eastAsia="Times New Roman"/>
          <w:color w:val="000000"/>
          <w:szCs w:val="20"/>
          <w:lang w:val="ru-RU"/>
        </w:rPr>
        <w:t>акча</w:t>
      </w:r>
      <w:r w:rsidRPr="00263476">
        <w:rPr>
          <w:rFonts w:eastAsia="Times New Roman"/>
          <w:color w:val="000000"/>
          <w:szCs w:val="20"/>
          <w:lang w:val="ru-RU"/>
        </w:rPr>
        <w:t xml:space="preserve"> </w:t>
      </w:r>
      <w:r w:rsidRPr="00153F74">
        <w:rPr>
          <w:rFonts w:eastAsia="Times New Roman"/>
          <w:color w:val="000000"/>
          <w:szCs w:val="20"/>
          <w:lang w:val="ru-RU"/>
        </w:rPr>
        <w:t>каражаттары</w:t>
      </w:r>
      <w:r w:rsidRPr="00263476">
        <w:rPr>
          <w:rFonts w:eastAsia="Times New Roman"/>
          <w:color w:val="000000"/>
          <w:szCs w:val="20"/>
          <w:lang w:val="ru-RU"/>
        </w:rPr>
        <w:t xml:space="preserve"> </w:t>
      </w:r>
      <w:r w:rsidRPr="00153F74">
        <w:rPr>
          <w:rFonts w:eastAsia="Times New Roman"/>
          <w:color w:val="000000"/>
          <w:szCs w:val="20"/>
          <w:lang w:val="ru-RU"/>
        </w:rPr>
        <w:t>жана</w:t>
      </w:r>
      <w:r w:rsidRPr="00263476">
        <w:rPr>
          <w:rFonts w:eastAsia="Times New Roman"/>
          <w:color w:val="000000"/>
          <w:szCs w:val="20"/>
          <w:lang w:val="ru-RU"/>
        </w:rPr>
        <w:t xml:space="preserve"> </w:t>
      </w:r>
      <w:r w:rsidRPr="00153F74">
        <w:rPr>
          <w:rFonts w:eastAsia="Times New Roman"/>
          <w:color w:val="000000"/>
          <w:szCs w:val="20"/>
          <w:lang w:val="ru-RU"/>
        </w:rPr>
        <w:t>алардын</w:t>
      </w:r>
      <w:r w:rsidRPr="00263476">
        <w:rPr>
          <w:rFonts w:eastAsia="Times New Roman"/>
          <w:color w:val="000000"/>
          <w:szCs w:val="20"/>
          <w:lang w:val="ru-RU"/>
        </w:rPr>
        <w:t xml:space="preserve"> </w:t>
      </w:r>
      <w:r w:rsidRPr="00153F74">
        <w:rPr>
          <w:rFonts w:eastAsia="Times New Roman"/>
          <w:color w:val="000000"/>
          <w:szCs w:val="20"/>
          <w:lang w:val="ru-RU"/>
        </w:rPr>
        <w:t>эквиваленттери</w:t>
      </w:r>
      <w:r w:rsidRPr="00263476">
        <w:rPr>
          <w:rFonts w:eastAsia="Times New Roman"/>
          <w:color w:val="000000"/>
          <w:szCs w:val="20"/>
          <w:lang w:val="ru-RU"/>
        </w:rPr>
        <w:t xml:space="preserve"> </w:t>
      </w:r>
      <w:r w:rsidRPr="00153F74">
        <w:rPr>
          <w:rFonts w:eastAsia="Times New Roman"/>
          <w:color w:val="000000"/>
          <w:szCs w:val="20"/>
          <w:lang w:val="ru-RU"/>
        </w:rPr>
        <w:t>жана</w:t>
      </w:r>
      <w:r w:rsidRPr="00263476">
        <w:rPr>
          <w:rFonts w:eastAsia="Times New Roman"/>
          <w:color w:val="000000"/>
          <w:szCs w:val="20"/>
          <w:lang w:val="ru-RU"/>
        </w:rPr>
        <w:t xml:space="preserve"> </w:t>
      </w:r>
      <w:r w:rsidRPr="00153F74">
        <w:rPr>
          <w:rFonts w:eastAsia="Times New Roman"/>
          <w:color w:val="000000"/>
          <w:szCs w:val="20"/>
          <w:lang w:val="ru-RU"/>
        </w:rPr>
        <w:t>рыноктук</w:t>
      </w:r>
      <w:r w:rsidRPr="00263476">
        <w:rPr>
          <w:rFonts w:eastAsia="Times New Roman"/>
          <w:color w:val="000000"/>
          <w:szCs w:val="20"/>
          <w:lang w:val="ru-RU"/>
        </w:rPr>
        <w:t xml:space="preserve"> </w:t>
      </w:r>
      <w:r w:rsidRPr="00153F74">
        <w:rPr>
          <w:rFonts w:eastAsia="Times New Roman"/>
          <w:color w:val="000000"/>
          <w:szCs w:val="20"/>
          <w:lang w:val="ru-RU"/>
        </w:rPr>
        <w:t>баалуу</w:t>
      </w:r>
      <w:r w:rsidRPr="00263476">
        <w:rPr>
          <w:rFonts w:eastAsia="Times New Roman"/>
          <w:color w:val="000000"/>
          <w:szCs w:val="20"/>
          <w:lang w:val="ru-RU"/>
        </w:rPr>
        <w:t xml:space="preserve"> </w:t>
      </w:r>
      <w:r w:rsidRPr="00153F74">
        <w:rPr>
          <w:rFonts w:eastAsia="Times New Roman"/>
          <w:color w:val="000000"/>
          <w:szCs w:val="20"/>
          <w:lang w:val="ru-RU"/>
        </w:rPr>
        <w:t>кагаздар</w:t>
      </w:r>
      <w:r w:rsidRPr="00263476">
        <w:rPr>
          <w:rFonts w:eastAsia="Times New Roman"/>
          <w:color w:val="000000"/>
          <w:szCs w:val="20"/>
          <w:lang w:val="ru-RU"/>
        </w:rPr>
        <w:t xml:space="preserve">, </w:t>
      </w:r>
      <w:r w:rsidRPr="00153F74">
        <w:rPr>
          <w:rFonts w:eastAsia="Times New Roman"/>
          <w:color w:val="000000"/>
          <w:szCs w:val="20"/>
          <w:lang w:val="ru-RU"/>
        </w:rPr>
        <w:t>дивиденддер</w:t>
      </w:r>
      <w:r w:rsidRPr="00263476">
        <w:rPr>
          <w:rFonts w:eastAsia="Times New Roman"/>
          <w:color w:val="000000"/>
          <w:szCs w:val="20"/>
          <w:lang w:val="ru-RU"/>
        </w:rPr>
        <w:t xml:space="preserve">, </w:t>
      </w:r>
      <w:r w:rsidRPr="00153F74">
        <w:rPr>
          <w:rFonts w:eastAsia="Times New Roman"/>
          <w:color w:val="000000"/>
          <w:szCs w:val="20"/>
          <w:lang w:val="ru-RU"/>
        </w:rPr>
        <w:t>зайымдар</w:t>
      </w:r>
      <w:r w:rsidRPr="00263476">
        <w:rPr>
          <w:rFonts w:eastAsia="Times New Roman"/>
          <w:color w:val="000000"/>
          <w:szCs w:val="20"/>
          <w:lang w:val="ru-RU"/>
        </w:rPr>
        <w:t xml:space="preserve">, </w:t>
      </w:r>
      <w:r w:rsidRPr="00153F74">
        <w:rPr>
          <w:rFonts w:eastAsia="Times New Roman"/>
          <w:color w:val="000000"/>
          <w:szCs w:val="20"/>
          <w:lang w:val="ru-RU"/>
        </w:rPr>
        <w:t>финансылык</w:t>
      </w:r>
      <w:r w:rsidRPr="00263476">
        <w:rPr>
          <w:rFonts w:eastAsia="Times New Roman"/>
          <w:color w:val="000000"/>
          <w:szCs w:val="20"/>
          <w:lang w:val="ru-RU"/>
        </w:rPr>
        <w:t xml:space="preserve"> </w:t>
      </w:r>
      <w:r w:rsidRPr="00153F74">
        <w:rPr>
          <w:rFonts w:eastAsia="Times New Roman"/>
          <w:color w:val="000000"/>
          <w:szCs w:val="20"/>
          <w:lang w:val="ru-RU"/>
        </w:rPr>
        <w:t>ижара</w:t>
      </w:r>
      <w:r w:rsidRPr="00263476">
        <w:rPr>
          <w:rFonts w:eastAsia="Times New Roman"/>
          <w:color w:val="000000"/>
          <w:szCs w:val="20"/>
          <w:lang w:val="ru-RU"/>
        </w:rPr>
        <w:t xml:space="preserve"> </w:t>
      </w:r>
      <w:r w:rsidRPr="00153F74">
        <w:rPr>
          <w:rFonts w:eastAsia="Times New Roman"/>
          <w:color w:val="000000"/>
          <w:szCs w:val="20"/>
          <w:lang w:val="ru-RU"/>
        </w:rPr>
        <w:t>жана</w:t>
      </w:r>
      <w:r w:rsidRPr="00263476">
        <w:rPr>
          <w:rFonts w:eastAsia="Times New Roman"/>
          <w:color w:val="000000"/>
          <w:szCs w:val="20"/>
          <w:lang w:val="ru-RU"/>
        </w:rPr>
        <w:t xml:space="preserve"> </w:t>
      </w:r>
      <w:r w:rsidRPr="00153F74">
        <w:rPr>
          <w:rFonts w:eastAsia="Times New Roman"/>
          <w:color w:val="000000"/>
          <w:szCs w:val="20"/>
          <w:lang w:val="ru-RU"/>
        </w:rPr>
        <w:t>азчылыктын</w:t>
      </w:r>
      <w:r w:rsidRPr="00263476">
        <w:rPr>
          <w:rFonts w:eastAsia="Times New Roman"/>
          <w:color w:val="000000"/>
          <w:szCs w:val="20"/>
          <w:lang w:val="ru-RU"/>
        </w:rPr>
        <w:t xml:space="preserve"> </w:t>
      </w:r>
      <w:r w:rsidRPr="00153F74">
        <w:rPr>
          <w:rFonts w:eastAsia="Times New Roman"/>
          <w:color w:val="000000"/>
          <w:szCs w:val="20"/>
          <w:lang w:val="ru-RU"/>
        </w:rPr>
        <w:t>үлүшү</w:t>
      </w:r>
      <w:r w:rsidRPr="00263476">
        <w:rPr>
          <w:rFonts w:eastAsia="Times New Roman"/>
          <w:color w:val="000000"/>
          <w:szCs w:val="20"/>
          <w:lang w:val="ru-RU"/>
        </w:rPr>
        <w:t xml:space="preserve"> </w:t>
      </w:r>
      <w:r w:rsidRPr="00153F74">
        <w:rPr>
          <w:rFonts w:eastAsia="Times New Roman"/>
          <w:color w:val="000000"/>
          <w:szCs w:val="20"/>
          <w:lang w:val="ru-RU"/>
        </w:rPr>
        <w:t>боюнча</w:t>
      </w:r>
      <w:r w:rsidRPr="00263476">
        <w:rPr>
          <w:rFonts w:eastAsia="Times New Roman"/>
          <w:color w:val="000000"/>
          <w:szCs w:val="20"/>
          <w:lang w:val="ru-RU"/>
        </w:rPr>
        <w:t xml:space="preserve"> </w:t>
      </w:r>
      <w:r w:rsidRPr="00153F74">
        <w:rPr>
          <w:rFonts w:eastAsia="Times New Roman"/>
          <w:color w:val="000000"/>
          <w:szCs w:val="20"/>
          <w:lang w:val="ru-RU"/>
        </w:rPr>
        <w:t>милдеттенмелер</w:t>
      </w:r>
      <w:r w:rsidRPr="00263476">
        <w:rPr>
          <w:rFonts w:eastAsia="Times New Roman"/>
          <w:color w:val="000000"/>
          <w:szCs w:val="20"/>
          <w:lang w:val="ru-RU"/>
        </w:rPr>
        <w:t>.</w:t>
      </w:r>
    </w:p>
    <w:p w:rsidR="00CF0158" w:rsidRPr="00F33060" w:rsidRDefault="00F33060">
      <w:pPr>
        <w:pStyle w:val="IFACBullet1"/>
        <w:jc w:val="both"/>
        <w:rPr>
          <w:lang w:val="ru-RU"/>
        </w:rPr>
      </w:pPr>
      <w:r w:rsidRPr="00153F74">
        <w:rPr>
          <w:rFonts w:eastAsia="Times New Roman"/>
          <w:color w:val="000000"/>
          <w:szCs w:val="20"/>
          <w:lang w:val="ru-RU"/>
        </w:rPr>
        <w:t>Сегменттер же бөлүмдөр боюнча капиталдык салым.</w:t>
      </w:r>
    </w:p>
    <w:p w:rsidR="00CF0158" w:rsidRPr="00F33060" w:rsidRDefault="00F33060">
      <w:pPr>
        <w:pStyle w:val="IFACBullet1"/>
        <w:jc w:val="both"/>
        <w:rPr>
          <w:lang w:val="ru-RU"/>
        </w:rPr>
      </w:pPr>
      <w:r w:rsidRPr="00153F74">
        <w:rPr>
          <w:rFonts w:eastAsia="Times New Roman"/>
          <w:color w:val="000000"/>
          <w:szCs w:val="20"/>
          <w:lang w:val="ru-RU"/>
        </w:rPr>
        <w:t>Баланстан</w:t>
      </w:r>
      <w:r w:rsidRPr="00F33060">
        <w:rPr>
          <w:rFonts w:eastAsia="Times New Roman"/>
          <w:color w:val="000000"/>
          <w:szCs w:val="20"/>
          <w:lang w:val="ru-RU"/>
        </w:rPr>
        <w:t xml:space="preserve"> </w:t>
      </w:r>
      <w:r w:rsidRPr="00153F74">
        <w:rPr>
          <w:rFonts w:eastAsia="Times New Roman"/>
          <w:color w:val="000000"/>
          <w:szCs w:val="20"/>
          <w:lang w:val="ru-RU"/>
        </w:rPr>
        <w:t>тышкаркы</w:t>
      </w:r>
      <w:r w:rsidRPr="00F33060">
        <w:rPr>
          <w:rFonts w:eastAsia="Times New Roman"/>
          <w:color w:val="000000"/>
          <w:szCs w:val="20"/>
          <w:lang w:val="ru-RU"/>
        </w:rPr>
        <w:t xml:space="preserve"> </w:t>
      </w:r>
      <w:r w:rsidRPr="00153F74">
        <w:rPr>
          <w:rFonts w:eastAsia="Times New Roman"/>
          <w:color w:val="000000"/>
          <w:szCs w:val="20"/>
          <w:lang w:val="ru-RU"/>
        </w:rPr>
        <w:t>макулдашуулар</w:t>
      </w:r>
      <w:r w:rsidRPr="00F33060">
        <w:rPr>
          <w:rFonts w:eastAsia="Times New Roman"/>
          <w:color w:val="000000"/>
          <w:szCs w:val="20"/>
          <w:lang w:val="ru-RU"/>
        </w:rPr>
        <w:t xml:space="preserve"> </w:t>
      </w:r>
      <w:r w:rsidRPr="00153F74">
        <w:rPr>
          <w:rFonts w:eastAsia="Times New Roman"/>
          <w:color w:val="000000"/>
          <w:szCs w:val="20"/>
          <w:lang w:val="ru-RU"/>
        </w:rPr>
        <w:t>менен</w:t>
      </w:r>
      <w:r w:rsidRPr="00F33060">
        <w:rPr>
          <w:rFonts w:eastAsia="Times New Roman"/>
          <w:color w:val="000000"/>
          <w:szCs w:val="20"/>
          <w:lang w:val="ru-RU"/>
        </w:rPr>
        <w:t xml:space="preserve"> </w:t>
      </w:r>
      <w:r w:rsidRPr="00153F74">
        <w:rPr>
          <w:rFonts w:eastAsia="Times New Roman"/>
          <w:color w:val="000000"/>
          <w:szCs w:val="20"/>
          <w:lang w:val="ru-RU"/>
        </w:rPr>
        <w:t>байланышкан</w:t>
      </w:r>
      <w:r w:rsidRPr="00F33060">
        <w:rPr>
          <w:rFonts w:eastAsia="Times New Roman"/>
          <w:color w:val="000000"/>
          <w:szCs w:val="20"/>
          <w:lang w:val="ru-RU"/>
        </w:rPr>
        <w:t xml:space="preserve"> </w:t>
      </w:r>
      <w:r w:rsidRPr="00153F74">
        <w:rPr>
          <w:rFonts w:eastAsia="Times New Roman"/>
          <w:color w:val="000000"/>
          <w:szCs w:val="20"/>
          <w:lang w:val="ru-RU"/>
        </w:rPr>
        <w:t>сандык</w:t>
      </w:r>
      <w:r w:rsidRPr="00F33060">
        <w:rPr>
          <w:rFonts w:eastAsia="Times New Roman"/>
          <w:color w:val="000000"/>
          <w:szCs w:val="20"/>
          <w:lang w:val="ru-RU"/>
        </w:rPr>
        <w:t xml:space="preserve"> </w:t>
      </w:r>
      <w:r w:rsidRPr="00153F74">
        <w:rPr>
          <w:rFonts w:eastAsia="Times New Roman"/>
          <w:color w:val="000000"/>
          <w:szCs w:val="20"/>
          <w:lang w:val="ru-RU"/>
        </w:rPr>
        <w:t>көрсөткүчтөр</w:t>
      </w:r>
      <w:r w:rsidRPr="00F33060">
        <w:rPr>
          <w:rFonts w:eastAsia="Times New Roman"/>
          <w:color w:val="000000"/>
          <w:szCs w:val="20"/>
          <w:lang w:val="ru-RU"/>
        </w:rPr>
        <w:t xml:space="preserve"> </w:t>
      </w:r>
      <w:r w:rsidRPr="00153F74">
        <w:rPr>
          <w:rFonts w:eastAsia="Times New Roman"/>
          <w:color w:val="000000"/>
          <w:szCs w:val="20"/>
          <w:lang w:val="ru-RU"/>
        </w:rPr>
        <w:t>жана</w:t>
      </w:r>
      <w:r w:rsidRPr="00F33060">
        <w:rPr>
          <w:rFonts w:eastAsia="Times New Roman"/>
          <w:color w:val="000000"/>
          <w:szCs w:val="20"/>
          <w:lang w:val="ru-RU"/>
        </w:rPr>
        <w:t xml:space="preserve"> </w:t>
      </w:r>
      <w:r w:rsidRPr="00153F74">
        <w:rPr>
          <w:rFonts w:eastAsia="Times New Roman"/>
          <w:color w:val="000000"/>
          <w:szCs w:val="20"/>
          <w:lang w:val="ru-RU"/>
        </w:rPr>
        <w:t>тиешелүү</w:t>
      </w:r>
      <w:r w:rsidRPr="00F33060">
        <w:rPr>
          <w:rFonts w:eastAsia="Times New Roman"/>
          <w:color w:val="000000"/>
          <w:szCs w:val="20"/>
          <w:lang w:val="ru-RU"/>
        </w:rPr>
        <w:t xml:space="preserve"> </w:t>
      </w:r>
      <w:r w:rsidRPr="00153F74">
        <w:rPr>
          <w:rFonts w:eastAsia="Times New Roman"/>
          <w:color w:val="000000"/>
          <w:szCs w:val="20"/>
          <w:lang w:val="ru-RU"/>
        </w:rPr>
        <w:t>финансылык</w:t>
      </w:r>
      <w:r w:rsidRPr="00F33060">
        <w:rPr>
          <w:rFonts w:eastAsia="Times New Roman"/>
          <w:color w:val="000000"/>
          <w:szCs w:val="20"/>
          <w:lang w:val="ru-RU"/>
        </w:rPr>
        <w:t xml:space="preserve"> </w:t>
      </w:r>
      <w:r w:rsidRPr="00153F74">
        <w:rPr>
          <w:rFonts w:eastAsia="Times New Roman"/>
          <w:color w:val="000000"/>
          <w:szCs w:val="20"/>
          <w:lang w:val="ru-RU"/>
        </w:rPr>
        <w:t>кесепеттер</w:t>
      </w:r>
      <w:r w:rsidRPr="00F33060">
        <w:rPr>
          <w:rFonts w:eastAsia="Times New Roman"/>
          <w:color w:val="000000"/>
          <w:szCs w:val="20"/>
          <w:lang w:val="ru-RU"/>
        </w:rPr>
        <w:t>.</w:t>
      </w:r>
    </w:p>
    <w:p w:rsidR="00F33060" w:rsidRPr="00263476" w:rsidRDefault="00F33060">
      <w:pPr>
        <w:pStyle w:val="IFACBullet1"/>
        <w:jc w:val="both"/>
        <w:rPr>
          <w:lang w:val="ru-RU"/>
        </w:rPr>
      </w:pPr>
      <w:r w:rsidRPr="00153F74">
        <w:rPr>
          <w:rFonts w:eastAsia="Times New Roman"/>
          <w:color w:val="000000"/>
          <w:szCs w:val="20"/>
          <w:lang w:val="ru-RU"/>
        </w:rPr>
        <w:t>Кепилдиктер</w:t>
      </w:r>
      <w:r w:rsidRPr="00F33060">
        <w:rPr>
          <w:rFonts w:eastAsia="Times New Roman"/>
          <w:color w:val="000000"/>
          <w:szCs w:val="20"/>
          <w:lang w:val="ru-RU"/>
        </w:rPr>
        <w:t xml:space="preserve">, </w:t>
      </w:r>
      <w:r w:rsidRPr="00153F74">
        <w:rPr>
          <w:rFonts w:eastAsia="Times New Roman"/>
          <w:color w:val="000000"/>
          <w:szCs w:val="20"/>
          <w:lang w:val="ru-RU"/>
        </w:rPr>
        <w:t>келишимдик</w:t>
      </w:r>
      <w:r w:rsidRPr="00F33060">
        <w:rPr>
          <w:rFonts w:eastAsia="Times New Roman"/>
          <w:color w:val="000000"/>
          <w:szCs w:val="20"/>
          <w:lang w:val="ru-RU"/>
        </w:rPr>
        <w:t xml:space="preserve"> </w:t>
      </w:r>
      <w:r w:rsidRPr="00153F74">
        <w:rPr>
          <w:rFonts w:eastAsia="Times New Roman"/>
          <w:color w:val="000000"/>
          <w:szCs w:val="20"/>
          <w:lang w:val="ru-RU"/>
        </w:rPr>
        <w:t>милдеттенмелер</w:t>
      </w:r>
      <w:r w:rsidRPr="00F33060">
        <w:rPr>
          <w:rFonts w:eastAsia="Times New Roman"/>
          <w:color w:val="000000"/>
          <w:szCs w:val="20"/>
          <w:lang w:val="ru-RU"/>
        </w:rPr>
        <w:t xml:space="preserve">, </w:t>
      </w:r>
      <w:r w:rsidRPr="00153F74">
        <w:rPr>
          <w:rFonts w:eastAsia="Times New Roman"/>
          <w:color w:val="000000"/>
          <w:szCs w:val="20"/>
          <w:lang w:val="ru-RU"/>
        </w:rPr>
        <w:t>юридикалык</w:t>
      </w:r>
      <w:r w:rsidRPr="00F33060">
        <w:rPr>
          <w:rFonts w:eastAsia="Times New Roman"/>
          <w:color w:val="000000"/>
          <w:szCs w:val="20"/>
          <w:lang w:val="ru-RU"/>
        </w:rPr>
        <w:t xml:space="preserve"> </w:t>
      </w:r>
      <w:r w:rsidRPr="00153F74">
        <w:rPr>
          <w:rFonts w:eastAsia="Times New Roman"/>
          <w:color w:val="000000"/>
          <w:szCs w:val="20"/>
          <w:lang w:val="ru-RU"/>
        </w:rPr>
        <w:t>же</w:t>
      </w:r>
      <w:r w:rsidRPr="00F33060">
        <w:rPr>
          <w:rFonts w:eastAsia="Times New Roman"/>
          <w:color w:val="000000"/>
          <w:szCs w:val="20"/>
          <w:lang w:val="ru-RU"/>
        </w:rPr>
        <w:t xml:space="preserve"> </w:t>
      </w:r>
      <w:r w:rsidRPr="00153F74">
        <w:rPr>
          <w:rFonts w:eastAsia="Times New Roman"/>
          <w:color w:val="000000"/>
          <w:szCs w:val="20"/>
          <w:lang w:val="ru-RU"/>
        </w:rPr>
        <w:t>экологиялык</w:t>
      </w:r>
      <w:r w:rsidRPr="00F33060">
        <w:rPr>
          <w:rFonts w:eastAsia="Times New Roman"/>
          <w:color w:val="000000"/>
          <w:szCs w:val="20"/>
          <w:lang w:val="ru-RU"/>
        </w:rPr>
        <w:t xml:space="preserve"> </w:t>
      </w:r>
      <w:r w:rsidRPr="00153F74">
        <w:rPr>
          <w:rFonts w:eastAsia="Times New Roman"/>
          <w:color w:val="000000"/>
          <w:szCs w:val="20"/>
          <w:lang w:val="ru-RU"/>
        </w:rPr>
        <w:t>дооматтар</w:t>
      </w:r>
      <w:r w:rsidRPr="00F33060">
        <w:rPr>
          <w:rFonts w:eastAsia="Times New Roman"/>
          <w:color w:val="000000"/>
          <w:szCs w:val="20"/>
          <w:lang w:val="ru-RU"/>
        </w:rPr>
        <w:t xml:space="preserve"> </w:t>
      </w:r>
      <w:r w:rsidRPr="00153F74">
        <w:rPr>
          <w:rFonts w:eastAsia="Times New Roman"/>
          <w:color w:val="000000"/>
          <w:szCs w:val="20"/>
          <w:lang w:val="ru-RU"/>
        </w:rPr>
        <w:t>жана</w:t>
      </w:r>
      <w:r w:rsidRPr="00F33060">
        <w:rPr>
          <w:rFonts w:eastAsia="Times New Roman"/>
          <w:color w:val="000000"/>
          <w:szCs w:val="20"/>
          <w:lang w:val="ru-RU"/>
        </w:rPr>
        <w:t xml:space="preserve"> </w:t>
      </w:r>
      <w:r w:rsidRPr="00153F74">
        <w:rPr>
          <w:rFonts w:eastAsia="Times New Roman"/>
          <w:color w:val="000000"/>
          <w:szCs w:val="20"/>
          <w:lang w:val="ru-RU"/>
        </w:rPr>
        <w:t>башка</w:t>
      </w:r>
      <w:r w:rsidRPr="00F33060">
        <w:rPr>
          <w:rFonts w:eastAsia="Times New Roman"/>
          <w:color w:val="000000"/>
          <w:szCs w:val="20"/>
          <w:lang w:val="ru-RU"/>
        </w:rPr>
        <w:t xml:space="preserve"> </w:t>
      </w:r>
      <w:r w:rsidRPr="00153F74">
        <w:rPr>
          <w:rFonts w:eastAsia="Times New Roman"/>
          <w:color w:val="000000"/>
          <w:szCs w:val="20"/>
          <w:lang w:val="ru-RU"/>
        </w:rPr>
        <w:t>шарттуу</w:t>
      </w:r>
      <w:r w:rsidRPr="00F33060">
        <w:rPr>
          <w:rFonts w:eastAsia="Times New Roman"/>
          <w:color w:val="000000"/>
          <w:szCs w:val="20"/>
          <w:lang w:val="ru-RU"/>
        </w:rPr>
        <w:t xml:space="preserve"> </w:t>
      </w:r>
      <w:r w:rsidRPr="00153F74">
        <w:rPr>
          <w:rFonts w:eastAsia="Times New Roman"/>
          <w:color w:val="000000"/>
          <w:szCs w:val="20"/>
          <w:lang w:val="ru-RU"/>
        </w:rPr>
        <w:t>милдеттенмелер</w:t>
      </w:r>
      <w:r w:rsidRPr="00F33060">
        <w:rPr>
          <w:rFonts w:eastAsia="Times New Roman"/>
          <w:color w:val="000000"/>
          <w:szCs w:val="20"/>
          <w:lang w:val="ru-RU"/>
        </w:rPr>
        <w:t xml:space="preserve"> </w:t>
      </w:r>
      <w:r w:rsidRPr="00153F74">
        <w:rPr>
          <w:rFonts w:eastAsia="Times New Roman"/>
          <w:color w:val="000000"/>
          <w:szCs w:val="20"/>
          <w:lang w:val="ru-RU"/>
        </w:rPr>
        <w:t>менен</w:t>
      </w:r>
      <w:r w:rsidRPr="00F33060">
        <w:rPr>
          <w:rFonts w:eastAsia="Times New Roman"/>
          <w:color w:val="000000"/>
          <w:szCs w:val="20"/>
          <w:lang w:val="ru-RU"/>
        </w:rPr>
        <w:t xml:space="preserve"> </w:t>
      </w:r>
      <w:r w:rsidRPr="00153F74">
        <w:rPr>
          <w:rFonts w:eastAsia="Times New Roman"/>
          <w:color w:val="000000"/>
          <w:szCs w:val="20"/>
          <w:lang w:val="ru-RU"/>
        </w:rPr>
        <w:t>байланышкан</w:t>
      </w:r>
      <w:r w:rsidRPr="00F33060">
        <w:rPr>
          <w:rFonts w:eastAsia="Times New Roman"/>
          <w:color w:val="000000"/>
          <w:szCs w:val="20"/>
          <w:lang w:val="ru-RU"/>
        </w:rPr>
        <w:t xml:space="preserve"> </w:t>
      </w:r>
      <w:r w:rsidRPr="00153F74">
        <w:rPr>
          <w:rFonts w:eastAsia="Times New Roman"/>
          <w:color w:val="000000"/>
          <w:szCs w:val="20"/>
          <w:lang w:val="ru-RU"/>
        </w:rPr>
        <w:t>сандык</w:t>
      </w:r>
      <w:r w:rsidRPr="00F33060">
        <w:rPr>
          <w:rFonts w:eastAsia="Times New Roman"/>
          <w:color w:val="000000"/>
          <w:szCs w:val="20"/>
          <w:lang w:val="ru-RU"/>
        </w:rPr>
        <w:t xml:space="preserve"> </w:t>
      </w:r>
      <w:r w:rsidRPr="00153F74">
        <w:rPr>
          <w:rFonts w:eastAsia="Times New Roman"/>
          <w:color w:val="000000"/>
          <w:szCs w:val="20"/>
          <w:lang w:val="ru-RU"/>
        </w:rPr>
        <w:t>көрсөткүчтөр</w:t>
      </w:r>
      <w:r w:rsidRPr="00F33060">
        <w:rPr>
          <w:rFonts w:eastAsia="Times New Roman"/>
          <w:color w:val="000000"/>
          <w:szCs w:val="20"/>
          <w:lang w:val="ru-RU"/>
        </w:rPr>
        <w:t>.</w:t>
      </w:r>
    </w:p>
    <w:p w:rsidR="00CF0158" w:rsidRPr="00263476" w:rsidRDefault="00F33060">
      <w:pPr>
        <w:pStyle w:val="IFACBullet1"/>
        <w:jc w:val="both"/>
        <w:rPr>
          <w:lang w:val="ru-RU"/>
        </w:rPr>
      </w:pPr>
      <w:r w:rsidRPr="00153F74">
        <w:rPr>
          <w:rFonts w:eastAsia="Times New Roman"/>
          <w:color w:val="000000"/>
          <w:szCs w:val="20"/>
          <w:lang w:val="ru-RU"/>
        </w:rPr>
        <w:t>Финансылык</w:t>
      </w:r>
      <w:r w:rsidRPr="00263476">
        <w:rPr>
          <w:rFonts w:eastAsia="Times New Roman"/>
          <w:color w:val="000000"/>
          <w:szCs w:val="20"/>
          <w:lang w:val="ru-RU"/>
        </w:rPr>
        <w:t xml:space="preserve"> </w:t>
      </w:r>
      <w:r w:rsidRPr="00153F74">
        <w:rPr>
          <w:rFonts w:eastAsia="Times New Roman"/>
          <w:color w:val="000000"/>
          <w:szCs w:val="20"/>
          <w:lang w:val="ru-RU"/>
        </w:rPr>
        <w:t>көрсөткүчтөр</w:t>
      </w:r>
      <w:r w:rsidRPr="00263476">
        <w:rPr>
          <w:rFonts w:eastAsia="Times New Roman"/>
          <w:color w:val="000000"/>
          <w:szCs w:val="20"/>
          <w:lang w:val="ru-RU"/>
        </w:rPr>
        <w:t xml:space="preserve"> </w:t>
      </w:r>
      <w:r w:rsidRPr="00153F74">
        <w:rPr>
          <w:rFonts w:eastAsia="Times New Roman"/>
          <w:color w:val="000000"/>
          <w:szCs w:val="20"/>
          <w:lang w:val="ru-RU"/>
        </w:rPr>
        <w:t>же</w:t>
      </w:r>
      <w:r w:rsidRPr="00263476">
        <w:rPr>
          <w:rFonts w:eastAsia="Times New Roman"/>
          <w:color w:val="000000"/>
          <w:szCs w:val="20"/>
          <w:lang w:val="ru-RU"/>
        </w:rPr>
        <w:t xml:space="preserve"> </w:t>
      </w:r>
      <w:r w:rsidRPr="00153F74">
        <w:rPr>
          <w:rFonts w:eastAsia="Times New Roman"/>
          <w:color w:val="000000"/>
          <w:szCs w:val="20"/>
          <w:lang w:val="ru-RU"/>
        </w:rPr>
        <w:t>дүң</w:t>
      </w:r>
      <w:r w:rsidRPr="00263476">
        <w:rPr>
          <w:rFonts w:eastAsia="Times New Roman"/>
          <w:color w:val="000000"/>
          <w:szCs w:val="20"/>
          <w:lang w:val="ru-RU"/>
        </w:rPr>
        <w:t xml:space="preserve"> </w:t>
      </w:r>
      <w:r w:rsidRPr="00153F74">
        <w:rPr>
          <w:rFonts w:eastAsia="Times New Roman"/>
          <w:color w:val="000000"/>
          <w:szCs w:val="20"/>
          <w:lang w:val="ru-RU"/>
        </w:rPr>
        <w:t>пайда</w:t>
      </w:r>
      <w:r w:rsidRPr="00263476">
        <w:rPr>
          <w:rFonts w:eastAsia="Times New Roman"/>
          <w:color w:val="000000"/>
          <w:szCs w:val="20"/>
          <w:lang w:val="ru-RU"/>
        </w:rPr>
        <w:t xml:space="preserve">, </w:t>
      </w:r>
      <w:r w:rsidRPr="00153F74">
        <w:rPr>
          <w:rFonts w:eastAsia="Times New Roman"/>
          <w:color w:val="000000"/>
          <w:szCs w:val="20"/>
          <w:lang w:val="ru-RU"/>
        </w:rPr>
        <w:t>колдонулуучу</w:t>
      </w:r>
      <w:r w:rsidRPr="00263476">
        <w:rPr>
          <w:rFonts w:eastAsia="Times New Roman"/>
          <w:color w:val="000000"/>
          <w:szCs w:val="20"/>
          <w:lang w:val="ru-RU"/>
        </w:rPr>
        <w:t xml:space="preserve"> </w:t>
      </w:r>
      <w:r w:rsidRPr="00153F74">
        <w:rPr>
          <w:rFonts w:eastAsia="Times New Roman"/>
          <w:color w:val="000000"/>
          <w:szCs w:val="20"/>
          <w:lang w:val="ru-RU"/>
        </w:rPr>
        <w:t>орто</w:t>
      </w:r>
      <w:r>
        <w:rPr>
          <w:rFonts w:eastAsia="Times New Roman"/>
          <w:color w:val="000000"/>
          <w:szCs w:val="20"/>
          <w:lang w:val="ru-RU"/>
        </w:rPr>
        <w:t>чо</w:t>
      </w:r>
      <w:r w:rsidRPr="00263476">
        <w:rPr>
          <w:rFonts w:eastAsia="Times New Roman"/>
          <w:color w:val="000000"/>
          <w:szCs w:val="20"/>
          <w:lang w:val="ru-RU"/>
        </w:rPr>
        <w:t xml:space="preserve"> </w:t>
      </w:r>
      <w:r w:rsidRPr="00153F74">
        <w:rPr>
          <w:rFonts w:eastAsia="Times New Roman"/>
          <w:color w:val="000000"/>
          <w:szCs w:val="20"/>
          <w:lang w:val="ru-RU"/>
        </w:rPr>
        <w:t>капиталга</w:t>
      </w:r>
      <w:r w:rsidRPr="00263476">
        <w:rPr>
          <w:rFonts w:eastAsia="Times New Roman"/>
          <w:color w:val="000000"/>
          <w:szCs w:val="20"/>
          <w:lang w:val="ru-RU"/>
        </w:rPr>
        <w:t xml:space="preserve"> </w:t>
      </w:r>
      <w:r w:rsidRPr="00153F74">
        <w:rPr>
          <w:rFonts w:eastAsia="Times New Roman"/>
          <w:color w:val="000000"/>
          <w:szCs w:val="20"/>
          <w:lang w:val="ru-RU"/>
        </w:rPr>
        <w:t>киреше</w:t>
      </w:r>
      <w:r w:rsidRPr="00263476">
        <w:rPr>
          <w:rFonts w:eastAsia="Times New Roman"/>
          <w:color w:val="000000"/>
          <w:szCs w:val="20"/>
          <w:lang w:val="ru-RU"/>
        </w:rPr>
        <w:t xml:space="preserve">, </w:t>
      </w:r>
      <w:r w:rsidRPr="00153F74">
        <w:rPr>
          <w:rFonts w:eastAsia="Times New Roman"/>
          <w:color w:val="000000"/>
          <w:szCs w:val="20"/>
          <w:lang w:val="ru-RU"/>
        </w:rPr>
        <w:t>орто</w:t>
      </w:r>
      <w:r>
        <w:rPr>
          <w:rFonts w:eastAsia="Times New Roman"/>
          <w:color w:val="000000"/>
          <w:szCs w:val="20"/>
          <w:lang w:val="ru-RU"/>
        </w:rPr>
        <w:t>чо</w:t>
      </w:r>
      <w:r w:rsidRPr="00263476">
        <w:rPr>
          <w:rFonts w:eastAsia="Times New Roman"/>
          <w:color w:val="000000"/>
          <w:szCs w:val="20"/>
          <w:lang w:val="ru-RU"/>
        </w:rPr>
        <w:t xml:space="preserve"> </w:t>
      </w:r>
      <w:r>
        <w:rPr>
          <w:rFonts w:eastAsia="Times New Roman"/>
          <w:color w:val="000000"/>
          <w:szCs w:val="20"/>
          <w:lang w:val="ru-RU"/>
        </w:rPr>
        <w:t>өздүк</w:t>
      </w:r>
      <w:r w:rsidRPr="00263476">
        <w:rPr>
          <w:rFonts w:eastAsia="Times New Roman"/>
          <w:color w:val="000000"/>
          <w:szCs w:val="20"/>
          <w:lang w:val="ru-RU"/>
        </w:rPr>
        <w:t xml:space="preserve"> </w:t>
      </w:r>
      <w:r w:rsidRPr="00153F74">
        <w:rPr>
          <w:rFonts w:eastAsia="Times New Roman"/>
          <w:color w:val="000000"/>
          <w:szCs w:val="20"/>
          <w:lang w:val="ru-RU"/>
        </w:rPr>
        <w:t>капиталга</w:t>
      </w:r>
      <w:r w:rsidRPr="00263476">
        <w:rPr>
          <w:rFonts w:eastAsia="Times New Roman"/>
          <w:color w:val="000000"/>
          <w:szCs w:val="20"/>
          <w:lang w:val="ru-RU"/>
        </w:rPr>
        <w:t xml:space="preserve"> </w:t>
      </w:r>
      <w:r w:rsidRPr="00153F74">
        <w:rPr>
          <w:rFonts w:eastAsia="Times New Roman"/>
          <w:color w:val="000000"/>
          <w:szCs w:val="20"/>
          <w:lang w:val="ru-RU"/>
        </w:rPr>
        <w:t>киреше</w:t>
      </w:r>
      <w:r w:rsidRPr="00263476">
        <w:rPr>
          <w:rFonts w:eastAsia="Times New Roman"/>
          <w:color w:val="000000"/>
          <w:szCs w:val="20"/>
          <w:lang w:val="ru-RU"/>
        </w:rPr>
        <w:t xml:space="preserve">, </w:t>
      </w:r>
      <w:r w:rsidRPr="00153F74">
        <w:rPr>
          <w:rFonts w:eastAsia="Times New Roman"/>
          <w:color w:val="000000"/>
          <w:szCs w:val="20"/>
          <w:lang w:val="ru-RU"/>
        </w:rPr>
        <w:t>ликвиддүүлүк</w:t>
      </w:r>
      <w:r w:rsidRPr="00263476">
        <w:rPr>
          <w:rFonts w:eastAsia="Times New Roman"/>
          <w:color w:val="000000"/>
          <w:szCs w:val="20"/>
          <w:lang w:val="ru-RU"/>
        </w:rPr>
        <w:t xml:space="preserve"> </w:t>
      </w:r>
      <w:r w:rsidRPr="00153F74">
        <w:rPr>
          <w:rFonts w:eastAsia="Times New Roman"/>
          <w:color w:val="000000"/>
          <w:szCs w:val="20"/>
          <w:lang w:val="ru-RU"/>
        </w:rPr>
        <w:t>коэффициенти</w:t>
      </w:r>
      <w:r w:rsidRPr="00263476">
        <w:rPr>
          <w:rFonts w:eastAsia="Times New Roman"/>
          <w:color w:val="000000"/>
          <w:szCs w:val="20"/>
          <w:lang w:val="ru-RU"/>
        </w:rPr>
        <w:t xml:space="preserve">, </w:t>
      </w:r>
      <w:r w:rsidRPr="00153F74">
        <w:rPr>
          <w:rFonts w:eastAsia="Times New Roman"/>
          <w:color w:val="000000"/>
          <w:szCs w:val="20"/>
          <w:lang w:val="ru-RU"/>
        </w:rPr>
        <w:t>пайыздарды</w:t>
      </w:r>
      <w:r w:rsidRPr="00263476">
        <w:rPr>
          <w:rFonts w:eastAsia="Times New Roman"/>
          <w:color w:val="000000"/>
          <w:szCs w:val="20"/>
          <w:lang w:val="ru-RU"/>
        </w:rPr>
        <w:t xml:space="preserve"> </w:t>
      </w:r>
      <w:r w:rsidRPr="00153F74">
        <w:rPr>
          <w:rFonts w:eastAsia="Times New Roman"/>
          <w:color w:val="000000"/>
          <w:szCs w:val="20"/>
          <w:lang w:val="ru-RU"/>
        </w:rPr>
        <w:t>жабуу</w:t>
      </w:r>
      <w:r w:rsidRPr="00263476">
        <w:rPr>
          <w:rFonts w:eastAsia="Times New Roman"/>
          <w:color w:val="000000"/>
          <w:szCs w:val="20"/>
          <w:lang w:val="ru-RU"/>
        </w:rPr>
        <w:t xml:space="preserve"> </w:t>
      </w:r>
      <w:r w:rsidRPr="00153F74">
        <w:rPr>
          <w:rFonts w:eastAsia="Times New Roman"/>
          <w:color w:val="000000"/>
          <w:szCs w:val="20"/>
          <w:lang w:val="ru-RU"/>
        </w:rPr>
        <w:t>коэффициенти</w:t>
      </w:r>
      <w:r w:rsidRPr="00263476">
        <w:rPr>
          <w:rFonts w:eastAsia="Times New Roman"/>
          <w:color w:val="000000"/>
          <w:szCs w:val="20"/>
          <w:lang w:val="ru-RU"/>
        </w:rPr>
        <w:t xml:space="preserve"> </w:t>
      </w:r>
      <w:r w:rsidRPr="00153F74">
        <w:rPr>
          <w:rFonts w:eastAsia="Times New Roman"/>
          <w:color w:val="000000"/>
          <w:szCs w:val="20"/>
          <w:lang w:val="ru-RU"/>
        </w:rPr>
        <w:t>жана</w:t>
      </w:r>
      <w:r w:rsidRPr="00263476">
        <w:rPr>
          <w:rFonts w:eastAsia="Times New Roman"/>
          <w:color w:val="000000"/>
          <w:szCs w:val="20"/>
          <w:lang w:val="ru-RU"/>
        </w:rPr>
        <w:t xml:space="preserve"> </w:t>
      </w:r>
      <w:r w:rsidRPr="00153F74">
        <w:rPr>
          <w:rFonts w:eastAsia="Times New Roman"/>
          <w:color w:val="000000"/>
          <w:szCs w:val="20"/>
          <w:lang w:val="ru-RU"/>
        </w:rPr>
        <w:t>карыздык</w:t>
      </w:r>
      <w:r w:rsidRPr="00263476">
        <w:rPr>
          <w:rFonts w:eastAsia="Times New Roman"/>
          <w:color w:val="000000"/>
          <w:szCs w:val="20"/>
          <w:lang w:val="ru-RU"/>
        </w:rPr>
        <w:t xml:space="preserve"> </w:t>
      </w:r>
      <w:r w:rsidRPr="00153F74">
        <w:rPr>
          <w:rFonts w:eastAsia="Times New Roman"/>
          <w:color w:val="000000"/>
          <w:szCs w:val="20"/>
          <w:lang w:val="ru-RU"/>
        </w:rPr>
        <w:t>жүктөм</w:t>
      </w:r>
      <w:r w:rsidRPr="00263476">
        <w:rPr>
          <w:rFonts w:eastAsia="Times New Roman"/>
          <w:color w:val="000000"/>
          <w:szCs w:val="20"/>
          <w:lang w:val="ru-RU"/>
        </w:rPr>
        <w:t xml:space="preserve"> </w:t>
      </w:r>
      <w:r w:rsidRPr="00153F74">
        <w:rPr>
          <w:rFonts w:eastAsia="Times New Roman"/>
          <w:color w:val="000000"/>
          <w:szCs w:val="20"/>
          <w:lang w:val="ru-RU"/>
        </w:rPr>
        <w:t>коэффициенти</w:t>
      </w:r>
      <w:r w:rsidRPr="00263476">
        <w:rPr>
          <w:rFonts w:eastAsia="Times New Roman"/>
          <w:color w:val="000000"/>
          <w:szCs w:val="20"/>
          <w:lang w:val="ru-RU"/>
        </w:rPr>
        <w:t xml:space="preserve"> </w:t>
      </w:r>
      <w:r w:rsidRPr="00153F74">
        <w:rPr>
          <w:rFonts w:eastAsia="Times New Roman"/>
          <w:color w:val="000000"/>
          <w:szCs w:val="20"/>
          <w:lang w:val="ru-RU"/>
        </w:rPr>
        <w:t>сыяктуу</w:t>
      </w:r>
      <w:r w:rsidRPr="00263476">
        <w:rPr>
          <w:rFonts w:eastAsia="Times New Roman"/>
          <w:color w:val="000000"/>
          <w:szCs w:val="20"/>
          <w:lang w:val="ru-RU"/>
        </w:rPr>
        <w:t xml:space="preserve"> </w:t>
      </w:r>
      <w:r w:rsidRPr="00153F74">
        <w:rPr>
          <w:rFonts w:eastAsia="Times New Roman"/>
          <w:color w:val="000000"/>
          <w:szCs w:val="20"/>
          <w:lang w:val="ru-RU"/>
        </w:rPr>
        <w:t>коэффициенттер</w:t>
      </w:r>
      <w:r w:rsidRPr="00263476">
        <w:rPr>
          <w:rFonts w:eastAsia="Times New Roman"/>
          <w:color w:val="000000"/>
          <w:szCs w:val="20"/>
          <w:lang w:val="ru-RU"/>
        </w:rPr>
        <w:t xml:space="preserve">. </w:t>
      </w:r>
      <w:r w:rsidRPr="00153F74">
        <w:rPr>
          <w:rFonts w:eastAsia="Times New Roman"/>
          <w:color w:val="000000"/>
          <w:szCs w:val="20"/>
          <w:lang w:val="ru-RU"/>
        </w:rPr>
        <w:t>Бул</w:t>
      </w:r>
      <w:r w:rsidRPr="00263476">
        <w:rPr>
          <w:rFonts w:eastAsia="Times New Roman"/>
          <w:color w:val="000000"/>
          <w:szCs w:val="20"/>
          <w:lang w:val="ru-RU"/>
        </w:rPr>
        <w:t xml:space="preserve"> </w:t>
      </w:r>
      <w:r w:rsidRPr="00153F74">
        <w:rPr>
          <w:rFonts w:eastAsia="Times New Roman"/>
          <w:color w:val="000000"/>
          <w:szCs w:val="20"/>
          <w:lang w:val="ru-RU"/>
        </w:rPr>
        <w:t>көрсөткүчтөрдүн</w:t>
      </w:r>
      <w:r w:rsidRPr="00263476">
        <w:rPr>
          <w:rFonts w:eastAsia="Times New Roman"/>
          <w:color w:val="000000"/>
          <w:szCs w:val="20"/>
          <w:lang w:val="ru-RU"/>
        </w:rPr>
        <w:t xml:space="preserve"> </w:t>
      </w:r>
      <w:r w:rsidRPr="00153F74">
        <w:rPr>
          <w:rFonts w:eastAsia="Times New Roman"/>
          <w:color w:val="000000"/>
          <w:szCs w:val="20"/>
          <w:lang w:val="ru-RU"/>
        </w:rPr>
        <w:t>айрымдары</w:t>
      </w:r>
      <w:r w:rsidRPr="00263476">
        <w:rPr>
          <w:rFonts w:eastAsia="Times New Roman"/>
          <w:color w:val="000000"/>
          <w:szCs w:val="20"/>
          <w:lang w:val="ru-RU"/>
        </w:rPr>
        <w:t xml:space="preserve"> </w:t>
      </w:r>
      <w:r w:rsidRPr="00153F74">
        <w:rPr>
          <w:rFonts w:eastAsia="Times New Roman"/>
          <w:color w:val="000000"/>
          <w:szCs w:val="20"/>
          <w:lang w:val="ru-RU"/>
        </w:rPr>
        <w:t>финансылык</w:t>
      </w:r>
      <w:r w:rsidRPr="00263476">
        <w:rPr>
          <w:rFonts w:eastAsia="Times New Roman"/>
          <w:color w:val="000000"/>
          <w:szCs w:val="20"/>
          <w:lang w:val="ru-RU"/>
        </w:rPr>
        <w:t xml:space="preserve"> </w:t>
      </w:r>
      <w:r w:rsidRPr="00153F74">
        <w:rPr>
          <w:rFonts w:eastAsia="Times New Roman"/>
          <w:color w:val="000000"/>
          <w:szCs w:val="20"/>
          <w:lang w:val="ru-RU"/>
        </w:rPr>
        <w:t>отчеттуулуктун</w:t>
      </w:r>
      <w:r w:rsidRPr="00263476">
        <w:rPr>
          <w:rFonts w:eastAsia="Times New Roman"/>
          <w:color w:val="000000"/>
          <w:szCs w:val="20"/>
          <w:lang w:val="ru-RU"/>
        </w:rPr>
        <w:t xml:space="preserve"> </w:t>
      </w:r>
      <w:r w:rsidRPr="00153F74">
        <w:rPr>
          <w:rFonts w:eastAsia="Times New Roman"/>
          <w:color w:val="000000"/>
          <w:szCs w:val="20"/>
          <w:lang w:val="ru-RU"/>
        </w:rPr>
        <w:t>маалыматтарына</w:t>
      </w:r>
      <w:r w:rsidRPr="00263476">
        <w:rPr>
          <w:rFonts w:eastAsia="Times New Roman"/>
          <w:color w:val="000000"/>
          <w:szCs w:val="20"/>
          <w:lang w:val="ru-RU"/>
        </w:rPr>
        <w:t xml:space="preserve"> </w:t>
      </w:r>
      <w:r w:rsidRPr="00153F74">
        <w:rPr>
          <w:rFonts w:eastAsia="Times New Roman"/>
          <w:color w:val="000000"/>
          <w:szCs w:val="20"/>
          <w:lang w:val="ru-RU"/>
        </w:rPr>
        <w:t>түздөн</w:t>
      </w:r>
      <w:r w:rsidRPr="00263476">
        <w:rPr>
          <w:rFonts w:eastAsia="Times New Roman"/>
          <w:color w:val="000000"/>
          <w:szCs w:val="20"/>
          <w:lang w:val="ru-RU"/>
        </w:rPr>
        <w:t>-</w:t>
      </w:r>
      <w:r w:rsidRPr="00153F74">
        <w:rPr>
          <w:rFonts w:eastAsia="Times New Roman"/>
          <w:color w:val="000000"/>
          <w:szCs w:val="20"/>
          <w:lang w:val="ru-RU"/>
        </w:rPr>
        <w:t>түз</w:t>
      </w:r>
      <w:r w:rsidRPr="00263476">
        <w:rPr>
          <w:rFonts w:eastAsia="Times New Roman"/>
          <w:color w:val="000000"/>
          <w:szCs w:val="20"/>
          <w:lang w:val="ru-RU"/>
        </w:rPr>
        <w:t xml:space="preserve"> </w:t>
      </w:r>
      <w:r w:rsidRPr="00153F74">
        <w:rPr>
          <w:rFonts w:eastAsia="Times New Roman"/>
          <w:color w:val="000000"/>
          <w:szCs w:val="20"/>
          <w:lang w:val="ru-RU"/>
        </w:rPr>
        <w:t>шайкеш</w:t>
      </w:r>
      <w:r w:rsidRPr="00263476">
        <w:rPr>
          <w:rFonts w:eastAsia="Times New Roman"/>
          <w:color w:val="000000"/>
          <w:szCs w:val="20"/>
          <w:lang w:val="ru-RU"/>
        </w:rPr>
        <w:t xml:space="preserve"> </w:t>
      </w:r>
      <w:r w:rsidRPr="00153F74">
        <w:rPr>
          <w:rFonts w:eastAsia="Times New Roman"/>
          <w:color w:val="000000"/>
          <w:szCs w:val="20"/>
          <w:lang w:val="ru-RU"/>
        </w:rPr>
        <w:t>келиши</w:t>
      </w:r>
      <w:r w:rsidRPr="00263476">
        <w:rPr>
          <w:rFonts w:eastAsia="Times New Roman"/>
          <w:color w:val="000000"/>
          <w:szCs w:val="20"/>
          <w:lang w:val="ru-RU"/>
        </w:rPr>
        <w:t xml:space="preserve"> </w:t>
      </w:r>
      <w:r w:rsidRPr="00153F74">
        <w:rPr>
          <w:rFonts w:eastAsia="Times New Roman"/>
          <w:color w:val="000000"/>
          <w:szCs w:val="20"/>
          <w:lang w:val="ru-RU"/>
        </w:rPr>
        <w:t>мүмкүн</w:t>
      </w:r>
      <w:r w:rsidRPr="00263476">
        <w:rPr>
          <w:rFonts w:eastAsia="Times New Roman"/>
          <w:color w:val="000000"/>
          <w:szCs w:val="20"/>
          <w:lang w:val="ru-RU"/>
        </w:rPr>
        <w:t>.</w:t>
      </w:r>
    </w:p>
    <w:p w:rsidR="00CF0158" w:rsidRPr="00E30B5B" w:rsidRDefault="00F33060">
      <w:pPr>
        <w:pStyle w:val="32"/>
      </w:pPr>
      <w:r w:rsidRPr="00F33060">
        <w:rPr>
          <w:bCs w:val="0"/>
          <w:color w:val="000000"/>
          <w:szCs w:val="20"/>
          <w:lang w:val="ky-KG"/>
        </w:rPr>
        <w:lastRenderedPageBreak/>
        <w:t>Башка элементтер</w:t>
      </w:r>
    </w:p>
    <w:p w:rsidR="00E30B5B" w:rsidRDefault="00E30B5B" w:rsidP="00E30B5B">
      <w:pPr>
        <w:pStyle w:val="a2"/>
        <w:numPr>
          <w:ilvl w:val="0"/>
          <w:numId w:val="60"/>
        </w:numPr>
        <w:rPr>
          <w:rFonts w:eastAsiaTheme="minorHAnsi"/>
          <w:kern w:val="0"/>
          <w:szCs w:val="24"/>
        </w:rPr>
      </w:pPr>
      <w:r w:rsidRPr="00E30B5B">
        <w:rPr>
          <w:rFonts w:eastAsiaTheme="minorHAnsi"/>
          <w:kern w:val="0"/>
          <w:szCs w:val="24"/>
        </w:rPr>
        <w:t>Тиешелүү божомолдордун эң маанилүү баалануучу маанилерин түшүндүрүү.</w:t>
      </w:r>
    </w:p>
    <w:p w:rsidR="00E30B5B" w:rsidRDefault="00E30B5B" w:rsidP="00E30B5B">
      <w:pPr>
        <w:pStyle w:val="a2"/>
        <w:numPr>
          <w:ilvl w:val="0"/>
          <w:numId w:val="60"/>
        </w:numPr>
        <w:rPr>
          <w:rFonts w:eastAsiaTheme="minorHAnsi"/>
          <w:kern w:val="0"/>
          <w:szCs w:val="24"/>
          <w:lang w:val="ru-RU"/>
        </w:rPr>
      </w:pPr>
      <w:r w:rsidRPr="00E30B5B">
        <w:rPr>
          <w:rFonts w:eastAsiaTheme="minorHAnsi"/>
          <w:kern w:val="0"/>
          <w:szCs w:val="24"/>
          <w:lang w:val="ru-RU"/>
        </w:rPr>
        <w:t>Байланыштуу тараптарды аныктоо жана алар менен болгон операцияларды сыпаттоо.</w:t>
      </w:r>
    </w:p>
    <w:p w:rsidR="00E30B5B" w:rsidRDefault="00E30B5B" w:rsidP="00E30B5B">
      <w:pPr>
        <w:pStyle w:val="a2"/>
        <w:numPr>
          <w:ilvl w:val="0"/>
          <w:numId w:val="60"/>
        </w:numPr>
        <w:rPr>
          <w:rFonts w:eastAsiaTheme="minorHAnsi"/>
          <w:kern w:val="0"/>
          <w:szCs w:val="24"/>
          <w:lang w:val="ru-RU"/>
        </w:rPr>
      </w:pPr>
      <w:r w:rsidRPr="00E30B5B">
        <w:rPr>
          <w:rFonts w:eastAsiaTheme="minorHAnsi"/>
          <w:kern w:val="0"/>
          <w:szCs w:val="24"/>
          <w:lang w:val="ru-RU"/>
        </w:rPr>
        <w:t>Ишкананын товардык, валюталык же пайыздык тобокелдиктерди башкаруу саясатын же ыкмасын баяндоо, мисалы, форварддык келишимдерди, пайыздык свопторду же башка финансылык инструменттерди колдонуу менен.</w:t>
      </w:r>
    </w:p>
    <w:p w:rsidR="00E30B5B" w:rsidRDefault="00E30B5B" w:rsidP="00E30B5B">
      <w:pPr>
        <w:pStyle w:val="a2"/>
        <w:numPr>
          <w:ilvl w:val="0"/>
          <w:numId w:val="60"/>
        </w:numPr>
        <w:rPr>
          <w:rFonts w:eastAsiaTheme="minorHAnsi"/>
          <w:kern w:val="0"/>
          <w:szCs w:val="24"/>
          <w:lang w:val="ru-RU"/>
        </w:rPr>
      </w:pPr>
      <w:r w:rsidRPr="00E30B5B">
        <w:rPr>
          <w:rFonts w:eastAsiaTheme="minorHAnsi"/>
          <w:kern w:val="0"/>
          <w:szCs w:val="24"/>
          <w:lang w:val="ru-RU"/>
        </w:rPr>
        <w:t>Баланстан тышкаркы макулдашуулардын мүнөзүн сыпаттоо.</w:t>
      </w:r>
    </w:p>
    <w:p w:rsidR="00E30B5B" w:rsidRDefault="00E30B5B" w:rsidP="00E30B5B">
      <w:pPr>
        <w:pStyle w:val="a2"/>
        <w:numPr>
          <w:ilvl w:val="0"/>
          <w:numId w:val="60"/>
        </w:numPr>
        <w:rPr>
          <w:rFonts w:eastAsiaTheme="minorHAnsi"/>
          <w:kern w:val="0"/>
          <w:szCs w:val="24"/>
          <w:lang w:val="ru-RU"/>
        </w:rPr>
      </w:pPr>
      <w:r w:rsidRPr="00E30B5B">
        <w:rPr>
          <w:rFonts w:eastAsiaTheme="minorHAnsi"/>
          <w:kern w:val="0"/>
          <w:szCs w:val="24"/>
          <w:lang w:val="ru-RU"/>
        </w:rPr>
        <w:t>Жетекчиликтин ишкананын тиешелүү тобокелдиктерин сапаттуу баалоосун кошо алганда, кепилдиктерди, ордун толтурууларды, келишимдик милдеттенмелерди, соттук териштирүүлөрдү же экологиялык жоопкерчиликти жана башка шартуу милдеттенмелерди сыпаттоо.</w:t>
      </w:r>
    </w:p>
    <w:p w:rsidR="00E30B5B" w:rsidRDefault="00E30B5B" w:rsidP="00E30B5B">
      <w:pPr>
        <w:pStyle w:val="a2"/>
        <w:numPr>
          <w:ilvl w:val="0"/>
          <w:numId w:val="60"/>
        </w:numPr>
        <w:rPr>
          <w:rFonts w:eastAsiaTheme="minorHAnsi"/>
          <w:kern w:val="0"/>
          <w:szCs w:val="24"/>
          <w:lang w:val="ru-RU"/>
        </w:rPr>
      </w:pPr>
      <w:r w:rsidRPr="00E30B5B">
        <w:rPr>
          <w:rFonts w:eastAsiaTheme="minorHAnsi"/>
          <w:kern w:val="0"/>
          <w:szCs w:val="24"/>
          <w:lang w:val="ru-RU"/>
        </w:rPr>
        <w:t>Ишкананын ишмердүүлүгүнө же финансылык абалына олуттуу таасирин тийгизген же ишкананын келечектеги финансылык келечегине олуттуу таасирин тийгизе турган жаңы салыктык же экологиялык ченемдик актылар сыяктуу укуктук же ченемдик талаптардагы өзгөртүүлөрдү сыпаттоо.</w:t>
      </w:r>
    </w:p>
    <w:p w:rsidR="00E30B5B" w:rsidRDefault="00E30B5B" w:rsidP="00E30B5B">
      <w:pPr>
        <w:pStyle w:val="a2"/>
        <w:numPr>
          <w:ilvl w:val="0"/>
          <w:numId w:val="60"/>
        </w:numPr>
        <w:rPr>
          <w:rFonts w:eastAsiaTheme="minorHAnsi"/>
          <w:kern w:val="0"/>
          <w:szCs w:val="24"/>
          <w:lang w:val="ru-RU"/>
        </w:rPr>
      </w:pPr>
      <w:r w:rsidRPr="00E30B5B">
        <w:rPr>
          <w:rFonts w:eastAsiaTheme="minorHAnsi"/>
          <w:kern w:val="0"/>
          <w:szCs w:val="24"/>
          <w:lang w:val="ru-RU"/>
        </w:rPr>
        <w:t>Жетекчиликтин мезгил ичинде күчүнө кирген же кийинки мезгилде колдонула турган финансылык отчеттуулуктун жаңы стандарттарынын ишкананын финансылык натыйжаларына, финансылык абалына жана акча каражаттарынын агымдарына тийгизген таасирин сапаттык баалоосу.</w:t>
      </w:r>
    </w:p>
    <w:p w:rsidR="00E30B5B" w:rsidRDefault="00E30B5B" w:rsidP="00E30B5B">
      <w:pPr>
        <w:pStyle w:val="a2"/>
        <w:numPr>
          <w:ilvl w:val="0"/>
          <w:numId w:val="60"/>
        </w:numPr>
        <w:rPr>
          <w:rFonts w:eastAsiaTheme="minorHAnsi"/>
          <w:kern w:val="0"/>
          <w:szCs w:val="24"/>
          <w:lang w:val="ru-RU"/>
        </w:rPr>
      </w:pPr>
      <w:r w:rsidRPr="00E30B5B">
        <w:rPr>
          <w:rFonts w:eastAsiaTheme="minorHAnsi"/>
          <w:kern w:val="0"/>
          <w:szCs w:val="24"/>
          <w:lang w:val="ru-RU"/>
        </w:rPr>
        <w:t>Ишмердүүлүктү жүзөгө ашыруу чөйрөсүн жана келечегин жалпы сыпаттоо.</w:t>
      </w:r>
    </w:p>
    <w:p w:rsidR="00E30B5B" w:rsidRDefault="00E30B5B" w:rsidP="00E30B5B">
      <w:pPr>
        <w:pStyle w:val="a2"/>
        <w:numPr>
          <w:ilvl w:val="0"/>
          <w:numId w:val="60"/>
        </w:numPr>
        <w:rPr>
          <w:rFonts w:eastAsiaTheme="minorHAnsi"/>
          <w:kern w:val="0"/>
          <w:szCs w:val="24"/>
          <w:lang w:val="ru-RU"/>
        </w:rPr>
      </w:pPr>
      <w:r w:rsidRPr="00E30B5B">
        <w:rPr>
          <w:rFonts w:eastAsiaTheme="minorHAnsi"/>
          <w:kern w:val="0"/>
          <w:szCs w:val="24"/>
        </w:rPr>
        <w:t>Стратегияны баяндоо.</w:t>
      </w:r>
    </w:p>
    <w:p w:rsidR="00E30B5B" w:rsidRDefault="00E30B5B" w:rsidP="00E30B5B">
      <w:pPr>
        <w:pStyle w:val="a2"/>
        <w:numPr>
          <w:ilvl w:val="0"/>
          <w:numId w:val="60"/>
        </w:numPr>
        <w:rPr>
          <w:rFonts w:eastAsiaTheme="minorHAnsi"/>
          <w:kern w:val="0"/>
          <w:szCs w:val="24"/>
          <w:lang w:val="ru-RU"/>
        </w:rPr>
      </w:pPr>
      <w:r w:rsidRPr="00E30B5B">
        <w:rPr>
          <w:rFonts w:eastAsiaTheme="minorHAnsi"/>
          <w:kern w:val="0"/>
          <w:szCs w:val="24"/>
          <w:lang w:val="ru-RU"/>
        </w:rPr>
        <w:t>Негизги товарларга же чийки затка рынок бааларынын өзгөрүүлөрүнүн тенденцияларын сыпаттоо.</w:t>
      </w:r>
    </w:p>
    <w:p w:rsidR="00E30B5B" w:rsidRDefault="00E30B5B" w:rsidP="00E30B5B">
      <w:pPr>
        <w:pStyle w:val="a2"/>
        <w:numPr>
          <w:ilvl w:val="0"/>
          <w:numId w:val="60"/>
        </w:numPr>
        <w:rPr>
          <w:rFonts w:eastAsiaTheme="minorHAnsi"/>
          <w:kern w:val="0"/>
          <w:szCs w:val="24"/>
          <w:lang w:val="ru-RU"/>
        </w:rPr>
      </w:pPr>
      <w:r w:rsidRPr="00E30B5B">
        <w:rPr>
          <w:rFonts w:eastAsiaTheme="minorHAnsi"/>
          <w:kern w:val="0"/>
          <w:szCs w:val="24"/>
          <w:lang w:val="ru-RU"/>
        </w:rPr>
        <w:t>Сунуш, суроо-талап жана укуктук жөнгө салуу көз карашынан алганда географиялык региондордун ортосундагы айырмачылыктар.</w:t>
      </w:r>
    </w:p>
    <w:p w:rsidR="00CF0158" w:rsidRPr="00E30B5B" w:rsidRDefault="00E30B5B" w:rsidP="00E30B5B">
      <w:pPr>
        <w:pStyle w:val="a2"/>
        <w:numPr>
          <w:ilvl w:val="0"/>
          <w:numId w:val="60"/>
        </w:numPr>
        <w:rPr>
          <w:rFonts w:eastAsiaTheme="minorHAnsi"/>
          <w:kern w:val="0"/>
          <w:szCs w:val="24"/>
          <w:lang w:val="ru-RU"/>
        </w:rPr>
        <w:sectPr w:rsidR="00CF0158" w:rsidRPr="00E30B5B">
          <w:footerReference w:type="even" r:id="rId16"/>
          <w:footerReference w:type="default" r:id="rId17"/>
          <w:footnotePr>
            <w:numStart w:val="4"/>
          </w:footnotePr>
          <w:pgSz w:w="8640" w:h="12960" w:code="1"/>
          <w:pgMar w:top="1080" w:right="720" w:bottom="1080" w:left="720" w:header="360" w:footer="720" w:gutter="360"/>
          <w:cols w:space="720"/>
          <w:docGrid w:linePitch="360"/>
        </w:sectPr>
      </w:pPr>
      <w:r w:rsidRPr="00E30B5B">
        <w:rPr>
          <w:rFonts w:eastAsiaTheme="minorHAnsi"/>
          <w:kern w:val="0"/>
          <w:szCs w:val="24"/>
          <w:lang w:val="ru-RU"/>
        </w:rPr>
        <w:t>Белгилүү бир сегменттерде ишкананын рентабелдүүлүгүнө таасирин тийгизүүчү конкреттүү факторлорду түшүндүрүү.</w:t>
      </w:r>
    </w:p>
    <w:p w:rsidR="00CF0158" w:rsidRPr="00263476" w:rsidRDefault="003F43D3">
      <w:pPr>
        <w:pStyle w:val="Appendix"/>
        <w:rPr>
          <w:szCs w:val="24"/>
          <w:lang w:val="ru-RU"/>
        </w:rPr>
      </w:pPr>
      <w:r w:rsidRPr="00263476">
        <w:rPr>
          <w:bCs w:val="0"/>
          <w:color w:val="000000"/>
          <w:szCs w:val="24"/>
          <w:lang w:val="ru-RU"/>
        </w:rPr>
        <w:lastRenderedPageBreak/>
        <w:t>2-тиркеме</w:t>
      </w:r>
      <w:r w:rsidRPr="00263476">
        <w:rPr>
          <w:szCs w:val="24"/>
          <w:lang w:val="ru-RU"/>
        </w:rPr>
        <w:t xml:space="preserve"> </w:t>
      </w:r>
    </w:p>
    <w:p w:rsidR="00CF0158" w:rsidRPr="00263476" w:rsidRDefault="003F43D3">
      <w:pPr>
        <w:pStyle w:val="AppendixTextAfter"/>
        <w:rPr>
          <w:lang w:val="ru-RU"/>
        </w:rPr>
      </w:pPr>
      <w:r w:rsidRPr="00263476">
        <w:rPr>
          <w:color w:val="000000"/>
          <w:lang w:val="ru-RU"/>
        </w:rPr>
        <w:t xml:space="preserve">(21‒22, </w:t>
      </w:r>
      <w:r w:rsidRPr="00153F74">
        <w:rPr>
          <w:color w:val="000000"/>
        </w:rPr>
        <w:t>A</w:t>
      </w:r>
      <w:r w:rsidRPr="00263476">
        <w:rPr>
          <w:color w:val="000000"/>
          <w:lang w:val="ru-RU"/>
        </w:rPr>
        <w:t>53-пункттарын караңыз)</w:t>
      </w:r>
    </w:p>
    <w:p w:rsidR="00CF0158" w:rsidRPr="003F43D3" w:rsidRDefault="003F43D3">
      <w:pPr>
        <w:pStyle w:val="Heading2NoSpaceBefore"/>
        <w:spacing w:before="120" w:line="280" w:lineRule="exact"/>
        <w:rPr>
          <w:lang w:val="ru-RU"/>
        </w:rPr>
      </w:pPr>
      <w:r w:rsidRPr="003F43D3">
        <w:rPr>
          <w:rFonts w:eastAsia="Times New Roman"/>
          <w:bCs/>
          <w:color w:val="000000"/>
          <w:lang w:val="ru-RU"/>
        </w:rPr>
        <w:t>Башка маалыматка карата аудитордук корутундулардын мисалдары</w:t>
      </w:r>
    </w:p>
    <w:p w:rsidR="003F43D3" w:rsidRDefault="003F43D3" w:rsidP="003F43D3">
      <w:pPr>
        <w:pStyle w:val="a2"/>
        <w:numPr>
          <w:ilvl w:val="0"/>
          <w:numId w:val="61"/>
        </w:numPr>
        <w:rPr>
          <w:rFonts w:eastAsiaTheme="minorHAnsi"/>
          <w:kern w:val="0"/>
          <w:szCs w:val="24"/>
          <w:lang w:val="ru-RU" w:bidi="he-IL"/>
        </w:rPr>
      </w:pPr>
      <w:r w:rsidRPr="003F43D3">
        <w:rPr>
          <w:rFonts w:eastAsiaTheme="minorHAnsi"/>
          <w:kern w:val="0"/>
          <w:szCs w:val="24"/>
          <w:lang w:val="ru-RU" w:bidi="he-IL"/>
        </w:rPr>
        <w:t>1-мисал. Аудитор бардык башка маалыматты аудитордук корутундунун күнүнө чейин алган жана башка маалыматты олуттуу бурмалоону таба албаган учурда модификацияланбаган пикирди камтыган, баалуу кагаздары уюштурулган соодага киргизилген ишкана болуп саналган же саналбаган ишкананын аудитордук корутундусу.</w:t>
      </w:r>
    </w:p>
    <w:p w:rsidR="003F43D3" w:rsidRDefault="003F43D3" w:rsidP="003F43D3">
      <w:pPr>
        <w:pStyle w:val="a2"/>
        <w:numPr>
          <w:ilvl w:val="0"/>
          <w:numId w:val="61"/>
        </w:numPr>
        <w:rPr>
          <w:rFonts w:eastAsiaTheme="minorHAnsi"/>
          <w:kern w:val="0"/>
          <w:szCs w:val="24"/>
          <w:lang w:val="ru-RU" w:bidi="he-IL"/>
        </w:rPr>
      </w:pPr>
      <w:r w:rsidRPr="003F43D3">
        <w:rPr>
          <w:rFonts w:eastAsiaTheme="minorHAnsi"/>
          <w:kern w:val="0"/>
          <w:szCs w:val="24"/>
          <w:lang w:val="ru-RU" w:bidi="he-IL"/>
        </w:rPr>
        <w:t>2-мисал. Аудитор башка маалыматты жарым-жартылай аудитордук корутундунун күнүнө чейин алган, башка маалыматты олуттуу бурмалоону таба албаган жана башка маалыматты аудитордук корутундунун күнүнөн кийин алууну болжолдогон учурда модификацияланбаган пикирди камтыган, баалуу</w:t>
      </w:r>
      <w:r>
        <w:rPr>
          <w:rFonts w:eastAsiaTheme="minorHAnsi"/>
          <w:kern w:val="0"/>
          <w:szCs w:val="24"/>
          <w:lang w:val="ru-RU" w:bidi="he-IL"/>
        </w:rPr>
        <w:t xml:space="preserve"> кагаздары уюштурулган соодага </w:t>
      </w:r>
      <w:r w:rsidRPr="003F43D3">
        <w:rPr>
          <w:rFonts w:eastAsiaTheme="minorHAnsi"/>
          <w:kern w:val="0"/>
          <w:szCs w:val="24"/>
          <w:lang w:val="ru-RU" w:bidi="he-IL"/>
        </w:rPr>
        <w:t>киргизилген ишкананын аудитордук корутундусу.</w:t>
      </w:r>
    </w:p>
    <w:p w:rsidR="003F43D3" w:rsidRDefault="003F43D3" w:rsidP="003F43D3">
      <w:pPr>
        <w:pStyle w:val="a2"/>
        <w:numPr>
          <w:ilvl w:val="0"/>
          <w:numId w:val="61"/>
        </w:numPr>
        <w:rPr>
          <w:rFonts w:eastAsiaTheme="minorHAnsi"/>
          <w:kern w:val="0"/>
          <w:szCs w:val="24"/>
          <w:lang w:val="ru-RU" w:bidi="he-IL"/>
        </w:rPr>
      </w:pPr>
      <w:r w:rsidRPr="003F43D3">
        <w:rPr>
          <w:rFonts w:eastAsiaTheme="minorHAnsi"/>
          <w:kern w:val="0"/>
          <w:szCs w:val="24"/>
          <w:lang w:val="ru-RU" w:bidi="he-IL"/>
        </w:rPr>
        <w:t>3-мисал. Аудитор башка маалыматты жарым-жартылай аудитордук корутундунун күнүнө чейин алган, башка маалыматты олуттуу бурмалоону таба албаган жана башка маалыматты аудитордук корутундунун күнүнөн кийин алууну болжолдогон учурда модификацияланбаган пикирди камтыган, баалуу кагаздары уюштурулган соодага киргизилген ишкана болуп саналбаган ишкананын аудитордук корутундусу.</w:t>
      </w:r>
    </w:p>
    <w:p w:rsidR="003F43D3" w:rsidRDefault="003F43D3" w:rsidP="003F43D3">
      <w:pPr>
        <w:pStyle w:val="a2"/>
        <w:numPr>
          <w:ilvl w:val="0"/>
          <w:numId w:val="61"/>
        </w:numPr>
        <w:rPr>
          <w:rFonts w:eastAsiaTheme="minorHAnsi"/>
          <w:kern w:val="0"/>
          <w:szCs w:val="24"/>
          <w:lang w:val="ru-RU" w:bidi="he-IL"/>
        </w:rPr>
      </w:pPr>
      <w:r w:rsidRPr="003F43D3">
        <w:rPr>
          <w:rFonts w:eastAsiaTheme="minorHAnsi"/>
          <w:kern w:val="0"/>
          <w:szCs w:val="24"/>
          <w:lang w:val="ru-RU" w:bidi="he-IL"/>
        </w:rPr>
        <w:t xml:space="preserve">4-мисал. Аудитор башка маалыматты аудитордук корутундунун күнүнө чейин албаган, бирок башка маалыматты аудитордук корутундунун күнүнөн кийин алууну болжолдогон учурда модификацияланбаган пикирди камтыган, баалуу кагаздары уюштурулган </w:t>
      </w:r>
      <w:r>
        <w:rPr>
          <w:rFonts w:eastAsiaTheme="minorHAnsi"/>
          <w:kern w:val="0"/>
          <w:szCs w:val="24"/>
          <w:lang w:val="ru-RU" w:bidi="he-IL"/>
        </w:rPr>
        <w:t xml:space="preserve">соодага </w:t>
      </w:r>
      <w:r w:rsidRPr="003F43D3">
        <w:rPr>
          <w:rFonts w:eastAsiaTheme="minorHAnsi"/>
          <w:kern w:val="0"/>
          <w:szCs w:val="24"/>
          <w:lang w:val="ru-RU" w:bidi="he-IL"/>
        </w:rPr>
        <w:t>киргизилген ишкананын аудитордук корутундусу.</w:t>
      </w:r>
    </w:p>
    <w:p w:rsidR="003F43D3" w:rsidRDefault="003F43D3" w:rsidP="003F43D3">
      <w:pPr>
        <w:pStyle w:val="a2"/>
        <w:numPr>
          <w:ilvl w:val="0"/>
          <w:numId w:val="61"/>
        </w:numPr>
        <w:rPr>
          <w:rFonts w:eastAsiaTheme="minorHAnsi"/>
          <w:kern w:val="0"/>
          <w:szCs w:val="24"/>
          <w:lang w:val="ru-RU" w:bidi="he-IL"/>
        </w:rPr>
      </w:pPr>
      <w:r w:rsidRPr="003F43D3">
        <w:rPr>
          <w:rFonts w:eastAsiaTheme="minorHAnsi"/>
          <w:kern w:val="0"/>
          <w:szCs w:val="24"/>
          <w:lang w:val="ru-RU" w:bidi="he-IL"/>
        </w:rPr>
        <w:t xml:space="preserve">5-мисал. Аудитор бардык башка маалыматты аудитордук корутундунун күнүнө чейин алган жана башка маалымат олуттуу бурмалоону камтый тургандыгы тууралуу жыйынтык чыгарган учурда модификацияланбаган пикирди камтыган, баалуу кагаздары уюштурулган соодага киргизилген ишкана болуп саналган же саналбаган ишкананын аудитордук корутундусу. </w:t>
      </w:r>
    </w:p>
    <w:p w:rsidR="00263476" w:rsidRDefault="003F43D3" w:rsidP="00263476">
      <w:pPr>
        <w:pStyle w:val="a2"/>
        <w:numPr>
          <w:ilvl w:val="0"/>
          <w:numId w:val="61"/>
        </w:numPr>
        <w:rPr>
          <w:rFonts w:eastAsiaTheme="minorHAnsi"/>
          <w:kern w:val="0"/>
          <w:szCs w:val="24"/>
          <w:lang w:val="ru-RU" w:bidi="he-IL"/>
        </w:rPr>
      </w:pPr>
      <w:r w:rsidRPr="003F43D3">
        <w:rPr>
          <w:rFonts w:eastAsiaTheme="minorHAnsi"/>
          <w:kern w:val="0"/>
          <w:szCs w:val="24"/>
          <w:lang w:val="ru-RU" w:bidi="he-IL"/>
        </w:rPr>
        <w:t xml:space="preserve">6-мисал. Аудитор бардык башка маалыматты аудитордук корутундунун күнүнө чейин алган жана ал дагы башка маалыматка таасирин тийгизген бириктирилген финансылык отчеттуулуктун </w:t>
      </w:r>
      <w:r w:rsidRPr="003F43D3">
        <w:rPr>
          <w:rFonts w:eastAsiaTheme="minorHAnsi"/>
          <w:kern w:val="0"/>
          <w:szCs w:val="24"/>
          <w:lang w:val="ru-RU" w:bidi="he-IL"/>
        </w:rPr>
        <w:lastRenderedPageBreak/>
        <w:t>олуттуу элементине карата аудиттин көлөмүн чектөө болгон учурда коюлган шарты бар пикирди камтыган, баалуу кагаздары уюштурулган соодага киргизилген ишкана болуп саналган же саналбаган ишкананын</w:t>
      </w:r>
      <w:r w:rsidR="00263476">
        <w:rPr>
          <w:rFonts w:eastAsiaTheme="minorHAnsi"/>
          <w:kern w:val="0"/>
          <w:szCs w:val="24"/>
          <w:lang w:val="ru-RU" w:bidi="he-IL"/>
        </w:rPr>
        <w:t xml:space="preserve"> </w:t>
      </w:r>
      <w:r w:rsidR="00263476" w:rsidRPr="003F43D3">
        <w:rPr>
          <w:rFonts w:eastAsiaTheme="minorHAnsi"/>
          <w:kern w:val="0"/>
          <w:szCs w:val="24"/>
          <w:lang w:val="ru-RU" w:bidi="he-IL"/>
        </w:rPr>
        <w:t xml:space="preserve">аудитордук корутундусу. </w:t>
      </w:r>
    </w:p>
    <w:p w:rsidR="00263476" w:rsidRPr="003F43D3" w:rsidRDefault="00263476" w:rsidP="00263476">
      <w:pPr>
        <w:pStyle w:val="a2"/>
        <w:numPr>
          <w:ilvl w:val="0"/>
          <w:numId w:val="61"/>
        </w:numPr>
        <w:rPr>
          <w:rFonts w:eastAsiaTheme="minorHAnsi"/>
          <w:kern w:val="0"/>
          <w:szCs w:val="24"/>
          <w:lang w:val="ru-RU" w:bidi="he-IL"/>
        </w:rPr>
      </w:pPr>
      <w:r w:rsidRPr="003F43D3">
        <w:rPr>
          <w:rFonts w:eastAsiaTheme="minorHAnsi"/>
          <w:kern w:val="0"/>
          <w:szCs w:val="24"/>
          <w:lang w:val="ru-RU" w:bidi="he-IL"/>
        </w:rPr>
        <w:t>7-мисал. Аудитор бардык башка маалыматты аудитордук корутундунун күнүнө чейин алган жана бириктирилген финансылык отчеттуулук жөнүндө терс пикир, дагы башка маалыматка таасирин тийгизген учурда терс пикирди камтыган, баалуу кагаздары уюштурулган соодага киргизилген ишкана болуп саналган же саналбаган ишкананын аудитордук корутундусу.</w:t>
      </w:r>
    </w:p>
    <w:p w:rsidR="00263476" w:rsidRPr="003F43D3" w:rsidRDefault="00263476" w:rsidP="00263476">
      <w:pPr>
        <w:pStyle w:val="a2"/>
        <w:ind w:left="720"/>
        <w:rPr>
          <w:rFonts w:eastAsiaTheme="minorHAnsi"/>
          <w:kern w:val="0"/>
          <w:szCs w:val="24"/>
          <w:lang w:val="ru-RU" w:bidi="he-IL"/>
        </w:rPr>
      </w:pPr>
    </w:p>
    <w:tbl>
      <w:tblPr>
        <w:tblpPr w:leftFromText="180" w:rightFromText="180" w:vertAnchor="page" w:horzAnchor="margin" w:tblpY="1466"/>
        <w:tblW w:w="72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202"/>
      </w:tblGrid>
      <w:tr w:rsidR="005B7455" w:rsidRPr="005B7455" w:rsidTr="005B7455">
        <w:trPr>
          <w:cantSplit/>
          <w:trHeight w:val="7787"/>
        </w:trPr>
        <w:tc>
          <w:tcPr>
            <w:tcW w:w="7202" w:type="dxa"/>
            <w:tcBorders>
              <w:top w:val="single" w:sz="4" w:space="0" w:color="auto"/>
            </w:tcBorders>
            <w:shd w:val="clear" w:color="auto" w:fill="auto"/>
          </w:tcPr>
          <w:p w:rsidR="005B7455" w:rsidRPr="005B7455" w:rsidRDefault="005B7455" w:rsidP="005B7455">
            <w:pPr>
              <w:pStyle w:val="Tablebody"/>
              <w:spacing w:line="240" w:lineRule="auto"/>
              <w:jc w:val="both"/>
              <w:rPr>
                <w:b/>
                <w:bCs/>
                <w:sz w:val="18"/>
                <w:szCs w:val="20"/>
                <w:u w:val="single"/>
                <w:lang w:val="ru-RU"/>
              </w:rPr>
            </w:pPr>
            <w:r w:rsidRPr="005B7455">
              <w:rPr>
                <w:rFonts w:eastAsia="Times New Roman"/>
                <w:b/>
                <w:bCs/>
                <w:color w:val="000000"/>
                <w:sz w:val="18"/>
                <w:szCs w:val="20"/>
                <w:u w:val="single"/>
                <w:lang w:val="ky-KG"/>
              </w:rPr>
              <w:lastRenderedPageBreak/>
              <w:t>1-мисал. Аудитор бардык башка маалыматты аудитордук корутундунун күнүнө чейин алган жана башка маалыматты олуттуу бурмалоону таба албаган учурда модификацияланбаган пикирди камтыган, баалуу кагаздары уюштурулган соодага  киргизилген ишкана болуп саналган же саналбаган ишкананын аудитордук корутундусу.</w:t>
            </w:r>
          </w:p>
          <w:p w:rsidR="005B7455" w:rsidRPr="005B7455" w:rsidRDefault="005B7455" w:rsidP="005B7455">
            <w:pPr>
              <w:pStyle w:val="Tablebody"/>
              <w:spacing w:line="240" w:lineRule="auto"/>
              <w:jc w:val="both"/>
              <w:rPr>
                <w:b/>
                <w:sz w:val="18"/>
                <w:szCs w:val="20"/>
                <w:lang w:val="ru-RU"/>
              </w:rPr>
            </w:pPr>
            <w:r w:rsidRPr="005B7455">
              <w:rPr>
                <w:b/>
                <w:sz w:val="18"/>
              </w:rPr>
              <w:br w:type="page"/>
            </w:r>
            <w:r w:rsidRPr="005B7455">
              <w:rPr>
                <w:rFonts w:eastAsia="Times New Roman"/>
                <w:b/>
                <w:bCs/>
                <w:color w:val="000000"/>
                <w:sz w:val="18"/>
                <w:szCs w:val="20"/>
                <w:lang w:val="ky-KG"/>
              </w:rPr>
              <w:t>Аудитордук корутундунун ушул мисалынын максаттары үчүн төмөнкүдөй жагдайлар болжолдонот:</w:t>
            </w:r>
          </w:p>
          <w:p w:rsidR="005B7455" w:rsidRPr="005B7455" w:rsidRDefault="005B7455" w:rsidP="005B7455">
            <w:pPr>
              <w:pStyle w:val="TableBullet1"/>
              <w:spacing w:line="240" w:lineRule="auto"/>
              <w:jc w:val="both"/>
              <w:rPr>
                <w:b/>
                <w:spacing w:val="-4"/>
                <w:sz w:val="18"/>
                <w:szCs w:val="20"/>
                <w:lang w:val="ru-RU"/>
              </w:rPr>
            </w:pPr>
            <w:r w:rsidRPr="005B7455">
              <w:rPr>
                <w:b/>
                <w:bCs/>
                <w:color w:val="000000"/>
                <w:sz w:val="18"/>
                <w:szCs w:val="20"/>
                <w:lang w:val="ru-RU"/>
              </w:rPr>
              <w:t xml:space="preserve">Баалуу кагаздары уюштурулган соодага киргизилген ишкана болуп саналган же саналбаган ишкананын </w:t>
            </w:r>
            <w:r w:rsidRPr="005B7455">
              <w:rPr>
                <w:b/>
                <w:bCs/>
                <w:color w:val="000000"/>
                <w:sz w:val="18"/>
                <w:szCs w:val="20"/>
                <w:lang w:val="kk-KZ"/>
              </w:rPr>
              <w:t xml:space="preserve">ишенимдүү берүү концепциясына ылайык даярдалган </w:t>
            </w:r>
            <w:r w:rsidRPr="005B7455">
              <w:rPr>
                <w:b/>
                <w:bCs/>
                <w:color w:val="000000"/>
                <w:sz w:val="18"/>
                <w:szCs w:val="20"/>
                <w:lang w:val="ru-RU"/>
              </w:rPr>
              <w:t xml:space="preserve">финансылык отчеттуулугунун толук </w:t>
            </w:r>
            <w:r w:rsidRPr="005B7455">
              <w:rPr>
                <w:b/>
                <w:bCs/>
                <w:color w:val="000000"/>
                <w:sz w:val="18"/>
                <w:szCs w:val="20"/>
                <w:lang w:val="kk-KZ"/>
              </w:rPr>
              <w:t xml:space="preserve">топтомуна </w:t>
            </w:r>
            <w:proofErr w:type="gramStart"/>
            <w:r w:rsidRPr="005B7455">
              <w:rPr>
                <w:b/>
                <w:bCs/>
                <w:color w:val="000000"/>
                <w:sz w:val="18"/>
                <w:szCs w:val="20"/>
                <w:lang w:val="ru-RU"/>
              </w:rPr>
              <w:t>аудит ж</w:t>
            </w:r>
            <w:proofErr w:type="gramEnd"/>
            <w:r w:rsidRPr="005B7455">
              <w:rPr>
                <w:b/>
                <w:bCs/>
                <w:color w:val="000000"/>
                <w:sz w:val="18"/>
                <w:szCs w:val="20"/>
                <w:lang w:val="ru-RU"/>
              </w:rPr>
              <w:t>үргүзүлдү. Ушул аудит топтун аудити болуп саналбайт (башкача айтканда АЭС 600</w:t>
            </w:r>
            <w:r w:rsidRPr="005B7455">
              <w:rPr>
                <w:rStyle w:val="af4"/>
                <w:b/>
                <w:bCs/>
                <w:color w:val="000000"/>
                <w:sz w:val="18"/>
                <w:szCs w:val="20"/>
                <w:lang w:val="ru-RU"/>
              </w:rPr>
              <w:footnoteReference w:id="17"/>
            </w:r>
            <w:r w:rsidRPr="005B7455">
              <w:rPr>
                <w:sz w:val="18"/>
                <w:lang w:val="ru-RU"/>
              </w:rPr>
              <w:t xml:space="preserve"> </w:t>
            </w:r>
            <w:r w:rsidRPr="005B7455">
              <w:rPr>
                <w:b/>
                <w:bCs/>
                <w:color w:val="000000"/>
                <w:sz w:val="18"/>
                <w:szCs w:val="20"/>
                <w:lang w:val="ru-RU"/>
              </w:rPr>
              <w:t>колдонулбайт).</w:t>
            </w:r>
          </w:p>
          <w:p w:rsidR="005B7455" w:rsidRPr="005B7455" w:rsidRDefault="005B7455" w:rsidP="005B7455">
            <w:pPr>
              <w:pStyle w:val="TableBullet1"/>
              <w:spacing w:line="240" w:lineRule="auto"/>
              <w:jc w:val="both"/>
              <w:rPr>
                <w:b/>
                <w:spacing w:val="-4"/>
                <w:sz w:val="18"/>
                <w:szCs w:val="20"/>
                <w:lang w:val="ru-RU"/>
              </w:rPr>
            </w:pPr>
            <w:r w:rsidRPr="005B7455">
              <w:rPr>
                <w:b/>
                <w:bCs/>
                <w:color w:val="000000"/>
                <w:sz w:val="18"/>
                <w:szCs w:val="20"/>
                <w:lang w:val="ru-RU"/>
              </w:rPr>
              <w:t>Финансылык отчеттуулук ФОЭС (жалпы багыттагы концепция) ылайык ишкананын жетекчилиги тарабынан даярдалган.</w:t>
            </w:r>
          </w:p>
          <w:p w:rsidR="005B7455" w:rsidRPr="005B7455" w:rsidRDefault="005B7455" w:rsidP="005B7455">
            <w:pPr>
              <w:pStyle w:val="TableBullet1"/>
              <w:spacing w:line="240" w:lineRule="auto"/>
              <w:jc w:val="both"/>
              <w:rPr>
                <w:b/>
                <w:bCs/>
                <w:sz w:val="18"/>
                <w:szCs w:val="20"/>
                <w:lang w:val="ru-RU"/>
              </w:rPr>
            </w:pPr>
            <w:r w:rsidRPr="005B7455">
              <w:rPr>
                <w:b/>
                <w:bCs/>
                <w:color w:val="000000"/>
                <w:sz w:val="18"/>
                <w:szCs w:val="20"/>
                <w:lang w:val="ru-RU"/>
              </w:rPr>
              <w:t>Аудитордук тапшырманын шарттары жетекчиликтин финансылык отчеттуулукту АЭС 210</w:t>
            </w:r>
            <w:r w:rsidRPr="005B7455">
              <w:rPr>
                <w:b/>
                <w:bCs/>
                <w:color w:val="000000"/>
                <w:sz w:val="18"/>
                <w:szCs w:val="20"/>
                <w:lang w:val="kk-KZ"/>
              </w:rPr>
              <w:t>го</w:t>
            </w:r>
            <w:r w:rsidRPr="005B7455">
              <w:rPr>
                <w:b/>
                <w:bCs/>
                <w:color w:val="000000"/>
                <w:sz w:val="18"/>
                <w:szCs w:val="20"/>
                <w:lang w:val="ru-RU"/>
              </w:rPr>
              <w:t xml:space="preserve"> ылайык даярдоо үчүн жоопкерчилигин чагылдырат.</w:t>
            </w:r>
          </w:p>
          <w:p w:rsidR="005B7455" w:rsidRPr="005B7455" w:rsidRDefault="005B7455" w:rsidP="005B7455">
            <w:pPr>
              <w:pStyle w:val="TableBullet1"/>
              <w:spacing w:line="240" w:lineRule="auto"/>
              <w:jc w:val="both"/>
              <w:rPr>
                <w:b/>
                <w:sz w:val="18"/>
                <w:szCs w:val="20"/>
                <w:lang w:val="ru-RU"/>
              </w:rPr>
            </w:pPr>
            <w:r w:rsidRPr="005B7455">
              <w:rPr>
                <w:b/>
                <w:bCs/>
                <w:color w:val="000000"/>
                <w:sz w:val="18"/>
                <w:szCs w:val="20"/>
                <w:lang w:val="ru-RU"/>
              </w:rPr>
              <w:t xml:space="preserve">Алынган аудитордук далилдердин негизинде аудитор модификацияланбаган («оң») пикирди билдирүү негиздүү болуп санала тургандыгы жөнүндө </w:t>
            </w:r>
            <w:r w:rsidRPr="005B7455">
              <w:rPr>
                <w:b/>
                <w:bCs/>
                <w:color w:val="000000"/>
                <w:sz w:val="18"/>
                <w:szCs w:val="20"/>
                <w:lang w:val="kk-KZ"/>
              </w:rPr>
              <w:t xml:space="preserve">тыянакка </w:t>
            </w:r>
            <w:r w:rsidRPr="005B7455">
              <w:rPr>
                <w:b/>
                <w:bCs/>
                <w:color w:val="000000"/>
                <w:sz w:val="18"/>
                <w:szCs w:val="20"/>
                <w:lang w:val="ru-RU"/>
              </w:rPr>
              <w:t>келди.</w:t>
            </w:r>
          </w:p>
          <w:p w:rsidR="005B7455" w:rsidRPr="005B7455" w:rsidRDefault="005B7455" w:rsidP="005B7455">
            <w:pPr>
              <w:pStyle w:val="TableBullet1"/>
              <w:spacing w:line="240" w:lineRule="auto"/>
              <w:jc w:val="both"/>
              <w:rPr>
                <w:b/>
                <w:sz w:val="18"/>
                <w:szCs w:val="20"/>
                <w:lang w:val="ru-RU"/>
              </w:rPr>
            </w:pPr>
            <w:r w:rsidRPr="005B7455">
              <w:rPr>
                <w:b/>
                <w:bCs/>
                <w:color w:val="000000"/>
                <w:sz w:val="18"/>
                <w:szCs w:val="20"/>
                <w:lang w:val="ru-RU"/>
              </w:rPr>
              <w:t>Аудитке ушул юрисдикцияда кабыл алынган тиешелүү этикалык талаптар колдонулат</w:t>
            </w:r>
            <w:r w:rsidRPr="005B7455">
              <w:rPr>
                <w:color w:val="000000"/>
                <w:sz w:val="18"/>
                <w:szCs w:val="20"/>
                <w:lang w:val="ru-RU"/>
              </w:rPr>
              <w:t>.</w:t>
            </w:r>
          </w:p>
          <w:p w:rsidR="005B7455" w:rsidRPr="005B7455" w:rsidRDefault="005B7455" w:rsidP="005B7455">
            <w:pPr>
              <w:pStyle w:val="TableBullet1"/>
              <w:spacing w:line="240" w:lineRule="auto"/>
              <w:jc w:val="both"/>
              <w:rPr>
                <w:b/>
                <w:bCs/>
                <w:sz w:val="18"/>
                <w:szCs w:val="20"/>
                <w:lang w:val="ru-RU"/>
              </w:rPr>
            </w:pPr>
            <w:r w:rsidRPr="005B7455">
              <w:rPr>
                <w:b/>
                <w:bCs/>
                <w:color w:val="000000"/>
                <w:sz w:val="18"/>
                <w:szCs w:val="20"/>
                <w:lang w:val="ru-RU"/>
              </w:rPr>
              <w:t>Алынган аудитордук далилдердин негизинде аудитор АЭС 570</w:t>
            </w:r>
            <w:r w:rsidRPr="005B7455">
              <w:rPr>
                <w:b/>
                <w:bCs/>
                <w:color w:val="000000"/>
                <w:sz w:val="18"/>
                <w:szCs w:val="20"/>
                <w:lang w:val="kk-KZ"/>
              </w:rPr>
              <w:t>ке</w:t>
            </w:r>
            <w:r w:rsidRPr="005B7455">
              <w:rPr>
                <w:b/>
                <w:bCs/>
                <w:color w:val="000000"/>
                <w:sz w:val="18"/>
                <w:szCs w:val="20"/>
                <w:lang w:val="ru-RU"/>
              </w:rPr>
              <w:t xml:space="preserve"> (кайра каралган)</w:t>
            </w:r>
            <w:r w:rsidRPr="005B7455">
              <w:rPr>
                <w:rStyle w:val="af4"/>
                <w:b/>
                <w:bCs/>
                <w:color w:val="000000"/>
                <w:sz w:val="18"/>
                <w:szCs w:val="20"/>
              </w:rPr>
              <w:footnoteReference w:id="18"/>
            </w:r>
            <w:r w:rsidRPr="005B7455">
              <w:rPr>
                <w:b/>
                <w:bCs/>
                <w:color w:val="000000"/>
                <w:sz w:val="18"/>
                <w:szCs w:val="20"/>
                <w:lang w:val="ru-RU"/>
              </w:rPr>
              <w:t xml:space="preserve"> ылайык натыйжасында ишкананын өзүнү</w:t>
            </w:r>
            <w:proofErr w:type="gramStart"/>
            <w:r w:rsidRPr="005B7455">
              <w:rPr>
                <w:b/>
                <w:bCs/>
                <w:color w:val="000000"/>
                <w:sz w:val="18"/>
                <w:szCs w:val="20"/>
                <w:lang w:val="ru-RU"/>
              </w:rPr>
              <w:t>н</w:t>
            </w:r>
            <w:proofErr w:type="gramEnd"/>
            <w:r w:rsidRPr="005B7455">
              <w:rPr>
                <w:b/>
                <w:bCs/>
                <w:color w:val="000000"/>
                <w:sz w:val="18"/>
                <w:szCs w:val="20"/>
                <w:lang w:val="ru-RU"/>
              </w:rPr>
              <w:t xml:space="preserve"> ишмердүүлүгүн үзгүлтүксүз улантуу жөндөмдүүлүгүнөн олуттуу шектенүүлөр пайда болушу мүмкүн болгон окуяларга же шарттарга байланыштуу олуттуу айкын эместик жоктугу жөнүндө </w:t>
            </w:r>
            <w:r w:rsidRPr="005B7455">
              <w:rPr>
                <w:b/>
                <w:bCs/>
                <w:color w:val="000000"/>
                <w:sz w:val="18"/>
                <w:szCs w:val="20"/>
                <w:lang w:val="kk-KZ"/>
              </w:rPr>
              <w:t xml:space="preserve">тыянак </w:t>
            </w:r>
            <w:r w:rsidRPr="005B7455">
              <w:rPr>
                <w:b/>
                <w:bCs/>
                <w:color w:val="000000"/>
                <w:sz w:val="18"/>
                <w:szCs w:val="20"/>
                <w:lang w:val="ru-RU"/>
              </w:rPr>
              <w:t xml:space="preserve">чыгарды. </w:t>
            </w:r>
          </w:p>
          <w:p w:rsidR="005B7455" w:rsidRPr="005B7455" w:rsidRDefault="005B7455" w:rsidP="005B7455">
            <w:pPr>
              <w:pStyle w:val="TableBullet1"/>
              <w:spacing w:line="240" w:lineRule="auto"/>
              <w:jc w:val="both"/>
              <w:rPr>
                <w:b/>
                <w:bCs/>
                <w:sz w:val="18"/>
                <w:szCs w:val="20"/>
                <w:lang w:val="ru-RU"/>
              </w:rPr>
            </w:pPr>
            <w:r w:rsidRPr="005B7455">
              <w:rPr>
                <w:b/>
                <w:bCs/>
                <w:color w:val="000000"/>
                <w:sz w:val="18"/>
                <w:szCs w:val="20"/>
                <w:lang w:val="ru-RU"/>
              </w:rPr>
              <w:t>Аудиттин негизги маселелери жөнүндө маалымат АЭС 701</w:t>
            </w:r>
            <w:r w:rsidRPr="005B7455">
              <w:rPr>
                <w:b/>
                <w:bCs/>
                <w:color w:val="000000"/>
                <w:sz w:val="18"/>
                <w:szCs w:val="20"/>
                <w:lang w:val="kk-KZ"/>
              </w:rPr>
              <w:t>ге</w:t>
            </w:r>
            <w:r w:rsidRPr="005B7455">
              <w:rPr>
                <w:b/>
                <w:bCs/>
                <w:color w:val="000000"/>
                <w:sz w:val="18"/>
                <w:szCs w:val="20"/>
                <w:lang w:val="ru-RU"/>
              </w:rPr>
              <w:t xml:space="preserve"> ылайык билдирилди</w:t>
            </w:r>
            <w:r w:rsidRPr="005B7455">
              <w:rPr>
                <w:rStyle w:val="af4"/>
                <w:b/>
                <w:bCs/>
                <w:color w:val="000000"/>
                <w:sz w:val="18"/>
                <w:szCs w:val="20"/>
                <w:lang w:val="ru-RU"/>
              </w:rPr>
              <w:footnoteReference w:id="19"/>
            </w:r>
            <w:r w:rsidRPr="005B7455">
              <w:rPr>
                <w:b/>
                <w:bCs/>
                <w:color w:val="000000"/>
                <w:sz w:val="18"/>
                <w:szCs w:val="20"/>
                <w:lang w:val="ru-RU"/>
              </w:rPr>
              <w:t>.</w:t>
            </w:r>
          </w:p>
          <w:p w:rsidR="005B7455" w:rsidRPr="005B7455" w:rsidRDefault="005B7455" w:rsidP="005B7455">
            <w:pPr>
              <w:pStyle w:val="TableBullet1"/>
              <w:spacing w:line="240" w:lineRule="auto"/>
              <w:jc w:val="both"/>
              <w:rPr>
                <w:b/>
                <w:bCs/>
                <w:sz w:val="18"/>
                <w:szCs w:val="20"/>
                <w:lang w:val="ru-RU"/>
              </w:rPr>
            </w:pPr>
            <w:r w:rsidRPr="005B7455">
              <w:rPr>
                <w:b/>
                <w:bCs/>
                <w:color w:val="000000"/>
                <w:sz w:val="18"/>
                <w:szCs w:val="20"/>
                <w:lang w:val="ru-RU"/>
              </w:rPr>
              <w:t>Аудитор бардык башка маалыматты аудитордук корутундунун күнү</w:t>
            </w:r>
            <w:proofErr w:type="gramStart"/>
            <w:r w:rsidRPr="005B7455">
              <w:rPr>
                <w:b/>
                <w:bCs/>
                <w:color w:val="000000"/>
                <w:sz w:val="18"/>
                <w:szCs w:val="20"/>
                <w:lang w:val="ru-RU"/>
              </w:rPr>
              <w:t>н</w:t>
            </w:r>
            <w:proofErr w:type="gramEnd"/>
            <w:r w:rsidRPr="005B7455">
              <w:rPr>
                <w:b/>
                <w:bCs/>
                <w:color w:val="000000"/>
                <w:sz w:val="18"/>
                <w:szCs w:val="20"/>
                <w:lang w:val="ru-RU"/>
              </w:rPr>
              <w:t>ө чейин алды жана андан финансылык отчеттуулуктун олуттуу бурмалоолорун тапкан жок.</w:t>
            </w:r>
          </w:p>
          <w:p w:rsidR="005B7455" w:rsidRPr="005B7455" w:rsidRDefault="005B7455" w:rsidP="005B7455">
            <w:pPr>
              <w:pStyle w:val="TableBullet1"/>
              <w:spacing w:line="240" w:lineRule="auto"/>
              <w:jc w:val="both"/>
              <w:rPr>
                <w:b/>
                <w:spacing w:val="-4"/>
                <w:sz w:val="18"/>
                <w:szCs w:val="20"/>
                <w:lang w:val="ru-RU"/>
              </w:rPr>
            </w:pPr>
            <w:r w:rsidRPr="005B7455">
              <w:rPr>
                <w:b/>
                <w:bCs/>
                <w:color w:val="000000"/>
                <w:sz w:val="18"/>
                <w:szCs w:val="20"/>
                <w:lang w:val="ru-RU"/>
              </w:rPr>
              <w:t xml:space="preserve">Финансылык отчеттуулукту көзөмөлдөөгө жооптуу </w:t>
            </w:r>
            <w:r w:rsidRPr="005B7455">
              <w:rPr>
                <w:b/>
                <w:bCs/>
                <w:color w:val="000000"/>
                <w:sz w:val="18"/>
                <w:szCs w:val="20"/>
                <w:lang w:val="kk-KZ"/>
              </w:rPr>
              <w:t>жактар</w:t>
            </w:r>
            <w:r w:rsidRPr="005B7455">
              <w:rPr>
                <w:b/>
                <w:bCs/>
                <w:color w:val="000000"/>
                <w:sz w:val="18"/>
                <w:szCs w:val="20"/>
                <w:lang w:val="ru-RU"/>
              </w:rPr>
              <w:t xml:space="preserve"> финансылык отчеттуулукту даярдоого жооптуу </w:t>
            </w:r>
            <w:r w:rsidRPr="005B7455">
              <w:rPr>
                <w:b/>
                <w:bCs/>
                <w:color w:val="000000"/>
                <w:sz w:val="18"/>
                <w:szCs w:val="20"/>
                <w:lang w:val="kk-KZ"/>
              </w:rPr>
              <w:t xml:space="preserve">жактардан </w:t>
            </w:r>
            <w:r w:rsidRPr="005B7455">
              <w:rPr>
                <w:b/>
                <w:bCs/>
                <w:color w:val="000000"/>
                <w:sz w:val="18"/>
                <w:szCs w:val="20"/>
                <w:lang w:val="ru-RU"/>
              </w:rPr>
              <w:t>айырмаланат.</w:t>
            </w:r>
          </w:p>
          <w:p w:rsidR="005B7455" w:rsidRPr="005B7455" w:rsidRDefault="005B7455" w:rsidP="005B7455">
            <w:pPr>
              <w:pStyle w:val="TableBullet1"/>
              <w:spacing w:line="240" w:lineRule="auto"/>
              <w:jc w:val="both"/>
              <w:rPr>
                <w:b/>
                <w:spacing w:val="-4"/>
                <w:sz w:val="18"/>
                <w:lang w:val="ru-RU"/>
              </w:rPr>
            </w:pPr>
            <w:r w:rsidRPr="005B7455">
              <w:rPr>
                <w:b/>
                <w:bCs/>
                <w:color w:val="000000"/>
                <w:sz w:val="18"/>
                <w:szCs w:val="20"/>
                <w:lang w:val="ru-RU"/>
              </w:rPr>
              <w:t xml:space="preserve">Финансылык отчеттуулуктун аудитине кошумча аудитордун жергиликтүү мыйзамдарда каралган </w:t>
            </w:r>
            <w:proofErr w:type="gramStart"/>
            <w:r w:rsidRPr="005B7455">
              <w:rPr>
                <w:b/>
                <w:bCs/>
                <w:color w:val="000000"/>
                <w:sz w:val="18"/>
                <w:szCs w:val="20"/>
                <w:lang w:val="ru-RU"/>
              </w:rPr>
              <w:t>башка</w:t>
            </w:r>
            <w:proofErr w:type="gramEnd"/>
            <w:r w:rsidRPr="005B7455">
              <w:rPr>
                <w:b/>
                <w:bCs/>
                <w:color w:val="000000"/>
                <w:sz w:val="18"/>
                <w:szCs w:val="20"/>
                <w:lang w:val="ru-RU"/>
              </w:rPr>
              <w:t xml:space="preserve"> отчетторду түзүү боюнча милдеттери бар.</w:t>
            </w:r>
          </w:p>
        </w:tc>
      </w:tr>
    </w:tbl>
    <w:p w:rsidR="005802FB" w:rsidRDefault="005802FB" w:rsidP="005802FB">
      <w:pPr>
        <w:pStyle w:val="a2"/>
        <w:rPr>
          <w:color w:val="000000"/>
          <w:lang w:val="ru-RU"/>
        </w:rPr>
      </w:pPr>
      <w:r>
        <w:rPr>
          <w:lang w:val="ru-RU"/>
        </w:rPr>
        <w:br w:type="page"/>
      </w:r>
    </w:p>
    <w:p w:rsidR="00CF0158" w:rsidRPr="00823FDF" w:rsidRDefault="00150B5F" w:rsidP="00150B5F">
      <w:pPr>
        <w:pStyle w:val="font6"/>
        <w:spacing w:before="120" w:beforeAutospacing="0" w:after="0" w:afterAutospacing="0"/>
        <w:rPr>
          <w:color w:val="auto"/>
          <w:kern w:val="20"/>
          <w:sz w:val="24"/>
          <w:szCs w:val="24"/>
          <w:lang w:val="ru-RU"/>
        </w:rPr>
      </w:pPr>
      <w:r w:rsidRPr="00150B5F">
        <w:rPr>
          <w:bCs w:val="0"/>
          <w:sz w:val="24"/>
          <w:szCs w:val="24"/>
          <w:lang w:val="ru-RU"/>
        </w:rPr>
        <w:lastRenderedPageBreak/>
        <w:t>К</w:t>
      </w:r>
      <w:r w:rsidRPr="00150B5F">
        <w:rPr>
          <w:bCs w:val="0"/>
          <w:sz w:val="24"/>
          <w:szCs w:val="24"/>
          <w:lang w:val="ky-KG"/>
        </w:rPr>
        <w:t>Ө</w:t>
      </w:r>
      <w:proofErr w:type="gramStart"/>
      <w:r w:rsidRPr="00150B5F">
        <w:rPr>
          <w:bCs w:val="0"/>
          <w:sz w:val="24"/>
          <w:szCs w:val="24"/>
          <w:lang w:val="ky-KG"/>
        </w:rPr>
        <w:t>З</w:t>
      </w:r>
      <w:proofErr w:type="gramEnd"/>
      <w:r w:rsidRPr="00150B5F">
        <w:rPr>
          <w:bCs w:val="0"/>
          <w:sz w:val="24"/>
          <w:szCs w:val="24"/>
          <w:lang w:val="ky-KG"/>
        </w:rPr>
        <w:t xml:space="preserve"> КАРАНДЫСЫЗ АУДИТОРДУН АУДИТОРДУК КОРУТУНДУСУ</w:t>
      </w:r>
    </w:p>
    <w:p w:rsidR="00CF0158" w:rsidRPr="002B5EA6" w:rsidRDefault="00150B5F" w:rsidP="00150B5F">
      <w:pPr>
        <w:pStyle w:val="a2"/>
        <w:spacing w:line="240" w:lineRule="auto"/>
        <w:rPr>
          <w:b/>
          <w:iCs/>
          <w:color w:val="000000"/>
          <w:spacing w:val="-4"/>
          <w:kern w:val="8"/>
          <w:lang w:val="ru-RU" w:bidi="he-IL"/>
        </w:rPr>
      </w:pPr>
      <w:r w:rsidRPr="00153F74">
        <w:rPr>
          <w:color w:val="000000"/>
        </w:rPr>
        <w:t>ABC</w:t>
      </w:r>
      <w:r w:rsidRPr="002B5EA6">
        <w:rPr>
          <w:color w:val="000000"/>
          <w:lang w:val="ru-RU"/>
        </w:rPr>
        <w:t xml:space="preserve"> </w:t>
      </w:r>
      <w:r w:rsidRPr="00153F74">
        <w:rPr>
          <w:color w:val="000000"/>
          <w:lang w:val="ru-RU"/>
        </w:rPr>
        <w:t>ишканасынын</w:t>
      </w:r>
      <w:r w:rsidRPr="002B5EA6">
        <w:rPr>
          <w:color w:val="000000"/>
          <w:lang w:val="ru-RU"/>
        </w:rPr>
        <w:t xml:space="preserve"> </w:t>
      </w:r>
      <w:r w:rsidRPr="00153F74">
        <w:rPr>
          <w:color w:val="000000"/>
          <w:lang w:val="ru-RU"/>
        </w:rPr>
        <w:t>акционерлерине</w:t>
      </w:r>
      <w:r w:rsidRPr="002B5EA6">
        <w:rPr>
          <w:color w:val="000000"/>
          <w:lang w:val="ru-RU"/>
        </w:rPr>
        <w:t xml:space="preserve"> [</w:t>
      </w:r>
      <w:r w:rsidRPr="00153F74">
        <w:rPr>
          <w:color w:val="000000"/>
          <w:lang w:val="ru-RU"/>
        </w:rPr>
        <w:t>же</w:t>
      </w:r>
      <w:r w:rsidRPr="002B5EA6">
        <w:rPr>
          <w:color w:val="000000"/>
          <w:lang w:val="ru-RU"/>
        </w:rPr>
        <w:t xml:space="preserve"> </w:t>
      </w:r>
      <w:r w:rsidRPr="00153F74">
        <w:rPr>
          <w:color w:val="000000"/>
          <w:lang w:val="ru-RU"/>
        </w:rPr>
        <w:t>башка</w:t>
      </w:r>
      <w:r w:rsidRPr="002B5EA6">
        <w:rPr>
          <w:color w:val="000000"/>
          <w:lang w:val="ru-RU"/>
        </w:rPr>
        <w:t xml:space="preserve"> </w:t>
      </w:r>
      <w:r w:rsidRPr="00153F74">
        <w:rPr>
          <w:color w:val="000000"/>
          <w:lang w:val="ru-RU"/>
        </w:rPr>
        <w:t>тиешелүү</w:t>
      </w:r>
      <w:r w:rsidRPr="002B5EA6">
        <w:rPr>
          <w:color w:val="000000"/>
          <w:lang w:val="ru-RU"/>
        </w:rPr>
        <w:t xml:space="preserve"> </w:t>
      </w:r>
      <w:r w:rsidRPr="00153F74">
        <w:rPr>
          <w:color w:val="000000"/>
          <w:lang w:val="ru-RU"/>
        </w:rPr>
        <w:t>даректелүүчү</w:t>
      </w:r>
      <w:r w:rsidRPr="002B5EA6">
        <w:rPr>
          <w:color w:val="000000"/>
          <w:lang w:val="ru-RU"/>
        </w:rPr>
        <w:t>]</w:t>
      </w:r>
    </w:p>
    <w:p w:rsidR="00F36833" w:rsidRDefault="002B5EA6" w:rsidP="00A81415">
      <w:pPr>
        <w:pStyle w:val="22"/>
      </w:pPr>
      <w:r w:rsidRPr="002B5EA6">
        <w:t>Финансылык отчеттуулуктун аудитинин натыйжалары боюнча корутунду</w:t>
      </w:r>
      <w:r w:rsidR="005802FB">
        <w:rPr>
          <w:rStyle w:val="af4"/>
        </w:rPr>
        <w:footnoteReference w:id="20"/>
      </w:r>
    </w:p>
    <w:p w:rsidR="005802FB" w:rsidRDefault="005802FB" w:rsidP="005802FB">
      <w:pPr>
        <w:jc w:val="left"/>
        <w:rPr>
          <w:rFonts w:eastAsia="Times New Roman"/>
          <w:b/>
          <w:bCs/>
          <w:color w:val="000000"/>
          <w:szCs w:val="20"/>
          <w:lang w:val="ky-KG"/>
        </w:rPr>
      </w:pPr>
      <w:r>
        <w:rPr>
          <w:rFonts w:eastAsia="Times New Roman"/>
          <w:b/>
          <w:bCs/>
          <w:color w:val="000000"/>
          <w:szCs w:val="20"/>
          <w:lang w:val="ky-KG"/>
        </w:rPr>
        <w:t>Пикир</w:t>
      </w:r>
    </w:p>
    <w:p w:rsidR="005802FB" w:rsidRPr="005802FB" w:rsidRDefault="005802FB" w:rsidP="005802FB">
      <w:pPr>
        <w:jc w:val="left"/>
        <w:rPr>
          <w:lang w:val="ky-KG" w:bidi="he-IL"/>
        </w:rPr>
      </w:pPr>
      <w:r w:rsidRPr="00E5421D">
        <w:rPr>
          <w:color w:val="000000"/>
          <w:lang w:val="ky-KG"/>
        </w:rPr>
        <w:t>Биз АВС ишканасынын (Ишкана) финансылык отчеттуулугунун аудитин жүргүздүк, ал 20Х1-жылдын</w:t>
      </w:r>
      <w:r>
        <w:rPr>
          <w:color w:val="000000"/>
          <w:lang w:val="ky-KG"/>
        </w:rPr>
        <w:t xml:space="preserve"> 31-декабрына карата</w:t>
      </w:r>
      <w:r w:rsidRPr="00E5421D">
        <w:rPr>
          <w:color w:val="000000"/>
          <w:lang w:val="ky-KG"/>
        </w:rPr>
        <w:t xml:space="preserve"> финансылык абал жөнүндө отчеттон, жыйынды киреше жөнүндө отчеттон, өздүк капиталдагы </w:t>
      </w:r>
      <w:r>
        <w:rPr>
          <w:color w:val="000000"/>
          <w:lang w:val="ky-KG"/>
        </w:rPr>
        <w:t>өзгөр</w:t>
      </w:r>
      <w:r w:rsidRPr="00E5421D">
        <w:rPr>
          <w:color w:val="000000"/>
          <w:lang w:val="ky-KG"/>
        </w:rPr>
        <w:t>үүлөр жөнүндө отчеттон жана көрсөтүлгөн күнгө карата аяктаган жыл үчүн акча каражаттарынын кыймылы жөнүндө отчеттон, ошондой эле финансылык отчеттуулукка эскертүүлөрдөн, анын ичинде эсеп саясатынын негиз</w:t>
      </w:r>
      <w:r>
        <w:rPr>
          <w:color w:val="000000"/>
          <w:lang w:val="ky-KG"/>
        </w:rPr>
        <w:t>ги жоболорунун кыскача баяндамасынан</w:t>
      </w:r>
      <w:r w:rsidRPr="00E5421D">
        <w:rPr>
          <w:color w:val="000000"/>
          <w:lang w:val="ky-KG"/>
        </w:rPr>
        <w:t xml:space="preserve"> турат.</w:t>
      </w:r>
    </w:p>
    <w:p w:rsidR="005802FB" w:rsidRPr="005802FB" w:rsidRDefault="005802FB" w:rsidP="005802FB">
      <w:pPr>
        <w:pStyle w:val="a2"/>
        <w:rPr>
          <w:sz w:val="16"/>
          <w:szCs w:val="16"/>
          <w:lang w:val="ky-KG" w:bidi="he-IL"/>
        </w:rPr>
      </w:pPr>
      <w:r w:rsidRPr="00E5421D">
        <w:rPr>
          <w:color w:val="000000"/>
          <w:lang w:val="ky-KG"/>
        </w:rPr>
        <w:t>Биздин пикирибиз боюнча, тиркелген финансылык отчеттуулук 20Х1-жылдын 31-декабрына карата абал боюнча ишкананын финансылык абалын (же финансылык абалы жөнүндө), ошондой эле анын финансылык натыйжал</w:t>
      </w:r>
      <w:r>
        <w:rPr>
          <w:color w:val="000000"/>
          <w:lang w:val="kk-KZ"/>
        </w:rPr>
        <w:t>уулугун</w:t>
      </w:r>
      <w:r w:rsidRPr="00E5421D">
        <w:rPr>
          <w:color w:val="000000"/>
          <w:lang w:val="ky-KG"/>
        </w:rPr>
        <w:t xml:space="preserve"> (же финансылык натыйжал</w:t>
      </w:r>
      <w:r>
        <w:rPr>
          <w:color w:val="000000"/>
          <w:lang w:val="ky-KG"/>
        </w:rPr>
        <w:t>уулугу жөнүндө</w:t>
      </w:r>
      <w:r w:rsidRPr="00E5421D">
        <w:rPr>
          <w:color w:val="000000"/>
          <w:lang w:val="ky-KG"/>
        </w:rPr>
        <w:t>) жана көрсөтүлгөн күнгө карата аяктаган жыл үчүн акча каражаттарынын кыймылын (же кыймылдары</w:t>
      </w:r>
      <w:r>
        <w:rPr>
          <w:color w:val="000000"/>
          <w:lang w:val="ky-KG"/>
        </w:rPr>
        <w:t xml:space="preserve"> жөнүндө)</w:t>
      </w:r>
      <w:r w:rsidRPr="00E5421D">
        <w:rPr>
          <w:color w:val="000000"/>
          <w:lang w:val="ky-KG"/>
        </w:rPr>
        <w:t xml:space="preserve"> Финансылык отчеттуулуктун эл аралык стандарттарына (ФОЭС) ылайык бардык олуттуу мамилелерде туура чагылдырат (же </w:t>
      </w:r>
      <w:r w:rsidRPr="00232AFC">
        <w:rPr>
          <w:i/>
          <w:color w:val="000000"/>
          <w:lang w:val="ky-KG"/>
        </w:rPr>
        <w:t>анык</w:t>
      </w:r>
      <w:r>
        <w:rPr>
          <w:color w:val="000000"/>
          <w:lang w:val="ky-KG"/>
        </w:rPr>
        <w:t xml:space="preserve"> </w:t>
      </w:r>
      <w:r w:rsidRPr="00E5421D">
        <w:rPr>
          <w:i/>
          <w:color w:val="000000"/>
          <w:lang w:val="ky-KG"/>
        </w:rPr>
        <w:t>жана ишенимдүү түшүнүктү берет</w:t>
      </w:r>
      <w:r w:rsidRPr="00E5421D">
        <w:rPr>
          <w:color w:val="000000"/>
          <w:lang w:val="ky-KG"/>
        </w:rPr>
        <w:t>).</w:t>
      </w:r>
      <w:r w:rsidRPr="005802FB">
        <w:rPr>
          <w:lang w:val="ky-KG" w:bidi="he-IL"/>
        </w:rPr>
        <w:t xml:space="preserve"> </w:t>
      </w:r>
    </w:p>
    <w:p w:rsidR="005802FB" w:rsidRPr="005802FB" w:rsidRDefault="005802FB" w:rsidP="005802FB">
      <w:pPr>
        <w:keepNext/>
        <w:widowControl w:val="0"/>
        <w:tabs>
          <w:tab w:val="right" w:pos="360"/>
          <w:tab w:val="left" w:pos="576"/>
        </w:tabs>
        <w:spacing w:before="180"/>
        <w:jc w:val="left"/>
        <w:rPr>
          <w:b/>
          <w:kern w:val="8"/>
          <w:lang w:val="ky-KG" w:bidi="he-IL"/>
        </w:rPr>
      </w:pPr>
      <w:r w:rsidRPr="00153F74">
        <w:rPr>
          <w:rFonts w:eastAsia="Times New Roman"/>
          <w:b/>
          <w:bCs/>
          <w:iCs/>
          <w:color w:val="000000"/>
          <w:szCs w:val="20"/>
          <w:lang w:val="ky-KG"/>
        </w:rPr>
        <w:t>Пикирди билдирүү үчүн негиз</w:t>
      </w:r>
    </w:p>
    <w:p w:rsidR="005802FB" w:rsidRPr="00F36833" w:rsidRDefault="005802FB" w:rsidP="005802FB">
      <w:pPr>
        <w:pStyle w:val="a2"/>
        <w:rPr>
          <w:lang w:val="ky-KG" w:bidi="he-IL"/>
        </w:rPr>
      </w:pPr>
      <w:r w:rsidRPr="00E5421D">
        <w:rPr>
          <w:color w:val="000000"/>
          <w:lang w:val="ky-KG"/>
        </w:rPr>
        <w:t>Биз Аудиттин эл аралык стандарттарына (АЭС) ылайык аудитти жүргүздүк. Көрсөтүлгөн стандарттарга ылайык биздин жоопкерчилигибиз корутундубуздун «</w:t>
      </w:r>
      <w:r w:rsidRPr="00E5421D">
        <w:rPr>
          <w:i/>
          <w:color w:val="000000"/>
          <w:lang w:val="ky-KG"/>
        </w:rPr>
        <w:t>Финансылык отчеттуулуктун аудити үчүн аудитордун жоопкерчилиги</w:t>
      </w:r>
      <w:r w:rsidRPr="00E5421D">
        <w:rPr>
          <w:color w:val="000000"/>
          <w:lang w:val="ky-KG"/>
        </w:rPr>
        <w:t>» бөлүгүндө мындан ары ачып көрсөтүлөт. Биз [</w:t>
      </w:r>
      <w:r w:rsidRPr="00E5421D">
        <w:rPr>
          <w:i/>
          <w:color w:val="000000"/>
          <w:lang w:val="ky-KG"/>
        </w:rPr>
        <w:t>юрисдикциянын аталышы</w:t>
      </w:r>
      <w:r w:rsidRPr="00E5421D">
        <w:rPr>
          <w:color w:val="000000"/>
          <w:lang w:val="ky-KG"/>
        </w:rPr>
        <w:t>] финансылык отчеттуулук аудитибизге карата колдонулуучу этикалык талаптарга ы</w:t>
      </w:r>
      <w:r>
        <w:rPr>
          <w:color w:val="000000"/>
          <w:lang w:val="ky-KG"/>
        </w:rPr>
        <w:t>лайык ишканага көз каранды эмесбиз</w:t>
      </w:r>
      <w:r w:rsidRPr="00E5421D">
        <w:rPr>
          <w:color w:val="000000"/>
          <w:lang w:val="ky-KG"/>
        </w:rPr>
        <w:t xml:space="preserve"> жана биз бул талаптарга ылайык башка этикалык милдеттерибизди аткардык. Биз өзүбүз алган аудитордук далилдер өз пикирибизди билдирүүгө негиз болушу үчүн жетиштүү жана талаптагыдай болуп саналат деп ойлойбуз.</w:t>
      </w:r>
    </w:p>
    <w:p w:rsidR="005802FB" w:rsidRDefault="005802FB" w:rsidP="005802FB">
      <w:pPr>
        <w:pStyle w:val="a2"/>
        <w:rPr>
          <w:lang w:val="ky-KG" w:bidi="he-IL"/>
        </w:rPr>
      </w:pPr>
      <w:r w:rsidRPr="00153F74">
        <w:rPr>
          <w:b/>
          <w:bCs/>
          <w:color w:val="000000"/>
          <w:lang w:val="ky-KG"/>
        </w:rPr>
        <w:t>Аудиттин негизги маселелери</w:t>
      </w:r>
      <w:r>
        <w:rPr>
          <w:rStyle w:val="af4"/>
        </w:rPr>
        <w:footnoteReference w:id="21"/>
      </w:r>
    </w:p>
    <w:p w:rsidR="005802FB" w:rsidRPr="00E23633" w:rsidRDefault="005802FB" w:rsidP="005802FB">
      <w:pPr>
        <w:rPr>
          <w:lang w:val="ky-KG"/>
        </w:rPr>
      </w:pPr>
      <w:r w:rsidRPr="00153F74">
        <w:rPr>
          <w:rFonts w:eastAsia="Times New Roman"/>
          <w:color w:val="000000"/>
          <w:szCs w:val="20"/>
          <w:lang w:val="ky-KG"/>
        </w:rPr>
        <w:t xml:space="preserve">Аудиттин негизги маселелери – бул биздин кесипкөй ой жүгүртүүбүз боюнча азыркы мезгилде биздин финансылык отчеттуулуктун аудити үчүн көбүрөөк </w:t>
      </w:r>
      <w:r w:rsidRPr="00153F74">
        <w:rPr>
          <w:rFonts w:eastAsia="Times New Roman"/>
          <w:color w:val="000000"/>
          <w:szCs w:val="20"/>
          <w:lang w:val="ky-KG"/>
        </w:rPr>
        <w:lastRenderedPageBreak/>
        <w:t>маанилүү болуп саналган маселелер. Бул маселелер биздин финансылык отчеттуулуктун аудитинин контекстинде, жалпысынан алганда бул отчеттуулук жөнүндө биздин пикирибизди түзүү учурунда каралды жана биз бул маселелер боюнча башка пикирди билдирбейбиз.</w:t>
      </w:r>
    </w:p>
    <w:p w:rsidR="005802FB" w:rsidRPr="00E23633" w:rsidRDefault="005802FB" w:rsidP="005802FB">
      <w:pPr>
        <w:pStyle w:val="a2"/>
        <w:rPr>
          <w:lang w:val="ru-RU"/>
        </w:rPr>
      </w:pPr>
      <w:r w:rsidRPr="00E23633">
        <w:rPr>
          <w:lang w:val="ru-RU" w:bidi="he-IL"/>
        </w:rPr>
        <w:t>[</w:t>
      </w:r>
      <w:r w:rsidRPr="00153F74">
        <w:rPr>
          <w:i/>
          <w:iCs/>
          <w:color w:val="000000"/>
          <w:lang w:val="ru-RU"/>
        </w:rPr>
        <w:t>АЭС 701 ылайык аудиттин ар бир негизги маселесинин сыпаттамасы</w:t>
      </w:r>
      <w:r w:rsidRPr="00153F74">
        <w:rPr>
          <w:color w:val="000000"/>
          <w:lang w:val="ru-RU"/>
        </w:rPr>
        <w:t>]</w:t>
      </w:r>
    </w:p>
    <w:p w:rsidR="005802FB" w:rsidRPr="005802FB" w:rsidRDefault="005802FB" w:rsidP="005802FB">
      <w:pPr>
        <w:pStyle w:val="32"/>
        <w:rPr>
          <w:lang w:val="ru-RU"/>
        </w:rPr>
      </w:pPr>
      <w:r w:rsidRPr="00E23633">
        <w:rPr>
          <w:bCs w:val="0"/>
          <w:color w:val="000000"/>
          <w:szCs w:val="20"/>
          <w:lang w:val="ky-KG"/>
        </w:rPr>
        <w:t>Башка маалымат [же башка аталышы, эгерде зарыл болсо, мисалы, «Финансылык отчеттуулуктан жана ал тууралуу аудитордук корутундудан айырмаланган маалымат»]</w:t>
      </w:r>
    </w:p>
    <w:p w:rsidR="005802FB" w:rsidRDefault="005802FB" w:rsidP="005802FB">
      <w:pPr>
        <w:pStyle w:val="a2"/>
        <w:rPr>
          <w:strike/>
          <w:lang w:val="ky-KG"/>
        </w:rPr>
      </w:pPr>
      <w:r w:rsidRPr="00153F74">
        <w:rPr>
          <w:color w:val="000000"/>
          <w:lang w:val="ky-KG"/>
        </w:rPr>
        <w:t>Жетекчилик башка маалымат үчүн жоопкерчилик тартат</w:t>
      </w:r>
      <w:r w:rsidR="00F61CC2">
        <w:rPr>
          <w:rStyle w:val="af4"/>
          <w:color w:val="000000"/>
          <w:lang w:val="ky-KG"/>
        </w:rPr>
        <w:footnoteReference w:id="22"/>
      </w:r>
      <w:r w:rsidRPr="00153F74">
        <w:rPr>
          <w:color w:val="000000"/>
          <w:lang w:val="ky-KG"/>
        </w:rPr>
        <w:t>. Башка маалымат [Х</w:t>
      </w:r>
      <w:r w:rsidR="005B7455">
        <w:rPr>
          <w:color w:val="000000"/>
          <w:lang w:val="ky-KG"/>
        </w:rPr>
        <w:t xml:space="preserve"> </w:t>
      </w:r>
      <w:r w:rsidRPr="00153F74">
        <w:rPr>
          <w:color w:val="000000"/>
          <w:lang w:val="ky-KG"/>
        </w:rPr>
        <w:t>отчетунда</w:t>
      </w:r>
      <w:r w:rsidR="005B7455">
        <w:rPr>
          <w:rStyle w:val="af4"/>
          <w:color w:val="000000"/>
          <w:lang w:val="ky-KG"/>
        </w:rPr>
        <w:footnoteReference w:id="23"/>
      </w:r>
      <w:r w:rsidR="005B7455" w:rsidRPr="00153F74">
        <w:rPr>
          <w:color w:val="000000"/>
          <w:vertAlign w:val="superscript"/>
          <w:lang w:val="ky-KG"/>
        </w:rPr>
        <w:t xml:space="preserve"> </w:t>
      </w:r>
      <w:r w:rsidRPr="00153F74">
        <w:rPr>
          <w:color w:val="000000"/>
          <w:lang w:val="ky-KG"/>
        </w:rPr>
        <w:t xml:space="preserve"> камтылган маалыматты камтыйт, бирок финансылык отчеттуулукту жана ал тууралуу биздин аудитордук корутундуну камтыбайт].</w:t>
      </w:r>
    </w:p>
    <w:p w:rsidR="005802FB" w:rsidRDefault="005802FB" w:rsidP="005802FB">
      <w:pPr>
        <w:pStyle w:val="a2"/>
        <w:rPr>
          <w:color w:val="000000"/>
          <w:lang w:val="ky-KG"/>
        </w:rPr>
      </w:pPr>
      <w:r w:rsidRPr="00153F74">
        <w:rPr>
          <w:color w:val="000000"/>
          <w:lang w:val="ky-KG"/>
        </w:rPr>
        <w:t xml:space="preserve">Финансылык отчеттуулук жөнүндө биздин пикирибиз башка маалыматка жайылтылбайт жана биз ушул маалыматка карата кандайдыр-бир формада ишенимди билдирген </w:t>
      </w:r>
      <w:r>
        <w:rPr>
          <w:color w:val="000000"/>
          <w:lang w:val="ky-KG"/>
        </w:rPr>
        <w:t xml:space="preserve">тыянакты </w:t>
      </w:r>
      <w:r w:rsidRPr="00153F74">
        <w:rPr>
          <w:color w:val="000000"/>
          <w:lang w:val="ky-KG"/>
        </w:rPr>
        <w:t>бербейбиз.</w:t>
      </w:r>
    </w:p>
    <w:p w:rsidR="005802FB" w:rsidRDefault="005802FB" w:rsidP="005802FB">
      <w:pPr>
        <w:pStyle w:val="a2"/>
        <w:rPr>
          <w:color w:val="000000"/>
          <w:lang w:val="ky-KG"/>
        </w:rPr>
      </w:pPr>
      <w:r w:rsidRPr="00153F74">
        <w:rPr>
          <w:color w:val="000000"/>
          <w:lang w:val="ky-KG"/>
        </w:rPr>
        <w:t xml:space="preserve">Биз финансылык отчеттуулуктун аудитин жүргүзүүгө байланыштуу биздин милдетибиз башка маалымат менен таанышуудан жана башка маалымат менен финансылык отчеттуулуктун же аудиттин жүрүшүндө </w:t>
      </w:r>
      <w:r>
        <w:rPr>
          <w:color w:val="000000"/>
          <w:lang w:val="ky-KG"/>
        </w:rPr>
        <w:t>өздөштүрүп ал</w:t>
      </w:r>
      <w:r w:rsidRPr="00153F74">
        <w:rPr>
          <w:color w:val="000000"/>
          <w:lang w:val="ky-KG"/>
        </w:rPr>
        <w:t xml:space="preserve">ган </w:t>
      </w:r>
      <w:r>
        <w:rPr>
          <w:color w:val="000000"/>
          <w:lang w:val="ky-KG"/>
        </w:rPr>
        <w:t>маалыматтарыбыздын</w:t>
      </w:r>
      <w:r w:rsidRPr="00153F74">
        <w:rPr>
          <w:color w:val="000000"/>
          <w:lang w:val="ky-KG"/>
        </w:rPr>
        <w:t xml:space="preserve"> ортосунда олуттуу шайкеш эместик бар же жоктугу тууралуу маселени жана башка маалымат башка олуттуу бурмалоо мүмкүндүгүн камтый же камтыбай тургандыгын кароодон турат. Эгерде биз жүргүзгөн иштин негизинде биз мындай башка маалымат олуттуу бурмалоону камтыйт деген </w:t>
      </w:r>
      <w:r>
        <w:rPr>
          <w:color w:val="000000"/>
          <w:lang w:val="ky-KG"/>
        </w:rPr>
        <w:t xml:space="preserve">тыянакка </w:t>
      </w:r>
      <w:r w:rsidRPr="00153F74">
        <w:rPr>
          <w:color w:val="000000"/>
          <w:lang w:val="ky-KG"/>
        </w:rPr>
        <w:t>келсек, биз бул факт тууралуу билдирүүгө милдеттүүбүз. Биз корутунду</w:t>
      </w:r>
      <w:r>
        <w:rPr>
          <w:color w:val="000000"/>
          <w:lang w:val="ky-KG"/>
        </w:rPr>
        <w:t>буз</w:t>
      </w:r>
      <w:r w:rsidRPr="00153F74">
        <w:rPr>
          <w:color w:val="000000"/>
          <w:lang w:val="ky-KG"/>
        </w:rPr>
        <w:t xml:space="preserve">да чагылдырылууга тийиш болгон эч кандай фактыны таба алган жокпуз. </w:t>
      </w:r>
    </w:p>
    <w:p w:rsidR="005802FB" w:rsidRPr="00E23633" w:rsidRDefault="005802FB" w:rsidP="005802FB">
      <w:pPr>
        <w:pStyle w:val="a2"/>
        <w:rPr>
          <w:lang w:val="ky-KG"/>
        </w:rPr>
      </w:pPr>
      <w:r w:rsidRPr="00153F74">
        <w:rPr>
          <w:b/>
          <w:bCs/>
          <w:color w:val="000000"/>
          <w:lang w:val="ky-KG"/>
        </w:rPr>
        <w:t xml:space="preserve">Жетекчиликтин же корпоративдик башкаруу үчүн жооп берүүчү </w:t>
      </w:r>
      <w:r>
        <w:rPr>
          <w:b/>
          <w:bCs/>
          <w:color w:val="000000"/>
          <w:lang w:val="ky-KG"/>
        </w:rPr>
        <w:t>жакт</w:t>
      </w:r>
      <w:r w:rsidRPr="00153F74">
        <w:rPr>
          <w:b/>
          <w:bCs/>
          <w:color w:val="000000"/>
          <w:lang w:val="ky-KG"/>
        </w:rPr>
        <w:t>ардын финансылык отчеттуулук үчүн жоопкерчилиги</w:t>
      </w:r>
      <w:r w:rsidR="00F61CC2">
        <w:rPr>
          <w:rStyle w:val="af4"/>
          <w:b/>
          <w:bCs/>
          <w:color w:val="000000"/>
          <w:lang w:val="ky-KG"/>
        </w:rPr>
        <w:footnoteReference w:id="24"/>
      </w:r>
    </w:p>
    <w:p w:rsidR="005802FB" w:rsidRPr="00E23633" w:rsidRDefault="005802FB" w:rsidP="005802FB">
      <w:pPr>
        <w:spacing w:line="240" w:lineRule="auto"/>
        <w:rPr>
          <w:rFonts w:eastAsia="Times New Roman"/>
          <w:color w:val="000000"/>
          <w:szCs w:val="20"/>
          <w:lang w:val="ky-KG"/>
        </w:rPr>
      </w:pPr>
      <w:r w:rsidRPr="00E23633">
        <w:rPr>
          <w:lang w:val="ky-KG"/>
        </w:rPr>
        <w:t>[</w:t>
      </w:r>
      <w:r w:rsidRPr="00153F74">
        <w:rPr>
          <w:rFonts w:eastAsia="Times New Roman"/>
          <w:i/>
          <w:iCs/>
          <w:color w:val="000000"/>
          <w:szCs w:val="20"/>
          <w:lang w:val="ky-KG"/>
        </w:rPr>
        <w:t>АЭС 700</w:t>
      </w:r>
      <w:r>
        <w:rPr>
          <w:rFonts w:eastAsia="Times New Roman"/>
          <w:i/>
          <w:iCs/>
          <w:color w:val="000000"/>
          <w:szCs w:val="20"/>
          <w:lang w:val="ky-KG"/>
        </w:rPr>
        <w:t>гө</w:t>
      </w:r>
      <w:r w:rsidRPr="00153F74">
        <w:rPr>
          <w:rFonts w:eastAsia="Times New Roman"/>
          <w:i/>
          <w:iCs/>
          <w:color w:val="000000"/>
          <w:szCs w:val="20"/>
          <w:lang w:val="ky-KG"/>
        </w:rPr>
        <w:t xml:space="preserve"> (кайра каралган)</w:t>
      </w:r>
      <w:r w:rsidR="00F61CC2">
        <w:rPr>
          <w:rStyle w:val="af4"/>
          <w:rFonts w:eastAsia="Times New Roman"/>
          <w:i/>
          <w:iCs/>
          <w:color w:val="000000"/>
          <w:szCs w:val="20"/>
          <w:lang w:val="ky-KG"/>
        </w:rPr>
        <w:footnoteReference w:id="25"/>
      </w:r>
      <w:r w:rsidRPr="00153F74">
        <w:rPr>
          <w:rFonts w:eastAsia="Times New Roman"/>
          <w:i/>
          <w:iCs/>
          <w:color w:val="000000"/>
          <w:szCs w:val="20"/>
          <w:lang w:val="ky-KG"/>
        </w:rPr>
        <w:t xml:space="preserve"> ылайык корутунду </w:t>
      </w:r>
      <w:r>
        <w:rPr>
          <w:rFonts w:eastAsia="Times New Roman"/>
          <w:i/>
          <w:iCs/>
          <w:color w:val="000000"/>
          <w:szCs w:val="20"/>
          <w:lang w:val="ky-KG"/>
        </w:rPr>
        <w:t>түзүү</w:t>
      </w:r>
      <w:r w:rsidRPr="00153F74">
        <w:rPr>
          <w:rFonts w:eastAsia="Times New Roman"/>
          <w:i/>
          <w:iCs/>
          <w:color w:val="000000"/>
          <w:szCs w:val="20"/>
          <w:lang w:val="ky-KG"/>
        </w:rPr>
        <w:t xml:space="preserve"> – АЭС 700</w:t>
      </w:r>
      <w:r>
        <w:rPr>
          <w:rFonts w:eastAsia="Times New Roman"/>
          <w:i/>
          <w:iCs/>
          <w:color w:val="000000"/>
          <w:szCs w:val="20"/>
          <w:lang w:val="ky-KG"/>
        </w:rPr>
        <w:t>дөгү</w:t>
      </w:r>
      <w:r w:rsidRPr="00153F74">
        <w:rPr>
          <w:rFonts w:eastAsia="Times New Roman"/>
          <w:i/>
          <w:iCs/>
          <w:color w:val="000000"/>
          <w:szCs w:val="20"/>
          <w:lang w:val="ky-KG"/>
        </w:rPr>
        <w:t xml:space="preserve"> (кайра каралган) 1-мисалды караңыз.</w:t>
      </w:r>
      <w:r w:rsidRPr="00153F74">
        <w:rPr>
          <w:rFonts w:eastAsia="Times New Roman"/>
          <w:color w:val="000000"/>
          <w:szCs w:val="20"/>
          <w:lang w:val="ky-KG"/>
        </w:rPr>
        <w:t>]</w:t>
      </w:r>
    </w:p>
    <w:p w:rsidR="005802FB" w:rsidRPr="00E23633" w:rsidRDefault="005802FB" w:rsidP="005802FB">
      <w:pPr>
        <w:pStyle w:val="32"/>
        <w:rPr>
          <w:lang w:val="ky-KG"/>
        </w:rPr>
      </w:pPr>
      <w:r w:rsidRPr="00E23633">
        <w:rPr>
          <w:bCs w:val="0"/>
          <w:color w:val="000000"/>
          <w:szCs w:val="20"/>
          <w:lang w:val="ky-KG"/>
        </w:rPr>
        <w:lastRenderedPageBreak/>
        <w:t>Финансылык отчеттуулуктун аудити үчүн аудитордун жоопкерчилиги</w:t>
      </w:r>
    </w:p>
    <w:p w:rsidR="005802FB" w:rsidRPr="005802FB" w:rsidRDefault="005802FB" w:rsidP="005802FB">
      <w:pPr>
        <w:pStyle w:val="ac"/>
        <w:suppressLineNumbers/>
        <w:ind w:left="0"/>
        <w:contextualSpacing w:val="0"/>
        <w:rPr>
          <w:lang w:val="ky-KG"/>
        </w:rPr>
      </w:pPr>
      <w:r w:rsidRPr="00153F74">
        <w:rPr>
          <w:rFonts w:eastAsia="Times New Roman"/>
          <w:color w:val="000000"/>
          <w:szCs w:val="20"/>
          <w:lang w:val="ky-KG"/>
        </w:rPr>
        <w:t>[</w:t>
      </w:r>
      <w:r w:rsidRPr="00153F74">
        <w:rPr>
          <w:rFonts w:eastAsia="Times New Roman"/>
          <w:i/>
          <w:iCs/>
          <w:color w:val="000000"/>
          <w:szCs w:val="20"/>
          <w:lang w:val="ky-KG"/>
        </w:rPr>
        <w:t>АЭС 700</w:t>
      </w:r>
      <w:r>
        <w:rPr>
          <w:rFonts w:eastAsia="Times New Roman"/>
          <w:i/>
          <w:iCs/>
          <w:color w:val="000000"/>
          <w:szCs w:val="20"/>
          <w:lang w:val="ky-KG"/>
        </w:rPr>
        <w:t>гө</w:t>
      </w:r>
      <w:r w:rsidRPr="00153F74">
        <w:rPr>
          <w:rFonts w:eastAsia="Times New Roman"/>
          <w:i/>
          <w:iCs/>
          <w:color w:val="000000"/>
          <w:szCs w:val="20"/>
          <w:lang w:val="ky-KG"/>
        </w:rPr>
        <w:t xml:space="preserve"> (кайра каралган)</w:t>
      </w:r>
      <w:r w:rsidRPr="00153F74">
        <w:rPr>
          <w:rFonts w:eastAsia="Times New Roman"/>
          <w:i/>
          <w:iCs/>
          <w:color w:val="000000"/>
          <w:szCs w:val="20"/>
          <w:vertAlign w:val="superscript"/>
          <w:lang w:val="ky-KG"/>
        </w:rPr>
        <w:t xml:space="preserve"> </w:t>
      </w:r>
      <w:r w:rsidRPr="00153F74">
        <w:rPr>
          <w:rFonts w:eastAsia="Times New Roman"/>
          <w:i/>
          <w:iCs/>
          <w:color w:val="000000"/>
          <w:szCs w:val="20"/>
          <w:lang w:val="ky-KG"/>
        </w:rPr>
        <w:t xml:space="preserve">ылайык корутунду </w:t>
      </w:r>
      <w:r>
        <w:rPr>
          <w:rFonts w:eastAsia="Times New Roman"/>
          <w:i/>
          <w:iCs/>
          <w:color w:val="000000"/>
          <w:szCs w:val="20"/>
          <w:lang w:val="ky-KG"/>
        </w:rPr>
        <w:t xml:space="preserve">түзүү </w:t>
      </w:r>
      <w:r w:rsidRPr="00153F74">
        <w:rPr>
          <w:rFonts w:eastAsia="Times New Roman"/>
          <w:i/>
          <w:iCs/>
          <w:color w:val="000000"/>
          <w:szCs w:val="20"/>
          <w:lang w:val="ky-KG"/>
        </w:rPr>
        <w:t>– АЭС 700</w:t>
      </w:r>
      <w:r>
        <w:rPr>
          <w:rFonts w:eastAsia="Times New Roman"/>
          <w:i/>
          <w:iCs/>
          <w:color w:val="000000"/>
          <w:szCs w:val="20"/>
          <w:lang w:val="ky-KG"/>
        </w:rPr>
        <w:t>дөгү</w:t>
      </w:r>
      <w:r w:rsidRPr="00153F74">
        <w:rPr>
          <w:rFonts w:eastAsia="Times New Roman"/>
          <w:i/>
          <w:iCs/>
          <w:color w:val="000000"/>
          <w:szCs w:val="20"/>
          <w:lang w:val="ky-KG"/>
        </w:rPr>
        <w:t xml:space="preserve"> (кайра каралган) 1-мисалды караңыз.</w:t>
      </w:r>
      <w:r w:rsidRPr="00153F74">
        <w:rPr>
          <w:rFonts w:eastAsia="Times New Roman"/>
          <w:color w:val="000000"/>
          <w:szCs w:val="20"/>
          <w:lang w:val="ky-KG"/>
        </w:rPr>
        <w:t>]</w:t>
      </w:r>
    </w:p>
    <w:p w:rsidR="005802FB" w:rsidRPr="00E23633" w:rsidRDefault="005802FB" w:rsidP="00A81415">
      <w:pPr>
        <w:pStyle w:val="22"/>
      </w:pPr>
      <w:r w:rsidRPr="00E23633">
        <w:t>Башка мыйзамдык же ченемдик талаптарга ылайык отчет</w:t>
      </w:r>
    </w:p>
    <w:p w:rsidR="005802FB" w:rsidRPr="005802FB" w:rsidRDefault="005802FB" w:rsidP="005802FB">
      <w:pPr>
        <w:pStyle w:val="a2"/>
        <w:rPr>
          <w:i/>
          <w:lang w:val="ky-KG"/>
        </w:rPr>
      </w:pPr>
      <w:r w:rsidRPr="005802FB">
        <w:rPr>
          <w:i/>
          <w:spacing w:val="-4"/>
          <w:lang w:val="ky-KG"/>
        </w:rPr>
        <w:t>[АЭС 700гө (кайра каралган) ылайык отчет түзүү – АЭС 700дөгү (кайра каралган) 1-мисалды караңыз.]</w:t>
      </w:r>
    </w:p>
    <w:p w:rsidR="005802FB" w:rsidRPr="005802FB" w:rsidRDefault="005802FB" w:rsidP="005802FB">
      <w:pPr>
        <w:spacing w:line="240" w:lineRule="auto"/>
        <w:rPr>
          <w:rFonts w:eastAsia="Times New Roman"/>
          <w:color w:val="000000"/>
          <w:szCs w:val="20"/>
          <w:lang w:val="ky-KG"/>
        </w:rPr>
      </w:pPr>
      <w:r w:rsidRPr="005802FB">
        <w:rPr>
          <w:rFonts w:eastAsia="Times New Roman"/>
          <w:color w:val="000000"/>
          <w:szCs w:val="20"/>
          <w:lang w:val="ky-KG"/>
        </w:rPr>
        <w:t>[</w:t>
      </w:r>
      <w:r>
        <w:rPr>
          <w:rFonts w:eastAsia="Times New Roman"/>
          <w:color w:val="000000"/>
          <w:szCs w:val="20"/>
          <w:lang w:val="kk-KZ"/>
        </w:rPr>
        <w:t>Анын н</w:t>
      </w:r>
      <w:r w:rsidRPr="005802FB">
        <w:rPr>
          <w:rFonts w:eastAsia="Times New Roman"/>
          <w:color w:val="000000"/>
          <w:szCs w:val="20"/>
          <w:lang w:val="ky-KG"/>
        </w:rPr>
        <w:t xml:space="preserve">атыйжалары боюнча көз карандысыз аудитордун ушул аудитордук корутундусу чыгарылган аудит боюнча тапшырманын жетекчиси, – </w:t>
      </w:r>
      <w:r w:rsidRPr="005802FB">
        <w:rPr>
          <w:rFonts w:eastAsia="Times New Roman"/>
          <w:i/>
          <w:iCs/>
          <w:color w:val="000000"/>
          <w:szCs w:val="20"/>
          <w:lang w:val="ky-KG"/>
        </w:rPr>
        <w:t>[аты-жөнү].</w:t>
      </w:r>
      <w:r w:rsidR="0040342E">
        <w:rPr>
          <w:rStyle w:val="af4"/>
          <w:rFonts w:eastAsia="Times New Roman"/>
          <w:i/>
          <w:iCs/>
          <w:color w:val="000000"/>
          <w:szCs w:val="20"/>
          <w:lang w:val="ky-KG"/>
        </w:rPr>
        <w:footnoteReference w:id="26"/>
      </w:r>
      <w:r w:rsidRPr="005802FB">
        <w:rPr>
          <w:rFonts w:eastAsia="Times New Roman"/>
          <w:color w:val="000000"/>
          <w:szCs w:val="20"/>
          <w:lang w:val="ky-KG"/>
        </w:rPr>
        <w:t>]</w:t>
      </w:r>
    </w:p>
    <w:p w:rsidR="005802FB" w:rsidRPr="005802FB" w:rsidRDefault="005802FB" w:rsidP="005802FB">
      <w:pPr>
        <w:pStyle w:val="a2"/>
        <w:rPr>
          <w:lang w:val="ky-KG"/>
        </w:rPr>
      </w:pPr>
    </w:p>
    <w:p w:rsidR="005802FB" w:rsidRPr="005802FB" w:rsidRDefault="005802FB" w:rsidP="005802FB">
      <w:pPr>
        <w:pStyle w:val="a2"/>
        <w:rPr>
          <w:lang w:val="ky-KG"/>
        </w:rPr>
      </w:pPr>
      <w:r w:rsidRPr="005802FB">
        <w:rPr>
          <w:color w:val="000000"/>
          <w:lang w:val="ky-KG"/>
        </w:rPr>
        <w:t>[</w:t>
      </w:r>
      <w:r w:rsidRPr="005802FB">
        <w:rPr>
          <w:i/>
          <w:iCs/>
          <w:color w:val="000000"/>
          <w:lang w:val="ky-KG"/>
        </w:rPr>
        <w:t xml:space="preserve">Конкреттүү юрисдикциянын талаптарына жараша аудитордук </w:t>
      </w:r>
      <w:r>
        <w:rPr>
          <w:i/>
          <w:iCs/>
          <w:color w:val="000000"/>
          <w:lang w:val="kk-KZ"/>
        </w:rPr>
        <w:t xml:space="preserve">уюмдун </w:t>
      </w:r>
      <w:r w:rsidRPr="005802FB">
        <w:rPr>
          <w:i/>
          <w:iCs/>
          <w:color w:val="000000"/>
          <w:lang w:val="ky-KG"/>
        </w:rPr>
        <w:t xml:space="preserve">атынан, аудитордун атынан же болбосо </w:t>
      </w:r>
      <w:r>
        <w:rPr>
          <w:i/>
          <w:iCs/>
          <w:color w:val="000000"/>
          <w:lang w:val="kk-KZ"/>
        </w:rPr>
        <w:t xml:space="preserve">экөөнүн тең атынан </w:t>
      </w:r>
      <w:r w:rsidRPr="005802FB">
        <w:rPr>
          <w:i/>
          <w:iCs/>
          <w:color w:val="000000"/>
          <w:lang w:val="ky-KG"/>
        </w:rPr>
        <w:t>кол коюу</w:t>
      </w:r>
      <w:r w:rsidRPr="005802FB">
        <w:rPr>
          <w:color w:val="000000"/>
          <w:lang w:val="ky-KG"/>
        </w:rPr>
        <w:t>]</w:t>
      </w:r>
    </w:p>
    <w:p w:rsidR="005802FB" w:rsidRPr="00B01D84" w:rsidRDefault="005802FB" w:rsidP="005802FB">
      <w:pPr>
        <w:spacing w:line="240" w:lineRule="auto"/>
        <w:rPr>
          <w:rFonts w:eastAsia="Times New Roman" w:cs="Times New Roman"/>
          <w:i/>
          <w:kern w:val="20"/>
          <w:szCs w:val="20"/>
        </w:rPr>
      </w:pPr>
      <w:r w:rsidRPr="00B01D84">
        <w:rPr>
          <w:rFonts w:eastAsia="Times New Roman" w:cs="Times New Roman"/>
          <w:i/>
          <w:kern w:val="20"/>
          <w:szCs w:val="20"/>
        </w:rPr>
        <w:t xml:space="preserve">[Аудитордун дареги]  </w:t>
      </w:r>
    </w:p>
    <w:p w:rsidR="005802FB" w:rsidRDefault="005802FB" w:rsidP="005802FB">
      <w:pPr>
        <w:pStyle w:val="a2"/>
        <w:rPr>
          <w:lang w:val="ky-KG" w:bidi="he-IL"/>
        </w:rPr>
      </w:pPr>
      <w:r w:rsidRPr="00B01D84">
        <w:rPr>
          <w:i/>
        </w:rPr>
        <w:t>[Күнү]</w:t>
      </w:r>
      <w:r>
        <w:br w:type="page"/>
      </w:r>
    </w:p>
    <w:tbl>
      <w:tblPr>
        <w:tblW w:w="7047" w:type="dxa"/>
        <w:tblInd w:w="-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47"/>
      </w:tblGrid>
      <w:tr w:rsidR="005802FB" w:rsidRPr="00A81415" w:rsidTr="005802FB">
        <w:trPr>
          <w:cantSplit/>
        </w:trPr>
        <w:tc>
          <w:tcPr>
            <w:tcW w:w="7047" w:type="dxa"/>
            <w:tcBorders>
              <w:top w:val="single" w:sz="4" w:space="0" w:color="auto"/>
            </w:tcBorders>
            <w:shd w:val="clear" w:color="auto" w:fill="auto"/>
          </w:tcPr>
          <w:p w:rsidR="005802FB" w:rsidRPr="00A81415" w:rsidRDefault="005802FB" w:rsidP="005802FB">
            <w:pPr>
              <w:pStyle w:val="Tablebody"/>
              <w:jc w:val="both"/>
              <w:rPr>
                <w:b/>
                <w:u w:val="single"/>
                <w:lang w:val="ky-KG"/>
              </w:rPr>
            </w:pPr>
            <w:r w:rsidRPr="00A81415">
              <w:rPr>
                <w:b/>
                <w:bCs/>
                <w:u w:val="single"/>
                <w:lang w:val="ky-KG"/>
              </w:rPr>
              <w:lastRenderedPageBreak/>
              <w:t>2-мисал. Аудитор башка маалыматты жарым-жартылай аудитордук корутундунун күнүнө чейин алган, башка маалыматты олуттуу бурмалоону таба албаган жана башка маалыматты аудитордук корутундунун күнүнөн кийин алууну болжолдогон учурда модификацияланбаган пикирди камтыган, баалуу кагаздары уюштурулган соодага киргизилген ишкананын аудитордук корутундусу.</w:t>
            </w:r>
          </w:p>
          <w:p w:rsidR="005802FB" w:rsidRPr="00A81415" w:rsidRDefault="005802FB" w:rsidP="005802FB">
            <w:pPr>
              <w:pStyle w:val="Tablebody"/>
              <w:jc w:val="both"/>
              <w:rPr>
                <w:b/>
                <w:szCs w:val="20"/>
                <w:lang w:val="ky-KG"/>
              </w:rPr>
            </w:pPr>
            <w:r w:rsidRPr="00B01D84">
              <w:rPr>
                <w:rFonts w:eastAsia="Times New Roman"/>
                <w:b/>
                <w:bCs/>
                <w:color w:val="000000"/>
                <w:szCs w:val="20"/>
                <w:lang w:val="ky-KG"/>
              </w:rPr>
              <w:t>Аудитордук корутундунун ушул мисалынын максаттары үчүн төмөнкүдөй жагдайлар болжолдонот:</w:t>
            </w:r>
          </w:p>
          <w:p w:rsidR="005802FB" w:rsidRPr="00A81415" w:rsidRDefault="005802FB" w:rsidP="005802FB">
            <w:pPr>
              <w:pStyle w:val="TableBullet1"/>
              <w:jc w:val="both"/>
              <w:rPr>
                <w:b/>
                <w:lang w:val="ky-KG"/>
              </w:rPr>
            </w:pPr>
            <w:r w:rsidRPr="00A81415">
              <w:rPr>
                <w:b/>
                <w:lang w:val="ky-KG"/>
              </w:rPr>
              <w:t>Баалуу кагаздары уюштурулган соодага киргизилген ишкананын ишенимдүү берүү концепциясына ылайык даярдалган финансылык отчеттуулугунун толук топтомуна аудит жүргүзүлдү. Ушул аудит топтун аудити болуп саналбайт (башкача айтканда АЭС 600 колдонулбайт).</w:t>
            </w:r>
          </w:p>
          <w:p w:rsidR="005802FB" w:rsidRPr="00A81415" w:rsidRDefault="005802FB" w:rsidP="005802FB">
            <w:pPr>
              <w:pStyle w:val="TableBullet1"/>
              <w:jc w:val="both"/>
              <w:rPr>
                <w:b/>
                <w:lang w:val="ky-KG"/>
              </w:rPr>
            </w:pPr>
            <w:r w:rsidRPr="00A81415">
              <w:rPr>
                <w:b/>
                <w:lang w:val="ky-KG"/>
              </w:rPr>
              <w:t>Финансылык отчеттуулук ФОЭСке (жалпы багыттагы концепция) ылайык ишкананын жетекчилиги тарабынан даярдалган.</w:t>
            </w:r>
          </w:p>
          <w:p w:rsidR="005802FB" w:rsidRPr="00A81415" w:rsidRDefault="005802FB" w:rsidP="005802FB">
            <w:pPr>
              <w:pStyle w:val="TableBullet1"/>
              <w:jc w:val="both"/>
              <w:rPr>
                <w:b/>
                <w:lang w:val="ky-KG"/>
              </w:rPr>
            </w:pPr>
            <w:r w:rsidRPr="00A81415">
              <w:rPr>
                <w:b/>
                <w:lang w:val="ky-KG"/>
              </w:rPr>
              <w:t>Аудитордук тапшырманын шарттары жетекчиликтин финансылык отчеттуулукту АЭС 210го ылайык даярдоо үчүн жоопкерчилигин чагылдырат.</w:t>
            </w:r>
          </w:p>
          <w:p w:rsidR="005802FB" w:rsidRPr="00A81415" w:rsidRDefault="005802FB" w:rsidP="005802FB">
            <w:pPr>
              <w:pStyle w:val="TableBullet1"/>
              <w:jc w:val="both"/>
              <w:rPr>
                <w:b/>
                <w:lang w:val="ky-KG"/>
              </w:rPr>
            </w:pPr>
            <w:r w:rsidRPr="00A81415">
              <w:rPr>
                <w:b/>
                <w:lang w:val="ky-KG"/>
              </w:rPr>
              <w:t>Алынган аудитордук далилдердин негизинде аудитор модификацияланбаган («оң») пикирди билдирүү негиздүү болуп санала тургандыгы жөнүндө тыянакка келди.</w:t>
            </w:r>
          </w:p>
          <w:p w:rsidR="005802FB" w:rsidRPr="00B01D84" w:rsidRDefault="005802FB" w:rsidP="005802FB">
            <w:pPr>
              <w:pStyle w:val="TableBullet1"/>
              <w:jc w:val="both"/>
              <w:rPr>
                <w:b/>
                <w:lang w:val="ru-RU"/>
              </w:rPr>
            </w:pPr>
            <w:r w:rsidRPr="00B01D84">
              <w:rPr>
                <w:b/>
                <w:lang w:val="ru-RU"/>
              </w:rPr>
              <w:t>Аудитке ушул юрисдикцияда кабыл алынган тиешелүү этикалык талаптар колдонулат.</w:t>
            </w:r>
          </w:p>
          <w:p w:rsidR="005802FB" w:rsidRPr="00B01D84" w:rsidRDefault="005802FB" w:rsidP="005802FB">
            <w:pPr>
              <w:pStyle w:val="TableBullet1"/>
              <w:jc w:val="both"/>
              <w:rPr>
                <w:b/>
                <w:lang w:val="ru-RU"/>
              </w:rPr>
            </w:pPr>
            <w:r w:rsidRPr="00B01D84">
              <w:rPr>
                <w:b/>
                <w:lang w:val="ru-RU"/>
              </w:rPr>
              <w:t xml:space="preserve">Алынган аудитордук далилдердин негизинде аудитор АЭС 570ке (кайра каралган) ылайык натыйжасында ишкананын өзүнүн ишмердүүлүгүн үзгүлтүксүз улантуу жөндөмдүүлүгүнөн олуттуу шектенүүлөр пайда болушу мүмкүн болгон окуяларга же шарттарга байланыштуу олуттуу айкын эместик жоктугу жөнүндө тыянак чыгарды. </w:t>
            </w:r>
          </w:p>
          <w:p w:rsidR="005802FB" w:rsidRPr="00B01D84" w:rsidRDefault="005802FB" w:rsidP="005802FB">
            <w:pPr>
              <w:pStyle w:val="TableBullet1"/>
              <w:jc w:val="both"/>
              <w:rPr>
                <w:b/>
                <w:lang w:val="ru-RU"/>
              </w:rPr>
            </w:pPr>
            <w:r w:rsidRPr="00B01D84">
              <w:rPr>
                <w:b/>
                <w:lang w:val="ru-RU"/>
              </w:rPr>
              <w:t>Аудиттин негизги маселелери жөнүндө маалымат АЭС 701ге ылайык билдирилди.</w:t>
            </w:r>
          </w:p>
          <w:p w:rsidR="005802FB" w:rsidRPr="00B01D84" w:rsidRDefault="005802FB" w:rsidP="005802FB">
            <w:pPr>
              <w:pStyle w:val="TableBullet1"/>
              <w:jc w:val="both"/>
              <w:rPr>
                <w:b/>
                <w:lang w:val="ru-RU"/>
              </w:rPr>
            </w:pPr>
            <w:r w:rsidRPr="00B01D84">
              <w:rPr>
                <w:b/>
                <w:lang w:val="ru-RU"/>
              </w:rPr>
              <w:t xml:space="preserve">Аудитор башка маалыматты аудитордук корутундунун күнүнө чейин жарым-жартылай алды, башка маалыматты олуттуу бурмалоону тапкан жок жана башка маалыматты аудитордук корутундунун күнүнөн кийин алууну болжолдойт. </w:t>
            </w:r>
          </w:p>
          <w:p w:rsidR="005802FB" w:rsidRPr="00B01D84" w:rsidRDefault="005802FB" w:rsidP="005802FB">
            <w:pPr>
              <w:pStyle w:val="TableBullet1"/>
              <w:jc w:val="both"/>
              <w:rPr>
                <w:b/>
                <w:lang w:val="ru-RU"/>
              </w:rPr>
            </w:pPr>
            <w:r w:rsidRPr="00B01D84">
              <w:rPr>
                <w:b/>
                <w:lang w:val="ru-RU"/>
              </w:rPr>
              <w:t>Финансылык отчеттуулукту түзүүнү көзөмөлдөөгө жооптуу жактар финансылык отчеттуулукту даярдоого жооптуу жактар болуп саналбайт.</w:t>
            </w:r>
          </w:p>
          <w:p w:rsidR="005802FB" w:rsidRPr="005802FB" w:rsidRDefault="005802FB" w:rsidP="005802FB">
            <w:pPr>
              <w:pStyle w:val="TableBullet1"/>
              <w:rPr>
                <w:b/>
                <w:spacing w:val="-4"/>
                <w:lang w:val="ru-RU"/>
              </w:rPr>
            </w:pPr>
            <w:r w:rsidRPr="005802FB">
              <w:rPr>
                <w:b/>
                <w:lang w:val="ru-RU"/>
              </w:rPr>
              <w:t>Финансылык отчеттуулуктун аудитине кошумча аудитордун жергиликтүү мыйзамдарда каралган башка отчетторду түзүү боюнча милдеттери бар.</w:t>
            </w:r>
          </w:p>
        </w:tc>
      </w:tr>
    </w:tbl>
    <w:p w:rsidR="005802FB" w:rsidRDefault="005802FB" w:rsidP="005802FB">
      <w:pPr>
        <w:spacing w:line="280" w:lineRule="exact"/>
        <w:jc w:val="left"/>
        <w:rPr>
          <w:rFonts w:eastAsia="Times New Roman" w:cs="Times New Roman"/>
          <w:b/>
          <w:iCs/>
          <w:color w:val="000000"/>
          <w:kern w:val="20"/>
          <w:szCs w:val="20"/>
          <w:lang w:val="ky-KG"/>
        </w:rPr>
      </w:pPr>
    </w:p>
    <w:p w:rsidR="005802FB" w:rsidRPr="005802FB" w:rsidRDefault="005802FB" w:rsidP="005802FB">
      <w:pPr>
        <w:pStyle w:val="aff9"/>
        <w:jc w:val="left"/>
        <w:rPr>
          <w:iCs/>
          <w:kern w:val="20"/>
          <w:szCs w:val="28"/>
          <w:lang w:val="ky-KG"/>
        </w:rPr>
      </w:pPr>
      <w:r w:rsidRPr="005802FB">
        <w:rPr>
          <w:lang w:val="ky-KG"/>
        </w:rPr>
        <w:t>КӨЗ КАРАНДЫСЫЗ АУДИТОРДУН АУДИТОРДУК КОРУТУНДУСУ</w:t>
      </w:r>
    </w:p>
    <w:p w:rsidR="005802FB" w:rsidRPr="005B7455" w:rsidRDefault="005802FB" w:rsidP="005802FB">
      <w:pPr>
        <w:pStyle w:val="a2"/>
        <w:rPr>
          <w:b/>
          <w:iCs/>
          <w:color w:val="000000"/>
          <w:spacing w:val="-4"/>
          <w:kern w:val="8"/>
          <w:lang w:val="ky-KG" w:bidi="he-IL"/>
        </w:rPr>
      </w:pPr>
      <w:r w:rsidRPr="005B7455">
        <w:rPr>
          <w:color w:val="000000"/>
          <w:w w:val="95"/>
          <w:lang w:val="ky-KG"/>
        </w:rPr>
        <w:t>АВС ишканасынын акционерлерине [же башка тиешелүү даректелүүчү]</w:t>
      </w:r>
    </w:p>
    <w:p w:rsidR="005802FB" w:rsidRDefault="005802FB" w:rsidP="005802FB">
      <w:pPr>
        <w:pStyle w:val="Heading3Stacked"/>
        <w:rPr>
          <w:rFonts w:eastAsia="Times New Roman"/>
          <w:bCs/>
          <w:iCs/>
          <w:color w:val="000000"/>
          <w:kern w:val="20"/>
          <w:sz w:val="24"/>
          <w:lang w:val="ky-KG"/>
        </w:rPr>
      </w:pPr>
      <w:r w:rsidRPr="00B01D84">
        <w:rPr>
          <w:rFonts w:eastAsia="Times New Roman"/>
          <w:bCs/>
          <w:iCs/>
          <w:color w:val="000000"/>
          <w:kern w:val="20"/>
          <w:sz w:val="24"/>
          <w:lang w:val="ky-KG"/>
        </w:rPr>
        <w:t>Финансылык отчеттуулуктун аудитини</w:t>
      </w:r>
      <w:r>
        <w:rPr>
          <w:rFonts w:eastAsia="Times New Roman"/>
          <w:bCs/>
          <w:iCs/>
          <w:color w:val="000000"/>
          <w:kern w:val="20"/>
          <w:sz w:val="24"/>
          <w:lang w:val="ky-KG"/>
        </w:rPr>
        <w:t>н натыйжалары боюнча корутунду</w:t>
      </w:r>
      <w:r w:rsidR="0040342E">
        <w:rPr>
          <w:rStyle w:val="af4"/>
          <w:rFonts w:eastAsia="Times New Roman"/>
          <w:bCs/>
          <w:iCs/>
          <w:color w:val="000000"/>
          <w:kern w:val="20"/>
          <w:sz w:val="24"/>
          <w:lang w:val="ky-KG"/>
        </w:rPr>
        <w:footnoteReference w:id="27"/>
      </w:r>
    </w:p>
    <w:p w:rsidR="005802FB" w:rsidRPr="00B01D84" w:rsidRDefault="005802FB" w:rsidP="005802FB">
      <w:pPr>
        <w:pStyle w:val="Heading3Stacked"/>
        <w:rPr>
          <w:lang w:val="ky-KG" w:bidi="he-IL"/>
        </w:rPr>
      </w:pPr>
      <w:r w:rsidRPr="00B01D84">
        <w:rPr>
          <w:rFonts w:eastAsia="Times New Roman"/>
          <w:bCs/>
          <w:color w:val="000000"/>
          <w:szCs w:val="20"/>
          <w:lang w:val="ky-KG"/>
        </w:rPr>
        <w:t>Пикир</w:t>
      </w:r>
    </w:p>
    <w:p w:rsidR="005802FB" w:rsidRPr="00B01D84" w:rsidRDefault="005802FB" w:rsidP="005802FB">
      <w:pPr>
        <w:pStyle w:val="a2"/>
        <w:rPr>
          <w:lang w:val="ky-KG" w:bidi="he-IL"/>
        </w:rPr>
      </w:pPr>
      <w:r w:rsidRPr="00B01D84">
        <w:rPr>
          <w:lang w:val="ky-KG" w:bidi="he-IL"/>
        </w:rPr>
        <w:t>Биз АВС ишканасынын (Ишкана) финансылык отчеттуулугунун аудитин жүргүздүк, ал 20Х1-жылдын 31-декабрына карата финансылык абал жөнүндө отчеттон, жыйынды киреше жөнүндө отчеттон, өздүк капиталдагы өзгөрүүлөр жөнүндө отчеттон жана көрсөтүлгөн күнгө карата аяктаган жыл үчүн акча каражаттарынын кыймылы жөнүндө отчеттон, ошондой эле финансылык отчеттуулукка эскертүүлөрдөн, анын ичинде эсеп саясатынын негизги жоболорунун кыскача бандамасынан турат.</w:t>
      </w:r>
    </w:p>
    <w:p w:rsidR="005802FB" w:rsidRPr="005802FB" w:rsidRDefault="005802FB" w:rsidP="005802FB">
      <w:pPr>
        <w:pStyle w:val="a2"/>
        <w:rPr>
          <w:lang w:val="ky-KG" w:bidi="he-IL"/>
        </w:rPr>
      </w:pPr>
      <w:r w:rsidRPr="005802FB">
        <w:rPr>
          <w:lang w:val="ky-KG" w:bidi="he-IL"/>
        </w:rPr>
        <w:t xml:space="preserve">Биздин пикирибиз боюнча, тиркелген финансылык отчеттуулук 20Х1-жылдын 31-декабрына карата абал боюнча ишкананын финансылык абалын (же финансылык абалы жөнүндө), ошондой эле анын финансылык натыйжалуулугун (же финансылык натыйжалуугу жөнүндө) жана көрсөтүлгөн күнгө карата аяктаган жыл үчүн акча каражаттарынын кыймылын (же кыймылдары жөнүндө) Финансылык отчеттуулуктун эл аралык стандарттарына (ФОЭС) ылайык бардык олуттуу мамилелерде туура чагылдырат (же </w:t>
      </w:r>
      <w:r w:rsidRPr="00363059">
        <w:rPr>
          <w:i/>
          <w:lang w:val="ky-KG" w:bidi="he-IL"/>
        </w:rPr>
        <w:t>анык жана ишенимдүү түшүнүктү берет</w:t>
      </w:r>
      <w:r w:rsidRPr="005802FB">
        <w:rPr>
          <w:lang w:val="ky-KG" w:bidi="he-IL"/>
        </w:rPr>
        <w:t>).</w:t>
      </w:r>
    </w:p>
    <w:p w:rsidR="005802FB" w:rsidRPr="005802FB" w:rsidRDefault="005802FB" w:rsidP="005802FB">
      <w:pPr>
        <w:pStyle w:val="font6"/>
        <w:rPr>
          <w:lang w:val="ky-KG" w:bidi="he-IL"/>
        </w:rPr>
      </w:pPr>
      <w:r w:rsidRPr="00B01D84">
        <w:rPr>
          <w:bCs w:val="0"/>
          <w:lang w:val="ky-KG"/>
        </w:rPr>
        <w:t>Пикирди билдирүү үчүн негиз</w:t>
      </w:r>
    </w:p>
    <w:p w:rsidR="005802FB" w:rsidRPr="00B01D84" w:rsidRDefault="005802FB" w:rsidP="005802FB">
      <w:pPr>
        <w:pStyle w:val="a2"/>
        <w:rPr>
          <w:lang w:val="ky-KG" w:bidi="he-IL"/>
        </w:rPr>
      </w:pPr>
      <w:r w:rsidRPr="00F506D2">
        <w:rPr>
          <w:color w:val="000000"/>
          <w:lang w:val="ky-KG"/>
        </w:rPr>
        <w:t>Биз Аудиттин эл аралык стандарттарына (АЭС) ылайык аудитти жүргүздүк. Көрсөтүлгөн стандарттарга ылайык биздин жоопкерчилигибиз корутундубуздун «</w:t>
      </w:r>
      <w:r w:rsidRPr="00F506D2">
        <w:rPr>
          <w:i/>
          <w:color w:val="000000"/>
          <w:lang w:val="ky-KG"/>
        </w:rPr>
        <w:t>Финансылык отчеттуулуктун аудити үчүн аудитордун жоопкерчилиги</w:t>
      </w:r>
      <w:r w:rsidRPr="00F506D2">
        <w:rPr>
          <w:color w:val="000000"/>
          <w:lang w:val="ky-KG"/>
        </w:rPr>
        <w:t>» бөлүгүндө мындан ары ачып көрсөтүлөт. Биз [</w:t>
      </w:r>
      <w:r w:rsidRPr="00F506D2">
        <w:rPr>
          <w:i/>
          <w:color w:val="000000"/>
          <w:lang w:val="ky-KG"/>
        </w:rPr>
        <w:t>юрисдикциянын аталышы</w:t>
      </w:r>
      <w:r w:rsidRPr="00F506D2">
        <w:rPr>
          <w:color w:val="000000"/>
          <w:lang w:val="ky-KG"/>
        </w:rPr>
        <w:t>] финансылык отчеттуулук аудитибизге карата колдонулуучу этикалык талаптарга ы</w:t>
      </w:r>
      <w:r>
        <w:rPr>
          <w:color w:val="000000"/>
          <w:lang w:val="ky-KG"/>
        </w:rPr>
        <w:t>лайык ишканага көз каранды эмесбиз</w:t>
      </w:r>
      <w:r w:rsidRPr="00F506D2">
        <w:rPr>
          <w:color w:val="000000"/>
          <w:lang w:val="ky-KG"/>
        </w:rPr>
        <w:t xml:space="preserve"> жана биз бул талаптарга ылайык башка этикалык милдеттерибизди аткардык. Биз өзүбүз алган аудитордук далилдер өз пикирибизди билдирүүгө негиз болушу үчүн жетиштүү жана талаптагыдай болуп саналат деп ойлойбуз.</w:t>
      </w:r>
    </w:p>
    <w:p w:rsidR="005802FB" w:rsidRPr="00B01D84" w:rsidRDefault="005802FB" w:rsidP="005802FB">
      <w:pPr>
        <w:pStyle w:val="32"/>
        <w:keepNext w:val="0"/>
        <w:keepLines w:val="0"/>
        <w:widowControl w:val="0"/>
        <w:rPr>
          <w:lang w:val="ky-KG" w:bidi="he-IL"/>
        </w:rPr>
      </w:pPr>
      <w:r w:rsidRPr="00B01D84">
        <w:rPr>
          <w:lang w:val="ky-KG" w:bidi="he-IL"/>
        </w:rPr>
        <w:t>А</w:t>
      </w:r>
      <w:r w:rsidRPr="00B01D84">
        <w:rPr>
          <w:bCs w:val="0"/>
          <w:color w:val="000000"/>
          <w:szCs w:val="20"/>
          <w:lang w:val="ky-KG"/>
        </w:rPr>
        <w:t>удиттин негизги маселелери</w:t>
      </w:r>
    </w:p>
    <w:p w:rsidR="005802FB" w:rsidRDefault="005802FB" w:rsidP="005802FB">
      <w:pPr>
        <w:pStyle w:val="a2"/>
        <w:rPr>
          <w:color w:val="000000"/>
          <w:lang w:val="ky-KG"/>
        </w:rPr>
      </w:pPr>
      <w:r w:rsidRPr="00153F74">
        <w:rPr>
          <w:color w:val="000000"/>
          <w:lang w:val="ky-KG"/>
        </w:rPr>
        <w:lastRenderedPageBreak/>
        <w:t>Аудиттин негизги маселелери – бул биздин кесипкөй ой жүгүртүүбүз боюнча азыркы мезгилде биздин финансылык отчеттуулуктун аудити үчүн көбүрөөк маанилүү болуп саналган маселелер. Бул маселелер биздин финансылык отчеттуулуктун аудитинин контекстинде, жалпысынан алганда бул отчеттуулук жөнүндө биздин пикирибизди түзүү учурунда каралды жана биз бул маселелер боюнча башка пикирди билдирбейбиз.</w:t>
      </w:r>
      <w:r>
        <w:rPr>
          <w:color w:val="000000"/>
          <w:lang w:val="ky-KG"/>
        </w:rPr>
        <w:t xml:space="preserve"> </w:t>
      </w:r>
      <w:r w:rsidRPr="00153F74">
        <w:rPr>
          <w:color w:val="000000"/>
          <w:lang w:val="ky-KG"/>
        </w:rPr>
        <w:t>Аудиттин негизги маселелери – бул биздин кесипкөй ой жүгүртүүбүз боюнча азыркы мезгилде биздин финансылык отчеттуулуктун аудити үчүн көбүрөөк маанилүү болуп саналган маселелер. Бул маселелер биздин финансылык отчеттуулуктун аудитинин контекстинде, жалпысынан алганда бул отчеттуулук жөнүндө биздин пикирибизди түзүү учурунда каралды жана биз бул маселелер боюнча башка пикирди билдирбейбиз.</w:t>
      </w:r>
    </w:p>
    <w:p w:rsidR="005802FB" w:rsidRPr="00B01D84" w:rsidRDefault="005802FB" w:rsidP="005802FB">
      <w:pPr>
        <w:pStyle w:val="a2"/>
        <w:rPr>
          <w:lang w:val="ky-KG"/>
        </w:rPr>
      </w:pPr>
      <w:r w:rsidRPr="00153F74">
        <w:rPr>
          <w:color w:val="000000"/>
          <w:lang w:val="ru-RU"/>
        </w:rPr>
        <w:t>[</w:t>
      </w:r>
      <w:r w:rsidR="00363059">
        <w:rPr>
          <w:i/>
          <w:iCs/>
          <w:color w:val="000000"/>
          <w:lang w:val="ru-RU"/>
        </w:rPr>
        <w:t>АЭС 701ге</w:t>
      </w:r>
      <w:r w:rsidRPr="00153F74">
        <w:rPr>
          <w:i/>
          <w:iCs/>
          <w:color w:val="000000"/>
          <w:lang w:val="ru-RU"/>
        </w:rPr>
        <w:t xml:space="preserve"> ылайык аудиттин ар бир негизги маселесинин сыпаттамасы.</w:t>
      </w:r>
      <w:r w:rsidRPr="00153F74">
        <w:rPr>
          <w:color w:val="000000"/>
          <w:lang w:val="ru-RU"/>
        </w:rPr>
        <w:t>]</w:t>
      </w:r>
    </w:p>
    <w:p w:rsidR="0040342E" w:rsidRDefault="0040342E" w:rsidP="00A81415">
      <w:pPr>
        <w:pStyle w:val="22"/>
      </w:pPr>
    </w:p>
    <w:p w:rsidR="0040342E" w:rsidRDefault="0040342E" w:rsidP="00A81415">
      <w:pPr>
        <w:pStyle w:val="22"/>
      </w:pPr>
    </w:p>
    <w:p w:rsidR="0040342E" w:rsidRDefault="0040342E" w:rsidP="00A81415">
      <w:pPr>
        <w:pStyle w:val="22"/>
      </w:pPr>
    </w:p>
    <w:p w:rsidR="0040342E" w:rsidRDefault="0040342E" w:rsidP="00A81415">
      <w:pPr>
        <w:pStyle w:val="22"/>
      </w:pPr>
    </w:p>
    <w:p w:rsidR="0040342E" w:rsidRDefault="0040342E" w:rsidP="00A81415">
      <w:pPr>
        <w:pStyle w:val="22"/>
      </w:pPr>
    </w:p>
    <w:p w:rsidR="0040342E" w:rsidRDefault="0040342E" w:rsidP="00A81415">
      <w:pPr>
        <w:pStyle w:val="22"/>
      </w:pPr>
    </w:p>
    <w:p w:rsidR="0040342E" w:rsidRDefault="0040342E" w:rsidP="00A81415">
      <w:pPr>
        <w:pStyle w:val="22"/>
      </w:pPr>
    </w:p>
    <w:p w:rsidR="0040342E" w:rsidRDefault="0040342E" w:rsidP="00A81415">
      <w:pPr>
        <w:pStyle w:val="22"/>
      </w:pPr>
    </w:p>
    <w:p w:rsidR="0040342E" w:rsidRDefault="0040342E" w:rsidP="00A81415">
      <w:pPr>
        <w:pStyle w:val="22"/>
      </w:pPr>
    </w:p>
    <w:p w:rsidR="0040342E" w:rsidRDefault="0040342E">
      <w:pPr>
        <w:spacing w:line="280" w:lineRule="exact"/>
        <w:jc w:val="left"/>
        <w:rPr>
          <w:rFonts w:eastAsia="Times New Roman" w:cs="Times New Roman"/>
          <w:b/>
          <w:bCs/>
          <w:iCs/>
          <w:color w:val="000000"/>
          <w:kern w:val="20"/>
          <w:szCs w:val="20"/>
          <w:lang w:val="ky-KG" w:bidi="he-IL"/>
        </w:rPr>
      </w:pPr>
      <w:r w:rsidRPr="00A81415">
        <w:rPr>
          <w:lang w:val="ru-RU"/>
        </w:rPr>
        <w:br w:type="page"/>
      </w:r>
    </w:p>
    <w:p w:rsidR="005802FB" w:rsidRPr="00B01D84" w:rsidRDefault="005802FB" w:rsidP="00A81415">
      <w:pPr>
        <w:pStyle w:val="22"/>
        <w:rPr>
          <w:szCs w:val="26"/>
        </w:rPr>
      </w:pPr>
      <w:r w:rsidRPr="00B01D84">
        <w:lastRenderedPageBreak/>
        <w:t>Башка маалымат [же башка аталышы, эгерде зарыл болсо, мисалы, «Финансылык отчеттуулуктан жана ал тууралуу аудитордук корутундудан</w:t>
      </w:r>
      <w:r w:rsidR="0040342E" w:rsidRPr="0040342E">
        <w:t xml:space="preserve"> </w:t>
      </w:r>
      <w:r w:rsidRPr="00B01D84">
        <w:t>айырмаланган маалымат»]</w:t>
      </w:r>
    </w:p>
    <w:p w:rsidR="005802FB" w:rsidRPr="00B01D84" w:rsidRDefault="005802FB" w:rsidP="005802FB">
      <w:pPr>
        <w:pStyle w:val="32"/>
        <w:widowControl w:val="0"/>
        <w:jc w:val="both"/>
        <w:rPr>
          <w:b w:val="0"/>
          <w:lang w:val="ky-KG"/>
        </w:rPr>
      </w:pPr>
      <w:r w:rsidRPr="00B01D84">
        <w:rPr>
          <w:b w:val="0"/>
          <w:lang w:val="ky-KG"/>
        </w:rPr>
        <w:t>Жетекчилик башка маа</w:t>
      </w:r>
      <w:r>
        <w:rPr>
          <w:b w:val="0"/>
          <w:lang w:val="ky-KG"/>
        </w:rPr>
        <w:t>лымат үчүн жоопкерчилик тартат</w:t>
      </w:r>
      <w:r w:rsidR="0040342E">
        <w:rPr>
          <w:rStyle w:val="af4"/>
          <w:b w:val="0"/>
          <w:lang w:val="ky-KG"/>
        </w:rPr>
        <w:footnoteReference w:id="28"/>
      </w:r>
      <w:r w:rsidRPr="00B01D84">
        <w:rPr>
          <w:b w:val="0"/>
          <w:lang w:val="ky-KG"/>
        </w:rPr>
        <w:t xml:space="preserve">. Башка маалымат ушул аудитордук корутундунун күнүнө </w:t>
      </w:r>
      <w:r>
        <w:rPr>
          <w:b w:val="0"/>
          <w:lang w:val="ky-KG"/>
        </w:rPr>
        <w:t>чейин биз алган  Х</w:t>
      </w:r>
      <w:r w:rsidRPr="00B01D84">
        <w:rPr>
          <w:b w:val="0"/>
          <w:lang w:val="ky-KG"/>
        </w:rPr>
        <w:t xml:space="preserve"> отчетун</w:t>
      </w:r>
      <w:r w:rsidR="00363059">
        <w:rPr>
          <w:rStyle w:val="af4"/>
          <w:b w:val="0"/>
          <w:lang w:val="ky-KG"/>
        </w:rPr>
        <w:footnoteReference w:id="29"/>
      </w:r>
      <w:r w:rsidRPr="00B01D84">
        <w:rPr>
          <w:b w:val="0"/>
          <w:lang w:val="ky-KG"/>
        </w:rPr>
        <w:t xml:space="preserve"> камтыйт (бирок финансылык отчеттуулукту жана ал тууралуу биздин аудитордук корутундуну камтыбайт] жана ушул күндөн кийин болжол менен бизге бериле турган Ү отчетун камтыйт.</w:t>
      </w:r>
    </w:p>
    <w:p w:rsidR="005802FB" w:rsidRPr="005802FB" w:rsidRDefault="005802FB" w:rsidP="005802FB">
      <w:pPr>
        <w:pStyle w:val="32"/>
        <w:widowControl w:val="0"/>
        <w:jc w:val="both"/>
        <w:rPr>
          <w:b w:val="0"/>
          <w:lang w:val="ky-KG"/>
        </w:rPr>
      </w:pPr>
      <w:r w:rsidRPr="005802FB">
        <w:rPr>
          <w:b w:val="0"/>
          <w:lang w:val="ky-KG"/>
        </w:rPr>
        <w:t>Финансылык отчеттуулук жөнүндө биздин пикирибиз башка маалыматка жайылтылбайт жана биз ушул маалыматка карата кандайдыр-бир формада ишенимди билдирген тыянакты бербейбиз.</w:t>
      </w:r>
    </w:p>
    <w:p w:rsidR="005802FB" w:rsidRPr="005802FB" w:rsidRDefault="005802FB" w:rsidP="005802FB">
      <w:pPr>
        <w:pStyle w:val="32"/>
        <w:widowControl w:val="0"/>
        <w:jc w:val="both"/>
        <w:rPr>
          <w:b w:val="0"/>
          <w:lang w:val="ky-KG"/>
        </w:rPr>
      </w:pPr>
      <w:r w:rsidRPr="005802FB">
        <w:rPr>
          <w:b w:val="0"/>
          <w:lang w:val="ky-KG"/>
        </w:rPr>
        <w:t>Биз финансылык отчеттуулуктун аудитин жүргүзүүгө байланыштуу биздин милдетибиз башка маалымат менен таанышуудан жана башка маалымат менен финансылык отчеттуулуктун же аудиттин жүрүшүндө өздөштүрүп алган маалыматтарыбыздын ортосунда олуттуу шайкеш эместик бар же жоктугу тууралуу маселени жана башка маалымат башка ыктымал олуттуу бурмалоону камтый же камтыбай тургандыгын кароодон турат.</w:t>
      </w:r>
    </w:p>
    <w:p w:rsidR="005802FB" w:rsidRPr="005802FB" w:rsidRDefault="005802FB" w:rsidP="005802FB">
      <w:pPr>
        <w:pStyle w:val="32"/>
        <w:widowControl w:val="0"/>
        <w:jc w:val="both"/>
        <w:rPr>
          <w:b w:val="0"/>
          <w:lang w:val="ky-KG"/>
        </w:rPr>
      </w:pPr>
      <w:r w:rsidRPr="005802FB">
        <w:rPr>
          <w:b w:val="0"/>
          <w:lang w:val="ky-KG"/>
        </w:rPr>
        <w:t xml:space="preserve">Эгерде биз ушул аудитордук корутундунун күнүнө чейин алган башка маалыматка карата жүргүзгөн ишибиздин негизинде биз мындай башка маалымат олуттуу бурмалоону камтыйт деген тыянакка келсек, биз бул факт тууралуу билдирүүгө милдеттүүбүз. Биз корутундубузда чагылдырылууга тийиш болгон эч кандай фактыны таба алган жокпуз.  </w:t>
      </w:r>
    </w:p>
    <w:p w:rsidR="005802FB" w:rsidRPr="005802FB" w:rsidRDefault="005802FB" w:rsidP="005802FB">
      <w:pPr>
        <w:pStyle w:val="32"/>
        <w:keepNext w:val="0"/>
        <w:keepLines w:val="0"/>
        <w:widowControl w:val="0"/>
        <w:jc w:val="both"/>
        <w:rPr>
          <w:b w:val="0"/>
          <w:lang w:val="ky-KG"/>
        </w:rPr>
      </w:pPr>
      <w:r w:rsidRPr="005802FB">
        <w:rPr>
          <w:b w:val="0"/>
          <w:lang w:val="ky-KG"/>
        </w:rPr>
        <w:t>[Эгерде Ү отчету менен таанышууда биз анда олуттуу бурмалоо камтылган деген тыянакка келсек, биз муну корпоративдик башкаруу үчүн жооп берүүчү жактарга жеткирүүгө тийишпиз жана [</w:t>
      </w:r>
      <w:r w:rsidRPr="00363059">
        <w:rPr>
          <w:b w:val="0"/>
          <w:i/>
          <w:lang w:val="ky-KG"/>
        </w:rPr>
        <w:t>конкреттүү юрисдикцияда колдонулуучу аракеттерди сыпаттаңыз.]</w:t>
      </w:r>
      <w:r w:rsidR="0040342E" w:rsidRPr="0040342E">
        <w:rPr>
          <w:rStyle w:val="af4"/>
          <w:b w:val="0"/>
          <w:lang w:val="ky-KG"/>
        </w:rPr>
        <w:t xml:space="preserve"> </w:t>
      </w:r>
      <w:r w:rsidR="0040342E">
        <w:rPr>
          <w:rStyle w:val="af4"/>
          <w:b w:val="0"/>
          <w:lang w:val="ky-KG"/>
        </w:rPr>
        <w:footnoteReference w:id="30"/>
      </w:r>
    </w:p>
    <w:p w:rsidR="005802FB" w:rsidRPr="005802FB" w:rsidRDefault="005802FB" w:rsidP="005802FB">
      <w:pPr>
        <w:pStyle w:val="a2"/>
        <w:rPr>
          <w:b/>
          <w:bCs/>
          <w:szCs w:val="26"/>
          <w:lang w:val="ky-KG"/>
        </w:rPr>
      </w:pPr>
      <w:r w:rsidRPr="005802FB">
        <w:rPr>
          <w:b/>
          <w:bCs/>
          <w:szCs w:val="26"/>
          <w:lang w:val="ky-KG"/>
        </w:rPr>
        <w:t>Жетекчиликтин же корпоративдик башкаруу үчүн жооп берүүчү жактардын финансылык отчеттуулук үчүн жоопкерчилиги</w:t>
      </w:r>
      <w:r w:rsidR="0040342E">
        <w:rPr>
          <w:rStyle w:val="af4"/>
          <w:b/>
          <w:lang w:val="ky-KG"/>
        </w:rPr>
        <w:footnoteReference w:id="31"/>
      </w:r>
      <w:r w:rsidRPr="005802FB">
        <w:rPr>
          <w:b/>
          <w:bCs/>
          <w:szCs w:val="26"/>
          <w:lang w:val="ky-KG"/>
        </w:rPr>
        <w:t xml:space="preserve"> </w:t>
      </w:r>
    </w:p>
    <w:p w:rsidR="005802FB" w:rsidRPr="005802FB" w:rsidRDefault="005802FB" w:rsidP="005802FB">
      <w:pPr>
        <w:pStyle w:val="a2"/>
        <w:rPr>
          <w:i/>
          <w:lang w:val="ky-KG"/>
        </w:rPr>
      </w:pPr>
      <w:r w:rsidRPr="005802FB">
        <w:rPr>
          <w:i/>
          <w:lang w:val="ky-KG"/>
        </w:rPr>
        <w:t xml:space="preserve"> [АЭС 700гө (кайра каралган) ылайык корутунду түзүү – АЭС 700дөгү (кайра каралган) 1-мисалды караңыз.]</w:t>
      </w:r>
    </w:p>
    <w:p w:rsidR="005802FB" w:rsidRPr="005802FB" w:rsidRDefault="005802FB" w:rsidP="005802FB">
      <w:pPr>
        <w:pStyle w:val="a2"/>
        <w:rPr>
          <w:b/>
          <w:lang w:val="ky-KG"/>
        </w:rPr>
      </w:pPr>
      <w:r w:rsidRPr="005802FB">
        <w:rPr>
          <w:b/>
          <w:lang w:val="ky-KG"/>
        </w:rPr>
        <w:lastRenderedPageBreak/>
        <w:t xml:space="preserve">Финансылык отчеттуулуктун аудити үчүн аудитордун жоопкерчилиги </w:t>
      </w:r>
    </w:p>
    <w:p w:rsidR="005802FB" w:rsidRPr="005802FB" w:rsidRDefault="005802FB" w:rsidP="005802FB">
      <w:pPr>
        <w:pStyle w:val="a2"/>
        <w:rPr>
          <w:i/>
          <w:lang w:val="ky-KG"/>
        </w:rPr>
      </w:pPr>
      <w:r w:rsidRPr="005802FB">
        <w:rPr>
          <w:i/>
          <w:lang w:val="ky-KG"/>
        </w:rPr>
        <w:t>[АЭС 700гө (кайра каралган) ылайык корутунду түзүү – АЭС 700 (кайра каралган) 1-мисалды караңыз.]</w:t>
      </w:r>
    </w:p>
    <w:p w:rsidR="005802FB" w:rsidRPr="00DE024C" w:rsidRDefault="005802FB" w:rsidP="005802FB">
      <w:pPr>
        <w:pStyle w:val="a2"/>
        <w:rPr>
          <w:b/>
          <w:lang w:val="ru-RU"/>
        </w:rPr>
      </w:pPr>
      <w:r w:rsidRPr="00DE024C">
        <w:rPr>
          <w:b/>
          <w:lang w:val="ru-RU"/>
        </w:rPr>
        <w:t xml:space="preserve">Башка мыйзамдык жана ченемдик талаптарга ылайык отчет </w:t>
      </w:r>
    </w:p>
    <w:p w:rsidR="005802FB" w:rsidRPr="00DE024C" w:rsidRDefault="005802FB" w:rsidP="005802FB">
      <w:pPr>
        <w:pStyle w:val="a2"/>
        <w:rPr>
          <w:i/>
          <w:lang w:val="ru-RU"/>
        </w:rPr>
      </w:pPr>
      <w:r w:rsidRPr="00DE024C">
        <w:rPr>
          <w:i/>
          <w:lang w:val="ru-RU"/>
        </w:rPr>
        <w:t>[АЭС 700гө (кайра каралган) ылайык отчет түзүү – АЭС 700дөгү (кайра кара</w:t>
      </w:r>
      <w:r>
        <w:rPr>
          <w:i/>
          <w:lang w:val="ru-RU"/>
        </w:rPr>
        <w:t>лган) 1-мисалды караңыз.]</w:t>
      </w:r>
    </w:p>
    <w:p w:rsidR="005802FB" w:rsidRPr="00DE024C" w:rsidRDefault="005802FB" w:rsidP="005802FB">
      <w:pPr>
        <w:pStyle w:val="a2"/>
        <w:rPr>
          <w:i/>
          <w:lang w:val="ru-RU"/>
        </w:rPr>
      </w:pPr>
      <w:r w:rsidRPr="00DE024C">
        <w:rPr>
          <w:lang w:val="ru-RU"/>
        </w:rPr>
        <w:t>Анын натыйжалары боюнча көз карандысыз аудитордун ушул аудитордук корутундусу чыгарылган аудит боюнча тапшырманын жетекчиси, –</w:t>
      </w:r>
      <w:r w:rsidRPr="00DE024C">
        <w:rPr>
          <w:i/>
          <w:lang w:val="ru-RU"/>
        </w:rPr>
        <w:t xml:space="preserve"> </w:t>
      </w:r>
      <w:r>
        <w:rPr>
          <w:i/>
          <w:lang w:val="ru-RU"/>
        </w:rPr>
        <w:t>[аты-жөнү].</w:t>
      </w:r>
      <w:r w:rsidR="0040342E" w:rsidRPr="0040342E">
        <w:rPr>
          <w:rStyle w:val="af4"/>
          <w:b/>
          <w:lang w:val="ky-KG"/>
        </w:rPr>
        <w:t xml:space="preserve"> </w:t>
      </w:r>
      <w:r w:rsidR="0040342E">
        <w:rPr>
          <w:rStyle w:val="af4"/>
          <w:b/>
          <w:lang w:val="ky-KG"/>
        </w:rPr>
        <w:footnoteReference w:id="32"/>
      </w:r>
    </w:p>
    <w:p w:rsidR="005802FB" w:rsidRPr="00DE024C" w:rsidRDefault="005802FB" w:rsidP="005802FB">
      <w:pPr>
        <w:pStyle w:val="a2"/>
        <w:rPr>
          <w:i/>
          <w:lang w:val="ru-RU"/>
        </w:rPr>
      </w:pPr>
      <w:r w:rsidRPr="00DE024C">
        <w:rPr>
          <w:i/>
          <w:lang w:val="ru-RU"/>
        </w:rPr>
        <w:t>[Конкреттүү юрисдикциянын талаптарына жараша аудитордук уюмдун атынан, аудитордун атынан же болбосо экөөнүн тең атынан кол коюу]</w:t>
      </w:r>
    </w:p>
    <w:p w:rsidR="005802FB" w:rsidRPr="00DE024C" w:rsidRDefault="005802FB" w:rsidP="005802FB">
      <w:pPr>
        <w:pStyle w:val="a2"/>
        <w:rPr>
          <w:i/>
        </w:rPr>
      </w:pPr>
      <w:r w:rsidRPr="00DE024C">
        <w:rPr>
          <w:i/>
        </w:rPr>
        <w:t xml:space="preserve">[Аудитордун дареги]  </w:t>
      </w:r>
    </w:p>
    <w:p w:rsidR="005802FB" w:rsidRDefault="005802FB" w:rsidP="005802FB">
      <w:pPr>
        <w:pStyle w:val="a2"/>
        <w:rPr>
          <w:b/>
          <w:bCs/>
        </w:rPr>
      </w:pPr>
      <w:r w:rsidRPr="00DE024C">
        <w:rPr>
          <w:i/>
        </w:rPr>
        <w:t>[Күнү]</w:t>
      </w:r>
      <w:r>
        <w:rPr>
          <w:b/>
          <w:bCs/>
        </w:rPr>
        <w:br w:type="page"/>
      </w:r>
    </w:p>
    <w:tbl>
      <w:tblPr>
        <w:tblW w:w="6994" w:type="dxa"/>
        <w:tblInd w:w="-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94"/>
      </w:tblGrid>
      <w:tr w:rsidR="005802FB" w:rsidRPr="008F27BC" w:rsidTr="008F27BC">
        <w:trPr>
          <w:cantSplit/>
          <w:trHeight w:val="10494"/>
        </w:trPr>
        <w:tc>
          <w:tcPr>
            <w:tcW w:w="6994" w:type="dxa"/>
            <w:tcBorders>
              <w:top w:val="single" w:sz="4" w:space="0" w:color="auto"/>
            </w:tcBorders>
            <w:shd w:val="clear" w:color="auto" w:fill="auto"/>
          </w:tcPr>
          <w:p w:rsidR="005802FB" w:rsidRPr="008F27BC" w:rsidRDefault="005802FB" w:rsidP="005802FB">
            <w:pPr>
              <w:pStyle w:val="Tablebody"/>
              <w:jc w:val="both"/>
              <w:rPr>
                <w:b/>
                <w:sz w:val="18"/>
                <w:u w:val="single"/>
              </w:rPr>
            </w:pPr>
            <w:r w:rsidRPr="008F27BC">
              <w:rPr>
                <w:b/>
                <w:sz w:val="18"/>
              </w:rPr>
              <w:lastRenderedPageBreak/>
              <w:br w:type="page"/>
            </w:r>
            <w:r w:rsidRPr="008F27BC">
              <w:rPr>
                <w:b/>
                <w:sz w:val="18"/>
                <w:u w:val="single"/>
              </w:rPr>
              <w:t>3-мисал. Аудитор башка маалыматты жарым-жартылай аудитордук корутундунун күнүнө чейин алган, башка маалыматты олуттуу бурмалоону таба албаган жана башка маалыматты аудитордук корутундунун күнүнөн кийин алууну болжолдогон учурда модификацияланбаган пикирди камтыган, баалуу кагаздары уюштурулган соодага  киргизилген ишкана болуп саналбаган ишкананын аудитордук корутундусу</w:t>
            </w:r>
          </w:p>
          <w:p w:rsidR="005802FB" w:rsidRPr="008F27BC" w:rsidRDefault="005802FB" w:rsidP="005802FB">
            <w:pPr>
              <w:pStyle w:val="Tablebody"/>
              <w:jc w:val="both"/>
              <w:rPr>
                <w:b/>
                <w:sz w:val="18"/>
                <w:szCs w:val="20"/>
              </w:rPr>
            </w:pPr>
            <w:r w:rsidRPr="008F27BC">
              <w:rPr>
                <w:b/>
                <w:sz w:val="18"/>
              </w:rPr>
              <w:br w:type="page"/>
            </w:r>
            <w:r w:rsidRPr="008F27BC">
              <w:rPr>
                <w:rFonts w:eastAsia="Times New Roman"/>
                <w:b/>
                <w:bCs/>
                <w:color w:val="000000"/>
                <w:sz w:val="18"/>
                <w:szCs w:val="20"/>
                <w:lang w:val="ky-KG"/>
              </w:rPr>
              <w:t>Аудитордук корутундунун ушул мисалынын максаттары үчүн төмөнкүдөй жагдайлар болжолдонот:</w:t>
            </w:r>
          </w:p>
          <w:p w:rsidR="005802FB" w:rsidRPr="008F27BC" w:rsidRDefault="005802FB" w:rsidP="005802FB">
            <w:pPr>
              <w:pStyle w:val="TableBullet1"/>
              <w:rPr>
                <w:b/>
                <w:sz w:val="18"/>
                <w:szCs w:val="20"/>
              </w:rPr>
            </w:pPr>
            <w:r w:rsidRPr="008F27BC">
              <w:rPr>
                <w:b/>
                <w:sz w:val="18"/>
                <w:szCs w:val="20"/>
              </w:rPr>
              <w:t>Баалуу кагаздары уюштурулган соодага киргизилген ишкана болуп саналбаган ишкананын ишенимдүү берүү концепциясына ылайык даярдалган финансылык отчеттуулугунун толук комплектине аудит жүргүзүлдү. Ушул аудит топтун аудити болуп саналбайт (башкача айтканда АЭС 600 колдонулбайт).</w:t>
            </w:r>
          </w:p>
          <w:p w:rsidR="005802FB" w:rsidRPr="008F27BC" w:rsidRDefault="005802FB" w:rsidP="005802FB">
            <w:pPr>
              <w:pStyle w:val="TableBullet1"/>
              <w:rPr>
                <w:b/>
                <w:sz w:val="18"/>
                <w:szCs w:val="20"/>
              </w:rPr>
            </w:pPr>
            <w:r w:rsidRPr="008F27BC">
              <w:rPr>
                <w:b/>
                <w:sz w:val="18"/>
                <w:szCs w:val="20"/>
              </w:rPr>
              <w:t>Финансылык отчеттуулук ФОЭСке (жалпы багыттагы концепция) ылайык ишкананын жетекчилиги тарабынан даярдалган.</w:t>
            </w:r>
          </w:p>
          <w:p w:rsidR="005802FB" w:rsidRPr="008F27BC" w:rsidRDefault="005802FB" w:rsidP="005802FB">
            <w:pPr>
              <w:pStyle w:val="TableBullet1"/>
              <w:rPr>
                <w:b/>
                <w:sz w:val="18"/>
                <w:szCs w:val="20"/>
              </w:rPr>
            </w:pPr>
            <w:r w:rsidRPr="008F27BC">
              <w:rPr>
                <w:b/>
                <w:sz w:val="18"/>
                <w:szCs w:val="20"/>
              </w:rPr>
              <w:t xml:space="preserve">Аудитордук тапшырманын шарттары жетекчиликтин финансылык отчеттуулукту АЭС 210го ылайык даярдоо үчүн жоопкерчилигин чагылдырат. </w:t>
            </w:r>
          </w:p>
          <w:p w:rsidR="005802FB" w:rsidRPr="008F27BC" w:rsidRDefault="005802FB" w:rsidP="005802FB">
            <w:pPr>
              <w:pStyle w:val="TableBullet1"/>
              <w:rPr>
                <w:b/>
                <w:sz w:val="18"/>
                <w:szCs w:val="20"/>
              </w:rPr>
            </w:pPr>
            <w:r w:rsidRPr="008F27BC">
              <w:rPr>
                <w:b/>
                <w:sz w:val="18"/>
                <w:szCs w:val="20"/>
              </w:rPr>
              <w:t>Алынган аудитордук далилдердин негизинде аудитор модификацияланбаган («оң») пикирди билдирүү негиздүү болуп санала тургандыгы жөнүндө тыянакка келди.</w:t>
            </w:r>
          </w:p>
          <w:p w:rsidR="005802FB" w:rsidRPr="008F27BC" w:rsidRDefault="005802FB" w:rsidP="005802FB">
            <w:pPr>
              <w:pStyle w:val="TableBullet1"/>
              <w:rPr>
                <w:b/>
                <w:sz w:val="18"/>
                <w:szCs w:val="20"/>
                <w:lang w:val="ru-RU"/>
              </w:rPr>
            </w:pPr>
            <w:r w:rsidRPr="008F27BC">
              <w:rPr>
                <w:b/>
                <w:sz w:val="18"/>
                <w:szCs w:val="20"/>
                <w:lang w:val="ru-RU"/>
              </w:rPr>
              <w:t>Аудитке ушул юрисдикцияда кабыл алынган тиешелүү этикалык талаптар колдонулат</w:t>
            </w:r>
          </w:p>
          <w:p w:rsidR="005802FB" w:rsidRPr="008F27BC" w:rsidRDefault="005802FB" w:rsidP="005802FB">
            <w:pPr>
              <w:pStyle w:val="TableBullet1"/>
              <w:rPr>
                <w:b/>
                <w:sz w:val="18"/>
                <w:szCs w:val="20"/>
                <w:lang w:val="ru-RU"/>
              </w:rPr>
            </w:pPr>
            <w:r w:rsidRPr="008F27BC">
              <w:rPr>
                <w:b/>
                <w:sz w:val="18"/>
                <w:szCs w:val="20"/>
                <w:lang w:val="ru-RU"/>
              </w:rPr>
              <w:t>Алынган аудитордук далилдердин негизинде аудитор АЭС 570ке (кайра каралган) ылайык натыйжасында ишкананын өзүнү</w:t>
            </w:r>
            <w:proofErr w:type="gramStart"/>
            <w:r w:rsidRPr="008F27BC">
              <w:rPr>
                <w:b/>
                <w:sz w:val="18"/>
                <w:szCs w:val="20"/>
                <w:lang w:val="ru-RU"/>
              </w:rPr>
              <w:t>н</w:t>
            </w:r>
            <w:proofErr w:type="gramEnd"/>
            <w:r w:rsidRPr="008F27BC">
              <w:rPr>
                <w:b/>
                <w:sz w:val="18"/>
                <w:szCs w:val="20"/>
                <w:lang w:val="ru-RU"/>
              </w:rPr>
              <w:t xml:space="preserve"> ишмердүүлүгүн үзгүлтүксүз улантуу жөндөмдүүлүгүнөн олуттуу шектенүүлөр пайда болушу мүмкүн болгон окуяларга же шарттарга байланыштуу олуттуу айкын эместик жоктугу жөнүндө тыянак чыгарды. </w:t>
            </w:r>
          </w:p>
          <w:p w:rsidR="005802FB" w:rsidRPr="008F27BC" w:rsidRDefault="005802FB" w:rsidP="005802FB">
            <w:pPr>
              <w:pStyle w:val="TableBullet1"/>
              <w:rPr>
                <w:b/>
                <w:sz w:val="18"/>
                <w:szCs w:val="20"/>
                <w:lang w:val="ru-RU"/>
              </w:rPr>
            </w:pPr>
            <w:r w:rsidRPr="008F27BC">
              <w:rPr>
                <w:b/>
                <w:sz w:val="18"/>
                <w:szCs w:val="20"/>
                <w:lang w:val="ru-RU"/>
              </w:rPr>
              <w:t xml:space="preserve">Аудитордон аудиттин негизги маселелери жөнүндө маалыматты АЭС 701ге ылайык билдирүү талап кылынбайт жана </w:t>
            </w:r>
            <w:proofErr w:type="gramStart"/>
            <w:r w:rsidRPr="008F27BC">
              <w:rPr>
                <w:b/>
                <w:sz w:val="18"/>
                <w:szCs w:val="20"/>
                <w:lang w:val="ru-RU"/>
              </w:rPr>
              <w:t>ал</w:t>
            </w:r>
            <w:proofErr w:type="gramEnd"/>
            <w:r w:rsidRPr="008F27BC">
              <w:rPr>
                <w:b/>
                <w:sz w:val="18"/>
                <w:szCs w:val="20"/>
                <w:lang w:val="ru-RU"/>
              </w:rPr>
              <w:t xml:space="preserve"> муну кандайдыр-бир башка себептер менен жасоо чечимин кабыл алган жок.  </w:t>
            </w:r>
          </w:p>
          <w:p w:rsidR="005802FB" w:rsidRPr="008F27BC" w:rsidRDefault="005802FB" w:rsidP="005802FB">
            <w:pPr>
              <w:pStyle w:val="TableBullet1"/>
              <w:rPr>
                <w:b/>
                <w:sz w:val="18"/>
                <w:szCs w:val="20"/>
                <w:lang w:val="ru-RU"/>
              </w:rPr>
            </w:pPr>
            <w:r w:rsidRPr="008F27BC">
              <w:rPr>
                <w:b/>
                <w:sz w:val="18"/>
                <w:szCs w:val="20"/>
                <w:lang w:val="ru-RU"/>
              </w:rPr>
              <w:t xml:space="preserve">  Аудитор башка маалыматты аудитордук корутундунун күнү</w:t>
            </w:r>
            <w:proofErr w:type="gramStart"/>
            <w:r w:rsidRPr="008F27BC">
              <w:rPr>
                <w:b/>
                <w:sz w:val="18"/>
                <w:szCs w:val="20"/>
                <w:lang w:val="ru-RU"/>
              </w:rPr>
              <w:t>н</w:t>
            </w:r>
            <w:proofErr w:type="gramEnd"/>
            <w:r w:rsidRPr="008F27BC">
              <w:rPr>
                <w:b/>
                <w:sz w:val="18"/>
                <w:szCs w:val="20"/>
                <w:lang w:val="ru-RU"/>
              </w:rPr>
              <w:t xml:space="preserve">ө чейин жарым-жартылай алды, башка маалыматты олуттуу бурмалоону тапкан жок жана башка маалыматты аудитордук корутундунун күнүнөн кийин алууну болжолдойт. </w:t>
            </w:r>
          </w:p>
          <w:p w:rsidR="005802FB" w:rsidRPr="008F27BC" w:rsidRDefault="005802FB" w:rsidP="005802FB">
            <w:pPr>
              <w:pStyle w:val="TableBullet1"/>
              <w:rPr>
                <w:b/>
                <w:sz w:val="18"/>
                <w:szCs w:val="20"/>
                <w:lang w:val="ru-RU"/>
              </w:rPr>
            </w:pPr>
            <w:r w:rsidRPr="008F27BC">
              <w:rPr>
                <w:b/>
                <w:sz w:val="18"/>
                <w:szCs w:val="20"/>
                <w:lang w:val="ru-RU"/>
              </w:rPr>
              <w:t>Финансылык отчеттуулукту көзөмөлдөөгө жооптуу жактар финансылык отчеттуулукту даярдоого жооптуу жактардан айырмаланат.</w:t>
            </w:r>
          </w:p>
          <w:p w:rsidR="005802FB" w:rsidRPr="008F27BC" w:rsidRDefault="005802FB" w:rsidP="005802FB">
            <w:pPr>
              <w:pStyle w:val="TableBullet1"/>
              <w:rPr>
                <w:b/>
                <w:bCs/>
                <w:sz w:val="18"/>
                <w:lang w:val="ru-RU"/>
              </w:rPr>
            </w:pPr>
            <w:r w:rsidRPr="008F27BC">
              <w:rPr>
                <w:b/>
                <w:sz w:val="18"/>
                <w:szCs w:val="20"/>
                <w:lang w:val="ru-RU"/>
              </w:rPr>
              <w:t xml:space="preserve">Аудитордун мыйзамдарда же ченемдик актыларда белгиленген </w:t>
            </w:r>
            <w:proofErr w:type="gramStart"/>
            <w:r w:rsidRPr="008F27BC">
              <w:rPr>
                <w:b/>
                <w:sz w:val="18"/>
                <w:szCs w:val="20"/>
                <w:lang w:val="ru-RU"/>
              </w:rPr>
              <w:t>башка</w:t>
            </w:r>
            <w:proofErr w:type="gramEnd"/>
            <w:r w:rsidRPr="008F27BC">
              <w:rPr>
                <w:b/>
                <w:sz w:val="18"/>
                <w:szCs w:val="20"/>
                <w:lang w:val="ru-RU"/>
              </w:rPr>
              <w:t xml:space="preserve"> отчетторду түзүү боюнча милдеттери жок.</w:t>
            </w:r>
          </w:p>
        </w:tc>
      </w:tr>
    </w:tbl>
    <w:p w:rsidR="005802FB" w:rsidRDefault="005802FB" w:rsidP="00A81415">
      <w:pPr>
        <w:pStyle w:val="22"/>
      </w:pPr>
    </w:p>
    <w:p w:rsidR="005802FB" w:rsidRPr="00B15F1A" w:rsidRDefault="005802FB" w:rsidP="00A81415">
      <w:pPr>
        <w:pStyle w:val="22"/>
        <w:rPr>
          <w:spacing w:val="-4"/>
          <w:kern w:val="8"/>
          <w:szCs w:val="16"/>
        </w:rPr>
      </w:pPr>
      <w:r w:rsidRPr="00B15F1A">
        <w:t>КӨЗ КАРАНДЫСЫЗ АУДИТОРДУН АУДИТОРДУК КОРУТУНДУСУ</w:t>
      </w:r>
    </w:p>
    <w:p w:rsidR="005802FB" w:rsidRPr="00B15F1A" w:rsidRDefault="005802FB" w:rsidP="005802FB">
      <w:pPr>
        <w:pStyle w:val="a2"/>
        <w:rPr>
          <w:lang w:val="ky-KG"/>
        </w:rPr>
      </w:pPr>
      <w:r w:rsidRPr="00B15F1A">
        <w:rPr>
          <w:lang w:val="ky-KG"/>
        </w:rPr>
        <w:t>АВС ишканасынын акционерлерине [же башка тиешелүү даректелүүчү]</w:t>
      </w:r>
    </w:p>
    <w:p w:rsidR="005802FB" w:rsidRPr="005802FB" w:rsidRDefault="005802FB" w:rsidP="005802FB">
      <w:pPr>
        <w:pStyle w:val="a2"/>
        <w:rPr>
          <w:b/>
          <w:lang w:val="ky-KG"/>
        </w:rPr>
      </w:pPr>
      <w:r w:rsidRPr="005802FB">
        <w:rPr>
          <w:b/>
          <w:lang w:val="ky-KG"/>
        </w:rPr>
        <w:t>Пикир</w:t>
      </w:r>
    </w:p>
    <w:p w:rsidR="005802FB" w:rsidRPr="005802FB" w:rsidRDefault="005802FB" w:rsidP="005802FB">
      <w:pPr>
        <w:pStyle w:val="a2"/>
        <w:rPr>
          <w:lang w:val="ky-KG"/>
        </w:rPr>
      </w:pPr>
      <w:r w:rsidRPr="005802FB">
        <w:rPr>
          <w:lang w:val="ky-KG"/>
        </w:rPr>
        <w:t>Биз АВС ишканасынын (Ишкана) финансылык отчеттуулугунун аудитин жүргүздүк, ал 20Х1-жылдын 31-декабрына карата финансылык абал жөнүндө отчеттон, жыйынды киреше жөнүндө отчеттон, өздүк капиталдагы өзгөртүүлөр жөнүндө отчеттон жана көрсөтүлгөн күнгө карата аяктаган жыл үчүн акча каражаттарынын кыймылы жөнүндө отчеттон, ошондой эле финансылык отчеттуулукка эскертүүлөрдөн, анын ичинде эсеп саясатынын негизги жоболорунун кыскача серебинен турат.</w:t>
      </w:r>
    </w:p>
    <w:p w:rsidR="005802FB" w:rsidRPr="005802FB" w:rsidRDefault="005802FB" w:rsidP="005802FB">
      <w:pPr>
        <w:pStyle w:val="a2"/>
        <w:rPr>
          <w:lang w:val="ky-KG"/>
        </w:rPr>
      </w:pPr>
      <w:r w:rsidRPr="005802FB">
        <w:rPr>
          <w:lang w:val="ky-KG"/>
        </w:rPr>
        <w:t xml:space="preserve">Биздин пикирибиз боюнча, тиркелген финансылык отчеттуулук 20Х1-жылдын 31-декабрына карата абал боюнча ишкананын финансылык абалын (же финансылык абалы жөнүндө), ошондой эле анын финансылык натыйжалуулугун (же финансылык натыйжалуулугу жөнүндө) жана көрсөтүлгөн күнгө карата аяктаган жыл үчүн акча каражаттарынын кыймылын (же кыймылдары жөнүндө) Финансылык отчеттуулуктун эл аралык стандарттарына (ФОЭС) ылайык бардык олуттуу мамилелерде туура чагылдырат (же </w:t>
      </w:r>
      <w:r w:rsidRPr="00363059">
        <w:rPr>
          <w:i/>
          <w:lang w:val="ky-KG"/>
        </w:rPr>
        <w:t>анык жана ишенимдүү түшүнүктү берет</w:t>
      </w:r>
      <w:r w:rsidRPr="005802FB">
        <w:rPr>
          <w:lang w:val="ky-KG"/>
        </w:rPr>
        <w:t>).</w:t>
      </w:r>
    </w:p>
    <w:p w:rsidR="005802FB" w:rsidRPr="005802FB" w:rsidRDefault="005802FB" w:rsidP="005802FB">
      <w:pPr>
        <w:pStyle w:val="a2"/>
        <w:rPr>
          <w:b/>
          <w:lang w:val="ky-KG"/>
        </w:rPr>
      </w:pPr>
      <w:r w:rsidRPr="005802FB">
        <w:rPr>
          <w:b/>
          <w:lang w:val="ky-KG"/>
        </w:rPr>
        <w:t xml:space="preserve">Пикирди билдирүү үчүн негиз </w:t>
      </w:r>
    </w:p>
    <w:p w:rsidR="005802FB" w:rsidRPr="005802FB" w:rsidRDefault="005802FB" w:rsidP="005802FB">
      <w:pPr>
        <w:pStyle w:val="a2"/>
        <w:rPr>
          <w:lang w:val="ky-KG"/>
        </w:rPr>
      </w:pPr>
      <w:r w:rsidRPr="005802FB">
        <w:rPr>
          <w:lang w:val="ky-KG"/>
        </w:rPr>
        <w:t xml:space="preserve">Биз Аудиттин эл аралык стандарттарына (АЭС) ылайык аудитти жүргүздүк. Көрсөтүлгөн стандарттарга ылайык биздин жоопкерчилигибиз корутундубуздун </w:t>
      </w:r>
      <w:r w:rsidRPr="008F27BC">
        <w:rPr>
          <w:i/>
          <w:lang w:val="ky-KG"/>
        </w:rPr>
        <w:t>«Финансылык отчеттуулуктун аудити үчүн аудитордун жоопкерчилиги</w:t>
      </w:r>
      <w:r w:rsidRPr="005802FB">
        <w:rPr>
          <w:lang w:val="ky-KG"/>
        </w:rPr>
        <w:t>» бөлүгүндө мындан ары ачып көрсөтүлөт. Биз [</w:t>
      </w:r>
      <w:r w:rsidRPr="005802FB">
        <w:rPr>
          <w:i/>
          <w:lang w:val="ky-KG"/>
        </w:rPr>
        <w:t>юрисдикциянын аталышы</w:t>
      </w:r>
      <w:r w:rsidRPr="005802FB">
        <w:rPr>
          <w:lang w:val="ky-KG"/>
        </w:rPr>
        <w:t>] финансылык отчеттуулук аудитибизге карата колдонулуучу этикалык талаптарга ылайык ишканага көз каранды эмесбиз жана биз бул талаптарга ылайык башка этикалык милдеттерибизди аткардык. Биз өзүбүз алган аудитордук далилдер өз пикирибизди билдирүүгө негиз болушу үчүн жетиштүү жана талаптагыдай болуп саналат деп ойлойбуз.</w:t>
      </w:r>
    </w:p>
    <w:p w:rsidR="005802FB" w:rsidRPr="005802FB" w:rsidRDefault="005802FB" w:rsidP="005802FB">
      <w:pPr>
        <w:pStyle w:val="a2"/>
        <w:rPr>
          <w:b/>
          <w:lang w:val="ky-KG"/>
        </w:rPr>
      </w:pPr>
      <w:r w:rsidRPr="005802FB">
        <w:rPr>
          <w:b/>
          <w:lang w:val="ky-KG"/>
        </w:rPr>
        <w:t>Башка маалымат [же башка аталышы, эгерде зарыл болсо, мисалы, «Финансылык отчеттуулуктан жана ал тууралуу аудитордук корутундудан айырмаланган маалымат»]</w:t>
      </w:r>
    </w:p>
    <w:p w:rsidR="005802FB" w:rsidRPr="00B15F1A" w:rsidRDefault="005802FB" w:rsidP="005802FB">
      <w:pPr>
        <w:pStyle w:val="a2"/>
        <w:rPr>
          <w:lang w:val="ru-RU"/>
        </w:rPr>
      </w:pPr>
      <w:r w:rsidRPr="00B15F1A">
        <w:rPr>
          <w:lang w:val="ru-RU"/>
        </w:rPr>
        <w:t>Жетекчилик башка маалымат үчүн жоопкерчилик тартат</w:t>
      </w:r>
      <w:r w:rsidR="0040342E" w:rsidRPr="0040342E">
        <w:rPr>
          <w:rStyle w:val="af4"/>
          <w:bCs/>
          <w:lang w:val="ky-KG"/>
        </w:rPr>
        <w:footnoteReference w:id="33"/>
      </w:r>
      <w:r w:rsidRPr="00B15F1A">
        <w:rPr>
          <w:lang w:val="ru-RU"/>
        </w:rPr>
        <w:t>. Ушул аудитордук корутундунун күнү</w:t>
      </w:r>
      <w:proofErr w:type="gramStart"/>
      <w:r w:rsidRPr="00B15F1A">
        <w:rPr>
          <w:lang w:val="ru-RU"/>
        </w:rPr>
        <w:t>н</w:t>
      </w:r>
      <w:proofErr w:type="gramEnd"/>
      <w:r w:rsidRPr="00B15F1A">
        <w:rPr>
          <w:lang w:val="ru-RU"/>
        </w:rPr>
        <w:t>ө алынган башка маалымат [Х</w:t>
      </w:r>
      <w:r w:rsidR="008F27BC">
        <w:rPr>
          <w:lang w:val="ru-RU"/>
        </w:rPr>
        <w:t xml:space="preserve"> </w:t>
      </w:r>
      <w:r w:rsidRPr="00B15F1A">
        <w:rPr>
          <w:lang w:val="ru-RU"/>
        </w:rPr>
        <w:t>отчетунда</w:t>
      </w:r>
      <w:r w:rsidR="008F27BC" w:rsidRPr="0040342E">
        <w:rPr>
          <w:rStyle w:val="af4"/>
          <w:bCs/>
          <w:lang w:val="ky-KG"/>
        </w:rPr>
        <w:footnoteReference w:id="34"/>
      </w:r>
      <w:r w:rsidR="008F27BC" w:rsidRPr="00B15F1A">
        <w:rPr>
          <w:lang w:val="ru-RU"/>
        </w:rPr>
        <w:t xml:space="preserve"> </w:t>
      </w:r>
      <w:r w:rsidRPr="00B15F1A">
        <w:rPr>
          <w:lang w:val="ru-RU"/>
        </w:rPr>
        <w:t xml:space="preserve"> камтылган </w:t>
      </w:r>
      <w:r w:rsidRPr="00B15F1A">
        <w:rPr>
          <w:lang w:val="ru-RU"/>
        </w:rPr>
        <w:lastRenderedPageBreak/>
        <w:t>маалыматты билдирет, бирок финансылык отчеттуулукту жана ал тууралуу биздин аудитордук корутундуну камтыбайт].</w:t>
      </w:r>
    </w:p>
    <w:p w:rsidR="005802FB" w:rsidRPr="00B15F1A" w:rsidRDefault="005802FB" w:rsidP="005802FB">
      <w:pPr>
        <w:pStyle w:val="a2"/>
        <w:rPr>
          <w:lang w:val="ru-RU"/>
        </w:rPr>
      </w:pPr>
      <w:r w:rsidRPr="00B15F1A">
        <w:rPr>
          <w:lang w:val="ru-RU"/>
        </w:rPr>
        <w:t>Финансылык отчеттуулук жөнүндө биздин пикирибиз башка маалыматка жайылтылбайт жана биз ушул маалыматка карата кандайдыр-бир формада ишенимди билдирген тыянакты бербейбиз.</w:t>
      </w:r>
    </w:p>
    <w:p w:rsidR="005802FB" w:rsidRPr="00B15F1A" w:rsidRDefault="005802FB" w:rsidP="005802FB">
      <w:pPr>
        <w:pStyle w:val="a2"/>
        <w:rPr>
          <w:lang w:val="ru-RU"/>
        </w:rPr>
      </w:pPr>
      <w:r w:rsidRPr="00B15F1A">
        <w:rPr>
          <w:lang w:val="ru-RU"/>
        </w:rPr>
        <w:t xml:space="preserve">Биз финансылык отчеттуулуктун аудитин жүргүзүүгө байланыштуу биздин милдетибиз башка маалымат менен таанышуудан жана башка маалымат менен финансылык отчеттуулуктун же аудиттин жүрүшүндө өздөштүрүп алган маалыматтарыбыздын ортосунда олуттуу шайкеш эместик бар же жоктугу тууралуу маселени жана башка маалымат башка ыктымал олуттуу бурмалоону камтый же камтыбай тургандыгын кароодон турат. </w:t>
      </w:r>
    </w:p>
    <w:p w:rsidR="005802FB" w:rsidRPr="005802FB" w:rsidRDefault="005802FB" w:rsidP="005802FB">
      <w:pPr>
        <w:pStyle w:val="a2"/>
        <w:rPr>
          <w:lang w:val="ru-RU"/>
        </w:rPr>
      </w:pPr>
      <w:r w:rsidRPr="005802FB">
        <w:rPr>
          <w:lang w:val="ru-RU"/>
        </w:rPr>
        <w:t xml:space="preserve">Эгерде биз ушул аудитордук корутундунун күнүнө чейин алган башка маалыматка карата жүргүзгөн ишибиздин негизинде биз мындай башка маалымат олуттуу бурмалоону камтыйт деген жыйынтыкка келсек, биз бул факт тууралуу билдирүүгө милдеттүүбүз. Биз корутундубузда чагылдырылууга тийиш болгон эч кандай фактыны таба алган жокпуз.  </w:t>
      </w:r>
    </w:p>
    <w:p w:rsidR="005802FB" w:rsidRPr="0040342E" w:rsidRDefault="005802FB" w:rsidP="005802FB">
      <w:pPr>
        <w:pStyle w:val="a2"/>
        <w:rPr>
          <w:b/>
          <w:lang w:val="ky-KG"/>
        </w:rPr>
      </w:pPr>
      <w:r w:rsidRPr="005802FB">
        <w:rPr>
          <w:b/>
          <w:lang w:val="ru-RU"/>
        </w:rPr>
        <w:t>Жетекчиликтин же корпоративдик башкаруу үчүн жооп берүүчү жактардын финансылык отчеттуулук үчүн жоопкерчилиги</w:t>
      </w:r>
      <w:r w:rsidR="0040342E" w:rsidRPr="0040342E">
        <w:rPr>
          <w:rStyle w:val="af4"/>
          <w:bCs/>
          <w:lang w:val="ky-KG"/>
        </w:rPr>
        <w:footnoteReference w:id="35"/>
      </w:r>
    </w:p>
    <w:p w:rsidR="005802FB" w:rsidRPr="00A81415" w:rsidRDefault="005802FB" w:rsidP="005802FB">
      <w:pPr>
        <w:pStyle w:val="a2"/>
        <w:rPr>
          <w:i/>
          <w:lang w:val="ky-KG"/>
        </w:rPr>
      </w:pPr>
      <w:r w:rsidRPr="00A81415">
        <w:rPr>
          <w:lang w:val="ky-KG"/>
        </w:rPr>
        <w:t>[</w:t>
      </w:r>
      <w:r w:rsidRPr="00A81415">
        <w:rPr>
          <w:i/>
          <w:lang w:val="ky-KG"/>
        </w:rPr>
        <w:t>АЭС 700гө (кайра каралган) ылайык корутунду түзүү – АЭС 700дөгү (кайра каралган) 1-мисалды караңыз.</w:t>
      </w:r>
      <w:r w:rsidRPr="00A81415">
        <w:rPr>
          <w:lang w:val="ky-KG"/>
        </w:rPr>
        <w:t>]</w:t>
      </w:r>
    </w:p>
    <w:p w:rsidR="005802FB" w:rsidRPr="00A81415" w:rsidRDefault="005802FB" w:rsidP="005802FB">
      <w:pPr>
        <w:pStyle w:val="a2"/>
        <w:rPr>
          <w:b/>
          <w:lang w:val="ky-KG"/>
        </w:rPr>
      </w:pPr>
      <w:r w:rsidRPr="00A81415">
        <w:rPr>
          <w:b/>
          <w:lang w:val="ky-KG"/>
        </w:rPr>
        <w:t xml:space="preserve">Финансылык отчеттуулуктун аудити үчүн аудитордун жоопкерчилиги </w:t>
      </w:r>
    </w:p>
    <w:p w:rsidR="005802FB" w:rsidRPr="00A81415" w:rsidRDefault="005802FB" w:rsidP="005802FB">
      <w:pPr>
        <w:pStyle w:val="a2"/>
        <w:rPr>
          <w:i/>
          <w:lang w:val="ky-KG"/>
        </w:rPr>
      </w:pPr>
      <w:r w:rsidRPr="00A81415">
        <w:rPr>
          <w:lang w:val="ky-KG"/>
        </w:rPr>
        <w:t>[</w:t>
      </w:r>
      <w:r w:rsidRPr="00A81415">
        <w:rPr>
          <w:i/>
          <w:lang w:val="ky-KG"/>
        </w:rPr>
        <w:t>АЭС 700гө (кайра каралган) ылайык корутунду түзүү – АЭС 700дөгү (кайра каралган) 1-мисалды караңыз.</w:t>
      </w:r>
      <w:r w:rsidRPr="00A81415">
        <w:rPr>
          <w:lang w:val="ky-KG"/>
        </w:rPr>
        <w:t>]</w:t>
      </w:r>
    </w:p>
    <w:p w:rsidR="005802FB" w:rsidRPr="00A81415" w:rsidRDefault="005802FB" w:rsidP="005802FB">
      <w:pPr>
        <w:pStyle w:val="a2"/>
        <w:rPr>
          <w:i/>
          <w:lang w:val="ky-KG"/>
        </w:rPr>
      </w:pPr>
      <w:r w:rsidRPr="00A81415">
        <w:rPr>
          <w:lang w:val="ky-KG"/>
        </w:rPr>
        <w:t>[</w:t>
      </w:r>
      <w:r w:rsidRPr="00A81415">
        <w:rPr>
          <w:i/>
          <w:lang w:val="ky-KG"/>
        </w:rPr>
        <w:t>Конкреттүү юрисдикциянын талаптарына жараша аудитордук уюмдун атынан, аудитордун атынан же болбосо экөөнүн тең атынан кол коюу</w:t>
      </w:r>
      <w:r w:rsidRPr="00A81415">
        <w:rPr>
          <w:lang w:val="ky-KG"/>
        </w:rPr>
        <w:t>]</w:t>
      </w:r>
    </w:p>
    <w:p w:rsidR="005802FB" w:rsidRPr="00A348BC" w:rsidRDefault="005802FB" w:rsidP="005802FB">
      <w:pPr>
        <w:pStyle w:val="a2"/>
        <w:rPr>
          <w:i/>
        </w:rPr>
      </w:pPr>
      <w:r w:rsidRPr="00A348BC">
        <w:t>[</w:t>
      </w:r>
      <w:r w:rsidRPr="00A348BC">
        <w:rPr>
          <w:i/>
        </w:rPr>
        <w:t>Аудитордун дареги</w:t>
      </w:r>
      <w:r w:rsidRPr="00A348BC">
        <w:t>]</w:t>
      </w:r>
    </w:p>
    <w:p w:rsidR="005802FB" w:rsidRDefault="005802FB" w:rsidP="005802FB">
      <w:pPr>
        <w:pStyle w:val="a2"/>
      </w:pPr>
      <w:r w:rsidRPr="00A348BC">
        <w:t>[</w:t>
      </w:r>
      <w:r w:rsidRPr="00A348BC">
        <w:rPr>
          <w:i/>
        </w:rPr>
        <w:t>Күнү</w:t>
      </w:r>
      <w:r w:rsidRPr="00A348BC">
        <w:t>]</w:t>
      </w:r>
      <w:r>
        <w:rPr>
          <w:b/>
          <w:bCs/>
        </w:rPr>
        <w:br w:type="page"/>
      </w:r>
    </w:p>
    <w:tbl>
      <w:tblPr>
        <w:tblW w:w="7056" w:type="dxa"/>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56"/>
      </w:tblGrid>
      <w:tr w:rsidR="005802FB" w:rsidRPr="00A81415" w:rsidTr="005802FB">
        <w:trPr>
          <w:cantSplit/>
        </w:trPr>
        <w:tc>
          <w:tcPr>
            <w:tcW w:w="7056" w:type="dxa"/>
            <w:tcBorders>
              <w:top w:val="single" w:sz="4" w:space="0" w:color="auto"/>
            </w:tcBorders>
            <w:shd w:val="clear" w:color="auto" w:fill="auto"/>
          </w:tcPr>
          <w:p w:rsidR="005802FB" w:rsidRDefault="005802FB" w:rsidP="005802FB">
            <w:pPr>
              <w:pStyle w:val="Tablebody"/>
              <w:jc w:val="both"/>
              <w:rPr>
                <w:b/>
                <w:u w:val="single"/>
              </w:rPr>
            </w:pPr>
            <w:r w:rsidRPr="00A348BC">
              <w:rPr>
                <w:b/>
                <w:u w:val="single"/>
              </w:rPr>
              <w:lastRenderedPageBreak/>
              <w:t xml:space="preserve">4-мисал. Аудитор башка маалыматты аудитордук корутундунун күнүнө чейин албаган, бирок башка маалыматты аудитордук корутундунун күнүнөн кийин алууну болжолдогон учурда модификацияланбаган пикирди камтыган, баалуу кагаздары уюштурулган соодага  киргизилген ишкананын аудитордук корутундусу </w:t>
            </w:r>
          </w:p>
          <w:p w:rsidR="005802FB" w:rsidRPr="00A348BC" w:rsidRDefault="005802FB" w:rsidP="005802FB">
            <w:pPr>
              <w:pStyle w:val="Tablebody"/>
              <w:jc w:val="both"/>
              <w:rPr>
                <w:b/>
                <w:szCs w:val="20"/>
              </w:rPr>
            </w:pPr>
            <w:r>
              <w:rPr>
                <w:b/>
              </w:rPr>
              <w:br w:type="page"/>
            </w:r>
            <w:r w:rsidRPr="00A348BC">
              <w:rPr>
                <w:rFonts w:eastAsia="Times New Roman"/>
                <w:b/>
                <w:bCs/>
                <w:color w:val="000000"/>
                <w:szCs w:val="20"/>
                <w:lang w:val="ky-KG"/>
              </w:rPr>
              <w:t>Аудитордук корутундунун ушул мисалынын максаттары үчүн төмөнкүдөй жагдайлар болжолдонот:</w:t>
            </w:r>
          </w:p>
          <w:p w:rsidR="005802FB" w:rsidRPr="00A348BC" w:rsidRDefault="005802FB" w:rsidP="005802FB">
            <w:pPr>
              <w:pStyle w:val="TableBullet1"/>
              <w:jc w:val="both"/>
              <w:rPr>
                <w:b/>
                <w:szCs w:val="20"/>
              </w:rPr>
            </w:pPr>
            <w:r w:rsidRPr="00A348BC">
              <w:rPr>
                <w:b/>
                <w:szCs w:val="20"/>
              </w:rPr>
              <w:t>Баалуу кагаздары уюштурулган соодага киргизилген ишкананын ишенимдүү берүү концепциясына ылайык даярдалган финансылык отчеттуулугунун толук комплектине аудит жүргүзүлдү. Ушул аудит топтун аудити болуп саналбайт (башкача айтканда АЭС 600 колдонулбайт).</w:t>
            </w:r>
          </w:p>
          <w:p w:rsidR="005802FB" w:rsidRPr="00A348BC" w:rsidRDefault="005802FB" w:rsidP="005802FB">
            <w:pPr>
              <w:pStyle w:val="TableBullet1"/>
              <w:jc w:val="both"/>
              <w:rPr>
                <w:b/>
                <w:szCs w:val="20"/>
              </w:rPr>
            </w:pPr>
            <w:r w:rsidRPr="00A348BC">
              <w:rPr>
                <w:b/>
                <w:szCs w:val="20"/>
              </w:rPr>
              <w:t>Финансылык отчеттуулук ФОЭСке (жалпы багыттагы концепция) ылайык ишкананын жетекчилиги тарабынан даярдалган.</w:t>
            </w:r>
          </w:p>
          <w:p w:rsidR="005802FB" w:rsidRPr="00A348BC" w:rsidRDefault="005802FB" w:rsidP="005802FB">
            <w:pPr>
              <w:pStyle w:val="TableBullet1"/>
              <w:jc w:val="both"/>
              <w:rPr>
                <w:b/>
                <w:szCs w:val="20"/>
              </w:rPr>
            </w:pPr>
            <w:r w:rsidRPr="00A348BC">
              <w:rPr>
                <w:b/>
                <w:szCs w:val="20"/>
              </w:rPr>
              <w:t>Аудитордук тапшырманын шарттары жетекчиликтин финансылык отчеттуулукту АЭС 210го ылайык даярдоо үчүн жоопкерчилигин чагылдырат.</w:t>
            </w:r>
          </w:p>
          <w:p w:rsidR="005802FB" w:rsidRPr="00A348BC" w:rsidRDefault="005802FB" w:rsidP="005802FB">
            <w:pPr>
              <w:pStyle w:val="TableBullet1"/>
              <w:jc w:val="both"/>
              <w:rPr>
                <w:b/>
                <w:szCs w:val="20"/>
              </w:rPr>
            </w:pPr>
            <w:r w:rsidRPr="00A348BC">
              <w:rPr>
                <w:b/>
                <w:szCs w:val="20"/>
              </w:rPr>
              <w:t>Алынган аудитордук далилдердин негизинде аудитор модификацияланбаган («оң») пикирди билдирүү негиздүү болуп санала тургандыгы жөнүндө тыянакка келди.</w:t>
            </w:r>
          </w:p>
          <w:p w:rsidR="005802FB" w:rsidRPr="00A348BC" w:rsidRDefault="005802FB" w:rsidP="005802FB">
            <w:pPr>
              <w:pStyle w:val="TableBullet1"/>
              <w:jc w:val="both"/>
              <w:rPr>
                <w:b/>
                <w:szCs w:val="20"/>
                <w:lang w:val="ru-RU"/>
              </w:rPr>
            </w:pPr>
            <w:r w:rsidRPr="00A348BC">
              <w:rPr>
                <w:b/>
                <w:szCs w:val="20"/>
                <w:lang w:val="ru-RU"/>
              </w:rPr>
              <w:t>Аудитке ушул юрисдикцияда кабыл алынган тиешелүү этикалык талаптар колдонулат.</w:t>
            </w:r>
          </w:p>
          <w:p w:rsidR="005802FB" w:rsidRPr="00A348BC" w:rsidRDefault="005802FB" w:rsidP="005802FB">
            <w:pPr>
              <w:pStyle w:val="TableBullet1"/>
              <w:jc w:val="both"/>
              <w:rPr>
                <w:b/>
                <w:szCs w:val="20"/>
                <w:lang w:val="ru-RU"/>
              </w:rPr>
            </w:pPr>
            <w:r w:rsidRPr="00A348BC">
              <w:rPr>
                <w:b/>
                <w:szCs w:val="20"/>
                <w:lang w:val="ru-RU"/>
              </w:rPr>
              <w:t xml:space="preserve">Алынган аудитордук далилдердин негизинде аудитор АЭС 570ке (кайра каралган) ылайык натыйжасында ишкананын өзүнүн ишмердүүлүгүн үзгүлтүксүз улантуу жөндөмдүүлүгүнөн олуттуу шектенүүлөр пайда болушу мүмкүн болгон окуяларга же шарттарга байланыштуу олуттуу айкын эместик жоктугу жөнүндө тыянак чыгарды. </w:t>
            </w:r>
          </w:p>
          <w:p w:rsidR="005802FB" w:rsidRPr="00A348BC" w:rsidRDefault="005802FB" w:rsidP="005802FB">
            <w:pPr>
              <w:pStyle w:val="TableBullet1"/>
              <w:jc w:val="both"/>
              <w:rPr>
                <w:b/>
                <w:szCs w:val="20"/>
                <w:lang w:val="ru-RU"/>
              </w:rPr>
            </w:pPr>
            <w:r w:rsidRPr="00A348BC">
              <w:rPr>
                <w:b/>
                <w:szCs w:val="20"/>
                <w:lang w:val="ru-RU"/>
              </w:rPr>
              <w:t>Аудиттин негизги маселелери жөнүндө маалымат АЭС 701ге ылайык билдирилди.</w:t>
            </w:r>
          </w:p>
          <w:p w:rsidR="005802FB" w:rsidRPr="00A348BC" w:rsidRDefault="005802FB" w:rsidP="005802FB">
            <w:pPr>
              <w:pStyle w:val="TableBullet1"/>
              <w:jc w:val="both"/>
              <w:rPr>
                <w:b/>
                <w:szCs w:val="20"/>
                <w:lang w:val="ru-RU"/>
              </w:rPr>
            </w:pPr>
            <w:r w:rsidRPr="00A348BC">
              <w:rPr>
                <w:b/>
                <w:szCs w:val="20"/>
                <w:lang w:val="ru-RU"/>
              </w:rPr>
              <w:t xml:space="preserve">Аудитор башка маалыматты аудитордук корутундунун күнүнө чейин алган жок, бирок башка маалыматты аудитордук корутундунун күнүнөн кийин алууну болжолдойт. </w:t>
            </w:r>
          </w:p>
          <w:p w:rsidR="005802FB" w:rsidRPr="00A348BC" w:rsidRDefault="005802FB" w:rsidP="005802FB">
            <w:pPr>
              <w:pStyle w:val="TableBullet1"/>
              <w:jc w:val="both"/>
              <w:rPr>
                <w:b/>
                <w:szCs w:val="20"/>
                <w:lang w:val="ru-RU"/>
              </w:rPr>
            </w:pPr>
            <w:r w:rsidRPr="00A348BC">
              <w:rPr>
                <w:b/>
                <w:szCs w:val="20"/>
                <w:lang w:val="ru-RU"/>
              </w:rPr>
              <w:t>Финансылык отчеттуулукту түзүүнү көзөмөлдөөгө жооптуу жактар финансылык отчеттуулукту даярдоого жооптуу жактар болуп саналбайт.</w:t>
            </w:r>
          </w:p>
          <w:p w:rsidR="005802FB" w:rsidRPr="00A348BC" w:rsidRDefault="005802FB" w:rsidP="005802FB">
            <w:pPr>
              <w:pStyle w:val="TableBullet1"/>
              <w:jc w:val="both"/>
              <w:rPr>
                <w:b/>
                <w:spacing w:val="-4"/>
                <w:lang w:val="ru-RU"/>
              </w:rPr>
            </w:pPr>
            <w:r w:rsidRPr="00A348BC">
              <w:rPr>
                <w:b/>
                <w:szCs w:val="20"/>
                <w:lang w:val="ru-RU"/>
              </w:rPr>
              <w:t>Финансылык отчеттуулуктун аудитине кошумча аудитордун жергиликтүү мыйзамдарда каралган башка отчетторду түзүү боюнча милдеттери бар.</w:t>
            </w:r>
          </w:p>
        </w:tc>
      </w:tr>
    </w:tbl>
    <w:p w:rsidR="005802FB" w:rsidRDefault="005802FB" w:rsidP="005802FB">
      <w:pPr>
        <w:pStyle w:val="aff9"/>
        <w:jc w:val="both"/>
        <w:rPr>
          <w:iCs/>
          <w:color w:val="000000"/>
          <w:kern w:val="20"/>
          <w:lang w:val="ky-KG"/>
        </w:rPr>
      </w:pPr>
    </w:p>
    <w:p w:rsidR="005802FB" w:rsidRPr="005802FB" w:rsidRDefault="005802FB" w:rsidP="005802FB">
      <w:pPr>
        <w:pStyle w:val="aff9"/>
        <w:jc w:val="left"/>
        <w:rPr>
          <w:lang w:val="ky-KG"/>
        </w:rPr>
      </w:pPr>
      <w:r w:rsidRPr="005802FB">
        <w:rPr>
          <w:lang w:val="ky-KG"/>
        </w:rPr>
        <w:lastRenderedPageBreak/>
        <w:t>КӨЗ КАРАНДЫСЫЗ</w:t>
      </w:r>
      <w:r w:rsidRPr="005802FB">
        <w:rPr>
          <w:sz w:val="20"/>
          <w:lang w:val="ky-KG"/>
        </w:rPr>
        <w:t xml:space="preserve"> </w:t>
      </w:r>
      <w:r w:rsidRPr="005802FB">
        <w:rPr>
          <w:lang w:val="ky-KG"/>
        </w:rPr>
        <w:t>АУДИТОРДУН АУДИТОРДУК КОРУТУНДУСУ</w:t>
      </w:r>
    </w:p>
    <w:p w:rsidR="005802FB" w:rsidRPr="005802FB" w:rsidRDefault="005802FB" w:rsidP="005802FB">
      <w:pPr>
        <w:pStyle w:val="a2"/>
        <w:rPr>
          <w:lang w:val="ky-KG"/>
        </w:rPr>
      </w:pPr>
      <w:r w:rsidRPr="005802FB">
        <w:rPr>
          <w:lang w:val="ky-KG"/>
        </w:rPr>
        <w:t>АВС ишканасынын акционерлерине [же башка тиешелүү даректелүүчү]</w:t>
      </w:r>
    </w:p>
    <w:p w:rsidR="005802FB" w:rsidRPr="005802FB" w:rsidRDefault="005802FB" w:rsidP="005802FB">
      <w:pPr>
        <w:pStyle w:val="a2"/>
        <w:rPr>
          <w:b/>
          <w:sz w:val="24"/>
          <w:szCs w:val="24"/>
          <w:lang w:val="ky-KG"/>
        </w:rPr>
      </w:pPr>
      <w:r w:rsidRPr="005802FB">
        <w:rPr>
          <w:b/>
          <w:sz w:val="24"/>
          <w:szCs w:val="24"/>
          <w:lang w:val="ky-KG"/>
        </w:rPr>
        <w:t>Финансылык отчеттуулуктун аудитинин жыйынтыгы боюнча корутунду</w:t>
      </w:r>
      <w:r w:rsidR="0040342E" w:rsidRPr="0040342E">
        <w:rPr>
          <w:rStyle w:val="af4"/>
          <w:bCs/>
          <w:lang w:val="ky-KG"/>
        </w:rPr>
        <w:footnoteReference w:id="36"/>
      </w:r>
    </w:p>
    <w:p w:rsidR="005802FB" w:rsidRPr="005802FB" w:rsidRDefault="005802FB" w:rsidP="005802FB">
      <w:pPr>
        <w:pStyle w:val="a2"/>
        <w:rPr>
          <w:b/>
          <w:lang w:val="ky-KG"/>
        </w:rPr>
      </w:pPr>
      <w:r w:rsidRPr="005802FB">
        <w:rPr>
          <w:b/>
          <w:lang w:val="ky-KG"/>
        </w:rPr>
        <w:t>Пикир</w:t>
      </w:r>
    </w:p>
    <w:p w:rsidR="005802FB" w:rsidRPr="005802FB" w:rsidRDefault="005802FB" w:rsidP="005802FB">
      <w:pPr>
        <w:pStyle w:val="a2"/>
        <w:rPr>
          <w:lang w:val="ky-KG"/>
        </w:rPr>
      </w:pPr>
      <w:r w:rsidRPr="005802FB">
        <w:rPr>
          <w:lang w:val="ky-KG"/>
        </w:rPr>
        <w:t>Биз АВС ишканасынын (Ишкана) финансылык отчеттуулугунун аудитин жүргүздүк, ал 20Х1-жылдын 31-декабрына карата финансылык абал жөнүндө отчеттон, жыйынды киреше жөнүндө отчеттон, өздүк капиталдагы өзгөрүүлөр жөнүндө отчеттон жана көрсөтүлгөн күнгө карата аяктаган жыл үчүн акча каражаттарынын кыймылы жөнүндө отчеттон, ошондой эле финансылык отчеттуулукка эскертүүлөрдөн, анын ичинде эсеп саясатынын негизги жоболорунун кыскача баяндамасынан турат.</w:t>
      </w:r>
    </w:p>
    <w:p w:rsidR="005802FB" w:rsidRPr="005802FB" w:rsidRDefault="005802FB" w:rsidP="005802FB">
      <w:pPr>
        <w:pStyle w:val="a2"/>
        <w:rPr>
          <w:lang w:val="ky-KG"/>
        </w:rPr>
      </w:pPr>
      <w:r w:rsidRPr="005802FB">
        <w:rPr>
          <w:lang w:val="ky-KG"/>
        </w:rPr>
        <w:t xml:space="preserve">Биздин пикирибиз боюнча, тиркелген финансылык отчеттуулук 20Х1-жылдын 31-декабрына карата абал боюнча ишкананын финансылык абалын (же финансылык абалы жөнүндө), ошондой эле анын финансылык натыйжалуулугун (же финансылык натыйжалуулугу жөнүндө) жана көрсөтүлгөн күнгө карата аяктаган жыл үчүн акча каражаттарынын кыймылын (же кыймылдары жөнүндө) Финансылык отчеттуулуктун эл аралык стандарттарына (ФОЭС) ылайык бардык олуттуу мамилелерде туура чагылдырат (же </w:t>
      </w:r>
      <w:r w:rsidRPr="008D4BE2">
        <w:rPr>
          <w:i/>
          <w:lang w:val="ky-KG"/>
        </w:rPr>
        <w:t>анык жана ишенимдүү түшүнүктү берет</w:t>
      </w:r>
      <w:r w:rsidRPr="005802FB">
        <w:rPr>
          <w:lang w:val="ky-KG"/>
        </w:rPr>
        <w:t>).</w:t>
      </w:r>
    </w:p>
    <w:p w:rsidR="005802FB" w:rsidRPr="005802FB" w:rsidRDefault="005802FB" w:rsidP="005802FB">
      <w:pPr>
        <w:pStyle w:val="a2"/>
        <w:rPr>
          <w:b/>
          <w:lang w:val="ky-KG"/>
        </w:rPr>
      </w:pPr>
      <w:r w:rsidRPr="005802FB">
        <w:rPr>
          <w:b/>
          <w:lang w:val="ky-KG"/>
        </w:rPr>
        <w:t xml:space="preserve">Пикир билдирүү үчүн негиз </w:t>
      </w:r>
    </w:p>
    <w:p w:rsidR="005802FB" w:rsidRPr="005802FB" w:rsidRDefault="005802FB" w:rsidP="005802FB">
      <w:pPr>
        <w:pStyle w:val="a2"/>
        <w:rPr>
          <w:lang w:val="ky-KG"/>
        </w:rPr>
      </w:pPr>
      <w:r w:rsidRPr="005802FB">
        <w:rPr>
          <w:lang w:val="ky-KG"/>
        </w:rPr>
        <w:t>Биз Аудиттин эл аралык стандарттарына (АЭС) ылайык аудитти жүргүздүк. Көрсөтүлгөн стандарттарга ылайык биздин жоопкерчилигибиз корутундубуздун «</w:t>
      </w:r>
      <w:r w:rsidRPr="008D4BE2">
        <w:rPr>
          <w:i/>
          <w:lang w:val="ky-KG"/>
        </w:rPr>
        <w:t>Финансылык отчеттуулуктун аудити үчүн аудитордун жоопкерчилиги</w:t>
      </w:r>
      <w:r w:rsidRPr="005802FB">
        <w:rPr>
          <w:lang w:val="ky-KG"/>
        </w:rPr>
        <w:t>» бөлүгүндө мындан ары ачып көрсөтүлөт. Биз [</w:t>
      </w:r>
      <w:r w:rsidRPr="008D4BE2">
        <w:rPr>
          <w:i/>
          <w:lang w:val="ky-KG"/>
        </w:rPr>
        <w:t>юрисдикциянын аталышы]</w:t>
      </w:r>
      <w:r w:rsidRPr="005802FB">
        <w:rPr>
          <w:lang w:val="ky-KG"/>
        </w:rPr>
        <w:t xml:space="preserve"> финансылык отчеттуулук аудитибизге карата колдонулуучу этикалык талаптарга ылайык ишканага көз каранды эмесбиз жана биз бул талаптарга ылайык башка этикалык милдеттерибизди аткардык. Биз өзүбүз алган аудитордук далилдер өз пикирибизди билдирүүгө негиз болушу үчүн жетиштүү жана талаптагыдай болуп саналат деп ойлойбуз.</w:t>
      </w:r>
    </w:p>
    <w:p w:rsidR="005802FB" w:rsidRPr="005802FB" w:rsidRDefault="005802FB" w:rsidP="005802FB">
      <w:pPr>
        <w:pStyle w:val="a2"/>
        <w:rPr>
          <w:b/>
          <w:lang w:val="ky-KG"/>
        </w:rPr>
      </w:pPr>
      <w:r w:rsidRPr="005802FB">
        <w:rPr>
          <w:b/>
          <w:lang w:val="ky-KG"/>
        </w:rPr>
        <w:t>Аудиттин негизги маселелери</w:t>
      </w:r>
    </w:p>
    <w:p w:rsidR="005802FB" w:rsidRPr="005802FB" w:rsidRDefault="005802FB" w:rsidP="005802FB">
      <w:pPr>
        <w:pStyle w:val="a2"/>
        <w:rPr>
          <w:lang w:val="ky-KG"/>
        </w:rPr>
      </w:pPr>
      <w:r w:rsidRPr="005802FB">
        <w:rPr>
          <w:lang w:val="ky-KG"/>
        </w:rPr>
        <w:t xml:space="preserve">Аудиттин негизги маселелери – бул биздин кесипкөй ой жүгүртүүбүз боюнча азыркы мезгилде биздин финансылык отчеттуулуктун аудити үчүн көбүрөөк маанилүү болуп саналган маселелер. Бул маселелер биздин финансылык отчеттуулуктун аудитинин контекстинде, жалпысынан алганда бул отчеттуулук </w:t>
      </w:r>
      <w:r w:rsidRPr="005802FB">
        <w:rPr>
          <w:lang w:val="ky-KG"/>
        </w:rPr>
        <w:lastRenderedPageBreak/>
        <w:t>жөнүндө биздин пикирибизди түзүү учурунда каралды жана биз бул маселелер боюнча башка пикирди билдирбейбиз.</w:t>
      </w:r>
    </w:p>
    <w:p w:rsidR="005802FB" w:rsidRPr="005802FB" w:rsidRDefault="005802FB" w:rsidP="005802FB">
      <w:pPr>
        <w:pStyle w:val="a2"/>
        <w:rPr>
          <w:lang w:val="ru-RU"/>
        </w:rPr>
      </w:pPr>
      <w:r w:rsidRPr="005802FB">
        <w:rPr>
          <w:lang w:val="ru-RU"/>
        </w:rPr>
        <w:t>[</w:t>
      </w:r>
      <w:r w:rsidRPr="005802FB">
        <w:rPr>
          <w:i/>
          <w:lang w:val="ru-RU"/>
        </w:rPr>
        <w:t>АЭС 701ге ылайык аудиттин ар бир негизги маселесинин сыпаттамасы</w:t>
      </w:r>
      <w:r w:rsidRPr="005802FB">
        <w:rPr>
          <w:lang w:val="ru-RU"/>
        </w:rPr>
        <w:t>.]</w:t>
      </w:r>
    </w:p>
    <w:p w:rsidR="005802FB" w:rsidRPr="005802FB" w:rsidRDefault="005802FB" w:rsidP="005802FB">
      <w:pPr>
        <w:pStyle w:val="a2"/>
        <w:rPr>
          <w:b/>
          <w:lang w:val="ru-RU"/>
        </w:rPr>
      </w:pPr>
      <w:r w:rsidRPr="005802FB">
        <w:rPr>
          <w:b/>
          <w:lang w:val="ru-RU"/>
        </w:rPr>
        <w:t>Башка маалымат [же башка аталышы, эгерде зарыл болсо, мисалы, «Финансылык отчеттуулуктан жана ал тууралуу аудитордук корутундудан айырмаланган маалымат»]</w:t>
      </w:r>
    </w:p>
    <w:p w:rsidR="005802FB" w:rsidRPr="00A348BC" w:rsidRDefault="005802FB" w:rsidP="005802FB">
      <w:pPr>
        <w:pStyle w:val="a2"/>
        <w:rPr>
          <w:lang w:val="ru-RU"/>
        </w:rPr>
      </w:pPr>
      <w:r w:rsidRPr="00A348BC">
        <w:rPr>
          <w:lang w:val="ru-RU"/>
        </w:rPr>
        <w:t>Жетекчилик башка маалымат үчүн жоопкерчилик тартат</w:t>
      </w:r>
      <w:r w:rsidR="0040342E" w:rsidRPr="0040342E">
        <w:rPr>
          <w:rStyle w:val="af4"/>
          <w:bCs/>
          <w:lang w:val="ky-KG"/>
        </w:rPr>
        <w:footnoteReference w:id="37"/>
      </w:r>
      <w:r w:rsidRPr="00A348BC">
        <w:rPr>
          <w:lang w:val="ru-RU"/>
        </w:rPr>
        <w:t>. Башка маалымат [Х отчетунда</w:t>
      </w:r>
      <w:r w:rsidR="0040342E" w:rsidRPr="0040342E">
        <w:rPr>
          <w:rStyle w:val="af4"/>
          <w:bCs/>
          <w:lang w:val="ky-KG"/>
        </w:rPr>
        <w:footnoteReference w:id="38"/>
      </w:r>
      <w:r w:rsidR="0040342E">
        <w:rPr>
          <w:lang w:val="ru-RU"/>
        </w:rPr>
        <w:t xml:space="preserve"> </w:t>
      </w:r>
      <w:r w:rsidRPr="00A348BC">
        <w:rPr>
          <w:lang w:val="ru-RU"/>
        </w:rPr>
        <w:t>камтылган маалыматты камтыйт, бирок финансылык отчеттуулукту жана ал тууралуу биздин аудитордук корутундуну камтыбайт]. Х отчету болжол менен бизге ушул аудитордук корутундунун күнүнөн кийин берилет.</w:t>
      </w:r>
    </w:p>
    <w:p w:rsidR="005802FB" w:rsidRPr="00A348BC" w:rsidRDefault="005802FB" w:rsidP="005802FB">
      <w:pPr>
        <w:pStyle w:val="a2"/>
        <w:rPr>
          <w:lang w:val="ru-RU"/>
        </w:rPr>
      </w:pPr>
      <w:r w:rsidRPr="00A348BC">
        <w:rPr>
          <w:lang w:val="ru-RU"/>
        </w:rPr>
        <w:t>Финансылык отчеттуулук жөнүндө биздин пикирибиз башка маалыматка жайылтылбайт жана биз ушул маалыматка карата кандайдыр-бир формада ишенимди билдирген тыянакты бербейбиз.</w:t>
      </w:r>
    </w:p>
    <w:p w:rsidR="005802FB" w:rsidRPr="00A348BC" w:rsidRDefault="005802FB" w:rsidP="005802FB">
      <w:pPr>
        <w:pStyle w:val="a2"/>
        <w:rPr>
          <w:lang w:val="ru-RU"/>
        </w:rPr>
      </w:pPr>
      <w:r w:rsidRPr="00A348BC">
        <w:rPr>
          <w:lang w:val="ru-RU"/>
        </w:rPr>
        <w:t>Биз финансылык отчеттуулуктун аудитин жүргүзүүгө байланыштуу биздин милдетибиз башка маалымат менен таанышуудан жана башка маалымат менен финансылык отчеттуулуктун же аудиттин жүрүшүндө өздөштүрүп алган маалыматтарыбыздын ортосунда олуттуу шайкеш эместик бар же жоктугу тууралуу маселени жана башка маалымат башка ыктымал олуттуу бурмалоону камтый же камтыбай тургандыгын кароодон турат.</w:t>
      </w:r>
    </w:p>
    <w:p w:rsidR="005802FB" w:rsidRPr="005802FB" w:rsidRDefault="005802FB" w:rsidP="005802FB">
      <w:pPr>
        <w:pStyle w:val="a2"/>
        <w:rPr>
          <w:lang w:val="ru-RU"/>
        </w:rPr>
      </w:pPr>
      <w:r w:rsidRPr="005802FB">
        <w:rPr>
          <w:lang w:val="ru-RU"/>
        </w:rPr>
        <w:t>[Эгерде Х отчету менен таанышууда биз анда олуттуу бурмалоо камтылган деген жыйынтыкка келсек, биз муну корпоративдик башкаруу үчүн жооп берүүчү жактарга жеткирүүгө тийишпиз жана [</w:t>
      </w:r>
      <w:r w:rsidRPr="005802FB">
        <w:rPr>
          <w:i/>
          <w:lang w:val="ru-RU"/>
        </w:rPr>
        <w:t>конкреттүү юрисдикцияда колдонулуучу аракеттерди сыпаттаңыз</w:t>
      </w:r>
      <w:r w:rsidRPr="005802FB">
        <w:rPr>
          <w:lang w:val="ru-RU"/>
        </w:rPr>
        <w:t>.]</w:t>
      </w:r>
      <w:r w:rsidR="0040342E" w:rsidRPr="0040342E">
        <w:rPr>
          <w:rStyle w:val="af4"/>
          <w:bCs/>
          <w:lang w:val="ky-KG"/>
        </w:rPr>
        <w:t xml:space="preserve"> </w:t>
      </w:r>
      <w:r w:rsidR="0040342E" w:rsidRPr="0040342E">
        <w:rPr>
          <w:rStyle w:val="af4"/>
          <w:bCs/>
          <w:lang w:val="ky-KG"/>
        </w:rPr>
        <w:footnoteReference w:id="39"/>
      </w:r>
    </w:p>
    <w:p w:rsidR="005802FB" w:rsidRPr="0040342E" w:rsidRDefault="005802FB" w:rsidP="005802FB">
      <w:pPr>
        <w:pStyle w:val="a2"/>
        <w:rPr>
          <w:b/>
          <w:lang w:val="ky-KG"/>
        </w:rPr>
      </w:pPr>
      <w:r w:rsidRPr="005802FB">
        <w:rPr>
          <w:b/>
          <w:lang w:val="ru-RU"/>
        </w:rPr>
        <w:t>Жетекчиликтин же корпоративдик башкаруу үчүн жооп берүүчү адамдардын финансылык отчеттуулук үчүн жоопкерчилиги</w:t>
      </w:r>
      <w:r w:rsidR="0040342E" w:rsidRPr="0040342E">
        <w:rPr>
          <w:rStyle w:val="af4"/>
          <w:bCs/>
          <w:lang w:val="ky-KG"/>
        </w:rPr>
        <w:footnoteReference w:id="40"/>
      </w:r>
    </w:p>
    <w:p w:rsidR="005802FB" w:rsidRPr="00A81415" w:rsidRDefault="005802FB" w:rsidP="005802FB">
      <w:pPr>
        <w:pStyle w:val="a2"/>
        <w:rPr>
          <w:i/>
          <w:lang w:val="ky-KG"/>
        </w:rPr>
      </w:pPr>
      <w:r w:rsidRPr="00A81415">
        <w:rPr>
          <w:lang w:val="ky-KG"/>
        </w:rPr>
        <w:t>[</w:t>
      </w:r>
      <w:r w:rsidRPr="00A81415">
        <w:rPr>
          <w:i/>
          <w:lang w:val="ky-KG"/>
        </w:rPr>
        <w:t>АЭС 700гө (кайра каралган) ылайык отчет түзүү – АЭС 700 (кайра каралган) 1-мисалды караңыз.</w:t>
      </w:r>
      <w:r w:rsidRPr="00A81415">
        <w:rPr>
          <w:lang w:val="ky-KG"/>
        </w:rPr>
        <w:t>]</w:t>
      </w:r>
    </w:p>
    <w:p w:rsidR="005802FB" w:rsidRPr="00A81415" w:rsidRDefault="005802FB" w:rsidP="005802FB">
      <w:pPr>
        <w:pStyle w:val="a2"/>
        <w:rPr>
          <w:b/>
          <w:lang w:val="ky-KG"/>
        </w:rPr>
      </w:pPr>
      <w:r w:rsidRPr="00A81415">
        <w:rPr>
          <w:b/>
          <w:lang w:val="ky-KG"/>
        </w:rPr>
        <w:t xml:space="preserve">Финансылык отчеттуулуктун аудити үчүн аудитордун жоопкерчилиги </w:t>
      </w:r>
    </w:p>
    <w:p w:rsidR="005802FB" w:rsidRPr="00A81415" w:rsidRDefault="005802FB" w:rsidP="005802FB">
      <w:pPr>
        <w:pStyle w:val="a2"/>
        <w:rPr>
          <w:lang w:val="ky-KG"/>
        </w:rPr>
      </w:pPr>
      <w:r w:rsidRPr="00A81415">
        <w:rPr>
          <w:lang w:val="ky-KG"/>
        </w:rPr>
        <w:t>[</w:t>
      </w:r>
      <w:r w:rsidRPr="00A81415">
        <w:rPr>
          <w:i/>
          <w:lang w:val="ky-KG"/>
        </w:rPr>
        <w:t>АЭС 700гө (кайра каралган) ылайык корутунду түзүү – АЭС 700дөгү (кайра каралган) 1-мисалды караңыз.]</w:t>
      </w:r>
    </w:p>
    <w:p w:rsidR="005802FB" w:rsidRPr="004815AB" w:rsidRDefault="005802FB" w:rsidP="00A81415">
      <w:pPr>
        <w:pStyle w:val="22"/>
      </w:pPr>
      <w:r w:rsidRPr="004815AB">
        <w:lastRenderedPageBreak/>
        <w:t xml:space="preserve">Башка мыйзамдык жана ченемдик талаптарга ылайык отчет </w:t>
      </w:r>
    </w:p>
    <w:p w:rsidR="005802FB" w:rsidRPr="005802FB" w:rsidRDefault="005802FB" w:rsidP="005802FB">
      <w:pPr>
        <w:pStyle w:val="a2"/>
        <w:rPr>
          <w:lang w:val="ky-KG"/>
        </w:rPr>
      </w:pPr>
      <w:r w:rsidRPr="005802FB">
        <w:rPr>
          <w:lang w:val="ky-KG"/>
        </w:rPr>
        <w:t>[</w:t>
      </w:r>
      <w:r w:rsidRPr="005802FB">
        <w:rPr>
          <w:i/>
          <w:lang w:val="ky-KG"/>
        </w:rPr>
        <w:t>АЭС 700гө (кайра каралган) ылайык отчет түзүү – АЭС 700дөгү (кайра каралган) 1-мисалды караңыз.]</w:t>
      </w:r>
    </w:p>
    <w:p w:rsidR="005802FB" w:rsidRPr="005802FB" w:rsidRDefault="005802FB" w:rsidP="005802FB">
      <w:pPr>
        <w:pStyle w:val="a2"/>
        <w:rPr>
          <w:lang w:val="ky-KG"/>
        </w:rPr>
      </w:pPr>
      <w:r w:rsidRPr="005802FB">
        <w:rPr>
          <w:lang w:val="ky-KG"/>
        </w:rPr>
        <w:t>Анын натыйжалары боюнча көз карандысыз аудитордун ушул аудитордук корутундусу чыгарылган аудит боюнча тапшырманын жетекчиси, – [</w:t>
      </w:r>
      <w:r w:rsidRPr="005802FB">
        <w:rPr>
          <w:i/>
          <w:lang w:val="ky-KG"/>
        </w:rPr>
        <w:t>аты-жөнү</w:t>
      </w:r>
      <w:r w:rsidRPr="005802FB">
        <w:rPr>
          <w:lang w:val="ky-KG"/>
        </w:rPr>
        <w:t>].</w:t>
      </w:r>
    </w:p>
    <w:p w:rsidR="005802FB" w:rsidRPr="005802FB" w:rsidRDefault="005802FB" w:rsidP="005802FB">
      <w:pPr>
        <w:pStyle w:val="a2"/>
        <w:rPr>
          <w:lang w:val="ky-KG"/>
        </w:rPr>
      </w:pPr>
      <w:r w:rsidRPr="005802FB">
        <w:rPr>
          <w:lang w:val="ky-KG"/>
        </w:rPr>
        <w:t>[</w:t>
      </w:r>
      <w:r w:rsidRPr="005802FB">
        <w:rPr>
          <w:i/>
          <w:lang w:val="ky-KG"/>
        </w:rPr>
        <w:t>Конкреттүү юрисдикциянын талаптарына жараша аудитордук уюмдун атынан, аудитордун атынан же болбосо экөөнүн тең атынан кол коюу</w:t>
      </w:r>
      <w:r w:rsidRPr="005802FB">
        <w:rPr>
          <w:lang w:val="ky-KG"/>
        </w:rPr>
        <w:t>]</w:t>
      </w:r>
    </w:p>
    <w:p w:rsidR="005802FB" w:rsidRDefault="005802FB" w:rsidP="005802FB">
      <w:pPr>
        <w:pStyle w:val="a2"/>
      </w:pPr>
      <w:r>
        <w:t>[</w:t>
      </w:r>
      <w:r w:rsidRPr="004815AB">
        <w:rPr>
          <w:i/>
        </w:rPr>
        <w:t>Аудитордун дареги</w:t>
      </w:r>
      <w:r>
        <w:t xml:space="preserve">]  </w:t>
      </w:r>
    </w:p>
    <w:p w:rsidR="005802FB" w:rsidRDefault="005802FB" w:rsidP="005802FB">
      <w:pPr>
        <w:pStyle w:val="a2"/>
        <w:rPr>
          <w:rFonts w:eastAsia="Calibri"/>
        </w:rPr>
      </w:pPr>
      <w:r>
        <w:t>[</w:t>
      </w:r>
      <w:r w:rsidRPr="004815AB">
        <w:rPr>
          <w:i/>
        </w:rPr>
        <w:t>Күнү</w:t>
      </w:r>
      <w:r>
        <w:t>]</w:t>
      </w:r>
      <w:r>
        <w:rPr>
          <w:rFonts w:eastAsia="Calibri"/>
        </w:rPr>
        <w:br w:type="page"/>
      </w:r>
    </w:p>
    <w:tbl>
      <w:tblPr>
        <w:tblW w:w="7065" w:type="dxa"/>
        <w:tblInd w:w="-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65"/>
      </w:tblGrid>
      <w:tr w:rsidR="005802FB" w:rsidRPr="00A81415" w:rsidTr="005802FB">
        <w:trPr>
          <w:cantSplit/>
        </w:trPr>
        <w:tc>
          <w:tcPr>
            <w:tcW w:w="7065" w:type="dxa"/>
            <w:tcBorders>
              <w:top w:val="single" w:sz="4" w:space="0" w:color="auto"/>
            </w:tcBorders>
            <w:shd w:val="clear" w:color="auto" w:fill="auto"/>
          </w:tcPr>
          <w:p w:rsidR="005802FB" w:rsidRDefault="005802FB" w:rsidP="005802FB">
            <w:pPr>
              <w:pStyle w:val="Tablebody"/>
              <w:jc w:val="both"/>
              <w:rPr>
                <w:b/>
                <w:bCs/>
                <w:u w:val="single"/>
              </w:rPr>
            </w:pPr>
            <w:r w:rsidRPr="004815AB">
              <w:rPr>
                <w:b/>
                <w:u w:val="single"/>
              </w:rPr>
              <w:lastRenderedPageBreak/>
              <w:t>5-мисал. Аудитор бардык башка маалыматты аудитордук корутундунун күнүнө чейин алган жана башка маалымат олуттуу бурмалоону камтый тургандыгы тууралуу жыйынтык чыгарган учурда модификацияланбаган пикирди камтыган, баалуу кагаздары уюштурулган соодага  киргизилген ишкана болуп саналган же саналбаган ишкананын аудитордук корутундусу</w:t>
            </w:r>
          </w:p>
          <w:p w:rsidR="005802FB" w:rsidRDefault="005802FB" w:rsidP="005802FB">
            <w:pPr>
              <w:pStyle w:val="Tablebody"/>
              <w:jc w:val="both"/>
              <w:rPr>
                <w:b/>
              </w:rPr>
            </w:pPr>
            <w:r>
              <w:rPr>
                <w:b/>
              </w:rPr>
              <w:br w:type="page"/>
            </w:r>
            <w:r w:rsidRPr="004815AB">
              <w:rPr>
                <w:b/>
              </w:rPr>
              <w:t>Аудитордук корутундунун ушул мисалынын максаттары үчүн төмөнкүдөй жагдайлар болжолдонот:</w:t>
            </w:r>
          </w:p>
          <w:p w:rsidR="005802FB" w:rsidRPr="004815AB" w:rsidRDefault="005802FB" w:rsidP="005802FB">
            <w:pPr>
              <w:pStyle w:val="TableBullet1"/>
              <w:rPr>
                <w:b/>
                <w:szCs w:val="20"/>
              </w:rPr>
            </w:pPr>
            <w:r w:rsidRPr="004815AB">
              <w:rPr>
                <w:b/>
                <w:szCs w:val="20"/>
              </w:rPr>
              <w:t>Баалуу</w:t>
            </w:r>
            <w:r>
              <w:rPr>
                <w:b/>
                <w:szCs w:val="20"/>
              </w:rPr>
              <w:t xml:space="preserve"> кагаздары уюштурулган соодага </w:t>
            </w:r>
            <w:r w:rsidRPr="004815AB">
              <w:rPr>
                <w:b/>
                <w:szCs w:val="20"/>
              </w:rPr>
              <w:t>киргизилген ишкана болуп саналган же саналбаган ишкананын ишенимдүү берүү концепциясына ылайык даярдалган финансылык отчеттуулугунун толук топтомуна аудит жүргүзүлдү.  Ушул аудит топтун аудити болуп саналбайт (башкача айтканда АЭС 600 колдонулбайт).</w:t>
            </w:r>
          </w:p>
          <w:p w:rsidR="005802FB" w:rsidRPr="004815AB" w:rsidRDefault="005802FB" w:rsidP="005802FB">
            <w:pPr>
              <w:pStyle w:val="TableBullet1"/>
              <w:rPr>
                <w:b/>
                <w:szCs w:val="20"/>
              </w:rPr>
            </w:pPr>
            <w:r w:rsidRPr="004815AB">
              <w:rPr>
                <w:b/>
                <w:szCs w:val="20"/>
              </w:rPr>
              <w:t>Финансылык отчеттуулук ФОЭСке (жалпы багыттагы концепция) ылайык ишкананын жетекчилиги тарабынан даярдалган.</w:t>
            </w:r>
          </w:p>
          <w:p w:rsidR="005802FB" w:rsidRPr="004815AB" w:rsidRDefault="005802FB" w:rsidP="005802FB">
            <w:pPr>
              <w:pStyle w:val="TableBullet1"/>
              <w:rPr>
                <w:b/>
                <w:szCs w:val="20"/>
              </w:rPr>
            </w:pPr>
            <w:r w:rsidRPr="004815AB">
              <w:rPr>
                <w:b/>
                <w:szCs w:val="20"/>
              </w:rPr>
              <w:t>Аудитордук тапшырманын шарттары жетекчиликтин финансылык отчеттуулукту АЭС 210го ылайык даярдоо үчүн жоопкерчилигин чагылдырат.</w:t>
            </w:r>
          </w:p>
          <w:p w:rsidR="005802FB" w:rsidRPr="004815AB" w:rsidRDefault="005802FB" w:rsidP="005802FB">
            <w:pPr>
              <w:pStyle w:val="TableBullet1"/>
              <w:rPr>
                <w:b/>
                <w:szCs w:val="20"/>
              </w:rPr>
            </w:pPr>
            <w:r w:rsidRPr="004815AB">
              <w:rPr>
                <w:b/>
                <w:szCs w:val="20"/>
              </w:rPr>
              <w:t>Алынган аудитордук далилдердин негизинде аудитор модификацияланбаган («оң») пикирди билдирүү негиздүү болуп санала тургандыгы жөнүндө тыянакка келди.</w:t>
            </w:r>
          </w:p>
          <w:p w:rsidR="005802FB" w:rsidRPr="004815AB" w:rsidRDefault="005802FB" w:rsidP="005802FB">
            <w:pPr>
              <w:pStyle w:val="TableBullet1"/>
              <w:rPr>
                <w:b/>
                <w:szCs w:val="20"/>
                <w:lang w:val="ru-RU"/>
              </w:rPr>
            </w:pPr>
            <w:r w:rsidRPr="004815AB">
              <w:rPr>
                <w:b/>
                <w:szCs w:val="20"/>
                <w:lang w:val="ru-RU"/>
              </w:rPr>
              <w:t>Аудитке ушул юрисдикцияда кабыл алынган тиешелүү этикалык талаптар колдонулат.</w:t>
            </w:r>
          </w:p>
          <w:p w:rsidR="005802FB" w:rsidRPr="004815AB" w:rsidRDefault="005802FB" w:rsidP="005802FB">
            <w:pPr>
              <w:pStyle w:val="TableBullet1"/>
              <w:rPr>
                <w:b/>
                <w:szCs w:val="20"/>
                <w:lang w:val="ru-RU"/>
              </w:rPr>
            </w:pPr>
            <w:r w:rsidRPr="004815AB">
              <w:rPr>
                <w:b/>
                <w:szCs w:val="20"/>
                <w:lang w:val="ru-RU"/>
              </w:rPr>
              <w:t xml:space="preserve">Алынган аудитордук далилдердин негизинде аудитор АЭС 570ке (кайра каралган) ылайык натыйжасында ишкананын өзүнүн ишмердүүлүгүн үзгүлтүксүз улантууга жөндөмдүүлүгүнөн олуттуу шектенүүлөр пайда болушу мүмкүн болгон окуяларга же шарттарга байланыштуу олуттуу айкын эместик жоктугу жөнүндө тыянак чыгарды. </w:t>
            </w:r>
          </w:p>
          <w:p w:rsidR="005802FB" w:rsidRPr="004815AB" w:rsidRDefault="005802FB" w:rsidP="005802FB">
            <w:pPr>
              <w:pStyle w:val="TableBullet1"/>
              <w:rPr>
                <w:b/>
                <w:szCs w:val="20"/>
                <w:lang w:val="ru-RU"/>
              </w:rPr>
            </w:pPr>
            <w:r w:rsidRPr="004815AB">
              <w:rPr>
                <w:b/>
                <w:szCs w:val="20"/>
                <w:lang w:val="ru-RU"/>
              </w:rPr>
              <w:t>Аудиттин негизги маселелери жөнүндө маалымат АЭС 701ге ылайык билдирилди.</w:t>
            </w:r>
          </w:p>
          <w:p w:rsidR="005802FB" w:rsidRPr="004815AB" w:rsidRDefault="005802FB" w:rsidP="005802FB">
            <w:pPr>
              <w:pStyle w:val="TableBullet1"/>
              <w:rPr>
                <w:b/>
                <w:szCs w:val="20"/>
                <w:lang w:val="ru-RU"/>
              </w:rPr>
            </w:pPr>
            <w:r w:rsidRPr="004815AB">
              <w:rPr>
                <w:b/>
                <w:szCs w:val="20"/>
                <w:lang w:val="ru-RU"/>
              </w:rPr>
              <w:t xml:space="preserve">Аудитор бардык башка маалыматты аудитордук корутундунун күнүнө чейин алды жана анда олуттуу бурмалоо бардыгы тууралуу тыянакка келди. </w:t>
            </w:r>
          </w:p>
          <w:p w:rsidR="005802FB" w:rsidRPr="004815AB" w:rsidRDefault="005802FB" w:rsidP="005802FB">
            <w:pPr>
              <w:pStyle w:val="TableBullet1"/>
              <w:rPr>
                <w:b/>
                <w:szCs w:val="20"/>
                <w:lang w:val="ru-RU"/>
              </w:rPr>
            </w:pPr>
            <w:r w:rsidRPr="004815AB">
              <w:rPr>
                <w:b/>
                <w:szCs w:val="20"/>
                <w:lang w:val="ru-RU"/>
              </w:rPr>
              <w:t>Финансылык отчеттуулукту түзүүнү көзөмөлдөөгө жооптуу жактар финансылык отчеттуулукту даярдоого жооптуу жактар болуп саналбайт.</w:t>
            </w:r>
          </w:p>
          <w:p w:rsidR="005802FB" w:rsidRPr="00ED3AA4" w:rsidRDefault="005802FB" w:rsidP="005802FB">
            <w:pPr>
              <w:pStyle w:val="TableBullet1"/>
              <w:rPr>
                <w:b/>
                <w:bCs/>
                <w:lang w:val="ru-RU"/>
              </w:rPr>
            </w:pPr>
            <w:r w:rsidRPr="00ED3AA4">
              <w:rPr>
                <w:b/>
                <w:szCs w:val="20"/>
                <w:lang w:val="ru-RU"/>
              </w:rPr>
              <w:t>Аудитордун мыйзамдарда же ченемдик актыларда белгиленген башка отчетторду түзүү боюнча милдеттери жок.</w:t>
            </w:r>
          </w:p>
        </w:tc>
      </w:tr>
    </w:tbl>
    <w:p w:rsidR="005802FB" w:rsidRDefault="005802FB" w:rsidP="00A81415">
      <w:pPr>
        <w:pStyle w:val="22"/>
      </w:pPr>
    </w:p>
    <w:p w:rsidR="005802FB" w:rsidRPr="00ED3AA4" w:rsidRDefault="005802FB" w:rsidP="00A81415">
      <w:pPr>
        <w:pStyle w:val="22"/>
        <w:rPr>
          <w:spacing w:val="-4"/>
          <w:kern w:val="8"/>
          <w:szCs w:val="16"/>
        </w:rPr>
      </w:pPr>
      <w:r w:rsidRPr="00ED3AA4">
        <w:t>КӨЗ КАРАНДЫСЫЗ АУДИТОРДУН АУДИТОРДУК КОРУТУНДУСУ</w:t>
      </w:r>
    </w:p>
    <w:p w:rsidR="005802FB" w:rsidRPr="00ED3AA4" w:rsidRDefault="005802FB" w:rsidP="005802FB">
      <w:pPr>
        <w:pStyle w:val="a2"/>
        <w:rPr>
          <w:lang w:val="ky-KG"/>
        </w:rPr>
      </w:pPr>
      <w:r w:rsidRPr="00ED3AA4">
        <w:rPr>
          <w:lang w:val="ky-KG"/>
        </w:rPr>
        <w:t>АВС ишканасынын акционерлерине [же башка тиешелүү даректелүүчү]</w:t>
      </w:r>
    </w:p>
    <w:p w:rsidR="005802FB" w:rsidRPr="00ED3AA4" w:rsidRDefault="005802FB" w:rsidP="005802FB">
      <w:pPr>
        <w:pStyle w:val="a2"/>
        <w:rPr>
          <w:b/>
          <w:lang w:val="ky-KG"/>
        </w:rPr>
      </w:pPr>
      <w:r w:rsidRPr="00ED3AA4">
        <w:rPr>
          <w:b/>
          <w:lang w:val="ky-KG"/>
        </w:rPr>
        <w:t>Пикир</w:t>
      </w:r>
    </w:p>
    <w:p w:rsidR="005802FB" w:rsidRPr="00ED3AA4" w:rsidRDefault="005802FB" w:rsidP="005802FB">
      <w:pPr>
        <w:pStyle w:val="a2"/>
        <w:rPr>
          <w:lang w:val="ky-KG"/>
        </w:rPr>
      </w:pPr>
      <w:r w:rsidRPr="00ED3AA4">
        <w:rPr>
          <w:lang w:val="ky-KG"/>
        </w:rPr>
        <w:t>Биз АВС ишканасынын (Ишкана) финансылык отчеттуулугунун аудитин жүргүздүк, ал 20Х1-жылдын 31-декабрына карата финансылык абал жөнүндө отчеттон, жыйынды киреше жөнүндө отчеттон, өздүк капиталдагы өзгөрүүлөр жөнүндө отчеттон жана көрсөтүлгөн күнгө карата аяктаган жыл үчүн акча каражаттарынын кыймылы жөнүндө отчеттон, ошондой эле финансылык отчеттуулукка эскертүүлөрдөн, анын ичинде эсеп саясатынын негизги жоболорунун кыскача баяндамадан турат.</w:t>
      </w:r>
    </w:p>
    <w:p w:rsidR="005802FB" w:rsidRPr="005802FB" w:rsidRDefault="005802FB" w:rsidP="005802FB">
      <w:pPr>
        <w:pStyle w:val="a2"/>
        <w:rPr>
          <w:lang w:val="ky-KG"/>
        </w:rPr>
      </w:pPr>
      <w:r w:rsidRPr="005802FB">
        <w:rPr>
          <w:lang w:val="ky-KG"/>
        </w:rPr>
        <w:t>Биздин пикирибиз боюнча, тиркелген финансылык отчеттуулук 20Х1-жылдын 31-декабрына карата абал боюнча ишкананын финансылык абалын (же финансылык абалы жөнүндө), ошондой эле анын финансылык натыйжалуулугун (же финансылык натыйжалуугу жөнүндө) жана көрсөтүлгөн күнгө карата аяктаган жыл үчүн акча каражаттарынын кыймылын (же кыймылдары жөнүндө) Финансылык отчеттуулуктун эл аралык стандарттарына (ФОЭС) ылайык бардык олуттуу мамилелерде туура чагылдырат (</w:t>
      </w:r>
      <w:r w:rsidRPr="005802FB">
        <w:rPr>
          <w:i/>
          <w:lang w:val="ky-KG"/>
        </w:rPr>
        <w:t>же анык жана ишенимдүү түшүнүктү берет</w:t>
      </w:r>
      <w:r w:rsidRPr="005802FB">
        <w:rPr>
          <w:lang w:val="ky-KG"/>
        </w:rPr>
        <w:t>).</w:t>
      </w:r>
    </w:p>
    <w:p w:rsidR="005802FB" w:rsidRPr="005802FB" w:rsidRDefault="005802FB" w:rsidP="005802FB">
      <w:pPr>
        <w:pStyle w:val="a2"/>
        <w:rPr>
          <w:b/>
          <w:lang w:val="ky-KG"/>
        </w:rPr>
      </w:pPr>
      <w:r w:rsidRPr="005802FB">
        <w:rPr>
          <w:b/>
          <w:lang w:val="ky-KG"/>
        </w:rPr>
        <w:t xml:space="preserve">Пикирди билдирүү үчүн негиз </w:t>
      </w:r>
    </w:p>
    <w:p w:rsidR="005802FB" w:rsidRPr="005802FB" w:rsidRDefault="005802FB" w:rsidP="005802FB">
      <w:pPr>
        <w:pStyle w:val="a2"/>
        <w:rPr>
          <w:lang w:val="ky-KG"/>
        </w:rPr>
      </w:pPr>
      <w:r w:rsidRPr="005802FB">
        <w:rPr>
          <w:lang w:val="ky-KG"/>
        </w:rPr>
        <w:t xml:space="preserve">Биз Аудиттин эл аралык стандарттарына (АЭС) ылайык аудитти жүргүздүк. Көрсөтүлгөн стандарттарга ылайык биздин жоопкерчилигибиз корутундубуздун </w:t>
      </w:r>
      <w:r w:rsidRPr="005802FB">
        <w:rPr>
          <w:i/>
          <w:lang w:val="ky-KG"/>
        </w:rPr>
        <w:t xml:space="preserve">«Финансылык отчеттуулуктун аудити үчүн аудитордун жоопкерчилиги» </w:t>
      </w:r>
      <w:r w:rsidRPr="005802FB">
        <w:rPr>
          <w:lang w:val="ky-KG"/>
        </w:rPr>
        <w:t>бөлүгүндө мындан ары ачып көрсөтүлөт. Биз [</w:t>
      </w:r>
      <w:r w:rsidRPr="005802FB">
        <w:rPr>
          <w:i/>
          <w:lang w:val="ky-KG"/>
        </w:rPr>
        <w:t>юрисдикциянын аталышы</w:t>
      </w:r>
      <w:r w:rsidRPr="005802FB">
        <w:rPr>
          <w:lang w:val="ky-KG"/>
        </w:rPr>
        <w:t>] финансылык отчеттуулук аудитибизге карата колдонулуучу этикалык талаптарга ылайык ишканага көз каранды эмесбиз жана биз бул талаптарга ылайык башка этикалык милдеттерибизди аткардык. Биз өзүбүз алган аудитордук далилдер өз пикирибизди билдирүүгө негиз болушу үчүн жетиштүү жана талаптагыдай болуп саналат деп ойлойбуз.</w:t>
      </w:r>
    </w:p>
    <w:p w:rsidR="005802FB" w:rsidRPr="005802FB" w:rsidRDefault="005802FB" w:rsidP="005802FB">
      <w:pPr>
        <w:pStyle w:val="a2"/>
        <w:rPr>
          <w:b/>
          <w:lang w:val="ky-KG"/>
        </w:rPr>
      </w:pPr>
      <w:r w:rsidRPr="005802FB">
        <w:rPr>
          <w:b/>
          <w:lang w:val="ky-KG"/>
        </w:rPr>
        <w:t>Башка маалымат [же башка аталышы, эгерде зарыл болсо, мисалы, «Финансылык отчеттуулуктан жана ал тууралуу аудитордук корутундудан айырмаланган маалымат»]</w:t>
      </w:r>
    </w:p>
    <w:p w:rsidR="005802FB" w:rsidRPr="00ED3AA4" w:rsidRDefault="005802FB" w:rsidP="005802FB">
      <w:pPr>
        <w:pStyle w:val="a2"/>
        <w:rPr>
          <w:lang w:val="ru-RU"/>
        </w:rPr>
      </w:pPr>
      <w:r w:rsidRPr="00ED3AA4">
        <w:rPr>
          <w:lang w:val="ru-RU"/>
        </w:rPr>
        <w:t>Жетекчилик башка маалымат үчүн жоопкерчилик тартат</w:t>
      </w:r>
      <w:r w:rsidR="0040342E" w:rsidRPr="0040342E">
        <w:rPr>
          <w:rStyle w:val="af4"/>
          <w:bCs/>
          <w:lang w:val="ky-KG"/>
        </w:rPr>
        <w:footnoteReference w:id="41"/>
      </w:r>
      <w:r w:rsidRPr="00ED3AA4">
        <w:rPr>
          <w:lang w:val="ru-RU"/>
        </w:rPr>
        <w:t>. Башка маалымат [Х отчетунда</w:t>
      </w:r>
      <w:r w:rsidR="0040342E" w:rsidRPr="0040342E">
        <w:rPr>
          <w:rStyle w:val="af4"/>
          <w:bCs/>
          <w:lang w:val="ky-KG"/>
        </w:rPr>
        <w:footnoteReference w:id="42"/>
      </w:r>
      <w:r w:rsidRPr="00ED3AA4">
        <w:rPr>
          <w:lang w:val="ru-RU"/>
        </w:rPr>
        <w:t xml:space="preserve"> камтылган маалыматты камтыйт, бирок финансылык отчеттуулукту жана ал тууралуу биздин аудитордук корутундуну камтыбайт]. </w:t>
      </w:r>
    </w:p>
    <w:p w:rsidR="005802FB" w:rsidRPr="005802FB" w:rsidRDefault="005802FB" w:rsidP="005802FB">
      <w:pPr>
        <w:pStyle w:val="a2"/>
        <w:rPr>
          <w:lang w:val="ru-RU"/>
        </w:rPr>
      </w:pPr>
      <w:r w:rsidRPr="005802FB">
        <w:rPr>
          <w:lang w:val="ru-RU"/>
        </w:rPr>
        <w:lastRenderedPageBreak/>
        <w:t>Финансылык отчеттуулук жөнүндө биздин пикирибиз башка маалыматка жайылтылбайт жана биз ушул маалыматка карата кандайдыр-бир формада ишенимди билдирген жыйынтыкты бербейбиз.</w:t>
      </w:r>
    </w:p>
    <w:p w:rsidR="005802FB" w:rsidRPr="005802FB" w:rsidRDefault="005802FB" w:rsidP="005802FB">
      <w:pPr>
        <w:pStyle w:val="a2"/>
        <w:rPr>
          <w:lang w:val="ru-RU"/>
        </w:rPr>
      </w:pPr>
      <w:r w:rsidRPr="005802FB">
        <w:rPr>
          <w:lang w:val="ru-RU"/>
        </w:rPr>
        <w:t>Биз финансылык отчеттуулуктун аудитин жүргүзүүгө байланыштуу биздин милдетибиз башка маалымат менен таанышуудан жана башка маалымат менен финансылык отчеттуулуктун же аудиттин жүрүшүндө алынган биздин билимдерибиздин ортосунда олуттуу шайкеш эместик бар же жоктугу тууралуу маселени жана башка маалымат башка олуттуу бурмалоо мүмкүндүгүн камтый же камтыбай тургандыгын кароодон турат.</w:t>
      </w:r>
    </w:p>
    <w:p w:rsidR="005802FB" w:rsidRPr="005802FB" w:rsidRDefault="005802FB" w:rsidP="005802FB">
      <w:pPr>
        <w:pStyle w:val="a2"/>
        <w:rPr>
          <w:lang w:val="ru-RU"/>
        </w:rPr>
      </w:pPr>
      <w:r w:rsidRPr="005802FB">
        <w:rPr>
          <w:lang w:val="ru-RU"/>
        </w:rPr>
        <w:t xml:space="preserve">Эгерде биз жүргүзгөн ишибиздин негизинде биз мындай башка маалымат олуттуу бурмалоону камтыйт деген жыйынтыкка келсек, биз бул факты тууралуу билдирүүгө милдеттүүбүз. Төмөнкү жакта көрсөтүлгөндөй биз башка маалымат олуттуу бурмалоону камтыйт деген тыянакка келдик.  </w:t>
      </w:r>
    </w:p>
    <w:p w:rsidR="005802FB" w:rsidRPr="00ED3AA4" w:rsidRDefault="005802FB" w:rsidP="005802FB">
      <w:pPr>
        <w:pStyle w:val="a2"/>
        <w:rPr>
          <w:lang w:val="ru-RU"/>
        </w:rPr>
      </w:pPr>
      <w:r w:rsidRPr="00ED3AA4">
        <w:rPr>
          <w:lang w:val="ru-RU"/>
        </w:rPr>
        <w:t>[</w:t>
      </w:r>
      <w:r w:rsidRPr="004C5FFD">
        <w:rPr>
          <w:i/>
          <w:lang w:val="ru-RU"/>
        </w:rPr>
        <w:t>Башка маалыматта камтылган олуттуу бурмалоонун сыпаттамасы</w:t>
      </w:r>
      <w:r w:rsidRPr="00ED3AA4">
        <w:rPr>
          <w:lang w:val="ru-RU"/>
        </w:rPr>
        <w:t>]</w:t>
      </w:r>
    </w:p>
    <w:p w:rsidR="005802FB" w:rsidRPr="004C5FFD" w:rsidRDefault="005802FB" w:rsidP="005802FB">
      <w:pPr>
        <w:pStyle w:val="a2"/>
        <w:rPr>
          <w:b/>
          <w:lang w:val="ru-RU"/>
        </w:rPr>
      </w:pPr>
      <w:r w:rsidRPr="004C5FFD">
        <w:rPr>
          <w:b/>
          <w:lang w:val="ru-RU"/>
        </w:rPr>
        <w:t>Аудиттин негизги маселелери</w:t>
      </w:r>
      <w:r w:rsidR="0040342E" w:rsidRPr="0040342E">
        <w:rPr>
          <w:rStyle w:val="af4"/>
          <w:bCs/>
          <w:lang w:val="ky-KG"/>
        </w:rPr>
        <w:footnoteReference w:id="43"/>
      </w:r>
    </w:p>
    <w:p w:rsidR="005802FB" w:rsidRPr="00ED3AA4" w:rsidRDefault="005802FB" w:rsidP="005802FB">
      <w:pPr>
        <w:pStyle w:val="a2"/>
        <w:rPr>
          <w:lang w:val="ru-RU"/>
        </w:rPr>
      </w:pPr>
      <w:r w:rsidRPr="00ED3AA4">
        <w:rPr>
          <w:lang w:val="ru-RU"/>
        </w:rPr>
        <w:t>Аудиттин негизги маселелери – бул биздин кесипкөй ой жүгүртүүбүз боюнча азыркы мезгилде биздин финансылык отчеттуулуктун аудити үчүн көбүрөөк маанилүү болуп саналган маселелер. Бул маселелер биздин финансылык отчеттуулуктун аудитинин контекстинде, жалпысынан алганда бул отчеттуулук жөнүндө биздин пикирибизди түзүү учурунда каралды жана биз бул маселелер боюнча башка пикирди билдирбейбиз.</w:t>
      </w:r>
    </w:p>
    <w:p w:rsidR="005802FB" w:rsidRDefault="005802FB" w:rsidP="005802FB">
      <w:pPr>
        <w:pStyle w:val="a2"/>
        <w:rPr>
          <w:lang w:val="ru-RU"/>
        </w:rPr>
      </w:pPr>
      <w:r w:rsidRPr="00ED3AA4">
        <w:rPr>
          <w:lang w:val="ru-RU"/>
        </w:rPr>
        <w:t xml:space="preserve"> [</w:t>
      </w:r>
      <w:r w:rsidRPr="004C5FFD">
        <w:rPr>
          <w:i/>
          <w:lang w:val="ru-RU"/>
        </w:rPr>
        <w:t>АЭС 701</w:t>
      </w:r>
      <w:r w:rsidR="008D4BE2">
        <w:rPr>
          <w:i/>
          <w:lang w:val="ru-RU"/>
        </w:rPr>
        <w:t xml:space="preserve">ге </w:t>
      </w:r>
      <w:r w:rsidRPr="004C5FFD">
        <w:rPr>
          <w:i/>
          <w:lang w:val="ru-RU"/>
        </w:rPr>
        <w:t xml:space="preserve"> ылайык аудиттин ар бир негизги маселесинин сыпаттамасы</w:t>
      </w:r>
      <w:r w:rsidRPr="00ED3AA4">
        <w:rPr>
          <w:lang w:val="ru-RU"/>
        </w:rPr>
        <w:t xml:space="preserve">.] </w:t>
      </w:r>
    </w:p>
    <w:p w:rsidR="005802FB" w:rsidRPr="0040342E" w:rsidRDefault="005802FB" w:rsidP="005802FB">
      <w:pPr>
        <w:pStyle w:val="a2"/>
        <w:rPr>
          <w:b/>
          <w:lang w:val="ky-KG"/>
        </w:rPr>
      </w:pPr>
      <w:r w:rsidRPr="004C5FFD">
        <w:rPr>
          <w:b/>
          <w:lang w:val="ru-RU"/>
        </w:rPr>
        <w:t>Жетекчиликтин же корпоративдик башкаруу үчүн жооп берүүчү жактардын финансылык отчеттуулук үчүн жоопкерчилиги</w:t>
      </w:r>
      <w:r w:rsidR="0040342E" w:rsidRPr="0040342E">
        <w:rPr>
          <w:rStyle w:val="af4"/>
          <w:bCs/>
          <w:lang w:val="ky-KG"/>
        </w:rPr>
        <w:footnoteReference w:id="44"/>
      </w:r>
    </w:p>
    <w:p w:rsidR="005802FB" w:rsidRPr="00A81415" w:rsidRDefault="005802FB" w:rsidP="005802FB">
      <w:pPr>
        <w:pStyle w:val="a2"/>
        <w:rPr>
          <w:lang w:val="ky-KG"/>
        </w:rPr>
      </w:pPr>
      <w:r w:rsidRPr="00A81415">
        <w:rPr>
          <w:lang w:val="ky-KG"/>
        </w:rPr>
        <w:t>[</w:t>
      </w:r>
      <w:r w:rsidRPr="00A81415">
        <w:rPr>
          <w:i/>
          <w:lang w:val="ky-KG"/>
        </w:rPr>
        <w:t>АЭС 700гө (кайра каралган) ылайык корутунду түзүү – АЭС 700дөгү (кайра каралган) 1-мисалды караңыз.]</w:t>
      </w:r>
    </w:p>
    <w:p w:rsidR="005802FB" w:rsidRPr="0040342E" w:rsidRDefault="005802FB" w:rsidP="005802FB">
      <w:pPr>
        <w:pStyle w:val="a2"/>
        <w:rPr>
          <w:b/>
          <w:lang w:val="ky-KG"/>
        </w:rPr>
      </w:pPr>
      <w:r w:rsidRPr="00A81415">
        <w:rPr>
          <w:b/>
          <w:lang w:val="ky-KG"/>
        </w:rPr>
        <w:t xml:space="preserve">Финансылык отчеттуулуктун аудити үчүн аудитордун жоопкерчилиги </w:t>
      </w:r>
    </w:p>
    <w:p w:rsidR="005802FB" w:rsidRPr="0040342E" w:rsidRDefault="005802FB" w:rsidP="005802FB">
      <w:pPr>
        <w:pStyle w:val="a2"/>
        <w:rPr>
          <w:lang w:val="ky-KG"/>
        </w:rPr>
      </w:pPr>
      <w:r w:rsidRPr="0040342E">
        <w:rPr>
          <w:lang w:val="ky-KG"/>
        </w:rPr>
        <w:t>[</w:t>
      </w:r>
      <w:r w:rsidRPr="0040342E">
        <w:rPr>
          <w:i/>
          <w:lang w:val="ky-KG"/>
        </w:rPr>
        <w:t>АЭС 700гө (кайра каралган) ылайык корутунду түзүү – АЭС 700дөгү (кайра каралган) 1-мисалды караңыз.</w:t>
      </w:r>
      <w:r w:rsidR="0040342E" w:rsidRPr="0040342E">
        <w:rPr>
          <w:rStyle w:val="af4"/>
          <w:bCs/>
          <w:lang w:val="ky-KG"/>
        </w:rPr>
        <w:t xml:space="preserve"> </w:t>
      </w:r>
      <w:r w:rsidR="0040342E" w:rsidRPr="0040342E">
        <w:rPr>
          <w:rStyle w:val="af4"/>
          <w:bCs/>
          <w:lang w:val="ky-KG"/>
        </w:rPr>
        <w:footnoteReference w:id="45"/>
      </w:r>
      <w:r w:rsidRPr="0040342E">
        <w:rPr>
          <w:i/>
          <w:lang w:val="ky-KG"/>
        </w:rPr>
        <w:t>]</w:t>
      </w:r>
    </w:p>
    <w:p w:rsidR="005802FB" w:rsidRPr="00A81415" w:rsidRDefault="005802FB" w:rsidP="005802FB">
      <w:pPr>
        <w:pStyle w:val="a2"/>
        <w:rPr>
          <w:lang w:val="ky-KG"/>
        </w:rPr>
      </w:pPr>
      <w:r w:rsidRPr="00A81415">
        <w:rPr>
          <w:lang w:val="ky-KG"/>
        </w:rPr>
        <w:lastRenderedPageBreak/>
        <w:t>[Анын натыйжалары боюнча көз карандысыз аудитордун ушул аудитордук корутундусу чыгарылган аудит боюнча тапшырманын жетекчиси, – [аты-жөнү].]</w:t>
      </w:r>
    </w:p>
    <w:p w:rsidR="005802FB" w:rsidRPr="00A81415" w:rsidRDefault="005802FB" w:rsidP="005802FB">
      <w:pPr>
        <w:pStyle w:val="a2"/>
        <w:rPr>
          <w:lang w:val="ky-KG"/>
        </w:rPr>
      </w:pPr>
      <w:r w:rsidRPr="00A81415">
        <w:rPr>
          <w:lang w:val="ky-KG"/>
        </w:rPr>
        <w:t>[</w:t>
      </w:r>
      <w:r w:rsidRPr="00A81415">
        <w:rPr>
          <w:i/>
          <w:lang w:val="ky-KG"/>
        </w:rPr>
        <w:t>Конкреттүү юрисдикциянын талаптарына жараша аудитордук уюмдун атынан, аудитордун атынан же болбосо экөөнүн тең атынан кол коюу</w:t>
      </w:r>
      <w:r w:rsidRPr="00A81415">
        <w:rPr>
          <w:lang w:val="ky-KG"/>
        </w:rPr>
        <w:t xml:space="preserve">]  </w:t>
      </w:r>
    </w:p>
    <w:p w:rsidR="005802FB" w:rsidRPr="004C5FFD" w:rsidRDefault="005802FB" w:rsidP="005802FB">
      <w:pPr>
        <w:pStyle w:val="a2"/>
      </w:pPr>
      <w:r w:rsidRPr="004C5FFD">
        <w:t>[</w:t>
      </w:r>
      <w:r w:rsidRPr="0075402E">
        <w:rPr>
          <w:i/>
        </w:rPr>
        <w:t>Аудитордун дареги</w:t>
      </w:r>
      <w:r w:rsidRPr="004C5FFD">
        <w:t>]</w:t>
      </w:r>
    </w:p>
    <w:p w:rsidR="005802FB" w:rsidRPr="004C5FFD" w:rsidRDefault="005802FB" w:rsidP="005802FB">
      <w:pPr>
        <w:pStyle w:val="a2"/>
      </w:pPr>
      <w:r w:rsidRPr="004C5FFD">
        <w:t>[</w:t>
      </w:r>
      <w:r w:rsidRPr="0075402E">
        <w:rPr>
          <w:i/>
        </w:rPr>
        <w:t>Күнү</w:t>
      </w:r>
      <w:r w:rsidRPr="004C5FFD">
        <w:t>]</w:t>
      </w:r>
    </w:p>
    <w:p w:rsidR="005802FB" w:rsidRDefault="005802FB" w:rsidP="005802FB">
      <w:pPr>
        <w:jc w:val="left"/>
      </w:pPr>
      <w:r>
        <w:br w:type="page"/>
      </w:r>
    </w:p>
    <w:tbl>
      <w:tblPr>
        <w:tblStyle w:val="af0"/>
        <w:tblW w:w="7047" w:type="dxa"/>
        <w:tblInd w:w="-118" w:type="dxa"/>
        <w:tblLook w:val="04A0" w:firstRow="1" w:lastRow="0" w:firstColumn="1" w:lastColumn="0" w:noHBand="0" w:noVBand="1"/>
      </w:tblPr>
      <w:tblGrid>
        <w:gridCol w:w="7047"/>
      </w:tblGrid>
      <w:tr w:rsidR="005802FB" w:rsidRPr="00A81415" w:rsidTr="005802FB">
        <w:tc>
          <w:tcPr>
            <w:tcW w:w="7047" w:type="dxa"/>
            <w:tcBorders>
              <w:top w:val="single" w:sz="4" w:space="0" w:color="auto"/>
            </w:tcBorders>
          </w:tcPr>
          <w:p w:rsidR="005802FB" w:rsidRPr="00E2627C" w:rsidRDefault="005802FB" w:rsidP="005802FB">
            <w:pPr>
              <w:pStyle w:val="Tablebody"/>
              <w:jc w:val="both"/>
              <w:rPr>
                <w:b/>
                <w:sz w:val="20"/>
                <w:szCs w:val="20"/>
                <w:u w:val="single"/>
              </w:rPr>
            </w:pPr>
            <w:r w:rsidRPr="00E2627C">
              <w:rPr>
                <w:b/>
                <w:sz w:val="20"/>
                <w:szCs w:val="20"/>
                <w:u w:val="single"/>
              </w:rPr>
              <w:lastRenderedPageBreak/>
              <w:t>6-мисал. Аудитор бардык башка маалыматты аудитордук корутундунун күнүнө чейин алган жана ал дагы башка маалыматка таасирин тийгизген бириктирилген финансылык отчеттуулуктун  олуттуу элементине карата аудиттин көлөмүн чектөө болгон учурда коюлган шарты бар пикирди камтыган, баалуу кагаздары уюштурулган соодага  киргизилген ишкана болуп саналган же саналбаган ишкананын аудитордук корутундусу</w:t>
            </w:r>
          </w:p>
          <w:p w:rsidR="005802FB" w:rsidRPr="00E2627C" w:rsidRDefault="005802FB" w:rsidP="005802FB">
            <w:pPr>
              <w:pStyle w:val="Tablebody"/>
              <w:jc w:val="both"/>
              <w:rPr>
                <w:b/>
                <w:sz w:val="20"/>
                <w:szCs w:val="20"/>
              </w:rPr>
            </w:pPr>
            <w:r w:rsidRPr="00E2627C">
              <w:rPr>
                <w:rFonts w:eastAsia="Times New Roman"/>
                <w:b/>
                <w:bCs/>
                <w:color w:val="000000"/>
                <w:sz w:val="20"/>
                <w:szCs w:val="20"/>
                <w:lang w:val="ky-KG"/>
              </w:rPr>
              <w:t>Аудитордук корутундунун ушул мисалынын максаттары үчүн төмөнкүдөй жагдайлар болжолдонот:</w:t>
            </w:r>
          </w:p>
          <w:p w:rsidR="005802FB" w:rsidRPr="00E2627C" w:rsidRDefault="005802FB" w:rsidP="005802FB">
            <w:pPr>
              <w:pStyle w:val="TableBullet1"/>
              <w:jc w:val="both"/>
              <w:rPr>
                <w:b/>
                <w:sz w:val="20"/>
                <w:szCs w:val="20"/>
              </w:rPr>
            </w:pPr>
            <w:r w:rsidRPr="00E2627C">
              <w:rPr>
                <w:b/>
                <w:sz w:val="20"/>
                <w:szCs w:val="20"/>
              </w:rPr>
              <w:t>Баалуу</w:t>
            </w:r>
            <w:r>
              <w:rPr>
                <w:b/>
                <w:sz w:val="20"/>
                <w:szCs w:val="20"/>
              </w:rPr>
              <w:t xml:space="preserve"> кагаздары уюштурулган соодага </w:t>
            </w:r>
            <w:r w:rsidRPr="00E2627C">
              <w:rPr>
                <w:b/>
                <w:sz w:val="20"/>
                <w:szCs w:val="20"/>
              </w:rPr>
              <w:t>киргизилген ишкана болуп саналган же саналбаган ишкананын ишенимдүү берүү концепциясына ылайык даярдалган бириктирилген финансылык отчеттуулугунун толук топтомуна аудит жүргүзүлдү. Аудит топтун аудити болуп саналат (башкача айтканда АЭС 600 колдонулат).</w:t>
            </w:r>
          </w:p>
          <w:p w:rsidR="005802FB" w:rsidRPr="00E2627C" w:rsidRDefault="005802FB" w:rsidP="005802FB">
            <w:pPr>
              <w:pStyle w:val="TableBullet1"/>
              <w:jc w:val="both"/>
              <w:rPr>
                <w:b/>
                <w:sz w:val="20"/>
                <w:szCs w:val="20"/>
              </w:rPr>
            </w:pPr>
            <w:r w:rsidRPr="00E2627C">
              <w:rPr>
                <w:b/>
                <w:sz w:val="20"/>
                <w:szCs w:val="20"/>
              </w:rPr>
              <w:t>Бириктирилген финансылык отчеттуулук ФОЭСке (жалпы багыттагы концепция) ылайык ишкананын жетекчилиги тарабынан даярдалган.</w:t>
            </w:r>
          </w:p>
          <w:p w:rsidR="005802FB" w:rsidRPr="00E2627C" w:rsidRDefault="005802FB" w:rsidP="005802FB">
            <w:pPr>
              <w:pStyle w:val="TableBullet1"/>
              <w:jc w:val="both"/>
              <w:rPr>
                <w:b/>
                <w:sz w:val="20"/>
                <w:szCs w:val="20"/>
              </w:rPr>
            </w:pPr>
            <w:r w:rsidRPr="00E2627C">
              <w:rPr>
                <w:b/>
                <w:sz w:val="20"/>
                <w:szCs w:val="20"/>
              </w:rPr>
              <w:t>Аудитордук тапшырманын шарттары жетекчиликтин бириктирилген финансылык отчеттуулукту АЭС 210го ылайык даярдоо үчүн жоопкерчилигин чагылдырат.</w:t>
            </w:r>
          </w:p>
          <w:p w:rsidR="005802FB" w:rsidRPr="00E2627C" w:rsidRDefault="005802FB" w:rsidP="005802FB">
            <w:pPr>
              <w:pStyle w:val="TableBullet1"/>
              <w:jc w:val="both"/>
              <w:rPr>
                <w:b/>
                <w:sz w:val="20"/>
                <w:szCs w:val="20"/>
              </w:rPr>
            </w:pPr>
            <w:r w:rsidRPr="00E2627C">
              <w:rPr>
                <w:b/>
                <w:sz w:val="20"/>
                <w:szCs w:val="20"/>
              </w:rPr>
              <w:t xml:space="preserve">Аудитор чет өлкөлүк ассоциацияланган ишканага салынган инвестицияга карата талаптагыдай жетиштүү аудитордук далилдерди ала алган жок. Талаптагыдай жетиштүү аудитордук далилдерди алуу мүмкүнчүлүгүнүн жоктугунан пайда болгон потенциалдуу таасир бириктирилген отчеттуулук үчүн олуттуу, бирок баарын камтыбайт (башкача айтканда коюлган шарты бар пикирди билдирүү жөндүү).   </w:t>
            </w:r>
          </w:p>
          <w:p w:rsidR="005802FB" w:rsidRPr="00E2627C" w:rsidRDefault="005802FB" w:rsidP="005802FB">
            <w:pPr>
              <w:pStyle w:val="TableBullet1"/>
              <w:jc w:val="both"/>
              <w:rPr>
                <w:b/>
                <w:sz w:val="20"/>
                <w:szCs w:val="20"/>
                <w:lang w:val="ru-RU"/>
              </w:rPr>
            </w:pPr>
            <w:r w:rsidRPr="00E2627C">
              <w:rPr>
                <w:b/>
                <w:sz w:val="20"/>
                <w:szCs w:val="20"/>
                <w:lang w:val="ru-RU"/>
              </w:rPr>
              <w:t>Аудитке ушул юрисдикцияда кабыл алынган тиешелүү этикалык талаптар колдонулат.</w:t>
            </w:r>
          </w:p>
          <w:p w:rsidR="005802FB" w:rsidRPr="00E2627C" w:rsidRDefault="005802FB" w:rsidP="005802FB">
            <w:pPr>
              <w:pStyle w:val="TableBullet1"/>
              <w:jc w:val="both"/>
              <w:rPr>
                <w:b/>
                <w:sz w:val="20"/>
                <w:szCs w:val="20"/>
                <w:lang w:val="ru-RU"/>
              </w:rPr>
            </w:pPr>
            <w:r w:rsidRPr="00E2627C">
              <w:rPr>
                <w:b/>
                <w:sz w:val="20"/>
                <w:szCs w:val="20"/>
                <w:lang w:val="ru-RU"/>
              </w:rPr>
              <w:t xml:space="preserve">Алынган аудитордук далилдердин негизинде аудитор АЭС 570ке (кайра каралган) ылайык натыйжасында ишкананын өзүнүн ишмердүүлүгүн үзгүлтүксүз улантуу жөндөмдүүлүгүнөн олуттуу шектенүүлөр пайда болушу мүмкүн болгон окуяларга же шарттарга байланыштуу олуттуу айкын эместик жоктугу жөнүндө тыянак чыгарды. </w:t>
            </w:r>
          </w:p>
          <w:p w:rsidR="005802FB" w:rsidRPr="00E2627C" w:rsidRDefault="005802FB" w:rsidP="005802FB">
            <w:pPr>
              <w:pStyle w:val="TableBullet1"/>
              <w:jc w:val="both"/>
              <w:rPr>
                <w:b/>
                <w:sz w:val="20"/>
                <w:szCs w:val="20"/>
                <w:lang w:val="ru-RU"/>
              </w:rPr>
            </w:pPr>
            <w:r w:rsidRPr="00E2627C">
              <w:rPr>
                <w:b/>
                <w:sz w:val="20"/>
                <w:szCs w:val="20"/>
                <w:lang w:val="ru-RU"/>
              </w:rPr>
              <w:t>Аудиттин негизги маселелери жөнүндө маалымат АЭС 701ге ылайык билдирилди.</w:t>
            </w:r>
          </w:p>
          <w:p w:rsidR="005802FB" w:rsidRPr="00E2627C" w:rsidRDefault="005802FB" w:rsidP="005802FB">
            <w:pPr>
              <w:pStyle w:val="TableBullet1"/>
              <w:jc w:val="both"/>
              <w:rPr>
                <w:b/>
                <w:sz w:val="20"/>
                <w:szCs w:val="20"/>
                <w:lang w:val="ru-RU"/>
              </w:rPr>
            </w:pPr>
            <w:r w:rsidRPr="00E2627C">
              <w:rPr>
                <w:b/>
                <w:sz w:val="20"/>
                <w:szCs w:val="20"/>
                <w:lang w:val="ru-RU"/>
              </w:rPr>
              <w:t>Аудитор бардык башка маалыматты аудитордук корутундунун күнүнө чейин алды жана бириктирилген финансылык отчеттуулукка карата коюлган шарты бар пикирди билдирүү үчүн негиз болгон маселе ошондой эле башка маалыматка таасирин тийгизет.</w:t>
            </w:r>
          </w:p>
          <w:p w:rsidR="005802FB" w:rsidRPr="00E2627C" w:rsidRDefault="005802FB" w:rsidP="005802FB">
            <w:pPr>
              <w:pStyle w:val="TableBullet1"/>
              <w:jc w:val="both"/>
              <w:rPr>
                <w:b/>
                <w:sz w:val="20"/>
                <w:szCs w:val="20"/>
                <w:lang w:val="ru-RU"/>
              </w:rPr>
            </w:pPr>
            <w:r w:rsidRPr="00E2627C">
              <w:rPr>
                <w:b/>
                <w:sz w:val="20"/>
                <w:szCs w:val="20"/>
                <w:lang w:val="ru-RU"/>
              </w:rPr>
              <w:t>Бириктирилген финансылык отчеттуулукту түзүүнү көзөмөлдөөгө жооптуу жактар бириктирилген финансылык отчеттуулукту даярдоого жооптуу жактар болуп саналбайт.</w:t>
            </w:r>
          </w:p>
          <w:p w:rsidR="005802FB" w:rsidRPr="005802FB" w:rsidRDefault="005802FB" w:rsidP="005802FB">
            <w:pPr>
              <w:pStyle w:val="TableBullet1"/>
              <w:jc w:val="both"/>
              <w:rPr>
                <w:b/>
                <w:lang w:val="ru-RU"/>
              </w:rPr>
            </w:pPr>
            <w:r w:rsidRPr="005802FB">
              <w:rPr>
                <w:b/>
                <w:sz w:val="20"/>
                <w:szCs w:val="20"/>
                <w:lang w:val="ru-RU"/>
              </w:rPr>
              <w:t>Аудитордун мыйзамдарда же ченемдик актыларда белгиленген башка отчетторду түзүү боюнча милдеттери жок.</w:t>
            </w:r>
          </w:p>
        </w:tc>
      </w:tr>
    </w:tbl>
    <w:p w:rsidR="005802FB" w:rsidRDefault="005802FB" w:rsidP="00A81415">
      <w:pPr>
        <w:pStyle w:val="22"/>
      </w:pPr>
    </w:p>
    <w:p w:rsidR="005802FB" w:rsidRPr="00E2627C" w:rsidRDefault="005802FB" w:rsidP="00A81415">
      <w:pPr>
        <w:pStyle w:val="22"/>
        <w:rPr>
          <w:spacing w:val="-4"/>
          <w:kern w:val="8"/>
        </w:rPr>
      </w:pPr>
      <w:r w:rsidRPr="00E2627C">
        <w:t>КӨЗ КАРАНДЫСЫЗ АУДИТОРДУН АУДИТОРДУК КОРУТУНДУСУ</w:t>
      </w:r>
    </w:p>
    <w:p w:rsidR="005802FB" w:rsidRPr="00E2627C" w:rsidRDefault="005802FB" w:rsidP="005802FB">
      <w:pPr>
        <w:keepNext/>
        <w:keepLines/>
        <w:tabs>
          <w:tab w:val="right" w:pos="360"/>
          <w:tab w:val="left" w:pos="576"/>
        </w:tabs>
        <w:rPr>
          <w:bCs/>
          <w:lang w:val="ky-KG"/>
        </w:rPr>
      </w:pPr>
      <w:r w:rsidRPr="00E2627C">
        <w:rPr>
          <w:bCs/>
          <w:lang w:val="ky-KG"/>
        </w:rPr>
        <w:t>АВС ишканасынын акционерлерине [же башка тиешелүү даректелүүчү]</w:t>
      </w:r>
    </w:p>
    <w:p w:rsidR="005802FB" w:rsidRPr="00E2627C" w:rsidRDefault="005802FB" w:rsidP="005802FB">
      <w:pPr>
        <w:keepNext/>
        <w:keepLines/>
        <w:tabs>
          <w:tab w:val="right" w:pos="360"/>
          <w:tab w:val="left" w:pos="576"/>
        </w:tabs>
        <w:rPr>
          <w:b/>
          <w:iCs/>
          <w:color w:val="000000"/>
          <w:spacing w:val="-4"/>
          <w:kern w:val="8"/>
          <w:lang w:val="ky-KG" w:bidi="he-IL"/>
        </w:rPr>
      </w:pPr>
      <w:r w:rsidRPr="00E2627C">
        <w:rPr>
          <w:b/>
          <w:lang w:val="ky-KG" w:bidi="he-IL"/>
        </w:rPr>
        <w:t>Коюлган шарты бар пикир</w:t>
      </w:r>
    </w:p>
    <w:p w:rsidR="005802FB" w:rsidRPr="00E2627C" w:rsidRDefault="005802FB" w:rsidP="005802FB">
      <w:pPr>
        <w:rPr>
          <w:lang w:val="ky-KG" w:bidi="he-IL"/>
        </w:rPr>
      </w:pPr>
      <w:r w:rsidRPr="00E2627C">
        <w:rPr>
          <w:lang w:val="ky-KG" w:bidi="he-IL"/>
        </w:rPr>
        <w:t>Биз 20Х1-жылдын 31-декабрына карата финансылык абал жөнүндө бириктирилген отчеттон, жыйынды киреше тууралуу бириктирилген отчеттон, өздүк капиталдагы өзгөрүүлөр жөнүндө бириктирилген отчеттон жана көрсөтүлгөн күнгө карата аяктаган жыл үчүн акча каражаттарынын агымы тууралуу бириктирилген отчеттон, ошондой эле эсеп саясатынын негизги жоболорунун кыскача баяндамасын кошо алганда, финансылык отчеттуулукка карата эскертүүлөрдөн турган АВС ишканасынын (Ишкана) жана анын туунду ишканаларынын (Топ) бириктирилген финансылык отчеттуулугунун аудитин жүргүздүк.</w:t>
      </w:r>
    </w:p>
    <w:p w:rsidR="005802FB" w:rsidRPr="00E2627C" w:rsidRDefault="005802FB" w:rsidP="005802FB">
      <w:pPr>
        <w:rPr>
          <w:lang w:val="ky-KG" w:bidi="he-IL"/>
        </w:rPr>
      </w:pPr>
      <w:r w:rsidRPr="00E2627C">
        <w:rPr>
          <w:lang w:val="ky-KG" w:bidi="he-IL"/>
        </w:rPr>
        <w:t>Биздин пикирибиз боюнча биздин корутундубуздун «</w:t>
      </w:r>
      <w:r w:rsidRPr="008D4BE2">
        <w:rPr>
          <w:i/>
          <w:lang w:val="ky-KG" w:bidi="he-IL"/>
        </w:rPr>
        <w:t>Коюлган шарты бар пикирди билдирүү үчүн негиз</w:t>
      </w:r>
      <w:r w:rsidRPr="00E2627C">
        <w:rPr>
          <w:lang w:val="ky-KG" w:bidi="he-IL"/>
        </w:rPr>
        <w:t>» бөлүмүндө баяндалган маселенин ыктымал таасирин кошпогондо, тиркелген бириктирилген финансылык отчеттуулук Финансылык отчеттуулуктун эл аралык стандарттарына (ФОЭС) ылайык 20Х1-жылдын 31-декабрына карата абал боюнча Топтун финансылык абалын (же финансылык абалы жөнүндө), ошондой эле көрсөтүлгөн күнгө аяктаган жыл үчүн анын консолидацияланган финансылык натыйжалуулугун (же консолидацияланган финансылык натыйжалуулугу жөнүндө) жана акча каражаттарынын консолидацияланган агымын (же агымдары жөнүндө) бардык олуттуу мамилелерде туура чагылдырат (</w:t>
      </w:r>
      <w:r w:rsidRPr="00E2627C">
        <w:rPr>
          <w:i/>
          <w:lang w:val="ky-KG" w:bidi="he-IL"/>
        </w:rPr>
        <w:t>же анык жана ишенимдүү түшүнүктү берет</w:t>
      </w:r>
      <w:r w:rsidRPr="00E2627C">
        <w:rPr>
          <w:lang w:val="ky-KG" w:bidi="he-IL"/>
        </w:rPr>
        <w:t xml:space="preserve">). </w:t>
      </w:r>
    </w:p>
    <w:p w:rsidR="005802FB" w:rsidRPr="005802FB" w:rsidRDefault="005802FB" w:rsidP="005802FB">
      <w:pPr>
        <w:rPr>
          <w:b/>
          <w:lang w:val="ky-KG" w:bidi="he-IL"/>
        </w:rPr>
      </w:pPr>
      <w:r w:rsidRPr="005802FB">
        <w:rPr>
          <w:b/>
          <w:lang w:val="ky-KG" w:bidi="he-IL"/>
        </w:rPr>
        <w:t>Коюлган шарты бар пикирди билдирүү үчүн негиз</w:t>
      </w:r>
    </w:p>
    <w:p w:rsidR="005802FB" w:rsidRPr="005802FB" w:rsidRDefault="005802FB" w:rsidP="005802FB">
      <w:pPr>
        <w:rPr>
          <w:lang w:val="ky-KG" w:bidi="he-IL"/>
        </w:rPr>
      </w:pPr>
      <w:r w:rsidRPr="005802FB">
        <w:rPr>
          <w:lang w:val="ky-KG" w:bidi="he-IL"/>
        </w:rPr>
        <w:t xml:space="preserve">Бир жыл ичинде сатып алынган жана үлүштүк катышуу методу боюнча таанылган чет өлкөлүк ассоциацияланган XYZ ишканасына салган Топтун инвестициясы ххх суммасында 20Х1-жылдын 31-декабрына карата финансылык абал жөнүндө бириктирилген отчетунда чагылдырылган жана XYZ таза кирешесиндеги ххх өлчөмүндө АВС үлүшү көрсөтүлгөн күнгө аяктаган жыл үчүн АВС кирешесине кошулган. Биз 20Х1-жылдын 31-декабрына карата абал боюнча XYZ ишканасындагы АВС инвестицияларынын баланстык наркынын жана бир жылдагы XYZ таза кирешесиндеги АВС үлүшүнүн талаптагыдай жетиштүү аудитордук далилдерин ала алган жокпуз, себеби бизге финансылык отчеттуулукка жетүү жана XYZ жетекчилиги жана аудиторлору менен түздөн-түз өз ара аракеттенүү мүмкүнчүлүгү берилген жок. Тиешелүү түрдө, биз көрсөтүлгөн суммаларга оңдоп-түзөөлөрдү киргизүү талап кылынабы же талап кылынбайбы аныктай алган жокпуз.  </w:t>
      </w:r>
    </w:p>
    <w:p w:rsidR="005802FB" w:rsidRPr="005802FB" w:rsidRDefault="005802FB" w:rsidP="005802FB">
      <w:pPr>
        <w:rPr>
          <w:lang w:val="ky-KG" w:bidi="he-IL"/>
        </w:rPr>
      </w:pPr>
      <w:r w:rsidRPr="005802FB">
        <w:rPr>
          <w:lang w:val="ky-KG" w:bidi="he-IL"/>
        </w:rPr>
        <w:t xml:space="preserve">Биз Аудиттин эл аралык стандарттарына (АЭС) ылайык аудитти жүргүздүк. Биздин жоопкерчилигибиз көрсөтүлгөн стандарттарга ылайык </w:t>
      </w:r>
      <w:r w:rsidRPr="005802FB">
        <w:rPr>
          <w:lang w:val="ky-KG" w:bidi="he-IL"/>
        </w:rPr>
        <w:lastRenderedPageBreak/>
        <w:t>мындан ары биздин корутундунун «</w:t>
      </w:r>
      <w:r w:rsidR="00BE6428" w:rsidRPr="00BE6428">
        <w:rPr>
          <w:i/>
          <w:lang w:val="ky-KG" w:bidi="he-IL"/>
        </w:rPr>
        <w:t>Бириктирилген ф</w:t>
      </w:r>
      <w:r w:rsidRPr="00BE6428">
        <w:rPr>
          <w:i/>
          <w:lang w:val="ky-KG" w:bidi="he-IL"/>
        </w:rPr>
        <w:t>инансылык</w:t>
      </w:r>
      <w:r w:rsidRPr="005802FB">
        <w:rPr>
          <w:i/>
          <w:lang w:val="ky-KG" w:bidi="he-IL"/>
        </w:rPr>
        <w:t xml:space="preserve"> отчеттуулуктун аудитине аудитордун жоопкерчилиги</w:t>
      </w:r>
      <w:r w:rsidRPr="005802FB">
        <w:rPr>
          <w:lang w:val="ky-KG" w:bidi="he-IL"/>
        </w:rPr>
        <w:t>» бөлүмүндө ачып көрсөтүлөт. Биз [</w:t>
      </w:r>
      <w:r w:rsidRPr="005802FB">
        <w:rPr>
          <w:i/>
          <w:lang w:val="ky-KG" w:bidi="he-IL"/>
        </w:rPr>
        <w:t>юрисдикциянын аталышы</w:t>
      </w:r>
      <w:r w:rsidRPr="005802FB">
        <w:rPr>
          <w:lang w:val="ky-KG" w:bidi="he-IL"/>
        </w:rPr>
        <w:t xml:space="preserve">] ишканасындагы биздин бириктирилген финансылык отчеттуулуктун аудитине колдонулуучу этикалык талаптарга ылайык Топко карата көз каранды эмеспиз жана биз ушул талаптарга ылайык биздин башка этикалык милдеттерибизди аткардык. Биз алган аудитордук далилдер биздин коюлган шарты бар пикирибизди билдирүүгө негиз болуп берүү үчүн жетиштүү жана талаптагыдай деп ойлойбуз. </w:t>
      </w:r>
    </w:p>
    <w:p w:rsidR="005802FB" w:rsidRPr="005802FB" w:rsidRDefault="005802FB" w:rsidP="005802FB">
      <w:pPr>
        <w:rPr>
          <w:b/>
          <w:lang w:val="ky-KG"/>
        </w:rPr>
      </w:pPr>
      <w:r w:rsidRPr="005802FB">
        <w:rPr>
          <w:b/>
          <w:lang w:val="ky-KG"/>
        </w:rPr>
        <w:t>Башка маалымат [же башка аталышы, эгерде зарыл болсо, мисалы, «Финансылык отчеттуулуктан жана ал тууралуу аудитордук корутундудан айырмаланган маалымат»]</w:t>
      </w:r>
    </w:p>
    <w:p w:rsidR="005802FB" w:rsidRPr="00465D11" w:rsidRDefault="005802FB" w:rsidP="005802FB">
      <w:pPr>
        <w:rPr>
          <w:lang w:val="ru-RU"/>
        </w:rPr>
      </w:pPr>
      <w:r w:rsidRPr="00465D11">
        <w:rPr>
          <w:lang w:val="ru-RU"/>
        </w:rPr>
        <w:t>Жетекчилик башка маалымат үчүн жоопкерчилик тартат</w:t>
      </w:r>
      <w:r w:rsidR="00F957FD" w:rsidRPr="0040342E">
        <w:rPr>
          <w:rStyle w:val="af4"/>
          <w:bCs/>
          <w:lang w:val="ky-KG"/>
        </w:rPr>
        <w:footnoteReference w:id="46"/>
      </w:r>
      <w:r w:rsidRPr="00465D11">
        <w:rPr>
          <w:lang w:val="ru-RU"/>
        </w:rPr>
        <w:t>. Башка маалымат [Х</w:t>
      </w:r>
      <w:r w:rsidR="008D4BE2">
        <w:rPr>
          <w:lang w:val="ru-RU"/>
        </w:rPr>
        <w:t xml:space="preserve"> </w:t>
      </w:r>
      <w:r w:rsidRPr="00465D11">
        <w:rPr>
          <w:lang w:val="ru-RU"/>
        </w:rPr>
        <w:t>отчетунда</w:t>
      </w:r>
      <w:r w:rsidR="00F957FD" w:rsidRPr="0040342E">
        <w:rPr>
          <w:rStyle w:val="af4"/>
          <w:bCs/>
          <w:lang w:val="ky-KG"/>
        </w:rPr>
        <w:footnoteReference w:id="47"/>
      </w:r>
      <w:r w:rsidRPr="00465D11">
        <w:rPr>
          <w:lang w:val="ru-RU"/>
        </w:rPr>
        <w:t xml:space="preserve"> камтылган маалыматты камтыйт, бирок бириктирилген финансылык отчеттуулукту жана </w:t>
      </w:r>
      <w:proofErr w:type="gramStart"/>
      <w:r w:rsidRPr="00465D11">
        <w:rPr>
          <w:lang w:val="ru-RU"/>
        </w:rPr>
        <w:t>ал</w:t>
      </w:r>
      <w:proofErr w:type="gramEnd"/>
      <w:r w:rsidRPr="00465D11">
        <w:rPr>
          <w:lang w:val="ru-RU"/>
        </w:rPr>
        <w:t xml:space="preserve"> тууралуу биздин аудитордук корутундуну камтыбайт]. </w:t>
      </w:r>
    </w:p>
    <w:p w:rsidR="005802FB" w:rsidRPr="00465D11" w:rsidRDefault="005802FB" w:rsidP="005802FB">
      <w:pPr>
        <w:rPr>
          <w:lang w:val="ru-RU"/>
        </w:rPr>
      </w:pPr>
      <w:r w:rsidRPr="00465D11">
        <w:rPr>
          <w:lang w:val="ru-RU"/>
        </w:rPr>
        <w:t>Бириктирилген финансылык отчеттуулук жөнүндө биздин пикирибиз башка маалыматка жайылтылбайт жана биз ушул маалыматка карата кандайдыр-бир формада ишенимди билдирген тыянакты бербейбиз.</w:t>
      </w:r>
    </w:p>
    <w:p w:rsidR="005802FB" w:rsidRPr="00465D11" w:rsidRDefault="005802FB" w:rsidP="005802FB">
      <w:pPr>
        <w:rPr>
          <w:lang w:val="ru-RU"/>
        </w:rPr>
      </w:pPr>
      <w:r w:rsidRPr="00465D11">
        <w:rPr>
          <w:lang w:val="ru-RU"/>
        </w:rPr>
        <w:t>Биз консолидацияланган финансылык отчеттуулуктун аудитин жүргүзүүгө байланыштуу биздин милдетибиз башка маалымат менен таанышуудан жана башка маалымат менен бириктирилген финансылык отчеттуулуктун же аудиттин жүрүшүндө өздөштүрүп алган маалыматтарыбыздын ортосунда олуттуу шайкеш эместик бар же жоктугу тууралуу маселени жана башка маалымат баш</w:t>
      </w:r>
      <w:r>
        <w:rPr>
          <w:lang w:val="ru-RU"/>
        </w:rPr>
        <w:t>ка олуттуу бурмалоо мүмкүндүгүн</w:t>
      </w:r>
      <w:r w:rsidRPr="00465D11">
        <w:rPr>
          <w:lang w:val="ru-RU"/>
        </w:rPr>
        <w:t xml:space="preserve"> камтый же камтыбай тургандыгын кароодон турат.</w:t>
      </w:r>
    </w:p>
    <w:p w:rsidR="005802FB" w:rsidRPr="00465D11" w:rsidRDefault="005802FB" w:rsidP="005802FB">
      <w:pPr>
        <w:rPr>
          <w:lang w:val="ru-RU"/>
        </w:rPr>
      </w:pPr>
      <w:r w:rsidRPr="00465D11">
        <w:rPr>
          <w:lang w:val="ru-RU"/>
        </w:rPr>
        <w:t>Эгерде биз жүргүзгөн ишибиздин негизинде биз мындай башка маалымат олуттуу бурмалоону камтыйт деген жыйынтыкка келсек, биз бул факты тууралуу билдирүүгө милдеттүүбүз. Жогоруда «</w:t>
      </w:r>
      <w:r w:rsidRPr="00465D11">
        <w:rPr>
          <w:i/>
          <w:lang w:val="ru-RU"/>
        </w:rPr>
        <w:t>Коюлган шарты бар пикирди билдирүү үчүн негиз</w:t>
      </w:r>
      <w:r w:rsidRPr="00465D11">
        <w:rPr>
          <w:lang w:val="ru-RU"/>
        </w:rPr>
        <w:t xml:space="preserve">» бөлүмүндө көрсөтүлгөндөй биз 20Х1-жылдын                                  31-декабрына карата абал боюнча </w:t>
      </w:r>
      <w:r>
        <w:t>XYZ</w:t>
      </w:r>
      <w:r w:rsidRPr="00465D11">
        <w:rPr>
          <w:lang w:val="ru-RU"/>
        </w:rPr>
        <w:t xml:space="preserve"> салынган АВС инвестициясынын баланстык наркына жана бир жылдагы </w:t>
      </w:r>
      <w:r>
        <w:t>XYZ</w:t>
      </w:r>
      <w:r w:rsidRPr="00465D11">
        <w:rPr>
          <w:lang w:val="ru-RU"/>
        </w:rPr>
        <w:t xml:space="preserve"> таза кирешесиндеги АВС үлүшүнө карата талаптагыдай жетиштүү далилдерди ала алган жокпуз. Тиешелүү түрдө, биз ушул маселеге колдонулуучу башка маалымат олуттуу бурмалоону камтый же камтыбай тургандыгы тууралуу тыянак чыгара алган жокпуз.</w:t>
      </w:r>
    </w:p>
    <w:p w:rsidR="005802FB" w:rsidRPr="005802FB" w:rsidRDefault="005802FB" w:rsidP="005802FB">
      <w:pPr>
        <w:rPr>
          <w:b/>
          <w:lang w:val="ru-RU"/>
        </w:rPr>
      </w:pPr>
      <w:r w:rsidRPr="005802FB">
        <w:rPr>
          <w:b/>
          <w:lang w:val="ru-RU"/>
        </w:rPr>
        <w:lastRenderedPageBreak/>
        <w:t>Аудиттин негизги маселелери</w:t>
      </w:r>
      <w:r w:rsidR="00F957FD" w:rsidRPr="0040342E">
        <w:rPr>
          <w:rStyle w:val="af4"/>
          <w:bCs/>
          <w:lang w:val="ky-KG"/>
        </w:rPr>
        <w:footnoteReference w:id="48"/>
      </w:r>
    </w:p>
    <w:p w:rsidR="005802FB" w:rsidRPr="005802FB" w:rsidRDefault="005802FB" w:rsidP="005802FB">
      <w:pPr>
        <w:rPr>
          <w:lang w:val="ru-RU"/>
        </w:rPr>
      </w:pPr>
      <w:r w:rsidRPr="005802FB">
        <w:rPr>
          <w:lang w:val="ru-RU"/>
        </w:rPr>
        <w:t>Аудиттин негизги маселелери – бул биздин кесипкөй ой жүгүртүүбүз боюнча азыркы мезгилде биздин финансылык отчеттуулуктун аудити үчүн көбүрөөк маанилүү болуп саналган маселелер. Бул маселелер биздин финансылык отчеттуулуктун аудитинин контекстинде, жалпысынан алганда бул отчеттуулук жөнүндө биздин пикирибизди түзүү учурунда каралды жана биз бул маселелер боюнча башка пикирди билдирбейбиз. «</w:t>
      </w:r>
      <w:r w:rsidRPr="005802FB">
        <w:rPr>
          <w:i/>
          <w:lang w:val="ru-RU"/>
        </w:rPr>
        <w:t>Коюлган шарты бар пикирди билдирүү үчүн негиз</w:t>
      </w:r>
      <w:r w:rsidRPr="005802FB">
        <w:rPr>
          <w:lang w:val="ru-RU"/>
        </w:rPr>
        <w:t>» бөлүмүндө баяндалган маселеге кошумча биз төмөнкү жакта көрсөтүлгөн маселелерди биздин корутундуда билдирилүүгө тийиш болгон аудиттин негизги маселелери катары аныктадык.</w:t>
      </w:r>
    </w:p>
    <w:p w:rsidR="005802FB" w:rsidRPr="00465D11" w:rsidRDefault="005802FB" w:rsidP="005802FB">
      <w:pPr>
        <w:rPr>
          <w:lang w:val="ru-RU"/>
        </w:rPr>
      </w:pPr>
      <w:r w:rsidRPr="00465D11">
        <w:rPr>
          <w:lang w:val="ru-RU"/>
        </w:rPr>
        <w:t>[</w:t>
      </w:r>
      <w:r w:rsidRPr="00465D11">
        <w:rPr>
          <w:i/>
          <w:lang w:val="ru-RU"/>
        </w:rPr>
        <w:t>АЭС 701ге ылайык аудиттин ар бир негизги маселесинин сыпаттамасы</w:t>
      </w:r>
      <w:r w:rsidRPr="00465D11">
        <w:rPr>
          <w:lang w:val="ru-RU"/>
        </w:rPr>
        <w:t>.]</w:t>
      </w:r>
    </w:p>
    <w:p w:rsidR="005802FB" w:rsidRPr="00F957FD" w:rsidRDefault="005802FB" w:rsidP="005802FB">
      <w:pPr>
        <w:rPr>
          <w:b/>
          <w:lang w:val="ky-KG"/>
        </w:rPr>
      </w:pPr>
      <w:r w:rsidRPr="00465D11">
        <w:rPr>
          <w:b/>
          <w:lang w:val="ru-RU"/>
        </w:rPr>
        <w:t>Жетекчиликтин же корпоративдик башкаруу үчүн жооп берүүчү жактардын финансылык отчеттуулук үчүн жоопкерчилиги</w:t>
      </w:r>
      <w:r w:rsidR="00F957FD" w:rsidRPr="0040342E">
        <w:rPr>
          <w:rStyle w:val="af4"/>
          <w:bCs/>
          <w:lang w:val="ky-KG"/>
        </w:rPr>
        <w:footnoteReference w:id="49"/>
      </w:r>
    </w:p>
    <w:p w:rsidR="005802FB" w:rsidRPr="00A81415" w:rsidRDefault="005802FB" w:rsidP="005802FB">
      <w:pPr>
        <w:rPr>
          <w:lang w:val="ky-KG"/>
        </w:rPr>
      </w:pPr>
      <w:r w:rsidRPr="00A81415">
        <w:rPr>
          <w:lang w:val="ky-KG"/>
        </w:rPr>
        <w:t>[</w:t>
      </w:r>
      <w:r w:rsidRPr="00A81415">
        <w:rPr>
          <w:i/>
          <w:lang w:val="ky-KG"/>
        </w:rPr>
        <w:t>АЭС 700гө (кайра каралган) ылайык корутунду түзүү – АЭС 700дөгү (кайра каралган) 2-мисалды караңыз</w:t>
      </w:r>
      <w:r w:rsidRPr="00A81415">
        <w:rPr>
          <w:lang w:val="ky-KG"/>
        </w:rPr>
        <w:t>.]</w:t>
      </w:r>
    </w:p>
    <w:p w:rsidR="005802FB" w:rsidRPr="00A81415" w:rsidRDefault="005802FB" w:rsidP="005802FB">
      <w:pPr>
        <w:rPr>
          <w:b/>
          <w:lang w:val="ky-KG"/>
        </w:rPr>
      </w:pPr>
      <w:r w:rsidRPr="00A81415">
        <w:rPr>
          <w:b/>
          <w:lang w:val="ky-KG"/>
        </w:rPr>
        <w:t xml:space="preserve">Финансылык отчеттуулуктун аудити үчүн аудитордун жоопкерчилиги </w:t>
      </w:r>
    </w:p>
    <w:p w:rsidR="005802FB" w:rsidRPr="00A81415" w:rsidRDefault="005802FB" w:rsidP="005802FB">
      <w:pPr>
        <w:rPr>
          <w:lang w:val="ky-KG"/>
        </w:rPr>
      </w:pPr>
      <w:r w:rsidRPr="00A81415">
        <w:rPr>
          <w:lang w:val="ky-KG"/>
        </w:rPr>
        <w:t>[</w:t>
      </w:r>
      <w:r w:rsidRPr="00A81415">
        <w:rPr>
          <w:i/>
          <w:lang w:val="ky-KG"/>
        </w:rPr>
        <w:t>АЭС 700гө (кайра каралган) ылайык корутунду түзүү – АЭС 700дөгү (кайра каралган) 2-мисалды караңыз</w:t>
      </w:r>
      <w:r w:rsidRPr="00A81415">
        <w:rPr>
          <w:lang w:val="ky-KG"/>
        </w:rPr>
        <w:t>.]</w:t>
      </w:r>
    </w:p>
    <w:p w:rsidR="005802FB" w:rsidRPr="00A81415" w:rsidRDefault="005802FB" w:rsidP="005802FB">
      <w:pPr>
        <w:rPr>
          <w:lang w:val="ky-KG"/>
        </w:rPr>
      </w:pPr>
      <w:r w:rsidRPr="00A81415">
        <w:rPr>
          <w:lang w:val="ky-KG"/>
        </w:rPr>
        <w:t>Анын натыйжалары боюнча көз карандысыз аудитордун ушул аудитордук корутундусу чыгарылган аудит боюнча тапшырманын жетекчиси, – [</w:t>
      </w:r>
      <w:r w:rsidRPr="00A81415">
        <w:rPr>
          <w:i/>
          <w:lang w:val="ky-KG"/>
        </w:rPr>
        <w:t>аты-жөнү</w:t>
      </w:r>
      <w:r w:rsidRPr="00A81415">
        <w:rPr>
          <w:lang w:val="ky-KG"/>
        </w:rPr>
        <w:t>].</w:t>
      </w:r>
      <w:r w:rsidR="00F957FD" w:rsidRPr="00F957FD">
        <w:rPr>
          <w:rStyle w:val="af4"/>
          <w:bCs/>
          <w:lang w:val="ky-KG"/>
        </w:rPr>
        <w:t xml:space="preserve"> </w:t>
      </w:r>
      <w:r w:rsidR="00F957FD" w:rsidRPr="0040342E">
        <w:rPr>
          <w:rStyle w:val="af4"/>
          <w:bCs/>
          <w:lang w:val="ky-KG"/>
        </w:rPr>
        <w:footnoteReference w:id="50"/>
      </w:r>
      <w:r w:rsidRPr="00A81415">
        <w:rPr>
          <w:lang w:val="ky-KG"/>
        </w:rPr>
        <w:t>]</w:t>
      </w:r>
    </w:p>
    <w:p w:rsidR="005802FB" w:rsidRPr="00A81415" w:rsidRDefault="005802FB" w:rsidP="005802FB">
      <w:pPr>
        <w:rPr>
          <w:lang w:val="ky-KG"/>
        </w:rPr>
      </w:pPr>
      <w:r w:rsidRPr="00A81415">
        <w:rPr>
          <w:lang w:val="ky-KG"/>
        </w:rPr>
        <w:t>[</w:t>
      </w:r>
      <w:r w:rsidRPr="00A81415">
        <w:rPr>
          <w:i/>
          <w:lang w:val="ky-KG"/>
        </w:rPr>
        <w:t>Конкреттүү юрисдикциянын талаптарына жараша аудитордук уюмдун атынан, аудитордун атынан же болбосо экөөнүн тең атынан кол коюу</w:t>
      </w:r>
      <w:r w:rsidRPr="00A81415">
        <w:rPr>
          <w:lang w:val="ky-KG"/>
        </w:rPr>
        <w:t>]</w:t>
      </w:r>
    </w:p>
    <w:p w:rsidR="005802FB" w:rsidRDefault="005802FB" w:rsidP="005802FB">
      <w:r>
        <w:t>[</w:t>
      </w:r>
      <w:r w:rsidRPr="00465D11">
        <w:rPr>
          <w:i/>
        </w:rPr>
        <w:t>Аудитордун дареги</w:t>
      </w:r>
      <w:r>
        <w:t xml:space="preserve">]  </w:t>
      </w:r>
    </w:p>
    <w:p w:rsidR="005802FB" w:rsidRDefault="005802FB" w:rsidP="005802FB">
      <w:r>
        <w:t>[</w:t>
      </w:r>
      <w:r w:rsidRPr="00465D11">
        <w:rPr>
          <w:i/>
        </w:rPr>
        <w:t>Күнү</w:t>
      </w:r>
      <w:r>
        <w:t>]</w:t>
      </w:r>
      <w:r>
        <w:br w:type="page"/>
      </w:r>
    </w:p>
    <w:tbl>
      <w:tblPr>
        <w:tblStyle w:val="af0"/>
        <w:tblW w:w="0" w:type="auto"/>
        <w:tblInd w:w="-118" w:type="dxa"/>
        <w:tblLook w:val="04A0" w:firstRow="1" w:lastRow="0" w:firstColumn="1" w:lastColumn="0" w:noHBand="0" w:noVBand="1"/>
      </w:tblPr>
      <w:tblGrid>
        <w:gridCol w:w="7174"/>
      </w:tblGrid>
      <w:tr w:rsidR="005802FB" w:rsidRPr="00A81415" w:rsidTr="005802FB">
        <w:tc>
          <w:tcPr>
            <w:tcW w:w="9458" w:type="dxa"/>
            <w:tcBorders>
              <w:top w:val="single" w:sz="4" w:space="0" w:color="auto"/>
            </w:tcBorders>
          </w:tcPr>
          <w:p w:rsidR="005802FB" w:rsidRPr="00BE6428" w:rsidRDefault="005802FB" w:rsidP="005802FB">
            <w:pPr>
              <w:pStyle w:val="Tablebody"/>
              <w:jc w:val="both"/>
              <w:rPr>
                <w:b/>
                <w:sz w:val="18"/>
                <w:szCs w:val="20"/>
                <w:u w:val="single"/>
                <w:lang w:val="en-US"/>
              </w:rPr>
            </w:pPr>
            <w:r w:rsidRPr="00BE6428">
              <w:rPr>
                <w:b/>
                <w:sz w:val="16"/>
                <w:szCs w:val="20"/>
                <w:u w:val="single"/>
                <w:lang w:val="en-US"/>
              </w:rPr>
              <w:lastRenderedPageBreak/>
              <w:t>7</w:t>
            </w:r>
            <w:r w:rsidRPr="00BE6428">
              <w:rPr>
                <w:b/>
                <w:sz w:val="18"/>
                <w:szCs w:val="20"/>
                <w:u w:val="single"/>
                <w:lang w:val="en-US"/>
              </w:rPr>
              <w:t>-мисал. Аудитор бардык башка маалыматты аудитордук корутундунун күнүнө чейин алган жана бириктирилген финансылык отчеттуулук жөнүндө терс пикир дагы башка маалыматка таасирин тийгизген учурда терс пикирди камтыган, баалуу кагаздары уюштурулган соодага киргизилген ишкана болуп саналган же саналбаган ишкананын аудитордук корутундусу</w:t>
            </w:r>
          </w:p>
          <w:p w:rsidR="005802FB" w:rsidRPr="00BE6428" w:rsidRDefault="005802FB" w:rsidP="005802FB">
            <w:pPr>
              <w:pStyle w:val="Tablebody"/>
              <w:jc w:val="both"/>
              <w:rPr>
                <w:b/>
                <w:sz w:val="18"/>
                <w:szCs w:val="20"/>
                <w:lang w:val="en-US"/>
              </w:rPr>
            </w:pPr>
            <w:r w:rsidRPr="00BE6428">
              <w:rPr>
                <w:rFonts w:eastAsia="Times New Roman"/>
                <w:b/>
                <w:bCs/>
                <w:color w:val="000000"/>
                <w:sz w:val="18"/>
                <w:szCs w:val="20"/>
                <w:lang w:val="ky-KG"/>
              </w:rPr>
              <w:t>Аудитордук корутундунун ушул мисалынын максаттары үчүн төмөнкүдөй жагдайлар болжолдонот:</w:t>
            </w:r>
          </w:p>
          <w:p w:rsidR="005802FB" w:rsidRPr="00BE6428" w:rsidRDefault="005802FB" w:rsidP="005802FB">
            <w:pPr>
              <w:pStyle w:val="TableBullet1"/>
              <w:jc w:val="both"/>
              <w:rPr>
                <w:b/>
                <w:sz w:val="18"/>
                <w:szCs w:val="20"/>
              </w:rPr>
            </w:pPr>
            <w:r w:rsidRPr="00BE6428">
              <w:rPr>
                <w:b/>
                <w:sz w:val="18"/>
                <w:szCs w:val="20"/>
              </w:rPr>
              <w:t>Баалуу кагаздары уюштурулган соодага киргизилген ишкана болуп саналган же саналбаган ишкананын ишенимдүү берүү концепциясына ылайык даярдалган бириктирилген финансылык отчеттуулугунун толук топтомуна аудит жүргүзүлдү. Аудит топтун аудити болуп саналат (башкача айтканда АЭС 600 колдонулат).</w:t>
            </w:r>
          </w:p>
          <w:p w:rsidR="005802FB" w:rsidRPr="00BE6428" w:rsidRDefault="005802FB" w:rsidP="005802FB">
            <w:pPr>
              <w:pStyle w:val="TableBullet1"/>
              <w:jc w:val="both"/>
              <w:rPr>
                <w:b/>
                <w:sz w:val="18"/>
                <w:szCs w:val="20"/>
              </w:rPr>
            </w:pPr>
            <w:r w:rsidRPr="00BE6428">
              <w:rPr>
                <w:b/>
                <w:sz w:val="18"/>
                <w:szCs w:val="20"/>
              </w:rPr>
              <w:t>Бириктирилген финансылык отчеттуулук ФОЭСке (жалпы багыттагы концепция) ылайык ишкананын жетекчилиги тарабынан даярдалган.</w:t>
            </w:r>
          </w:p>
          <w:p w:rsidR="005802FB" w:rsidRPr="00BE6428" w:rsidRDefault="005802FB" w:rsidP="005802FB">
            <w:pPr>
              <w:pStyle w:val="TableBullet1"/>
              <w:jc w:val="both"/>
              <w:rPr>
                <w:b/>
                <w:sz w:val="18"/>
                <w:szCs w:val="20"/>
              </w:rPr>
            </w:pPr>
            <w:r w:rsidRPr="00BE6428">
              <w:rPr>
                <w:b/>
                <w:sz w:val="18"/>
                <w:szCs w:val="20"/>
              </w:rPr>
              <w:t>Аудитордук тапшырманын шарттары жетекчиликтин бириктирилген финансылык отчеттуулукту АЭС 210го ылайык даярдоо үчүн жоопкерчилигин чагылдырат.</w:t>
            </w:r>
          </w:p>
          <w:p w:rsidR="005802FB" w:rsidRPr="00BE6428" w:rsidRDefault="005802FB" w:rsidP="005802FB">
            <w:pPr>
              <w:pStyle w:val="TableBullet1"/>
              <w:jc w:val="both"/>
              <w:rPr>
                <w:b/>
                <w:sz w:val="18"/>
                <w:szCs w:val="20"/>
              </w:rPr>
            </w:pPr>
            <w:r w:rsidRPr="00BE6428">
              <w:rPr>
                <w:b/>
                <w:sz w:val="18"/>
                <w:szCs w:val="20"/>
              </w:rPr>
              <w:t>Консолидацияга туунду ишкананы кошпой коюунун натыйжасында олуттуу бурмалоону камтыган бириктирилген финансылык отчеттуулук. Ушул олуттуу бурмалоо бириктирилген финансылык отчеттуулук үчүн баарын камтыган деп эсептелинет. Бурмалоонун бириктирилген финансылык отчеттуулукка таасири аныкталган эмес, себеби муну жасоого мүмкүн болгон эмес (башкача айтканда терс пикирди билдирүү жөндүү).</w:t>
            </w:r>
          </w:p>
          <w:p w:rsidR="005802FB" w:rsidRPr="00BE6428" w:rsidRDefault="005802FB" w:rsidP="005802FB">
            <w:pPr>
              <w:pStyle w:val="TableBullet1"/>
              <w:jc w:val="both"/>
              <w:rPr>
                <w:b/>
                <w:sz w:val="18"/>
                <w:szCs w:val="20"/>
                <w:lang w:val="ru-RU"/>
              </w:rPr>
            </w:pPr>
            <w:r w:rsidRPr="00BE6428">
              <w:rPr>
                <w:b/>
                <w:sz w:val="18"/>
                <w:szCs w:val="20"/>
                <w:lang w:val="ru-RU"/>
              </w:rPr>
              <w:t>Аудитке ушул юрисдикцияда кабыл алынган тиешелүү этикалык талаптар колдонулат.</w:t>
            </w:r>
          </w:p>
          <w:p w:rsidR="005802FB" w:rsidRPr="00BE6428" w:rsidRDefault="005802FB" w:rsidP="005802FB">
            <w:pPr>
              <w:pStyle w:val="TableBullet1"/>
              <w:jc w:val="both"/>
              <w:rPr>
                <w:b/>
                <w:sz w:val="18"/>
                <w:szCs w:val="20"/>
                <w:lang w:val="ru-RU"/>
              </w:rPr>
            </w:pPr>
            <w:r w:rsidRPr="00BE6428">
              <w:rPr>
                <w:b/>
                <w:sz w:val="18"/>
                <w:szCs w:val="20"/>
                <w:lang w:val="ru-RU"/>
              </w:rPr>
              <w:t xml:space="preserve">Алынган аудитордук далилдердин негизинде аудитор АЭС 570ке (кайра каралган) ылайык натыйжасында ишкананын өзүнүн ишмердүүлүгүн үзгүлтүксүз улантуу жөндөмдүүлүгүнөн олуттуу шектенүүлөр пайда болушу мүмкүн болгон окуяларга же </w:t>
            </w:r>
            <w:bookmarkStart w:id="0" w:name="_GoBack"/>
            <w:bookmarkEnd w:id="0"/>
            <w:r w:rsidRPr="00BE6428">
              <w:rPr>
                <w:b/>
                <w:sz w:val="18"/>
                <w:szCs w:val="20"/>
                <w:lang w:val="ru-RU"/>
              </w:rPr>
              <w:t xml:space="preserve">шарттарга байланыштуу олуттуу айкын эместик жоктугу жөнүндө тыянак чыгарды. </w:t>
            </w:r>
          </w:p>
          <w:p w:rsidR="005802FB" w:rsidRPr="00BE6428" w:rsidRDefault="005802FB" w:rsidP="005802FB">
            <w:pPr>
              <w:pStyle w:val="TableBullet1"/>
              <w:jc w:val="both"/>
              <w:rPr>
                <w:b/>
                <w:sz w:val="18"/>
                <w:szCs w:val="20"/>
                <w:lang w:val="ru-RU"/>
              </w:rPr>
            </w:pPr>
            <w:r w:rsidRPr="00BE6428">
              <w:rPr>
                <w:b/>
                <w:sz w:val="18"/>
                <w:szCs w:val="20"/>
                <w:lang w:val="ru-RU"/>
              </w:rPr>
              <w:t>Аудиттин негизги маселелери жөнүндө маалымат АЭС 701ге ылайык билдирилди.</w:t>
            </w:r>
          </w:p>
          <w:p w:rsidR="005802FB" w:rsidRPr="00BE6428" w:rsidRDefault="005802FB" w:rsidP="005802FB">
            <w:pPr>
              <w:pStyle w:val="TableBullet1"/>
              <w:jc w:val="both"/>
              <w:rPr>
                <w:b/>
                <w:sz w:val="18"/>
                <w:szCs w:val="20"/>
                <w:lang w:val="ru-RU"/>
              </w:rPr>
            </w:pPr>
            <w:r w:rsidRPr="00BE6428">
              <w:rPr>
                <w:b/>
                <w:sz w:val="18"/>
                <w:szCs w:val="20"/>
                <w:lang w:val="ru-RU"/>
              </w:rPr>
              <w:t>Аудитор бардык башка маалыматты аудитордук корутундунун күнүнө чейин алды жана бириктирилген финансылык отчеттуулук жөнүндө терс пикирди билдирүү үчүн негиз болгон маселе ошондой эле башка маалыматка таасирин тийгизет.</w:t>
            </w:r>
          </w:p>
          <w:p w:rsidR="005802FB" w:rsidRPr="00BE6428" w:rsidRDefault="005802FB" w:rsidP="005802FB">
            <w:pPr>
              <w:pStyle w:val="TableBullet1"/>
              <w:jc w:val="both"/>
              <w:rPr>
                <w:b/>
                <w:sz w:val="18"/>
                <w:szCs w:val="20"/>
                <w:lang w:val="ru-RU"/>
              </w:rPr>
            </w:pPr>
            <w:r w:rsidRPr="00BE6428">
              <w:rPr>
                <w:b/>
                <w:sz w:val="18"/>
                <w:szCs w:val="20"/>
                <w:lang w:val="ru-RU"/>
              </w:rPr>
              <w:t>Бириктирилген финансылык отчеттуулукту түзүүнү көзөмөлдөөгө жооптуу жактар финансылык отчеттуулукту даярдоого жооптуу жактар болуп саналбайт.</w:t>
            </w:r>
          </w:p>
          <w:p w:rsidR="005802FB" w:rsidRPr="00BE6428" w:rsidRDefault="005802FB" w:rsidP="005802FB">
            <w:pPr>
              <w:pStyle w:val="TableBullet1"/>
              <w:jc w:val="both"/>
              <w:rPr>
                <w:b/>
                <w:sz w:val="22"/>
                <w:szCs w:val="20"/>
                <w:lang w:val="ru-RU"/>
              </w:rPr>
            </w:pPr>
            <w:r w:rsidRPr="00BE6428">
              <w:rPr>
                <w:b/>
                <w:sz w:val="18"/>
                <w:szCs w:val="20"/>
                <w:lang w:val="ru-RU"/>
              </w:rPr>
              <w:t>Аудитордун мыйзамдарда же ченемдик актыларда белгиленген башка отчетторду түзүү боюнча милдеттери жок.</w:t>
            </w:r>
          </w:p>
          <w:p w:rsidR="005802FB" w:rsidRPr="005802FB" w:rsidRDefault="005802FB" w:rsidP="008D4BE2">
            <w:pPr>
              <w:pStyle w:val="TableBullet1"/>
              <w:numPr>
                <w:ilvl w:val="0"/>
                <w:numId w:val="0"/>
              </w:numPr>
              <w:spacing w:before="120" w:after="0"/>
              <w:ind w:left="547"/>
              <w:jc w:val="both"/>
              <w:rPr>
                <w:b/>
                <w:lang w:val="ru-RU"/>
              </w:rPr>
            </w:pPr>
          </w:p>
        </w:tc>
      </w:tr>
    </w:tbl>
    <w:p w:rsidR="005802FB" w:rsidRPr="00CB3818" w:rsidRDefault="005802FB" w:rsidP="00A81415">
      <w:pPr>
        <w:pStyle w:val="22"/>
      </w:pPr>
      <w:r w:rsidRPr="00CB3818">
        <w:lastRenderedPageBreak/>
        <w:t>КӨЗ КАРАНДЫСЫЗ АУДИТОРДУН АУДИТОРДУК КОРУТУНДУСУ</w:t>
      </w:r>
    </w:p>
    <w:p w:rsidR="005802FB" w:rsidRPr="008D4BE2" w:rsidRDefault="005802FB" w:rsidP="005802FB">
      <w:pPr>
        <w:rPr>
          <w:rFonts w:cs="Times New Roman"/>
          <w:w w:val="95"/>
          <w:lang w:val="ru-RU"/>
        </w:rPr>
      </w:pPr>
      <w:r w:rsidRPr="008D4BE2">
        <w:rPr>
          <w:rFonts w:cs="Times New Roman"/>
          <w:w w:val="95"/>
          <w:lang w:val="ru-RU"/>
        </w:rPr>
        <w:t>АВС ишканасынын акционерлерине [же башка тиешелүү даректелүүчү]</w:t>
      </w:r>
    </w:p>
    <w:p w:rsidR="005802FB" w:rsidRPr="005802FB" w:rsidRDefault="005802FB" w:rsidP="005802FB">
      <w:pPr>
        <w:rPr>
          <w:b/>
          <w:lang w:val="ru-RU"/>
        </w:rPr>
      </w:pPr>
      <w:r w:rsidRPr="00CB3818">
        <w:rPr>
          <w:b/>
          <w:lang w:val="ky-KG"/>
        </w:rPr>
        <w:t>Терс пикир</w:t>
      </w:r>
    </w:p>
    <w:p w:rsidR="005802FB" w:rsidRPr="005802FB" w:rsidRDefault="005802FB" w:rsidP="005802FB">
      <w:pPr>
        <w:rPr>
          <w:b/>
          <w:szCs w:val="26"/>
          <w:lang w:val="ru-RU"/>
        </w:rPr>
      </w:pPr>
      <w:r w:rsidRPr="005802FB">
        <w:rPr>
          <w:lang w:val="ru-RU"/>
        </w:rPr>
        <w:t>Биз 20Х1-жылдын 31-декабрына карата абал боюнча финансылык абал жөнүндө бириктирилген отчеттон, жыйынды киреше тууралуу бириктирилген отчеттон, өздүк капиталдагы өзгөрүүлөр жөнүндө бириктирилген отчеттон жана көрсөтүлгөн күнгө карата аяктаган жыл үчүн акча каражаттарынын агымы тууралуу бириктирилген отчеттон, ошондой эле эсеп саясатынын негизги жоболорунун кыскача баяндамасын кошо алганда, бириктирилген финансылык отчеттуулукка карата эскертүүлөрдөн турган АВС ишканасынын (Ишкана) жана анын туунду ишканаларынын (Топ) бириктирилген финансылык отчеттуулугунун аудитин жүргүздүк.</w:t>
      </w:r>
    </w:p>
    <w:p w:rsidR="005802FB" w:rsidRPr="005802FB" w:rsidRDefault="005802FB" w:rsidP="005802FB">
      <w:pPr>
        <w:rPr>
          <w:lang w:val="ru-RU"/>
        </w:rPr>
      </w:pPr>
      <w:proofErr w:type="gramStart"/>
      <w:r w:rsidRPr="005802FB">
        <w:rPr>
          <w:lang w:val="ru-RU"/>
        </w:rPr>
        <w:t xml:space="preserve">Биздин пикирибиз боюнча биздин корутундубуздун </w:t>
      </w:r>
      <w:r w:rsidRPr="008D4BE2">
        <w:rPr>
          <w:i/>
          <w:lang w:val="ru-RU"/>
        </w:rPr>
        <w:t>«</w:t>
      </w:r>
      <w:r w:rsidR="00BE6428">
        <w:rPr>
          <w:i/>
          <w:lang w:val="ru-RU"/>
        </w:rPr>
        <w:t>Терс</w:t>
      </w:r>
      <w:r w:rsidRPr="008D4BE2">
        <w:rPr>
          <w:i/>
          <w:lang w:val="ru-RU"/>
        </w:rPr>
        <w:t xml:space="preserve"> пикирди билдирүү үчүн негиз»</w:t>
      </w:r>
      <w:r w:rsidRPr="005802FB">
        <w:rPr>
          <w:lang w:val="ru-RU"/>
        </w:rPr>
        <w:t xml:space="preserve"> бөлүмүндө баяндалган маселенин олуттуулугунун натыйжасында тиркелген бириктирилген финансылык отчеттуулук Финансылык отчеттуулуктун эл аралык стандарттарына (ФОЭС) ылайык 20Х1-жылдын                        31-декабрына карата абал боюнча Топтун финансылык абалын (же финансылык абалы жөнүндө), ошондой эле көрсөтүлгөн күнгө аяктаган жыл үчүн анын консолидацияланган финансылык</w:t>
      </w:r>
      <w:proofErr w:type="gramEnd"/>
      <w:r w:rsidRPr="005802FB">
        <w:rPr>
          <w:lang w:val="ru-RU"/>
        </w:rPr>
        <w:t xml:space="preserve"> натыйжалуулугун (же консолидацияланган финансылык натыйжалуулугу жөнүндө) жана акча каражаттарынын консолидацияланган агымын (же агымдары жөнүндө) бардык олуттуу мамилелерде туура чагылдырган жок (</w:t>
      </w:r>
      <w:r w:rsidRPr="005802FB">
        <w:rPr>
          <w:i/>
          <w:lang w:val="ru-RU"/>
        </w:rPr>
        <w:t>же анык жана ишенимдүү түшүнүктү бербейт</w:t>
      </w:r>
      <w:r w:rsidRPr="005802FB">
        <w:rPr>
          <w:lang w:val="ru-RU"/>
        </w:rPr>
        <w:t xml:space="preserve">). </w:t>
      </w:r>
    </w:p>
    <w:p w:rsidR="005802FB" w:rsidRPr="005802FB" w:rsidRDefault="005802FB" w:rsidP="005802FB">
      <w:pPr>
        <w:rPr>
          <w:b/>
          <w:lang w:val="ru-RU"/>
        </w:rPr>
      </w:pPr>
      <w:r w:rsidRPr="005802FB">
        <w:rPr>
          <w:b/>
          <w:lang w:val="ru-RU"/>
        </w:rPr>
        <w:t>Терс пикирди билдирүү үчүн негиз</w:t>
      </w:r>
    </w:p>
    <w:p w:rsidR="005802FB" w:rsidRPr="005802FB" w:rsidRDefault="005802FB" w:rsidP="005802FB">
      <w:pPr>
        <w:rPr>
          <w:lang w:val="ru-RU"/>
        </w:rPr>
      </w:pPr>
      <w:r w:rsidRPr="005802FB">
        <w:rPr>
          <w:lang w:val="ru-RU"/>
        </w:rPr>
        <w:t xml:space="preserve">Х эскертүүсүндө түшүндүрүлгөндөй Топ 20Х1-жылы сатып алган өзүнүн </w:t>
      </w:r>
      <w:r w:rsidRPr="00CB3818">
        <w:t>XYZ</w:t>
      </w:r>
      <w:r w:rsidRPr="005802FB">
        <w:rPr>
          <w:lang w:val="ru-RU"/>
        </w:rPr>
        <w:t xml:space="preserve"> туунду ишканасынын финансылык отчеттуулугун бириктирген эмес, себеби сатып алуу күнүнө карата туунду ишкананын айрым олуттуу активдеринин адилет наркын жана милдеттенмелерин аныктай алган эмес. Тиешелүү түрдө, ушул инвестиция сатып алуу наркы боюнча эсепке алынат. ФОЭСке ылайык Топ ушул туунду ишканасын консолидациялоого жана сатып алууну алдын ала бааланган суммалардын негизинде эске алууга тийиш болчу. Эгерде </w:t>
      </w:r>
      <w:r w:rsidRPr="00CB3818">
        <w:t>XYZ</w:t>
      </w:r>
      <w:r w:rsidRPr="005802FB">
        <w:rPr>
          <w:lang w:val="ru-RU"/>
        </w:rPr>
        <w:t xml:space="preserve"> ишканасы консолидацияланган болсо, бул тиркелген бириктирилген финансылык отчеттуулуктун көптөгөн элементтерине олуттуу түрдө таасирин тийгизмек. </w:t>
      </w:r>
      <w:r w:rsidRPr="00CB3818">
        <w:t>XYZ</w:t>
      </w:r>
      <w:r w:rsidRPr="005802FB">
        <w:rPr>
          <w:lang w:val="ru-RU"/>
        </w:rPr>
        <w:t xml:space="preserve"> ишканасын консолидациялоого кошпой коюунун натыйжасында бириктирилген финансылык отчеттуулукка тийгизген таасири аныкталган жок.  </w:t>
      </w:r>
    </w:p>
    <w:p w:rsidR="005802FB" w:rsidRPr="005802FB" w:rsidRDefault="005802FB" w:rsidP="005802FB">
      <w:pPr>
        <w:rPr>
          <w:lang w:val="ru-RU"/>
        </w:rPr>
      </w:pPr>
      <w:proofErr w:type="gramStart"/>
      <w:r w:rsidRPr="005802FB">
        <w:rPr>
          <w:lang w:val="ru-RU"/>
        </w:rPr>
        <w:t>Биз Аудиттин эл аралык стандарттарына (АЭС) ылайык аудитти жүргүздүк. Биздин жоопкерчилигибиз көрсөтүлгөн стандарттарга ылайык мындан ары биздин корутундунун «</w:t>
      </w:r>
      <w:r w:rsidR="00BE6428" w:rsidRPr="00BE6428">
        <w:rPr>
          <w:i/>
          <w:lang w:val="ru-RU"/>
        </w:rPr>
        <w:t>Бириктирилген ф</w:t>
      </w:r>
      <w:r w:rsidRPr="00BE6428">
        <w:rPr>
          <w:i/>
          <w:lang w:val="ru-RU"/>
        </w:rPr>
        <w:t>инансылык</w:t>
      </w:r>
      <w:r w:rsidRPr="005802FB">
        <w:rPr>
          <w:i/>
          <w:lang w:val="ru-RU"/>
        </w:rPr>
        <w:t xml:space="preserve"> отчеттуулуктун аудитине аудитордун жоопкерчилиги</w:t>
      </w:r>
      <w:r w:rsidRPr="005802FB">
        <w:rPr>
          <w:lang w:val="ru-RU"/>
        </w:rPr>
        <w:t xml:space="preserve">» бөлүмүндө ачып көрсөтүлөт. Биз </w:t>
      </w:r>
      <w:r w:rsidRPr="005802FB">
        <w:rPr>
          <w:lang w:val="ru-RU"/>
        </w:rPr>
        <w:lastRenderedPageBreak/>
        <w:t>[</w:t>
      </w:r>
      <w:r w:rsidRPr="005802FB">
        <w:rPr>
          <w:i/>
          <w:lang w:val="ru-RU"/>
        </w:rPr>
        <w:t>юрисдикциянын аталышы</w:t>
      </w:r>
      <w:r w:rsidRPr="005802FB">
        <w:rPr>
          <w:lang w:val="ru-RU"/>
        </w:rPr>
        <w:t>] ишканасындагы биздин бириктирилген финансылык отчеттуулуктун аудитине колдонулуучу этикалык талаптарга ылайык Топко карата көз каранды эмеспиз</w:t>
      </w:r>
      <w:proofErr w:type="gramEnd"/>
      <w:r w:rsidRPr="005802FB">
        <w:rPr>
          <w:lang w:val="ru-RU"/>
        </w:rPr>
        <w:t xml:space="preserve"> </w:t>
      </w:r>
      <w:proofErr w:type="gramStart"/>
      <w:r w:rsidRPr="005802FB">
        <w:rPr>
          <w:lang w:val="ru-RU"/>
        </w:rPr>
        <w:t>жана</w:t>
      </w:r>
      <w:proofErr w:type="gramEnd"/>
      <w:r w:rsidRPr="005802FB">
        <w:rPr>
          <w:lang w:val="ru-RU"/>
        </w:rPr>
        <w:t xml:space="preserve"> биз ушул талаптарга ылайык биздин </w:t>
      </w:r>
      <w:proofErr w:type="gramStart"/>
      <w:r w:rsidRPr="005802FB">
        <w:rPr>
          <w:lang w:val="ru-RU"/>
        </w:rPr>
        <w:t>башка</w:t>
      </w:r>
      <w:proofErr w:type="gramEnd"/>
      <w:r w:rsidRPr="005802FB">
        <w:rPr>
          <w:lang w:val="ru-RU"/>
        </w:rPr>
        <w:t xml:space="preserve"> этикалык милдеттерибизди аткардык. Биз алган аудитордук далилдер биздин терс пикирибизди билдирүүгө негиз болуп берүү үчүн жетиштүү жана талаптагыдай деп ойлойбуз. </w:t>
      </w:r>
    </w:p>
    <w:p w:rsidR="005802FB" w:rsidRPr="005802FB" w:rsidRDefault="005802FB" w:rsidP="005802FB">
      <w:pPr>
        <w:rPr>
          <w:b/>
          <w:lang w:val="ru-RU"/>
        </w:rPr>
      </w:pPr>
      <w:r w:rsidRPr="005802FB">
        <w:rPr>
          <w:b/>
          <w:lang w:val="ru-RU"/>
        </w:rPr>
        <w:t>Башка маалымат [же башка аталышы, эгерде зарыл болсо, мисалы, «Финансылык отчеттуулуктан жана ал тууралуу аудитордук корутундудан айырмаланган маалымат»]</w:t>
      </w:r>
    </w:p>
    <w:p w:rsidR="005802FB" w:rsidRPr="00CB3818" w:rsidRDefault="005802FB" w:rsidP="005802FB">
      <w:pPr>
        <w:rPr>
          <w:lang w:val="ru-RU"/>
        </w:rPr>
      </w:pPr>
      <w:r w:rsidRPr="00CB3818">
        <w:rPr>
          <w:lang w:val="ru-RU"/>
        </w:rPr>
        <w:t>Жетекчилик башка маалымат үчүн жоопкерчилик тартат</w:t>
      </w:r>
      <w:r w:rsidR="00F957FD" w:rsidRPr="0040342E">
        <w:rPr>
          <w:rStyle w:val="af4"/>
          <w:bCs/>
          <w:lang w:val="ky-KG"/>
        </w:rPr>
        <w:footnoteReference w:id="51"/>
      </w:r>
      <w:r w:rsidRPr="00CB3818">
        <w:rPr>
          <w:lang w:val="ru-RU"/>
        </w:rPr>
        <w:t>. Башка маалымат [Х отчетунда</w:t>
      </w:r>
      <w:r w:rsidR="00F957FD" w:rsidRPr="0040342E">
        <w:rPr>
          <w:rStyle w:val="af4"/>
          <w:bCs/>
          <w:lang w:val="ky-KG"/>
        </w:rPr>
        <w:footnoteReference w:id="52"/>
      </w:r>
      <w:r w:rsidRPr="00CB3818">
        <w:rPr>
          <w:lang w:val="ru-RU"/>
        </w:rPr>
        <w:t xml:space="preserve"> камтылган маалыматты камтыйт, бирок бириктирилген финансылык отчеттуулукту жана ал боюнча биздин аудитордук корутундуну камтыбайт]. </w:t>
      </w:r>
    </w:p>
    <w:p w:rsidR="005802FB" w:rsidRPr="005802FB" w:rsidRDefault="005802FB" w:rsidP="005802FB">
      <w:pPr>
        <w:rPr>
          <w:lang w:val="ru-RU"/>
        </w:rPr>
      </w:pPr>
      <w:r w:rsidRPr="005802FB">
        <w:rPr>
          <w:lang w:val="ru-RU"/>
        </w:rPr>
        <w:t>Бириктирилген финансылык отчеттуулук жөнүндө биздин пикирибиз башка маалыматка жайылтылбайт жана биз ушул маалыматка карата кандайдыр-бир формада ишенимди билдирген тыянакты бербейбиз.</w:t>
      </w:r>
    </w:p>
    <w:p w:rsidR="005802FB" w:rsidRPr="005802FB" w:rsidRDefault="005802FB" w:rsidP="005802FB">
      <w:pPr>
        <w:rPr>
          <w:lang w:val="ru-RU" w:bidi="he-IL"/>
        </w:rPr>
      </w:pPr>
      <w:r w:rsidRPr="005802FB">
        <w:rPr>
          <w:lang w:val="ru-RU"/>
        </w:rPr>
        <w:t>Биз бириктирилген финансылык отчеттуулуктун аудитин жүргүзүүгө байланыштуу биздин милдетибиз башка маалымат менен таанышуудан жана башка маалымат менен бириктирилген финансылык отчеттуулуктун же аудиттин жүрүшүндө өздөштүрүп алган маалыматтарыбыздын ортосунда олуттуу шайкеш эместик бар же жоктугу тууралуу маселени жана башка маалымат башка олуттуу бурмалоо мүмкүндүгүн камтый же камтыбай тургандыгын кароодон турат. Эгерде биз жүргүзгөн ишибиздин негизинде мындай башка маалымат олуттуу бурмалоону камтыйт деген тыянакка келсек, биз бул факт тууралуу билдирүүгө милдеттүүбүз. Жогоруда «</w:t>
      </w:r>
      <w:r w:rsidRPr="005802FB">
        <w:rPr>
          <w:i/>
          <w:lang w:val="ru-RU"/>
        </w:rPr>
        <w:t>Терс пикирди билдирүү үчүн негиз</w:t>
      </w:r>
      <w:r w:rsidRPr="005802FB">
        <w:rPr>
          <w:lang w:val="ru-RU"/>
        </w:rPr>
        <w:t xml:space="preserve">» бөлүмүндө көрсөтүлгөндөй Топ </w:t>
      </w:r>
      <w:r w:rsidRPr="00CB3818">
        <w:t>XYZ</w:t>
      </w:r>
      <w:r w:rsidRPr="005802FB">
        <w:rPr>
          <w:lang w:val="ru-RU"/>
        </w:rPr>
        <w:t xml:space="preserve"> ишканасын консолидациялоого жана алдын ала бааланган суммалардын негизинде сатып алууну эске алууга тийиш болгон. Биз консолидацияга </w:t>
      </w:r>
      <w:r w:rsidRPr="00CB3818">
        <w:t>XYZ</w:t>
      </w:r>
      <w:r w:rsidRPr="005802FB">
        <w:rPr>
          <w:lang w:val="ru-RU"/>
        </w:rPr>
        <w:t xml:space="preserve"> ишканасын кошпой коюуга таасирин тийгизген Х отчетунун сандык көрсөткүчтөрүнө же башка элементтерине колдонулуучу ошол эле себеп боюнча башка маалымат олуттуу бурмалоону камтыйт деген тыянакка келдик.</w:t>
      </w:r>
      <w:r w:rsidRPr="005802FB">
        <w:rPr>
          <w:lang w:val="ru-RU" w:bidi="he-IL"/>
        </w:rPr>
        <w:t xml:space="preserve"> </w:t>
      </w:r>
    </w:p>
    <w:p w:rsidR="005802FB" w:rsidRPr="005802FB" w:rsidRDefault="005802FB" w:rsidP="00A81415">
      <w:pPr>
        <w:pStyle w:val="22"/>
        <w:rPr>
          <w:lang w:val="ru-RU"/>
        </w:rPr>
      </w:pPr>
      <w:r w:rsidRPr="00EB3644">
        <w:t>[Аудиттин негизги маселелери</w:t>
      </w:r>
      <w:r w:rsidRPr="005802FB">
        <w:rPr>
          <w:lang w:val="ru-RU"/>
        </w:rPr>
        <w:t>]</w:t>
      </w:r>
      <w:r w:rsidR="00F957FD" w:rsidRPr="00F957FD">
        <w:rPr>
          <w:rStyle w:val="af4"/>
          <w:bCs w:val="0"/>
        </w:rPr>
        <w:t xml:space="preserve"> </w:t>
      </w:r>
      <w:r w:rsidR="00F957FD" w:rsidRPr="0040342E">
        <w:rPr>
          <w:rStyle w:val="af4"/>
          <w:bCs w:val="0"/>
        </w:rPr>
        <w:footnoteReference w:id="53"/>
      </w:r>
    </w:p>
    <w:p w:rsidR="005802FB" w:rsidRPr="005802FB" w:rsidRDefault="005802FB" w:rsidP="005802FB">
      <w:pPr>
        <w:rPr>
          <w:lang w:val="ru-RU"/>
        </w:rPr>
      </w:pPr>
      <w:r w:rsidRPr="005802FB">
        <w:rPr>
          <w:lang w:val="ru-RU"/>
        </w:rPr>
        <w:t xml:space="preserve">Аудиттин негизги маселелери – бул биздин кесипкөй ой жүгүртүүбүз боюнча азыркы мезгилде биздин бириктирилген финансылык отчеттуулуктун аудити үчүн көбүрөөк маанилүү болуп саналган маселелер. Бул маселелер биздин бириктирилген финансылык отчеттуулуктун аудитинин контекстинде, </w:t>
      </w:r>
      <w:r w:rsidRPr="005802FB">
        <w:rPr>
          <w:lang w:val="ru-RU"/>
        </w:rPr>
        <w:lastRenderedPageBreak/>
        <w:t>жалпысынан алганда бул отчеттуулук жөнүндө биздин пикирибизди түзүү учурунда каралды жана биз бул маселелер боюнча башка пикирди билдирбейбиз. «</w:t>
      </w:r>
      <w:r w:rsidR="00BE6428">
        <w:rPr>
          <w:lang w:val="ru-RU"/>
        </w:rPr>
        <w:t xml:space="preserve">Терс </w:t>
      </w:r>
      <w:r w:rsidRPr="005802FB">
        <w:rPr>
          <w:i/>
          <w:lang w:val="ru-RU"/>
        </w:rPr>
        <w:t>пикирди билдирүү үчүн негиз</w:t>
      </w:r>
      <w:r w:rsidRPr="005802FB">
        <w:rPr>
          <w:lang w:val="ru-RU"/>
        </w:rPr>
        <w:t>» бөлүмүндө баяндалган маселеге кошумча биз төмөнкү жакта көрсөтүлгөн маселелерди биздин корутундуда билдирилүүгө тийиш болгон аудиттин негизги маселелери катары аныктадык.</w:t>
      </w:r>
    </w:p>
    <w:p w:rsidR="005802FB" w:rsidRPr="005802FB" w:rsidRDefault="005802FB" w:rsidP="005802FB">
      <w:pPr>
        <w:rPr>
          <w:lang w:val="ru-RU"/>
        </w:rPr>
      </w:pPr>
      <w:r w:rsidRPr="005802FB">
        <w:rPr>
          <w:lang w:val="ru-RU"/>
        </w:rPr>
        <w:t>[</w:t>
      </w:r>
      <w:r w:rsidRPr="005802FB">
        <w:rPr>
          <w:i/>
          <w:lang w:val="ru-RU"/>
        </w:rPr>
        <w:t>АЭС 701 ылайык аудиттин ар бир негизги маселесинин сыпаттамасы</w:t>
      </w:r>
      <w:r w:rsidRPr="005802FB">
        <w:rPr>
          <w:lang w:val="ru-RU"/>
        </w:rPr>
        <w:t>.]</w:t>
      </w:r>
    </w:p>
    <w:p w:rsidR="005802FB" w:rsidRPr="00F957FD" w:rsidRDefault="005802FB" w:rsidP="005802FB">
      <w:pPr>
        <w:rPr>
          <w:b/>
          <w:lang w:val="ky-KG"/>
        </w:rPr>
      </w:pPr>
      <w:r w:rsidRPr="005802FB">
        <w:rPr>
          <w:b/>
          <w:lang w:val="ru-RU"/>
        </w:rPr>
        <w:t>Жетекчиликтин же корпоративдик башкаруу үчүн жооп берүүчү жактардын финансылык отчеттуулук үчүн жоопкерчилиги</w:t>
      </w:r>
      <w:r w:rsidR="00F957FD" w:rsidRPr="0040342E">
        <w:rPr>
          <w:rStyle w:val="af4"/>
          <w:bCs/>
          <w:lang w:val="ky-KG"/>
        </w:rPr>
        <w:footnoteReference w:id="54"/>
      </w:r>
    </w:p>
    <w:p w:rsidR="005802FB" w:rsidRPr="00A81415" w:rsidRDefault="005802FB" w:rsidP="005802FB">
      <w:pPr>
        <w:rPr>
          <w:lang w:val="ky-KG"/>
        </w:rPr>
      </w:pPr>
      <w:r w:rsidRPr="00A81415">
        <w:rPr>
          <w:lang w:val="ky-KG"/>
        </w:rPr>
        <w:t>[</w:t>
      </w:r>
      <w:r w:rsidRPr="00A81415">
        <w:rPr>
          <w:i/>
          <w:lang w:val="ky-KG"/>
        </w:rPr>
        <w:t>АЭС 700гө (кайра каралган) ылайык корутунду түзүү – АЭС 700дөгү (кайра каралган) 2-мисалды караңыз</w:t>
      </w:r>
      <w:r w:rsidRPr="00A81415">
        <w:rPr>
          <w:lang w:val="ky-KG"/>
        </w:rPr>
        <w:t>.]</w:t>
      </w:r>
    </w:p>
    <w:p w:rsidR="005802FB" w:rsidRPr="00A81415" w:rsidRDefault="005802FB" w:rsidP="005802FB">
      <w:pPr>
        <w:rPr>
          <w:b/>
          <w:lang w:val="ky-KG"/>
        </w:rPr>
      </w:pPr>
      <w:r w:rsidRPr="00A81415">
        <w:rPr>
          <w:b/>
          <w:lang w:val="ky-KG"/>
        </w:rPr>
        <w:t xml:space="preserve">Финансылык отчеттуулуктун аудити үчүн аудитордун жоопкерчилиги </w:t>
      </w:r>
    </w:p>
    <w:p w:rsidR="005802FB" w:rsidRPr="00A81415" w:rsidRDefault="005802FB" w:rsidP="005802FB">
      <w:pPr>
        <w:rPr>
          <w:lang w:val="ky-KG"/>
        </w:rPr>
      </w:pPr>
      <w:r w:rsidRPr="00A81415">
        <w:rPr>
          <w:lang w:val="ky-KG"/>
        </w:rPr>
        <w:t>[</w:t>
      </w:r>
      <w:r w:rsidRPr="00A81415">
        <w:rPr>
          <w:i/>
          <w:lang w:val="ky-KG"/>
        </w:rPr>
        <w:t>АЭС 700гө (кайра каралган) ылайык корутунду түзүү – АЭС 700дөгү (кайра каралган) 2-мисалды караңыз.]</w:t>
      </w:r>
    </w:p>
    <w:p w:rsidR="005802FB" w:rsidRPr="00A81415" w:rsidRDefault="005802FB" w:rsidP="005802FB">
      <w:pPr>
        <w:rPr>
          <w:lang w:val="ky-KG"/>
        </w:rPr>
      </w:pPr>
      <w:r w:rsidRPr="00A81415">
        <w:rPr>
          <w:lang w:val="ky-KG"/>
        </w:rPr>
        <w:t>[</w:t>
      </w:r>
      <w:r w:rsidRPr="00A81415">
        <w:rPr>
          <w:i/>
          <w:lang w:val="ky-KG"/>
        </w:rPr>
        <w:t>Анын натыйжалары боюнча көз карандысыз аудитордун ушул аудитордук корутундусу чыгарылган аудит боюнча тапшырманын жетекчиси, – [аты-жөнү].</w:t>
      </w:r>
      <w:r w:rsidR="00F957FD" w:rsidRPr="00F957FD">
        <w:rPr>
          <w:rStyle w:val="af4"/>
          <w:bCs/>
          <w:lang w:val="ky-KG"/>
        </w:rPr>
        <w:t xml:space="preserve"> </w:t>
      </w:r>
      <w:r w:rsidR="00F957FD" w:rsidRPr="0040342E">
        <w:rPr>
          <w:rStyle w:val="af4"/>
          <w:bCs/>
          <w:lang w:val="ky-KG"/>
        </w:rPr>
        <w:footnoteReference w:id="55"/>
      </w:r>
      <w:r w:rsidRPr="00A81415">
        <w:rPr>
          <w:lang w:val="ky-KG"/>
        </w:rPr>
        <w:t>]</w:t>
      </w:r>
    </w:p>
    <w:p w:rsidR="005802FB" w:rsidRPr="00A81415" w:rsidRDefault="005802FB" w:rsidP="005802FB">
      <w:pPr>
        <w:rPr>
          <w:lang w:val="ky-KG"/>
        </w:rPr>
      </w:pPr>
      <w:r w:rsidRPr="00A81415">
        <w:rPr>
          <w:lang w:val="ky-KG"/>
        </w:rPr>
        <w:t>[</w:t>
      </w:r>
      <w:r w:rsidRPr="00A81415">
        <w:rPr>
          <w:i/>
          <w:lang w:val="ky-KG"/>
        </w:rPr>
        <w:t>Конкреттүү юрисдикциянын талаптарына жараша аудитордук уюмдун атынан, аудитордун атынан же болбосо экөөнүн тең атынан кол коюу</w:t>
      </w:r>
      <w:r w:rsidRPr="00A81415">
        <w:rPr>
          <w:lang w:val="ky-KG"/>
        </w:rPr>
        <w:t>]</w:t>
      </w:r>
    </w:p>
    <w:p w:rsidR="005802FB" w:rsidRPr="00EB3644" w:rsidRDefault="005802FB" w:rsidP="005802FB">
      <w:r w:rsidRPr="00EB3644">
        <w:t>[</w:t>
      </w:r>
      <w:r w:rsidRPr="00EB3644">
        <w:rPr>
          <w:i/>
        </w:rPr>
        <w:t>Аудитордун дареги</w:t>
      </w:r>
      <w:r w:rsidRPr="00EB3644">
        <w:t xml:space="preserve">]  </w:t>
      </w:r>
    </w:p>
    <w:p w:rsidR="005802FB" w:rsidRPr="00EB3644" w:rsidRDefault="005802FB" w:rsidP="005802FB">
      <w:r w:rsidRPr="00EB3644">
        <w:t>[</w:t>
      </w:r>
      <w:r w:rsidRPr="00EB3644">
        <w:rPr>
          <w:i/>
        </w:rPr>
        <w:t>Күнү</w:t>
      </w:r>
      <w:r w:rsidRPr="00EB3644">
        <w:t>]</w:t>
      </w:r>
    </w:p>
    <w:p w:rsidR="005802FB" w:rsidRDefault="005802FB" w:rsidP="005802FB">
      <w:pPr>
        <w:pStyle w:val="a2"/>
        <w:rPr>
          <w:b/>
          <w:bCs/>
        </w:rPr>
      </w:pPr>
    </w:p>
    <w:p w:rsidR="005802FB" w:rsidRDefault="005802FB" w:rsidP="005802FB">
      <w:pPr>
        <w:pStyle w:val="a2"/>
        <w:rPr>
          <w:b/>
          <w:bCs/>
        </w:rPr>
      </w:pPr>
    </w:p>
    <w:p w:rsidR="005802FB" w:rsidRDefault="005802FB" w:rsidP="005802FB">
      <w:pPr>
        <w:pStyle w:val="a2"/>
        <w:rPr>
          <w:b/>
          <w:bCs/>
        </w:rPr>
      </w:pPr>
    </w:p>
    <w:p w:rsidR="005802FB" w:rsidRDefault="005802FB" w:rsidP="005802FB">
      <w:pPr>
        <w:pStyle w:val="a2"/>
        <w:rPr>
          <w:b/>
          <w:bCs/>
        </w:rPr>
      </w:pPr>
    </w:p>
    <w:p w:rsidR="005802FB" w:rsidRDefault="005802FB" w:rsidP="005802FB">
      <w:pPr>
        <w:pStyle w:val="a2"/>
        <w:rPr>
          <w:b/>
          <w:bCs/>
        </w:rPr>
      </w:pPr>
    </w:p>
    <w:p w:rsidR="005802FB" w:rsidRDefault="005802FB" w:rsidP="005802FB">
      <w:pPr>
        <w:pStyle w:val="a2"/>
        <w:rPr>
          <w:b/>
          <w:bCs/>
        </w:rPr>
      </w:pPr>
    </w:p>
    <w:p w:rsidR="005802FB" w:rsidRDefault="005802FB" w:rsidP="005802FB">
      <w:pPr>
        <w:pStyle w:val="a2"/>
        <w:rPr>
          <w:b/>
          <w:bCs/>
        </w:rPr>
      </w:pPr>
    </w:p>
    <w:p w:rsidR="005802FB" w:rsidRDefault="005802FB" w:rsidP="005802FB">
      <w:pPr>
        <w:pStyle w:val="a2"/>
        <w:rPr>
          <w:b/>
          <w:bCs/>
        </w:rPr>
      </w:pPr>
    </w:p>
    <w:p w:rsidR="005802FB" w:rsidRDefault="005802FB" w:rsidP="005802FB">
      <w:pPr>
        <w:pStyle w:val="a2"/>
        <w:rPr>
          <w:b/>
          <w:bCs/>
        </w:rPr>
      </w:pPr>
    </w:p>
    <w:p w:rsidR="005802FB" w:rsidRDefault="005802FB" w:rsidP="005802FB">
      <w:pPr>
        <w:pStyle w:val="a2"/>
        <w:rPr>
          <w:lang w:val="ky-KG" w:bidi="he-IL"/>
        </w:rPr>
      </w:pPr>
    </w:p>
    <w:p w:rsidR="005802FB" w:rsidRDefault="005802FB" w:rsidP="005802FB">
      <w:pPr>
        <w:pStyle w:val="a2"/>
        <w:rPr>
          <w:lang w:val="ky-KG" w:bidi="he-IL"/>
        </w:rPr>
      </w:pPr>
    </w:p>
    <w:p w:rsidR="005802FB" w:rsidRPr="005802FB" w:rsidRDefault="005802FB" w:rsidP="005802FB">
      <w:pPr>
        <w:pStyle w:val="a2"/>
        <w:rPr>
          <w:lang w:val="ky-KG" w:bidi="he-IL"/>
        </w:rPr>
        <w:sectPr w:rsidR="005802FB" w:rsidRPr="005802FB">
          <w:headerReference w:type="default" r:id="rId18"/>
          <w:footerReference w:type="even" r:id="rId19"/>
          <w:footnotePr>
            <w:numRestart w:val="eachSect"/>
          </w:footnotePr>
          <w:pgSz w:w="8640" w:h="12960" w:code="1"/>
          <w:pgMar w:top="1080" w:right="720" w:bottom="1080" w:left="720" w:header="360" w:footer="720" w:gutter="360"/>
          <w:cols w:space="720"/>
          <w:docGrid w:linePitch="360"/>
        </w:sectPr>
      </w:pPr>
    </w:p>
    <w:p w:rsidR="00CF0158" w:rsidRPr="00E23633" w:rsidRDefault="00CF0158">
      <w:pPr>
        <w:widowControl w:val="0"/>
        <w:spacing w:before="180"/>
        <w:jc w:val="left"/>
        <w:rPr>
          <w:b/>
          <w:spacing w:val="-4"/>
          <w:kern w:val="8"/>
          <w:lang w:val="ky-KG" w:bidi="he-IL"/>
        </w:rPr>
      </w:pPr>
    </w:p>
    <w:sectPr w:rsidR="00CF0158" w:rsidRPr="00E23633" w:rsidSect="002B5EA6">
      <w:footnotePr>
        <w:numStart w:val="4"/>
      </w:footnotePr>
      <w:type w:val="continuous"/>
      <w:pgSz w:w="8640" w:h="12960" w:code="1"/>
      <w:pgMar w:top="1080" w:right="720" w:bottom="1080" w:left="720" w:header="360" w:footer="720" w:gutter="3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37A" w:rsidRDefault="0061737A">
      <w:pPr>
        <w:spacing w:before="0" w:line="240" w:lineRule="auto"/>
      </w:pPr>
      <w:r>
        <w:separator/>
      </w:r>
    </w:p>
  </w:endnote>
  <w:endnote w:type="continuationSeparator" w:id="0">
    <w:p w:rsidR="0061737A" w:rsidRDefault="0061737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utiger LT Std 45 Light">
    <w:altName w:val="Leelawadee UI Semilight"/>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slon 540 LT Std">
    <w:panose1 w:val="00000000000000000000"/>
    <w:charset w:val="00"/>
    <w:family w:val="roman"/>
    <w:notTrueType/>
    <w:pitch w:val="variable"/>
    <w:sig w:usb0="800000AF" w:usb1="5000204A" w:usb2="00000000" w:usb3="00000000" w:csb0="00000001" w:csb1="00000000"/>
  </w:font>
  <w:font w:name="Segoe UI">
    <w:panose1 w:val="020B0502040204020203"/>
    <w:charset w:val="CC"/>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Myriad Web Pro">
    <w:altName w:val="Arial"/>
    <w:charset w:val="00"/>
    <w:family w:val="swiss"/>
    <w:pitch w:val="variable"/>
    <w:sig w:usb0="00000001" w:usb1="5000204A" w:usb2="00000000" w:usb3="00000000" w:csb0="00000093"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15" w:rsidRDefault="00A81415">
    <w:pPr>
      <w:framePr w:wrap="around" w:vAnchor="text" w:hAnchor="margin" w:xAlign="center" w:y="-169"/>
      <w:rPr>
        <w:sz w:val="16"/>
        <w:szCs w:val="16"/>
      </w:rPr>
    </w:pPr>
    <w:r>
      <w:rPr>
        <w:sz w:val="16"/>
        <w:szCs w:val="16"/>
      </w:rPr>
      <w:fldChar w:fldCharType="begin"/>
    </w:r>
    <w:r>
      <w:rPr>
        <w:sz w:val="16"/>
        <w:szCs w:val="16"/>
      </w:rPr>
      <w:instrText xml:space="preserve">PAGE  </w:instrText>
    </w:r>
    <w:r>
      <w:rPr>
        <w:sz w:val="16"/>
        <w:szCs w:val="16"/>
      </w:rPr>
      <w:fldChar w:fldCharType="separate"/>
    </w:r>
    <w:r w:rsidR="00BE6428">
      <w:rPr>
        <w:noProof/>
        <w:sz w:val="16"/>
        <w:szCs w:val="16"/>
      </w:rPr>
      <w:t>878</w:t>
    </w:r>
    <w:r>
      <w:rPr>
        <w:sz w:val="16"/>
        <w:szCs w:val="16"/>
      </w:rPr>
      <w:fldChar w:fldCharType="end"/>
    </w:r>
  </w:p>
  <w:p w:rsidR="00A81415" w:rsidRDefault="00A81415" w:rsidP="00A56A7A">
    <w:pPr>
      <w:pStyle w:val="a8"/>
      <w:jc w:val="left"/>
      <w:rPr>
        <w:noProof/>
        <w:szCs w:val="16"/>
      </w:rPr>
    </w:pPr>
    <w:r>
      <w:rPr>
        <w:szCs w:val="16"/>
      </w:rPr>
      <w:t>АЭС 720 (КАЙРА КАРАЛГАН)</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15" w:rsidRDefault="00A81415">
    <w:pPr>
      <w:framePr w:wrap="around" w:vAnchor="text" w:hAnchor="margin" w:xAlign="center" w:y="-169"/>
      <w:rPr>
        <w:sz w:val="16"/>
        <w:szCs w:val="16"/>
      </w:rPr>
    </w:pPr>
    <w:r>
      <w:rPr>
        <w:sz w:val="16"/>
        <w:szCs w:val="16"/>
      </w:rPr>
      <w:fldChar w:fldCharType="begin"/>
    </w:r>
    <w:r>
      <w:rPr>
        <w:sz w:val="16"/>
        <w:szCs w:val="16"/>
      </w:rPr>
      <w:instrText xml:space="preserve">PAGE  </w:instrText>
    </w:r>
    <w:r>
      <w:rPr>
        <w:sz w:val="16"/>
        <w:szCs w:val="16"/>
      </w:rPr>
      <w:fldChar w:fldCharType="separate"/>
    </w:r>
    <w:r w:rsidR="00BE6428">
      <w:rPr>
        <w:noProof/>
        <w:sz w:val="16"/>
        <w:szCs w:val="16"/>
      </w:rPr>
      <w:t>877</w:t>
    </w:r>
    <w:r>
      <w:rPr>
        <w:sz w:val="16"/>
        <w:szCs w:val="16"/>
      </w:rPr>
      <w:fldChar w:fldCharType="end"/>
    </w:r>
  </w:p>
  <w:sdt>
    <w:sdtPr>
      <w:id w:val="-209573776"/>
      <w:docPartObj>
        <w:docPartGallery w:val="Page Numbers (Bottom of Page)"/>
        <w:docPartUnique/>
      </w:docPartObj>
    </w:sdtPr>
    <w:sdtEndPr>
      <w:rPr>
        <w:noProof/>
      </w:rPr>
    </w:sdtEndPr>
    <w:sdtContent>
      <w:p w:rsidR="00A81415" w:rsidRDefault="00A81415" w:rsidP="00A56A7A">
        <w:pPr>
          <w:pStyle w:val="a8"/>
          <w:tabs>
            <w:tab w:val="center" w:pos="3420"/>
          </w:tabs>
          <w:ind w:left="3690"/>
          <w:jc w:val="right"/>
          <w:rPr>
            <w:noProof/>
            <w:sz w:val="20"/>
          </w:rPr>
        </w:pPr>
        <w:r>
          <w:rPr>
            <w:noProof/>
            <w:szCs w:val="16"/>
            <w:lang w:val="ru-RU" w:eastAsia="ru-RU"/>
          </w:rPr>
          <mc:AlternateContent>
            <mc:Choice Requires="wpg">
              <w:drawing>
                <wp:anchor distT="0" distB="0" distL="114300" distR="114300" simplePos="0" relativeHeight="251662848" behindDoc="0" locked="0" layoutInCell="1" allowOverlap="1" wp14:anchorId="40AFBBEA" wp14:editId="30C8D354">
                  <wp:simplePos x="0" y="0"/>
                  <wp:positionH relativeFrom="page">
                    <wp:posOffset>5166360</wp:posOffset>
                  </wp:positionH>
                  <wp:positionV relativeFrom="page">
                    <wp:posOffset>4663440</wp:posOffset>
                  </wp:positionV>
                  <wp:extent cx="914400" cy="1463040"/>
                  <wp:effectExtent l="381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463040"/>
                            <a:chOff x="8136" y="7344"/>
                            <a:chExt cx="1440" cy="2304"/>
                          </a:xfrm>
                        </wpg:grpSpPr>
                        <wps:wsp>
                          <wps:cNvPr id="19" name="Text Box 5"/>
                          <wps:cNvSpPr txBox="1">
                            <a:spLocks noChangeArrowheads="1"/>
                          </wps:cNvSpPr>
                          <wps:spPr bwMode="auto">
                            <a:xfrm>
                              <a:off x="8136" y="7344"/>
                              <a:ext cx="1440" cy="23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1415" w:rsidRDefault="00A81415" w:rsidP="00C05976">
                                <w:pPr>
                                  <w:jc w:val="center"/>
                                  <w:rPr>
                                    <w:color w:val="FFFFFF"/>
                                    <w:szCs w:val="20"/>
                                  </w:rPr>
                                </w:pPr>
                              </w:p>
                            </w:txbxContent>
                          </wps:txbx>
                          <wps:bodyPr rot="0" vert="vert270" wrap="square" lIns="45720" tIns="45720" rIns="45720" bIns="45720" anchor="t" anchorCtr="0" upright="1">
                            <a:noAutofit/>
                          </wps:bodyPr>
                        </wps:wsp>
                        <pic:pic xmlns:pic="http://schemas.openxmlformats.org/drawingml/2006/picture">
                          <pic:nvPicPr>
                            <pic:cNvPr id="21" name="Picture 6" descr="ISA_for Handbook"/>
                            <pic:cNvPicPr>
                              <a:picLocks noChangeAspect="1" noChangeArrowheads="1"/>
                            </pic:cNvPicPr>
                          </pic:nvPicPr>
                          <pic:blipFill>
                            <a:blip r:embed="rId1">
                              <a:extLst>
                                <a:ext uri="{28A0092B-C50C-407E-A947-70E740481C1C}">
                                  <a14:useLocalDpi xmlns:a14="http://schemas.microsoft.com/office/drawing/2010/main" val="0"/>
                                </a:ext>
                              </a:extLst>
                            </a:blip>
                            <a:srcRect t="10782"/>
                            <a:stretch>
                              <a:fillRect/>
                            </a:stretch>
                          </pic:blipFill>
                          <pic:spPr bwMode="auto">
                            <a:xfrm>
                              <a:off x="8227" y="8255"/>
                              <a:ext cx="21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8" o:spid="_x0000_s1029" style="position:absolute;left:0;text-align:left;margin-left:406.8pt;margin-top:367.2pt;width:1in;height:115.2pt;z-index:251662848;mso-position-horizontal-relative:page;mso-position-vertical-relative:page" coordorigin="8136,7344" coordsize="1440,2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">
                  <v:shapetype id="_x0000_t202" coordsize="21600,21600" o:spt="202" path="m,l,21600r21600,l21600,xe">
                    <v:stroke joinstyle="miter"/>
                    <v:path gradientshapeok="t" o:connecttype="rect"/>
                  </v:shapetype>
                  <v:shape id="Text Box 5" o:spid="_x0000_s1030" type="#_x0000_t202" style="position:absolute;left:8136;top:7344;width:1440;height:2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uBh78A&#10;AADbAAAADwAAAGRycy9kb3ducmV2LnhtbERPS4vCMBC+L+x/CLPgbU2tKNo1igiCF8EXeB2b2ba0&#10;mZQkav33RhC8zcf3nNmiM424kfOVZQWDfgKCOLe64kLB6bj+nYDwAVljY5kUPMjDYv79NcNM2zvv&#10;6XYIhYgh7DNUUIbQZlL6vCSDvm9b4sj9W2cwROgKqR3eY7hpZJokY2mw4thQYkurkvL6cDUKdrzz&#10;m3SQust2dKnGk9OwzuuzUr2fbvkHIlAXPuK3e6Pj/Cm8fokHy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y4GHvwAAANsAAAAPAAAAAAAAAAAAAAAAAJgCAABkcnMvZG93bnJl&#10;di54bWxQSwUGAAAAAAQABAD1AAAAhAMAAAAA&#10;" fillcolor="black" stroked="f">
                    <v:textbox style="layout-flow:vertical;mso-layout-flow-alt:bottom-to-top" inset="3.6pt,,3.6pt">
                      <w:txbxContent>
                        <w:p w:rsidR="00A81415" w:rsidRDefault="00A81415" w:rsidP="00C05976">
                          <w:pPr>
                            <w:jc w:val="center"/>
                            <w:rPr>
                              <w:color w:val="FFFFFF"/>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alt="ISA_for Handbook" style="position:absolute;left:8227;top:8255;width:216;height:5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gqlPCAAAA2wAAAA8AAABkcnMvZG93bnJldi54bWxEj9FqAjEURN8L/kO4gm816wqlbI0igiBt&#10;X6p+wO3mutl2c7Mk0ax+fSMIfRxm5gyzWA22ExfyoXWsYDYtQBDXTrfcKDgets+vIEJE1tg5JgVX&#10;CrBajp4WWGmX+Isu+9iIDOFQoQITY19JGWpDFsPU9cTZOzlvMWbpG6k9pgy3nSyL4kVabDkvGOxp&#10;Y6j+3Z+tgvA+944+zOe3Ke1P2qVbeUoHpSbjYf0GItIQ/8OP9k4rKGdw/5J/gF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4KpTwgAAANsAAAAPAAAAAAAAAAAAAAAAAJ8C&#10;AABkcnMvZG93bnJldi54bWxQSwUGAAAAAAQABAD3AAAAjgMAAAAA&#10;">
                    <v:imagedata r:id="rId2" o:title="ISA_for Handbook" croptop="7066f"/>
                  </v:shape>
                  <w10:wrap anchorx="page" anchory="page"/>
                </v:group>
              </w:pict>
            </mc:Fallback>
          </mc:AlternateContent>
        </w:r>
        <w:r>
          <w:rPr>
            <w:szCs w:val="16"/>
          </w:rPr>
          <w:t>АЭС 720 (КАЙРА КАРАЛГАН)</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15" w:rsidRDefault="00A81415">
    <w:pPr>
      <w:framePr w:wrap="around" w:vAnchor="text" w:hAnchor="margin" w:xAlign="center" w:y="-169"/>
      <w:rPr>
        <w:sz w:val="16"/>
        <w:szCs w:val="16"/>
      </w:rPr>
    </w:pPr>
    <w:r>
      <w:rPr>
        <w:sz w:val="16"/>
        <w:szCs w:val="16"/>
      </w:rPr>
      <w:fldChar w:fldCharType="begin"/>
    </w:r>
    <w:r>
      <w:rPr>
        <w:sz w:val="16"/>
        <w:szCs w:val="16"/>
      </w:rPr>
      <w:instrText xml:space="preserve">PAGE  </w:instrText>
    </w:r>
    <w:r>
      <w:rPr>
        <w:sz w:val="16"/>
        <w:szCs w:val="16"/>
      </w:rPr>
      <w:fldChar w:fldCharType="separate"/>
    </w:r>
    <w:r w:rsidR="00BE6428">
      <w:rPr>
        <w:noProof/>
        <w:sz w:val="16"/>
        <w:szCs w:val="16"/>
      </w:rPr>
      <w:t>875</w:t>
    </w:r>
    <w:r>
      <w:rPr>
        <w:sz w:val="16"/>
        <w:szCs w:val="16"/>
      </w:rPr>
      <w:fldChar w:fldCharType="end"/>
    </w:r>
  </w:p>
  <w:p w:rsidR="00A81415" w:rsidRDefault="00A81415" w:rsidP="00A56A7A">
    <w:pPr>
      <w:pStyle w:val="a8"/>
      <w:ind w:left="3960"/>
      <w:jc w:val="right"/>
      <w:rPr>
        <w:noProof/>
        <w:szCs w:val="16"/>
      </w:rPr>
    </w:pPr>
    <w:r>
      <w:rPr>
        <w:noProof/>
        <w:szCs w:val="16"/>
        <w:lang w:val="ru-RU" w:eastAsia="ru-RU"/>
      </w:rPr>
      <mc:AlternateContent>
        <mc:Choice Requires="wpg">
          <w:drawing>
            <wp:anchor distT="0" distB="0" distL="114300" distR="114300" simplePos="0" relativeHeight="251661824" behindDoc="0" locked="0" layoutInCell="1" allowOverlap="1">
              <wp:simplePos x="0" y="0"/>
              <wp:positionH relativeFrom="page">
                <wp:posOffset>5166360</wp:posOffset>
              </wp:positionH>
              <wp:positionV relativeFrom="page">
                <wp:posOffset>4663440</wp:posOffset>
              </wp:positionV>
              <wp:extent cx="914400" cy="1463040"/>
              <wp:effectExtent l="381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463040"/>
                        <a:chOff x="8136" y="7344"/>
                        <a:chExt cx="1440" cy="2304"/>
                      </a:xfrm>
                    </wpg:grpSpPr>
                    <wps:wsp>
                      <wps:cNvPr id="16" name="Text Box 2"/>
                      <wps:cNvSpPr txBox="1">
                        <a:spLocks noChangeArrowheads="1"/>
                      </wps:cNvSpPr>
                      <wps:spPr bwMode="auto">
                        <a:xfrm>
                          <a:off x="8136" y="7344"/>
                          <a:ext cx="1440" cy="23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1415" w:rsidRDefault="00A81415" w:rsidP="00C05976">
                            <w:pPr>
                              <w:jc w:val="center"/>
                              <w:rPr>
                                <w:color w:val="FFFFFF"/>
                                <w:szCs w:val="20"/>
                              </w:rPr>
                            </w:pPr>
                          </w:p>
                        </w:txbxContent>
                      </wps:txbx>
                      <wps:bodyPr rot="0" vert="vert270" wrap="square" lIns="45720" tIns="45720" rIns="45720" bIns="45720" anchor="t" anchorCtr="0" upright="1">
                        <a:noAutofit/>
                      </wps:bodyPr>
                    </wps:wsp>
                    <pic:pic xmlns:pic="http://schemas.openxmlformats.org/drawingml/2006/picture">
                      <pic:nvPicPr>
                        <pic:cNvPr id="17" name="Picture 3" descr="ISA_for Handbook"/>
                        <pic:cNvPicPr>
                          <a:picLocks noChangeAspect="1" noChangeArrowheads="1"/>
                        </pic:cNvPicPr>
                      </pic:nvPicPr>
                      <pic:blipFill>
                        <a:blip r:embed="rId1">
                          <a:extLst>
                            <a:ext uri="{28A0092B-C50C-407E-A947-70E740481C1C}">
                              <a14:useLocalDpi xmlns:a14="http://schemas.microsoft.com/office/drawing/2010/main" val="0"/>
                            </a:ext>
                          </a:extLst>
                        </a:blip>
                        <a:srcRect t="10782"/>
                        <a:stretch>
                          <a:fillRect/>
                        </a:stretch>
                      </pic:blipFill>
                      <pic:spPr bwMode="auto">
                        <a:xfrm>
                          <a:off x="8227" y="8255"/>
                          <a:ext cx="21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5" o:spid="_x0000_s1032" style="position:absolute;left:0;text-align:left;margin-left:406.8pt;margin-top:367.2pt;width:1in;height:115.2pt;z-index:251661824;mso-position-horizontal-relative:page;mso-position-vertical-relative:page" coordorigin="8136,7344" coordsize="1440,2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">
              <v:shapetype id="_x0000_t202" coordsize="21600,21600" o:spt="202" path="m,l,21600r21600,l21600,xe">
                <v:stroke joinstyle="miter"/>
                <v:path gradientshapeok="t" o:connecttype="rect"/>
              </v:shapetype>
              <v:shape id="Text Box 2" o:spid="_x0000_s1033" type="#_x0000_t202" style="position:absolute;left:8136;top:7344;width:1440;height:2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QV9cEA&#10;AADbAAAADwAAAGRycy9kb3ducmV2LnhtbERPTWvCQBC9F/oflil4q5tEGiR1FRGEXArWCr2O2TEJ&#10;yc6G3W0S/71bKPQ2j/c5m91sejGS861lBekyAUFcWd1yreDydXxdg/ABWWNvmRTcycNu+/y0wULb&#10;iT9pPIdaxBD2BSpoQhgKKX3VkEG/tANx5G7WGQwRulpqh1MMN73MkiSXBluODQ0OdGio6s4/RsGJ&#10;T77M0sxdP96ubb6+rLqq+1Zq8TLv30EEmsO/+M9d6jg/h99f4gFy+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UFfXBAAAA2wAAAA8AAAAAAAAAAAAAAAAAmAIAAGRycy9kb3du&#10;cmV2LnhtbFBLBQYAAAAABAAEAPUAAACGAwAAAAA=&#10;" fillcolor="black" stroked="f">
                <v:textbox style="layout-flow:vertical;mso-layout-flow-alt:bottom-to-top" inset="3.6pt,,3.6pt">
                  <w:txbxContent>
                    <w:p w:rsidR="00A81415" w:rsidRDefault="00A81415" w:rsidP="00C05976">
                      <w:pPr>
                        <w:jc w:val="center"/>
                        <w:rPr>
                          <w:color w:val="FFFFFF"/>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4" type="#_x0000_t75" alt="ISA_for Handbook" style="position:absolute;left:8227;top:8255;width:216;height:5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pXQHAAAAA2wAAAA8AAABkcnMvZG93bnJldi54bWxET81qAjEQvgt9hzBCb5p1C1W2RikFQVov&#10;VR9g3IybbTeTJYlm26c3hYK3+fh+Z7kebCeu5EPrWMFsWoAgrp1uuVFwPGwmCxAhImvsHJOCHwqw&#10;Xj2Mllhpl/iTrvvYiBzCoUIFJsa+kjLUhiyGqeuJM3d23mLM0DdSe0w53HayLIpnabHl3GCwpzdD&#10;9ff+YhWE9yfv6MPsTqa0X2mbfstzOij1OB5eX0BEGuJd/O/e6jx/Dn+/5APk6g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ildAcAAAADbAAAADwAAAAAAAAAAAAAAAACfAgAA&#10;ZHJzL2Rvd25yZXYueG1sUEsFBgAAAAAEAAQA9wAAAIwDAAAAAA==&#10;">
                <v:imagedata r:id="rId2" o:title="ISA_for Handbook" croptop="7066f"/>
              </v:shape>
              <w10:wrap anchorx="page" anchory="page"/>
            </v:group>
          </w:pict>
        </mc:Fallback>
      </mc:AlternateContent>
    </w:r>
    <w:r>
      <w:rPr>
        <w:szCs w:val="16"/>
      </w:rPr>
      <w:t>АЭС 720 (КАЙРА КАРАЛГАН)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15" w:rsidRDefault="00A81415">
    <w:pPr>
      <w:framePr w:wrap="around" w:vAnchor="text" w:hAnchor="margin" w:xAlign="center" w:y="-169"/>
      <w:rPr>
        <w:sz w:val="16"/>
        <w:szCs w:val="16"/>
      </w:rPr>
    </w:pPr>
    <w:r>
      <w:rPr>
        <w:sz w:val="16"/>
        <w:szCs w:val="16"/>
      </w:rPr>
      <w:fldChar w:fldCharType="begin"/>
    </w:r>
    <w:r>
      <w:rPr>
        <w:sz w:val="16"/>
        <w:szCs w:val="16"/>
      </w:rPr>
      <w:instrText xml:space="preserve">PAGE  </w:instrText>
    </w:r>
    <w:r>
      <w:rPr>
        <w:sz w:val="16"/>
        <w:szCs w:val="16"/>
      </w:rPr>
      <w:fldChar w:fldCharType="separate"/>
    </w:r>
    <w:r w:rsidR="008F27BC">
      <w:rPr>
        <w:noProof/>
        <w:sz w:val="16"/>
        <w:szCs w:val="16"/>
      </w:rPr>
      <w:t>904</w:t>
    </w:r>
    <w:r>
      <w:rPr>
        <w:sz w:val="16"/>
        <w:szCs w:val="16"/>
      </w:rPr>
      <w:fldChar w:fldCharType="end"/>
    </w:r>
  </w:p>
  <w:p w:rsidR="00A81415" w:rsidRPr="00E30B5B" w:rsidRDefault="00A81415">
    <w:pPr>
      <w:pStyle w:val="a8"/>
      <w:tabs>
        <w:tab w:val="center" w:pos="2970"/>
      </w:tabs>
      <w:jc w:val="left"/>
      <w:rPr>
        <w:noProof/>
        <w:szCs w:val="16"/>
        <w:lang w:val="ru-RU"/>
      </w:rPr>
    </w:pPr>
    <w:sdt>
      <w:sdtPr>
        <w:id w:val="1936863445"/>
        <w:docPartObj>
          <w:docPartGallery w:val="Page Numbers (Bottom of Page)"/>
          <w:docPartUnique/>
        </w:docPartObj>
      </w:sdtPr>
      <w:sdtEndPr>
        <w:rPr>
          <w:noProof/>
          <w:szCs w:val="16"/>
        </w:rPr>
      </w:sdtEndPr>
      <w:sdtContent>
        <w:r>
          <w:rPr>
            <w:szCs w:val="16"/>
            <w:lang w:val="ru-RU"/>
          </w:rPr>
          <w:t xml:space="preserve">АЭС 720 (КАЙРА КАРАЛГАН) </w:t>
        </w:r>
      </w:sdtContent>
    </w:sdt>
    <w:r>
      <w:rPr>
        <w:noProof/>
        <w:szCs w:val="16"/>
        <w:lang w:val="ru-RU"/>
      </w:rPr>
      <w:t>1-ТИРКЕМЕ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15" w:rsidRDefault="00A81415">
    <w:pPr>
      <w:framePr w:wrap="around" w:vAnchor="text" w:hAnchor="margin" w:xAlign="center" w:y="-169"/>
      <w:rPr>
        <w:sz w:val="16"/>
        <w:szCs w:val="16"/>
      </w:rPr>
    </w:pPr>
    <w:r>
      <w:rPr>
        <w:sz w:val="16"/>
        <w:szCs w:val="16"/>
      </w:rPr>
      <w:fldChar w:fldCharType="begin"/>
    </w:r>
    <w:r>
      <w:rPr>
        <w:sz w:val="16"/>
        <w:szCs w:val="16"/>
      </w:rPr>
      <w:instrText xml:space="preserve">PAGE  </w:instrText>
    </w:r>
    <w:r>
      <w:rPr>
        <w:sz w:val="16"/>
        <w:szCs w:val="16"/>
      </w:rPr>
      <w:fldChar w:fldCharType="separate"/>
    </w:r>
    <w:r w:rsidR="00BE6428">
      <w:rPr>
        <w:noProof/>
        <w:sz w:val="16"/>
        <w:szCs w:val="16"/>
      </w:rPr>
      <w:t>909</w:t>
    </w:r>
    <w:r>
      <w:rPr>
        <w:sz w:val="16"/>
        <w:szCs w:val="16"/>
      </w:rPr>
      <w:fldChar w:fldCharType="end"/>
    </w:r>
  </w:p>
  <w:sdt>
    <w:sdtPr>
      <w:id w:val="-868284841"/>
      <w:docPartObj>
        <w:docPartGallery w:val="Page Numbers (Bottom of Page)"/>
        <w:docPartUnique/>
      </w:docPartObj>
    </w:sdtPr>
    <w:sdtEndPr>
      <w:rPr>
        <w:noProof/>
      </w:rPr>
    </w:sdtEndPr>
    <w:sdtContent>
      <w:p w:rsidR="00A81415" w:rsidRDefault="00A81415" w:rsidP="00076410">
        <w:pPr>
          <w:pStyle w:val="a8"/>
          <w:tabs>
            <w:tab w:val="center" w:pos="3420"/>
          </w:tabs>
          <w:ind w:left="3690"/>
          <w:jc w:val="right"/>
          <w:rPr>
            <w:noProof/>
            <w:sz w:val="20"/>
          </w:rPr>
        </w:pPr>
        <w:r>
          <w:rPr>
            <w:noProof/>
            <w:szCs w:val="16"/>
            <w:lang w:val="ru-RU" w:eastAsia="ru-RU"/>
          </w:rPr>
          <mc:AlternateContent>
            <mc:Choice Requires="wpg">
              <w:drawing>
                <wp:anchor distT="0" distB="0" distL="114300" distR="114300" simplePos="0" relativeHeight="251663872" behindDoc="0" locked="0" layoutInCell="1" allowOverlap="1" wp14:anchorId="481366FE" wp14:editId="2B62EB87">
                  <wp:simplePos x="0" y="0"/>
                  <wp:positionH relativeFrom="page">
                    <wp:posOffset>5166360</wp:posOffset>
                  </wp:positionH>
                  <wp:positionV relativeFrom="page">
                    <wp:posOffset>4663440</wp:posOffset>
                  </wp:positionV>
                  <wp:extent cx="914400" cy="1463040"/>
                  <wp:effectExtent l="381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463040"/>
                            <a:chOff x="8136" y="7344"/>
                            <a:chExt cx="1440" cy="2304"/>
                          </a:xfrm>
                        </wpg:grpSpPr>
                        <wps:wsp>
                          <wps:cNvPr id="23" name="Text Box 8"/>
                          <wps:cNvSpPr txBox="1">
                            <a:spLocks noChangeArrowheads="1"/>
                          </wps:cNvSpPr>
                          <wps:spPr bwMode="auto">
                            <a:xfrm>
                              <a:off x="8136" y="7344"/>
                              <a:ext cx="1440" cy="23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1415" w:rsidRDefault="00A81415" w:rsidP="00C05976">
                                <w:pPr>
                                  <w:jc w:val="center"/>
                                  <w:rPr>
                                    <w:color w:val="FFFFFF"/>
                                    <w:szCs w:val="20"/>
                                  </w:rPr>
                                </w:pPr>
                              </w:p>
                            </w:txbxContent>
                          </wps:txbx>
                          <wps:bodyPr rot="0" vert="vert270" wrap="square" lIns="45720" tIns="45720" rIns="45720" bIns="45720" anchor="t" anchorCtr="0" upright="1">
                            <a:noAutofit/>
                          </wps:bodyPr>
                        </wps:wsp>
                        <pic:pic xmlns:pic="http://schemas.openxmlformats.org/drawingml/2006/picture">
                          <pic:nvPicPr>
                            <pic:cNvPr id="24" name="Picture 9" descr="ISA_for Handbook"/>
                            <pic:cNvPicPr>
                              <a:picLocks noChangeAspect="1" noChangeArrowheads="1"/>
                            </pic:cNvPicPr>
                          </pic:nvPicPr>
                          <pic:blipFill>
                            <a:blip r:embed="rId1">
                              <a:extLst>
                                <a:ext uri="{28A0092B-C50C-407E-A947-70E740481C1C}">
                                  <a14:useLocalDpi xmlns:a14="http://schemas.microsoft.com/office/drawing/2010/main" val="0"/>
                                </a:ext>
                              </a:extLst>
                            </a:blip>
                            <a:srcRect t="10782"/>
                            <a:stretch>
                              <a:fillRect/>
                            </a:stretch>
                          </pic:blipFill>
                          <pic:spPr bwMode="auto">
                            <a:xfrm>
                              <a:off x="8227" y="8255"/>
                              <a:ext cx="21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2" o:spid="_x0000_s1035" style="position:absolute;left:0;text-align:left;margin-left:406.8pt;margin-top:367.2pt;width:1in;height:115.2pt;z-index:251663872;mso-position-horizontal-relative:page;mso-position-vertical-relative:page" coordorigin="8136,7344" coordsize="1440,2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">
                  <v:shapetype id="_x0000_t202" coordsize="21600,21600" o:spt="202" path="m,l,21600r21600,l21600,xe">
                    <v:stroke joinstyle="miter"/>
                    <v:path gradientshapeok="t" o:connecttype="rect"/>
                  </v:shapetype>
                  <v:shape id="Text Box 8" o:spid="_x0000_s1036" type="#_x0000_t202" style="position:absolute;left:8136;top:7344;width:1440;height:2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980MMA&#10;AADbAAAADwAAAGRycy9kb3ducmV2LnhtbESPQWvCQBSE70L/w/IKvekmEUVSVykFwUshTQWvz+xr&#10;EpJ9G3bXGP+9WxB6HGbmG2a7n0wvRnK+tawgXSQgiCurW64VnH4O8w0IH5A19pZJwZ087Hcvsy3m&#10;2t74m8Yy1CJC2OeooAlhyKX0VUMG/cIOxNH7tc5giNLVUju8RbjpZZYka2mw5bjQ4ECfDVVdeTUK&#10;Ci78MUszd/laXdr15rTsqu6s1Nvr9PEOItAU/sPP9lEryJbw9yX+AL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980MMAAADbAAAADwAAAAAAAAAAAAAAAACYAgAAZHJzL2Rv&#10;d25yZXYueG1sUEsFBgAAAAAEAAQA9QAAAIgDAAAAAA==&#10;" fillcolor="black" stroked="f">
                    <v:textbox style="layout-flow:vertical;mso-layout-flow-alt:bottom-to-top" inset="3.6pt,,3.6pt">
                      <w:txbxContent>
                        <w:p w:rsidR="00A81415" w:rsidRDefault="00A81415" w:rsidP="00C05976">
                          <w:pPr>
                            <w:jc w:val="center"/>
                            <w:rPr>
                              <w:color w:val="FFFFFF"/>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7" type="#_x0000_t75" alt="ISA_for Handbook" style="position:absolute;left:8227;top:8255;width:216;height:5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XCcvDAAAA2wAAAA8AAABkcnMvZG93bnJldi54bWxEj9FqAjEURN8L/kO4gm8161qKbI1ShIJo&#10;X6p+wHVz3Wy7uVmS1Kx+fVMo9HGYmTPMcj3YTlzJh9axgtm0AEFcO91yo+B0fHtcgAgRWWPnmBTc&#10;KMB6NXpYYqVd4g+6HmIjMoRDhQpMjH0lZagNWQxT1xNn7+K8xZilb6T2mDLcdrIsimdpseW8YLCn&#10;jaH66/BtFYTd3Dvam/ezKe1n2qZ7eUlHpSbj4fUFRKQh/of/2lutoHyC3y/5B8jV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JcJy8MAAADbAAAADwAAAAAAAAAAAAAAAACf&#10;AgAAZHJzL2Rvd25yZXYueG1sUEsFBgAAAAAEAAQA9wAAAI8DAAAAAA==&#10;">
                    <v:imagedata r:id="rId2" o:title="ISA_for Handbook" croptop="7066f"/>
                  </v:shape>
                  <w10:wrap anchorx="page" anchory="page"/>
                </v:group>
              </w:pict>
            </mc:Fallback>
          </mc:AlternateContent>
        </w:r>
        <w:r>
          <w:rPr>
            <w:szCs w:val="16"/>
          </w:rPr>
          <w:t>АЭС</w:t>
        </w:r>
        <w:r>
          <w:rPr>
            <w:szCs w:val="16"/>
            <w:lang w:val="ru-RU"/>
          </w:rPr>
          <w:t xml:space="preserve"> 720 (КАЙРА КАРАЛГАН) 1-ТИРКЕМЕ</w:t>
        </w:r>
        <w:r>
          <w:rPr>
            <w:szCs w:val="16"/>
          </w:rPr>
          <w:t xml:space="preserve"> </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15" w:rsidRDefault="00A81415">
    <w:pPr>
      <w:framePr w:wrap="around" w:vAnchor="text" w:hAnchor="margin" w:xAlign="center" w:y="-156"/>
      <w:rPr>
        <w:sz w:val="16"/>
        <w:szCs w:val="16"/>
      </w:rPr>
    </w:pPr>
    <w:r>
      <w:rPr>
        <w:sz w:val="16"/>
        <w:szCs w:val="16"/>
      </w:rPr>
      <w:fldChar w:fldCharType="begin"/>
    </w:r>
    <w:r>
      <w:rPr>
        <w:sz w:val="16"/>
        <w:szCs w:val="16"/>
      </w:rPr>
      <w:instrText xml:space="preserve">PAGE  </w:instrText>
    </w:r>
    <w:r>
      <w:rPr>
        <w:sz w:val="16"/>
        <w:szCs w:val="16"/>
      </w:rPr>
      <w:fldChar w:fldCharType="separate"/>
    </w:r>
    <w:r w:rsidR="00BE6428">
      <w:rPr>
        <w:noProof/>
        <w:sz w:val="16"/>
        <w:szCs w:val="16"/>
      </w:rPr>
      <w:t>908</w:t>
    </w:r>
    <w:r>
      <w:rPr>
        <w:sz w:val="16"/>
        <w:szCs w:val="16"/>
      </w:rPr>
      <w:fldChar w:fldCharType="end"/>
    </w:r>
  </w:p>
  <w:sdt>
    <w:sdtPr>
      <w:id w:val="-830131468"/>
      <w:docPartObj>
        <w:docPartGallery w:val="Page Numbers (Bottom of Page)"/>
        <w:docPartUnique/>
      </w:docPartObj>
    </w:sdtPr>
    <w:sdtEndPr>
      <w:rPr>
        <w:noProof/>
        <w:szCs w:val="16"/>
      </w:rPr>
    </w:sdtEndPr>
    <w:sdtContent>
      <w:p w:rsidR="00A81415" w:rsidRPr="00B01D84" w:rsidRDefault="00A81415">
        <w:pPr>
          <w:pStyle w:val="a8"/>
          <w:tabs>
            <w:tab w:val="center" w:pos="2970"/>
          </w:tabs>
          <w:jc w:val="left"/>
          <w:rPr>
            <w:noProof/>
            <w:szCs w:val="16"/>
            <w:lang w:val="ru-RU"/>
          </w:rPr>
        </w:pPr>
        <w:r w:rsidRPr="00B01D84">
          <w:rPr>
            <w:szCs w:val="16"/>
            <w:lang w:val="ru-RU"/>
          </w:rPr>
          <w:t xml:space="preserve"> АЭС </w:t>
        </w:r>
        <w:r>
          <w:rPr>
            <w:szCs w:val="16"/>
            <w:lang w:val="ru-RU"/>
          </w:rPr>
          <w:t>720 (КАЙРА КАРАЛГАН) 2-ТИРКЕМЕ</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37A" w:rsidRDefault="0061737A">
      <w:pPr>
        <w:spacing w:before="0" w:line="240" w:lineRule="auto"/>
      </w:pPr>
      <w:r>
        <w:separator/>
      </w:r>
    </w:p>
  </w:footnote>
  <w:footnote w:type="continuationSeparator" w:id="0">
    <w:p w:rsidR="0061737A" w:rsidRDefault="0061737A">
      <w:pPr>
        <w:spacing w:before="0" w:line="240" w:lineRule="auto"/>
      </w:pPr>
      <w:r>
        <w:continuationSeparator/>
      </w:r>
    </w:p>
  </w:footnote>
  <w:footnote w:id="1">
    <w:p w:rsidR="00A81415" w:rsidRPr="001D6BCF" w:rsidRDefault="00A81415" w:rsidP="001D6BCF">
      <w:pPr>
        <w:pStyle w:val="af2"/>
        <w:spacing w:line="240" w:lineRule="auto"/>
        <w:ind w:left="357" w:hanging="357"/>
        <w:rPr>
          <w:szCs w:val="16"/>
        </w:rPr>
      </w:pPr>
      <w:r w:rsidRPr="001D6BCF">
        <w:rPr>
          <w:rStyle w:val="af4"/>
          <w:szCs w:val="16"/>
        </w:rPr>
        <w:footnoteRef/>
      </w:r>
      <w:r w:rsidRPr="001D6BCF">
        <w:rPr>
          <w:szCs w:val="16"/>
        </w:rPr>
        <w:t xml:space="preserve"> </w:t>
      </w:r>
      <w:r w:rsidRPr="001D6BCF">
        <w:rPr>
          <w:rFonts w:eastAsia="Times New Roman"/>
          <w:color w:val="000000"/>
          <w:szCs w:val="16"/>
          <w:lang w:val="ky-KG"/>
        </w:rPr>
        <w:t>АЭС 200</w:t>
      </w:r>
      <w:r w:rsidRPr="001D6BCF">
        <w:rPr>
          <w:rFonts w:eastAsia="Times New Roman"/>
          <w:i/>
          <w:iCs/>
          <w:color w:val="000000"/>
          <w:szCs w:val="16"/>
          <w:lang w:val="ky-KG"/>
        </w:rPr>
        <w:t>«Көз карандысыз аудитордун негизги максаттары жана Аудиттин эл аралык стандарттарына ылайык аудитти жүргүзүү»</w:t>
      </w:r>
      <w:r w:rsidRPr="001D6BCF">
        <w:rPr>
          <w:rFonts w:eastAsia="Times New Roman"/>
          <w:color w:val="000000"/>
          <w:szCs w:val="16"/>
          <w:lang w:val="ky-KG"/>
        </w:rPr>
        <w:t>.</w:t>
      </w:r>
    </w:p>
  </w:footnote>
  <w:footnote w:id="2">
    <w:p w:rsidR="00A81415" w:rsidRPr="00CF7BC5" w:rsidRDefault="00A81415" w:rsidP="00CF7BC5">
      <w:pPr>
        <w:pStyle w:val="af2"/>
        <w:spacing w:before="0" w:line="240" w:lineRule="auto"/>
        <w:ind w:left="357" w:hanging="357"/>
        <w:rPr>
          <w:szCs w:val="16"/>
        </w:rPr>
      </w:pPr>
      <w:r w:rsidRPr="00CF7BC5">
        <w:rPr>
          <w:rStyle w:val="af4"/>
          <w:szCs w:val="16"/>
        </w:rPr>
        <w:footnoteRef/>
      </w:r>
      <w:r w:rsidRPr="00CF7BC5">
        <w:rPr>
          <w:szCs w:val="16"/>
        </w:rPr>
        <w:t xml:space="preserve"> </w:t>
      </w:r>
      <w:r w:rsidRPr="00CF7BC5">
        <w:rPr>
          <w:rFonts w:eastAsia="Times New Roman"/>
          <w:color w:val="000000"/>
          <w:szCs w:val="16"/>
          <w:lang w:val="ky-KG"/>
        </w:rPr>
        <w:t xml:space="preserve">Бухгалтерлердин этикасынын эл аралык стандарттары боюнча кеңештин </w:t>
      </w:r>
      <w:r w:rsidRPr="00CF7BC5">
        <w:rPr>
          <w:rFonts w:eastAsia="Times New Roman"/>
          <w:i/>
          <w:iCs/>
          <w:color w:val="000000"/>
          <w:szCs w:val="16"/>
          <w:lang w:val="ky-KG"/>
        </w:rPr>
        <w:t>Кесипкөй бухгалтерлердин этика кодекси</w:t>
      </w:r>
      <w:r w:rsidRPr="00CF7BC5">
        <w:rPr>
          <w:rFonts w:eastAsia="Times New Roman"/>
          <w:color w:val="000000"/>
          <w:szCs w:val="16"/>
          <w:lang w:val="ky-KG"/>
        </w:rPr>
        <w:t xml:space="preserve"> (БЭЭСК Кодекси), 110.2-пункт.</w:t>
      </w:r>
    </w:p>
  </w:footnote>
  <w:footnote w:id="3">
    <w:p w:rsidR="00A81415" w:rsidRPr="00BD03F6" w:rsidRDefault="00A81415" w:rsidP="00BD03F6">
      <w:pPr>
        <w:pStyle w:val="af2"/>
        <w:spacing w:before="0" w:line="240" w:lineRule="auto"/>
        <w:ind w:left="357" w:hanging="357"/>
        <w:rPr>
          <w:szCs w:val="16"/>
        </w:rPr>
      </w:pPr>
      <w:r w:rsidRPr="00BD03F6">
        <w:rPr>
          <w:rStyle w:val="af4"/>
          <w:szCs w:val="16"/>
        </w:rPr>
        <w:footnoteRef/>
      </w:r>
      <w:r w:rsidRPr="00BD03F6">
        <w:rPr>
          <w:szCs w:val="16"/>
        </w:rPr>
        <w:t xml:space="preserve"> </w:t>
      </w:r>
      <w:r w:rsidRPr="00BD03F6">
        <w:rPr>
          <w:rFonts w:eastAsia="Times New Roman"/>
          <w:color w:val="000000"/>
          <w:szCs w:val="16"/>
          <w:lang w:val="ru-RU"/>
        </w:rPr>
        <w:t>АЭС</w:t>
      </w:r>
      <w:r w:rsidRPr="00BD03F6">
        <w:rPr>
          <w:rFonts w:eastAsia="Times New Roman"/>
          <w:color w:val="000000"/>
          <w:szCs w:val="16"/>
        </w:rPr>
        <w:t xml:space="preserve"> 705(</w:t>
      </w:r>
      <w:r w:rsidRPr="00BD03F6">
        <w:rPr>
          <w:rFonts w:eastAsia="Times New Roman"/>
          <w:color w:val="000000"/>
          <w:szCs w:val="16"/>
          <w:lang w:val="ru-RU"/>
        </w:rPr>
        <w:t>кайра</w:t>
      </w:r>
      <w:r w:rsidRPr="00BD03F6">
        <w:rPr>
          <w:rFonts w:eastAsia="Times New Roman"/>
          <w:color w:val="000000"/>
          <w:szCs w:val="16"/>
        </w:rPr>
        <w:t xml:space="preserve"> </w:t>
      </w:r>
      <w:r w:rsidRPr="00BD03F6">
        <w:rPr>
          <w:rFonts w:eastAsia="Times New Roman"/>
          <w:color w:val="000000"/>
          <w:szCs w:val="16"/>
          <w:lang w:val="ru-RU"/>
        </w:rPr>
        <w:t>каралган</w:t>
      </w:r>
      <w:r w:rsidRPr="00BD03F6">
        <w:rPr>
          <w:rFonts w:eastAsia="Times New Roman"/>
          <w:color w:val="000000"/>
          <w:szCs w:val="16"/>
        </w:rPr>
        <w:t xml:space="preserve">) </w:t>
      </w:r>
      <w:r w:rsidRPr="00BD03F6">
        <w:rPr>
          <w:rFonts w:eastAsia="Times New Roman"/>
          <w:i/>
          <w:iCs/>
          <w:color w:val="000000"/>
          <w:szCs w:val="16"/>
        </w:rPr>
        <w:t>«</w:t>
      </w:r>
      <w:r w:rsidRPr="00BD03F6">
        <w:rPr>
          <w:rFonts w:eastAsia="Times New Roman"/>
          <w:i/>
          <w:iCs/>
          <w:color w:val="000000"/>
          <w:szCs w:val="16"/>
          <w:lang w:val="ru-RU"/>
        </w:rPr>
        <w:t>Көз</w:t>
      </w:r>
      <w:r w:rsidRPr="00BD03F6">
        <w:rPr>
          <w:rFonts w:eastAsia="Times New Roman"/>
          <w:i/>
          <w:iCs/>
          <w:color w:val="000000"/>
          <w:szCs w:val="16"/>
        </w:rPr>
        <w:t xml:space="preserve"> </w:t>
      </w:r>
      <w:r w:rsidRPr="00BD03F6">
        <w:rPr>
          <w:rFonts w:eastAsia="Times New Roman"/>
          <w:i/>
          <w:iCs/>
          <w:color w:val="000000"/>
          <w:szCs w:val="16"/>
          <w:lang w:val="ru-RU"/>
        </w:rPr>
        <w:t>карандысыз</w:t>
      </w:r>
      <w:r w:rsidRPr="00BD03F6">
        <w:rPr>
          <w:rFonts w:eastAsia="Times New Roman"/>
          <w:i/>
          <w:iCs/>
          <w:color w:val="000000"/>
          <w:szCs w:val="16"/>
        </w:rPr>
        <w:t xml:space="preserve"> </w:t>
      </w:r>
      <w:r w:rsidRPr="00BD03F6">
        <w:rPr>
          <w:rFonts w:eastAsia="Times New Roman"/>
          <w:i/>
          <w:iCs/>
          <w:color w:val="000000"/>
          <w:szCs w:val="16"/>
          <w:lang w:val="ru-RU"/>
        </w:rPr>
        <w:t>аудитордун</w:t>
      </w:r>
      <w:r w:rsidRPr="00BD03F6">
        <w:rPr>
          <w:rFonts w:eastAsia="Times New Roman"/>
          <w:i/>
          <w:iCs/>
          <w:color w:val="000000"/>
          <w:szCs w:val="16"/>
        </w:rPr>
        <w:t xml:space="preserve"> </w:t>
      </w:r>
      <w:r w:rsidRPr="00BD03F6">
        <w:rPr>
          <w:rFonts w:eastAsia="Times New Roman"/>
          <w:i/>
          <w:iCs/>
          <w:color w:val="000000"/>
          <w:szCs w:val="16"/>
          <w:lang w:val="ru-RU"/>
        </w:rPr>
        <w:t>аудитордук</w:t>
      </w:r>
      <w:r w:rsidRPr="00BD03F6">
        <w:rPr>
          <w:rFonts w:eastAsia="Times New Roman"/>
          <w:i/>
          <w:iCs/>
          <w:color w:val="000000"/>
          <w:szCs w:val="16"/>
        </w:rPr>
        <w:t xml:space="preserve"> </w:t>
      </w:r>
      <w:r w:rsidRPr="00BD03F6">
        <w:rPr>
          <w:rFonts w:eastAsia="Times New Roman"/>
          <w:i/>
          <w:iCs/>
          <w:color w:val="000000"/>
          <w:szCs w:val="16"/>
          <w:lang w:val="ru-RU"/>
        </w:rPr>
        <w:t>корутундусундагы</w:t>
      </w:r>
      <w:r w:rsidRPr="00BD03F6">
        <w:rPr>
          <w:rFonts w:eastAsia="Times New Roman"/>
          <w:i/>
          <w:iCs/>
          <w:color w:val="000000"/>
          <w:szCs w:val="16"/>
        </w:rPr>
        <w:t xml:space="preserve"> </w:t>
      </w:r>
      <w:r w:rsidRPr="00BD03F6">
        <w:rPr>
          <w:rFonts w:eastAsia="Times New Roman"/>
          <w:i/>
          <w:iCs/>
          <w:color w:val="000000"/>
          <w:szCs w:val="16"/>
          <w:lang w:val="ru-RU"/>
        </w:rPr>
        <w:t>модификацияланган</w:t>
      </w:r>
      <w:r w:rsidRPr="00BD03F6">
        <w:rPr>
          <w:rFonts w:eastAsia="Times New Roman"/>
          <w:i/>
          <w:iCs/>
          <w:color w:val="000000"/>
          <w:szCs w:val="16"/>
        </w:rPr>
        <w:t xml:space="preserve"> </w:t>
      </w:r>
      <w:r w:rsidRPr="00BD03F6">
        <w:rPr>
          <w:rFonts w:eastAsia="Times New Roman"/>
          <w:i/>
          <w:iCs/>
          <w:color w:val="000000"/>
          <w:szCs w:val="16"/>
          <w:lang w:val="ru-RU"/>
        </w:rPr>
        <w:t>пикир</w:t>
      </w:r>
      <w:r w:rsidRPr="00BD03F6">
        <w:rPr>
          <w:rFonts w:eastAsia="Times New Roman"/>
          <w:i/>
          <w:iCs/>
          <w:color w:val="000000"/>
          <w:szCs w:val="16"/>
        </w:rPr>
        <w:t>»</w:t>
      </w:r>
      <w:r w:rsidRPr="00BD03F6">
        <w:rPr>
          <w:rFonts w:eastAsia="Times New Roman"/>
          <w:color w:val="000000"/>
          <w:szCs w:val="16"/>
        </w:rPr>
        <w:t>.</w:t>
      </w:r>
    </w:p>
  </w:footnote>
  <w:footnote w:id="4">
    <w:p w:rsidR="00A81415" w:rsidRPr="00BD03F6" w:rsidRDefault="00A81415">
      <w:pPr>
        <w:pStyle w:val="af2"/>
        <w:rPr>
          <w:szCs w:val="16"/>
        </w:rPr>
      </w:pPr>
      <w:r w:rsidRPr="00BD03F6">
        <w:rPr>
          <w:rStyle w:val="af4"/>
          <w:szCs w:val="16"/>
        </w:rPr>
        <w:footnoteRef/>
      </w:r>
      <w:r w:rsidRPr="00BD03F6">
        <w:rPr>
          <w:szCs w:val="16"/>
        </w:rPr>
        <w:t xml:space="preserve"> </w:t>
      </w:r>
      <w:r w:rsidRPr="00BD03F6">
        <w:rPr>
          <w:rFonts w:eastAsia="Times New Roman"/>
          <w:color w:val="000000"/>
          <w:szCs w:val="16"/>
          <w:lang w:val="ky-KG"/>
        </w:rPr>
        <w:t>АЭС 230</w:t>
      </w:r>
      <w:r w:rsidRPr="00BD03F6">
        <w:rPr>
          <w:rFonts w:eastAsia="Times New Roman"/>
          <w:i/>
          <w:iCs/>
          <w:color w:val="000000"/>
          <w:szCs w:val="16"/>
          <w:lang w:val="ky-KG"/>
        </w:rPr>
        <w:t>«Аудитордук документация»</w:t>
      </w:r>
      <w:r w:rsidRPr="00BD03F6">
        <w:rPr>
          <w:rFonts w:eastAsia="Times New Roman"/>
          <w:color w:val="000000"/>
          <w:szCs w:val="16"/>
          <w:lang w:val="ky-KG"/>
        </w:rPr>
        <w:t>,</w:t>
      </w:r>
      <w:r>
        <w:rPr>
          <w:rFonts w:eastAsia="Times New Roman"/>
          <w:color w:val="000000"/>
          <w:szCs w:val="16"/>
          <w:lang w:val="ky-KG"/>
        </w:rPr>
        <w:t xml:space="preserve"> </w:t>
      </w:r>
      <w:r w:rsidRPr="00BD03F6">
        <w:rPr>
          <w:rFonts w:eastAsia="Times New Roman"/>
          <w:color w:val="000000"/>
          <w:szCs w:val="16"/>
          <w:lang w:val="ky-KG"/>
        </w:rPr>
        <w:t>8–11-пункттар.</w:t>
      </w:r>
    </w:p>
  </w:footnote>
  <w:footnote w:id="5">
    <w:p w:rsidR="00A81415" w:rsidRPr="00606672" w:rsidRDefault="00A81415" w:rsidP="00606672">
      <w:pPr>
        <w:pStyle w:val="af2"/>
        <w:spacing w:before="0" w:line="240" w:lineRule="auto"/>
        <w:ind w:left="357" w:hanging="357"/>
      </w:pPr>
      <w:r>
        <w:rPr>
          <w:rStyle w:val="af4"/>
        </w:rPr>
        <w:footnoteRef/>
      </w:r>
      <w:r>
        <w:t xml:space="preserve"> </w:t>
      </w:r>
      <w:r w:rsidRPr="00606672">
        <w:rPr>
          <w:rFonts w:eastAsia="Times New Roman"/>
          <w:color w:val="000000"/>
          <w:szCs w:val="16"/>
          <w:lang w:val="ky-KG"/>
        </w:rPr>
        <w:t>Мисалы, Финансылык отчеттуулуктун эл аралык стандарты (</w:t>
      </w:r>
      <w:r w:rsidR="003E2922">
        <w:rPr>
          <w:rFonts w:eastAsia="Times New Roman"/>
          <w:color w:val="000000"/>
          <w:szCs w:val="16"/>
        </w:rPr>
        <w:t>IFRS</w:t>
      </w:r>
      <w:r w:rsidRPr="00606672">
        <w:rPr>
          <w:rFonts w:eastAsia="Times New Roman"/>
          <w:color w:val="000000"/>
          <w:szCs w:val="16"/>
          <w:lang w:val="ky-KG"/>
        </w:rPr>
        <w:t>)</w:t>
      </w:r>
      <w:r>
        <w:rPr>
          <w:rFonts w:eastAsia="Times New Roman"/>
          <w:color w:val="000000"/>
          <w:szCs w:val="16"/>
          <w:lang w:val="ky-KG"/>
        </w:rPr>
        <w:t xml:space="preserve"> </w:t>
      </w:r>
      <w:r w:rsidRPr="00606672">
        <w:rPr>
          <w:rFonts w:eastAsia="Times New Roman"/>
          <w:color w:val="000000"/>
          <w:szCs w:val="16"/>
          <w:lang w:val="ky-KG"/>
        </w:rPr>
        <w:t xml:space="preserve">7 </w:t>
      </w:r>
      <w:r w:rsidRPr="00606672">
        <w:rPr>
          <w:rFonts w:eastAsia="Times New Roman"/>
          <w:i/>
          <w:iCs/>
          <w:color w:val="000000"/>
          <w:szCs w:val="16"/>
          <w:lang w:val="ky-KG"/>
        </w:rPr>
        <w:t xml:space="preserve">«Финансылык инструменттер: маалыматты ачып көрсөтүү» </w:t>
      </w:r>
      <w:r w:rsidRPr="00606672">
        <w:rPr>
          <w:rFonts w:eastAsia="Times New Roman"/>
          <w:color w:val="000000"/>
          <w:szCs w:val="16"/>
          <w:lang w:val="ky-KG"/>
        </w:rPr>
        <w:t>ФОЭС талаптарына ылайык ачып көрсөтүлүүгө жаткан белгилүү бир маалыматты же болбосо аны түздөн-түз финансылык отчеттуулукка киргизүү жолу менен, же болбосо финансылык отчеттуулукта кандайдыр-бир башка отчетко кайчылаш шилтемени мисалы, финансылык отчеттуулуктун өзүнүн ошол эле шарттарында жана ошол эле мезгилде финансылык отчеттуулуктун пайдалануучулары үчүн жеткиликтүү болгон жетекчиликтин комментарийлерине же тобокелдиктер жөнүндө отчетко көрсөтүү жолу менен ачып көрсөтүүгө уруксат берет.</w:t>
      </w:r>
    </w:p>
  </w:footnote>
  <w:footnote w:id="6">
    <w:p w:rsidR="00A81415" w:rsidRPr="003E2922" w:rsidRDefault="00A81415" w:rsidP="00606672">
      <w:pPr>
        <w:spacing w:line="240" w:lineRule="auto"/>
        <w:rPr>
          <w:rFonts w:eastAsia="Times New Roman"/>
          <w:color w:val="000000"/>
          <w:sz w:val="16"/>
          <w:szCs w:val="16"/>
        </w:rPr>
      </w:pPr>
      <w:r w:rsidRPr="00606672">
        <w:rPr>
          <w:rStyle w:val="af4"/>
          <w:sz w:val="16"/>
          <w:szCs w:val="16"/>
        </w:rPr>
        <w:footnoteRef/>
      </w:r>
      <w:r w:rsidRPr="003E2922">
        <w:rPr>
          <w:sz w:val="16"/>
          <w:szCs w:val="16"/>
        </w:rPr>
        <w:t xml:space="preserve"> </w:t>
      </w:r>
      <w:r w:rsidRPr="00606672">
        <w:rPr>
          <w:rFonts w:eastAsia="Times New Roman"/>
          <w:color w:val="000000"/>
          <w:sz w:val="16"/>
          <w:szCs w:val="16"/>
          <w:lang w:val="ru-RU"/>
        </w:rPr>
        <w:t>АЭС</w:t>
      </w:r>
      <w:r w:rsidRPr="003E2922">
        <w:rPr>
          <w:rFonts w:eastAsia="Times New Roman"/>
          <w:color w:val="000000"/>
          <w:sz w:val="16"/>
          <w:szCs w:val="16"/>
        </w:rPr>
        <w:t xml:space="preserve"> 210</w:t>
      </w:r>
      <w:r w:rsidRPr="003E2922">
        <w:rPr>
          <w:rFonts w:eastAsia="Times New Roman"/>
          <w:i/>
          <w:iCs/>
          <w:color w:val="000000"/>
          <w:sz w:val="16"/>
          <w:szCs w:val="16"/>
        </w:rPr>
        <w:t>«</w:t>
      </w:r>
      <w:r w:rsidRPr="00606672">
        <w:rPr>
          <w:rFonts w:eastAsia="Times New Roman"/>
          <w:i/>
          <w:iCs/>
          <w:color w:val="000000"/>
          <w:sz w:val="16"/>
          <w:szCs w:val="16"/>
          <w:lang w:val="ru-RU"/>
        </w:rPr>
        <w:t>Аудитордук</w:t>
      </w:r>
      <w:r w:rsidRPr="003E2922">
        <w:rPr>
          <w:rFonts w:eastAsia="Times New Roman"/>
          <w:i/>
          <w:iCs/>
          <w:color w:val="000000"/>
          <w:sz w:val="16"/>
          <w:szCs w:val="16"/>
        </w:rPr>
        <w:t xml:space="preserve"> </w:t>
      </w:r>
      <w:r w:rsidRPr="00606672">
        <w:rPr>
          <w:rFonts w:eastAsia="Times New Roman"/>
          <w:i/>
          <w:iCs/>
          <w:color w:val="000000"/>
          <w:sz w:val="16"/>
          <w:szCs w:val="16"/>
          <w:lang w:val="ru-RU"/>
        </w:rPr>
        <w:t>тапшырмалардын</w:t>
      </w:r>
      <w:r w:rsidRPr="003E2922">
        <w:rPr>
          <w:rFonts w:eastAsia="Times New Roman"/>
          <w:i/>
          <w:iCs/>
          <w:color w:val="000000"/>
          <w:sz w:val="16"/>
          <w:szCs w:val="16"/>
        </w:rPr>
        <w:t xml:space="preserve"> </w:t>
      </w:r>
      <w:r w:rsidRPr="00606672">
        <w:rPr>
          <w:rFonts w:eastAsia="Times New Roman"/>
          <w:i/>
          <w:iCs/>
          <w:color w:val="000000"/>
          <w:sz w:val="16"/>
          <w:szCs w:val="16"/>
          <w:lang w:val="ru-RU"/>
        </w:rPr>
        <w:t>шарттарын</w:t>
      </w:r>
      <w:r w:rsidRPr="003E2922">
        <w:rPr>
          <w:rFonts w:eastAsia="Times New Roman"/>
          <w:i/>
          <w:iCs/>
          <w:color w:val="000000"/>
          <w:sz w:val="16"/>
          <w:szCs w:val="16"/>
        </w:rPr>
        <w:t xml:space="preserve"> </w:t>
      </w:r>
      <w:r w:rsidRPr="00606672">
        <w:rPr>
          <w:rFonts w:eastAsia="Times New Roman"/>
          <w:i/>
          <w:iCs/>
          <w:color w:val="000000"/>
          <w:sz w:val="16"/>
          <w:szCs w:val="16"/>
          <w:lang w:val="ru-RU"/>
        </w:rPr>
        <w:t>мак</w:t>
      </w:r>
      <w:proofErr w:type="gramStart"/>
      <w:r w:rsidR="003E2922">
        <w:rPr>
          <w:rFonts w:eastAsia="Times New Roman"/>
          <w:i/>
          <w:iCs/>
          <w:color w:val="000000"/>
          <w:sz w:val="16"/>
          <w:szCs w:val="16"/>
        </w:rPr>
        <w:t>e</w:t>
      </w:r>
      <w:proofErr w:type="gramEnd"/>
      <w:r w:rsidRPr="00606672">
        <w:rPr>
          <w:rFonts w:eastAsia="Times New Roman"/>
          <w:i/>
          <w:iCs/>
          <w:color w:val="000000"/>
          <w:sz w:val="16"/>
          <w:szCs w:val="16"/>
          <w:lang w:val="ru-RU"/>
        </w:rPr>
        <w:t>лдашуу</w:t>
      </w:r>
      <w:r w:rsidRPr="003E2922">
        <w:rPr>
          <w:rFonts w:eastAsia="Times New Roman"/>
          <w:i/>
          <w:iCs/>
          <w:color w:val="000000"/>
          <w:sz w:val="16"/>
          <w:szCs w:val="16"/>
        </w:rPr>
        <w:t>»</w:t>
      </w:r>
      <w:r w:rsidRPr="003E2922">
        <w:rPr>
          <w:rFonts w:eastAsia="Times New Roman"/>
          <w:color w:val="000000"/>
          <w:sz w:val="16"/>
          <w:szCs w:val="16"/>
        </w:rPr>
        <w:t xml:space="preserve">, </w:t>
      </w:r>
      <w:r w:rsidRPr="00606672">
        <w:rPr>
          <w:rFonts w:eastAsia="Times New Roman"/>
          <w:color w:val="000000"/>
          <w:sz w:val="16"/>
          <w:szCs w:val="16"/>
          <w:lang w:val="ru-RU"/>
        </w:rPr>
        <w:t>А</w:t>
      </w:r>
      <w:r w:rsidRPr="003E2922">
        <w:rPr>
          <w:rFonts w:eastAsia="Times New Roman"/>
          <w:color w:val="000000"/>
          <w:sz w:val="16"/>
          <w:szCs w:val="16"/>
        </w:rPr>
        <w:t>24-</w:t>
      </w:r>
      <w:r w:rsidRPr="00606672">
        <w:rPr>
          <w:rFonts w:eastAsia="Times New Roman"/>
          <w:color w:val="000000"/>
          <w:sz w:val="16"/>
          <w:szCs w:val="16"/>
          <w:lang w:val="ru-RU"/>
        </w:rPr>
        <w:t>пункт</w:t>
      </w:r>
    </w:p>
    <w:p w:rsidR="00A81415" w:rsidRPr="003E2922" w:rsidRDefault="00A81415">
      <w:pPr>
        <w:pStyle w:val="af2"/>
      </w:pPr>
    </w:p>
  </w:footnote>
  <w:footnote w:id="7">
    <w:p w:rsidR="00A81415" w:rsidRPr="00606672" w:rsidRDefault="00A81415" w:rsidP="001B02E3">
      <w:pPr>
        <w:pStyle w:val="af2"/>
        <w:spacing w:before="0" w:line="240" w:lineRule="auto"/>
        <w:ind w:left="357" w:hanging="357"/>
        <w:rPr>
          <w:szCs w:val="16"/>
          <w:lang w:val="ru-RU"/>
        </w:rPr>
      </w:pPr>
      <w:r w:rsidRPr="00606672">
        <w:rPr>
          <w:rStyle w:val="af4"/>
          <w:szCs w:val="16"/>
        </w:rPr>
        <w:footnoteRef/>
      </w:r>
      <w:r w:rsidRPr="00606672">
        <w:rPr>
          <w:szCs w:val="16"/>
          <w:lang w:val="ru-RU"/>
        </w:rPr>
        <w:t xml:space="preserve"> </w:t>
      </w:r>
      <w:r w:rsidRPr="00606672">
        <w:rPr>
          <w:rFonts w:eastAsia="Times New Roman"/>
          <w:color w:val="000000"/>
          <w:szCs w:val="16"/>
          <w:lang w:val="ru-RU"/>
        </w:rPr>
        <w:t xml:space="preserve">АЭС 560 </w:t>
      </w:r>
      <w:r w:rsidRPr="00606672">
        <w:rPr>
          <w:rFonts w:eastAsia="Times New Roman"/>
          <w:i/>
          <w:iCs/>
          <w:color w:val="000000"/>
          <w:szCs w:val="16"/>
          <w:lang w:val="ru-RU"/>
        </w:rPr>
        <w:t>«Отчеттук күндөн кийинки окуялар»</w:t>
      </w:r>
    </w:p>
  </w:footnote>
  <w:footnote w:id="8">
    <w:p w:rsidR="00A81415" w:rsidRPr="00263476" w:rsidRDefault="00A81415" w:rsidP="001B02E3">
      <w:pPr>
        <w:pStyle w:val="af2"/>
        <w:spacing w:before="0" w:line="240" w:lineRule="auto"/>
        <w:ind w:left="357" w:hanging="357"/>
        <w:rPr>
          <w:lang w:val="ru-RU"/>
        </w:rPr>
      </w:pPr>
      <w:r>
        <w:rPr>
          <w:rStyle w:val="af4"/>
        </w:rPr>
        <w:footnoteRef/>
      </w:r>
      <w:r w:rsidRPr="00263476">
        <w:rPr>
          <w:lang w:val="ru-RU"/>
        </w:rPr>
        <w:t xml:space="preserve"> </w:t>
      </w:r>
      <w:r w:rsidRPr="00153F74">
        <w:rPr>
          <w:rFonts w:eastAsia="Times New Roman"/>
          <w:color w:val="000000"/>
          <w:szCs w:val="16"/>
          <w:lang w:val="ru-RU"/>
        </w:rPr>
        <w:t>АЭС</w:t>
      </w:r>
      <w:r w:rsidRPr="00263476">
        <w:rPr>
          <w:rFonts w:eastAsia="Times New Roman"/>
          <w:color w:val="000000"/>
          <w:szCs w:val="16"/>
          <w:lang w:val="ru-RU"/>
        </w:rPr>
        <w:t xml:space="preserve"> 580</w:t>
      </w:r>
      <w:r w:rsidRPr="00263476">
        <w:rPr>
          <w:rFonts w:eastAsia="Times New Roman"/>
          <w:i/>
          <w:iCs/>
          <w:color w:val="000000"/>
          <w:szCs w:val="16"/>
          <w:lang w:val="ru-RU"/>
        </w:rPr>
        <w:t>«</w:t>
      </w:r>
      <w:r w:rsidRPr="00153F74">
        <w:rPr>
          <w:rFonts w:eastAsia="Times New Roman"/>
          <w:i/>
          <w:iCs/>
          <w:color w:val="000000"/>
          <w:szCs w:val="16"/>
          <w:lang w:val="ru-RU"/>
        </w:rPr>
        <w:t>Жазуу</w:t>
      </w:r>
      <w:r w:rsidRPr="00263476">
        <w:rPr>
          <w:rFonts w:eastAsia="Times New Roman"/>
          <w:i/>
          <w:iCs/>
          <w:color w:val="000000"/>
          <w:szCs w:val="16"/>
          <w:lang w:val="ru-RU"/>
        </w:rPr>
        <w:t xml:space="preserve"> </w:t>
      </w:r>
      <w:r w:rsidRPr="00153F74">
        <w:rPr>
          <w:rFonts w:eastAsia="Times New Roman"/>
          <w:i/>
          <w:iCs/>
          <w:color w:val="000000"/>
          <w:szCs w:val="16"/>
          <w:lang w:val="ru-RU"/>
        </w:rPr>
        <w:t>жүзүндөгү</w:t>
      </w:r>
      <w:r w:rsidRPr="00263476">
        <w:rPr>
          <w:rFonts w:eastAsia="Times New Roman"/>
          <w:i/>
          <w:iCs/>
          <w:color w:val="000000"/>
          <w:szCs w:val="16"/>
          <w:lang w:val="ru-RU"/>
        </w:rPr>
        <w:t xml:space="preserve"> </w:t>
      </w:r>
      <w:r>
        <w:rPr>
          <w:rFonts w:eastAsia="Times New Roman"/>
          <w:i/>
          <w:iCs/>
          <w:color w:val="000000"/>
          <w:szCs w:val="16"/>
          <w:lang w:val="ru-RU"/>
        </w:rPr>
        <w:t>билдирүүлөр</w:t>
      </w:r>
      <w:r w:rsidRPr="00263476">
        <w:rPr>
          <w:rFonts w:eastAsia="Times New Roman"/>
          <w:i/>
          <w:iCs/>
          <w:color w:val="000000"/>
          <w:szCs w:val="16"/>
          <w:lang w:val="ru-RU"/>
        </w:rPr>
        <w:t>»</w:t>
      </w:r>
    </w:p>
  </w:footnote>
  <w:footnote w:id="9">
    <w:p w:rsidR="00A81415" w:rsidRPr="00263476" w:rsidRDefault="00A81415" w:rsidP="001B02E3">
      <w:pPr>
        <w:pStyle w:val="af2"/>
        <w:spacing w:before="0" w:line="240" w:lineRule="auto"/>
        <w:ind w:left="357" w:hanging="357"/>
        <w:rPr>
          <w:lang w:val="ru-RU"/>
        </w:rPr>
      </w:pPr>
      <w:r>
        <w:rPr>
          <w:rStyle w:val="af4"/>
        </w:rPr>
        <w:footnoteRef/>
      </w:r>
      <w:r w:rsidRPr="00263476">
        <w:rPr>
          <w:lang w:val="ru-RU"/>
        </w:rPr>
        <w:t xml:space="preserve"> </w:t>
      </w:r>
      <w:r w:rsidRPr="00153F74">
        <w:rPr>
          <w:rFonts w:eastAsia="Times New Roman"/>
          <w:color w:val="000000"/>
          <w:szCs w:val="16"/>
          <w:lang w:val="ky-KG"/>
        </w:rPr>
        <w:t>АЭС 200, 15-пункт.</w:t>
      </w:r>
    </w:p>
  </w:footnote>
  <w:footnote w:id="10">
    <w:p w:rsidR="00A81415" w:rsidRPr="001B02E3" w:rsidRDefault="00A81415" w:rsidP="001B02E3">
      <w:pPr>
        <w:pStyle w:val="af2"/>
        <w:spacing w:before="0" w:line="240" w:lineRule="auto"/>
        <w:ind w:left="357" w:hanging="357"/>
        <w:rPr>
          <w:lang w:val="ru-RU"/>
        </w:rPr>
      </w:pPr>
      <w:r>
        <w:rPr>
          <w:rStyle w:val="af4"/>
        </w:rPr>
        <w:footnoteRef/>
      </w:r>
      <w:r w:rsidRPr="001B02E3">
        <w:rPr>
          <w:lang w:val="ru-RU"/>
        </w:rPr>
        <w:t xml:space="preserve"> </w:t>
      </w:r>
      <w:r w:rsidRPr="00153F74">
        <w:rPr>
          <w:rFonts w:eastAsia="Times New Roman"/>
          <w:color w:val="000000"/>
          <w:szCs w:val="16"/>
          <w:lang w:val="ky-KG"/>
        </w:rPr>
        <w:t>АЭС 220</w:t>
      </w:r>
      <w:r w:rsidRPr="00153F74">
        <w:rPr>
          <w:rFonts w:eastAsia="Times New Roman"/>
          <w:i/>
          <w:iCs/>
          <w:color w:val="000000"/>
          <w:szCs w:val="16"/>
          <w:lang w:val="ky-KG"/>
        </w:rPr>
        <w:t>«Финансылык отчеттуулуктун аудитин жүргүзүүдө сапат</w:t>
      </w:r>
      <w:r>
        <w:rPr>
          <w:rFonts w:eastAsia="Times New Roman"/>
          <w:i/>
          <w:iCs/>
          <w:color w:val="000000"/>
          <w:szCs w:val="16"/>
          <w:lang w:val="ky-KG"/>
        </w:rPr>
        <w:t>ты</w:t>
      </w:r>
      <w:r w:rsidRPr="00153F74">
        <w:rPr>
          <w:rFonts w:eastAsia="Times New Roman"/>
          <w:i/>
          <w:iCs/>
          <w:color w:val="000000"/>
          <w:szCs w:val="16"/>
          <w:lang w:val="ky-KG"/>
        </w:rPr>
        <w:t xml:space="preserve"> контролдоо»,</w:t>
      </w:r>
      <w:r w:rsidRPr="00153F74">
        <w:rPr>
          <w:rFonts w:eastAsia="Times New Roman"/>
          <w:color w:val="000000"/>
          <w:szCs w:val="16"/>
          <w:lang w:val="ky-KG"/>
        </w:rPr>
        <w:t>15(а)-пункту</w:t>
      </w:r>
    </w:p>
  </w:footnote>
  <w:footnote w:id="11">
    <w:p w:rsidR="00A81415" w:rsidRPr="00F87A76" w:rsidRDefault="00A81415" w:rsidP="00F87A76">
      <w:pPr>
        <w:pStyle w:val="af2"/>
        <w:spacing w:before="0"/>
        <w:ind w:left="357" w:hanging="357"/>
        <w:rPr>
          <w:lang w:val="ru-RU"/>
        </w:rPr>
      </w:pPr>
      <w:r>
        <w:rPr>
          <w:rStyle w:val="af4"/>
        </w:rPr>
        <w:footnoteRef/>
      </w:r>
      <w:r w:rsidRPr="00F87A76">
        <w:rPr>
          <w:lang w:val="ru-RU"/>
        </w:rPr>
        <w:t xml:space="preserve"> </w:t>
      </w:r>
      <w:r w:rsidRPr="00153F74">
        <w:rPr>
          <w:rFonts w:eastAsia="Times New Roman"/>
          <w:color w:val="000000"/>
          <w:szCs w:val="16"/>
          <w:lang w:val="ky-KG"/>
        </w:rPr>
        <w:t xml:space="preserve">АЭС 315 (кайра каралган) </w:t>
      </w:r>
      <w:r w:rsidRPr="00153F74">
        <w:rPr>
          <w:rFonts w:eastAsia="Times New Roman"/>
          <w:i/>
          <w:iCs/>
          <w:color w:val="000000"/>
          <w:szCs w:val="16"/>
          <w:lang w:val="ky-KG"/>
        </w:rPr>
        <w:t>«Ишкананы жана анын чөйрөсүн и</w:t>
      </w:r>
      <w:r>
        <w:rPr>
          <w:rFonts w:eastAsia="Times New Roman"/>
          <w:i/>
          <w:iCs/>
          <w:color w:val="000000"/>
          <w:szCs w:val="16"/>
          <w:lang w:val="ky-KG"/>
        </w:rPr>
        <w:t xml:space="preserve">зилдөө </w:t>
      </w:r>
      <w:r w:rsidRPr="00153F74">
        <w:rPr>
          <w:rFonts w:eastAsia="Times New Roman"/>
          <w:i/>
          <w:iCs/>
          <w:color w:val="000000"/>
          <w:szCs w:val="16"/>
          <w:lang w:val="ky-KG"/>
        </w:rPr>
        <w:t>аркылуу олуттуу бурмалоонун тобокелдиктерин табуу жана баалоо»</w:t>
      </w:r>
      <w:r w:rsidRPr="00153F74">
        <w:rPr>
          <w:rFonts w:eastAsia="Times New Roman"/>
          <w:color w:val="000000"/>
          <w:szCs w:val="16"/>
          <w:lang w:val="ky-KG"/>
        </w:rPr>
        <w:t>, 11–12-пункттар.</w:t>
      </w:r>
    </w:p>
  </w:footnote>
  <w:footnote w:id="12">
    <w:p w:rsidR="00A81415" w:rsidRPr="00263476" w:rsidRDefault="00A81415">
      <w:pPr>
        <w:pStyle w:val="af2"/>
        <w:rPr>
          <w:szCs w:val="16"/>
          <w:lang w:val="ru-RU"/>
        </w:rPr>
      </w:pPr>
      <w:r w:rsidRPr="00F87A76">
        <w:rPr>
          <w:rStyle w:val="af4"/>
          <w:szCs w:val="16"/>
        </w:rPr>
        <w:footnoteRef/>
      </w:r>
      <w:r w:rsidRPr="00263476">
        <w:rPr>
          <w:szCs w:val="16"/>
          <w:lang w:val="ru-RU"/>
        </w:rPr>
        <w:t xml:space="preserve"> </w:t>
      </w:r>
      <w:r w:rsidRPr="00F87A76">
        <w:rPr>
          <w:rFonts w:eastAsia="Times New Roman"/>
          <w:color w:val="000000"/>
          <w:szCs w:val="16"/>
          <w:lang w:val="ky-KG"/>
        </w:rPr>
        <w:t>БЭЭСК Кодекси,</w:t>
      </w:r>
      <w:r w:rsidR="003E2922">
        <w:rPr>
          <w:rFonts w:eastAsia="Times New Roman"/>
          <w:color w:val="000000"/>
          <w:szCs w:val="16"/>
          <w:lang w:val="ky-KG"/>
        </w:rPr>
        <w:t xml:space="preserve"> </w:t>
      </w:r>
      <w:r w:rsidRPr="00F87A76">
        <w:rPr>
          <w:rFonts w:eastAsia="Times New Roman"/>
          <w:color w:val="000000"/>
          <w:szCs w:val="16"/>
          <w:lang w:val="ky-KG"/>
        </w:rPr>
        <w:t>110.2-пункт</w:t>
      </w:r>
    </w:p>
  </w:footnote>
  <w:footnote w:id="13">
    <w:p w:rsidR="00A81415" w:rsidRPr="00822605" w:rsidRDefault="00A81415" w:rsidP="00822605">
      <w:pPr>
        <w:pStyle w:val="af2"/>
        <w:spacing w:before="0" w:line="240" w:lineRule="auto"/>
        <w:ind w:left="357" w:hanging="357"/>
        <w:rPr>
          <w:lang w:val="ru-RU"/>
        </w:rPr>
      </w:pPr>
      <w:r>
        <w:rPr>
          <w:rStyle w:val="af4"/>
        </w:rPr>
        <w:footnoteRef/>
      </w:r>
      <w:r w:rsidRPr="00822605">
        <w:rPr>
          <w:lang w:val="ru-RU"/>
        </w:rPr>
        <w:t xml:space="preserve"> </w:t>
      </w:r>
      <w:r w:rsidRPr="00153F74">
        <w:rPr>
          <w:rFonts w:eastAsia="Times New Roman"/>
          <w:color w:val="000000"/>
          <w:szCs w:val="16"/>
          <w:lang w:val="ru-RU"/>
        </w:rPr>
        <w:t>АЭС 315</w:t>
      </w:r>
      <w:r w:rsidR="003E2922">
        <w:rPr>
          <w:rFonts w:eastAsia="Times New Roman"/>
          <w:color w:val="000000"/>
          <w:szCs w:val="16"/>
          <w:lang w:val="ru-RU"/>
        </w:rPr>
        <w:t xml:space="preserve"> </w:t>
      </w:r>
      <w:r w:rsidRPr="00153F74">
        <w:rPr>
          <w:rFonts w:eastAsia="Times New Roman"/>
          <w:color w:val="000000"/>
          <w:szCs w:val="16"/>
          <w:lang w:val="ru-RU"/>
        </w:rPr>
        <w:t>(кайра каралган),</w:t>
      </w:r>
      <w:r w:rsidR="003E2922">
        <w:rPr>
          <w:rFonts w:eastAsia="Times New Roman"/>
          <w:color w:val="000000"/>
          <w:szCs w:val="16"/>
          <w:lang w:val="ru-RU"/>
        </w:rPr>
        <w:t xml:space="preserve"> </w:t>
      </w:r>
      <w:r w:rsidRPr="00153F74">
        <w:rPr>
          <w:rFonts w:eastAsia="Times New Roman"/>
          <w:color w:val="000000"/>
          <w:szCs w:val="16"/>
          <w:lang w:val="ru-RU"/>
        </w:rPr>
        <w:t>11,</w:t>
      </w:r>
      <w:r w:rsidR="003E2922">
        <w:rPr>
          <w:rFonts w:eastAsia="Times New Roman"/>
          <w:color w:val="000000"/>
          <w:szCs w:val="16"/>
          <w:lang w:val="ru-RU"/>
        </w:rPr>
        <w:t xml:space="preserve"> </w:t>
      </w:r>
      <w:r w:rsidRPr="00153F74">
        <w:rPr>
          <w:rFonts w:eastAsia="Times New Roman"/>
          <w:color w:val="000000"/>
          <w:szCs w:val="16"/>
          <w:lang w:val="ru-RU"/>
        </w:rPr>
        <w:t>31 жана A1-пункттары.</w:t>
      </w:r>
    </w:p>
  </w:footnote>
  <w:footnote w:id="14">
    <w:p w:rsidR="00A81415" w:rsidRPr="00822605" w:rsidRDefault="00A81415" w:rsidP="00822605">
      <w:pPr>
        <w:pStyle w:val="af2"/>
        <w:spacing w:before="0" w:line="240" w:lineRule="auto"/>
        <w:ind w:left="357" w:hanging="357"/>
        <w:rPr>
          <w:lang w:val="ru-RU"/>
        </w:rPr>
      </w:pPr>
      <w:r>
        <w:rPr>
          <w:rStyle w:val="af4"/>
        </w:rPr>
        <w:footnoteRef/>
      </w:r>
      <w:r w:rsidRPr="00822605">
        <w:rPr>
          <w:lang w:val="ru-RU"/>
        </w:rPr>
        <w:t xml:space="preserve"> </w:t>
      </w:r>
      <w:r w:rsidRPr="00153F74">
        <w:rPr>
          <w:rFonts w:eastAsia="Times New Roman"/>
          <w:color w:val="000000"/>
          <w:szCs w:val="16"/>
          <w:lang w:val="ru-RU"/>
        </w:rPr>
        <w:t>АЭС</w:t>
      </w:r>
      <w:r w:rsidRPr="00822605">
        <w:rPr>
          <w:rFonts w:eastAsia="Times New Roman"/>
          <w:color w:val="000000"/>
          <w:szCs w:val="16"/>
          <w:lang w:val="ru-RU"/>
        </w:rPr>
        <w:t xml:space="preserve"> 450</w:t>
      </w:r>
      <w:r w:rsidRPr="00822605">
        <w:rPr>
          <w:rFonts w:eastAsia="Times New Roman"/>
          <w:i/>
          <w:iCs/>
          <w:color w:val="000000"/>
          <w:szCs w:val="16"/>
          <w:lang w:val="ru-RU"/>
        </w:rPr>
        <w:t>«</w:t>
      </w:r>
      <w:r w:rsidRPr="00153F74">
        <w:rPr>
          <w:rFonts w:eastAsia="Times New Roman"/>
          <w:i/>
          <w:iCs/>
          <w:color w:val="000000"/>
          <w:szCs w:val="16"/>
          <w:lang w:val="ru-RU"/>
        </w:rPr>
        <w:t>Аудиттин</w:t>
      </w:r>
      <w:r w:rsidRPr="00822605">
        <w:rPr>
          <w:rFonts w:eastAsia="Times New Roman"/>
          <w:i/>
          <w:iCs/>
          <w:color w:val="000000"/>
          <w:szCs w:val="16"/>
          <w:lang w:val="ru-RU"/>
        </w:rPr>
        <w:t xml:space="preserve"> </w:t>
      </w:r>
      <w:r w:rsidRPr="00153F74">
        <w:rPr>
          <w:rFonts w:eastAsia="Times New Roman"/>
          <w:i/>
          <w:iCs/>
          <w:color w:val="000000"/>
          <w:szCs w:val="16"/>
          <w:lang w:val="ru-RU"/>
        </w:rPr>
        <w:t>жүрүшүндө</w:t>
      </w:r>
      <w:r w:rsidRPr="00822605">
        <w:rPr>
          <w:rFonts w:eastAsia="Times New Roman"/>
          <w:i/>
          <w:iCs/>
          <w:color w:val="000000"/>
          <w:szCs w:val="16"/>
          <w:lang w:val="ru-RU"/>
        </w:rPr>
        <w:t xml:space="preserve"> </w:t>
      </w:r>
      <w:r>
        <w:rPr>
          <w:rFonts w:eastAsia="Times New Roman"/>
          <w:i/>
          <w:iCs/>
          <w:color w:val="000000"/>
          <w:szCs w:val="16"/>
          <w:lang w:val="kk-KZ"/>
        </w:rPr>
        <w:t xml:space="preserve">аныкталган </w:t>
      </w:r>
      <w:r w:rsidRPr="00153F74">
        <w:rPr>
          <w:rFonts w:eastAsia="Times New Roman"/>
          <w:i/>
          <w:iCs/>
          <w:color w:val="000000"/>
          <w:szCs w:val="16"/>
          <w:lang w:val="ru-RU"/>
        </w:rPr>
        <w:t>бурмалоолорду</w:t>
      </w:r>
      <w:r w:rsidRPr="00822605">
        <w:rPr>
          <w:rFonts w:eastAsia="Times New Roman"/>
          <w:i/>
          <w:iCs/>
          <w:color w:val="000000"/>
          <w:szCs w:val="16"/>
          <w:lang w:val="ru-RU"/>
        </w:rPr>
        <w:t xml:space="preserve"> </w:t>
      </w:r>
      <w:r w:rsidRPr="00153F74">
        <w:rPr>
          <w:rFonts w:eastAsia="Times New Roman"/>
          <w:i/>
          <w:iCs/>
          <w:color w:val="000000"/>
          <w:szCs w:val="16"/>
          <w:lang w:val="ru-RU"/>
        </w:rPr>
        <w:t>баалоо</w:t>
      </w:r>
      <w:r w:rsidRPr="00822605">
        <w:rPr>
          <w:rFonts w:eastAsia="Times New Roman"/>
          <w:i/>
          <w:iCs/>
          <w:color w:val="000000"/>
          <w:szCs w:val="16"/>
          <w:lang w:val="ru-RU"/>
        </w:rPr>
        <w:t>»</w:t>
      </w:r>
      <w:r w:rsidRPr="00822605">
        <w:rPr>
          <w:rFonts w:eastAsia="Times New Roman"/>
          <w:color w:val="000000"/>
          <w:szCs w:val="16"/>
          <w:lang w:val="ru-RU"/>
        </w:rPr>
        <w:t>.</w:t>
      </w:r>
    </w:p>
  </w:footnote>
  <w:footnote w:id="15">
    <w:p w:rsidR="00A81415" w:rsidRPr="00263476" w:rsidRDefault="00A81415" w:rsidP="00822605">
      <w:pPr>
        <w:pStyle w:val="af2"/>
        <w:spacing w:before="0" w:line="240" w:lineRule="auto"/>
        <w:ind w:left="357" w:hanging="357"/>
        <w:rPr>
          <w:lang w:val="ru-RU"/>
        </w:rPr>
      </w:pPr>
      <w:r>
        <w:rPr>
          <w:rStyle w:val="af4"/>
        </w:rPr>
        <w:footnoteRef/>
      </w:r>
      <w:r w:rsidRPr="00263476">
        <w:rPr>
          <w:lang w:val="ru-RU"/>
        </w:rPr>
        <w:t xml:space="preserve"> </w:t>
      </w:r>
      <w:r w:rsidRPr="00153F74">
        <w:rPr>
          <w:rFonts w:eastAsia="Times New Roman"/>
          <w:color w:val="000000"/>
          <w:szCs w:val="16"/>
          <w:lang w:val="ru-RU"/>
        </w:rPr>
        <w:t>АЭС</w:t>
      </w:r>
      <w:r w:rsidRPr="00263476">
        <w:rPr>
          <w:rFonts w:eastAsia="Times New Roman"/>
          <w:color w:val="000000"/>
          <w:szCs w:val="16"/>
          <w:lang w:val="ru-RU"/>
        </w:rPr>
        <w:t xml:space="preserve"> 560,</w:t>
      </w:r>
      <w:r w:rsidR="003E2922">
        <w:rPr>
          <w:rFonts w:eastAsia="Times New Roman"/>
          <w:color w:val="000000"/>
          <w:szCs w:val="16"/>
          <w:lang w:val="ru-RU"/>
        </w:rPr>
        <w:t xml:space="preserve"> </w:t>
      </w:r>
      <w:r w:rsidRPr="00263476">
        <w:rPr>
          <w:rFonts w:eastAsia="Times New Roman"/>
          <w:color w:val="000000"/>
          <w:szCs w:val="16"/>
          <w:lang w:val="ru-RU"/>
        </w:rPr>
        <w:t xml:space="preserve">10 </w:t>
      </w:r>
      <w:r w:rsidRPr="00153F74">
        <w:rPr>
          <w:rFonts w:eastAsia="Times New Roman"/>
          <w:color w:val="000000"/>
          <w:szCs w:val="16"/>
          <w:lang w:val="ru-RU"/>
        </w:rPr>
        <w:t>жана</w:t>
      </w:r>
      <w:r w:rsidRPr="00263476">
        <w:rPr>
          <w:rFonts w:eastAsia="Times New Roman"/>
          <w:color w:val="000000"/>
          <w:szCs w:val="16"/>
          <w:lang w:val="ru-RU"/>
        </w:rPr>
        <w:t xml:space="preserve"> 14-</w:t>
      </w:r>
      <w:r w:rsidRPr="00153F74">
        <w:rPr>
          <w:rFonts w:eastAsia="Times New Roman"/>
          <w:color w:val="000000"/>
          <w:szCs w:val="16"/>
          <w:lang w:val="ru-RU"/>
        </w:rPr>
        <w:t>пункттар</w:t>
      </w:r>
    </w:p>
  </w:footnote>
  <w:footnote w:id="16">
    <w:p w:rsidR="00A81415" w:rsidRPr="00263476" w:rsidRDefault="00A81415">
      <w:pPr>
        <w:pStyle w:val="af2"/>
        <w:rPr>
          <w:szCs w:val="16"/>
          <w:lang w:val="ru-RU"/>
        </w:rPr>
      </w:pPr>
      <w:r w:rsidRPr="00A45ECD">
        <w:rPr>
          <w:rStyle w:val="af4"/>
          <w:szCs w:val="16"/>
        </w:rPr>
        <w:footnoteRef/>
      </w:r>
      <w:r w:rsidRPr="00263476">
        <w:rPr>
          <w:szCs w:val="16"/>
          <w:lang w:val="ru-RU"/>
        </w:rPr>
        <w:t xml:space="preserve"> </w:t>
      </w:r>
      <w:r w:rsidRPr="00A45ECD">
        <w:rPr>
          <w:rFonts w:eastAsia="Times New Roman"/>
          <w:color w:val="000000"/>
          <w:szCs w:val="16"/>
          <w:lang w:val="ru-RU"/>
        </w:rPr>
        <w:t>АЭС 200, А57-пункт</w:t>
      </w:r>
    </w:p>
  </w:footnote>
  <w:footnote w:id="17">
    <w:p w:rsidR="005B7455" w:rsidRPr="00F36833" w:rsidRDefault="005B7455" w:rsidP="005B7455">
      <w:pPr>
        <w:pStyle w:val="af2"/>
        <w:rPr>
          <w:szCs w:val="16"/>
          <w:lang w:val="ru-RU"/>
        </w:rPr>
      </w:pPr>
      <w:r w:rsidRPr="00F36833">
        <w:rPr>
          <w:rStyle w:val="af4"/>
          <w:szCs w:val="16"/>
        </w:rPr>
        <w:footnoteRef/>
      </w:r>
      <w:r w:rsidRPr="00F36833">
        <w:rPr>
          <w:szCs w:val="16"/>
          <w:lang w:val="ru-RU"/>
        </w:rPr>
        <w:t xml:space="preserve"> </w:t>
      </w:r>
      <w:r>
        <w:rPr>
          <w:szCs w:val="16"/>
          <w:lang w:val="ru-RU"/>
        </w:rPr>
        <w:tab/>
      </w:r>
      <w:r w:rsidRPr="00F36833">
        <w:rPr>
          <w:rFonts w:eastAsia="Times New Roman"/>
          <w:color w:val="000000"/>
          <w:szCs w:val="16"/>
          <w:lang w:val="ru-RU"/>
        </w:rPr>
        <w:t xml:space="preserve">АЭС 600 </w:t>
      </w:r>
      <w:r w:rsidRPr="00F36833">
        <w:rPr>
          <w:rFonts w:eastAsia="Times New Roman"/>
          <w:i/>
          <w:iCs/>
          <w:color w:val="000000"/>
          <w:szCs w:val="16"/>
          <w:lang w:val="ru-RU"/>
        </w:rPr>
        <w:t>«Топтун финансылык отчеттуулугунун (компоненттердин аудиторлорунун ишинин)</w:t>
      </w:r>
      <w:r w:rsidRPr="00F36833">
        <w:rPr>
          <w:rFonts w:eastAsia="Times New Roman"/>
          <w:i/>
          <w:iCs/>
          <w:color w:val="000000"/>
          <w:szCs w:val="16"/>
          <w:lang w:val="kk-KZ"/>
        </w:rPr>
        <w:t xml:space="preserve"> </w:t>
      </w:r>
      <w:r w:rsidRPr="00F36833">
        <w:rPr>
          <w:rFonts w:eastAsia="Times New Roman"/>
          <w:i/>
          <w:iCs/>
          <w:color w:val="000000"/>
          <w:szCs w:val="16"/>
          <w:lang w:val="ru-RU"/>
        </w:rPr>
        <w:t>аудитинин өзгөчөлүктө</w:t>
      </w:r>
      <w:proofErr w:type="gramStart"/>
      <w:r w:rsidRPr="00F36833">
        <w:rPr>
          <w:rFonts w:eastAsia="Times New Roman"/>
          <w:i/>
          <w:iCs/>
          <w:color w:val="000000"/>
          <w:szCs w:val="16"/>
          <w:lang w:val="ru-RU"/>
        </w:rPr>
        <w:t>р</w:t>
      </w:r>
      <w:proofErr w:type="gramEnd"/>
      <w:r w:rsidRPr="00F36833">
        <w:rPr>
          <w:rFonts w:eastAsia="Times New Roman"/>
          <w:i/>
          <w:iCs/>
          <w:color w:val="000000"/>
          <w:szCs w:val="16"/>
          <w:lang w:val="ru-RU"/>
        </w:rPr>
        <w:t>ү».</w:t>
      </w:r>
    </w:p>
  </w:footnote>
  <w:footnote w:id="18">
    <w:p w:rsidR="005B7455" w:rsidRPr="003C2ECF" w:rsidRDefault="005B7455" w:rsidP="005B7455">
      <w:pPr>
        <w:pStyle w:val="af2"/>
        <w:spacing w:before="0" w:line="240" w:lineRule="auto"/>
        <w:rPr>
          <w:lang w:val="ru-RU"/>
        </w:rPr>
      </w:pPr>
      <w:r w:rsidRPr="00F36833">
        <w:rPr>
          <w:rStyle w:val="af4"/>
          <w:szCs w:val="16"/>
        </w:rPr>
        <w:footnoteRef/>
      </w:r>
      <w:r w:rsidRPr="00F36833">
        <w:rPr>
          <w:szCs w:val="16"/>
          <w:lang w:val="ru-RU"/>
        </w:rPr>
        <w:t xml:space="preserve"> </w:t>
      </w:r>
      <w:r>
        <w:rPr>
          <w:szCs w:val="16"/>
          <w:lang w:val="ru-RU"/>
        </w:rPr>
        <w:tab/>
      </w:r>
      <w:r w:rsidRPr="00F36833">
        <w:rPr>
          <w:szCs w:val="16"/>
          <w:lang w:val="ru-RU"/>
        </w:rPr>
        <w:t>АЭС 570 (кайра каралган) «</w:t>
      </w:r>
      <w:r w:rsidRPr="00F36833">
        <w:rPr>
          <w:szCs w:val="16"/>
          <w:lang w:val="kk-KZ"/>
        </w:rPr>
        <w:t>И</w:t>
      </w:r>
      <w:r w:rsidRPr="00F36833">
        <w:rPr>
          <w:szCs w:val="16"/>
          <w:lang w:val="ru-RU"/>
        </w:rPr>
        <w:t>шмердүүлүктүн үзгүлтүксүздүгү».</w:t>
      </w:r>
    </w:p>
  </w:footnote>
  <w:footnote w:id="19">
    <w:p w:rsidR="005B7455" w:rsidRPr="003C2ECF" w:rsidRDefault="005B7455" w:rsidP="005B7455">
      <w:pPr>
        <w:pStyle w:val="af2"/>
        <w:spacing w:before="0" w:line="240" w:lineRule="auto"/>
        <w:ind w:left="357" w:hanging="357"/>
        <w:rPr>
          <w:lang w:val="ru-RU"/>
        </w:rPr>
      </w:pPr>
      <w:r>
        <w:rPr>
          <w:rStyle w:val="af4"/>
        </w:rPr>
        <w:footnoteRef/>
      </w:r>
      <w:r w:rsidRPr="003C2ECF">
        <w:rPr>
          <w:lang w:val="ru-RU"/>
        </w:rPr>
        <w:t xml:space="preserve"> </w:t>
      </w:r>
      <w:r>
        <w:rPr>
          <w:lang w:val="ru-RU"/>
        </w:rPr>
        <w:tab/>
      </w:r>
      <w:r w:rsidRPr="003E44EB">
        <w:rPr>
          <w:lang w:val="ru-RU"/>
        </w:rPr>
        <w:t>АЭС</w:t>
      </w:r>
      <w:r w:rsidRPr="003C2ECF">
        <w:rPr>
          <w:lang w:val="ru-RU"/>
        </w:rPr>
        <w:t xml:space="preserve"> 701 </w:t>
      </w:r>
      <w:r w:rsidRPr="003C2ECF">
        <w:rPr>
          <w:i/>
          <w:iCs/>
          <w:lang w:val="ru-RU"/>
        </w:rPr>
        <w:t>«</w:t>
      </w:r>
      <w:r w:rsidRPr="003E44EB">
        <w:rPr>
          <w:i/>
          <w:iCs/>
          <w:lang w:val="kk-KZ"/>
        </w:rPr>
        <w:t>Көз карандысыз аудитордун а</w:t>
      </w:r>
      <w:r w:rsidRPr="003E44EB">
        <w:rPr>
          <w:i/>
          <w:iCs/>
          <w:lang w:val="ru-RU"/>
        </w:rPr>
        <w:t>удитордук</w:t>
      </w:r>
      <w:r w:rsidRPr="003C2ECF">
        <w:rPr>
          <w:i/>
          <w:iCs/>
          <w:lang w:val="ru-RU"/>
        </w:rPr>
        <w:t xml:space="preserve"> </w:t>
      </w:r>
      <w:r w:rsidRPr="003E44EB">
        <w:rPr>
          <w:i/>
          <w:iCs/>
          <w:lang w:val="ru-RU"/>
        </w:rPr>
        <w:t>корутундусунда</w:t>
      </w:r>
      <w:r w:rsidRPr="003C2ECF">
        <w:rPr>
          <w:i/>
          <w:iCs/>
          <w:lang w:val="ru-RU"/>
        </w:rPr>
        <w:t xml:space="preserve"> </w:t>
      </w:r>
      <w:r w:rsidRPr="003E44EB">
        <w:rPr>
          <w:i/>
          <w:iCs/>
          <w:lang w:val="ru-RU"/>
        </w:rPr>
        <w:t>аудиттин</w:t>
      </w:r>
      <w:r w:rsidRPr="003C2ECF">
        <w:rPr>
          <w:i/>
          <w:iCs/>
          <w:lang w:val="ru-RU"/>
        </w:rPr>
        <w:t xml:space="preserve"> </w:t>
      </w:r>
      <w:r w:rsidRPr="003E44EB">
        <w:rPr>
          <w:i/>
          <w:iCs/>
          <w:lang w:val="ru-RU"/>
        </w:rPr>
        <w:t>негизги</w:t>
      </w:r>
      <w:r w:rsidRPr="003C2ECF">
        <w:rPr>
          <w:i/>
          <w:iCs/>
          <w:lang w:val="ru-RU"/>
        </w:rPr>
        <w:t xml:space="preserve"> </w:t>
      </w:r>
      <w:r w:rsidRPr="003E44EB">
        <w:rPr>
          <w:i/>
          <w:iCs/>
          <w:lang w:val="ru-RU"/>
        </w:rPr>
        <w:t>маселелери</w:t>
      </w:r>
      <w:r w:rsidRPr="003C2ECF">
        <w:rPr>
          <w:i/>
          <w:iCs/>
          <w:lang w:val="ru-RU"/>
        </w:rPr>
        <w:t xml:space="preserve"> </w:t>
      </w:r>
      <w:r w:rsidRPr="003E44EB">
        <w:rPr>
          <w:i/>
          <w:iCs/>
          <w:lang w:val="ru-RU"/>
        </w:rPr>
        <w:t>жөнүндө</w:t>
      </w:r>
      <w:r w:rsidRPr="003C2ECF">
        <w:rPr>
          <w:i/>
          <w:iCs/>
          <w:lang w:val="ru-RU"/>
        </w:rPr>
        <w:t xml:space="preserve"> </w:t>
      </w:r>
      <w:r w:rsidRPr="003E44EB">
        <w:rPr>
          <w:i/>
          <w:iCs/>
          <w:lang w:val="ru-RU"/>
        </w:rPr>
        <w:t>маалымдоо</w:t>
      </w:r>
      <w:r w:rsidRPr="003C2ECF">
        <w:rPr>
          <w:i/>
          <w:iCs/>
          <w:lang w:val="ru-RU"/>
        </w:rPr>
        <w:t xml:space="preserve">. </w:t>
      </w:r>
      <w:r w:rsidRPr="003C2ECF">
        <w:rPr>
          <w:lang w:val="ru-RU"/>
        </w:rPr>
        <w:t>«</w:t>
      </w:r>
      <w:r w:rsidRPr="003E44EB">
        <w:rPr>
          <w:lang w:val="ru-RU"/>
        </w:rPr>
        <w:t>Аудиттин</w:t>
      </w:r>
      <w:r w:rsidRPr="003C2ECF">
        <w:rPr>
          <w:lang w:val="ru-RU"/>
        </w:rPr>
        <w:t xml:space="preserve"> </w:t>
      </w:r>
      <w:r w:rsidRPr="003E44EB">
        <w:rPr>
          <w:lang w:val="ru-RU"/>
        </w:rPr>
        <w:t>негизги</w:t>
      </w:r>
      <w:r w:rsidRPr="003C2ECF">
        <w:rPr>
          <w:lang w:val="ru-RU"/>
        </w:rPr>
        <w:t xml:space="preserve"> </w:t>
      </w:r>
      <w:r w:rsidRPr="003E44EB">
        <w:rPr>
          <w:lang w:val="ru-RU"/>
        </w:rPr>
        <w:t>маселелери</w:t>
      </w:r>
      <w:r w:rsidRPr="003C2ECF">
        <w:rPr>
          <w:lang w:val="ru-RU"/>
        </w:rPr>
        <w:t xml:space="preserve">» </w:t>
      </w:r>
      <w:r w:rsidRPr="003E44EB">
        <w:rPr>
          <w:lang w:val="ru-RU"/>
        </w:rPr>
        <w:t>бөлүмүн</w:t>
      </w:r>
      <w:r w:rsidRPr="003C2ECF">
        <w:rPr>
          <w:lang w:val="ru-RU"/>
        </w:rPr>
        <w:t xml:space="preserve"> </w:t>
      </w:r>
      <w:r w:rsidRPr="003E44EB">
        <w:rPr>
          <w:lang w:val="ru-RU"/>
        </w:rPr>
        <w:t>киргизүү</w:t>
      </w:r>
      <w:r w:rsidRPr="003C2ECF">
        <w:rPr>
          <w:lang w:val="ru-RU"/>
        </w:rPr>
        <w:t xml:space="preserve"> </w:t>
      </w:r>
      <w:r w:rsidRPr="003E44EB">
        <w:rPr>
          <w:lang w:val="ru-RU"/>
        </w:rPr>
        <w:t>баалуу</w:t>
      </w:r>
      <w:r w:rsidRPr="003C2ECF">
        <w:rPr>
          <w:lang w:val="ru-RU"/>
        </w:rPr>
        <w:t xml:space="preserve"> </w:t>
      </w:r>
      <w:r w:rsidRPr="003E44EB">
        <w:rPr>
          <w:lang w:val="ru-RU"/>
        </w:rPr>
        <w:t>кагаздары</w:t>
      </w:r>
      <w:r w:rsidRPr="003C2ECF">
        <w:rPr>
          <w:lang w:val="ru-RU"/>
        </w:rPr>
        <w:t xml:space="preserve"> </w:t>
      </w:r>
      <w:r w:rsidRPr="003E44EB">
        <w:rPr>
          <w:lang w:val="ru-RU"/>
        </w:rPr>
        <w:t>уюштурулган</w:t>
      </w:r>
      <w:r w:rsidRPr="003C2ECF">
        <w:rPr>
          <w:lang w:val="ru-RU"/>
        </w:rPr>
        <w:t xml:space="preserve"> </w:t>
      </w:r>
      <w:r w:rsidRPr="003E44EB">
        <w:rPr>
          <w:lang w:val="ru-RU"/>
        </w:rPr>
        <w:t>соодага</w:t>
      </w:r>
      <w:r>
        <w:rPr>
          <w:lang w:val="ru-RU"/>
        </w:rPr>
        <w:t xml:space="preserve"> </w:t>
      </w:r>
      <w:r w:rsidRPr="003E44EB">
        <w:rPr>
          <w:lang w:val="ru-RU"/>
        </w:rPr>
        <w:t>киргизилген</w:t>
      </w:r>
      <w:r w:rsidRPr="003C2ECF">
        <w:rPr>
          <w:lang w:val="ru-RU"/>
        </w:rPr>
        <w:t xml:space="preserve"> </w:t>
      </w:r>
      <w:r w:rsidRPr="003E44EB">
        <w:rPr>
          <w:lang w:val="ru-RU"/>
        </w:rPr>
        <w:t>ишканалар</w:t>
      </w:r>
      <w:r w:rsidRPr="003C2ECF">
        <w:rPr>
          <w:lang w:val="ru-RU"/>
        </w:rPr>
        <w:t xml:space="preserve"> </w:t>
      </w:r>
      <w:r w:rsidRPr="003E44EB">
        <w:rPr>
          <w:lang w:val="ru-RU"/>
        </w:rPr>
        <w:t>үчүн</w:t>
      </w:r>
      <w:r w:rsidRPr="003C2ECF">
        <w:rPr>
          <w:lang w:val="ru-RU"/>
        </w:rPr>
        <w:t xml:space="preserve"> </w:t>
      </w:r>
      <w:r w:rsidRPr="003E44EB">
        <w:rPr>
          <w:lang w:val="ru-RU"/>
        </w:rPr>
        <w:t>гана</w:t>
      </w:r>
      <w:r w:rsidRPr="003C2ECF">
        <w:rPr>
          <w:lang w:val="ru-RU"/>
        </w:rPr>
        <w:t xml:space="preserve"> </w:t>
      </w:r>
      <w:r w:rsidRPr="003E44EB">
        <w:rPr>
          <w:lang w:val="ru-RU"/>
        </w:rPr>
        <w:t>талап</w:t>
      </w:r>
      <w:r w:rsidRPr="003C2ECF">
        <w:rPr>
          <w:lang w:val="ru-RU"/>
        </w:rPr>
        <w:t xml:space="preserve"> </w:t>
      </w:r>
      <w:r w:rsidRPr="003E44EB">
        <w:rPr>
          <w:lang w:val="ru-RU"/>
        </w:rPr>
        <w:t>кылынат</w:t>
      </w:r>
      <w:r w:rsidRPr="003C2ECF">
        <w:rPr>
          <w:lang w:val="ru-RU"/>
        </w:rPr>
        <w:t>.</w:t>
      </w:r>
    </w:p>
  </w:footnote>
  <w:footnote w:id="20">
    <w:p w:rsidR="00A81415" w:rsidRPr="005802FB" w:rsidRDefault="00A81415" w:rsidP="00F61CC2">
      <w:pPr>
        <w:pStyle w:val="af2"/>
        <w:spacing w:line="240" w:lineRule="auto"/>
        <w:rPr>
          <w:lang w:val="ru-RU"/>
        </w:rPr>
      </w:pPr>
      <w:r>
        <w:rPr>
          <w:rStyle w:val="af4"/>
        </w:rPr>
        <w:footnoteRef/>
      </w:r>
      <w:r w:rsidRPr="00F61CC2">
        <w:rPr>
          <w:lang w:val="ru-RU"/>
        </w:rPr>
        <w:t xml:space="preserve"> </w:t>
      </w:r>
      <w:r w:rsidR="005B7455">
        <w:rPr>
          <w:lang w:val="ru-RU"/>
        </w:rPr>
        <w:tab/>
      </w:r>
      <w:r w:rsidRPr="00153F74">
        <w:rPr>
          <w:rFonts w:eastAsia="Times New Roman"/>
          <w:color w:val="000000"/>
          <w:szCs w:val="16"/>
          <w:lang w:val="ky-KG"/>
        </w:rPr>
        <w:t>Эгерде «Башка мыйзамдык жана ченемдик талаптарга ылайык отчет» экинчи кошумча аталыш</w:t>
      </w:r>
      <w:r>
        <w:rPr>
          <w:rFonts w:eastAsia="Times New Roman"/>
          <w:color w:val="000000"/>
          <w:szCs w:val="16"/>
          <w:lang w:val="ky-KG"/>
        </w:rPr>
        <w:t>ы</w:t>
      </w:r>
      <w:r w:rsidRPr="00153F74">
        <w:rPr>
          <w:rFonts w:eastAsia="Times New Roman"/>
          <w:color w:val="000000"/>
          <w:szCs w:val="16"/>
          <w:lang w:val="ky-KG"/>
        </w:rPr>
        <w:t xml:space="preserve"> колдонулбаса, «Финансылык отчеттуулуктун аудитинин натыйжалары боюнча корутунду» кошумча аталыш</w:t>
      </w:r>
      <w:r>
        <w:rPr>
          <w:rFonts w:eastAsia="Times New Roman"/>
          <w:color w:val="000000"/>
          <w:szCs w:val="16"/>
          <w:lang w:val="ky-KG"/>
        </w:rPr>
        <w:t>ы</w:t>
      </w:r>
      <w:r w:rsidRPr="00153F74">
        <w:rPr>
          <w:rFonts w:eastAsia="Times New Roman"/>
          <w:color w:val="000000"/>
          <w:szCs w:val="16"/>
          <w:lang w:val="ky-KG"/>
        </w:rPr>
        <w:t xml:space="preserve"> талап кылынбайт</w:t>
      </w:r>
    </w:p>
  </w:footnote>
  <w:footnote w:id="21">
    <w:p w:rsidR="00A81415" w:rsidRPr="005802FB" w:rsidRDefault="00A81415" w:rsidP="00F61CC2">
      <w:pPr>
        <w:pStyle w:val="af2"/>
        <w:spacing w:line="240" w:lineRule="auto"/>
        <w:rPr>
          <w:lang w:val="ru-RU"/>
        </w:rPr>
      </w:pPr>
      <w:r>
        <w:rPr>
          <w:rStyle w:val="af4"/>
        </w:rPr>
        <w:footnoteRef/>
      </w:r>
      <w:r w:rsidRPr="00F61CC2">
        <w:rPr>
          <w:lang w:val="ru-RU"/>
        </w:rPr>
        <w:t xml:space="preserve"> </w:t>
      </w:r>
      <w:r w:rsidR="005B7455">
        <w:rPr>
          <w:lang w:val="ru-RU"/>
        </w:rPr>
        <w:tab/>
      </w:r>
      <w:r w:rsidRPr="00153F74">
        <w:rPr>
          <w:rFonts w:eastAsia="Times New Roman"/>
          <w:color w:val="000000"/>
          <w:szCs w:val="16"/>
          <w:lang w:val="ky-KG"/>
        </w:rPr>
        <w:t xml:space="preserve">«Аудиттин негизги маселелери» бөлүмүн киргизүү баалуу кагаздары уюштурулган </w:t>
      </w:r>
      <w:r>
        <w:rPr>
          <w:rFonts w:eastAsia="Times New Roman"/>
          <w:color w:val="000000"/>
          <w:szCs w:val="16"/>
          <w:lang w:val="ky-KG"/>
        </w:rPr>
        <w:t>соодага</w:t>
      </w:r>
      <w:r w:rsidRPr="00153F74">
        <w:rPr>
          <w:rFonts w:eastAsia="Times New Roman"/>
          <w:color w:val="000000"/>
          <w:szCs w:val="16"/>
          <w:lang w:val="ky-KG"/>
        </w:rPr>
        <w:t xml:space="preserve">  киргизилген ишканалар үчүн гана талап кылынат.</w:t>
      </w:r>
    </w:p>
  </w:footnote>
  <w:footnote w:id="22">
    <w:p w:rsidR="00A81415" w:rsidRPr="006F04E8" w:rsidRDefault="00A81415" w:rsidP="00F61CC2">
      <w:pPr>
        <w:pStyle w:val="af2"/>
        <w:spacing w:line="240" w:lineRule="auto"/>
        <w:rPr>
          <w:szCs w:val="16"/>
          <w:lang w:val="ru-RU"/>
        </w:rPr>
      </w:pPr>
      <w:r>
        <w:rPr>
          <w:rStyle w:val="af4"/>
        </w:rPr>
        <w:footnoteRef/>
      </w:r>
      <w:r w:rsidRPr="00F61CC2">
        <w:rPr>
          <w:lang w:val="ru-RU"/>
        </w:rPr>
        <w:t xml:space="preserve"> </w:t>
      </w:r>
      <w:r w:rsidR="005B7455">
        <w:rPr>
          <w:lang w:val="ru-RU"/>
        </w:rPr>
        <w:tab/>
      </w:r>
      <w:r w:rsidRPr="006F04E8">
        <w:rPr>
          <w:rFonts w:eastAsia="Times New Roman"/>
          <w:color w:val="000000"/>
          <w:szCs w:val="16"/>
          <w:lang w:val="ky-KG"/>
        </w:rPr>
        <w:t>Же конкреттүү юрисдикциядагы мыйзамдык базанын контекстиндеги ылайыктуу башка терминдер.</w:t>
      </w:r>
    </w:p>
  </w:footnote>
  <w:footnote w:id="23">
    <w:p w:rsidR="005B7455" w:rsidRPr="006F04E8" w:rsidRDefault="005B7455" w:rsidP="005B7455">
      <w:pPr>
        <w:pStyle w:val="af2"/>
        <w:spacing w:line="240" w:lineRule="auto"/>
        <w:rPr>
          <w:szCs w:val="16"/>
          <w:lang w:val="ru-RU"/>
        </w:rPr>
      </w:pPr>
      <w:r w:rsidRPr="006F04E8">
        <w:rPr>
          <w:rStyle w:val="af4"/>
          <w:szCs w:val="16"/>
        </w:rPr>
        <w:footnoteRef/>
      </w:r>
      <w:r w:rsidRPr="006F04E8">
        <w:rPr>
          <w:szCs w:val="16"/>
          <w:lang w:val="ru-RU"/>
        </w:rPr>
        <w:t xml:space="preserve"> </w:t>
      </w:r>
      <w:r>
        <w:rPr>
          <w:szCs w:val="16"/>
          <w:lang w:val="ru-RU"/>
        </w:rPr>
        <w:tab/>
      </w:r>
      <w:r w:rsidRPr="006F04E8">
        <w:rPr>
          <w:rFonts w:eastAsia="Times New Roman"/>
          <w:color w:val="000000"/>
          <w:szCs w:val="16"/>
          <w:lang w:val="ky-KG"/>
        </w:rPr>
        <w:t>Башка маалыматты аныктоо үчүн анын тагыраак сыпаттамасы колдонулушу мүмкүн, мисалы «жетекчиликтин отчету жана төраганын билдирүүсү».</w:t>
      </w:r>
    </w:p>
  </w:footnote>
  <w:footnote w:id="24">
    <w:p w:rsidR="00A81415" w:rsidRPr="006F04E8" w:rsidRDefault="00A81415" w:rsidP="00F61CC2">
      <w:pPr>
        <w:pStyle w:val="af2"/>
        <w:spacing w:line="240" w:lineRule="auto"/>
        <w:rPr>
          <w:szCs w:val="16"/>
          <w:lang w:val="ru-RU"/>
        </w:rPr>
      </w:pPr>
      <w:r w:rsidRPr="006F04E8">
        <w:rPr>
          <w:rStyle w:val="af4"/>
          <w:szCs w:val="16"/>
        </w:rPr>
        <w:footnoteRef/>
      </w:r>
      <w:r w:rsidRPr="006F04E8">
        <w:rPr>
          <w:szCs w:val="16"/>
          <w:lang w:val="ru-RU"/>
        </w:rPr>
        <w:t xml:space="preserve"> </w:t>
      </w:r>
      <w:r w:rsidRPr="006F04E8">
        <w:rPr>
          <w:rFonts w:eastAsia="Times New Roman"/>
          <w:color w:val="000000"/>
          <w:szCs w:val="16"/>
          <w:vertAlign w:val="superscript"/>
          <w:lang w:val="ky-KG"/>
        </w:rPr>
        <w:t xml:space="preserve"> </w:t>
      </w:r>
      <w:r w:rsidR="005B7455">
        <w:rPr>
          <w:rFonts w:eastAsia="Times New Roman"/>
          <w:color w:val="000000"/>
          <w:szCs w:val="16"/>
          <w:vertAlign w:val="superscript"/>
          <w:lang w:val="ky-KG"/>
        </w:rPr>
        <w:tab/>
      </w:r>
      <w:r w:rsidRPr="006F04E8">
        <w:rPr>
          <w:rFonts w:eastAsia="Times New Roman"/>
          <w:color w:val="000000"/>
          <w:szCs w:val="16"/>
          <w:lang w:val="ky-KG"/>
        </w:rPr>
        <w:t>Аудитордук корутундулардын мисалдарынын маалыматтарынын текстиндеги «жетекчилик» жана «корпоративдик башкаруу үчүн жооп берүүчү жактар» деген терминдерди конкреттүү юрисдикциянын укуктук жөнгө салуусуна ылайык башка терминдерге алмаштыруу талап кылынышы мүмкүн</w:t>
      </w:r>
    </w:p>
  </w:footnote>
  <w:footnote w:id="25">
    <w:p w:rsidR="00A81415" w:rsidRPr="006F04E8" w:rsidRDefault="00A81415" w:rsidP="00F61CC2">
      <w:pPr>
        <w:pStyle w:val="af2"/>
        <w:spacing w:line="240" w:lineRule="auto"/>
        <w:rPr>
          <w:szCs w:val="16"/>
          <w:lang w:val="ru-RU"/>
        </w:rPr>
      </w:pPr>
      <w:r w:rsidRPr="006F04E8">
        <w:rPr>
          <w:rStyle w:val="af4"/>
          <w:szCs w:val="16"/>
        </w:rPr>
        <w:footnoteRef/>
      </w:r>
      <w:r w:rsidRPr="006F04E8">
        <w:rPr>
          <w:szCs w:val="16"/>
          <w:lang w:val="ru-RU"/>
        </w:rPr>
        <w:t xml:space="preserve"> </w:t>
      </w:r>
      <w:r w:rsidR="005B7455">
        <w:rPr>
          <w:szCs w:val="16"/>
          <w:lang w:val="ru-RU"/>
        </w:rPr>
        <w:tab/>
      </w:r>
      <w:r w:rsidRPr="006F04E8">
        <w:rPr>
          <w:rFonts w:eastAsia="Times New Roman"/>
          <w:color w:val="000000"/>
          <w:szCs w:val="16"/>
          <w:lang w:val="ky-KG"/>
        </w:rPr>
        <w:t xml:space="preserve">АЭС 700 (кайра каралган)  </w:t>
      </w:r>
      <w:r w:rsidRPr="006F04E8">
        <w:rPr>
          <w:rFonts w:eastAsia="Times New Roman"/>
          <w:i/>
          <w:iCs/>
          <w:color w:val="000000"/>
          <w:szCs w:val="16"/>
          <w:lang w:val="ky-KG"/>
        </w:rPr>
        <w:t>“Финансылык отчеттуулук жөнүндө пикирди калыптандыруу жана корутунду түзүү»</w:t>
      </w:r>
      <w:r w:rsidRPr="006F04E8">
        <w:rPr>
          <w:rFonts w:eastAsia="Times New Roman"/>
          <w:color w:val="000000"/>
          <w:szCs w:val="16"/>
          <w:lang w:val="ky-KG"/>
        </w:rPr>
        <w:t>.</w:t>
      </w:r>
    </w:p>
  </w:footnote>
  <w:footnote w:id="26">
    <w:p w:rsidR="00A81415" w:rsidRPr="0040342E" w:rsidRDefault="00A81415" w:rsidP="0040342E">
      <w:pPr>
        <w:pStyle w:val="af2"/>
        <w:spacing w:line="240" w:lineRule="auto"/>
        <w:rPr>
          <w:lang w:val="ru-RU"/>
        </w:rPr>
      </w:pPr>
      <w:r>
        <w:rPr>
          <w:rStyle w:val="af4"/>
        </w:rPr>
        <w:footnoteRef/>
      </w:r>
      <w:r w:rsidRPr="0040342E">
        <w:rPr>
          <w:lang w:val="ru-RU"/>
        </w:rPr>
        <w:t xml:space="preserve"> </w:t>
      </w:r>
      <w:r w:rsidR="00363059">
        <w:rPr>
          <w:lang w:val="ru-RU"/>
        </w:rPr>
        <w:tab/>
      </w:r>
      <w:proofErr w:type="gramStart"/>
      <w:r w:rsidRPr="00153F74">
        <w:rPr>
          <w:rFonts w:eastAsia="Times New Roman"/>
          <w:color w:val="000000"/>
          <w:szCs w:val="16"/>
          <w:lang w:val="ru-RU"/>
        </w:rPr>
        <w:t>Аудит</w:t>
      </w:r>
      <w:r w:rsidRPr="0040342E">
        <w:rPr>
          <w:rFonts w:eastAsia="Times New Roman"/>
          <w:color w:val="000000"/>
          <w:szCs w:val="16"/>
          <w:lang w:val="ru-RU"/>
        </w:rPr>
        <w:t xml:space="preserve"> </w:t>
      </w:r>
      <w:r w:rsidRPr="00153F74">
        <w:rPr>
          <w:rFonts w:eastAsia="Times New Roman"/>
          <w:color w:val="000000"/>
          <w:szCs w:val="16"/>
          <w:lang w:val="ru-RU"/>
        </w:rPr>
        <w:t>боюнча</w:t>
      </w:r>
      <w:r w:rsidRPr="0040342E">
        <w:rPr>
          <w:rFonts w:eastAsia="Times New Roman"/>
          <w:color w:val="000000"/>
          <w:szCs w:val="16"/>
          <w:lang w:val="ru-RU"/>
        </w:rPr>
        <w:t xml:space="preserve"> </w:t>
      </w:r>
      <w:r w:rsidRPr="00153F74">
        <w:rPr>
          <w:rFonts w:eastAsia="Times New Roman"/>
          <w:color w:val="000000"/>
          <w:szCs w:val="16"/>
          <w:lang w:val="ru-RU"/>
        </w:rPr>
        <w:t>тапшырманын</w:t>
      </w:r>
      <w:r w:rsidRPr="0040342E">
        <w:rPr>
          <w:rFonts w:eastAsia="Times New Roman"/>
          <w:color w:val="000000"/>
          <w:szCs w:val="16"/>
          <w:lang w:val="ru-RU"/>
        </w:rPr>
        <w:t xml:space="preserve"> </w:t>
      </w:r>
      <w:r w:rsidRPr="00153F74">
        <w:rPr>
          <w:rFonts w:eastAsia="Times New Roman"/>
          <w:color w:val="000000"/>
          <w:szCs w:val="16"/>
          <w:lang w:val="ru-RU"/>
        </w:rPr>
        <w:t>жетекчисинин</w:t>
      </w:r>
      <w:r w:rsidRPr="0040342E">
        <w:rPr>
          <w:rFonts w:eastAsia="Times New Roman"/>
          <w:color w:val="000000"/>
          <w:szCs w:val="16"/>
          <w:lang w:val="ru-RU"/>
        </w:rPr>
        <w:t xml:space="preserve"> </w:t>
      </w:r>
      <w:r w:rsidRPr="00153F74">
        <w:rPr>
          <w:rFonts w:eastAsia="Times New Roman"/>
          <w:color w:val="000000"/>
          <w:szCs w:val="16"/>
          <w:lang w:val="ru-RU"/>
        </w:rPr>
        <w:t>аты</w:t>
      </w:r>
      <w:r w:rsidRPr="0040342E">
        <w:rPr>
          <w:rFonts w:eastAsia="Times New Roman"/>
          <w:color w:val="000000"/>
          <w:szCs w:val="16"/>
          <w:lang w:val="ru-RU"/>
        </w:rPr>
        <w:t>-</w:t>
      </w:r>
      <w:r>
        <w:rPr>
          <w:rFonts w:eastAsia="Times New Roman"/>
          <w:color w:val="000000"/>
          <w:szCs w:val="16"/>
          <w:lang w:val="ru-RU"/>
        </w:rPr>
        <w:t>жөнү</w:t>
      </w:r>
      <w:r w:rsidRPr="0040342E">
        <w:rPr>
          <w:rFonts w:eastAsia="Times New Roman"/>
          <w:color w:val="000000"/>
          <w:szCs w:val="16"/>
          <w:lang w:val="ru-RU"/>
        </w:rPr>
        <w:t xml:space="preserve"> </w:t>
      </w:r>
      <w:r w:rsidRPr="00153F74">
        <w:rPr>
          <w:rFonts w:eastAsia="Times New Roman"/>
          <w:color w:val="000000"/>
          <w:szCs w:val="16"/>
          <w:lang w:val="ru-RU"/>
        </w:rPr>
        <w:t>баалуу</w:t>
      </w:r>
      <w:r w:rsidRPr="0040342E">
        <w:rPr>
          <w:rFonts w:eastAsia="Times New Roman"/>
          <w:color w:val="000000"/>
          <w:szCs w:val="16"/>
          <w:lang w:val="ru-RU"/>
        </w:rPr>
        <w:t xml:space="preserve"> </w:t>
      </w:r>
      <w:r w:rsidRPr="00153F74">
        <w:rPr>
          <w:rFonts w:eastAsia="Times New Roman"/>
          <w:color w:val="000000"/>
          <w:szCs w:val="16"/>
          <w:lang w:val="ru-RU"/>
        </w:rPr>
        <w:t>кагаздары</w:t>
      </w:r>
      <w:r w:rsidRPr="0040342E">
        <w:rPr>
          <w:rFonts w:eastAsia="Times New Roman"/>
          <w:color w:val="000000"/>
          <w:szCs w:val="16"/>
          <w:lang w:val="ru-RU"/>
        </w:rPr>
        <w:t xml:space="preserve"> </w:t>
      </w:r>
      <w:r w:rsidRPr="00153F74">
        <w:rPr>
          <w:rFonts w:eastAsia="Times New Roman"/>
          <w:color w:val="000000"/>
          <w:szCs w:val="16"/>
          <w:lang w:val="ru-RU"/>
        </w:rPr>
        <w:t>уюштурулган</w:t>
      </w:r>
      <w:r w:rsidRPr="0040342E">
        <w:rPr>
          <w:rFonts w:eastAsia="Times New Roman"/>
          <w:color w:val="000000"/>
          <w:szCs w:val="16"/>
          <w:lang w:val="ru-RU"/>
        </w:rPr>
        <w:t xml:space="preserve"> </w:t>
      </w:r>
      <w:r>
        <w:rPr>
          <w:rFonts w:eastAsia="Times New Roman"/>
          <w:color w:val="000000"/>
          <w:szCs w:val="16"/>
          <w:lang w:val="ru-RU"/>
        </w:rPr>
        <w:t>соодага</w:t>
      </w:r>
      <w:r w:rsidRPr="0040342E">
        <w:rPr>
          <w:rFonts w:eastAsia="Times New Roman"/>
          <w:color w:val="000000"/>
          <w:szCs w:val="16"/>
          <w:lang w:val="ru-RU"/>
        </w:rPr>
        <w:t xml:space="preserve">  </w:t>
      </w:r>
      <w:r w:rsidRPr="00153F74">
        <w:rPr>
          <w:rFonts w:eastAsia="Times New Roman"/>
          <w:color w:val="000000"/>
          <w:szCs w:val="16"/>
          <w:lang w:val="ru-RU"/>
        </w:rPr>
        <w:t>киргизилген</w:t>
      </w:r>
      <w:r w:rsidRPr="0040342E">
        <w:rPr>
          <w:rFonts w:eastAsia="Times New Roman"/>
          <w:color w:val="000000"/>
          <w:szCs w:val="16"/>
          <w:lang w:val="ru-RU"/>
        </w:rPr>
        <w:t xml:space="preserve"> </w:t>
      </w:r>
      <w:r w:rsidRPr="00153F74">
        <w:rPr>
          <w:rFonts w:eastAsia="Times New Roman"/>
          <w:color w:val="000000"/>
          <w:szCs w:val="16"/>
          <w:lang w:val="ru-RU"/>
        </w:rPr>
        <w:t>ишканалардын</w:t>
      </w:r>
      <w:r w:rsidRPr="0040342E">
        <w:rPr>
          <w:rFonts w:eastAsia="Times New Roman"/>
          <w:color w:val="000000"/>
          <w:szCs w:val="16"/>
          <w:lang w:val="ru-RU"/>
        </w:rPr>
        <w:t xml:space="preserve"> </w:t>
      </w:r>
      <w:r w:rsidRPr="00153F74">
        <w:rPr>
          <w:rFonts w:eastAsia="Times New Roman"/>
          <w:color w:val="000000"/>
          <w:szCs w:val="16"/>
          <w:lang w:val="ru-RU"/>
        </w:rPr>
        <w:t>жалпы</w:t>
      </w:r>
      <w:r w:rsidRPr="0040342E">
        <w:rPr>
          <w:rFonts w:eastAsia="Times New Roman"/>
          <w:color w:val="000000"/>
          <w:szCs w:val="16"/>
          <w:lang w:val="ru-RU"/>
        </w:rPr>
        <w:t xml:space="preserve"> </w:t>
      </w:r>
      <w:r w:rsidRPr="00153F74">
        <w:rPr>
          <w:rFonts w:eastAsia="Times New Roman"/>
          <w:color w:val="000000"/>
          <w:szCs w:val="16"/>
          <w:lang w:val="ru-RU"/>
        </w:rPr>
        <w:t>багыттагы</w:t>
      </w:r>
      <w:r w:rsidRPr="0040342E">
        <w:rPr>
          <w:rFonts w:eastAsia="Times New Roman"/>
          <w:color w:val="000000"/>
          <w:szCs w:val="16"/>
          <w:lang w:val="ru-RU"/>
        </w:rPr>
        <w:t xml:space="preserve"> </w:t>
      </w:r>
      <w:r w:rsidRPr="00153F74">
        <w:rPr>
          <w:rFonts w:eastAsia="Times New Roman"/>
          <w:color w:val="000000"/>
          <w:szCs w:val="16"/>
          <w:lang w:val="ru-RU"/>
        </w:rPr>
        <w:t>финансылык</w:t>
      </w:r>
      <w:r w:rsidRPr="0040342E">
        <w:rPr>
          <w:rFonts w:eastAsia="Times New Roman"/>
          <w:color w:val="000000"/>
          <w:szCs w:val="16"/>
          <w:lang w:val="ru-RU"/>
        </w:rPr>
        <w:t xml:space="preserve"> </w:t>
      </w:r>
      <w:r w:rsidRPr="00153F74">
        <w:rPr>
          <w:rFonts w:eastAsia="Times New Roman"/>
          <w:color w:val="000000"/>
          <w:szCs w:val="16"/>
          <w:lang w:val="ru-RU"/>
        </w:rPr>
        <w:t>отчеттуулугунун</w:t>
      </w:r>
      <w:r w:rsidRPr="0040342E">
        <w:rPr>
          <w:rFonts w:eastAsia="Times New Roman"/>
          <w:color w:val="000000"/>
          <w:szCs w:val="16"/>
          <w:lang w:val="ru-RU"/>
        </w:rPr>
        <w:t xml:space="preserve"> </w:t>
      </w:r>
      <w:r w:rsidRPr="00153F74">
        <w:rPr>
          <w:rFonts w:eastAsia="Times New Roman"/>
          <w:color w:val="000000"/>
          <w:szCs w:val="16"/>
          <w:lang w:val="ru-RU"/>
        </w:rPr>
        <w:t>толук</w:t>
      </w:r>
      <w:r w:rsidRPr="0040342E">
        <w:rPr>
          <w:rFonts w:eastAsia="Times New Roman"/>
          <w:color w:val="000000"/>
          <w:szCs w:val="16"/>
          <w:lang w:val="ru-RU"/>
        </w:rPr>
        <w:t xml:space="preserve"> </w:t>
      </w:r>
      <w:r>
        <w:rPr>
          <w:rFonts w:eastAsia="Times New Roman"/>
          <w:color w:val="000000"/>
          <w:szCs w:val="16"/>
          <w:lang w:val="kk-KZ"/>
        </w:rPr>
        <w:t xml:space="preserve">топтомунун </w:t>
      </w:r>
      <w:r w:rsidRPr="00153F74">
        <w:rPr>
          <w:rFonts w:eastAsia="Times New Roman"/>
          <w:color w:val="000000"/>
          <w:szCs w:val="16"/>
          <w:lang w:val="ru-RU"/>
        </w:rPr>
        <w:t>аудитин</w:t>
      </w:r>
      <w:r w:rsidRPr="0040342E">
        <w:rPr>
          <w:rFonts w:eastAsia="Times New Roman"/>
          <w:color w:val="000000"/>
          <w:szCs w:val="16"/>
          <w:lang w:val="ru-RU"/>
        </w:rPr>
        <w:t xml:space="preserve"> </w:t>
      </w:r>
      <w:r w:rsidRPr="00153F74">
        <w:rPr>
          <w:rFonts w:eastAsia="Times New Roman"/>
          <w:color w:val="000000"/>
          <w:szCs w:val="16"/>
          <w:lang w:val="ru-RU"/>
        </w:rPr>
        <w:t>аткарууда</w:t>
      </w:r>
      <w:r w:rsidRPr="0040342E">
        <w:rPr>
          <w:rFonts w:eastAsia="Times New Roman"/>
          <w:color w:val="000000"/>
          <w:szCs w:val="16"/>
          <w:lang w:val="ru-RU"/>
        </w:rPr>
        <w:t xml:space="preserve"> </w:t>
      </w:r>
      <w:r w:rsidRPr="00153F74">
        <w:rPr>
          <w:rFonts w:eastAsia="Times New Roman"/>
          <w:color w:val="000000"/>
          <w:szCs w:val="16"/>
          <w:lang w:val="ru-RU"/>
        </w:rPr>
        <w:t>аудитордук</w:t>
      </w:r>
      <w:r w:rsidRPr="0040342E">
        <w:rPr>
          <w:rFonts w:eastAsia="Times New Roman"/>
          <w:color w:val="000000"/>
          <w:szCs w:val="16"/>
          <w:lang w:val="ru-RU"/>
        </w:rPr>
        <w:t xml:space="preserve"> </w:t>
      </w:r>
      <w:r w:rsidRPr="00153F74">
        <w:rPr>
          <w:rFonts w:eastAsia="Times New Roman"/>
          <w:color w:val="000000"/>
          <w:szCs w:val="16"/>
          <w:lang w:val="ru-RU"/>
        </w:rPr>
        <w:t>корутундуга</w:t>
      </w:r>
      <w:r w:rsidRPr="0040342E">
        <w:rPr>
          <w:rFonts w:eastAsia="Times New Roman"/>
          <w:color w:val="000000"/>
          <w:szCs w:val="16"/>
          <w:lang w:val="ru-RU"/>
        </w:rPr>
        <w:t xml:space="preserve"> </w:t>
      </w:r>
      <w:r w:rsidRPr="00153F74">
        <w:rPr>
          <w:rFonts w:eastAsia="Times New Roman"/>
          <w:color w:val="000000"/>
          <w:szCs w:val="16"/>
          <w:lang w:val="ru-RU"/>
        </w:rPr>
        <w:t>киргизилүүгө</w:t>
      </w:r>
      <w:r w:rsidRPr="0040342E">
        <w:rPr>
          <w:rFonts w:eastAsia="Times New Roman"/>
          <w:color w:val="000000"/>
          <w:szCs w:val="16"/>
          <w:lang w:val="ru-RU"/>
        </w:rPr>
        <w:t xml:space="preserve"> </w:t>
      </w:r>
      <w:r w:rsidRPr="00153F74">
        <w:rPr>
          <w:rFonts w:eastAsia="Times New Roman"/>
          <w:color w:val="000000"/>
          <w:szCs w:val="16"/>
          <w:lang w:val="ru-RU"/>
        </w:rPr>
        <w:t>тийиш</w:t>
      </w:r>
      <w:r w:rsidRPr="0040342E">
        <w:rPr>
          <w:rFonts w:eastAsia="Times New Roman"/>
          <w:color w:val="000000"/>
          <w:szCs w:val="16"/>
          <w:lang w:val="ru-RU"/>
        </w:rPr>
        <w:t xml:space="preserve">, </w:t>
      </w:r>
      <w:r w:rsidRPr="00153F74">
        <w:rPr>
          <w:rFonts w:eastAsia="Times New Roman"/>
          <w:color w:val="000000"/>
          <w:szCs w:val="16"/>
          <w:lang w:val="ru-RU"/>
        </w:rPr>
        <w:t>маалыматты</w:t>
      </w:r>
      <w:r w:rsidRPr="0040342E">
        <w:rPr>
          <w:rFonts w:eastAsia="Times New Roman"/>
          <w:color w:val="000000"/>
          <w:szCs w:val="16"/>
          <w:lang w:val="ru-RU"/>
        </w:rPr>
        <w:t xml:space="preserve"> </w:t>
      </w:r>
      <w:r w:rsidRPr="00153F74">
        <w:rPr>
          <w:rFonts w:eastAsia="Times New Roman"/>
          <w:color w:val="000000"/>
          <w:szCs w:val="16"/>
          <w:lang w:val="ru-RU"/>
        </w:rPr>
        <w:t>мындай</w:t>
      </w:r>
      <w:r w:rsidRPr="0040342E">
        <w:rPr>
          <w:rFonts w:eastAsia="Times New Roman"/>
          <w:color w:val="000000"/>
          <w:szCs w:val="16"/>
          <w:lang w:val="ru-RU"/>
        </w:rPr>
        <w:t xml:space="preserve"> </w:t>
      </w:r>
      <w:r w:rsidRPr="00153F74">
        <w:rPr>
          <w:rFonts w:eastAsia="Times New Roman"/>
          <w:color w:val="000000"/>
          <w:szCs w:val="16"/>
          <w:lang w:val="ru-RU"/>
        </w:rPr>
        <w:t>ачып</w:t>
      </w:r>
      <w:r w:rsidRPr="0040342E">
        <w:rPr>
          <w:rFonts w:eastAsia="Times New Roman"/>
          <w:color w:val="000000"/>
          <w:szCs w:val="16"/>
          <w:lang w:val="ru-RU"/>
        </w:rPr>
        <w:t xml:space="preserve"> </w:t>
      </w:r>
      <w:r w:rsidRPr="00153F74">
        <w:rPr>
          <w:rFonts w:eastAsia="Times New Roman"/>
          <w:color w:val="000000"/>
          <w:szCs w:val="16"/>
          <w:lang w:val="ru-RU"/>
        </w:rPr>
        <w:t>көрсөтүү</w:t>
      </w:r>
      <w:r w:rsidRPr="0040342E">
        <w:rPr>
          <w:rFonts w:eastAsia="Times New Roman"/>
          <w:color w:val="000000"/>
          <w:szCs w:val="16"/>
          <w:lang w:val="ru-RU"/>
        </w:rPr>
        <w:t xml:space="preserve"> </w:t>
      </w:r>
      <w:r w:rsidRPr="00153F74">
        <w:rPr>
          <w:rFonts w:eastAsia="Times New Roman"/>
          <w:color w:val="000000"/>
          <w:szCs w:val="16"/>
          <w:lang w:val="ru-RU"/>
        </w:rPr>
        <w:t>жеке</w:t>
      </w:r>
      <w:r w:rsidRPr="0040342E">
        <w:rPr>
          <w:rFonts w:eastAsia="Times New Roman"/>
          <w:color w:val="000000"/>
          <w:szCs w:val="16"/>
          <w:lang w:val="ru-RU"/>
        </w:rPr>
        <w:t xml:space="preserve"> </w:t>
      </w:r>
      <w:r w:rsidRPr="00153F74">
        <w:rPr>
          <w:rFonts w:eastAsia="Times New Roman"/>
          <w:color w:val="000000"/>
          <w:szCs w:val="16"/>
          <w:lang w:val="ru-RU"/>
        </w:rPr>
        <w:t>коопсуздугуна</w:t>
      </w:r>
      <w:r w:rsidRPr="0040342E">
        <w:rPr>
          <w:rFonts w:eastAsia="Times New Roman"/>
          <w:color w:val="000000"/>
          <w:szCs w:val="16"/>
          <w:lang w:val="ru-RU"/>
        </w:rPr>
        <w:t xml:space="preserve"> </w:t>
      </w:r>
      <w:r w:rsidRPr="00153F74">
        <w:rPr>
          <w:rFonts w:eastAsia="Times New Roman"/>
          <w:color w:val="000000"/>
          <w:szCs w:val="16"/>
          <w:lang w:val="ru-RU"/>
        </w:rPr>
        <w:t>коркунуч</w:t>
      </w:r>
      <w:r w:rsidRPr="0040342E">
        <w:rPr>
          <w:rFonts w:eastAsia="Times New Roman"/>
          <w:color w:val="000000"/>
          <w:szCs w:val="16"/>
          <w:lang w:val="ru-RU"/>
        </w:rPr>
        <w:t xml:space="preserve"> </w:t>
      </w:r>
      <w:r w:rsidRPr="00153F74">
        <w:rPr>
          <w:rFonts w:eastAsia="Times New Roman"/>
          <w:color w:val="000000"/>
          <w:szCs w:val="16"/>
          <w:lang w:val="ru-RU"/>
        </w:rPr>
        <w:t>туудура</w:t>
      </w:r>
      <w:r w:rsidRPr="0040342E">
        <w:rPr>
          <w:rFonts w:eastAsia="Times New Roman"/>
          <w:color w:val="000000"/>
          <w:szCs w:val="16"/>
          <w:lang w:val="ru-RU"/>
        </w:rPr>
        <w:t xml:space="preserve"> </w:t>
      </w:r>
      <w:r w:rsidRPr="00153F74">
        <w:rPr>
          <w:rFonts w:eastAsia="Times New Roman"/>
          <w:color w:val="000000"/>
          <w:szCs w:val="16"/>
          <w:lang w:val="ru-RU"/>
        </w:rPr>
        <w:t>тургандыгын</w:t>
      </w:r>
      <w:r w:rsidRPr="0040342E">
        <w:rPr>
          <w:rFonts w:eastAsia="Times New Roman"/>
          <w:color w:val="000000"/>
          <w:szCs w:val="16"/>
          <w:lang w:val="ru-RU"/>
        </w:rPr>
        <w:t xml:space="preserve"> </w:t>
      </w:r>
      <w:r w:rsidRPr="00153F74">
        <w:rPr>
          <w:rFonts w:eastAsia="Times New Roman"/>
          <w:color w:val="000000"/>
          <w:szCs w:val="16"/>
          <w:lang w:val="ru-RU"/>
        </w:rPr>
        <w:t>негиздүү</w:t>
      </w:r>
      <w:r w:rsidRPr="0040342E">
        <w:rPr>
          <w:rFonts w:eastAsia="Times New Roman"/>
          <w:color w:val="000000"/>
          <w:szCs w:val="16"/>
          <w:lang w:val="ru-RU"/>
        </w:rPr>
        <w:t xml:space="preserve"> </w:t>
      </w:r>
      <w:r w:rsidRPr="00153F74">
        <w:rPr>
          <w:rFonts w:eastAsia="Times New Roman"/>
          <w:color w:val="000000"/>
          <w:szCs w:val="16"/>
          <w:lang w:val="ru-RU"/>
        </w:rPr>
        <w:t>күтүүгө</w:t>
      </w:r>
      <w:r w:rsidRPr="0040342E">
        <w:rPr>
          <w:rFonts w:eastAsia="Times New Roman"/>
          <w:color w:val="000000"/>
          <w:szCs w:val="16"/>
          <w:lang w:val="ru-RU"/>
        </w:rPr>
        <w:t xml:space="preserve"> </w:t>
      </w:r>
      <w:r w:rsidRPr="00153F74">
        <w:rPr>
          <w:rFonts w:eastAsia="Times New Roman"/>
          <w:color w:val="000000"/>
          <w:szCs w:val="16"/>
          <w:lang w:val="ru-RU"/>
        </w:rPr>
        <w:t>боло</w:t>
      </w:r>
      <w:r w:rsidRPr="0040342E">
        <w:rPr>
          <w:rFonts w:eastAsia="Times New Roman"/>
          <w:color w:val="000000"/>
          <w:szCs w:val="16"/>
          <w:lang w:val="ru-RU"/>
        </w:rPr>
        <w:t xml:space="preserve"> </w:t>
      </w:r>
      <w:r w:rsidRPr="00153F74">
        <w:rPr>
          <w:rFonts w:eastAsia="Times New Roman"/>
          <w:color w:val="000000"/>
          <w:szCs w:val="16"/>
          <w:lang w:val="ru-RU"/>
        </w:rPr>
        <w:t>турган</w:t>
      </w:r>
      <w:r w:rsidRPr="0040342E">
        <w:rPr>
          <w:rFonts w:eastAsia="Times New Roman"/>
          <w:color w:val="000000"/>
          <w:szCs w:val="16"/>
          <w:lang w:val="ru-RU"/>
        </w:rPr>
        <w:t xml:space="preserve"> </w:t>
      </w:r>
      <w:r w:rsidRPr="00153F74">
        <w:rPr>
          <w:rFonts w:eastAsia="Times New Roman"/>
          <w:color w:val="000000"/>
          <w:szCs w:val="16"/>
          <w:lang w:val="ru-RU"/>
        </w:rPr>
        <w:t>сейрек</w:t>
      </w:r>
      <w:r w:rsidRPr="0040342E">
        <w:rPr>
          <w:rFonts w:eastAsia="Times New Roman"/>
          <w:color w:val="000000"/>
          <w:szCs w:val="16"/>
          <w:lang w:val="ru-RU"/>
        </w:rPr>
        <w:t xml:space="preserve"> </w:t>
      </w:r>
      <w:r w:rsidRPr="00153F74">
        <w:rPr>
          <w:rFonts w:eastAsia="Times New Roman"/>
          <w:color w:val="000000"/>
          <w:szCs w:val="16"/>
          <w:lang w:val="ru-RU"/>
        </w:rPr>
        <w:t>учурларды</w:t>
      </w:r>
      <w:r w:rsidRPr="0040342E">
        <w:rPr>
          <w:rFonts w:eastAsia="Times New Roman"/>
          <w:color w:val="000000"/>
          <w:szCs w:val="16"/>
          <w:lang w:val="ru-RU"/>
        </w:rPr>
        <w:t xml:space="preserve"> </w:t>
      </w:r>
      <w:r w:rsidRPr="00153F74">
        <w:rPr>
          <w:rFonts w:eastAsia="Times New Roman"/>
          <w:color w:val="000000"/>
          <w:szCs w:val="16"/>
          <w:lang w:val="ru-RU"/>
        </w:rPr>
        <w:t>кошпогондо</w:t>
      </w:r>
      <w:r w:rsidRPr="0040342E">
        <w:rPr>
          <w:rFonts w:eastAsia="Times New Roman"/>
          <w:color w:val="000000"/>
          <w:szCs w:val="16"/>
          <w:lang w:val="ru-RU"/>
        </w:rPr>
        <w:t xml:space="preserve"> (</w:t>
      </w:r>
      <w:r w:rsidRPr="00153F74">
        <w:rPr>
          <w:rFonts w:eastAsia="Times New Roman"/>
          <w:color w:val="000000"/>
          <w:szCs w:val="16"/>
          <w:lang w:val="ru-RU"/>
        </w:rPr>
        <w:t>АЭС</w:t>
      </w:r>
      <w:r w:rsidRPr="0040342E">
        <w:rPr>
          <w:rFonts w:eastAsia="Times New Roman"/>
          <w:color w:val="000000"/>
          <w:szCs w:val="16"/>
          <w:lang w:val="ru-RU"/>
        </w:rPr>
        <w:t xml:space="preserve"> 700 (</w:t>
      </w:r>
      <w:r w:rsidRPr="00153F74">
        <w:rPr>
          <w:rFonts w:eastAsia="Times New Roman"/>
          <w:color w:val="000000"/>
          <w:szCs w:val="16"/>
          <w:lang w:val="ru-RU"/>
        </w:rPr>
        <w:t>кайра</w:t>
      </w:r>
      <w:r w:rsidRPr="0040342E">
        <w:rPr>
          <w:rFonts w:eastAsia="Times New Roman"/>
          <w:color w:val="000000"/>
          <w:szCs w:val="16"/>
          <w:lang w:val="ru-RU"/>
        </w:rPr>
        <w:t xml:space="preserve"> </w:t>
      </w:r>
      <w:r w:rsidRPr="00153F74">
        <w:rPr>
          <w:rFonts w:eastAsia="Times New Roman"/>
          <w:color w:val="000000"/>
          <w:szCs w:val="16"/>
          <w:lang w:val="ru-RU"/>
        </w:rPr>
        <w:t>каралган</w:t>
      </w:r>
      <w:r w:rsidRPr="0040342E">
        <w:rPr>
          <w:rFonts w:eastAsia="Times New Roman"/>
          <w:color w:val="000000"/>
          <w:szCs w:val="16"/>
          <w:lang w:val="ru-RU"/>
        </w:rPr>
        <w:t>), 46-</w:t>
      </w:r>
      <w:r w:rsidRPr="00153F74">
        <w:rPr>
          <w:rFonts w:eastAsia="Times New Roman"/>
          <w:color w:val="000000"/>
          <w:szCs w:val="16"/>
          <w:lang w:val="ru-RU"/>
        </w:rPr>
        <w:t>пунктту</w:t>
      </w:r>
      <w:r w:rsidRPr="0040342E">
        <w:rPr>
          <w:rFonts w:eastAsia="Times New Roman"/>
          <w:color w:val="000000"/>
          <w:szCs w:val="16"/>
          <w:lang w:val="ru-RU"/>
        </w:rPr>
        <w:t xml:space="preserve"> </w:t>
      </w:r>
      <w:r w:rsidRPr="00153F74">
        <w:rPr>
          <w:rFonts w:eastAsia="Times New Roman"/>
          <w:color w:val="000000"/>
          <w:szCs w:val="16"/>
          <w:lang w:val="ru-RU"/>
        </w:rPr>
        <w:t>караңыз</w:t>
      </w:r>
      <w:r w:rsidRPr="0040342E">
        <w:rPr>
          <w:rFonts w:eastAsia="Times New Roman"/>
          <w:color w:val="000000"/>
          <w:szCs w:val="16"/>
          <w:lang w:val="ru-RU"/>
        </w:rPr>
        <w:t>).</w:t>
      </w:r>
      <w:proofErr w:type="gramEnd"/>
    </w:p>
  </w:footnote>
  <w:footnote w:id="27">
    <w:p w:rsidR="00A81415" w:rsidRPr="006F04E8" w:rsidRDefault="00A81415">
      <w:pPr>
        <w:pStyle w:val="af2"/>
        <w:rPr>
          <w:szCs w:val="16"/>
          <w:lang w:val="ru-RU"/>
        </w:rPr>
      </w:pPr>
      <w:r>
        <w:rPr>
          <w:rStyle w:val="af4"/>
        </w:rPr>
        <w:footnoteRef/>
      </w:r>
      <w:r w:rsidRPr="0040342E">
        <w:rPr>
          <w:lang w:val="ru-RU"/>
        </w:rPr>
        <w:t xml:space="preserve"> </w:t>
      </w:r>
      <w:r w:rsidR="00363059">
        <w:rPr>
          <w:lang w:val="ru-RU"/>
        </w:rPr>
        <w:tab/>
      </w:r>
      <w:r w:rsidRPr="006F04E8">
        <w:rPr>
          <w:rFonts w:eastAsia="Times New Roman"/>
          <w:color w:val="000000"/>
          <w:szCs w:val="16"/>
          <w:lang w:val="ky-KG"/>
        </w:rPr>
        <w:t>Эгерде «Башка мыйзамдык жана ченемдик талаптарга ылайык отчет» экинчи кошумча аталышы колдонулбаса, «Финансылык отчеттуулуктун аудитинин натыйжалары боюнча корутунду» кошумча аталышы талап кылынбайт</w:t>
      </w:r>
    </w:p>
  </w:footnote>
  <w:footnote w:id="28">
    <w:p w:rsidR="00A81415" w:rsidRPr="006F04E8" w:rsidRDefault="00A81415" w:rsidP="006F04E8">
      <w:pPr>
        <w:pStyle w:val="af2"/>
        <w:spacing w:line="240" w:lineRule="auto"/>
        <w:rPr>
          <w:szCs w:val="16"/>
          <w:lang w:val="ru-RU"/>
        </w:rPr>
      </w:pPr>
      <w:r>
        <w:rPr>
          <w:rStyle w:val="af4"/>
        </w:rPr>
        <w:footnoteRef/>
      </w:r>
      <w:r w:rsidRPr="006F04E8">
        <w:rPr>
          <w:lang w:val="ru-RU"/>
        </w:rPr>
        <w:t xml:space="preserve"> </w:t>
      </w:r>
      <w:r w:rsidR="00363059">
        <w:rPr>
          <w:lang w:val="ru-RU"/>
        </w:rPr>
        <w:tab/>
      </w:r>
      <w:r w:rsidRPr="006F04E8">
        <w:rPr>
          <w:rFonts w:eastAsia="Times New Roman"/>
          <w:color w:val="000000"/>
          <w:szCs w:val="16"/>
          <w:lang w:val="ky-KG"/>
        </w:rPr>
        <w:t>Же конкреттүү юрисдикциядагы мыйзамдык базанын контекстиндеги ылайыктуу башка терминдер</w:t>
      </w:r>
    </w:p>
  </w:footnote>
  <w:footnote w:id="29">
    <w:p w:rsidR="00363059" w:rsidRPr="006F04E8" w:rsidRDefault="00363059" w:rsidP="00363059">
      <w:pPr>
        <w:pStyle w:val="af2"/>
        <w:spacing w:line="240" w:lineRule="auto"/>
        <w:rPr>
          <w:szCs w:val="16"/>
          <w:lang w:val="ru-RU"/>
        </w:rPr>
      </w:pPr>
      <w:r w:rsidRPr="006F04E8">
        <w:rPr>
          <w:rStyle w:val="af4"/>
          <w:szCs w:val="16"/>
        </w:rPr>
        <w:footnoteRef/>
      </w:r>
      <w:r w:rsidRPr="006F04E8">
        <w:rPr>
          <w:szCs w:val="16"/>
          <w:lang w:val="ru-RU"/>
        </w:rPr>
        <w:t xml:space="preserve"> </w:t>
      </w:r>
      <w:r>
        <w:rPr>
          <w:szCs w:val="16"/>
          <w:lang w:val="ru-RU"/>
        </w:rPr>
        <w:tab/>
      </w:r>
      <w:r w:rsidRPr="006F04E8">
        <w:rPr>
          <w:rFonts w:eastAsia="Times New Roman"/>
          <w:color w:val="000000"/>
          <w:szCs w:val="16"/>
          <w:lang w:val="ky-KG"/>
        </w:rPr>
        <w:t>Башка маалыматты аныктоо үчүн анын тагыраак сыпаттамасы колдонулушу мүмкүн, мисалы «жетекчиликтин отчету жана төраганын билдирүүсү».</w:t>
      </w:r>
    </w:p>
  </w:footnote>
  <w:footnote w:id="30">
    <w:p w:rsidR="00A81415" w:rsidRPr="006F04E8" w:rsidRDefault="00A81415" w:rsidP="006F04E8">
      <w:pPr>
        <w:pStyle w:val="af2"/>
        <w:spacing w:line="240" w:lineRule="auto"/>
        <w:rPr>
          <w:szCs w:val="16"/>
          <w:lang w:val="ru-RU"/>
        </w:rPr>
      </w:pPr>
      <w:r w:rsidRPr="006F04E8">
        <w:rPr>
          <w:rStyle w:val="af4"/>
          <w:szCs w:val="16"/>
        </w:rPr>
        <w:footnoteRef/>
      </w:r>
      <w:r w:rsidRPr="006F04E8">
        <w:rPr>
          <w:szCs w:val="16"/>
          <w:lang w:val="ru-RU"/>
        </w:rPr>
        <w:t xml:space="preserve"> </w:t>
      </w:r>
      <w:r w:rsidR="00363059">
        <w:rPr>
          <w:szCs w:val="16"/>
          <w:lang w:val="ru-RU"/>
        </w:rPr>
        <w:tab/>
      </w:r>
      <w:r w:rsidRPr="006F04E8">
        <w:rPr>
          <w:rFonts w:eastAsia="Times New Roman"/>
          <w:color w:val="000000"/>
          <w:szCs w:val="16"/>
          <w:lang w:val="ky-KG"/>
        </w:rPr>
        <w:t>Бул кошумча пункт аудитор аудитордук корутундунун күнүнөн кийин алынган башка маалыматта оңдолбогон олуттуу бурмалоо тапкан жана буга байланыштуу белгилүү бир аракеттерди көрүүгө укуктук жактан милдеттүү болгон учурда пайдалуу болушу мүмкүн</w:t>
      </w:r>
    </w:p>
  </w:footnote>
  <w:footnote w:id="31">
    <w:p w:rsidR="00A81415" w:rsidRPr="006F04E8" w:rsidRDefault="00A81415" w:rsidP="006F04E8">
      <w:pPr>
        <w:pStyle w:val="af2"/>
        <w:spacing w:line="240" w:lineRule="auto"/>
        <w:rPr>
          <w:szCs w:val="16"/>
          <w:lang w:val="ru-RU"/>
        </w:rPr>
      </w:pPr>
      <w:r w:rsidRPr="006F04E8">
        <w:rPr>
          <w:rStyle w:val="af4"/>
          <w:szCs w:val="16"/>
        </w:rPr>
        <w:footnoteRef/>
      </w:r>
      <w:r w:rsidRPr="006F04E8">
        <w:rPr>
          <w:szCs w:val="16"/>
          <w:lang w:val="ru-RU"/>
        </w:rPr>
        <w:t xml:space="preserve"> </w:t>
      </w:r>
      <w:r w:rsidR="00363059">
        <w:rPr>
          <w:szCs w:val="16"/>
          <w:lang w:val="ru-RU"/>
        </w:rPr>
        <w:tab/>
      </w:r>
      <w:proofErr w:type="gramStart"/>
      <w:r w:rsidRPr="006F04E8">
        <w:rPr>
          <w:rFonts w:eastAsia="Times New Roman"/>
          <w:color w:val="000000"/>
          <w:szCs w:val="16"/>
          <w:lang w:val="ru-RU"/>
        </w:rPr>
        <w:t>Же</w:t>
      </w:r>
      <w:proofErr w:type="gramEnd"/>
      <w:r w:rsidRPr="006F04E8">
        <w:rPr>
          <w:rFonts w:eastAsia="Times New Roman"/>
          <w:color w:val="000000"/>
          <w:szCs w:val="16"/>
          <w:lang w:val="ru-RU"/>
        </w:rPr>
        <w:t xml:space="preserve"> конкреттүү юрисдикциядагы мыйзамдык базанын контекстиндеги ылайыктуу башка термин</w:t>
      </w:r>
      <w:r w:rsidRPr="006F04E8">
        <w:rPr>
          <w:rFonts w:eastAsia="Times New Roman"/>
          <w:color w:val="000000"/>
          <w:szCs w:val="16"/>
          <w:lang w:val="kk-KZ"/>
        </w:rPr>
        <w:t>дер</w:t>
      </w:r>
    </w:p>
  </w:footnote>
  <w:footnote w:id="32">
    <w:p w:rsidR="00A81415" w:rsidRPr="006F04E8" w:rsidRDefault="00A81415" w:rsidP="006F04E8">
      <w:pPr>
        <w:pStyle w:val="af2"/>
        <w:spacing w:line="240" w:lineRule="auto"/>
        <w:rPr>
          <w:lang w:val="ru-RU"/>
        </w:rPr>
      </w:pPr>
      <w:r>
        <w:rPr>
          <w:rStyle w:val="af4"/>
        </w:rPr>
        <w:footnoteRef/>
      </w:r>
      <w:r w:rsidRPr="006F04E8">
        <w:rPr>
          <w:lang w:val="ru-RU"/>
        </w:rPr>
        <w:t xml:space="preserve"> </w:t>
      </w:r>
      <w:r w:rsidR="00363059">
        <w:rPr>
          <w:lang w:val="ru-RU"/>
        </w:rPr>
        <w:tab/>
      </w:r>
      <w:proofErr w:type="gramStart"/>
      <w:r w:rsidRPr="00153F74">
        <w:rPr>
          <w:rFonts w:eastAsia="Times New Roman"/>
          <w:color w:val="000000"/>
          <w:sz w:val="18"/>
          <w:szCs w:val="18"/>
          <w:lang w:val="ru-RU"/>
        </w:rPr>
        <w:t>Аудит</w:t>
      </w:r>
      <w:r w:rsidRPr="006F04E8">
        <w:rPr>
          <w:rFonts w:eastAsia="Times New Roman"/>
          <w:color w:val="000000"/>
          <w:sz w:val="18"/>
          <w:szCs w:val="18"/>
          <w:lang w:val="ru-RU"/>
        </w:rPr>
        <w:t xml:space="preserve"> </w:t>
      </w:r>
      <w:r w:rsidRPr="00153F74">
        <w:rPr>
          <w:rFonts w:eastAsia="Times New Roman"/>
          <w:color w:val="000000"/>
          <w:sz w:val="18"/>
          <w:szCs w:val="18"/>
          <w:lang w:val="ru-RU"/>
        </w:rPr>
        <w:t>боюнча</w:t>
      </w:r>
      <w:r w:rsidRPr="006F04E8">
        <w:rPr>
          <w:rFonts w:eastAsia="Times New Roman"/>
          <w:color w:val="000000"/>
          <w:sz w:val="18"/>
          <w:szCs w:val="18"/>
          <w:lang w:val="ru-RU"/>
        </w:rPr>
        <w:t xml:space="preserve"> </w:t>
      </w:r>
      <w:r w:rsidRPr="00153F74">
        <w:rPr>
          <w:rFonts w:eastAsia="Times New Roman"/>
          <w:color w:val="000000"/>
          <w:sz w:val="18"/>
          <w:szCs w:val="18"/>
          <w:lang w:val="ru-RU"/>
        </w:rPr>
        <w:t>тапшырманын</w:t>
      </w:r>
      <w:r w:rsidRPr="006F04E8">
        <w:rPr>
          <w:rFonts w:eastAsia="Times New Roman"/>
          <w:color w:val="000000"/>
          <w:sz w:val="18"/>
          <w:szCs w:val="18"/>
          <w:lang w:val="ru-RU"/>
        </w:rPr>
        <w:t xml:space="preserve"> </w:t>
      </w:r>
      <w:r w:rsidRPr="00153F74">
        <w:rPr>
          <w:rFonts w:eastAsia="Times New Roman"/>
          <w:color w:val="000000"/>
          <w:sz w:val="18"/>
          <w:szCs w:val="18"/>
          <w:lang w:val="ru-RU"/>
        </w:rPr>
        <w:t>жетекчисинин</w:t>
      </w:r>
      <w:r w:rsidRPr="006F04E8">
        <w:rPr>
          <w:rFonts w:eastAsia="Times New Roman"/>
          <w:color w:val="000000"/>
          <w:sz w:val="18"/>
          <w:szCs w:val="18"/>
          <w:lang w:val="ru-RU"/>
        </w:rPr>
        <w:t xml:space="preserve"> </w:t>
      </w:r>
      <w:r w:rsidRPr="00153F74">
        <w:rPr>
          <w:rFonts w:eastAsia="Times New Roman"/>
          <w:color w:val="000000"/>
          <w:sz w:val="18"/>
          <w:szCs w:val="18"/>
          <w:lang w:val="ru-RU"/>
        </w:rPr>
        <w:t>аты</w:t>
      </w:r>
      <w:r w:rsidRPr="006F04E8">
        <w:rPr>
          <w:rFonts w:eastAsia="Times New Roman"/>
          <w:color w:val="000000"/>
          <w:sz w:val="18"/>
          <w:szCs w:val="18"/>
          <w:lang w:val="ru-RU"/>
        </w:rPr>
        <w:t>-</w:t>
      </w:r>
      <w:r>
        <w:rPr>
          <w:rFonts w:eastAsia="Times New Roman"/>
          <w:color w:val="000000"/>
          <w:sz w:val="18"/>
          <w:szCs w:val="18"/>
          <w:lang w:val="ru-RU"/>
        </w:rPr>
        <w:t>жөнү</w:t>
      </w:r>
      <w:r w:rsidRPr="006F04E8">
        <w:rPr>
          <w:rFonts w:eastAsia="Times New Roman"/>
          <w:color w:val="000000"/>
          <w:sz w:val="18"/>
          <w:szCs w:val="18"/>
          <w:lang w:val="ru-RU"/>
        </w:rPr>
        <w:t xml:space="preserve"> </w:t>
      </w:r>
      <w:r w:rsidRPr="00153F74">
        <w:rPr>
          <w:rFonts w:eastAsia="Times New Roman"/>
          <w:color w:val="000000"/>
          <w:sz w:val="18"/>
          <w:szCs w:val="18"/>
          <w:lang w:val="ru-RU"/>
        </w:rPr>
        <w:t>баалуу</w:t>
      </w:r>
      <w:r w:rsidRPr="006F04E8">
        <w:rPr>
          <w:rFonts w:eastAsia="Times New Roman"/>
          <w:color w:val="000000"/>
          <w:sz w:val="18"/>
          <w:szCs w:val="18"/>
          <w:lang w:val="ru-RU"/>
        </w:rPr>
        <w:t xml:space="preserve"> </w:t>
      </w:r>
      <w:r w:rsidRPr="00153F74">
        <w:rPr>
          <w:rFonts w:eastAsia="Times New Roman"/>
          <w:color w:val="000000"/>
          <w:sz w:val="18"/>
          <w:szCs w:val="18"/>
          <w:lang w:val="ru-RU"/>
        </w:rPr>
        <w:t>кагаздары</w:t>
      </w:r>
      <w:r w:rsidRPr="006F04E8">
        <w:rPr>
          <w:rFonts w:eastAsia="Times New Roman"/>
          <w:color w:val="000000"/>
          <w:sz w:val="18"/>
          <w:szCs w:val="18"/>
          <w:lang w:val="ru-RU"/>
        </w:rPr>
        <w:t xml:space="preserve"> </w:t>
      </w:r>
      <w:r w:rsidRPr="00153F74">
        <w:rPr>
          <w:rFonts w:eastAsia="Times New Roman"/>
          <w:color w:val="000000"/>
          <w:sz w:val="18"/>
          <w:szCs w:val="18"/>
          <w:lang w:val="ru-RU"/>
        </w:rPr>
        <w:t>уюштурулган</w:t>
      </w:r>
      <w:r w:rsidRPr="006F04E8">
        <w:rPr>
          <w:rFonts w:eastAsia="Times New Roman"/>
          <w:color w:val="000000"/>
          <w:sz w:val="18"/>
          <w:szCs w:val="18"/>
          <w:lang w:val="ru-RU"/>
        </w:rPr>
        <w:t xml:space="preserve"> </w:t>
      </w:r>
      <w:r>
        <w:rPr>
          <w:rFonts w:eastAsia="Times New Roman"/>
          <w:color w:val="000000"/>
          <w:sz w:val="18"/>
          <w:szCs w:val="18"/>
          <w:lang w:val="ru-RU"/>
        </w:rPr>
        <w:t>соодага</w:t>
      </w:r>
      <w:r w:rsidRPr="006F04E8">
        <w:rPr>
          <w:rFonts w:eastAsia="Times New Roman"/>
          <w:color w:val="000000"/>
          <w:sz w:val="18"/>
          <w:szCs w:val="18"/>
          <w:lang w:val="ru-RU"/>
        </w:rPr>
        <w:t xml:space="preserve">  </w:t>
      </w:r>
      <w:r w:rsidRPr="00153F74">
        <w:rPr>
          <w:rFonts w:eastAsia="Times New Roman"/>
          <w:color w:val="000000"/>
          <w:sz w:val="18"/>
          <w:szCs w:val="18"/>
          <w:lang w:val="ru-RU"/>
        </w:rPr>
        <w:t>киргизилген</w:t>
      </w:r>
      <w:r w:rsidRPr="006F04E8">
        <w:rPr>
          <w:rFonts w:eastAsia="Times New Roman"/>
          <w:color w:val="000000"/>
          <w:sz w:val="18"/>
          <w:szCs w:val="18"/>
          <w:lang w:val="ru-RU"/>
        </w:rPr>
        <w:t xml:space="preserve"> </w:t>
      </w:r>
      <w:r w:rsidRPr="00153F74">
        <w:rPr>
          <w:rFonts w:eastAsia="Times New Roman"/>
          <w:color w:val="000000"/>
          <w:sz w:val="18"/>
          <w:szCs w:val="18"/>
          <w:lang w:val="ru-RU"/>
        </w:rPr>
        <w:t>ишканалардын</w:t>
      </w:r>
      <w:r w:rsidRPr="006F04E8">
        <w:rPr>
          <w:rFonts w:eastAsia="Times New Roman"/>
          <w:color w:val="000000"/>
          <w:sz w:val="18"/>
          <w:szCs w:val="18"/>
          <w:lang w:val="ru-RU"/>
        </w:rPr>
        <w:t xml:space="preserve"> </w:t>
      </w:r>
      <w:r w:rsidRPr="00153F74">
        <w:rPr>
          <w:rFonts w:eastAsia="Times New Roman"/>
          <w:color w:val="000000"/>
          <w:sz w:val="18"/>
          <w:szCs w:val="18"/>
          <w:lang w:val="ru-RU"/>
        </w:rPr>
        <w:t>жалпы</w:t>
      </w:r>
      <w:r w:rsidRPr="006F04E8">
        <w:rPr>
          <w:rFonts w:eastAsia="Times New Roman"/>
          <w:color w:val="000000"/>
          <w:sz w:val="18"/>
          <w:szCs w:val="18"/>
          <w:lang w:val="ru-RU"/>
        </w:rPr>
        <w:t xml:space="preserve"> </w:t>
      </w:r>
      <w:r w:rsidRPr="00153F74">
        <w:rPr>
          <w:rFonts w:eastAsia="Times New Roman"/>
          <w:color w:val="000000"/>
          <w:sz w:val="18"/>
          <w:szCs w:val="18"/>
          <w:lang w:val="ru-RU"/>
        </w:rPr>
        <w:t>багыттагы</w:t>
      </w:r>
      <w:r w:rsidRPr="006F04E8">
        <w:rPr>
          <w:rFonts w:eastAsia="Times New Roman"/>
          <w:color w:val="000000"/>
          <w:sz w:val="18"/>
          <w:szCs w:val="18"/>
          <w:lang w:val="ru-RU"/>
        </w:rPr>
        <w:t xml:space="preserve"> </w:t>
      </w:r>
      <w:r w:rsidRPr="00153F74">
        <w:rPr>
          <w:rFonts w:eastAsia="Times New Roman"/>
          <w:color w:val="000000"/>
          <w:sz w:val="18"/>
          <w:szCs w:val="18"/>
          <w:lang w:val="ru-RU"/>
        </w:rPr>
        <w:t>финансылык</w:t>
      </w:r>
      <w:r w:rsidRPr="006F04E8">
        <w:rPr>
          <w:rFonts w:eastAsia="Times New Roman"/>
          <w:color w:val="000000"/>
          <w:sz w:val="18"/>
          <w:szCs w:val="18"/>
          <w:lang w:val="ru-RU"/>
        </w:rPr>
        <w:t xml:space="preserve"> </w:t>
      </w:r>
      <w:r w:rsidRPr="00153F74">
        <w:rPr>
          <w:rFonts w:eastAsia="Times New Roman"/>
          <w:color w:val="000000"/>
          <w:sz w:val="18"/>
          <w:szCs w:val="18"/>
          <w:lang w:val="ru-RU"/>
        </w:rPr>
        <w:t>отчеттуулугунун</w:t>
      </w:r>
      <w:r w:rsidRPr="006F04E8">
        <w:rPr>
          <w:rFonts w:eastAsia="Times New Roman"/>
          <w:color w:val="000000"/>
          <w:sz w:val="18"/>
          <w:szCs w:val="18"/>
          <w:lang w:val="ru-RU"/>
        </w:rPr>
        <w:t xml:space="preserve"> </w:t>
      </w:r>
      <w:r w:rsidRPr="00153F74">
        <w:rPr>
          <w:rFonts w:eastAsia="Times New Roman"/>
          <w:color w:val="000000"/>
          <w:sz w:val="18"/>
          <w:szCs w:val="18"/>
          <w:lang w:val="ru-RU"/>
        </w:rPr>
        <w:t>толук</w:t>
      </w:r>
      <w:r w:rsidRPr="006F04E8">
        <w:rPr>
          <w:rFonts w:eastAsia="Times New Roman"/>
          <w:color w:val="000000"/>
          <w:sz w:val="18"/>
          <w:szCs w:val="18"/>
          <w:lang w:val="ru-RU"/>
        </w:rPr>
        <w:t xml:space="preserve"> </w:t>
      </w:r>
      <w:r>
        <w:rPr>
          <w:rFonts w:eastAsia="Times New Roman"/>
          <w:color w:val="000000"/>
          <w:sz w:val="18"/>
          <w:szCs w:val="18"/>
          <w:lang w:val="kk-KZ"/>
        </w:rPr>
        <w:t>топтомунун а</w:t>
      </w:r>
      <w:r w:rsidRPr="00153F74">
        <w:rPr>
          <w:rFonts w:eastAsia="Times New Roman"/>
          <w:color w:val="000000"/>
          <w:sz w:val="18"/>
          <w:szCs w:val="18"/>
          <w:lang w:val="ru-RU"/>
        </w:rPr>
        <w:t>удитин</w:t>
      </w:r>
      <w:r w:rsidRPr="006F04E8">
        <w:rPr>
          <w:rFonts w:eastAsia="Times New Roman"/>
          <w:color w:val="000000"/>
          <w:sz w:val="18"/>
          <w:szCs w:val="18"/>
          <w:lang w:val="ru-RU"/>
        </w:rPr>
        <w:t xml:space="preserve"> </w:t>
      </w:r>
      <w:r w:rsidRPr="00153F74">
        <w:rPr>
          <w:rFonts w:eastAsia="Times New Roman"/>
          <w:color w:val="000000"/>
          <w:sz w:val="18"/>
          <w:szCs w:val="18"/>
          <w:lang w:val="ru-RU"/>
        </w:rPr>
        <w:t>аткарууда</w:t>
      </w:r>
      <w:r w:rsidRPr="006F04E8">
        <w:rPr>
          <w:rFonts w:eastAsia="Times New Roman"/>
          <w:color w:val="000000"/>
          <w:sz w:val="18"/>
          <w:szCs w:val="18"/>
          <w:lang w:val="ru-RU"/>
        </w:rPr>
        <w:t xml:space="preserve"> </w:t>
      </w:r>
      <w:r w:rsidRPr="00153F74">
        <w:rPr>
          <w:rFonts w:eastAsia="Times New Roman"/>
          <w:color w:val="000000"/>
          <w:sz w:val="18"/>
          <w:szCs w:val="18"/>
          <w:lang w:val="ru-RU"/>
        </w:rPr>
        <w:t>аудитордук</w:t>
      </w:r>
      <w:r w:rsidRPr="006F04E8">
        <w:rPr>
          <w:rFonts w:eastAsia="Times New Roman"/>
          <w:color w:val="000000"/>
          <w:sz w:val="18"/>
          <w:szCs w:val="18"/>
          <w:lang w:val="ru-RU"/>
        </w:rPr>
        <w:t xml:space="preserve"> </w:t>
      </w:r>
      <w:r w:rsidRPr="00153F74">
        <w:rPr>
          <w:rFonts w:eastAsia="Times New Roman"/>
          <w:color w:val="000000"/>
          <w:sz w:val="18"/>
          <w:szCs w:val="18"/>
          <w:lang w:val="ru-RU"/>
        </w:rPr>
        <w:t>корутундуга</w:t>
      </w:r>
      <w:r w:rsidRPr="006F04E8">
        <w:rPr>
          <w:rFonts w:eastAsia="Times New Roman"/>
          <w:color w:val="000000"/>
          <w:sz w:val="18"/>
          <w:szCs w:val="18"/>
          <w:lang w:val="ru-RU"/>
        </w:rPr>
        <w:t xml:space="preserve"> </w:t>
      </w:r>
      <w:r w:rsidRPr="00153F74">
        <w:rPr>
          <w:rFonts w:eastAsia="Times New Roman"/>
          <w:color w:val="000000"/>
          <w:sz w:val="18"/>
          <w:szCs w:val="18"/>
          <w:lang w:val="ru-RU"/>
        </w:rPr>
        <w:t>киргизилүүгө</w:t>
      </w:r>
      <w:r w:rsidRPr="006F04E8">
        <w:rPr>
          <w:rFonts w:eastAsia="Times New Roman"/>
          <w:color w:val="000000"/>
          <w:sz w:val="18"/>
          <w:szCs w:val="18"/>
          <w:lang w:val="ru-RU"/>
        </w:rPr>
        <w:t xml:space="preserve"> </w:t>
      </w:r>
      <w:r w:rsidRPr="00153F74">
        <w:rPr>
          <w:rFonts w:eastAsia="Times New Roman"/>
          <w:color w:val="000000"/>
          <w:sz w:val="18"/>
          <w:szCs w:val="18"/>
          <w:lang w:val="ru-RU"/>
        </w:rPr>
        <w:t>тийиш</w:t>
      </w:r>
      <w:r w:rsidRPr="006F04E8">
        <w:rPr>
          <w:rFonts w:eastAsia="Times New Roman"/>
          <w:color w:val="000000"/>
          <w:sz w:val="18"/>
          <w:szCs w:val="18"/>
          <w:lang w:val="ru-RU"/>
        </w:rPr>
        <w:t xml:space="preserve">, </w:t>
      </w:r>
      <w:r w:rsidRPr="00153F74">
        <w:rPr>
          <w:rFonts w:eastAsia="Times New Roman"/>
          <w:color w:val="000000"/>
          <w:sz w:val="18"/>
          <w:szCs w:val="18"/>
          <w:lang w:val="ru-RU"/>
        </w:rPr>
        <w:t>маалыматты</w:t>
      </w:r>
      <w:r w:rsidRPr="006F04E8">
        <w:rPr>
          <w:rFonts w:eastAsia="Times New Roman"/>
          <w:color w:val="000000"/>
          <w:sz w:val="18"/>
          <w:szCs w:val="18"/>
          <w:lang w:val="ru-RU"/>
        </w:rPr>
        <w:t xml:space="preserve"> </w:t>
      </w:r>
      <w:r w:rsidRPr="00153F74">
        <w:rPr>
          <w:rFonts w:eastAsia="Times New Roman"/>
          <w:color w:val="000000"/>
          <w:sz w:val="18"/>
          <w:szCs w:val="18"/>
          <w:lang w:val="ru-RU"/>
        </w:rPr>
        <w:t>мындай</w:t>
      </w:r>
      <w:r w:rsidRPr="006F04E8">
        <w:rPr>
          <w:rFonts w:eastAsia="Times New Roman"/>
          <w:color w:val="000000"/>
          <w:sz w:val="18"/>
          <w:szCs w:val="18"/>
          <w:lang w:val="ru-RU"/>
        </w:rPr>
        <w:t xml:space="preserve"> </w:t>
      </w:r>
      <w:r w:rsidRPr="00153F74">
        <w:rPr>
          <w:rFonts w:eastAsia="Times New Roman"/>
          <w:color w:val="000000"/>
          <w:sz w:val="18"/>
          <w:szCs w:val="18"/>
          <w:lang w:val="ru-RU"/>
        </w:rPr>
        <w:t>ачып</w:t>
      </w:r>
      <w:r w:rsidRPr="006F04E8">
        <w:rPr>
          <w:rFonts w:eastAsia="Times New Roman"/>
          <w:color w:val="000000"/>
          <w:sz w:val="18"/>
          <w:szCs w:val="18"/>
          <w:lang w:val="ru-RU"/>
        </w:rPr>
        <w:t xml:space="preserve"> </w:t>
      </w:r>
      <w:r w:rsidRPr="00153F74">
        <w:rPr>
          <w:rFonts w:eastAsia="Times New Roman"/>
          <w:color w:val="000000"/>
          <w:sz w:val="18"/>
          <w:szCs w:val="18"/>
          <w:lang w:val="ru-RU"/>
        </w:rPr>
        <w:t>көрсөтүү</w:t>
      </w:r>
      <w:r w:rsidRPr="006F04E8">
        <w:rPr>
          <w:rFonts w:eastAsia="Times New Roman"/>
          <w:color w:val="000000"/>
          <w:sz w:val="18"/>
          <w:szCs w:val="18"/>
          <w:lang w:val="ru-RU"/>
        </w:rPr>
        <w:t xml:space="preserve"> </w:t>
      </w:r>
      <w:r w:rsidRPr="00153F74">
        <w:rPr>
          <w:rFonts w:eastAsia="Times New Roman"/>
          <w:color w:val="000000"/>
          <w:sz w:val="18"/>
          <w:szCs w:val="18"/>
          <w:lang w:val="ru-RU"/>
        </w:rPr>
        <w:t>жеке</w:t>
      </w:r>
      <w:r w:rsidRPr="006F04E8">
        <w:rPr>
          <w:rFonts w:eastAsia="Times New Roman"/>
          <w:color w:val="000000"/>
          <w:sz w:val="18"/>
          <w:szCs w:val="18"/>
          <w:lang w:val="ru-RU"/>
        </w:rPr>
        <w:t xml:space="preserve"> </w:t>
      </w:r>
      <w:r w:rsidRPr="00153F74">
        <w:rPr>
          <w:rFonts w:eastAsia="Times New Roman"/>
          <w:color w:val="000000"/>
          <w:sz w:val="18"/>
          <w:szCs w:val="18"/>
          <w:lang w:val="ru-RU"/>
        </w:rPr>
        <w:t>коопсуздугуна</w:t>
      </w:r>
      <w:r w:rsidRPr="006F04E8">
        <w:rPr>
          <w:rFonts w:eastAsia="Times New Roman"/>
          <w:color w:val="000000"/>
          <w:sz w:val="18"/>
          <w:szCs w:val="18"/>
          <w:lang w:val="ru-RU"/>
        </w:rPr>
        <w:t xml:space="preserve"> </w:t>
      </w:r>
      <w:r w:rsidRPr="00153F74">
        <w:rPr>
          <w:rFonts w:eastAsia="Times New Roman"/>
          <w:color w:val="000000"/>
          <w:sz w:val="18"/>
          <w:szCs w:val="18"/>
          <w:lang w:val="ru-RU"/>
        </w:rPr>
        <w:t>коркунуч</w:t>
      </w:r>
      <w:r w:rsidRPr="006F04E8">
        <w:rPr>
          <w:rFonts w:eastAsia="Times New Roman"/>
          <w:color w:val="000000"/>
          <w:sz w:val="18"/>
          <w:szCs w:val="18"/>
          <w:lang w:val="ru-RU"/>
        </w:rPr>
        <w:t xml:space="preserve"> </w:t>
      </w:r>
      <w:r w:rsidRPr="00153F74">
        <w:rPr>
          <w:rFonts w:eastAsia="Times New Roman"/>
          <w:color w:val="000000"/>
          <w:sz w:val="18"/>
          <w:szCs w:val="18"/>
          <w:lang w:val="ru-RU"/>
        </w:rPr>
        <w:t>туудура</w:t>
      </w:r>
      <w:r w:rsidRPr="006F04E8">
        <w:rPr>
          <w:rFonts w:eastAsia="Times New Roman"/>
          <w:color w:val="000000"/>
          <w:sz w:val="18"/>
          <w:szCs w:val="18"/>
          <w:lang w:val="ru-RU"/>
        </w:rPr>
        <w:t xml:space="preserve"> </w:t>
      </w:r>
      <w:r w:rsidRPr="00153F74">
        <w:rPr>
          <w:rFonts w:eastAsia="Times New Roman"/>
          <w:color w:val="000000"/>
          <w:sz w:val="18"/>
          <w:szCs w:val="18"/>
          <w:lang w:val="ru-RU"/>
        </w:rPr>
        <w:t>тургандыгын</w:t>
      </w:r>
      <w:r w:rsidRPr="006F04E8">
        <w:rPr>
          <w:rFonts w:eastAsia="Times New Roman"/>
          <w:color w:val="000000"/>
          <w:sz w:val="18"/>
          <w:szCs w:val="18"/>
          <w:lang w:val="ru-RU"/>
        </w:rPr>
        <w:t xml:space="preserve"> </w:t>
      </w:r>
      <w:r w:rsidRPr="00153F74">
        <w:rPr>
          <w:rFonts w:eastAsia="Times New Roman"/>
          <w:color w:val="000000"/>
          <w:sz w:val="18"/>
          <w:szCs w:val="18"/>
          <w:lang w:val="ru-RU"/>
        </w:rPr>
        <w:t>негиздүү</w:t>
      </w:r>
      <w:r w:rsidRPr="006F04E8">
        <w:rPr>
          <w:rFonts w:eastAsia="Times New Roman"/>
          <w:color w:val="000000"/>
          <w:sz w:val="18"/>
          <w:szCs w:val="18"/>
          <w:lang w:val="ru-RU"/>
        </w:rPr>
        <w:t xml:space="preserve"> </w:t>
      </w:r>
      <w:r w:rsidRPr="00153F74">
        <w:rPr>
          <w:rFonts w:eastAsia="Times New Roman"/>
          <w:color w:val="000000"/>
          <w:sz w:val="18"/>
          <w:szCs w:val="18"/>
          <w:lang w:val="ru-RU"/>
        </w:rPr>
        <w:t>күтүүгө</w:t>
      </w:r>
      <w:r w:rsidRPr="006F04E8">
        <w:rPr>
          <w:rFonts w:eastAsia="Times New Roman"/>
          <w:color w:val="000000"/>
          <w:sz w:val="18"/>
          <w:szCs w:val="18"/>
          <w:lang w:val="ru-RU"/>
        </w:rPr>
        <w:t xml:space="preserve"> </w:t>
      </w:r>
      <w:r w:rsidRPr="00153F74">
        <w:rPr>
          <w:rFonts w:eastAsia="Times New Roman"/>
          <w:color w:val="000000"/>
          <w:sz w:val="18"/>
          <w:szCs w:val="18"/>
          <w:lang w:val="ru-RU"/>
        </w:rPr>
        <w:t>боло</w:t>
      </w:r>
      <w:r w:rsidRPr="006F04E8">
        <w:rPr>
          <w:rFonts w:eastAsia="Times New Roman"/>
          <w:color w:val="000000"/>
          <w:sz w:val="18"/>
          <w:szCs w:val="18"/>
          <w:lang w:val="ru-RU"/>
        </w:rPr>
        <w:t xml:space="preserve"> </w:t>
      </w:r>
      <w:r w:rsidRPr="00153F74">
        <w:rPr>
          <w:rFonts w:eastAsia="Times New Roman"/>
          <w:color w:val="000000"/>
          <w:sz w:val="18"/>
          <w:szCs w:val="18"/>
          <w:lang w:val="ru-RU"/>
        </w:rPr>
        <w:t>турган</w:t>
      </w:r>
      <w:r w:rsidRPr="006F04E8">
        <w:rPr>
          <w:rFonts w:eastAsia="Times New Roman"/>
          <w:color w:val="000000"/>
          <w:sz w:val="18"/>
          <w:szCs w:val="18"/>
          <w:lang w:val="ru-RU"/>
        </w:rPr>
        <w:t xml:space="preserve"> </w:t>
      </w:r>
      <w:r w:rsidRPr="00153F74">
        <w:rPr>
          <w:rFonts w:eastAsia="Times New Roman"/>
          <w:color w:val="000000"/>
          <w:sz w:val="18"/>
          <w:szCs w:val="18"/>
          <w:lang w:val="ru-RU"/>
        </w:rPr>
        <w:t>сейрек</w:t>
      </w:r>
      <w:r w:rsidRPr="006F04E8">
        <w:rPr>
          <w:rFonts w:eastAsia="Times New Roman"/>
          <w:color w:val="000000"/>
          <w:sz w:val="18"/>
          <w:szCs w:val="18"/>
          <w:lang w:val="ru-RU"/>
        </w:rPr>
        <w:t xml:space="preserve"> </w:t>
      </w:r>
      <w:r w:rsidRPr="00153F74">
        <w:rPr>
          <w:rFonts w:eastAsia="Times New Roman"/>
          <w:color w:val="000000"/>
          <w:sz w:val="18"/>
          <w:szCs w:val="18"/>
          <w:lang w:val="ru-RU"/>
        </w:rPr>
        <w:t>учурларды</w:t>
      </w:r>
      <w:r w:rsidRPr="006F04E8">
        <w:rPr>
          <w:rFonts w:eastAsia="Times New Roman"/>
          <w:color w:val="000000"/>
          <w:sz w:val="18"/>
          <w:szCs w:val="18"/>
          <w:lang w:val="ru-RU"/>
        </w:rPr>
        <w:t xml:space="preserve"> </w:t>
      </w:r>
      <w:r w:rsidRPr="00153F74">
        <w:rPr>
          <w:rFonts w:eastAsia="Times New Roman"/>
          <w:color w:val="000000"/>
          <w:sz w:val="18"/>
          <w:szCs w:val="18"/>
          <w:lang w:val="ru-RU"/>
        </w:rPr>
        <w:t>кошпогондо</w:t>
      </w:r>
      <w:r w:rsidRPr="006F04E8">
        <w:rPr>
          <w:rFonts w:eastAsia="Times New Roman"/>
          <w:color w:val="000000"/>
          <w:sz w:val="18"/>
          <w:szCs w:val="18"/>
          <w:lang w:val="ru-RU"/>
        </w:rPr>
        <w:t xml:space="preserve"> (</w:t>
      </w:r>
      <w:r w:rsidRPr="00153F74">
        <w:rPr>
          <w:rFonts w:eastAsia="Times New Roman"/>
          <w:color w:val="000000"/>
          <w:sz w:val="18"/>
          <w:szCs w:val="18"/>
          <w:lang w:val="ru-RU"/>
        </w:rPr>
        <w:t>АЭС</w:t>
      </w:r>
      <w:r w:rsidRPr="006F04E8">
        <w:rPr>
          <w:rFonts w:eastAsia="Times New Roman"/>
          <w:color w:val="000000"/>
          <w:sz w:val="18"/>
          <w:szCs w:val="18"/>
          <w:lang w:val="ru-RU"/>
        </w:rPr>
        <w:t xml:space="preserve"> 700 (</w:t>
      </w:r>
      <w:r w:rsidRPr="00153F74">
        <w:rPr>
          <w:rFonts w:eastAsia="Times New Roman"/>
          <w:color w:val="000000"/>
          <w:sz w:val="18"/>
          <w:szCs w:val="18"/>
          <w:lang w:val="ru-RU"/>
        </w:rPr>
        <w:t>кайра</w:t>
      </w:r>
      <w:r w:rsidRPr="006F04E8">
        <w:rPr>
          <w:rFonts w:eastAsia="Times New Roman"/>
          <w:color w:val="000000"/>
          <w:sz w:val="18"/>
          <w:szCs w:val="18"/>
          <w:lang w:val="ru-RU"/>
        </w:rPr>
        <w:t xml:space="preserve"> </w:t>
      </w:r>
      <w:r w:rsidRPr="00153F74">
        <w:rPr>
          <w:rFonts w:eastAsia="Times New Roman"/>
          <w:color w:val="000000"/>
          <w:sz w:val="18"/>
          <w:szCs w:val="18"/>
          <w:lang w:val="ru-RU"/>
        </w:rPr>
        <w:t>каралган</w:t>
      </w:r>
      <w:r w:rsidRPr="006F04E8">
        <w:rPr>
          <w:rFonts w:eastAsia="Times New Roman"/>
          <w:color w:val="000000"/>
          <w:sz w:val="18"/>
          <w:szCs w:val="18"/>
          <w:lang w:val="ru-RU"/>
        </w:rPr>
        <w:t>), 46-</w:t>
      </w:r>
      <w:r w:rsidRPr="00153F74">
        <w:rPr>
          <w:rFonts w:eastAsia="Times New Roman"/>
          <w:color w:val="000000"/>
          <w:sz w:val="18"/>
          <w:szCs w:val="18"/>
          <w:lang w:val="ru-RU"/>
        </w:rPr>
        <w:t>пунктту</w:t>
      </w:r>
      <w:r w:rsidRPr="006F04E8">
        <w:rPr>
          <w:rFonts w:eastAsia="Times New Roman"/>
          <w:color w:val="000000"/>
          <w:sz w:val="18"/>
          <w:szCs w:val="18"/>
          <w:lang w:val="ru-RU"/>
        </w:rPr>
        <w:t xml:space="preserve"> </w:t>
      </w:r>
      <w:r w:rsidRPr="00153F74">
        <w:rPr>
          <w:rFonts w:eastAsia="Times New Roman"/>
          <w:color w:val="000000"/>
          <w:sz w:val="18"/>
          <w:szCs w:val="18"/>
          <w:lang w:val="ru-RU"/>
        </w:rPr>
        <w:t>караңыз</w:t>
      </w:r>
      <w:r w:rsidRPr="006F04E8">
        <w:rPr>
          <w:rFonts w:eastAsia="Times New Roman"/>
          <w:color w:val="000000"/>
          <w:sz w:val="18"/>
          <w:szCs w:val="18"/>
          <w:lang w:val="ru-RU"/>
        </w:rPr>
        <w:t>).</w:t>
      </w:r>
      <w:proofErr w:type="gramEnd"/>
    </w:p>
  </w:footnote>
  <w:footnote w:id="33">
    <w:p w:rsidR="00A81415" w:rsidRPr="0040342E" w:rsidRDefault="00A81415" w:rsidP="006F04E8">
      <w:pPr>
        <w:pStyle w:val="af2"/>
        <w:spacing w:line="240" w:lineRule="auto"/>
        <w:rPr>
          <w:lang w:val="ru-RU"/>
        </w:rPr>
      </w:pPr>
      <w:r>
        <w:rPr>
          <w:rStyle w:val="af4"/>
        </w:rPr>
        <w:footnoteRef/>
      </w:r>
      <w:r w:rsidRPr="006F04E8">
        <w:rPr>
          <w:lang w:val="ru-RU"/>
        </w:rPr>
        <w:t xml:space="preserve"> </w:t>
      </w:r>
      <w:r w:rsidR="008F27BC">
        <w:rPr>
          <w:lang w:val="ru-RU"/>
        </w:rPr>
        <w:tab/>
      </w:r>
      <w:r w:rsidRPr="00A877C6">
        <w:rPr>
          <w:rFonts w:eastAsia="Times New Roman"/>
          <w:color w:val="000000"/>
          <w:sz w:val="18"/>
          <w:szCs w:val="18"/>
          <w:lang w:val="ky-KG"/>
        </w:rPr>
        <w:t>Же конкреттүү юрисдикциядагы мыйзамдык базанын контекстиндеги ылайыктуу башка терминдер</w:t>
      </w:r>
    </w:p>
  </w:footnote>
  <w:footnote w:id="34">
    <w:p w:rsidR="008F27BC" w:rsidRPr="0040342E" w:rsidRDefault="008F27BC" w:rsidP="008F27BC">
      <w:pPr>
        <w:pStyle w:val="af2"/>
        <w:spacing w:line="240" w:lineRule="auto"/>
        <w:rPr>
          <w:lang w:val="ru-RU"/>
        </w:rPr>
      </w:pPr>
      <w:r>
        <w:rPr>
          <w:rStyle w:val="af4"/>
        </w:rPr>
        <w:footnoteRef/>
      </w:r>
      <w:r w:rsidRPr="006F04E8">
        <w:rPr>
          <w:lang w:val="ru-RU"/>
        </w:rPr>
        <w:t xml:space="preserve"> </w:t>
      </w:r>
      <w:r>
        <w:rPr>
          <w:lang w:val="ru-RU"/>
        </w:rPr>
        <w:tab/>
      </w:r>
      <w:r w:rsidRPr="00153F74">
        <w:rPr>
          <w:rFonts w:eastAsia="Times New Roman"/>
          <w:color w:val="000000"/>
          <w:sz w:val="18"/>
          <w:szCs w:val="18"/>
          <w:lang w:val="ky-KG"/>
        </w:rPr>
        <w:t xml:space="preserve">Башка маалыматты аныктоо үчүн анын тагыраак сыпаттамасы колдонулушу мүмкүн, мисалы «жетекчиликтин отчету жана төраганын </w:t>
      </w:r>
      <w:r>
        <w:rPr>
          <w:rFonts w:eastAsia="Times New Roman"/>
          <w:color w:val="000000"/>
          <w:sz w:val="18"/>
          <w:szCs w:val="18"/>
          <w:lang w:val="ky-KG"/>
        </w:rPr>
        <w:t>билдирүүсү</w:t>
      </w:r>
      <w:r w:rsidRPr="00153F74">
        <w:rPr>
          <w:rFonts w:eastAsia="Times New Roman"/>
          <w:color w:val="000000"/>
          <w:sz w:val="18"/>
          <w:szCs w:val="18"/>
          <w:lang w:val="ky-KG"/>
        </w:rPr>
        <w:t>».</w:t>
      </w:r>
    </w:p>
  </w:footnote>
  <w:footnote w:id="35">
    <w:p w:rsidR="00A81415" w:rsidRPr="0040342E" w:rsidRDefault="00A81415" w:rsidP="006F04E8">
      <w:pPr>
        <w:pStyle w:val="af2"/>
        <w:spacing w:line="240" w:lineRule="auto"/>
        <w:rPr>
          <w:lang w:val="ru-RU"/>
        </w:rPr>
      </w:pPr>
      <w:r>
        <w:rPr>
          <w:rStyle w:val="af4"/>
        </w:rPr>
        <w:footnoteRef/>
      </w:r>
      <w:r w:rsidRPr="006F04E8">
        <w:rPr>
          <w:lang w:val="ru-RU"/>
        </w:rPr>
        <w:t xml:space="preserve"> </w:t>
      </w:r>
      <w:r w:rsidR="008F27BC">
        <w:rPr>
          <w:lang w:val="ru-RU"/>
        </w:rPr>
        <w:tab/>
      </w:r>
      <w:r w:rsidRPr="00A877C6">
        <w:rPr>
          <w:rFonts w:eastAsia="Times New Roman"/>
          <w:color w:val="000000"/>
          <w:sz w:val="18"/>
          <w:szCs w:val="18"/>
          <w:lang w:val="ky-KG"/>
        </w:rPr>
        <w:t>Же конкреттүү юрисдикциядагы мыйзамдык базанын контекстиндеги ылайыктуу башка терминдер</w:t>
      </w:r>
    </w:p>
  </w:footnote>
  <w:footnote w:id="36">
    <w:p w:rsidR="00A81415" w:rsidRPr="0040342E" w:rsidRDefault="00A81415" w:rsidP="006F04E8">
      <w:pPr>
        <w:pStyle w:val="af2"/>
        <w:spacing w:line="240" w:lineRule="auto"/>
        <w:rPr>
          <w:lang w:val="ru-RU"/>
        </w:rPr>
      </w:pPr>
      <w:r>
        <w:rPr>
          <w:rStyle w:val="af4"/>
        </w:rPr>
        <w:footnoteRef/>
      </w:r>
      <w:r w:rsidRPr="006F04E8">
        <w:rPr>
          <w:lang w:val="ru-RU"/>
        </w:rPr>
        <w:t xml:space="preserve"> </w:t>
      </w:r>
      <w:r w:rsidR="008D4BE2">
        <w:rPr>
          <w:lang w:val="ru-RU"/>
        </w:rPr>
        <w:tab/>
      </w:r>
      <w:r w:rsidRPr="00153F74">
        <w:rPr>
          <w:rFonts w:eastAsia="Times New Roman"/>
          <w:color w:val="000000"/>
          <w:szCs w:val="16"/>
          <w:lang w:val="ru-RU"/>
        </w:rPr>
        <w:t>Эгерде</w:t>
      </w:r>
      <w:r w:rsidRPr="006F04E8">
        <w:rPr>
          <w:rFonts w:eastAsia="Times New Roman"/>
          <w:color w:val="000000"/>
          <w:szCs w:val="16"/>
          <w:lang w:val="ru-RU"/>
        </w:rPr>
        <w:t xml:space="preserve"> «</w:t>
      </w:r>
      <w:proofErr w:type="gramStart"/>
      <w:r w:rsidRPr="00153F74">
        <w:rPr>
          <w:rFonts w:eastAsia="Times New Roman"/>
          <w:color w:val="000000"/>
          <w:szCs w:val="16"/>
          <w:lang w:val="ru-RU"/>
        </w:rPr>
        <w:t>Башка</w:t>
      </w:r>
      <w:proofErr w:type="gramEnd"/>
      <w:r w:rsidRPr="006F04E8">
        <w:rPr>
          <w:rFonts w:eastAsia="Times New Roman"/>
          <w:color w:val="000000"/>
          <w:szCs w:val="16"/>
          <w:lang w:val="ru-RU"/>
        </w:rPr>
        <w:t xml:space="preserve"> </w:t>
      </w:r>
      <w:r w:rsidRPr="00153F74">
        <w:rPr>
          <w:rFonts w:eastAsia="Times New Roman"/>
          <w:color w:val="000000"/>
          <w:szCs w:val="16"/>
          <w:lang w:val="ru-RU"/>
        </w:rPr>
        <w:t>мыйзамдык</w:t>
      </w:r>
      <w:r w:rsidRPr="006F04E8">
        <w:rPr>
          <w:rFonts w:eastAsia="Times New Roman"/>
          <w:color w:val="000000"/>
          <w:szCs w:val="16"/>
          <w:lang w:val="ru-RU"/>
        </w:rPr>
        <w:t xml:space="preserve"> </w:t>
      </w:r>
      <w:r w:rsidRPr="00153F74">
        <w:rPr>
          <w:rFonts w:eastAsia="Times New Roman"/>
          <w:color w:val="000000"/>
          <w:szCs w:val="16"/>
          <w:lang w:val="ru-RU"/>
        </w:rPr>
        <w:t>жана</w:t>
      </w:r>
      <w:r w:rsidRPr="006F04E8">
        <w:rPr>
          <w:rFonts w:eastAsia="Times New Roman"/>
          <w:color w:val="000000"/>
          <w:szCs w:val="16"/>
          <w:lang w:val="ru-RU"/>
        </w:rPr>
        <w:t xml:space="preserve"> </w:t>
      </w:r>
      <w:r w:rsidRPr="00153F74">
        <w:rPr>
          <w:rFonts w:eastAsia="Times New Roman"/>
          <w:color w:val="000000"/>
          <w:szCs w:val="16"/>
          <w:lang w:val="ru-RU"/>
        </w:rPr>
        <w:t>ченемдик</w:t>
      </w:r>
      <w:r w:rsidRPr="006F04E8">
        <w:rPr>
          <w:rFonts w:eastAsia="Times New Roman"/>
          <w:color w:val="000000"/>
          <w:szCs w:val="16"/>
          <w:lang w:val="ru-RU"/>
        </w:rPr>
        <w:t xml:space="preserve"> </w:t>
      </w:r>
      <w:r w:rsidRPr="00153F74">
        <w:rPr>
          <w:rFonts w:eastAsia="Times New Roman"/>
          <w:color w:val="000000"/>
          <w:szCs w:val="16"/>
          <w:lang w:val="ru-RU"/>
        </w:rPr>
        <w:t>талаптарга</w:t>
      </w:r>
      <w:r w:rsidRPr="006F04E8">
        <w:rPr>
          <w:rFonts w:eastAsia="Times New Roman"/>
          <w:color w:val="000000"/>
          <w:szCs w:val="16"/>
          <w:lang w:val="ru-RU"/>
        </w:rPr>
        <w:t xml:space="preserve"> </w:t>
      </w:r>
      <w:r w:rsidRPr="00153F74">
        <w:rPr>
          <w:rFonts w:eastAsia="Times New Roman"/>
          <w:color w:val="000000"/>
          <w:szCs w:val="16"/>
          <w:lang w:val="ru-RU"/>
        </w:rPr>
        <w:t>ылайык</w:t>
      </w:r>
      <w:r w:rsidRPr="006F04E8">
        <w:rPr>
          <w:rFonts w:eastAsia="Times New Roman"/>
          <w:color w:val="000000"/>
          <w:szCs w:val="16"/>
          <w:lang w:val="ru-RU"/>
        </w:rPr>
        <w:t xml:space="preserve"> </w:t>
      </w:r>
      <w:r w:rsidRPr="00153F74">
        <w:rPr>
          <w:rFonts w:eastAsia="Times New Roman"/>
          <w:color w:val="000000"/>
          <w:szCs w:val="16"/>
          <w:lang w:val="ru-RU"/>
        </w:rPr>
        <w:t>отчет</w:t>
      </w:r>
      <w:r w:rsidRPr="006F04E8">
        <w:rPr>
          <w:rFonts w:eastAsia="Times New Roman"/>
          <w:color w:val="000000"/>
          <w:szCs w:val="16"/>
          <w:lang w:val="ru-RU"/>
        </w:rPr>
        <w:t xml:space="preserve">» </w:t>
      </w:r>
      <w:r w:rsidRPr="00153F74">
        <w:rPr>
          <w:rFonts w:eastAsia="Times New Roman"/>
          <w:color w:val="000000"/>
          <w:szCs w:val="16"/>
          <w:lang w:val="ru-RU"/>
        </w:rPr>
        <w:t>экинчи</w:t>
      </w:r>
      <w:r w:rsidRPr="006F04E8">
        <w:rPr>
          <w:rFonts w:eastAsia="Times New Roman"/>
          <w:color w:val="000000"/>
          <w:szCs w:val="16"/>
          <w:lang w:val="ru-RU"/>
        </w:rPr>
        <w:t xml:space="preserve"> </w:t>
      </w:r>
      <w:r w:rsidRPr="00153F74">
        <w:rPr>
          <w:rFonts w:eastAsia="Times New Roman"/>
          <w:color w:val="000000"/>
          <w:szCs w:val="16"/>
          <w:lang w:val="ru-RU"/>
        </w:rPr>
        <w:t>кошумча</w:t>
      </w:r>
      <w:r w:rsidRPr="006F04E8">
        <w:rPr>
          <w:rFonts w:eastAsia="Times New Roman"/>
          <w:color w:val="000000"/>
          <w:szCs w:val="16"/>
          <w:lang w:val="ru-RU"/>
        </w:rPr>
        <w:t xml:space="preserve"> </w:t>
      </w:r>
      <w:r w:rsidRPr="00153F74">
        <w:rPr>
          <w:rFonts w:eastAsia="Times New Roman"/>
          <w:color w:val="000000"/>
          <w:szCs w:val="16"/>
          <w:lang w:val="ru-RU"/>
        </w:rPr>
        <w:t>аталыш</w:t>
      </w:r>
      <w:r w:rsidRPr="006F04E8">
        <w:rPr>
          <w:rFonts w:eastAsia="Times New Roman"/>
          <w:color w:val="000000"/>
          <w:szCs w:val="16"/>
          <w:lang w:val="ru-RU"/>
        </w:rPr>
        <w:t xml:space="preserve"> </w:t>
      </w:r>
      <w:r w:rsidRPr="00153F74">
        <w:rPr>
          <w:rFonts w:eastAsia="Times New Roman"/>
          <w:color w:val="000000"/>
          <w:szCs w:val="16"/>
          <w:lang w:val="ru-RU"/>
        </w:rPr>
        <w:t>колдонулбаса</w:t>
      </w:r>
      <w:r w:rsidRPr="006F04E8">
        <w:rPr>
          <w:rFonts w:eastAsia="Times New Roman"/>
          <w:color w:val="000000"/>
          <w:szCs w:val="16"/>
          <w:lang w:val="ru-RU"/>
        </w:rPr>
        <w:t>, «</w:t>
      </w:r>
      <w:r w:rsidRPr="00153F74">
        <w:rPr>
          <w:rFonts w:eastAsia="Times New Roman"/>
          <w:color w:val="000000"/>
          <w:szCs w:val="16"/>
          <w:lang w:val="ru-RU"/>
        </w:rPr>
        <w:t>Финансылык</w:t>
      </w:r>
      <w:r w:rsidRPr="006F04E8">
        <w:rPr>
          <w:rFonts w:eastAsia="Times New Roman"/>
          <w:color w:val="000000"/>
          <w:szCs w:val="16"/>
          <w:lang w:val="ru-RU"/>
        </w:rPr>
        <w:t xml:space="preserve"> </w:t>
      </w:r>
      <w:r w:rsidRPr="00153F74">
        <w:rPr>
          <w:rFonts w:eastAsia="Times New Roman"/>
          <w:color w:val="000000"/>
          <w:szCs w:val="16"/>
          <w:lang w:val="ru-RU"/>
        </w:rPr>
        <w:t>отчеттуулуктун</w:t>
      </w:r>
      <w:r w:rsidRPr="006F04E8">
        <w:rPr>
          <w:rFonts w:eastAsia="Times New Roman"/>
          <w:color w:val="000000"/>
          <w:szCs w:val="16"/>
          <w:lang w:val="ru-RU"/>
        </w:rPr>
        <w:t xml:space="preserve"> </w:t>
      </w:r>
      <w:r w:rsidRPr="00153F74">
        <w:rPr>
          <w:rFonts w:eastAsia="Times New Roman"/>
          <w:color w:val="000000"/>
          <w:szCs w:val="16"/>
          <w:lang w:val="ru-RU"/>
        </w:rPr>
        <w:t>аудитинин</w:t>
      </w:r>
      <w:r w:rsidRPr="006F04E8">
        <w:rPr>
          <w:rFonts w:eastAsia="Times New Roman"/>
          <w:color w:val="000000"/>
          <w:szCs w:val="16"/>
          <w:lang w:val="ru-RU"/>
        </w:rPr>
        <w:t xml:space="preserve"> </w:t>
      </w:r>
      <w:r w:rsidRPr="00153F74">
        <w:rPr>
          <w:rFonts w:eastAsia="Times New Roman"/>
          <w:color w:val="000000"/>
          <w:szCs w:val="16"/>
          <w:lang w:val="ru-RU"/>
        </w:rPr>
        <w:t>натыйжалары</w:t>
      </w:r>
      <w:r w:rsidRPr="006F04E8">
        <w:rPr>
          <w:rFonts w:eastAsia="Times New Roman"/>
          <w:color w:val="000000"/>
          <w:szCs w:val="16"/>
          <w:lang w:val="ru-RU"/>
        </w:rPr>
        <w:t xml:space="preserve"> </w:t>
      </w:r>
      <w:r w:rsidRPr="00153F74">
        <w:rPr>
          <w:rFonts w:eastAsia="Times New Roman"/>
          <w:color w:val="000000"/>
          <w:szCs w:val="16"/>
          <w:lang w:val="ru-RU"/>
        </w:rPr>
        <w:t>боюнча</w:t>
      </w:r>
      <w:r w:rsidRPr="006F04E8">
        <w:rPr>
          <w:rFonts w:eastAsia="Times New Roman"/>
          <w:color w:val="000000"/>
          <w:szCs w:val="16"/>
          <w:lang w:val="ru-RU"/>
        </w:rPr>
        <w:t xml:space="preserve"> </w:t>
      </w:r>
      <w:r w:rsidRPr="00153F74">
        <w:rPr>
          <w:rFonts w:eastAsia="Times New Roman"/>
          <w:color w:val="000000"/>
          <w:szCs w:val="16"/>
          <w:lang w:val="ru-RU"/>
        </w:rPr>
        <w:t>корутунду</w:t>
      </w:r>
      <w:r w:rsidRPr="006F04E8">
        <w:rPr>
          <w:rFonts w:eastAsia="Times New Roman"/>
          <w:color w:val="000000"/>
          <w:szCs w:val="16"/>
          <w:lang w:val="ru-RU"/>
        </w:rPr>
        <w:t xml:space="preserve">» </w:t>
      </w:r>
      <w:r w:rsidRPr="00153F74">
        <w:rPr>
          <w:rFonts w:eastAsia="Times New Roman"/>
          <w:color w:val="000000"/>
          <w:szCs w:val="16"/>
          <w:lang w:val="ru-RU"/>
        </w:rPr>
        <w:t>кошумча</w:t>
      </w:r>
      <w:r w:rsidRPr="006F04E8">
        <w:rPr>
          <w:rFonts w:eastAsia="Times New Roman"/>
          <w:color w:val="000000"/>
          <w:szCs w:val="16"/>
          <w:lang w:val="ru-RU"/>
        </w:rPr>
        <w:t xml:space="preserve"> </w:t>
      </w:r>
      <w:r w:rsidRPr="00153F74">
        <w:rPr>
          <w:rFonts w:eastAsia="Times New Roman"/>
          <w:color w:val="000000"/>
          <w:szCs w:val="16"/>
          <w:lang w:val="ru-RU"/>
        </w:rPr>
        <w:t>аталыш</w:t>
      </w:r>
      <w:r>
        <w:rPr>
          <w:rFonts w:eastAsia="Times New Roman"/>
          <w:color w:val="000000"/>
          <w:szCs w:val="16"/>
          <w:lang w:val="kk-KZ"/>
        </w:rPr>
        <w:t xml:space="preserve">ы </w:t>
      </w:r>
      <w:r w:rsidRPr="00153F74">
        <w:rPr>
          <w:rFonts w:eastAsia="Times New Roman"/>
          <w:color w:val="000000"/>
          <w:szCs w:val="16"/>
          <w:lang w:val="ru-RU"/>
        </w:rPr>
        <w:t>талап</w:t>
      </w:r>
      <w:r w:rsidRPr="006F04E8">
        <w:rPr>
          <w:rFonts w:eastAsia="Times New Roman"/>
          <w:color w:val="000000"/>
          <w:szCs w:val="16"/>
          <w:lang w:val="ru-RU"/>
        </w:rPr>
        <w:t xml:space="preserve"> </w:t>
      </w:r>
      <w:r w:rsidRPr="00153F74">
        <w:rPr>
          <w:rFonts w:eastAsia="Times New Roman"/>
          <w:color w:val="000000"/>
          <w:szCs w:val="16"/>
          <w:lang w:val="ru-RU"/>
        </w:rPr>
        <w:t>кылынбайт</w:t>
      </w:r>
    </w:p>
  </w:footnote>
  <w:footnote w:id="37">
    <w:p w:rsidR="00A81415" w:rsidRPr="0040342E" w:rsidRDefault="00A81415" w:rsidP="006F04E8">
      <w:pPr>
        <w:pStyle w:val="af2"/>
        <w:spacing w:line="240" w:lineRule="auto"/>
        <w:rPr>
          <w:lang w:val="ru-RU"/>
        </w:rPr>
      </w:pPr>
      <w:r>
        <w:rPr>
          <w:rStyle w:val="af4"/>
        </w:rPr>
        <w:footnoteRef/>
      </w:r>
      <w:r w:rsidRPr="006F04E8">
        <w:rPr>
          <w:lang w:val="ru-RU"/>
        </w:rPr>
        <w:t xml:space="preserve"> </w:t>
      </w:r>
      <w:r w:rsidR="008D4BE2">
        <w:rPr>
          <w:lang w:val="ru-RU"/>
        </w:rPr>
        <w:tab/>
      </w:r>
      <w:r w:rsidRPr="00A877C6">
        <w:rPr>
          <w:rFonts w:eastAsia="Times New Roman"/>
          <w:color w:val="000000"/>
          <w:szCs w:val="16"/>
          <w:lang w:val="ky-KG"/>
        </w:rPr>
        <w:t>Же конкреттүү юрисдикциядагы мыйзамдык базанын контекстиндеги ылайыктуу башка терминдер.</w:t>
      </w:r>
    </w:p>
  </w:footnote>
  <w:footnote w:id="38">
    <w:p w:rsidR="00A81415" w:rsidRPr="0040342E" w:rsidRDefault="00A81415" w:rsidP="006F04E8">
      <w:pPr>
        <w:pStyle w:val="af2"/>
        <w:spacing w:line="240" w:lineRule="auto"/>
        <w:rPr>
          <w:lang w:val="ru-RU"/>
        </w:rPr>
      </w:pPr>
      <w:r>
        <w:rPr>
          <w:rStyle w:val="af4"/>
        </w:rPr>
        <w:footnoteRef/>
      </w:r>
      <w:r w:rsidRPr="006F04E8">
        <w:rPr>
          <w:lang w:val="ru-RU"/>
        </w:rPr>
        <w:t xml:space="preserve"> </w:t>
      </w:r>
      <w:r w:rsidR="008D4BE2">
        <w:rPr>
          <w:lang w:val="ru-RU"/>
        </w:rPr>
        <w:tab/>
      </w:r>
      <w:r w:rsidRPr="00153F74">
        <w:rPr>
          <w:rFonts w:eastAsia="Times New Roman"/>
          <w:color w:val="000000"/>
          <w:szCs w:val="16"/>
          <w:lang w:val="ky-KG"/>
        </w:rPr>
        <w:t xml:space="preserve">Башка маалыматты аныктоо үчүн анын тагыраак сыпаттамасы колдонулушу мүмкүн, мисалы «жетекчиликтин отчету жана төраганын </w:t>
      </w:r>
      <w:r>
        <w:rPr>
          <w:rFonts w:eastAsia="Times New Roman"/>
          <w:color w:val="000000"/>
          <w:szCs w:val="16"/>
          <w:lang w:val="ky-KG"/>
        </w:rPr>
        <w:t>билдирүүсү</w:t>
      </w:r>
      <w:r w:rsidRPr="00153F74">
        <w:rPr>
          <w:rFonts w:eastAsia="Times New Roman"/>
          <w:color w:val="000000"/>
          <w:szCs w:val="16"/>
          <w:lang w:val="ky-KG"/>
        </w:rPr>
        <w:t>».</w:t>
      </w:r>
    </w:p>
  </w:footnote>
  <w:footnote w:id="39">
    <w:p w:rsidR="00A81415" w:rsidRPr="0040342E" w:rsidRDefault="00A81415" w:rsidP="006F04E8">
      <w:pPr>
        <w:pStyle w:val="af2"/>
        <w:spacing w:line="240" w:lineRule="auto"/>
        <w:rPr>
          <w:lang w:val="ru-RU"/>
        </w:rPr>
      </w:pPr>
      <w:r>
        <w:rPr>
          <w:rStyle w:val="af4"/>
        </w:rPr>
        <w:footnoteRef/>
      </w:r>
      <w:r w:rsidRPr="006F04E8">
        <w:rPr>
          <w:lang w:val="ru-RU"/>
        </w:rPr>
        <w:t xml:space="preserve"> </w:t>
      </w:r>
      <w:r w:rsidR="008D4BE2">
        <w:rPr>
          <w:lang w:val="ru-RU"/>
        </w:rPr>
        <w:tab/>
      </w:r>
      <w:r w:rsidRPr="00153F74">
        <w:rPr>
          <w:rFonts w:eastAsia="Times New Roman"/>
          <w:color w:val="000000"/>
          <w:szCs w:val="16"/>
          <w:lang w:val="ky-KG"/>
        </w:rPr>
        <w:t xml:space="preserve">Бул кошумча </w:t>
      </w:r>
      <w:r>
        <w:rPr>
          <w:rFonts w:eastAsia="Times New Roman"/>
          <w:color w:val="000000"/>
          <w:szCs w:val="16"/>
          <w:lang w:val="ky-KG"/>
        </w:rPr>
        <w:t xml:space="preserve">пункт </w:t>
      </w:r>
      <w:r w:rsidRPr="00153F74">
        <w:rPr>
          <w:rFonts w:eastAsia="Times New Roman"/>
          <w:color w:val="000000"/>
          <w:szCs w:val="16"/>
          <w:lang w:val="ky-KG"/>
        </w:rPr>
        <w:t>аудитор аудитордук корутундунун күнүнөн кийин алынган башка маалыматта оңдолбогон олуттуу бурмалоо тапкан жана буга байланыштуу белгилүү бир аракеттерди көрүүгө укуктук жактан милдеттүү болгон учурда пайдалуу болушу мүмкүн</w:t>
      </w:r>
    </w:p>
  </w:footnote>
  <w:footnote w:id="40">
    <w:p w:rsidR="00A81415" w:rsidRPr="0040342E" w:rsidRDefault="00A81415" w:rsidP="006F04E8">
      <w:pPr>
        <w:pStyle w:val="af2"/>
        <w:spacing w:line="240" w:lineRule="auto"/>
        <w:rPr>
          <w:lang w:val="ru-RU"/>
        </w:rPr>
      </w:pPr>
      <w:r>
        <w:rPr>
          <w:rStyle w:val="af4"/>
        </w:rPr>
        <w:footnoteRef/>
      </w:r>
      <w:r w:rsidRPr="006F04E8">
        <w:rPr>
          <w:lang w:val="ru-RU"/>
        </w:rPr>
        <w:t xml:space="preserve"> </w:t>
      </w:r>
      <w:r w:rsidR="008D4BE2">
        <w:rPr>
          <w:lang w:val="ru-RU"/>
        </w:rPr>
        <w:tab/>
      </w:r>
      <w:r w:rsidRPr="00A877C6">
        <w:rPr>
          <w:rFonts w:eastAsia="Times New Roman"/>
          <w:color w:val="000000"/>
          <w:szCs w:val="16"/>
          <w:lang w:val="ky-KG"/>
        </w:rPr>
        <w:t>Же конкреттүү юрисдикциядагы мыйзамдык базанын контекстиндеги ылайыктуу башка терминдер.</w:t>
      </w:r>
    </w:p>
  </w:footnote>
  <w:footnote w:id="41">
    <w:p w:rsidR="00A81415" w:rsidRPr="0040342E" w:rsidRDefault="00A81415" w:rsidP="006F04E8">
      <w:pPr>
        <w:pStyle w:val="af2"/>
        <w:spacing w:line="240" w:lineRule="auto"/>
        <w:rPr>
          <w:lang w:val="ru-RU"/>
        </w:rPr>
      </w:pPr>
      <w:r>
        <w:rPr>
          <w:rStyle w:val="af4"/>
        </w:rPr>
        <w:footnoteRef/>
      </w:r>
      <w:r w:rsidRPr="006F04E8">
        <w:rPr>
          <w:lang w:val="ru-RU"/>
        </w:rPr>
        <w:t xml:space="preserve"> </w:t>
      </w:r>
      <w:r w:rsidR="008D4BE2">
        <w:rPr>
          <w:lang w:val="ru-RU"/>
        </w:rPr>
        <w:tab/>
      </w:r>
      <w:r w:rsidRPr="00A877C6">
        <w:rPr>
          <w:rFonts w:eastAsia="Times New Roman"/>
          <w:color w:val="000000"/>
          <w:sz w:val="18"/>
          <w:szCs w:val="18"/>
          <w:lang w:val="ky-KG"/>
        </w:rPr>
        <w:t>Же конкреттүү юрисдикциядагы мыйзамдык базанын контекстиндеги ылайыктуу башка терминдер</w:t>
      </w:r>
    </w:p>
  </w:footnote>
  <w:footnote w:id="42">
    <w:p w:rsidR="00A81415" w:rsidRPr="0040342E" w:rsidRDefault="00A81415" w:rsidP="006F04E8">
      <w:pPr>
        <w:pStyle w:val="af2"/>
        <w:spacing w:line="240" w:lineRule="auto"/>
        <w:rPr>
          <w:lang w:val="ru-RU"/>
        </w:rPr>
      </w:pPr>
      <w:r>
        <w:rPr>
          <w:rStyle w:val="af4"/>
        </w:rPr>
        <w:footnoteRef/>
      </w:r>
      <w:r w:rsidRPr="006F04E8">
        <w:rPr>
          <w:lang w:val="ru-RU"/>
        </w:rPr>
        <w:t xml:space="preserve"> </w:t>
      </w:r>
      <w:r w:rsidR="008D4BE2">
        <w:rPr>
          <w:lang w:val="ru-RU"/>
        </w:rPr>
        <w:tab/>
      </w:r>
      <w:r w:rsidRPr="00153F74">
        <w:rPr>
          <w:rFonts w:eastAsia="Times New Roman"/>
          <w:color w:val="000000"/>
          <w:sz w:val="18"/>
          <w:szCs w:val="18"/>
          <w:lang w:val="ky-KG"/>
        </w:rPr>
        <w:t xml:space="preserve">Башка маалыматты аныктоо үчүн анын тагыраак сыпаттамасы колдонулушу мүмкүн, мисалы «жетекчиликтин отчету жана төраганын </w:t>
      </w:r>
      <w:r>
        <w:rPr>
          <w:rFonts w:eastAsia="Times New Roman"/>
          <w:color w:val="000000"/>
          <w:sz w:val="18"/>
          <w:szCs w:val="18"/>
          <w:lang w:val="ky-KG"/>
        </w:rPr>
        <w:t>билдирүүсү</w:t>
      </w:r>
      <w:r w:rsidRPr="00153F74">
        <w:rPr>
          <w:rFonts w:eastAsia="Times New Roman"/>
          <w:color w:val="000000"/>
          <w:sz w:val="18"/>
          <w:szCs w:val="18"/>
          <w:lang w:val="ky-KG"/>
        </w:rPr>
        <w:t>».</w:t>
      </w:r>
    </w:p>
  </w:footnote>
  <w:footnote w:id="43">
    <w:p w:rsidR="00A81415" w:rsidRPr="0040342E" w:rsidRDefault="00A81415" w:rsidP="006F04E8">
      <w:pPr>
        <w:pStyle w:val="af2"/>
        <w:spacing w:line="240" w:lineRule="auto"/>
        <w:rPr>
          <w:lang w:val="ru-RU"/>
        </w:rPr>
      </w:pPr>
      <w:r>
        <w:rPr>
          <w:rStyle w:val="af4"/>
        </w:rPr>
        <w:footnoteRef/>
      </w:r>
      <w:r w:rsidRPr="006F04E8">
        <w:rPr>
          <w:lang w:val="ru-RU"/>
        </w:rPr>
        <w:t xml:space="preserve"> </w:t>
      </w:r>
      <w:r w:rsidR="008D4BE2">
        <w:rPr>
          <w:lang w:val="ru-RU"/>
        </w:rPr>
        <w:tab/>
      </w:r>
      <w:r w:rsidRPr="00153F74">
        <w:rPr>
          <w:rFonts w:eastAsia="Times New Roman"/>
          <w:color w:val="000000"/>
          <w:szCs w:val="16"/>
          <w:lang w:val="ky-KG"/>
        </w:rPr>
        <w:t xml:space="preserve">«Аудиттин негизги маселелери» бөлүмүн киргизүү баалуу кагаздары уюштурулган </w:t>
      </w:r>
      <w:r>
        <w:rPr>
          <w:rFonts w:eastAsia="Times New Roman"/>
          <w:color w:val="000000"/>
          <w:szCs w:val="16"/>
          <w:lang w:val="ky-KG"/>
        </w:rPr>
        <w:t>соодага</w:t>
      </w:r>
      <w:r w:rsidRPr="00153F74">
        <w:rPr>
          <w:rFonts w:eastAsia="Times New Roman"/>
          <w:color w:val="000000"/>
          <w:szCs w:val="16"/>
          <w:lang w:val="ky-KG"/>
        </w:rPr>
        <w:t xml:space="preserve">  киргизилген ишканалар үчүн гана талап кылынат</w:t>
      </w:r>
    </w:p>
  </w:footnote>
  <w:footnote w:id="44">
    <w:p w:rsidR="00A81415" w:rsidRPr="0040342E" w:rsidRDefault="00A81415" w:rsidP="006F04E8">
      <w:pPr>
        <w:pStyle w:val="af2"/>
        <w:spacing w:line="240" w:lineRule="auto"/>
        <w:rPr>
          <w:lang w:val="ru-RU"/>
        </w:rPr>
      </w:pPr>
      <w:r>
        <w:rPr>
          <w:rStyle w:val="af4"/>
        </w:rPr>
        <w:footnoteRef/>
      </w:r>
      <w:r w:rsidRPr="006F04E8">
        <w:rPr>
          <w:lang w:val="ru-RU"/>
        </w:rPr>
        <w:t xml:space="preserve"> </w:t>
      </w:r>
      <w:r w:rsidR="008D4BE2">
        <w:rPr>
          <w:lang w:val="ru-RU"/>
        </w:rPr>
        <w:tab/>
      </w:r>
      <w:r w:rsidRPr="00F17A75">
        <w:rPr>
          <w:rFonts w:eastAsia="Times New Roman"/>
          <w:color w:val="000000"/>
          <w:szCs w:val="16"/>
          <w:lang w:val="ky-KG"/>
        </w:rPr>
        <w:t>Же конкреттүү юрисдикциядагы мыйзамдык базанын контекстинде</w:t>
      </w:r>
      <w:r>
        <w:rPr>
          <w:rFonts w:eastAsia="Times New Roman"/>
          <w:color w:val="000000"/>
          <w:szCs w:val="16"/>
          <w:lang w:val="ky-KG"/>
        </w:rPr>
        <w:t>ги</w:t>
      </w:r>
      <w:r w:rsidRPr="00F17A75">
        <w:rPr>
          <w:rFonts w:eastAsia="Times New Roman"/>
          <w:color w:val="000000"/>
          <w:szCs w:val="16"/>
          <w:lang w:val="ky-KG"/>
        </w:rPr>
        <w:t xml:space="preserve"> ылайыктуу башка термин</w:t>
      </w:r>
      <w:r>
        <w:rPr>
          <w:rFonts w:eastAsia="Times New Roman"/>
          <w:color w:val="000000"/>
          <w:szCs w:val="16"/>
          <w:lang w:val="ky-KG"/>
        </w:rPr>
        <w:t>дер</w:t>
      </w:r>
      <w:r w:rsidRPr="00153F74">
        <w:rPr>
          <w:rFonts w:eastAsia="Times New Roman"/>
          <w:color w:val="000000"/>
          <w:szCs w:val="16"/>
          <w:lang w:val="ky-KG"/>
        </w:rPr>
        <w:t>.</w:t>
      </w:r>
    </w:p>
  </w:footnote>
  <w:footnote w:id="45">
    <w:p w:rsidR="00A81415" w:rsidRPr="0040342E" w:rsidRDefault="00A81415" w:rsidP="006F04E8">
      <w:pPr>
        <w:pStyle w:val="af2"/>
        <w:spacing w:line="240" w:lineRule="auto"/>
        <w:rPr>
          <w:lang w:val="ru-RU"/>
        </w:rPr>
      </w:pPr>
      <w:r>
        <w:rPr>
          <w:rStyle w:val="af4"/>
        </w:rPr>
        <w:footnoteRef/>
      </w:r>
      <w:r w:rsidRPr="00F957FD">
        <w:rPr>
          <w:lang w:val="ru-RU"/>
        </w:rPr>
        <w:t xml:space="preserve"> </w:t>
      </w:r>
      <w:r w:rsidR="008D4BE2">
        <w:rPr>
          <w:lang w:val="ru-RU"/>
        </w:rPr>
        <w:tab/>
      </w:r>
      <w:r w:rsidRPr="00153F74">
        <w:rPr>
          <w:rFonts w:eastAsia="Times New Roman"/>
          <w:color w:val="000000"/>
          <w:szCs w:val="16"/>
          <w:lang w:val="ky-KG"/>
        </w:rPr>
        <w:t xml:space="preserve">Аудит боюнча тапшырманын жетекчисинин аты баалуу кагаздары уюштурулган </w:t>
      </w:r>
      <w:r>
        <w:rPr>
          <w:rFonts w:eastAsia="Times New Roman"/>
          <w:color w:val="000000"/>
          <w:szCs w:val="16"/>
          <w:lang w:val="ky-KG"/>
        </w:rPr>
        <w:t>соодага</w:t>
      </w:r>
      <w:r w:rsidRPr="00153F74">
        <w:rPr>
          <w:rFonts w:eastAsia="Times New Roman"/>
          <w:color w:val="000000"/>
          <w:szCs w:val="16"/>
          <w:lang w:val="ky-KG"/>
        </w:rPr>
        <w:t xml:space="preserve">  киргизилген ишканалардын жалпы багыттагы финансылык отчеттуулугунун толук </w:t>
      </w:r>
      <w:r>
        <w:rPr>
          <w:rFonts w:eastAsia="Times New Roman"/>
          <w:color w:val="000000"/>
          <w:szCs w:val="16"/>
          <w:lang w:val="ky-KG"/>
        </w:rPr>
        <w:t xml:space="preserve">топтомунун </w:t>
      </w:r>
      <w:r w:rsidRPr="00153F74">
        <w:rPr>
          <w:rFonts w:eastAsia="Times New Roman"/>
          <w:color w:val="000000"/>
          <w:szCs w:val="16"/>
          <w:lang w:val="ky-KG"/>
        </w:rPr>
        <w:t>аудитин аткарууда аудитордук корутундуга киргизилүүгө тийиш, маалыматты мындай ачып көрсөтүү жеке коопсуздугуна коркунуч туудура тургандыгын негиздүү күтүүгө боло турган сейрек учурларды кошпогондо (АЭС 700 (кайра каралган), 46-пунктту караңыз)</w:t>
      </w:r>
    </w:p>
  </w:footnote>
  <w:footnote w:id="46">
    <w:p w:rsidR="00A81415" w:rsidRPr="0040342E" w:rsidRDefault="00A81415" w:rsidP="00F957FD">
      <w:pPr>
        <w:pStyle w:val="af2"/>
        <w:spacing w:line="240" w:lineRule="auto"/>
        <w:rPr>
          <w:lang w:val="ru-RU"/>
        </w:rPr>
      </w:pPr>
      <w:r>
        <w:rPr>
          <w:rStyle w:val="af4"/>
        </w:rPr>
        <w:footnoteRef/>
      </w:r>
      <w:r w:rsidRPr="00F957FD">
        <w:rPr>
          <w:lang w:val="ru-RU"/>
        </w:rPr>
        <w:t xml:space="preserve"> </w:t>
      </w:r>
      <w:r w:rsidR="008D4BE2">
        <w:rPr>
          <w:lang w:val="ru-RU"/>
        </w:rPr>
        <w:tab/>
      </w:r>
      <w:r w:rsidRPr="00A877C6">
        <w:rPr>
          <w:rFonts w:eastAsia="Times New Roman"/>
          <w:color w:val="000000"/>
          <w:sz w:val="18"/>
          <w:szCs w:val="18"/>
          <w:lang w:val="ky-KG"/>
        </w:rPr>
        <w:t>Же конкреттүү юрисдикциядагы мыйзамдык базанын контекстиндеги ылайыктуу башка терминдер.</w:t>
      </w:r>
    </w:p>
  </w:footnote>
  <w:footnote w:id="47">
    <w:p w:rsidR="00A81415" w:rsidRPr="0040342E" w:rsidRDefault="00A81415" w:rsidP="00F957FD">
      <w:pPr>
        <w:pStyle w:val="af2"/>
        <w:spacing w:line="240" w:lineRule="auto"/>
        <w:rPr>
          <w:lang w:val="ru-RU"/>
        </w:rPr>
      </w:pPr>
      <w:r>
        <w:rPr>
          <w:rStyle w:val="af4"/>
        </w:rPr>
        <w:footnoteRef/>
      </w:r>
      <w:r w:rsidRPr="00F957FD">
        <w:rPr>
          <w:lang w:val="ru-RU"/>
        </w:rPr>
        <w:t xml:space="preserve"> </w:t>
      </w:r>
      <w:r w:rsidR="008D4BE2">
        <w:rPr>
          <w:lang w:val="ru-RU"/>
        </w:rPr>
        <w:tab/>
      </w:r>
      <w:r w:rsidRPr="00153F74">
        <w:rPr>
          <w:rFonts w:eastAsia="Times New Roman"/>
          <w:color w:val="000000"/>
          <w:sz w:val="18"/>
          <w:szCs w:val="18"/>
          <w:lang w:val="ky-KG"/>
        </w:rPr>
        <w:t xml:space="preserve">Башка маалыматты аныктоо үчүн анын тагыраак сыпаттамасы колдонулушу мүмкүн, мисалы «жетекчиликтин отчету жана төраганын </w:t>
      </w:r>
      <w:r>
        <w:rPr>
          <w:rFonts w:eastAsia="Times New Roman"/>
          <w:color w:val="000000"/>
          <w:sz w:val="18"/>
          <w:szCs w:val="18"/>
          <w:lang w:val="ky-KG"/>
        </w:rPr>
        <w:t>билдирүүсү</w:t>
      </w:r>
      <w:r w:rsidRPr="00153F74">
        <w:rPr>
          <w:rFonts w:eastAsia="Times New Roman"/>
          <w:color w:val="000000"/>
          <w:sz w:val="18"/>
          <w:szCs w:val="18"/>
          <w:lang w:val="ky-KG"/>
        </w:rPr>
        <w:t>».</w:t>
      </w:r>
    </w:p>
  </w:footnote>
  <w:footnote w:id="48">
    <w:p w:rsidR="00A81415" w:rsidRPr="0040342E" w:rsidRDefault="00A81415" w:rsidP="00F957FD">
      <w:pPr>
        <w:pStyle w:val="af2"/>
        <w:spacing w:line="240" w:lineRule="auto"/>
        <w:rPr>
          <w:lang w:val="ru-RU"/>
        </w:rPr>
      </w:pPr>
      <w:r>
        <w:rPr>
          <w:rStyle w:val="af4"/>
        </w:rPr>
        <w:footnoteRef/>
      </w:r>
      <w:r w:rsidRPr="00F957FD">
        <w:rPr>
          <w:lang w:val="ru-RU"/>
        </w:rPr>
        <w:t xml:space="preserve"> </w:t>
      </w:r>
      <w:r w:rsidR="008D4BE2">
        <w:rPr>
          <w:lang w:val="ru-RU"/>
        </w:rPr>
        <w:tab/>
      </w:r>
      <w:r w:rsidRPr="00153F74">
        <w:rPr>
          <w:rFonts w:eastAsia="Times New Roman"/>
          <w:color w:val="000000"/>
          <w:szCs w:val="16"/>
          <w:lang w:val="ky-KG"/>
        </w:rPr>
        <w:t xml:space="preserve">«Аудиттин негизги маселелери» бөлүмүн киргизүү баалуу кагаздары уюштурулган </w:t>
      </w:r>
      <w:r>
        <w:rPr>
          <w:rFonts w:eastAsia="Times New Roman"/>
          <w:color w:val="000000"/>
          <w:szCs w:val="16"/>
          <w:lang w:val="ky-KG"/>
        </w:rPr>
        <w:t>соодага</w:t>
      </w:r>
      <w:r w:rsidRPr="00153F74">
        <w:rPr>
          <w:rFonts w:eastAsia="Times New Roman"/>
          <w:color w:val="000000"/>
          <w:szCs w:val="16"/>
          <w:lang w:val="ky-KG"/>
        </w:rPr>
        <w:t xml:space="preserve">  киргизилген ишканалар үчүн гана талап кылынат.</w:t>
      </w:r>
    </w:p>
  </w:footnote>
  <w:footnote w:id="49">
    <w:p w:rsidR="00A81415" w:rsidRPr="0040342E" w:rsidRDefault="00A81415" w:rsidP="00F957FD">
      <w:pPr>
        <w:pStyle w:val="af2"/>
        <w:spacing w:line="240" w:lineRule="auto"/>
        <w:rPr>
          <w:lang w:val="ru-RU"/>
        </w:rPr>
      </w:pPr>
      <w:r>
        <w:rPr>
          <w:rStyle w:val="af4"/>
        </w:rPr>
        <w:footnoteRef/>
      </w:r>
      <w:r w:rsidRPr="00F957FD">
        <w:rPr>
          <w:lang w:val="ru-RU"/>
        </w:rPr>
        <w:t xml:space="preserve"> </w:t>
      </w:r>
      <w:r w:rsidR="008D4BE2">
        <w:rPr>
          <w:lang w:val="ru-RU"/>
        </w:rPr>
        <w:tab/>
      </w:r>
      <w:r w:rsidRPr="00A877C6">
        <w:rPr>
          <w:rFonts w:eastAsia="Times New Roman"/>
          <w:color w:val="000000"/>
          <w:szCs w:val="16"/>
          <w:lang w:val="ky-KG"/>
        </w:rPr>
        <w:t>Же конкреттүү юрисдикциядагы мыйзамдык базанын контекстиндеги ылайыктуу башка терминдер</w:t>
      </w:r>
    </w:p>
  </w:footnote>
  <w:footnote w:id="50">
    <w:p w:rsidR="00A81415" w:rsidRPr="0040342E" w:rsidRDefault="00A81415" w:rsidP="00F957FD">
      <w:pPr>
        <w:pStyle w:val="af2"/>
        <w:spacing w:line="240" w:lineRule="auto"/>
        <w:rPr>
          <w:lang w:val="ru-RU"/>
        </w:rPr>
      </w:pPr>
      <w:r>
        <w:rPr>
          <w:rStyle w:val="af4"/>
        </w:rPr>
        <w:footnoteRef/>
      </w:r>
      <w:r w:rsidRPr="00F957FD">
        <w:rPr>
          <w:lang w:val="ru-RU"/>
        </w:rPr>
        <w:t xml:space="preserve"> </w:t>
      </w:r>
      <w:r w:rsidR="008D4BE2">
        <w:rPr>
          <w:lang w:val="ru-RU"/>
        </w:rPr>
        <w:tab/>
      </w:r>
      <w:r w:rsidRPr="00153F74">
        <w:rPr>
          <w:rFonts w:eastAsia="Times New Roman"/>
          <w:color w:val="000000"/>
          <w:szCs w:val="16"/>
          <w:lang w:val="ky-KG"/>
        </w:rPr>
        <w:t>Аудит боюнча тапшырманын жетекчисинин аты</w:t>
      </w:r>
      <w:r>
        <w:rPr>
          <w:rFonts w:eastAsia="Times New Roman"/>
          <w:color w:val="000000"/>
          <w:szCs w:val="16"/>
          <w:lang w:val="ky-KG"/>
        </w:rPr>
        <w:t>-жөнү</w:t>
      </w:r>
      <w:r w:rsidRPr="00153F74">
        <w:rPr>
          <w:rFonts w:eastAsia="Times New Roman"/>
          <w:color w:val="000000"/>
          <w:szCs w:val="16"/>
          <w:lang w:val="ky-KG"/>
        </w:rPr>
        <w:t xml:space="preserve"> баалуу кагаздары уюштурулган </w:t>
      </w:r>
      <w:r>
        <w:rPr>
          <w:rFonts w:eastAsia="Times New Roman"/>
          <w:color w:val="000000"/>
          <w:szCs w:val="16"/>
          <w:lang w:val="ky-KG"/>
        </w:rPr>
        <w:t>соодага</w:t>
      </w:r>
      <w:r w:rsidRPr="00153F74">
        <w:rPr>
          <w:rFonts w:eastAsia="Times New Roman"/>
          <w:color w:val="000000"/>
          <w:szCs w:val="16"/>
          <w:lang w:val="ky-KG"/>
        </w:rPr>
        <w:t xml:space="preserve">  киргизилген ишканалардын жалпы багыттагы финансылык отчеттуулугунун толук </w:t>
      </w:r>
      <w:r>
        <w:rPr>
          <w:rFonts w:eastAsia="Times New Roman"/>
          <w:color w:val="000000"/>
          <w:szCs w:val="16"/>
          <w:lang w:val="ky-KG"/>
        </w:rPr>
        <w:t xml:space="preserve">топтомунун </w:t>
      </w:r>
      <w:r w:rsidRPr="00153F74">
        <w:rPr>
          <w:rFonts w:eastAsia="Times New Roman"/>
          <w:color w:val="000000"/>
          <w:szCs w:val="16"/>
          <w:lang w:val="ky-KG"/>
        </w:rPr>
        <w:t>аудитин аткарууда аудитордук корутундуга киргизилүүгө тийиш, маалыматты мындай ачып көрсөтүү жеке коопсуздугуна коркунуч туудура тургандыгын негиздүү күтүүгө боло турган сейрек учурларды кошпогондо (АЭС 700 (кайра каралган), 46-пунктту караңыз).</w:t>
      </w:r>
    </w:p>
  </w:footnote>
  <w:footnote w:id="51">
    <w:p w:rsidR="00A81415" w:rsidRPr="00F957FD" w:rsidRDefault="00A81415" w:rsidP="00F957FD">
      <w:pPr>
        <w:pStyle w:val="af2"/>
        <w:spacing w:before="0" w:line="240" w:lineRule="auto"/>
        <w:rPr>
          <w:szCs w:val="16"/>
          <w:lang w:val="ru-RU"/>
        </w:rPr>
      </w:pPr>
      <w:r>
        <w:rPr>
          <w:rStyle w:val="af4"/>
        </w:rPr>
        <w:footnoteRef/>
      </w:r>
      <w:r w:rsidRPr="00F957FD">
        <w:rPr>
          <w:lang w:val="ru-RU"/>
        </w:rPr>
        <w:t xml:space="preserve"> </w:t>
      </w:r>
      <w:r>
        <w:rPr>
          <w:lang w:val="ru-RU"/>
        </w:rPr>
        <w:t xml:space="preserve"> </w:t>
      </w:r>
      <w:r w:rsidR="008D4BE2">
        <w:rPr>
          <w:lang w:val="ru-RU"/>
        </w:rPr>
        <w:tab/>
      </w:r>
      <w:r w:rsidRPr="00F957FD">
        <w:rPr>
          <w:rFonts w:eastAsia="Times New Roman"/>
          <w:color w:val="000000"/>
          <w:szCs w:val="16"/>
          <w:lang w:val="ky-KG"/>
        </w:rPr>
        <w:t>Же конкреттүү юрисдикциядагы мыйзамдык базанын контекстиндеги ылайыктуу башка терминдер</w:t>
      </w:r>
    </w:p>
  </w:footnote>
  <w:footnote w:id="52">
    <w:p w:rsidR="00A81415" w:rsidRPr="00F957FD" w:rsidRDefault="00A81415" w:rsidP="00F957FD">
      <w:pPr>
        <w:pStyle w:val="af2"/>
        <w:spacing w:before="0" w:line="240" w:lineRule="auto"/>
        <w:rPr>
          <w:szCs w:val="16"/>
          <w:lang w:val="ru-RU"/>
        </w:rPr>
      </w:pPr>
      <w:r w:rsidRPr="00F957FD">
        <w:rPr>
          <w:rStyle w:val="af4"/>
          <w:szCs w:val="16"/>
        </w:rPr>
        <w:footnoteRef/>
      </w:r>
      <w:r w:rsidRPr="00F957FD">
        <w:rPr>
          <w:szCs w:val="16"/>
          <w:lang w:val="ru-RU"/>
        </w:rPr>
        <w:t xml:space="preserve"> </w:t>
      </w:r>
      <w:r w:rsidR="008D4BE2">
        <w:rPr>
          <w:szCs w:val="16"/>
          <w:lang w:val="ru-RU"/>
        </w:rPr>
        <w:tab/>
      </w:r>
      <w:r w:rsidRPr="00F957FD">
        <w:rPr>
          <w:rFonts w:eastAsia="Times New Roman"/>
          <w:color w:val="000000"/>
          <w:szCs w:val="16"/>
          <w:vertAlign w:val="superscript"/>
          <w:lang w:val="ky-KG"/>
        </w:rPr>
        <w:t xml:space="preserve"> </w:t>
      </w:r>
      <w:r w:rsidRPr="00F957FD">
        <w:rPr>
          <w:rFonts w:eastAsia="Times New Roman"/>
          <w:color w:val="000000"/>
          <w:szCs w:val="16"/>
          <w:lang w:val="ky-KG"/>
        </w:rPr>
        <w:t>Башка маалыматты аныктоо үчүн анын тагыраак сыпаттамасы колдонулушу мүмкүн, мисалы «жетекчиликтин отчету жана төраганын билдирүүсү».</w:t>
      </w:r>
    </w:p>
  </w:footnote>
  <w:footnote w:id="53">
    <w:p w:rsidR="00A81415" w:rsidRPr="0040342E" w:rsidRDefault="00A81415" w:rsidP="00F957FD">
      <w:pPr>
        <w:pStyle w:val="af2"/>
        <w:spacing w:line="240" w:lineRule="auto"/>
        <w:rPr>
          <w:lang w:val="ru-RU"/>
        </w:rPr>
      </w:pPr>
      <w:r>
        <w:rPr>
          <w:rStyle w:val="af4"/>
        </w:rPr>
        <w:footnoteRef/>
      </w:r>
      <w:r w:rsidRPr="00F957FD">
        <w:rPr>
          <w:lang w:val="ru-RU"/>
        </w:rPr>
        <w:t xml:space="preserve"> </w:t>
      </w:r>
      <w:r w:rsidR="008D4BE2">
        <w:rPr>
          <w:lang w:val="ru-RU"/>
        </w:rPr>
        <w:tab/>
      </w:r>
      <w:r w:rsidRPr="00153F74">
        <w:rPr>
          <w:rFonts w:eastAsia="Times New Roman"/>
          <w:color w:val="000000"/>
          <w:szCs w:val="16"/>
          <w:lang w:val="ky-KG"/>
        </w:rPr>
        <w:t xml:space="preserve">«Аудиттин негизги маселелери» бөлүмүн киргизүү баалуу кагаздары уюштурулган </w:t>
      </w:r>
      <w:r>
        <w:rPr>
          <w:rFonts w:eastAsia="Times New Roman"/>
          <w:color w:val="000000"/>
          <w:szCs w:val="16"/>
          <w:lang w:val="ky-KG"/>
        </w:rPr>
        <w:t>соодага</w:t>
      </w:r>
      <w:r w:rsidRPr="00153F74">
        <w:rPr>
          <w:rFonts w:eastAsia="Times New Roman"/>
          <w:color w:val="000000"/>
          <w:szCs w:val="16"/>
          <w:lang w:val="ky-KG"/>
        </w:rPr>
        <w:t xml:space="preserve">  киргизилген ишканалар үчүн гана талап кылынат</w:t>
      </w:r>
    </w:p>
  </w:footnote>
  <w:footnote w:id="54">
    <w:p w:rsidR="00A81415" w:rsidRPr="0040342E" w:rsidRDefault="00A81415" w:rsidP="00F957FD">
      <w:pPr>
        <w:pStyle w:val="af2"/>
        <w:spacing w:line="240" w:lineRule="auto"/>
        <w:rPr>
          <w:lang w:val="ru-RU"/>
        </w:rPr>
      </w:pPr>
      <w:r>
        <w:rPr>
          <w:rStyle w:val="af4"/>
        </w:rPr>
        <w:footnoteRef/>
      </w:r>
      <w:r w:rsidRPr="00F957FD">
        <w:rPr>
          <w:lang w:val="ru-RU"/>
        </w:rPr>
        <w:t xml:space="preserve"> </w:t>
      </w:r>
      <w:r w:rsidR="00BE6428">
        <w:rPr>
          <w:lang w:val="ru-RU"/>
        </w:rPr>
        <w:tab/>
      </w:r>
      <w:r w:rsidRPr="00F17A75">
        <w:rPr>
          <w:rFonts w:eastAsia="Times New Roman"/>
          <w:color w:val="000000"/>
          <w:szCs w:val="16"/>
          <w:lang w:val="ky-KG"/>
        </w:rPr>
        <w:t>Же конкреттүү юрисдикциядагы мыйзамдык базанын конт</w:t>
      </w:r>
      <w:r>
        <w:rPr>
          <w:rFonts w:eastAsia="Times New Roman"/>
          <w:color w:val="000000"/>
          <w:szCs w:val="16"/>
          <w:lang w:val="ky-KG"/>
        </w:rPr>
        <w:t>екстиндеги ылайыктуу башка терминдер</w:t>
      </w:r>
    </w:p>
  </w:footnote>
  <w:footnote w:id="55">
    <w:p w:rsidR="00A81415" w:rsidRPr="0040342E" w:rsidRDefault="00A81415" w:rsidP="00F957FD">
      <w:pPr>
        <w:pStyle w:val="af2"/>
        <w:spacing w:line="240" w:lineRule="auto"/>
        <w:rPr>
          <w:lang w:val="ru-RU"/>
        </w:rPr>
      </w:pPr>
      <w:r>
        <w:rPr>
          <w:rStyle w:val="af4"/>
        </w:rPr>
        <w:footnoteRef/>
      </w:r>
      <w:r w:rsidRPr="00F957FD">
        <w:rPr>
          <w:lang w:val="ru-RU"/>
        </w:rPr>
        <w:t xml:space="preserve"> </w:t>
      </w:r>
      <w:r w:rsidR="00BE6428">
        <w:rPr>
          <w:lang w:val="ru-RU"/>
        </w:rPr>
        <w:tab/>
      </w:r>
      <w:r w:rsidRPr="00153F74">
        <w:rPr>
          <w:rFonts w:eastAsia="Times New Roman"/>
          <w:color w:val="000000"/>
          <w:szCs w:val="16"/>
          <w:lang w:val="ky-KG"/>
        </w:rPr>
        <w:t>Аудит боюнча тапшырманын жетекчисинин аты</w:t>
      </w:r>
      <w:r>
        <w:rPr>
          <w:rFonts w:eastAsia="Times New Roman"/>
          <w:color w:val="000000"/>
          <w:szCs w:val="16"/>
          <w:lang w:val="ky-KG"/>
        </w:rPr>
        <w:t xml:space="preserve">-жөнү </w:t>
      </w:r>
      <w:r w:rsidRPr="00153F74">
        <w:rPr>
          <w:rFonts w:eastAsia="Times New Roman"/>
          <w:color w:val="000000"/>
          <w:szCs w:val="16"/>
          <w:lang w:val="ky-KG"/>
        </w:rPr>
        <w:t xml:space="preserve">баалуу кагаздары уюштурулган </w:t>
      </w:r>
      <w:r>
        <w:rPr>
          <w:rFonts w:eastAsia="Times New Roman"/>
          <w:color w:val="000000"/>
          <w:szCs w:val="16"/>
          <w:lang w:val="ky-KG"/>
        </w:rPr>
        <w:t>соодага</w:t>
      </w:r>
      <w:r w:rsidRPr="00153F74">
        <w:rPr>
          <w:rFonts w:eastAsia="Times New Roman"/>
          <w:color w:val="000000"/>
          <w:szCs w:val="16"/>
          <w:lang w:val="ky-KG"/>
        </w:rPr>
        <w:t xml:space="preserve">  киргизилген ишканалардын жалпы багыттагы финансылык отчеттуулугунун толук </w:t>
      </w:r>
      <w:r>
        <w:rPr>
          <w:rFonts w:eastAsia="Times New Roman"/>
          <w:color w:val="000000"/>
          <w:szCs w:val="16"/>
          <w:lang w:val="ky-KG"/>
        </w:rPr>
        <w:t xml:space="preserve">топтомунун </w:t>
      </w:r>
      <w:r w:rsidRPr="00153F74">
        <w:rPr>
          <w:rFonts w:eastAsia="Times New Roman"/>
          <w:color w:val="000000"/>
          <w:szCs w:val="16"/>
          <w:lang w:val="ky-KG"/>
        </w:rPr>
        <w:t>аудитин аткарууда аудитордук корутундуга киргизилүүгө тийиш, маалыматты мындай ачып көрсөтүү жеке коопсуздугуна коркунуч туудура тургандыгын негиздүү күтүүгө боло турган сейрек учурларды кошпогондо (АЭС 700 (кайра каралган), 46-пунктту караңыз).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15" w:rsidRPr="00191884" w:rsidRDefault="00A81415" w:rsidP="00191884">
    <w:pPr>
      <w:pStyle w:val="aa"/>
      <w:rPr>
        <w:szCs w:val="16"/>
      </w:rPr>
    </w:pPr>
    <w:r w:rsidRPr="00191884">
      <w:rPr>
        <w:rFonts w:eastAsia="Times New Roman"/>
        <w:bCs/>
        <w:color w:val="000000"/>
        <w:szCs w:val="16"/>
        <w:lang w:val="ru-RU"/>
      </w:rPr>
      <w:t>АУДИТОРДУН БАШКА МААЛЫМАТКА ТИЕШЕЛҮҮ МИЛДЕТТЕРИ</w:t>
    </w:r>
  </w:p>
  <w:p w:rsidR="008F27BC" w:rsidRDefault="008F27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15" w:rsidRDefault="00A81415">
    <w:pPr>
      <w:pStyle w:val="aa"/>
    </w:pPr>
    <w:r>
      <w:t>THE AUDITOR’S RESPONSIBILITIES RELATING TO OTHER INFORMATION</w:t>
    </w:r>
    <w:r>
      <w:rPr>
        <w:noProof/>
        <w:lang w:val="ru-RU" w:eastAsia="ru-RU"/>
      </w:rPr>
      <mc:AlternateContent>
        <mc:Choice Requires="wpg">
          <w:drawing>
            <wp:anchor distT="0" distB="0" distL="114300" distR="114300" simplePos="0" relativeHeight="251660800" behindDoc="0" locked="0" layoutInCell="1" allowOverlap="1">
              <wp:simplePos x="0" y="0"/>
              <wp:positionH relativeFrom="page">
                <wp:posOffset>5166360</wp:posOffset>
              </wp:positionH>
              <wp:positionV relativeFrom="page">
                <wp:posOffset>4663440</wp:posOffset>
              </wp:positionV>
              <wp:extent cx="914400" cy="1463040"/>
              <wp:effectExtent l="0" t="0" r="0" b="3810"/>
              <wp:wrapNone/>
              <wp:docPr id="9" name="Group 9"/>
              <wp:cNvGraphicFramePr/>
              <a:graphic xmlns:a="http://schemas.openxmlformats.org/drawingml/2006/main">
                <a:graphicData uri="http://schemas.microsoft.com/office/word/2010/wordprocessingGroup">
                  <wpg:wgp>
                    <wpg:cNvGrpSpPr/>
                    <wpg:grpSpPr>
                      <a:xfrm>
                        <a:off x="0" y="0"/>
                        <a:ext cx="914400" cy="1463040"/>
                        <a:chOff x="0" y="0"/>
                        <a:chExt cx="914400" cy="1463040"/>
                      </a:xfrm>
                    </wpg:grpSpPr>
                    <wps:wsp>
                      <wps:cNvPr id="10" name="Text Box 10"/>
                      <wps:cNvSpPr txBox="1">
                        <a:spLocks noChangeArrowheads="1"/>
                      </wps:cNvSpPr>
                      <wps:spPr bwMode="auto">
                        <a:xfrm>
                          <a:off x="0" y="0"/>
                          <a:ext cx="914400" cy="1463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1415" w:rsidRDefault="00A81415">
                            <w:pPr>
                              <w:jc w:val="center"/>
                              <w:rPr>
                                <w:color w:val="FFFFFF"/>
                                <w:szCs w:val="20"/>
                              </w:rPr>
                            </w:pPr>
                          </w:p>
                        </w:txbxContent>
                      </wps:txbx>
                      <wps:bodyPr rot="0" vert="vert270" wrap="square" lIns="45720" tIns="45720" rIns="45720" bIns="45720" anchor="t" anchorCtr="0" upright="1">
                        <a:noAutofit/>
                      </wps:bodyPr>
                    </wps:wsp>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rot="16200000">
                          <a:off x="-47625" y="666750"/>
                          <a:ext cx="365760" cy="137795"/>
                        </a:xfrm>
                        <a:prstGeom prst="rect">
                          <a:avLst/>
                        </a:prstGeom>
                      </pic:spPr>
                    </pic:pic>
                  </wpg:wgp>
                </a:graphicData>
              </a:graphic>
            </wp:anchor>
          </w:drawing>
        </mc:Choice>
        <mc:Fallback>
          <w:pict>
            <v:group id="Group 9" o:spid="_x0000_s1026" style="position:absolute;left:0;text-align:left;margin-left:406.8pt;margin-top:367.2pt;width:1in;height:115.2pt;z-index:251660800;mso-position-horizontal-relative:page;mso-position-vertical-relative:page" coordsize="9144,14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">
              <v:shapetype id="_x0000_t202" coordsize="21600,21600" o:spt="202" path="m,l,21600r21600,l21600,xe">
                <v:stroke joinstyle="miter"/>
                <v:path gradientshapeok="t" o:connecttype="rect"/>
              </v:shapetype>
              <v:shape id="Text Box 10" o:spid="_x0000_s1027" type="#_x0000_t202" style="position:absolute;width:9144;height:14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oGsMA&#10;AADbAAAADwAAAGRycy9kb3ducmV2LnhtbESPQWvCQBCF70L/wzKCN90YUSR1FSkUvAhqBa9jdpqE&#10;ZGfD7lbjv+8cCr3N8N68981mN7hOPSjExrOB+SwDRVx623Bl4Pr1OV2DignZYueZDLwowm77Ntpg&#10;Yf2Tz/S4pEpJCMcCDdQp9YXWsazJYZz5nli0bx8cJllDpW3Ap4S7TudZttIOG5aGGnv6qKlsLz/O&#10;wIlP8ZDP83A/Lu/Nan1dtGV7M2YyHvbvoBIN6d/8d32wgi/08osMo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oGsMAAADbAAAADwAAAAAAAAAAAAAAAACYAgAAZHJzL2Rv&#10;d25yZXYueG1sUEsFBgAAAAAEAAQA9QAAAIgDAAAAAA==&#10;" fillcolor="black" stroked="f">
                <v:textbox style="layout-flow:vertical;mso-layout-flow-alt:bottom-to-top" inset="3.6pt,,3.6pt">
                  <w:txbxContent>
                    <w:p w:rsidR="00A81415" w:rsidRDefault="00A81415">
                      <w:pPr>
                        <w:jc w:val="center"/>
                        <w:rPr>
                          <w:color w:val="FFFFFF"/>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477;top:6667;width:3658;height:1378;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6Pk3CAAAA2wAAAA8AAABkcnMvZG93bnJldi54bWxET0trwkAQvhf6H5YpeCm6iUjV6CpFiNaD&#10;iK/7kB2TYHY2za6a/ntXEHqbj+8503lrKnGjxpWWFcS9CARxZnXJuYLjIe2OQDiPrLGyTAr+yMF8&#10;9v42xUTbO+/otve5CCHsElRQeF8nUrqsIIOuZ2viwJ1tY9AH2ORSN3gP4aaS/Sj6kgZLDg0F1rQo&#10;KLvsr0bB0ETrsSuX6eB3tfo8bTbxltapUp2P9nsCwlPr/8Uv948O82N4/hIOkLM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uj5NwgAAANsAAAAPAAAAAAAAAAAAAAAAAJ8C&#10;AABkcnMvZG93bnJldi54bWxQSwUGAAAAAAQABAD3AAAAjgMAAAAA&#10;">
                <v:imagedata r:id="rId2" o:title=""/>
                <v:path arrowok="t"/>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15" w:rsidRPr="00191884" w:rsidRDefault="00A81415" w:rsidP="00191884">
    <w:pPr>
      <w:pStyle w:val="aa"/>
      <w:rPr>
        <w:szCs w:val="16"/>
      </w:rPr>
    </w:pPr>
    <w:r w:rsidRPr="00191884">
      <w:rPr>
        <w:rFonts w:eastAsia="Times New Roman"/>
        <w:bCs/>
        <w:color w:val="000000"/>
        <w:szCs w:val="16"/>
        <w:lang w:val="ru-RU"/>
      </w:rPr>
      <w:t>АУДИТОРДУН БАШКА МААЛЫМАТКА ТИЕШЕЛҮҮ МИЛДЕТТЕРИ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15" w:rsidRDefault="00A81415">
    <w:pPr>
      <w:pStyle w:val="aa"/>
    </w:pPr>
    <w:r>
      <w:t>ISA 720 (REVISED), THE AUDITOR’S RESPONSIBILITIES RELATING TO OTHER INFORMATION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15" w:rsidRDefault="008F27BC">
    <w:pPr>
      <w:pStyle w:val="aa"/>
    </w:pPr>
    <w:r w:rsidRPr="00191884">
      <w:rPr>
        <w:rFonts w:eastAsia="Times New Roman"/>
        <w:bCs/>
        <w:color w:val="000000"/>
        <w:szCs w:val="16"/>
        <w:lang w:val="ru-RU"/>
      </w:rPr>
      <w:t xml:space="preserve">АУДИТОРДУН </w:t>
    </w:r>
    <w:proofErr w:type="gramStart"/>
    <w:r w:rsidRPr="00191884">
      <w:rPr>
        <w:rFonts w:eastAsia="Times New Roman"/>
        <w:bCs/>
        <w:color w:val="000000"/>
        <w:szCs w:val="16"/>
        <w:lang w:val="ru-RU"/>
      </w:rPr>
      <w:t>БАШКА</w:t>
    </w:r>
    <w:proofErr w:type="gramEnd"/>
    <w:r w:rsidRPr="00191884">
      <w:rPr>
        <w:rFonts w:eastAsia="Times New Roman"/>
        <w:bCs/>
        <w:color w:val="000000"/>
        <w:szCs w:val="16"/>
        <w:lang w:val="ru-RU"/>
      </w:rPr>
      <w:t xml:space="preserve"> МААЛЫМАТКА ТИЕШЕЛҮҮ МИЛДЕТТЕРИ</w:t>
    </w:r>
    <w:r w:rsidR="00A81415">
      <w:rPr>
        <w:noProof/>
      </w:rPr>
      <w:t xml:space="preserve"> </w:t>
    </w:r>
  </w:p>
  <w:p w:rsidR="00A81415" w:rsidRDefault="00A814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E63112"/>
    <w:lvl w:ilvl="0">
      <w:start w:val="1"/>
      <w:numFmt w:val="decimal"/>
      <w:pStyle w:val="5"/>
      <w:lvlText w:val="%1."/>
      <w:lvlJc w:val="left"/>
      <w:pPr>
        <w:tabs>
          <w:tab w:val="num" w:pos="1800"/>
        </w:tabs>
        <w:ind w:left="1800" w:hanging="360"/>
      </w:pPr>
    </w:lvl>
  </w:abstractNum>
  <w:abstractNum w:abstractNumId="1">
    <w:nsid w:val="FFFFFF7D"/>
    <w:multiLevelType w:val="singleLevel"/>
    <w:tmpl w:val="C6D2FE9C"/>
    <w:lvl w:ilvl="0">
      <w:start w:val="1"/>
      <w:numFmt w:val="decimal"/>
      <w:pStyle w:val="4"/>
      <w:lvlText w:val="%1."/>
      <w:lvlJc w:val="left"/>
      <w:pPr>
        <w:tabs>
          <w:tab w:val="num" w:pos="1209"/>
        </w:tabs>
        <w:ind w:left="1209" w:hanging="360"/>
      </w:pPr>
    </w:lvl>
  </w:abstractNum>
  <w:abstractNum w:abstractNumId="2">
    <w:nsid w:val="FFFFFF7E"/>
    <w:multiLevelType w:val="singleLevel"/>
    <w:tmpl w:val="C93A4FC0"/>
    <w:lvl w:ilvl="0">
      <w:start w:val="1"/>
      <w:numFmt w:val="decimal"/>
      <w:pStyle w:val="3"/>
      <w:lvlText w:val="%1."/>
      <w:lvlJc w:val="left"/>
      <w:pPr>
        <w:tabs>
          <w:tab w:val="num" w:pos="926"/>
        </w:tabs>
        <w:ind w:left="926" w:hanging="360"/>
      </w:pPr>
    </w:lvl>
  </w:abstractNum>
  <w:abstractNum w:abstractNumId="3">
    <w:nsid w:val="FFFFFF7F"/>
    <w:multiLevelType w:val="singleLevel"/>
    <w:tmpl w:val="55841832"/>
    <w:lvl w:ilvl="0">
      <w:start w:val="1"/>
      <w:numFmt w:val="decimal"/>
      <w:pStyle w:val="2"/>
      <w:lvlText w:val="%1."/>
      <w:lvlJc w:val="left"/>
      <w:pPr>
        <w:tabs>
          <w:tab w:val="num" w:pos="643"/>
        </w:tabs>
        <w:ind w:left="643" w:hanging="360"/>
      </w:pPr>
    </w:lvl>
  </w:abstractNum>
  <w:abstractNum w:abstractNumId="4">
    <w:nsid w:val="FFFFFF80"/>
    <w:multiLevelType w:val="singleLevel"/>
    <w:tmpl w:val="66E0FFCC"/>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096E1790"/>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8"/>
    <w:multiLevelType w:val="singleLevel"/>
    <w:tmpl w:val="B3EE6706"/>
    <w:lvl w:ilvl="0">
      <w:start w:val="1"/>
      <w:numFmt w:val="decimal"/>
      <w:pStyle w:val="a"/>
      <w:lvlText w:val="%1."/>
      <w:lvlJc w:val="left"/>
      <w:pPr>
        <w:tabs>
          <w:tab w:val="num" w:pos="360"/>
        </w:tabs>
        <w:ind w:left="360" w:hanging="360"/>
      </w:pPr>
    </w:lvl>
  </w:abstractNum>
  <w:abstractNum w:abstractNumId="7">
    <w:nsid w:val="00086711"/>
    <w:multiLevelType w:val="multilevel"/>
    <w:tmpl w:val="F12CB758"/>
    <w:lvl w:ilvl="0">
      <w:start w:val="1"/>
      <w:numFmt w:val="bullet"/>
      <w:pStyle w:val="TableBullet1"/>
      <w:lvlText w:val=""/>
      <w:lvlJc w:val="left"/>
      <w:pPr>
        <w:tabs>
          <w:tab w:val="num" w:pos="-153"/>
        </w:tabs>
        <w:ind w:left="-153" w:hanging="360"/>
      </w:pPr>
      <w:rPr>
        <w:rFonts w:ascii="Symbol" w:hAnsi="Symbol" w:hint="default"/>
        <w:sz w:val="22"/>
        <w:szCs w:val="22"/>
      </w:rPr>
    </w:lvl>
    <w:lvl w:ilvl="1">
      <w:start w:val="1"/>
      <w:numFmt w:val="bullet"/>
      <w:lvlText w:val=""/>
      <w:lvlJc w:val="left"/>
      <w:pPr>
        <w:tabs>
          <w:tab w:val="num" w:pos="1134"/>
        </w:tabs>
        <w:ind w:left="1134" w:hanging="360"/>
      </w:pPr>
      <w:rPr>
        <w:rFonts w:ascii="Symbol" w:hAnsi="Symbol" w:hint="default"/>
        <w:sz w:val="22"/>
        <w:szCs w:val="22"/>
      </w:rPr>
    </w:lvl>
    <w:lvl w:ilvl="2">
      <w:start w:val="1"/>
      <w:numFmt w:val="lowerRoman"/>
      <w:lvlText w:val="(%3)"/>
      <w:lvlJc w:val="left"/>
      <w:pPr>
        <w:tabs>
          <w:tab w:val="num" w:pos="1854"/>
        </w:tabs>
        <w:ind w:left="1854" w:hanging="180"/>
      </w:pPr>
      <w:rPr>
        <w:rFonts w:hint="default"/>
      </w:rPr>
    </w:lvl>
    <w:lvl w:ilvl="3">
      <w:start w:val="1"/>
      <w:numFmt w:val="decimal"/>
      <w:lvlText w:val="%4."/>
      <w:lvlJc w:val="left"/>
      <w:pPr>
        <w:tabs>
          <w:tab w:val="num" w:pos="2784"/>
        </w:tabs>
        <w:ind w:left="2784" w:hanging="570"/>
      </w:pPr>
      <w:rPr>
        <w:rFonts w:hint="default"/>
        <w:b w:val="0"/>
      </w:rPr>
    </w:lvl>
    <w:lvl w:ilvl="4">
      <w:start w:val="1"/>
      <w:numFmt w:val="lowerLetter"/>
      <w:lvlText w:val="%5."/>
      <w:lvlJc w:val="left"/>
      <w:pPr>
        <w:tabs>
          <w:tab w:val="num" w:pos="3294"/>
        </w:tabs>
        <w:ind w:left="3294" w:hanging="360"/>
      </w:pPr>
      <w:rPr>
        <w:rFonts w:hint="default"/>
      </w:rPr>
    </w:lvl>
    <w:lvl w:ilvl="5">
      <w:start w:val="1"/>
      <w:numFmt w:val="lowerRoman"/>
      <w:lvlText w:val="%6."/>
      <w:lvlJc w:val="right"/>
      <w:pPr>
        <w:tabs>
          <w:tab w:val="num" w:pos="4014"/>
        </w:tabs>
        <w:ind w:left="4014" w:hanging="180"/>
      </w:pPr>
      <w:rPr>
        <w:rFonts w:hint="default"/>
      </w:rPr>
    </w:lvl>
    <w:lvl w:ilvl="6">
      <w:start w:val="1"/>
      <w:numFmt w:val="decimal"/>
      <w:lvlText w:val="%7."/>
      <w:lvlJc w:val="left"/>
      <w:pPr>
        <w:tabs>
          <w:tab w:val="num" w:pos="4734"/>
        </w:tabs>
        <w:ind w:left="4734" w:hanging="360"/>
      </w:pPr>
      <w:rPr>
        <w:rFonts w:hint="default"/>
      </w:rPr>
    </w:lvl>
    <w:lvl w:ilvl="7">
      <w:start w:val="1"/>
      <w:numFmt w:val="lowerLetter"/>
      <w:lvlText w:val="%8."/>
      <w:lvlJc w:val="left"/>
      <w:pPr>
        <w:tabs>
          <w:tab w:val="num" w:pos="5454"/>
        </w:tabs>
        <w:ind w:left="5454" w:hanging="360"/>
      </w:pPr>
      <w:rPr>
        <w:rFonts w:hint="default"/>
      </w:rPr>
    </w:lvl>
    <w:lvl w:ilvl="8">
      <w:start w:val="1"/>
      <w:numFmt w:val="lowerRoman"/>
      <w:lvlText w:val="%9."/>
      <w:lvlJc w:val="right"/>
      <w:pPr>
        <w:tabs>
          <w:tab w:val="num" w:pos="6174"/>
        </w:tabs>
        <w:ind w:left="6174" w:hanging="180"/>
      </w:pPr>
      <w:rPr>
        <w:rFonts w:hint="default"/>
      </w:rPr>
    </w:lvl>
  </w:abstractNum>
  <w:abstractNum w:abstractNumId="8">
    <w:nsid w:val="02517BB7"/>
    <w:multiLevelType w:val="hybridMultilevel"/>
    <w:tmpl w:val="35764418"/>
    <w:lvl w:ilvl="0" w:tplc="A0AC7CBC">
      <w:start w:val="1"/>
      <w:numFmt w:val="bullet"/>
      <w:pStyle w:val="IFACBullet1"/>
      <w:lvlText w:val=""/>
      <w:lvlJc w:val="left"/>
      <w:pPr>
        <w:ind w:left="907" w:hanging="360"/>
      </w:pPr>
      <w:rPr>
        <w:rFonts w:ascii="Symbol" w:hAnsi="Symbol" w:hint="default"/>
        <w:b w:val="0"/>
        <w:i w:val="0"/>
        <w:sz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nsid w:val="071F63C8"/>
    <w:multiLevelType w:val="hybridMultilevel"/>
    <w:tmpl w:val="AE8E30D2"/>
    <w:lvl w:ilvl="0" w:tplc="76F4DCA2">
      <w:start w:val="1"/>
      <w:numFmt w:val="bullet"/>
      <w:pStyle w:val="IFACBulletIndented2"/>
      <w:lvlText w:val="o"/>
      <w:lvlJc w:val="left"/>
      <w:pPr>
        <w:ind w:left="720" w:hanging="360"/>
      </w:pPr>
      <w:rPr>
        <w:rFonts w:ascii="Courier New" w:hAnsi="Courier New" w:cs="Courier New"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1C19BB"/>
    <w:multiLevelType w:val="hybridMultilevel"/>
    <w:tmpl w:val="9500A33C"/>
    <w:lvl w:ilvl="0" w:tplc="DCF41A22">
      <w:start w:val="1"/>
      <w:numFmt w:val="decimal"/>
      <w:pStyle w:val="IFACNumberAndLetter"/>
      <w:lvlText w:val="A%1."/>
      <w:lvlJc w:val="left"/>
      <w:pPr>
        <w:ind w:left="547" w:hanging="360"/>
      </w:pPr>
      <w:rPr>
        <w:rFonts w:ascii="Times New Roman" w:hAnsi="Times New Roman" w:cs="Arial"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19D56F3"/>
    <w:multiLevelType w:val="multilevel"/>
    <w:tmpl w:val="FDCAF698"/>
    <w:lvl w:ilvl="0">
      <w:start w:val="1"/>
      <w:numFmt w:val="decimal"/>
      <w:pStyle w:val="numberedparagraph"/>
      <w:lvlText w:val="%1."/>
      <w:lvlJc w:val="right"/>
      <w:pPr>
        <w:tabs>
          <w:tab w:val="num" w:pos="630"/>
        </w:tabs>
        <w:ind w:left="630" w:hanging="360"/>
      </w:pPr>
      <w:rPr>
        <w:rFonts w:ascii="Times New Roman" w:hAnsi="Times New Roman" w:hint="default"/>
        <w:b w:val="0"/>
        <w:i w:val="0"/>
        <w:caps w:val="0"/>
        <w:strike w:val="0"/>
        <w:dstrike w:val="0"/>
        <w:vanish w:val="0"/>
        <w:color w:val="000000"/>
        <w:sz w:val="24"/>
        <w:szCs w:val="24"/>
        <w:vertAlign w:val="baseline"/>
      </w:rPr>
    </w:lvl>
    <w:lvl w:ilvl="1">
      <w:start w:val="1"/>
      <w:numFmt w:val="lowerLetter"/>
      <w:lvlText w:val="(%2)"/>
      <w:lvlJc w:val="right"/>
      <w:pPr>
        <w:tabs>
          <w:tab w:val="num" w:pos="1224"/>
        </w:tabs>
        <w:ind w:left="1224" w:hanging="144"/>
      </w:pPr>
      <w:rPr>
        <w:rFonts w:hint="default"/>
        <w:b w:val="0"/>
        <w:i w:val="0"/>
        <w:sz w:val="24"/>
        <w:szCs w:val="24"/>
      </w:rPr>
    </w:lvl>
    <w:lvl w:ilvl="2">
      <w:start w:val="1"/>
      <w:numFmt w:val="lowerRoman"/>
      <w:lvlText w:val="(%3)"/>
      <w:lvlJc w:val="right"/>
      <w:pPr>
        <w:tabs>
          <w:tab w:val="num" w:pos="2520"/>
        </w:tabs>
        <w:ind w:left="2520" w:hanging="360"/>
      </w:pPr>
      <w:rPr>
        <w:rFonts w:hint="default"/>
      </w:rPr>
    </w:lvl>
    <w:lvl w:ilvl="3">
      <w:start w:val="1"/>
      <w:numFmt w:val="lowerLetter"/>
      <w:lvlText w:val="%4."/>
      <w:lvlJc w:val="left"/>
      <w:pPr>
        <w:tabs>
          <w:tab w:val="num" w:pos="3240"/>
        </w:tabs>
        <w:ind w:left="3240" w:hanging="72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161A14CF"/>
    <w:multiLevelType w:val="hybridMultilevel"/>
    <w:tmpl w:val="F2D46D50"/>
    <w:lvl w:ilvl="0" w:tplc="3B2A4598">
      <w:start w:val="1"/>
      <w:numFmt w:val="decimal"/>
      <w:pStyle w:val="BoxListSty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FE0EC6"/>
    <w:multiLevelType w:val="hybridMultilevel"/>
    <w:tmpl w:val="EF6A6E02"/>
    <w:lvl w:ilvl="0" w:tplc="6518D734">
      <w:start w:val="1"/>
      <w:numFmt w:val="bullet"/>
      <w:pStyle w:val="Recommendations"/>
      <w:lvlText w:val=""/>
      <w:lvlJc w:val="left"/>
      <w:pPr>
        <w:tabs>
          <w:tab w:val="num" w:pos="7560"/>
        </w:tabs>
        <w:ind w:left="7560" w:hanging="720"/>
      </w:pPr>
      <w:rPr>
        <w:rFonts w:ascii="Symbol" w:hAnsi="Symbol"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14">
    <w:nsid w:val="1C93583E"/>
    <w:multiLevelType w:val="hybridMultilevel"/>
    <w:tmpl w:val="0A50DDCE"/>
    <w:lvl w:ilvl="0" w:tplc="04190001">
      <w:start w:val="1"/>
      <w:numFmt w:val="bullet"/>
      <w:lvlText w:val=""/>
      <w:lvlJc w:val="left"/>
      <w:pPr>
        <w:ind w:left="1094" w:hanging="360"/>
      </w:pPr>
      <w:rPr>
        <w:rFonts w:ascii="Symbol" w:hAnsi="Symbol" w:hint="default"/>
      </w:rPr>
    </w:lvl>
    <w:lvl w:ilvl="1" w:tplc="04190003" w:tentative="1">
      <w:start w:val="1"/>
      <w:numFmt w:val="bullet"/>
      <w:lvlText w:val="o"/>
      <w:lvlJc w:val="left"/>
      <w:pPr>
        <w:ind w:left="1814" w:hanging="360"/>
      </w:pPr>
      <w:rPr>
        <w:rFonts w:ascii="Courier New" w:hAnsi="Courier New" w:cs="Courier New" w:hint="default"/>
      </w:rPr>
    </w:lvl>
    <w:lvl w:ilvl="2" w:tplc="04190005" w:tentative="1">
      <w:start w:val="1"/>
      <w:numFmt w:val="bullet"/>
      <w:lvlText w:val=""/>
      <w:lvlJc w:val="left"/>
      <w:pPr>
        <w:ind w:left="2534" w:hanging="360"/>
      </w:pPr>
      <w:rPr>
        <w:rFonts w:ascii="Wingdings" w:hAnsi="Wingdings" w:hint="default"/>
      </w:rPr>
    </w:lvl>
    <w:lvl w:ilvl="3" w:tplc="04190001" w:tentative="1">
      <w:start w:val="1"/>
      <w:numFmt w:val="bullet"/>
      <w:lvlText w:val=""/>
      <w:lvlJc w:val="left"/>
      <w:pPr>
        <w:ind w:left="3254" w:hanging="360"/>
      </w:pPr>
      <w:rPr>
        <w:rFonts w:ascii="Symbol" w:hAnsi="Symbol" w:hint="default"/>
      </w:rPr>
    </w:lvl>
    <w:lvl w:ilvl="4" w:tplc="04190003" w:tentative="1">
      <w:start w:val="1"/>
      <w:numFmt w:val="bullet"/>
      <w:lvlText w:val="o"/>
      <w:lvlJc w:val="left"/>
      <w:pPr>
        <w:ind w:left="3974" w:hanging="360"/>
      </w:pPr>
      <w:rPr>
        <w:rFonts w:ascii="Courier New" w:hAnsi="Courier New" w:cs="Courier New" w:hint="default"/>
      </w:rPr>
    </w:lvl>
    <w:lvl w:ilvl="5" w:tplc="04190005" w:tentative="1">
      <w:start w:val="1"/>
      <w:numFmt w:val="bullet"/>
      <w:lvlText w:val=""/>
      <w:lvlJc w:val="left"/>
      <w:pPr>
        <w:ind w:left="4694" w:hanging="360"/>
      </w:pPr>
      <w:rPr>
        <w:rFonts w:ascii="Wingdings" w:hAnsi="Wingdings" w:hint="default"/>
      </w:rPr>
    </w:lvl>
    <w:lvl w:ilvl="6" w:tplc="04190001" w:tentative="1">
      <w:start w:val="1"/>
      <w:numFmt w:val="bullet"/>
      <w:lvlText w:val=""/>
      <w:lvlJc w:val="left"/>
      <w:pPr>
        <w:ind w:left="5414" w:hanging="360"/>
      </w:pPr>
      <w:rPr>
        <w:rFonts w:ascii="Symbol" w:hAnsi="Symbol" w:hint="default"/>
      </w:rPr>
    </w:lvl>
    <w:lvl w:ilvl="7" w:tplc="04190003" w:tentative="1">
      <w:start w:val="1"/>
      <w:numFmt w:val="bullet"/>
      <w:lvlText w:val="o"/>
      <w:lvlJc w:val="left"/>
      <w:pPr>
        <w:ind w:left="6134" w:hanging="360"/>
      </w:pPr>
      <w:rPr>
        <w:rFonts w:ascii="Courier New" w:hAnsi="Courier New" w:cs="Courier New" w:hint="default"/>
      </w:rPr>
    </w:lvl>
    <w:lvl w:ilvl="8" w:tplc="04190005" w:tentative="1">
      <w:start w:val="1"/>
      <w:numFmt w:val="bullet"/>
      <w:lvlText w:val=""/>
      <w:lvlJc w:val="left"/>
      <w:pPr>
        <w:ind w:left="6854" w:hanging="360"/>
      </w:pPr>
      <w:rPr>
        <w:rFonts w:ascii="Wingdings" w:hAnsi="Wingdings" w:hint="default"/>
      </w:rPr>
    </w:lvl>
  </w:abstractNum>
  <w:abstractNum w:abstractNumId="15">
    <w:nsid w:val="1F78660A"/>
    <w:multiLevelType w:val="multilevel"/>
    <w:tmpl w:val="DFCE72CE"/>
    <w:styleLink w:val="IFACBulletList"/>
    <w:lvl w:ilvl="0">
      <w:start w:val="1"/>
      <w:numFmt w:val="bullet"/>
      <w:pStyle w:val="a0"/>
      <w:lvlText w:val=""/>
      <w:lvlJc w:val="left"/>
      <w:pPr>
        <w:ind w:left="547" w:hanging="547"/>
      </w:pPr>
      <w:rPr>
        <w:rFonts w:ascii="Symbol" w:hAnsi="Symbol" w:hint="default"/>
        <w:color w:val="auto"/>
      </w:rPr>
    </w:lvl>
    <w:lvl w:ilvl="1">
      <w:start w:val="1"/>
      <w:numFmt w:val="bullet"/>
      <w:pStyle w:val="20"/>
      <w:lvlText w:val="○"/>
      <w:lvlJc w:val="left"/>
      <w:pPr>
        <w:ind w:left="1094" w:hanging="547"/>
      </w:pPr>
      <w:rPr>
        <w:rFonts w:ascii="Courier New" w:hAnsi="Courier New" w:hint="default"/>
        <w:color w:val="auto"/>
      </w:rPr>
    </w:lvl>
    <w:lvl w:ilvl="2">
      <w:start w:val="1"/>
      <w:numFmt w:val="bullet"/>
      <w:pStyle w:val="30"/>
      <w:lvlText w:val="–"/>
      <w:lvlJc w:val="left"/>
      <w:pPr>
        <w:ind w:left="1641" w:hanging="547"/>
      </w:pPr>
      <w:rPr>
        <w:rFonts w:ascii="Times New Roman" w:hAnsi="Times New Roman" w:cs="Times New Roman" w:hint="default"/>
        <w:color w:val="auto"/>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6">
    <w:nsid w:val="205879EB"/>
    <w:multiLevelType w:val="hybridMultilevel"/>
    <w:tmpl w:val="8F76218C"/>
    <w:lvl w:ilvl="0" w:tplc="81146DFA">
      <w:start w:val="1"/>
      <w:numFmt w:val="decimal"/>
      <w:pStyle w:val="ImplementationGuidance"/>
      <w:lvlText w:val="IG%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B03386"/>
    <w:multiLevelType w:val="hybridMultilevel"/>
    <w:tmpl w:val="C03C5E12"/>
    <w:lvl w:ilvl="0" w:tplc="04190001">
      <w:start w:val="1"/>
      <w:numFmt w:val="bullet"/>
      <w:lvlText w:val=""/>
      <w:lvlJc w:val="left"/>
      <w:pPr>
        <w:ind w:left="907" w:hanging="360"/>
      </w:pPr>
      <w:rPr>
        <w:rFonts w:ascii="Symbol" w:hAnsi="Symbol" w:hint="default"/>
      </w:rPr>
    </w:lvl>
    <w:lvl w:ilvl="1" w:tplc="04190003" w:tentative="1">
      <w:start w:val="1"/>
      <w:numFmt w:val="bullet"/>
      <w:lvlText w:val="o"/>
      <w:lvlJc w:val="left"/>
      <w:pPr>
        <w:ind w:left="1627" w:hanging="360"/>
      </w:pPr>
      <w:rPr>
        <w:rFonts w:ascii="Courier New" w:hAnsi="Courier New" w:cs="Courier New" w:hint="default"/>
      </w:rPr>
    </w:lvl>
    <w:lvl w:ilvl="2" w:tplc="04190005" w:tentative="1">
      <w:start w:val="1"/>
      <w:numFmt w:val="bullet"/>
      <w:lvlText w:val=""/>
      <w:lvlJc w:val="left"/>
      <w:pPr>
        <w:ind w:left="2347" w:hanging="360"/>
      </w:pPr>
      <w:rPr>
        <w:rFonts w:ascii="Wingdings" w:hAnsi="Wingdings" w:hint="default"/>
      </w:rPr>
    </w:lvl>
    <w:lvl w:ilvl="3" w:tplc="04190001" w:tentative="1">
      <w:start w:val="1"/>
      <w:numFmt w:val="bullet"/>
      <w:lvlText w:val=""/>
      <w:lvlJc w:val="left"/>
      <w:pPr>
        <w:ind w:left="3067" w:hanging="360"/>
      </w:pPr>
      <w:rPr>
        <w:rFonts w:ascii="Symbol" w:hAnsi="Symbol" w:hint="default"/>
      </w:rPr>
    </w:lvl>
    <w:lvl w:ilvl="4" w:tplc="04190003" w:tentative="1">
      <w:start w:val="1"/>
      <w:numFmt w:val="bullet"/>
      <w:lvlText w:val="o"/>
      <w:lvlJc w:val="left"/>
      <w:pPr>
        <w:ind w:left="3787" w:hanging="360"/>
      </w:pPr>
      <w:rPr>
        <w:rFonts w:ascii="Courier New" w:hAnsi="Courier New" w:cs="Courier New" w:hint="default"/>
      </w:rPr>
    </w:lvl>
    <w:lvl w:ilvl="5" w:tplc="04190005" w:tentative="1">
      <w:start w:val="1"/>
      <w:numFmt w:val="bullet"/>
      <w:lvlText w:val=""/>
      <w:lvlJc w:val="left"/>
      <w:pPr>
        <w:ind w:left="4507" w:hanging="360"/>
      </w:pPr>
      <w:rPr>
        <w:rFonts w:ascii="Wingdings" w:hAnsi="Wingdings" w:hint="default"/>
      </w:rPr>
    </w:lvl>
    <w:lvl w:ilvl="6" w:tplc="04190001" w:tentative="1">
      <w:start w:val="1"/>
      <w:numFmt w:val="bullet"/>
      <w:lvlText w:val=""/>
      <w:lvlJc w:val="left"/>
      <w:pPr>
        <w:ind w:left="5227" w:hanging="360"/>
      </w:pPr>
      <w:rPr>
        <w:rFonts w:ascii="Symbol" w:hAnsi="Symbol" w:hint="default"/>
      </w:rPr>
    </w:lvl>
    <w:lvl w:ilvl="7" w:tplc="04190003" w:tentative="1">
      <w:start w:val="1"/>
      <w:numFmt w:val="bullet"/>
      <w:lvlText w:val="o"/>
      <w:lvlJc w:val="left"/>
      <w:pPr>
        <w:ind w:left="5947" w:hanging="360"/>
      </w:pPr>
      <w:rPr>
        <w:rFonts w:ascii="Courier New" w:hAnsi="Courier New" w:cs="Courier New" w:hint="default"/>
      </w:rPr>
    </w:lvl>
    <w:lvl w:ilvl="8" w:tplc="04190005" w:tentative="1">
      <w:start w:val="1"/>
      <w:numFmt w:val="bullet"/>
      <w:lvlText w:val=""/>
      <w:lvlJc w:val="left"/>
      <w:pPr>
        <w:ind w:left="6667" w:hanging="360"/>
      </w:pPr>
      <w:rPr>
        <w:rFonts w:ascii="Wingdings" w:hAnsi="Wingdings" w:hint="default"/>
      </w:rPr>
    </w:lvl>
  </w:abstractNum>
  <w:abstractNum w:abstractNumId="18">
    <w:nsid w:val="2A50083E"/>
    <w:multiLevelType w:val="multilevel"/>
    <w:tmpl w:val="FCACF60A"/>
    <w:styleLink w:val="IFACSectionList"/>
    <w:lvl w:ilvl="0">
      <w:start w:val="1"/>
      <w:numFmt w:val="decimal"/>
      <w:pStyle w:val="Section"/>
      <w:lvlText w:val="Section %1"/>
      <w:lvlJc w:val="left"/>
      <w:pPr>
        <w:ind w:left="1642" w:hanging="1642"/>
      </w:pPr>
      <w:rPr>
        <w:rFonts w:hint="default"/>
      </w:rPr>
    </w:lvl>
    <w:lvl w:ilvl="1">
      <w:start w:val="1"/>
      <w:numFmt w:val="decimal"/>
      <w:pStyle w:val="Section2"/>
      <w:lvlText w:val="%1.%2"/>
      <w:lvlJc w:val="left"/>
      <w:pPr>
        <w:ind w:left="547" w:hanging="547"/>
      </w:pPr>
      <w:rPr>
        <w:rFonts w:hint="default"/>
      </w:rPr>
    </w:lvl>
    <w:lvl w:ilvl="2">
      <w:start w:val="1"/>
      <w:numFmt w:val="decimal"/>
      <w:pStyle w:val="Section3"/>
      <w:lvlText w:val="%1.%2.%3"/>
      <w:lvlJc w:val="left"/>
      <w:pPr>
        <w:ind w:left="1642" w:hanging="1095"/>
      </w:pPr>
      <w:rPr>
        <w:rFonts w:hint="default"/>
      </w:rPr>
    </w:lvl>
    <w:lvl w:ilvl="3">
      <w:start w:val="1"/>
      <w:numFmt w:val="lowerLetter"/>
      <w:pStyle w:val="Section4"/>
      <w:lvlText w:val="(%4)"/>
      <w:lvlJc w:val="left"/>
      <w:pPr>
        <w:ind w:left="2189" w:hanging="5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EF2283B"/>
    <w:multiLevelType w:val="multilevel"/>
    <w:tmpl w:val="A844CD82"/>
    <w:styleLink w:val="IFACMinutes"/>
    <w:lvl w:ilvl="0">
      <w:start w:val="1"/>
      <w:numFmt w:val="none"/>
      <w:suff w:val="nothing"/>
      <w:lvlText w:val=""/>
      <w:lvlJc w:val="left"/>
      <w:pPr>
        <w:ind w:left="0" w:firstLine="0"/>
      </w:pPr>
      <w:rPr>
        <w:rFonts w:hint="default"/>
      </w:rPr>
    </w:lvl>
    <w:lvl w:ilvl="1">
      <w:start w:val="1"/>
      <w:numFmt w:val="decimal"/>
      <w:lvlText w:val="%2."/>
      <w:lvlJc w:val="left"/>
      <w:pPr>
        <w:ind w:left="547" w:hanging="54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59A1D3D"/>
    <w:multiLevelType w:val="hybridMultilevel"/>
    <w:tmpl w:val="D5BABFA0"/>
    <w:lvl w:ilvl="0" w:tplc="D736C754">
      <w:start w:val="1"/>
      <w:numFmt w:val="bullet"/>
      <w:pStyle w:val="IFACBulletList2"/>
      <w:lvlText w:val="○"/>
      <w:lvlJc w:val="left"/>
      <w:pPr>
        <w:ind w:left="1267" w:hanging="360"/>
      </w:pPr>
      <w:rPr>
        <w:rFonts w:ascii="Courier New" w:hAnsi="Courier New" w:hint="default"/>
        <w:sz w:val="18"/>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1">
    <w:nsid w:val="37D35CF2"/>
    <w:multiLevelType w:val="multilevel"/>
    <w:tmpl w:val="EE501538"/>
    <w:lvl w:ilvl="0">
      <w:start w:val="1"/>
      <w:numFmt w:val="bullet"/>
      <w:pStyle w:val="IFACBulletList1"/>
      <w:lvlText w:val=""/>
      <w:lvlJc w:val="left"/>
      <w:pPr>
        <w:ind w:left="360" w:hanging="360"/>
      </w:pPr>
      <w:rPr>
        <w:rFonts w:ascii="Symbol" w:hAnsi="Symbol" w:hint="default"/>
        <w:sz w:val="20"/>
      </w:rPr>
    </w:lvl>
    <w:lvl w:ilvl="1">
      <w:start w:val="1"/>
      <w:numFmt w:val="bullet"/>
      <w:lvlText w:val="o"/>
      <w:lvlJc w:val="left"/>
      <w:pPr>
        <w:ind w:left="1094" w:hanging="547"/>
      </w:pPr>
      <w:rPr>
        <w:rFonts w:ascii="Courier New" w:hAnsi="Courier New" w:cs="Courier New" w:hint="default"/>
      </w:rPr>
    </w:lvl>
    <w:lvl w:ilvl="2">
      <w:start w:val="1"/>
      <w:numFmt w:val="bullet"/>
      <w:pStyle w:val="IFACBulletList3"/>
      <w:lvlText w:val="–"/>
      <w:lvlJc w:val="left"/>
      <w:pPr>
        <w:ind w:left="1641" w:hanging="547"/>
      </w:pPr>
      <w:rPr>
        <w:rFonts w:ascii="Times New Roman" w:hAnsi="Times New Roman" w:cs="Times New Roman" w:hint="default"/>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22">
    <w:nsid w:val="3B090AFF"/>
    <w:multiLevelType w:val="hybridMultilevel"/>
    <w:tmpl w:val="4D0AE918"/>
    <w:lvl w:ilvl="0" w:tplc="FFFFFFFF">
      <w:start w:val="1"/>
      <w:numFmt w:val="bullet"/>
      <w:pStyle w:val="BulletedListundernumpara"/>
      <w:lvlText w:val="•"/>
      <w:lvlJc w:val="left"/>
      <w:pPr>
        <w:tabs>
          <w:tab w:val="num" w:pos="1080"/>
        </w:tabs>
        <w:ind w:left="1080" w:hanging="360"/>
      </w:pPr>
      <w:rPr>
        <w:rFonts w:ascii="Times New Roman" w:cs="Times New Roman" w:hint="default"/>
        <w:color w:val="auto"/>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B1C5490"/>
    <w:multiLevelType w:val="hybridMultilevel"/>
    <w:tmpl w:val="6B4CB248"/>
    <w:lvl w:ilvl="0" w:tplc="FFFFFFFF">
      <w:start w:val="1"/>
      <w:numFmt w:val="bullet"/>
      <w:lvlText w:val=""/>
      <w:lvlJc w:val="left"/>
      <w:pPr>
        <w:tabs>
          <w:tab w:val="num" w:pos="360"/>
        </w:tabs>
        <w:ind w:left="360" w:hanging="360"/>
      </w:pPr>
      <w:rPr>
        <w:rFonts w:ascii="Symbol" w:hAnsi="Symbol" w:hint="default"/>
        <w:sz w:val="20"/>
        <w:szCs w:val="20"/>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4">
    <w:nsid w:val="40D26A74"/>
    <w:multiLevelType w:val="hybridMultilevel"/>
    <w:tmpl w:val="53BE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0D583B"/>
    <w:multiLevelType w:val="hybridMultilevel"/>
    <w:tmpl w:val="9FA06E86"/>
    <w:lvl w:ilvl="0" w:tplc="88CA537A">
      <w:start w:val="1"/>
      <w:numFmt w:val="bullet"/>
      <w:pStyle w:val="BulletedList"/>
      <w:lvlText w:val="•"/>
      <w:lvlJc w:val="left"/>
      <w:pPr>
        <w:tabs>
          <w:tab w:val="num" w:pos="360"/>
        </w:tabs>
        <w:ind w:left="360" w:hanging="360"/>
      </w:pPr>
      <w:rPr>
        <w:rFonts w:ascii="Times New Roman" w:hAnsi="Times New Roman" w:cs="Times New Roman"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3EB5278"/>
    <w:multiLevelType w:val="hybridMultilevel"/>
    <w:tmpl w:val="2C12F702"/>
    <w:lvl w:ilvl="0" w:tplc="B71E75C0">
      <w:start w:val="1"/>
      <w:numFmt w:val="bullet"/>
      <w:pStyle w:val="IFACBullet3"/>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FE3055"/>
    <w:multiLevelType w:val="hybridMultilevel"/>
    <w:tmpl w:val="1C042404"/>
    <w:lvl w:ilvl="0" w:tplc="1A847F24">
      <w:start w:val="1"/>
      <w:numFmt w:val="decimal"/>
      <w:pStyle w:val="BasisForConclusion"/>
      <w:lvlText w:val="BC%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F06391"/>
    <w:multiLevelType w:val="multilevel"/>
    <w:tmpl w:val="CC6A854E"/>
    <w:styleLink w:val="IFACNumberedAList"/>
    <w:lvl w:ilvl="0">
      <w:start w:val="1"/>
      <w:numFmt w:val="decimal"/>
      <w:pStyle w:val="AList"/>
      <w:lvlText w:val="A%1."/>
      <w:lvlJc w:val="left"/>
      <w:pPr>
        <w:ind w:left="547" w:hanging="547"/>
      </w:pPr>
      <w:rPr>
        <w:rFonts w:hint="default"/>
      </w:rPr>
    </w:lvl>
    <w:lvl w:ilvl="1">
      <w:start w:val="1"/>
      <w:numFmt w:val="lowerLetter"/>
      <w:pStyle w:val="AList2"/>
      <w:lvlText w:val="(%2)"/>
      <w:lvlJc w:val="left"/>
      <w:pPr>
        <w:ind w:left="1094" w:hanging="547"/>
      </w:pPr>
      <w:rPr>
        <w:rFonts w:hint="default"/>
      </w:rPr>
    </w:lvl>
    <w:lvl w:ilvl="2">
      <w:start w:val="1"/>
      <w:numFmt w:val="lowerRoman"/>
      <w:pStyle w:val="AList3"/>
      <w:lvlText w:val="(%3)"/>
      <w:lvlJc w:val="left"/>
      <w:pPr>
        <w:ind w:left="1641" w:hanging="547"/>
      </w:pPr>
      <w:rPr>
        <w:rFonts w:hint="default"/>
      </w:rPr>
    </w:lvl>
    <w:lvl w:ilvl="3">
      <w:start w:val="1"/>
      <w:numFmt w:val="lowerLetter"/>
      <w:pStyle w:val="AList4"/>
      <w:lvlText w:val="%4."/>
      <w:lvlJc w:val="left"/>
      <w:pPr>
        <w:ind w:left="2188" w:hanging="547"/>
      </w:pPr>
      <w:rPr>
        <w:rFonts w:hint="default"/>
      </w:rPr>
    </w:lvl>
    <w:lvl w:ilvl="4">
      <w:start w:val="1"/>
      <w:numFmt w:val="lowerRoman"/>
      <w:pStyle w:val="AList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29">
    <w:nsid w:val="472D4CAF"/>
    <w:multiLevelType w:val="hybridMultilevel"/>
    <w:tmpl w:val="243EB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2A0276"/>
    <w:multiLevelType w:val="hybridMultilevel"/>
    <w:tmpl w:val="30766F36"/>
    <w:lvl w:ilvl="0" w:tplc="04190001">
      <w:start w:val="1"/>
      <w:numFmt w:val="bullet"/>
      <w:lvlText w:val=""/>
      <w:lvlJc w:val="left"/>
      <w:pPr>
        <w:ind w:left="1094" w:hanging="360"/>
      </w:pPr>
      <w:rPr>
        <w:rFonts w:ascii="Symbol" w:hAnsi="Symbol" w:hint="default"/>
      </w:rPr>
    </w:lvl>
    <w:lvl w:ilvl="1" w:tplc="04190003" w:tentative="1">
      <w:start w:val="1"/>
      <w:numFmt w:val="bullet"/>
      <w:lvlText w:val="o"/>
      <w:lvlJc w:val="left"/>
      <w:pPr>
        <w:ind w:left="1814" w:hanging="360"/>
      </w:pPr>
      <w:rPr>
        <w:rFonts w:ascii="Courier New" w:hAnsi="Courier New" w:cs="Courier New" w:hint="default"/>
      </w:rPr>
    </w:lvl>
    <w:lvl w:ilvl="2" w:tplc="04190005" w:tentative="1">
      <w:start w:val="1"/>
      <w:numFmt w:val="bullet"/>
      <w:lvlText w:val=""/>
      <w:lvlJc w:val="left"/>
      <w:pPr>
        <w:ind w:left="2534" w:hanging="360"/>
      </w:pPr>
      <w:rPr>
        <w:rFonts w:ascii="Wingdings" w:hAnsi="Wingdings" w:hint="default"/>
      </w:rPr>
    </w:lvl>
    <w:lvl w:ilvl="3" w:tplc="04190001" w:tentative="1">
      <w:start w:val="1"/>
      <w:numFmt w:val="bullet"/>
      <w:lvlText w:val=""/>
      <w:lvlJc w:val="left"/>
      <w:pPr>
        <w:ind w:left="3254" w:hanging="360"/>
      </w:pPr>
      <w:rPr>
        <w:rFonts w:ascii="Symbol" w:hAnsi="Symbol" w:hint="default"/>
      </w:rPr>
    </w:lvl>
    <w:lvl w:ilvl="4" w:tplc="04190003" w:tentative="1">
      <w:start w:val="1"/>
      <w:numFmt w:val="bullet"/>
      <w:lvlText w:val="o"/>
      <w:lvlJc w:val="left"/>
      <w:pPr>
        <w:ind w:left="3974" w:hanging="360"/>
      </w:pPr>
      <w:rPr>
        <w:rFonts w:ascii="Courier New" w:hAnsi="Courier New" w:cs="Courier New" w:hint="default"/>
      </w:rPr>
    </w:lvl>
    <w:lvl w:ilvl="5" w:tplc="04190005" w:tentative="1">
      <w:start w:val="1"/>
      <w:numFmt w:val="bullet"/>
      <w:lvlText w:val=""/>
      <w:lvlJc w:val="left"/>
      <w:pPr>
        <w:ind w:left="4694" w:hanging="360"/>
      </w:pPr>
      <w:rPr>
        <w:rFonts w:ascii="Wingdings" w:hAnsi="Wingdings" w:hint="default"/>
      </w:rPr>
    </w:lvl>
    <w:lvl w:ilvl="6" w:tplc="04190001" w:tentative="1">
      <w:start w:val="1"/>
      <w:numFmt w:val="bullet"/>
      <w:lvlText w:val=""/>
      <w:lvlJc w:val="left"/>
      <w:pPr>
        <w:ind w:left="5414" w:hanging="360"/>
      </w:pPr>
      <w:rPr>
        <w:rFonts w:ascii="Symbol" w:hAnsi="Symbol" w:hint="default"/>
      </w:rPr>
    </w:lvl>
    <w:lvl w:ilvl="7" w:tplc="04190003" w:tentative="1">
      <w:start w:val="1"/>
      <w:numFmt w:val="bullet"/>
      <w:lvlText w:val="o"/>
      <w:lvlJc w:val="left"/>
      <w:pPr>
        <w:ind w:left="6134" w:hanging="360"/>
      </w:pPr>
      <w:rPr>
        <w:rFonts w:ascii="Courier New" w:hAnsi="Courier New" w:cs="Courier New" w:hint="default"/>
      </w:rPr>
    </w:lvl>
    <w:lvl w:ilvl="8" w:tplc="04190005" w:tentative="1">
      <w:start w:val="1"/>
      <w:numFmt w:val="bullet"/>
      <w:lvlText w:val=""/>
      <w:lvlJc w:val="left"/>
      <w:pPr>
        <w:ind w:left="6854" w:hanging="360"/>
      </w:pPr>
      <w:rPr>
        <w:rFonts w:ascii="Wingdings" w:hAnsi="Wingdings" w:hint="default"/>
      </w:rPr>
    </w:lvl>
  </w:abstractNum>
  <w:abstractNum w:abstractNumId="31">
    <w:nsid w:val="527D5A4B"/>
    <w:multiLevelType w:val="hybridMultilevel"/>
    <w:tmpl w:val="609CCA68"/>
    <w:lvl w:ilvl="0" w:tplc="7C3A3BB6">
      <w:start w:val="1"/>
      <w:numFmt w:val="decimal"/>
      <w:pStyle w:val="ApplicationGuidance"/>
      <w:lvlText w:val="AG%1."/>
      <w:lvlJc w:val="left"/>
      <w:pPr>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AA1638"/>
    <w:multiLevelType w:val="hybridMultilevel"/>
    <w:tmpl w:val="B390344C"/>
    <w:lvl w:ilvl="0" w:tplc="9B208C70">
      <w:start w:val="1"/>
      <w:numFmt w:val="bullet"/>
      <w:pStyle w:val="IFACBulletIndented3"/>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796B02"/>
    <w:multiLevelType w:val="hybridMultilevel"/>
    <w:tmpl w:val="AB86AFDA"/>
    <w:lvl w:ilvl="0" w:tplc="BF0603FC">
      <w:start w:val="1"/>
      <w:numFmt w:val="bullet"/>
      <w:pStyle w:val="IFACBullet2"/>
      <w:lvlText w:val="○"/>
      <w:lvlJc w:val="left"/>
      <w:pPr>
        <w:ind w:left="1260" w:hanging="360"/>
      </w:pPr>
      <w:rPr>
        <w:rFonts w:ascii="Courier New" w:hAnsi="Courier New" w:hint="default"/>
        <w:sz w:val="18"/>
        <w:szCs w:val="18"/>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nsid w:val="57A06485"/>
    <w:multiLevelType w:val="multilevel"/>
    <w:tmpl w:val="B51ECC60"/>
    <w:styleLink w:val="IFACNumberedList"/>
    <w:lvl w:ilvl="0">
      <w:start w:val="1"/>
      <w:numFmt w:val="decimal"/>
      <w:lvlText w:val="%1."/>
      <w:lvlJc w:val="left"/>
      <w:pPr>
        <w:ind w:left="547" w:hanging="547"/>
      </w:pPr>
      <w:rPr>
        <w:rFonts w:hint="default"/>
      </w:rPr>
    </w:lvl>
    <w:lvl w:ilvl="1">
      <w:start w:val="1"/>
      <w:numFmt w:val="lowerLetter"/>
      <w:pStyle w:val="21"/>
      <w:lvlText w:val="(%2)"/>
      <w:lvlJc w:val="left"/>
      <w:pPr>
        <w:ind w:left="1094" w:hanging="547"/>
      </w:pPr>
      <w:rPr>
        <w:rFonts w:hint="default"/>
      </w:rPr>
    </w:lvl>
    <w:lvl w:ilvl="2">
      <w:start w:val="1"/>
      <w:numFmt w:val="lowerRoman"/>
      <w:pStyle w:val="31"/>
      <w:lvlText w:val="(%3)"/>
      <w:lvlJc w:val="left"/>
      <w:pPr>
        <w:ind w:left="1641" w:hanging="547"/>
      </w:pPr>
      <w:rPr>
        <w:rFonts w:hint="default"/>
      </w:rPr>
    </w:lvl>
    <w:lvl w:ilvl="3">
      <w:start w:val="1"/>
      <w:numFmt w:val="lowerLetter"/>
      <w:pStyle w:val="41"/>
      <w:lvlText w:val="%4."/>
      <w:lvlJc w:val="left"/>
      <w:pPr>
        <w:ind w:left="2188" w:hanging="547"/>
      </w:pPr>
      <w:rPr>
        <w:rFonts w:hint="default"/>
      </w:rPr>
    </w:lvl>
    <w:lvl w:ilvl="4">
      <w:start w:val="1"/>
      <w:numFmt w:val="lowerRoman"/>
      <w:pStyle w:val="51"/>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35">
    <w:nsid w:val="60A01804"/>
    <w:multiLevelType w:val="hybridMultilevel"/>
    <w:tmpl w:val="13945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1DF7883"/>
    <w:multiLevelType w:val="hybridMultilevel"/>
    <w:tmpl w:val="35240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782F06"/>
    <w:multiLevelType w:val="hybridMultilevel"/>
    <w:tmpl w:val="6ADAAF30"/>
    <w:lvl w:ilvl="0" w:tplc="AF9EE904">
      <w:start w:val="1"/>
      <w:numFmt w:val="bullet"/>
      <w:pStyle w:val="Bullet2indented"/>
      <w:lvlText w:val="○"/>
      <w:lvlJc w:val="left"/>
      <w:pPr>
        <w:ind w:left="720" w:hanging="360"/>
      </w:pPr>
      <w:rPr>
        <w:rFonts w:ascii="Courier New" w:hAnsi="Courier New"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AA66A3"/>
    <w:multiLevelType w:val="hybridMultilevel"/>
    <w:tmpl w:val="A9D86EC4"/>
    <w:lvl w:ilvl="0" w:tplc="F71C7270">
      <w:start w:val="1"/>
      <w:numFmt w:val="decimal"/>
      <w:pStyle w:val="List1"/>
      <w:lvlText w:val="%1."/>
      <w:lvlJc w:val="left"/>
      <w:pPr>
        <w:ind w:left="360" w:hanging="36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3205B5"/>
    <w:multiLevelType w:val="hybridMultilevel"/>
    <w:tmpl w:val="20EC405C"/>
    <w:lvl w:ilvl="0" w:tplc="6CBAADC2">
      <w:start w:val="1"/>
      <w:numFmt w:val="decimal"/>
      <w:pStyle w:val="IllustrativeExample"/>
      <w:lvlText w:val="IE%1."/>
      <w:lvlJc w:val="left"/>
      <w:pPr>
        <w:ind w:left="36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746EFA"/>
    <w:multiLevelType w:val="hybridMultilevel"/>
    <w:tmpl w:val="6A0EF1AE"/>
    <w:lvl w:ilvl="0" w:tplc="FFFFFFFF">
      <w:start w:val="1"/>
      <w:numFmt w:val="bullet"/>
      <w:lvlText w:val=""/>
      <w:lvlJc w:val="left"/>
      <w:pPr>
        <w:tabs>
          <w:tab w:val="num" w:pos="360"/>
        </w:tabs>
        <w:ind w:left="360" w:hanging="360"/>
      </w:pPr>
      <w:rPr>
        <w:rFonts w:ascii="Symbol" w:hAnsi="Symbol" w:hint="default"/>
        <w:sz w:val="20"/>
        <w:szCs w:val="20"/>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41">
    <w:nsid w:val="6C6F3E75"/>
    <w:multiLevelType w:val="hybridMultilevel"/>
    <w:tmpl w:val="3258A790"/>
    <w:lvl w:ilvl="0" w:tplc="C3BEE890">
      <w:start w:val="1"/>
      <w:numFmt w:val="bullet"/>
      <w:pStyle w:val="Bullet1Indented"/>
      <w:lvlText w:val=""/>
      <w:lvlJc w:val="left"/>
      <w:pPr>
        <w:ind w:left="907" w:hanging="360"/>
      </w:pPr>
      <w:rPr>
        <w:rFonts w:ascii="Symbol" w:hAnsi="Symbol" w:hint="default"/>
        <w:b w:val="0"/>
        <w:i w:val="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8F2C1C"/>
    <w:multiLevelType w:val="hybridMultilevel"/>
    <w:tmpl w:val="C0EC8F30"/>
    <w:lvl w:ilvl="0" w:tplc="04190001">
      <w:start w:val="1"/>
      <w:numFmt w:val="bullet"/>
      <w:lvlText w:val=""/>
      <w:lvlJc w:val="left"/>
      <w:pPr>
        <w:ind w:left="1987" w:hanging="360"/>
      </w:pPr>
      <w:rPr>
        <w:rFonts w:ascii="Symbol" w:hAnsi="Symbol" w:hint="default"/>
      </w:rPr>
    </w:lvl>
    <w:lvl w:ilvl="1" w:tplc="04190003" w:tentative="1">
      <w:start w:val="1"/>
      <w:numFmt w:val="bullet"/>
      <w:lvlText w:val="o"/>
      <w:lvlJc w:val="left"/>
      <w:pPr>
        <w:ind w:left="2707" w:hanging="360"/>
      </w:pPr>
      <w:rPr>
        <w:rFonts w:ascii="Courier New" w:hAnsi="Courier New" w:cs="Courier New" w:hint="default"/>
      </w:rPr>
    </w:lvl>
    <w:lvl w:ilvl="2" w:tplc="04190005" w:tentative="1">
      <w:start w:val="1"/>
      <w:numFmt w:val="bullet"/>
      <w:lvlText w:val=""/>
      <w:lvlJc w:val="left"/>
      <w:pPr>
        <w:ind w:left="3427" w:hanging="360"/>
      </w:pPr>
      <w:rPr>
        <w:rFonts w:ascii="Wingdings" w:hAnsi="Wingdings" w:hint="default"/>
      </w:rPr>
    </w:lvl>
    <w:lvl w:ilvl="3" w:tplc="04190001" w:tentative="1">
      <w:start w:val="1"/>
      <w:numFmt w:val="bullet"/>
      <w:lvlText w:val=""/>
      <w:lvlJc w:val="left"/>
      <w:pPr>
        <w:ind w:left="4147" w:hanging="360"/>
      </w:pPr>
      <w:rPr>
        <w:rFonts w:ascii="Symbol" w:hAnsi="Symbol" w:hint="default"/>
      </w:rPr>
    </w:lvl>
    <w:lvl w:ilvl="4" w:tplc="04190003" w:tentative="1">
      <w:start w:val="1"/>
      <w:numFmt w:val="bullet"/>
      <w:lvlText w:val="o"/>
      <w:lvlJc w:val="left"/>
      <w:pPr>
        <w:ind w:left="4867" w:hanging="360"/>
      </w:pPr>
      <w:rPr>
        <w:rFonts w:ascii="Courier New" w:hAnsi="Courier New" w:cs="Courier New" w:hint="default"/>
      </w:rPr>
    </w:lvl>
    <w:lvl w:ilvl="5" w:tplc="04190005" w:tentative="1">
      <w:start w:val="1"/>
      <w:numFmt w:val="bullet"/>
      <w:lvlText w:val=""/>
      <w:lvlJc w:val="left"/>
      <w:pPr>
        <w:ind w:left="5587" w:hanging="360"/>
      </w:pPr>
      <w:rPr>
        <w:rFonts w:ascii="Wingdings" w:hAnsi="Wingdings" w:hint="default"/>
      </w:rPr>
    </w:lvl>
    <w:lvl w:ilvl="6" w:tplc="04190001" w:tentative="1">
      <w:start w:val="1"/>
      <w:numFmt w:val="bullet"/>
      <w:lvlText w:val=""/>
      <w:lvlJc w:val="left"/>
      <w:pPr>
        <w:ind w:left="6307" w:hanging="360"/>
      </w:pPr>
      <w:rPr>
        <w:rFonts w:ascii="Symbol" w:hAnsi="Symbol" w:hint="default"/>
      </w:rPr>
    </w:lvl>
    <w:lvl w:ilvl="7" w:tplc="04190003" w:tentative="1">
      <w:start w:val="1"/>
      <w:numFmt w:val="bullet"/>
      <w:lvlText w:val="o"/>
      <w:lvlJc w:val="left"/>
      <w:pPr>
        <w:ind w:left="7027" w:hanging="360"/>
      </w:pPr>
      <w:rPr>
        <w:rFonts w:ascii="Courier New" w:hAnsi="Courier New" w:cs="Courier New" w:hint="default"/>
      </w:rPr>
    </w:lvl>
    <w:lvl w:ilvl="8" w:tplc="04190005" w:tentative="1">
      <w:start w:val="1"/>
      <w:numFmt w:val="bullet"/>
      <w:lvlText w:val=""/>
      <w:lvlJc w:val="left"/>
      <w:pPr>
        <w:ind w:left="7747" w:hanging="360"/>
      </w:pPr>
      <w:rPr>
        <w:rFonts w:ascii="Wingdings" w:hAnsi="Wingdings" w:hint="default"/>
      </w:rPr>
    </w:lvl>
  </w:abstractNum>
  <w:abstractNum w:abstractNumId="43">
    <w:nsid w:val="6FDE58C5"/>
    <w:multiLevelType w:val="hybridMultilevel"/>
    <w:tmpl w:val="DD8A7F3A"/>
    <w:lvl w:ilvl="0" w:tplc="437432A0">
      <w:start w:val="1"/>
      <w:numFmt w:val="bullet"/>
      <w:pStyle w:val="IFACBulletIndented1"/>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1774E2"/>
    <w:multiLevelType w:val="hybridMultilevel"/>
    <w:tmpl w:val="8DF804B6"/>
    <w:lvl w:ilvl="0" w:tplc="DECCC86C">
      <w:start w:val="1"/>
      <w:numFmt w:val="upperLetter"/>
      <w:pStyle w:val="IFACLetterBulle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3"/>
  </w:num>
  <w:num w:numId="3">
    <w:abstractNumId w:val="26"/>
  </w:num>
  <w:num w:numId="4">
    <w:abstractNumId w:val="43"/>
  </w:num>
  <w:num w:numId="5">
    <w:abstractNumId w:val="9"/>
  </w:num>
  <w:num w:numId="6">
    <w:abstractNumId w:val="32"/>
  </w:num>
  <w:num w:numId="7">
    <w:abstractNumId w:val="34"/>
  </w:num>
  <w:num w:numId="8">
    <w:abstractNumId w:val="18"/>
  </w:num>
  <w:num w:numId="9">
    <w:abstractNumId w:val="38"/>
  </w:num>
  <w:num w:numId="10">
    <w:abstractNumId w:val="34"/>
    <w:lvlOverride w:ilvl="1">
      <w:lvl w:ilvl="1">
        <w:start w:val="1"/>
        <w:numFmt w:val="lowerLetter"/>
        <w:pStyle w:val="21"/>
        <w:lvlText w:val="(%2)"/>
        <w:lvlJc w:val="left"/>
        <w:pPr>
          <w:ind w:left="1094" w:hanging="547"/>
        </w:pPr>
        <w:rPr>
          <w:rFonts w:hint="default"/>
          <w:lang w:val="ru-RU"/>
        </w:rPr>
      </w:lvl>
    </w:lvlOverride>
  </w:num>
  <w:num w:numId="11">
    <w:abstractNumId w:val="7"/>
  </w:num>
  <w:num w:numId="12">
    <w:abstractNumId w:val="31"/>
  </w:num>
  <w:num w:numId="13">
    <w:abstractNumId w:val="27"/>
  </w:num>
  <w:num w:numId="14">
    <w:abstractNumId w:val="39"/>
  </w:num>
  <w:num w:numId="15">
    <w:abstractNumId w:val="16"/>
  </w:num>
  <w:num w:numId="16">
    <w:abstractNumId w:val="10"/>
  </w:num>
  <w:num w:numId="17">
    <w:abstractNumId w:val="18"/>
  </w:num>
  <w:num w:numId="18">
    <w:abstractNumId w:val="21"/>
  </w:num>
  <w:num w:numId="19">
    <w:abstractNumId w:val="41"/>
  </w:num>
  <w:num w:numId="20">
    <w:abstractNumId w:val="15"/>
  </w:num>
  <w:num w:numId="21">
    <w:abstractNumId w:val="19"/>
  </w:num>
  <w:num w:numId="22">
    <w:abstractNumId w:val="28"/>
  </w:num>
  <w:num w:numId="23">
    <w:abstractNumId w:val="12"/>
  </w:num>
  <w:num w:numId="24">
    <w:abstractNumId w:val="37"/>
  </w:num>
  <w:num w:numId="25">
    <w:abstractNumId w:val="20"/>
  </w:num>
  <w:num w:numId="26">
    <w:abstractNumId w:val="44"/>
  </w:num>
  <w:num w:numId="27">
    <w:abstractNumId w:val="22"/>
  </w:num>
  <w:num w:numId="28">
    <w:abstractNumId w:val="3"/>
  </w:num>
  <w:num w:numId="29">
    <w:abstractNumId w:val="2"/>
  </w:num>
  <w:num w:numId="30">
    <w:abstractNumId w:val="25"/>
  </w:num>
  <w:num w:numId="31">
    <w:abstractNumId w:val="1"/>
  </w:num>
  <w:num w:numId="32">
    <w:abstractNumId w:val="13"/>
  </w:num>
  <w:num w:numId="33">
    <w:abstractNumId w:val="11"/>
  </w:num>
  <w:num w:numId="34">
    <w:abstractNumId w:val="5"/>
  </w:num>
  <w:num w:numId="35">
    <w:abstractNumId w:val="4"/>
  </w:num>
  <w:num w:numId="36">
    <w:abstractNumId w:val="6"/>
  </w:num>
  <w:num w:numId="37">
    <w:abstractNumId w:val="0"/>
  </w:num>
  <w:num w:numId="38">
    <w:abstractNumId w:val="23"/>
  </w:num>
  <w:num w:numId="39">
    <w:abstractNumId w:val="40"/>
  </w:num>
  <w:num w:numId="40">
    <w:abstractNumId w:val="24"/>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num>
  <w:num w:numId="56">
    <w:abstractNumId w:val="14"/>
  </w:num>
  <w:num w:numId="57">
    <w:abstractNumId w:val="42"/>
  </w:num>
  <w:num w:numId="58">
    <w:abstractNumId w:val="30"/>
  </w:num>
  <w:num w:numId="59">
    <w:abstractNumId w:val="29"/>
  </w:num>
  <w:num w:numId="60">
    <w:abstractNumId w:val="36"/>
  </w:num>
  <w:num w:numId="61">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hideSpellingErrors/>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158"/>
    <w:rsid w:val="00012851"/>
    <w:rsid w:val="000522CA"/>
    <w:rsid w:val="000726FC"/>
    <w:rsid w:val="00076410"/>
    <w:rsid w:val="000C576A"/>
    <w:rsid w:val="001046D8"/>
    <w:rsid w:val="001175D7"/>
    <w:rsid w:val="0012403D"/>
    <w:rsid w:val="00150B5F"/>
    <w:rsid w:val="00191884"/>
    <w:rsid w:val="00195B15"/>
    <w:rsid w:val="001B02E3"/>
    <w:rsid w:val="001D6BCF"/>
    <w:rsid w:val="00220182"/>
    <w:rsid w:val="00227E06"/>
    <w:rsid w:val="00233B54"/>
    <w:rsid w:val="00263476"/>
    <w:rsid w:val="002B5EA6"/>
    <w:rsid w:val="00363059"/>
    <w:rsid w:val="003C2ECF"/>
    <w:rsid w:val="003E2922"/>
    <w:rsid w:val="003F43D3"/>
    <w:rsid w:val="003F6547"/>
    <w:rsid w:val="0040342E"/>
    <w:rsid w:val="00460358"/>
    <w:rsid w:val="00465D11"/>
    <w:rsid w:val="004815AB"/>
    <w:rsid w:val="004C5FFD"/>
    <w:rsid w:val="00502646"/>
    <w:rsid w:val="00503748"/>
    <w:rsid w:val="0055387D"/>
    <w:rsid w:val="00566943"/>
    <w:rsid w:val="005802FB"/>
    <w:rsid w:val="005B7455"/>
    <w:rsid w:val="00606672"/>
    <w:rsid w:val="0061737A"/>
    <w:rsid w:val="006813DE"/>
    <w:rsid w:val="006A33FD"/>
    <w:rsid w:val="006B742B"/>
    <w:rsid w:val="006F04E8"/>
    <w:rsid w:val="0075402E"/>
    <w:rsid w:val="007E7606"/>
    <w:rsid w:val="007F38BB"/>
    <w:rsid w:val="00822605"/>
    <w:rsid w:val="00823FDF"/>
    <w:rsid w:val="00851CFA"/>
    <w:rsid w:val="008D4BE2"/>
    <w:rsid w:val="008F27BC"/>
    <w:rsid w:val="00927452"/>
    <w:rsid w:val="00991873"/>
    <w:rsid w:val="009A0A8A"/>
    <w:rsid w:val="009A6B50"/>
    <w:rsid w:val="00A348BC"/>
    <w:rsid w:val="00A45ECD"/>
    <w:rsid w:val="00A56A7A"/>
    <w:rsid w:val="00A77531"/>
    <w:rsid w:val="00A81415"/>
    <w:rsid w:val="00AF627C"/>
    <w:rsid w:val="00B01D84"/>
    <w:rsid w:val="00B15F1A"/>
    <w:rsid w:val="00B9348E"/>
    <w:rsid w:val="00BA5D58"/>
    <w:rsid w:val="00BD03F6"/>
    <w:rsid w:val="00BE06F4"/>
    <w:rsid w:val="00BE6428"/>
    <w:rsid w:val="00C05976"/>
    <w:rsid w:val="00C56684"/>
    <w:rsid w:val="00C9037C"/>
    <w:rsid w:val="00CB3818"/>
    <w:rsid w:val="00CF0158"/>
    <w:rsid w:val="00CF7BC5"/>
    <w:rsid w:val="00D50B19"/>
    <w:rsid w:val="00D7039F"/>
    <w:rsid w:val="00DE024C"/>
    <w:rsid w:val="00E2160A"/>
    <w:rsid w:val="00E23633"/>
    <w:rsid w:val="00E2627C"/>
    <w:rsid w:val="00E30B5B"/>
    <w:rsid w:val="00EB3644"/>
    <w:rsid w:val="00ED3AA4"/>
    <w:rsid w:val="00ED3E75"/>
    <w:rsid w:val="00F33060"/>
    <w:rsid w:val="00F36833"/>
    <w:rsid w:val="00F57F4A"/>
    <w:rsid w:val="00F61CC2"/>
    <w:rsid w:val="00F6287D"/>
    <w:rsid w:val="00F87A76"/>
    <w:rsid w:val="00F95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US" w:eastAsia="en-US" w:bidi="ar-SA"/>
      </w:rPr>
    </w:rPrDefault>
    <w:pPrDefault>
      <w:pPr>
        <w:spacing w:before="120"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1"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line number" w:uiPriority="0"/>
    <w:lsdException w:name="page number" w:uiPriority="0" w:qFormat="1"/>
    <w:lsdException w:name="endnote reference" w:uiPriority="0"/>
    <w:lsdException w:name="List" w:uiPriority="2" w:qFormat="1"/>
    <w:lsdException w:name="List Bullet" w:uiPriority="2" w:qFormat="1"/>
    <w:lsdException w:name="List 2" w:uiPriority="0" w:qFormat="1"/>
    <w:lsdException w:name="List 3" w:uiPriority="0" w:qFormat="1"/>
    <w:lsdException w:name="List 4" w:uiPriority="0" w:qFormat="1"/>
    <w:lsdException w:name="List 5" w:uiPriority="0" w:qFormat="1"/>
    <w:lsdException w:name="List Bullet 2" w:uiPriority="2" w:qFormat="1"/>
    <w:lsdException w:name="List Bullet 3" w:uiPriority="2" w:qFormat="1"/>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qFormat="1"/>
    <w:lsdException w:name="Body Text Indent" w:uiPriority="0"/>
    <w:lsdException w:name="Subtitle" w:uiPriority="11" w:unhideWhenUsed="0"/>
    <w:lsdException w:name="Body Text 2" w:uiPriority="0"/>
    <w:lsdException w:name="Body Text 3" w:uiPriority="0"/>
    <w:lsdException w:name="Hyperlink" w:uiPriority="0" w:qFormat="1"/>
    <w:lsdException w:name="FollowedHyperlink" w:uiPriority="0"/>
    <w:lsdException w:name="Strong" w:semiHidden="0" w:uiPriority="22" w:unhideWhenUsed="0"/>
    <w:lsdException w:name="Emphasis" w:semiHidden="0" w:uiPriority="20" w:unhideWhenUsed="0" w:qFormat="1"/>
    <w:lsdException w:name="Normal (Web)" w:uiPriority="0"/>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 w:qFormat="1"/>
    <w:lsdException w:name="TOC Heading" w:uiPriority="4" w:qFormat="1"/>
  </w:latentStyles>
  <w:style w:type="paragraph" w:default="1" w:styleId="a1">
    <w:name w:val="Normal"/>
    <w:qFormat/>
    <w:pPr>
      <w:spacing w:line="240" w:lineRule="exact"/>
      <w:jc w:val="both"/>
    </w:pPr>
    <w:rPr>
      <w:rFonts w:ascii="Times New Roman" w:hAnsi="Times New Roman"/>
      <w:szCs w:val="24"/>
    </w:rPr>
  </w:style>
  <w:style w:type="paragraph" w:styleId="1">
    <w:name w:val="heading 1"/>
    <w:aliases w:val="h1"/>
    <w:next w:val="a2"/>
    <w:link w:val="10"/>
    <w:uiPriority w:val="1"/>
    <w:qFormat/>
    <w:pPr>
      <w:keepNext/>
      <w:keepLines/>
      <w:pageBreakBefore/>
      <w:spacing w:before="0"/>
      <w:jc w:val="center"/>
      <w:outlineLvl w:val="0"/>
    </w:pPr>
    <w:rPr>
      <w:rFonts w:ascii="Times New Roman" w:eastAsiaTheme="majorEastAsia" w:hAnsi="Times New Roman" w:cs="Times New Roman"/>
      <w:b/>
      <w:bCs/>
      <w:caps/>
      <w:sz w:val="24"/>
      <w:szCs w:val="24"/>
    </w:rPr>
  </w:style>
  <w:style w:type="paragraph" w:styleId="22">
    <w:name w:val="heading 2"/>
    <w:aliases w:val="Heading 2 Char1,Heading 2 Char Char1,Chapter Headings Char Char,Heading 2 Char Char Char Char1,Heading 2 Char Char Char1,Heading 2 Char Char Char Char Char1,Heading 2 Char Char Char Char Char Char,Heading 2 Char1 Char Char"/>
    <w:basedOn w:val="a1"/>
    <w:next w:val="a2"/>
    <w:link w:val="23"/>
    <w:autoRedefine/>
    <w:uiPriority w:val="1"/>
    <w:qFormat/>
    <w:rsid w:val="00A81415"/>
    <w:pPr>
      <w:keepNext/>
      <w:widowControl w:val="0"/>
      <w:outlineLvl w:val="1"/>
    </w:pPr>
    <w:rPr>
      <w:rFonts w:eastAsia="Times New Roman" w:cs="Times New Roman"/>
      <w:b/>
      <w:bCs/>
      <w:iCs/>
      <w:color w:val="000000"/>
      <w:kern w:val="20"/>
      <w:sz w:val="24"/>
      <w:szCs w:val="20"/>
      <w:lang w:val="ky-KG" w:bidi="he-IL"/>
    </w:rPr>
  </w:style>
  <w:style w:type="paragraph" w:styleId="32">
    <w:name w:val="heading 3"/>
    <w:aliases w:val="Heading 3 Char1,Heading 3 Char Char,Heading 3 Char2 Char,Heading 3 Char1 Char Char,Heading 3 Char Char Char Char,Heading 3 Char Char1 Char,Section Headings"/>
    <w:basedOn w:val="a1"/>
    <w:next w:val="a2"/>
    <w:link w:val="33"/>
    <w:uiPriority w:val="1"/>
    <w:qFormat/>
    <w:pPr>
      <w:keepNext/>
      <w:keepLines/>
      <w:spacing w:before="180"/>
      <w:jc w:val="left"/>
      <w:outlineLvl w:val="2"/>
    </w:pPr>
    <w:rPr>
      <w:rFonts w:eastAsia="Times New Roman" w:cs="Times New Roman"/>
      <w:b/>
      <w:bCs/>
      <w:kern w:val="20"/>
      <w:szCs w:val="26"/>
    </w:rPr>
  </w:style>
  <w:style w:type="paragraph" w:styleId="42">
    <w:name w:val="heading 4"/>
    <w:aliases w:val="Level 2 - a,Level 2 - a1,Level 2 - a2,Level 2 - a11,Level 2 - a3,Level 2 - a4,Level 2 - a5,Level 2 - a6,Level 2 - a12,Level 2 - a21,Level 2 - a31,Level 2 - a41,Level 2 - a51,Level 2 - a7,Level 2 - a13,Level 2 - a22,Level 2 - a32"/>
    <w:basedOn w:val="32"/>
    <w:next w:val="a2"/>
    <w:link w:val="43"/>
    <w:uiPriority w:val="1"/>
    <w:qFormat/>
    <w:pPr>
      <w:outlineLvl w:val="3"/>
    </w:pPr>
    <w:rPr>
      <w:b w:val="0"/>
      <w:bCs w:val="0"/>
      <w:i/>
      <w:iCs/>
    </w:rPr>
  </w:style>
  <w:style w:type="paragraph" w:styleId="52">
    <w:name w:val="heading 5"/>
    <w:basedOn w:val="42"/>
    <w:next w:val="a1"/>
    <w:link w:val="53"/>
    <w:uiPriority w:val="1"/>
    <w:qFormat/>
    <w:pPr>
      <w:outlineLvl w:val="4"/>
    </w:pPr>
    <w:rPr>
      <w:i w:val="0"/>
    </w:rPr>
  </w:style>
  <w:style w:type="paragraph" w:styleId="6">
    <w:name w:val="heading 6"/>
    <w:basedOn w:val="52"/>
    <w:next w:val="a1"/>
    <w:link w:val="60"/>
    <w:uiPriority w:val="9"/>
    <w:qFormat/>
    <w:pPr>
      <w:outlineLvl w:val="5"/>
    </w:pPr>
    <w:rPr>
      <w:iCs w:val="0"/>
    </w:rPr>
  </w:style>
  <w:style w:type="paragraph" w:styleId="7">
    <w:name w:val="heading 7"/>
    <w:basedOn w:val="6"/>
    <w:next w:val="a1"/>
    <w:link w:val="70"/>
    <w:uiPriority w:val="1"/>
    <w:qFormat/>
    <w:pPr>
      <w:ind w:left="547"/>
      <w:outlineLvl w:val="6"/>
    </w:pPr>
    <w:rPr>
      <w:iCs/>
    </w:rPr>
  </w:style>
  <w:style w:type="paragraph" w:styleId="8">
    <w:name w:val="heading 8"/>
    <w:basedOn w:val="a1"/>
    <w:next w:val="a1"/>
    <w:link w:val="80"/>
    <w:uiPriority w:val="9"/>
    <w:semiHidden/>
    <w:unhideWhenUsed/>
    <w:qFormat/>
    <w:pPr>
      <w:keepNext/>
      <w:keepLines/>
      <w:spacing w:before="40" w:line="280" w:lineRule="exact"/>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semiHidden/>
    <w:unhideWhenUsed/>
    <w:qFormat/>
    <w:pPr>
      <w:keepNext/>
      <w:keepLines/>
      <w:spacing w:before="40" w:line="280" w:lineRule="exact"/>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ddress">
    <w:name w:val="Address"/>
    <w:basedOn w:val="a1"/>
    <w:qFormat/>
    <w:pPr>
      <w:spacing w:before="0"/>
      <w:jc w:val="left"/>
    </w:pPr>
    <w:rPr>
      <w:rFonts w:ascii="Frutiger LT Std 45 Light" w:eastAsia="Calibri" w:hAnsi="Frutiger LT Std 45 Light" w:cs="Times New Roman"/>
      <w:sz w:val="16"/>
    </w:rPr>
  </w:style>
  <w:style w:type="paragraph" w:customStyle="1" w:styleId="Appendix">
    <w:name w:val="Appendix"/>
    <w:basedOn w:val="a1"/>
    <w:uiPriority w:val="5"/>
    <w:qFormat/>
    <w:pPr>
      <w:pageBreakBefore/>
      <w:tabs>
        <w:tab w:val="center" w:pos="5040"/>
      </w:tabs>
      <w:spacing w:before="0"/>
      <w:jc w:val="right"/>
    </w:pPr>
    <w:rPr>
      <w:rFonts w:eastAsia="Times New Roman" w:cs="Times New Roman"/>
      <w:b/>
      <w:bCs/>
      <w:kern w:val="12"/>
      <w:sz w:val="24"/>
      <w:szCs w:val="20"/>
    </w:rPr>
  </w:style>
  <w:style w:type="paragraph" w:customStyle="1" w:styleId="AppendixTextAfter">
    <w:name w:val="Appendix TextAfter"/>
    <w:basedOn w:val="Appendix"/>
    <w:uiPriority w:val="5"/>
    <w:qFormat/>
    <w:pPr>
      <w:pageBreakBefore w:val="0"/>
      <w:spacing w:before="120" w:after="420"/>
    </w:pPr>
    <w:rPr>
      <w:b w:val="0"/>
      <w:sz w:val="20"/>
    </w:rPr>
  </w:style>
  <w:style w:type="paragraph" w:styleId="a6">
    <w:name w:val="Bibliography"/>
    <w:basedOn w:val="a1"/>
    <w:next w:val="a1"/>
    <w:uiPriority w:val="3"/>
    <w:qFormat/>
    <w:pPr>
      <w:ind w:left="144" w:hanging="144"/>
    </w:pPr>
    <w:rPr>
      <w:sz w:val="16"/>
    </w:rPr>
  </w:style>
  <w:style w:type="paragraph" w:styleId="a2">
    <w:name w:val="Body Text"/>
    <w:aliases w:val="bt"/>
    <w:basedOn w:val="a1"/>
    <w:link w:val="a7"/>
    <w:qFormat/>
    <w:rPr>
      <w:rFonts w:eastAsia="Times New Roman" w:cs="Times New Roman"/>
      <w:kern w:val="20"/>
      <w:szCs w:val="20"/>
    </w:rPr>
  </w:style>
  <w:style w:type="character" w:customStyle="1" w:styleId="a7">
    <w:name w:val="Основной текст Знак"/>
    <w:aliases w:val="bt Знак"/>
    <w:link w:val="a2"/>
    <w:rPr>
      <w:rFonts w:ascii="Times New Roman" w:eastAsia="Times New Roman" w:hAnsi="Times New Roman" w:cs="Times New Roman"/>
      <w:kern w:val="20"/>
    </w:rPr>
  </w:style>
  <w:style w:type="paragraph" w:customStyle="1" w:styleId="BodyTextIndended">
    <w:name w:val="BodyTextIndended"/>
    <w:aliases w:val="bti"/>
    <w:basedOn w:val="a1"/>
    <w:link w:val="BodyTextIndendedChar"/>
    <w:qFormat/>
    <w:pPr>
      <w:ind w:left="720"/>
    </w:pPr>
    <w:rPr>
      <w:rFonts w:cs="Times New Roman"/>
    </w:rPr>
  </w:style>
  <w:style w:type="character" w:customStyle="1" w:styleId="BodyTextIndendedChar">
    <w:name w:val="BodyTextIndended Char"/>
    <w:aliases w:val="bti Char"/>
    <w:basedOn w:val="a3"/>
    <w:link w:val="BodyTextIndended"/>
    <w:rPr>
      <w:rFonts w:ascii="Times New Roman" w:hAnsi="Times New Roman" w:cs="Times New Roman"/>
      <w:szCs w:val="24"/>
    </w:rPr>
  </w:style>
  <w:style w:type="paragraph" w:customStyle="1" w:styleId="ChaptHead">
    <w:name w:val="Chapt Head"/>
    <w:basedOn w:val="a1"/>
    <w:qFormat/>
    <w:pPr>
      <w:spacing w:before="0" w:after="480" w:line="480" w:lineRule="atLeast"/>
      <w:jc w:val="center"/>
    </w:pPr>
    <w:rPr>
      <w:rFonts w:eastAsia="MS Mincho" w:cs="Times New Roman"/>
      <w:b/>
      <w:sz w:val="34"/>
      <w:szCs w:val="22"/>
      <w:lang w:val="en-GB"/>
    </w:rPr>
  </w:style>
  <w:style w:type="paragraph" w:styleId="a8">
    <w:name w:val="footer"/>
    <w:basedOn w:val="a1"/>
    <w:link w:val="a9"/>
    <w:uiPriority w:val="99"/>
    <w:unhideWhenUsed/>
    <w:qFormat/>
    <w:pPr>
      <w:spacing w:before="0" w:line="200" w:lineRule="exact"/>
      <w:jc w:val="center"/>
    </w:pPr>
    <w:rPr>
      <w:caps/>
      <w:sz w:val="16"/>
    </w:rPr>
  </w:style>
  <w:style w:type="character" w:customStyle="1" w:styleId="a9">
    <w:name w:val="Нижний колонтитул Знак"/>
    <w:basedOn w:val="a3"/>
    <w:link w:val="a8"/>
    <w:uiPriority w:val="99"/>
    <w:rPr>
      <w:rFonts w:ascii="Times New Roman" w:hAnsi="Times New Roman"/>
      <w:caps/>
      <w:sz w:val="16"/>
      <w:szCs w:val="24"/>
    </w:rPr>
  </w:style>
  <w:style w:type="paragraph" w:styleId="aa">
    <w:name w:val="header"/>
    <w:aliases w:val="Left Header"/>
    <w:basedOn w:val="a1"/>
    <w:link w:val="ab"/>
    <w:uiPriority w:val="99"/>
    <w:unhideWhenUsed/>
    <w:qFormat/>
    <w:pPr>
      <w:spacing w:before="0" w:after="240" w:line="200" w:lineRule="exact"/>
      <w:jc w:val="center"/>
    </w:pPr>
    <w:rPr>
      <w:rFonts w:cs="Times New Roman"/>
      <w:caps/>
      <w:sz w:val="16"/>
    </w:rPr>
  </w:style>
  <w:style w:type="character" w:customStyle="1" w:styleId="ab">
    <w:name w:val="Верхний колонтитул Знак"/>
    <w:aliases w:val="Left Header Знак"/>
    <w:basedOn w:val="a3"/>
    <w:link w:val="aa"/>
    <w:uiPriority w:val="99"/>
    <w:rPr>
      <w:rFonts w:ascii="Times New Roman" w:hAnsi="Times New Roman" w:cs="Times New Roman"/>
      <w:caps/>
      <w:sz w:val="16"/>
      <w:szCs w:val="24"/>
    </w:rPr>
  </w:style>
  <w:style w:type="character" w:customStyle="1" w:styleId="10">
    <w:name w:val="Заголовок 1 Знак"/>
    <w:aliases w:val="h1 Знак"/>
    <w:basedOn w:val="a3"/>
    <w:link w:val="1"/>
    <w:uiPriority w:val="1"/>
    <w:rPr>
      <w:rFonts w:ascii="Times New Roman" w:eastAsiaTheme="majorEastAsia" w:hAnsi="Times New Roman" w:cs="Times New Roman"/>
      <w:b/>
      <w:bCs/>
      <w:caps/>
      <w:sz w:val="24"/>
      <w:szCs w:val="24"/>
    </w:rPr>
  </w:style>
  <w:style w:type="character" w:customStyle="1" w:styleId="23">
    <w:name w:val="Заголовок 2 Знак"/>
    <w:aliases w:val="Heading 2 Char1 Знак,Heading 2 Char Char1 Знак,Chapter Headings Char Char Знак,Heading 2 Char Char Char Char1 Знак,Heading 2 Char Char Char1 Знак,Heading 2 Char Char Char Char Char1 Знак,Heading 2 Char Char Char Char Char Char Знак"/>
    <w:link w:val="22"/>
    <w:uiPriority w:val="1"/>
    <w:rsid w:val="00A81415"/>
    <w:rPr>
      <w:rFonts w:ascii="Times New Roman" w:eastAsia="Times New Roman" w:hAnsi="Times New Roman" w:cs="Times New Roman"/>
      <w:b/>
      <w:bCs/>
      <w:iCs/>
      <w:color w:val="000000"/>
      <w:kern w:val="20"/>
      <w:sz w:val="24"/>
      <w:lang w:val="ky-KG" w:bidi="he-IL"/>
    </w:rPr>
  </w:style>
  <w:style w:type="paragraph" w:customStyle="1" w:styleId="Heading2ChapterHeading">
    <w:name w:val="Heading 2 Chapter Heading"/>
    <w:aliases w:val="h2"/>
    <w:basedOn w:val="22"/>
    <w:autoRedefine/>
    <w:qFormat/>
    <w:rPr>
      <w:iCs w:val="0"/>
      <w:kern w:val="0"/>
    </w:rPr>
  </w:style>
  <w:style w:type="character" w:customStyle="1" w:styleId="33">
    <w:name w:val="Заголовок 3 Знак"/>
    <w:aliases w:val="Heading 3 Char1 Знак,Heading 3 Char Char Знак,Heading 3 Char2 Char Знак,Heading 3 Char1 Char Char Знак,Heading 3 Char Char Char Char Знак,Heading 3 Char Char1 Char Знак,Section Headings Знак"/>
    <w:link w:val="32"/>
    <w:rPr>
      <w:rFonts w:ascii="Times New Roman" w:eastAsia="Times New Roman" w:hAnsi="Times New Roman" w:cs="Times New Roman"/>
      <w:b/>
      <w:bCs/>
      <w:kern w:val="20"/>
      <w:szCs w:val="26"/>
    </w:rPr>
  </w:style>
  <w:style w:type="paragraph" w:customStyle="1" w:styleId="Heading3Stacked">
    <w:name w:val="Heading 3 (Stacked)"/>
    <w:basedOn w:val="a1"/>
    <w:next w:val="a2"/>
    <w:qFormat/>
    <w:pPr>
      <w:keepNext/>
      <w:keepLines/>
      <w:jc w:val="left"/>
      <w:outlineLvl w:val="2"/>
    </w:pPr>
    <w:rPr>
      <w:rFonts w:cs="Times New Roman"/>
      <w:b/>
    </w:rPr>
  </w:style>
  <w:style w:type="character" w:customStyle="1" w:styleId="43">
    <w:name w:val="Заголовок 4 Знак"/>
    <w:aliases w:val="Level 2 - a Знак,Level 2 - a1 Знак,Level 2 - a2 Знак,Level 2 - a11 Знак,Level 2 - a3 Знак,Level 2 - a4 Знак,Level 2 - a5 Знак,Level 2 - a6 Знак,Level 2 - a12 Знак,Level 2 - a21 Знак,Level 2 - a31 Знак,Level 2 - a41 Знак"/>
    <w:basedOn w:val="a3"/>
    <w:link w:val="42"/>
    <w:uiPriority w:val="1"/>
    <w:rPr>
      <w:rFonts w:eastAsia="Times New Roman" w:cs="Times New Roman"/>
      <w:i/>
      <w:iCs/>
      <w:kern w:val="20"/>
      <w:szCs w:val="26"/>
    </w:rPr>
  </w:style>
  <w:style w:type="paragraph" w:customStyle="1" w:styleId="Heading4Stacked">
    <w:name w:val="Heading 4 (Stacked)"/>
    <w:basedOn w:val="a1"/>
    <w:next w:val="a2"/>
    <w:qFormat/>
    <w:pPr>
      <w:keepNext/>
      <w:keepLines/>
      <w:jc w:val="left"/>
      <w:outlineLvl w:val="3"/>
    </w:pPr>
    <w:rPr>
      <w:rFonts w:cs="Times New Roman"/>
      <w:i/>
    </w:rPr>
  </w:style>
  <w:style w:type="character" w:customStyle="1" w:styleId="53">
    <w:name w:val="Заголовок 5 Знак"/>
    <w:basedOn w:val="a3"/>
    <w:link w:val="52"/>
    <w:uiPriority w:val="1"/>
    <w:rPr>
      <w:rFonts w:ascii="Times New Roman" w:eastAsia="Times New Roman" w:hAnsi="Times New Roman" w:cs="Times New Roman"/>
      <w:iCs/>
      <w:kern w:val="20"/>
      <w:szCs w:val="26"/>
    </w:rPr>
  </w:style>
  <w:style w:type="paragraph" w:customStyle="1" w:styleId="Heading5Sub-headingsNormalStylePlus">
    <w:name w:val="Heading 5 (Sub-headings): Normal Style Plus"/>
    <w:basedOn w:val="52"/>
    <w:next w:val="a2"/>
    <w:qFormat/>
  </w:style>
  <w:style w:type="character" w:customStyle="1" w:styleId="60">
    <w:name w:val="Заголовок 6 Знак"/>
    <w:basedOn w:val="a3"/>
    <w:link w:val="6"/>
    <w:uiPriority w:val="9"/>
    <w:rPr>
      <w:rFonts w:eastAsia="Times New Roman" w:cs="Times New Roman"/>
      <w:kern w:val="20"/>
      <w:szCs w:val="26"/>
    </w:rPr>
  </w:style>
  <w:style w:type="paragraph" w:customStyle="1" w:styleId="Heading6Sub-headingsNormalstyleplus">
    <w:name w:val="Heading 6 (Sub-headings): Normal style plus"/>
    <w:basedOn w:val="a1"/>
    <w:next w:val="a2"/>
    <w:qFormat/>
    <w:pPr>
      <w:spacing w:before="180"/>
      <w:jc w:val="left"/>
      <w:outlineLvl w:val="5"/>
    </w:pPr>
    <w:rPr>
      <w:rFonts w:eastAsia="Times New Roman" w:cs="Times New Roman"/>
      <w:kern w:val="20"/>
      <w:szCs w:val="20"/>
    </w:rPr>
  </w:style>
  <w:style w:type="character" w:customStyle="1" w:styleId="70">
    <w:name w:val="Заголовок 7 Знак"/>
    <w:basedOn w:val="a3"/>
    <w:link w:val="7"/>
    <w:uiPriority w:val="1"/>
    <w:rPr>
      <w:rFonts w:eastAsia="Times New Roman" w:cs="Times New Roman"/>
      <w:iCs/>
      <w:kern w:val="20"/>
      <w:szCs w:val="26"/>
    </w:rPr>
  </w:style>
  <w:style w:type="paragraph" w:customStyle="1" w:styleId="Heading7Sub-headingsNormalstyleplus">
    <w:name w:val="Heading 7 (Sub-headings): Normal style plus"/>
    <w:basedOn w:val="a1"/>
    <w:next w:val="a2"/>
    <w:qFormat/>
    <w:pPr>
      <w:spacing w:before="180"/>
      <w:ind w:left="547"/>
      <w:jc w:val="left"/>
      <w:outlineLvl w:val="6"/>
    </w:pPr>
    <w:rPr>
      <w:rFonts w:eastAsia="Times New Roman" w:cs="Times New Roman"/>
      <w:kern w:val="20"/>
      <w:szCs w:val="20"/>
    </w:rPr>
  </w:style>
  <w:style w:type="paragraph" w:styleId="ac">
    <w:name w:val="List Paragraph"/>
    <w:basedOn w:val="a1"/>
    <w:link w:val="ad"/>
    <w:uiPriority w:val="34"/>
    <w:qFormat/>
    <w:pPr>
      <w:ind w:left="720"/>
      <w:contextualSpacing/>
    </w:pPr>
  </w:style>
  <w:style w:type="character" w:styleId="ae">
    <w:name w:val="Hyperlink"/>
    <w:qFormat/>
    <w:rPr>
      <w:rFonts w:ascii="Times New Roman" w:hAnsi="Times New Roman"/>
      <w:color w:val="0000FF"/>
      <w:sz w:val="20"/>
      <w:u w:val="single"/>
    </w:rPr>
  </w:style>
  <w:style w:type="character" w:customStyle="1" w:styleId="HyperlinkItalic">
    <w:name w:val="Hyperlink Italic"/>
    <w:basedOn w:val="ae"/>
    <w:uiPriority w:val="1"/>
    <w:qFormat/>
    <w:rPr>
      <w:rFonts w:ascii="Times New Roman" w:hAnsi="Times New Roman"/>
      <w:i/>
      <w:color w:val="0000FF"/>
      <w:sz w:val="20"/>
      <w:u w:val="single"/>
    </w:rPr>
  </w:style>
  <w:style w:type="paragraph" w:customStyle="1" w:styleId="IFACBullet1">
    <w:name w:val="IFAC Bullet 1"/>
    <w:aliases w:val="b1"/>
    <w:next w:val="a2"/>
    <w:uiPriority w:val="2"/>
    <w:qFormat/>
    <w:pPr>
      <w:numPr>
        <w:numId w:val="1"/>
      </w:numPr>
      <w:tabs>
        <w:tab w:val="left" w:pos="547"/>
      </w:tabs>
      <w:spacing w:line="240" w:lineRule="exact"/>
      <w:ind w:left="547" w:hanging="547"/>
    </w:pPr>
    <w:rPr>
      <w:rFonts w:ascii="Times New Roman" w:hAnsi="Times New Roman" w:cs="Times New Roman"/>
      <w:szCs w:val="24"/>
    </w:rPr>
  </w:style>
  <w:style w:type="paragraph" w:customStyle="1" w:styleId="IFACBullet2">
    <w:name w:val="IFAC Bullet 2"/>
    <w:aliases w:val="b2"/>
    <w:next w:val="a2"/>
    <w:uiPriority w:val="2"/>
    <w:qFormat/>
    <w:pPr>
      <w:numPr>
        <w:numId w:val="2"/>
      </w:numPr>
      <w:tabs>
        <w:tab w:val="left" w:pos="1094"/>
      </w:tabs>
      <w:spacing w:line="240" w:lineRule="exact"/>
      <w:ind w:left="1094" w:hanging="547"/>
    </w:pPr>
    <w:rPr>
      <w:rFonts w:ascii="Times New Roman" w:hAnsi="Times New Roman" w:cs="Times New Roman"/>
      <w:szCs w:val="24"/>
    </w:rPr>
  </w:style>
  <w:style w:type="paragraph" w:customStyle="1" w:styleId="IFACBullet3">
    <w:name w:val="IFAC Bullet 3"/>
    <w:aliases w:val="b3"/>
    <w:next w:val="a2"/>
    <w:uiPriority w:val="2"/>
    <w:qFormat/>
    <w:pPr>
      <w:numPr>
        <w:numId w:val="3"/>
      </w:numPr>
      <w:tabs>
        <w:tab w:val="left" w:pos="1642"/>
      </w:tabs>
      <w:spacing w:line="240" w:lineRule="exact"/>
      <w:ind w:left="1641" w:hanging="547"/>
    </w:pPr>
    <w:rPr>
      <w:rFonts w:ascii="Times New Roman" w:hAnsi="Times New Roman" w:cs="Times New Roman"/>
      <w:szCs w:val="24"/>
    </w:rPr>
  </w:style>
  <w:style w:type="paragraph" w:customStyle="1" w:styleId="IFACBulletIndented1">
    <w:name w:val="IFAC Bullet Indented 1"/>
    <w:aliases w:val="b1i"/>
    <w:next w:val="a2"/>
    <w:uiPriority w:val="2"/>
    <w:qFormat/>
    <w:pPr>
      <w:numPr>
        <w:numId w:val="4"/>
      </w:numPr>
      <w:tabs>
        <w:tab w:val="left" w:pos="1267"/>
      </w:tabs>
      <w:spacing w:line="240" w:lineRule="exact"/>
      <w:ind w:left="1267" w:hanging="547"/>
    </w:pPr>
    <w:rPr>
      <w:rFonts w:ascii="Times New Roman" w:hAnsi="Times New Roman" w:cs="Times New Roman"/>
      <w:szCs w:val="24"/>
    </w:rPr>
  </w:style>
  <w:style w:type="paragraph" w:customStyle="1" w:styleId="IFACBulletIndented2">
    <w:name w:val="IFAC Bullet Indented 2"/>
    <w:aliases w:val="b2i"/>
    <w:next w:val="a2"/>
    <w:uiPriority w:val="2"/>
    <w:qFormat/>
    <w:pPr>
      <w:numPr>
        <w:numId w:val="5"/>
      </w:numPr>
      <w:tabs>
        <w:tab w:val="left" w:pos="1814"/>
      </w:tabs>
      <w:spacing w:line="240" w:lineRule="exact"/>
      <w:ind w:left="1814" w:hanging="547"/>
    </w:pPr>
    <w:rPr>
      <w:rFonts w:ascii="Times New Roman" w:hAnsi="Times New Roman" w:cs="Times New Roman"/>
      <w:szCs w:val="24"/>
    </w:rPr>
  </w:style>
  <w:style w:type="paragraph" w:customStyle="1" w:styleId="IFACBulletIndented3">
    <w:name w:val="IFAC Bullet Indented 3"/>
    <w:aliases w:val="b3i"/>
    <w:next w:val="a2"/>
    <w:uiPriority w:val="2"/>
    <w:qFormat/>
    <w:pPr>
      <w:numPr>
        <w:numId w:val="6"/>
      </w:numPr>
      <w:tabs>
        <w:tab w:val="left" w:pos="2362"/>
      </w:tabs>
      <w:spacing w:line="240" w:lineRule="exact"/>
      <w:ind w:left="2361" w:hanging="547"/>
    </w:pPr>
    <w:rPr>
      <w:rFonts w:ascii="Times New Roman" w:hAnsi="Times New Roman" w:cs="Times New Roman"/>
      <w:szCs w:val="24"/>
    </w:rPr>
  </w:style>
  <w:style w:type="paragraph" w:customStyle="1" w:styleId="IfacFootnotes">
    <w:name w:val="Ifac Footnotes"/>
    <w:basedOn w:val="a1"/>
    <w:qFormat/>
    <w:pPr>
      <w:tabs>
        <w:tab w:val="left" w:pos="360"/>
      </w:tabs>
      <w:spacing w:before="0" w:after="60" w:line="200" w:lineRule="exact"/>
      <w:ind w:left="360" w:hanging="360"/>
    </w:pPr>
    <w:rPr>
      <w:rFonts w:eastAsia="Times New Roman" w:cs="Times New Roman"/>
      <w:sz w:val="16"/>
      <w:szCs w:val="20"/>
    </w:rPr>
  </w:style>
  <w:style w:type="paragraph" w:customStyle="1" w:styleId="PublicationDate">
    <w:name w:val="Publication Date"/>
    <w:link w:val="PublicationDateChar"/>
    <w:qFormat/>
    <w:pPr>
      <w:widowControl w:val="0"/>
      <w:overflowPunct w:val="0"/>
      <w:autoSpaceDE w:val="0"/>
      <w:autoSpaceDN w:val="0"/>
      <w:adjustRightInd w:val="0"/>
      <w:spacing w:before="0" w:line="380" w:lineRule="exact"/>
    </w:pPr>
    <w:rPr>
      <w:rFonts w:ascii="Times New Roman" w:eastAsia="Times New Roman" w:hAnsi="Times New Roman" w:cs="Arial"/>
      <w:b/>
      <w:bCs/>
      <w:color w:val="FFFFFF" w:themeColor="background1"/>
      <w:kern w:val="28"/>
      <w:sz w:val="32"/>
      <w:szCs w:val="32"/>
    </w:rPr>
  </w:style>
  <w:style w:type="paragraph" w:customStyle="1" w:styleId="IFACNumberAndLetter">
    <w:name w:val="IFAC NumberAndLetter"/>
    <w:basedOn w:val="ac"/>
    <w:uiPriority w:val="3"/>
    <w:qFormat/>
    <w:pPr>
      <w:numPr>
        <w:numId w:val="16"/>
      </w:numPr>
      <w:tabs>
        <w:tab w:val="left" w:pos="720"/>
      </w:tabs>
      <w:ind w:left="734" w:hanging="547"/>
      <w:contextualSpacing w:val="0"/>
    </w:pPr>
    <w:rPr>
      <w:rFonts w:eastAsia="Times New Roman" w:cs="Times New Roman"/>
      <w:kern w:val="20"/>
      <w:szCs w:val="20"/>
    </w:rPr>
  </w:style>
  <w:style w:type="numbering" w:customStyle="1" w:styleId="IFACNumberedList">
    <w:name w:val="IFAC Numbered List"/>
    <w:uiPriority w:val="99"/>
    <w:pPr>
      <w:numPr>
        <w:numId w:val="7"/>
      </w:numPr>
    </w:pPr>
  </w:style>
  <w:style w:type="numbering" w:customStyle="1" w:styleId="IFACSectionList">
    <w:name w:val="IFAC Section List"/>
    <w:uiPriority w:val="99"/>
    <w:pPr>
      <w:numPr>
        <w:numId w:val="8"/>
      </w:numPr>
    </w:pPr>
  </w:style>
  <w:style w:type="paragraph" w:customStyle="1" w:styleId="List1">
    <w:name w:val="List 1"/>
    <w:aliases w:val="IFAC ListStyle 1,ls1"/>
    <w:next w:val="a2"/>
    <w:qFormat/>
    <w:pPr>
      <w:numPr>
        <w:numId w:val="9"/>
      </w:numPr>
      <w:tabs>
        <w:tab w:val="left" w:pos="720"/>
      </w:tabs>
      <w:spacing w:line="240" w:lineRule="exact"/>
      <w:ind w:left="734" w:hanging="547"/>
      <w:jc w:val="both"/>
    </w:pPr>
    <w:rPr>
      <w:rFonts w:ascii="Times New Roman" w:hAnsi="Times New Roman" w:cs="Times New Roman"/>
      <w:szCs w:val="24"/>
    </w:rPr>
  </w:style>
  <w:style w:type="paragraph" w:styleId="21">
    <w:name w:val="List 2"/>
    <w:aliases w:val="IFAC ListStyle 2,ls2"/>
    <w:basedOn w:val="List1"/>
    <w:next w:val="a2"/>
    <w:qFormat/>
    <w:pPr>
      <w:numPr>
        <w:ilvl w:val="1"/>
        <w:numId w:val="10"/>
      </w:numPr>
      <w:tabs>
        <w:tab w:val="left" w:pos="1267"/>
      </w:tabs>
      <w:ind w:left="1267"/>
      <w:outlineLvl w:val="1"/>
    </w:pPr>
  </w:style>
  <w:style w:type="paragraph" w:styleId="31">
    <w:name w:val="List 3"/>
    <w:aliases w:val="IFAC ListStyle 3,ls3"/>
    <w:basedOn w:val="21"/>
    <w:next w:val="a2"/>
    <w:qFormat/>
    <w:pPr>
      <w:numPr>
        <w:ilvl w:val="2"/>
      </w:numPr>
      <w:tabs>
        <w:tab w:val="clear" w:pos="1267"/>
        <w:tab w:val="left" w:pos="1814"/>
      </w:tabs>
      <w:ind w:left="1814"/>
      <w:outlineLvl w:val="2"/>
    </w:pPr>
  </w:style>
  <w:style w:type="paragraph" w:styleId="41">
    <w:name w:val="List 4"/>
    <w:aliases w:val="IFAC ListStyle 4,ls4"/>
    <w:basedOn w:val="31"/>
    <w:next w:val="a2"/>
    <w:qFormat/>
    <w:pPr>
      <w:numPr>
        <w:ilvl w:val="3"/>
      </w:numPr>
      <w:tabs>
        <w:tab w:val="clear" w:pos="1814"/>
        <w:tab w:val="left" w:pos="2362"/>
      </w:tabs>
      <w:ind w:left="2361"/>
      <w:outlineLvl w:val="3"/>
    </w:pPr>
  </w:style>
  <w:style w:type="paragraph" w:styleId="51">
    <w:name w:val="List 5"/>
    <w:aliases w:val="IFAC ListStyle 5,ls5"/>
    <w:basedOn w:val="41"/>
    <w:next w:val="a2"/>
    <w:qFormat/>
    <w:pPr>
      <w:numPr>
        <w:ilvl w:val="4"/>
      </w:numPr>
      <w:tabs>
        <w:tab w:val="clear" w:pos="2362"/>
        <w:tab w:val="left" w:pos="2909"/>
      </w:tabs>
      <w:ind w:left="2909"/>
      <w:outlineLvl w:val="4"/>
    </w:pPr>
  </w:style>
  <w:style w:type="character" w:styleId="af">
    <w:name w:val="page number"/>
    <w:aliases w:val="IFAC Page Number"/>
    <w:qFormat/>
    <w:rPr>
      <w:rFonts w:ascii="Times New Roman" w:hAnsi="Times New Roman"/>
      <w:sz w:val="16"/>
    </w:rPr>
  </w:style>
  <w:style w:type="paragraph" w:styleId="24">
    <w:name w:val="Quote"/>
    <w:basedOn w:val="a1"/>
    <w:next w:val="a1"/>
    <w:link w:val="25"/>
    <w:uiPriority w:val="29"/>
    <w:qFormat/>
    <w:pPr>
      <w:spacing w:line="200" w:lineRule="exact"/>
      <w:ind w:left="360" w:right="360"/>
    </w:pPr>
    <w:rPr>
      <w:iCs/>
      <w:sz w:val="16"/>
    </w:rPr>
  </w:style>
  <w:style w:type="character" w:customStyle="1" w:styleId="25">
    <w:name w:val="Цитата 2 Знак"/>
    <w:basedOn w:val="a3"/>
    <w:link w:val="24"/>
    <w:uiPriority w:val="29"/>
    <w:rPr>
      <w:rFonts w:ascii="Times New Roman" w:hAnsi="Times New Roman"/>
      <w:iCs/>
      <w:sz w:val="16"/>
      <w:szCs w:val="24"/>
    </w:rPr>
  </w:style>
  <w:style w:type="paragraph" w:customStyle="1" w:styleId="Section">
    <w:name w:val="Section"/>
    <w:next w:val="Section2"/>
    <w:uiPriority w:val="3"/>
    <w:qFormat/>
    <w:pPr>
      <w:keepNext/>
      <w:numPr>
        <w:numId w:val="17"/>
      </w:numPr>
      <w:spacing w:before="240" w:line="360" w:lineRule="exact"/>
      <w:outlineLvl w:val="0"/>
    </w:pPr>
    <w:rPr>
      <w:rFonts w:ascii="Times New Roman" w:hAnsi="Times New Roman"/>
      <w:b/>
      <w:sz w:val="24"/>
      <w:szCs w:val="24"/>
    </w:rPr>
  </w:style>
  <w:style w:type="paragraph" w:customStyle="1" w:styleId="Section2">
    <w:name w:val="Section 2"/>
    <w:basedOn w:val="Section"/>
    <w:uiPriority w:val="3"/>
    <w:qFormat/>
    <w:pPr>
      <w:keepNext w:val="0"/>
      <w:numPr>
        <w:ilvl w:val="1"/>
      </w:numPr>
      <w:spacing w:line="240" w:lineRule="exact"/>
      <w:jc w:val="both"/>
      <w:outlineLvl w:val="1"/>
    </w:pPr>
    <w:rPr>
      <w:b w:val="0"/>
      <w:sz w:val="20"/>
    </w:rPr>
  </w:style>
  <w:style w:type="paragraph" w:customStyle="1" w:styleId="Section3">
    <w:name w:val="Section 3"/>
    <w:basedOn w:val="Section2"/>
    <w:uiPriority w:val="3"/>
    <w:qFormat/>
    <w:pPr>
      <w:numPr>
        <w:ilvl w:val="2"/>
      </w:numPr>
      <w:outlineLvl w:val="2"/>
    </w:pPr>
  </w:style>
  <w:style w:type="paragraph" w:customStyle="1" w:styleId="Section4">
    <w:name w:val="Section 4"/>
    <w:basedOn w:val="Section3"/>
    <w:uiPriority w:val="3"/>
    <w:qFormat/>
    <w:pPr>
      <w:numPr>
        <w:ilvl w:val="3"/>
      </w:numPr>
      <w:outlineLvl w:val="3"/>
    </w:pPr>
  </w:style>
  <w:style w:type="table" w:styleId="af0">
    <w:name w:val="Table Grid"/>
    <w:basedOn w:val="a4"/>
    <w:uiPriority w:val="59"/>
    <w:pPr>
      <w:spacing w:before="60" w:after="60"/>
    </w:pPr>
    <w:rPr>
      <w:rFonts w:ascii="Times New Roman" w:hAnsi="Times New Roman"/>
      <w:sz w:val="24"/>
      <w:szCs w:val="24"/>
      <w:lang w:val="en-AU"/>
    </w:rPr>
    <w:tblPr>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rPr>
      <w:cantSplit/>
    </w:trPr>
  </w:style>
  <w:style w:type="paragraph" w:customStyle="1" w:styleId="TableHeading">
    <w:name w:val="Table Heading"/>
    <w:basedOn w:val="a1"/>
    <w:next w:val="a2"/>
    <w:qFormat/>
    <w:pPr>
      <w:spacing w:after="60"/>
      <w:jc w:val="left"/>
    </w:pPr>
    <w:rPr>
      <w:rFonts w:cs="Times New Roman"/>
      <w:b/>
      <w:szCs w:val="20"/>
      <w:lang w:val="x-none" w:eastAsia="x-none"/>
    </w:rPr>
  </w:style>
  <w:style w:type="paragraph" w:customStyle="1" w:styleId="Tablebody">
    <w:name w:val="Tablebody"/>
    <w:basedOn w:val="a1"/>
    <w:next w:val="a2"/>
    <w:qFormat/>
    <w:pPr>
      <w:spacing w:before="60" w:after="60"/>
      <w:jc w:val="left"/>
    </w:pPr>
    <w:rPr>
      <w:rFonts w:cs="Times New Roman"/>
      <w:lang w:val="x-none" w:eastAsia="x-none"/>
    </w:rPr>
  </w:style>
  <w:style w:type="paragraph" w:customStyle="1" w:styleId="TableBullet1">
    <w:name w:val="TableBullet1"/>
    <w:basedOn w:val="a1"/>
    <w:next w:val="a2"/>
    <w:qFormat/>
    <w:pPr>
      <w:numPr>
        <w:numId w:val="11"/>
      </w:numPr>
      <w:tabs>
        <w:tab w:val="clear" w:pos="-153"/>
        <w:tab w:val="left" w:pos="547"/>
      </w:tabs>
      <w:spacing w:before="60" w:after="60"/>
      <w:ind w:left="547" w:hanging="547"/>
      <w:jc w:val="left"/>
    </w:pPr>
    <w:rPr>
      <w:rFonts w:eastAsia="Times New Roman" w:cs="Times New Roman"/>
      <w:kern w:val="8"/>
      <w:lang w:bidi="he-IL"/>
    </w:rPr>
  </w:style>
  <w:style w:type="paragraph" w:customStyle="1" w:styleId="TableTitle">
    <w:name w:val="TableTitle"/>
    <w:basedOn w:val="a1"/>
    <w:next w:val="a2"/>
    <w:qFormat/>
    <w:pPr>
      <w:keepNext/>
      <w:keepLines/>
      <w:spacing w:before="180" w:after="60"/>
      <w:jc w:val="left"/>
    </w:pPr>
    <w:rPr>
      <w:rFonts w:cs="Times New Roman"/>
      <w:b/>
      <w:szCs w:val="26"/>
      <w:lang w:val="x-none" w:eastAsia="x-none"/>
    </w:rPr>
  </w:style>
  <w:style w:type="paragraph" w:styleId="11">
    <w:name w:val="toc 1"/>
    <w:basedOn w:val="a1"/>
    <w:uiPriority w:val="39"/>
    <w:qFormat/>
    <w:pPr>
      <w:tabs>
        <w:tab w:val="right" w:leader="dot" w:pos="5760"/>
        <w:tab w:val="right" w:pos="6840"/>
      </w:tabs>
      <w:ind w:left="360" w:hanging="360"/>
      <w:jc w:val="left"/>
    </w:pPr>
    <w:rPr>
      <w:b/>
    </w:rPr>
  </w:style>
  <w:style w:type="paragraph" w:styleId="26">
    <w:name w:val="toc 2"/>
    <w:basedOn w:val="11"/>
    <w:uiPriority w:val="39"/>
    <w:qFormat/>
    <w:rPr>
      <w:b w:val="0"/>
    </w:rPr>
  </w:style>
  <w:style w:type="paragraph" w:customStyle="1" w:styleId="TOCEndPara">
    <w:name w:val="TOC EndPara"/>
    <w:basedOn w:val="a1"/>
    <w:next w:val="a1"/>
    <w:uiPriority w:val="6"/>
    <w:qFormat/>
    <w:pPr>
      <w:pBdr>
        <w:bottom w:val="single" w:sz="4" w:space="1" w:color="auto"/>
      </w:pBdr>
      <w:spacing w:before="0" w:line="160" w:lineRule="exact"/>
    </w:pPr>
    <w:rPr>
      <w:sz w:val="16"/>
    </w:rPr>
  </w:style>
  <w:style w:type="paragraph" w:styleId="af1">
    <w:name w:val="TOC Heading"/>
    <w:next w:val="11"/>
    <w:uiPriority w:val="4"/>
    <w:qFormat/>
    <w:pPr>
      <w:pBdr>
        <w:bottom w:val="single" w:sz="4" w:space="1" w:color="auto"/>
      </w:pBdr>
      <w:spacing w:before="180" w:line="240" w:lineRule="exact"/>
      <w:jc w:val="center"/>
    </w:pPr>
    <w:rPr>
      <w:rFonts w:ascii="Times New Roman" w:eastAsiaTheme="majorEastAsia" w:hAnsi="Times New Roman" w:cstheme="majorBidi"/>
      <w:b/>
      <w:bCs/>
      <w:caps/>
      <w:sz w:val="24"/>
      <w:szCs w:val="28"/>
    </w:rPr>
  </w:style>
  <w:style w:type="paragraph" w:customStyle="1" w:styleId="Heading2NoSpaceBefore">
    <w:name w:val="Heading 2 NoSpaceBefore"/>
    <w:basedOn w:val="a1"/>
    <w:next w:val="a2"/>
    <w:uiPriority w:val="1"/>
    <w:qFormat/>
    <w:pPr>
      <w:keepNext/>
      <w:keepLines/>
      <w:spacing w:before="0"/>
      <w:jc w:val="left"/>
      <w:outlineLvl w:val="1"/>
    </w:pPr>
    <w:rPr>
      <w:rFonts w:cs="Times New Roman"/>
      <w:b/>
      <w:sz w:val="24"/>
    </w:rPr>
  </w:style>
  <w:style w:type="paragraph" w:customStyle="1" w:styleId="DateandAddressforLetterhead">
    <w:name w:val="Date and Address for Letterhead"/>
    <w:basedOn w:val="a1"/>
    <w:uiPriority w:val="7"/>
    <w:qFormat/>
    <w:pPr>
      <w:spacing w:before="0"/>
      <w:jc w:val="left"/>
    </w:pPr>
    <w:rPr>
      <w:rFonts w:eastAsia="MS Mincho" w:cs="Times New Roman"/>
      <w:szCs w:val="20"/>
    </w:rPr>
  </w:style>
  <w:style w:type="paragraph" w:customStyle="1" w:styleId="TableSpacer">
    <w:name w:val="Table Spacer"/>
    <w:basedOn w:val="a1"/>
    <w:next w:val="a1"/>
    <w:link w:val="TableSpacerChar"/>
    <w:qFormat/>
    <w:pPr>
      <w:spacing w:before="0" w:line="120" w:lineRule="exact"/>
    </w:pPr>
    <w:rPr>
      <w:sz w:val="12"/>
      <w:lang w:val="x-none" w:eastAsia="x-none"/>
    </w:rPr>
  </w:style>
  <w:style w:type="character" w:customStyle="1" w:styleId="TableSpacerChar">
    <w:name w:val="Table Spacer Char"/>
    <w:basedOn w:val="a3"/>
    <w:link w:val="TableSpacer"/>
    <w:rPr>
      <w:sz w:val="12"/>
      <w:szCs w:val="24"/>
      <w:lang w:val="x-none" w:eastAsia="x-none"/>
    </w:rPr>
  </w:style>
  <w:style w:type="paragraph" w:customStyle="1" w:styleId="ApplicationGuidance">
    <w:name w:val="Application Guidance"/>
    <w:qFormat/>
    <w:pPr>
      <w:numPr>
        <w:numId w:val="12"/>
      </w:numPr>
      <w:tabs>
        <w:tab w:val="left" w:pos="720"/>
      </w:tabs>
      <w:spacing w:line="240" w:lineRule="exact"/>
      <w:ind w:left="734" w:hanging="547"/>
    </w:pPr>
    <w:rPr>
      <w:rFonts w:ascii="Times New Roman" w:eastAsia="Times New Roman" w:hAnsi="Times New Roman" w:cs="Times New Roman"/>
      <w:kern w:val="20"/>
    </w:rPr>
  </w:style>
  <w:style w:type="paragraph" w:customStyle="1" w:styleId="BasisForConclusion">
    <w:name w:val="Basis For Conclusion"/>
    <w:qFormat/>
    <w:pPr>
      <w:numPr>
        <w:numId w:val="13"/>
      </w:numPr>
      <w:tabs>
        <w:tab w:val="left" w:pos="720"/>
      </w:tabs>
      <w:spacing w:line="240" w:lineRule="exact"/>
      <w:ind w:left="734" w:hanging="547"/>
    </w:pPr>
    <w:rPr>
      <w:rFonts w:ascii="Times New Roman" w:eastAsia="Times New Roman" w:hAnsi="Times New Roman" w:cs="Times New Roman"/>
      <w:kern w:val="20"/>
    </w:rPr>
  </w:style>
  <w:style w:type="paragraph" w:customStyle="1" w:styleId="IllustrativeExample">
    <w:name w:val="Illustrative Example"/>
    <w:qFormat/>
    <w:pPr>
      <w:numPr>
        <w:numId w:val="14"/>
      </w:numPr>
      <w:tabs>
        <w:tab w:val="left" w:pos="720"/>
      </w:tabs>
      <w:spacing w:line="240" w:lineRule="exact"/>
      <w:ind w:left="734" w:hanging="547"/>
    </w:pPr>
    <w:rPr>
      <w:rFonts w:ascii="Times New Roman" w:eastAsia="Times New Roman" w:hAnsi="Times New Roman" w:cs="Times New Roman"/>
      <w:kern w:val="20"/>
    </w:rPr>
  </w:style>
  <w:style w:type="paragraph" w:customStyle="1" w:styleId="ImplementationGuidance">
    <w:name w:val="Implementation Guidance"/>
    <w:qFormat/>
    <w:pPr>
      <w:numPr>
        <w:numId w:val="15"/>
      </w:numPr>
      <w:tabs>
        <w:tab w:val="left" w:pos="720"/>
      </w:tabs>
      <w:spacing w:line="240" w:lineRule="exact"/>
      <w:ind w:left="734" w:hanging="547"/>
    </w:pPr>
    <w:rPr>
      <w:rFonts w:ascii="Times New Roman" w:eastAsia="Times New Roman" w:hAnsi="Times New Roman" w:cs="Times New Roman"/>
      <w:kern w:val="20"/>
    </w:rPr>
  </w:style>
  <w:style w:type="paragraph" w:styleId="af2">
    <w:name w:val="footnote text"/>
    <w:aliases w:val="ARM footnote Text,Footnote Text Char2,Footnote Text Char11,Footnote Text Char3,Footnote Text Char4,Footnote Text Char5,Footnote Text Char6,Footnote Text Char12,Footnote Text Char21,Footnote New, Char,Footnote, Cha,Cha,C,Char, C"/>
    <w:basedOn w:val="a1"/>
    <w:link w:val="af3"/>
    <w:unhideWhenUsed/>
    <w:pPr>
      <w:spacing w:before="60"/>
      <w:ind w:left="360" w:hanging="360"/>
    </w:pPr>
    <w:rPr>
      <w:sz w:val="16"/>
      <w:szCs w:val="20"/>
    </w:rPr>
  </w:style>
  <w:style w:type="character" w:customStyle="1" w:styleId="af3">
    <w:name w:val="Текст сноски Знак"/>
    <w:aliases w:val="ARM footnote Text Знак,Footnote Text Char2 Знак,Footnote Text Char11 Знак,Footnote Text Char3 Знак,Footnote Text Char4 Знак,Footnote Text Char5 Знак,Footnote Text Char6 Знак,Footnote Text Char12 Знак,Footnote Text Char21 Знак, Cha Знак"/>
    <w:basedOn w:val="a3"/>
    <w:link w:val="af2"/>
    <w:rPr>
      <w:rFonts w:ascii="Times New Roman" w:hAnsi="Times New Roman"/>
      <w:sz w:val="16"/>
    </w:rPr>
  </w:style>
  <w:style w:type="character" w:styleId="af4">
    <w:name w:val="footnote reference"/>
    <w:aliases w:val="Footnote reference number,Footnote symbol,note TESI"/>
    <w:basedOn w:val="a3"/>
    <w:uiPriority w:val="99"/>
    <w:unhideWhenUsed/>
    <w:rPr>
      <w:vertAlign w:val="superscript"/>
    </w:rPr>
  </w:style>
  <w:style w:type="character" w:customStyle="1" w:styleId="FootnoteTextChar1">
    <w:name w:val="Footnote Text Char1"/>
    <w:aliases w:val="ARM footnote Text Char,Footnote Text Char2 Char,Footnote Text Char11 Char,Footnote Text Char3 Char,Footnote Text Char4 Char,Footnote Text Char5 Char,Footnote Text Char6 Char,Footnote Text Char12 Char,Footnote Text Char21 Char,C Char"/>
    <w:rPr>
      <w:rFonts w:ascii="Times New Roman" w:eastAsia="Times New Roman" w:hAnsi="Times New Roman" w:cs="Times New Roman"/>
      <w:sz w:val="20"/>
      <w:szCs w:val="20"/>
    </w:rPr>
  </w:style>
  <w:style w:type="paragraph" w:customStyle="1" w:styleId="Contentshead">
    <w:name w:val="Contents head"/>
    <w:basedOn w:val="a1"/>
    <w:pPr>
      <w:pBdr>
        <w:bottom w:val="single" w:sz="4" w:space="10" w:color="auto"/>
      </w:pBdr>
      <w:spacing w:before="240" w:line="240" w:lineRule="auto"/>
      <w:jc w:val="center"/>
    </w:pPr>
    <w:rPr>
      <w:rFonts w:ascii="Arial" w:eastAsia="Times New Roman" w:hAnsi="Arial" w:cs="Times New Roman"/>
      <w:b/>
      <w:caps/>
    </w:rPr>
  </w:style>
  <w:style w:type="character" w:styleId="af5">
    <w:name w:val="annotation reference"/>
    <w:uiPriority w:val="99"/>
    <w:unhideWhenUsed/>
    <w:rPr>
      <w:sz w:val="16"/>
      <w:szCs w:val="16"/>
    </w:rPr>
  </w:style>
  <w:style w:type="paragraph" w:customStyle="1" w:styleId="Heading32">
    <w:name w:val="Heading 3/2"/>
    <w:basedOn w:val="32"/>
    <w:pPr>
      <w:keepNext w:val="0"/>
      <w:keepLines w:val="0"/>
      <w:spacing w:before="120"/>
      <w:ind w:right="360"/>
      <w:jc w:val="both"/>
    </w:pPr>
    <w:rPr>
      <w:rFonts w:cs="Arial"/>
      <w:kern w:val="0"/>
      <w:szCs w:val="20"/>
    </w:rPr>
  </w:style>
  <w:style w:type="paragraph" w:customStyle="1" w:styleId="Heading3SectionHeadingsNormalStylePlus">
    <w:name w:val="Heading 3 (Section Headings): Normal Style Plus:"/>
    <w:basedOn w:val="32"/>
    <w:link w:val="Heading3SectionHeadingsNormalStylePlusChar"/>
    <w:autoRedefine/>
    <w:pPr>
      <w:spacing w:before="240" w:line="280" w:lineRule="exact"/>
      <w:ind w:left="547"/>
    </w:pPr>
  </w:style>
  <w:style w:type="paragraph" w:customStyle="1" w:styleId="level2">
    <w:name w:val="level 2"/>
    <w:basedOn w:val="a1"/>
    <w:pPr>
      <w:tabs>
        <w:tab w:val="right" w:pos="360"/>
        <w:tab w:val="left" w:pos="576"/>
      </w:tabs>
      <w:spacing w:before="0" w:after="120" w:line="220" w:lineRule="exact"/>
      <w:ind w:left="1008" w:hanging="432"/>
    </w:pPr>
    <w:rPr>
      <w:rFonts w:eastAsia="Times New Roman" w:cs="Times New Roman"/>
      <w:kern w:val="8"/>
      <w:szCs w:val="20"/>
      <w:lang w:bidi="he-IL"/>
    </w:rPr>
  </w:style>
  <w:style w:type="paragraph" w:customStyle="1" w:styleId="IFACAppendix">
    <w:name w:val="IFAC Appendix"/>
    <w:basedOn w:val="a1"/>
    <w:pPr>
      <w:pageBreakBefore/>
      <w:tabs>
        <w:tab w:val="center" w:pos="5040"/>
      </w:tabs>
      <w:spacing w:after="600" w:line="240" w:lineRule="auto"/>
      <w:jc w:val="right"/>
    </w:pPr>
    <w:rPr>
      <w:rFonts w:ascii="Arial" w:eastAsia="Times New Roman" w:hAnsi="Arial" w:cs="Times New Roman"/>
      <w:b/>
      <w:bCs/>
      <w:kern w:val="12"/>
      <w:szCs w:val="20"/>
    </w:rPr>
  </w:style>
  <w:style w:type="paragraph" w:customStyle="1" w:styleId="IFACBulletList1">
    <w:name w:val="IFAC BulletList 1"/>
    <w:aliases w:val="bl1"/>
    <w:basedOn w:val="a1"/>
    <w:autoRedefine/>
    <w:qFormat/>
    <w:pPr>
      <w:numPr>
        <w:numId w:val="18"/>
      </w:numPr>
      <w:tabs>
        <w:tab w:val="left" w:pos="547"/>
      </w:tabs>
      <w:spacing w:before="60" w:after="60" w:line="280" w:lineRule="exact"/>
      <w:ind w:left="547" w:hanging="547"/>
    </w:pPr>
    <w:rPr>
      <w:rFonts w:ascii="Arial" w:eastAsia="Times New Roman" w:hAnsi="Arial" w:cs="Times New Roman"/>
      <w:kern w:val="8"/>
      <w:lang w:bidi="he-IL"/>
    </w:rPr>
  </w:style>
  <w:style w:type="paragraph" w:customStyle="1" w:styleId="IFACBulletList3">
    <w:name w:val="IFAC BulletList 3"/>
    <w:aliases w:val="bl3"/>
    <w:basedOn w:val="a1"/>
    <w:autoRedefine/>
    <w:qFormat/>
    <w:pPr>
      <w:numPr>
        <w:ilvl w:val="2"/>
        <w:numId w:val="18"/>
      </w:numPr>
      <w:tabs>
        <w:tab w:val="left" w:pos="1642"/>
      </w:tabs>
      <w:spacing w:line="280" w:lineRule="exact"/>
    </w:pPr>
    <w:rPr>
      <w:rFonts w:ascii="Arial" w:eastAsia="Times New Roman" w:hAnsi="Arial" w:cs="Times New Roman"/>
      <w:kern w:val="8"/>
      <w:lang w:bidi="he-IL"/>
    </w:rPr>
  </w:style>
  <w:style w:type="paragraph" w:customStyle="1" w:styleId="Bullet1Indented">
    <w:name w:val="Bullet 1 Indented"/>
    <w:basedOn w:val="a1"/>
    <w:qFormat/>
    <w:pPr>
      <w:numPr>
        <w:numId w:val="19"/>
      </w:numPr>
      <w:tabs>
        <w:tab w:val="left" w:pos="1094"/>
      </w:tabs>
      <w:spacing w:line="280" w:lineRule="exact"/>
      <w:jc w:val="left"/>
    </w:pPr>
    <w:rPr>
      <w:rFonts w:ascii="Arial" w:eastAsia="Calibri" w:hAnsi="Arial" w:cs="Times New Roman"/>
      <w:szCs w:val="22"/>
    </w:rPr>
  </w:style>
  <w:style w:type="paragraph" w:customStyle="1" w:styleId="TOCBottomLine">
    <w:name w:val="TOC Bottom Line"/>
    <w:basedOn w:val="a2"/>
    <w:qFormat/>
    <w:pPr>
      <w:pBdr>
        <w:bottom w:val="single" w:sz="4" w:space="1" w:color="auto"/>
      </w:pBdr>
      <w:spacing w:before="0" w:line="200" w:lineRule="exact"/>
    </w:pPr>
    <w:rPr>
      <w:rFonts w:ascii="Arial" w:hAnsi="Arial"/>
      <w:sz w:val="16"/>
      <w:szCs w:val="16"/>
    </w:rPr>
  </w:style>
  <w:style w:type="character" w:customStyle="1" w:styleId="Heading3SectionHeadingsNormalStylePlusChar">
    <w:name w:val="Heading 3 (Section Headings): Normal Style Plus: Char"/>
    <w:basedOn w:val="33"/>
    <w:link w:val="Heading3SectionHeadingsNormalStylePlus"/>
    <w:rPr>
      <w:rFonts w:ascii="Times New Roman" w:eastAsia="Times New Roman" w:hAnsi="Times New Roman" w:cs="Times New Roman"/>
      <w:b/>
      <w:bCs/>
      <w:kern w:val="20"/>
      <w:szCs w:val="26"/>
    </w:rPr>
  </w:style>
  <w:style w:type="character" w:customStyle="1" w:styleId="ad">
    <w:name w:val="Абзац списка Знак"/>
    <w:basedOn w:val="a3"/>
    <w:link w:val="ac"/>
    <w:uiPriority w:val="34"/>
    <w:rPr>
      <w:rFonts w:ascii="Times New Roman" w:hAnsi="Times New Roman"/>
      <w:szCs w:val="24"/>
    </w:rPr>
  </w:style>
  <w:style w:type="character" w:customStyle="1" w:styleId="80">
    <w:name w:val="Заголовок 8 Знак"/>
    <w:basedOn w:val="a3"/>
    <w:link w:val="8"/>
    <w:uiPriority w:val="9"/>
    <w:semiHidden/>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3"/>
    <w:link w:val="9"/>
    <w:uiPriority w:val="9"/>
    <w:semiHidden/>
    <w:rPr>
      <w:rFonts w:asciiTheme="majorHAnsi" w:eastAsiaTheme="majorEastAsia" w:hAnsiTheme="majorHAnsi" w:cstheme="majorBidi"/>
      <w:i/>
      <w:iCs/>
      <w:color w:val="272727" w:themeColor="text1" w:themeTint="D8"/>
      <w:sz w:val="21"/>
      <w:szCs w:val="21"/>
    </w:rPr>
  </w:style>
  <w:style w:type="paragraph" w:styleId="af6">
    <w:name w:val="List"/>
    <w:uiPriority w:val="2"/>
    <w:qFormat/>
    <w:pPr>
      <w:ind w:left="547" w:hanging="547"/>
      <w:jc w:val="both"/>
    </w:pPr>
    <w:rPr>
      <w:rFonts w:cs="Arial"/>
    </w:rPr>
  </w:style>
  <w:style w:type="paragraph" w:styleId="a0">
    <w:name w:val="List Bullet"/>
    <w:uiPriority w:val="2"/>
    <w:qFormat/>
    <w:pPr>
      <w:numPr>
        <w:numId w:val="20"/>
      </w:numPr>
      <w:jc w:val="both"/>
      <w:outlineLvl w:val="0"/>
    </w:pPr>
    <w:rPr>
      <w:rFonts w:cs="Arial"/>
    </w:rPr>
  </w:style>
  <w:style w:type="paragraph" w:styleId="20">
    <w:name w:val="List Bullet 2"/>
    <w:basedOn w:val="a0"/>
    <w:uiPriority w:val="2"/>
    <w:qFormat/>
    <w:pPr>
      <w:numPr>
        <w:ilvl w:val="1"/>
      </w:numPr>
      <w:outlineLvl w:val="1"/>
    </w:pPr>
  </w:style>
  <w:style w:type="paragraph" w:styleId="30">
    <w:name w:val="List Bullet 3"/>
    <w:basedOn w:val="a1"/>
    <w:uiPriority w:val="2"/>
    <w:qFormat/>
    <w:pPr>
      <w:numPr>
        <w:ilvl w:val="2"/>
        <w:numId w:val="20"/>
      </w:numPr>
      <w:spacing w:line="280" w:lineRule="exact"/>
      <w:outlineLvl w:val="2"/>
    </w:pPr>
    <w:rPr>
      <w:rFonts w:ascii="Arial" w:hAnsi="Arial" w:cs="Arial"/>
      <w:szCs w:val="20"/>
    </w:rPr>
  </w:style>
  <w:style w:type="numbering" w:customStyle="1" w:styleId="IFACBulletList">
    <w:name w:val="IFAC Bullet List"/>
    <w:uiPriority w:val="99"/>
    <w:pPr>
      <w:numPr>
        <w:numId w:val="20"/>
      </w:numPr>
    </w:pPr>
  </w:style>
  <w:style w:type="paragraph" w:customStyle="1" w:styleId="PublicationName">
    <w:name w:val="Publication Name"/>
    <w:basedOn w:val="a1"/>
    <w:link w:val="PublicationNameChar"/>
    <w:qFormat/>
    <w:pPr>
      <w:widowControl w:val="0"/>
      <w:spacing w:before="0" w:line="240" w:lineRule="auto"/>
      <w:jc w:val="left"/>
    </w:pPr>
    <w:rPr>
      <w:rFonts w:ascii="Arial" w:hAnsi="Arial" w:cs="Arial"/>
      <w:b/>
      <w:color w:val="FFFFFF"/>
      <w:kern w:val="28"/>
      <w:sz w:val="32"/>
      <w:szCs w:val="32"/>
    </w:rPr>
  </w:style>
  <w:style w:type="character" w:customStyle="1" w:styleId="PublicationNameChar">
    <w:name w:val="Publication Name Char"/>
    <w:basedOn w:val="a3"/>
    <w:link w:val="PublicationName"/>
    <w:rPr>
      <w:rFonts w:cs="Arial"/>
      <w:b/>
      <w:color w:val="FFFFFF"/>
      <w:kern w:val="28"/>
      <w:sz w:val="32"/>
      <w:szCs w:val="32"/>
    </w:rPr>
  </w:style>
  <w:style w:type="paragraph" w:customStyle="1" w:styleId="PublicationCommentsDate">
    <w:name w:val="Publication Comments Date"/>
    <w:basedOn w:val="PublicationDate"/>
    <w:link w:val="PublicationCommentsDateChar"/>
    <w:uiPriority w:val="5"/>
    <w:qFormat/>
    <w:pPr>
      <w:overflowPunct/>
      <w:autoSpaceDE/>
      <w:autoSpaceDN/>
      <w:adjustRightInd/>
    </w:pPr>
    <w:rPr>
      <w:i/>
    </w:rPr>
  </w:style>
  <w:style w:type="character" w:customStyle="1" w:styleId="PublicationDateChar">
    <w:name w:val="Publication Date Char"/>
    <w:basedOn w:val="a3"/>
    <w:link w:val="PublicationDate"/>
    <w:rPr>
      <w:rFonts w:ascii="Times New Roman" w:eastAsia="Times New Roman" w:hAnsi="Times New Roman" w:cs="Arial"/>
      <w:b/>
      <w:bCs/>
      <w:color w:val="FFFFFF" w:themeColor="background1"/>
      <w:kern w:val="28"/>
      <w:sz w:val="32"/>
      <w:szCs w:val="32"/>
    </w:rPr>
  </w:style>
  <w:style w:type="paragraph" w:customStyle="1" w:styleId="Headline">
    <w:name w:val="Headline"/>
    <w:uiPriority w:val="1"/>
    <w:qFormat/>
    <w:pPr>
      <w:widowControl w:val="0"/>
      <w:overflowPunct w:val="0"/>
      <w:autoSpaceDE w:val="0"/>
      <w:autoSpaceDN w:val="0"/>
      <w:adjustRightInd w:val="0"/>
      <w:spacing w:before="0" w:line="580" w:lineRule="exact"/>
    </w:pPr>
    <w:rPr>
      <w:rFonts w:eastAsia="Times New Roman" w:cs="Caslon 540 LT Std"/>
      <w:color w:val="000000"/>
      <w:kern w:val="28"/>
      <w:sz w:val="46"/>
      <w:szCs w:val="46"/>
    </w:rPr>
  </w:style>
  <w:style w:type="character" w:customStyle="1" w:styleId="PublicationCommentsDateChar">
    <w:name w:val="Publication Comments Date Char"/>
    <w:basedOn w:val="PublicationDateChar"/>
    <w:link w:val="PublicationCommentsDate"/>
    <w:uiPriority w:val="5"/>
    <w:rPr>
      <w:rFonts w:ascii="Times New Roman" w:eastAsia="Times New Roman" w:hAnsi="Times New Roman" w:cs="Arial"/>
      <w:b/>
      <w:bCs/>
      <w:i/>
      <w:color w:val="FFFFFF" w:themeColor="background1"/>
      <w:kern w:val="28"/>
      <w:sz w:val="32"/>
      <w:szCs w:val="32"/>
    </w:rPr>
  </w:style>
  <w:style w:type="paragraph" w:customStyle="1" w:styleId="Sub-Headline">
    <w:name w:val="Sub-Headline"/>
    <w:uiPriority w:val="1"/>
    <w:qFormat/>
    <w:pPr>
      <w:widowControl w:val="0"/>
      <w:pBdr>
        <w:bottom w:val="single" w:sz="4" w:space="6" w:color="auto"/>
        <w:between w:val="single" w:sz="4" w:space="6" w:color="auto"/>
      </w:pBdr>
      <w:overflowPunct w:val="0"/>
      <w:autoSpaceDE w:val="0"/>
      <w:autoSpaceDN w:val="0"/>
      <w:adjustRightInd w:val="0"/>
      <w:spacing w:before="0" w:after="240" w:line="420" w:lineRule="exact"/>
    </w:pPr>
    <w:rPr>
      <w:rFonts w:eastAsia="Times New Roman" w:cs="Caslon 540 LT Std"/>
      <w:i/>
      <w:iCs/>
      <w:color w:val="000000"/>
      <w:kern w:val="28"/>
      <w:sz w:val="28"/>
      <w:szCs w:val="28"/>
    </w:rPr>
  </w:style>
  <w:style w:type="paragraph" w:customStyle="1" w:styleId="Copyright">
    <w:name w:val="Copyright"/>
    <w:basedOn w:val="a1"/>
    <w:qFormat/>
    <w:pPr>
      <w:spacing w:before="0" w:after="200" w:line="280" w:lineRule="exact"/>
    </w:pPr>
    <w:rPr>
      <w:rFonts w:ascii="Arial" w:hAnsi="Arial" w:cs="Arial"/>
      <w:szCs w:val="20"/>
    </w:rPr>
  </w:style>
  <w:style w:type="paragraph" w:customStyle="1" w:styleId="Divider">
    <w:name w:val="Divider"/>
    <w:basedOn w:val="a1"/>
    <w:uiPriority w:val="6"/>
    <w:qFormat/>
    <w:pPr>
      <w:spacing w:before="240" w:after="360" w:line="280" w:lineRule="exact"/>
      <w:jc w:val="center"/>
    </w:pPr>
    <w:rPr>
      <w:rFonts w:ascii="Arial" w:hAnsi="Arial" w:cs="Arial"/>
      <w:szCs w:val="20"/>
    </w:rPr>
  </w:style>
  <w:style w:type="numbering" w:customStyle="1" w:styleId="IFACMinutes">
    <w:name w:val="IFAC Minutes"/>
    <w:uiPriority w:val="99"/>
    <w:pPr>
      <w:numPr>
        <w:numId w:val="21"/>
      </w:numPr>
    </w:pPr>
  </w:style>
  <w:style w:type="paragraph" w:customStyle="1" w:styleId="HeadingStandard">
    <w:name w:val="Heading Standard"/>
    <w:basedOn w:val="a1"/>
    <w:next w:val="a1"/>
    <w:uiPriority w:val="1"/>
    <w:qFormat/>
    <w:pPr>
      <w:spacing w:before="0" w:line="320" w:lineRule="exact"/>
      <w:jc w:val="center"/>
    </w:pPr>
    <w:rPr>
      <w:rFonts w:ascii="Arial" w:hAnsi="Arial" w:cs="Arial"/>
      <w:b/>
      <w:caps/>
      <w:sz w:val="24"/>
      <w:szCs w:val="20"/>
    </w:rPr>
  </w:style>
  <w:style w:type="paragraph" w:customStyle="1" w:styleId="AList">
    <w:name w:val="AList"/>
    <w:uiPriority w:val="2"/>
    <w:qFormat/>
    <w:pPr>
      <w:numPr>
        <w:numId w:val="22"/>
      </w:numPr>
    </w:pPr>
    <w:rPr>
      <w:rFonts w:cs="Arial"/>
    </w:rPr>
  </w:style>
  <w:style w:type="paragraph" w:customStyle="1" w:styleId="AList2">
    <w:name w:val="AList2"/>
    <w:basedOn w:val="AList"/>
    <w:uiPriority w:val="2"/>
    <w:qFormat/>
    <w:pPr>
      <w:numPr>
        <w:ilvl w:val="1"/>
      </w:numPr>
    </w:pPr>
  </w:style>
  <w:style w:type="paragraph" w:customStyle="1" w:styleId="AList3">
    <w:name w:val="AList3"/>
    <w:basedOn w:val="AList2"/>
    <w:uiPriority w:val="2"/>
    <w:qFormat/>
    <w:pPr>
      <w:numPr>
        <w:ilvl w:val="2"/>
      </w:numPr>
    </w:pPr>
  </w:style>
  <w:style w:type="paragraph" w:customStyle="1" w:styleId="AList4">
    <w:name w:val="AList4"/>
    <w:basedOn w:val="AList3"/>
    <w:uiPriority w:val="2"/>
    <w:qFormat/>
    <w:pPr>
      <w:numPr>
        <w:ilvl w:val="3"/>
      </w:numPr>
    </w:pPr>
  </w:style>
  <w:style w:type="paragraph" w:customStyle="1" w:styleId="AList5">
    <w:name w:val="AList5"/>
    <w:basedOn w:val="AList4"/>
    <w:uiPriority w:val="2"/>
    <w:qFormat/>
    <w:pPr>
      <w:numPr>
        <w:ilvl w:val="4"/>
      </w:numPr>
    </w:pPr>
  </w:style>
  <w:style w:type="numbering" w:customStyle="1" w:styleId="IFACNumberedAList">
    <w:name w:val="IFAC Numbered AList"/>
    <w:uiPriority w:val="99"/>
    <w:pPr>
      <w:numPr>
        <w:numId w:val="22"/>
      </w:numPr>
    </w:pPr>
  </w:style>
  <w:style w:type="paragraph" w:styleId="af7">
    <w:name w:val="annotation text"/>
    <w:basedOn w:val="a1"/>
    <w:link w:val="af8"/>
    <w:uiPriority w:val="99"/>
    <w:unhideWhenUsed/>
    <w:pPr>
      <w:spacing w:line="240" w:lineRule="auto"/>
    </w:pPr>
    <w:rPr>
      <w:rFonts w:ascii="Arial" w:hAnsi="Arial" w:cs="Arial"/>
      <w:szCs w:val="20"/>
    </w:rPr>
  </w:style>
  <w:style w:type="character" w:customStyle="1" w:styleId="af8">
    <w:name w:val="Текст примечания Знак"/>
    <w:basedOn w:val="a3"/>
    <w:link w:val="af7"/>
    <w:uiPriority w:val="99"/>
    <w:rPr>
      <w:rFonts w:cs="Arial"/>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basedOn w:val="af8"/>
    <w:link w:val="af9"/>
    <w:uiPriority w:val="99"/>
    <w:semiHidden/>
    <w:rPr>
      <w:rFonts w:cs="Arial"/>
      <w:b/>
      <w:bCs/>
    </w:rPr>
  </w:style>
  <w:style w:type="paragraph" w:styleId="afb">
    <w:name w:val="Balloon Text"/>
    <w:basedOn w:val="a1"/>
    <w:link w:val="afc"/>
    <w:uiPriority w:val="99"/>
    <w:semiHidden/>
    <w:unhideWhenUsed/>
    <w:pPr>
      <w:spacing w:before="0" w:line="240" w:lineRule="auto"/>
    </w:pPr>
    <w:rPr>
      <w:rFonts w:ascii="Segoe UI" w:hAnsi="Segoe UI" w:cs="Segoe UI"/>
      <w:sz w:val="18"/>
      <w:szCs w:val="18"/>
    </w:rPr>
  </w:style>
  <w:style w:type="character" w:customStyle="1" w:styleId="afc">
    <w:name w:val="Текст выноски Знак"/>
    <w:basedOn w:val="a3"/>
    <w:link w:val="afb"/>
    <w:uiPriority w:val="99"/>
    <w:semiHidden/>
    <w:rPr>
      <w:rFonts w:ascii="Segoe UI" w:hAnsi="Segoe UI" w:cs="Segoe UI"/>
      <w:sz w:val="18"/>
      <w:szCs w:val="18"/>
    </w:rPr>
  </w:style>
  <w:style w:type="paragraph" w:customStyle="1" w:styleId="NumberedParagraph0">
    <w:name w:val="Numbered Paragraph"/>
    <w:basedOn w:val="a1"/>
    <w:link w:val="NumberedParagraphChar1"/>
    <w:pPr>
      <w:tabs>
        <w:tab w:val="right" w:pos="312"/>
        <w:tab w:val="left" w:pos="480"/>
      </w:tabs>
      <w:spacing w:before="0" w:line="280" w:lineRule="exact"/>
      <w:ind w:left="480" w:hanging="480"/>
    </w:pPr>
    <w:rPr>
      <w:rFonts w:eastAsia="Times New Roman" w:cs="Times New Roman"/>
      <w:kern w:val="8"/>
      <w:sz w:val="24"/>
      <w:szCs w:val="20"/>
      <w:lang w:bidi="he-IL"/>
    </w:rPr>
  </w:style>
  <w:style w:type="character" w:customStyle="1" w:styleId="NumberedParagraphChar1">
    <w:name w:val="Numbered Paragraph Char1"/>
    <w:link w:val="NumberedParagraph0"/>
    <w:rPr>
      <w:rFonts w:ascii="Times New Roman" w:eastAsia="Times New Roman" w:hAnsi="Times New Roman" w:cs="Times New Roman"/>
      <w:kern w:val="8"/>
      <w:sz w:val="24"/>
      <w:lang w:bidi="he-IL"/>
    </w:rPr>
  </w:style>
  <w:style w:type="character" w:customStyle="1" w:styleId="Heading4Char1">
    <w:name w:val="Heading 4 Char1"/>
    <w:aliases w:val="Level 2 - a Char1,Level 2 - a1 Char1,Level 2 - a2 Char1,Level 2 - a11 Char1,Level 2 - a3 Char1,Level 2 - a4 Char1,Level 2 - a5 Char1,Level 2 - a6 Char1,Level 2 - a12 Char1,Level 2 - a21 Char1,Level 2 - a31 Char1,Level 2 - a41 Char1"/>
    <w:rPr>
      <w:rFonts w:ascii="Times New Roman" w:eastAsia="Times New Roman" w:hAnsi="Times New Roman"/>
      <w:smallCaps/>
      <w:spacing w:val="5"/>
      <w:sz w:val="24"/>
      <w:szCs w:val="24"/>
      <w:lang w:bidi="he-IL"/>
    </w:rPr>
  </w:style>
  <w:style w:type="paragraph" w:customStyle="1" w:styleId="StyleHeading5TimesNewRoman12pt">
    <w:name w:val="Style Heading 5 + Times New Roman 12 pt"/>
    <w:basedOn w:val="52"/>
    <w:link w:val="StyleHeading5TimesNewRoman12ptChar"/>
    <w:pPr>
      <w:keepLines w:val="0"/>
      <w:overflowPunct w:val="0"/>
      <w:autoSpaceDE w:val="0"/>
      <w:autoSpaceDN w:val="0"/>
      <w:adjustRightInd w:val="0"/>
      <w:spacing w:before="0" w:after="120" w:line="300" w:lineRule="atLeast"/>
      <w:textAlignment w:val="baseline"/>
    </w:pPr>
    <w:rPr>
      <w:b/>
      <w:bCs/>
      <w:iCs w:val="0"/>
      <w:color w:val="243F60"/>
      <w:sz w:val="24"/>
      <w:szCs w:val="20"/>
    </w:rPr>
  </w:style>
  <w:style w:type="character" w:customStyle="1" w:styleId="StyleHeading5TimesNewRoman12ptChar">
    <w:name w:val="Style Heading 5 + Times New Roman 12 pt Char"/>
    <w:link w:val="StyleHeading5TimesNewRoman12pt"/>
    <w:rPr>
      <w:rFonts w:ascii="Times New Roman" w:eastAsia="Times New Roman" w:hAnsi="Times New Roman" w:cs="Times New Roman"/>
      <w:b/>
      <w:bCs/>
      <w:color w:val="243F60"/>
      <w:kern w:val="20"/>
      <w:sz w:val="24"/>
    </w:rPr>
  </w:style>
  <w:style w:type="character" w:customStyle="1" w:styleId="DeltaViewDeletion">
    <w:name w:val="DeltaView Deletion"/>
    <w:uiPriority w:val="99"/>
    <w:rPr>
      <w:strike/>
      <w:color w:val="FF0000"/>
    </w:rPr>
  </w:style>
  <w:style w:type="paragraph" w:customStyle="1" w:styleId="Contents">
    <w:name w:val="Contents"/>
    <w:basedOn w:val="a1"/>
    <w:pPr>
      <w:tabs>
        <w:tab w:val="left" w:leader="dot" w:pos="5659"/>
        <w:tab w:val="center" w:pos="6019"/>
      </w:tabs>
      <w:spacing w:before="0" w:after="120" w:line="220" w:lineRule="exact"/>
      <w:ind w:left="360" w:right="1541" w:hanging="360"/>
      <w:jc w:val="left"/>
    </w:pPr>
    <w:rPr>
      <w:rFonts w:ascii="Calibri" w:eastAsia="Calibri" w:hAnsi="Calibri" w:cs="Times New Roman"/>
      <w:szCs w:val="22"/>
    </w:rPr>
  </w:style>
  <w:style w:type="paragraph" w:customStyle="1" w:styleId="CADCnotebold">
    <w:name w:val="CADC note bold"/>
    <w:basedOn w:val="a1"/>
    <w:pPr>
      <w:overflowPunct w:val="0"/>
      <w:autoSpaceDE w:val="0"/>
      <w:autoSpaceDN w:val="0"/>
      <w:adjustRightInd w:val="0"/>
      <w:spacing w:before="0" w:after="200" w:line="240" w:lineRule="auto"/>
      <w:jc w:val="left"/>
      <w:textAlignment w:val="baseline"/>
    </w:pPr>
    <w:rPr>
      <w:rFonts w:ascii="Calibri" w:eastAsia="Calibri" w:hAnsi="Calibri" w:cs="Times New Roman"/>
      <w:b/>
      <w:bCs/>
      <w:szCs w:val="22"/>
    </w:rPr>
  </w:style>
  <w:style w:type="paragraph" w:customStyle="1" w:styleId="StyleofTimesNewRoman12ptBoldFirstline05">
    <w:name w:val="Style of + Times New Roman 12 pt Bold First line:  0.5&quot;"/>
    <w:basedOn w:val="a1"/>
    <w:pPr>
      <w:keepNext/>
      <w:tabs>
        <w:tab w:val="right" w:pos="8600"/>
      </w:tabs>
      <w:overflowPunct w:val="0"/>
      <w:autoSpaceDE w:val="0"/>
      <w:autoSpaceDN w:val="0"/>
      <w:adjustRightInd w:val="0"/>
      <w:spacing w:before="0" w:after="120" w:line="240" w:lineRule="auto"/>
      <w:ind w:firstLine="720"/>
      <w:jc w:val="left"/>
      <w:textAlignment w:val="baseline"/>
    </w:pPr>
    <w:rPr>
      <w:rFonts w:ascii="Calibri" w:eastAsia="Calibri" w:hAnsi="Calibri" w:cs="Times New Roman"/>
      <w:b/>
      <w:bCs/>
      <w:i/>
      <w:iCs/>
      <w:sz w:val="22"/>
      <w:szCs w:val="22"/>
    </w:rPr>
  </w:style>
  <w:style w:type="paragraph" w:customStyle="1" w:styleId="Paragraph">
    <w:name w:val="Paragraph"/>
    <w:basedOn w:val="Contents"/>
    <w:pPr>
      <w:spacing w:before="240"/>
      <w:ind w:right="360"/>
      <w:jc w:val="right"/>
    </w:pPr>
  </w:style>
  <w:style w:type="paragraph" w:styleId="afd">
    <w:name w:val="endnote text"/>
    <w:basedOn w:val="a1"/>
    <w:link w:val="afe"/>
    <w:uiPriority w:val="99"/>
    <w:semiHidden/>
    <w:unhideWhenUsed/>
    <w:pPr>
      <w:spacing w:before="0" w:after="200" w:line="240" w:lineRule="auto"/>
      <w:jc w:val="left"/>
    </w:pPr>
    <w:rPr>
      <w:rFonts w:eastAsia="Times New Roman" w:cs="Times New Roman"/>
      <w:kern w:val="20"/>
      <w:szCs w:val="20"/>
    </w:rPr>
  </w:style>
  <w:style w:type="character" w:customStyle="1" w:styleId="afe">
    <w:name w:val="Текст концевой сноски Знак"/>
    <w:basedOn w:val="a3"/>
    <w:link w:val="afd"/>
    <w:uiPriority w:val="99"/>
    <w:semiHidden/>
    <w:rPr>
      <w:rFonts w:ascii="Times New Roman" w:eastAsia="Times New Roman" w:hAnsi="Times New Roman" w:cs="Times New Roman"/>
      <w:kern w:val="20"/>
    </w:rPr>
  </w:style>
  <w:style w:type="character" w:styleId="aff">
    <w:name w:val="endnote reference"/>
    <w:semiHidden/>
    <w:unhideWhenUsed/>
    <w:rPr>
      <w:vertAlign w:val="superscript"/>
    </w:rPr>
  </w:style>
  <w:style w:type="paragraph" w:customStyle="1" w:styleId="Name">
    <w:name w:val="Name"/>
    <w:basedOn w:val="a1"/>
    <w:pPr>
      <w:spacing w:before="0" w:after="200" w:line="300" w:lineRule="exact"/>
      <w:jc w:val="left"/>
    </w:pPr>
    <w:rPr>
      <w:rFonts w:ascii="Myriad Pro Light" w:eastAsia="Calibri" w:hAnsi="Myriad Pro Light" w:cs="Times New Roman"/>
      <w:b/>
      <w:sz w:val="22"/>
      <w:szCs w:val="20"/>
    </w:rPr>
  </w:style>
  <w:style w:type="paragraph" w:styleId="aff0">
    <w:name w:val="Revision"/>
    <w:hidden/>
    <w:uiPriority w:val="99"/>
    <w:semiHidden/>
    <w:pPr>
      <w:spacing w:before="0" w:line="240" w:lineRule="auto"/>
    </w:pPr>
    <w:rPr>
      <w:rFonts w:eastAsia="Times New Roman" w:cs="Times New Roman"/>
      <w:kern w:val="20"/>
    </w:rPr>
  </w:style>
  <w:style w:type="paragraph" w:customStyle="1" w:styleId="BoxListStyleNumbering">
    <w:name w:val="Box ListStyle Numbering"/>
    <w:basedOn w:val="List1"/>
    <w:qFormat/>
    <w:pPr>
      <w:numPr>
        <w:numId w:val="23"/>
      </w:numPr>
      <w:tabs>
        <w:tab w:val="clear" w:pos="720"/>
        <w:tab w:val="left" w:pos="547"/>
      </w:tabs>
      <w:spacing w:line="280" w:lineRule="exact"/>
    </w:pPr>
    <w:rPr>
      <w:rFonts w:ascii="Arial" w:eastAsia="Times New Roman" w:hAnsi="Arial"/>
      <w:kern w:val="8"/>
      <w:szCs w:val="20"/>
      <w:lang w:bidi="he-IL"/>
    </w:rPr>
  </w:style>
  <w:style w:type="paragraph" w:customStyle="1" w:styleId="Heading4Sub-headingsNormalStylePlus">
    <w:name w:val="Heading 4 (Sub-headings): Normal Style Plus:"/>
    <w:basedOn w:val="a1"/>
    <w:next w:val="a1"/>
    <w:autoRedefine/>
    <w:pPr>
      <w:keepNext/>
      <w:spacing w:before="240" w:line="280" w:lineRule="exact"/>
      <w:jc w:val="left"/>
    </w:pPr>
    <w:rPr>
      <w:rFonts w:ascii="Arial" w:eastAsia="Times New Roman" w:hAnsi="Arial" w:cs="Times New Roman"/>
      <w:bCs/>
      <w:i/>
      <w:iCs/>
      <w:kern w:val="20"/>
      <w:szCs w:val="20"/>
    </w:rPr>
  </w:style>
  <w:style w:type="paragraph" w:customStyle="1" w:styleId="IFACBulletList2">
    <w:name w:val="IFAC BulletList 2"/>
    <w:aliases w:val="bl2"/>
    <w:basedOn w:val="a1"/>
    <w:autoRedefine/>
    <w:qFormat/>
    <w:pPr>
      <w:numPr>
        <w:numId w:val="25"/>
      </w:numPr>
      <w:tabs>
        <w:tab w:val="left" w:pos="1094"/>
      </w:tabs>
      <w:spacing w:line="280" w:lineRule="exact"/>
    </w:pPr>
    <w:rPr>
      <w:rFonts w:ascii="Arial" w:eastAsia="Times New Roman" w:hAnsi="Arial" w:cs="Times New Roman"/>
      <w:kern w:val="8"/>
      <w:szCs w:val="20"/>
      <w:lang w:bidi="he-IL"/>
    </w:rPr>
  </w:style>
  <w:style w:type="paragraph" w:customStyle="1" w:styleId="IFACLetterBullet">
    <w:name w:val="IFAC Letter Bullet"/>
    <w:aliases w:val="lb"/>
    <w:basedOn w:val="ac"/>
    <w:qFormat/>
    <w:pPr>
      <w:numPr>
        <w:numId w:val="26"/>
      </w:numPr>
      <w:tabs>
        <w:tab w:val="left" w:pos="547"/>
      </w:tabs>
      <w:spacing w:before="240" w:line="280" w:lineRule="exact"/>
      <w:contextualSpacing w:val="0"/>
    </w:pPr>
    <w:rPr>
      <w:rFonts w:ascii="Arial" w:eastAsia="Calibri" w:hAnsi="Arial" w:cs="Times New Roman"/>
      <w:b/>
      <w:kern w:val="8"/>
      <w:szCs w:val="22"/>
      <w:lang w:bidi="he-IL"/>
    </w:rPr>
  </w:style>
  <w:style w:type="paragraph" w:customStyle="1" w:styleId="ArialHeader7pt">
    <w:name w:val="Arial Header 7pt"/>
    <w:basedOn w:val="aa"/>
    <w:link w:val="ArialHeader7ptChar"/>
    <w:qFormat/>
    <w:pPr>
      <w:tabs>
        <w:tab w:val="center" w:pos="4680"/>
        <w:tab w:val="right" w:pos="9360"/>
      </w:tabs>
      <w:spacing w:after="60" w:line="400" w:lineRule="exact"/>
    </w:pPr>
    <w:rPr>
      <w:rFonts w:ascii="Arial" w:eastAsia="Times New Roman" w:hAnsi="Arial"/>
      <w:caps w:val="0"/>
      <w:kern w:val="20"/>
      <w:sz w:val="14"/>
      <w:szCs w:val="14"/>
    </w:rPr>
  </w:style>
  <w:style w:type="paragraph" w:customStyle="1" w:styleId="LetterNumber">
    <w:name w:val="Letter Number"/>
    <w:basedOn w:val="a2"/>
    <w:qFormat/>
    <w:pPr>
      <w:spacing w:line="280" w:lineRule="exact"/>
      <w:ind w:left="547" w:hanging="547"/>
    </w:pPr>
    <w:rPr>
      <w:rFonts w:ascii="Arial" w:hAnsi="Arial"/>
    </w:rPr>
  </w:style>
  <w:style w:type="paragraph" w:customStyle="1" w:styleId="Quotation">
    <w:name w:val="Quotation"/>
    <w:basedOn w:val="a1"/>
    <w:pPr>
      <w:spacing w:before="0"/>
      <w:ind w:left="475" w:right="475"/>
    </w:pPr>
    <w:rPr>
      <w:rFonts w:ascii="Arial" w:eastAsia="Times New Roman" w:hAnsi="Arial" w:cs="Times New Roman"/>
      <w:i/>
      <w:kern w:val="20"/>
      <w:sz w:val="16"/>
      <w:szCs w:val="20"/>
    </w:rPr>
  </w:style>
  <w:style w:type="paragraph" w:customStyle="1" w:styleId="Bullet3Indented">
    <w:name w:val="Bullet 3 Indented"/>
    <w:basedOn w:val="IFACBulletList3"/>
    <w:qFormat/>
    <w:pPr>
      <w:numPr>
        <w:ilvl w:val="0"/>
        <w:numId w:val="0"/>
      </w:numPr>
      <w:ind w:left="2189" w:hanging="547"/>
    </w:pPr>
    <w:rPr>
      <w:szCs w:val="20"/>
    </w:rPr>
  </w:style>
  <w:style w:type="paragraph" w:customStyle="1" w:styleId="Bullet2indented">
    <w:name w:val="Bullet 2 indented"/>
    <w:basedOn w:val="a1"/>
    <w:qFormat/>
    <w:pPr>
      <w:numPr>
        <w:numId w:val="24"/>
      </w:numPr>
      <w:tabs>
        <w:tab w:val="left" w:pos="1642"/>
      </w:tabs>
      <w:spacing w:line="280" w:lineRule="exact"/>
    </w:pPr>
    <w:rPr>
      <w:rFonts w:ascii="Arial" w:eastAsia="Calibri" w:hAnsi="Arial" w:cs="Times New Roman"/>
      <w:szCs w:val="22"/>
    </w:rPr>
  </w:style>
  <w:style w:type="paragraph" w:styleId="aff1">
    <w:name w:val="Plain Text"/>
    <w:basedOn w:val="a1"/>
    <w:link w:val="aff2"/>
    <w:uiPriority w:val="99"/>
    <w:semiHidden/>
    <w:unhideWhenUsed/>
    <w:pPr>
      <w:spacing w:before="0" w:line="240" w:lineRule="auto"/>
      <w:jc w:val="left"/>
    </w:pPr>
    <w:rPr>
      <w:rFonts w:ascii="Arial" w:eastAsia="Calibri" w:hAnsi="Arial" w:cs="Times New Roman"/>
      <w:szCs w:val="21"/>
    </w:rPr>
  </w:style>
  <w:style w:type="character" w:customStyle="1" w:styleId="aff2">
    <w:name w:val="Текст Знак"/>
    <w:basedOn w:val="a3"/>
    <w:link w:val="aff1"/>
    <w:uiPriority w:val="99"/>
    <w:semiHidden/>
    <w:rPr>
      <w:rFonts w:eastAsia="Calibri" w:cs="Times New Roman"/>
      <w:szCs w:val="21"/>
    </w:rPr>
  </w:style>
  <w:style w:type="character" w:customStyle="1" w:styleId="A60">
    <w:name w:val="A6"/>
    <w:uiPriority w:val="99"/>
    <w:rPr>
      <w:rFonts w:cs="Myriad Web Pro"/>
      <w:color w:val="221E1F"/>
      <w:sz w:val="18"/>
      <w:szCs w:val="18"/>
    </w:rPr>
  </w:style>
  <w:style w:type="character" w:customStyle="1" w:styleId="apple-converted-space">
    <w:name w:val="apple-converted-space"/>
    <w:basedOn w:val="a3"/>
  </w:style>
  <w:style w:type="character" w:styleId="aff3">
    <w:name w:val="Emphasis"/>
    <w:uiPriority w:val="20"/>
    <w:qFormat/>
    <w:rPr>
      <w:i/>
      <w:iCs/>
    </w:rPr>
  </w:style>
  <w:style w:type="paragraph" w:customStyle="1" w:styleId="Pa0">
    <w:name w:val="Pa0"/>
    <w:basedOn w:val="a1"/>
    <w:next w:val="a1"/>
    <w:uiPriority w:val="99"/>
    <w:pPr>
      <w:autoSpaceDE w:val="0"/>
      <w:autoSpaceDN w:val="0"/>
      <w:adjustRightInd w:val="0"/>
      <w:spacing w:before="0" w:line="241" w:lineRule="atLeast"/>
      <w:jc w:val="left"/>
    </w:pPr>
    <w:rPr>
      <w:rFonts w:ascii="Myriad Web Pro" w:eastAsia="Calibri" w:hAnsi="Myriad Web Pro" w:cs="Times New Roman"/>
      <w:sz w:val="24"/>
      <w:szCs w:val="20"/>
    </w:rPr>
  </w:style>
  <w:style w:type="paragraph" w:customStyle="1" w:styleId="NumberedParagraph-BulletelistLeft0Firstline0">
    <w:name w:val="Numbered Paragraph - Bullete list + Left:  0&quot; First line:  0&quot;"/>
    <w:basedOn w:val="a1"/>
    <w:link w:val="NumberedParagraph-BulletelistLeft0Firstline0Char"/>
    <w:rPr>
      <w:rFonts w:eastAsia="Times New Roman" w:cs="Times New Roman"/>
      <w:szCs w:val="20"/>
    </w:rPr>
  </w:style>
  <w:style w:type="character" w:customStyle="1" w:styleId="NumberedParagraph-BulletelistLeft0Firstline0Char">
    <w:name w:val="Numbered Paragraph - Bullete list + Left:  0&quot; First line:  0&quot; Char"/>
    <w:link w:val="NumberedParagraph-BulletelistLeft0Firstline0"/>
    <w:rPr>
      <w:rFonts w:ascii="Times New Roman" w:eastAsia="Times New Roman" w:hAnsi="Times New Roman" w:cs="Times New Roman"/>
    </w:rPr>
  </w:style>
  <w:style w:type="paragraph" w:customStyle="1" w:styleId="Numbers1">
    <w:name w:val="Numbers 1."/>
    <w:aliases w:val="Arial"/>
    <w:basedOn w:val="ac"/>
    <w:link w:val="Numbers1Char"/>
    <w:qFormat/>
    <w:pPr>
      <w:spacing w:line="280" w:lineRule="exact"/>
      <w:ind w:left="0"/>
      <w:contextualSpacing w:val="0"/>
    </w:pPr>
    <w:rPr>
      <w:rFonts w:ascii="Arial" w:eastAsia="Calibri" w:hAnsi="Arial" w:cs="Times New Roman"/>
      <w:szCs w:val="20"/>
    </w:rPr>
  </w:style>
  <w:style w:type="character" w:customStyle="1" w:styleId="Numbers1Char">
    <w:name w:val="Numbers 1. Char"/>
    <w:aliases w:val="Arial Char"/>
    <w:link w:val="Numbers1"/>
    <w:rPr>
      <w:rFonts w:eastAsia="Calibri" w:cs="Times New Roman"/>
    </w:rPr>
  </w:style>
  <w:style w:type="paragraph" w:customStyle="1" w:styleId="Indent">
    <w:name w:val="Indent"/>
    <w:basedOn w:val="NumberedParagraph0"/>
    <w:link w:val="IndentChar"/>
    <w:pPr>
      <w:tabs>
        <w:tab w:val="clear" w:pos="312"/>
        <w:tab w:val="clear" w:pos="480"/>
        <w:tab w:val="left" w:pos="960"/>
      </w:tabs>
      <w:spacing w:before="140"/>
      <w:ind w:left="960"/>
    </w:pPr>
  </w:style>
  <w:style w:type="character" w:customStyle="1" w:styleId="IndentChar">
    <w:name w:val="Indent Char"/>
    <w:link w:val="Indent"/>
    <w:rPr>
      <w:rFonts w:ascii="Times New Roman" w:eastAsia="Times New Roman" w:hAnsi="Times New Roman" w:cs="Times New Roman"/>
      <w:kern w:val="8"/>
      <w:sz w:val="24"/>
      <w:lang w:bidi="he-IL"/>
    </w:rPr>
  </w:style>
  <w:style w:type="paragraph" w:customStyle="1" w:styleId="Roman">
    <w:name w:val="Roman"/>
    <w:basedOn w:val="Indent"/>
    <w:pPr>
      <w:tabs>
        <w:tab w:val="clear" w:pos="960"/>
        <w:tab w:val="right" w:pos="1320"/>
        <w:tab w:val="left" w:pos="1440"/>
      </w:tabs>
      <w:ind w:left="1440"/>
    </w:pPr>
  </w:style>
  <w:style w:type="paragraph" w:customStyle="1" w:styleId="IndentTable">
    <w:name w:val="Indent (Table)"/>
    <w:basedOn w:val="NormalTable"/>
    <w:pPr>
      <w:tabs>
        <w:tab w:val="left" w:pos="480"/>
      </w:tabs>
      <w:spacing w:before="120"/>
      <w:ind w:left="480" w:hanging="420"/>
    </w:pPr>
  </w:style>
  <w:style w:type="paragraph" w:customStyle="1" w:styleId="NormalTable">
    <w:name w:val="Normal (Table)"/>
    <w:basedOn w:val="a1"/>
    <w:pPr>
      <w:spacing w:before="0"/>
      <w:ind w:left="60" w:right="60"/>
    </w:pPr>
    <w:rPr>
      <w:rFonts w:eastAsia="Times New Roman" w:cs="Times New Roman"/>
      <w:kern w:val="8"/>
      <w:szCs w:val="20"/>
      <w:lang w:bidi="he-IL"/>
    </w:rPr>
  </w:style>
  <w:style w:type="paragraph" w:customStyle="1" w:styleId="HeaderTable">
    <w:name w:val="Header (Table)"/>
    <w:basedOn w:val="NormalTable"/>
    <w:pPr>
      <w:keepNext/>
      <w:keepLines/>
      <w:spacing w:after="40"/>
      <w:jc w:val="left"/>
    </w:pPr>
    <w:rPr>
      <w:i/>
      <w:iCs/>
    </w:rPr>
  </w:style>
  <w:style w:type="paragraph" w:customStyle="1" w:styleId="Heading3Table">
    <w:name w:val="Heading 3 (Table)"/>
    <w:basedOn w:val="NormalTable"/>
    <w:pPr>
      <w:keepNext/>
      <w:keepLines/>
      <w:spacing w:before="200" w:after="40"/>
      <w:jc w:val="left"/>
      <w:outlineLvl w:val="2"/>
    </w:pPr>
    <w:rPr>
      <w:b/>
      <w:bCs/>
    </w:rPr>
  </w:style>
  <w:style w:type="paragraph" w:customStyle="1" w:styleId="IndentSecondLevel">
    <w:name w:val="Indent (Second Level)"/>
    <w:basedOn w:val="Indent"/>
    <w:pPr>
      <w:tabs>
        <w:tab w:val="clear" w:pos="960"/>
        <w:tab w:val="left" w:pos="1440"/>
      </w:tabs>
      <w:ind w:left="1440"/>
    </w:pPr>
  </w:style>
  <w:style w:type="paragraph" w:customStyle="1" w:styleId="After">
    <w:name w:val="After"/>
    <w:basedOn w:val="NumberedParagraph0"/>
    <w:next w:val="NumberedParagraph0"/>
    <w:pPr>
      <w:tabs>
        <w:tab w:val="clear" w:pos="312"/>
        <w:tab w:val="clear" w:pos="480"/>
      </w:tabs>
      <w:spacing w:before="140"/>
      <w:ind w:firstLine="0"/>
    </w:pPr>
  </w:style>
  <w:style w:type="paragraph" w:customStyle="1" w:styleId="BulletedListundernumpara">
    <w:name w:val="Bulleted List under num para"/>
    <w:basedOn w:val="a1"/>
    <w:pPr>
      <w:numPr>
        <w:numId w:val="27"/>
      </w:numPr>
    </w:pPr>
    <w:rPr>
      <w:rFonts w:eastAsia="Times New Roman" w:cs="Times New Roman"/>
      <w:kern w:val="12"/>
      <w:szCs w:val="20"/>
      <w:lang w:bidi="he-IL"/>
    </w:rPr>
  </w:style>
  <w:style w:type="paragraph" w:customStyle="1" w:styleId="IndentCharCharCharChar">
    <w:name w:val="Indent Char Char Char Char"/>
    <w:basedOn w:val="a1"/>
    <w:pPr>
      <w:widowControl w:val="0"/>
      <w:tabs>
        <w:tab w:val="left" w:pos="960"/>
      </w:tabs>
      <w:spacing w:before="140" w:line="280" w:lineRule="exact"/>
      <w:ind w:left="960" w:hanging="480"/>
    </w:pPr>
    <w:rPr>
      <w:rFonts w:eastAsia="MS Mincho" w:cs="Times New Roman"/>
      <w:kern w:val="8"/>
      <w:sz w:val="24"/>
      <w:szCs w:val="20"/>
    </w:rPr>
  </w:style>
  <w:style w:type="paragraph" w:customStyle="1" w:styleId="IndentCharCharCharCharCharCharCharCharCharCharCharCharCharCharCharChar">
    <w:name w:val="Indent Char Char Char Char Char Char Char Char Char Char Char Char Char Char Char Char"/>
    <w:basedOn w:val="a1"/>
    <w:pPr>
      <w:widowControl w:val="0"/>
      <w:tabs>
        <w:tab w:val="left" w:pos="960"/>
      </w:tabs>
      <w:spacing w:before="140"/>
      <w:ind w:left="960" w:hanging="480"/>
    </w:pPr>
    <w:rPr>
      <w:rFonts w:eastAsia="MS Mincho" w:cs="Times New Roman"/>
      <w:kern w:val="28"/>
      <w:szCs w:val="20"/>
      <w:lang w:bidi="he-IL"/>
    </w:rPr>
  </w:style>
  <w:style w:type="character" w:customStyle="1" w:styleId="FootnoteReference">
    <w:name w:val="Footnote Reference +"/>
    <w:rPr>
      <w:rFonts w:ascii="Times New Roman" w:hAnsi="Times New Roman"/>
      <w:dstrike w:val="0"/>
      <w:position w:val="6"/>
      <w:sz w:val="14"/>
      <w:szCs w:val="14"/>
      <w:vertAlign w:val="baseline"/>
    </w:rPr>
  </w:style>
  <w:style w:type="character" w:customStyle="1" w:styleId="xsltbolditalic1">
    <w:name w:val="xsltbolditalic1"/>
    <w:rPr>
      <w:b/>
      <w:bCs/>
      <w:i/>
      <w:iCs/>
    </w:rPr>
  </w:style>
  <w:style w:type="character" w:customStyle="1" w:styleId="xsltbolditalicunderline1">
    <w:name w:val="xsltbolditalicunderline1"/>
    <w:rPr>
      <w:b/>
      <w:bCs/>
      <w:i/>
      <w:iCs/>
    </w:rPr>
  </w:style>
  <w:style w:type="paragraph" w:customStyle="1" w:styleId="definition">
    <w:name w:val="definition"/>
    <w:basedOn w:val="a1"/>
    <w:pPr>
      <w:tabs>
        <w:tab w:val="left" w:pos="2520"/>
      </w:tabs>
      <w:spacing w:before="0" w:line="280" w:lineRule="exact"/>
      <w:ind w:left="2520" w:hanging="2520"/>
    </w:pPr>
    <w:rPr>
      <w:rFonts w:eastAsia="Times New Roman" w:cs="Times New Roman"/>
      <w:kern w:val="8"/>
      <w:sz w:val="24"/>
      <w:szCs w:val="20"/>
      <w:lang w:bidi="he-IL"/>
    </w:rPr>
  </w:style>
  <w:style w:type="paragraph" w:customStyle="1" w:styleId="NumberedParagraphChar">
    <w:name w:val="Numbered Paragraph Char"/>
    <w:basedOn w:val="a1"/>
    <w:pPr>
      <w:tabs>
        <w:tab w:val="right" w:pos="312"/>
        <w:tab w:val="left" w:pos="480"/>
      </w:tabs>
      <w:spacing w:before="0" w:line="280" w:lineRule="exact"/>
      <w:ind w:left="480" w:hanging="480"/>
    </w:pPr>
    <w:rPr>
      <w:rFonts w:eastAsia="Times New Roman" w:cs="Times New Roman"/>
      <w:kern w:val="20"/>
      <w:sz w:val="24"/>
      <w:szCs w:val="20"/>
    </w:rPr>
  </w:style>
  <w:style w:type="paragraph" w:styleId="34">
    <w:name w:val="Body Text 3"/>
    <w:basedOn w:val="a1"/>
    <w:link w:val="35"/>
    <w:pPr>
      <w:tabs>
        <w:tab w:val="right" w:pos="360"/>
        <w:tab w:val="left" w:pos="576"/>
        <w:tab w:val="center" w:pos="4406"/>
        <w:tab w:val="left" w:pos="5610"/>
      </w:tabs>
      <w:spacing w:before="140" w:line="280" w:lineRule="exact"/>
      <w:jc w:val="center"/>
    </w:pPr>
    <w:rPr>
      <w:rFonts w:eastAsia="MS Mincho" w:cs="Times New Roman"/>
      <w:b/>
      <w:kern w:val="8"/>
      <w:sz w:val="24"/>
      <w:szCs w:val="20"/>
      <w:lang w:bidi="he-IL"/>
    </w:rPr>
  </w:style>
  <w:style w:type="character" w:customStyle="1" w:styleId="35">
    <w:name w:val="Основной текст 3 Знак"/>
    <w:basedOn w:val="a3"/>
    <w:link w:val="34"/>
    <w:rPr>
      <w:rFonts w:ascii="Times New Roman" w:eastAsia="MS Mincho" w:hAnsi="Times New Roman" w:cs="Times New Roman"/>
      <w:b/>
      <w:kern w:val="8"/>
      <w:sz w:val="24"/>
      <w:lang w:bidi="he-IL"/>
    </w:rPr>
  </w:style>
  <w:style w:type="paragraph" w:customStyle="1" w:styleId="Contents-Intro">
    <w:name w:val="Contents-Intro"/>
    <w:basedOn w:val="Contents"/>
    <w:pPr>
      <w:tabs>
        <w:tab w:val="left" w:pos="1159"/>
      </w:tabs>
      <w:overflowPunct w:val="0"/>
      <w:autoSpaceDE w:val="0"/>
      <w:autoSpaceDN w:val="0"/>
      <w:adjustRightInd w:val="0"/>
      <w:textAlignment w:val="baseline"/>
    </w:pPr>
    <w:rPr>
      <w:rFonts w:ascii="Times New Roman" w:eastAsia="Times New Roman" w:hAnsi="Times New Roman"/>
      <w:szCs w:val="20"/>
      <w:lang w:bidi="he-IL"/>
    </w:rPr>
  </w:style>
  <w:style w:type="character" w:customStyle="1" w:styleId="NumboldChar">
    <w:name w:val="Num + bold Char"/>
    <w:rPr>
      <w:b/>
      <w:kern w:val="8"/>
      <w:sz w:val="24"/>
      <w:szCs w:val="24"/>
      <w:lang w:val="en-US" w:eastAsia="en-US" w:bidi="he-IL"/>
    </w:rPr>
  </w:style>
  <w:style w:type="paragraph" w:customStyle="1" w:styleId="Numbold">
    <w:name w:val="Num + bold"/>
    <w:basedOn w:val="NumberedParagraphISA400"/>
    <w:next w:val="NumberedParagraphISA400"/>
    <w:rPr>
      <w:b/>
    </w:rPr>
  </w:style>
  <w:style w:type="paragraph" w:customStyle="1" w:styleId="NumberedParagraphISA400">
    <w:name w:val="Numbered Paragraph ISA 400"/>
    <w:basedOn w:val="a1"/>
    <w:pPr>
      <w:tabs>
        <w:tab w:val="right" w:pos="312"/>
        <w:tab w:val="left" w:pos="480"/>
      </w:tabs>
      <w:spacing w:before="0" w:line="280" w:lineRule="exact"/>
      <w:ind w:left="480" w:hanging="480"/>
    </w:pPr>
    <w:rPr>
      <w:rFonts w:eastAsia="MS Mincho" w:cs="Times New Roman"/>
      <w:kern w:val="8"/>
      <w:sz w:val="24"/>
      <w:szCs w:val="20"/>
      <w:lang w:val="en-GB" w:bidi="he-IL"/>
    </w:rPr>
  </w:style>
  <w:style w:type="paragraph" w:styleId="aff4">
    <w:name w:val="Normal (Web)"/>
    <w:basedOn w:val="a1"/>
    <w:pPr>
      <w:spacing w:before="100" w:beforeAutospacing="1" w:after="100" w:afterAutospacing="1" w:line="280" w:lineRule="exact"/>
    </w:pPr>
    <w:rPr>
      <w:rFonts w:eastAsia="Times New Roman" w:cs="Times New Roman"/>
      <w:kern w:val="8"/>
      <w:sz w:val="24"/>
      <w:szCs w:val="20"/>
      <w:lang w:bidi="he-IL"/>
    </w:rPr>
  </w:style>
  <w:style w:type="paragraph" w:customStyle="1" w:styleId="indentbold">
    <w:name w:val="indent + bold"/>
    <w:basedOn w:val="Indent"/>
    <w:pPr>
      <w:ind w:left="950" w:hanging="475"/>
    </w:pPr>
    <w:rPr>
      <w:rFonts w:eastAsia="MS Mincho"/>
      <w:b/>
      <w:bCs/>
      <w:lang w:bidi="ar-SA"/>
    </w:rPr>
  </w:style>
  <w:style w:type="character" w:styleId="aff5">
    <w:name w:val="FollowedHyperlink"/>
    <w:rPr>
      <w:color w:val="660000"/>
      <w:u w:val="single"/>
    </w:rPr>
  </w:style>
  <w:style w:type="paragraph" w:styleId="aff6">
    <w:name w:val="Body Text Indent"/>
    <w:basedOn w:val="a1"/>
    <w:link w:val="aff7"/>
    <w:pPr>
      <w:spacing w:before="0" w:line="280" w:lineRule="exact"/>
      <w:ind w:left="360"/>
    </w:pPr>
    <w:rPr>
      <w:rFonts w:eastAsia="Times New Roman" w:cs="Times New Roman"/>
      <w:b/>
      <w:bCs/>
      <w:kern w:val="8"/>
      <w:sz w:val="24"/>
      <w:szCs w:val="20"/>
      <w:lang w:bidi="he-IL"/>
    </w:rPr>
  </w:style>
  <w:style w:type="character" w:customStyle="1" w:styleId="aff7">
    <w:name w:val="Основной текст с отступом Знак"/>
    <w:basedOn w:val="a3"/>
    <w:link w:val="aff6"/>
    <w:rPr>
      <w:rFonts w:ascii="Times New Roman" w:eastAsia="Times New Roman" w:hAnsi="Times New Roman" w:cs="Times New Roman"/>
      <w:b/>
      <w:bCs/>
      <w:kern w:val="8"/>
      <w:sz w:val="24"/>
      <w:lang w:bidi="he-IL"/>
    </w:rPr>
  </w:style>
  <w:style w:type="paragraph" w:customStyle="1" w:styleId="GovNormal">
    <w:name w:val="Gov Normal"/>
    <w:basedOn w:val="NumberedParagraph0"/>
    <w:pPr>
      <w:tabs>
        <w:tab w:val="clear" w:pos="480"/>
        <w:tab w:val="left" w:pos="540"/>
      </w:tabs>
      <w:ind w:left="540" w:hanging="540"/>
    </w:pPr>
  </w:style>
  <w:style w:type="paragraph" w:customStyle="1" w:styleId="Gova">
    <w:name w:val="Gov (a)"/>
    <w:basedOn w:val="NumberedParagraph0"/>
    <w:pPr>
      <w:tabs>
        <w:tab w:val="clear" w:pos="312"/>
        <w:tab w:val="clear" w:pos="480"/>
        <w:tab w:val="left" w:pos="540"/>
      </w:tabs>
      <w:ind w:left="1080" w:hanging="540"/>
    </w:pPr>
  </w:style>
  <w:style w:type="paragraph" w:customStyle="1" w:styleId="Govi">
    <w:name w:val="Gov (i)"/>
    <w:basedOn w:val="Gova"/>
    <w:pPr>
      <w:tabs>
        <w:tab w:val="clear" w:pos="540"/>
        <w:tab w:val="left" w:pos="1620"/>
      </w:tabs>
      <w:ind w:left="1620"/>
    </w:pPr>
  </w:style>
  <w:style w:type="character" w:styleId="aff8">
    <w:name w:val="line number"/>
    <w:basedOn w:val="a3"/>
  </w:style>
  <w:style w:type="paragraph" w:customStyle="1" w:styleId="APBtext">
    <w:name w:val="APB text"/>
    <w:basedOn w:val="NumberedParagraph0"/>
    <w:pPr>
      <w:shd w:val="clear" w:color="auto" w:fill="D9D9D9"/>
      <w:tabs>
        <w:tab w:val="clear" w:pos="312"/>
        <w:tab w:val="clear" w:pos="480"/>
        <w:tab w:val="right" w:pos="357"/>
      </w:tabs>
      <w:spacing w:before="120" w:line="240" w:lineRule="exact"/>
      <w:ind w:left="720" w:hanging="720"/>
    </w:pPr>
    <w:rPr>
      <w:sz w:val="20"/>
      <w:lang w:bidi="ar-SA"/>
    </w:rPr>
  </w:style>
  <w:style w:type="paragraph" w:customStyle="1" w:styleId="APBHeading2">
    <w:name w:val="APB Heading 2"/>
    <w:basedOn w:val="22"/>
    <w:pPr>
      <w:shd w:val="clear" w:color="auto" w:fill="D9D9D9"/>
    </w:pPr>
    <w:rPr>
      <w:bCs w:val="0"/>
      <w:i/>
      <w:kern w:val="8"/>
      <w:lang w:val="en-GB"/>
    </w:rPr>
  </w:style>
  <w:style w:type="paragraph" w:customStyle="1" w:styleId="FootnoteAPB">
    <w:name w:val="Footnote APB"/>
    <w:basedOn w:val="a1"/>
    <w:pPr>
      <w:shd w:val="clear" w:color="auto" w:fill="D9D9D9"/>
      <w:tabs>
        <w:tab w:val="left" w:pos="446"/>
      </w:tabs>
      <w:spacing w:before="60" w:line="200" w:lineRule="exact"/>
      <w:ind w:left="204" w:hanging="204"/>
    </w:pPr>
    <w:rPr>
      <w:rFonts w:eastAsia="Times New Roman" w:cs="Times New Roman"/>
      <w:snapToGrid w:val="0"/>
      <w:kern w:val="12"/>
      <w:sz w:val="16"/>
      <w:szCs w:val="16"/>
      <w:lang w:val="en-GB" w:bidi="he-IL"/>
    </w:rPr>
  </w:style>
  <w:style w:type="paragraph" w:customStyle="1" w:styleId="APBheading3">
    <w:name w:val="APB heading 3"/>
    <w:basedOn w:val="32"/>
    <w:pPr>
      <w:shd w:val="clear" w:color="auto" w:fill="D9D9D9"/>
      <w:spacing w:after="60"/>
    </w:pPr>
    <w:rPr>
      <w:rFonts w:cs="Arial"/>
      <w:kern w:val="12"/>
    </w:rPr>
  </w:style>
  <w:style w:type="character" w:customStyle="1" w:styleId="abgitalic">
    <w:name w:val="abgitalic"/>
    <w:rPr>
      <w:i/>
      <w:iCs/>
    </w:rPr>
  </w:style>
  <w:style w:type="character" w:customStyle="1" w:styleId="Boldparagraph">
    <w:name w:val="Bold paragraph"/>
    <w:rPr>
      <w:b/>
      <w:bCs/>
      <w:color w:val="000000"/>
    </w:rPr>
  </w:style>
  <w:style w:type="character" w:customStyle="1" w:styleId="abgbold">
    <w:name w:val="abgbold"/>
    <w:rPr>
      <w:b/>
      <w:bCs/>
    </w:rPr>
  </w:style>
  <w:style w:type="paragraph" w:customStyle="1" w:styleId="APBbulletedlist">
    <w:name w:val="APB bulleted list"/>
    <w:basedOn w:val="BulletedListundernumpara"/>
    <w:pPr>
      <w:numPr>
        <w:numId w:val="0"/>
      </w:numPr>
      <w:shd w:val="clear" w:color="auto" w:fill="E0E0E0"/>
      <w:tabs>
        <w:tab w:val="num" w:pos="1382"/>
      </w:tabs>
      <w:ind w:left="1382" w:hanging="360"/>
    </w:pPr>
  </w:style>
  <w:style w:type="paragraph" w:customStyle="1" w:styleId="Bulletedlistlevel2">
    <w:name w:val="Bulleted list level 2"/>
    <w:basedOn w:val="BulletedList"/>
    <w:pPr>
      <w:numPr>
        <w:numId w:val="0"/>
      </w:numPr>
      <w:tabs>
        <w:tab w:val="num" w:pos="360"/>
        <w:tab w:val="left" w:pos="907"/>
      </w:tabs>
      <w:ind w:left="907" w:right="360" w:hanging="360"/>
    </w:pPr>
  </w:style>
  <w:style w:type="paragraph" w:customStyle="1" w:styleId="BulletedList">
    <w:name w:val="Bulleted List"/>
    <w:basedOn w:val="a1"/>
    <w:pPr>
      <w:numPr>
        <w:numId w:val="30"/>
      </w:numPr>
    </w:pPr>
    <w:rPr>
      <w:rFonts w:eastAsia="Times New Roman" w:cs="Times New Roman"/>
      <w:kern w:val="8"/>
      <w:szCs w:val="20"/>
      <w:lang w:bidi="he-IL"/>
    </w:rPr>
  </w:style>
  <w:style w:type="paragraph" w:customStyle="1" w:styleId="APBtextbullet">
    <w:name w:val="APB text bullet"/>
    <w:basedOn w:val="BulletedListundernumpara"/>
    <w:pPr>
      <w:numPr>
        <w:numId w:val="0"/>
      </w:numPr>
      <w:shd w:val="clear" w:color="auto" w:fill="D9D9D9"/>
      <w:tabs>
        <w:tab w:val="num" w:pos="360"/>
        <w:tab w:val="num" w:pos="993"/>
      </w:tabs>
      <w:ind w:left="993" w:hanging="284"/>
    </w:pPr>
  </w:style>
  <w:style w:type="paragraph" w:styleId="2">
    <w:name w:val="List Number 2"/>
    <w:basedOn w:val="a1"/>
    <w:pPr>
      <w:numPr>
        <w:numId w:val="28"/>
      </w:numPr>
      <w:tabs>
        <w:tab w:val="clear" w:pos="643"/>
        <w:tab w:val="num" w:pos="720"/>
        <w:tab w:val="left" w:pos="1440"/>
        <w:tab w:val="left" w:pos="2160"/>
        <w:tab w:val="left" w:pos="2880"/>
        <w:tab w:val="left" w:pos="3600"/>
        <w:tab w:val="left" w:pos="4320"/>
        <w:tab w:val="left" w:pos="5040"/>
        <w:tab w:val="right" w:pos="9029"/>
      </w:tabs>
      <w:spacing w:before="0" w:line="280" w:lineRule="exact"/>
      <w:ind w:left="720" w:hanging="720"/>
    </w:pPr>
    <w:rPr>
      <w:rFonts w:eastAsia="Times New Roman" w:cs="Times New Roman"/>
      <w:kern w:val="8"/>
      <w:sz w:val="24"/>
      <w:szCs w:val="20"/>
      <w:lang w:val="en-GB" w:bidi="he-IL"/>
    </w:rPr>
  </w:style>
  <w:style w:type="paragraph" w:styleId="3">
    <w:name w:val="List Number 3"/>
    <w:basedOn w:val="a1"/>
    <w:pPr>
      <w:numPr>
        <w:numId w:val="29"/>
      </w:numPr>
      <w:tabs>
        <w:tab w:val="clear" w:pos="926"/>
        <w:tab w:val="left" w:pos="720"/>
        <w:tab w:val="num" w:pos="1080"/>
        <w:tab w:val="left" w:pos="1440"/>
        <w:tab w:val="left" w:pos="2160"/>
        <w:tab w:val="left" w:pos="2880"/>
        <w:tab w:val="left" w:pos="3600"/>
        <w:tab w:val="left" w:pos="4320"/>
        <w:tab w:val="left" w:pos="5040"/>
        <w:tab w:val="right" w:pos="9029"/>
      </w:tabs>
      <w:spacing w:before="0" w:line="280" w:lineRule="exact"/>
      <w:ind w:left="1080" w:hanging="1080"/>
    </w:pPr>
    <w:rPr>
      <w:rFonts w:eastAsia="Times New Roman" w:cs="Times New Roman"/>
      <w:kern w:val="8"/>
      <w:sz w:val="24"/>
      <w:szCs w:val="20"/>
      <w:lang w:val="en-GB" w:bidi="he-IL"/>
    </w:rPr>
  </w:style>
  <w:style w:type="paragraph" w:styleId="4">
    <w:name w:val="List Number 4"/>
    <w:basedOn w:val="a1"/>
    <w:pPr>
      <w:numPr>
        <w:numId w:val="31"/>
      </w:numPr>
      <w:tabs>
        <w:tab w:val="clear" w:pos="1209"/>
        <w:tab w:val="left" w:pos="720"/>
        <w:tab w:val="num" w:pos="1440"/>
        <w:tab w:val="left" w:pos="2160"/>
        <w:tab w:val="left" w:pos="2880"/>
        <w:tab w:val="left" w:pos="3600"/>
        <w:tab w:val="left" w:pos="4320"/>
        <w:tab w:val="left" w:pos="5040"/>
        <w:tab w:val="right" w:pos="9029"/>
      </w:tabs>
      <w:spacing w:before="0" w:line="280" w:lineRule="exact"/>
      <w:ind w:left="1440" w:hanging="1440"/>
    </w:pPr>
    <w:rPr>
      <w:rFonts w:eastAsia="Times New Roman" w:cs="Times New Roman"/>
      <w:kern w:val="8"/>
      <w:sz w:val="24"/>
      <w:szCs w:val="20"/>
      <w:lang w:val="en-GB" w:bidi="he-IL"/>
    </w:rPr>
  </w:style>
  <w:style w:type="paragraph" w:customStyle="1" w:styleId="Recommendations">
    <w:name w:val="Recommendations"/>
    <w:basedOn w:val="a1"/>
    <w:pPr>
      <w:numPr>
        <w:numId w:val="32"/>
      </w:numPr>
      <w:spacing w:before="0" w:line="280" w:lineRule="exact"/>
    </w:pPr>
    <w:rPr>
      <w:rFonts w:eastAsia="Times New Roman" w:cs="Times New Roman"/>
      <w:kern w:val="8"/>
      <w:sz w:val="24"/>
      <w:szCs w:val="20"/>
      <w:lang w:bidi="he-IL"/>
    </w:rPr>
  </w:style>
  <w:style w:type="paragraph" w:customStyle="1" w:styleId="numberedparagraph">
    <w:name w:val="numbered paragraph"/>
    <w:basedOn w:val="a1"/>
    <w:pPr>
      <w:numPr>
        <w:numId w:val="33"/>
      </w:numPr>
    </w:pPr>
    <w:rPr>
      <w:rFonts w:eastAsia="Times New Roman" w:cs="Times New Roman"/>
      <w:kern w:val="8"/>
      <w:szCs w:val="20"/>
      <w:lang w:bidi="he-IL"/>
    </w:rPr>
  </w:style>
  <w:style w:type="paragraph" w:styleId="27">
    <w:name w:val="Body Text 2"/>
    <w:basedOn w:val="a1"/>
    <w:link w:val="28"/>
    <w:pPr>
      <w:overflowPunct w:val="0"/>
      <w:autoSpaceDE w:val="0"/>
      <w:autoSpaceDN w:val="0"/>
      <w:adjustRightInd w:val="0"/>
      <w:spacing w:before="0"/>
      <w:jc w:val="center"/>
      <w:textAlignment w:val="baseline"/>
    </w:pPr>
    <w:rPr>
      <w:rFonts w:eastAsia="Times New Roman" w:cs="Times New Roman"/>
      <w:noProof/>
      <w:kern w:val="8"/>
      <w:szCs w:val="20"/>
      <w:lang w:bidi="he-IL"/>
    </w:rPr>
  </w:style>
  <w:style w:type="character" w:customStyle="1" w:styleId="28">
    <w:name w:val="Основной текст 2 Знак"/>
    <w:basedOn w:val="a3"/>
    <w:link w:val="27"/>
    <w:rPr>
      <w:rFonts w:ascii="Times New Roman" w:eastAsia="Times New Roman" w:hAnsi="Times New Roman" w:cs="Times New Roman"/>
      <w:noProof/>
      <w:kern w:val="8"/>
      <w:lang w:bidi="he-IL"/>
    </w:rPr>
  </w:style>
  <w:style w:type="paragraph" w:customStyle="1" w:styleId="NumParaLeft">
    <w:name w:val="Num Para Left"/>
    <w:basedOn w:val="a1"/>
    <w:autoRedefine/>
    <w:pPr>
      <w:tabs>
        <w:tab w:val="right" w:pos="312"/>
        <w:tab w:val="left" w:pos="480"/>
      </w:tabs>
      <w:spacing w:before="0" w:after="120" w:line="280" w:lineRule="exact"/>
      <w:ind w:left="360" w:hanging="360"/>
    </w:pPr>
    <w:rPr>
      <w:rFonts w:eastAsia="MS Mincho" w:cs="Times New Roman"/>
      <w:sz w:val="24"/>
      <w:szCs w:val="20"/>
      <w:lang w:val="en-GB"/>
    </w:rPr>
  </w:style>
  <w:style w:type="character" w:customStyle="1" w:styleId="FootnoterefererenceCharCharCharCharCharCharChar">
    <w:name w:val="Footnote refererence Char Char Char Char Char Char Char"/>
    <w:rPr>
      <w:sz w:val="24"/>
      <w:szCs w:val="24"/>
      <w:vertAlign w:val="superscript"/>
      <w:lang w:val="en-GB" w:eastAsia="en-US" w:bidi="ar-SA"/>
    </w:rPr>
  </w:style>
  <w:style w:type="paragraph" w:customStyle="1" w:styleId="Indent2">
    <w:name w:val="Indent (2)"/>
    <w:basedOn w:val="Indent"/>
    <w:pPr>
      <w:tabs>
        <w:tab w:val="clear" w:pos="960"/>
        <w:tab w:val="left" w:pos="1440"/>
      </w:tabs>
      <w:ind w:left="1440" w:hanging="475"/>
    </w:pPr>
    <w:rPr>
      <w:rFonts w:ascii="Courier New" w:eastAsia="MS Mincho" w:hAnsi="Courier New"/>
      <w:position w:val="4"/>
      <w:lang w:bidi="ar-SA"/>
    </w:rPr>
  </w:style>
  <w:style w:type="paragraph" w:customStyle="1" w:styleId="IndentOut">
    <w:name w:val="Indent (Out)"/>
    <w:basedOn w:val="Indent"/>
    <w:pPr>
      <w:tabs>
        <w:tab w:val="clear" w:pos="960"/>
        <w:tab w:val="left" w:pos="480"/>
      </w:tabs>
      <w:ind w:left="480" w:hanging="475"/>
    </w:pPr>
    <w:rPr>
      <w:rFonts w:eastAsia="MS Mincho"/>
      <w:lang w:bidi="ar-SA"/>
    </w:rPr>
  </w:style>
  <w:style w:type="character" w:customStyle="1" w:styleId="indentboldChar">
    <w:name w:val="indent + bold Char"/>
    <w:rPr>
      <w:b/>
      <w:bCs/>
      <w:kern w:val="8"/>
      <w:sz w:val="24"/>
      <w:szCs w:val="24"/>
      <w:lang w:val="en-US" w:eastAsia="en-US" w:bidi="ar-SA"/>
    </w:rPr>
  </w:style>
  <w:style w:type="paragraph" w:customStyle="1" w:styleId="FootnoteCharChar">
    <w:name w:val="Footnote Char Char"/>
    <w:basedOn w:val="af2"/>
    <w:autoRedefine/>
    <w:pPr>
      <w:tabs>
        <w:tab w:val="left" w:pos="480"/>
      </w:tabs>
      <w:spacing w:before="0"/>
      <w:ind w:left="0" w:firstLine="0"/>
    </w:pPr>
    <w:rPr>
      <w:rFonts w:eastAsia="MS Mincho" w:cs="Times New Roman"/>
      <w:kern w:val="8"/>
      <w:sz w:val="20"/>
      <w:lang w:val="en-GB"/>
    </w:rPr>
  </w:style>
  <w:style w:type="paragraph" w:customStyle="1" w:styleId="NumParaLeftCharCharCharCharCharChar">
    <w:name w:val="Num Para Left Char Char Char Char Char Char"/>
    <w:basedOn w:val="a1"/>
    <w:link w:val="NumParaLeftCharCharCharCharCharCharChar"/>
    <w:autoRedefine/>
    <w:pPr>
      <w:tabs>
        <w:tab w:val="right" w:pos="312"/>
        <w:tab w:val="left" w:pos="480"/>
      </w:tabs>
      <w:spacing w:before="0" w:line="280" w:lineRule="exact"/>
    </w:pPr>
    <w:rPr>
      <w:rFonts w:eastAsia="MS Mincho" w:cs="Times New Roman"/>
      <w:sz w:val="24"/>
      <w:szCs w:val="20"/>
      <w:lang w:val="en-GB"/>
    </w:rPr>
  </w:style>
  <w:style w:type="character" w:customStyle="1" w:styleId="NumParaLeftCharCharCharCharCharCharChar">
    <w:name w:val="Num Para Left Char Char Char Char Char Char Char"/>
    <w:link w:val="NumParaLeftCharCharCharCharCharChar"/>
    <w:rPr>
      <w:rFonts w:ascii="Times New Roman" w:eastAsia="MS Mincho" w:hAnsi="Times New Roman" w:cs="Times New Roman"/>
      <w:sz w:val="24"/>
      <w:lang w:val="en-GB"/>
    </w:rPr>
  </w:style>
  <w:style w:type="character" w:customStyle="1" w:styleId="Heading3Char2">
    <w:name w:val="Heading 3 Char2"/>
    <w:aliases w:val="Heading 3 Char1 Char,Heading 3 Char Char Char,Heading 3 Char2 Char Char,Heading 3 Char1 Char Char Char,Heading 3 Char Char Char Char Char,Heading 3 Char Char1 Char Char,Section Headings Char,Heading 3 Char1 Char1"/>
    <w:rPr>
      <w:b/>
      <w:bCs/>
      <w:kern w:val="8"/>
      <w:sz w:val="24"/>
      <w:szCs w:val="24"/>
      <w:lang w:bidi="he-IL"/>
    </w:rPr>
  </w:style>
  <w:style w:type="paragraph" w:styleId="aff9">
    <w:name w:val="Title"/>
    <w:basedOn w:val="a1"/>
    <w:link w:val="affa"/>
    <w:qFormat/>
    <w:pPr>
      <w:spacing w:before="0" w:line="240" w:lineRule="auto"/>
      <w:jc w:val="center"/>
    </w:pPr>
    <w:rPr>
      <w:rFonts w:eastAsia="Times New Roman" w:cs="Times New Roman"/>
      <w:b/>
      <w:bCs/>
      <w:sz w:val="24"/>
      <w:szCs w:val="20"/>
      <w:lang w:val="en-CA"/>
    </w:rPr>
  </w:style>
  <w:style w:type="character" w:customStyle="1" w:styleId="affa">
    <w:name w:val="Название Знак"/>
    <w:basedOn w:val="a3"/>
    <w:link w:val="aff9"/>
    <w:rPr>
      <w:rFonts w:ascii="Times New Roman" w:eastAsia="Times New Roman" w:hAnsi="Times New Roman" w:cs="Times New Roman"/>
      <w:b/>
      <w:bCs/>
      <w:sz w:val="24"/>
      <w:lang w:val="en-CA"/>
    </w:rPr>
  </w:style>
  <w:style w:type="paragraph" w:customStyle="1" w:styleId="TOCBody">
    <w:name w:val="TOC Body"/>
    <w:basedOn w:val="a1"/>
    <w:pPr>
      <w:tabs>
        <w:tab w:val="left" w:pos="360"/>
        <w:tab w:val="left" w:pos="907"/>
        <w:tab w:val="right" w:leader="dot" w:pos="6120"/>
        <w:tab w:val="right" w:pos="6840"/>
      </w:tabs>
      <w:spacing w:line="280" w:lineRule="exact"/>
      <w:ind w:left="360" w:hanging="360"/>
      <w:jc w:val="left"/>
    </w:pPr>
    <w:rPr>
      <w:rFonts w:eastAsia="Times New Roman" w:cs="Times New Roman"/>
      <w:sz w:val="24"/>
      <w:szCs w:val="20"/>
    </w:rPr>
  </w:style>
  <w:style w:type="paragraph" w:customStyle="1" w:styleId="Contents2">
    <w:name w:val="Contents2"/>
    <w:basedOn w:val="a1"/>
    <w:pPr>
      <w:tabs>
        <w:tab w:val="left" w:leader="dot" w:pos="5660"/>
        <w:tab w:val="center" w:pos="6020"/>
      </w:tabs>
      <w:spacing w:before="0" w:line="240" w:lineRule="auto"/>
      <w:ind w:left="360" w:right="1540" w:hanging="360"/>
      <w:jc w:val="left"/>
    </w:pPr>
    <w:rPr>
      <w:rFonts w:eastAsia="Times New Roman" w:cs="Times New Roman"/>
      <w:sz w:val="24"/>
      <w:szCs w:val="20"/>
    </w:rPr>
  </w:style>
  <w:style w:type="paragraph" w:customStyle="1" w:styleId="TOCheader">
    <w:name w:val="TOC header"/>
    <w:basedOn w:val="a1"/>
    <w:pPr>
      <w:tabs>
        <w:tab w:val="right" w:pos="6480"/>
      </w:tabs>
      <w:spacing w:before="0" w:line="240" w:lineRule="auto"/>
      <w:jc w:val="right"/>
    </w:pPr>
    <w:rPr>
      <w:rFonts w:eastAsia="Times New Roman" w:cs="Times New Roman"/>
      <w:sz w:val="24"/>
      <w:szCs w:val="20"/>
    </w:rPr>
  </w:style>
  <w:style w:type="paragraph" w:customStyle="1" w:styleId="Heading2NoSpacebefore0">
    <w:name w:val="Heading 2No Space before"/>
    <w:basedOn w:val="22"/>
    <w:pPr>
      <w:spacing w:line="240" w:lineRule="atLeast"/>
    </w:pPr>
    <w:rPr>
      <w:bCs w:val="0"/>
      <w:kern w:val="0"/>
    </w:rPr>
  </w:style>
  <w:style w:type="character" w:customStyle="1" w:styleId="Heading4CharCharChar">
    <w:name w:val="Heading 4 Char Char Char"/>
    <w:rPr>
      <w:smallCaps/>
      <w:spacing w:val="5"/>
      <w:sz w:val="24"/>
      <w:szCs w:val="24"/>
      <w:lang w:val="en-US" w:eastAsia="en-US" w:bidi="he-IL"/>
    </w:rPr>
  </w:style>
  <w:style w:type="paragraph" w:customStyle="1" w:styleId="CommitteeName">
    <w:name w:val="Committee Name"/>
    <w:pPr>
      <w:widowControl w:val="0"/>
      <w:overflowPunct w:val="0"/>
      <w:autoSpaceDE w:val="0"/>
      <w:autoSpaceDN w:val="0"/>
      <w:adjustRightInd w:val="0"/>
      <w:spacing w:before="0" w:line="500" w:lineRule="exact"/>
    </w:pPr>
    <w:rPr>
      <w:rFonts w:ascii="Myriad Pro Light" w:eastAsia="Times New Roman" w:hAnsi="Myriad Pro Light" w:cs="Myriad Pro Light"/>
      <w:b/>
      <w:bCs/>
      <w:color w:val="FFFFFF"/>
      <w:kern w:val="28"/>
      <w:sz w:val="28"/>
      <w:szCs w:val="28"/>
    </w:rPr>
  </w:style>
  <w:style w:type="paragraph" w:customStyle="1" w:styleId="TOCHeadline">
    <w:name w:val="TOC Headline"/>
    <w:basedOn w:val="32"/>
    <w:pPr>
      <w:keepNext w:val="0"/>
      <w:keepLines w:val="0"/>
      <w:framePr w:wrap="around" w:vAnchor="text" w:hAnchor="text" w:y="1"/>
      <w:jc w:val="center"/>
    </w:pPr>
    <w:rPr>
      <w:caps/>
      <w:color w:val="000000"/>
      <w:kern w:val="0"/>
      <w:sz w:val="24"/>
      <w:szCs w:val="20"/>
    </w:rPr>
  </w:style>
  <w:style w:type="character" w:customStyle="1" w:styleId="A20">
    <w:name w:val="A2"/>
    <w:uiPriority w:val="99"/>
    <w:rPr>
      <w:rFonts w:cs="Franklin Gothic Medium"/>
      <w:i/>
      <w:iCs/>
      <w:color w:val="000000"/>
      <w:sz w:val="19"/>
      <w:szCs w:val="19"/>
    </w:rPr>
  </w:style>
  <w:style w:type="paragraph" w:customStyle="1" w:styleId="NumberedParagraphCharChar">
    <w:name w:val="Numbered Paragraph Char Char"/>
    <w:basedOn w:val="a1"/>
    <w:pPr>
      <w:widowControl w:val="0"/>
      <w:tabs>
        <w:tab w:val="right" w:pos="312"/>
        <w:tab w:val="left" w:pos="480"/>
      </w:tabs>
      <w:overflowPunct w:val="0"/>
      <w:autoSpaceDE w:val="0"/>
      <w:autoSpaceDN w:val="0"/>
      <w:adjustRightInd w:val="0"/>
      <w:spacing w:line="280" w:lineRule="exact"/>
      <w:ind w:left="480" w:hanging="480"/>
      <w:textAlignment w:val="baseline"/>
    </w:pPr>
    <w:rPr>
      <w:rFonts w:eastAsia="MS Mincho" w:cs="Times New Roman"/>
      <w:kern w:val="8"/>
      <w:sz w:val="24"/>
      <w:szCs w:val="20"/>
      <w:lang w:bidi="he-IL"/>
    </w:rPr>
  </w:style>
  <w:style w:type="character" w:customStyle="1" w:styleId="ArialHeader7ptChar">
    <w:name w:val="Arial Header 7pt Char"/>
    <w:link w:val="ArialHeader7pt"/>
    <w:rPr>
      <w:rFonts w:eastAsia="Times New Roman" w:cs="Times New Roman"/>
      <w:kern w:val="20"/>
      <w:sz w:val="14"/>
      <w:szCs w:val="14"/>
    </w:rPr>
  </w:style>
  <w:style w:type="paragraph" w:customStyle="1" w:styleId="ArialFirstpagefooter">
    <w:name w:val="Arial First page footer"/>
    <w:basedOn w:val="a8"/>
    <w:link w:val="ArialFirstpagefooterChar"/>
    <w:qFormat/>
    <w:pPr>
      <w:tabs>
        <w:tab w:val="center" w:pos="4320"/>
        <w:tab w:val="right" w:pos="8640"/>
        <w:tab w:val="right" w:pos="13041"/>
      </w:tabs>
      <w:spacing w:line="280" w:lineRule="exact"/>
      <w:jc w:val="both"/>
    </w:pPr>
    <w:rPr>
      <w:rFonts w:ascii="Arial" w:eastAsia="Times New Roman" w:hAnsi="Arial" w:cs="Times New Roman"/>
      <w:caps w:val="0"/>
      <w:kern w:val="20"/>
      <w:szCs w:val="16"/>
    </w:rPr>
  </w:style>
  <w:style w:type="character" w:customStyle="1" w:styleId="ArialFirstpagefooterChar">
    <w:name w:val="Arial First page footer Char"/>
    <w:link w:val="ArialFirstpagefooter"/>
    <w:rPr>
      <w:rFonts w:eastAsia="Times New Roman" w:cs="Times New Roman"/>
      <w:kern w:val="20"/>
      <w:sz w:val="16"/>
      <w:szCs w:val="16"/>
    </w:rPr>
  </w:style>
  <w:style w:type="paragraph" w:customStyle="1" w:styleId="Arialpage2footer">
    <w:name w:val="Arial page 2 footer"/>
    <w:basedOn w:val="a8"/>
    <w:link w:val="Arialpage2footerChar"/>
    <w:qFormat/>
    <w:pPr>
      <w:tabs>
        <w:tab w:val="center" w:pos="4320"/>
        <w:tab w:val="right" w:pos="8640"/>
      </w:tabs>
      <w:spacing w:line="280" w:lineRule="exact"/>
    </w:pPr>
    <w:rPr>
      <w:rFonts w:ascii="Arial" w:eastAsia="Times New Roman" w:hAnsi="Arial" w:cs="Times New Roman"/>
      <w:caps w:val="0"/>
      <w:kern w:val="20"/>
      <w:szCs w:val="16"/>
    </w:rPr>
  </w:style>
  <w:style w:type="character" w:customStyle="1" w:styleId="Arialpage2footerChar">
    <w:name w:val="Arial page 2 footer Char"/>
    <w:link w:val="Arialpage2footer"/>
    <w:rPr>
      <w:rFonts w:eastAsia="Times New Roman" w:cs="Times New Roman"/>
      <w:kern w:val="20"/>
      <w:sz w:val="16"/>
      <w:szCs w:val="16"/>
    </w:rPr>
  </w:style>
  <w:style w:type="paragraph" w:styleId="affb">
    <w:name w:val="Block Text"/>
    <w:basedOn w:val="a1"/>
    <w:uiPriority w:val="99"/>
    <w:semiHidden/>
    <w:unhideWhenUsed/>
    <w:pPr>
      <w:pBdr>
        <w:top w:val="single" w:sz="2" w:space="10" w:color="F15A22" w:themeColor="accent1" w:shadow="1" w:frame="1"/>
        <w:left w:val="single" w:sz="2" w:space="10" w:color="F15A22" w:themeColor="accent1" w:shadow="1" w:frame="1"/>
        <w:bottom w:val="single" w:sz="2" w:space="10" w:color="F15A22" w:themeColor="accent1" w:shadow="1" w:frame="1"/>
        <w:right w:val="single" w:sz="2" w:space="10" w:color="F15A22" w:themeColor="accent1" w:shadow="1" w:frame="1"/>
      </w:pBdr>
      <w:spacing w:line="280" w:lineRule="exact"/>
      <w:ind w:left="1152" w:right="1152"/>
    </w:pPr>
    <w:rPr>
      <w:rFonts w:asciiTheme="minorHAnsi" w:eastAsiaTheme="minorEastAsia" w:hAnsiTheme="minorHAnsi" w:cs="Arial"/>
      <w:i/>
      <w:iCs/>
      <w:color w:val="F15A22" w:themeColor="accent1"/>
      <w:szCs w:val="20"/>
    </w:rPr>
  </w:style>
  <w:style w:type="paragraph" w:styleId="affc">
    <w:name w:val="Body Text First Indent"/>
    <w:basedOn w:val="a2"/>
    <w:link w:val="affd"/>
    <w:uiPriority w:val="99"/>
    <w:semiHidden/>
    <w:unhideWhenUsed/>
    <w:pPr>
      <w:spacing w:line="280" w:lineRule="exact"/>
      <w:ind w:firstLine="360"/>
    </w:pPr>
    <w:rPr>
      <w:rFonts w:ascii="Arial" w:eastAsiaTheme="minorHAnsi" w:hAnsi="Arial" w:cstheme="minorBidi"/>
      <w:kern w:val="0"/>
      <w:szCs w:val="24"/>
    </w:rPr>
  </w:style>
  <w:style w:type="character" w:customStyle="1" w:styleId="affd">
    <w:name w:val="Красная строка Знак"/>
    <w:basedOn w:val="a7"/>
    <w:link w:val="affc"/>
    <w:uiPriority w:val="99"/>
    <w:semiHidden/>
    <w:rPr>
      <w:rFonts w:ascii="Times New Roman" w:eastAsia="Times New Roman" w:hAnsi="Times New Roman" w:cs="Times New Roman"/>
      <w:kern w:val="20"/>
      <w:szCs w:val="24"/>
    </w:rPr>
  </w:style>
  <w:style w:type="paragraph" w:styleId="29">
    <w:name w:val="Body Text First Indent 2"/>
    <w:basedOn w:val="aff6"/>
    <w:link w:val="2a"/>
    <w:uiPriority w:val="99"/>
    <w:semiHidden/>
    <w:unhideWhenUsed/>
    <w:pPr>
      <w:spacing w:before="120"/>
      <w:ind w:firstLine="360"/>
    </w:pPr>
    <w:rPr>
      <w:rFonts w:ascii="Arial" w:eastAsiaTheme="minorHAnsi" w:hAnsi="Arial" w:cstheme="minorBidi"/>
      <w:b w:val="0"/>
      <w:bCs w:val="0"/>
      <w:kern w:val="0"/>
      <w:sz w:val="20"/>
      <w:lang w:bidi="ar-SA"/>
    </w:rPr>
  </w:style>
  <w:style w:type="character" w:customStyle="1" w:styleId="2a">
    <w:name w:val="Красная строка 2 Знак"/>
    <w:basedOn w:val="aff7"/>
    <w:link w:val="29"/>
    <w:uiPriority w:val="99"/>
    <w:semiHidden/>
    <w:rPr>
      <w:rFonts w:ascii="Times New Roman" w:eastAsia="Times New Roman" w:hAnsi="Times New Roman" w:cs="Times New Roman"/>
      <w:b w:val="0"/>
      <w:bCs w:val="0"/>
      <w:kern w:val="8"/>
      <w:sz w:val="24"/>
      <w:lang w:bidi="he-IL"/>
    </w:rPr>
  </w:style>
  <w:style w:type="paragraph" w:styleId="2b">
    <w:name w:val="Body Text Indent 2"/>
    <w:basedOn w:val="a1"/>
    <w:link w:val="2c"/>
    <w:uiPriority w:val="99"/>
    <w:semiHidden/>
    <w:unhideWhenUsed/>
    <w:pPr>
      <w:spacing w:after="120" w:line="480" w:lineRule="auto"/>
      <w:ind w:left="360"/>
    </w:pPr>
    <w:rPr>
      <w:rFonts w:ascii="Arial" w:hAnsi="Arial" w:cs="Arial"/>
      <w:szCs w:val="20"/>
    </w:rPr>
  </w:style>
  <w:style w:type="character" w:customStyle="1" w:styleId="2c">
    <w:name w:val="Основной текст с отступом 2 Знак"/>
    <w:basedOn w:val="a3"/>
    <w:link w:val="2b"/>
    <w:uiPriority w:val="99"/>
    <w:semiHidden/>
    <w:rPr>
      <w:rFonts w:cs="Arial"/>
    </w:rPr>
  </w:style>
  <w:style w:type="paragraph" w:styleId="36">
    <w:name w:val="Body Text Indent 3"/>
    <w:basedOn w:val="a1"/>
    <w:link w:val="37"/>
    <w:uiPriority w:val="99"/>
    <w:semiHidden/>
    <w:unhideWhenUsed/>
    <w:pPr>
      <w:spacing w:after="120" w:line="280" w:lineRule="exact"/>
      <w:ind w:left="360"/>
    </w:pPr>
    <w:rPr>
      <w:rFonts w:ascii="Arial" w:hAnsi="Arial" w:cs="Arial"/>
      <w:sz w:val="16"/>
      <w:szCs w:val="16"/>
    </w:rPr>
  </w:style>
  <w:style w:type="character" w:customStyle="1" w:styleId="37">
    <w:name w:val="Основной текст с отступом 3 Знак"/>
    <w:basedOn w:val="a3"/>
    <w:link w:val="36"/>
    <w:uiPriority w:val="99"/>
    <w:semiHidden/>
    <w:rPr>
      <w:rFonts w:cs="Arial"/>
      <w:sz w:val="16"/>
      <w:szCs w:val="16"/>
    </w:rPr>
  </w:style>
  <w:style w:type="paragraph" w:styleId="affe">
    <w:name w:val="caption"/>
    <w:basedOn w:val="a1"/>
    <w:next w:val="a1"/>
    <w:uiPriority w:val="35"/>
    <w:semiHidden/>
    <w:unhideWhenUsed/>
    <w:qFormat/>
    <w:pPr>
      <w:spacing w:before="0" w:after="200" w:line="240" w:lineRule="auto"/>
    </w:pPr>
    <w:rPr>
      <w:rFonts w:ascii="Arial" w:hAnsi="Arial" w:cs="Arial"/>
      <w:i/>
      <w:iCs/>
      <w:color w:val="1F497D" w:themeColor="text2"/>
      <w:sz w:val="18"/>
      <w:szCs w:val="18"/>
    </w:rPr>
  </w:style>
  <w:style w:type="paragraph" w:styleId="afff">
    <w:name w:val="Closing"/>
    <w:basedOn w:val="a1"/>
    <w:link w:val="afff0"/>
    <w:uiPriority w:val="99"/>
    <w:semiHidden/>
    <w:unhideWhenUsed/>
    <w:pPr>
      <w:spacing w:before="0" w:line="240" w:lineRule="auto"/>
      <w:ind w:left="4320"/>
    </w:pPr>
    <w:rPr>
      <w:rFonts w:ascii="Arial" w:hAnsi="Arial" w:cs="Arial"/>
      <w:szCs w:val="20"/>
    </w:rPr>
  </w:style>
  <w:style w:type="character" w:customStyle="1" w:styleId="afff0">
    <w:name w:val="Прощание Знак"/>
    <w:basedOn w:val="a3"/>
    <w:link w:val="afff"/>
    <w:uiPriority w:val="99"/>
    <w:semiHidden/>
    <w:rPr>
      <w:rFonts w:cs="Arial"/>
    </w:rPr>
  </w:style>
  <w:style w:type="paragraph" w:styleId="afff1">
    <w:name w:val="Date"/>
    <w:basedOn w:val="a1"/>
    <w:next w:val="a1"/>
    <w:link w:val="afff2"/>
    <w:uiPriority w:val="99"/>
    <w:semiHidden/>
    <w:unhideWhenUsed/>
    <w:pPr>
      <w:spacing w:line="280" w:lineRule="exact"/>
    </w:pPr>
    <w:rPr>
      <w:rFonts w:ascii="Arial" w:hAnsi="Arial" w:cs="Arial"/>
      <w:szCs w:val="20"/>
    </w:rPr>
  </w:style>
  <w:style w:type="character" w:customStyle="1" w:styleId="afff2">
    <w:name w:val="Дата Знак"/>
    <w:basedOn w:val="a3"/>
    <w:link w:val="afff1"/>
    <w:uiPriority w:val="99"/>
    <w:semiHidden/>
    <w:rPr>
      <w:rFonts w:cs="Arial"/>
    </w:rPr>
  </w:style>
  <w:style w:type="paragraph" w:styleId="afff3">
    <w:name w:val="Document Map"/>
    <w:basedOn w:val="a1"/>
    <w:link w:val="afff4"/>
    <w:uiPriority w:val="99"/>
    <w:semiHidden/>
    <w:unhideWhenUsed/>
    <w:pPr>
      <w:spacing w:before="0" w:line="240" w:lineRule="auto"/>
    </w:pPr>
    <w:rPr>
      <w:rFonts w:ascii="Segoe UI" w:hAnsi="Segoe UI" w:cs="Segoe UI"/>
      <w:sz w:val="16"/>
      <w:szCs w:val="16"/>
    </w:rPr>
  </w:style>
  <w:style w:type="character" w:customStyle="1" w:styleId="afff4">
    <w:name w:val="Схема документа Знак"/>
    <w:basedOn w:val="a3"/>
    <w:link w:val="afff3"/>
    <w:uiPriority w:val="99"/>
    <w:semiHidden/>
    <w:rPr>
      <w:rFonts w:ascii="Segoe UI" w:hAnsi="Segoe UI" w:cs="Segoe UI"/>
      <w:sz w:val="16"/>
      <w:szCs w:val="16"/>
    </w:rPr>
  </w:style>
  <w:style w:type="paragraph" w:styleId="afff5">
    <w:name w:val="E-mail Signature"/>
    <w:basedOn w:val="a1"/>
    <w:link w:val="afff6"/>
    <w:uiPriority w:val="99"/>
    <w:semiHidden/>
    <w:unhideWhenUsed/>
    <w:pPr>
      <w:spacing w:before="0" w:line="240" w:lineRule="auto"/>
    </w:pPr>
    <w:rPr>
      <w:rFonts w:ascii="Arial" w:hAnsi="Arial" w:cs="Arial"/>
      <w:szCs w:val="20"/>
    </w:rPr>
  </w:style>
  <w:style w:type="character" w:customStyle="1" w:styleId="afff6">
    <w:name w:val="Электронная подпись Знак"/>
    <w:basedOn w:val="a3"/>
    <w:link w:val="afff5"/>
    <w:uiPriority w:val="99"/>
    <w:semiHidden/>
    <w:rPr>
      <w:rFonts w:cs="Arial"/>
    </w:rPr>
  </w:style>
  <w:style w:type="paragraph" w:styleId="afff7">
    <w:name w:val="envelope address"/>
    <w:basedOn w:val="a1"/>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0"/>
    </w:rPr>
  </w:style>
  <w:style w:type="paragraph" w:styleId="2d">
    <w:name w:val="envelope return"/>
    <w:basedOn w:val="a1"/>
    <w:uiPriority w:val="99"/>
    <w:semiHidden/>
    <w:unhideWhenUsed/>
    <w:pPr>
      <w:spacing w:before="0" w:line="240" w:lineRule="auto"/>
    </w:pPr>
    <w:rPr>
      <w:rFonts w:asciiTheme="majorHAnsi" w:eastAsiaTheme="majorEastAsia" w:hAnsiTheme="majorHAnsi" w:cstheme="majorBidi"/>
      <w:szCs w:val="20"/>
    </w:rPr>
  </w:style>
  <w:style w:type="paragraph" w:styleId="HTML">
    <w:name w:val="HTML Address"/>
    <w:basedOn w:val="a1"/>
    <w:link w:val="HTML0"/>
    <w:uiPriority w:val="99"/>
    <w:semiHidden/>
    <w:unhideWhenUsed/>
    <w:pPr>
      <w:spacing w:before="0" w:line="240" w:lineRule="auto"/>
    </w:pPr>
    <w:rPr>
      <w:rFonts w:ascii="Arial" w:hAnsi="Arial" w:cs="Arial"/>
      <w:i/>
      <w:iCs/>
      <w:szCs w:val="20"/>
    </w:rPr>
  </w:style>
  <w:style w:type="character" w:customStyle="1" w:styleId="HTML0">
    <w:name w:val="Адрес HTML Знак"/>
    <w:basedOn w:val="a3"/>
    <w:link w:val="HTML"/>
    <w:uiPriority w:val="99"/>
    <w:semiHidden/>
    <w:rPr>
      <w:rFonts w:cs="Arial"/>
      <w:i/>
      <w:iCs/>
    </w:rPr>
  </w:style>
  <w:style w:type="paragraph" w:styleId="HTML1">
    <w:name w:val="HTML Preformatted"/>
    <w:basedOn w:val="a1"/>
    <w:link w:val="HTML2"/>
    <w:uiPriority w:val="99"/>
    <w:semiHidden/>
    <w:unhideWhenUsed/>
    <w:pPr>
      <w:spacing w:before="0" w:line="240" w:lineRule="auto"/>
    </w:pPr>
    <w:rPr>
      <w:rFonts w:ascii="Consolas" w:hAnsi="Consolas" w:cs="Arial"/>
      <w:szCs w:val="20"/>
    </w:rPr>
  </w:style>
  <w:style w:type="character" w:customStyle="1" w:styleId="HTML2">
    <w:name w:val="Стандартный HTML Знак"/>
    <w:basedOn w:val="a3"/>
    <w:link w:val="HTML1"/>
    <w:uiPriority w:val="99"/>
    <w:semiHidden/>
    <w:rPr>
      <w:rFonts w:ascii="Consolas" w:hAnsi="Consolas" w:cs="Arial"/>
    </w:rPr>
  </w:style>
  <w:style w:type="paragraph" w:styleId="12">
    <w:name w:val="index 1"/>
    <w:basedOn w:val="a1"/>
    <w:next w:val="a1"/>
    <w:autoRedefine/>
    <w:uiPriority w:val="99"/>
    <w:semiHidden/>
    <w:unhideWhenUsed/>
    <w:pPr>
      <w:spacing w:before="0" w:line="240" w:lineRule="auto"/>
      <w:ind w:left="200" w:hanging="200"/>
    </w:pPr>
    <w:rPr>
      <w:rFonts w:ascii="Arial" w:hAnsi="Arial" w:cs="Arial"/>
      <w:szCs w:val="20"/>
    </w:rPr>
  </w:style>
  <w:style w:type="paragraph" w:styleId="2e">
    <w:name w:val="index 2"/>
    <w:basedOn w:val="a1"/>
    <w:next w:val="a1"/>
    <w:autoRedefine/>
    <w:uiPriority w:val="99"/>
    <w:semiHidden/>
    <w:unhideWhenUsed/>
    <w:pPr>
      <w:spacing w:before="0" w:line="240" w:lineRule="auto"/>
      <w:ind w:left="400" w:hanging="200"/>
    </w:pPr>
    <w:rPr>
      <w:rFonts w:ascii="Arial" w:hAnsi="Arial" w:cs="Arial"/>
      <w:szCs w:val="20"/>
    </w:rPr>
  </w:style>
  <w:style w:type="paragraph" w:styleId="38">
    <w:name w:val="index 3"/>
    <w:basedOn w:val="a1"/>
    <w:next w:val="a1"/>
    <w:autoRedefine/>
    <w:uiPriority w:val="99"/>
    <w:semiHidden/>
    <w:unhideWhenUsed/>
    <w:pPr>
      <w:spacing w:before="0" w:line="240" w:lineRule="auto"/>
      <w:ind w:left="600" w:hanging="200"/>
    </w:pPr>
    <w:rPr>
      <w:rFonts w:ascii="Arial" w:hAnsi="Arial" w:cs="Arial"/>
      <w:szCs w:val="20"/>
    </w:rPr>
  </w:style>
  <w:style w:type="paragraph" w:styleId="44">
    <w:name w:val="index 4"/>
    <w:basedOn w:val="a1"/>
    <w:next w:val="a1"/>
    <w:autoRedefine/>
    <w:uiPriority w:val="99"/>
    <w:semiHidden/>
    <w:unhideWhenUsed/>
    <w:pPr>
      <w:spacing w:before="0" w:line="240" w:lineRule="auto"/>
      <w:ind w:left="800" w:hanging="200"/>
    </w:pPr>
    <w:rPr>
      <w:rFonts w:ascii="Arial" w:hAnsi="Arial" w:cs="Arial"/>
      <w:szCs w:val="20"/>
    </w:rPr>
  </w:style>
  <w:style w:type="paragraph" w:styleId="54">
    <w:name w:val="index 5"/>
    <w:basedOn w:val="a1"/>
    <w:next w:val="a1"/>
    <w:autoRedefine/>
    <w:uiPriority w:val="99"/>
    <w:semiHidden/>
    <w:unhideWhenUsed/>
    <w:pPr>
      <w:spacing w:before="0" w:line="240" w:lineRule="auto"/>
      <w:ind w:left="1000" w:hanging="200"/>
    </w:pPr>
    <w:rPr>
      <w:rFonts w:ascii="Arial" w:hAnsi="Arial" w:cs="Arial"/>
      <w:szCs w:val="20"/>
    </w:rPr>
  </w:style>
  <w:style w:type="paragraph" w:styleId="61">
    <w:name w:val="index 6"/>
    <w:basedOn w:val="a1"/>
    <w:next w:val="a1"/>
    <w:autoRedefine/>
    <w:uiPriority w:val="99"/>
    <w:semiHidden/>
    <w:unhideWhenUsed/>
    <w:pPr>
      <w:spacing w:before="0" w:line="240" w:lineRule="auto"/>
      <w:ind w:left="1200" w:hanging="200"/>
    </w:pPr>
    <w:rPr>
      <w:rFonts w:ascii="Arial" w:hAnsi="Arial" w:cs="Arial"/>
      <w:szCs w:val="20"/>
    </w:rPr>
  </w:style>
  <w:style w:type="paragraph" w:styleId="71">
    <w:name w:val="index 7"/>
    <w:basedOn w:val="a1"/>
    <w:next w:val="a1"/>
    <w:autoRedefine/>
    <w:uiPriority w:val="99"/>
    <w:semiHidden/>
    <w:unhideWhenUsed/>
    <w:pPr>
      <w:spacing w:before="0" w:line="240" w:lineRule="auto"/>
      <w:ind w:left="1400" w:hanging="200"/>
    </w:pPr>
    <w:rPr>
      <w:rFonts w:ascii="Arial" w:hAnsi="Arial" w:cs="Arial"/>
      <w:szCs w:val="20"/>
    </w:rPr>
  </w:style>
  <w:style w:type="paragraph" w:styleId="81">
    <w:name w:val="index 8"/>
    <w:basedOn w:val="a1"/>
    <w:next w:val="a1"/>
    <w:autoRedefine/>
    <w:uiPriority w:val="99"/>
    <w:semiHidden/>
    <w:unhideWhenUsed/>
    <w:pPr>
      <w:spacing w:before="0" w:line="240" w:lineRule="auto"/>
      <w:ind w:left="1600" w:hanging="200"/>
    </w:pPr>
    <w:rPr>
      <w:rFonts w:ascii="Arial" w:hAnsi="Arial" w:cs="Arial"/>
      <w:szCs w:val="20"/>
    </w:rPr>
  </w:style>
  <w:style w:type="paragraph" w:styleId="91">
    <w:name w:val="index 9"/>
    <w:basedOn w:val="a1"/>
    <w:next w:val="a1"/>
    <w:autoRedefine/>
    <w:uiPriority w:val="99"/>
    <w:semiHidden/>
    <w:unhideWhenUsed/>
    <w:pPr>
      <w:spacing w:before="0" w:line="240" w:lineRule="auto"/>
      <w:ind w:left="1800" w:hanging="200"/>
    </w:pPr>
    <w:rPr>
      <w:rFonts w:ascii="Arial" w:hAnsi="Arial" w:cs="Arial"/>
      <w:szCs w:val="20"/>
    </w:rPr>
  </w:style>
  <w:style w:type="paragraph" w:styleId="afff8">
    <w:name w:val="index heading"/>
    <w:basedOn w:val="a1"/>
    <w:next w:val="12"/>
    <w:uiPriority w:val="99"/>
    <w:semiHidden/>
    <w:unhideWhenUsed/>
    <w:pPr>
      <w:spacing w:line="280" w:lineRule="exact"/>
    </w:pPr>
    <w:rPr>
      <w:rFonts w:asciiTheme="majorHAnsi" w:eastAsiaTheme="majorEastAsia" w:hAnsiTheme="majorHAnsi" w:cstheme="majorBidi"/>
      <w:b/>
      <w:bCs/>
      <w:szCs w:val="20"/>
    </w:rPr>
  </w:style>
  <w:style w:type="paragraph" w:styleId="afff9">
    <w:name w:val="Intense Quote"/>
    <w:basedOn w:val="a1"/>
    <w:next w:val="a1"/>
    <w:link w:val="afffa"/>
    <w:uiPriority w:val="30"/>
    <w:pPr>
      <w:pBdr>
        <w:top w:val="single" w:sz="4" w:space="10" w:color="F15A22" w:themeColor="accent1"/>
        <w:bottom w:val="single" w:sz="4" w:space="10" w:color="F15A22" w:themeColor="accent1"/>
      </w:pBdr>
      <w:spacing w:before="360" w:after="360" w:line="280" w:lineRule="exact"/>
      <w:ind w:left="864" w:right="864"/>
      <w:jc w:val="center"/>
    </w:pPr>
    <w:rPr>
      <w:rFonts w:ascii="Arial" w:hAnsi="Arial" w:cs="Arial"/>
      <w:i/>
      <w:iCs/>
      <w:color w:val="F15A22" w:themeColor="accent1"/>
      <w:szCs w:val="20"/>
    </w:rPr>
  </w:style>
  <w:style w:type="character" w:customStyle="1" w:styleId="afffa">
    <w:name w:val="Выделенная цитата Знак"/>
    <w:basedOn w:val="a3"/>
    <w:link w:val="afff9"/>
    <w:uiPriority w:val="30"/>
    <w:rPr>
      <w:rFonts w:cs="Arial"/>
      <w:i/>
      <w:iCs/>
      <w:color w:val="F15A22" w:themeColor="accent1"/>
    </w:rPr>
  </w:style>
  <w:style w:type="paragraph" w:styleId="40">
    <w:name w:val="List Bullet 4"/>
    <w:basedOn w:val="a1"/>
    <w:uiPriority w:val="99"/>
    <w:semiHidden/>
    <w:unhideWhenUsed/>
    <w:pPr>
      <w:numPr>
        <w:numId w:val="34"/>
      </w:numPr>
      <w:spacing w:line="280" w:lineRule="exact"/>
      <w:contextualSpacing/>
    </w:pPr>
    <w:rPr>
      <w:rFonts w:ascii="Arial" w:hAnsi="Arial" w:cs="Arial"/>
      <w:szCs w:val="20"/>
    </w:rPr>
  </w:style>
  <w:style w:type="paragraph" w:styleId="50">
    <w:name w:val="List Bullet 5"/>
    <w:basedOn w:val="a1"/>
    <w:uiPriority w:val="99"/>
    <w:semiHidden/>
    <w:unhideWhenUsed/>
    <w:pPr>
      <w:numPr>
        <w:numId w:val="35"/>
      </w:numPr>
      <w:spacing w:line="280" w:lineRule="exact"/>
      <w:contextualSpacing/>
    </w:pPr>
    <w:rPr>
      <w:rFonts w:ascii="Arial" w:hAnsi="Arial" w:cs="Arial"/>
      <w:szCs w:val="20"/>
    </w:rPr>
  </w:style>
  <w:style w:type="paragraph" w:styleId="afffb">
    <w:name w:val="List Continue"/>
    <w:basedOn w:val="a1"/>
    <w:uiPriority w:val="99"/>
    <w:semiHidden/>
    <w:unhideWhenUsed/>
    <w:pPr>
      <w:spacing w:after="120" w:line="280" w:lineRule="exact"/>
      <w:ind w:left="360"/>
      <w:contextualSpacing/>
    </w:pPr>
    <w:rPr>
      <w:rFonts w:ascii="Arial" w:hAnsi="Arial" w:cs="Arial"/>
      <w:szCs w:val="20"/>
    </w:rPr>
  </w:style>
  <w:style w:type="paragraph" w:styleId="2f">
    <w:name w:val="List Continue 2"/>
    <w:basedOn w:val="a1"/>
    <w:uiPriority w:val="99"/>
    <w:semiHidden/>
    <w:unhideWhenUsed/>
    <w:pPr>
      <w:spacing w:after="120" w:line="280" w:lineRule="exact"/>
      <w:ind w:left="720"/>
      <w:contextualSpacing/>
    </w:pPr>
    <w:rPr>
      <w:rFonts w:ascii="Arial" w:hAnsi="Arial" w:cs="Arial"/>
      <w:szCs w:val="20"/>
    </w:rPr>
  </w:style>
  <w:style w:type="paragraph" w:styleId="39">
    <w:name w:val="List Continue 3"/>
    <w:basedOn w:val="a1"/>
    <w:uiPriority w:val="99"/>
    <w:semiHidden/>
    <w:unhideWhenUsed/>
    <w:pPr>
      <w:spacing w:after="120" w:line="280" w:lineRule="exact"/>
      <w:ind w:left="1080"/>
      <w:contextualSpacing/>
    </w:pPr>
    <w:rPr>
      <w:rFonts w:ascii="Arial" w:hAnsi="Arial" w:cs="Arial"/>
      <w:szCs w:val="20"/>
    </w:rPr>
  </w:style>
  <w:style w:type="paragraph" w:styleId="45">
    <w:name w:val="List Continue 4"/>
    <w:basedOn w:val="a1"/>
    <w:uiPriority w:val="99"/>
    <w:semiHidden/>
    <w:unhideWhenUsed/>
    <w:pPr>
      <w:spacing w:after="120" w:line="280" w:lineRule="exact"/>
      <w:ind w:left="1440"/>
      <w:contextualSpacing/>
    </w:pPr>
    <w:rPr>
      <w:rFonts w:ascii="Arial" w:hAnsi="Arial" w:cs="Arial"/>
      <w:szCs w:val="20"/>
    </w:rPr>
  </w:style>
  <w:style w:type="paragraph" w:styleId="55">
    <w:name w:val="List Continue 5"/>
    <w:basedOn w:val="a1"/>
    <w:uiPriority w:val="99"/>
    <w:semiHidden/>
    <w:unhideWhenUsed/>
    <w:pPr>
      <w:spacing w:after="120" w:line="280" w:lineRule="exact"/>
      <w:ind w:left="1800"/>
      <w:contextualSpacing/>
    </w:pPr>
    <w:rPr>
      <w:rFonts w:ascii="Arial" w:hAnsi="Arial" w:cs="Arial"/>
      <w:szCs w:val="20"/>
    </w:rPr>
  </w:style>
  <w:style w:type="paragraph" w:styleId="a">
    <w:name w:val="List Number"/>
    <w:basedOn w:val="a1"/>
    <w:uiPriority w:val="99"/>
    <w:semiHidden/>
    <w:unhideWhenUsed/>
    <w:pPr>
      <w:numPr>
        <w:numId w:val="36"/>
      </w:numPr>
      <w:spacing w:line="280" w:lineRule="exact"/>
      <w:contextualSpacing/>
    </w:pPr>
    <w:rPr>
      <w:rFonts w:ascii="Arial" w:hAnsi="Arial" w:cs="Arial"/>
      <w:szCs w:val="20"/>
    </w:rPr>
  </w:style>
  <w:style w:type="paragraph" w:styleId="5">
    <w:name w:val="List Number 5"/>
    <w:basedOn w:val="a1"/>
    <w:uiPriority w:val="99"/>
    <w:semiHidden/>
    <w:unhideWhenUsed/>
    <w:pPr>
      <w:numPr>
        <w:numId w:val="37"/>
      </w:numPr>
      <w:spacing w:line="280" w:lineRule="exact"/>
      <w:contextualSpacing/>
    </w:pPr>
    <w:rPr>
      <w:rFonts w:ascii="Arial" w:hAnsi="Arial" w:cs="Arial"/>
      <w:szCs w:val="20"/>
    </w:rPr>
  </w:style>
  <w:style w:type="paragraph" w:styleId="afffc">
    <w:name w:val="macro"/>
    <w:link w:val="afffd"/>
    <w:uiPriority w:val="99"/>
    <w:semiHidden/>
    <w:unhideWhenUsed/>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Arial"/>
    </w:rPr>
  </w:style>
  <w:style w:type="character" w:customStyle="1" w:styleId="afffd">
    <w:name w:val="Текст макроса Знак"/>
    <w:basedOn w:val="a3"/>
    <w:link w:val="afffc"/>
    <w:uiPriority w:val="99"/>
    <w:semiHidden/>
    <w:rPr>
      <w:rFonts w:ascii="Consolas" w:hAnsi="Consolas" w:cs="Arial"/>
    </w:rPr>
  </w:style>
  <w:style w:type="paragraph" w:styleId="afffe">
    <w:name w:val="Message Header"/>
    <w:basedOn w:val="a1"/>
    <w:link w:val="affff"/>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0"/>
    </w:rPr>
  </w:style>
  <w:style w:type="character" w:customStyle="1" w:styleId="affff">
    <w:name w:val="Шапка Знак"/>
    <w:basedOn w:val="a3"/>
    <w:link w:val="afffe"/>
    <w:uiPriority w:val="99"/>
    <w:semiHidden/>
    <w:rPr>
      <w:rFonts w:asciiTheme="majorHAnsi" w:eastAsiaTheme="majorEastAsia" w:hAnsiTheme="majorHAnsi" w:cstheme="majorBidi"/>
      <w:sz w:val="24"/>
      <w:shd w:val="pct20" w:color="auto" w:fill="auto"/>
    </w:rPr>
  </w:style>
  <w:style w:type="paragraph" w:styleId="affff0">
    <w:name w:val="No Spacing"/>
    <w:uiPriority w:val="1"/>
    <w:pPr>
      <w:spacing w:before="0" w:line="240" w:lineRule="auto"/>
      <w:jc w:val="both"/>
    </w:pPr>
    <w:rPr>
      <w:rFonts w:cs="Arial"/>
    </w:rPr>
  </w:style>
  <w:style w:type="paragraph" w:styleId="affff1">
    <w:name w:val="Normal Indent"/>
    <w:basedOn w:val="a1"/>
    <w:uiPriority w:val="99"/>
    <w:semiHidden/>
    <w:unhideWhenUsed/>
    <w:pPr>
      <w:spacing w:line="280" w:lineRule="exact"/>
      <w:ind w:left="547"/>
    </w:pPr>
    <w:rPr>
      <w:rFonts w:ascii="Arial" w:hAnsi="Arial" w:cs="Arial"/>
      <w:szCs w:val="20"/>
    </w:rPr>
  </w:style>
  <w:style w:type="paragraph" w:styleId="affff2">
    <w:name w:val="Note Heading"/>
    <w:basedOn w:val="a1"/>
    <w:next w:val="a1"/>
    <w:link w:val="affff3"/>
    <w:uiPriority w:val="99"/>
    <w:semiHidden/>
    <w:unhideWhenUsed/>
    <w:pPr>
      <w:spacing w:before="0" w:line="240" w:lineRule="auto"/>
    </w:pPr>
    <w:rPr>
      <w:rFonts w:ascii="Arial" w:hAnsi="Arial" w:cs="Arial"/>
      <w:szCs w:val="20"/>
    </w:rPr>
  </w:style>
  <w:style w:type="character" w:customStyle="1" w:styleId="affff3">
    <w:name w:val="Заголовок записки Знак"/>
    <w:basedOn w:val="a3"/>
    <w:link w:val="affff2"/>
    <w:uiPriority w:val="99"/>
    <w:semiHidden/>
    <w:rPr>
      <w:rFonts w:cs="Arial"/>
    </w:rPr>
  </w:style>
  <w:style w:type="paragraph" w:styleId="affff4">
    <w:name w:val="Salutation"/>
    <w:basedOn w:val="a1"/>
    <w:next w:val="a1"/>
    <w:link w:val="affff5"/>
    <w:uiPriority w:val="99"/>
    <w:semiHidden/>
    <w:unhideWhenUsed/>
    <w:pPr>
      <w:spacing w:line="280" w:lineRule="exact"/>
    </w:pPr>
    <w:rPr>
      <w:rFonts w:ascii="Arial" w:hAnsi="Arial" w:cs="Arial"/>
      <w:szCs w:val="20"/>
    </w:rPr>
  </w:style>
  <w:style w:type="character" w:customStyle="1" w:styleId="affff5">
    <w:name w:val="Приветствие Знак"/>
    <w:basedOn w:val="a3"/>
    <w:link w:val="affff4"/>
    <w:uiPriority w:val="99"/>
    <w:semiHidden/>
    <w:rPr>
      <w:rFonts w:cs="Arial"/>
    </w:rPr>
  </w:style>
  <w:style w:type="paragraph" w:styleId="affff6">
    <w:name w:val="Signature"/>
    <w:basedOn w:val="a1"/>
    <w:link w:val="affff7"/>
    <w:uiPriority w:val="99"/>
    <w:semiHidden/>
    <w:unhideWhenUsed/>
    <w:pPr>
      <w:spacing w:before="0" w:line="240" w:lineRule="auto"/>
      <w:ind w:left="4320"/>
    </w:pPr>
    <w:rPr>
      <w:rFonts w:ascii="Arial" w:hAnsi="Arial" w:cs="Arial"/>
      <w:szCs w:val="20"/>
    </w:rPr>
  </w:style>
  <w:style w:type="character" w:customStyle="1" w:styleId="affff7">
    <w:name w:val="Подпись Знак"/>
    <w:basedOn w:val="a3"/>
    <w:link w:val="affff6"/>
    <w:uiPriority w:val="99"/>
    <w:semiHidden/>
    <w:rPr>
      <w:rFonts w:cs="Arial"/>
    </w:rPr>
  </w:style>
  <w:style w:type="paragraph" w:styleId="affff8">
    <w:name w:val="Subtitle"/>
    <w:basedOn w:val="a1"/>
    <w:next w:val="a1"/>
    <w:link w:val="affff9"/>
    <w:uiPriority w:val="11"/>
    <w:semiHidden/>
    <w:pPr>
      <w:numPr>
        <w:ilvl w:val="1"/>
      </w:numPr>
      <w:spacing w:after="160" w:line="280" w:lineRule="exact"/>
    </w:pPr>
    <w:rPr>
      <w:rFonts w:asciiTheme="minorHAnsi" w:eastAsiaTheme="minorEastAsia" w:hAnsiTheme="minorHAnsi" w:cs="Arial"/>
      <w:color w:val="5A5A5A" w:themeColor="text1" w:themeTint="A5"/>
      <w:spacing w:val="15"/>
      <w:sz w:val="22"/>
      <w:szCs w:val="22"/>
    </w:rPr>
  </w:style>
  <w:style w:type="character" w:customStyle="1" w:styleId="affff9">
    <w:name w:val="Подзаголовок Знак"/>
    <w:basedOn w:val="a3"/>
    <w:link w:val="affff8"/>
    <w:uiPriority w:val="11"/>
    <w:semiHidden/>
    <w:rPr>
      <w:rFonts w:asciiTheme="minorHAnsi" w:eastAsiaTheme="minorEastAsia" w:hAnsiTheme="minorHAnsi" w:cs="Arial"/>
      <w:color w:val="5A5A5A" w:themeColor="text1" w:themeTint="A5"/>
      <w:spacing w:val="15"/>
      <w:sz w:val="22"/>
      <w:szCs w:val="22"/>
    </w:rPr>
  </w:style>
  <w:style w:type="paragraph" w:styleId="affffa">
    <w:name w:val="table of authorities"/>
    <w:basedOn w:val="a1"/>
    <w:next w:val="a1"/>
    <w:uiPriority w:val="99"/>
    <w:semiHidden/>
    <w:unhideWhenUsed/>
    <w:pPr>
      <w:spacing w:line="280" w:lineRule="exact"/>
      <w:ind w:left="200" w:hanging="200"/>
    </w:pPr>
    <w:rPr>
      <w:rFonts w:ascii="Arial" w:hAnsi="Arial" w:cs="Arial"/>
      <w:szCs w:val="20"/>
    </w:rPr>
  </w:style>
  <w:style w:type="paragraph" w:styleId="affffb">
    <w:name w:val="table of figures"/>
    <w:basedOn w:val="a1"/>
    <w:next w:val="a1"/>
    <w:uiPriority w:val="99"/>
    <w:semiHidden/>
    <w:unhideWhenUsed/>
    <w:pPr>
      <w:spacing w:line="280" w:lineRule="exact"/>
    </w:pPr>
    <w:rPr>
      <w:rFonts w:ascii="Arial" w:hAnsi="Arial" w:cs="Arial"/>
      <w:szCs w:val="20"/>
    </w:rPr>
  </w:style>
  <w:style w:type="paragraph" w:styleId="affffc">
    <w:name w:val="toa heading"/>
    <w:basedOn w:val="a1"/>
    <w:next w:val="a1"/>
    <w:uiPriority w:val="99"/>
    <w:semiHidden/>
    <w:unhideWhenUsed/>
    <w:pPr>
      <w:spacing w:line="280" w:lineRule="exact"/>
    </w:pPr>
    <w:rPr>
      <w:rFonts w:asciiTheme="majorHAnsi" w:eastAsiaTheme="majorEastAsia" w:hAnsiTheme="majorHAnsi" w:cstheme="majorBidi"/>
      <w:b/>
      <w:bCs/>
      <w:sz w:val="24"/>
      <w:szCs w:val="20"/>
    </w:rPr>
  </w:style>
  <w:style w:type="paragraph" w:styleId="3a">
    <w:name w:val="toc 3"/>
    <w:basedOn w:val="a1"/>
    <w:next w:val="a1"/>
    <w:autoRedefine/>
    <w:uiPriority w:val="39"/>
    <w:semiHidden/>
    <w:unhideWhenUsed/>
    <w:pPr>
      <w:spacing w:after="100" w:line="280" w:lineRule="exact"/>
      <w:ind w:left="400"/>
    </w:pPr>
    <w:rPr>
      <w:rFonts w:ascii="Arial" w:hAnsi="Arial" w:cs="Arial"/>
      <w:szCs w:val="20"/>
    </w:rPr>
  </w:style>
  <w:style w:type="paragraph" w:styleId="46">
    <w:name w:val="toc 4"/>
    <w:basedOn w:val="a1"/>
    <w:next w:val="a1"/>
    <w:autoRedefine/>
    <w:uiPriority w:val="39"/>
    <w:semiHidden/>
    <w:unhideWhenUsed/>
    <w:pPr>
      <w:spacing w:after="100" w:line="280" w:lineRule="exact"/>
      <w:ind w:left="600"/>
    </w:pPr>
    <w:rPr>
      <w:rFonts w:ascii="Arial" w:hAnsi="Arial" w:cs="Arial"/>
      <w:szCs w:val="20"/>
    </w:rPr>
  </w:style>
  <w:style w:type="paragraph" w:styleId="56">
    <w:name w:val="toc 5"/>
    <w:basedOn w:val="a1"/>
    <w:next w:val="a1"/>
    <w:autoRedefine/>
    <w:uiPriority w:val="39"/>
    <w:semiHidden/>
    <w:unhideWhenUsed/>
    <w:pPr>
      <w:spacing w:after="100" w:line="280" w:lineRule="exact"/>
      <w:ind w:left="800"/>
    </w:pPr>
    <w:rPr>
      <w:rFonts w:ascii="Arial" w:hAnsi="Arial" w:cs="Arial"/>
      <w:szCs w:val="20"/>
    </w:rPr>
  </w:style>
  <w:style w:type="paragraph" w:styleId="62">
    <w:name w:val="toc 6"/>
    <w:basedOn w:val="a1"/>
    <w:next w:val="a1"/>
    <w:autoRedefine/>
    <w:uiPriority w:val="39"/>
    <w:semiHidden/>
    <w:unhideWhenUsed/>
    <w:pPr>
      <w:spacing w:after="100" w:line="280" w:lineRule="exact"/>
      <w:ind w:left="1000"/>
    </w:pPr>
    <w:rPr>
      <w:rFonts w:ascii="Arial" w:hAnsi="Arial" w:cs="Arial"/>
      <w:szCs w:val="20"/>
    </w:rPr>
  </w:style>
  <w:style w:type="paragraph" w:styleId="72">
    <w:name w:val="toc 7"/>
    <w:basedOn w:val="a1"/>
    <w:next w:val="a1"/>
    <w:autoRedefine/>
    <w:uiPriority w:val="39"/>
    <w:semiHidden/>
    <w:unhideWhenUsed/>
    <w:pPr>
      <w:spacing w:after="100" w:line="280" w:lineRule="exact"/>
      <w:ind w:left="1200"/>
    </w:pPr>
    <w:rPr>
      <w:rFonts w:ascii="Arial" w:hAnsi="Arial" w:cs="Arial"/>
      <w:szCs w:val="20"/>
    </w:rPr>
  </w:style>
  <w:style w:type="paragraph" w:styleId="82">
    <w:name w:val="toc 8"/>
    <w:basedOn w:val="a1"/>
    <w:next w:val="a1"/>
    <w:autoRedefine/>
    <w:uiPriority w:val="39"/>
    <w:semiHidden/>
    <w:unhideWhenUsed/>
    <w:pPr>
      <w:spacing w:after="100" w:line="280" w:lineRule="exact"/>
      <w:ind w:left="1400"/>
    </w:pPr>
    <w:rPr>
      <w:rFonts w:ascii="Arial" w:hAnsi="Arial" w:cs="Arial"/>
      <w:szCs w:val="20"/>
    </w:rPr>
  </w:style>
  <w:style w:type="paragraph" w:styleId="92">
    <w:name w:val="toc 9"/>
    <w:basedOn w:val="a1"/>
    <w:next w:val="a1"/>
    <w:autoRedefine/>
    <w:uiPriority w:val="39"/>
    <w:semiHidden/>
    <w:unhideWhenUsed/>
    <w:pPr>
      <w:spacing w:after="100" w:line="280" w:lineRule="exact"/>
      <w:ind w:left="1600"/>
    </w:pPr>
    <w:rPr>
      <w:rFonts w:ascii="Arial" w:hAnsi="Arial" w:cs="Arial"/>
      <w:szCs w:val="20"/>
    </w:rPr>
  </w:style>
  <w:style w:type="table" w:customStyle="1" w:styleId="TableGrid2">
    <w:name w:val="Table Grid2"/>
    <w:basedOn w:val="a4"/>
    <w:next w:val="af0"/>
    <w:uiPriority w:val="59"/>
    <w:pPr>
      <w:spacing w:before="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before="0" w:line="240" w:lineRule="auto"/>
    </w:pPr>
    <w:rPr>
      <w:rFonts w:ascii="Times New Roman" w:hAnsi="Times New Roman" w:cs="Times New Roman"/>
      <w:color w:val="000000"/>
      <w:sz w:val="24"/>
      <w:szCs w:val="24"/>
    </w:rPr>
  </w:style>
  <w:style w:type="paragraph" w:customStyle="1" w:styleId="xl73">
    <w:name w:val="xl73"/>
    <w:basedOn w:val="a1"/>
    <w:rsid w:val="00F57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szCs w:val="20"/>
    </w:rPr>
  </w:style>
  <w:style w:type="paragraph" w:customStyle="1" w:styleId="font6">
    <w:name w:val="font6"/>
    <w:basedOn w:val="a1"/>
    <w:rsid w:val="00150B5F"/>
    <w:pPr>
      <w:spacing w:before="100" w:beforeAutospacing="1" w:after="100" w:afterAutospacing="1" w:line="240" w:lineRule="auto"/>
      <w:jc w:val="left"/>
    </w:pPr>
    <w:rPr>
      <w:rFonts w:eastAsia="Times New Roman" w:cs="Times New Roman"/>
      <w:b/>
      <w:bCs/>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US" w:eastAsia="en-US" w:bidi="ar-SA"/>
      </w:rPr>
    </w:rPrDefault>
    <w:pPrDefault>
      <w:pPr>
        <w:spacing w:before="120"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1"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line number" w:uiPriority="0"/>
    <w:lsdException w:name="page number" w:uiPriority="0" w:qFormat="1"/>
    <w:lsdException w:name="endnote reference" w:uiPriority="0"/>
    <w:lsdException w:name="List" w:uiPriority="2" w:qFormat="1"/>
    <w:lsdException w:name="List Bullet" w:uiPriority="2" w:qFormat="1"/>
    <w:lsdException w:name="List 2" w:uiPriority="0" w:qFormat="1"/>
    <w:lsdException w:name="List 3" w:uiPriority="0" w:qFormat="1"/>
    <w:lsdException w:name="List 4" w:uiPriority="0" w:qFormat="1"/>
    <w:lsdException w:name="List 5" w:uiPriority="0" w:qFormat="1"/>
    <w:lsdException w:name="List Bullet 2" w:uiPriority="2" w:qFormat="1"/>
    <w:lsdException w:name="List Bullet 3" w:uiPriority="2" w:qFormat="1"/>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qFormat="1"/>
    <w:lsdException w:name="Body Text Indent" w:uiPriority="0"/>
    <w:lsdException w:name="Subtitle" w:uiPriority="11" w:unhideWhenUsed="0"/>
    <w:lsdException w:name="Body Text 2" w:uiPriority="0"/>
    <w:lsdException w:name="Body Text 3" w:uiPriority="0"/>
    <w:lsdException w:name="Hyperlink" w:uiPriority="0" w:qFormat="1"/>
    <w:lsdException w:name="FollowedHyperlink" w:uiPriority="0"/>
    <w:lsdException w:name="Strong" w:semiHidden="0" w:uiPriority="22" w:unhideWhenUsed="0"/>
    <w:lsdException w:name="Emphasis" w:semiHidden="0" w:uiPriority="20" w:unhideWhenUsed="0" w:qFormat="1"/>
    <w:lsdException w:name="Normal (Web)" w:uiPriority="0"/>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 w:qFormat="1"/>
    <w:lsdException w:name="TOC Heading" w:uiPriority="4" w:qFormat="1"/>
  </w:latentStyles>
  <w:style w:type="paragraph" w:default="1" w:styleId="a1">
    <w:name w:val="Normal"/>
    <w:qFormat/>
    <w:pPr>
      <w:spacing w:line="240" w:lineRule="exact"/>
      <w:jc w:val="both"/>
    </w:pPr>
    <w:rPr>
      <w:rFonts w:ascii="Times New Roman" w:hAnsi="Times New Roman"/>
      <w:szCs w:val="24"/>
    </w:rPr>
  </w:style>
  <w:style w:type="paragraph" w:styleId="1">
    <w:name w:val="heading 1"/>
    <w:aliases w:val="h1"/>
    <w:next w:val="a2"/>
    <w:link w:val="10"/>
    <w:uiPriority w:val="1"/>
    <w:qFormat/>
    <w:pPr>
      <w:keepNext/>
      <w:keepLines/>
      <w:pageBreakBefore/>
      <w:spacing w:before="0"/>
      <w:jc w:val="center"/>
      <w:outlineLvl w:val="0"/>
    </w:pPr>
    <w:rPr>
      <w:rFonts w:ascii="Times New Roman" w:eastAsiaTheme="majorEastAsia" w:hAnsi="Times New Roman" w:cs="Times New Roman"/>
      <w:b/>
      <w:bCs/>
      <w:caps/>
      <w:sz w:val="24"/>
      <w:szCs w:val="24"/>
    </w:rPr>
  </w:style>
  <w:style w:type="paragraph" w:styleId="22">
    <w:name w:val="heading 2"/>
    <w:aliases w:val="Heading 2 Char1,Heading 2 Char Char1,Chapter Headings Char Char,Heading 2 Char Char Char Char1,Heading 2 Char Char Char1,Heading 2 Char Char Char Char Char1,Heading 2 Char Char Char Char Char Char,Heading 2 Char1 Char Char"/>
    <w:basedOn w:val="a1"/>
    <w:next w:val="a2"/>
    <w:link w:val="23"/>
    <w:autoRedefine/>
    <w:uiPriority w:val="1"/>
    <w:qFormat/>
    <w:rsid w:val="00A81415"/>
    <w:pPr>
      <w:keepNext/>
      <w:widowControl w:val="0"/>
      <w:outlineLvl w:val="1"/>
    </w:pPr>
    <w:rPr>
      <w:rFonts w:eastAsia="Times New Roman" w:cs="Times New Roman"/>
      <w:b/>
      <w:bCs/>
      <w:iCs/>
      <w:color w:val="000000"/>
      <w:kern w:val="20"/>
      <w:sz w:val="24"/>
      <w:szCs w:val="20"/>
      <w:lang w:val="ky-KG" w:bidi="he-IL"/>
    </w:rPr>
  </w:style>
  <w:style w:type="paragraph" w:styleId="32">
    <w:name w:val="heading 3"/>
    <w:aliases w:val="Heading 3 Char1,Heading 3 Char Char,Heading 3 Char2 Char,Heading 3 Char1 Char Char,Heading 3 Char Char Char Char,Heading 3 Char Char1 Char,Section Headings"/>
    <w:basedOn w:val="a1"/>
    <w:next w:val="a2"/>
    <w:link w:val="33"/>
    <w:uiPriority w:val="1"/>
    <w:qFormat/>
    <w:pPr>
      <w:keepNext/>
      <w:keepLines/>
      <w:spacing w:before="180"/>
      <w:jc w:val="left"/>
      <w:outlineLvl w:val="2"/>
    </w:pPr>
    <w:rPr>
      <w:rFonts w:eastAsia="Times New Roman" w:cs="Times New Roman"/>
      <w:b/>
      <w:bCs/>
      <w:kern w:val="20"/>
      <w:szCs w:val="26"/>
    </w:rPr>
  </w:style>
  <w:style w:type="paragraph" w:styleId="42">
    <w:name w:val="heading 4"/>
    <w:aliases w:val="Level 2 - a,Level 2 - a1,Level 2 - a2,Level 2 - a11,Level 2 - a3,Level 2 - a4,Level 2 - a5,Level 2 - a6,Level 2 - a12,Level 2 - a21,Level 2 - a31,Level 2 - a41,Level 2 - a51,Level 2 - a7,Level 2 - a13,Level 2 - a22,Level 2 - a32"/>
    <w:basedOn w:val="32"/>
    <w:next w:val="a2"/>
    <w:link w:val="43"/>
    <w:uiPriority w:val="1"/>
    <w:qFormat/>
    <w:pPr>
      <w:outlineLvl w:val="3"/>
    </w:pPr>
    <w:rPr>
      <w:b w:val="0"/>
      <w:bCs w:val="0"/>
      <w:i/>
      <w:iCs/>
    </w:rPr>
  </w:style>
  <w:style w:type="paragraph" w:styleId="52">
    <w:name w:val="heading 5"/>
    <w:basedOn w:val="42"/>
    <w:next w:val="a1"/>
    <w:link w:val="53"/>
    <w:uiPriority w:val="1"/>
    <w:qFormat/>
    <w:pPr>
      <w:outlineLvl w:val="4"/>
    </w:pPr>
    <w:rPr>
      <w:i w:val="0"/>
    </w:rPr>
  </w:style>
  <w:style w:type="paragraph" w:styleId="6">
    <w:name w:val="heading 6"/>
    <w:basedOn w:val="52"/>
    <w:next w:val="a1"/>
    <w:link w:val="60"/>
    <w:uiPriority w:val="9"/>
    <w:qFormat/>
    <w:pPr>
      <w:outlineLvl w:val="5"/>
    </w:pPr>
    <w:rPr>
      <w:iCs w:val="0"/>
    </w:rPr>
  </w:style>
  <w:style w:type="paragraph" w:styleId="7">
    <w:name w:val="heading 7"/>
    <w:basedOn w:val="6"/>
    <w:next w:val="a1"/>
    <w:link w:val="70"/>
    <w:uiPriority w:val="1"/>
    <w:qFormat/>
    <w:pPr>
      <w:ind w:left="547"/>
      <w:outlineLvl w:val="6"/>
    </w:pPr>
    <w:rPr>
      <w:iCs/>
    </w:rPr>
  </w:style>
  <w:style w:type="paragraph" w:styleId="8">
    <w:name w:val="heading 8"/>
    <w:basedOn w:val="a1"/>
    <w:next w:val="a1"/>
    <w:link w:val="80"/>
    <w:uiPriority w:val="9"/>
    <w:semiHidden/>
    <w:unhideWhenUsed/>
    <w:qFormat/>
    <w:pPr>
      <w:keepNext/>
      <w:keepLines/>
      <w:spacing w:before="40" w:line="280" w:lineRule="exact"/>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semiHidden/>
    <w:unhideWhenUsed/>
    <w:qFormat/>
    <w:pPr>
      <w:keepNext/>
      <w:keepLines/>
      <w:spacing w:before="40" w:line="280" w:lineRule="exact"/>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ddress">
    <w:name w:val="Address"/>
    <w:basedOn w:val="a1"/>
    <w:qFormat/>
    <w:pPr>
      <w:spacing w:before="0"/>
      <w:jc w:val="left"/>
    </w:pPr>
    <w:rPr>
      <w:rFonts w:ascii="Frutiger LT Std 45 Light" w:eastAsia="Calibri" w:hAnsi="Frutiger LT Std 45 Light" w:cs="Times New Roman"/>
      <w:sz w:val="16"/>
    </w:rPr>
  </w:style>
  <w:style w:type="paragraph" w:customStyle="1" w:styleId="Appendix">
    <w:name w:val="Appendix"/>
    <w:basedOn w:val="a1"/>
    <w:uiPriority w:val="5"/>
    <w:qFormat/>
    <w:pPr>
      <w:pageBreakBefore/>
      <w:tabs>
        <w:tab w:val="center" w:pos="5040"/>
      </w:tabs>
      <w:spacing w:before="0"/>
      <w:jc w:val="right"/>
    </w:pPr>
    <w:rPr>
      <w:rFonts w:eastAsia="Times New Roman" w:cs="Times New Roman"/>
      <w:b/>
      <w:bCs/>
      <w:kern w:val="12"/>
      <w:sz w:val="24"/>
      <w:szCs w:val="20"/>
    </w:rPr>
  </w:style>
  <w:style w:type="paragraph" w:customStyle="1" w:styleId="AppendixTextAfter">
    <w:name w:val="Appendix TextAfter"/>
    <w:basedOn w:val="Appendix"/>
    <w:uiPriority w:val="5"/>
    <w:qFormat/>
    <w:pPr>
      <w:pageBreakBefore w:val="0"/>
      <w:spacing w:before="120" w:after="420"/>
    </w:pPr>
    <w:rPr>
      <w:b w:val="0"/>
      <w:sz w:val="20"/>
    </w:rPr>
  </w:style>
  <w:style w:type="paragraph" w:styleId="a6">
    <w:name w:val="Bibliography"/>
    <w:basedOn w:val="a1"/>
    <w:next w:val="a1"/>
    <w:uiPriority w:val="3"/>
    <w:qFormat/>
    <w:pPr>
      <w:ind w:left="144" w:hanging="144"/>
    </w:pPr>
    <w:rPr>
      <w:sz w:val="16"/>
    </w:rPr>
  </w:style>
  <w:style w:type="paragraph" w:styleId="a2">
    <w:name w:val="Body Text"/>
    <w:aliases w:val="bt"/>
    <w:basedOn w:val="a1"/>
    <w:link w:val="a7"/>
    <w:qFormat/>
    <w:rPr>
      <w:rFonts w:eastAsia="Times New Roman" w:cs="Times New Roman"/>
      <w:kern w:val="20"/>
      <w:szCs w:val="20"/>
    </w:rPr>
  </w:style>
  <w:style w:type="character" w:customStyle="1" w:styleId="a7">
    <w:name w:val="Основной текст Знак"/>
    <w:aliases w:val="bt Знак"/>
    <w:link w:val="a2"/>
    <w:rPr>
      <w:rFonts w:ascii="Times New Roman" w:eastAsia="Times New Roman" w:hAnsi="Times New Roman" w:cs="Times New Roman"/>
      <w:kern w:val="20"/>
    </w:rPr>
  </w:style>
  <w:style w:type="paragraph" w:customStyle="1" w:styleId="BodyTextIndended">
    <w:name w:val="BodyTextIndended"/>
    <w:aliases w:val="bti"/>
    <w:basedOn w:val="a1"/>
    <w:link w:val="BodyTextIndendedChar"/>
    <w:qFormat/>
    <w:pPr>
      <w:ind w:left="720"/>
    </w:pPr>
    <w:rPr>
      <w:rFonts w:cs="Times New Roman"/>
    </w:rPr>
  </w:style>
  <w:style w:type="character" w:customStyle="1" w:styleId="BodyTextIndendedChar">
    <w:name w:val="BodyTextIndended Char"/>
    <w:aliases w:val="bti Char"/>
    <w:basedOn w:val="a3"/>
    <w:link w:val="BodyTextIndended"/>
    <w:rPr>
      <w:rFonts w:ascii="Times New Roman" w:hAnsi="Times New Roman" w:cs="Times New Roman"/>
      <w:szCs w:val="24"/>
    </w:rPr>
  </w:style>
  <w:style w:type="paragraph" w:customStyle="1" w:styleId="ChaptHead">
    <w:name w:val="Chapt Head"/>
    <w:basedOn w:val="a1"/>
    <w:qFormat/>
    <w:pPr>
      <w:spacing w:before="0" w:after="480" w:line="480" w:lineRule="atLeast"/>
      <w:jc w:val="center"/>
    </w:pPr>
    <w:rPr>
      <w:rFonts w:eastAsia="MS Mincho" w:cs="Times New Roman"/>
      <w:b/>
      <w:sz w:val="34"/>
      <w:szCs w:val="22"/>
      <w:lang w:val="en-GB"/>
    </w:rPr>
  </w:style>
  <w:style w:type="paragraph" w:styleId="a8">
    <w:name w:val="footer"/>
    <w:basedOn w:val="a1"/>
    <w:link w:val="a9"/>
    <w:uiPriority w:val="99"/>
    <w:unhideWhenUsed/>
    <w:qFormat/>
    <w:pPr>
      <w:spacing w:before="0" w:line="200" w:lineRule="exact"/>
      <w:jc w:val="center"/>
    </w:pPr>
    <w:rPr>
      <w:caps/>
      <w:sz w:val="16"/>
    </w:rPr>
  </w:style>
  <w:style w:type="character" w:customStyle="1" w:styleId="a9">
    <w:name w:val="Нижний колонтитул Знак"/>
    <w:basedOn w:val="a3"/>
    <w:link w:val="a8"/>
    <w:uiPriority w:val="99"/>
    <w:rPr>
      <w:rFonts w:ascii="Times New Roman" w:hAnsi="Times New Roman"/>
      <w:caps/>
      <w:sz w:val="16"/>
      <w:szCs w:val="24"/>
    </w:rPr>
  </w:style>
  <w:style w:type="paragraph" w:styleId="aa">
    <w:name w:val="header"/>
    <w:aliases w:val="Left Header"/>
    <w:basedOn w:val="a1"/>
    <w:link w:val="ab"/>
    <w:uiPriority w:val="99"/>
    <w:unhideWhenUsed/>
    <w:qFormat/>
    <w:pPr>
      <w:spacing w:before="0" w:after="240" w:line="200" w:lineRule="exact"/>
      <w:jc w:val="center"/>
    </w:pPr>
    <w:rPr>
      <w:rFonts w:cs="Times New Roman"/>
      <w:caps/>
      <w:sz w:val="16"/>
    </w:rPr>
  </w:style>
  <w:style w:type="character" w:customStyle="1" w:styleId="ab">
    <w:name w:val="Верхний колонтитул Знак"/>
    <w:aliases w:val="Left Header Знак"/>
    <w:basedOn w:val="a3"/>
    <w:link w:val="aa"/>
    <w:uiPriority w:val="99"/>
    <w:rPr>
      <w:rFonts w:ascii="Times New Roman" w:hAnsi="Times New Roman" w:cs="Times New Roman"/>
      <w:caps/>
      <w:sz w:val="16"/>
      <w:szCs w:val="24"/>
    </w:rPr>
  </w:style>
  <w:style w:type="character" w:customStyle="1" w:styleId="10">
    <w:name w:val="Заголовок 1 Знак"/>
    <w:aliases w:val="h1 Знак"/>
    <w:basedOn w:val="a3"/>
    <w:link w:val="1"/>
    <w:uiPriority w:val="1"/>
    <w:rPr>
      <w:rFonts w:ascii="Times New Roman" w:eastAsiaTheme="majorEastAsia" w:hAnsi="Times New Roman" w:cs="Times New Roman"/>
      <w:b/>
      <w:bCs/>
      <w:caps/>
      <w:sz w:val="24"/>
      <w:szCs w:val="24"/>
    </w:rPr>
  </w:style>
  <w:style w:type="character" w:customStyle="1" w:styleId="23">
    <w:name w:val="Заголовок 2 Знак"/>
    <w:aliases w:val="Heading 2 Char1 Знак,Heading 2 Char Char1 Знак,Chapter Headings Char Char Знак,Heading 2 Char Char Char Char1 Знак,Heading 2 Char Char Char1 Знак,Heading 2 Char Char Char Char Char1 Знак,Heading 2 Char Char Char Char Char Char Знак"/>
    <w:link w:val="22"/>
    <w:uiPriority w:val="1"/>
    <w:rsid w:val="00A81415"/>
    <w:rPr>
      <w:rFonts w:ascii="Times New Roman" w:eastAsia="Times New Roman" w:hAnsi="Times New Roman" w:cs="Times New Roman"/>
      <w:b/>
      <w:bCs/>
      <w:iCs/>
      <w:color w:val="000000"/>
      <w:kern w:val="20"/>
      <w:sz w:val="24"/>
      <w:lang w:val="ky-KG" w:bidi="he-IL"/>
    </w:rPr>
  </w:style>
  <w:style w:type="paragraph" w:customStyle="1" w:styleId="Heading2ChapterHeading">
    <w:name w:val="Heading 2 Chapter Heading"/>
    <w:aliases w:val="h2"/>
    <w:basedOn w:val="22"/>
    <w:autoRedefine/>
    <w:qFormat/>
    <w:rPr>
      <w:iCs w:val="0"/>
      <w:kern w:val="0"/>
    </w:rPr>
  </w:style>
  <w:style w:type="character" w:customStyle="1" w:styleId="33">
    <w:name w:val="Заголовок 3 Знак"/>
    <w:aliases w:val="Heading 3 Char1 Знак,Heading 3 Char Char Знак,Heading 3 Char2 Char Знак,Heading 3 Char1 Char Char Знак,Heading 3 Char Char Char Char Знак,Heading 3 Char Char1 Char Знак,Section Headings Знак"/>
    <w:link w:val="32"/>
    <w:rPr>
      <w:rFonts w:ascii="Times New Roman" w:eastAsia="Times New Roman" w:hAnsi="Times New Roman" w:cs="Times New Roman"/>
      <w:b/>
      <w:bCs/>
      <w:kern w:val="20"/>
      <w:szCs w:val="26"/>
    </w:rPr>
  </w:style>
  <w:style w:type="paragraph" w:customStyle="1" w:styleId="Heading3Stacked">
    <w:name w:val="Heading 3 (Stacked)"/>
    <w:basedOn w:val="a1"/>
    <w:next w:val="a2"/>
    <w:qFormat/>
    <w:pPr>
      <w:keepNext/>
      <w:keepLines/>
      <w:jc w:val="left"/>
      <w:outlineLvl w:val="2"/>
    </w:pPr>
    <w:rPr>
      <w:rFonts w:cs="Times New Roman"/>
      <w:b/>
    </w:rPr>
  </w:style>
  <w:style w:type="character" w:customStyle="1" w:styleId="43">
    <w:name w:val="Заголовок 4 Знак"/>
    <w:aliases w:val="Level 2 - a Знак,Level 2 - a1 Знак,Level 2 - a2 Знак,Level 2 - a11 Знак,Level 2 - a3 Знак,Level 2 - a4 Знак,Level 2 - a5 Знак,Level 2 - a6 Знак,Level 2 - a12 Знак,Level 2 - a21 Знак,Level 2 - a31 Знак,Level 2 - a41 Знак"/>
    <w:basedOn w:val="a3"/>
    <w:link w:val="42"/>
    <w:uiPriority w:val="1"/>
    <w:rPr>
      <w:rFonts w:eastAsia="Times New Roman" w:cs="Times New Roman"/>
      <w:i/>
      <w:iCs/>
      <w:kern w:val="20"/>
      <w:szCs w:val="26"/>
    </w:rPr>
  </w:style>
  <w:style w:type="paragraph" w:customStyle="1" w:styleId="Heading4Stacked">
    <w:name w:val="Heading 4 (Stacked)"/>
    <w:basedOn w:val="a1"/>
    <w:next w:val="a2"/>
    <w:qFormat/>
    <w:pPr>
      <w:keepNext/>
      <w:keepLines/>
      <w:jc w:val="left"/>
      <w:outlineLvl w:val="3"/>
    </w:pPr>
    <w:rPr>
      <w:rFonts w:cs="Times New Roman"/>
      <w:i/>
    </w:rPr>
  </w:style>
  <w:style w:type="character" w:customStyle="1" w:styleId="53">
    <w:name w:val="Заголовок 5 Знак"/>
    <w:basedOn w:val="a3"/>
    <w:link w:val="52"/>
    <w:uiPriority w:val="1"/>
    <w:rPr>
      <w:rFonts w:ascii="Times New Roman" w:eastAsia="Times New Roman" w:hAnsi="Times New Roman" w:cs="Times New Roman"/>
      <w:iCs/>
      <w:kern w:val="20"/>
      <w:szCs w:val="26"/>
    </w:rPr>
  </w:style>
  <w:style w:type="paragraph" w:customStyle="1" w:styleId="Heading5Sub-headingsNormalStylePlus">
    <w:name w:val="Heading 5 (Sub-headings): Normal Style Plus"/>
    <w:basedOn w:val="52"/>
    <w:next w:val="a2"/>
    <w:qFormat/>
  </w:style>
  <w:style w:type="character" w:customStyle="1" w:styleId="60">
    <w:name w:val="Заголовок 6 Знак"/>
    <w:basedOn w:val="a3"/>
    <w:link w:val="6"/>
    <w:uiPriority w:val="9"/>
    <w:rPr>
      <w:rFonts w:eastAsia="Times New Roman" w:cs="Times New Roman"/>
      <w:kern w:val="20"/>
      <w:szCs w:val="26"/>
    </w:rPr>
  </w:style>
  <w:style w:type="paragraph" w:customStyle="1" w:styleId="Heading6Sub-headingsNormalstyleplus">
    <w:name w:val="Heading 6 (Sub-headings): Normal style plus"/>
    <w:basedOn w:val="a1"/>
    <w:next w:val="a2"/>
    <w:qFormat/>
    <w:pPr>
      <w:spacing w:before="180"/>
      <w:jc w:val="left"/>
      <w:outlineLvl w:val="5"/>
    </w:pPr>
    <w:rPr>
      <w:rFonts w:eastAsia="Times New Roman" w:cs="Times New Roman"/>
      <w:kern w:val="20"/>
      <w:szCs w:val="20"/>
    </w:rPr>
  </w:style>
  <w:style w:type="character" w:customStyle="1" w:styleId="70">
    <w:name w:val="Заголовок 7 Знак"/>
    <w:basedOn w:val="a3"/>
    <w:link w:val="7"/>
    <w:uiPriority w:val="1"/>
    <w:rPr>
      <w:rFonts w:eastAsia="Times New Roman" w:cs="Times New Roman"/>
      <w:iCs/>
      <w:kern w:val="20"/>
      <w:szCs w:val="26"/>
    </w:rPr>
  </w:style>
  <w:style w:type="paragraph" w:customStyle="1" w:styleId="Heading7Sub-headingsNormalstyleplus">
    <w:name w:val="Heading 7 (Sub-headings): Normal style plus"/>
    <w:basedOn w:val="a1"/>
    <w:next w:val="a2"/>
    <w:qFormat/>
    <w:pPr>
      <w:spacing w:before="180"/>
      <w:ind w:left="547"/>
      <w:jc w:val="left"/>
      <w:outlineLvl w:val="6"/>
    </w:pPr>
    <w:rPr>
      <w:rFonts w:eastAsia="Times New Roman" w:cs="Times New Roman"/>
      <w:kern w:val="20"/>
      <w:szCs w:val="20"/>
    </w:rPr>
  </w:style>
  <w:style w:type="paragraph" w:styleId="ac">
    <w:name w:val="List Paragraph"/>
    <w:basedOn w:val="a1"/>
    <w:link w:val="ad"/>
    <w:uiPriority w:val="34"/>
    <w:qFormat/>
    <w:pPr>
      <w:ind w:left="720"/>
      <w:contextualSpacing/>
    </w:pPr>
  </w:style>
  <w:style w:type="character" w:styleId="ae">
    <w:name w:val="Hyperlink"/>
    <w:qFormat/>
    <w:rPr>
      <w:rFonts w:ascii="Times New Roman" w:hAnsi="Times New Roman"/>
      <w:color w:val="0000FF"/>
      <w:sz w:val="20"/>
      <w:u w:val="single"/>
    </w:rPr>
  </w:style>
  <w:style w:type="character" w:customStyle="1" w:styleId="HyperlinkItalic">
    <w:name w:val="Hyperlink Italic"/>
    <w:basedOn w:val="ae"/>
    <w:uiPriority w:val="1"/>
    <w:qFormat/>
    <w:rPr>
      <w:rFonts w:ascii="Times New Roman" w:hAnsi="Times New Roman"/>
      <w:i/>
      <w:color w:val="0000FF"/>
      <w:sz w:val="20"/>
      <w:u w:val="single"/>
    </w:rPr>
  </w:style>
  <w:style w:type="paragraph" w:customStyle="1" w:styleId="IFACBullet1">
    <w:name w:val="IFAC Bullet 1"/>
    <w:aliases w:val="b1"/>
    <w:next w:val="a2"/>
    <w:uiPriority w:val="2"/>
    <w:qFormat/>
    <w:pPr>
      <w:numPr>
        <w:numId w:val="1"/>
      </w:numPr>
      <w:tabs>
        <w:tab w:val="left" w:pos="547"/>
      </w:tabs>
      <w:spacing w:line="240" w:lineRule="exact"/>
      <w:ind w:left="547" w:hanging="547"/>
    </w:pPr>
    <w:rPr>
      <w:rFonts w:ascii="Times New Roman" w:hAnsi="Times New Roman" w:cs="Times New Roman"/>
      <w:szCs w:val="24"/>
    </w:rPr>
  </w:style>
  <w:style w:type="paragraph" w:customStyle="1" w:styleId="IFACBullet2">
    <w:name w:val="IFAC Bullet 2"/>
    <w:aliases w:val="b2"/>
    <w:next w:val="a2"/>
    <w:uiPriority w:val="2"/>
    <w:qFormat/>
    <w:pPr>
      <w:numPr>
        <w:numId w:val="2"/>
      </w:numPr>
      <w:tabs>
        <w:tab w:val="left" w:pos="1094"/>
      </w:tabs>
      <w:spacing w:line="240" w:lineRule="exact"/>
      <w:ind w:left="1094" w:hanging="547"/>
    </w:pPr>
    <w:rPr>
      <w:rFonts w:ascii="Times New Roman" w:hAnsi="Times New Roman" w:cs="Times New Roman"/>
      <w:szCs w:val="24"/>
    </w:rPr>
  </w:style>
  <w:style w:type="paragraph" w:customStyle="1" w:styleId="IFACBullet3">
    <w:name w:val="IFAC Bullet 3"/>
    <w:aliases w:val="b3"/>
    <w:next w:val="a2"/>
    <w:uiPriority w:val="2"/>
    <w:qFormat/>
    <w:pPr>
      <w:numPr>
        <w:numId w:val="3"/>
      </w:numPr>
      <w:tabs>
        <w:tab w:val="left" w:pos="1642"/>
      </w:tabs>
      <w:spacing w:line="240" w:lineRule="exact"/>
      <w:ind w:left="1641" w:hanging="547"/>
    </w:pPr>
    <w:rPr>
      <w:rFonts w:ascii="Times New Roman" w:hAnsi="Times New Roman" w:cs="Times New Roman"/>
      <w:szCs w:val="24"/>
    </w:rPr>
  </w:style>
  <w:style w:type="paragraph" w:customStyle="1" w:styleId="IFACBulletIndented1">
    <w:name w:val="IFAC Bullet Indented 1"/>
    <w:aliases w:val="b1i"/>
    <w:next w:val="a2"/>
    <w:uiPriority w:val="2"/>
    <w:qFormat/>
    <w:pPr>
      <w:numPr>
        <w:numId w:val="4"/>
      </w:numPr>
      <w:tabs>
        <w:tab w:val="left" w:pos="1267"/>
      </w:tabs>
      <w:spacing w:line="240" w:lineRule="exact"/>
      <w:ind w:left="1267" w:hanging="547"/>
    </w:pPr>
    <w:rPr>
      <w:rFonts w:ascii="Times New Roman" w:hAnsi="Times New Roman" w:cs="Times New Roman"/>
      <w:szCs w:val="24"/>
    </w:rPr>
  </w:style>
  <w:style w:type="paragraph" w:customStyle="1" w:styleId="IFACBulletIndented2">
    <w:name w:val="IFAC Bullet Indented 2"/>
    <w:aliases w:val="b2i"/>
    <w:next w:val="a2"/>
    <w:uiPriority w:val="2"/>
    <w:qFormat/>
    <w:pPr>
      <w:numPr>
        <w:numId w:val="5"/>
      </w:numPr>
      <w:tabs>
        <w:tab w:val="left" w:pos="1814"/>
      </w:tabs>
      <w:spacing w:line="240" w:lineRule="exact"/>
      <w:ind w:left="1814" w:hanging="547"/>
    </w:pPr>
    <w:rPr>
      <w:rFonts w:ascii="Times New Roman" w:hAnsi="Times New Roman" w:cs="Times New Roman"/>
      <w:szCs w:val="24"/>
    </w:rPr>
  </w:style>
  <w:style w:type="paragraph" w:customStyle="1" w:styleId="IFACBulletIndented3">
    <w:name w:val="IFAC Bullet Indented 3"/>
    <w:aliases w:val="b3i"/>
    <w:next w:val="a2"/>
    <w:uiPriority w:val="2"/>
    <w:qFormat/>
    <w:pPr>
      <w:numPr>
        <w:numId w:val="6"/>
      </w:numPr>
      <w:tabs>
        <w:tab w:val="left" w:pos="2362"/>
      </w:tabs>
      <w:spacing w:line="240" w:lineRule="exact"/>
      <w:ind w:left="2361" w:hanging="547"/>
    </w:pPr>
    <w:rPr>
      <w:rFonts w:ascii="Times New Roman" w:hAnsi="Times New Roman" w:cs="Times New Roman"/>
      <w:szCs w:val="24"/>
    </w:rPr>
  </w:style>
  <w:style w:type="paragraph" w:customStyle="1" w:styleId="IfacFootnotes">
    <w:name w:val="Ifac Footnotes"/>
    <w:basedOn w:val="a1"/>
    <w:qFormat/>
    <w:pPr>
      <w:tabs>
        <w:tab w:val="left" w:pos="360"/>
      </w:tabs>
      <w:spacing w:before="0" w:after="60" w:line="200" w:lineRule="exact"/>
      <w:ind w:left="360" w:hanging="360"/>
    </w:pPr>
    <w:rPr>
      <w:rFonts w:eastAsia="Times New Roman" w:cs="Times New Roman"/>
      <w:sz w:val="16"/>
      <w:szCs w:val="20"/>
    </w:rPr>
  </w:style>
  <w:style w:type="paragraph" w:customStyle="1" w:styleId="PublicationDate">
    <w:name w:val="Publication Date"/>
    <w:link w:val="PublicationDateChar"/>
    <w:qFormat/>
    <w:pPr>
      <w:widowControl w:val="0"/>
      <w:overflowPunct w:val="0"/>
      <w:autoSpaceDE w:val="0"/>
      <w:autoSpaceDN w:val="0"/>
      <w:adjustRightInd w:val="0"/>
      <w:spacing w:before="0" w:line="380" w:lineRule="exact"/>
    </w:pPr>
    <w:rPr>
      <w:rFonts w:ascii="Times New Roman" w:eastAsia="Times New Roman" w:hAnsi="Times New Roman" w:cs="Arial"/>
      <w:b/>
      <w:bCs/>
      <w:color w:val="FFFFFF" w:themeColor="background1"/>
      <w:kern w:val="28"/>
      <w:sz w:val="32"/>
      <w:szCs w:val="32"/>
    </w:rPr>
  </w:style>
  <w:style w:type="paragraph" w:customStyle="1" w:styleId="IFACNumberAndLetter">
    <w:name w:val="IFAC NumberAndLetter"/>
    <w:basedOn w:val="ac"/>
    <w:uiPriority w:val="3"/>
    <w:qFormat/>
    <w:pPr>
      <w:numPr>
        <w:numId w:val="16"/>
      </w:numPr>
      <w:tabs>
        <w:tab w:val="left" w:pos="720"/>
      </w:tabs>
      <w:ind w:left="734" w:hanging="547"/>
      <w:contextualSpacing w:val="0"/>
    </w:pPr>
    <w:rPr>
      <w:rFonts w:eastAsia="Times New Roman" w:cs="Times New Roman"/>
      <w:kern w:val="20"/>
      <w:szCs w:val="20"/>
    </w:rPr>
  </w:style>
  <w:style w:type="numbering" w:customStyle="1" w:styleId="IFACNumberedList">
    <w:name w:val="IFAC Numbered List"/>
    <w:uiPriority w:val="99"/>
    <w:pPr>
      <w:numPr>
        <w:numId w:val="7"/>
      </w:numPr>
    </w:pPr>
  </w:style>
  <w:style w:type="numbering" w:customStyle="1" w:styleId="IFACSectionList">
    <w:name w:val="IFAC Section List"/>
    <w:uiPriority w:val="99"/>
    <w:pPr>
      <w:numPr>
        <w:numId w:val="8"/>
      </w:numPr>
    </w:pPr>
  </w:style>
  <w:style w:type="paragraph" w:customStyle="1" w:styleId="List1">
    <w:name w:val="List 1"/>
    <w:aliases w:val="IFAC ListStyle 1,ls1"/>
    <w:next w:val="a2"/>
    <w:qFormat/>
    <w:pPr>
      <w:numPr>
        <w:numId w:val="9"/>
      </w:numPr>
      <w:tabs>
        <w:tab w:val="left" w:pos="720"/>
      </w:tabs>
      <w:spacing w:line="240" w:lineRule="exact"/>
      <w:ind w:left="734" w:hanging="547"/>
      <w:jc w:val="both"/>
    </w:pPr>
    <w:rPr>
      <w:rFonts w:ascii="Times New Roman" w:hAnsi="Times New Roman" w:cs="Times New Roman"/>
      <w:szCs w:val="24"/>
    </w:rPr>
  </w:style>
  <w:style w:type="paragraph" w:styleId="21">
    <w:name w:val="List 2"/>
    <w:aliases w:val="IFAC ListStyle 2,ls2"/>
    <w:basedOn w:val="List1"/>
    <w:next w:val="a2"/>
    <w:qFormat/>
    <w:pPr>
      <w:numPr>
        <w:ilvl w:val="1"/>
        <w:numId w:val="10"/>
      </w:numPr>
      <w:tabs>
        <w:tab w:val="left" w:pos="1267"/>
      </w:tabs>
      <w:ind w:left="1267"/>
      <w:outlineLvl w:val="1"/>
    </w:pPr>
  </w:style>
  <w:style w:type="paragraph" w:styleId="31">
    <w:name w:val="List 3"/>
    <w:aliases w:val="IFAC ListStyle 3,ls3"/>
    <w:basedOn w:val="21"/>
    <w:next w:val="a2"/>
    <w:qFormat/>
    <w:pPr>
      <w:numPr>
        <w:ilvl w:val="2"/>
      </w:numPr>
      <w:tabs>
        <w:tab w:val="clear" w:pos="1267"/>
        <w:tab w:val="left" w:pos="1814"/>
      </w:tabs>
      <w:ind w:left="1814"/>
      <w:outlineLvl w:val="2"/>
    </w:pPr>
  </w:style>
  <w:style w:type="paragraph" w:styleId="41">
    <w:name w:val="List 4"/>
    <w:aliases w:val="IFAC ListStyle 4,ls4"/>
    <w:basedOn w:val="31"/>
    <w:next w:val="a2"/>
    <w:qFormat/>
    <w:pPr>
      <w:numPr>
        <w:ilvl w:val="3"/>
      </w:numPr>
      <w:tabs>
        <w:tab w:val="clear" w:pos="1814"/>
        <w:tab w:val="left" w:pos="2362"/>
      </w:tabs>
      <w:ind w:left="2361"/>
      <w:outlineLvl w:val="3"/>
    </w:pPr>
  </w:style>
  <w:style w:type="paragraph" w:styleId="51">
    <w:name w:val="List 5"/>
    <w:aliases w:val="IFAC ListStyle 5,ls5"/>
    <w:basedOn w:val="41"/>
    <w:next w:val="a2"/>
    <w:qFormat/>
    <w:pPr>
      <w:numPr>
        <w:ilvl w:val="4"/>
      </w:numPr>
      <w:tabs>
        <w:tab w:val="clear" w:pos="2362"/>
        <w:tab w:val="left" w:pos="2909"/>
      </w:tabs>
      <w:ind w:left="2909"/>
      <w:outlineLvl w:val="4"/>
    </w:pPr>
  </w:style>
  <w:style w:type="character" w:styleId="af">
    <w:name w:val="page number"/>
    <w:aliases w:val="IFAC Page Number"/>
    <w:qFormat/>
    <w:rPr>
      <w:rFonts w:ascii="Times New Roman" w:hAnsi="Times New Roman"/>
      <w:sz w:val="16"/>
    </w:rPr>
  </w:style>
  <w:style w:type="paragraph" w:styleId="24">
    <w:name w:val="Quote"/>
    <w:basedOn w:val="a1"/>
    <w:next w:val="a1"/>
    <w:link w:val="25"/>
    <w:uiPriority w:val="29"/>
    <w:qFormat/>
    <w:pPr>
      <w:spacing w:line="200" w:lineRule="exact"/>
      <w:ind w:left="360" w:right="360"/>
    </w:pPr>
    <w:rPr>
      <w:iCs/>
      <w:sz w:val="16"/>
    </w:rPr>
  </w:style>
  <w:style w:type="character" w:customStyle="1" w:styleId="25">
    <w:name w:val="Цитата 2 Знак"/>
    <w:basedOn w:val="a3"/>
    <w:link w:val="24"/>
    <w:uiPriority w:val="29"/>
    <w:rPr>
      <w:rFonts w:ascii="Times New Roman" w:hAnsi="Times New Roman"/>
      <w:iCs/>
      <w:sz w:val="16"/>
      <w:szCs w:val="24"/>
    </w:rPr>
  </w:style>
  <w:style w:type="paragraph" w:customStyle="1" w:styleId="Section">
    <w:name w:val="Section"/>
    <w:next w:val="Section2"/>
    <w:uiPriority w:val="3"/>
    <w:qFormat/>
    <w:pPr>
      <w:keepNext/>
      <w:numPr>
        <w:numId w:val="17"/>
      </w:numPr>
      <w:spacing w:before="240" w:line="360" w:lineRule="exact"/>
      <w:outlineLvl w:val="0"/>
    </w:pPr>
    <w:rPr>
      <w:rFonts w:ascii="Times New Roman" w:hAnsi="Times New Roman"/>
      <w:b/>
      <w:sz w:val="24"/>
      <w:szCs w:val="24"/>
    </w:rPr>
  </w:style>
  <w:style w:type="paragraph" w:customStyle="1" w:styleId="Section2">
    <w:name w:val="Section 2"/>
    <w:basedOn w:val="Section"/>
    <w:uiPriority w:val="3"/>
    <w:qFormat/>
    <w:pPr>
      <w:keepNext w:val="0"/>
      <w:numPr>
        <w:ilvl w:val="1"/>
      </w:numPr>
      <w:spacing w:line="240" w:lineRule="exact"/>
      <w:jc w:val="both"/>
      <w:outlineLvl w:val="1"/>
    </w:pPr>
    <w:rPr>
      <w:b w:val="0"/>
      <w:sz w:val="20"/>
    </w:rPr>
  </w:style>
  <w:style w:type="paragraph" w:customStyle="1" w:styleId="Section3">
    <w:name w:val="Section 3"/>
    <w:basedOn w:val="Section2"/>
    <w:uiPriority w:val="3"/>
    <w:qFormat/>
    <w:pPr>
      <w:numPr>
        <w:ilvl w:val="2"/>
      </w:numPr>
      <w:outlineLvl w:val="2"/>
    </w:pPr>
  </w:style>
  <w:style w:type="paragraph" w:customStyle="1" w:styleId="Section4">
    <w:name w:val="Section 4"/>
    <w:basedOn w:val="Section3"/>
    <w:uiPriority w:val="3"/>
    <w:qFormat/>
    <w:pPr>
      <w:numPr>
        <w:ilvl w:val="3"/>
      </w:numPr>
      <w:outlineLvl w:val="3"/>
    </w:pPr>
  </w:style>
  <w:style w:type="table" w:styleId="af0">
    <w:name w:val="Table Grid"/>
    <w:basedOn w:val="a4"/>
    <w:uiPriority w:val="59"/>
    <w:pPr>
      <w:spacing w:before="60" w:after="60"/>
    </w:pPr>
    <w:rPr>
      <w:rFonts w:ascii="Times New Roman" w:hAnsi="Times New Roman"/>
      <w:sz w:val="24"/>
      <w:szCs w:val="24"/>
      <w:lang w:val="en-AU"/>
    </w:rPr>
    <w:tblPr>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rPr>
      <w:cantSplit/>
    </w:trPr>
  </w:style>
  <w:style w:type="paragraph" w:customStyle="1" w:styleId="TableHeading">
    <w:name w:val="Table Heading"/>
    <w:basedOn w:val="a1"/>
    <w:next w:val="a2"/>
    <w:qFormat/>
    <w:pPr>
      <w:spacing w:after="60"/>
      <w:jc w:val="left"/>
    </w:pPr>
    <w:rPr>
      <w:rFonts w:cs="Times New Roman"/>
      <w:b/>
      <w:szCs w:val="20"/>
      <w:lang w:val="x-none" w:eastAsia="x-none"/>
    </w:rPr>
  </w:style>
  <w:style w:type="paragraph" w:customStyle="1" w:styleId="Tablebody">
    <w:name w:val="Tablebody"/>
    <w:basedOn w:val="a1"/>
    <w:next w:val="a2"/>
    <w:qFormat/>
    <w:pPr>
      <w:spacing w:before="60" w:after="60"/>
      <w:jc w:val="left"/>
    </w:pPr>
    <w:rPr>
      <w:rFonts w:cs="Times New Roman"/>
      <w:lang w:val="x-none" w:eastAsia="x-none"/>
    </w:rPr>
  </w:style>
  <w:style w:type="paragraph" w:customStyle="1" w:styleId="TableBullet1">
    <w:name w:val="TableBullet1"/>
    <w:basedOn w:val="a1"/>
    <w:next w:val="a2"/>
    <w:qFormat/>
    <w:pPr>
      <w:numPr>
        <w:numId w:val="11"/>
      </w:numPr>
      <w:tabs>
        <w:tab w:val="clear" w:pos="-153"/>
        <w:tab w:val="left" w:pos="547"/>
      </w:tabs>
      <w:spacing w:before="60" w:after="60"/>
      <w:ind w:left="547" w:hanging="547"/>
      <w:jc w:val="left"/>
    </w:pPr>
    <w:rPr>
      <w:rFonts w:eastAsia="Times New Roman" w:cs="Times New Roman"/>
      <w:kern w:val="8"/>
      <w:lang w:bidi="he-IL"/>
    </w:rPr>
  </w:style>
  <w:style w:type="paragraph" w:customStyle="1" w:styleId="TableTitle">
    <w:name w:val="TableTitle"/>
    <w:basedOn w:val="a1"/>
    <w:next w:val="a2"/>
    <w:qFormat/>
    <w:pPr>
      <w:keepNext/>
      <w:keepLines/>
      <w:spacing w:before="180" w:after="60"/>
      <w:jc w:val="left"/>
    </w:pPr>
    <w:rPr>
      <w:rFonts w:cs="Times New Roman"/>
      <w:b/>
      <w:szCs w:val="26"/>
      <w:lang w:val="x-none" w:eastAsia="x-none"/>
    </w:rPr>
  </w:style>
  <w:style w:type="paragraph" w:styleId="11">
    <w:name w:val="toc 1"/>
    <w:basedOn w:val="a1"/>
    <w:uiPriority w:val="39"/>
    <w:qFormat/>
    <w:pPr>
      <w:tabs>
        <w:tab w:val="right" w:leader="dot" w:pos="5760"/>
        <w:tab w:val="right" w:pos="6840"/>
      </w:tabs>
      <w:ind w:left="360" w:hanging="360"/>
      <w:jc w:val="left"/>
    </w:pPr>
    <w:rPr>
      <w:b/>
    </w:rPr>
  </w:style>
  <w:style w:type="paragraph" w:styleId="26">
    <w:name w:val="toc 2"/>
    <w:basedOn w:val="11"/>
    <w:uiPriority w:val="39"/>
    <w:qFormat/>
    <w:rPr>
      <w:b w:val="0"/>
    </w:rPr>
  </w:style>
  <w:style w:type="paragraph" w:customStyle="1" w:styleId="TOCEndPara">
    <w:name w:val="TOC EndPara"/>
    <w:basedOn w:val="a1"/>
    <w:next w:val="a1"/>
    <w:uiPriority w:val="6"/>
    <w:qFormat/>
    <w:pPr>
      <w:pBdr>
        <w:bottom w:val="single" w:sz="4" w:space="1" w:color="auto"/>
      </w:pBdr>
      <w:spacing w:before="0" w:line="160" w:lineRule="exact"/>
    </w:pPr>
    <w:rPr>
      <w:sz w:val="16"/>
    </w:rPr>
  </w:style>
  <w:style w:type="paragraph" w:styleId="af1">
    <w:name w:val="TOC Heading"/>
    <w:next w:val="11"/>
    <w:uiPriority w:val="4"/>
    <w:qFormat/>
    <w:pPr>
      <w:pBdr>
        <w:bottom w:val="single" w:sz="4" w:space="1" w:color="auto"/>
      </w:pBdr>
      <w:spacing w:before="180" w:line="240" w:lineRule="exact"/>
      <w:jc w:val="center"/>
    </w:pPr>
    <w:rPr>
      <w:rFonts w:ascii="Times New Roman" w:eastAsiaTheme="majorEastAsia" w:hAnsi="Times New Roman" w:cstheme="majorBidi"/>
      <w:b/>
      <w:bCs/>
      <w:caps/>
      <w:sz w:val="24"/>
      <w:szCs w:val="28"/>
    </w:rPr>
  </w:style>
  <w:style w:type="paragraph" w:customStyle="1" w:styleId="Heading2NoSpaceBefore">
    <w:name w:val="Heading 2 NoSpaceBefore"/>
    <w:basedOn w:val="a1"/>
    <w:next w:val="a2"/>
    <w:uiPriority w:val="1"/>
    <w:qFormat/>
    <w:pPr>
      <w:keepNext/>
      <w:keepLines/>
      <w:spacing w:before="0"/>
      <w:jc w:val="left"/>
      <w:outlineLvl w:val="1"/>
    </w:pPr>
    <w:rPr>
      <w:rFonts w:cs="Times New Roman"/>
      <w:b/>
      <w:sz w:val="24"/>
    </w:rPr>
  </w:style>
  <w:style w:type="paragraph" w:customStyle="1" w:styleId="DateandAddressforLetterhead">
    <w:name w:val="Date and Address for Letterhead"/>
    <w:basedOn w:val="a1"/>
    <w:uiPriority w:val="7"/>
    <w:qFormat/>
    <w:pPr>
      <w:spacing w:before="0"/>
      <w:jc w:val="left"/>
    </w:pPr>
    <w:rPr>
      <w:rFonts w:eastAsia="MS Mincho" w:cs="Times New Roman"/>
      <w:szCs w:val="20"/>
    </w:rPr>
  </w:style>
  <w:style w:type="paragraph" w:customStyle="1" w:styleId="TableSpacer">
    <w:name w:val="Table Spacer"/>
    <w:basedOn w:val="a1"/>
    <w:next w:val="a1"/>
    <w:link w:val="TableSpacerChar"/>
    <w:qFormat/>
    <w:pPr>
      <w:spacing w:before="0" w:line="120" w:lineRule="exact"/>
    </w:pPr>
    <w:rPr>
      <w:sz w:val="12"/>
      <w:lang w:val="x-none" w:eastAsia="x-none"/>
    </w:rPr>
  </w:style>
  <w:style w:type="character" w:customStyle="1" w:styleId="TableSpacerChar">
    <w:name w:val="Table Spacer Char"/>
    <w:basedOn w:val="a3"/>
    <w:link w:val="TableSpacer"/>
    <w:rPr>
      <w:sz w:val="12"/>
      <w:szCs w:val="24"/>
      <w:lang w:val="x-none" w:eastAsia="x-none"/>
    </w:rPr>
  </w:style>
  <w:style w:type="paragraph" w:customStyle="1" w:styleId="ApplicationGuidance">
    <w:name w:val="Application Guidance"/>
    <w:qFormat/>
    <w:pPr>
      <w:numPr>
        <w:numId w:val="12"/>
      </w:numPr>
      <w:tabs>
        <w:tab w:val="left" w:pos="720"/>
      </w:tabs>
      <w:spacing w:line="240" w:lineRule="exact"/>
      <w:ind w:left="734" w:hanging="547"/>
    </w:pPr>
    <w:rPr>
      <w:rFonts w:ascii="Times New Roman" w:eastAsia="Times New Roman" w:hAnsi="Times New Roman" w:cs="Times New Roman"/>
      <w:kern w:val="20"/>
    </w:rPr>
  </w:style>
  <w:style w:type="paragraph" w:customStyle="1" w:styleId="BasisForConclusion">
    <w:name w:val="Basis For Conclusion"/>
    <w:qFormat/>
    <w:pPr>
      <w:numPr>
        <w:numId w:val="13"/>
      </w:numPr>
      <w:tabs>
        <w:tab w:val="left" w:pos="720"/>
      </w:tabs>
      <w:spacing w:line="240" w:lineRule="exact"/>
      <w:ind w:left="734" w:hanging="547"/>
    </w:pPr>
    <w:rPr>
      <w:rFonts w:ascii="Times New Roman" w:eastAsia="Times New Roman" w:hAnsi="Times New Roman" w:cs="Times New Roman"/>
      <w:kern w:val="20"/>
    </w:rPr>
  </w:style>
  <w:style w:type="paragraph" w:customStyle="1" w:styleId="IllustrativeExample">
    <w:name w:val="Illustrative Example"/>
    <w:qFormat/>
    <w:pPr>
      <w:numPr>
        <w:numId w:val="14"/>
      </w:numPr>
      <w:tabs>
        <w:tab w:val="left" w:pos="720"/>
      </w:tabs>
      <w:spacing w:line="240" w:lineRule="exact"/>
      <w:ind w:left="734" w:hanging="547"/>
    </w:pPr>
    <w:rPr>
      <w:rFonts w:ascii="Times New Roman" w:eastAsia="Times New Roman" w:hAnsi="Times New Roman" w:cs="Times New Roman"/>
      <w:kern w:val="20"/>
    </w:rPr>
  </w:style>
  <w:style w:type="paragraph" w:customStyle="1" w:styleId="ImplementationGuidance">
    <w:name w:val="Implementation Guidance"/>
    <w:qFormat/>
    <w:pPr>
      <w:numPr>
        <w:numId w:val="15"/>
      </w:numPr>
      <w:tabs>
        <w:tab w:val="left" w:pos="720"/>
      </w:tabs>
      <w:spacing w:line="240" w:lineRule="exact"/>
      <w:ind w:left="734" w:hanging="547"/>
    </w:pPr>
    <w:rPr>
      <w:rFonts w:ascii="Times New Roman" w:eastAsia="Times New Roman" w:hAnsi="Times New Roman" w:cs="Times New Roman"/>
      <w:kern w:val="20"/>
    </w:rPr>
  </w:style>
  <w:style w:type="paragraph" w:styleId="af2">
    <w:name w:val="footnote text"/>
    <w:aliases w:val="ARM footnote Text,Footnote Text Char2,Footnote Text Char11,Footnote Text Char3,Footnote Text Char4,Footnote Text Char5,Footnote Text Char6,Footnote Text Char12,Footnote Text Char21,Footnote New, Char,Footnote, Cha,Cha,C,Char, C"/>
    <w:basedOn w:val="a1"/>
    <w:link w:val="af3"/>
    <w:unhideWhenUsed/>
    <w:pPr>
      <w:spacing w:before="60"/>
      <w:ind w:left="360" w:hanging="360"/>
    </w:pPr>
    <w:rPr>
      <w:sz w:val="16"/>
      <w:szCs w:val="20"/>
    </w:rPr>
  </w:style>
  <w:style w:type="character" w:customStyle="1" w:styleId="af3">
    <w:name w:val="Текст сноски Знак"/>
    <w:aliases w:val="ARM footnote Text Знак,Footnote Text Char2 Знак,Footnote Text Char11 Знак,Footnote Text Char3 Знак,Footnote Text Char4 Знак,Footnote Text Char5 Знак,Footnote Text Char6 Знак,Footnote Text Char12 Знак,Footnote Text Char21 Знак, Cha Знак"/>
    <w:basedOn w:val="a3"/>
    <w:link w:val="af2"/>
    <w:rPr>
      <w:rFonts w:ascii="Times New Roman" w:hAnsi="Times New Roman"/>
      <w:sz w:val="16"/>
    </w:rPr>
  </w:style>
  <w:style w:type="character" w:styleId="af4">
    <w:name w:val="footnote reference"/>
    <w:aliases w:val="Footnote reference number,Footnote symbol,note TESI"/>
    <w:basedOn w:val="a3"/>
    <w:uiPriority w:val="99"/>
    <w:unhideWhenUsed/>
    <w:rPr>
      <w:vertAlign w:val="superscript"/>
    </w:rPr>
  </w:style>
  <w:style w:type="character" w:customStyle="1" w:styleId="FootnoteTextChar1">
    <w:name w:val="Footnote Text Char1"/>
    <w:aliases w:val="ARM footnote Text Char,Footnote Text Char2 Char,Footnote Text Char11 Char,Footnote Text Char3 Char,Footnote Text Char4 Char,Footnote Text Char5 Char,Footnote Text Char6 Char,Footnote Text Char12 Char,Footnote Text Char21 Char,C Char"/>
    <w:rPr>
      <w:rFonts w:ascii="Times New Roman" w:eastAsia="Times New Roman" w:hAnsi="Times New Roman" w:cs="Times New Roman"/>
      <w:sz w:val="20"/>
      <w:szCs w:val="20"/>
    </w:rPr>
  </w:style>
  <w:style w:type="paragraph" w:customStyle="1" w:styleId="Contentshead">
    <w:name w:val="Contents head"/>
    <w:basedOn w:val="a1"/>
    <w:pPr>
      <w:pBdr>
        <w:bottom w:val="single" w:sz="4" w:space="10" w:color="auto"/>
      </w:pBdr>
      <w:spacing w:before="240" w:line="240" w:lineRule="auto"/>
      <w:jc w:val="center"/>
    </w:pPr>
    <w:rPr>
      <w:rFonts w:ascii="Arial" w:eastAsia="Times New Roman" w:hAnsi="Arial" w:cs="Times New Roman"/>
      <w:b/>
      <w:caps/>
    </w:rPr>
  </w:style>
  <w:style w:type="character" w:styleId="af5">
    <w:name w:val="annotation reference"/>
    <w:uiPriority w:val="99"/>
    <w:unhideWhenUsed/>
    <w:rPr>
      <w:sz w:val="16"/>
      <w:szCs w:val="16"/>
    </w:rPr>
  </w:style>
  <w:style w:type="paragraph" w:customStyle="1" w:styleId="Heading32">
    <w:name w:val="Heading 3/2"/>
    <w:basedOn w:val="32"/>
    <w:pPr>
      <w:keepNext w:val="0"/>
      <w:keepLines w:val="0"/>
      <w:spacing w:before="120"/>
      <w:ind w:right="360"/>
      <w:jc w:val="both"/>
    </w:pPr>
    <w:rPr>
      <w:rFonts w:cs="Arial"/>
      <w:kern w:val="0"/>
      <w:szCs w:val="20"/>
    </w:rPr>
  </w:style>
  <w:style w:type="paragraph" w:customStyle="1" w:styleId="Heading3SectionHeadingsNormalStylePlus">
    <w:name w:val="Heading 3 (Section Headings): Normal Style Plus:"/>
    <w:basedOn w:val="32"/>
    <w:link w:val="Heading3SectionHeadingsNormalStylePlusChar"/>
    <w:autoRedefine/>
    <w:pPr>
      <w:spacing w:before="240" w:line="280" w:lineRule="exact"/>
      <w:ind w:left="547"/>
    </w:pPr>
  </w:style>
  <w:style w:type="paragraph" w:customStyle="1" w:styleId="level2">
    <w:name w:val="level 2"/>
    <w:basedOn w:val="a1"/>
    <w:pPr>
      <w:tabs>
        <w:tab w:val="right" w:pos="360"/>
        <w:tab w:val="left" w:pos="576"/>
      </w:tabs>
      <w:spacing w:before="0" w:after="120" w:line="220" w:lineRule="exact"/>
      <w:ind w:left="1008" w:hanging="432"/>
    </w:pPr>
    <w:rPr>
      <w:rFonts w:eastAsia="Times New Roman" w:cs="Times New Roman"/>
      <w:kern w:val="8"/>
      <w:szCs w:val="20"/>
      <w:lang w:bidi="he-IL"/>
    </w:rPr>
  </w:style>
  <w:style w:type="paragraph" w:customStyle="1" w:styleId="IFACAppendix">
    <w:name w:val="IFAC Appendix"/>
    <w:basedOn w:val="a1"/>
    <w:pPr>
      <w:pageBreakBefore/>
      <w:tabs>
        <w:tab w:val="center" w:pos="5040"/>
      </w:tabs>
      <w:spacing w:after="600" w:line="240" w:lineRule="auto"/>
      <w:jc w:val="right"/>
    </w:pPr>
    <w:rPr>
      <w:rFonts w:ascii="Arial" w:eastAsia="Times New Roman" w:hAnsi="Arial" w:cs="Times New Roman"/>
      <w:b/>
      <w:bCs/>
      <w:kern w:val="12"/>
      <w:szCs w:val="20"/>
    </w:rPr>
  </w:style>
  <w:style w:type="paragraph" w:customStyle="1" w:styleId="IFACBulletList1">
    <w:name w:val="IFAC BulletList 1"/>
    <w:aliases w:val="bl1"/>
    <w:basedOn w:val="a1"/>
    <w:autoRedefine/>
    <w:qFormat/>
    <w:pPr>
      <w:numPr>
        <w:numId w:val="18"/>
      </w:numPr>
      <w:tabs>
        <w:tab w:val="left" w:pos="547"/>
      </w:tabs>
      <w:spacing w:before="60" w:after="60" w:line="280" w:lineRule="exact"/>
      <w:ind w:left="547" w:hanging="547"/>
    </w:pPr>
    <w:rPr>
      <w:rFonts w:ascii="Arial" w:eastAsia="Times New Roman" w:hAnsi="Arial" w:cs="Times New Roman"/>
      <w:kern w:val="8"/>
      <w:lang w:bidi="he-IL"/>
    </w:rPr>
  </w:style>
  <w:style w:type="paragraph" w:customStyle="1" w:styleId="IFACBulletList3">
    <w:name w:val="IFAC BulletList 3"/>
    <w:aliases w:val="bl3"/>
    <w:basedOn w:val="a1"/>
    <w:autoRedefine/>
    <w:qFormat/>
    <w:pPr>
      <w:numPr>
        <w:ilvl w:val="2"/>
        <w:numId w:val="18"/>
      </w:numPr>
      <w:tabs>
        <w:tab w:val="left" w:pos="1642"/>
      </w:tabs>
      <w:spacing w:line="280" w:lineRule="exact"/>
    </w:pPr>
    <w:rPr>
      <w:rFonts w:ascii="Arial" w:eastAsia="Times New Roman" w:hAnsi="Arial" w:cs="Times New Roman"/>
      <w:kern w:val="8"/>
      <w:lang w:bidi="he-IL"/>
    </w:rPr>
  </w:style>
  <w:style w:type="paragraph" w:customStyle="1" w:styleId="Bullet1Indented">
    <w:name w:val="Bullet 1 Indented"/>
    <w:basedOn w:val="a1"/>
    <w:qFormat/>
    <w:pPr>
      <w:numPr>
        <w:numId w:val="19"/>
      </w:numPr>
      <w:tabs>
        <w:tab w:val="left" w:pos="1094"/>
      </w:tabs>
      <w:spacing w:line="280" w:lineRule="exact"/>
      <w:jc w:val="left"/>
    </w:pPr>
    <w:rPr>
      <w:rFonts w:ascii="Arial" w:eastAsia="Calibri" w:hAnsi="Arial" w:cs="Times New Roman"/>
      <w:szCs w:val="22"/>
    </w:rPr>
  </w:style>
  <w:style w:type="paragraph" w:customStyle="1" w:styleId="TOCBottomLine">
    <w:name w:val="TOC Bottom Line"/>
    <w:basedOn w:val="a2"/>
    <w:qFormat/>
    <w:pPr>
      <w:pBdr>
        <w:bottom w:val="single" w:sz="4" w:space="1" w:color="auto"/>
      </w:pBdr>
      <w:spacing w:before="0" w:line="200" w:lineRule="exact"/>
    </w:pPr>
    <w:rPr>
      <w:rFonts w:ascii="Arial" w:hAnsi="Arial"/>
      <w:sz w:val="16"/>
      <w:szCs w:val="16"/>
    </w:rPr>
  </w:style>
  <w:style w:type="character" w:customStyle="1" w:styleId="Heading3SectionHeadingsNormalStylePlusChar">
    <w:name w:val="Heading 3 (Section Headings): Normal Style Plus: Char"/>
    <w:basedOn w:val="33"/>
    <w:link w:val="Heading3SectionHeadingsNormalStylePlus"/>
    <w:rPr>
      <w:rFonts w:ascii="Times New Roman" w:eastAsia="Times New Roman" w:hAnsi="Times New Roman" w:cs="Times New Roman"/>
      <w:b/>
      <w:bCs/>
      <w:kern w:val="20"/>
      <w:szCs w:val="26"/>
    </w:rPr>
  </w:style>
  <w:style w:type="character" w:customStyle="1" w:styleId="ad">
    <w:name w:val="Абзац списка Знак"/>
    <w:basedOn w:val="a3"/>
    <w:link w:val="ac"/>
    <w:uiPriority w:val="34"/>
    <w:rPr>
      <w:rFonts w:ascii="Times New Roman" w:hAnsi="Times New Roman"/>
      <w:szCs w:val="24"/>
    </w:rPr>
  </w:style>
  <w:style w:type="character" w:customStyle="1" w:styleId="80">
    <w:name w:val="Заголовок 8 Знак"/>
    <w:basedOn w:val="a3"/>
    <w:link w:val="8"/>
    <w:uiPriority w:val="9"/>
    <w:semiHidden/>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3"/>
    <w:link w:val="9"/>
    <w:uiPriority w:val="9"/>
    <w:semiHidden/>
    <w:rPr>
      <w:rFonts w:asciiTheme="majorHAnsi" w:eastAsiaTheme="majorEastAsia" w:hAnsiTheme="majorHAnsi" w:cstheme="majorBidi"/>
      <w:i/>
      <w:iCs/>
      <w:color w:val="272727" w:themeColor="text1" w:themeTint="D8"/>
      <w:sz w:val="21"/>
      <w:szCs w:val="21"/>
    </w:rPr>
  </w:style>
  <w:style w:type="paragraph" w:styleId="af6">
    <w:name w:val="List"/>
    <w:uiPriority w:val="2"/>
    <w:qFormat/>
    <w:pPr>
      <w:ind w:left="547" w:hanging="547"/>
      <w:jc w:val="both"/>
    </w:pPr>
    <w:rPr>
      <w:rFonts w:cs="Arial"/>
    </w:rPr>
  </w:style>
  <w:style w:type="paragraph" w:styleId="a0">
    <w:name w:val="List Bullet"/>
    <w:uiPriority w:val="2"/>
    <w:qFormat/>
    <w:pPr>
      <w:numPr>
        <w:numId w:val="20"/>
      </w:numPr>
      <w:jc w:val="both"/>
      <w:outlineLvl w:val="0"/>
    </w:pPr>
    <w:rPr>
      <w:rFonts w:cs="Arial"/>
    </w:rPr>
  </w:style>
  <w:style w:type="paragraph" w:styleId="20">
    <w:name w:val="List Bullet 2"/>
    <w:basedOn w:val="a0"/>
    <w:uiPriority w:val="2"/>
    <w:qFormat/>
    <w:pPr>
      <w:numPr>
        <w:ilvl w:val="1"/>
      </w:numPr>
      <w:outlineLvl w:val="1"/>
    </w:pPr>
  </w:style>
  <w:style w:type="paragraph" w:styleId="30">
    <w:name w:val="List Bullet 3"/>
    <w:basedOn w:val="a1"/>
    <w:uiPriority w:val="2"/>
    <w:qFormat/>
    <w:pPr>
      <w:numPr>
        <w:ilvl w:val="2"/>
        <w:numId w:val="20"/>
      </w:numPr>
      <w:spacing w:line="280" w:lineRule="exact"/>
      <w:outlineLvl w:val="2"/>
    </w:pPr>
    <w:rPr>
      <w:rFonts w:ascii="Arial" w:hAnsi="Arial" w:cs="Arial"/>
      <w:szCs w:val="20"/>
    </w:rPr>
  </w:style>
  <w:style w:type="numbering" w:customStyle="1" w:styleId="IFACBulletList">
    <w:name w:val="IFAC Bullet List"/>
    <w:uiPriority w:val="99"/>
    <w:pPr>
      <w:numPr>
        <w:numId w:val="20"/>
      </w:numPr>
    </w:pPr>
  </w:style>
  <w:style w:type="paragraph" w:customStyle="1" w:styleId="PublicationName">
    <w:name w:val="Publication Name"/>
    <w:basedOn w:val="a1"/>
    <w:link w:val="PublicationNameChar"/>
    <w:qFormat/>
    <w:pPr>
      <w:widowControl w:val="0"/>
      <w:spacing w:before="0" w:line="240" w:lineRule="auto"/>
      <w:jc w:val="left"/>
    </w:pPr>
    <w:rPr>
      <w:rFonts w:ascii="Arial" w:hAnsi="Arial" w:cs="Arial"/>
      <w:b/>
      <w:color w:val="FFFFFF"/>
      <w:kern w:val="28"/>
      <w:sz w:val="32"/>
      <w:szCs w:val="32"/>
    </w:rPr>
  </w:style>
  <w:style w:type="character" w:customStyle="1" w:styleId="PublicationNameChar">
    <w:name w:val="Publication Name Char"/>
    <w:basedOn w:val="a3"/>
    <w:link w:val="PublicationName"/>
    <w:rPr>
      <w:rFonts w:cs="Arial"/>
      <w:b/>
      <w:color w:val="FFFFFF"/>
      <w:kern w:val="28"/>
      <w:sz w:val="32"/>
      <w:szCs w:val="32"/>
    </w:rPr>
  </w:style>
  <w:style w:type="paragraph" w:customStyle="1" w:styleId="PublicationCommentsDate">
    <w:name w:val="Publication Comments Date"/>
    <w:basedOn w:val="PublicationDate"/>
    <w:link w:val="PublicationCommentsDateChar"/>
    <w:uiPriority w:val="5"/>
    <w:qFormat/>
    <w:pPr>
      <w:overflowPunct/>
      <w:autoSpaceDE/>
      <w:autoSpaceDN/>
      <w:adjustRightInd/>
    </w:pPr>
    <w:rPr>
      <w:i/>
    </w:rPr>
  </w:style>
  <w:style w:type="character" w:customStyle="1" w:styleId="PublicationDateChar">
    <w:name w:val="Publication Date Char"/>
    <w:basedOn w:val="a3"/>
    <w:link w:val="PublicationDate"/>
    <w:rPr>
      <w:rFonts w:ascii="Times New Roman" w:eastAsia="Times New Roman" w:hAnsi="Times New Roman" w:cs="Arial"/>
      <w:b/>
      <w:bCs/>
      <w:color w:val="FFFFFF" w:themeColor="background1"/>
      <w:kern w:val="28"/>
      <w:sz w:val="32"/>
      <w:szCs w:val="32"/>
    </w:rPr>
  </w:style>
  <w:style w:type="paragraph" w:customStyle="1" w:styleId="Headline">
    <w:name w:val="Headline"/>
    <w:uiPriority w:val="1"/>
    <w:qFormat/>
    <w:pPr>
      <w:widowControl w:val="0"/>
      <w:overflowPunct w:val="0"/>
      <w:autoSpaceDE w:val="0"/>
      <w:autoSpaceDN w:val="0"/>
      <w:adjustRightInd w:val="0"/>
      <w:spacing w:before="0" w:line="580" w:lineRule="exact"/>
    </w:pPr>
    <w:rPr>
      <w:rFonts w:eastAsia="Times New Roman" w:cs="Caslon 540 LT Std"/>
      <w:color w:val="000000"/>
      <w:kern w:val="28"/>
      <w:sz w:val="46"/>
      <w:szCs w:val="46"/>
    </w:rPr>
  </w:style>
  <w:style w:type="character" w:customStyle="1" w:styleId="PublicationCommentsDateChar">
    <w:name w:val="Publication Comments Date Char"/>
    <w:basedOn w:val="PublicationDateChar"/>
    <w:link w:val="PublicationCommentsDate"/>
    <w:uiPriority w:val="5"/>
    <w:rPr>
      <w:rFonts w:ascii="Times New Roman" w:eastAsia="Times New Roman" w:hAnsi="Times New Roman" w:cs="Arial"/>
      <w:b/>
      <w:bCs/>
      <w:i/>
      <w:color w:val="FFFFFF" w:themeColor="background1"/>
      <w:kern w:val="28"/>
      <w:sz w:val="32"/>
      <w:szCs w:val="32"/>
    </w:rPr>
  </w:style>
  <w:style w:type="paragraph" w:customStyle="1" w:styleId="Sub-Headline">
    <w:name w:val="Sub-Headline"/>
    <w:uiPriority w:val="1"/>
    <w:qFormat/>
    <w:pPr>
      <w:widowControl w:val="0"/>
      <w:pBdr>
        <w:bottom w:val="single" w:sz="4" w:space="6" w:color="auto"/>
        <w:between w:val="single" w:sz="4" w:space="6" w:color="auto"/>
      </w:pBdr>
      <w:overflowPunct w:val="0"/>
      <w:autoSpaceDE w:val="0"/>
      <w:autoSpaceDN w:val="0"/>
      <w:adjustRightInd w:val="0"/>
      <w:spacing w:before="0" w:after="240" w:line="420" w:lineRule="exact"/>
    </w:pPr>
    <w:rPr>
      <w:rFonts w:eastAsia="Times New Roman" w:cs="Caslon 540 LT Std"/>
      <w:i/>
      <w:iCs/>
      <w:color w:val="000000"/>
      <w:kern w:val="28"/>
      <w:sz w:val="28"/>
      <w:szCs w:val="28"/>
    </w:rPr>
  </w:style>
  <w:style w:type="paragraph" w:customStyle="1" w:styleId="Copyright">
    <w:name w:val="Copyright"/>
    <w:basedOn w:val="a1"/>
    <w:qFormat/>
    <w:pPr>
      <w:spacing w:before="0" w:after="200" w:line="280" w:lineRule="exact"/>
    </w:pPr>
    <w:rPr>
      <w:rFonts w:ascii="Arial" w:hAnsi="Arial" w:cs="Arial"/>
      <w:szCs w:val="20"/>
    </w:rPr>
  </w:style>
  <w:style w:type="paragraph" w:customStyle="1" w:styleId="Divider">
    <w:name w:val="Divider"/>
    <w:basedOn w:val="a1"/>
    <w:uiPriority w:val="6"/>
    <w:qFormat/>
    <w:pPr>
      <w:spacing w:before="240" w:after="360" w:line="280" w:lineRule="exact"/>
      <w:jc w:val="center"/>
    </w:pPr>
    <w:rPr>
      <w:rFonts w:ascii="Arial" w:hAnsi="Arial" w:cs="Arial"/>
      <w:szCs w:val="20"/>
    </w:rPr>
  </w:style>
  <w:style w:type="numbering" w:customStyle="1" w:styleId="IFACMinutes">
    <w:name w:val="IFAC Minutes"/>
    <w:uiPriority w:val="99"/>
    <w:pPr>
      <w:numPr>
        <w:numId w:val="21"/>
      </w:numPr>
    </w:pPr>
  </w:style>
  <w:style w:type="paragraph" w:customStyle="1" w:styleId="HeadingStandard">
    <w:name w:val="Heading Standard"/>
    <w:basedOn w:val="a1"/>
    <w:next w:val="a1"/>
    <w:uiPriority w:val="1"/>
    <w:qFormat/>
    <w:pPr>
      <w:spacing w:before="0" w:line="320" w:lineRule="exact"/>
      <w:jc w:val="center"/>
    </w:pPr>
    <w:rPr>
      <w:rFonts w:ascii="Arial" w:hAnsi="Arial" w:cs="Arial"/>
      <w:b/>
      <w:caps/>
      <w:sz w:val="24"/>
      <w:szCs w:val="20"/>
    </w:rPr>
  </w:style>
  <w:style w:type="paragraph" w:customStyle="1" w:styleId="AList">
    <w:name w:val="AList"/>
    <w:uiPriority w:val="2"/>
    <w:qFormat/>
    <w:pPr>
      <w:numPr>
        <w:numId w:val="22"/>
      </w:numPr>
    </w:pPr>
    <w:rPr>
      <w:rFonts w:cs="Arial"/>
    </w:rPr>
  </w:style>
  <w:style w:type="paragraph" w:customStyle="1" w:styleId="AList2">
    <w:name w:val="AList2"/>
    <w:basedOn w:val="AList"/>
    <w:uiPriority w:val="2"/>
    <w:qFormat/>
    <w:pPr>
      <w:numPr>
        <w:ilvl w:val="1"/>
      </w:numPr>
    </w:pPr>
  </w:style>
  <w:style w:type="paragraph" w:customStyle="1" w:styleId="AList3">
    <w:name w:val="AList3"/>
    <w:basedOn w:val="AList2"/>
    <w:uiPriority w:val="2"/>
    <w:qFormat/>
    <w:pPr>
      <w:numPr>
        <w:ilvl w:val="2"/>
      </w:numPr>
    </w:pPr>
  </w:style>
  <w:style w:type="paragraph" w:customStyle="1" w:styleId="AList4">
    <w:name w:val="AList4"/>
    <w:basedOn w:val="AList3"/>
    <w:uiPriority w:val="2"/>
    <w:qFormat/>
    <w:pPr>
      <w:numPr>
        <w:ilvl w:val="3"/>
      </w:numPr>
    </w:pPr>
  </w:style>
  <w:style w:type="paragraph" w:customStyle="1" w:styleId="AList5">
    <w:name w:val="AList5"/>
    <w:basedOn w:val="AList4"/>
    <w:uiPriority w:val="2"/>
    <w:qFormat/>
    <w:pPr>
      <w:numPr>
        <w:ilvl w:val="4"/>
      </w:numPr>
    </w:pPr>
  </w:style>
  <w:style w:type="numbering" w:customStyle="1" w:styleId="IFACNumberedAList">
    <w:name w:val="IFAC Numbered AList"/>
    <w:uiPriority w:val="99"/>
    <w:pPr>
      <w:numPr>
        <w:numId w:val="22"/>
      </w:numPr>
    </w:pPr>
  </w:style>
  <w:style w:type="paragraph" w:styleId="af7">
    <w:name w:val="annotation text"/>
    <w:basedOn w:val="a1"/>
    <w:link w:val="af8"/>
    <w:uiPriority w:val="99"/>
    <w:unhideWhenUsed/>
    <w:pPr>
      <w:spacing w:line="240" w:lineRule="auto"/>
    </w:pPr>
    <w:rPr>
      <w:rFonts w:ascii="Arial" w:hAnsi="Arial" w:cs="Arial"/>
      <w:szCs w:val="20"/>
    </w:rPr>
  </w:style>
  <w:style w:type="character" w:customStyle="1" w:styleId="af8">
    <w:name w:val="Текст примечания Знак"/>
    <w:basedOn w:val="a3"/>
    <w:link w:val="af7"/>
    <w:uiPriority w:val="99"/>
    <w:rPr>
      <w:rFonts w:cs="Arial"/>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basedOn w:val="af8"/>
    <w:link w:val="af9"/>
    <w:uiPriority w:val="99"/>
    <w:semiHidden/>
    <w:rPr>
      <w:rFonts w:cs="Arial"/>
      <w:b/>
      <w:bCs/>
    </w:rPr>
  </w:style>
  <w:style w:type="paragraph" w:styleId="afb">
    <w:name w:val="Balloon Text"/>
    <w:basedOn w:val="a1"/>
    <w:link w:val="afc"/>
    <w:uiPriority w:val="99"/>
    <w:semiHidden/>
    <w:unhideWhenUsed/>
    <w:pPr>
      <w:spacing w:before="0" w:line="240" w:lineRule="auto"/>
    </w:pPr>
    <w:rPr>
      <w:rFonts w:ascii="Segoe UI" w:hAnsi="Segoe UI" w:cs="Segoe UI"/>
      <w:sz w:val="18"/>
      <w:szCs w:val="18"/>
    </w:rPr>
  </w:style>
  <w:style w:type="character" w:customStyle="1" w:styleId="afc">
    <w:name w:val="Текст выноски Знак"/>
    <w:basedOn w:val="a3"/>
    <w:link w:val="afb"/>
    <w:uiPriority w:val="99"/>
    <w:semiHidden/>
    <w:rPr>
      <w:rFonts w:ascii="Segoe UI" w:hAnsi="Segoe UI" w:cs="Segoe UI"/>
      <w:sz w:val="18"/>
      <w:szCs w:val="18"/>
    </w:rPr>
  </w:style>
  <w:style w:type="paragraph" w:customStyle="1" w:styleId="NumberedParagraph0">
    <w:name w:val="Numbered Paragraph"/>
    <w:basedOn w:val="a1"/>
    <w:link w:val="NumberedParagraphChar1"/>
    <w:pPr>
      <w:tabs>
        <w:tab w:val="right" w:pos="312"/>
        <w:tab w:val="left" w:pos="480"/>
      </w:tabs>
      <w:spacing w:before="0" w:line="280" w:lineRule="exact"/>
      <w:ind w:left="480" w:hanging="480"/>
    </w:pPr>
    <w:rPr>
      <w:rFonts w:eastAsia="Times New Roman" w:cs="Times New Roman"/>
      <w:kern w:val="8"/>
      <w:sz w:val="24"/>
      <w:szCs w:val="20"/>
      <w:lang w:bidi="he-IL"/>
    </w:rPr>
  </w:style>
  <w:style w:type="character" w:customStyle="1" w:styleId="NumberedParagraphChar1">
    <w:name w:val="Numbered Paragraph Char1"/>
    <w:link w:val="NumberedParagraph0"/>
    <w:rPr>
      <w:rFonts w:ascii="Times New Roman" w:eastAsia="Times New Roman" w:hAnsi="Times New Roman" w:cs="Times New Roman"/>
      <w:kern w:val="8"/>
      <w:sz w:val="24"/>
      <w:lang w:bidi="he-IL"/>
    </w:rPr>
  </w:style>
  <w:style w:type="character" w:customStyle="1" w:styleId="Heading4Char1">
    <w:name w:val="Heading 4 Char1"/>
    <w:aliases w:val="Level 2 - a Char1,Level 2 - a1 Char1,Level 2 - a2 Char1,Level 2 - a11 Char1,Level 2 - a3 Char1,Level 2 - a4 Char1,Level 2 - a5 Char1,Level 2 - a6 Char1,Level 2 - a12 Char1,Level 2 - a21 Char1,Level 2 - a31 Char1,Level 2 - a41 Char1"/>
    <w:rPr>
      <w:rFonts w:ascii="Times New Roman" w:eastAsia="Times New Roman" w:hAnsi="Times New Roman"/>
      <w:smallCaps/>
      <w:spacing w:val="5"/>
      <w:sz w:val="24"/>
      <w:szCs w:val="24"/>
      <w:lang w:bidi="he-IL"/>
    </w:rPr>
  </w:style>
  <w:style w:type="paragraph" w:customStyle="1" w:styleId="StyleHeading5TimesNewRoman12pt">
    <w:name w:val="Style Heading 5 + Times New Roman 12 pt"/>
    <w:basedOn w:val="52"/>
    <w:link w:val="StyleHeading5TimesNewRoman12ptChar"/>
    <w:pPr>
      <w:keepLines w:val="0"/>
      <w:overflowPunct w:val="0"/>
      <w:autoSpaceDE w:val="0"/>
      <w:autoSpaceDN w:val="0"/>
      <w:adjustRightInd w:val="0"/>
      <w:spacing w:before="0" w:after="120" w:line="300" w:lineRule="atLeast"/>
      <w:textAlignment w:val="baseline"/>
    </w:pPr>
    <w:rPr>
      <w:b/>
      <w:bCs/>
      <w:iCs w:val="0"/>
      <w:color w:val="243F60"/>
      <w:sz w:val="24"/>
      <w:szCs w:val="20"/>
    </w:rPr>
  </w:style>
  <w:style w:type="character" w:customStyle="1" w:styleId="StyleHeading5TimesNewRoman12ptChar">
    <w:name w:val="Style Heading 5 + Times New Roman 12 pt Char"/>
    <w:link w:val="StyleHeading5TimesNewRoman12pt"/>
    <w:rPr>
      <w:rFonts w:ascii="Times New Roman" w:eastAsia="Times New Roman" w:hAnsi="Times New Roman" w:cs="Times New Roman"/>
      <w:b/>
      <w:bCs/>
      <w:color w:val="243F60"/>
      <w:kern w:val="20"/>
      <w:sz w:val="24"/>
    </w:rPr>
  </w:style>
  <w:style w:type="character" w:customStyle="1" w:styleId="DeltaViewDeletion">
    <w:name w:val="DeltaView Deletion"/>
    <w:uiPriority w:val="99"/>
    <w:rPr>
      <w:strike/>
      <w:color w:val="FF0000"/>
    </w:rPr>
  </w:style>
  <w:style w:type="paragraph" w:customStyle="1" w:styleId="Contents">
    <w:name w:val="Contents"/>
    <w:basedOn w:val="a1"/>
    <w:pPr>
      <w:tabs>
        <w:tab w:val="left" w:leader="dot" w:pos="5659"/>
        <w:tab w:val="center" w:pos="6019"/>
      </w:tabs>
      <w:spacing w:before="0" w:after="120" w:line="220" w:lineRule="exact"/>
      <w:ind w:left="360" w:right="1541" w:hanging="360"/>
      <w:jc w:val="left"/>
    </w:pPr>
    <w:rPr>
      <w:rFonts w:ascii="Calibri" w:eastAsia="Calibri" w:hAnsi="Calibri" w:cs="Times New Roman"/>
      <w:szCs w:val="22"/>
    </w:rPr>
  </w:style>
  <w:style w:type="paragraph" w:customStyle="1" w:styleId="CADCnotebold">
    <w:name w:val="CADC note bold"/>
    <w:basedOn w:val="a1"/>
    <w:pPr>
      <w:overflowPunct w:val="0"/>
      <w:autoSpaceDE w:val="0"/>
      <w:autoSpaceDN w:val="0"/>
      <w:adjustRightInd w:val="0"/>
      <w:spacing w:before="0" w:after="200" w:line="240" w:lineRule="auto"/>
      <w:jc w:val="left"/>
      <w:textAlignment w:val="baseline"/>
    </w:pPr>
    <w:rPr>
      <w:rFonts w:ascii="Calibri" w:eastAsia="Calibri" w:hAnsi="Calibri" w:cs="Times New Roman"/>
      <w:b/>
      <w:bCs/>
      <w:szCs w:val="22"/>
    </w:rPr>
  </w:style>
  <w:style w:type="paragraph" w:customStyle="1" w:styleId="StyleofTimesNewRoman12ptBoldFirstline05">
    <w:name w:val="Style of + Times New Roman 12 pt Bold First line:  0.5&quot;"/>
    <w:basedOn w:val="a1"/>
    <w:pPr>
      <w:keepNext/>
      <w:tabs>
        <w:tab w:val="right" w:pos="8600"/>
      </w:tabs>
      <w:overflowPunct w:val="0"/>
      <w:autoSpaceDE w:val="0"/>
      <w:autoSpaceDN w:val="0"/>
      <w:adjustRightInd w:val="0"/>
      <w:spacing w:before="0" w:after="120" w:line="240" w:lineRule="auto"/>
      <w:ind w:firstLine="720"/>
      <w:jc w:val="left"/>
      <w:textAlignment w:val="baseline"/>
    </w:pPr>
    <w:rPr>
      <w:rFonts w:ascii="Calibri" w:eastAsia="Calibri" w:hAnsi="Calibri" w:cs="Times New Roman"/>
      <w:b/>
      <w:bCs/>
      <w:i/>
      <w:iCs/>
      <w:sz w:val="22"/>
      <w:szCs w:val="22"/>
    </w:rPr>
  </w:style>
  <w:style w:type="paragraph" w:customStyle="1" w:styleId="Paragraph">
    <w:name w:val="Paragraph"/>
    <w:basedOn w:val="Contents"/>
    <w:pPr>
      <w:spacing w:before="240"/>
      <w:ind w:right="360"/>
      <w:jc w:val="right"/>
    </w:pPr>
  </w:style>
  <w:style w:type="paragraph" w:styleId="afd">
    <w:name w:val="endnote text"/>
    <w:basedOn w:val="a1"/>
    <w:link w:val="afe"/>
    <w:uiPriority w:val="99"/>
    <w:semiHidden/>
    <w:unhideWhenUsed/>
    <w:pPr>
      <w:spacing w:before="0" w:after="200" w:line="240" w:lineRule="auto"/>
      <w:jc w:val="left"/>
    </w:pPr>
    <w:rPr>
      <w:rFonts w:eastAsia="Times New Roman" w:cs="Times New Roman"/>
      <w:kern w:val="20"/>
      <w:szCs w:val="20"/>
    </w:rPr>
  </w:style>
  <w:style w:type="character" w:customStyle="1" w:styleId="afe">
    <w:name w:val="Текст концевой сноски Знак"/>
    <w:basedOn w:val="a3"/>
    <w:link w:val="afd"/>
    <w:uiPriority w:val="99"/>
    <w:semiHidden/>
    <w:rPr>
      <w:rFonts w:ascii="Times New Roman" w:eastAsia="Times New Roman" w:hAnsi="Times New Roman" w:cs="Times New Roman"/>
      <w:kern w:val="20"/>
    </w:rPr>
  </w:style>
  <w:style w:type="character" w:styleId="aff">
    <w:name w:val="endnote reference"/>
    <w:semiHidden/>
    <w:unhideWhenUsed/>
    <w:rPr>
      <w:vertAlign w:val="superscript"/>
    </w:rPr>
  </w:style>
  <w:style w:type="paragraph" w:customStyle="1" w:styleId="Name">
    <w:name w:val="Name"/>
    <w:basedOn w:val="a1"/>
    <w:pPr>
      <w:spacing w:before="0" w:after="200" w:line="300" w:lineRule="exact"/>
      <w:jc w:val="left"/>
    </w:pPr>
    <w:rPr>
      <w:rFonts w:ascii="Myriad Pro Light" w:eastAsia="Calibri" w:hAnsi="Myriad Pro Light" w:cs="Times New Roman"/>
      <w:b/>
      <w:sz w:val="22"/>
      <w:szCs w:val="20"/>
    </w:rPr>
  </w:style>
  <w:style w:type="paragraph" w:styleId="aff0">
    <w:name w:val="Revision"/>
    <w:hidden/>
    <w:uiPriority w:val="99"/>
    <w:semiHidden/>
    <w:pPr>
      <w:spacing w:before="0" w:line="240" w:lineRule="auto"/>
    </w:pPr>
    <w:rPr>
      <w:rFonts w:eastAsia="Times New Roman" w:cs="Times New Roman"/>
      <w:kern w:val="20"/>
    </w:rPr>
  </w:style>
  <w:style w:type="paragraph" w:customStyle="1" w:styleId="BoxListStyleNumbering">
    <w:name w:val="Box ListStyle Numbering"/>
    <w:basedOn w:val="List1"/>
    <w:qFormat/>
    <w:pPr>
      <w:numPr>
        <w:numId w:val="23"/>
      </w:numPr>
      <w:tabs>
        <w:tab w:val="clear" w:pos="720"/>
        <w:tab w:val="left" w:pos="547"/>
      </w:tabs>
      <w:spacing w:line="280" w:lineRule="exact"/>
    </w:pPr>
    <w:rPr>
      <w:rFonts w:ascii="Arial" w:eastAsia="Times New Roman" w:hAnsi="Arial"/>
      <w:kern w:val="8"/>
      <w:szCs w:val="20"/>
      <w:lang w:bidi="he-IL"/>
    </w:rPr>
  </w:style>
  <w:style w:type="paragraph" w:customStyle="1" w:styleId="Heading4Sub-headingsNormalStylePlus">
    <w:name w:val="Heading 4 (Sub-headings): Normal Style Plus:"/>
    <w:basedOn w:val="a1"/>
    <w:next w:val="a1"/>
    <w:autoRedefine/>
    <w:pPr>
      <w:keepNext/>
      <w:spacing w:before="240" w:line="280" w:lineRule="exact"/>
      <w:jc w:val="left"/>
    </w:pPr>
    <w:rPr>
      <w:rFonts w:ascii="Arial" w:eastAsia="Times New Roman" w:hAnsi="Arial" w:cs="Times New Roman"/>
      <w:bCs/>
      <w:i/>
      <w:iCs/>
      <w:kern w:val="20"/>
      <w:szCs w:val="20"/>
    </w:rPr>
  </w:style>
  <w:style w:type="paragraph" w:customStyle="1" w:styleId="IFACBulletList2">
    <w:name w:val="IFAC BulletList 2"/>
    <w:aliases w:val="bl2"/>
    <w:basedOn w:val="a1"/>
    <w:autoRedefine/>
    <w:qFormat/>
    <w:pPr>
      <w:numPr>
        <w:numId w:val="25"/>
      </w:numPr>
      <w:tabs>
        <w:tab w:val="left" w:pos="1094"/>
      </w:tabs>
      <w:spacing w:line="280" w:lineRule="exact"/>
    </w:pPr>
    <w:rPr>
      <w:rFonts w:ascii="Arial" w:eastAsia="Times New Roman" w:hAnsi="Arial" w:cs="Times New Roman"/>
      <w:kern w:val="8"/>
      <w:szCs w:val="20"/>
      <w:lang w:bidi="he-IL"/>
    </w:rPr>
  </w:style>
  <w:style w:type="paragraph" w:customStyle="1" w:styleId="IFACLetterBullet">
    <w:name w:val="IFAC Letter Bullet"/>
    <w:aliases w:val="lb"/>
    <w:basedOn w:val="ac"/>
    <w:qFormat/>
    <w:pPr>
      <w:numPr>
        <w:numId w:val="26"/>
      </w:numPr>
      <w:tabs>
        <w:tab w:val="left" w:pos="547"/>
      </w:tabs>
      <w:spacing w:before="240" w:line="280" w:lineRule="exact"/>
      <w:contextualSpacing w:val="0"/>
    </w:pPr>
    <w:rPr>
      <w:rFonts w:ascii="Arial" w:eastAsia="Calibri" w:hAnsi="Arial" w:cs="Times New Roman"/>
      <w:b/>
      <w:kern w:val="8"/>
      <w:szCs w:val="22"/>
      <w:lang w:bidi="he-IL"/>
    </w:rPr>
  </w:style>
  <w:style w:type="paragraph" w:customStyle="1" w:styleId="ArialHeader7pt">
    <w:name w:val="Arial Header 7pt"/>
    <w:basedOn w:val="aa"/>
    <w:link w:val="ArialHeader7ptChar"/>
    <w:qFormat/>
    <w:pPr>
      <w:tabs>
        <w:tab w:val="center" w:pos="4680"/>
        <w:tab w:val="right" w:pos="9360"/>
      </w:tabs>
      <w:spacing w:after="60" w:line="400" w:lineRule="exact"/>
    </w:pPr>
    <w:rPr>
      <w:rFonts w:ascii="Arial" w:eastAsia="Times New Roman" w:hAnsi="Arial"/>
      <w:caps w:val="0"/>
      <w:kern w:val="20"/>
      <w:sz w:val="14"/>
      <w:szCs w:val="14"/>
    </w:rPr>
  </w:style>
  <w:style w:type="paragraph" w:customStyle="1" w:styleId="LetterNumber">
    <w:name w:val="Letter Number"/>
    <w:basedOn w:val="a2"/>
    <w:qFormat/>
    <w:pPr>
      <w:spacing w:line="280" w:lineRule="exact"/>
      <w:ind w:left="547" w:hanging="547"/>
    </w:pPr>
    <w:rPr>
      <w:rFonts w:ascii="Arial" w:hAnsi="Arial"/>
    </w:rPr>
  </w:style>
  <w:style w:type="paragraph" w:customStyle="1" w:styleId="Quotation">
    <w:name w:val="Quotation"/>
    <w:basedOn w:val="a1"/>
    <w:pPr>
      <w:spacing w:before="0"/>
      <w:ind w:left="475" w:right="475"/>
    </w:pPr>
    <w:rPr>
      <w:rFonts w:ascii="Arial" w:eastAsia="Times New Roman" w:hAnsi="Arial" w:cs="Times New Roman"/>
      <w:i/>
      <w:kern w:val="20"/>
      <w:sz w:val="16"/>
      <w:szCs w:val="20"/>
    </w:rPr>
  </w:style>
  <w:style w:type="paragraph" w:customStyle="1" w:styleId="Bullet3Indented">
    <w:name w:val="Bullet 3 Indented"/>
    <w:basedOn w:val="IFACBulletList3"/>
    <w:qFormat/>
    <w:pPr>
      <w:numPr>
        <w:ilvl w:val="0"/>
        <w:numId w:val="0"/>
      </w:numPr>
      <w:ind w:left="2189" w:hanging="547"/>
    </w:pPr>
    <w:rPr>
      <w:szCs w:val="20"/>
    </w:rPr>
  </w:style>
  <w:style w:type="paragraph" w:customStyle="1" w:styleId="Bullet2indented">
    <w:name w:val="Bullet 2 indented"/>
    <w:basedOn w:val="a1"/>
    <w:qFormat/>
    <w:pPr>
      <w:numPr>
        <w:numId w:val="24"/>
      </w:numPr>
      <w:tabs>
        <w:tab w:val="left" w:pos="1642"/>
      </w:tabs>
      <w:spacing w:line="280" w:lineRule="exact"/>
    </w:pPr>
    <w:rPr>
      <w:rFonts w:ascii="Arial" w:eastAsia="Calibri" w:hAnsi="Arial" w:cs="Times New Roman"/>
      <w:szCs w:val="22"/>
    </w:rPr>
  </w:style>
  <w:style w:type="paragraph" w:styleId="aff1">
    <w:name w:val="Plain Text"/>
    <w:basedOn w:val="a1"/>
    <w:link w:val="aff2"/>
    <w:uiPriority w:val="99"/>
    <w:semiHidden/>
    <w:unhideWhenUsed/>
    <w:pPr>
      <w:spacing w:before="0" w:line="240" w:lineRule="auto"/>
      <w:jc w:val="left"/>
    </w:pPr>
    <w:rPr>
      <w:rFonts w:ascii="Arial" w:eastAsia="Calibri" w:hAnsi="Arial" w:cs="Times New Roman"/>
      <w:szCs w:val="21"/>
    </w:rPr>
  </w:style>
  <w:style w:type="character" w:customStyle="1" w:styleId="aff2">
    <w:name w:val="Текст Знак"/>
    <w:basedOn w:val="a3"/>
    <w:link w:val="aff1"/>
    <w:uiPriority w:val="99"/>
    <w:semiHidden/>
    <w:rPr>
      <w:rFonts w:eastAsia="Calibri" w:cs="Times New Roman"/>
      <w:szCs w:val="21"/>
    </w:rPr>
  </w:style>
  <w:style w:type="character" w:customStyle="1" w:styleId="A60">
    <w:name w:val="A6"/>
    <w:uiPriority w:val="99"/>
    <w:rPr>
      <w:rFonts w:cs="Myriad Web Pro"/>
      <w:color w:val="221E1F"/>
      <w:sz w:val="18"/>
      <w:szCs w:val="18"/>
    </w:rPr>
  </w:style>
  <w:style w:type="character" w:customStyle="1" w:styleId="apple-converted-space">
    <w:name w:val="apple-converted-space"/>
    <w:basedOn w:val="a3"/>
  </w:style>
  <w:style w:type="character" w:styleId="aff3">
    <w:name w:val="Emphasis"/>
    <w:uiPriority w:val="20"/>
    <w:qFormat/>
    <w:rPr>
      <w:i/>
      <w:iCs/>
    </w:rPr>
  </w:style>
  <w:style w:type="paragraph" w:customStyle="1" w:styleId="Pa0">
    <w:name w:val="Pa0"/>
    <w:basedOn w:val="a1"/>
    <w:next w:val="a1"/>
    <w:uiPriority w:val="99"/>
    <w:pPr>
      <w:autoSpaceDE w:val="0"/>
      <w:autoSpaceDN w:val="0"/>
      <w:adjustRightInd w:val="0"/>
      <w:spacing w:before="0" w:line="241" w:lineRule="atLeast"/>
      <w:jc w:val="left"/>
    </w:pPr>
    <w:rPr>
      <w:rFonts w:ascii="Myriad Web Pro" w:eastAsia="Calibri" w:hAnsi="Myriad Web Pro" w:cs="Times New Roman"/>
      <w:sz w:val="24"/>
      <w:szCs w:val="20"/>
    </w:rPr>
  </w:style>
  <w:style w:type="paragraph" w:customStyle="1" w:styleId="NumberedParagraph-BulletelistLeft0Firstline0">
    <w:name w:val="Numbered Paragraph - Bullete list + Left:  0&quot; First line:  0&quot;"/>
    <w:basedOn w:val="a1"/>
    <w:link w:val="NumberedParagraph-BulletelistLeft0Firstline0Char"/>
    <w:rPr>
      <w:rFonts w:eastAsia="Times New Roman" w:cs="Times New Roman"/>
      <w:szCs w:val="20"/>
    </w:rPr>
  </w:style>
  <w:style w:type="character" w:customStyle="1" w:styleId="NumberedParagraph-BulletelistLeft0Firstline0Char">
    <w:name w:val="Numbered Paragraph - Bullete list + Left:  0&quot; First line:  0&quot; Char"/>
    <w:link w:val="NumberedParagraph-BulletelistLeft0Firstline0"/>
    <w:rPr>
      <w:rFonts w:ascii="Times New Roman" w:eastAsia="Times New Roman" w:hAnsi="Times New Roman" w:cs="Times New Roman"/>
    </w:rPr>
  </w:style>
  <w:style w:type="paragraph" w:customStyle="1" w:styleId="Numbers1">
    <w:name w:val="Numbers 1."/>
    <w:aliases w:val="Arial"/>
    <w:basedOn w:val="ac"/>
    <w:link w:val="Numbers1Char"/>
    <w:qFormat/>
    <w:pPr>
      <w:spacing w:line="280" w:lineRule="exact"/>
      <w:ind w:left="0"/>
      <w:contextualSpacing w:val="0"/>
    </w:pPr>
    <w:rPr>
      <w:rFonts w:ascii="Arial" w:eastAsia="Calibri" w:hAnsi="Arial" w:cs="Times New Roman"/>
      <w:szCs w:val="20"/>
    </w:rPr>
  </w:style>
  <w:style w:type="character" w:customStyle="1" w:styleId="Numbers1Char">
    <w:name w:val="Numbers 1. Char"/>
    <w:aliases w:val="Arial Char"/>
    <w:link w:val="Numbers1"/>
    <w:rPr>
      <w:rFonts w:eastAsia="Calibri" w:cs="Times New Roman"/>
    </w:rPr>
  </w:style>
  <w:style w:type="paragraph" w:customStyle="1" w:styleId="Indent">
    <w:name w:val="Indent"/>
    <w:basedOn w:val="NumberedParagraph0"/>
    <w:link w:val="IndentChar"/>
    <w:pPr>
      <w:tabs>
        <w:tab w:val="clear" w:pos="312"/>
        <w:tab w:val="clear" w:pos="480"/>
        <w:tab w:val="left" w:pos="960"/>
      </w:tabs>
      <w:spacing w:before="140"/>
      <w:ind w:left="960"/>
    </w:pPr>
  </w:style>
  <w:style w:type="character" w:customStyle="1" w:styleId="IndentChar">
    <w:name w:val="Indent Char"/>
    <w:link w:val="Indent"/>
    <w:rPr>
      <w:rFonts w:ascii="Times New Roman" w:eastAsia="Times New Roman" w:hAnsi="Times New Roman" w:cs="Times New Roman"/>
      <w:kern w:val="8"/>
      <w:sz w:val="24"/>
      <w:lang w:bidi="he-IL"/>
    </w:rPr>
  </w:style>
  <w:style w:type="paragraph" w:customStyle="1" w:styleId="Roman">
    <w:name w:val="Roman"/>
    <w:basedOn w:val="Indent"/>
    <w:pPr>
      <w:tabs>
        <w:tab w:val="clear" w:pos="960"/>
        <w:tab w:val="right" w:pos="1320"/>
        <w:tab w:val="left" w:pos="1440"/>
      </w:tabs>
      <w:ind w:left="1440"/>
    </w:pPr>
  </w:style>
  <w:style w:type="paragraph" w:customStyle="1" w:styleId="IndentTable">
    <w:name w:val="Indent (Table)"/>
    <w:basedOn w:val="NormalTable"/>
    <w:pPr>
      <w:tabs>
        <w:tab w:val="left" w:pos="480"/>
      </w:tabs>
      <w:spacing w:before="120"/>
      <w:ind w:left="480" w:hanging="420"/>
    </w:pPr>
  </w:style>
  <w:style w:type="paragraph" w:customStyle="1" w:styleId="NormalTable">
    <w:name w:val="Normal (Table)"/>
    <w:basedOn w:val="a1"/>
    <w:pPr>
      <w:spacing w:before="0"/>
      <w:ind w:left="60" w:right="60"/>
    </w:pPr>
    <w:rPr>
      <w:rFonts w:eastAsia="Times New Roman" w:cs="Times New Roman"/>
      <w:kern w:val="8"/>
      <w:szCs w:val="20"/>
      <w:lang w:bidi="he-IL"/>
    </w:rPr>
  </w:style>
  <w:style w:type="paragraph" w:customStyle="1" w:styleId="HeaderTable">
    <w:name w:val="Header (Table)"/>
    <w:basedOn w:val="NormalTable"/>
    <w:pPr>
      <w:keepNext/>
      <w:keepLines/>
      <w:spacing w:after="40"/>
      <w:jc w:val="left"/>
    </w:pPr>
    <w:rPr>
      <w:i/>
      <w:iCs/>
    </w:rPr>
  </w:style>
  <w:style w:type="paragraph" w:customStyle="1" w:styleId="Heading3Table">
    <w:name w:val="Heading 3 (Table)"/>
    <w:basedOn w:val="NormalTable"/>
    <w:pPr>
      <w:keepNext/>
      <w:keepLines/>
      <w:spacing w:before="200" w:after="40"/>
      <w:jc w:val="left"/>
      <w:outlineLvl w:val="2"/>
    </w:pPr>
    <w:rPr>
      <w:b/>
      <w:bCs/>
    </w:rPr>
  </w:style>
  <w:style w:type="paragraph" w:customStyle="1" w:styleId="IndentSecondLevel">
    <w:name w:val="Indent (Second Level)"/>
    <w:basedOn w:val="Indent"/>
    <w:pPr>
      <w:tabs>
        <w:tab w:val="clear" w:pos="960"/>
        <w:tab w:val="left" w:pos="1440"/>
      </w:tabs>
      <w:ind w:left="1440"/>
    </w:pPr>
  </w:style>
  <w:style w:type="paragraph" w:customStyle="1" w:styleId="After">
    <w:name w:val="After"/>
    <w:basedOn w:val="NumberedParagraph0"/>
    <w:next w:val="NumberedParagraph0"/>
    <w:pPr>
      <w:tabs>
        <w:tab w:val="clear" w:pos="312"/>
        <w:tab w:val="clear" w:pos="480"/>
      </w:tabs>
      <w:spacing w:before="140"/>
      <w:ind w:firstLine="0"/>
    </w:pPr>
  </w:style>
  <w:style w:type="paragraph" w:customStyle="1" w:styleId="BulletedListundernumpara">
    <w:name w:val="Bulleted List under num para"/>
    <w:basedOn w:val="a1"/>
    <w:pPr>
      <w:numPr>
        <w:numId w:val="27"/>
      </w:numPr>
    </w:pPr>
    <w:rPr>
      <w:rFonts w:eastAsia="Times New Roman" w:cs="Times New Roman"/>
      <w:kern w:val="12"/>
      <w:szCs w:val="20"/>
      <w:lang w:bidi="he-IL"/>
    </w:rPr>
  </w:style>
  <w:style w:type="paragraph" w:customStyle="1" w:styleId="IndentCharCharCharChar">
    <w:name w:val="Indent Char Char Char Char"/>
    <w:basedOn w:val="a1"/>
    <w:pPr>
      <w:widowControl w:val="0"/>
      <w:tabs>
        <w:tab w:val="left" w:pos="960"/>
      </w:tabs>
      <w:spacing w:before="140" w:line="280" w:lineRule="exact"/>
      <w:ind w:left="960" w:hanging="480"/>
    </w:pPr>
    <w:rPr>
      <w:rFonts w:eastAsia="MS Mincho" w:cs="Times New Roman"/>
      <w:kern w:val="8"/>
      <w:sz w:val="24"/>
      <w:szCs w:val="20"/>
    </w:rPr>
  </w:style>
  <w:style w:type="paragraph" w:customStyle="1" w:styleId="IndentCharCharCharCharCharCharCharCharCharCharCharCharCharCharCharChar">
    <w:name w:val="Indent Char Char Char Char Char Char Char Char Char Char Char Char Char Char Char Char"/>
    <w:basedOn w:val="a1"/>
    <w:pPr>
      <w:widowControl w:val="0"/>
      <w:tabs>
        <w:tab w:val="left" w:pos="960"/>
      </w:tabs>
      <w:spacing w:before="140"/>
      <w:ind w:left="960" w:hanging="480"/>
    </w:pPr>
    <w:rPr>
      <w:rFonts w:eastAsia="MS Mincho" w:cs="Times New Roman"/>
      <w:kern w:val="28"/>
      <w:szCs w:val="20"/>
      <w:lang w:bidi="he-IL"/>
    </w:rPr>
  </w:style>
  <w:style w:type="character" w:customStyle="1" w:styleId="FootnoteReference">
    <w:name w:val="Footnote Reference +"/>
    <w:rPr>
      <w:rFonts w:ascii="Times New Roman" w:hAnsi="Times New Roman"/>
      <w:dstrike w:val="0"/>
      <w:position w:val="6"/>
      <w:sz w:val="14"/>
      <w:szCs w:val="14"/>
      <w:vertAlign w:val="baseline"/>
    </w:rPr>
  </w:style>
  <w:style w:type="character" w:customStyle="1" w:styleId="xsltbolditalic1">
    <w:name w:val="xsltbolditalic1"/>
    <w:rPr>
      <w:b/>
      <w:bCs/>
      <w:i/>
      <w:iCs/>
    </w:rPr>
  </w:style>
  <w:style w:type="character" w:customStyle="1" w:styleId="xsltbolditalicunderline1">
    <w:name w:val="xsltbolditalicunderline1"/>
    <w:rPr>
      <w:b/>
      <w:bCs/>
      <w:i/>
      <w:iCs/>
    </w:rPr>
  </w:style>
  <w:style w:type="paragraph" w:customStyle="1" w:styleId="definition">
    <w:name w:val="definition"/>
    <w:basedOn w:val="a1"/>
    <w:pPr>
      <w:tabs>
        <w:tab w:val="left" w:pos="2520"/>
      </w:tabs>
      <w:spacing w:before="0" w:line="280" w:lineRule="exact"/>
      <w:ind w:left="2520" w:hanging="2520"/>
    </w:pPr>
    <w:rPr>
      <w:rFonts w:eastAsia="Times New Roman" w:cs="Times New Roman"/>
      <w:kern w:val="8"/>
      <w:sz w:val="24"/>
      <w:szCs w:val="20"/>
      <w:lang w:bidi="he-IL"/>
    </w:rPr>
  </w:style>
  <w:style w:type="paragraph" w:customStyle="1" w:styleId="NumberedParagraphChar">
    <w:name w:val="Numbered Paragraph Char"/>
    <w:basedOn w:val="a1"/>
    <w:pPr>
      <w:tabs>
        <w:tab w:val="right" w:pos="312"/>
        <w:tab w:val="left" w:pos="480"/>
      </w:tabs>
      <w:spacing w:before="0" w:line="280" w:lineRule="exact"/>
      <w:ind w:left="480" w:hanging="480"/>
    </w:pPr>
    <w:rPr>
      <w:rFonts w:eastAsia="Times New Roman" w:cs="Times New Roman"/>
      <w:kern w:val="20"/>
      <w:sz w:val="24"/>
      <w:szCs w:val="20"/>
    </w:rPr>
  </w:style>
  <w:style w:type="paragraph" w:styleId="34">
    <w:name w:val="Body Text 3"/>
    <w:basedOn w:val="a1"/>
    <w:link w:val="35"/>
    <w:pPr>
      <w:tabs>
        <w:tab w:val="right" w:pos="360"/>
        <w:tab w:val="left" w:pos="576"/>
        <w:tab w:val="center" w:pos="4406"/>
        <w:tab w:val="left" w:pos="5610"/>
      </w:tabs>
      <w:spacing w:before="140" w:line="280" w:lineRule="exact"/>
      <w:jc w:val="center"/>
    </w:pPr>
    <w:rPr>
      <w:rFonts w:eastAsia="MS Mincho" w:cs="Times New Roman"/>
      <w:b/>
      <w:kern w:val="8"/>
      <w:sz w:val="24"/>
      <w:szCs w:val="20"/>
      <w:lang w:bidi="he-IL"/>
    </w:rPr>
  </w:style>
  <w:style w:type="character" w:customStyle="1" w:styleId="35">
    <w:name w:val="Основной текст 3 Знак"/>
    <w:basedOn w:val="a3"/>
    <w:link w:val="34"/>
    <w:rPr>
      <w:rFonts w:ascii="Times New Roman" w:eastAsia="MS Mincho" w:hAnsi="Times New Roman" w:cs="Times New Roman"/>
      <w:b/>
      <w:kern w:val="8"/>
      <w:sz w:val="24"/>
      <w:lang w:bidi="he-IL"/>
    </w:rPr>
  </w:style>
  <w:style w:type="paragraph" w:customStyle="1" w:styleId="Contents-Intro">
    <w:name w:val="Contents-Intro"/>
    <w:basedOn w:val="Contents"/>
    <w:pPr>
      <w:tabs>
        <w:tab w:val="left" w:pos="1159"/>
      </w:tabs>
      <w:overflowPunct w:val="0"/>
      <w:autoSpaceDE w:val="0"/>
      <w:autoSpaceDN w:val="0"/>
      <w:adjustRightInd w:val="0"/>
      <w:textAlignment w:val="baseline"/>
    </w:pPr>
    <w:rPr>
      <w:rFonts w:ascii="Times New Roman" w:eastAsia="Times New Roman" w:hAnsi="Times New Roman"/>
      <w:szCs w:val="20"/>
      <w:lang w:bidi="he-IL"/>
    </w:rPr>
  </w:style>
  <w:style w:type="character" w:customStyle="1" w:styleId="NumboldChar">
    <w:name w:val="Num + bold Char"/>
    <w:rPr>
      <w:b/>
      <w:kern w:val="8"/>
      <w:sz w:val="24"/>
      <w:szCs w:val="24"/>
      <w:lang w:val="en-US" w:eastAsia="en-US" w:bidi="he-IL"/>
    </w:rPr>
  </w:style>
  <w:style w:type="paragraph" w:customStyle="1" w:styleId="Numbold">
    <w:name w:val="Num + bold"/>
    <w:basedOn w:val="NumberedParagraphISA400"/>
    <w:next w:val="NumberedParagraphISA400"/>
    <w:rPr>
      <w:b/>
    </w:rPr>
  </w:style>
  <w:style w:type="paragraph" w:customStyle="1" w:styleId="NumberedParagraphISA400">
    <w:name w:val="Numbered Paragraph ISA 400"/>
    <w:basedOn w:val="a1"/>
    <w:pPr>
      <w:tabs>
        <w:tab w:val="right" w:pos="312"/>
        <w:tab w:val="left" w:pos="480"/>
      </w:tabs>
      <w:spacing w:before="0" w:line="280" w:lineRule="exact"/>
      <w:ind w:left="480" w:hanging="480"/>
    </w:pPr>
    <w:rPr>
      <w:rFonts w:eastAsia="MS Mincho" w:cs="Times New Roman"/>
      <w:kern w:val="8"/>
      <w:sz w:val="24"/>
      <w:szCs w:val="20"/>
      <w:lang w:val="en-GB" w:bidi="he-IL"/>
    </w:rPr>
  </w:style>
  <w:style w:type="paragraph" w:styleId="aff4">
    <w:name w:val="Normal (Web)"/>
    <w:basedOn w:val="a1"/>
    <w:pPr>
      <w:spacing w:before="100" w:beforeAutospacing="1" w:after="100" w:afterAutospacing="1" w:line="280" w:lineRule="exact"/>
    </w:pPr>
    <w:rPr>
      <w:rFonts w:eastAsia="Times New Roman" w:cs="Times New Roman"/>
      <w:kern w:val="8"/>
      <w:sz w:val="24"/>
      <w:szCs w:val="20"/>
      <w:lang w:bidi="he-IL"/>
    </w:rPr>
  </w:style>
  <w:style w:type="paragraph" w:customStyle="1" w:styleId="indentbold">
    <w:name w:val="indent + bold"/>
    <w:basedOn w:val="Indent"/>
    <w:pPr>
      <w:ind w:left="950" w:hanging="475"/>
    </w:pPr>
    <w:rPr>
      <w:rFonts w:eastAsia="MS Mincho"/>
      <w:b/>
      <w:bCs/>
      <w:lang w:bidi="ar-SA"/>
    </w:rPr>
  </w:style>
  <w:style w:type="character" w:styleId="aff5">
    <w:name w:val="FollowedHyperlink"/>
    <w:rPr>
      <w:color w:val="660000"/>
      <w:u w:val="single"/>
    </w:rPr>
  </w:style>
  <w:style w:type="paragraph" w:styleId="aff6">
    <w:name w:val="Body Text Indent"/>
    <w:basedOn w:val="a1"/>
    <w:link w:val="aff7"/>
    <w:pPr>
      <w:spacing w:before="0" w:line="280" w:lineRule="exact"/>
      <w:ind w:left="360"/>
    </w:pPr>
    <w:rPr>
      <w:rFonts w:eastAsia="Times New Roman" w:cs="Times New Roman"/>
      <w:b/>
      <w:bCs/>
      <w:kern w:val="8"/>
      <w:sz w:val="24"/>
      <w:szCs w:val="20"/>
      <w:lang w:bidi="he-IL"/>
    </w:rPr>
  </w:style>
  <w:style w:type="character" w:customStyle="1" w:styleId="aff7">
    <w:name w:val="Основной текст с отступом Знак"/>
    <w:basedOn w:val="a3"/>
    <w:link w:val="aff6"/>
    <w:rPr>
      <w:rFonts w:ascii="Times New Roman" w:eastAsia="Times New Roman" w:hAnsi="Times New Roman" w:cs="Times New Roman"/>
      <w:b/>
      <w:bCs/>
      <w:kern w:val="8"/>
      <w:sz w:val="24"/>
      <w:lang w:bidi="he-IL"/>
    </w:rPr>
  </w:style>
  <w:style w:type="paragraph" w:customStyle="1" w:styleId="GovNormal">
    <w:name w:val="Gov Normal"/>
    <w:basedOn w:val="NumberedParagraph0"/>
    <w:pPr>
      <w:tabs>
        <w:tab w:val="clear" w:pos="480"/>
        <w:tab w:val="left" w:pos="540"/>
      </w:tabs>
      <w:ind w:left="540" w:hanging="540"/>
    </w:pPr>
  </w:style>
  <w:style w:type="paragraph" w:customStyle="1" w:styleId="Gova">
    <w:name w:val="Gov (a)"/>
    <w:basedOn w:val="NumberedParagraph0"/>
    <w:pPr>
      <w:tabs>
        <w:tab w:val="clear" w:pos="312"/>
        <w:tab w:val="clear" w:pos="480"/>
        <w:tab w:val="left" w:pos="540"/>
      </w:tabs>
      <w:ind w:left="1080" w:hanging="540"/>
    </w:pPr>
  </w:style>
  <w:style w:type="paragraph" w:customStyle="1" w:styleId="Govi">
    <w:name w:val="Gov (i)"/>
    <w:basedOn w:val="Gova"/>
    <w:pPr>
      <w:tabs>
        <w:tab w:val="clear" w:pos="540"/>
        <w:tab w:val="left" w:pos="1620"/>
      </w:tabs>
      <w:ind w:left="1620"/>
    </w:pPr>
  </w:style>
  <w:style w:type="character" w:styleId="aff8">
    <w:name w:val="line number"/>
    <w:basedOn w:val="a3"/>
  </w:style>
  <w:style w:type="paragraph" w:customStyle="1" w:styleId="APBtext">
    <w:name w:val="APB text"/>
    <w:basedOn w:val="NumberedParagraph0"/>
    <w:pPr>
      <w:shd w:val="clear" w:color="auto" w:fill="D9D9D9"/>
      <w:tabs>
        <w:tab w:val="clear" w:pos="312"/>
        <w:tab w:val="clear" w:pos="480"/>
        <w:tab w:val="right" w:pos="357"/>
      </w:tabs>
      <w:spacing w:before="120" w:line="240" w:lineRule="exact"/>
      <w:ind w:left="720" w:hanging="720"/>
    </w:pPr>
    <w:rPr>
      <w:sz w:val="20"/>
      <w:lang w:bidi="ar-SA"/>
    </w:rPr>
  </w:style>
  <w:style w:type="paragraph" w:customStyle="1" w:styleId="APBHeading2">
    <w:name w:val="APB Heading 2"/>
    <w:basedOn w:val="22"/>
    <w:pPr>
      <w:shd w:val="clear" w:color="auto" w:fill="D9D9D9"/>
    </w:pPr>
    <w:rPr>
      <w:bCs w:val="0"/>
      <w:i/>
      <w:kern w:val="8"/>
      <w:lang w:val="en-GB"/>
    </w:rPr>
  </w:style>
  <w:style w:type="paragraph" w:customStyle="1" w:styleId="FootnoteAPB">
    <w:name w:val="Footnote APB"/>
    <w:basedOn w:val="a1"/>
    <w:pPr>
      <w:shd w:val="clear" w:color="auto" w:fill="D9D9D9"/>
      <w:tabs>
        <w:tab w:val="left" w:pos="446"/>
      </w:tabs>
      <w:spacing w:before="60" w:line="200" w:lineRule="exact"/>
      <w:ind w:left="204" w:hanging="204"/>
    </w:pPr>
    <w:rPr>
      <w:rFonts w:eastAsia="Times New Roman" w:cs="Times New Roman"/>
      <w:snapToGrid w:val="0"/>
      <w:kern w:val="12"/>
      <w:sz w:val="16"/>
      <w:szCs w:val="16"/>
      <w:lang w:val="en-GB" w:bidi="he-IL"/>
    </w:rPr>
  </w:style>
  <w:style w:type="paragraph" w:customStyle="1" w:styleId="APBheading3">
    <w:name w:val="APB heading 3"/>
    <w:basedOn w:val="32"/>
    <w:pPr>
      <w:shd w:val="clear" w:color="auto" w:fill="D9D9D9"/>
      <w:spacing w:after="60"/>
    </w:pPr>
    <w:rPr>
      <w:rFonts w:cs="Arial"/>
      <w:kern w:val="12"/>
    </w:rPr>
  </w:style>
  <w:style w:type="character" w:customStyle="1" w:styleId="abgitalic">
    <w:name w:val="abgitalic"/>
    <w:rPr>
      <w:i/>
      <w:iCs/>
    </w:rPr>
  </w:style>
  <w:style w:type="character" w:customStyle="1" w:styleId="Boldparagraph">
    <w:name w:val="Bold paragraph"/>
    <w:rPr>
      <w:b/>
      <w:bCs/>
      <w:color w:val="000000"/>
    </w:rPr>
  </w:style>
  <w:style w:type="character" w:customStyle="1" w:styleId="abgbold">
    <w:name w:val="abgbold"/>
    <w:rPr>
      <w:b/>
      <w:bCs/>
    </w:rPr>
  </w:style>
  <w:style w:type="paragraph" w:customStyle="1" w:styleId="APBbulletedlist">
    <w:name w:val="APB bulleted list"/>
    <w:basedOn w:val="BulletedListundernumpara"/>
    <w:pPr>
      <w:numPr>
        <w:numId w:val="0"/>
      </w:numPr>
      <w:shd w:val="clear" w:color="auto" w:fill="E0E0E0"/>
      <w:tabs>
        <w:tab w:val="num" w:pos="1382"/>
      </w:tabs>
      <w:ind w:left="1382" w:hanging="360"/>
    </w:pPr>
  </w:style>
  <w:style w:type="paragraph" w:customStyle="1" w:styleId="Bulletedlistlevel2">
    <w:name w:val="Bulleted list level 2"/>
    <w:basedOn w:val="BulletedList"/>
    <w:pPr>
      <w:numPr>
        <w:numId w:val="0"/>
      </w:numPr>
      <w:tabs>
        <w:tab w:val="num" w:pos="360"/>
        <w:tab w:val="left" w:pos="907"/>
      </w:tabs>
      <w:ind w:left="907" w:right="360" w:hanging="360"/>
    </w:pPr>
  </w:style>
  <w:style w:type="paragraph" w:customStyle="1" w:styleId="BulletedList">
    <w:name w:val="Bulleted List"/>
    <w:basedOn w:val="a1"/>
    <w:pPr>
      <w:numPr>
        <w:numId w:val="30"/>
      </w:numPr>
    </w:pPr>
    <w:rPr>
      <w:rFonts w:eastAsia="Times New Roman" w:cs="Times New Roman"/>
      <w:kern w:val="8"/>
      <w:szCs w:val="20"/>
      <w:lang w:bidi="he-IL"/>
    </w:rPr>
  </w:style>
  <w:style w:type="paragraph" w:customStyle="1" w:styleId="APBtextbullet">
    <w:name w:val="APB text bullet"/>
    <w:basedOn w:val="BulletedListundernumpara"/>
    <w:pPr>
      <w:numPr>
        <w:numId w:val="0"/>
      </w:numPr>
      <w:shd w:val="clear" w:color="auto" w:fill="D9D9D9"/>
      <w:tabs>
        <w:tab w:val="num" w:pos="360"/>
        <w:tab w:val="num" w:pos="993"/>
      </w:tabs>
      <w:ind w:left="993" w:hanging="284"/>
    </w:pPr>
  </w:style>
  <w:style w:type="paragraph" w:styleId="2">
    <w:name w:val="List Number 2"/>
    <w:basedOn w:val="a1"/>
    <w:pPr>
      <w:numPr>
        <w:numId w:val="28"/>
      </w:numPr>
      <w:tabs>
        <w:tab w:val="clear" w:pos="643"/>
        <w:tab w:val="num" w:pos="720"/>
        <w:tab w:val="left" w:pos="1440"/>
        <w:tab w:val="left" w:pos="2160"/>
        <w:tab w:val="left" w:pos="2880"/>
        <w:tab w:val="left" w:pos="3600"/>
        <w:tab w:val="left" w:pos="4320"/>
        <w:tab w:val="left" w:pos="5040"/>
        <w:tab w:val="right" w:pos="9029"/>
      </w:tabs>
      <w:spacing w:before="0" w:line="280" w:lineRule="exact"/>
      <w:ind w:left="720" w:hanging="720"/>
    </w:pPr>
    <w:rPr>
      <w:rFonts w:eastAsia="Times New Roman" w:cs="Times New Roman"/>
      <w:kern w:val="8"/>
      <w:sz w:val="24"/>
      <w:szCs w:val="20"/>
      <w:lang w:val="en-GB" w:bidi="he-IL"/>
    </w:rPr>
  </w:style>
  <w:style w:type="paragraph" w:styleId="3">
    <w:name w:val="List Number 3"/>
    <w:basedOn w:val="a1"/>
    <w:pPr>
      <w:numPr>
        <w:numId w:val="29"/>
      </w:numPr>
      <w:tabs>
        <w:tab w:val="clear" w:pos="926"/>
        <w:tab w:val="left" w:pos="720"/>
        <w:tab w:val="num" w:pos="1080"/>
        <w:tab w:val="left" w:pos="1440"/>
        <w:tab w:val="left" w:pos="2160"/>
        <w:tab w:val="left" w:pos="2880"/>
        <w:tab w:val="left" w:pos="3600"/>
        <w:tab w:val="left" w:pos="4320"/>
        <w:tab w:val="left" w:pos="5040"/>
        <w:tab w:val="right" w:pos="9029"/>
      </w:tabs>
      <w:spacing w:before="0" w:line="280" w:lineRule="exact"/>
      <w:ind w:left="1080" w:hanging="1080"/>
    </w:pPr>
    <w:rPr>
      <w:rFonts w:eastAsia="Times New Roman" w:cs="Times New Roman"/>
      <w:kern w:val="8"/>
      <w:sz w:val="24"/>
      <w:szCs w:val="20"/>
      <w:lang w:val="en-GB" w:bidi="he-IL"/>
    </w:rPr>
  </w:style>
  <w:style w:type="paragraph" w:styleId="4">
    <w:name w:val="List Number 4"/>
    <w:basedOn w:val="a1"/>
    <w:pPr>
      <w:numPr>
        <w:numId w:val="31"/>
      </w:numPr>
      <w:tabs>
        <w:tab w:val="clear" w:pos="1209"/>
        <w:tab w:val="left" w:pos="720"/>
        <w:tab w:val="num" w:pos="1440"/>
        <w:tab w:val="left" w:pos="2160"/>
        <w:tab w:val="left" w:pos="2880"/>
        <w:tab w:val="left" w:pos="3600"/>
        <w:tab w:val="left" w:pos="4320"/>
        <w:tab w:val="left" w:pos="5040"/>
        <w:tab w:val="right" w:pos="9029"/>
      </w:tabs>
      <w:spacing w:before="0" w:line="280" w:lineRule="exact"/>
      <w:ind w:left="1440" w:hanging="1440"/>
    </w:pPr>
    <w:rPr>
      <w:rFonts w:eastAsia="Times New Roman" w:cs="Times New Roman"/>
      <w:kern w:val="8"/>
      <w:sz w:val="24"/>
      <w:szCs w:val="20"/>
      <w:lang w:val="en-GB" w:bidi="he-IL"/>
    </w:rPr>
  </w:style>
  <w:style w:type="paragraph" w:customStyle="1" w:styleId="Recommendations">
    <w:name w:val="Recommendations"/>
    <w:basedOn w:val="a1"/>
    <w:pPr>
      <w:numPr>
        <w:numId w:val="32"/>
      </w:numPr>
      <w:spacing w:before="0" w:line="280" w:lineRule="exact"/>
    </w:pPr>
    <w:rPr>
      <w:rFonts w:eastAsia="Times New Roman" w:cs="Times New Roman"/>
      <w:kern w:val="8"/>
      <w:sz w:val="24"/>
      <w:szCs w:val="20"/>
      <w:lang w:bidi="he-IL"/>
    </w:rPr>
  </w:style>
  <w:style w:type="paragraph" w:customStyle="1" w:styleId="numberedparagraph">
    <w:name w:val="numbered paragraph"/>
    <w:basedOn w:val="a1"/>
    <w:pPr>
      <w:numPr>
        <w:numId w:val="33"/>
      </w:numPr>
    </w:pPr>
    <w:rPr>
      <w:rFonts w:eastAsia="Times New Roman" w:cs="Times New Roman"/>
      <w:kern w:val="8"/>
      <w:szCs w:val="20"/>
      <w:lang w:bidi="he-IL"/>
    </w:rPr>
  </w:style>
  <w:style w:type="paragraph" w:styleId="27">
    <w:name w:val="Body Text 2"/>
    <w:basedOn w:val="a1"/>
    <w:link w:val="28"/>
    <w:pPr>
      <w:overflowPunct w:val="0"/>
      <w:autoSpaceDE w:val="0"/>
      <w:autoSpaceDN w:val="0"/>
      <w:adjustRightInd w:val="0"/>
      <w:spacing w:before="0"/>
      <w:jc w:val="center"/>
      <w:textAlignment w:val="baseline"/>
    </w:pPr>
    <w:rPr>
      <w:rFonts w:eastAsia="Times New Roman" w:cs="Times New Roman"/>
      <w:noProof/>
      <w:kern w:val="8"/>
      <w:szCs w:val="20"/>
      <w:lang w:bidi="he-IL"/>
    </w:rPr>
  </w:style>
  <w:style w:type="character" w:customStyle="1" w:styleId="28">
    <w:name w:val="Основной текст 2 Знак"/>
    <w:basedOn w:val="a3"/>
    <w:link w:val="27"/>
    <w:rPr>
      <w:rFonts w:ascii="Times New Roman" w:eastAsia="Times New Roman" w:hAnsi="Times New Roman" w:cs="Times New Roman"/>
      <w:noProof/>
      <w:kern w:val="8"/>
      <w:lang w:bidi="he-IL"/>
    </w:rPr>
  </w:style>
  <w:style w:type="paragraph" w:customStyle="1" w:styleId="NumParaLeft">
    <w:name w:val="Num Para Left"/>
    <w:basedOn w:val="a1"/>
    <w:autoRedefine/>
    <w:pPr>
      <w:tabs>
        <w:tab w:val="right" w:pos="312"/>
        <w:tab w:val="left" w:pos="480"/>
      </w:tabs>
      <w:spacing w:before="0" w:after="120" w:line="280" w:lineRule="exact"/>
      <w:ind w:left="360" w:hanging="360"/>
    </w:pPr>
    <w:rPr>
      <w:rFonts w:eastAsia="MS Mincho" w:cs="Times New Roman"/>
      <w:sz w:val="24"/>
      <w:szCs w:val="20"/>
      <w:lang w:val="en-GB"/>
    </w:rPr>
  </w:style>
  <w:style w:type="character" w:customStyle="1" w:styleId="FootnoterefererenceCharCharCharCharCharCharChar">
    <w:name w:val="Footnote refererence Char Char Char Char Char Char Char"/>
    <w:rPr>
      <w:sz w:val="24"/>
      <w:szCs w:val="24"/>
      <w:vertAlign w:val="superscript"/>
      <w:lang w:val="en-GB" w:eastAsia="en-US" w:bidi="ar-SA"/>
    </w:rPr>
  </w:style>
  <w:style w:type="paragraph" w:customStyle="1" w:styleId="Indent2">
    <w:name w:val="Indent (2)"/>
    <w:basedOn w:val="Indent"/>
    <w:pPr>
      <w:tabs>
        <w:tab w:val="clear" w:pos="960"/>
        <w:tab w:val="left" w:pos="1440"/>
      </w:tabs>
      <w:ind w:left="1440" w:hanging="475"/>
    </w:pPr>
    <w:rPr>
      <w:rFonts w:ascii="Courier New" w:eastAsia="MS Mincho" w:hAnsi="Courier New"/>
      <w:position w:val="4"/>
      <w:lang w:bidi="ar-SA"/>
    </w:rPr>
  </w:style>
  <w:style w:type="paragraph" w:customStyle="1" w:styleId="IndentOut">
    <w:name w:val="Indent (Out)"/>
    <w:basedOn w:val="Indent"/>
    <w:pPr>
      <w:tabs>
        <w:tab w:val="clear" w:pos="960"/>
        <w:tab w:val="left" w:pos="480"/>
      </w:tabs>
      <w:ind w:left="480" w:hanging="475"/>
    </w:pPr>
    <w:rPr>
      <w:rFonts w:eastAsia="MS Mincho"/>
      <w:lang w:bidi="ar-SA"/>
    </w:rPr>
  </w:style>
  <w:style w:type="character" w:customStyle="1" w:styleId="indentboldChar">
    <w:name w:val="indent + bold Char"/>
    <w:rPr>
      <w:b/>
      <w:bCs/>
      <w:kern w:val="8"/>
      <w:sz w:val="24"/>
      <w:szCs w:val="24"/>
      <w:lang w:val="en-US" w:eastAsia="en-US" w:bidi="ar-SA"/>
    </w:rPr>
  </w:style>
  <w:style w:type="paragraph" w:customStyle="1" w:styleId="FootnoteCharChar">
    <w:name w:val="Footnote Char Char"/>
    <w:basedOn w:val="af2"/>
    <w:autoRedefine/>
    <w:pPr>
      <w:tabs>
        <w:tab w:val="left" w:pos="480"/>
      </w:tabs>
      <w:spacing w:before="0"/>
      <w:ind w:left="0" w:firstLine="0"/>
    </w:pPr>
    <w:rPr>
      <w:rFonts w:eastAsia="MS Mincho" w:cs="Times New Roman"/>
      <w:kern w:val="8"/>
      <w:sz w:val="20"/>
      <w:lang w:val="en-GB"/>
    </w:rPr>
  </w:style>
  <w:style w:type="paragraph" w:customStyle="1" w:styleId="NumParaLeftCharCharCharCharCharChar">
    <w:name w:val="Num Para Left Char Char Char Char Char Char"/>
    <w:basedOn w:val="a1"/>
    <w:link w:val="NumParaLeftCharCharCharCharCharCharChar"/>
    <w:autoRedefine/>
    <w:pPr>
      <w:tabs>
        <w:tab w:val="right" w:pos="312"/>
        <w:tab w:val="left" w:pos="480"/>
      </w:tabs>
      <w:spacing w:before="0" w:line="280" w:lineRule="exact"/>
    </w:pPr>
    <w:rPr>
      <w:rFonts w:eastAsia="MS Mincho" w:cs="Times New Roman"/>
      <w:sz w:val="24"/>
      <w:szCs w:val="20"/>
      <w:lang w:val="en-GB"/>
    </w:rPr>
  </w:style>
  <w:style w:type="character" w:customStyle="1" w:styleId="NumParaLeftCharCharCharCharCharCharChar">
    <w:name w:val="Num Para Left Char Char Char Char Char Char Char"/>
    <w:link w:val="NumParaLeftCharCharCharCharCharChar"/>
    <w:rPr>
      <w:rFonts w:ascii="Times New Roman" w:eastAsia="MS Mincho" w:hAnsi="Times New Roman" w:cs="Times New Roman"/>
      <w:sz w:val="24"/>
      <w:lang w:val="en-GB"/>
    </w:rPr>
  </w:style>
  <w:style w:type="character" w:customStyle="1" w:styleId="Heading3Char2">
    <w:name w:val="Heading 3 Char2"/>
    <w:aliases w:val="Heading 3 Char1 Char,Heading 3 Char Char Char,Heading 3 Char2 Char Char,Heading 3 Char1 Char Char Char,Heading 3 Char Char Char Char Char,Heading 3 Char Char1 Char Char,Section Headings Char,Heading 3 Char1 Char1"/>
    <w:rPr>
      <w:b/>
      <w:bCs/>
      <w:kern w:val="8"/>
      <w:sz w:val="24"/>
      <w:szCs w:val="24"/>
      <w:lang w:bidi="he-IL"/>
    </w:rPr>
  </w:style>
  <w:style w:type="paragraph" w:styleId="aff9">
    <w:name w:val="Title"/>
    <w:basedOn w:val="a1"/>
    <w:link w:val="affa"/>
    <w:qFormat/>
    <w:pPr>
      <w:spacing w:before="0" w:line="240" w:lineRule="auto"/>
      <w:jc w:val="center"/>
    </w:pPr>
    <w:rPr>
      <w:rFonts w:eastAsia="Times New Roman" w:cs="Times New Roman"/>
      <w:b/>
      <w:bCs/>
      <w:sz w:val="24"/>
      <w:szCs w:val="20"/>
      <w:lang w:val="en-CA"/>
    </w:rPr>
  </w:style>
  <w:style w:type="character" w:customStyle="1" w:styleId="affa">
    <w:name w:val="Название Знак"/>
    <w:basedOn w:val="a3"/>
    <w:link w:val="aff9"/>
    <w:rPr>
      <w:rFonts w:ascii="Times New Roman" w:eastAsia="Times New Roman" w:hAnsi="Times New Roman" w:cs="Times New Roman"/>
      <w:b/>
      <w:bCs/>
      <w:sz w:val="24"/>
      <w:lang w:val="en-CA"/>
    </w:rPr>
  </w:style>
  <w:style w:type="paragraph" w:customStyle="1" w:styleId="TOCBody">
    <w:name w:val="TOC Body"/>
    <w:basedOn w:val="a1"/>
    <w:pPr>
      <w:tabs>
        <w:tab w:val="left" w:pos="360"/>
        <w:tab w:val="left" w:pos="907"/>
        <w:tab w:val="right" w:leader="dot" w:pos="6120"/>
        <w:tab w:val="right" w:pos="6840"/>
      </w:tabs>
      <w:spacing w:line="280" w:lineRule="exact"/>
      <w:ind w:left="360" w:hanging="360"/>
      <w:jc w:val="left"/>
    </w:pPr>
    <w:rPr>
      <w:rFonts w:eastAsia="Times New Roman" w:cs="Times New Roman"/>
      <w:sz w:val="24"/>
      <w:szCs w:val="20"/>
    </w:rPr>
  </w:style>
  <w:style w:type="paragraph" w:customStyle="1" w:styleId="Contents2">
    <w:name w:val="Contents2"/>
    <w:basedOn w:val="a1"/>
    <w:pPr>
      <w:tabs>
        <w:tab w:val="left" w:leader="dot" w:pos="5660"/>
        <w:tab w:val="center" w:pos="6020"/>
      </w:tabs>
      <w:spacing w:before="0" w:line="240" w:lineRule="auto"/>
      <w:ind w:left="360" w:right="1540" w:hanging="360"/>
      <w:jc w:val="left"/>
    </w:pPr>
    <w:rPr>
      <w:rFonts w:eastAsia="Times New Roman" w:cs="Times New Roman"/>
      <w:sz w:val="24"/>
      <w:szCs w:val="20"/>
    </w:rPr>
  </w:style>
  <w:style w:type="paragraph" w:customStyle="1" w:styleId="TOCheader">
    <w:name w:val="TOC header"/>
    <w:basedOn w:val="a1"/>
    <w:pPr>
      <w:tabs>
        <w:tab w:val="right" w:pos="6480"/>
      </w:tabs>
      <w:spacing w:before="0" w:line="240" w:lineRule="auto"/>
      <w:jc w:val="right"/>
    </w:pPr>
    <w:rPr>
      <w:rFonts w:eastAsia="Times New Roman" w:cs="Times New Roman"/>
      <w:sz w:val="24"/>
      <w:szCs w:val="20"/>
    </w:rPr>
  </w:style>
  <w:style w:type="paragraph" w:customStyle="1" w:styleId="Heading2NoSpacebefore0">
    <w:name w:val="Heading 2No Space before"/>
    <w:basedOn w:val="22"/>
    <w:pPr>
      <w:spacing w:line="240" w:lineRule="atLeast"/>
    </w:pPr>
    <w:rPr>
      <w:bCs w:val="0"/>
      <w:kern w:val="0"/>
    </w:rPr>
  </w:style>
  <w:style w:type="character" w:customStyle="1" w:styleId="Heading4CharCharChar">
    <w:name w:val="Heading 4 Char Char Char"/>
    <w:rPr>
      <w:smallCaps/>
      <w:spacing w:val="5"/>
      <w:sz w:val="24"/>
      <w:szCs w:val="24"/>
      <w:lang w:val="en-US" w:eastAsia="en-US" w:bidi="he-IL"/>
    </w:rPr>
  </w:style>
  <w:style w:type="paragraph" w:customStyle="1" w:styleId="CommitteeName">
    <w:name w:val="Committee Name"/>
    <w:pPr>
      <w:widowControl w:val="0"/>
      <w:overflowPunct w:val="0"/>
      <w:autoSpaceDE w:val="0"/>
      <w:autoSpaceDN w:val="0"/>
      <w:adjustRightInd w:val="0"/>
      <w:spacing w:before="0" w:line="500" w:lineRule="exact"/>
    </w:pPr>
    <w:rPr>
      <w:rFonts w:ascii="Myriad Pro Light" w:eastAsia="Times New Roman" w:hAnsi="Myriad Pro Light" w:cs="Myriad Pro Light"/>
      <w:b/>
      <w:bCs/>
      <w:color w:val="FFFFFF"/>
      <w:kern w:val="28"/>
      <w:sz w:val="28"/>
      <w:szCs w:val="28"/>
    </w:rPr>
  </w:style>
  <w:style w:type="paragraph" w:customStyle="1" w:styleId="TOCHeadline">
    <w:name w:val="TOC Headline"/>
    <w:basedOn w:val="32"/>
    <w:pPr>
      <w:keepNext w:val="0"/>
      <w:keepLines w:val="0"/>
      <w:framePr w:wrap="around" w:vAnchor="text" w:hAnchor="text" w:y="1"/>
      <w:jc w:val="center"/>
    </w:pPr>
    <w:rPr>
      <w:caps/>
      <w:color w:val="000000"/>
      <w:kern w:val="0"/>
      <w:sz w:val="24"/>
      <w:szCs w:val="20"/>
    </w:rPr>
  </w:style>
  <w:style w:type="character" w:customStyle="1" w:styleId="A20">
    <w:name w:val="A2"/>
    <w:uiPriority w:val="99"/>
    <w:rPr>
      <w:rFonts w:cs="Franklin Gothic Medium"/>
      <w:i/>
      <w:iCs/>
      <w:color w:val="000000"/>
      <w:sz w:val="19"/>
      <w:szCs w:val="19"/>
    </w:rPr>
  </w:style>
  <w:style w:type="paragraph" w:customStyle="1" w:styleId="NumberedParagraphCharChar">
    <w:name w:val="Numbered Paragraph Char Char"/>
    <w:basedOn w:val="a1"/>
    <w:pPr>
      <w:widowControl w:val="0"/>
      <w:tabs>
        <w:tab w:val="right" w:pos="312"/>
        <w:tab w:val="left" w:pos="480"/>
      </w:tabs>
      <w:overflowPunct w:val="0"/>
      <w:autoSpaceDE w:val="0"/>
      <w:autoSpaceDN w:val="0"/>
      <w:adjustRightInd w:val="0"/>
      <w:spacing w:line="280" w:lineRule="exact"/>
      <w:ind w:left="480" w:hanging="480"/>
      <w:textAlignment w:val="baseline"/>
    </w:pPr>
    <w:rPr>
      <w:rFonts w:eastAsia="MS Mincho" w:cs="Times New Roman"/>
      <w:kern w:val="8"/>
      <w:sz w:val="24"/>
      <w:szCs w:val="20"/>
      <w:lang w:bidi="he-IL"/>
    </w:rPr>
  </w:style>
  <w:style w:type="character" w:customStyle="1" w:styleId="ArialHeader7ptChar">
    <w:name w:val="Arial Header 7pt Char"/>
    <w:link w:val="ArialHeader7pt"/>
    <w:rPr>
      <w:rFonts w:eastAsia="Times New Roman" w:cs="Times New Roman"/>
      <w:kern w:val="20"/>
      <w:sz w:val="14"/>
      <w:szCs w:val="14"/>
    </w:rPr>
  </w:style>
  <w:style w:type="paragraph" w:customStyle="1" w:styleId="ArialFirstpagefooter">
    <w:name w:val="Arial First page footer"/>
    <w:basedOn w:val="a8"/>
    <w:link w:val="ArialFirstpagefooterChar"/>
    <w:qFormat/>
    <w:pPr>
      <w:tabs>
        <w:tab w:val="center" w:pos="4320"/>
        <w:tab w:val="right" w:pos="8640"/>
        <w:tab w:val="right" w:pos="13041"/>
      </w:tabs>
      <w:spacing w:line="280" w:lineRule="exact"/>
      <w:jc w:val="both"/>
    </w:pPr>
    <w:rPr>
      <w:rFonts w:ascii="Arial" w:eastAsia="Times New Roman" w:hAnsi="Arial" w:cs="Times New Roman"/>
      <w:caps w:val="0"/>
      <w:kern w:val="20"/>
      <w:szCs w:val="16"/>
    </w:rPr>
  </w:style>
  <w:style w:type="character" w:customStyle="1" w:styleId="ArialFirstpagefooterChar">
    <w:name w:val="Arial First page footer Char"/>
    <w:link w:val="ArialFirstpagefooter"/>
    <w:rPr>
      <w:rFonts w:eastAsia="Times New Roman" w:cs="Times New Roman"/>
      <w:kern w:val="20"/>
      <w:sz w:val="16"/>
      <w:szCs w:val="16"/>
    </w:rPr>
  </w:style>
  <w:style w:type="paragraph" w:customStyle="1" w:styleId="Arialpage2footer">
    <w:name w:val="Arial page 2 footer"/>
    <w:basedOn w:val="a8"/>
    <w:link w:val="Arialpage2footerChar"/>
    <w:qFormat/>
    <w:pPr>
      <w:tabs>
        <w:tab w:val="center" w:pos="4320"/>
        <w:tab w:val="right" w:pos="8640"/>
      </w:tabs>
      <w:spacing w:line="280" w:lineRule="exact"/>
    </w:pPr>
    <w:rPr>
      <w:rFonts w:ascii="Arial" w:eastAsia="Times New Roman" w:hAnsi="Arial" w:cs="Times New Roman"/>
      <w:caps w:val="0"/>
      <w:kern w:val="20"/>
      <w:szCs w:val="16"/>
    </w:rPr>
  </w:style>
  <w:style w:type="character" w:customStyle="1" w:styleId="Arialpage2footerChar">
    <w:name w:val="Arial page 2 footer Char"/>
    <w:link w:val="Arialpage2footer"/>
    <w:rPr>
      <w:rFonts w:eastAsia="Times New Roman" w:cs="Times New Roman"/>
      <w:kern w:val="20"/>
      <w:sz w:val="16"/>
      <w:szCs w:val="16"/>
    </w:rPr>
  </w:style>
  <w:style w:type="paragraph" w:styleId="affb">
    <w:name w:val="Block Text"/>
    <w:basedOn w:val="a1"/>
    <w:uiPriority w:val="99"/>
    <w:semiHidden/>
    <w:unhideWhenUsed/>
    <w:pPr>
      <w:pBdr>
        <w:top w:val="single" w:sz="2" w:space="10" w:color="F15A22" w:themeColor="accent1" w:shadow="1" w:frame="1"/>
        <w:left w:val="single" w:sz="2" w:space="10" w:color="F15A22" w:themeColor="accent1" w:shadow="1" w:frame="1"/>
        <w:bottom w:val="single" w:sz="2" w:space="10" w:color="F15A22" w:themeColor="accent1" w:shadow="1" w:frame="1"/>
        <w:right w:val="single" w:sz="2" w:space="10" w:color="F15A22" w:themeColor="accent1" w:shadow="1" w:frame="1"/>
      </w:pBdr>
      <w:spacing w:line="280" w:lineRule="exact"/>
      <w:ind w:left="1152" w:right="1152"/>
    </w:pPr>
    <w:rPr>
      <w:rFonts w:asciiTheme="minorHAnsi" w:eastAsiaTheme="minorEastAsia" w:hAnsiTheme="minorHAnsi" w:cs="Arial"/>
      <w:i/>
      <w:iCs/>
      <w:color w:val="F15A22" w:themeColor="accent1"/>
      <w:szCs w:val="20"/>
    </w:rPr>
  </w:style>
  <w:style w:type="paragraph" w:styleId="affc">
    <w:name w:val="Body Text First Indent"/>
    <w:basedOn w:val="a2"/>
    <w:link w:val="affd"/>
    <w:uiPriority w:val="99"/>
    <w:semiHidden/>
    <w:unhideWhenUsed/>
    <w:pPr>
      <w:spacing w:line="280" w:lineRule="exact"/>
      <w:ind w:firstLine="360"/>
    </w:pPr>
    <w:rPr>
      <w:rFonts w:ascii="Arial" w:eastAsiaTheme="minorHAnsi" w:hAnsi="Arial" w:cstheme="minorBidi"/>
      <w:kern w:val="0"/>
      <w:szCs w:val="24"/>
    </w:rPr>
  </w:style>
  <w:style w:type="character" w:customStyle="1" w:styleId="affd">
    <w:name w:val="Красная строка Знак"/>
    <w:basedOn w:val="a7"/>
    <w:link w:val="affc"/>
    <w:uiPriority w:val="99"/>
    <w:semiHidden/>
    <w:rPr>
      <w:rFonts w:ascii="Times New Roman" w:eastAsia="Times New Roman" w:hAnsi="Times New Roman" w:cs="Times New Roman"/>
      <w:kern w:val="20"/>
      <w:szCs w:val="24"/>
    </w:rPr>
  </w:style>
  <w:style w:type="paragraph" w:styleId="29">
    <w:name w:val="Body Text First Indent 2"/>
    <w:basedOn w:val="aff6"/>
    <w:link w:val="2a"/>
    <w:uiPriority w:val="99"/>
    <w:semiHidden/>
    <w:unhideWhenUsed/>
    <w:pPr>
      <w:spacing w:before="120"/>
      <w:ind w:firstLine="360"/>
    </w:pPr>
    <w:rPr>
      <w:rFonts w:ascii="Arial" w:eastAsiaTheme="minorHAnsi" w:hAnsi="Arial" w:cstheme="minorBidi"/>
      <w:b w:val="0"/>
      <w:bCs w:val="0"/>
      <w:kern w:val="0"/>
      <w:sz w:val="20"/>
      <w:lang w:bidi="ar-SA"/>
    </w:rPr>
  </w:style>
  <w:style w:type="character" w:customStyle="1" w:styleId="2a">
    <w:name w:val="Красная строка 2 Знак"/>
    <w:basedOn w:val="aff7"/>
    <w:link w:val="29"/>
    <w:uiPriority w:val="99"/>
    <w:semiHidden/>
    <w:rPr>
      <w:rFonts w:ascii="Times New Roman" w:eastAsia="Times New Roman" w:hAnsi="Times New Roman" w:cs="Times New Roman"/>
      <w:b w:val="0"/>
      <w:bCs w:val="0"/>
      <w:kern w:val="8"/>
      <w:sz w:val="24"/>
      <w:lang w:bidi="he-IL"/>
    </w:rPr>
  </w:style>
  <w:style w:type="paragraph" w:styleId="2b">
    <w:name w:val="Body Text Indent 2"/>
    <w:basedOn w:val="a1"/>
    <w:link w:val="2c"/>
    <w:uiPriority w:val="99"/>
    <w:semiHidden/>
    <w:unhideWhenUsed/>
    <w:pPr>
      <w:spacing w:after="120" w:line="480" w:lineRule="auto"/>
      <w:ind w:left="360"/>
    </w:pPr>
    <w:rPr>
      <w:rFonts w:ascii="Arial" w:hAnsi="Arial" w:cs="Arial"/>
      <w:szCs w:val="20"/>
    </w:rPr>
  </w:style>
  <w:style w:type="character" w:customStyle="1" w:styleId="2c">
    <w:name w:val="Основной текст с отступом 2 Знак"/>
    <w:basedOn w:val="a3"/>
    <w:link w:val="2b"/>
    <w:uiPriority w:val="99"/>
    <w:semiHidden/>
    <w:rPr>
      <w:rFonts w:cs="Arial"/>
    </w:rPr>
  </w:style>
  <w:style w:type="paragraph" w:styleId="36">
    <w:name w:val="Body Text Indent 3"/>
    <w:basedOn w:val="a1"/>
    <w:link w:val="37"/>
    <w:uiPriority w:val="99"/>
    <w:semiHidden/>
    <w:unhideWhenUsed/>
    <w:pPr>
      <w:spacing w:after="120" w:line="280" w:lineRule="exact"/>
      <w:ind w:left="360"/>
    </w:pPr>
    <w:rPr>
      <w:rFonts w:ascii="Arial" w:hAnsi="Arial" w:cs="Arial"/>
      <w:sz w:val="16"/>
      <w:szCs w:val="16"/>
    </w:rPr>
  </w:style>
  <w:style w:type="character" w:customStyle="1" w:styleId="37">
    <w:name w:val="Основной текст с отступом 3 Знак"/>
    <w:basedOn w:val="a3"/>
    <w:link w:val="36"/>
    <w:uiPriority w:val="99"/>
    <w:semiHidden/>
    <w:rPr>
      <w:rFonts w:cs="Arial"/>
      <w:sz w:val="16"/>
      <w:szCs w:val="16"/>
    </w:rPr>
  </w:style>
  <w:style w:type="paragraph" w:styleId="affe">
    <w:name w:val="caption"/>
    <w:basedOn w:val="a1"/>
    <w:next w:val="a1"/>
    <w:uiPriority w:val="35"/>
    <w:semiHidden/>
    <w:unhideWhenUsed/>
    <w:qFormat/>
    <w:pPr>
      <w:spacing w:before="0" w:after="200" w:line="240" w:lineRule="auto"/>
    </w:pPr>
    <w:rPr>
      <w:rFonts w:ascii="Arial" w:hAnsi="Arial" w:cs="Arial"/>
      <w:i/>
      <w:iCs/>
      <w:color w:val="1F497D" w:themeColor="text2"/>
      <w:sz w:val="18"/>
      <w:szCs w:val="18"/>
    </w:rPr>
  </w:style>
  <w:style w:type="paragraph" w:styleId="afff">
    <w:name w:val="Closing"/>
    <w:basedOn w:val="a1"/>
    <w:link w:val="afff0"/>
    <w:uiPriority w:val="99"/>
    <w:semiHidden/>
    <w:unhideWhenUsed/>
    <w:pPr>
      <w:spacing w:before="0" w:line="240" w:lineRule="auto"/>
      <w:ind w:left="4320"/>
    </w:pPr>
    <w:rPr>
      <w:rFonts w:ascii="Arial" w:hAnsi="Arial" w:cs="Arial"/>
      <w:szCs w:val="20"/>
    </w:rPr>
  </w:style>
  <w:style w:type="character" w:customStyle="1" w:styleId="afff0">
    <w:name w:val="Прощание Знак"/>
    <w:basedOn w:val="a3"/>
    <w:link w:val="afff"/>
    <w:uiPriority w:val="99"/>
    <w:semiHidden/>
    <w:rPr>
      <w:rFonts w:cs="Arial"/>
    </w:rPr>
  </w:style>
  <w:style w:type="paragraph" w:styleId="afff1">
    <w:name w:val="Date"/>
    <w:basedOn w:val="a1"/>
    <w:next w:val="a1"/>
    <w:link w:val="afff2"/>
    <w:uiPriority w:val="99"/>
    <w:semiHidden/>
    <w:unhideWhenUsed/>
    <w:pPr>
      <w:spacing w:line="280" w:lineRule="exact"/>
    </w:pPr>
    <w:rPr>
      <w:rFonts w:ascii="Arial" w:hAnsi="Arial" w:cs="Arial"/>
      <w:szCs w:val="20"/>
    </w:rPr>
  </w:style>
  <w:style w:type="character" w:customStyle="1" w:styleId="afff2">
    <w:name w:val="Дата Знак"/>
    <w:basedOn w:val="a3"/>
    <w:link w:val="afff1"/>
    <w:uiPriority w:val="99"/>
    <w:semiHidden/>
    <w:rPr>
      <w:rFonts w:cs="Arial"/>
    </w:rPr>
  </w:style>
  <w:style w:type="paragraph" w:styleId="afff3">
    <w:name w:val="Document Map"/>
    <w:basedOn w:val="a1"/>
    <w:link w:val="afff4"/>
    <w:uiPriority w:val="99"/>
    <w:semiHidden/>
    <w:unhideWhenUsed/>
    <w:pPr>
      <w:spacing w:before="0" w:line="240" w:lineRule="auto"/>
    </w:pPr>
    <w:rPr>
      <w:rFonts w:ascii="Segoe UI" w:hAnsi="Segoe UI" w:cs="Segoe UI"/>
      <w:sz w:val="16"/>
      <w:szCs w:val="16"/>
    </w:rPr>
  </w:style>
  <w:style w:type="character" w:customStyle="1" w:styleId="afff4">
    <w:name w:val="Схема документа Знак"/>
    <w:basedOn w:val="a3"/>
    <w:link w:val="afff3"/>
    <w:uiPriority w:val="99"/>
    <w:semiHidden/>
    <w:rPr>
      <w:rFonts w:ascii="Segoe UI" w:hAnsi="Segoe UI" w:cs="Segoe UI"/>
      <w:sz w:val="16"/>
      <w:szCs w:val="16"/>
    </w:rPr>
  </w:style>
  <w:style w:type="paragraph" w:styleId="afff5">
    <w:name w:val="E-mail Signature"/>
    <w:basedOn w:val="a1"/>
    <w:link w:val="afff6"/>
    <w:uiPriority w:val="99"/>
    <w:semiHidden/>
    <w:unhideWhenUsed/>
    <w:pPr>
      <w:spacing w:before="0" w:line="240" w:lineRule="auto"/>
    </w:pPr>
    <w:rPr>
      <w:rFonts w:ascii="Arial" w:hAnsi="Arial" w:cs="Arial"/>
      <w:szCs w:val="20"/>
    </w:rPr>
  </w:style>
  <w:style w:type="character" w:customStyle="1" w:styleId="afff6">
    <w:name w:val="Электронная подпись Знак"/>
    <w:basedOn w:val="a3"/>
    <w:link w:val="afff5"/>
    <w:uiPriority w:val="99"/>
    <w:semiHidden/>
    <w:rPr>
      <w:rFonts w:cs="Arial"/>
    </w:rPr>
  </w:style>
  <w:style w:type="paragraph" w:styleId="afff7">
    <w:name w:val="envelope address"/>
    <w:basedOn w:val="a1"/>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0"/>
    </w:rPr>
  </w:style>
  <w:style w:type="paragraph" w:styleId="2d">
    <w:name w:val="envelope return"/>
    <w:basedOn w:val="a1"/>
    <w:uiPriority w:val="99"/>
    <w:semiHidden/>
    <w:unhideWhenUsed/>
    <w:pPr>
      <w:spacing w:before="0" w:line="240" w:lineRule="auto"/>
    </w:pPr>
    <w:rPr>
      <w:rFonts w:asciiTheme="majorHAnsi" w:eastAsiaTheme="majorEastAsia" w:hAnsiTheme="majorHAnsi" w:cstheme="majorBidi"/>
      <w:szCs w:val="20"/>
    </w:rPr>
  </w:style>
  <w:style w:type="paragraph" w:styleId="HTML">
    <w:name w:val="HTML Address"/>
    <w:basedOn w:val="a1"/>
    <w:link w:val="HTML0"/>
    <w:uiPriority w:val="99"/>
    <w:semiHidden/>
    <w:unhideWhenUsed/>
    <w:pPr>
      <w:spacing w:before="0" w:line="240" w:lineRule="auto"/>
    </w:pPr>
    <w:rPr>
      <w:rFonts w:ascii="Arial" w:hAnsi="Arial" w:cs="Arial"/>
      <w:i/>
      <w:iCs/>
      <w:szCs w:val="20"/>
    </w:rPr>
  </w:style>
  <w:style w:type="character" w:customStyle="1" w:styleId="HTML0">
    <w:name w:val="Адрес HTML Знак"/>
    <w:basedOn w:val="a3"/>
    <w:link w:val="HTML"/>
    <w:uiPriority w:val="99"/>
    <w:semiHidden/>
    <w:rPr>
      <w:rFonts w:cs="Arial"/>
      <w:i/>
      <w:iCs/>
    </w:rPr>
  </w:style>
  <w:style w:type="paragraph" w:styleId="HTML1">
    <w:name w:val="HTML Preformatted"/>
    <w:basedOn w:val="a1"/>
    <w:link w:val="HTML2"/>
    <w:uiPriority w:val="99"/>
    <w:semiHidden/>
    <w:unhideWhenUsed/>
    <w:pPr>
      <w:spacing w:before="0" w:line="240" w:lineRule="auto"/>
    </w:pPr>
    <w:rPr>
      <w:rFonts w:ascii="Consolas" w:hAnsi="Consolas" w:cs="Arial"/>
      <w:szCs w:val="20"/>
    </w:rPr>
  </w:style>
  <w:style w:type="character" w:customStyle="1" w:styleId="HTML2">
    <w:name w:val="Стандартный HTML Знак"/>
    <w:basedOn w:val="a3"/>
    <w:link w:val="HTML1"/>
    <w:uiPriority w:val="99"/>
    <w:semiHidden/>
    <w:rPr>
      <w:rFonts w:ascii="Consolas" w:hAnsi="Consolas" w:cs="Arial"/>
    </w:rPr>
  </w:style>
  <w:style w:type="paragraph" w:styleId="12">
    <w:name w:val="index 1"/>
    <w:basedOn w:val="a1"/>
    <w:next w:val="a1"/>
    <w:autoRedefine/>
    <w:uiPriority w:val="99"/>
    <w:semiHidden/>
    <w:unhideWhenUsed/>
    <w:pPr>
      <w:spacing w:before="0" w:line="240" w:lineRule="auto"/>
      <w:ind w:left="200" w:hanging="200"/>
    </w:pPr>
    <w:rPr>
      <w:rFonts w:ascii="Arial" w:hAnsi="Arial" w:cs="Arial"/>
      <w:szCs w:val="20"/>
    </w:rPr>
  </w:style>
  <w:style w:type="paragraph" w:styleId="2e">
    <w:name w:val="index 2"/>
    <w:basedOn w:val="a1"/>
    <w:next w:val="a1"/>
    <w:autoRedefine/>
    <w:uiPriority w:val="99"/>
    <w:semiHidden/>
    <w:unhideWhenUsed/>
    <w:pPr>
      <w:spacing w:before="0" w:line="240" w:lineRule="auto"/>
      <w:ind w:left="400" w:hanging="200"/>
    </w:pPr>
    <w:rPr>
      <w:rFonts w:ascii="Arial" w:hAnsi="Arial" w:cs="Arial"/>
      <w:szCs w:val="20"/>
    </w:rPr>
  </w:style>
  <w:style w:type="paragraph" w:styleId="38">
    <w:name w:val="index 3"/>
    <w:basedOn w:val="a1"/>
    <w:next w:val="a1"/>
    <w:autoRedefine/>
    <w:uiPriority w:val="99"/>
    <w:semiHidden/>
    <w:unhideWhenUsed/>
    <w:pPr>
      <w:spacing w:before="0" w:line="240" w:lineRule="auto"/>
      <w:ind w:left="600" w:hanging="200"/>
    </w:pPr>
    <w:rPr>
      <w:rFonts w:ascii="Arial" w:hAnsi="Arial" w:cs="Arial"/>
      <w:szCs w:val="20"/>
    </w:rPr>
  </w:style>
  <w:style w:type="paragraph" w:styleId="44">
    <w:name w:val="index 4"/>
    <w:basedOn w:val="a1"/>
    <w:next w:val="a1"/>
    <w:autoRedefine/>
    <w:uiPriority w:val="99"/>
    <w:semiHidden/>
    <w:unhideWhenUsed/>
    <w:pPr>
      <w:spacing w:before="0" w:line="240" w:lineRule="auto"/>
      <w:ind w:left="800" w:hanging="200"/>
    </w:pPr>
    <w:rPr>
      <w:rFonts w:ascii="Arial" w:hAnsi="Arial" w:cs="Arial"/>
      <w:szCs w:val="20"/>
    </w:rPr>
  </w:style>
  <w:style w:type="paragraph" w:styleId="54">
    <w:name w:val="index 5"/>
    <w:basedOn w:val="a1"/>
    <w:next w:val="a1"/>
    <w:autoRedefine/>
    <w:uiPriority w:val="99"/>
    <w:semiHidden/>
    <w:unhideWhenUsed/>
    <w:pPr>
      <w:spacing w:before="0" w:line="240" w:lineRule="auto"/>
      <w:ind w:left="1000" w:hanging="200"/>
    </w:pPr>
    <w:rPr>
      <w:rFonts w:ascii="Arial" w:hAnsi="Arial" w:cs="Arial"/>
      <w:szCs w:val="20"/>
    </w:rPr>
  </w:style>
  <w:style w:type="paragraph" w:styleId="61">
    <w:name w:val="index 6"/>
    <w:basedOn w:val="a1"/>
    <w:next w:val="a1"/>
    <w:autoRedefine/>
    <w:uiPriority w:val="99"/>
    <w:semiHidden/>
    <w:unhideWhenUsed/>
    <w:pPr>
      <w:spacing w:before="0" w:line="240" w:lineRule="auto"/>
      <w:ind w:left="1200" w:hanging="200"/>
    </w:pPr>
    <w:rPr>
      <w:rFonts w:ascii="Arial" w:hAnsi="Arial" w:cs="Arial"/>
      <w:szCs w:val="20"/>
    </w:rPr>
  </w:style>
  <w:style w:type="paragraph" w:styleId="71">
    <w:name w:val="index 7"/>
    <w:basedOn w:val="a1"/>
    <w:next w:val="a1"/>
    <w:autoRedefine/>
    <w:uiPriority w:val="99"/>
    <w:semiHidden/>
    <w:unhideWhenUsed/>
    <w:pPr>
      <w:spacing w:before="0" w:line="240" w:lineRule="auto"/>
      <w:ind w:left="1400" w:hanging="200"/>
    </w:pPr>
    <w:rPr>
      <w:rFonts w:ascii="Arial" w:hAnsi="Arial" w:cs="Arial"/>
      <w:szCs w:val="20"/>
    </w:rPr>
  </w:style>
  <w:style w:type="paragraph" w:styleId="81">
    <w:name w:val="index 8"/>
    <w:basedOn w:val="a1"/>
    <w:next w:val="a1"/>
    <w:autoRedefine/>
    <w:uiPriority w:val="99"/>
    <w:semiHidden/>
    <w:unhideWhenUsed/>
    <w:pPr>
      <w:spacing w:before="0" w:line="240" w:lineRule="auto"/>
      <w:ind w:left="1600" w:hanging="200"/>
    </w:pPr>
    <w:rPr>
      <w:rFonts w:ascii="Arial" w:hAnsi="Arial" w:cs="Arial"/>
      <w:szCs w:val="20"/>
    </w:rPr>
  </w:style>
  <w:style w:type="paragraph" w:styleId="91">
    <w:name w:val="index 9"/>
    <w:basedOn w:val="a1"/>
    <w:next w:val="a1"/>
    <w:autoRedefine/>
    <w:uiPriority w:val="99"/>
    <w:semiHidden/>
    <w:unhideWhenUsed/>
    <w:pPr>
      <w:spacing w:before="0" w:line="240" w:lineRule="auto"/>
      <w:ind w:left="1800" w:hanging="200"/>
    </w:pPr>
    <w:rPr>
      <w:rFonts w:ascii="Arial" w:hAnsi="Arial" w:cs="Arial"/>
      <w:szCs w:val="20"/>
    </w:rPr>
  </w:style>
  <w:style w:type="paragraph" w:styleId="afff8">
    <w:name w:val="index heading"/>
    <w:basedOn w:val="a1"/>
    <w:next w:val="12"/>
    <w:uiPriority w:val="99"/>
    <w:semiHidden/>
    <w:unhideWhenUsed/>
    <w:pPr>
      <w:spacing w:line="280" w:lineRule="exact"/>
    </w:pPr>
    <w:rPr>
      <w:rFonts w:asciiTheme="majorHAnsi" w:eastAsiaTheme="majorEastAsia" w:hAnsiTheme="majorHAnsi" w:cstheme="majorBidi"/>
      <w:b/>
      <w:bCs/>
      <w:szCs w:val="20"/>
    </w:rPr>
  </w:style>
  <w:style w:type="paragraph" w:styleId="afff9">
    <w:name w:val="Intense Quote"/>
    <w:basedOn w:val="a1"/>
    <w:next w:val="a1"/>
    <w:link w:val="afffa"/>
    <w:uiPriority w:val="30"/>
    <w:pPr>
      <w:pBdr>
        <w:top w:val="single" w:sz="4" w:space="10" w:color="F15A22" w:themeColor="accent1"/>
        <w:bottom w:val="single" w:sz="4" w:space="10" w:color="F15A22" w:themeColor="accent1"/>
      </w:pBdr>
      <w:spacing w:before="360" w:after="360" w:line="280" w:lineRule="exact"/>
      <w:ind w:left="864" w:right="864"/>
      <w:jc w:val="center"/>
    </w:pPr>
    <w:rPr>
      <w:rFonts w:ascii="Arial" w:hAnsi="Arial" w:cs="Arial"/>
      <w:i/>
      <w:iCs/>
      <w:color w:val="F15A22" w:themeColor="accent1"/>
      <w:szCs w:val="20"/>
    </w:rPr>
  </w:style>
  <w:style w:type="character" w:customStyle="1" w:styleId="afffa">
    <w:name w:val="Выделенная цитата Знак"/>
    <w:basedOn w:val="a3"/>
    <w:link w:val="afff9"/>
    <w:uiPriority w:val="30"/>
    <w:rPr>
      <w:rFonts w:cs="Arial"/>
      <w:i/>
      <w:iCs/>
      <w:color w:val="F15A22" w:themeColor="accent1"/>
    </w:rPr>
  </w:style>
  <w:style w:type="paragraph" w:styleId="40">
    <w:name w:val="List Bullet 4"/>
    <w:basedOn w:val="a1"/>
    <w:uiPriority w:val="99"/>
    <w:semiHidden/>
    <w:unhideWhenUsed/>
    <w:pPr>
      <w:numPr>
        <w:numId w:val="34"/>
      </w:numPr>
      <w:spacing w:line="280" w:lineRule="exact"/>
      <w:contextualSpacing/>
    </w:pPr>
    <w:rPr>
      <w:rFonts w:ascii="Arial" w:hAnsi="Arial" w:cs="Arial"/>
      <w:szCs w:val="20"/>
    </w:rPr>
  </w:style>
  <w:style w:type="paragraph" w:styleId="50">
    <w:name w:val="List Bullet 5"/>
    <w:basedOn w:val="a1"/>
    <w:uiPriority w:val="99"/>
    <w:semiHidden/>
    <w:unhideWhenUsed/>
    <w:pPr>
      <w:numPr>
        <w:numId w:val="35"/>
      </w:numPr>
      <w:spacing w:line="280" w:lineRule="exact"/>
      <w:contextualSpacing/>
    </w:pPr>
    <w:rPr>
      <w:rFonts w:ascii="Arial" w:hAnsi="Arial" w:cs="Arial"/>
      <w:szCs w:val="20"/>
    </w:rPr>
  </w:style>
  <w:style w:type="paragraph" w:styleId="afffb">
    <w:name w:val="List Continue"/>
    <w:basedOn w:val="a1"/>
    <w:uiPriority w:val="99"/>
    <w:semiHidden/>
    <w:unhideWhenUsed/>
    <w:pPr>
      <w:spacing w:after="120" w:line="280" w:lineRule="exact"/>
      <w:ind w:left="360"/>
      <w:contextualSpacing/>
    </w:pPr>
    <w:rPr>
      <w:rFonts w:ascii="Arial" w:hAnsi="Arial" w:cs="Arial"/>
      <w:szCs w:val="20"/>
    </w:rPr>
  </w:style>
  <w:style w:type="paragraph" w:styleId="2f">
    <w:name w:val="List Continue 2"/>
    <w:basedOn w:val="a1"/>
    <w:uiPriority w:val="99"/>
    <w:semiHidden/>
    <w:unhideWhenUsed/>
    <w:pPr>
      <w:spacing w:after="120" w:line="280" w:lineRule="exact"/>
      <w:ind w:left="720"/>
      <w:contextualSpacing/>
    </w:pPr>
    <w:rPr>
      <w:rFonts w:ascii="Arial" w:hAnsi="Arial" w:cs="Arial"/>
      <w:szCs w:val="20"/>
    </w:rPr>
  </w:style>
  <w:style w:type="paragraph" w:styleId="39">
    <w:name w:val="List Continue 3"/>
    <w:basedOn w:val="a1"/>
    <w:uiPriority w:val="99"/>
    <w:semiHidden/>
    <w:unhideWhenUsed/>
    <w:pPr>
      <w:spacing w:after="120" w:line="280" w:lineRule="exact"/>
      <w:ind w:left="1080"/>
      <w:contextualSpacing/>
    </w:pPr>
    <w:rPr>
      <w:rFonts w:ascii="Arial" w:hAnsi="Arial" w:cs="Arial"/>
      <w:szCs w:val="20"/>
    </w:rPr>
  </w:style>
  <w:style w:type="paragraph" w:styleId="45">
    <w:name w:val="List Continue 4"/>
    <w:basedOn w:val="a1"/>
    <w:uiPriority w:val="99"/>
    <w:semiHidden/>
    <w:unhideWhenUsed/>
    <w:pPr>
      <w:spacing w:after="120" w:line="280" w:lineRule="exact"/>
      <w:ind w:left="1440"/>
      <w:contextualSpacing/>
    </w:pPr>
    <w:rPr>
      <w:rFonts w:ascii="Arial" w:hAnsi="Arial" w:cs="Arial"/>
      <w:szCs w:val="20"/>
    </w:rPr>
  </w:style>
  <w:style w:type="paragraph" w:styleId="55">
    <w:name w:val="List Continue 5"/>
    <w:basedOn w:val="a1"/>
    <w:uiPriority w:val="99"/>
    <w:semiHidden/>
    <w:unhideWhenUsed/>
    <w:pPr>
      <w:spacing w:after="120" w:line="280" w:lineRule="exact"/>
      <w:ind w:left="1800"/>
      <w:contextualSpacing/>
    </w:pPr>
    <w:rPr>
      <w:rFonts w:ascii="Arial" w:hAnsi="Arial" w:cs="Arial"/>
      <w:szCs w:val="20"/>
    </w:rPr>
  </w:style>
  <w:style w:type="paragraph" w:styleId="a">
    <w:name w:val="List Number"/>
    <w:basedOn w:val="a1"/>
    <w:uiPriority w:val="99"/>
    <w:semiHidden/>
    <w:unhideWhenUsed/>
    <w:pPr>
      <w:numPr>
        <w:numId w:val="36"/>
      </w:numPr>
      <w:spacing w:line="280" w:lineRule="exact"/>
      <w:contextualSpacing/>
    </w:pPr>
    <w:rPr>
      <w:rFonts w:ascii="Arial" w:hAnsi="Arial" w:cs="Arial"/>
      <w:szCs w:val="20"/>
    </w:rPr>
  </w:style>
  <w:style w:type="paragraph" w:styleId="5">
    <w:name w:val="List Number 5"/>
    <w:basedOn w:val="a1"/>
    <w:uiPriority w:val="99"/>
    <w:semiHidden/>
    <w:unhideWhenUsed/>
    <w:pPr>
      <w:numPr>
        <w:numId w:val="37"/>
      </w:numPr>
      <w:spacing w:line="280" w:lineRule="exact"/>
      <w:contextualSpacing/>
    </w:pPr>
    <w:rPr>
      <w:rFonts w:ascii="Arial" w:hAnsi="Arial" w:cs="Arial"/>
      <w:szCs w:val="20"/>
    </w:rPr>
  </w:style>
  <w:style w:type="paragraph" w:styleId="afffc">
    <w:name w:val="macro"/>
    <w:link w:val="afffd"/>
    <w:uiPriority w:val="99"/>
    <w:semiHidden/>
    <w:unhideWhenUsed/>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Arial"/>
    </w:rPr>
  </w:style>
  <w:style w:type="character" w:customStyle="1" w:styleId="afffd">
    <w:name w:val="Текст макроса Знак"/>
    <w:basedOn w:val="a3"/>
    <w:link w:val="afffc"/>
    <w:uiPriority w:val="99"/>
    <w:semiHidden/>
    <w:rPr>
      <w:rFonts w:ascii="Consolas" w:hAnsi="Consolas" w:cs="Arial"/>
    </w:rPr>
  </w:style>
  <w:style w:type="paragraph" w:styleId="afffe">
    <w:name w:val="Message Header"/>
    <w:basedOn w:val="a1"/>
    <w:link w:val="affff"/>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0"/>
    </w:rPr>
  </w:style>
  <w:style w:type="character" w:customStyle="1" w:styleId="affff">
    <w:name w:val="Шапка Знак"/>
    <w:basedOn w:val="a3"/>
    <w:link w:val="afffe"/>
    <w:uiPriority w:val="99"/>
    <w:semiHidden/>
    <w:rPr>
      <w:rFonts w:asciiTheme="majorHAnsi" w:eastAsiaTheme="majorEastAsia" w:hAnsiTheme="majorHAnsi" w:cstheme="majorBidi"/>
      <w:sz w:val="24"/>
      <w:shd w:val="pct20" w:color="auto" w:fill="auto"/>
    </w:rPr>
  </w:style>
  <w:style w:type="paragraph" w:styleId="affff0">
    <w:name w:val="No Spacing"/>
    <w:uiPriority w:val="1"/>
    <w:pPr>
      <w:spacing w:before="0" w:line="240" w:lineRule="auto"/>
      <w:jc w:val="both"/>
    </w:pPr>
    <w:rPr>
      <w:rFonts w:cs="Arial"/>
    </w:rPr>
  </w:style>
  <w:style w:type="paragraph" w:styleId="affff1">
    <w:name w:val="Normal Indent"/>
    <w:basedOn w:val="a1"/>
    <w:uiPriority w:val="99"/>
    <w:semiHidden/>
    <w:unhideWhenUsed/>
    <w:pPr>
      <w:spacing w:line="280" w:lineRule="exact"/>
      <w:ind w:left="547"/>
    </w:pPr>
    <w:rPr>
      <w:rFonts w:ascii="Arial" w:hAnsi="Arial" w:cs="Arial"/>
      <w:szCs w:val="20"/>
    </w:rPr>
  </w:style>
  <w:style w:type="paragraph" w:styleId="affff2">
    <w:name w:val="Note Heading"/>
    <w:basedOn w:val="a1"/>
    <w:next w:val="a1"/>
    <w:link w:val="affff3"/>
    <w:uiPriority w:val="99"/>
    <w:semiHidden/>
    <w:unhideWhenUsed/>
    <w:pPr>
      <w:spacing w:before="0" w:line="240" w:lineRule="auto"/>
    </w:pPr>
    <w:rPr>
      <w:rFonts w:ascii="Arial" w:hAnsi="Arial" w:cs="Arial"/>
      <w:szCs w:val="20"/>
    </w:rPr>
  </w:style>
  <w:style w:type="character" w:customStyle="1" w:styleId="affff3">
    <w:name w:val="Заголовок записки Знак"/>
    <w:basedOn w:val="a3"/>
    <w:link w:val="affff2"/>
    <w:uiPriority w:val="99"/>
    <w:semiHidden/>
    <w:rPr>
      <w:rFonts w:cs="Arial"/>
    </w:rPr>
  </w:style>
  <w:style w:type="paragraph" w:styleId="affff4">
    <w:name w:val="Salutation"/>
    <w:basedOn w:val="a1"/>
    <w:next w:val="a1"/>
    <w:link w:val="affff5"/>
    <w:uiPriority w:val="99"/>
    <w:semiHidden/>
    <w:unhideWhenUsed/>
    <w:pPr>
      <w:spacing w:line="280" w:lineRule="exact"/>
    </w:pPr>
    <w:rPr>
      <w:rFonts w:ascii="Arial" w:hAnsi="Arial" w:cs="Arial"/>
      <w:szCs w:val="20"/>
    </w:rPr>
  </w:style>
  <w:style w:type="character" w:customStyle="1" w:styleId="affff5">
    <w:name w:val="Приветствие Знак"/>
    <w:basedOn w:val="a3"/>
    <w:link w:val="affff4"/>
    <w:uiPriority w:val="99"/>
    <w:semiHidden/>
    <w:rPr>
      <w:rFonts w:cs="Arial"/>
    </w:rPr>
  </w:style>
  <w:style w:type="paragraph" w:styleId="affff6">
    <w:name w:val="Signature"/>
    <w:basedOn w:val="a1"/>
    <w:link w:val="affff7"/>
    <w:uiPriority w:val="99"/>
    <w:semiHidden/>
    <w:unhideWhenUsed/>
    <w:pPr>
      <w:spacing w:before="0" w:line="240" w:lineRule="auto"/>
      <w:ind w:left="4320"/>
    </w:pPr>
    <w:rPr>
      <w:rFonts w:ascii="Arial" w:hAnsi="Arial" w:cs="Arial"/>
      <w:szCs w:val="20"/>
    </w:rPr>
  </w:style>
  <w:style w:type="character" w:customStyle="1" w:styleId="affff7">
    <w:name w:val="Подпись Знак"/>
    <w:basedOn w:val="a3"/>
    <w:link w:val="affff6"/>
    <w:uiPriority w:val="99"/>
    <w:semiHidden/>
    <w:rPr>
      <w:rFonts w:cs="Arial"/>
    </w:rPr>
  </w:style>
  <w:style w:type="paragraph" w:styleId="affff8">
    <w:name w:val="Subtitle"/>
    <w:basedOn w:val="a1"/>
    <w:next w:val="a1"/>
    <w:link w:val="affff9"/>
    <w:uiPriority w:val="11"/>
    <w:semiHidden/>
    <w:pPr>
      <w:numPr>
        <w:ilvl w:val="1"/>
      </w:numPr>
      <w:spacing w:after="160" w:line="280" w:lineRule="exact"/>
    </w:pPr>
    <w:rPr>
      <w:rFonts w:asciiTheme="minorHAnsi" w:eastAsiaTheme="minorEastAsia" w:hAnsiTheme="minorHAnsi" w:cs="Arial"/>
      <w:color w:val="5A5A5A" w:themeColor="text1" w:themeTint="A5"/>
      <w:spacing w:val="15"/>
      <w:sz w:val="22"/>
      <w:szCs w:val="22"/>
    </w:rPr>
  </w:style>
  <w:style w:type="character" w:customStyle="1" w:styleId="affff9">
    <w:name w:val="Подзаголовок Знак"/>
    <w:basedOn w:val="a3"/>
    <w:link w:val="affff8"/>
    <w:uiPriority w:val="11"/>
    <w:semiHidden/>
    <w:rPr>
      <w:rFonts w:asciiTheme="minorHAnsi" w:eastAsiaTheme="minorEastAsia" w:hAnsiTheme="minorHAnsi" w:cs="Arial"/>
      <w:color w:val="5A5A5A" w:themeColor="text1" w:themeTint="A5"/>
      <w:spacing w:val="15"/>
      <w:sz w:val="22"/>
      <w:szCs w:val="22"/>
    </w:rPr>
  </w:style>
  <w:style w:type="paragraph" w:styleId="affffa">
    <w:name w:val="table of authorities"/>
    <w:basedOn w:val="a1"/>
    <w:next w:val="a1"/>
    <w:uiPriority w:val="99"/>
    <w:semiHidden/>
    <w:unhideWhenUsed/>
    <w:pPr>
      <w:spacing w:line="280" w:lineRule="exact"/>
      <w:ind w:left="200" w:hanging="200"/>
    </w:pPr>
    <w:rPr>
      <w:rFonts w:ascii="Arial" w:hAnsi="Arial" w:cs="Arial"/>
      <w:szCs w:val="20"/>
    </w:rPr>
  </w:style>
  <w:style w:type="paragraph" w:styleId="affffb">
    <w:name w:val="table of figures"/>
    <w:basedOn w:val="a1"/>
    <w:next w:val="a1"/>
    <w:uiPriority w:val="99"/>
    <w:semiHidden/>
    <w:unhideWhenUsed/>
    <w:pPr>
      <w:spacing w:line="280" w:lineRule="exact"/>
    </w:pPr>
    <w:rPr>
      <w:rFonts w:ascii="Arial" w:hAnsi="Arial" w:cs="Arial"/>
      <w:szCs w:val="20"/>
    </w:rPr>
  </w:style>
  <w:style w:type="paragraph" w:styleId="affffc">
    <w:name w:val="toa heading"/>
    <w:basedOn w:val="a1"/>
    <w:next w:val="a1"/>
    <w:uiPriority w:val="99"/>
    <w:semiHidden/>
    <w:unhideWhenUsed/>
    <w:pPr>
      <w:spacing w:line="280" w:lineRule="exact"/>
    </w:pPr>
    <w:rPr>
      <w:rFonts w:asciiTheme="majorHAnsi" w:eastAsiaTheme="majorEastAsia" w:hAnsiTheme="majorHAnsi" w:cstheme="majorBidi"/>
      <w:b/>
      <w:bCs/>
      <w:sz w:val="24"/>
      <w:szCs w:val="20"/>
    </w:rPr>
  </w:style>
  <w:style w:type="paragraph" w:styleId="3a">
    <w:name w:val="toc 3"/>
    <w:basedOn w:val="a1"/>
    <w:next w:val="a1"/>
    <w:autoRedefine/>
    <w:uiPriority w:val="39"/>
    <w:semiHidden/>
    <w:unhideWhenUsed/>
    <w:pPr>
      <w:spacing w:after="100" w:line="280" w:lineRule="exact"/>
      <w:ind w:left="400"/>
    </w:pPr>
    <w:rPr>
      <w:rFonts w:ascii="Arial" w:hAnsi="Arial" w:cs="Arial"/>
      <w:szCs w:val="20"/>
    </w:rPr>
  </w:style>
  <w:style w:type="paragraph" w:styleId="46">
    <w:name w:val="toc 4"/>
    <w:basedOn w:val="a1"/>
    <w:next w:val="a1"/>
    <w:autoRedefine/>
    <w:uiPriority w:val="39"/>
    <w:semiHidden/>
    <w:unhideWhenUsed/>
    <w:pPr>
      <w:spacing w:after="100" w:line="280" w:lineRule="exact"/>
      <w:ind w:left="600"/>
    </w:pPr>
    <w:rPr>
      <w:rFonts w:ascii="Arial" w:hAnsi="Arial" w:cs="Arial"/>
      <w:szCs w:val="20"/>
    </w:rPr>
  </w:style>
  <w:style w:type="paragraph" w:styleId="56">
    <w:name w:val="toc 5"/>
    <w:basedOn w:val="a1"/>
    <w:next w:val="a1"/>
    <w:autoRedefine/>
    <w:uiPriority w:val="39"/>
    <w:semiHidden/>
    <w:unhideWhenUsed/>
    <w:pPr>
      <w:spacing w:after="100" w:line="280" w:lineRule="exact"/>
      <w:ind w:left="800"/>
    </w:pPr>
    <w:rPr>
      <w:rFonts w:ascii="Arial" w:hAnsi="Arial" w:cs="Arial"/>
      <w:szCs w:val="20"/>
    </w:rPr>
  </w:style>
  <w:style w:type="paragraph" w:styleId="62">
    <w:name w:val="toc 6"/>
    <w:basedOn w:val="a1"/>
    <w:next w:val="a1"/>
    <w:autoRedefine/>
    <w:uiPriority w:val="39"/>
    <w:semiHidden/>
    <w:unhideWhenUsed/>
    <w:pPr>
      <w:spacing w:after="100" w:line="280" w:lineRule="exact"/>
      <w:ind w:left="1000"/>
    </w:pPr>
    <w:rPr>
      <w:rFonts w:ascii="Arial" w:hAnsi="Arial" w:cs="Arial"/>
      <w:szCs w:val="20"/>
    </w:rPr>
  </w:style>
  <w:style w:type="paragraph" w:styleId="72">
    <w:name w:val="toc 7"/>
    <w:basedOn w:val="a1"/>
    <w:next w:val="a1"/>
    <w:autoRedefine/>
    <w:uiPriority w:val="39"/>
    <w:semiHidden/>
    <w:unhideWhenUsed/>
    <w:pPr>
      <w:spacing w:after="100" w:line="280" w:lineRule="exact"/>
      <w:ind w:left="1200"/>
    </w:pPr>
    <w:rPr>
      <w:rFonts w:ascii="Arial" w:hAnsi="Arial" w:cs="Arial"/>
      <w:szCs w:val="20"/>
    </w:rPr>
  </w:style>
  <w:style w:type="paragraph" w:styleId="82">
    <w:name w:val="toc 8"/>
    <w:basedOn w:val="a1"/>
    <w:next w:val="a1"/>
    <w:autoRedefine/>
    <w:uiPriority w:val="39"/>
    <w:semiHidden/>
    <w:unhideWhenUsed/>
    <w:pPr>
      <w:spacing w:after="100" w:line="280" w:lineRule="exact"/>
      <w:ind w:left="1400"/>
    </w:pPr>
    <w:rPr>
      <w:rFonts w:ascii="Arial" w:hAnsi="Arial" w:cs="Arial"/>
      <w:szCs w:val="20"/>
    </w:rPr>
  </w:style>
  <w:style w:type="paragraph" w:styleId="92">
    <w:name w:val="toc 9"/>
    <w:basedOn w:val="a1"/>
    <w:next w:val="a1"/>
    <w:autoRedefine/>
    <w:uiPriority w:val="39"/>
    <w:semiHidden/>
    <w:unhideWhenUsed/>
    <w:pPr>
      <w:spacing w:after="100" w:line="280" w:lineRule="exact"/>
      <w:ind w:left="1600"/>
    </w:pPr>
    <w:rPr>
      <w:rFonts w:ascii="Arial" w:hAnsi="Arial" w:cs="Arial"/>
      <w:szCs w:val="20"/>
    </w:rPr>
  </w:style>
  <w:style w:type="table" w:customStyle="1" w:styleId="TableGrid2">
    <w:name w:val="Table Grid2"/>
    <w:basedOn w:val="a4"/>
    <w:next w:val="af0"/>
    <w:uiPriority w:val="59"/>
    <w:pPr>
      <w:spacing w:before="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before="0" w:line="240" w:lineRule="auto"/>
    </w:pPr>
    <w:rPr>
      <w:rFonts w:ascii="Times New Roman" w:hAnsi="Times New Roman" w:cs="Times New Roman"/>
      <w:color w:val="000000"/>
      <w:sz w:val="24"/>
      <w:szCs w:val="24"/>
    </w:rPr>
  </w:style>
  <w:style w:type="paragraph" w:customStyle="1" w:styleId="xl73">
    <w:name w:val="xl73"/>
    <w:basedOn w:val="a1"/>
    <w:rsid w:val="00F57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szCs w:val="20"/>
    </w:rPr>
  </w:style>
  <w:style w:type="paragraph" w:customStyle="1" w:styleId="font6">
    <w:name w:val="font6"/>
    <w:basedOn w:val="a1"/>
    <w:rsid w:val="00150B5F"/>
    <w:pPr>
      <w:spacing w:before="100" w:beforeAutospacing="1" w:after="100" w:afterAutospacing="1" w:line="240" w:lineRule="auto"/>
      <w:jc w:val="left"/>
    </w:pPr>
    <w:rPr>
      <w:rFonts w:eastAsia="Times New Roman" w:cs="Times New Roman"/>
      <w:b/>
      <w:bCs/>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FAC Colors">
      <a:dk1>
        <a:sysClr val="windowText" lastClr="000000"/>
      </a:dk1>
      <a:lt1>
        <a:sysClr val="window" lastClr="FFFFFF"/>
      </a:lt1>
      <a:dk2>
        <a:srgbClr val="1F497D"/>
      </a:dk2>
      <a:lt2>
        <a:srgbClr val="EEECE1"/>
      </a:lt2>
      <a:accent1>
        <a:srgbClr val="F15A22"/>
      </a:accent1>
      <a:accent2>
        <a:srgbClr val="FAA61A"/>
      </a:accent2>
      <a:accent3>
        <a:srgbClr val="005BAA"/>
      </a:accent3>
      <a:accent4>
        <a:srgbClr val="00C0F3"/>
      </a:accent4>
      <a:accent5>
        <a:srgbClr val="0D9C4A"/>
      </a:accent5>
      <a:accent6>
        <a:srgbClr val="8DC63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4E8BA-57C3-44B7-B617-0CFE6709F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62</Pages>
  <Words>16202</Words>
  <Characters>92357</Characters>
  <Application>Microsoft Office Word</Application>
  <DocSecurity>0</DocSecurity>
  <Lines>769</Lines>
  <Paragraphs>216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International Federation of Accountants (IFAC)</Company>
  <LinksUpToDate>false</LinksUpToDate>
  <CharactersWithSpaces>108343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Wisler Michel</dc:creator>
  <cp:keywords/>
  <dc:description/>
  <cp:lastModifiedBy>Сабыр</cp:lastModifiedBy>
  <cp:revision>4</cp:revision>
  <cp:lastPrinted>2016-12-18T20:06:00Z</cp:lastPrinted>
  <dcterms:created xsi:type="dcterms:W3CDTF">2022-03-14T05:27:00Z</dcterms:created>
  <dcterms:modified xsi:type="dcterms:W3CDTF">2022-03-27T19:28:00Z</dcterms:modified>
</cp:coreProperties>
</file>